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6B2E9868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71646D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</w:t>
      </w:r>
      <w:r w:rsidR="00015A7F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5</w:t>
      </w:r>
      <w:r w:rsidR="0071646D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.10.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3E954326" w14:textId="77777777" w:rsidR="00CC7D16" w:rsidRPr="00CC7D16" w:rsidRDefault="00CC7D16" w:rsidP="00CC7D16">
      <w:pPr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CC7D16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Nr ogłoszenia 2024/BZP 00530168/01</w:t>
      </w:r>
    </w:p>
    <w:p w14:paraId="30623407" w14:textId="6272BA36" w:rsidR="004E222D" w:rsidRPr="004E222D" w:rsidRDefault="00CC7D16" w:rsidP="00B1065F">
      <w:pPr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CC7D16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Nr referencyjny:  47/AP/2024 </w:t>
      </w:r>
      <w:r w:rsidR="00B1065F" w:rsidRPr="00B1065F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 </w:t>
      </w:r>
    </w:p>
    <w:p w14:paraId="15381EEC" w14:textId="29FDA4EC" w:rsidR="00284B7F" w:rsidRPr="004E222D" w:rsidRDefault="00284B7F" w:rsidP="004E222D">
      <w:pPr>
        <w:textAlignment w:val="auto"/>
        <w:rPr>
          <w:rFonts w:ascii="Open Sans" w:hAnsi="Open Sans" w:cs="Open Sans"/>
          <w:color w:val="0000FF"/>
          <w:sz w:val="12"/>
          <w:szCs w:val="12"/>
          <w:lang w:eastAsia="pl-PL"/>
        </w:rPr>
      </w:pP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3737E1DD" w14:textId="3168B64C" w:rsidR="00AB6468" w:rsidRPr="00AB6468" w:rsidRDefault="00544CE3" w:rsidP="00DC6590">
      <w:pPr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  <w:r w:rsidRPr="00AB6468">
        <w:rPr>
          <w:rFonts w:ascii="Open Sans" w:hAnsi="Open Sans" w:cs="Open Sans"/>
          <w:color w:val="000000" w:themeColor="text1"/>
          <w:spacing w:val="1"/>
          <w:lang w:eastAsia="en-US"/>
        </w:rPr>
        <w:t xml:space="preserve">INFORMACJA Z OTWARCIA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OFERT 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wymagana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art. 222 ust. 5 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U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stawy z dnia 11 września 2019 r.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="002F62A5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                  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Prawo zamówień publicznych (</w:t>
      </w:r>
      <w:proofErr w:type="spellStart"/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t.j</w:t>
      </w:r>
      <w:proofErr w:type="spellEnd"/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. Dz.U. z 202</w:t>
      </w:r>
      <w:r w:rsidR="00B1065F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4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r. poz. </w:t>
      </w:r>
      <w:r w:rsidR="00B1065F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1320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)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,</w:t>
      </w:r>
      <w:r w:rsidR="0089542E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w postępowaniu</w:t>
      </w:r>
      <w:r w:rsidR="00BB277D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proofErr w:type="spellStart"/>
      <w:r w:rsidRPr="00AB6468">
        <w:rPr>
          <w:rFonts w:ascii="Open Sans" w:eastAsia="Cambria" w:hAnsi="Open Sans" w:cs="Open Sans"/>
          <w:color w:val="000000" w:themeColor="text1"/>
        </w:rPr>
        <w:t>pn</w:t>
      </w:r>
      <w:proofErr w:type="spellEnd"/>
      <w:r w:rsidRPr="00AB6468">
        <w:rPr>
          <w:rFonts w:ascii="Open Sans" w:eastAsia="Cambria" w:hAnsi="Open Sans" w:cs="Open Sans"/>
          <w:color w:val="000000" w:themeColor="text1"/>
        </w:rPr>
        <w:t>:</w:t>
      </w:r>
      <w:bookmarkStart w:id="1" w:name="_Hlk126926511"/>
      <w:r w:rsidR="00B40DCE" w:rsidRPr="00AB6468">
        <w:rPr>
          <w:rFonts w:ascii="Open Sans" w:eastAsia="Cambria" w:hAnsi="Open Sans" w:cs="Open Sans"/>
          <w:color w:val="000000" w:themeColor="text1"/>
        </w:rPr>
        <w:t xml:space="preserve"> </w:t>
      </w:r>
      <w:bookmarkStart w:id="2" w:name="_Hlk134534538"/>
      <w:bookmarkStart w:id="3" w:name="_Hlk150073635"/>
      <w:bookmarkStart w:id="4" w:name="_Hlk164860509"/>
      <w:r w:rsidR="00F779C1" w:rsidRPr="00F779C1">
        <w:rPr>
          <w:rFonts w:ascii="Open Sans" w:hAnsi="Open Sans" w:cs="Open Sans"/>
          <w:color w:val="000000" w:themeColor="text1"/>
          <w:lang w:eastAsia="pl-PL"/>
        </w:rPr>
        <w:t>„</w:t>
      </w:r>
      <w:r w:rsidR="00022ECC" w:rsidRPr="00022ECC">
        <w:rPr>
          <w:rFonts w:ascii="Open Sans" w:hAnsi="Open Sans" w:cs="Open Sans"/>
          <w:color w:val="000000" w:themeColor="text1"/>
          <w:lang w:eastAsia="pl-PL"/>
        </w:rPr>
        <w:t>Dostawa piasku do zwalczania skutków zimy”.</w:t>
      </w:r>
    </w:p>
    <w:bookmarkEnd w:id="2"/>
    <w:bookmarkEnd w:id="3"/>
    <w:bookmarkEnd w:id="4"/>
    <w:p w14:paraId="5696365A" w14:textId="77777777" w:rsidR="00E57073" w:rsidRDefault="00E5707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431CA57" w14:textId="38ABE70E" w:rsidR="00B77591" w:rsidRPr="007E1FE6" w:rsidRDefault="00B77591" w:rsidP="00141331">
      <w:pPr>
        <w:spacing w:line="276" w:lineRule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Otwarto ofert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y</w:t>
      </w:r>
      <w:r w:rsidR="004D3461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C51104" w:rsidRPr="007E1FE6">
        <w:rPr>
          <w:rFonts w:ascii="Open Sans" w:eastAsia="Cambria" w:hAnsi="Open Sans" w:cs="Open Sans"/>
          <w:color w:val="000000"/>
          <w:lang w:eastAsia="pl-PL"/>
        </w:rPr>
        <w:t>złożon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e</w:t>
      </w:r>
      <w:r w:rsidR="005D65AE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przez następując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ych</w:t>
      </w:r>
      <w:r w:rsidR="00750D50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Wykonawc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ów</w:t>
      </w:r>
      <w:r w:rsidRPr="007E1FE6">
        <w:rPr>
          <w:rFonts w:ascii="Open Sans" w:eastAsia="Cambria" w:hAnsi="Open Sans" w:cs="Open Sans"/>
          <w:color w:val="000000"/>
          <w:lang w:eastAsia="pl-PL"/>
        </w:rPr>
        <w:t>:</w:t>
      </w:r>
    </w:p>
    <w:p w14:paraId="6C7941B1" w14:textId="77777777" w:rsidR="004566EA" w:rsidRPr="007E1FE6" w:rsidRDefault="004566E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4D6256B6" w14:textId="6190F562" w:rsidR="00341880" w:rsidRPr="00CC7D16" w:rsidRDefault="00CB7220" w:rsidP="00CC7D16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lang w:eastAsia="pl-PL"/>
        </w:rPr>
      </w:pPr>
      <w:r w:rsidRPr="00CC7D16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Oferta nr 1</w:t>
      </w:r>
      <w:r w:rsidR="003314CB" w:rsidRPr="00CC7D16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</w:t>
      </w:r>
      <w:r w:rsidR="00CC7D16" w:rsidRPr="00CC7D16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Zbigniew </w:t>
      </w:r>
      <w:proofErr w:type="spellStart"/>
      <w:r w:rsidR="00CC7D16" w:rsidRPr="00CC7D16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Bdzikot</w:t>
      </w:r>
      <w:proofErr w:type="spellEnd"/>
      <w:r w:rsidR="00CC7D16" w:rsidRPr="00CC7D16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Usługi Transportowe i Wykonawstwo Drogowe, 77-200 Miastko, ul. Górna 41</w:t>
      </w:r>
    </w:p>
    <w:p w14:paraId="32DC4F43" w14:textId="0EF89D57" w:rsidR="00CC7D16" w:rsidRPr="00CC7D16" w:rsidRDefault="00CC7D16" w:rsidP="00CC7D1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CC7D1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Cena całkowita brutto za 6000 Mg piasku:. 219.924,00 zł. </w:t>
      </w:r>
    </w:p>
    <w:p w14:paraId="4EE7A10D" w14:textId="4C0D919D" w:rsidR="00CC7D16" w:rsidRDefault="00CC7D16" w:rsidP="00CC7D1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CC7D16">
        <w:rPr>
          <w:rFonts w:ascii="Open Sans" w:hAnsi="Open Sans" w:cs="Open Sans"/>
          <w:color w:val="0000FF"/>
          <w:sz w:val="16"/>
          <w:szCs w:val="16"/>
          <w:lang w:eastAsia="pl-PL"/>
        </w:rPr>
        <w:t>Cena jednostkowa brutto za 1 Mg piasku: 36,65</w:t>
      </w: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CC7D1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zł. </w:t>
      </w:r>
    </w:p>
    <w:p w14:paraId="38F4AEEC" w14:textId="77777777" w:rsidR="00CC7D16" w:rsidRDefault="00CC7D16" w:rsidP="00CC7D1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1D661FDE" w14:textId="77777777" w:rsidR="00B52A13" w:rsidRDefault="00B52A13" w:rsidP="00B52A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</w:pPr>
    </w:p>
    <w:p w14:paraId="69BFBF9F" w14:textId="77777777" w:rsidR="00B52A13" w:rsidRPr="00141331" w:rsidRDefault="00B52A13" w:rsidP="00B52A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</w:pPr>
    </w:p>
    <w:p w14:paraId="5430A45E" w14:textId="77777777" w:rsidR="00AD0913" w:rsidRDefault="00E57073" w:rsidP="00AD09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lang w:eastAsia="pl-PL"/>
        </w:rPr>
      </w:pPr>
      <w:r w:rsidRPr="00EA206E"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  <w:t>Oferta nr 2</w:t>
      </w:r>
      <w:r w:rsidR="00E2419F" w:rsidRPr="00EA206E">
        <w:rPr>
          <w:sz w:val="18"/>
          <w:szCs w:val="18"/>
        </w:rPr>
        <w:t xml:space="preserve"> </w:t>
      </w:r>
      <w:r w:rsidR="00EA206E" w:rsidRPr="00EA206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KOPALNIA KRUSZYW JADWIŻYN S.C. M</w:t>
      </w:r>
      <w:r w:rsidR="00AD091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arcin </w:t>
      </w:r>
      <w:proofErr w:type="spellStart"/>
      <w:r w:rsidR="00AD091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Łuczkanin</w:t>
      </w:r>
      <w:proofErr w:type="spellEnd"/>
      <w:r w:rsidR="00AD091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i Julita </w:t>
      </w:r>
      <w:proofErr w:type="spellStart"/>
      <w:r w:rsidR="00AD091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Łuczkanin</w:t>
      </w:r>
      <w:proofErr w:type="spellEnd"/>
      <w:r w:rsidR="00AD091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, </w:t>
      </w:r>
      <w:r w:rsidR="00EA206E" w:rsidRPr="00EA206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</w:t>
      </w:r>
    </w:p>
    <w:p w14:paraId="6CB38FC3" w14:textId="3F9F0FDF" w:rsidR="00AD0913" w:rsidRDefault="00EA206E" w:rsidP="00AD09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lang w:eastAsia="pl-PL"/>
        </w:rPr>
      </w:pPr>
      <w:r w:rsidRPr="00EA206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K</w:t>
      </w:r>
      <w:r w:rsidR="00AD091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liszno </w:t>
      </w:r>
      <w:r w:rsidRPr="00EA206E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6C, 76-015 M</w:t>
      </w:r>
      <w:r w:rsidR="00AD0913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anowo. </w:t>
      </w:r>
    </w:p>
    <w:p w14:paraId="061C9725" w14:textId="4503500D" w:rsidR="00BD4587" w:rsidRPr="00BD4587" w:rsidRDefault="00BD4587" w:rsidP="00BD4587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BD4587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Cena całkowita brutto za 6000 Mg piasku: 240 000,00 zł. </w:t>
      </w:r>
    </w:p>
    <w:p w14:paraId="347F0970" w14:textId="09F108D3" w:rsidR="00BD4587" w:rsidRDefault="00BD4587" w:rsidP="00BD4587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BD4587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Cena jednostkowa brutto za 1 Mg piasku: 40,00 zł. </w:t>
      </w:r>
    </w:p>
    <w:p w14:paraId="10F29323" w14:textId="77777777" w:rsidR="00BD4587" w:rsidRDefault="00BD4587" w:rsidP="00BD4587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52562F30" w14:textId="77777777" w:rsidR="00711CA0" w:rsidRPr="000C0ED5" w:rsidRDefault="00711CA0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93DD737" w14:textId="7255DB20" w:rsidR="00711CA0" w:rsidRPr="00643A07" w:rsidRDefault="00711CA0" w:rsidP="00643A07">
      <w:pPr>
        <w:jc w:val="both"/>
        <w:rPr>
          <w:rFonts w:ascii="Open Sans" w:eastAsia="Cambria" w:hAnsi="Open Sans" w:cs="Open Sans"/>
          <w:color w:val="000000"/>
          <w:sz w:val="18"/>
          <w:szCs w:val="18"/>
          <w:lang w:eastAsia="pl-PL"/>
        </w:rPr>
      </w:pPr>
      <w:r w:rsidRPr="009E23AF"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  <w:t>Oferta nr 3</w:t>
      </w:r>
      <w:r w:rsidR="001A1F5F" w:rsidRPr="001A1F5F">
        <w:t xml:space="preserve"> </w:t>
      </w:r>
      <w:r w:rsidR="00643A07" w:rsidRPr="00643A07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Łukasz </w:t>
      </w:r>
      <w:proofErr w:type="spellStart"/>
      <w:r w:rsidR="00643A07" w:rsidRPr="00643A07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Marzewski</w:t>
      </w:r>
      <w:proofErr w:type="spellEnd"/>
      <w:r w:rsidR="00643A07" w:rsidRPr="00643A07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usługi ogólnobudowlane, ul. Kwiatowa 2, 16-030 Ogrodniczki</w:t>
      </w:r>
    </w:p>
    <w:p w14:paraId="77736B32" w14:textId="2E339D78" w:rsidR="00CD126A" w:rsidRDefault="00CD126A" w:rsidP="00CD126A">
      <w:pPr>
        <w:spacing w:after="200" w:line="252" w:lineRule="auto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CD126A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Cena całkowita brutto za 6000 Mg piasku: 236 160 ,000 zł. </w:t>
      </w:r>
      <w:r>
        <w:rPr>
          <w:rFonts w:ascii="Open Sans" w:hAnsi="Open Sans" w:cs="Open Sans"/>
          <w:color w:val="0000FF"/>
          <w:sz w:val="16"/>
          <w:szCs w:val="16"/>
          <w:lang w:eastAsia="pl-PL"/>
        </w:rPr>
        <w:br/>
      </w:r>
      <w:r w:rsidRPr="00CD126A">
        <w:rPr>
          <w:rFonts w:ascii="Open Sans" w:hAnsi="Open Sans" w:cs="Open Sans"/>
          <w:color w:val="0000FF"/>
          <w:sz w:val="16"/>
          <w:szCs w:val="16"/>
          <w:lang w:eastAsia="pl-PL"/>
        </w:rPr>
        <w:t>Cena jednostkowa brutto za 1 Mg piasku: 39,36 zł.</w:t>
      </w:r>
    </w:p>
    <w:p w14:paraId="1AE6B4EF" w14:textId="77777777" w:rsidR="00711CA0" w:rsidRPr="00C153F9" w:rsidRDefault="00711CA0" w:rsidP="00141331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6D0D1D09" w14:textId="77777777" w:rsidR="000C0456" w:rsidRDefault="000C0456" w:rsidP="00711CA0">
      <w:pPr>
        <w:jc w:val="both"/>
        <w:rPr>
          <w:rFonts w:ascii="Open Sans" w:hAnsi="Open Sans" w:cs="Open Sans"/>
          <w:color w:val="000000"/>
          <w:u w:val="single"/>
          <w:lang w:eastAsia="pl-PL"/>
        </w:rPr>
      </w:pPr>
    </w:p>
    <w:p w14:paraId="709E320F" w14:textId="1B3C5856" w:rsidR="00C23155" w:rsidRPr="00C23155" w:rsidRDefault="00711CA0" w:rsidP="00C23155">
      <w:pPr>
        <w:jc w:val="both"/>
        <w:rPr>
          <w:rFonts w:ascii="Open Sans" w:eastAsia="Cambria" w:hAnsi="Open Sans" w:cs="Open Sans"/>
          <w:color w:val="000000"/>
          <w:sz w:val="18"/>
          <w:szCs w:val="18"/>
          <w:lang w:eastAsia="pl-PL"/>
        </w:rPr>
      </w:pPr>
      <w:r w:rsidRPr="00C23155"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  <w:t>Oferta nr 4</w:t>
      </w:r>
      <w:r w:rsidR="00B45AA0" w:rsidRPr="00C23155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 </w:t>
      </w:r>
      <w:r w:rsidR="00C23155" w:rsidRPr="00C23155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PAL-TRANS PAWEŁ SZMALEC</w:t>
      </w:r>
      <w:r w:rsidR="00C23155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 xml:space="preserve">, ul. Dworcowa </w:t>
      </w:r>
      <w:r w:rsidR="00C23155" w:rsidRPr="00C23155">
        <w:rPr>
          <w:rFonts w:ascii="Open Sans" w:eastAsia="Cambria" w:hAnsi="Open Sans" w:cs="Open Sans"/>
          <w:color w:val="000000"/>
          <w:sz w:val="18"/>
          <w:szCs w:val="18"/>
          <w:lang w:eastAsia="pl-PL"/>
        </w:rPr>
        <w:t>15C</w:t>
      </w:r>
    </w:p>
    <w:p w14:paraId="7FF84D20" w14:textId="2A50962E" w:rsidR="00736666" w:rsidRPr="00736666" w:rsidRDefault="00D62BB5" w:rsidP="00C23155">
      <w:pPr>
        <w:jc w:val="both"/>
        <w:rPr>
          <w:rFonts w:ascii="Open Sans" w:hAnsi="Open Sans" w:cs="Open Sans"/>
          <w:color w:val="000000"/>
          <w:lang w:eastAsia="pl-PL"/>
        </w:rPr>
      </w:pPr>
      <w:r w:rsidRPr="00736666">
        <w:rPr>
          <w:rFonts w:ascii="Open Sans" w:hAnsi="Open Sans" w:cs="Open Sans"/>
          <w:color w:val="000000"/>
          <w:lang w:eastAsia="pl-PL"/>
        </w:rPr>
        <w:t xml:space="preserve"> </w:t>
      </w:r>
    </w:p>
    <w:p w14:paraId="2B78F5E5" w14:textId="3A596E01" w:rsidR="001A2DCA" w:rsidRPr="001A2DCA" w:rsidRDefault="001A2DCA" w:rsidP="001A2DCA">
      <w:pPr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1A2DCA">
        <w:rPr>
          <w:rFonts w:ascii="Open Sans" w:hAnsi="Open Sans" w:cs="Open Sans"/>
          <w:color w:val="0000FF"/>
          <w:sz w:val="16"/>
          <w:szCs w:val="16"/>
          <w:lang w:eastAsia="pl-PL"/>
        </w:rPr>
        <w:t>Cena całkowita brutto za 6000 Mg piasku:</w:t>
      </w: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1A2DCA">
        <w:rPr>
          <w:rFonts w:ascii="Open Sans" w:hAnsi="Open Sans" w:cs="Open Sans"/>
          <w:color w:val="0000FF"/>
          <w:sz w:val="16"/>
          <w:szCs w:val="16"/>
          <w:lang w:eastAsia="pl-PL"/>
        </w:rPr>
        <w:t>169</w:t>
      </w:r>
      <w:r w:rsidR="00CE6F6B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1A2DCA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740,00 zł. </w:t>
      </w:r>
    </w:p>
    <w:p w14:paraId="493F5FB3" w14:textId="3FB8B365" w:rsidR="001A2DCA" w:rsidRDefault="001A2DCA" w:rsidP="001A2DCA">
      <w:pPr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1A2DCA">
        <w:rPr>
          <w:rFonts w:ascii="Open Sans" w:hAnsi="Open Sans" w:cs="Open Sans"/>
          <w:color w:val="0000FF"/>
          <w:sz w:val="16"/>
          <w:szCs w:val="16"/>
          <w:lang w:eastAsia="pl-PL"/>
        </w:rPr>
        <w:t>Cena jednostkowa brutto za 1 Mg piasku:</w:t>
      </w: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1A2DCA">
        <w:rPr>
          <w:rFonts w:ascii="Open Sans" w:hAnsi="Open Sans" w:cs="Open Sans"/>
          <w:color w:val="0000FF"/>
          <w:sz w:val="16"/>
          <w:szCs w:val="16"/>
          <w:lang w:eastAsia="pl-PL"/>
        </w:rPr>
        <w:t>28,29</w:t>
      </w: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z</w:t>
      </w:r>
      <w:r w:rsidRPr="001A2DCA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ł.   </w:t>
      </w:r>
    </w:p>
    <w:p w14:paraId="0B17F166" w14:textId="77777777" w:rsidR="001A2DCA" w:rsidRDefault="001A2DCA" w:rsidP="001A2DCA">
      <w:pPr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sectPr w:rsidR="001A2DCA" w:rsidSect="00A45D66">
      <w:pgSz w:w="11906" w:h="16838"/>
      <w:pgMar w:top="142" w:right="1558" w:bottom="1361" w:left="1418" w:header="0" w:footer="22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2102" w14:textId="77777777" w:rsidR="00C24853" w:rsidRDefault="00C24853" w:rsidP="00A45D66">
      <w:r>
        <w:separator/>
      </w:r>
    </w:p>
  </w:endnote>
  <w:endnote w:type="continuationSeparator" w:id="0">
    <w:p w14:paraId="35266CD9" w14:textId="77777777" w:rsidR="00C24853" w:rsidRDefault="00C24853" w:rsidP="00A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F138D" w14:textId="77777777" w:rsidR="00C24853" w:rsidRDefault="00C24853" w:rsidP="00A45D66">
      <w:r>
        <w:separator/>
      </w:r>
    </w:p>
  </w:footnote>
  <w:footnote w:type="continuationSeparator" w:id="0">
    <w:p w14:paraId="4C5B2905" w14:textId="77777777" w:rsidR="00C24853" w:rsidRDefault="00C24853" w:rsidP="00A4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BCD2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8"/>
  </w:num>
  <w:num w:numId="2" w16cid:durableId="483858447">
    <w:abstractNumId w:val="3"/>
  </w:num>
  <w:num w:numId="3" w16cid:durableId="750930194">
    <w:abstractNumId w:val="6"/>
  </w:num>
  <w:num w:numId="4" w16cid:durableId="449933408">
    <w:abstractNumId w:val="5"/>
  </w:num>
  <w:num w:numId="5" w16cid:durableId="10109595">
    <w:abstractNumId w:val="9"/>
  </w:num>
  <w:num w:numId="6" w16cid:durableId="557786646">
    <w:abstractNumId w:val="7"/>
  </w:num>
  <w:num w:numId="7" w16cid:durableId="239022079">
    <w:abstractNumId w:val="2"/>
  </w:num>
  <w:num w:numId="8" w16cid:durableId="1055928290">
    <w:abstractNumId w:val="4"/>
  </w:num>
  <w:num w:numId="9" w16cid:durableId="1406028817">
    <w:abstractNumId w:val="0"/>
  </w:num>
  <w:num w:numId="10" w16cid:durableId="133491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15A7F"/>
    <w:rsid w:val="00022ECC"/>
    <w:rsid w:val="0002317E"/>
    <w:rsid w:val="00042BD1"/>
    <w:rsid w:val="00046B8E"/>
    <w:rsid w:val="00067E79"/>
    <w:rsid w:val="00081846"/>
    <w:rsid w:val="000877C9"/>
    <w:rsid w:val="000A5FE9"/>
    <w:rsid w:val="000B04F8"/>
    <w:rsid w:val="000C0456"/>
    <w:rsid w:val="000C0ED5"/>
    <w:rsid w:val="000C71E7"/>
    <w:rsid w:val="000D1F4C"/>
    <w:rsid w:val="000D557D"/>
    <w:rsid w:val="001043A7"/>
    <w:rsid w:val="00111FD2"/>
    <w:rsid w:val="00117434"/>
    <w:rsid w:val="0012065C"/>
    <w:rsid w:val="00141331"/>
    <w:rsid w:val="00147A5F"/>
    <w:rsid w:val="001503B4"/>
    <w:rsid w:val="00174469"/>
    <w:rsid w:val="00185E93"/>
    <w:rsid w:val="00194762"/>
    <w:rsid w:val="001A1F5F"/>
    <w:rsid w:val="001A2DCA"/>
    <w:rsid w:val="001A3C25"/>
    <w:rsid w:val="001A5647"/>
    <w:rsid w:val="00223BBB"/>
    <w:rsid w:val="00233C3E"/>
    <w:rsid w:val="002515C5"/>
    <w:rsid w:val="00277F34"/>
    <w:rsid w:val="00284B7F"/>
    <w:rsid w:val="00292585"/>
    <w:rsid w:val="00296BDB"/>
    <w:rsid w:val="002C42F6"/>
    <w:rsid w:val="002C5897"/>
    <w:rsid w:val="002F62A5"/>
    <w:rsid w:val="00301E4E"/>
    <w:rsid w:val="003022CB"/>
    <w:rsid w:val="00307CFE"/>
    <w:rsid w:val="0031203C"/>
    <w:rsid w:val="00315772"/>
    <w:rsid w:val="003314CB"/>
    <w:rsid w:val="00341880"/>
    <w:rsid w:val="00341C2A"/>
    <w:rsid w:val="003716EA"/>
    <w:rsid w:val="003764FD"/>
    <w:rsid w:val="00381588"/>
    <w:rsid w:val="003B7D95"/>
    <w:rsid w:val="003D3894"/>
    <w:rsid w:val="003D7C7C"/>
    <w:rsid w:val="003E1B9C"/>
    <w:rsid w:val="00406015"/>
    <w:rsid w:val="004566EA"/>
    <w:rsid w:val="00456A49"/>
    <w:rsid w:val="004721CE"/>
    <w:rsid w:val="004730B7"/>
    <w:rsid w:val="004A3624"/>
    <w:rsid w:val="004B533B"/>
    <w:rsid w:val="004C0E06"/>
    <w:rsid w:val="004C453F"/>
    <w:rsid w:val="004D2CA4"/>
    <w:rsid w:val="004D3461"/>
    <w:rsid w:val="004E222D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17434"/>
    <w:rsid w:val="00643A07"/>
    <w:rsid w:val="00696106"/>
    <w:rsid w:val="006A20D3"/>
    <w:rsid w:val="006A6B3B"/>
    <w:rsid w:val="006A7964"/>
    <w:rsid w:val="006B3319"/>
    <w:rsid w:val="006B3433"/>
    <w:rsid w:val="006C1EC5"/>
    <w:rsid w:val="006C25E2"/>
    <w:rsid w:val="006C622A"/>
    <w:rsid w:val="006E7961"/>
    <w:rsid w:val="006E7BF0"/>
    <w:rsid w:val="00702978"/>
    <w:rsid w:val="00711CA0"/>
    <w:rsid w:val="0071227D"/>
    <w:rsid w:val="0071646D"/>
    <w:rsid w:val="00720CD0"/>
    <w:rsid w:val="00736666"/>
    <w:rsid w:val="00750D50"/>
    <w:rsid w:val="007522CA"/>
    <w:rsid w:val="00793542"/>
    <w:rsid w:val="00796667"/>
    <w:rsid w:val="007B1C7F"/>
    <w:rsid w:val="007D50F6"/>
    <w:rsid w:val="007E1FE6"/>
    <w:rsid w:val="008018F9"/>
    <w:rsid w:val="00837443"/>
    <w:rsid w:val="00891672"/>
    <w:rsid w:val="0089542E"/>
    <w:rsid w:val="00897D6F"/>
    <w:rsid w:val="008C0219"/>
    <w:rsid w:val="008D7D0C"/>
    <w:rsid w:val="008E525F"/>
    <w:rsid w:val="0094251D"/>
    <w:rsid w:val="00943395"/>
    <w:rsid w:val="009B4C89"/>
    <w:rsid w:val="009D4513"/>
    <w:rsid w:val="009E23AF"/>
    <w:rsid w:val="009E3917"/>
    <w:rsid w:val="00A10A6D"/>
    <w:rsid w:val="00A343CC"/>
    <w:rsid w:val="00A452B6"/>
    <w:rsid w:val="00A45D66"/>
    <w:rsid w:val="00A6522C"/>
    <w:rsid w:val="00A94479"/>
    <w:rsid w:val="00AA727A"/>
    <w:rsid w:val="00AB6468"/>
    <w:rsid w:val="00AD0913"/>
    <w:rsid w:val="00AE3683"/>
    <w:rsid w:val="00B03CD3"/>
    <w:rsid w:val="00B0797C"/>
    <w:rsid w:val="00B1065F"/>
    <w:rsid w:val="00B11154"/>
    <w:rsid w:val="00B17C42"/>
    <w:rsid w:val="00B36536"/>
    <w:rsid w:val="00B40DCE"/>
    <w:rsid w:val="00B45AA0"/>
    <w:rsid w:val="00B52A13"/>
    <w:rsid w:val="00B64931"/>
    <w:rsid w:val="00B67D89"/>
    <w:rsid w:val="00B77591"/>
    <w:rsid w:val="00B9379E"/>
    <w:rsid w:val="00BA210C"/>
    <w:rsid w:val="00BA7E64"/>
    <w:rsid w:val="00BB277D"/>
    <w:rsid w:val="00BD4587"/>
    <w:rsid w:val="00C153F9"/>
    <w:rsid w:val="00C23155"/>
    <w:rsid w:val="00C24853"/>
    <w:rsid w:val="00C260CD"/>
    <w:rsid w:val="00C3561D"/>
    <w:rsid w:val="00C36915"/>
    <w:rsid w:val="00C51104"/>
    <w:rsid w:val="00C513C4"/>
    <w:rsid w:val="00C64D21"/>
    <w:rsid w:val="00C6748B"/>
    <w:rsid w:val="00C95746"/>
    <w:rsid w:val="00CB7220"/>
    <w:rsid w:val="00CC7D16"/>
    <w:rsid w:val="00CD126A"/>
    <w:rsid w:val="00CE3C08"/>
    <w:rsid w:val="00CE41B5"/>
    <w:rsid w:val="00CE6F6B"/>
    <w:rsid w:val="00CF4637"/>
    <w:rsid w:val="00D00737"/>
    <w:rsid w:val="00D11DA2"/>
    <w:rsid w:val="00D14635"/>
    <w:rsid w:val="00D3225B"/>
    <w:rsid w:val="00D35EA3"/>
    <w:rsid w:val="00D62BB5"/>
    <w:rsid w:val="00D63D16"/>
    <w:rsid w:val="00D700E8"/>
    <w:rsid w:val="00D865E2"/>
    <w:rsid w:val="00D931FD"/>
    <w:rsid w:val="00D96127"/>
    <w:rsid w:val="00D96F01"/>
    <w:rsid w:val="00DA4627"/>
    <w:rsid w:val="00DA5BC5"/>
    <w:rsid w:val="00DC6590"/>
    <w:rsid w:val="00DE0168"/>
    <w:rsid w:val="00E1527A"/>
    <w:rsid w:val="00E2419F"/>
    <w:rsid w:val="00E44A32"/>
    <w:rsid w:val="00E57073"/>
    <w:rsid w:val="00E5751A"/>
    <w:rsid w:val="00E71A31"/>
    <w:rsid w:val="00EA0320"/>
    <w:rsid w:val="00EA0BE9"/>
    <w:rsid w:val="00EA206E"/>
    <w:rsid w:val="00EC2AB1"/>
    <w:rsid w:val="00F027B3"/>
    <w:rsid w:val="00F46B97"/>
    <w:rsid w:val="00F610FA"/>
    <w:rsid w:val="00F779C1"/>
    <w:rsid w:val="00F92963"/>
    <w:rsid w:val="00FA2528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A45D6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44</cp:revision>
  <cp:lastPrinted>2024-08-27T08:23:00Z</cp:lastPrinted>
  <dcterms:created xsi:type="dcterms:W3CDTF">2024-07-23T10:14:00Z</dcterms:created>
  <dcterms:modified xsi:type="dcterms:W3CDTF">2024-10-15T06:26:00Z</dcterms:modified>
  <dc:language>pl-PL</dc:language>
</cp:coreProperties>
</file>