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28BB" w14:textId="77777777" w:rsidR="00441A00" w:rsidRDefault="00441A00" w:rsidP="00213DE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AD5245" w14:textId="4F0E4A20" w:rsidR="00CC1F49" w:rsidRPr="008A30EA" w:rsidRDefault="00CC1F49" w:rsidP="00A04807">
      <w:pPr>
        <w:rPr>
          <w:rFonts w:ascii="Arial" w:hAnsi="Arial" w:cs="Arial"/>
          <w:sz w:val="28"/>
          <w:szCs w:val="28"/>
        </w:rPr>
      </w:pPr>
      <w:r w:rsidRPr="008A30EA">
        <w:rPr>
          <w:rFonts w:ascii="Arial" w:hAnsi="Arial" w:cs="Arial"/>
          <w:sz w:val="28"/>
          <w:szCs w:val="28"/>
        </w:rPr>
        <w:t xml:space="preserve">Pakiet </w:t>
      </w:r>
      <w:r w:rsidR="00A40075">
        <w:rPr>
          <w:rFonts w:ascii="Arial" w:hAnsi="Arial" w:cs="Arial"/>
          <w:sz w:val="28"/>
          <w:szCs w:val="28"/>
        </w:rPr>
        <w:t xml:space="preserve">nr </w:t>
      </w:r>
      <w:r w:rsidR="009360A8">
        <w:rPr>
          <w:rFonts w:ascii="Arial" w:hAnsi="Arial" w:cs="Arial"/>
          <w:sz w:val="28"/>
          <w:szCs w:val="28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2130"/>
        <w:gridCol w:w="1559"/>
        <w:gridCol w:w="1134"/>
        <w:gridCol w:w="4536"/>
        <w:gridCol w:w="799"/>
        <w:gridCol w:w="1063"/>
        <w:gridCol w:w="1005"/>
        <w:gridCol w:w="728"/>
        <w:gridCol w:w="450"/>
        <w:gridCol w:w="749"/>
        <w:gridCol w:w="818"/>
      </w:tblGrid>
      <w:tr w:rsidR="00A44E35" w:rsidRPr="00A40075" w14:paraId="09259C0E" w14:textId="77777777" w:rsidTr="00A04807">
        <w:tc>
          <w:tcPr>
            <w:tcW w:w="0" w:type="auto"/>
            <w:vAlign w:val="center"/>
          </w:tcPr>
          <w:p w14:paraId="0539EDB9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L.p.</w:t>
            </w:r>
          </w:p>
        </w:tc>
        <w:tc>
          <w:tcPr>
            <w:tcW w:w="2130" w:type="dxa"/>
            <w:vAlign w:val="center"/>
          </w:tcPr>
          <w:p w14:paraId="1A6195B8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Zakres działania</w:t>
            </w:r>
          </w:p>
        </w:tc>
        <w:tc>
          <w:tcPr>
            <w:tcW w:w="1559" w:type="dxa"/>
            <w:vAlign w:val="center"/>
          </w:tcPr>
          <w:p w14:paraId="2CB98092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Związki aktywne</w:t>
            </w:r>
          </w:p>
        </w:tc>
        <w:tc>
          <w:tcPr>
            <w:tcW w:w="1134" w:type="dxa"/>
            <w:vAlign w:val="center"/>
          </w:tcPr>
          <w:p w14:paraId="63863AE0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Opakowanie</w:t>
            </w:r>
          </w:p>
        </w:tc>
        <w:tc>
          <w:tcPr>
            <w:tcW w:w="4536" w:type="dxa"/>
            <w:vAlign w:val="center"/>
          </w:tcPr>
          <w:p w14:paraId="2F8D9B69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Uwagi</w:t>
            </w:r>
          </w:p>
        </w:tc>
        <w:tc>
          <w:tcPr>
            <w:tcW w:w="799" w:type="dxa"/>
            <w:vAlign w:val="center"/>
          </w:tcPr>
          <w:p w14:paraId="668FE488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Ilość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39CBB34E" w14:textId="27493136" w:rsidR="00A44E35" w:rsidRPr="00A40075" w:rsidRDefault="009803CD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Czas ekspozycji</w:t>
            </w:r>
          </w:p>
        </w:tc>
        <w:tc>
          <w:tcPr>
            <w:tcW w:w="0" w:type="auto"/>
            <w:vAlign w:val="center"/>
          </w:tcPr>
          <w:p w14:paraId="699E70DC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Cena opakowania netto</w:t>
            </w:r>
          </w:p>
        </w:tc>
        <w:tc>
          <w:tcPr>
            <w:tcW w:w="0" w:type="auto"/>
            <w:vAlign w:val="center"/>
          </w:tcPr>
          <w:p w14:paraId="7E5CA3ED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netto</w:t>
            </w:r>
          </w:p>
        </w:tc>
        <w:tc>
          <w:tcPr>
            <w:tcW w:w="0" w:type="auto"/>
            <w:vAlign w:val="center"/>
          </w:tcPr>
          <w:p w14:paraId="4309AC8A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VAT</w:t>
            </w:r>
          </w:p>
        </w:tc>
        <w:tc>
          <w:tcPr>
            <w:tcW w:w="0" w:type="auto"/>
            <w:vAlign w:val="center"/>
          </w:tcPr>
          <w:p w14:paraId="652D0445" w14:textId="0CE3BD39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brutto</w:t>
            </w:r>
            <w:r w:rsidR="00375E91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0" w:type="auto"/>
            <w:vAlign w:val="center"/>
          </w:tcPr>
          <w:p w14:paraId="7A951845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Producent</w:t>
            </w:r>
          </w:p>
          <w:p w14:paraId="44D11976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Nazwa</w:t>
            </w:r>
          </w:p>
          <w:p w14:paraId="24CA8A3A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Kod Handlowy</w:t>
            </w:r>
          </w:p>
        </w:tc>
      </w:tr>
      <w:tr w:rsidR="00A44E35" w:rsidRPr="00A40075" w14:paraId="5415A685" w14:textId="77777777" w:rsidTr="00A04807">
        <w:tc>
          <w:tcPr>
            <w:tcW w:w="0" w:type="auto"/>
            <w:vAlign w:val="center"/>
          </w:tcPr>
          <w:p w14:paraId="3E11399D" w14:textId="3ED59DE8" w:rsidR="00A44E35" w:rsidRPr="00A40075" w:rsidRDefault="003B30CC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30" w:type="dxa"/>
            <w:vAlign w:val="center"/>
          </w:tcPr>
          <w:p w14:paraId="66B0017B" w14:textId="77777777" w:rsidR="00A44E35" w:rsidRPr="003D3726" w:rsidRDefault="00A44E35" w:rsidP="003D37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726">
              <w:rPr>
                <w:rFonts w:ascii="Arial" w:hAnsi="Arial" w:cs="Arial"/>
                <w:sz w:val="12"/>
                <w:szCs w:val="12"/>
              </w:rPr>
              <w:t xml:space="preserve">B, F, </w:t>
            </w:r>
            <w:proofErr w:type="spellStart"/>
            <w:r w:rsidRPr="003D3726">
              <w:rPr>
                <w:rFonts w:ascii="Arial" w:hAnsi="Arial" w:cs="Arial"/>
                <w:sz w:val="12"/>
                <w:szCs w:val="12"/>
              </w:rPr>
              <w:t>Tbc,V</w:t>
            </w:r>
            <w:proofErr w:type="spellEnd"/>
            <w:r w:rsidRPr="003D3726">
              <w:rPr>
                <w:rFonts w:ascii="Arial" w:hAnsi="Arial" w:cs="Arial"/>
                <w:sz w:val="12"/>
                <w:szCs w:val="12"/>
              </w:rPr>
              <w:t xml:space="preserve"> (HBV,HCV,  HIV, Rota, Noro (mysi) do 20 s.), </w:t>
            </w:r>
            <w:proofErr w:type="spellStart"/>
            <w:r w:rsidRPr="003D3726">
              <w:rPr>
                <w:rFonts w:ascii="Arial" w:hAnsi="Arial" w:cs="Arial"/>
                <w:sz w:val="12"/>
                <w:szCs w:val="12"/>
              </w:rPr>
              <w:t>Adeno</w:t>
            </w:r>
            <w:proofErr w:type="spellEnd"/>
            <w:r w:rsidRPr="003D3726">
              <w:rPr>
                <w:rFonts w:ascii="Arial" w:hAnsi="Arial" w:cs="Arial"/>
                <w:sz w:val="12"/>
                <w:szCs w:val="12"/>
              </w:rPr>
              <w:t>, Polio 30 sek.</w:t>
            </w:r>
          </w:p>
          <w:p w14:paraId="35DC0E88" w14:textId="478C268E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62650B8" w14:textId="264E8D0C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Etanol</w:t>
            </w:r>
          </w:p>
        </w:tc>
        <w:tc>
          <w:tcPr>
            <w:tcW w:w="1134" w:type="dxa"/>
            <w:vAlign w:val="center"/>
          </w:tcPr>
          <w:p w14:paraId="16F39077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butelka 0,5 l </w:t>
            </w:r>
          </w:p>
        </w:tc>
        <w:tc>
          <w:tcPr>
            <w:tcW w:w="4536" w:type="dxa"/>
            <w:vAlign w:val="center"/>
          </w:tcPr>
          <w:p w14:paraId="18F9F51B" w14:textId="18455E9D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726">
              <w:rPr>
                <w:rFonts w:ascii="Arial" w:hAnsi="Arial" w:cs="Arial"/>
                <w:sz w:val="12"/>
                <w:szCs w:val="12"/>
              </w:rPr>
              <w:t xml:space="preserve">Preparat do higienicznej i chirurgicznej dezynfekcji rąk na bazie etanolu bez zawartości jodu, </w:t>
            </w:r>
            <w:proofErr w:type="spellStart"/>
            <w:r w:rsidRPr="003D3726">
              <w:rPr>
                <w:rFonts w:ascii="Arial" w:hAnsi="Arial" w:cs="Arial"/>
                <w:sz w:val="12"/>
                <w:szCs w:val="12"/>
              </w:rPr>
              <w:t>chlorheksydyny</w:t>
            </w:r>
            <w:proofErr w:type="spellEnd"/>
            <w:r w:rsidRPr="003D3726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3D3726">
              <w:rPr>
                <w:rFonts w:ascii="Arial" w:hAnsi="Arial" w:cs="Arial"/>
                <w:sz w:val="12"/>
                <w:szCs w:val="12"/>
              </w:rPr>
              <w:t>izopropanolu</w:t>
            </w:r>
            <w:proofErr w:type="spellEnd"/>
            <w:r w:rsidRPr="003D3726">
              <w:rPr>
                <w:rFonts w:ascii="Arial" w:hAnsi="Arial" w:cs="Arial"/>
                <w:sz w:val="12"/>
                <w:szCs w:val="12"/>
              </w:rPr>
              <w:t xml:space="preserve">, fenolu i jego pochodnych. Preparat bezbarwny zawierający substancje nawilżające, pielęgnujące i regenerujące skórę, takie, jak witamina E, </w:t>
            </w:r>
            <w:proofErr w:type="spellStart"/>
            <w:r w:rsidRPr="003D3726">
              <w:rPr>
                <w:rFonts w:ascii="Arial" w:hAnsi="Arial" w:cs="Arial"/>
                <w:sz w:val="12"/>
                <w:szCs w:val="12"/>
              </w:rPr>
              <w:t>pantenol</w:t>
            </w:r>
            <w:proofErr w:type="spellEnd"/>
            <w:r w:rsidRPr="003D3726">
              <w:rPr>
                <w:rFonts w:ascii="Arial" w:hAnsi="Arial" w:cs="Arial"/>
                <w:sz w:val="12"/>
                <w:szCs w:val="12"/>
              </w:rPr>
              <w:t xml:space="preserve"> i gliceryna. Higieniczna dezynfekcja rąk zgodnie z normą EN 1500 w ciągu 20s.</w:t>
            </w:r>
          </w:p>
        </w:tc>
        <w:tc>
          <w:tcPr>
            <w:tcW w:w="799" w:type="dxa"/>
            <w:vAlign w:val="center"/>
          </w:tcPr>
          <w:p w14:paraId="483CD869" w14:textId="7DE5D667" w:rsidR="00A44E35" w:rsidRPr="00A40075" w:rsidRDefault="00E412CF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053D95">
              <w:rPr>
                <w:rFonts w:ascii="Arial" w:hAnsi="Arial" w:cs="Arial"/>
                <w:sz w:val="12"/>
                <w:szCs w:val="12"/>
              </w:rPr>
              <w:t>0</w:t>
            </w:r>
            <w:r w:rsidR="00A44E35" w:rsidRPr="00A40075">
              <w:rPr>
                <w:rFonts w:ascii="Arial" w:hAnsi="Arial" w:cs="Arial"/>
                <w:sz w:val="12"/>
                <w:szCs w:val="12"/>
              </w:rPr>
              <w:t>0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43BDE651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6137C34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490A4E4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C129C0A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0F903FA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72AE811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4E35" w:rsidRPr="00A40075" w14:paraId="54EBE08F" w14:textId="77777777" w:rsidTr="00A04807">
        <w:tc>
          <w:tcPr>
            <w:tcW w:w="0" w:type="auto"/>
            <w:vAlign w:val="center"/>
          </w:tcPr>
          <w:p w14:paraId="7EF96ADB" w14:textId="24179298" w:rsidR="00A44E35" w:rsidRPr="00A40075" w:rsidRDefault="003B30CC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130" w:type="dxa"/>
            <w:vAlign w:val="center"/>
          </w:tcPr>
          <w:p w14:paraId="41854048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Drobnoustroje skórne w tym MRSA i V Polio</w:t>
            </w:r>
          </w:p>
        </w:tc>
        <w:tc>
          <w:tcPr>
            <w:tcW w:w="1559" w:type="dxa"/>
            <w:vAlign w:val="center"/>
          </w:tcPr>
          <w:p w14:paraId="2FFFD336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alkohole</w:t>
            </w:r>
          </w:p>
        </w:tc>
        <w:tc>
          <w:tcPr>
            <w:tcW w:w="1134" w:type="dxa"/>
            <w:vAlign w:val="center"/>
          </w:tcPr>
          <w:p w14:paraId="04569C48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butelka 0,25 l z atomizerem</w:t>
            </w:r>
          </w:p>
        </w:tc>
        <w:tc>
          <w:tcPr>
            <w:tcW w:w="4536" w:type="dxa"/>
            <w:vAlign w:val="center"/>
          </w:tcPr>
          <w:p w14:paraId="09B62B95" w14:textId="4E8DFE8A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Środek do dezynfekcji skó</w:t>
            </w:r>
            <w:r w:rsidR="0017768E">
              <w:rPr>
                <w:rFonts w:ascii="Arial" w:hAnsi="Arial" w:cs="Arial"/>
                <w:sz w:val="12"/>
                <w:szCs w:val="12"/>
              </w:rPr>
              <w:t>r</w:t>
            </w:r>
            <w:r w:rsidRPr="00A40075">
              <w:rPr>
                <w:rFonts w:ascii="Arial" w:hAnsi="Arial" w:cs="Arial"/>
                <w:sz w:val="12"/>
                <w:szCs w:val="12"/>
              </w:rPr>
              <w:t xml:space="preserve">y przed iniekcjami i operacjami. </w:t>
            </w:r>
            <w:r w:rsidRPr="00A40075">
              <w:rPr>
                <w:rFonts w:ascii="Arial" w:hAnsi="Arial" w:cs="Arial"/>
                <w:b/>
                <w:sz w:val="12"/>
                <w:szCs w:val="12"/>
              </w:rPr>
              <w:t>Bezbarwny</w:t>
            </w:r>
            <w:r w:rsidRPr="00A40075">
              <w:rPr>
                <w:rFonts w:ascii="Arial" w:hAnsi="Arial" w:cs="Arial"/>
                <w:sz w:val="12"/>
                <w:szCs w:val="12"/>
              </w:rPr>
              <w:t xml:space="preserve"> i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bezjodowy.Nie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 zawiera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chlorheksydyny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nadltenku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 wodoru, fenoli i jego pochodnych. Zapis w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ChPL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 o możliwości stosowania u noworodków i niemowląt pod obserwacją lekarza.</w:t>
            </w:r>
          </w:p>
        </w:tc>
        <w:tc>
          <w:tcPr>
            <w:tcW w:w="799" w:type="dxa"/>
            <w:vAlign w:val="center"/>
          </w:tcPr>
          <w:p w14:paraId="2CB2BA2A" w14:textId="29B0E3F0" w:rsidR="00A44E35" w:rsidRPr="00A40075" w:rsidRDefault="00E412CF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="00A44E35" w:rsidRPr="00A40075">
              <w:rPr>
                <w:rFonts w:ascii="Arial" w:hAnsi="Arial" w:cs="Arial"/>
                <w:sz w:val="12"/>
                <w:szCs w:val="12"/>
              </w:rPr>
              <w:t>0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3A62598D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9B63D15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F5225B2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D7CFA0D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E919D2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670800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78A7" w:rsidRPr="00A40075" w14:paraId="4204A036" w14:textId="77777777" w:rsidTr="00A04807">
        <w:tc>
          <w:tcPr>
            <w:tcW w:w="0" w:type="auto"/>
            <w:vAlign w:val="center"/>
          </w:tcPr>
          <w:p w14:paraId="522E77D2" w14:textId="6BCB814D" w:rsidR="00E178A7" w:rsidRPr="00A40075" w:rsidRDefault="00F2062D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130" w:type="dxa"/>
            <w:vAlign w:val="center"/>
          </w:tcPr>
          <w:p w14:paraId="5BB78675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B, V, F, </w:t>
            </w:r>
          </w:p>
        </w:tc>
        <w:tc>
          <w:tcPr>
            <w:tcW w:w="1559" w:type="dxa"/>
            <w:vAlign w:val="center"/>
          </w:tcPr>
          <w:p w14:paraId="2AAE282C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Alkohol,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diglukonian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chlorheksydyny</w:t>
            </w:r>
            <w:proofErr w:type="spellEnd"/>
          </w:p>
        </w:tc>
        <w:tc>
          <w:tcPr>
            <w:tcW w:w="1134" w:type="dxa"/>
            <w:vAlign w:val="center"/>
          </w:tcPr>
          <w:p w14:paraId="7647E883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Butelka 500 ml</w:t>
            </w:r>
          </w:p>
        </w:tc>
        <w:tc>
          <w:tcPr>
            <w:tcW w:w="4536" w:type="dxa"/>
            <w:vAlign w:val="center"/>
          </w:tcPr>
          <w:p w14:paraId="3FAFE333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Środek do mycia rąk i do dezynfekcji skóry rąk przed operacją. Aseptyczny.</w:t>
            </w:r>
          </w:p>
        </w:tc>
        <w:tc>
          <w:tcPr>
            <w:tcW w:w="799" w:type="dxa"/>
            <w:vAlign w:val="center"/>
          </w:tcPr>
          <w:p w14:paraId="59ABEDDF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240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48E52229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5B10263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2B54EFA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0A3C3CF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59BA0C3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FD463C6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78A7" w:rsidRPr="00A40075" w14:paraId="6CCABD04" w14:textId="77777777" w:rsidTr="00A04807">
        <w:tc>
          <w:tcPr>
            <w:tcW w:w="0" w:type="auto"/>
            <w:vAlign w:val="center"/>
          </w:tcPr>
          <w:p w14:paraId="46830611" w14:textId="792C4647" w:rsidR="00E178A7" w:rsidRPr="00A40075" w:rsidRDefault="00F2062D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30" w:type="dxa"/>
            <w:vAlign w:val="center"/>
          </w:tcPr>
          <w:p w14:paraId="2B8C9AD6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B, F, V, Pierwotniaki i przetrwalniki bakterii</w:t>
            </w:r>
          </w:p>
        </w:tc>
        <w:tc>
          <w:tcPr>
            <w:tcW w:w="1559" w:type="dxa"/>
            <w:vAlign w:val="center"/>
          </w:tcPr>
          <w:p w14:paraId="4C1CC35B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PVP-jod</w:t>
            </w:r>
          </w:p>
        </w:tc>
        <w:tc>
          <w:tcPr>
            <w:tcW w:w="1134" w:type="dxa"/>
            <w:vAlign w:val="center"/>
          </w:tcPr>
          <w:p w14:paraId="067F5C12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Butelka 1 L</w:t>
            </w:r>
          </w:p>
        </w:tc>
        <w:tc>
          <w:tcPr>
            <w:tcW w:w="4536" w:type="dxa"/>
            <w:vAlign w:val="center"/>
          </w:tcPr>
          <w:p w14:paraId="5EFBC221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Preparat do dezynfekcji ran, błon śluzowych, skóry przed iniekcjami, punkcjami, zabiegami chirurgicznymi i okulistycznymi bez zawartości alkoholu. </w:t>
            </w:r>
          </w:p>
        </w:tc>
        <w:tc>
          <w:tcPr>
            <w:tcW w:w="799" w:type="dxa"/>
            <w:vAlign w:val="center"/>
          </w:tcPr>
          <w:p w14:paraId="7B53508A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5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22BAE59C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F3EFA17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E0D478E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E7EEE86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6915FA6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D8CC769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78A7" w:rsidRPr="00A40075" w14:paraId="73A5BFE9" w14:textId="77777777" w:rsidTr="00A04807">
        <w:tc>
          <w:tcPr>
            <w:tcW w:w="0" w:type="auto"/>
            <w:vAlign w:val="center"/>
          </w:tcPr>
          <w:p w14:paraId="38C2334C" w14:textId="329113CB" w:rsidR="00E178A7" w:rsidRPr="00A40075" w:rsidRDefault="00F2062D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130" w:type="dxa"/>
            <w:vAlign w:val="center"/>
          </w:tcPr>
          <w:p w14:paraId="0D36B35E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559" w:type="dxa"/>
            <w:vAlign w:val="center"/>
          </w:tcPr>
          <w:p w14:paraId="068BDEF0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Betanina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 i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poliheksanidyna</w:t>
            </w:r>
            <w:proofErr w:type="spellEnd"/>
          </w:p>
        </w:tc>
        <w:tc>
          <w:tcPr>
            <w:tcW w:w="1134" w:type="dxa"/>
            <w:vAlign w:val="center"/>
          </w:tcPr>
          <w:p w14:paraId="3EF46319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Roztwór 350 ml</w:t>
            </w:r>
          </w:p>
        </w:tc>
        <w:tc>
          <w:tcPr>
            <w:tcW w:w="4536" w:type="dxa"/>
            <w:vAlign w:val="center"/>
          </w:tcPr>
          <w:p w14:paraId="408A7B9E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 xml:space="preserve">Gotowy do używania sterylny preparat do oczyszczania i nawilżania ran, usuwający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biofilm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 do pielęgnacji ran oparzeniowych I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i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 II stopnia, owrzodzeń i odleżyn</w:t>
            </w:r>
          </w:p>
        </w:tc>
        <w:tc>
          <w:tcPr>
            <w:tcW w:w="799" w:type="dxa"/>
            <w:vAlign w:val="center"/>
          </w:tcPr>
          <w:p w14:paraId="1BB52575" w14:textId="7D4219F3" w:rsidR="00E178A7" w:rsidRPr="00A04807" w:rsidRDefault="00053D95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10</w:t>
            </w:r>
            <w:r w:rsidR="00E178A7" w:rsidRPr="00A04807">
              <w:rPr>
                <w:rFonts w:ascii="Arial" w:hAnsi="Arial" w:cs="Arial"/>
                <w:sz w:val="12"/>
                <w:szCs w:val="12"/>
              </w:rPr>
              <w:t xml:space="preserve">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2097C560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8EF6C70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41FC1C1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158E460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A3E19DC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BFE3E38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78A7" w:rsidRPr="00A40075" w14:paraId="7BA0F122" w14:textId="77777777" w:rsidTr="00A04807">
        <w:tc>
          <w:tcPr>
            <w:tcW w:w="0" w:type="auto"/>
            <w:vAlign w:val="center"/>
          </w:tcPr>
          <w:p w14:paraId="38C0381E" w14:textId="02B13249" w:rsidR="00E178A7" w:rsidRPr="00A40075" w:rsidRDefault="00F2062D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130" w:type="dxa"/>
            <w:vAlign w:val="center"/>
          </w:tcPr>
          <w:p w14:paraId="4135B515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559" w:type="dxa"/>
            <w:vAlign w:val="center"/>
          </w:tcPr>
          <w:p w14:paraId="4470CCD5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Betanina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 i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poliheksanidyna</w:t>
            </w:r>
            <w:proofErr w:type="spellEnd"/>
          </w:p>
        </w:tc>
        <w:tc>
          <w:tcPr>
            <w:tcW w:w="1134" w:type="dxa"/>
            <w:vAlign w:val="center"/>
          </w:tcPr>
          <w:p w14:paraId="366ED7ED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Żel 30 ml</w:t>
            </w:r>
          </w:p>
        </w:tc>
        <w:tc>
          <w:tcPr>
            <w:tcW w:w="4536" w:type="dxa"/>
            <w:vAlign w:val="center"/>
          </w:tcPr>
          <w:p w14:paraId="555E830D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 xml:space="preserve">Gotowy do użycia sterylny żel o dużej gęstości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służacy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 do irygacji, oczyszczenia i nawilżania ran ostrych, przewlekłych jak i oparzeniowych od I do IV stopnia, usuwania włóknistych płaszczy i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biofilmów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 z rany w sposób zapewniający ochronę tkanki; bezzapachowy. </w:t>
            </w:r>
          </w:p>
        </w:tc>
        <w:tc>
          <w:tcPr>
            <w:tcW w:w="799" w:type="dxa"/>
            <w:vAlign w:val="center"/>
          </w:tcPr>
          <w:p w14:paraId="25D66F67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5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69EF2D73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0F6EC47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BD32D7E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F852279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18864C8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76E402E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78A7" w:rsidRPr="00A40075" w14:paraId="654E96E3" w14:textId="77777777" w:rsidTr="00A04807">
        <w:tc>
          <w:tcPr>
            <w:tcW w:w="0" w:type="auto"/>
            <w:vAlign w:val="center"/>
          </w:tcPr>
          <w:p w14:paraId="684FB00B" w14:textId="62E2BE55" w:rsidR="00E178A7" w:rsidRPr="00A40075" w:rsidRDefault="00F2062D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130" w:type="dxa"/>
            <w:vAlign w:val="center"/>
          </w:tcPr>
          <w:p w14:paraId="5421783A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B, TBC, F, V (HBV, HIV, Rota,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Adeno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Vaccinia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, Noro – 2 min. Polio – 10 min) </w:t>
            </w:r>
          </w:p>
        </w:tc>
        <w:tc>
          <w:tcPr>
            <w:tcW w:w="1559" w:type="dxa"/>
            <w:vAlign w:val="center"/>
          </w:tcPr>
          <w:p w14:paraId="230E27EE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 xml:space="preserve">1 – propanol, chlorek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dwudecylo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 –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dumetylo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 - aminowy</w:t>
            </w:r>
          </w:p>
        </w:tc>
        <w:tc>
          <w:tcPr>
            <w:tcW w:w="1134" w:type="dxa"/>
            <w:vAlign w:val="center"/>
          </w:tcPr>
          <w:p w14:paraId="711EADA6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Tuba z wkładem 100 szt.</w:t>
            </w:r>
          </w:p>
        </w:tc>
        <w:tc>
          <w:tcPr>
            <w:tcW w:w="4536" w:type="dxa"/>
            <w:vAlign w:val="center"/>
          </w:tcPr>
          <w:p w14:paraId="40F8B17D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 xml:space="preserve">Chusteczki do dezynfekcji małych powierzchni i sprzętu metodą przecierania. Nasączone roztworem o właściwościach antybakteryjnych na bazie alkoholu (zawartość do 50 %) i QAV. Do stosowania na oddziałach noworodkowych i w pionie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zywieniowym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. Wyrób medyczny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klady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 IIA rozmiar min. 14 x20</w:t>
            </w:r>
          </w:p>
        </w:tc>
        <w:tc>
          <w:tcPr>
            <w:tcW w:w="799" w:type="dxa"/>
            <w:vAlign w:val="center"/>
          </w:tcPr>
          <w:p w14:paraId="1FBDEFBD" w14:textId="5A3F7016" w:rsidR="00E178A7" w:rsidRPr="00A04807" w:rsidRDefault="00B11DF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10</w:t>
            </w:r>
            <w:r w:rsidR="00E178A7" w:rsidRPr="00A04807">
              <w:rPr>
                <w:rFonts w:ascii="Arial" w:hAnsi="Arial" w:cs="Arial"/>
                <w:sz w:val="12"/>
                <w:szCs w:val="12"/>
              </w:rPr>
              <w:t xml:space="preserve">0 szt. 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1A0D0B5A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1B4756B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3093C4D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45B1E51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6A6DE6F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FA48350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54CB" w:rsidRPr="00A40075" w14:paraId="58265EE8" w14:textId="77777777" w:rsidTr="00A04807">
        <w:tc>
          <w:tcPr>
            <w:tcW w:w="0" w:type="auto"/>
            <w:vAlign w:val="center"/>
          </w:tcPr>
          <w:p w14:paraId="12FF6200" w14:textId="2FACBC5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130" w:type="dxa"/>
            <w:vAlign w:val="center"/>
          </w:tcPr>
          <w:p w14:paraId="6A5F642D" w14:textId="15DD8F05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B,F,V,(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HIV,HBV,Rita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Vaccinia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, ptasia grypa typu A) do 2 minut. TBC do minuty,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polioma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 do 5 minut</w:t>
            </w:r>
          </w:p>
        </w:tc>
        <w:tc>
          <w:tcPr>
            <w:tcW w:w="1559" w:type="dxa"/>
            <w:vAlign w:val="center"/>
          </w:tcPr>
          <w:p w14:paraId="68930BCE" w14:textId="6FC47CD8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Preparat oparty o 1-propanol</w:t>
            </w:r>
          </w:p>
        </w:tc>
        <w:tc>
          <w:tcPr>
            <w:tcW w:w="1134" w:type="dxa"/>
            <w:vAlign w:val="center"/>
          </w:tcPr>
          <w:p w14:paraId="6C38C888" w14:textId="5FF655FD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Butelka 750 ml</w:t>
            </w:r>
          </w:p>
        </w:tc>
        <w:tc>
          <w:tcPr>
            <w:tcW w:w="4536" w:type="dxa"/>
            <w:vAlign w:val="center"/>
          </w:tcPr>
          <w:p w14:paraId="5971FC6C" w14:textId="084DBDEE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Bez zawartości aldehydów i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alkioamin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. Zawartość alkoholu do 17 g. Do dezynfekcji małych powierzchni, urządzeń, z aplikatorem pianowym o dobrej tolerancji materiałowej. Przebadany dermatologicznie. Możliwość stosowania w oddziałach noworodkowych, do inkubatorów, głowic USG, w pionie żywieniowym. W wersji bezzapachowej. Posiadający rekomendację producentów USG: Philips,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Aloka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>, Siemens, Samsung. Wyrób medyczny klasy II A</w:t>
            </w:r>
          </w:p>
        </w:tc>
        <w:tc>
          <w:tcPr>
            <w:tcW w:w="799" w:type="dxa"/>
            <w:vAlign w:val="center"/>
          </w:tcPr>
          <w:p w14:paraId="04ED8E2F" w14:textId="297BFFF8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100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1E842A52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7F2E035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B8FF8E5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D4C200A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C75F7F9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86A7C10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54CB" w:rsidRPr="00A40075" w14:paraId="2FFA8EF7" w14:textId="77777777" w:rsidTr="00A04807">
        <w:tc>
          <w:tcPr>
            <w:tcW w:w="0" w:type="auto"/>
            <w:vAlign w:val="center"/>
          </w:tcPr>
          <w:p w14:paraId="5313D61A" w14:textId="10C230F2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130" w:type="dxa"/>
            <w:vAlign w:val="center"/>
          </w:tcPr>
          <w:p w14:paraId="3B098BE5" w14:textId="14FC4B05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B.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Tbc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, V 30 sek. – 5 min. </w:t>
            </w:r>
          </w:p>
        </w:tc>
        <w:tc>
          <w:tcPr>
            <w:tcW w:w="1559" w:type="dxa"/>
            <w:vAlign w:val="center"/>
          </w:tcPr>
          <w:p w14:paraId="7848B1F8" w14:textId="2DD6CD45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Włóknina nasączona preparatem dezynfekcyjnym bez alkoholu i aldehydów. </w:t>
            </w:r>
          </w:p>
        </w:tc>
        <w:tc>
          <w:tcPr>
            <w:tcW w:w="1134" w:type="dxa"/>
            <w:vAlign w:val="center"/>
          </w:tcPr>
          <w:p w14:paraId="17E078DF" w14:textId="248D8A5D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Chusteczki 200 szt.</w:t>
            </w:r>
          </w:p>
        </w:tc>
        <w:tc>
          <w:tcPr>
            <w:tcW w:w="4536" w:type="dxa"/>
            <w:vAlign w:val="center"/>
          </w:tcPr>
          <w:p w14:paraId="1989CD91" w14:textId="6501D166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Dezynfekcja głowic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u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A40075">
              <w:rPr>
                <w:rFonts w:ascii="Arial" w:hAnsi="Arial" w:cs="Arial"/>
                <w:sz w:val="12"/>
                <w:szCs w:val="12"/>
              </w:rPr>
              <w:t>g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>. Minimum 23 x 30 cm</w:t>
            </w:r>
          </w:p>
        </w:tc>
        <w:tc>
          <w:tcPr>
            <w:tcW w:w="799" w:type="dxa"/>
            <w:vAlign w:val="center"/>
          </w:tcPr>
          <w:p w14:paraId="56A00340" w14:textId="11CB1810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30</w:t>
            </w:r>
            <w:r>
              <w:rPr>
                <w:rFonts w:ascii="Arial" w:hAnsi="Arial" w:cs="Arial"/>
                <w:sz w:val="12"/>
                <w:szCs w:val="12"/>
              </w:rPr>
              <w:t xml:space="preserve"> op.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21D1B367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E739A07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3E8C4FB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3D97AC6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947AA24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9028023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54CB" w:rsidRPr="00A40075" w14:paraId="3EF7FF86" w14:textId="77777777" w:rsidTr="00A04807">
        <w:tc>
          <w:tcPr>
            <w:tcW w:w="0" w:type="auto"/>
            <w:vAlign w:val="center"/>
          </w:tcPr>
          <w:p w14:paraId="0BF9813B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130" w:type="dxa"/>
            <w:vAlign w:val="center"/>
          </w:tcPr>
          <w:p w14:paraId="7DDF6762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559" w:type="dxa"/>
            <w:vAlign w:val="center"/>
          </w:tcPr>
          <w:p w14:paraId="7E8E0838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134" w:type="dxa"/>
            <w:vAlign w:val="center"/>
          </w:tcPr>
          <w:p w14:paraId="29DE42A8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36" w:type="dxa"/>
            <w:vAlign w:val="center"/>
          </w:tcPr>
          <w:p w14:paraId="4EAFF9AD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799" w:type="dxa"/>
            <w:vAlign w:val="center"/>
          </w:tcPr>
          <w:p w14:paraId="500A4919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256DFA56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5BCB3F32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SUMA</w:t>
            </w:r>
          </w:p>
        </w:tc>
        <w:tc>
          <w:tcPr>
            <w:tcW w:w="0" w:type="auto"/>
            <w:vAlign w:val="center"/>
          </w:tcPr>
          <w:p w14:paraId="1F443815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7284C15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FFB7BEB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0E51234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</w:tbl>
    <w:p w14:paraId="4B129F15" w14:textId="77777777" w:rsidR="00CC1F49" w:rsidRPr="008A30EA" w:rsidRDefault="00CC1F49" w:rsidP="00213DE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A56E3EB" w14:textId="77777777" w:rsidR="000A4E30" w:rsidRPr="003B2CFB" w:rsidRDefault="000A4E30" w:rsidP="000A4E30">
      <w:pPr>
        <w:spacing w:before="120" w:after="0" w:line="240" w:lineRule="auto"/>
        <w:rPr>
          <w:rFonts w:ascii="Arial" w:hAnsi="Arial" w:cs="Arial"/>
          <w:b/>
          <w:bCs/>
          <w:i/>
          <w:iCs/>
          <w:sz w:val="12"/>
          <w:szCs w:val="12"/>
        </w:rPr>
      </w:pPr>
      <w:r w:rsidRPr="003B2CFB">
        <w:rPr>
          <w:rFonts w:ascii="Arial" w:hAnsi="Arial" w:cs="Arial"/>
          <w:b/>
          <w:bCs/>
          <w:i/>
          <w:iCs/>
          <w:sz w:val="12"/>
          <w:szCs w:val="12"/>
        </w:rPr>
        <w:t>*wymagany sposób obliczenia ceny: ilość x cena opakowania netto = wartość netto + wartość VAT = wartość brutto</w:t>
      </w:r>
    </w:p>
    <w:p w14:paraId="246DB595" w14:textId="77777777" w:rsidR="00441A00" w:rsidRDefault="00441A00" w:rsidP="00213DE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41A00" w:rsidSect="00796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C9A1" w14:textId="77777777" w:rsidR="001B6696" w:rsidRDefault="001B6696" w:rsidP="00F32E32">
      <w:pPr>
        <w:spacing w:after="0" w:line="240" w:lineRule="auto"/>
      </w:pPr>
      <w:r>
        <w:separator/>
      </w:r>
    </w:p>
  </w:endnote>
  <w:endnote w:type="continuationSeparator" w:id="0">
    <w:p w14:paraId="0A1AE2D7" w14:textId="77777777" w:rsidR="001B6696" w:rsidRDefault="001B6696" w:rsidP="00F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12E" w14:textId="77777777" w:rsidR="00091758" w:rsidRDefault="00091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998F" w14:textId="77777777" w:rsidR="00091758" w:rsidRDefault="00091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E297" w14:textId="77777777" w:rsidR="00091758" w:rsidRDefault="00091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0C35" w14:textId="77777777" w:rsidR="001B6696" w:rsidRDefault="001B6696" w:rsidP="00F32E32">
      <w:pPr>
        <w:spacing w:after="0" w:line="240" w:lineRule="auto"/>
      </w:pPr>
      <w:r>
        <w:separator/>
      </w:r>
    </w:p>
  </w:footnote>
  <w:footnote w:type="continuationSeparator" w:id="0">
    <w:p w14:paraId="553F2473" w14:textId="77777777" w:rsidR="001B6696" w:rsidRDefault="001B6696" w:rsidP="00F3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47F0" w14:textId="77777777" w:rsidR="00091758" w:rsidRDefault="00091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6E40" w14:textId="2CC04F6E" w:rsidR="00AD214A" w:rsidRDefault="00AD214A">
    <w:pPr>
      <w:pStyle w:val="Nagwek"/>
    </w:pPr>
    <w:r>
      <w:t>PP/0</w:t>
    </w:r>
    <w:r w:rsidR="009360A8">
      <w:t>6</w:t>
    </w:r>
    <w:r>
      <w:t>/SPZOZ/20</w:t>
    </w:r>
    <w:r w:rsidR="00075EF7">
      <w:t>2</w:t>
    </w:r>
    <w:r w:rsidR="009360A8">
      <w:t>1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Załącznik nr </w:t>
    </w:r>
    <w:r w:rsidR="00091758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7865" w14:textId="77777777" w:rsidR="00091758" w:rsidRDefault="00091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060B"/>
    <w:multiLevelType w:val="multilevel"/>
    <w:tmpl w:val="EBD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32"/>
    <w:rsid w:val="00053D95"/>
    <w:rsid w:val="00075EF7"/>
    <w:rsid w:val="000850A8"/>
    <w:rsid w:val="00091758"/>
    <w:rsid w:val="000A4E30"/>
    <w:rsid w:val="000C6CFE"/>
    <w:rsid w:val="000D4A73"/>
    <w:rsid w:val="001012B6"/>
    <w:rsid w:val="00101D9B"/>
    <w:rsid w:val="00172619"/>
    <w:rsid w:val="0017768E"/>
    <w:rsid w:val="001B1585"/>
    <w:rsid w:val="001B6696"/>
    <w:rsid w:val="001D3FCC"/>
    <w:rsid w:val="001E0798"/>
    <w:rsid w:val="00213DE7"/>
    <w:rsid w:val="00255B10"/>
    <w:rsid w:val="00276EC0"/>
    <w:rsid w:val="002A4E2D"/>
    <w:rsid w:val="002B647D"/>
    <w:rsid w:val="002C5772"/>
    <w:rsid w:val="00365265"/>
    <w:rsid w:val="00375E91"/>
    <w:rsid w:val="003911A8"/>
    <w:rsid w:val="003A79C8"/>
    <w:rsid w:val="003B2CFB"/>
    <w:rsid w:val="003B30CC"/>
    <w:rsid w:val="003B5943"/>
    <w:rsid w:val="003D3726"/>
    <w:rsid w:val="003D77A3"/>
    <w:rsid w:val="004113B5"/>
    <w:rsid w:val="00434F3A"/>
    <w:rsid w:val="004415BD"/>
    <w:rsid w:val="00441A00"/>
    <w:rsid w:val="0046575F"/>
    <w:rsid w:val="004705C2"/>
    <w:rsid w:val="00490C17"/>
    <w:rsid w:val="00491B3B"/>
    <w:rsid w:val="004A4FCB"/>
    <w:rsid w:val="004C0DD8"/>
    <w:rsid w:val="005146EA"/>
    <w:rsid w:val="0052205A"/>
    <w:rsid w:val="005509B5"/>
    <w:rsid w:val="00552287"/>
    <w:rsid w:val="00570012"/>
    <w:rsid w:val="005A560A"/>
    <w:rsid w:val="005C730B"/>
    <w:rsid w:val="005E4128"/>
    <w:rsid w:val="006614E8"/>
    <w:rsid w:val="00667068"/>
    <w:rsid w:val="006C127F"/>
    <w:rsid w:val="006E6202"/>
    <w:rsid w:val="006F5947"/>
    <w:rsid w:val="007159D8"/>
    <w:rsid w:val="00736D06"/>
    <w:rsid w:val="00753E24"/>
    <w:rsid w:val="00773A63"/>
    <w:rsid w:val="00796862"/>
    <w:rsid w:val="007B0571"/>
    <w:rsid w:val="00816051"/>
    <w:rsid w:val="008305B2"/>
    <w:rsid w:val="00842845"/>
    <w:rsid w:val="00847785"/>
    <w:rsid w:val="00877A37"/>
    <w:rsid w:val="008A30EA"/>
    <w:rsid w:val="008A48DE"/>
    <w:rsid w:val="008B01D8"/>
    <w:rsid w:val="008B5C5D"/>
    <w:rsid w:val="008C707C"/>
    <w:rsid w:val="008C72B9"/>
    <w:rsid w:val="008F0015"/>
    <w:rsid w:val="00926A5C"/>
    <w:rsid w:val="009360A8"/>
    <w:rsid w:val="009673FE"/>
    <w:rsid w:val="00967D74"/>
    <w:rsid w:val="009753C0"/>
    <w:rsid w:val="009803CD"/>
    <w:rsid w:val="009B2A85"/>
    <w:rsid w:val="009C430F"/>
    <w:rsid w:val="00A0174F"/>
    <w:rsid w:val="00A04807"/>
    <w:rsid w:val="00A103C3"/>
    <w:rsid w:val="00A33071"/>
    <w:rsid w:val="00A40075"/>
    <w:rsid w:val="00A44E35"/>
    <w:rsid w:val="00A46317"/>
    <w:rsid w:val="00A971F7"/>
    <w:rsid w:val="00AB218A"/>
    <w:rsid w:val="00AD214A"/>
    <w:rsid w:val="00B11DF7"/>
    <w:rsid w:val="00B2219F"/>
    <w:rsid w:val="00B25451"/>
    <w:rsid w:val="00B56E6A"/>
    <w:rsid w:val="00B74DEB"/>
    <w:rsid w:val="00BC14D3"/>
    <w:rsid w:val="00C26C95"/>
    <w:rsid w:val="00C45AED"/>
    <w:rsid w:val="00C570BF"/>
    <w:rsid w:val="00C80C63"/>
    <w:rsid w:val="00C854CB"/>
    <w:rsid w:val="00CC1F49"/>
    <w:rsid w:val="00D1517A"/>
    <w:rsid w:val="00D33F35"/>
    <w:rsid w:val="00D863E4"/>
    <w:rsid w:val="00DA2622"/>
    <w:rsid w:val="00DC6872"/>
    <w:rsid w:val="00DE6305"/>
    <w:rsid w:val="00E03D91"/>
    <w:rsid w:val="00E10D90"/>
    <w:rsid w:val="00E11F41"/>
    <w:rsid w:val="00E14EDD"/>
    <w:rsid w:val="00E17852"/>
    <w:rsid w:val="00E178A7"/>
    <w:rsid w:val="00E256AA"/>
    <w:rsid w:val="00E412CF"/>
    <w:rsid w:val="00E619E7"/>
    <w:rsid w:val="00E72689"/>
    <w:rsid w:val="00E85BB4"/>
    <w:rsid w:val="00ED7731"/>
    <w:rsid w:val="00EE5C21"/>
    <w:rsid w:val="00F2062D"/>
    <w:rsid w:val="00F316CE"/>
    <w:rsid w:val="00F32E32"/>
    <w:rsid w:val="00F655EB"/>
    <w:rsid w:val="00F75087"/>
    <w:rsid w:val="00F85D1D"/>
    <w:rsid w:val="00F91B56"/>
    <w:rsid w:val="00FD1743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E7AD"/>
  <w15:chartTrackingRefBased/>
  <w15:docId w15:val="{CA2696DE-EBDE-42BC-B371-746DF360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32"/>
  </w:style>
  <w:style w:type="paragraph" w:styleId="Stopka">
    <w:name w:val="footer"/>
    <w:basedOn w:val="Normalny"/>
    <w:link w:val="StopkaZnak"/>
    <w:uiPriority w:val="99"/>
    <w:unhideWhenUsed/>
    <w:rsid w:val="00F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32"/>
  </w:style>
  <w:style w:type="table" w:styleId="Tabela-Siatka">
    <w:name w:val="Table Grid"/>
    <w:basedOn w:val="Standardowy"/>
    <w:uiPriority w:val="39"/>
    <w:rsid w:val="00F3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C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Wilczyńska</dc:creator>
  <cp:keywords/>
  <dc:description/>
  <cp:lastModifiedBy>SPZOZ Człuchów administarcja</cp:lastModifiedBy>
  <cp:revision>11</cp:revision>
  <cp:lastPrinted>2021-05-17T16:09:00Z</cp:lastPrinted>
  <dcterms:created xsi:type="dcterms:W3CDTF">2021-05-14T13:59:00Z</dcterms:created>
  <dcterms:modified xsi:type="dcterms:W3CDTF">2021-05-21T09:03:00Z</dcterms:modified>
</cp:coreProperties>
</file>