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E0A" w:rsidRPr="00316E0A" w:rsidRDefault="00316E0A" w:rsidP="00316E0A">
      <w:pPr>
        <w:keepNext/>
        <w:tabs>
          <w:tab w:val="left" w:pos="392"/>
        </w:tabs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SPECYFIKACJA WARUNKÓW ZAMÓWIENIA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center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zwana dalej SWZ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numPr>
          <w:ilvl w:val="0"/>
          <w:numId w:val="1"/>
        </w:numPr>
        <w:tabs>
          <w:tab w:val="left" w:pos="392"/>
        </w:tabs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Nazwa i adres Zamawiającego: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Izerskie Centrum Pulmonologii i Chemioterapii „</w:t>
      </w:r>
      <w:proofErr w:type="spellStart"/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Izer-med</w:t>
      </w:r>
      <w:proofErr w:type="spellEnd"/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” Sp. z o.o., ul. Sanatoryjna 1,     58-580 Szklarska Poręba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Strona internetowa prowadzonego postępowania: </w:t>
      </w:r>
    </w:p>
    <w:p w:rsidR="00316E0A" w:rsidRPr="00316E0A" w:rsidRDefault="005C15E7" w:rsidP="00316E0A">
      <w:pPr>
        <w:tabs>
          <w:tab w:val="left" w:pos="392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hyperlink r:id="rId7" w:history="1">
        <w:r w:rsidR="00321468" w:rsidRPr="00293D2B">
          <w:rPr>
            <w:rStyle w:val="Hipercze"/>
            <w:rFonts w:ascii="Garamond" w:eastAsia="Times New Roman" w:hAnsi="Garamond" w:cs="Times New Roman"/>
            <w:b/>
            <w:bCs/>
            <w:lang w:eastAsia="pl-PL"/>
          </w:rPr>
          <w:t>http://www.icpich.izer-med.com.pl/zamowieniapubliczne.html</w:t>
        </w:r>
      </w:hyperlink>
      <w:r w:rsidR="00321468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Kanał elektronicznej </w:t>
      </w:r>
      <w:r w:rsidRPr="00316E0A">
        <w:rPr>
          <w:rFonts w:ascii="Garamond" w:eastAsia="Times New Roman" w:hAnsi="Garamond" w:cs="Times New Roman"/>
          <w:bCs/>
          <w:lang w:eastAsia="pl-PL"/>
        </w:rPr>
        <w:t xml:space="preserve">komunikacji:  </w:t>
      </w:r>
      <w:hyperlink r:id="rId8" w:history="1">
        <w:r w:rsidR="00466969" w:rsidRPr="00466969">
          <w:rPr>
            <w:rStyle w:val="Hipercze"/>
            <w:rFonts w:ascii="Garamond" w:eastAsia="Times New Roman" w:hAnsi="Garamond" w:cs="Times New Roman"/>
            <w:b/>
            <w:lang w:eastAsia="pl-PL"/>
          </w:rPr>
          <w:t>https://platformazakupowa.pl/pn/izer_med</w:t>
        </w:r>
      </w:hyperlink>
      <w:r w:rsidR="00466969">
        <w:rPr>
          <w:rFonts w:ascii="Garamond" w:eastAsia="Times New Roman" w:hAnsi="Garamond" w:cs="Times New Roman"/>
          <w:bCs/>
          <w:lang w:eastAsia="pl-PL"/>
        </w:rPr>
        <w:t xml:space="preserve">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16E0A">
        <w:rPr>
          <w:rFonts w:ascii="Garamond" w:eastAsia="Times New Roman" w:hAnsi="Garamond" w:cs="Times New Roman"/>
          <w:bCs/>
          <w:lang w:eastAsia="pl-PL"/>
        </w:rPr>
        <w:t xml:space="preserve">Osoba uprawniona do komunikowania się z Wykonawcami: 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Monika </w:t>
      </w:r>
      <w:proofErr w:type="spellStart"/>
      <w:r>
        <w:rPr>
          <w:rFonts w:ascii="Garamond" w:eastAsia="Times New Roman" w:hAnsi="Garamond" w:cs="Times New Roman"/>
          <w:b/>
          <w:bCs/>
          <w:lang w:eastAsia="pl-PL"/>
        </w:rPr>
        <w:t>Rakucka</w:t>
      </w:r>
      <w:proofErr w:type="spellEnd"/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lang w:eastAsia="pl-PL"/>
        </w:rPr>
        <w:t xml:space="preserve">Adres poczty elektronicznej: </w:t>
      </w:r>
      <w:hyperlink r:id="rId9" w:history="1">
        <w:r w:rsidRPr="002915F4">
          <w:rPr>
            <w:rStyle w:val="Hipercze"/>
            <w:rFonts w:ascii="Garamond" w:eastAsia="Times New Roman" w:hAnsi="Garamond" w:cs="Times New Roman"/>
            <w:b/>
            <w:bCs/>
            <w:lang w:eastAsia="pl-PL"/>
          </w:rPr>
          <w:t>ksiegowosc@izer-med.com.pl</w:t>
        </w:r>
      </w:hyperlink>
      <w:r w:rsidRPr="00316E0A">
        <w:rPr>
          <w:rFonts w:ascii="Garamond" w:eastAsia="Times New Roman" w:hAnsi="Garamond" w:cs="Times New Roman"/>
          <w:bCs/>
          <w:lang w:eastAsia="pl-PL"/>
        </w:rPr>
        <w:t xml:space="preserve"> Telefon: </w:t>
      </w:r>
      <w:r>
        <w:rPr>
          <w:rFonts w:ascii="Garamond" w:eastAsia="Times New Roman" w:hAnsi="Garamond" w:cs="Times New Roman"/>
          <w:b/>
          <w:bCs/>
          <w:lang w:eastAsia="pl-PL"/>
        </w:rPr>
        <w:t>75 75 47 143</w:t>
      </w:r>
    </w:p>
    <w:p w:rsidR="00316E0A" w:rsidRPr="00316E0A" w:rsidRDefault="00316E0A" w:rsidP="00316E0A">
      <w:pPr>
        <w:tabs>
          <w:tab w:val="num" w:pos="360"/>
          <w:tab w:val="left" w:pos="392"/>
        </w:tabs>
        <w:spacing w:after="0" w:line="240" w:lineRule="auto"/>
        <w:ind w:hanging="36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2. 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Tryb udzielenia zamówienia</w:t>
      </w:r>
    </w:p>
    <w:p w:rsidR="00316E0A" w:rsidRPr="00316E0A" w:rsidRDefault="00316E0A" w:rsidP="00316E0A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Zamówienie publiczne udzielane jest zgodnie z ustawą z dnia 11 września 2019 r. - Prawo zamówień publicznych (Dz. U. z 2019 r. poz. 2019 z </w:t>
      </w:r>
      <w:proofErr w:type="spellStart"/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późn</w:t>
      </w:r>
      <w:proofErr w:type="spellEnd"/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. zm.), zwaną dalej „ustawą”, w trybie przetargu nieograniczonego. Wartość zamówienia przekracza progi unijne określone w art. 3 ustawy. </w:t>
      </w:r>
    </w:p>
    <w:p w:rsidR="00316E0A" w:rsidRPr="00316E0A" w:rsidRDefault="00316E0A" w:rsidP="00316E0A">
      <w:pPr>
        <w:tabs>
          <w:tab w:val="num" w:pos="360"/>
          <w:tab w:val="left" w:pos="392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3. 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Opis przedmiotu zamówienia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Przedmiotem zamówienia jest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 xml:space="preserve">dostawa sprzętu do diagnostyki i leczenia raka płuc w 2021 r. dla Narodowej Strategii Onkologicznej w zakresie pneumonologii wraz z instalacją, </w:t>
      </w:r>
      <w:r>
        <w:rPr>
          <w:rFonts w:ascii="Garamond" w:eastAsia="Times New Roman" w:hAnsi="Garamond" w:cs="Times New Roman"/>
          <w:b/>
          <w:color w:val="000000"/>
          <w:lang w:eastAsia="pl-PL"/>
        </w:rPr>
        <w:t xml:space="preserve"> i </w:t>
      </w:r>
      <w:r w:rsidR="000538CE">
        <w:rPr>
          <w:rFonts w:ascii="Garamond" w:eastAsia="Times New Roman" w:hAnsi="Garamond" w:cs="Times New Roman"/>
          <w:b/>
          <w:color w:val="000000"/>
          <w:lang w:eastAsia="pl-PL"/>
        </w:rPr>
        <w:t xml:space="preserve">uruchomieniem oraz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szkoleniem personelu.</w:t>
      </w:r>
    </w:p>
    <w:p w:rsidR="00316E0A" w:rsidRPr="00316E0A" w:rsidRDefault="00316E0A" w:rsidP="00316E0A">
      <w:pPr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Zamówienie realizowane jest w ramach programu Narodowej Strategii Onkologicznej, zadania pn. „Zakup sprzętu do diagnostyki i leczenia raka płuc” w 2021 w zakresie pneumonologii dofinansowanego przez Ministerstwo Zdrowia.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dopuszcza składanie ofert częściowych.</w:t>
      </w:r>
      <w:r w:rsidRPr="00316E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Zamówienie zostało podzielone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br/>
        <w:t xml:space="preserve">na 2 części. Oferty można składać w odniesieniu do wszystkich części zamówienia. </w:t>
      </w:r>
    </w:p>
    <w:p w:rsidR="00316E0A" w:rsidRPr="006142C6" w:rsidRDefault="00316E0A" w:rsidP="006142C6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CPV: 33168000-5 (dotyczy części 1); 33112200-0 (dotyczy części 2)</w:t>
      </w:r>
      <w:r w:rsidR="006142C6">
        <w:rPr>
          <w:rFonts w:ascii="Garamond" w:eastAsia="Times New Roman" w:hAnsi="Garamond" w:cs="Times New Roman"/>
          <w:bCs/>
          <w:color w:val="000000"/>
          <w:lang w:eastAsia="pl-PL"/>
        </w:rPr>
        <w:t>; 33168000-5 (dotyczy części 3)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Szczegółowy opis przedmiotu zamówienia zawiera załącznik nr 1a do SWZ. Opis ten należy odczytywać wraz z ewentualnymi zmianami treści SWZ, będącymi np. wynikiem udzielonych odpowiedzi na zapytania Wykonawców.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Oferowany sprzęt musi być wyrobem medycznym dopuszczonym do obrotu i używania na terenie Polski zgodnie z postanowieniami ustawy z dnia 20.05.2010 r. o wyrobach medycznych</w:t>
      </w:r>
      <w:r w:rsidR="00CE5DDD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="00CE5DDD" w:rsidRPr="00CE5DDD">
        <w:rPr>
          <w:rFonts w:ascii="Garamond" w:eastAsia="Times New Roman" w:hAnsi="Garamond" w:cs="Times New Roman"/>
          <w:color w:val="FF0000"/>
          <w:lang w:eastAsia="pl-PL"/>
        </w:rPr>
        <w:t>(nie dotyczy sprzętu określonego w części 3 w pkt. 14 opisu przedmiotu zamówienia – zał. nr 1a do SWZ).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Oferowany sprzęt musi być fabrycznie nowy (rok </w:t>
      </w:r>
      <w:r w:rsidR="006142C6">
        <w:rPr>
          <w:rFonts w:ascii="Garamond" w:eastAsia="Times New Roman" w:hAnsi="Garamond" w:cs="Times New Roman"/>
          <w:color w:val="000000"/>
          <w:lang w:eastAsia="pl-PL"/>
        </w:rPr>
        <w:t>produkcji nie wcześniej niż</w:t>
      </w:r>
      <w:r w:rsidR="00BD7624">
        <w:rPr>
          <w:rFonts w:ascii="Garamond" w:eastAsia="Times New Roman" w:hAnsi="Garamond" w:cs="Times New Roman"/>
          <w:color w:val="000000"/>
          <w:lang w:eastAsia="pl-PL"/>
        </w:rPr>
        <w:t xml:space="preserve">: </w:t>
      </w:r>
      <w:r w:rsidR="00BD7624" w:rsidRPr="00BD7624">
        <w:rPr>
          <w:rFonts w:ascii="Garamond" w:eastAsia="Times New Roman" w:hAnsi="Garamond" w:cs="Times New Roman"/>
          <w:color w:val="FF0000"/>
          <w:lang w:eastAsia="pl-PL"/>
        </w:rPr>
        <w:t>w części 1 -</w:t>
      </w:r>
      <w:r w:rsidR="00BD7624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="006142C6">
        <w:rPr>
          <w:rFonts w:ascii="Garamond" w:eastAsia="Times New Roman" w:hAnsi="Garamond" w:cs="Times New Roman"/>
          <w:color w:val="000000"/>
          <w:lang w:eastAsia="pl-PL"/>
        </w:rPr>
        <w:t xml:space="preserve"> 2020</w:t>
      </w:r>
      <w:r w:rsidR="00BD7624">
        <w:rPr>
          <w:rFonts w:ascii="Garamond" w:eastAsia="Times New Roman" w:hAnsi="Garamond" w:cs="Times New Roman"/>
          <w:color w:val="000000"/>
          <w:lang w:eastAsia="pl-PL"/>
        </w:rPr>
        <w:t xml:space="preserve">; </w:t>
      </w:r>
      <w:r w:rsidR="00BD7624" w:rsidRPr="00BD7624">
        <w:rPr>
          <w:rFonts w:ascii="Garamond" w:eastAsia="Times New Roman" w:hAnsi="Garamond" w:cs="Times New Roman"/>
          <w:color w:val="FF0000"/>
          <w:lang w:eastAsia="pl-PL"/>
        </w:rPr>
        <w:t>w część 2 - 2021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), nieużywany, kompletny i do jego uruchomienia oraz stosowania zgodnie z przeznaczeniem nie jest konieczny zakup dodatkowych elementów i akcesoriów. Żaden aparat ani jego część składowa, wyposażenie, etc. nie może być sprzętem </w:t>
      </w:r>
      <w:proofErr w:type="spellStart"/>
      <w:r w:rsidRPr="00316E0A">
        <w:rPr>
          <w:rFonts w:ascii="Garamond" w:eastAsia="Times New Roman" w:hAnsi="Garamond" w:cs="Times New Roman"/>
          <w:color w:val="000000"/>
          <w:lang w:eastAsia="pl-PL"/>
        </w:rPr>
        <w:t>rekondycjonowanym</w:t>
      </w:r>
      <w:proofErr w:type="spellEnd"/>
      <w:r w:rsidRPr="00316E0A">
        <w:rPr>
          <w:rFonts w:ascii="Garamond" w:eastAsia="Times New Roman" w:hAnsi="Garamond" w:cs="Times New Roman"/>
          <w:color w:val="000000"/>
          <w:lang w:eastAsia="pl-PL"/>
        </w:rPr>
        <w:t>, powystawowym i nie był wykorzystywany wcześniej przez innego użytkownika.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Wymagany termin płatności wynosi do 60 dni. Zamawiający dokonuje płatności w modelu </w:t>
      </w:r>
      <w:proofErr w:type="spellStart"/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split</w:t>
      </w:r>
      <w:proofErr w:type="spellEnd"/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  <w:proofErr w:type="spellStart"/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payment</w:t>
      </w:r>
      <w:proofErr w:type="spellEnd"/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. Dodatkowe informacje znajdują się we wzorze umowy.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dopuszcza składania ofert wariantowych.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udzielenia zamówień, o których mowa w art. 214 ust. 1 pkt 7 i 8 ustawy.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zastrzega obowiązku osobistego wykonania przez wykonawcę kluczowych zadań. Zamawiający wymaga wskazania przez wykonawcę zadań, których wykonanie zamierza powierzyć podwykonawcom, i podania firm podwykonawców (patrz załącznik nr 1 do SWZ).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wymagań, o których mowa w art. 95 oraz art. 96 ust. 2 pkt 2 ustawy.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zawarcia umowy ramowej.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rozliczenia w walutach obcych.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przeprowadzenia aukcji elektronicznej.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zwrotu kosztów udziału w postępowaniu.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lastRenderedPageBreak/>
        <w:t>Zamawiający nie przewiduje przeprowadzenia przez wykonawcę wizji lokalnej lub sprawdzenia przez niego dokumentów niezbędnych do realizacji zamówienia, o których mowa w art. 131 ust. 2 ustawy.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wymaga złożenia ofert w postaci katalogów elektronicznych lub dołączenia katalogów elektronicznych do oferty.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zastrzega możliwości ubiegania się o udzielenie zamówienia wyłącznie przez wykonawców, o których mowa w art. 94 ustawy.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zastrzega sobie prawo do unieważnienia postępowania na podstawie art. 257 ustawy – w przypadku nieprzyznania środków publicznych, które Zamawiający zamierzał przeznaczyć na sfinansowanie zamówienia.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W przedmiotowym postępowaniu komunikacja wykonawców z Zamawiającym będzie  odbywała się za pośrednictwem kanału elektronicznej komunikacji:</w:t>
      </w:r>
      <w:r w:rsidR="00BA7E8E" w:rsidRPr="00BA7E8E">
        <w:t xml:space="preserve"> </w:t>
      </w:r>
      <w:hyperlink r:id="rId10" w:history="1">
        <w:r w:rsidR="00BA7E8E" w:rsidRPr="00195176">
          <w:rPr>
            <w:rStyle w:val="Hipercze"/>
            <w:rFonts w:ascii="Garamond" w:eastAsia="Times New Roman" w:hAnsi="Garamond" w:cs="Times New Roman"/>
            <w:bCs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.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Informacje dot. wymagań technicznych i organizacyjnych sporządzania, wysyłania i odbierania plików w komunikacji elektronicznej znajdują się w pkt. 11 SWZ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851" w:hanging="501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numPr>
          <w:ilvl w:val="0"/>
          <w:numId w:val="6"/>
        </w:num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Termin wykonania zamówienia: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do 15 dni od daty zawarcia umowy.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>5. </w:t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  <w:t>Warunki udziału w postępowaniu i podstawy wykluczenia</w:t>
      </w:r>
    </w:p>
    <w:p w:rsidR="00316E0A" w:rsidRPr="00316E0A" w:rsidRDefault="00316E0A" w:rsidP="00316E0A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Calibri"/>
          <w:color w:val="000000"/>
          <w:lang w:eastAsia="pl-PL"/>
        </w:rPr>
        <w:t>Z postępowania o udzielenie zamówienia wyklucza się, z zastrzeżeniem art. 110 ust. 2 ustawy, Wykonawcę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na podstawie art. 108 ust. 1 pkt. 1 – 6 ustawy.</w:t>
      </w:r>
    </w:p>
    <w:p w:rsidR="00316E0A" w:rsidRPr="00316E0A" w:rsidRDefault="00316E0A" w:rsidP="00316E0A">
      <w:pPr>
        <w:tabs>
          <w:tab w:val="left" w:pos="993"/>
        </w:tabs>
        <w:spacing w:after="0" w:line="240" w:lineRule="auto"/>
        <w:ind w:left="993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noProof/>
          <w:color w:val="000000"/>
          <w:lang w:eastAsia="pl-PL"/>
        </w:rPr>
        <w:t xml:space="preserve">Podstawa wykluczenia, o której mowa w art. 108 ust. 2 ustawy, z uwagi na wartość poniżej </w:t>
      </w:r>
      <w:r w:rsidRPr="00316E0A">
        <w:rPr>
          <w:rFonts w:ascii="Garamond" w:eastAsia="Times New Roman" w:hAnsi="Garamond" w:cs="Times New Roman"/>
          <w:noProof/>
          <w:color w:val="000000"/>
          <w:lang w:eastAsia="pl-PL"/>
        </w:rPr>
        <w:br/>
        <w:t>10 000 000 euro w przedmiotowym postępowaniu nie ma zastosowania.</w:t>
      </w:r>
    </w:p>
    <w:p w:rsidR="00316E0A" w:rsidRPr="00316E0A" w:rsidRDefault="00316E0A" w:rsidP="00316E0A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Dodatkowo, z postępowania o udzielenie zamówienia Zamawiający wykluczy Wykonawcę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br/>
        <w:t>na podstawie art. 109 ust. 1 pkt. 4 ustawy.</w:t>
      </w:r>
    </w:p>
    <w:p w:rsidR="00316E0A" w:rsidRPr="00316E0A" w:rsidRDefault="00316E0A" w:rsidP="00316E0A">
      <w:pPr>
        <w:numPr>
          <w:ilvl w:val="1"/>
          <w:numId w:val="7"/>
        </w:numPr>
        <w:tabs>
          <w:tab w:val="left" w:pos="993"/>
        </w:tabs>
        <w:spacing w:after="0" w:line="240" w:lineRule="auto"/>
        <w:ind w:hanging="454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Warunki udziału w postępowaniu.</w:t>
      </w:r>
    </w:p>
    <w:p w:rsidR="00316E0A" w:rsidRPr="00316E0A" w:rsidRDefault="00316E0A" w:rsidP="00316E0A">
      <w:pPr>
        <w:numPr>
          <w:ilvl w:val="2"/>
          <w:numId w:val="7"/>
        </w:numPr>
        <w:tabs>
          <w:tab w:val="left" w:pos="392"/>
          <w:tab w:val="left" w:pos="1560"/>
        </w:tabs>
        <w:spacing w:after="0" w:line="240" w:lineRule="auto"/>
        <w:ind w:left="1560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zdolność do występowania w obrocie gospodarczym: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</w:r>
    </w:p>
    <w:p w:rsidR="00316E0A" w:rsidRPr="00316E0A" w:rsidRDefault="00316E0A" w:rsidP="00316E0A">
      <w:pPr>
        <w:tabs>
          <w:tab w:val="left" w:pos="392"/>
          <w:tab w:val="left" w:pos="1560"/>
        </w:tabs>
        <w:spacing w:after="0" w:line="240" w:lineRule="auto"/>
        <w:ind w:left="156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określił warunku w tym zakresie.</w:t>
      </w:r>
    </w:p>
    <w:p w:rsidR="00316E0A" w:rsidRPr="00316E0A" w:rsidRDefault="00316E0A" w:rsidP="00316E0A">
      <w:pPr>
        <w:numPr>
          <w:ilvl w:val="2"/>
          <w:numId w:val="7"/>
        </w:numPr>
        <w:tabs>
          <w:tab w:val="left" w:pos="392"/>
          <w:tab w:val="left" w:pos="1560"/>
        </w:tabs>
        <w:spacing w:after="0" w:line="240" w:lineRule="auto"/>
        <w:ind w:left="1560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uprawnienia do prowadzenia określonej działalności gospodarczej lub zawodowej, o ile wynika to z odrębnych przepisów: </w:t>
      </w:r>
    </w:p>
    <w:p w:rsidR="00316E0A" w:rsidRPr="00316E0A" w:rsidRDefault="00316E0A" w:rsidP="00316E0A">
      <w:pPr>
        <w:tabs>
          <w:tab w:val="left" w:pos="392"/>
          <w:tab w:val="left" w:pos="1560"/>
        </w:tabs>
        <w:spacing w:after="0" w:line="240" w:lineRule="auto"/>
        <w:ind w:left="156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określił warunku w tym zakresie.</w:t>
      </w:r>
    </w:p>
    <w:p w:rsidR="00316E0A" w:rsidRPr="00316E0A" w:rsidRDefault="00316E0A" w:rsidP="00316E0A">
      <w:pPr>
        <w:numPr>
          <w:ilvl w:val="2"/>
          <w:numId w:val="7"/>
        </w:numPr>
        <w:tabs>
          <w:tab w:val="left" w:pos="392"/>
          <w:tab w:val="left" w:pos="1560"/>
        </w:tabs>
        <w:spacing w:after="0" w:line="240" w:lineRule="auto"/>
        <w:ind w:left="1560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sytuacja ekonomiczna lub finansowa: </w:t>
      </w:r>
    </w:p>
    <w:p w:rsidR="00316E0A" w:rsidRPr="00316E0A" w:rsidRDefault="00316E0A" w:rsidP="00316E0A">
      <w:pPr>
        <w:tabs>
          <w:tab w:val="left" w:pos="392"/>
          <w:tab w:val="left" w:pos="1560"/>
        </w:tabs>
        <w:spacing w:after="0" w:line="240" w:lineRule="auto"/>
        <w:ind w:left="156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określił warunku w tym zakresie.</w:t>
      </w:r>
    </w:p>
    <w:p w:rsidR="00316E0A" w:rsidRPr="00316E0A" w:rsidRDefault="00316E0A" w:rsidP="00316E0A">
      <w:pPr>
        <w:numPr>
          <w:ilvl w:val="2"/>
          <w:numId w:val="7"/>
        </w:numPr>
        <w:tabs>
          <w:tab w:val="left" w:pos="392"/>
          <w:tab w:val="left" w:pos="1560"/>
        </w:tabs>
        <w:spacing w:after="0" w:line="240" w:lineRule="auto"/>
        <w:ind w:left="1560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zdolność techniczna lub zawodowa: </w:t>
      </w:r>
    </w:p>
    <w:p w:rsidR="00316E0A" w:rsidRPr="00316E0A" w:rsidRDefault="00316E0A" w:rsidP="00316E0A">
      <w:pPr>
        <w:tabs>
          <w:tab w:val="left" w:pos="392"/>
          <w:tab w:val="left" w:pos="1560"/>
        </w:tabs>
        <w:spacing w:after="0" w:line="240" w:lineRule="auto"/>
        <w:ind w:left="156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określił warunku w tym zakresie.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>6. </w:t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  <w:t xml:space="preserve">Oświadczenia lub dokumenty podmiotowe potwierdzające spełnianie warunków udziału </w:t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br/>
        <w:t>w postępowaniu oraz brak podstaw do wykluczenia.</w:t>
      </w:r>
    </w:p>
    <w:p w:rsidR="00316E0A" w:rsidRPr="00316E0A" w:rsidRDefault="00316E0A" w:rsidP="00316E0A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Zamawiający przewiduje możliwość uprzedniej oceny ofert, zgodnie z art. 139 ust. 1 ustawy.      W takim przypadku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:rsidR="00316E0A" w:rsidRPr="00316E0A" w:rsidRDefault="00316E0A" w:rsidP="00316E0A">
      <w:pPr>
        <w:tabs>
          <w:tab w:val="left" w:pos="851"/>
        </w:tabs>
        <w:spacing w:after="0" w:line="240" w:lineRule="auto"/>
        <w:ind w:left="85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Zmawiający będzie wymagał złożenia oświadczenia, o którym mowa w art. 125 ust. 1 ustawy, potwierdzające brak podstaw wykluczenia i spełnianie warunków udziału w postępowaniu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na dzień składania ofert, w zakresie wskazanym w zał. nr 2 do SWZ, wyłącznie od Wykonawcy którego oferta zostanie najwyżej oceniona.</w:t>
      </w:r>
    </w:p>
    <w:p w:rsidR="00316E0A" w:rsidRPr="00316E0A" w:rsidRDefault="00316E0A" w:rsidP="00316E0A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Zamawiający przed wyborem najkorzystniejszej oferty, wezwie Wykonawcę, którego oferta została najwyżej oceniona, do złożenia w wyznaczonym terminie,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oświadczenia w zakresie wskazanym w załączniku nr 2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do SWZ, aktualnego na dzień składania ofert </w:t>
      </w:r>
      <w:r w:rsidRPr="00BA7E8E">
        <w:rPr>
          <w:rFonts w:ascii="Garamond" w:eastAsia="Times New Roman" w:hAnsi="Garamond" w:cs="Times New Roman"/>
          <w:color w:val="000000"/>
          <w:lang w:eastAsia="pl-PL"/>
        </w:rPr>
        <w:t>(wezwanie zostanie przekazane w</w:t>
      </w:r>
      <w:r w:rsidRPr="00BA7E8E">
        <w:rPr>
          <w:rFonts w:ascii="Garamond" w:eastAsia="Times New Roman" w:hAnsi="Garamond" w:cs="Times New Roman"/>
          <w:bCs/>
          <w:color w:val="000000"/>
          <w:lang w:eastAsia="pl-PL"/>
        </w:rPr>
        <w:t>ykonawcy poprzez udostępniony przez Zamawiającego kanał elektronicznej komunikacji pod adresem:</w:t>
      </w:r>
      <w:r w:rsid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  <w:hyperlink r:id="rId11" w:history="1">
        <w:r w:rsidR="00BA7E8E" w:rsidRPr="00195176">
          <w:rPr>
            <w:rStyle w:val="Hipercze"/>
            <w:rFonts w:ascii="Garamond" w:eastAsia="Times New Roman" w:hAnsi="Garamond" w:cs="Times New Roman"/>
            <w:bCs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  <w:r w:rsidRP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i/lub </w:t>
      </w:r>
      <w:r w:rsidRPr="00BA7E8E">
        <w:rPr>
          <w:rFonts w:ascii="Garamond" w:eastAsia="Times New Roman" w:hAnsi="Garamond" w:cs="Times New Roman"/>
          <w:bCs/>
          <w:color w:val="000000"/>
          <w:lang w:eastAsia="pl-PL"/>
        </w:rPr>
        <w:br/>
        <w:t>za pośrednictwem poczty elektronicznej)</w:t>
      </w:r>
      <w:r w:rsidRPr="00BA7E8E">
        <w:rPr>
          <w:rFonts w:ascii="Garamond" w:eastAsia="Times New Roman" w:hAnsi="Garamond" w:cs="Times New Roman"/>
          <w:color w:val="000000"/>
          <w:lang w:eastAsia="pl-PL"/>
        </w:rPr>
        <w:t>.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O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świadczenia wymienione w punkcie 6.2, 6.2.1. i 6.2.3. SWZ, należy sporządzić w języku polskim, w postaci elektronicznej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. Szczegółowy opis przygotowania i składania dokumentu znajduje się w pkt. 11 SWZ.</w:t>
      </w:r>
    </w:p>
    <w:p w:rsidR="00316E0A" w:rsidRPr="00316E0A" w:rsidRDefault="00316E0A" w:rsidP="00316E0A">
      <w:pPr>
        <w:spacing w:after="0" w:line="240" w:lineRule="auto"/>
        <w:ind w:left="1701" w:hanging="708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6.2.1.   W przypadku wspólnego ubiegania się o zamówienie przez wykonawców oświadczenie, o którym mowa w punkcie 6.2 SWZ składa każdy z wykonawców wspólnie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lastRenderedPageBreak/>
        <w:t xml:space="preserve">ubiegających się o zamówienie. Oświadczenie to ma potwierdzać spełnianie warunków udziału w postępowaniu (jeżeli zostały określone) w zakresie, w którym każdy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z wykonawców wykazuje spełnianie warunków udziału w postępowaniu oraz brak podstaw wykluczenia.</w:t>
      </w:r>
    </w:p>
    <w:p w:rsidR="00316E0A" w:rsidRPr="00316E0A" w:rsidRDefault="00316E0A" w:rsidP="00316E0A">
      <w:pPr>
        <w:spacing w:after="0" w:line="240" w:lineRule="auto"/>
        <w:ind w:left="1701" w:hanging="708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6.2.2. 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Zamawiający nie wymaga złożenia przez podwykonawcę oświadczenia, o którym mowa w punkcie 6.2 SWZ, w celu wykazania braku istnienia wobec niego podstaw wykluczenia z udziału w postępowaniu.</w:t>
      </w:r>
    </w:p>
    <w:p w:rsidR="00316E0A" w:rsidRPr="00316E0A" w:rsidRDefault="00316E0A" w:rsidP="00316E0A">
      <w:pPr>
        <w:spacing w:after="0" w:line="240" w:lineRule="auto"/>
        <w:ind w:left="1701" w:hanging="708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6.2.3. 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Wykonawca, który powołuje się na zasoby innych podmiotów, w celu wykazania braku istnienia wobec nich podstaw wykluczenia oraz spełnienia w zakresie, w jakim powołuje się na ich zasoby, warunków udziału w postępowaniu (jeżeli zostały określone) składa także oświadczenie, o którym mowa w punkcie 6.2 SWZ, dotyczące tych podmiotów.</w:t>
      </w:r>
    </w:p>
    <w:p w:rsidR="00316E0A" w:rsidRPr="00BA7E8E" w:rsidRDefault="00316E0A" w:rsidP="00316E0A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Garamond" w:eastAsia="Times New Roman" w:hAnsi="Garamond" w:cs="Times New Roman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Zamawiający przed wyborem najkorzystniejszej oferty, wezwie Wykonawcę, którego oferta została najwyżej oceniona, do złożenia w wyznaczonym terminie, nie krótszym niż 10 dni, aktualnych na dzień złożenia następujących podmiotowych środków dowodowych (</w:t>
      </w:r>
      <w:r w:rsidRPr="00316E0A">
        <w:rPr>
          <w:rFonts w:ascii="Garamond" w:eastAsia="Times New Roman" w:hAnsi="Garamond" w:cs="Times New Roman"/>
          <w:color w:val="000000"/>
          <w:u w:val="single"/>
          <w:lang w:eastAsia="pl-PL"/>
        </w:rPr>
        <w:t xml:space="preserve">wezwanie </w:t>
      </w:r>
      <w:r w:rsidRPr="00BA7E8E">
        <w:rPr>
          <w:rFonts w:ascii="Garamond" w:eastAsia="Times New Roman" w:hAnsi="Garamond" w:cs="Times New Roman"/>
          <w:color w:val="000000"/>
          <w:lang w:eastAsia="pl-PL"/>
        </w:rPr>
        <w:t>zostanie przekazane w</w:t>
      </w:r>
      <w:r w:rsidRP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ykonawcy poprzez udostępniony przez Zamawiającego kanał elektronicznej komunikacji pod adresem: </w:t>
      </w:r>
      <w:hyperlink r:id="rId12" w:history="1">
        <w:r w:rsidR="00BA7E8E" w:rsidRPr="00195176">
          <w:rPr>
            <w:rStyle w:val="Hipercze"/>
            <w:rFonts w:ascii="Garamond" w:eastAsia="Times New Roman" w:hAnsi="Garamond" w:cs="Times New Roman"/>
            <w:bCs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  <w:r w:rsidRPr="00BA7E8E">
        <w:rPr>
          <w:rFonts w:ascii="Garamond" w:eastAsia="Times New Roman" w:hAnsi="Garamond" w:cs="Times New Roman"/>
          <w:bCs/>
          <w:lang w:eastAsia="pl-PL"/>
        </w:rPr>
        <w:t xml:space="preserve">i/lub </w:t>
      </w:r>
      <w:r w:rsidRPr="00BA7E8E">
        <w:rPr>
          <w:rFonts w:ascii="Garamond" w:eastAsia="Times New Roman" w:hAnsi="Garamond" w:cs="Times New Roman"/>
          <w:bCs/>
          <w:lang w:eastAsia="pl-PL"/>
        </w:rPr>
        <w:br/>
        <w:t>za pośrednictwem poczty elektronicznej):</w:t>
      </w:r>
    </w:p>
    <w:p w:rsidR="00316E0A" w:rsidRPr="00316E0A" w:rsidRDefault="00316E0A" w:rsidP="00316E0A">
      <w:pPr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6.3.1. 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>odpisu lub informacji z Krajowego Rejestru Sądowego lub z Centralnej Ewidencji i Informacji o Działalności Gospodarczej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, w zakresie art. 109 ust. 1 pkt. 4 ustawy, sporządzonych nie wcześniej niż 3 miesiące przed jej złożeniem, jeżeli odrębne przepisy wymagają wpisu do rejestru lub ewidencji;</w:t>
      </w:r>
    </w:p>
    <w:p w:rsidR="00316E0A" w:rsidRPr="00316E0A" w:rsidRDefault="00316E0A" w:rsidP="00316E0A">
      <w:pPr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6.3.2. 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>informacji z Krajowego Rejestru Karnego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w zakresie określonym w art. 108 ust. 1 pkt. 1, 2 i 4 ustawy, wystawionej nie wcześniej niż 6 miesięcy przed jej złożeniem;</w:t>
      </w:r>
    </w:p>
    <w:p w:rsidR="00316E0A" w:rsidRPr="00316E0A" w:rsidRDefault="00316E0A" w:rsidP="00316E0A">
      <w:p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6.3.3. </w:t>
      </w:r>
      <w:r w:rsidRPr="00316E0A">
        <w:rPr>
          <w:rFonts w:ascii="Garamond" w:eastAsia="Times New Roman" w:hAnsi="Garamond" w:cs="CIDFont+F1"/>
          <w:b/>
          <w:color w:val="000000"/>
          <w:lang w:eastAsia="pl-PL"/>
        </w:rPr>
        <w:t>oświadczenia Wykonawcy</w:t>
      </w:r>
      <w:r w:rsidRPr="00316E0A">
        <w:rPr>
          <w:rFonts w:ascii="Garamond" w:eastAsia="Times New Roman" w:hAnsi="Garamond" w:cs="CIDFont+F1"/>
          <w:color w:val="000000"/>
          <w:lang w:eastAsia="pl-PL"/>
        </w:rPr>
        <w:t xml:space="preserve">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Wzór oświadczenia podany jest w załączniku nr 3 do SWZ.</w:t>
      </w:r>
    </w:p>
    <w:p w:rsidR="00316E0A" w:rsidRPr="00316E0A" w:rsidRDefault="00316E0A" w:rsidP="00316E0A">
      <w:pPr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6.3.4.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oświadczenia  Wykonawcy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o  aktualności informacji zawartych w oświadczeniu,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o którym  mowa  w  art.  125  ust.  1 ustawy, w  zakresie odnoszącym  się do  podstaw wykluczenia  wskazanych  w  art.  108  ust.  1  pkt  3 - 6 ustawy (w zakresie wskazanym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w załączniku nr 2 do SWZ). Wzór oświadczenia podany jest w załączniku nr 4 do SWZ</w:t>
      </w:r>
      <w:r w:rsidRPr="00316E0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851" w:hanging="50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6.4. 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Jeżeli wykonawca ma siedzibę lub miejsce zamieszkania poza granicami Rzeczypospolitej Polskiej, zamiast dokumentów, o których mowa w: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6.4.1. 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punkcie 6.3.1 SWZ składa dokument lub dokumenty wystawione w kraju, w którym wykonawca ma siedzibę lub miejsce zamieszkania, potwierdzające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procedury;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6.4.2. 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 xml:space="preserve">punkcie 6.3.2 SWZ składa informację z odpowiedniego rejestru, takiego jak rejestr sądowy, albo, w przypadku braku takiego rejestru, inny równoważny dokument wydany przez właściwy organ sądowy lub administracyjny kraju, w którym wykonawca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ma siedzibę lub miejsce zamieszkania, w zakresie określonym w art. 108 ust. 1, 2 i 4 ustawy.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851" w:hanging="50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6.5.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Dokument, o którym mowa w punkcie 6.4.2 SWZ, powinien być wystawiony nie wcześniej niż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6 miesięcy przed jego złożeniem. Dokumenty, o którym mowa w punkcie 6.4.1 SWZ, powinny być wystawione nie wcześniej niż 3 miesiące przed ich złożeniem.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851" w:hanging="50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6.6. 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 xml:space="preserve">Jeżeli w kraju, w którym wykonawca ma siedzibę lub miejsce zamieszkania, nie wydaje się dokumentów, o których mowa w pkt. 6.4, lub gdy dokumenty te nie odnoszą się do wszystkich przypadków, o których mowa w art. 108 ust. 1 pkt 1, 2 i 4 ustawy, zastępuje się je odpowiednio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lastRenderedPageBreak/>
        <w:t xml:space="preserve">w całości lub w części dokumentem zawierającym odpowiednio oświadczenie wykonawcy,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pkt. 6.5 stosuje się.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851" w:hanging="50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6.7. 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 xml:space="preserve">W zakresie nie uregulowanym SWZ, zastosowanie mają przepisy Rozporządzenia Ministra Rozwoju, Pracy i Technologii z dnia 23 grudnia 2020 r. w sprawie podmiotowych środków dowodowych oraz innych dokumentów lub oświadczeń, jakich może żądać zamawiający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od wykonawcy.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851" w:hanging="501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6.8. 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  <w:t>Wykonawcy mogą wspólnie ubiegać się o udzielenie zamówienia w rozumieniu art. 58 ust. 1 ustawy.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6.8.1. Wykonawcy wspólnie ubiegający się o udzielenie zamówienia publicznego (np. członkowie konsorcjum, przedsiębiorcy prowadzący działalność w formie spółki cywilnej)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br/>
        <w:t>są zobowiązani ustanowić Pełnomocnika do reprezentowania ich w postępowaniu albo do reprezentowania ich w postępowaniu i do zawarcia umowy.</w:t>
      </w:r>
    </w:p>
    <w:p w:rsidR="00316E0A" w:rsidRPr="00316E0A" w:rsidRDefault="00316E0A" w:rsidP="00316E0A">
      <w:pPr>
        <w:tabs>
          <w:tab w:val="left" w:pos="1134"/>
        </w:tabs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6.8.2. W takim przypadku wykonawcy wspólnie ubiegający się o udzielenie zamówienia publicznego są zobowiązani do złożenia wraz z ofertą Pełnomocnictwa ustanawiającego Pełnomocnika, o którym mowa w punkcie 10.2.5 SWZ. Pełnomocnictwo powinno zawierać umocowanie do reprezentowania w postępowaniu lub do reprezentowania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br/>
        <w:t>w postępowaniu i zawarcia umowy.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620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7. 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Informacje o sposobie porozumiewania się Zamawiającego z wykonawcami, przekazywania oświadczeń lub dokumentów.</w:t>
      </w:r>
    </w:p>
    <w:p w:rsidR="00316E0A" w:rsidRPr="00540DCB" w:rsidRDefault="00316E0A" w:rsidP="00316E0A">
      <w:pPr>
        <w:numPr>
          <w:ilvl w:val="1"/>
          <w:numId w:val="3"/>
        </w:numPr>
        <w:spacing w:after="0" w:line="240" w:lineRule="auto"/>
        <w:ind w:left="851" w:hanging="491"/>
        <w:jc w:val="both"/>
        <w:rPr>
          <w:rFonts w:ascii="Garamond" w:eastAsia="Times New Roman" w:hAnsi="Garamond" w:cs="Times New Roman"/>
          <w:bCs/>
          <w:color w:val="FF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 Komunikacja wykonawców z Zamawiającym, w szczególności składanie ofert, wszelkich oświadczeń, wniosków, zawiadomień oraz informacji odbywa się przy użyciu środków komunikacji elektronicznej, za pośrednictwem kanału elektronicznej komunikacji pod adresem: </w:t>
      </w:r>
      <w:hyperlink r:id="rId13" w:history="1">
        <w:r w:rsidR="00BA7E8E" w:rsidRPr="00BA7E8E">
          <w:rPr>
            <w:rStyle w:val="Hipercze"/>
            <w:rFonts w:ascii="Garamond" w:eastAsia="Times New Roman" w:hAnsi="Garamond" w:cs="Times New Roman"/>
            <w:b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</w:p>
    <w:p w:rsidR="00316E0A" w:rsidRPr="00316E0A" w:rsidRDefault="00316E0A" w:rsidP="00316E0A">
      <w:pPr>
        <w:numPr>
          <w:ilvl w:val="1"/>
          <w:numId w:val="3"/>
        </w:numPr>
        <w:spacing w:after="0" w:line="240" w:lineRule="auto"/>
        <w:ind w:left="851" w:hanging="491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 Wykonawca może zwrócić się do Zamawiającego o wyjaśnienie treści SWZ za pośrednictwem udostępnionego kanału. Wyjaśnienia treści SWZ oraz jej ewentualne zmiany będą dokonywane zgodnie z art. 135 i 136 ustawy. Treść pytań (bez ujawnienia źródła zapytania) wraz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br/>
        <w:t xml:space="preserve">z wyjaśnieniami, bądź informacje o dokonaniu zmiany SWZ, Zamawiający przekaże wykonawcom za pośrednictwem strony internetowej prowadzonego postępowania.  </w:t>
      </w:r>
    </w:p>
    <w:p w:rsidR="00316E0A" w:rsidRPr="00540DCB" w:rsidRDefault="00316E0A" w:rsidP="00316E0A">
      <w:pPr>
        <w:spacing w:after="0" w:line="240" w:lineRule="auto"/>
        <w:ind w:left="851"/>
        <w:jc w:val="both"/>
        <w:rPr>
          <w:rFonts w:ascii="Garamond" w:eastAsia="Times New Roman" w:hAnsi="Garamond" w:cs="Times New Roman"/>
          <w:bCs/>
          <w:color w:val="FF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Zmiany i wyjaśnienia treści SWZ oraz inne dokumenty zamówienia bezpośrednio związane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br/>
        <w:t>z postępowaniem o udzielenie zamówienia b</w:t>
      </w:r>
      <w:r w:rsidRPr="00316E0A">
        <w:rPr>
          <w:rFonts w:ascii="Garamond" w:eastAsia="Times New Roman" w:hAnsi="Garamond" w:cs="Garamond"/>
          <w:bCs/>
          <w:color w:val="000000"/>
          <w:lang w:eastAsia="pl-PL"/>
        </w:rPr>
        <w:t>ę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d</w:t>
      </w:r>
      <w:r w:rsidRPr="00316E0A">
        <w:rPr>
          <w:rFonts w:ascii="Garamond" w:eastAsia="Times New Roman" w:hAnsi="Garamond" w:cs="Garamond"/>
          <w:bCs/>
          <w:color w:val="000000"/>
          <w:lang w:eastAsia="pl-PL"/>
        </w:rPr>
        <w:t>ą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udost</w:t>
      </w:r>
      <w:r w:rsidRPr="00316E0A">
        <w:rPr>
          <w:rFonts w:ascii="Garamond" w:eastAsia="Times New Roman" w:hAnsi="Garamond" w:cs="Garamond"/>
          <w:bCs/>
          <w:color w:val="000000"/>
          <w:lang w:eastAsia="pl-PL"/>
        </w:rPr>
        <w:t>ę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pniane na stronie internetowej: </w:t>
      </w:r>
      <w:hyperlink r:id="rId14" w:history="1">
        <w:r w:rsidR="00AA49B2" w:rsidRPr="00293D2B">
          <w:rPr>
            <w:rStyle w:val="Hipercze"/>
            <w:rFonts w:ascii="Garamond" w:eastAsia="Times New Roman" w:hAnsi="Garamond" w:cs="Times New Roman"/>
            <w:b/>
            <w:bCs/>
            <w:lang w:eastAsia="pl-PL"/>
          </w:rPr>
          <w:t>http://www.icpich.izer-med.com.pl/zamowieniapubliczne.html</w:t>
        </w:r>
      </w:hyperlink>
    </w:p>
    <w:p w:rsidR="00316E0A" w:rsidRPr="00316E0A" w:rsidRDefault="00316E0A" w:rsidP="00316E0A">
      <w:pPr>
        <w:numPr>
          <w:ilvl w:val="1"/>
          <w:numId w:val="3"/>
        </w:numPr>
        <w:spacing w:after="0" w:line="240" w:lineRule="auto"/>
        <w:ind w:left="851" w:hanging="491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  Zamawiający może komunikować się z Wykonawcami za pomocą poczty elektronicznej.</w:t>
      </w:r>
    </w:p>
    <w:p w:rsidR="00316E0A" w:rsidRPr="00316E0A" w:rsidRDefault="00316E0A" w:rsidP="00316E0A">
      <w:pPr>
        <w:numPr>
          <w:ilvl w:val="1"/>
          <w:numId w:val="3"/>
        </w:numPr>
        <w:spacing w:after="0" w:line="240" w:lineRule="auto"/>
        <w:ind w:left="851" w:hanging="491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  Oferta musi być złożona w sposób określony w pkt. 11 SWZ. Nie dopuszcza się składania ofert w formie pisemnej oraz przekazania na nośniku danych (np. płycie CD, </w:t>
      </w:r>
      <w:proofErr w:type="spellStart"/>
      <w:r w:rsidRPr="00316E0A">
        <w:rPr>
          <w:rFonts w:ascii="Garamond" w:eastAsia="Times New Roman" w:hAnsi="Garamond" w:cs="Times New Roman"/>
          <w:bCs/>
          <w:iCs/>
          <w:color w:val="000000"/>
          <w:lang w:eastAsia="pl-PL"/>
        </w:rPr>
        <w:t>pendrivie</w:t>
      </w:r>
      <w:proofErr w:type="spellEnd"/>
      <w:r w:rsidRPr="00316E0A">
        <w:rPr>
          <w:rFonts w:ascii="Garamond" w:eastAsia="Times New Roman" w:hAnsi="Garamond" w:cs="Times New Roman"/>
          <w:bCs/>
          <w:iCs/>
          <w:color w:val="000000"/>
          <w:lang w:eastAsia="pl-PL"/>
        </w:rPr>
        <w:t>)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. Ofertę należy złożyć w oryginale.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720" w:hanging="360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8. 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Wadium.</w:t>
      </w:r>
    </w:p>
    <w:p w:rsidR="00316E0A" w:rsidRPr="00316E0A" w:rsidRDefault="00316E0A" w:rsidP="00316E0A">
      <w:pPr>
        <w:spacing w:after="0" w:line="240" w:lineRule="auto"/>
        <w:ind w:left="952" w:hanging="560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Zamawiający nie wymaga wniesienia wadium w niniejszym postępowaniu.</w:t>
      </w:r>
    </w:p>
    <w:p w:rsidR="00316E0A" w:rsidRPr="00316E0A" w:rsidRDefault="00316E0A" w:rsidP="00316E0A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              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9. 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 xml:space="preserve">Termin związania ofertą. </w:t>
      </w:r>
    </w:p>
    <w:p w:rsidR="00316E0A" w:rsidRPr="00316E0A" w:rsidRDefault="00316E0A" w:rsidP="00316E0A">
      <w:pPr>
        <w:numPr>
          <w:ilvl w:val="1"/>
          <w:numId w:val="4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Wykonawca jest związany ofertą od dnia upływu terminu składania ofert do dnia </w:t>
      </w:r>
      <w:r w:rsidR="00540DCB" w:rsidRPr="00ED0113">
        <w:rPr>
          <w:rFonts w:ascii="Garamond" w:eastAsia="Times New Roman" w:hAnsi="Garamond" w:cs="Times New Roman"/>
          <w:b/>
          <w:bCs/>
          <w:strike/>
          <w:color w:val="FF0000"/>
          <w:lang w:eastAsia="pl-PL"/>
        </w:rPr>
        <w:t>18</w:t>
      </w:r>
      <w:r w:rsidRPr="00ED0113">
        <w:rPr>
          <w:rFonts w:ascii="Garamond" w:eastAsia="Times New Roman" w:hAnsi="Garamond" w:cs="Times New Roman"/>
          <w:b/>
          <w:bCs/>
          <w:strike/>
          <w:color w:val="FF0000"/>
          <w:lang w:eastAsia="pl-PL"/>
        </w:rPr>
        <w:t>.01.2022 r.</w:t>
      </w:r>
      <w:r w:rsidR="00ED0113" w:rsidRPr="00ED0113">
        <w:rPr>
          <w:rFonts w:ascii="Garamond" w:eastAsia="Times New Roman" w:hAnsi="Garamond" w:cs="Times New Roman"/>
          <w:b/>
          <w:bCs/>
          <w:color w:val="FF0000"/>
          <w:lang w:eastAsia="pl-PL"/>
        </w:rPr>
        <w:t xml:space="preserve"> </w:t>
      </w:r>
      <w:bookmarkStart w:id="0" w:name="_GoBack"/>
      <w:r w:rsidR="00ED0113" w:rsidRPr="007D42F1">
        <w:rPr>
          <w:rFonts w:ascii="Garamond" w:eastAsia="Times New Roman" w:hAnsi="Garamond" w:cs="Times New Roman"/>
          <w:b/>
          <w:bCs/>
          <w:strike/>
          <w:color w:val="FF0000"/>
          <w:lang w:eastAsia="pl-PL"/>
        </w:rPr>
        <w:t>06.02.2022 r.</w:t>
      </w:r>
      <w:bookmarkEnd w:id="0"/>
      <w:r w:rsidR="007D42F1">
        <w:rPr>
          <w:rFonts w:ascii="Garamond" w:eastAsia="Times New Roman" w:hAnsi="Garamond" w:cs="Times New Roman"/>
          <w:b/>
          <w:bCs/>
          <w:color w:val="FF0000"/>
          <w:lang w:eastAsia="pl-PL"/>
        </w:rPr>
        <w:t xml:space="preserve"> 08.02.2022 r.</w:t>
      </w:r>
    </w:p>
    <w:p w:rsidR="00316E0A" w:rsidRPr="00316E0A" w:rsidRDefault="00316E0A" w:rsidP="00316E0A">
      <w:pPr>
        <w:numPr>
          <w:ilvl w:val="1"/>
          <w:numId w:val="4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W przypadku, gdy wybór najkorzystniejszej oferty nie nastąpi przed upływem terminu związania ofertą określonego w SWZ, Zamawiający przed upływem terminu związania ofertą zwróci się do Wykonawców o wyrażenie zgody na przedłużenie tego terminu o wskazany okres, nie dłuższy niż 60 dni.</w:t>
      </w:r>
    </w:p>
    <w:p w:rsidR="00316E0A" w:rsidRPr="00316E0A" w:rsidRDefault="00316E0A" w:rsidP="00316E0A">
      <w:pPr>
        <w:numPr>
          <w:ilvl w:val="1"/>
          <w:numId w:val="4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Przedłużenie terminu związania ofertą o którym mowa w pkt. 9.2 wymaga złożenia przez Wykonawcę oświadczenia o wyrażeniu zgody na przedłużenie terminu związania ofertą.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10. 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Sposób przygotowania oferty oraz dokumentów składanych wraz z ofertą.</w:t>
      </w:r>
    </w:p>
    <w:p w:rsidR="00316E0A" w:rsidRPr="00316E0A" w:rsidRDefault="00316E0A" w:rsidP="00316E0A">
      <w:pPr>
        <w:numPr>
          <w:ilvl w:val="1"/>
          <w:numId w:val="5"/>
        </w:numPr>
        <w:tabs>
          <w:tab w:val="left" w:pos="392"/>
        </w:tabs>
        <w:spacing w:after="0" w:line="240" w:lineRule="auto"/>
        <w:ind w:left="993" w:hanging="633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lastRenderedPageBreak/>
        <w:t xml:space="preserve">Ofertę oraz oświadczenia należy sporządzić w języku polskim, w formie elektronicznej (sposób składania oferty został opisany w pkt. 11 SWZ). </w:t>
      </w:r>
    </w:p>
    <w:p w:rsidR="00316E0A" w:rsidRPr="00316E0A" w:rsidRDefault="00316E0A" w:rsidP="00316E0A">
      <w:pPr>
        <w:numPr>
          <w:ilvl w:val="1"/>
          <w:numId w:val="5"/>
        </w:numPr>
        <w:tabs>
          <w:tab w:val="left" w:pos="392"/>
        </w:tabs>
        <w:spacing w:after="0" w:line="240" w:lineRule="auto"/>
        <w:ind w:left="993" w:hanging="633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Do oferty przekazywanej w postaci elektronicznej należy dołączyć następujące dokumenty w postaci elektronicznej, opatrzonej przez Wykonawcę kwalifikowanym podpisem elektronicznym pod rygorem nieważności:</w:t>
      </w:r>
    </w:p>
    <w:p w:rsidR="00316E0A" w:rsidRPr="00316E0A" w:rsidRDefault="00316E0A" w:rsidP="00316E0A">
      <w:pPr>
        <w:numPr>
          <w:ilvl w:val="2"/>
          <w:numId w:val="5"/>
        </w:numPr>
        <w:tabs>
          <w:tab w:val="left" w:pos="392"/>
        </w:tabs>
        <w:spacing w:after="0" w:line="240" w:lineRule="auto"/>
        <w:ind w:left="170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Wypełniony i podpisany przez osoby upoważnione do reprezentowania wykonawcy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formularz oferty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, sporządzony według wzoru stanowiącego załącznik nr 1 do SWZ. (Formularz winien zawierać wszystkie ewentualne zmiany wprowadzone w czasie trwania postępowania).</w:t>
      </w:r>
    </w:p>
    <w:p w:rsidR="00316E0A" w:rsidRPr="00316E0A" w:rsidRDefault="00316E0A" w:rsidP="00316E0A">
      <w:pPr>
        <w:numPr>
          <w:ilvl w:val="2"/>
          <w:numId w:val="5"/>
        </w:numPr>
        <w:tabs>
          <w:tab w:val="left" w:pos="392"/>
        </w:tabs>
        <w:spacing w:after="0" w:line="240" w:lineRule="auto"/>
        <w:ind w:left="170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Wypełniony i podpisany przez osoby upoważnione do reprezentowania wykonawcy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opis przedmiotu zamówienia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sporządzony według wzoru stanowiącego załącznik nr 1a do SWZ.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Prosimy również o dołączenie do oferty wypełnionego dokumentu w formie edytowalnej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. (Opis przedmiotu zamówienia winien zawierać wszystkie ewentualne zmiany wprowadzone w czasie trwania postępowania).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 w:hanging="1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Dokumenty określone w punkcie 10.2.1-10.2.2 SWZ stanowią ofertę, w związku z tym nie będą podlegały procedurze uzupełnienia, określonej w art. 128 ust. 1 ustawy.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numPr>
          <w:ilvl w:val="2"/>
          <w:numId w:val="5"/>
        </w:numPr>
        <w:tabs>
          <w:tab w:val="left" w:pos="392"/>
        </w:tabs>
        <w:spacing w:after="0" w:line="240" w:lineRule="auto"/>
        <w:ind w:left="1701" w:hanging="708"/>
        <w:jc w:val="both"/>
        <w:rPr>
          <w:rFonts w:ascii="Garamond" w:eastAsia="Times New Roman" w:hAnsi="Garamond" w:cs="Times New Roman"/>
          <w:color w:val="000000"/>
          <w:u w:val="single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u w:val="single"/>
          <w:lang w:eastAsia="pl-PL"/>
        </w:rPr>
        <w:t xml:space="preserve">Przedmiotowe środki dowodowe potwierdzające, że oferowane dostawy </w:t>
      </w:r>
      <w:r w:rsidRPr="00316E0A">
        <w:rPr>
          <w:rFonts w:ascii="Garamond" w:eastAsia="Times New Roman" w:hAnsi="Garamond" w:cs="Times New Roman"/>
          <w:bCs/>
          <w:color w:val="000000"/>
          <w:u w:val="single"/>
          <w:lang w:eastAsia="pl-PL"/>
        </w:rPr>
        <w:t>spełniają wymagania Zamawiającego</w:t>
      </w:r>
      <w:r w:rsidRPr="00316E0A">
        <w:rPr>
          <w:rFonts w:ascii="Garamond" w:eastAsia="Times New Roman" w:hAnsi="Garamond" w:cs="Times New Roman"/>
          <w:color w:val="000000"/>
          <w:u w:val="single"/>
          <w:lang w:eastAsia="pl-PL"/>
        </w:rPr>
        <w:t>:</w:t>
      </w:r>
    </w:p>
    <w:p w:rsidR="00316E0A" w:rsidRPr="00316E0A" w:rsidRDefault="00316E0A" w:rsidP="00316E0A">
      <w:pPr>
        <w:numPr>
          <w:ilvl w:val="3"/>
          <w:numId w:val="5"/>
        </w:numPr>
        <w:tabs>
          <w:tab w:val="left" w:pos="392"/>
        </w:tabs>
        <w:spacing w:after="0" w:line="240" w:lineRule="auto"/>
        <w:ind w:left="2835" w:hanging="992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Materiały firmowe – np. foldery, katalogi, karty charakterystyki, instrukcja lub/i wyciąg z instrukcji, dokumentacja techniczna, świadectwa rejestracji, oświadczenia producenta potwierdzające,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że oferowany sprzęt jest zgodny z opisem przedmiotu zamówienia oraz potwierdzające wyszczególnione w opisie przedmiotu zamówienia parametry – zgodnie z kolumną opisu „Lokalizacja w materiałach firmowych potwierdzenia parametru”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2835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* (Zamawiający nie wymaga przedłożenia niniejszych materiałów w zakresie parametrów opisu, względem których w kolumnie „Lokalizacja w materiałach firmowych potwierdzenia parametru” Zamawiający wskazał „Nie dotyczy” – w pozostałym zakresie wymóg pkt. 10.2.3.1 SWZ jest obligatoryjny).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2835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Zamawiający prosi o zaznaczenie w złożonych materiałach firmowych, których części i pozycji (wynikających z załącznika do SWZ) przedstawiony materiał dotyczy.</w:t>
      </w:r>
    </w:p>
    <w:p w:rsidR="00316E0A" w:rsidRPr="00316E0A" w:rsidRDefault="00316E0A" w:rsidP="00316E0A">
      <w:pPr>
        <w:numPr>
          <w:ilvl w:val="3"/>
          <w:numId w:val="5"/>
        </w:numPr>
        <w:tabs>
          <w:tab w:val="left" w:pos="392"/>
        </w:tabs>
        <w:spacing w:after="0" w:line="240" w:lineRule="auto"/>
        <w:ind w:left="2835" w:hanging="992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Certyfikat lub deklaracja zgodności CE dla oferowanych urządzeń/wyrobów</w:t>
      </w:r>
      <w:r w:rsidR="00CE5DDD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="00CE5DDD" w:rsidRPr="00CE5DDD">
        <w:rPr>
          <w:rFonts w:ascii="Garamond" w:eastAsia="Times New Roman" w:hAnsi="Garamond" w:cs="Times New Roman"/>
          <w:color w:val="FF0000"/>
          <w:lang w:eastAsia="pl-PL"/>
        </w:rPr>
        <w:t>(nie dotyczy sprzętu określonego w części 3 w pkt. 14 opisu przedmiotu zamówienia – zał. nr 1a do SWZ).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1701"/>
          <w:tab w:val="left" w:pos="2552"/>
        </w:tabs>
        <w:spacing w:after="0" w:line="240" w:lineRule="auto"/>
        <w:ind w:left="1701" w:right="-2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Zamawiający przewiduje możliwość uzupełnienia przedmiotowych środków dowodowych wymienionych w pkt. 10.2.3, zgodnie z art. 107 ust. 2 ustawy.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Jeżeli Wykonawca nie złoży przedmiotowych środków dowodowych lub złożone przedmiotowe środki dowodowe będą niekompletne, Zamawiający wezwie do ich złożenia lub uzupełnienia w wyznaczonym terminie. Zamawiający nie wezwie do ich złożenia lub uzupełnienia, jeżeli przedmiotowe środki dowodowe służą potwierdzaniu zgodności z cechami lub kryteriami określonymi w opisie kryteriów oceny ofert. Zamawiający może żądać od Wykonawców wyjaśnień dotyczących treści przedmiotowych środków dowodowych.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numPr>
          <w:ilvl w:val="2"/>
          <w:numId w:val="5"/>
        </w:numPr>
        <w:spacing w:after="0" w:line="240" w:lineRule="auto"/>
        <w:ind w:left="1701" w:hanging="708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Pełnomocnictwo lub inny dokument potwierdzający umocowanie do reprezentowania wykonawcy, w postaci elektronicznej opatrzonej przez Wykonawcę kwalifikowanym podpisem elektronicznym pod rygorem nieważności,</w:t>
      </w:r>
      <w:r w:rsidRPr="00316E0A" w:rsidDel="008A2361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lub jako cyfrowe odwzorowanie dokumentu opatrzone kwalifikowanym podpisem elektronicznym:</w:t>
      </w:r>
    </w:p>
    <w:p w:rsidR="00316E0A" w:rsidRPr="00316E0A" w:rsidRDefault="00316E0A" w:rsidP="00316E0A">
      <w:pPr>
        <w:spacing w:after="0" w:line="240" w:lineRule="auto"/>
        <w:ind w:left="2552" w:hanging="85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10.2.3.1. dla osoby/osób podpisującej/</w:t>
      </w:r>
      <w:proofErr w:type="spellStart"/>
      <w:r w:rsidRPr="00316E0A">
        <w:rPr>
          <w:rFonts w:ascii="Garamond" w:eastAsia="Times New Roman" w:hAnsi="Garamond" w:cs="Times New Roman"/>
          <w:color w:val="000000"/>
          <w:lang w:eastAsia="pl-PL"/>
        </w:rPr>
        <w:t>cych</w:t>
      </w:r>
      <w:proofErr w:type="spellEnd"/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ofertę do podejmowania zobowiązań w imieniu wykonawcy składającego ofertę, gdy prawo do podpisania oferty nie wynika z odpisu z właściwego rejestru, który Zamawiający może uzyskać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lastRenderedPageBreak/>
        <w:t>za pomocą bezpłatnych i ogólnodostępnych baz danych, w szczególności rejestrów publicznych w rozumieniu ustawy z dnia 17 lutego 2005 roku o informatyzacji działalności podmiotów realizujących zadania publiczne.</w:t>
      </w:r>
    </w:p>
    <w:p w:rsidR="00316E0A" w:rsidRPr="00316E0A" w:rsidRDefault="00316E0A" w:rsidP="00316E0A">
      <w:pPr>
        <w:spacing w:after="0" w:line="240" w:lineRule="auto"/>
        <w:ind w:left="2552" w:hanging="85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10.2.3.2.  dla ustanowionego pełnomocnika, do reprezentowania w postępowaniu albo do reprezentowania w postępowaniu i zawarcia umowy – dotyczy wykonawców wspólnie ubiegających się o udzielenie zamówienia.</w:t>
      </w:r>
    </w:p>
    <w:p w:rsidR="00316E0A" w:rsidRPr="00316E0A" w:rsidRDefault="00316E0A" w:rsidP="00316E0A">
      <w:pPr>
        <w:numPr>
          <w:ilvl w:val="2"/>
          <w:numId w:val="5"/>
        </w:numPr>
        <w:spacing w:after="0" w:line="240" w:lineRule="auto"/>
        <w:ind w:left="1843" w:hanging="850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Dokumenty, z których wynika prawo do podpisania oferty - w przypadku, gdy prawo do podpisania oferty nie wynika z odpisu z właściwego rejestru, który Zamawiający może uzyskać za pomocą bezpłatnych i ogólnodostępnych baz danych, w szczególności rejestrów publicznych w rozumieniu ustawy z dnia 17 lutego 2005 roku o informatyzacji działalności podmiotów realizujących zadania publiczne, względnie innych dokumentów złożonych wraz z ofertą.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Poza wymienionymi powyżej dokumentami wskazane jest złożenie wraz z ofertą potwierdzenia wniesienia wadium, w przypadku wpłaty przelewem (o ile dotyczy).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Zaleca się nazwanie poszczególnych dokumentów w sposób umożliwiający ich identyfikację: np. formularz oferty, arkusz cenowy, JEDZ itp.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Przedstawienie propozycji rozwiązań alternatywnych lub wariantowych nie będzie brane pod uwagę i spowoduje odrzucenie oferty.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Wykonawcy ponoszą wszelkie koszty związane z przygotowaniem i złożeniem oferty.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Każdy wykonawca może złożyć tylko jedną ofertę.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Zamawiający nie ujawni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informacji stanowiących tajemnicę przedsiębiorstwa w rozumieniu przepisów ustawy z dnia 16 kwietnia 1993 r. o zwalczaniu nieuczciwej konkurencji, jeżeli wykonawca, wraz z przekazaniem takich informacji, zastrzeże, że nie mogą one być udostępniane oraz wykaże, że zastrzeżone informacje stanowią tajemnicę przedsiębiorstwa.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W przypadku gdy wykonawca nie zabezpieczy odpowiednio poufności informacji, Zamawiający nie bierze odpowiedzialności za ewentualne ujawnienie ich treści. Wykonawca nie może zastrzec informacji, o których mowa w art. 222 ust. 5 ustawy.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W przypadku złożenia oferty, której wybór prowadziłby do powstania u Zamawiającego obowiązku podatkowego zgodnie z ustawą z dnia 11 marca 2004 r. o podatku od towarów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i usług, Zamawiający, dla celów zastosowania kryterium ceny lub kosztu, dolicza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do przedstawionej w tej ofercie ceny kwotę podatku od towarów i usług, którą miałby obowiązek rozliczyć. Wykonawca, składając ofertę, winien poinformować Zamawiającego, czy wybór oferty będzie prowadzić do powstania u Zamawiającego obowiązku podatkowego, wskazując nazwę (rodzaj) towaru lub usługi, których dostawa lub świadczenie będzie prowadzić do jego powstania, ich wartość bez kwoty podatku, oraz stawkę podatku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od towarów i usług, która zgodnie z wiedzą wykonawcy, będzie miała zastosowanie.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W związku z tym, w takim przypadku cena podana przez takiego wykonawcę w ofercie jako „cena brutto” nie może zawierać podatku VAT, który Zamawiający będzie miał obowiązek rozliczyć. Zamawiający jest zarejestrowany dla potrzeb transakcji wewnątrzwspólnotowyc</w:t>
      </w:r>
      <w:r w:rsidR="00540DCB">
        <w:rPr>
          <w:rFonts w:ascii="Garamond" w:eastAsia="Times New Roman" w:hAnsi="Garamond" w:cs="Times New Roman"/>
          <w:color w:val="000000"/>
          <w:lang w:eastAsia="pl-PL"/>
        </w:rPr>
        <w:t xml:space="preserve">h </w:t>
      </w:r>
      <w:r w:rsidR="00540DCB">
        <w:rPr>
          <w:rFonts w:ascii="Garamond" w:eastAsia="Times New Roman" w:hAnsi="Garamond" w:cs="Times New Roman"/>
          <w:color w:val="000000"/>
          <w:lang w:eastAsia="pl-PL"/>
        </w:rPr>
        <w:br/>
        <w:t>i posiada NIP PL6112389667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.</w:t>
      </w:r>
    </w:p>
    <w:p w:rsidR="00316E0A" w:rsidRPr="00316E0A" w:rsidRDefault="00316E0A" w:rsidP="00316E0A">
      <w:pPr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 xml:space="preserve">Informacje o wymaganiach technicznych i organizacyjnych sporządzania, wysyłania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br/>
        <w:t>i odbierania plików w komunikacji elektronicznej.</w:t>
      </w:r>
    </w:p>
    <w:p w:rsidR="00BA7E8E" w:rsidRPr="00BA7E8E" w:rsidRDefault="00316E0A" w:rsidP="00BA7E8E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Wykonawca zamierzający złożyć ofertę zobowiązany jest założyć konto na platformie </w:t>
      </w:r>
      <w:r w:rsidRPr="00316E0A">
        <w:rPr>
          <w:rFonts w:ascii="Garamond" w:eastAsia="Times New Roman" w:hAnsi="Garamond" w:cs="Arial"/>
          <w:color w:val="000000"/>
          <w:lang w:eastAsia="pl-PL"/>
        </w:rPr>
        <w:br/>
        <w:t>do komunikacji elektronicznej EPZ pod adresem</w:t>
      </w:r>
      <w:r w:rsidR="00BA7E8E">
        <w:rPr>
          <w:rFonts w:ascii="Garamond" w:eastAsia="Times New Roman" w:hAnsi="Garamond" w:cs="Arial"/>
          <w:color w:val="000000"/>
          <w:lang w:eastAsia="pl-PL"/>
        </w:rPr>
        <w:t>:</w:t>
      </w:r>
    </w:p>
    <w:p w:rsidR="00316E0A" w:rsidRPr="00316E0A" w:rsidRDefault="005C15E7" w:rsidP="00BA7E8E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color w:val="000000"/>
          <w:lang w:eastAsia="pl-PL"/>
        </w:rPr>
      </w:pPr>
      <w:hyperlink r:id="rId15" w:history="1">
        <w:r w:rsidR="00BA7E8E" w:rsidRPr="00195176">
          <w:rPr>
            <w:rStyle w:val="Hipercze"/>
            <w:rFonts w:ascii="Garamond" w:eastAsia="Times New Roman" w:hAnsi="Garamond" w:cs="Arial"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Arial"/>
          <w:color w:val="000000"/>
          <w:lang w:eastAsia="pl-PL"/>
        </w:rPr>
        <w:t xml:space="preserve"> </w:t>
      </w:r>
    </w:p>
    <w:p w:rsidR="00316E0A" w:rsidRPr="00316E0A" w:rsidRDefault="00316E0A" w:rsidP="00316E0A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Oznacza konieczność akceptacji regulaminu platformy i zapoznania się z instrukcjami korzystania z konta na platformie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.</w:t>
      </w:r>
    </w:p>
    <w:p w:rsidR="00BA7E8E" w:rsidRPr="00BA7E8E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Aktualne wymagania techniczne związane z korzystaniem z Platformy EPZ – wskazane </w:t>
      </w:r>
      <w:r w:rsidRPr="00316E0A">
        <w:rPr>
          <w:rFonts w:ascii="Garamond" w:eastAsia="Times New Roman" w:hAnsi="Garamond" w:cs="Arial"/>
          <w:color w:val="000000"/>
          <w:lang w:eastAsia="pl-PL"/>
        </w:rPr>
        <w:br/>
        <w:t>są na stronie internetowej logowania i rejestracji  Platformy - pod adresem</w:t>
      </w:r>
      <w:r w:rsidR="00BA7E8E">
        <w:rPr>
          <w:rFonts w:ascii="Garamond" w:eastAsia="Times New Roman" w:hAnsi="Garamond" w:cs="Arial"/>
          <w:color w:val="000000"/>
          <w:lang w:eastAsia="pl-PL"/>
        </w:rPr>
        <w:t>:</w:t>
      </w:r>
    </w:p>
    <w:p w:rsidR="00316E0A" w:rsidRPr="00540DCB" w:rsidRDefault="005C15E7" w:rsidP="00BA7E8E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color w:val="FF0000"/>
          <w:lang w:eastAsia="pl-PL"/>
        </w:rPr>
      </w:pPr>
      <w:hyperlink r:id="rId16" w:history="1">
        <w:r w:rsidR="00BA7E8E" w:rsidRPr="00195176">
          <w:rPr>
            <w:rStyle w:val="Hipercze"/>
            <w:rFonts w:ascii="Garamond" w:eastAsia="Times New Roman" w:hAnsi="Garamond" w:cs="Arial"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Arial"/>
          <w:color w:val="000000"/>
          <w:lang w:eastAsia="pl-PL"/>
        </w:rPr>
        <w:t xml:space="preserve"> 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Sposób  przesyłania plików (oferty, oświadczeń, dokumentów) za pośrednictwem Platformy EPZ oraz potwierdzenia złożenia plików zostały opisane w Instrukcjach (filmach) użytkowników Platformy EPZ.</w:t>
      </w:r>
      <w:r w:rsidR="00BA7E8E">
        <w:rPr>
          <w:rFonts w:ascii="Garamond" w:eastAsia="Times New Roman" w:hAnsi="Garamond" w:cs="Arial"/>
          <w:color w:val="000000"/>
          <w:lang w:eastAsia="pl-PL"/>
        </w:rPr>
        <w:t xml:space="preserve"> 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Informacje, oświadczenia lub dokumenty, inne niż określone w pkt. 11.3. SWZ przekazywane w postępowaniu o udzielenie zamówienia, sporządza się w postaci elektronicznej,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</w:r>
      <w:r w:rsidRPr="00316E0A">
        <w:rPr>
          <w:rFonts w:ascii="Garamond" w:eastAsia="Times New Roman" w:hAnsi="Garamond" w:cs="Times New Roman"/>
          <w:color w:val="000000"/>
          <w:lang w:eastAsia="pl-PL"/>
        </w:rPr>
        <w:lastRenderedPageBreak/>
        <w:t>w formatach danych określonych w przepisach wydanych na podstawie art. 18 ustawy z dnia 17 lutego 2005 r. o informatyzacji działalności podmiotów realizujących zadania publiczne lub jako tekst wpisany bezpośrednio do wiadomości przekazywanej przy użyciu środków komunikacji elektronicznej, wskazanych przez Zamawiającego w niniejszej SWZ.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Zamawiający nie przewiduje obsługi innych formatów plików niż te wskazane w pkt. 11.3. </w:t>
      </w:r>
      <w:r w:rsidRPr="00316E0A">
        <w:rPr>
          <w:rFonts w:ascii="Garamond" w:eastAsia="Times New Roman" w:hAnsi="Garamond" w:cs="Arial"/>
          <w:color w:val="000000"/>
          <w:lang w:eastAsia="pl-PL"/>
        </w:rPr>
        <w:br/>
        <w:t>i 11.4. SWZ. W przypadku gdy plik sporządzony w jednym z formatów opisanych w pkt. 11.3. i 11.4. SWZ nie jest wskazany na liście plików obsługiwanych przez Platformę, wystarczy go zapisać w folderze archiwum zip.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W przypadku gdy dokumenty elektroniczne w postępowaniu o udzielenie zamówienia, przekazywane przy użyciu środków komunikacji elektronicznej, zawierają informacje stanowiące tajemnicę przedsiębiorstwa w rozumieniu przepisów ustawy z dnia 16 kwietnia 1993 r. o zwalczaniu nieuczciwej konkurencji, Wykonawca, w celu utrzymania w poufności tych informacji, przekazuje je w wydzielonym i odpowiednio oznaczonym pliku korzystając na Platformie EPZ z pola do przekazywania plików oznaczonego jako  Tajemnica Przedsiębiorstwa. W przypadku gdy wykonawca nie wyodrębni i nie zabezpieczy w ten sposób poufności informacji, Zamawiający nie bierze odpowiedzialności za ewentualne ujawnienie ich treści razem z informacjami jawnymi.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Podmiotowe środki dowodowe, przedmiotowe środki dowodowe oraz inne dokumenty lub oświadczenia, sporządzone w języku obcym przekazuje się wraz z tłumaczeniem na język polski.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Podmiotowe środki dowodowe, zobowiązanie podmiotu udostępniającego zasoby, przedmiotowe środki dowodowe, niewystawione przez upoważnione podmioty, oraz pełnomocnictwo przekazuje się w postaci elektronicznej i opatruje się kwalifikowanym podpisem elektronicznym.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elektronicznym. Poświadczenia zgodności cyfrowego odwzorowania z dokumentem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w postaci papierowej, może dokonać również notariusz.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W przypadku przekazywania w postępowaniu dokumentu elektronicznego w formacie poddającym dane kompresji, opatrzenie pliku zawierającego skompresowane dokumenty kwalifikowanym podpisem elektronicznym jest równoznaczne z opatrzeniem wszystkich dokumentów zawartych w tym pliku kwalifikowanym podpisem elektronicznym.</w:t>
      </w:r>
    </w:p>
    <w:p w:rsidR="00316E0A" w:rsidRPr="00540DCB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Zadawanie pytań przez Wykonawców odbywa się </w:t>
      </w:r>
      <w:r w:rsidR="00BA7E8E">
        <w:rPr>
          <w:rFonts w:ascii="Garamond" w:eastAsia="Times New Roman" w:hAnsi="Garamond" w:cs="Arial"/>
          <w:color w:val="000000"/>
          <w:lang w:eastAsia="pl-PL"/>
        </w:rPr>
        <w:t>poprzez przycisk „Wyślij wiadomość do zamawiającego</w:t>
      </w:r>
      <w:r w:rsidRPr="00316E0A">
        <w:rPr>
          <w:rFonts w:ascii="Garamond" w:eastAsia="Times New Roman" w:hAnsi="Garamond" w:cs="Arial"/>
          <w:color w:val="000000"/>
          <w:lang w:eastAsia="pl-PL"/>
        </w:rPr>
        <w:t>”</w:t>
      </w:r>
      <w:r w:rsidR="00BA7E8E">
        <w:rPr>
          <w:rFonts w:ascii="Garamond" w:eastAsia="Times New Roman" w:hAnsi="Garamond" w:cs="Arial"/>
          <w:color w:val="000000"/>
          <w:lang w:eastAsia="pl-PL"/>
        </w:rPr>
        <w:t xml:space="preserve"> na platformie </w:t>
      </w:r>
      <w:hyperlink r:id="rId17" w:history="1">
        <w:r w:rsidR="00BA7E8E" w:rsidRPr="00195176">
          <w:rPr>
            <w:rStyle w:val="Hipercze"/>
            <w:rFonts w:ascii="Garamond" w:eastAsia="Times New Roman" w:hAnsi="Garamond" w:cs="Arial"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Arial"/>
          <w:color w:val="000000"/>
          <w:lang w:eastAsia="pl-PL"/>
        </w:rPr>
        <w:t xml:space="preserve"> </w:t>
      </w:r>
      <w:r w:rsidR="00BA7E8E" w:rsidRPr="00BA7E8E">
        <w:rPr>
          <w:rFonts w:ascii="Garamond" w:eastAsia="Times New Roman" w:hAnsi="Garamond" w:cs="Times New Roman"/>
          <w:bCs/>
          <w:lang w:eastAsia="pl-PL"/>
        </w:rPr>
        <w:t xml:space="preserve">i/lub </w:t>
      </w:r>
      <w:r w:rsidR="00BA7E8E" w:rsidRPr="00BA7E8E">
        <w:rPr>
          <w:rFonts w:ascii="Garamond" w:eastAsia="Times New Roman" w:hAnsi="Garamond" w:cs="Times New Roman"/>
          <w:bCs/>
          <w:lang w:eastAsia="pl-PL"/>
        </w:rPr>
        <w:br/>
        <w:t>za pośrednictwem poczty elektronicznej</w:t>
      </w:r>
      <w:r w:rsidR="00BA7E8E">
        <w:rPr>
          <w:rFonts w:ascii="Garamond" w:eastAsia="Times New Roman" w:hAnsi="Garamond" w:cs="Arial"/>
          <w:color w:val="000000"/>
          <w:lang w:eastAsia="pl-PL"/>
        </w:rPr>
        <w:t xml:space="preserve"> </w:t>
      </w: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.  Odpowiedzi na pytania Zamawiający zamieszcza na stronie internetowej prowadzonego postępowania </w:t>
      </w:r>
      <w:hyperlink r:id="rId18" w:history="1">
        <w:r w:rsidR="00AA49B2" w:rsidRPr="00293D2B">
          <w:rPr>
            <w:rStyle w:val="Hipercze"/>
            <w:rFonts w:ascii="Garamond" w:eastAsia="Times New Roman" w:hAnsi="Garamond" w:cs="Times New Roman"/>
            <w:b/>
            <w:bCs/>
            <w:lang w:eastAsia="pl-PL"/>
          </w:rPr>
          <w:t>http://www.icpich.izer-med.com.pl/zamowieniapubliczne.html</w:t>
        </w:r>
      </w:hyperlink>
      <w:r w:rsidR="00AA49B2">
        <w:rPr>
          <w:rStyle w:val="Hipercze"/>
          <w:rFonts w:ascii="Garamond" w:eastAsia="Times New Roman" w:hAnsi="Garamond" w:cs="Times New Roman"/>
          <w:b/>
          <w:bCs/>
          <w:lang w:eastAsia="pl-PL"/>
        </w:rPr>
        <w:t xml:space="preserve"> 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Za datę wpływu ofert, oświadczeń, wniosków, zawiadomień oraz informacji przyjmuje się datę wygenerowaną przez Platformę EPZ.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Terminem przekazania informacji do wykonawcy przez Zamawiającego jest data wygenerowana przez Platformę EPZ.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Po terminie składnia ofert wykonawca znajdzie kierowane do niego wezwania lub informacje w zakładce „Do Wykonawcy”.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Odpowiedzi na wezwania Zamawiającego są składane przez Wykonawcę w oknie Platformy EPZ przeznaczonym do składania plików do Zamawiającego w podziale na pliki jawne </w:t>
      </w:r>
      <w:r w:rsidRPr="00316E0A">
        <w:rPr>
          <w:rFonts w:ascii="Garamond" w:eastAsia="Times New Roman" w:hAnsi="Garamond" w:cs="Arial"/>
          <w:color w:val="000000"/>
          <w:lang w:eastAsia="pl-PL"/>
        </w:rPr>
        <w:br/>
        <w:t>i te z zastrzeżoną tajemnicą przedsiębiorstwa.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Dopuszczalne formaty przesyłanych danych tj. </w:t>
      </w:r>
      <w:r w:rsidRPr="00316E0A">
        <w:rPr>
          <w:rFonts w:ascii="Garamond" w:eastAsia="Times New Roman" w:hAnsi="Garamond" w:cs="Arial"/>
          <w:bCs/>
          <w:color w:val="000000"/>
          <w:lang w:eastAsia="pl-PL"/>
        </w:rPr>
        <w:t>plików o wielkości do</w:t>
      </w: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 </w:t>
      </w:r>
      <w:r w:rsidRPr="00316E0A">
        <w:rPr>
          <w:rFonts w:ascii="Garamond" w:eastAsia="Times New Roman" w:hAnsi="Garamond" w:cs="Arial"/>
          <w:bCs/>
          <w:color w:val="000000"/>
          <w:lang w:eastAsia="pl-PL"/>
        </w:rPr>
        <w:t>20 MB każdy</w:t>
      </w: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 </w:t>
      </w:r>
      <w:r w:rsidRPr="00316E0A">
        <w:rPr>
          <w:rFonts w:ascii="Garamond" w:eastAsia="Times New Roman" w:hAnsi="Garamond" w:cs="Arial"/>
          <w:color w:val="000000"/>
          <w:lang w:eastAsia="pl-PL"/>
        </w:rPr>
        <w:br/>
        <w:t xml:space="preserve">w formatach: pdf,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doc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 xml:space="preserve">,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docx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 xml:space="preserve">, xls,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xlsx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 xml:space="preserve">,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xades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 xml:space="preserve">,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xml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>, zip. Za pośrednictwem Platformy EPZ można przesłać wiele pojedynczych plików we wskazanym formacie lub plik archiwum (ZIP) zawierający wiele pojedynczych plików, w tym wypadku w dowolnym akceptowalnym przez Zamawiającego  formacie.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Plik załączony przez Wykonawcę w Platformie EPZ, nie jest widoczny ani identyfikowalny dla Zamawiającego do czasu upływu terminu składania ofert.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lastRenderedPageBreak/>
        <w:t>Oferta i oświadczenia wraz z nią składane mogą być wycofane i złożone przez Wykonawcę ponownie przed upływem wyznaczonego terminu składania ofert. Po upływie terminu składania ofert nie będzie możliwe wycofanie lub zmiana złożonej oferty.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Wykonawca ma obowiązek śledzić komunikaty generowane przez Platformę EPZ. Podstawowym źródłem informacji jest platforma EPZ, wszelkie fakultatywne powiadomienia za pomocą poczty e-mail obciążone są ryzykiem błędów związanych z działaniem serwerów pocztowych na których działanie Zamawiający nie ma wpływu.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Rekomendacje Zamawiającego:</w:t>
      </w:r>
    </w:p>
    <w:p w:rsidR="00316E0A" w:rsidRPr="00316E0A" w:rsidRDefault="00316E0A" w:rsidP="00316E0A">
      <w:pPr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Garamond" w:eastAsia="Times New Roman" w:hAnsi="Garamond" w:cs="Arial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Zaleca się sporządzenie oferty i oświadczenia w formacie PDF i podpisanie podpisem </w:t>
      </w:r>
      <w:r w:rsidRPr="00316E0A">
        <w:rPr>
          <w:rFonts w:ascii="Garamond" w:eastAsia="Times New Roman" w:hAnsi="Garamond" w:cs="Arial"/>
          <w:color w:val="000000"/>
          <w:lang w:eastAsia="pl-PL"/>
        </w:rPr>
        <w:br/>
        <w:t xml:space="preserve">w formacie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PAdES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>.</w:t>
      </w:r>
    </w:p>
    <w:p w:rsidR="00316E0A" w:rsidRPr="00316E0A" w:rsidRDefault="00316E0A" w:rsidP="00316E0A">
      <w:pPr>
        <w:numPr>
          <w:ilvl w:val="0"/>
          <w:numId w:val="8"/>
        </w:numPr>
        <w:spacing w:after="0" w:line="240" w:lineRule="auto"/>
        <w:ind w:left="1560" w:hanging="426"/>
        <w:jc w:val="both"/>
        <w:rPr>
          <w:rFonts w:ascii="Garamond" w:eastAsia="Times New Roman" w:hAnsi="Garamond" w:cs="Arial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Nie należy składać JEDZ z systemu ESPD w formacie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xml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>.</w:t>
      </w:r>
    </w:p>
    <w:p w:rsidR="00316E0A" w:rsidRPr="00316E0A" w:rsidRDefault="00316E0A" w:rsidP="00316E0A">
      <w:pPr>
        <w:numPr>
          <w:ilvl w:val="0"/>
          <w:numId w:val="8"/>
        </w:numPr>
        <w:spacing w:after="0" w:line="240" w:lineRule="auto"/>
        <w:ind w:left="1560" w:hanging="426"/>
        <w:jc w:val="both"/>
        <w:rPr>
          <w:rFonts w:ascii="Garamond" w:eastAsia="Times New Roman" w:hAnsi="Garamond" w:cs="Arial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Wykonawca nie może  samodzielnie  szyfrować przekazywanych plików.</w:t>
      </w:r>
    </w:p>
    <w:p w:rsidR="00316E0A" w:rsidRPr="00316E0A" w:rsidRDefault="00316E0A" w:rsidP="00316E0A">
      <w:pPr>
        <w:numPr>
          <w:ilvl w:val="0"/>
          <w:numId w:val="8"/>
        </w:numPr>
        <w:spacing w:after="0" w:line="240" w:lineRule="auto"/>
        <w:ind w:left="1560" w:hanging="426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Nie zaleca się stosowania podpisu zewnętrznego XADES (2 pliki do przekazania).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Dokumenty elektroniczne w postępowaniu spełniają łącznie następujące wymagania:</w:t>
      </w:r>
    </w:p>
    <w:p w:rsidR="00316E0A" w:rsidRPr="00316E0A" w:rsidRDefault="00316E0A" w:rsidP="00316E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 xml:space="preserve">są utrwalone w sposób umożliwiający ich wielokrotne odczytanie, zapisanie i powielenie, a także przekazanie przy użyciu środków komunikacji elektronicznej lub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na informatycznym nośniku danych; </w:t>
      </w:r>
    </w:p>
    <w:p w:rsidR="00316E0A" w:rsidRPr="00316E0A" w:rsidRDefault="00316E0A" w:rsidP="00316E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 xml:space="preserve">umożliwiają prezentację treści w postaci elektronicznej, w szczególności przez wyświetlenie tej treści na monitorze ekranowym; </w:t>
      </w:r>
    </w:p>
    <w:p w:rsidR="00316E0A" w:rsidRPr="00316E0A" w:rsidRDefault="00316E0A" w:rsidP="00316E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 xml:space="preserve">umożliwiają prezentację treści w postaci papierowej, w szczególności za pomocą wydruku; </w:t>
      </w:r>
    </w:p>
    <w:p w:rsidR="00316E0A" w:rsidRPr="00316E0A" w:rsidRDefault="00316E0A" w:rsidP="00316E0A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zawierają dane w układzie niepozostawiającym wątpliwości co do treści i kontekstu zapisanych informacji.</w:t>
      </w:r>
    </w:p>
    <w:p w:rsidR="00316E0A" w:rsidRPr="00316E0A" w:rsidRDefault="00316E0A" w:rsidP="00316E0A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numPr>
          <w:ilvl w:val="0"/>
          <w:numId w:val="10"/>
        </w:numPr>
        <w:tabs>
          <w:tab w:val="left" w:pos="420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>Termin oraz sposób składania i otwarcia ofert.</w:t>
      </w:r>
    </w:p>
    <w:p w:rsidR="00316E0A" w:rsidRPr="00316E0A" w:rsidRDefault="00316E0A" w:rsidP="00316E0A">
      <w:pPr>
        <w:numPr>
          <w:ilvl w:val="1"/>
          <w:numId w:val="10"/>
        </w:numPr>
        <w:tabs>
          <w:tab w:val="left" w:pos="420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Oferty należy składać za pośrednictwem kanału elektronicznej komunikacji pod adresem: </w:t>
      </w:r>
      <w:hyperlink r:id="rId19" w:history="1">
        <w:r w:rsidR="00BA7E8E" w:rsidRPr="00195176">
          <w:rPr>
            <w:rStyle w:val="Hipercze"/>
            <w:rFonts w:ascii="Garamond" w:eastAsia="Times New Roman" w:hAnsi="Garamond" w:cs="Times New Roman"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w sposób określony w pkt. 11, nie później niż do dnia </w:t>
      </w:r>
      <w:r w:rsidR="006142C6" w:rsidRPr="00ED0113">
        <w:rPr>
          <w:rFonts w:ascii="Garamond" w:eastAsia="Times New Roman" w:hAnsi="Garamond" w:cs="Times New Roman"/>
          <w:b/>
          <w:strike/>
          <w:color w:val="FF0000"/>
          <w:lang w:eastAsia="pl-PL"/>
        </w:rPr>
        <w:t>02.11.2021 r. do godz. 9</w:t>
      </w:r>
      <w:r w:rsidRPr="00ED0113">
        <w:rPr>
          <w:rFonts w:ascii="Garamond" w:eastAsia="Times New Roman" w:hAnsi="Garamond" w:cs="Times New Roman"/>
          <w:b/>
          <w:strike/>
          <w:color w:val="FF0000"/>
          <w:lang w:eastAsia="pl-PL"/>
        </w:rPr>
        <w:t>:00.</w:t>
      </w:r>
      <w:r w:rsidR="00ED0113" w:rsidRPr="00ED0113">
        <w:rPr>
          <w:rFonts w:ascii="Garamond" w:eastAsia="Times New Roman" w:hAnsi="Garamond" w:cs="Times New Roman"/>
          <w:b/>
          <w:color w:val="FF0000"/>
          <w:lang w:eastAsia="pl-PL"/>
        </w:rPr>
        <w:t xml:space="preserve"> </w:t>
      </w:r>
      <w:r w:rsidR="00ED0113" w:rsidRPr="007D42F1">
        <w:rPr>
          <w:rFonts w:ascii="Garamond" w:eastAsia="Times New Roman" w:hAnsi="Garamond" w:cs="Times New Roman"/>
          <w:b/>
          <w:strike/>
          <w:color w:val="FF0000"/>
          <w:lang w:eastAsia="pl-PL"/>
        </w:rPr>
        <w:t>08.11.2021 do godz. 9:00</w:t>
      </w:r>
      <w:r w:rsidR="007D42F1">
        <w:rPr>
          <w:rFonts w:ascii="Garamond" w:eastAsia="Times New Roman" w:hAnsi="Garamond" w:cs="Times New Roman"/>
          <w:b/>
          <w:color w:val="FF0000"/>
          <w:lang w:eastAsia="pl-PL"/>
        </w:rPr>
        <w:t xml:space="preserve"> 10.11.2021 r. do godz. 9:00.</w:t>
      </w:r>
    </w:p>
    <w:p w:rsidR="00316E0A" w:rsidRPr="00316E0A" w:rsidRDefault="00316E0A" w:rsidP="00316E0A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bCs/>
          <w:color w:val="000000"/>
          <w:lang w:eastAsia="pl-PL"/>
        </w:rPr>
        <w:t xml:space="preserve">Za datę i godzinę złożenia oferty rozumie się datę i godzinę jej wpływu na Platformę EPZ, </w:t>
      </w:r>
      <w:r w:rsidRPr="00316E0A">
        <w:rPr>
          <w:rFonts w:ascii="Garamond" w:eastAsia="Times New Roman" w:hAnsi="Garamond" w:cs="Arial"/>
          <w:bCs/>
          <w:color w:val="000000"/>
          <w:lang w:eastAsia="pl-PL"/>
        </w:rPr>
        <w:br/>
        <w:t xml:space="preserve">tj. datę i godzinę ujawnioną w poświadczeniu złożenia pliku, zgodnie z czasem serwera Platformy EPZ. </w:t>
      </w:r>
      <w:r w:rsidRPr="00316E0A">
        <w:rPr>
          <w:rFonts w:ascii="Garamond" w:eastAsia="Times New Roman" w:hAnsi="Garamond" w:cs="Arial"/>
          <w:color w:val="000000"/>
          <w:lang w:eastAsia="pl-PL"/>
        </w:rPr>
        <w:t>W przypadku otrzymania przez Zamawiającego oferty po terminie podanym w pkt. 12.1 SWZ, oferta zostanie odrzucona.</w:t>
      </w:r>
    </w:p>
    <w:p w:rsidR="00316E0A" w:rsidRPr="00316E0A" w:rsidRDefault="00316E0A" w:rsidP="00316E0A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Otwarcie ofert rozpocznie się  w dniu </w:t>
      </w:r>
      <w:r w:rsidR="006142C6" w:rsidRPr="00ED0113">
        <w:rPr>
          <w:rFonts w:ascii="Garamond" w:eastAsia="Times New Roman" w:hAnsi="Garamond" w:cs="Arial"/>
          <w:b/>
          <w:strike/>
          <w:color w:val="FF0000"/>
          <w:lang w:eastAsia="pl-PL"/>
        </w:rPr>
        <w:t>02.11</w:t>
      </w:r>
      <w:r w:rsidRPr="00ED0113">
        <w:rPr>
          <w:rFonts w:ascii="Garamond" w:eastAsia="Times New Roman" w:hAnsi="Garamond" w:cs="Arial"/>
          <w:b/>
          <w:strike/>
          <w:color w:val="FF0000"/>
          <w:lang w:eastAsia="pl-PL"/>
        </w:rPr>
        <w:t>.2021 r.</w:t>
      </w:r>
      <w:r w:rsidR="00ED0113" w:rsidRPr="00ED0113">
        <w:rPr>
          <w:rFonts w:ascii="Garamond" w:eastAsia="Times New Roman" w:hAnsi="Garamond" w:cs="Arial"/>
          <w:b/>
          <w:color w:val="FF0000"/>
          <w:lang w:eastAsia="pl-PL"/>
        </w:rPr>
        <w:t xml:space="preserve"> </w:t>
      </w:r>
      <w:r w:rsidR="00ED0113" w:rsidRPr="007D42F1">
        <w:rPr>
          <w:rFonts w:ascii="Garamond" w:eastAsia="Times New Roman" w:hAnsi="Garamond" w:cs="Arial"/>
          <w:b/>
          <w:strike/>
          <w:color w:val="FF0000"/>
          <w:lang w:eastAsia="pl-PL"/>
        </w:rPr>
        <w:t>08.11.2021 r.</w:t>
      </w:r>
      <w:r w:rsidR="007D42F1">
        <w:rPr>
          <w:rFonts w:ascii="Garamond" w:eastAsia="Times New Roman" w:hAnsi="Garamond" w:cs="Arial"/>
          <w:b/>
          <w:color w:val="FF0000"/>
          <w:lang w:eastAsia="pl-PL"/>
        </w:rPr>
        <w:t xml:space="preserve"> 10.11.2021 r.</w:t>
      </w:r>
      <w:r w:rsidRPr="00ED0113">
        <w:rPr>
          <w:rFonts w:ascii="Garamond" w:eastAsia="Times New Roman" w:hAnsi="Garamond" w:cs="Arial"/>
          <w:b/>
          <w:color w:val="FF0000"/>
          <w:lang w:eastAsia="pl-PL"/>
        </w:rPr>
        <w:t xml:space="preserve"> </w:t>
      </w:r>
      <w:r w:rsidRPr="00316E0A">
        <w:rPr>
          <w:rFonts w:ascii="Garamond" w:eastAsia="Times New Roman" w:hAnsi="Garamond" w:cs="Arial"/>
          <w:color w:val="000000"/>
          <w:lang w:eastAsia="pl-PL"/>
        </w:rPr>
        <w:t>o godzinie</w:t>
      </w:r>
      <w:r w:rsidR="006142C6">
        <w:rPr>
          <w:rFonts w:ascii="Garamond" w:eastAsia="Times New Roman" w:hAnsi="Garamond" w:cs="Arial"/>
          <w:b/>
          <w:color w:val="000000"/>
          <w:lang w:eastAsia="pl-PL"/>
        </w:rPr>
        <w:t xml:space="preserve"> 9</w:t>
      </w:r>
      <w:r w:rsidRPr="00316E0A">
        <w:rPr>
          <w:rFonts w:ascii="Garamond" w:eastAsia="Times New Roman" w:hAnsi="Garamond" w:cs="Arial"/>
          <w:b/>
          <w:color w:val="000000"/>
          <w:lang w:eastAsia="pl-PL"/>
        </w:rPr>
        <w:t>:</w:t>
      </w:r>
      <w:r w:rsidR="00BA7E8E">
        <w:rPr>
          <w:rFonts w:ascii="Garamond" w:eastAsia="Times New Roman" w:hAnsi="Garamond" w:cs="Arial"/>
          <w:b/>
          <w:color w:val="000000"/>
          <w:lang w:eastAsia="pl-PL"/>
        </w:rPr>
        <w:t>1</w:t>
      </w:r>
      <w:r w:rsidR="00AA49B2">
        <w:rPr>
          <w:rFonts w:ascii="Garamond" w:eastAsia="Times New Roman" w:hAnsi="Garamond" w:cs="Arial"/>
          <w:b/>
          <w:color w:val="000000"/>
          <w:lang w:eastAsia="pl-PL"/>
        </w:rPr>
        <w:t>5</w:t>
      </w: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 na komputerze Zamawiającego po pobraniu udostępnionych przez Platformę EPZ plików złożonych przez Wykonawców.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</w:p>
    <w:p w:rsidR="00316E0A" w:rsidRPr="00316E0A" w:rsidRDefault="00316E0A" w:rsidP="00316E0A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Otwarcie ofert nie jest publiczne. </w:t>
      </w:r>
    </w:p>
    <w:p w:rsidR="00316E0A" w:rsidRPr="00316E0A" w:rsidRDefault="00316E0A" w:rsidP="00316E0A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Niezwłocznie po otwarciu ofert Zamawiający zamieści na stronie internetowej informacje o:</w:t>
      </w:r>
    </w:p>
    <w:p w:rsidR="00316E0A" w:rsidRPr="00316E0A" w:rsidRDefault="00316E0A" w:rsidP="00316E0A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nazwach albo imionach i nazwiskach oraz siedzibach lub miejscach prowadzonej działalności gospodarczej, albo miejscach zamieszkania wykonawców, których oferty zostały otwarte;</w:t>
      </w:r>
    </w:p>
    <w:p w:rsidR="00316E0A" w:rsidRPr="00316E0A" w:rsidRDefault="00316E0A" w:rsidP="00316E0A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cenach lub kosztach zawartych w ofertach.</w:t>
      </w:r>
    </w:p>
    <w:p w:rsidR="00316E0A" w:rsidRPr="00316E0A" w:rsidRDefault="00316E0A" w:rsidP="00316E0A">
      <w:pPr>
        <w:spacing w:after="0" w:line="240" w:lineRule="auto"/>
        <w:ind w:left="952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Informacje te zostaną zamieszczone na stronie internetowej prowadzonego postępowania </w:t>
      </w:r>
      <w:hyperlink r:id="rId20" w:history="1">
        <w:r w:rsidR="00AA49B2" w:rsidRPr="00195176">
          <w:rPr>
            <w:rStyle w:val="Hipercze"/>
            <w:rFonts w:ascii="Garamond" w:eastAsia="Times New Roman" w:hAnsi="Garamond" w:cs="Times New Roman"/>
            <w:b/>
            <w:bCs/>
            <w:lang w:eastAsia="pl-PL"/>
          </w:rPr>
          <w:t>http://www.icpich.izer-med.com.pl/zamowieniapubliczne.html</w:t>
        </w:r>
      </w:hyperlink>
      <w:r w:rsidR="00AA49B2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w miejscu, w którym zostało zamieszczone ogłoszenie o przedmiotowym postępowaniu.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13. 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Sposób obliczenia ceny.</w:t>
      </w:r>
    </w:p>
    <w:p w:rsidR="00316E0A" w:rsidRPr="00316E0A" w:rsidRDefault="00316E0A" w:rsidP="00316E0A">
      <w:pPr>
        <w:numPr>
          <w:ilvl w:val="1"/>
          <w:numId w:val="12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Cena podana w ofercie musi uwzględniać wszystkie koszty i podatek VAT (z zastrzeżeniem przypadku, o którym mowa w punkcie 10.9 SWZ).</w:t>
      </w:r>
    </w:p>
    <w:p w:rsidR="00316E0A" w:rsidRPr="00316E0A" w:rsidRDefault="00316E0A" w:rsidP="00316E0A">
      <w:pPr>
        <w:numPr>
          <w:ilvl w:val="1"/>
          <w:numId w:val="12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Wszystkie wartości cenowe należy podać w złotych (z zaokrągleniem do dwóch miejsc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po przecinku).</w:t>
      </w:r>
    </w:p>
    <w:p w:rsidR="00316E0A" w:rsidRPr="00316E0A" w:rsidRDefault="00316E0A" w:rsidP="00316E0A">
      <w:pPr>
        <w:numPr>
          <w:ilvl w:val="1"/>
          <w:numId w:val="12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W Formularzu oferty należy podać cenę brutto oferty (z podatkiem VAT). W przypadku,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o którym mowa w punkcie 10.9 SWZ podana przez wykonawcę cena jako „cena brutto” nie może zawierać podatku VAT obowiązującego w Polsce.</w:t>
      </w:r>
    </w:p>
    <w:p w:rsidR="00316E0A" w:rsidRPr="00316E0A" w:rsidRDefault="00316E0A" w:rsidP="00316E0A">
      <w:pPr>
        <w:numPr>
          <w:ilvl w:val="1"/>
          <w:numId w:val="12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Sposób obliczenia wartości cenowych w opisie przedmiotu zamówienia – Tabela wyceny (załącznik nr 1a do SWZ):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Cena brutto oferty składa się z następującej sumy: A+B+C (tj. pozycje tabeli wyceny):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lastRenderedPageBreak/>
        <w:t>A: cena brutto za cały sprzęt,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B: cena brutto dostawy, instalacji i uruchomienia całego sprzętu,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C: cena brutto wszystkich szkoleń.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W arkuszu cenowym (zał. nr 1a) należy podać cenę brutto oferty (z podatkiem VAT). W przypadku, o którym mowa w punkcie 10.9 SWZ podana przez wykonawcę cena jako „cena brutto” nie może zawierać podatku VAT obowiązującego w Polsce.</w:t>
      </w:r>
    </w:p>
    <w:p w:rsidR="00316E0A" w:rsidRPr="00316E0A" w:rsidRDefault="00316E0A" w:rsidP="00316E0A">
      <w:pPr>
        <w:numPr>
          <w:ilvl w:val="1"/>
          <w:numId w:val="12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Jeżeli cena nie zostanie obliczona w powyższy sposób zamawiający przyjmie, że prawidłowo podano: cenę brutto za cały sprzęt, cenę brutto dostawy instalacji i uruchomienia całego sprzętu, cenę brutto wszystkich szkoleń, i poprawi pozostałe wartości cenowe zgodnie ze sposobem obliczenia ceny.</w:t>
      </w:r>
    </w:p>
    <w:p w:rsidR="00316E0A" w:rsidRPr="00316E0A" w:rsidRDefault="00316E0A" w:rsidP="00316E0A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numPr>
          <w:ilvl w:val="0"/>
          <w:numId w:val="13"/>
        </w:num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Kryteria oceny ofert, ich znaczenie oraz sposób oceny ofert.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05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Oferty w poszczególnych częściach będą oceniane według następujących kryteriów:</w:t>
      </w:r>
    </w:p>
    <w:p w:rsidR="00316E0A" w:rsidRPr="00316E0A" w:rsidRDefault="00316E0A" w:rsidP="00316E0A">
      <w:pPr>
        <w:tabs>
          <w:tab w:val="num" w:pos="2844"/>
        </w:tabs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16"/>
          <w:szCs w:val="16"/>
          <w:lang w:eastAsia="pl-PL"/>
        </w:rPr>
      </w:pPr>
    </w:p>
    <w:tbl>
      <w:tblPr>
        <w:tblW w:w="850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6117"/>
        <w:gridCol w:w="831"/>
      </w:tblGrid>
      <w:tr w:rsidR="00316E0A" w:rsidRPr="00316E0A" w:rsidTr="00185C19">
        <w:trPr>
          <w:trHeight w:val="7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Nazwa kryterium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Sposób oceny ofert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Waga</w:t>
            </w:r>
          </w:p>
        </w:tc>
      </w:tr>
      <w:tr w:rsidR="00316E0A" w:rsidRPr="00316E0A" w:rsidTr="00185C19">
        <w:trPr>
          <w:trHeight w:val="3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Cena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Liczba punktów = ( A (min)/A (i) ) * 60 gdzie: 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- A (min) - najniższa cena spośród wszystkich ofert ocenianych (tj. suma cen za: sprzęt wraz z dostawą, instalację i uruchomienie sprzętu, szkolenie personelu)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- A (i) -  cena podana w ofercie ocenianej (tj. suma cen za: sprzęt wraz z dostawą, instalację i uruchomienie sprzętu, szkolenie personelu)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60%</w:t>
            </w:r>
          </w:p>
        </w:tc>
      </w:tr>
      <w:tr w:rsidR="00316E0A" w:rsidRPr="00316E0A" w:rsidTr="00185C19">
        <w:trPr>
          <w:trHeight w:val="3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Parametry techniczne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Liczba punktów = ( B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(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i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)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/B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(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max)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 xml:space="preserve"> )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 *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3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0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 xml:space="preserve">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gdzie: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 - B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(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i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)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 - liczba punktów otrzymanych przez ocenianą ofertę za parametry techniczne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(przyznana w oparciu o sposób oceny podany w załączniku nr 1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 xml:space="preserve">a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do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SWZ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)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 - B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(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max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)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 - najwyższa spośród wszystkich ocenianych ofert liczba punktów otrzymanych za parametry techniczne</w:t>
            </w:r>
            <w:r w:rsidRPr="00316E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(przyznana w oparciu o sposób oceny podany w załączniku nr 1a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 xml:space="preserve">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do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SWZ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)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30%</w:t>
            </w:r>
          </w:p>
        </w:tc>
      </w:tr>
      <w:tr w:rsidR="00316E0A" w:rsidRPr="00316E0A" w:rsidTr="00185C19">
        <w:trPr>
          <w:trHeight w:val="4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Warunki gwarancji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Liczba punktów = ( C(i)/C(max) ) * 10 gdzie: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- C(i) - liczba punktów otrzymanych przez ocenianą ofertę za warunki gwarancji (przyznana w oparciu o sposób oceny podany w załączniku nr 1a do specyfikacji)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- C(max) - najwyższa spośród wszystkich ofert liczba punktów otrzymanych za warunki gwarancji (przyznana w oparciu o sposób oceny podany w załączniku nr 1a do SWZ)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10%</w:t>
            </w:r>
          </w:p>
        </w:tc>
      </w:tr>
    </w:tbl>
    <w:p w:rsidR="00316E0A" w:rsidRPr="00316E0A" w:rsidRDefault="00316E0A" w:rsidP="00316E0A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spacing w:after="0" w:line="240" w:lineRule="auto"/>
        <w:ind w:left="284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 najkorzystniejszą w danej części zostanie uznana oferta, która uzyska największą liczbę punktów, z zastrzeżeniem punktu 10.9 SWZ.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15. 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Informacje o formalnościach, jakie powinny zostać dopełnione po wyborze oferty w celu zawarcia umowy w sprawie zamówienia publicznego.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80" w:hanging="62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15.1. 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  <w:t>Zamawiający poinformuje niezwłocznie wszystkich wykonawców o: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722" w:hanging="742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15.1.1. 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  <w:t xml:space="preserve">wyborze najkorzystniejszej oferty,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,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722" w:hanging="742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15.1.2. 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  <w:t>wykonawcach, których oferty zostały odrzucone,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722" w:hanging="742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15.1.3. 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  <w:t xml:space="preserve">unieważnieniu postępowania,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722" w:hanging="742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–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podając uzasadnienie faktyczne i prawne.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 w:hanging="13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lastRenderedPageBreak/>
        <w:t>Informacje, o których mowa powyżej zostaną zamieszczone na stronie internetowej prowadzonego postępowania.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 w:hanging="63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15.2. 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Zamawiający prześle umowę wykonawcy, którego oferta została wybrana albo zaprosi go do swojej siedziby w celu podpisania umowy.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 w:hanging="63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15.3. 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W przypadku wyboru oferty złożonej przez wykonawców wspólnie ubiegających się o udzielenie zamówienia publicznego Zamawiający może żądać - przed zawarciem umowy - umowy regulującej współpracę tych wykonawców.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 w:hanging="633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16.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Zabezpieczenie należytego wykonania umowy.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392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W niniejszym postępowaniu nie jest wymagane wniesienie zabezpieczenia należytego wykonania umowy.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17. 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 xml:space="preserve">Projektowane postanowienia umowy w sprawie zamówienia publicznego, które zostaną wprowadzone do umowy w sprawie zamówienia publicznego.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Wzór umowy stanowi załącznik nr 3 do SWZ.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18. 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Pouczenie o środkach ochrony prawnej przysługujących wykonawcy.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392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Wykonawcy przysługują przewidziane w ustawie środki ochrony prawnej w postaci odwołania oraz skargi do sądu. Szczegółowe zasady wnoszenia środków ochrony prawnej oraz postępowania toczonego wskutek ich wniesienia określa Dział IX ustawy.</w:t>
      </w:r>
    </w:p>
    <w:p w:rsidR="00316E0A" w:rsidRPr="00316E0A" w:rsidRDefault="00316E0A" w:rsidP="00316E0A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Środki ochrony prawnej wobec ogłoszenia o zamówieniu i SWZ przysługują również organizacjom wpisanym na listę, o której mowa w art. 469 pkt 15 ustawy.</w:t>
      </w: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keepNext/>
        <w:tabs>
          <w:tab w:val="left" w:pos="392"/>
        </w:tabs>
        <w:spacing w:after="0" w:line="240" w:lineRule="auto"/>
        <w:outlineLvl w:val="0"/>
        <w:rPr>
          <w:rFonts w:ascii="Garamond" w:eastAsia="Times New Roman" w:hAnsi="Garamond" w:cs="Times New Roman"/>
          <w:bCs/>
          <w:color w:val="000000"/>
          <w:u w:val="single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u w:val="single"/>
          <w:lang w:eastAsia="pl-PL"/>
        </w:rPr>
        <w:t>Załączniki: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</w:tabs>
        <w:spacing w:after="0" w:line="240" w:lineRule="auto"/>
        <w:ind w:hanging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Formularz oferty – zał. nr 1.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</w:tabs>
        <w:spacing w:after="0" w:line="240" w:lineRule="auto"/>
        <w:ind w:hanging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Opis przedmiotu zamówienia – zał. nr 1a.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</w:tabs>
        <w:spacing w:after="0" w:line="240" w:lineRule="auto"/>
        <w:ind w:hanging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Oświadczenie wykonawcy (JEDZ) – zał. nr 2.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</w:tabs>
        <w:spacing w:after="0" w:line="240" w:lineRule="auto"/>
        <w:ind w:hanging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Wzór umowy – zał. nr 3.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  <w:tab w:val="left" w:pos="720"/>
        </w:tabs>
        <w:spacing w:after="0" w:line="240" w:lineRule="auto"/>
        <w:ind w:hanging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Oświadczenie dot. grupy kapitałowej – zał. nr 4.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  <w:tab w:val="left" w:pos="720"/>
        </w:tabs>
        <w:spacing w:after="0" w:line="240" w:lineRule="auto"/>
        <w:ind w:hanging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Oświadczenie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o  aktualności informacji zawartych w JEDZ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–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zał. nr 5.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</w:tabs>
        <w:spacing w:after="0" w:line="240" w:lineRule="auto"/>
        <w:ind w:left="426" w:hanging="426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Klauzula RODO – zał. nr. 6.</w:t>
      </w:r>
    </w:p>
    <w:p w:rsidR="00316E0A" w:rsidRPr="00316E0A" w:rsidRDefault="00316E0A" w:rsidP="00316E0A">
      <w:pPr>
        <w:tabs>
          <w:tab w:val="left" w:pos="392"/>
          <w:tab w:val="left" w:pos="540"/>
          <w:tab w:val="left" w:pos="720"/>
        </w:tabs>
        <w:spacing w:after="0" w:line="240" w:lineRule="auto"/>
        <w:ind w:left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902F9E" w:rsidRDefault="005C15E7"/>
    <w:sectPr w:rsidR="00902F9E" w:rsidSect="00316E0A">
      <w:headerReference w:type="default" r:id="rId21"/>
      <w:footerReference w:type="even" r:id="rId22"/>
      <w:footerReference w:type="default" r:id="rId23"/>
      <w:pgSz w:w="11906" w:h="16838"/>
      <w:pgMar w:top="1418" w:right="1418" w:bottom="1418" w:left="1418" w:header="28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5E7" w:rsidRDefault="005C15E7" w:rsidP="00316E0A">
      <w:pPr>
        <w:spacing w:after="0" w:line="240" w:lineRule="auto"/>
      </w:pPr>
      <w:r>
        <w:separator/>
      </w:r>
    </w:p>
  </w:endnote>
  <w:endnote w:type="continuationSeparator" w:id="0">
    <w:p w:rsidR="005C15E7" w:rsidRDefault="005C15E7" w:rsidP="0031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7A8" w:rsidRDefault="00BD65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:rsidR="005037A8" w:rsidRDefault="005C15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7A8" w:rsidRDefault="005C15E7">
    <w:pPr>
      <w:pStyle w:val="Stopka"/>
      <w:framePr w:wrap="around" w:vAnchor="text" w:hAnchor="margin" w:xAlign="right" w:y="1"/>
      <w:rPr>
        <w:rStyle w:val="Numerstrony"/>
      </w:rPr>
    </w:pPr>
  </w:p>
  <w:p w:rsidR="005037A8" w:rsidRDefault="00BD6588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 w:rsidR="00316E0A">
      <w:rPr>
        <w:sz w:val="20"/>
      </w:rPr>
      <w:tab/>
    </w:r>
    <w:r w:rsidR="00316E0A">
      <w:rPr>
        <w:sz w:val="20"/>
      </w:rPr>
      <w:tab/>
    </w:r>
    <w:r>
      <w:rPr>
        <w:sz w:val="20"/>
      </w:rPr>
      <w:t xml:space="preserve">strona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540DCB">
      <w:rPr>
        <w:rStyle w:val="Numerstrony"/>
        <w:noProof/>
        <w:sz w:val="20"/>
      </w:rPr>
      <w:t>10</w:t>
    </w:r>
    <w:r>
      <w:rPr>
        <w:rStyle w:val="Numerstrony"/>
        <w:sz w:val="20"/>
      </w:rPr>
      <w:fldChar w:fldCharType="end"/>
    </w:r>
  </w:p>
  <w:p w:rsidR="005037A8" w:rsidRDefault="005C15E7">
    <w:pPr>
      <w:pStyle w:val="Stopka"/>
      <w:rPr>
        <w:sz w:val="20"/>
      </w:rPr>
    </w:pPr>
  </w:p>
  <w:p w:rsidR="005037A8" w:rsidRDefault="005C15E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5E7" w:rsidRDefault="005C15E7" w:rsidP="00316E0A">
      <w:pPr>
        <w:spacing w:after="0" w:line="240" w:lineRule="auto"/>
      </w:pPr>
      <w:r>
        <w:separator/>
      </w:r>
    </w:p>
  </w:footnote>
  <w:footnote w:type="continuationSeparator" w:id="0">
    <w:p w:rsidR="005C15E7" w:rsidRDefault="005C15E7" w:rsidP="0031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7EF" w:rsidRDefault="00321468" w:rsidP="00321468">
    <w:pPr>
      <w:pStyle w:val="Nagwek"/>
      <w:tabs>
        <w:tab w:val="left" w:pos="3000"/>
      </w:tabs>
      <w:rPr>
        <w:rFonts w:ascii="Garamond" w:hAnsi="Garamond"/>
        <w:bCs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83279C">
          <wp:simplePos x="0" y="0"/>
          <wp:positionH relativeFrom="column">
            <wp:posOffset>3404870</wp:posOffset>
          </wp:positionH>
          <wp:positionV relativeFrom="paragraph">
            <wp:posOffset>46990</wp:posOffset>
          </wp:positionV>
          <wp:extent cx="733425" cy="400050"/>
          <wp:effectExtent l="0" t="0" r="9525" b="0"/>
          <wp:wrapSquare wrapText="bothSides"/>
          <wp:docPr id="14" name="Obraz 14" descr="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50060DA">
          <wp:simplePos x="0" y="0"/>
          <wp:positionH relativeFrom="column">
            <wp:posOffset>1452245</wp:posOffset>
          </wp:positionH>
          <wp:positionV relativeFrom="paragraph">
            <wp:posOffset>8890</wp:posOffset>
          </wp:positionV>
          <wp:extent cx="1657350" cy="504825"/>
          <wp:effectExtent l="0" t="0" r="0" b="9525"/>
          <wp:wrapSquare wrapText="bothSides"/>
          <wp:docPr id="12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aramond" w:hAnsi="Garamond"/>
        <w:bCs/>
        <w:sz w:val="20"/>
      </w:rPr>
      <w:tab/>
    </w:r>
  </w:p>
  <w:p w:rsidR="00316E0A" w:rsidRPr="00FE07EF" w:rsidRDefault="00316E0A" w:rsidP="00635349">
    <w:pPr>
      <w:pStyle w:val="Nagwek"/>
      <w:jc w:val="center"/>
      <w:rPr>
        <w:rFonts w:ascii="Garamond" w:hAnsi="Garamond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1B88"/>
    <w:multiLevelType w:val="multilevel"/>
    <w:tmpl w:val="F24A8DC6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96" w:hanging="1800"/>
      </w:pPr>
      <w:rPr>
        <w:rFonts w:hint="default"/>
      </w:rPr>
    </w:lvl>
  </w:abstractNum>
  <w:abstractNum w:abstractNumId="1" w15:restartNumberingAfterBreak="0">
    <w:nsid w:val="0AF463DB"/>
    <w:multiLevelType w:val="multilevel"/>
    <w:tmpl w:val="0D50F4E0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0A0A99"/>
    <w:multiLevelType w:val="multilevel"/>
    <w:tmpl w:val="887C6A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1E51758"/>
    <w:multiLevelType w:val="multilevel"/>
    <w:tmpl w:val="4DDAFB2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5636381"/>
    <w:multiLevelType w:val="hybridMultilevel"/>
    <w:tmpl w:val="BA444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CE645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A74FD98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55ED1"/>
    <w:multiLevelType w:val="hybridMultilevel"/>
    <w:tmpl w:val="A25C28A0"/>
    <w:lvl w:ilvl="0" w:tplc="04150017">
      <w:start w:val="1"/>
      <w:numFmt w:val="lowerLetter"/>
      <w:lvlText w:val="%1)"/>
      <w:lvlJc w:val="left"/>
      <w:pPr>
        <w:ind w:left="1700" w:hanging="360"/>
      </w:pPr>
    </w:lvl>
    <w:lvl w:ilvl="1" w:tplc="04150017">
      <w:start w:val="1"/>
      <w:numFmt w:val="lowerLetter"/>
      <w:lvlText w:val="%2)"/>
      <w:lvlJc w:val="left"/>
      <w:pPr>
        <w:ind w:left="2420" w:hanging="360"/>
      </w:pPr>
    </w:lvl>
    <w:lvl w:ilvl="2" w:tplc="0415001B" w:tentative="1">
      <w:start w:val="1"/>
      <w:numFmt w:val="lowerRoman"/>
      <w:lvlText w:val="%3."/>
      <w:lvlJc w:val="right"/>
      <w:pPr>
        <w:ind w:left="3140" w:hanging="180"/>
      </w:pPr>
    </w:lvl>
    <w:lvl w:ilvl="3" w:tplc="0415000F" w:tentative="1">
      <w:start w:val="1"/>
      <w:numFmt w:val="decimal"/>
      <w:lvlText w:val="%4."/>
      <w:lvlJc w:val="left"/>
      <w:pPr>
        <w:ind w:left="3860" w:hanging="360"/>
      </w:pPr>
    </w:lvl>
    <w:lvl w:ilvl="4" w:tplc="04150019" w:tentative="1">
      <w:start w:val="1"/>
      <w:numFmt w:val="lowerLetter"/>
      <w:lvlText w:val="%5."/>
      <w:lvlJc w:val="left"/>
      <w:pPr>
        <w:ind w:left="4580" w:hanging="360"/>
      </w:pPr>
    </w:lvl>
    <w:lvl w:ilvl="5" w:tplc="0415001B" w:tentative="1">
      <w:start w:val="1"/>
      <w:numFmt w:val="lowerRoman"/>
      <w:lvlText w:val="%6."/>
      <w:lvlJc w:val="right"/>
      <w:pPr>
        <w:ind w:left="5300" w:hanging="180"/>
      </w:pPr>
    </w:lvl>
    <w:lvl w:ilvl="6" w:tplc="0415000F" w:tentative="1">
      <w:start w:val="1"/>
      <w:numFmt w:val="decimal"/>
      <w:lvlText w:val="%7."/>
      <w:lvlJc w:val="left"/>
      <w:pPr>
        <w:ind w:left="6020" w:hanging="360"/>
      </w:pPr>
    </w:lvl>
    <w:lvl w:ilvl="7" w:tplc="04150019" w:tentative="1">
      <w:start w:val="1"/>
      <w:numFmt w:val="lowerLetter"/>
      <w:lvlText w:val="%8."/>
      <w:lvlJc w:val="left"/>
      <w:pPr>
        <w:ind w:left="6740" w:hanging="360"/>
      </w:pPr>
    </w:lvl>
    <w:lvl w:ilvl="8" w:tplc="0415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6" w15:restartNumberingAfterBreak="0">
    <w:nsid w:val="46C70E76"/>
    <w:multiLevelType w:val="multilevel"/>
    <w:tmpl w:val="169498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7" w15:restartNumberingAfterBreak="0">
    <w:nsid w:val="57790560"/>
    <w:multiLevelType w:val="multilevel"/>
    <w:tmpl w:val="A564953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8" w15:restartNumberingAfterBreak="0">
    <w:nsid w:val="5D62475A"/>
    <w:multiLevelType w:val="multilevel"/>
    <w:tmpl w:val="3C1C49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50075FC"/>
    <w:multiLevelType w:val="hybridMultilevel"/>
    <w:tmpl w:val="6B667F1E"/>
    <w:lvl w:ilvl="0" w:tplc="67B0631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853630B"/>
    <w:multiLevelType w:val="multilevel"/>
    <w:tmpl w:val="F2C4D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B9B3B5F"/>
    <w:multiLevelType w:val="multilevel"/>
    <w:tmpl w:val="B43041DC"/>
    <w:lvl w:ilvl="0">
      <w:start w:val="1"/>
      <w:numFmt w:val="lowerLetter"/>
      <w:lvlText w:val="%1)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11"/>
  </w:num>
  <w:num w:numId="8">
    <w:abstractNumId w:val="4"/>
  </w:num>
  <w:num w:numId="9">
    <w:abstractNumId w:val="12"/>
  </w:num>
  <w:num w:numId="10">
    <w:abstractNumId w:val="7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E0A"/>
    <w:rsid w:val="000538CE"/>
    <w:rsid w:val="000B01C0"/>
    <w:rsid w:val="00211AB4"/>
    <w:rsid w:val="00316E0A"/>
    <w:rsid w:val="00321468"/>
    <w:rsid w:val="00341245"/>
    <w:rsid w:val="003E1BB3"/>
    <w:rsid w:val="00466969"/>
    <w:rsid w:val="00540DCB"/>
    <w:rsid w:val="00575BB1"/>
    <w:rsid w:val="005C15E7"/>
    <w:rsid w:val="006142C6"/>
    <w:rsid w:val="007D42F1"/>
    <w:rsid w:val="00AA49B2"/>
    <w:rsid w:val="00BA7E8E"/>
    <w:rsid w:val="00BD6588"/>
    <w:rsid w:val="00BD7624"/>
    <w:rsid w:val="00C32799"/>
    <w:rsid w:val="00CD63F6"/>
    <w:rsid w:val="00CE5DDD"/>
    <w:rsid w:val="00ED0113"/>
    <w:rsid w:val="00F5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DF8C2"/>
  <w15:docId w15:val="{93715C6C-6ADA-44E4-B222-8B6658DE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16E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16E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16E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16E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16E0A"/>
  </w:style>
  <w:style w:type="character" w:styleId="Hipercze">
    <w:name w:val="Hyperlink"/>
    <w:basedOn w:val="Domylnaczcionkaakapitu"/>
    <w:uiPriority w:val="99"/>
    <w:unhideWhenUsed/>
    <w:rsid w:val="00316E0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146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A49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izer_med" TargetMode="External"/><Relationship Id="rId13" Type="http://schemas.openxmlformats.org/officeDocument/2006/relationships/hyperlink" Target="https://platformazakupowa.pl/pn/izer_med" TargetMode="External"/><Relationship Id="rId18" Type="http://schemas.openxmlformats.org/officeDocument/2006/relationships/hyperlink" Target="http://www.icpich.izer-med.com.pl/zamowieniapubliczne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icpich.izer-med.com.pl/zamowieniapubliczne.html" TargetMode="External"/><Relationship Id="rId12" Type="http://schemas.openxmlformats.org/officeDocument/2006/relationships/hyperlink" Target="https://platformazakupowa.pl/pn/izer_med" TargetMode="External"/><Relationship Id="rId17" Type="http://schemas.openxmlformats.org/officeDocument/2006/relationships/hyperlink" Target="https://platformazakupowa.pl/pn/izer_me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izer_med" TargetMode="External"/><Relationship Id="rId20" Type="http://schemas.openxmlformats.org/officeDocument/2006/relationships/hyperlink" Target="http://www.icpich.izer-med.com.pl/zamowieniapubliczn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izer_med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izer_med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latformazakupowa.pl/pn/izer_med" TargetMode="External"/><Relationship Id="rId19" Type="http://schemas.openxmlformats.org/officeDocument/2006/relationships/hyperlink" Target="https://platformazakupowa.pl/pn/izer_m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iegowosc@izer-med.com.pl" TargetMode="External"/><Relationship Id="rId14" Type="http://schemas.openxmlformats.org/officeDocument/2006/relationships/hyperlink" Target="http://www.icpich.izer-med.com.pl/zamowieniapubliczne.html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5046</Words>
  <Characters>30277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Andrzej</cp:lastModifiedBy>
  <cp:revision>4</cp:revision>
  <dcterms:created xsi:type="dcterms:W3CDTF">2021-11-03T18:50:00Z</dcterms:created>
  <dcterms:modified xsi:type="dcterms:W3CDTF">2021-11-05T12:30:00Z</dcterms:modified>
</cp:coreProperties>
</file>