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2F4D00">
        <w:rPr>
          <w:rFonts w:cs="Century Gothic"/>
          <w:color w:val="000000"/>
          <w:sz w:val="24"/>
          <w:szCs w:val="24"/>
        </w:rPr>
        <w:t>17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A8461E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Zamawiający: 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74000" w:rsidRPr="00274000" w:rsidRDefault="00A8461E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F4D00" w:rsidRPr="002F4D00">
        <w:rPr>
          <w:rFonts w:cs="Century Gothic"/>
          <w:b/>
          <w:color w:val="000000"/>
          <w:sz w:val="24"/>
          <w:szCs w:val="24"/>
        </w:rPr>
        <w:t>Dowóz uczniów do placówek oświatowych na terenie Gminy Sulejów w roku szkolnym 2023/2024</w:t>
      </w:r>
    </w:p>
    <w:p w:rsidR="00DF4A6D" w:rsidRDefault="00DF4A6D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DF4A6D">
        <w:rPr>
          <w:rFonts w:cs="Century Gothic"/>
          <w:b/>
          <w:color w:val="000000"/>
          <w:sz w:val="24"/>
          <w:szCs w:val="24"/>
        </w:rPr>
        <w:t xml:space="preserve">Część III Dowóz i odwóz (przewóz regularny) uczniów Szkoły Podstawowej im. Jana Pawła II w Witowie </w:t>
      </w:r>
      <w:r>
        <w:rPr>
          <w:rFonts w:cs="Century Gothic"/>
          <w:b/>
          <w:color w:val="000000"/>
          <w:sz w:val="24"/>
          <w:szCs w:val="24"/>
        </w:rPr>
        <w:t>–</w:t>
      </w:r>
      <w:r w:rsidRPr="00DF4A6D">
        <w:rPr>
          <w:rFonts w:cs="Century Gothic"/>
          <w:b/>
          <w:color w:val="000000"/>
          <w:sz w:val="24"/>
          <w:szCs w:val="24"/>
        </w:rPr>
        <w:t xml:space="preserve"> Kolonii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IZ.271.1.1</w:t>
      </w:r>
      <w:r w:rsidR="002F4D00">
        <w:rPr>
          <w:rFonts w:cs="Century Gothic"/>
          <w:color w:val="000000"/>
          <w:sz w:val="24"/>
          <w:szCs w:val="24"/>
        </w:rPr>
        <w:t>9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DF4A6D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274000">
        <w:rPr>
          <w:rFonts w:cs="Century Gothic"/>
          <w:color w:val="000000"/>
          <w:sz w:val="24"/>
          <w:szCs w:val="24"/>
        </w:rPr>
        <w:t xml:space="preserve">w </w:t>
      </w:r>
      <w:r w:rsidR="00274000" w:rsidRPr="00DF4A6D">
        <w:rPr>
          <w:rFonts w:cs="Century Gothic"/>
          <w:b/>
          <w:color w:val="000000"/>
          <w:sz w:val="24"/>
          <w:szCs w:val="24"/>
        </w:rPr>
        <w:t>C</w:t>
      </w:r>
      <w:r w:rsidR="00DF4A6D" w:rsidRPr="00DF4A6D">
        <w:rPr>
          <w:rFonts w:cs="Century Gothic"/>
          <w:b/>
          <w:color w:val="000000"/>
          <w:sz w:val="24"/>
          <w:szCs w:val="24"/>
        </w:rPr>
        <w:t>zęści 3</w:t>
      </w:r>
      <w:r w:rsidR="00274000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ofertę złożoną przez Wykonawcę, tj. </w:t>
      </w:r>
      <w:r w:rsidR="00DF4A6D" w:rsidRPr="00DF4A6D">
        <w:rPr>
          <w:rFonts w:cs="Century Gothic"/>
          <w:b/>
          <w:color w:val="000000"/>
          <w:sz w:val="24"/>
          <w:szCs w:val="24"/>
        </w:rPr>
        <w:t xml:space="preserve">Spółka Jawna SULBUS </w:t>
      </w:r>
      <w:proofErr w:type="spellStart"/>
      <w:r w:rsidR="00DF4A6D" w:rsidRPr="00DF4A6D">
        <w:rPr>
          <w:rFonts w:cs="Century Gothic"/>
          <w:b/>
          <w:color w:val="000000"/>
          <w:sz w:val="24"/>
          <w:szCs w:val="24"/>
        </w:rPr>
        <w:t>Pasieczyński</w:t>
      </w:r>
      <w:proofErr w:type="spellEnd"/>
      <w:r w:rsidR="00DF4A6D" w:rsidRPr="00DF4A6D">
        <w:rPr>
          <w:rFonts w:cs="Century Gothic"/>
          <w:b/>
          <w:color w:val="000000"/>
          <w:sz w:val="24"/>
          <w:szCs w:val="24"/>
        </w:rPr>
        <w:t xml:space="preserve"> Włodzimierz</w:t>
      </w:r>
      <w:r w:rsidR="00DF4A6D">
        <w:rPr>
          <w:rFonts w:cs="Century Gothic"/>
          <w:b/>
          <w:color w:val="000000"/>
          <w:sz w:val="24"/>
          <w:szCs w:val="24"/>
        </w:rPr>
        <w:t xml:space="preserve"> </w:t>
      </w:r>
      <w:r w:rsidR="00DF4A6D" w:rsidRPr="00DF4A6D">
        <w:rPr>
          <w:rFonts w:cs="Century Gothic"/>
          <w:b/>
          <w:color w:val="000000"/>
          <w:sz w:val="24"/>
          <w:szCs w:val="24"/>
        </w:rPr>
        <w:t>ul. Konecka 7</w:t>
      </w:r>
      <w:r w:rsidR="00DF4A6D">
        <w:rPr>
          <w:rFonts w:cs="Century Gothic"/>
          <w:b/>
          <w:color w:val="000000"/>
          <w:sz w:val="24"/>
          <w:szCs w:val="24"/>
        </w:rPr>
        <w:t xml:space="preserve"> </w:t>
      </w:r>
      <w:r w:rsidR="00DF4A6D" w:rsidRPr="00DF4A6D">
        <w:rPr>
          <w:rFonts w:cs="Century Gothic"/>
          <w:b/>
          <w:color w:val="000000"/>
          <w:sz w:val="24"/>
          <w:szCs w:val="24"/>
        </w:rPr>
        <w:t>97-330 Sulejów</w:t>
      </w:r>
      <w:r w:rsidR="00DF4A6D" w:rsidRPr="00DF4A6D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DF4A6D" w:rsidRPr="00DF4A6D">
        <w:rPr>
          <w:rFonts w:cs="Century Gothic"/>
          <w:b/>
          <w:color w:val="000000"/>
          <w:sz w:val="24"/>
          <w:szCs w:val="24"/>
        </w:rPr>
        <w:t>83.517,60</w:t>
      </w:r>
      <w:r w:rsidR="00DF4A6D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F4D00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F4D00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2F4D00" w:rsidRPr="002F4D00">
        <w:rPr>
          <w:rFonts w:cs="Century Gothic"/>
          <w:color w:val="000000"/>
          <w:sz w:val="24"/>
          <w:szCs w:val="24"/>
        </w:rPr>
        <w:t>Szybkość podstawienia pojazdu zastępczego</w:t>
      </w:r>
      <w:r w:rsidR="002F4D00">
        <w:rPr>
          <w:rFonts w:cs="Century Gothic"/>
          <w:color w:val="000000"/>
          <w:sz w:val="24"/>
          <w:szCs w:val="24"/>
        </w:rPr>
        <w:t>” – 4</w:t>
      </w:r>
      <w:r w:rsidR="002C21A2" w:rsidRPr="00A8461E">
        <w:rPr>
          <w:rFonts w:cs="Century Gothic"/>
          <w:color w:val="000000"/>
          <w:sz w:val="24"/>
          <w:szCs w:val="24"/>
        </w:rPr>
        <w:t>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985"/>
        <w:gridCol w:w="1558"/>
      </w:tblGrid>
      <w:tr w:rsidR="002C21A2" w:rsidRPr="00A8461E" w:rsidTr="00274000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2F4D00" w:rsidRPr="002F4D00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Szybkość podstawienia pojazdu zastępczego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559" w:type="dxa"/>
            <w:vAlign w:val="center"/>
          </w:tcPr>
          <w:p w:rsidR="002F4D00" w:rsidRPr="00274000" w:rsidRDefault="00946FCB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40,35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946FCB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80,35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559" w:type="dxa"/>
            <w:vAlign w:val="center"/>
          </w:tcPr>
          <w:p w:rsidR="002F4D00" w:rsidRPr="00274000" w:rsidRDefault="00946FCB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946FCB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99,83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Spółka Jawna SULBUS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Pasieczyński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Włodzimierz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97-330 Sulejów </w:t>
            </w:r>
          </w:p>
        </w:tc>
        <w:tc>
          <w:tcPr>
            <w:tcW w:w="1559" w:type="dxa"/>
            <w:vAlign w:val="center"/>
          </w:tcPr>
          <w:p w:rsidR="002F4D00" w:rsidRPr="00274000" w:rsidRDefault="00946FCB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946FCB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  <w:bookmarkStart w:id="0" w:name="_GoBack"/>
            <w:bookmarkEnd w:id="0"/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4D00"/>
    <w:rsid w:val="002F53B4"/>
    <w:rsid w:val="00305C77"/>
    <w:rsid w:val="003739AB"/>
    <w:rsid w:val="003B1067"/>
    <w:rsid w:val="003E1196"/>
    <w:rsid w:val="00412E30"/>
    <w:rsid w:val="004E7E4B"/>
    <w:rsid w:val="005328E7"/>
    <w:rsid w:val="005E55D0"/>
    <w:rsid w:val="00631BD1"/>
    <w:rsid w:val="006A65D0"/>
    <w:rsid w:val="006A74AD"/>
    <w:rsid w:val="006B6ED6"/>
    <w:rsid w:val="006C28B5"/>
    <w:rsid w:val="007958BD"/>
    <w:rsid w:val="007E55F8"/>
    <w:rsid w:val="00803CAA"/>
    <w:rsid w:val="008054D3"/>
    <w:rsid w:val="00885A72"/>
    <w:rsid w:val="008E4588"/>
    <w:rsid w:val="00946FCB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DF4A6D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17</cp:revision>
  <cp:lastPrinted>2023-08-07T09:53:00Z</cp:lastPrinted>
  <dcterms:created xsi:type="dcterms:W3CDTF">2021-12-14T07:54:00Z</dcterms:created>
  <dcterms:modified xsi:type="dcterms:W3CDTF">2023-08-17T08:40:00Z</dcterms:modified>
</cp:coreProperties>
</file>