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A22B7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34.8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6D0D92" w:rsidTr="009A5F16">
                    <w:trPr>
                      <w:trHeight w:val="699"/>
                    </w:trPr>
                    <w:tc>
                      <w:tcPr>
                        <w:tcW w:w="3077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9A5F16" w:rsidRDefault="009A5F16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9B001E" w:rsidRPr="009B001E" w:rsidRDefault="009B001E" w:rsidP="009B001E">
      <w:pPr>
        <w:rPr>
          <w:rFonts w:asciiTheme="minorHAnsi" w:hAnsiTheme="minorHAnsi" w:cstheme="minorHAnsi"/>
          <w:sz w:val="22"/>
          <w:szCs w:val="22"/>
        </w:rPr>
      </w:pPr>
      <w:r w:rsidRPr="009B001E">
        <w:rPr>
          <w:rFonts w:asciiTheme="minorHAnsi" w:hAnsiTheme="minorHAnsi" w:cstheme="minorHAnsi"/>
          <w:sz w:val="22"/>
          <w:szCs w:val="22"/>
        </w:rPr>
        <w:t xml:space="preserve">Sporządzenie </w:t>
      </w:r>
      <w:bookmarkStart w:id="0" w:name="_Hlk70605237"/>
      <w:r w:rsidRPr="009B001E">
        <w:rPr>
          <w:rFonts w:asciiTheme="minorHAnsi" w:hAnsiTheme="minorHAnsi" w:cstheme="minorHAnsi"/>
          <w:sz w:val="22"/>
          <w:szCs w:val="22"/>
        </w:rPr>
        <w:t>przez osobę posiadającą stosowne uprawnienia zawodowe</w:t>
      </w:r>
      <w:bookmarkEnd w:id="0"/>
      <w:r w:rsidRPr="009B001E">
        <w:rPr>
          <w:rFonts w:asciiTheme="minorHAnsi" w:hAnsiTheme="minorHAnsi" w:cstheme="minorHAnsi"/>
          <w:sz w:val="22"/>
          <w:szCs w:val="22"/>
        </w:rPr>
        <w:t xml:space="preserve"> opracowań geodezyjnych do celów prawnych, tj.:</w:t>
      </w:r>
    </w:p>
    <w:p w:rsidR="009B001E" w:rsidRPr="009B001E" w:rsidRDefault="009B001E" w:rsidP="009B001E">
      <w:pPr>
        <w:pStyle w:val="Akapitzlist"/>
        <w:numPr>
          <w:ilvl w:val="0"/>
          <w:numId w:val="20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9B001E">
        <w:rPr>
          <w:rFonts w:asciiTheme="minorHAnsi" w:hAnsiTheme="minorHAnsi" w:cstheme="minorHAnsi"/>
          <w:sz w:val="22"/>
          <w:szCs w:val="22"/>
        </w:rPr>
        <w:t xml:space="preserve">porównawczego wykazu zmian dla działki </w:t>
      </w:r>
      <w:proofErr w:type="spellStart"/>
      <w:r w:rsidRPr="009B001E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Pr="009B001E">
        <w:rPr>
          <w:rFonts w:asciiTheme="minorHAnsi" w:hAnsiTheme="minorHAnsi" w:cstheme="minorHAnsi"/>
          <w:sz w:val="22"/>
          <w:szCs w:val="22"/>
        </w:rPr>
        <w:t xml:space="preserve">. nr 702 o pow. 0,0213 ha </w:t>
      </w:r>
      <w:proofErr w:type="spellStart"/>
      <w:r w:rsidRPr="009B001E">
        <w:rPr>
          <w:rFonts w:asciiTheme="minorHAnsi" w:hAnsiTheme="minorHAnsi" w:cstheme="minorHAnsi"/>
          <w:sz w:val="22"/>
          <w:szCs w:val="22"/>
        </w:rPr>
        <w:t>poł</w:t>
      </w:r>
      <w:proofErr w:type="spellEnd"/>
      <w:r w:rsidRPr="009B001E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Pr="009B001E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9B001E">
        <w:rPr>
          <w:rFonts w:asciiTheme="minorHAnsi" w:hAnsiTheme="minorHAnsi" w:cstheme="minorHAnsi"/>
          <w:sz w:val="22"/>
          <w:szCs w:val="22"/>
        </w:rPr>
        <w:t>. Chabó</w:t>
      </w:r>
      <w:r w:rsidRPr="009B001E">
        <w:rPr>
          <w:rFonts w:asciiTheme="minorHAnsi" w:hAnsiTheme="minorHAnsi" w:cstheme="minorHAnsi"/>
          <w:sz w:val="22"/>
          <w:szCs w:val="22"/>
        </w:rPr>
        <w:t>w</w:t>
      </w:r>
      <w:r w:rsidRPr="009B001E">
        <w:rPr>
          <w:rFonts w:asciiTheme="minorHAnsi" w:hAnsiTheme="minorHAnsi" w:cstheme="minorHAnsi"/>
          <w:sz w:val="22"/>
          <w:szCs w:val="22"/>
        </w:rPr>
        <w:t>ka wraz z badaniem zapisów w księgach wieczystych, zaopatrzonego w klauzulę przyjęcia do państwowego zasobu geodezyjno-kartograficznego – celem ustalenia i regulacji stanu pra</w:t>
      </w:r>
      <w:r w:rsidRPr="009B001E">
        <w:rPr>
          <w:rFonts w:asciiTheme="minorHAnsi" w:hAnsiTheme="minorHAnsi" w:cstheme="minorHAnsi"/>
          <w:sz w:val="22"/>
          <w:szCs w:val="22"/>
        </w:rPr>
        <w:t>w</w:t>
      </w:r>
      <w:r w:rsidRPr="009B001E">
        <w:rPr>
          <w:rFonts w:asciiTheme="minorHAnsi" w:hAnsiTheme="minorHAnsi" w:cstheme="minorHAnsi"/>
          <w:sz w:val="22"/>
          <w:szCs w:val="22"/>
        </w:rPr>
        <w:t>nego nieruchomości,</w:t>
      </w:r>
    </w:p>
    <w:p w:rsidR="009B001E" w:rsidRPr="009B001E" w:rsidRDefault="009B001E" w:rsidP="009B001E">
      <w:pPr>
        <w:pStyle w:val="Akapitzlist"/>
        <w:numPr>
          <w:ilvl w:val="0"/>
          <w:numId w:val="20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9B001E">
        <w:rPr>
          <w:rFonts w:asciiTheme="minorHAnsi" w:hAnsiTheme="minorHAnsi" w:cstheme="minorHAnsi"/>
          <w:sz w:val="22"/>
          <w:szCs w:val="22"/>
        </w:rPr>
        <w:t xml:space="preserve">porównawczego wykazu zmian dla </w:t>
      </w:r>
      <w:proofErr w:type="spellStart"/>
      <w:r w:rsidRPr="009B001E">
        <w:rPr>
          <w:rFonts w:asciiTheme="minorHAnsi" w:hAnsiTheme="minorHAnsi" w:cstheme="minorHAnsi"/>
          <w:sz w:val="22"/>
          <w:szCs w:val="22"/>
        </w:rPr>
        <w:t>p.gr.l.kat</w:t>
      </w:r>
      <w:proofErr w:type="spellEnd"/>
      <w:r w:rsidRPr="009B001E">
        <w:rPr>
          <w:rFonts w:asciiTheme="minorHAnsi" w:hAnsiTheme="minorHAnsi" w:cstheme="minorHAnsi"/>
          <w:sz w:val="22"/>
          <w:szCs w:val="22"/>
        </w:rPr>
        <w:t xml:space="preserve"> 234/132, 234/133 obj. LWH 1378 gm. kat. Rabka (</w:t>
      </w:r>
      <w:proofErr w:type="spellStart"/>
      <w:r w:rsidRPr="009B001E">
        <w:rPr>
          <w:rFonts w:asciiTheme="minorHAnsi" w:hAnsiTheme="minorHAnsi" w:cstheme="minorHAnsi"/>
          <w:sz w:val="22"/>
          <w:szCs w:val="22"/>
        </w:rPr>
        <w:t>u.m.p</w:t>
      </w:r>
      <w:proofErr w:type="spellEnd"/>
      <w:r w:rsidRPr="009B001E">
        <w:rPr>
          <w:rFonts w:asciiTheme="minorHAnsi" w:hAnsiTheme="minorHAnsi" w:cstheme="minorHAnsi"/>
          <w:sz w:val="22"/>
          <w:szCs w:val="22"/>
        </w:rPr>
        <w:t>.), zaopatrzonego w klauzulę przyjęcia do państwowego zasobu geod</w:t>
      </w:r>
      <w:r w:rsidRPr="009B001E">
        <w:rPr>
          <w:rFonts w:asciiTheme="minorHAnsi" w:hAnsiTheme="minorHAnsi" w:cstheme="minorHAnsi"/>
          <w:sz w:val="22"/>
          <w:szCs w:val="22"/>
        </w:rPr>
        <w:t>e</w:t>
      </w:r>
      <w:r w:rsidRPr="009B001E">
        <w:rPr>
          <w:rFonts w:asciiTheme="minorHAnsi" w:hAnsiTheme="minorHAnsi" w:cstheme="minorHAnsi"/>
          <w:sz w:val="22"/>
          <w:szCs w:val="22"/>
        </w:rPr>
        <w:t>zyjno-kartograficznego – celem ustalenia w skład jakich działek ewidencyjnych wch</w:t>
      </w:r>
      <w:r w:rsidRPr="009B001E">
        <w:rPr>
          <w:rFonts w:asciiTheme="minorHAnsi" w:hAnsiTheme="minorHAnsi" w:cstheme="minorHAnsi"/>
          <w:sz w:val="22"/>
          <w:szCs w:val="22"/>
        </w:rPr>
        <w:t>o</w:t>
      </w:r>
      <w:r w:rsidRPr="009B001E">
        <w:rPr>
          <w:rFonts w:asciiTheme="minorHAnsi" w:hAnsiTheme="minorHAnsi" w:cstheme="minorHAnsi"/>
          <w:sz w:val="22"/>
          <w:szCs w:val="22"/>
        </w:rPr>
        <w:t>dzą te parcele obecnie (dokumentacja niezbędna do postępowania prowadzonego przez Ministra Finansów).</w:t>
      </w:r>
    </w:p>
    <w:p w:rsidR="009B001E" w:rsidRPr="009B001E" w:rsidRDefault="009B001E" w:rsidP="009B001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9B001E">
        <w:rPr>
          <w:rFonts w:asciiTheme="minorHAnsi" w:hAnsiTheme="minorHAnsi" w:cstheme="minorHAnsi"/>
          <w:sz w:val="22"/>
          <w:szCs w:val="22"/>
        </w:rPr>
        <w:t>Ww. dokumentacja winna być wykonana zgodnie z przepisami prawnymi i technicznymi obowiązuj</w:t>
      </w:r>
      <w:r w:rsidRPr="009B001E">
        <w:rPr>
          <w:rFonts w:asciiTheme="minorHAnsi" w:hAnsiTheme="minorHAnsi" w:cstheme="minorHAnsi"/>
          <w:sz w:val="22"/>
          <w:szCs w:val="22"/>
        </w:rPr>
        <w:t>ą</w:t>
      </w:r>
      <w:r w:rsidRPr="009B001E">
        <w:rPr>
          <w:rFonts w:asciiTheme="minorHAnsi" w:hAnsiTheme="minorHAnsi" w:cstheme="minorHAnsi"/>
          <w:sz w:val="22"/>
          <w:szCs w:val="22"/>
        </w:rPr>
        <w:t>cymi w dziedzinie geodezji i kartografii, ewidencji gruntów i budynków, ksiąg wi</w:t>
      </w:r>
      <w:r w:rsidRPr="009B001E">
        <w:rPr>
          <w:rFonts w:asciiTheme="minorHAnsi" w:hAnsiTheme="minorHAnsi" w:cstheme="minorHAnsi"/>
          <w:sz w:val="22"/>
          <w:szCs w:val="22"/>
        </w:rPr>
        <w:t>e</w:t>
      </w:r>
      <w:r w:rsidRPr="009B001E">
        <w:rPr>
          <w:rFonts w:asciiTheme="minorHAnsi" w:hAnsiTheme="minorHAnsi" w:cstheme="minorHAnsi"/>
          <w:sz w:val="22"/>
          <w:szCs w:val="22"/>
        </w:rPr>
        <w:t>czystych i hipoteki.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:rsidR="00455744" w:rsidRDefault="009A5F16" w:rsidP="009A5F1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A5F16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 </w:t>
      </w:r>
      <w:r w:rsidR="009B001E" w:rsidRPr="009B001E">
        <w:rPr>
          <w:rFonts w:asciiTheme="minorHAnsi" w:hAnsiTheme="minorHAnsi" w:cstheme="minorHAnsi"/>
          <w:b/>
          <w:iCs/>
          <w:sz w:val="22"/>
          <w:szCs w:val="22"/>
        </w:rPr>
        <w:t>2 miesiące od dnia zawarcia umowy</w:t>
      </w:r>
    </w:p>
    <w:p w:rsidR="0031133D" w:rsidRPr="009A5F16" w:rsidRDefault="0031133D" w:rsidP="009A5F1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123A1B" w:rsidRDefault="00912A2B" w:rsidP="00EC13C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31133D" w:rsidRDefault="0031133D" w:rsidP="00EC13C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735009" w:rsidRPr="00735009" w:rsidRDefault="00455744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="00EC13C3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 xml:space="preserve">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>wynosi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="00735009"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:rsidR="00455744" w:rsidRDefault="00455744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455744" w:rsidRPr="00386F69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455744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  <w:rPr>
          <w:sz w:val="22"/>
        </w:rPr>
      </w:pPr>
      <w:r w:rsidRPr="00455744">
        <w:rPr>
          <w:rFonts w:ascii="Calibri" w:eastAsia="Calibri" w:hAnsi="Calibri" w:cs="Calibri"/>
          <w:sz w:val="22"/>
        </w:rPr>
        <w:t xml:space="preserve">  </w:t>
      </w:r>
      <w:r w:rsidRPr="00455744">
        <w:rPr>
          <w:rFonts w:ascii="Calibri" w:hAnsi="Calibri" w:cs="Calibri"/>
          <w:sz w:val="22"/>
        </w:rPr>
        <w:t>uzyskaliśmy wszelkie niezbędne informacje do przygotowania oferty</w:t>
      </w:r>
    </w:p>
    <w:p w:rsidR="00123A1B" w:rsidRPr="00455744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</w:rPr>
      </w:pPr>
      <w:r w:rsidRPr="00455744">
        <w:rPr>
          <w:rFonts w:ascii="Calibri" w:hAnsi="Calibri" w:cs="Calibri"/>
          <w:sz w:val="22"/>
        </w:rPr>
        <w:t xml:space="preserve">zapoznaliśmy się z treścią zapytania ofertowego oraz wszystkimi jego załącznikami </w:t>
      </w:r>
      <w:r w:rsidR="0063366A" w:rsidRPr="00455744">
        <w:rPr>
          <w:rFonts w:ascii="Calibri" w:hAnsi="Calibri" w:cs="Calibri"/>
          <w:sz w:val="22"/>
        </w:rPr>
        <w:br/>
      </w:r>
      <w:r w:rsidRPr="00455744">
        <w:rPr>
          <w:rFonts w:ascii="Calibri" w:hAnsi="Calibri" w:cs="Calibri"/>
          <w:sz w:val="22"/>
        </w:rPr>
        <w:t>i przyjmujemy je bez zastrzeżeń</w:t>
      </w:r>
    </w:p>
    <w:p w:rsidR="003B3DE9" w:rsidRPr="00455744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</w:pPr>
      <w:r w:rsidRPr="00455744"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  <w:t xml:space="preserve">     </w:t>
      </w:r>
      <w:r w:rsidR="003B3DE9" w:rsidRPr="00455744"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  <w:t xml:space="preserve">oświadczamy, że nie zachodzą w stosunku do nas przesłanki wykluczenia z postępowania </w:t>
      </w:r>
      <w:r w:rsidRPr="00455744">
        <w:rPr>
          <w:rFonts w:asciiTheme="minorHAnsi" w:eastAsia="SimSun" w:hAnsiTheme="minorHAnsi" w:cstheme="minorHAnsi"/>
          <w:sz w:val="22"/>
          <w:szCs w:val="20"/>
        </w:rPr>
        <w:t>na podstawie art. 7 ust. 1 ustawy z dnia 13 kwietnia 2022r. o szczególnych rozwiązaniach w zakresie przeciwdziałania wspieraniu agresji na Ukrainę oraz służących ochronie bezpieczeństwa narodo</w:t>
      </w:r>
      <w:bookmarkStart w:id="1" w:name="_GoBack"/>
      <w:bookmarkEnd w:id="1"/>
      <w:r w:rsidRPr="00455744">
        <w:rPr>
          <w:rFonts w:asciiTheme="minorHAnsi" w:eastAsia="SimSun" w:hAnsiTheme="minorHAnsi" w:cstheme="minorHAnsi"/>
          <w:sz w:val="22"/>
          <w:szCs w:val="20"/>
        </w:rPr>
        <w:t xml:space="preserve">wego, </w:t>
      </w:r>
      <w:r w:rsidRPr="00455744">
        <w:rPr>
          <w:rFonts w:asciiTheme="minorHAnsi" w:eastAsia="SimSun" w:hAnsiTheme="minorHAnsi" w:cstheme="minorHAnsi"/>
          <w:sz w:val="22"/>
          <w:szCs w:val="20"/>
        </w:rPr>
        <w:lastRenderedPageBreak/>
        <w:t>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455744">
        <w:rPr>
          <w:rFonts w:asciiTheme="minorHAnsi" w:eastAsia="Times New Roman" w:hAnsiTheme="minorHAnsi" w:cstheme="minorHAnsi"/>
          <w:iCs/>
          <w:kern w:val="0"/>
          <w:sz w:val="22"/>
          <w:szCs w:val="20"/>
          <w:lang w:eastAsia="pl-PL" w:bidi="ar-SA"/>
        </w:rPr>
        <w:t>.</w:t>
      </w:r>
    </w:p>
    <w:p w:rsidR="003B3DE9" w:rsidRPr="00455744" w:rsidRDefault="003B3DE9">
      <w:pPr>
        <w:pStyle w:val="Zwykytekst1"/>
        <w:jc w:val="both"/>
        <w:rPr>
          <w:rFonts w:ascii="Calibri" w:eastAsia="Calibri" w:hAnsi="Calibri" w:cs="Calibri"/>
          <w:sz w:val="24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B4971"/>
    <w:multiLevelType w:val="hybridMultilevel"/>
    <w:tmpl w:val="E158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A1B"/>
    <w:rsid w:val="000B35FC"/>
    <w:rsid w:val="00123A1B"/>
    <w:rsid w:val="0031133D"/>
    <w:rsid w:val="00386F69"/>
    <w:rsid w:val="003B3DE9"/>
    <w:rsid w:val="00455744"/>
    <w:rsid w:val="004C0A27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9A5F16"/>
    <w:rsid w:val="009B001E"/>
    <w:rsid w:val="00A213B6"/>
    <w:rsid w:val="00A22B7B"/>
    <w:rsid w:val="00A56719"/>
    <w:rsid w:val="00A72475"/>
    <w:rsid w:val="00AC6747"/>
    <w:rsid w:val="00B34DF7"/>
    <w:rsid w:val="00B771AF"/>
    <w:rsid w:val="00C1298D"/>
    <w:rsid w:val="00C453A5"/>
    <w:rsid w:val="00C67582"/>
    <w:rsid w:val="00E919AD"/>
    <w:rsid w:val="00EB6AFE"/>
    <w:rsid w:val="00EC13C3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C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marta.rajca</cp:lastModifiedBy>
  <cp:revision>31</cp:revision>
  <cp:lastPrinted>2019-07-29T14:48:00Z</cp:lastPrinted>
  <dcterms:created xsi:type="dcterms:W3CDTF">2008-10-03T10:05:00Z</dcterms:created>
  <dcterms:modified xsi:type="dcterms:W3CDTF">2024-03-04T07:30:00Z</dcterms:modified>
</cp:coreProperties>
</file>