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26593AA9" w:rsidR="00C07789" w:rsidRPr="005E414A" w:rsidRDefault="00C07789" w:rsidP="005E414A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5E414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816BA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29FDB1CD" w:rsidR="00C07789" w:rsidRPr="005E414A" w:rsidRDefault="00C86048" w:rsidP="005E41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5E414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7513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51D69" w:rsidRPr="005E414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E414A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5E414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5E414A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7AB40D85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8778EB7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414A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DAAF5CB" w14:textId="77777777" w:rsidR="005E414A" w:rsidRPr="005E414A" w:rsidRDefault="005E414A" w:rsidP="005E414A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E414A">
        <w:rPr>
          <w:rFonts w:asciiTheme="minorHAnsi" w:hAnsiTheme="minorHAnsi" w:cstheme="minorHAnsi"/>
          <w:b/>
          <w:sz w:val="22"/>
          <w:szCs w:val="22"/>
        </w:rPr>
        <w:tab/>
      </w:r>
    </w:p>
    <w:p w14:paraId="32A45B7E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656B615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27941E25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8553519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5E414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E414A">
        <w:rPr>
          <w:rFonts w:asciiTheme="minorHAnsi" w:hAnsiTheme="minorHAnsi" w:cstheme="minorHAnsi"/>
          <w:i/>
          <w:sz w:val="22"/>
          <w:szCs w:val="22"/>
        </w:rPr>
        <w:t>)</w:t>
      </w:r>
    </w:p>
    <w:p w14:paraId="77E3011B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5AAE60EB" w14:textId="77777777" w:rsidR="005E414A" w:rsidRPr="005E414A" w:rsidRDefault="005E414A" w:rsidP="005E414A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E414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EC8F7CD" w14:textId="77777777" w:rsidR="005E414A" w:rsidRPr="005E414A" w:rsidRDefault="005E414A" w:rsidP="005E414A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ED76AE9" w14:textId="77777777" w:rsidR="005E414A" w:rsidRPr="005E414A" w:rsidRDefault="005E414A" w:rsidP="005E414A">
      <w:pPr>
        <w:spacing w:line="24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92D34CE" w14:textId="77777777" w:rsidR="005E414A" w:rsidRPr="005E414A" w:rsidRDefault="005E414A" w:rsidP="005E414A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64F733D" w14:textId="77777777" w:rsidR="005E414A" w:rsidRPr="005E414A" w:rsidRDefault="005E414A" w:rsidP="005E414A">
      <w:pPr>
        <w:spacing w:line="240" w:lineRule="auto"/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6104D209" w14:textId="3A5F9D73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Oświadczenie </w:t>
      </w:r>
      <w:r w:rsidRPr="005E414A">
        <w:rPr>
          <w:rFonts w:asciiTheme="minorHAnsi" w:hAnsiTheme="minorHAnsi" w:cstheme="minorHAnsi"/>
          <w:b/>
          <w:sz w:val="22"/>
          <w:szCs w:val="22"/>
          <w:lang w:eastAsia="x-none"/>
        </w:rPr>
        <w:t>W</w:t>
      </w:r>
      <w:proofErr w:type="spellStart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>ykonawcy</w:t>
      </w:r>
      <w:proofErr w:type="spellEnd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o niepodleganiu wykluczeniu z postępowania o udzielenie zamówienia publicznego z przyczyn, o których mowa w art. 5k Rozporządzenia 833/2014 oraz art. 7 ust. 1 ustawy z dnia 13 kwietnia 2022 r. o szczególnych rozwiązaniach w zakresie przeciwdziałania wspieraniu agresji na Ukrainę oraz służących ochronie bezpieczeństwa narodowego (</w:t>
      </w:r>
      <w:proofErr w:type="spellStart"/>
      <w:r w:rsidR="00D47F3A">
        <w:rPr>
          <w:rFonts w:asciiTheme="minorHAnsi" w:hAnsiTheme="minorHAnsi" w:cstheme="minorHAnsi"/>
          <w:b/>
          <w:sz w:val="22"/>
          <w:szCs w:val="22"/>
          <w:lang w:eastAsia="x-none"/>
        </w:rPr>
        <w:t>t.j</w:t>
      </w:r>
      <w:proofErr w:type="spellEnd"/>
      <w:r w:rsidR="00D47F3A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. </w:t>
      </w:r>
      <w:r w:rsidR="00D47F3A" w:rsidRPr="00D47F3A">
        <w:rPr>
          <w:rFonts w:asciiTheme="minorHAnsi" w:hAnsiTheme="minorHAnsi" w:cstheme="minorHAnsi"/>
          <w:b/>
          <w:sz w:val="22"/>
          <w:szCs w:val="22"/>
          <w:lang w:val="x-none" w:eastAsia="x-none"/>
        </w:rPr>
        <w:t>Dz. U. z 2023 r. poz. 1497</w:t>
      </w:r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) składane na podstawie art. 125 ust. 1 ustawy </w:t>
      </w:r>
      <w:proofErr w:type="spellStart"/>
      <w:r w:rsidRPr="005E414A">
        <w:rPr>
          <w:rFonts w:asciiTheme="minorHAnsi" w:hAnsiTheme="minorHAnsi" w:cstheme="minorHAnsi"/>
          <w:b/>
          <w:sz w:val="22"/>
          <w:szCs w:val="22"/>
          <w:lang w:val="x-none" w:eastAsia="x-none"/>
        </w:rPr>
        <w:t>Pzp</w:t>
      </w:r>
      <w:proofErr w:type="spellEnd"/>
      <w:r w:rsidRPr="005E414A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</w:p>
    <w:p w14:paraId="2AD1B874" w14:textId="77777777" w:rsidR="005E414A" w:rsidRDefault="005E414A" w:rsidP="005E414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10FA8C3F" w14:textId="43DC9F3E" w:rsidR="005E414A" w:rsidRPr="005E414A" w:rsidRDefault="005E414A" w:rsidP="005E414A">
      <w:pPr>
        <w:spacing w:line="240" w:lineRule="auto"/>
        <w:ind w:firstLine="708"/>
        <w:rPr>
          <w:rFonts w:asciiTheme="minorHAnsi" w:eastAsia="Calibri" w:hAnsiTheme="minorHAnsi" w:cstheme="minorHAnsi"/>
          <w:i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przetargu nieograniczonego  pt. </w:t>
      </w:r>
      <w:r w:rsidRPr="005E414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Dostawa </w:t>
      </w:r>
      <w:r w:rsidR="00A75137">
        <w:rPr>
          <w:rFonts w:asciiTheme="minorHAnsi" w:hAnsiTheme="minorHAnsi" w:cstheme="minorHAnsi"/>
          <w:b/>
          <w:bCs/>
          <w:i/>
          <w:sz w:val="22"/>
          <w:szCs w:val="22"/>
        </w:rPr>
        <w:t>obudów</w:t>
      </w:r>
      <w:r w:rsidRPr="005E414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stacji pomiarowo-kontrolnej do komórki organizacyjnej Instytutu Rybactwa Śródlądowego im. Stanisława Sakowicza – Państwowy Instytut Badawczy</w:t>
      </w:r>
      <w:r w:rsidRPr="005E414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E414A"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14:paraId="76E312B8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687313"/>
      <w:r w:rsidRPr="005E414A"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bookmarkEnd w:id="0"/>
    <w:p w14:paraId="005201C7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wykluczeniu z postępowania na podstawie art. art. 5k rozporządzenia Rady (UE) nr 833/2014 z dnia 31 lipca 2014 r. dotyczącego środków ograniczających w związku z działaniami Rosji destabilizującymi sytuację na Ukrainie (Dz. Urz. UE nr L 229 z 31.7.2014,w brzmieniu nadanym rozporządzeniem Rady (UE) 2022/576 w sprawie zmiany rozporządzenia (UE) nr 833/2014 dotyczącego środków ograniczających w związku z działaniami Rosji destabilizującymi sytuację na Ukrainie (Dz. Urz. UE nr L 111 z 8.4.2022) oraz </w:t>
      </w:r>
    </w:p>
    <w:p w14:paraId="651AD62E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E414A">
        <w:rPr>
          <w:rFonts w:asciiTheme="minorHAnsi" w:hAnsiTheme="minorHAnsi" w:cstheme="minorHAnsi"/>
          <w:b/>
          <w:bCs/>
          <w:sz w:val="22"/>
          <w:szCs w:val="22"/>
        </w:rPr>
        <w:t>nie podlegam / podlegam*</w:t>
      </w:r>
    </w:p>
    <w:p w14:paraId="519786F7" w14:textId="14B8BCF6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D47F3A" w:rsidRPr="00D47F3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47F3A" w:rsidRPr="00D47F3A">
        <w:rPr>
          <w:rFonts w:asciiTheme="minorHAnsi" w:hAnsiTheme="minorHAnsi" w:cstheme="minorHAnsi"/>
          <w:sz w:val="22"/>
          <w:szCs w:val="22"/>
        </w:rPr>
        <w:t>. Dz. U. z 2023 r. poz. 1497</w:t>
      </w:r>
      <w:r w:rsidRPr="005E414A">
        <w:rPr>
          <w:rFonts w:asciiTheme="minorHAnsi" w:hAnsiTheme="minorHAnsi" w:cstheme="minorHAnsi"/>
          <w:sz w:val="22"/>
          <w:szCs w:val="22"/>
        </w:rPr>
        <w:t>).</w:t>
      </w:r>
    </w:p>
    <w:p w14:paraId="3D219B4E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4FD68D" w14:textId="77777777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52CED008" w14:textId="4C772235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E41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(Kwalifikowany podpis elektroniczny Wykonawcy)</w:t>
      </w:r>
    </w:p>
    <w:p w14:paraId="2016FD2B" w14:textId="665AB93F" w:rsidR="005E414A" w:rsidRPr="005E414A" w:rsidRDefault="005E414A" w:rsidP="005E414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414A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sectPr w:rsidR="005E414A" w:rsidRPr="005E414A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0C52" w14:textId="77777777" w:rsidR="00380B8A" w:rsidRDefault="00380B8A">
      <w:r>
        <w:separator/>
      </w:r>
    </w:p>
  </w:endnote>
  <w:endnote w:type="continuationSeparator" w:id="0">
    <w:p w14:paraId="1EADAD97" w14:textId="77777777" w:rsidR="00380B8A" w:rsidRDefault="0038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BB54" w14:textId="77777777" w:rsidR="00380B8A" w:rsidRDefault="00380B8A">
      <w:r>
        <w:separator/>
      </w:r>
    </w:p>
  </w:footnote>
  <w:footnote w:type="continuationSeparator" w:id="0">
    <w:p w14:paraId="4CC612CD" w14:textId="77777777" w:rsidR="00380B8A" w:rsidRDefault="0038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 w:rsidRPr="00407743">
      <w:rPr>
        <w:rFonts w:eastAsia="Georgia"/>
      </w:rPr>
      <w:t xml:space="preserve"> </w:t>
    </w:r>
    <w:bookmarkStart w:id="71" w:name="_Hlk125975313"/>
    <w:bookmarkStart w:id="72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1"/>
    <w:bookmarkEnd w:id="7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3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4"/>
  </w:num>
  <w:num w:numId="9" w16cid:durableId="62682415">
    <w:abstractNumId w:val="0"/>
  </w:num>
  <w:num w:numId="10" w16cid:durableId="728845819">
    <w:abstractNumId w:val="13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3159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4A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0B8A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E414A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B7A24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0F72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16BA3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204A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0541E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75137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B790B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47F3A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2232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2023-08-25T12:43:00Z</dcterms:created>
  <dcterms:modified xsi:type="dcterms:W3CDTF">2023-08-25T12:43:00Z</dcterms:modified>
</cp:coreProperties>
</file>