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0EDAD" w14:textId="2902376C" w:rsidR="00580456" w:rsidRPr="00A854DF" w:rsidRDefault="00580456" w:rsidP="001B6D09">
      <w:pPr>
        <w:widowControl w:val="0"/>
        <w:tabs>
          <w:tab w:val="left" w:pos="828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854DF">
        <w:rPr>
          <w:rFonts w:asciiTheme="minorHAnsi" w:hAnsiTheme="minorHAnsi" w:cstheme="minorHAnsi"/>
          <w:b/>
          <w:color w:val="000000"/>
          <w:sz w:val="20"/>
          <w:szCs w:val="20"/>
        </w:rPr>
        <w:t>Załącznik nr 1 do SWZ</w:t>
      </w:r>
    </w:p>
    <w:p w14:paraId="776AC3CF" w14:textId="77777777" w:rsidR="00580456" w:rsidRPr="00A854DF" w:rsidRDefault="00580456" w:rsidP="00A854DF">
      <w:pPr>
        <w:widowControl w:val="0"/>
        <w:tabs>
          <w:tab w:val="left" w:pos="8280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F9C1A08" w14:textId="77777777" w:rsidR="00580456" w:rsidRPr="00A854DF" w:rsidRDefault="00580456" w:rsidP="00A854DF">
      <w:pPr>
        <w:widowControl w:val="0"/>
        <w:tabs>
          <w:tab w:val="left" w:pos="828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5E6E4B8" w14:textId="330B3279" w:rsidR="00580456" w:rsidRPr="00D34967" w:rsidRDefault="00580456" w:rsidP="00A854DF">
      <w:pPr>
        <w:widowControl w:val="0"/>
        <w:tabs>
          <w:tab w:val="left" w:pos="828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</w:rPr>
      </w:pPr>
      <w:r w:rsidRPr="00D34967">
        <w:rPr>
          <w:rFonts w:asciiTheme="minorHAnsi" w:hAnsiTheme="minorHAnsi" w:cstheme="minorHAnsi"/>
          <w:b/>
        </w:rPr>
        <w:t>Opis techniczny przedmiotu zamówienia</w:t>
      </w:r>
    </w:p>
    <w:p w14:paraId="15E13EE3" w14:textId="77777777" w:rsidR="00580456" w:rsidRPr="00A854DF" w:rsidRDefault="00580456" w:rsidP="00A854DF">
      <w:pPr>
        <w:widowControl w:val="0"/>
        <w:tabs>
          <w:tab w:val="left" w:pos="8280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D364E59" w14:textId="77777777" w:rsidR="00580456" w:rsidRPr="00A854DF" w:rsidRDefault="00580456" w:rsidP="00A854DF">
      <w:pPr>
        <w:widowControl w:val="0"/>
        <w:tabs>
          <w:tab w:val="left" w:pos="8280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1B61516" w14:textId="4106FDED" w:rsidR="00044EF7" w:rsidRPr="00A854DF" w:rsidRDefault="00733644" w:rsidP="00A854DF">
      <w:pPr>
        <w:pStyle w:val="Tekstpodstawowy"/>
        <w:spacing w:before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A854DF">
        <w:rPr>
          <w:rFonts w:asciiTheme="minorHAnsi" w:hAnsiTheme="minorHAnsi" w:cstheme="minorHAnsi"/>
          <w:sz w:val="20"/>
          <w:szCs w:val="20"/>
        </w:rPr>
        <w:t xml:space="preserve">Przedmiotem zamówienia są roboty budowlane w zakresie modernizacji infrastruktury oświetlenia zewnętrznego na </w:t>
      </w:r>
    </w:p>
    <w:p w14:paraId="3C0D057F" w14:textId="147DDE7A" w:rsidR="00044EF7" w:rsidRPr="00A854DF" w:rsidRDefault="00044EF7" w:rsidP="00CF4052">
      <w:pPr>
        <w:pStyle w:val="Tekstpodstawowy"/>
        <w:spacing w:before="0" w:line="240" w:lineRule="auto"/>
        <w:ind w:hanging="425"/>
        <w:rPr>
          <w:rFonts w:asciiTheme="minorHAnsi" w:hAnsiTheme="minorHAnsi" w:cstheme="minorHAnsi"/>
          <w:sz w:val="20"/>
          <w:szCs w:val="20"/>
        </w:rPr>
      </w:pPr>
      <w:r w:rsidRPr="00A854DF">
        <w:rPr>
          <w:rFonts w:asciiTheme="minorHAnsi" w:hAnsiTheme="minorHAnsi" w:cstheme="minorHAnsi"/>
          <w:sz w:val="20"/>
          <w:szCs w:val="20"/>
        </w:rPr>
        <w:t xml:space="preserve">Gminy </w:t>
      </w:r>
      <w:r w:rsidR="0028109E">
        <w:rPr>
          <w:rFonts w:asciiTheme="minorHAnsi" w:hAnsiTheme="minorHAnsi" w:cstheme="minorHAnsi"/>
          <w:b/>
          <w:bCs/>
          <w:sz w:val="20"/>
          <w:szCs w:val="20"/>
        </w:rPr>
        <w:t>Czermin</w:t>
      </w:r>
      <w:r w:rsidRPr="00A854DF">
        <w:rPr>
          <w:rFonts w:asciiTheme="minorHAnsi" w:hAnsiTheme="minorHAnsi" w:cstheme="minorHAnsi"/>
          <w:sz w:val="20"/>
          <w:szCs w:val="20"/>
        </w:rPr>
        <w:t xml:space="preserve">, gdzie zakres obejmuje: </w:t>
      </w:r>
    </w:p>
    <w:p w14:paraId="2BF216B4" w14:textId="1FD8D451" w:rsidR="00044EF7" w:rsidRPr="00853033" w:rsidRDefault="00044EF7" w:rsidP="00EE5BEC">
      <w:pPr>
        <w:pStyle w:val="Tekstpodstawowy"/>
        <w:numPr>
          <w:ilvl w:val="0"/>
          <w:numId w:val="9"/>
        </w:numPr>
        <w:spacing w:before="0" w:line="240" w:lineRule="auto"/>
        <w:ind w:left="709" w:hanging="284"/>
        <w:rPr>
          <w:rFonts w:asciiTheme="minorHAnsi" w:hAnsiTheme="minorHAnsi" w:cstheme="minorHAnsi"/>
          <w:sz w:val="20"/>
          <w:szCs w:val="20"/>
        </w:rPr>
      </w:pPr>
      <w:r w:rsidRPr="00A854DF">
        <w:rPr>
          <w:rFonts w:asciiTheme="minorHAnsi" w:hAnsiTheme="minorHAnsi" w:cstheme="minorHAnsi"/>
          <w:sz w:val="20"/>
          <w:szCs w:val="20"/>
        </w:rPr>
        <w:t>wymianę istniejących</w:t>
      </w:r>
      <w:r w:rsidR="0035083D" w:rsidRPr="00A854DF">
        <w:rPr>
          <w:rFonts w:asciiTheme="minorHAnsi" w:hAnsiTheme="minorHAnsi" w:cstheme="minorHAnsi"/>
          <w:sz w:val="20"/>
          <w:szCs w:val="20"/>
        </w:rPr>
        <w:t xml:space="preserve"> </w:t>
      </w:r>
      <w:r w:rsidR="008F4B49" w:rsidRPr="008F4B49">
        <w:rPr>
          <w:rFonts w:asciiTheme="minorHAnsi" w:hAnsiTheme="minorHAnsi" w:cstheme="minorHAnsi"/>
          <w:b/>
          <w:bCs/>
          <w:sz w:val="20"/>
          <w:szCs w:val="20"/>
        </w:rPr>
        <w:t xml:space="preserve">390 </w:t>
      </w:r>
      <w:proofErr w:type="spellStart"/>
      <w:r w:rsidR="008F4B49" w:rsidRPr="008F4B49">
        <w:rPr>
          <w:rFonts w:asciiTheme="minorHAnsi" w:hAnsiTheme="minorHAnsi" w:cstheme="minorHAnsi"/>
          <w:b/>
          <w:bCs/>
          <w:sz w:val="20"/>
          <w:szCs w:val="20"/>
        </w:rPr>
        <w:t>kpl</w:t>
      </w:r>
      <w:proofErr w:type="spellEnd"/>
      <w:r w:rsidR="008F4B49" w:rsidRPr="008F4B49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8F4B49">
        <w:rPr>
          <w:rFonts w:asciiTheme="minorHAnsi" w:hAnsiTheme="minorHAnsi" w:cstheme="minorHAnsi"/>
          <w:sz w:val="20"/>
          <w:szCs w:val="20"/>
        </w:rPr>
        <w:t xml:space="preserve"> </w:t>
      </w:r>
      <w:r w:rsidR="00C7601D">
        <w:rPr>
          <w:rFonts w:asciiTheme="minorHAnsi" w:hAnsiTheme="minorHAnsi" w:cstheme="minorHAnsi"/>
          <w:sz w:val="20"/>
          <w:szCs w:val="20"/>
        </w:rPr>
        <w:t xml:space="preserve">opraw </w:t>
      </w:r>
      <w:r w:rsidR="00502F26">
        <w:rPr>
          <w:rFonts w:asciiTheme="minorHAnsi" w:hAnsiTheme="minorHAnsi" w:cstheme="minorHAnsi"/>
          <w:sz w:val="20"/>
          <w:szCs w:val="20"/>
        </w:rPr>
        <w:t xml:space="preserve">na </w:t>
      </w:r>
      <w:bookmarkStart w:id="0" w:name="_Hlk149043430"/>
      <w:r w:rsidR="0035083D" w:rsidRPr="00A854DF">
        <w:rPr>
          <w:rFonts w:asciiTheme="minorHAnsi" w:hAnsiTheme="minorHAnsi" w:cstheme="minorHAnsi"/>
          <w:sz w:val="20"/>
          <w:szCs w:val="20"/>
        </w:rPr>
        <w:t>now</w:t>
      </w:r>
      <w:r w:rsidR="00502F26">
        <w:rPr>
          <w:rFonts w:asciiTheme="minorHAnsi" w:hAnsiTheme="minorHAnsi" w:cstheme="minorHAnsi"/>
          <w:sz w:val="20"/>
          <w:szCs w:val="20"/>
        </w:rPr>
        <w:t>e</w:t>
      </w:r>
      <w:r w:rsidR="0035083D" w:rsidRPr="00A854DF">
        <w:rPr>
          <w:rFonts w:asciiTheme="minorHAnsi" w:hAnsiTheme="minorHAnsi" w:cstheme="minorHAnsi"/>
          <w:sz w:val="20"/>
          <w:szCs w:val="20"/>
        </w:rPr>
        <w:t xml:space="preserve"> </w:t>
      </w:r>
      <w:r w:rsidRPr="00A854DF">
        <w:rPr>
          <w:rFonts w:asciiTheme="minorHAnsi" w:hAnsiTheme="minorHAnsi" w:cstheme="minorHAnsi"/>
          <w:sz w:val="20"/>
          <w:szCs w:val="20"/>
        </w:rPr>
        <w:t>opraw</w:t>
      </w:r>
      <w:r w:rsidR="00502F26">
        <w:rPr>
          <w:rFonts w:asciiTheme="minorHAnsi" w:hAnsiTheme="minorHAnsi" w:cstheme="minorHAnsi"/>
          <w:sz w:val="20"/>
          <w:szCs w:val="20"/>
        </w:rPr>
        <w:t>y</w:t>
      </w:r>
      <w:r w:rsidRPr="00A854DF">
        <w:rPr>
          <w:rFonts w:asciiTheme="minorHAnsi" w:hAnsiTheme="minorHAnsi" w:cstheme="minorHAnsi"/>
          <w:sz w:val="20"/>
          <w:szCs w:val="20"/>
        </w:rPr>
        <w:t xml:space="preserve"> </w:t>
      </w:r>
      <w:r w:rsidR="00EA2B64" w:rsidRPr="00A854DF">
        <w:rPr>
          <w:rFonts w:asciiTheme="minorHAnsi" w:hAnsiTheme="minorHAnsi" w:cstheme="minorHAnsi"/>
          <w:sz w:val="20"/>
          <w:szCs w:val="20"/>
        </w:rPr>
        <w:t xml:space="preserve">typu </w:t>
      </w:r>
      <w:r w:rsidRPr="00A854DF">
        <w:rPr>
          <w:rFonts w:asciiTheme="minorHAnsi" w:hAnsiTheme="minorHAnsi" w:cstheme="minorHAnsi"/>
          <w:sz w:val="20"/>
          <w:szCs w:val="20"/>
        </w:rPr>
        <w:t xml:space="preserve">LED </w:t>
      </w:r>
      <w:r w:rsidR="008F4B49">
        <w:rPr>
          <w:rFonts w:asciiTheme="minorHAnsi" w:hAnsiTheme="minorHAnsi" w:cstheme="minorHAnsi"/>
          <w:sz w:val="20"/>
          <w:szCs w:val="20"/>
        </w:rPr>
        <w:t xml:space="preserve"> </w:t>
      </w:r>
      <w:bookmarkEnd w:id="0"/>
      <w:r w:rsidR="008F4B49">
        <w:rPr>
          <w:rFonts w:asciiTheme="minorHAnsi" w:hAnsiTheme="minorHAnsi" w:cstheme="minorHAnsi"/>
          <w:sz w:val="20"/>
          <w:szCs w:val="20"/>
        </w:rPr>
        <w:t xml:space="preserve">oraz budowę </w:t>
      </w:r>
      <w:r w:rsidR="0028109E">
        <w:rPr>
          <w:rFonts w:asciiTheme="minorHAnsi" w:hAnsiTheme="minorHAnsi" w:cstheme="minorHAnsi"/>
          <w:sz w:val="20"/>
          <w:szCs w:val="20"/>
        </w:rPr>
        <w:t xml:space="preserve"> </w:t>
      </w:r>
      <w:r w:rsidR="00853033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="008F4B49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Pr="00A854D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A854DF">
        <w:rPr>
          <w:rFonts w:asciiTheme="minorHAnsi" w:hAnsiTheme="minorHAnsi" w:cstheme="minorHAnsi"/>
          <w:b/>
          <w:bCs/>
          <w:sz w:val="20"/>
          <w:szCs w:val="20"/>
        </w:rPr>
        <w:t>kpl</w:t>
      </w:r>
      <w:proofErr w:type="spellEnd"/>
      <w:r w:rsidRPr="00A854DF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853033" w:rsidRPr="00853033">
        <w:rPr>
          <w:rFonts w:asciiTheme="minorHAnsi" w:hAnsiTheme="minorHAnsi" w:cstheme="minorHAnsi"/>
          <w:sz w:val="20"/>
          <w:szCs w:val="20"/>
        </w:rPr>
        <w:t xml:space="preserve"> now</w:t>
      </w:r>
      <w:r w:rsidR="00A86466">
        <w:rPr>
          <w:rFonts w:asciiTheme="minorHAnsi" w:hAnsiTheme="minorHAnsi" w:cstheme="minorHAnsi"/>
          <w:sz w:val="20"/>
          <w:szCs w:val="20"/>
        </w:rPr>
        <w:t>ych</w:t>
      </w:r>
      <w:r w:rsidR="00853033" w:rsidRPr="00853033">
        <w:rPr>
          <w:rFonts w:asciiTheme="minorHAnsi" w:hAnsiTheme="minorHAnsi" w:cstheme="minorHAnsi"/>
          <w:sz w:val="20"/>
          <w:szCs w:val="20"/>
        </w:rPr>
        <w:t xml:space="preserve"> opraw typu LED  </w:t>
      </w:r>
    </w:p>
    <w:p w14:paraId="5E1A0D21" w14:textId="77777777" w:rsidR="00D1456B" w:rsidRPr="00A854DF" w:rsidRDefault="00D1456B" w:rsidP="00A854DF">
      <w:pPr>
        <w:ind w:left="709"/>
        <w:rPr>
          <w:rFonts w:asciiTheme="minorHAnsi" w:hAnsiTheme="minorHAnsi" w:cstheme="minorHAnsi"/>
          <w:sz w:val="20"/>
          <w:szCs w:val="20"/>
        </w:rPr>
      </w:pPr>
    </w:p>
    <w:p w14:paraId="01D52A16" w14:textId="77777777" w:rsidR="0086595E" w:rsidRPr="00A854DF" w:rsidRDefault="0086595E" w:rsidP="00A86466">
      <w:pPr>
        <w:pStyle w:val="Tekstpodstawowy"/>
        <w:spacing w:before="0" w:line="240" w:lineRule="auto"/>
        <w:ind w:hanging="425"/>
        <w:rPr>
          <w:rFonts w:asciiTheme="minorHAnsi" w:hAnsiTheme="minorHAnsi" w:cstheme="minorHAnsi"/>
          <w:sz w:val="20"/>
          <w:szCs w:val="20"/>
        </w:rPr>
      </w:pPr>
    </w:p>
    <w:p w14:paraId="28AE3C28" w14:textId="1B4551F3" w:rsidR="00733644" w:rsidRPr="00A854DF" w:rsidRDefault="00733644" w:rsidP="00A854DF">
      <w:pPr>
        <w:pStyle w:val="Tekstpodstawowy"/>
        <w:autoSpaceDE w:val="0"/>
        <w:autoSpaceDN w:val="0"/>
        <w:adjustRightInd w:val="0"/>
        <w:spacing w:before="0" w:line="240" w:lineRule="auto"/>
        <w:ind w:left="0" w:firstLine="0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Ponadto zakres przedmiotu zamówienia obejmuje </w:t>
      </w:r>
      <w:r w:rsidRPr="00A854DF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dostawę systemu zdalnego zarządzania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(gwarantującego zdalny nadzór przez sieć internetową – bez konieczności instalowania dodatkowego oprogramowania oraz dostęp z poziomu przeglądarki internetowej) </w:t>
      </w:r>
      <w:r w:rsidRPr="00A854DF">
        <w:rPr>
          <w:rFonts w:asciiTheme="minorHAnsi" w:hAnsiTheme="minorHAnsi" w:cstheme="minorHAnsi"/>
          <w:b/>
          <w:sz w:val="20"/>
          <w:szCs w:val="20"/>
          <w:lang w:eastAsia="pl-PL"/>
        </w:rPr>
        <w:t>z abonamentem na 10 lat dla opraw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, które zostaną zainstalowane w ramach niniejszego postępowania.</w:t>
      </w:r>
    </w:p>
    <w:p w14:paraId="21693842" w14:textId="77777777" w:rsidR="000B7E5E" w:rsidRPr="00A854DF" w:rsidRDefault="000B7E5E" w:rsidP="009B189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363D5AF" w14:textId="77777777" w:rsidR="008F56BB" w:rsidRPr="00A854DF" w:rsidRDefault="008F56BB" w:rsidP="008F56BB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08097D42" w14:textId="77777777" w:rsidR="008F56BB" w:rsidRPr="00F766C7" w:rsidRDefault="008F56BB" w:rsidP="008F56BB">
      <w:pPr>
        <w:pStyle w:val="Akapitzlist"/>
        <w:keepNext/>
        <w:numPr>
          <w:ilvl w:val="0"/>
          <w:numId w:val="14"/>
        </w:numPr>
        <w:ind w:left="284" w:hanging="284"/>
        <w:jc w:val="both"/>
        <w:outlineLvl w:val="1"/>
        <w:rPr>
          <w:rFonts w:asciiTheme="minorHAnsi" w:hAnsiTheme="minorHAnsi" w:cstheme="minorHAnsi"/>
          <w:b/>
          <w:sz w:val="20"/>
          <w:szCs w:val="20"/>
        </w:rPr>
      </w:pPr>
      <w:r w:rsidRPr="00F766C7">
        <w:rPr>
          <w:rFonts w:asciiTheme="minorHAnsi" w:hAnsiTheme="minorHAnsi" w:cstheme="minorHAnsi"/>
          <w:b/>
          <w:sz w:val="20"/>
          <w:szCs w:val="20"/>
        </w:rPr>
        <w:t xml:space="preserve">Wymagania dotyczące parametrów </w:t>
      </w:r>
      <w:r>
        <w:rPr>
          <w:rFonts w:asciiTheme="minorHAnsi" w:hAnsiTheme="minorHAnsi" w:cstheme="minorHAnsi"/>
          <w:b/>
          <w:sz w:val="20"/>
          <w:szCs w:val="20"/>
        </w:rPr>
        <w:t xml:space="preserve">ulicznych </w:t>
      </w:r>
      <w:r w:rsidRPr="00F766C7">
        <w:rPr>
          <w:rFonts w:asciiTheme="minorHAnsi" w:hAnsiTheme="minorHAnsi" w:cstheme="minorHAnsi"/>
          <w:b/>
          <w:sz w:val="20"/>
          <w:szCs w:val="20"/>
        </w:rPr>
        <w:t>opraw oświetleniowych</w:t>
      </w:r>
      <w:r>
        <w:rPr>
          <w:rFonts w:asciiTheme="minorHAnsi" w:hAnsiTheme="minorHAnsi" w:cstheme="minorHAnsi"/>
          <w:b/>
          <w:sz w:val="20"/>
          <w:szCs w:val="20"/>
        </w:rPr>
        <w:t>.</w:t>
      </w:r>
    </w:p>
    <w:p w14:paraId="6F1708EB" w14:textId="77777777" w:rsidR="008F56BB" w:rsidRPr="00A854DF" w:rsidRDefault="008F56BB" w:rsidP="008F56BB">
      <w:pPr>
        <w:pStyle w:val="Akapitzlist"/>
        <w:keepNext/>
        <w:ind w:left="567"/>
        <w:jc w:val="both"/>
        <w:outlineLvl w:val="1"/>
        <w:rPr>
          <w:rFonts w:asciiTheme="minorHAnsi" w:hAnsiTheme="minorHAnsi" w:cstheme="minorHAnsi"/>
          <w:b/>
          <w:sz w:val="20"/>
          <w:szCs w:val="20"/>
        </w:rPr>
      </w:pPr>
    </w:p>
    <w:p w14:paraId="61BE0532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</w:rPr>
        <w:t>Oprawy należy dobrać dla danych sytuacji oświetleniowych, przyjmując parametry drogowe oraz klasę oświetleniową zgodną z załączonymi obliczeniami oświetleniowymi.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854DF">
        <w:rPr>
          <w:rFonts w:asciiTheme="minorHAnsi" w:hAnsiTheme="minorHAnsi" w:cstheme="minorHAnsi"/>
          <w:sz w:val="20"/>
          <w:szCs w:val="20"/>
        </w:rPr>
        <w:t xml:space="preserve">Oprawy oświetleniowe typu LED o charakterystyce ulicznej muszą </w:t>
      </w:r>
      <w:r>
        <w:rPr>
          <w:rFonts w:asciiTheme="minorHAnsi" w:hAnsiTheme="minorHAnsi" w:cstheme="minorHAnsi"/>
          <w:sz w:val="20"/>
          <w:szCs w:val="20"/>
        </w:rPr>
        <w:t xml:space="preserve">mieć obudowy w </w:t>
      </w:r>
      <w:r w:rsidRPr="00A854DF">
        <w:rPr>
          <w:rFonts w:asciiTheme="minorHAnsi" w:hAnsiTheme="minorHAnsi" w:cstheme="minorHAnsi"/>
          <w:sz w:val="20"/>
          <w:szCs w:val="20"/>
        </w:rPr>
        <w:t>kolorze ciemno szarym i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A854DF">
        <w:rPr>
          <w:rFonts w:asciiTheme="minorHAnsi" w:hAnsiTheme="minorHAnsi" w:cstheme="minorHAnsi"/>
          <w:sz w:val="20"/>
          <w:szCs w:val="20"/>
        </w:rPr>
        <w:t>charakteryzować się parametrami nie gorszymi niż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p w14:paraId="51DA49AC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moc opraw nie może przekraczać mocy podanych dla poszczególnych sytuacji oświetleniowych</w:t>
      </w:r>
      <w:r>
        <w:rPr>
          <w:rFonts w:asciiTheme="minorHAnsi" w:hAnsiTheme="minorHAnsi" w:cstheme="minorHAnsi"/>
          <w:sz w:val="20"/>
          <w:szCs w:val="20"/>
          <w:lang w:eastAsia="pl-PL"/>
        </w:rPr>
        <w:t>,</w:t>
      </w:r>
    </w:p>
    <w:p w14:paraId="3E4924A6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bookmarkStart w:id="1" w:name="_Hlk138420471"/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oprawy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muszą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posiada</w:t>
      </w:r>
      <w:r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II klasę ochrony przeciwporażeniowej,</w:t>
      </w:r>
    </w:p>
    <w:bookmarkEnd w:id="1"/>
    <w:p w14:paraId="170FD3FE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obudowy opraw </w:t>
      </w:r>
      <w:r>
        <w:rPr>
          <w:rFonts w:asciiTheme="minorHAnsi" w:hAnsiTheme="minorHAnsi" w:cstheme="minorHAnsi"/>
          <w:sz w:val="20"/>
          <w:szCs w:val="20"/>
          <w:lang w:eastAsia="pl-PL"/>
        </w:rPr>
        <w:t>muszą być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wykonane </w:t>
      </w:r>
      <w:r>
        <w:rPr>
          <w:rFonts w:asciiTheme="minorHAnsi" w:hAnsiTheme="minorHAnsi" w:cstheme="minorHAnsi"/>
          <w:sz w:val="20"/>
          <w:szCs w:val="20"/>
          <w:lang w:eastAsia="pl-PL"/>
        </w:rPr>
        <w:t>w korpusie dwukomorowym, z ciśnieniowo odlewanego aluminium zabezpieczonego farbą proszkową stanowiącym jednocześnie radiator, nie dopuszcza się stosowania radiatora w postaci użebrowania,</w:t>
      </w:r>
    </w:p>
    <w:p w14:paraId="55446906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 xml:space="preserve">oprawy muszą posiadać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stopień ochrony przed wnikaniem pyłu i wody nie mniejszy niż IP66 potwierdzony certyfikatem ENEC,</w:t>
      </w:r>
    </w:p>
    <w:p w14:paraId="3C7DFC66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klosz</w:t>
      </w:r>
      <w:r>
        <w:rPr>
          <w:rFonts w:asciiTheme="minorHAnsi" w:hAnsiTheme="minorHAnsi" w:cstheme="minorHAnsi"/>
          <w:sz w:val="20"/>
          <w:szCs w:val="20"/>
          <w:lang w:eastAsia="pl-PL"/>
        </w:rPr>
        <w:t>e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opraw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muszą być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wykonan</w:t>
      </w:r>
      <w:r>
        <w:rPr>
          <w:rFonts w:asciiTheme="minorHAnsi" w:hAnsiTheme="minorHAnsi" w:cstheme="minorHAnsi"/>
          <w:sz w:val="20"/>
          <w:szCs w:val="20"/>
          <w:lang w:eastAsia="pl-PL"/>
        </w:rPr>
        <w:t>e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z hartowanego szkła,</w:t>
      </w:r>
    </w:p>
    <w:p w14:paraId="48489A23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odporność opraw na udary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musi być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na poziomie nie mniejszym niż IK09</w:t>
      </w:r>
      <w:r>
        <w:rPr>
          <w:rFonts w:asciiTheme="minorHAnsi" w:hAnsiTheme="minorHAnsi" w:cstheme="minorHAnsi"/>
          <w:sz w:val="20"/>
          <w:szCs w:val="20"/>
          <w:lang w:eastAsia="pl-PL"/>
        </w:rPr>
        <w:t>,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potwierdzon</w:t>
      </w:r>
      <w:r>
        <w:rPr>
          <w:rFonts w:asciiTheme="minorHAnsi" w:hAnsiTheme="minorHAnsi" w:cstheme="minorHAnsi"/>
          <w:sz w:val="20"/>
          <w:szCs w:val="20"/>
          <w:lang w:eastAsia="pl-PL"/>
        </w:rPr>
        <w:t>a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certyfikatem ENEC</w:t>
      </w:r>
      <w:r>
        <w:rPr>
          <w:rFonts w:asciiTheme="minorHAnsi" w:hAnsiTheme="minorHAnsi" w:cstheme="minorHAnsi"/>
          <w:sz w:val="20"/>
          <w:szCs w:val="20"/>
          <w:lang w:eastAsia="pl-PL"/>
        </w:rPr>
        <w:t>,</w:t>
      </w:r>
    </w:p>
    <w:p w14:paraId="244E1CB0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oprawy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 muszą być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wyposażone w zewnętrzny radiator rozpraszający ciepło emitowane przez diody LED, którego konstrukcja umożliwi swobodne odprowadzanie wody i brudu osadzającego się na oprawie - dopuszcza się tylko rozwiązania z chłodzeniem pasywnym,</w:t>
      </w:r>
    </w:p>
    <w:p w14:paraId="63AF5BF6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uchwyt mocujący oprawy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musi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umożliwia</w:t>
      </w:r>
      <w:r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montaż opraw</w:t>
      </w:r>
      <w:r>
        <w:rPr>
          <w:rFonts w:asciiTheme="minorHAnsi" w:hAnsiTheme="minorHAnsi" w:cstheme="minorHAnsi"/>
          <w:sz w:val="20"/>
          <w:szCs w:val="20"/>
          <w:lang w:eastAsia="pl-PL"/>
        </w:rPr>
        <w:t>y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na słupie lub wysięgniku o średnicy od 48mm do 60mm oraz regulację pochylenia oprawy w zakresie nie mniejszym niż od -10° do +10°, </w:t>
      </w:r>
    </w:p>
    <w:p w14:paraId="5967C5E8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oprawy wyposażone w panel LED złożony z diod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muszą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emit</w:t>
      </w:r>
      <w:r>
        <w:rPr>
          <w:rFonts w:asciiTheme="minorHAnsi" w:hAnsiTheme="minorHAnsi" w:cstheme="minorHAnsi"/>
          <w:sz w:val="20"/>
          <w:szCs w:val="20"/>
          <w:lang w:eastAsia="pl-PL"/>
        </w:rPr>
        <w:t>ować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światło o nominalnej temperaturze barwowej </w:t>
      </w:r>
      <w:bookmarkStart w:id="2" w:name="_Hlk149214925"/>
      <w:r w:rsidRPr="00F26E61">
        <w:rPr>
          <w:rFonts w:asciiTheme="minorHAnsi" w:hAnsiTheme="minorHAnsi" w:cstheme="minorHAnsi"/>
          <w:sz w:val="20"/>
          <w:szCs w:val="20"/>
          <w:lang w:eastAsia="pl-PL"/>
        </w:rPr>
        <w:t>zgodnej z sytuacjami oświetleniowymi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bookmarkEnd w:id="2"/>
      <w:r w:rsidRPr="00A854DF">
        <w:rPr>
          <w:rFonts w:asciiTheme="minorHAnsi" w:hAnsiTheme="minorHAnsi" w:cstheme="minorHAnsi"/>
          <w:sz w:val="20"/>
          <w:szCs w:val="20"/>
          <w:lang w:eastAsia="pl-PL"/>
        </w:rPr>
        <w:t>+/-250K oraz wskaźniku oddawania barw Ra nie mniejszym niż 70,</w:t>
      </w:r>
    </w:p>
    <w:p w14:paraId="7D203171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oprawy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muszą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posiada</w:t>
      </w:r>
      <w:r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trwałość użytkową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nie mniejszą niż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100 000 godzin pracy, przy zachowaniu strumienia świetlnego na poziomie nie mniejszym niż 90% strumienia nominalnego - L90, </w:t>
      </w:r>
    </w:p>
    <w:p w14:paraId="5715A5EC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oprawy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muszą być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wyposażone w grupę soczewek kształtujących rozsył światła, w którym każda dioda na panelu LED posiada indywidualny element optyczny o takiej samej charakterystyce, w celu wyeliminowania możliwości zmiany rozsyłu światła w przypadku przepalenia się którejkolwiek z diod; w takiej sytuacji zmianie może ulec jedynie strumień świetlny emitowany przez oprawę, a nie jej rozsył światła (warunek zachowanie równomierności oświetlenia na całej powierzchni oświetlanej)</w:t>
      </w:r>
    </w:p>
    <w:p w14:paraId="748B41E5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oprawy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muszą być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wyposażone w programowane zasilacze</w:t>
      </w:r>
      <w:r>
        <w:rPr>
          <w:rFonts w:asciiTheme="minorHAnsi" w:hAnsiTheme="minorHAnsi" w:cstheme="minorHAnsi"/>
          <w:sz w:val="20"/>
          <w:szCs w:val="20"/>
          <w:lang w:eastAsia="pl-PL"/>
        </w:rPr>
        <w:t>,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wyposażone w interfejs D4i umożliwiające płynną regulację mocy opraw w zakresie od 20% do 100% mocy nominalnej z dokładnością do 1% oraz pozwalające na zaprogramowanie minimum 5 poziomów mocy opraw w pracy autonomicznej w dowolnych przedziałach czasowych z dokładnością do 1 minuty, </w:t>
      </w:r>
    </w:p>
    <w:p w14:paraId="1D6BF55D" w14:textId="77777777" w:rsidR="008F56BB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w zakresie regulacji mocy opraw od 50% do 100% ich mocy nominalnej, cos </w:t>
      </w:r>
      <w:r w:rsidRPr="00A854DF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φ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dla oprawy z modułem komunikacyjnym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nie może być mniejszy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niż 0,90 a współczynnik zawartości harmonicznych THD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musi być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mniejszy niż 25%,</w:t>
      </w:r>
    </w:p>
    <w:p w14:paraId="51B0BE56" w14:textId="77777777" w:rsidR="008F56BB" w:rsidRPr="00B8250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B8250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oprawy muszą posiadać dwa gniazda </w:t>
      </w:r>
      <w:proofErr w:type="spellStart"/>
      <w:r w:rsidRPr="00B8250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Zhaga</w:t>
      </w:r>
      <w:proofErr w:type="spellEnd"/>
      <w:r w:rsidRPr="00B8250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Book18</w:t>
      </w:r>
    </w:p>
    <w:p w14:paraId="0482C303" w14:textId="77777777" w:rsidR="008F56BB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opraw</w:t>
      </w:r>
      <w:r>
        <w:rPr>
          <w:rFonts w:asciiTheme="minorHAnsi" w:hAnsiTheme="minorHAnsi" w:cstheme="minorHAnsi"/>
          <w:sz w:val="20"/>
          <w:szCs w:val="20"/>
          <w:lang w:eastAsia="pl-PL"/>
        </w:rPr>
        <w:t>y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z gniazd</w:t>
      </w:r>
      <w:r>
        <w:rPr>
          <w:rFonts w:asciiTheme="minorHAnsi" w:hAnsiTheme="minorHAnsi" w:cstheme="minorHAnsi"/>
          <w:sz w:val="20"/>
          <w:szCs w:val="20"/>
          <w:lang w:eastAsia="pl-PL"/>
        </w:rPr>
        <w:t>ami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854DF">
        <w:rPr>
          <w:rFonts w:asciiTheme="minorHAnsi" w:hAnsiTheme="minorHAnsi" w:cstheme="minorHAnsi"/>
          <w:sz w:val="20"/>
          <w:szCs w:val="20"/>
          <w:lang w:eastAsia="pl-PL"/>
        </w:rPr>
        <w:t>Zhaga</w:t>
      </w:r>
      <w:proofErr w:type="spellEnd"/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854DF">
        <w:rPr>
          <w:rFonts w:asciiTheme="minorHAnsi" w:hAnsiTheme="minorHAnsi" w:cstheme="minorHAnsi"/>
          <w:sz w:val="20"/>
          <w:szCs w:val="20"/>
          <w:lang w:eastAsia="pl-PL"/>
        </w:rPr>
        <w:t>Book</w:t>
      </w:r>
      <w:proofErr w:type="spellEnd"/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18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 muszą posiadać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certyfikat </w:t>
      </w:r>
      <w:r w:rsidRPr="00A854DF">
        <w:rPr>
          <w:rFonts w:asciiTheme="minorHAnsi" w:hAnsiTheme="minorHAnsi" w:cstheme="minorHAnsi"/>
          <w:sz w:val="20"/>
          <w:szCs w:val="20"/>
        </w:rPr>
        <w:t xml:space="preserve">ZD4i wydany przez konsorcjum </w:t>
      </w:r>
      <w:proofErr w:type="spellStart"/>
      <w:r w:rsidRPr="00A854DF">
        <w:rPr>
          <w:rFonts w:asciiTheme="minorHAnsi" w:hAnsiTheme="minorHAnsi" w:cstheme="minorHAnsi"/>
          <w:sz w:val="20"/>
          <w:szCs w:val="20"/>
        </w:rPr>
        <w:t>Zhaga</w:t>
      </w:r>
      <w:proofErr w:type="spellEnd"/>
      <w:r w:rsidRPr="00A854DF">
        <w:rPr>
          <w:rFonts w:asciiTheme="minorHAnsi" w:hAnsiTheme="minorHAnsi" w:cstheme="minorHAnsi"/>
          <w:sz w:val="20"/>
          <w:szCs w:val="20"/>
        </w:rPr>
        <w:t>,</w:t>
      </w:r>
    </w:p>
    <w:p w14:paraId="277FEE6F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zasilacze zainstalowane w oprawach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muszą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umożliwia</w:t>
      </w:r>
      <w:r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odczyt czasu pracy danej oprawy oraz jej zużycie energii elektrycznej,</w:t>
      </w:r>
    </w:p>
    <w:p w14:paraId="71EACF78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lastRenderedPageBreak/>
        <w:t xml:space="preserve">oprawy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muszą być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przystosowane do współpracy ze sterownikami umożliwiającymi obustronną komunikację z</w:t>
      </w:r>
      <w:r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systemem sterowania oświetleniem</w:t>
      </w:r>
    </w:p>
    <w:p w14:paraId="582622CE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dostęp do komory elektrycznej oprawy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musi być możliwy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bez użycia narzędzi, nie dopuszcza się stosowania śrub z nakrętkami motylkowymi itp. wszelkie elementy służące do zamykania opraw winny być wykonane ze stali nierdzewnej lub materiału z którego wykonany jest korpus oprawy – aluminiowy odlew ciśnieniowy,</w:t>
      </w:r>
    </w:p>
    <w:p w14:paraId="4A122E8C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zamawiający dopuszcza oprawy w których do zamknięcia/otwarcia komory elektrycznej używa się śrub ze stali nierdzewnej zlokalizowanych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wyłącznie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od dołu oprawy tak aby uniemożliwić gromadzenie się wody lub zanieczyszczeń</w:t>
      </w:r>
    </w:p>
    <w:p w14:paraId="36909869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zakres temperatury otoczenia pracy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oprawy nie może być mniejszy niż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od -30°C do +35°C, </w:t>
      </w:r>
    </w:p>
    <w:p w14:paraId="6433CF08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zasilacze opraw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muszą być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wyposażone w czujniki termiczne zabezpieczające zasilacz przed przegrzaniem,</w:t>
      </w:r>
    </w:p>
    <w:p w14:paraId="329A4C69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panele LED opraw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muszą być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wyposażone w kostki przyłączeniowe, które w razie awarii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muszą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umożliwiać ich szybką wymianę,</w:t>
      </w:r>
    </w:p>
    <w:p w14:paraId="64721E33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wszystkie elementy oprawy między innymi: zasilacze, moduły zabezpieczeń przeciwprzepięciowych, elementy pozwalające na komunikację oprawy z systemem zarządzania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 muszą być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zintegrowane z oprawą, jednocześnie zamawiający nie wymaga, aby moduły sterowania pochodziły od tego samego producenta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 co oprawy,</w:t>
      </w:r>
    </w:p>
    <w:p w14:paraId="08FD845D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</w:rPr>
        <w:t xml:space="preserve">ochrona przed przepięciami </w:t>
      </w:r>
      <w:r>
        <w:rPr>
          <w:rFonts w:asciiTheme="minorHAnsi" w:hAnsiTheme="minorHAnsi" w:cstheme="minorHAnsi"/>
          <w:sz w:val="20"/>
          <w:szCs w:val="20"/>
        </w:rPr>
        <w:t xml:space="preserve">musi być na poziomie </w:t>
      </w:r>
      <w:r w:rsidRPr="00A854DF">
        <w:rPr>
          <w:rFonts w:asciiTheme="minorHAnsi" w:hAnsiTheme="minorHAnsi" w:cstheme="minorHAnsi"/>
          <w:sz w:val="20"/>
          <w:szCs w:val="20"/>
        </w:rPr>
        <w:t>minimum 6kV,</w:t>
      </w:r>
    </w:p>
    <w:p w14:paraId="00CBA49A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oprawy muszą posiadać certyfikat CE,</w:t>
      </w:r>
    </w:p>
    <w:p w14:paraId="1F765FFE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oprawy muszą posiadać certyfikat </w:t>
      </w:r>
      <w:proofErr w:type="spellStart"/>
      <w:r w:rsidRPr="00A854DF">
        <w:rPr>
          <w:rFonts w:asciiTheme="minorHAnsi" w:hAnsiTheme="minorHAnsi" w:cstheme="minorHAnsi"/>
          <w:sz w:val="20"/>
          <w:szCs w:val="20"/>
          <w:lang w:eastAsia="pl-PL"/>
        </w:rPr>
        <w:t>ROHs</w:t>
      </w:r>
      <w:proofErr w:type="spellEnd"/>
      <w:r w:rsidRPr="00A854DF">
        <w:rPr>
          <w:rFonts w:asciiTheme="minorHAnsi" w:hAnsiTheme="minorHAnsi" w:cstheme="minorHAnsi"/>
          <w:sz w:val="20"/>
          <w:szCs w:val="20"/>
          <w:lang w:eastAsia="pl-PL"/>
        </w:rPr>
        <w:t>,</w:t>
      </w:r>
    </w:p>
    <w:p w14:paraId="1B4D6805" w14:textId="77777777" w:rsidR="008F56BB" w:rsidRPr="00602FAD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oprawy muszą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zostać wyprodukowane na terenie UE i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posiadać certyfikat ENEC oraz ENEC+ potwierdzone raportami badań przez akredytowane laboratorium,</w:t>
      </w:r>
      <w:bookmarkStart w:id="3" w:name="_Hlk149213618"/>
    </w:p>
    <w:bookmarkEnd w:id="3"/>
    <w:p w14:paraId="039C5782" w14:textId="77777777" w:rsidR="008F56BB" w:rsidRPr="00A854DF" w:rsidRDefault="008F56BB" w:rsidP="008F56BB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wszystkie oprawy uliczne montowane w ramach przedmiotu umowy muszą pochodzić od jednego producenta z jednej rodziny/serii opraw, tzn. muszą być tego samego typu, dopuszcza się zróżnicowanie wielkości opraw wynikającą z ich różnej mocy.</w:t>
      </w:r>
    </w:p>
    <w:p w14:paraId="1FD5BD3B" w14:textId="77777777" w:rsidR="008F56BB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EF6D6C6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9CC2E5" w:themeColor="accent1" w:themeTint="99"/>
          <w:sz w:val="20"/>
          <w:szCs w:val="20"/>
          <w:lang w:eastAsia="pl-PL"/>
        </w:rPr>
      </w:pPr>
    </w:p>
    <w:p w14:paraId="7E9A3EBF" w14:textId="77777777" w:rsidR="008F56BB" w:rsidRPr="00853027" w:rsidRDefault="008F56BB" w:rsidP="008F56BB">
      <w:pPr>
        <w:pStyle w:val="Akapitzlist"/>
        <w:keepNext/>
        <w:numPr>
          <w:ilvl w:val="0"/>
          <w:numId w:val="14"/>
        </w:numPr>
        <w:ind w:left="284" w:hanging="284"/>
        <w:jc w:val="both"/>
        <w:outlineLvl w:val="1"/>
        <w:rPr>
          <w:rFonts w:asciiTheme="minorHAnsi" w:hAnsiTheme="minorHAnsi" w:cstheme="minorHAnsi"/>
          <w:b/>
          <w:sz w:val="20"/>
          <w:szCs w:val="20"/>
        </w:rPr>
      </w:pPr>
      <w:r w:rsidRPr="00853027">
        <w:rPr>
          <w:rFonts w:asciiTheme="minorHAnsi" w:hAnsiTheme="minorHAnsi" w:cstheme="minorHAnsi"/>
          <w:b/>
          <w:sz w:val="20"/>
          <w:szCs w:val="20"/>
        </w:rPr>
        <w:t>Wymagania fotometryczne dla opraw oświetleniowych dla wszystkich lokalizacji przedmiotu zamówienia</w:t>
      </w:r>
      <w:r>
        <w:rPr>
          <w:rFonts w:asciiTheme="minorHAnsi" w:hAnsiTheme="minorHAnsi" w:cstheme="minorHAnsi"/>
          <w:b/>
          <w:sz w:val="20"/>
          <w:szCs w:val="20"/>
        </w:rPr>
        <w:t>.</w:t>
      </w:r>
    </w:p>
    <w:p w14:paraId="7E6616E6" w14:textId="77777777" w:rsidR="008F56BB" w:rsidRPr="00A854DF" w:rsidRDefault="008F56BB" w:rsidP="008F56BB">
      <w:pPr>
        <w:pStyle w:val="Akapitzlist"/>
        <w:keepNext/>
        <w:keepLines/>
        <w:ind w:left="709"/>
        <w:jc w:val="both"/>
        <w:outlineLvl w:val="2"/>
        <w:rPr>
          <w:rFonts w:asciiTheme="minorHAnsi" w:eastAsiaTheme="majorEastAsia" w:hAnsiTheme="minorHAnsi" w:cstheme="minorHAnsi"/>
          <w:b/>
          <w:sz w:val="20"/>
          <w:szCs w:val="20"/>
        </w:rPr>
      </w:pPr>
    </w:p>
    <w:p w14:paraId="2D897CF4" w14:textId="77777777" w:rsidR="008F56BB" w:rsidRPr="00A854DF" w:rsidRDefault="008F56BB" w:rsidP="008F56BB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oprawy muszą posiadać optyki o charakterystyce zapewniającej spełnienie wymagań Normy PN-EN 13201:2016 dla poszczególnych sytuacji drogowych na danych ulicach określonych w </w:t>
      </w:r>
      <w:r w:rsidRPr="00A854DF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załączniku nr 3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do opisu technicznego,</w:t>
      </w:r>
    </w:p>
    <w:p w14:paraId="0E8B58D0" w14:textId="77777777" w:rsidR="008F56BB" w:rsidRPr="00A854DF" w:rsidRDefault="008F56BB" w:rsidP="008F56BB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oprawy należy montować względem poziomu pod kątem wynikającym z poszczególnych obliczeń fotometrycznych wykonanych zgodnie z Polską Normą PN-EN 13201:2016 dla wszystkich sytuacji oświetleniowych zgodnie z </w:t>
      </w:r>
      <w:r w:rsidRPr="00A854DF">
        <w:rPr>
          <w:rFonts w:asciiTheme="minorHAnsi" w:hAnsiTheme="minorHAnsi" w:cstheme="minorHAnsi"/>
          <w:b/>
          <w:sz w:val="20"/>
          <w:szCs w:val="20"/>
          <w:lang w:eastAsia="pl-PL"/>
        </w:rPr>
        <w:t>załącznikiem nr 3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do </w:t>
      </w:r>
      <w:r>
        <w:rPr>
          <w:rFonts w:asciiTheme="minorHAnsi" w:hAnsiTheme="minorHAnsi" w:cstheme="minorHAnsi"/>
          <w:sz w:val="20"/>
          <w:szCs w:val="20"/>
          <w:lang w:eastAsia="pl-PL"/>
        </w:rPr>
        <w:t>OPZ.</w:t>
      </w:r>
    </w:p>
    <w:p w14:paraId="12DAD192" w14:textId="77777777" w:rsidR="008F56BB" w:rsidRPr="00A854DF" w:rsidRDefault="008F56BB" w:rsidP="008F56BB">
      <w:pPr>
        <w:pStyle w:val="Defaul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854DF">
        <w:rPr>
          <w:rFonts w:asciiTheme="minorHAnsi" w:hAnsiTheme="minorHAnsi" w:cstheme="minorHAnsi"/>
          <w:color w:val="auto"/>
          <w:sz w:val="20"/>
          <w:szCs w:val="20"/>
        </w:rPr>
        <w:t xml:space="preserve">na potwierdzenie spełnienia warunku określonego w pkt. 1 Wykonawca zobowiązany jest złożyć wraz z ofertą w ramach przedmiotowych środków dowodowych obliczenia o których mowa w rozdz. III ust 3 pkt 2 SWZ.   </w:t>
      </w:r>
    </w:p>
    <w:p w14:paraId="6FA695BE" w14:textId="77777777" w:rsidR="008F56BB" w:rsidRPr="00A854DF" w:rsidRDefault="008F56BB" w:rsidP="008F56B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4CB93B4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9CC2E5" w:themeColor="accent1" w:themeTint="99"/>
          <w:sz w:val="20"/>
          <w:szCs w:val="20"/>
          <w:lang w:eastAsia="pl-PL"/>
        </w:rPr>
      </w:pPr>
    </w:p>
    <w:p w14:paraId="70EE5FFE" w14:textId="77777777" w:rsidR="008F56BB" w:rsidRPr="005A0E09" w:rsidRDefault="008F56BB" w:rsidP="008F56BB">
      <w:pPr>
        <w:pStyle w:val="Akapitzlist"/>
        <w:keepNext/>
        <w:numPr>
          <w:ilvl w:val="0"/>
          <w:numId w:val="14"/>
        </w:numPr>
        <w:ind w:left="284" w:hanging="284"/>
        <w:jc w:val="both"/>
        <w:outlineLvl w:val="1"/>
        <w:rPr>
          <w:rFonts w:asciiTheme="minorHAnsi" w:hAnsiTheme="minorHAnsi" w:cstheme="minorHAnsi"/>
          <w:b/>
          <w:i/>
          <w:sz w:val="20"/>
          <w:szCs w:val="20"/>
        </w:rPr>
      </w:pPr>
      <w:bookmarkStart w:id="4" w:name="_Toc450821442"/>
      <w:r w:rsidRPr="00A854DF">
        <w:rPr>
          <w:rFonts w:asciiTheme="minorHAnsi" w:hAnsiTheme="minorHAnsi" w:cstheme="minorHAnsi"/>
          <w:b/>
          <w:sz w:val="20"/>
          <w:szCs w:val="20"/>
        </w:rPr>
        <w:t>Wymagania dotyczące systemu zdalnego zarządzania oprawami zaimplementowanego do każdej oprawy LED – warstwa sprzętowa</w:t>
      </w:r>
    </w:p>
    <w:p w14:paraId="03E579EE" w14:textId="77777777" w:rsidR="008F56BB" w:rsidRPr="00A854DF" w:rsidRDefault="008F56BB" w:rsidP="008F56BB">
      <w:pPr>
        <w:pStyle w:val="Akapitzlist"/>
        <w:keepNext/>
        <w:ind w:left="284"/>
        <w:jc w:val="both"/>
        <w:outlineLvl w:val="1"/>
        <w:rPr>
          <w:rFonts w:asciiTheme="minorHAnsi" w:hAnsiTheme="minorHAnsi" w:cstheme="minorHAnsi"/>
          <w:b/>
          <w:i/>
          <w:sz w:val="20"/>
          <w:szCs w:val="20"/>
        </w:rPr>
      </w:pPr>
    </w:p>
    <w:p w14:paraId="15834D3F" w14:textId="77777777" w:rsidR="008F56BB" w:rsidRPr="00A854DF" w:rsidRDefault="008F56BB" w:rsidP="008F56B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854DF">
        <w:rPr>
          <w:rFonts w:asciiTheme="minorHAnsi" w:hAnsiTheme="minorHAnsi" w:cstheme="minorHAnsi"/>
          <w:color w:val="auto"/>
          <w:sz w:val="20"/>
          <w:szCs w:val="20"/>
        </w:rPr>
        <w:t xml:space="preserve">Oferowane przez Wykonawcę oprawy typu LED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muszą posiadać </w:t>
      </w:r>
      <w:r w:rsidRPr="00A854DF">
        <w:rPr>
          <w:rFonts w:asciiTheme="minorHAnsi" w:hAnsiTheme="minorHAnsi" w:cstheme="minorHAnsi"/>
          <w:color w:val="auto"/>
          <w:sz w:val="20"/>
          <w:szCs w:val="20"/>
        </w:rPr>
        <w:t xml:space="preserve">zaimplementowany wewnątrz oprawy system zdalnego zarządzania ich parametrami </w:t>
      </w:r>
      <w:r w:rsidRPr="0012551C">
        <w:rPr>
          <w:rFonts w:asciiTheme="minorHAnsi" w:hAnsiTheme="minorHAnsi" w:cstheme="minorHAnsi"/>
          <w:color w:val="auto"/>
          <w:sz w:val="20"/>
          <w:szCs w:val="20"/>
        </w:rPr>
        <w:t>(z wyjątkiem przypadku opisanego dla opraw stylizowanych).</w:t>
      </w:r>
    </w:p>
    <w:p w14:paraId="69371CB0" w14:textId="77777777" w:rsidR="008F56BB" w:rsidRDefault="008F56BB" w:rsidP="008F56B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854DF">
        <w:rPr>
          <w:rFonts w:asciiTheme="minorHAnsi" w:hAnsiTheme="minorHAnsi" w:cstheme="minorHAnsi"/>
          <w:color w:val="auto"/>
          <w:sz w:val="20"/>
          <w:szCs w:val="20"/>
        </w:rPr>
        <w:t xml:space="preserve">System zdalnego zarządzania musi być systemem otwartym. </w:t>
      </w:r>
    </w:p>
    <w:p w14:paraId="02546BA0" w14:textId="77777777" w:rsidR="008F56BB" w:rsidRPr="00A854DF" w:rsidRDefault="008F56BB" w:rsidP="008F56BB">
      <w:pPr>
        <w:jc w:val="both"/>
        <w:rPr>
          <w:rFonts w:asciiTheme="minorHAnsi" w:hAnsiTheme="minorHAnsi" w:cstheme="minorHAnsi"/>
          <w:sz w:val="20"/>
          <w:szCs w:val="20"/>
        </w:rPr>
      </w:pPr>
      <w:r w:rsidRPr="001F246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Oferowany system zarządzania musi być systemem funkcjonującym na terenie Unii Europejskiej w którym zaimplementowane jest co najmniej 15 tys. opraw oświetleniowych LED </w:t>
      </w:r>
      <w:r w:rsidRPr="00F34284">
        <w:rPr>
          <w:rFonts w:cstheme="minorHAnsi"/>
          <w:b/>
          <w:bCs/>
          <w:color w:val="000000" w:themeColor="text1"/>
          <w:sz w:val="20"/>
          <w:szCs w:val="20"/>
        </w:rPr>
        <w:t>(w różnych lokalizacjach)</w:t>
      </w:r>
      <w:r>
        <w:rPr>
          <w:rFonts w:cstheme="minorHAnsi"/>
          <w:b/>
          <w:bCs/>
          <w:color w:val="000000" w:themeColor="text1"/>
        </w:rPr>
        <w:t xml:space="preserve"> </w:t>
      </w:r>
      <w:r w:rsidRPr="001F246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z  możliwością zdalnego zarządzania. Powyższe musi wynikać z informacji przedłożonych w  ramach przedmiotowych środków dowodowych dotyczących systemu.</w:t>
      </w:r>
    </w:p>
    <w:p w14:paraId="7BB18AE0" w14:textId="77777777" w:rsidR="008F56BB" w:rsidRPr="00A854DF" w:rsidRDefault="008F56BB" w:rsidP="008F56BB">
      <w:pPr>
        <w:pStyle w:val="Default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A854DF">
        <w:rPr>
          <w:rFonts w:asciiTheme="minorHAnsi" w:hAnsiTheme="minorHAnsi" w:cstheme="minorHAnsi"/>
          <w:color w:val="auto"/>
          <w:sz w:val="20"/>
          <w:szCs w:val="20"/>
        </w:rPr>
        <w:t xml:space="preserve">Wymagana jest możliwość realizacji przez system nadrzędny minimum funkcji ręcznego sterowania oprawą, zmiany profilu </w:t>
      </w:r>
      <w:proofErr w:type="spellStart"/>
      <w:r w:rsidRPr="00A854DF">
        <w:rPr>
          <w:rFonts w:asciiTheme="minorHAnsi" w:hAnsiTheme="minorHAnsi" w:cstheme="minorHAnsi"/>
          <w:color w:val="auto"/>
          <w:sz w:val="20"/>
          <w:szCs w:val="20"/>
        </w:rPr>
        <w:t>mocowego</w:t>
      </w:r>
      <w:proofErr w:type="spellEnd"/>
      <w:r w:rsidRPr="00A854DF">
        <w:rPr>
          <w:rFonts w:asciiTheme="minorHAnsi" w:hAnsiTheme="minorHAnsi" w:cstheme="minorHAnsi"/>
          <w:color w:val="auto"/>
          <w:sz w:val="20"/>
          <w:szCs w:val="20"/>
        </w:rPr>
        <w:t xml:space="preserve"> oprawy, o</w:t>
      </w:r>
      <w:r w:rsidRPr="00A854DF">
        <w:rPr>
          <w:rFonts w:asciiTheme="minorHAnsi" w:hAnsiTheme="minorHAnsi" w:cstheme="minorHAnsi"/>
          <w:sz w:val="20"/>
          <w:szCs w:val="20"/>
          <w:lang w:eastAsia="en-US"/>
        </w:rPr>
        <w:t>dczyt danych rejestrowanych przez sterownik (prąd, napięcie, moc, czas włączenia/wyłączenia oprawy)</w:t>
      </w:r>
    </w:p>
    <w:p w14:paraId="6529A498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Poza tym system zdalnego zarządzania oprawami </w:t>
      </w:r>
      <w:r>
        <w:rPr>
          <w:rFonts w:asciiTheme="minorHAnsi" w:hAnsiTheme="minorHAnsi" w:cstheme="minorHAnsi"/>
          <w:sz w:val="20"/>
          <w:szCs w:val="20"/>
          <w:lang w:eastAsia="pl-PL"/>
        </w:rPr>
        <w:t>musi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umożliwiać:</w:t>
      </w:r>
    </w:p>
    <w:p w14:paraId="099C374F" w14:textId="77777777" w:rsidR="008F56BB" w:rsidRPr="00A854DF" w:rsidRDefault="008F56BB" w:rsidP="008F56BB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zdalny nadzór przez sieć internetową z poziomu przeglądarki internetowej – bez konieczności instalowania dodatkowego oprogramowania,</w:t>
      </w:r>
    </w:p>
    <w:p w14:paraId="49028E3E" w14:textId="77777777" w:rsidR="008F56BB" w:rsidRPr="00A854DF" w:rsidRDefault="008F56BB" w:rsidP="008F56BB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załączenie i wyłączenie poszczególnych, wybranych (pojedynczych) opraw w dowolnym czasie,</w:t>
      </w:r>
    </w:p>
    <w:p w14:paraId="0217B160" w14:textId="77777777" w:rsidR="008F56BB" w:rsidRPr="00A854DF" w:rsidRDefault="008F56BB" w:rsidP="008F56BB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ustawienie poziomu mocy i czasu redukcji mocy dla poszczególnych opraw i definiowalnych grup opraw w</w:t>
      </w:r>
      <w:r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zakresach i z dokładnością nie mniejszą niż określone w wymaganiach dla opraw,</w:t>
      </w:r>
    </w:p>
    <w:p w14:paraId="61FC62F9" w14:textId="77777777" w:rsidR="008F56BB" w:rsidRPr="00A854DF" w:rsidRDefault="008F56BB" w:rsidP="008F56BB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monitorowanie parametrów elektrycznych poszczególnych opraw,</w:t>
      </w:r>
    </w:p>
    <w:p w14:paraId="2A6DE605" w14:textId="77777777" w:rsidR="008F56BB" w:rsidRPr="00A854DF" w:rsidRDefault="008F56BB" w:rsidP="008F56BB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wykrywanie i raportowanie uszkodzeń poszczególnych opraw w sposób zdalny,</w:t>
      </w:r>
    </w:p>
    <w:p w14:paraId="551E0616" w14:textId="77777777" w:rsidR="008F56BB" w:rsidRPr="00A854DF" w:rsidRDefault="008F56BB" w:rsidP="008F56BB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lastRenderedPageBreak/>
        <w:t>pomiar energii elektrycznej zużywanej przez poszczególne oprawy i definiowalne grupy opraw,</w:t>
      </w:r>
    </w:p>
    <w:p w14:paraId="7BDC63A3" w14:textId="77777777" w:rsidR="008F56BB" w:rsidRDefault="008F56BB" w:rsidP="008F56BB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system sterowania umożliwia integrację z systemami nadrzędnymi, za pośrednictwem </w:t>
      </w:r>
      <w:proofErr w:type="spellStart"/>
      <w:r w:rsidRPr="00A854DF">
        <w:rPr>
          <w:rFonts w:asciiTheme="minorHAnsi" w:hAnsiTheme="minorHAnsi" w:cstheme="minorHAnsi"/>
          <w:sz w:val="20"/>
          <w:szCs w:val="20"/>
          <w:lang w:eastAsia="pl-PL"/>
        </w:rPr>
        <w:t>interface’u</w:t>
      </w:r>
      <w:proofErr w:type="spellEnd"/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API, mogącymi w oparciu o dane z innych systemów pomiarowych zarządzać zdalnie oprawami.</w:t>
      </w:r>
    </w:p>
    <w:p w14:paraId="50E768C3" w14:textId="77777777" w:rsidR="008F56BB" w:rsidRDefault="008F56BB" w:rsidP="008F56BB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>e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wentualne koszty funkcjonowania zaimplementowanego systemu zdalnego zarządzania w oprawach oraz koszty korzystania z warstwy informatycznej systemu winny być wliczone w cenę oprawy LED bez dodatkowych opłat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 przez okres minimum 10 lat</w:t>
      </w:r>
    </w:p>
    <w:p w14:paraId="58AAE71E" w14:textId="77777777" w:rsidR="008F56BB" w:rsidRPr="00205DF2" w:rsidRDefault="008F56BB" w:rsidP="008F56BB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05DF2">
        <w:rPr>
          <w:rFonts w:asciiTheme="minorHAnsi" w:hAnsiTheme="minorHAnsi" w:cstheme="minorHAnsi"/>
          <w:sz w:val="20"/>
          <w:szCs w:val="20"/>
          <w:lang w:eastAsia="pl-PL"/>
        </w:rPr>
        <w:t>system musi opierać się na komunikacji bezprzewodowej, gwarantującej niezakłóconą pracę całości systemu. System sterowania oświetleniem musi być w stanie pracować zarówno w trybie autonomicznym (załączać oświetlenie po zachodzie słońca i wyłączać przed wschodem słońca – pod warunkiem podanego napięcia zasilającego oprawy) jak również w obecności zewnętrznym urządzeń sterujących np. zegarów astronomicznych.</w:t>
      </w:r>
    </w:p>
    <w:p w14:paraId="2F71416B" w14:textId="77777777" w:rsidR="008F56BB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9CC2E5" w:themeColor="accent1" w:themeTint="99"/>
          <w:sz w:val="20"/>
          <w:szCs w:val="20"/>
          <w:lang w:eastAsia="pl-PL"/>
        </w:rPr>
      </w:pPr>
    </w:p>
    <w:p w14:paraId="26E75F58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9CC2E5" w:themeColor="accent1" w:themeTint="99"/>
          <w:sz w:val="20"/>
          <w:szCs w:val="20"/>
          <w:lang w:eastAsia="pl-PL"/>
        </w:rPr>
      </w:pPr>
    </w:p>
    <w:p w14:paraId="154172A9" w14:textId="77777777" w:rsidR="008F56BB" w:rsidRDefault="008F56BB" w:rsidP="008F56B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b/>
          <w:sz w:val="20"/>
          <w:szCs w:val="20"/>
          <w:lang w:eastAsia="pl-PL"/>
        </w:rPr>
        <w:t>Wymagania dotyczące warstwy informatycznej zaimplementowanego w oprawach zdalnego systemu zarządzania oświetleniem</w:t>
      </w:r>
    </w:p>
    <w:p w14:paraId="0AD88002" w14:textId="77777777" w:rsidR="008F56BB" w:rsidRPr="00A854DF" w:rsidRDefault="008F56BB" w:rsidP="008F56BB">
      <w:pPr>
        <w:pStyle w:val="Akapitzlist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2EB39290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Platforma informatyczna – aplikacja internetowa (strona internetowa WWW) zlokalizowana w chmurze internetowej, służąca do zarządzania oświetleniem. </w:t>
      </w:r>
    </w:p>
    <w:p w14:paraId="3A0A5CE1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Wymagana funkcjonalność warstwy informatycznej:</w:t>
      </w:r>
    </w:p>
    <w:p w14:paraId="3A99F0EA" w14:textId="77777777" w:rsidR="008F56BB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polski język interfejsu,</w:t>
      </w:r>
    </w:p>
    <w:p w14:paraId="3EBC1E4B" w14:textId="77777777" w:rsidR="008F56BB" w:rsidRPr="006B0CAA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>b</w:t>
      </w:r>
      <w:r w:rsidRPr="006B0CAA">
        <w:rPr>
          <w:rFonts w:asciiTheme="minorHAnsi" w:hAnsiTheme="minorHAnsi" w:cstheme="minorHAnsi"/>
          <w:sz w:val="20"/>
          <w:szCs w:val="20"/>
          <w:lang w:eastAsia="pl-PL"/>
        </w:rPr>
        <w:t xml:space="preserve">ezpośrednia komunikacja modułów komunikacyjnych LTE montowanych na oprawie na gnieździe </w:t>
      </w:r>
      <w:proofErr w:type="spellStart"/>
      <w:r w:rsidRPr="006B0CAA">
        <w:rPr>
          <w:rFonts w:asciiTheme="minorHAnsi" w:hAnsiTheme="minorHAnsi" w:cstheme="minorHAnsi"/>
          <w:sz w:val="20"/>
          <w:szCs w:val="20"/>
          <w:lang w:eastAsia="pl-PL"/>
        </w:rPr>
        <w:t>Zhaga</w:t>
      </w:r>
      <w:proofErr w:type="spellEnd"/>
      <w:r w:rsidRPr="006B0CAA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6B0CAA">
        <w:rPr>
          <w:rFonts w:asciiTheme="minorHAnsi" w:hAnsiTheme="minorHAnsi" w:cstheme="minorHAnsi"/>
          <w:sz w:val="20"/>
          <w:szCs w:val="20"/>
          <w:lang w:eastAsia="pl-PL"/>
        </w:rPr>
        <w:br/>
        <w:t xml:space="preserve">z serwerami systemu lub pośrednia komunikacja modułów komunikacyjnych </w:t>
      </w:r>
      <w:proofErr w:type="spellStart"/>
      <w:r w:rsidRPr="006B0CAA">
        <w:rPr>
          <w:rFonts w:asciiTheme="minorHAnsi" w:hAnsiTheme="minorHAnsi" w:cstheme="minorHAnsi"/>
          <w:sz w:val="20"/>
          <w:szCs w:val="20"/>
          <w:lang w:eastAsia="pl-PL"/>
        </w:rPr>
        <w:t>Mesch</w:t>
      </w:r>
      <w:proofErr w:type="spellEnd"/>
      <w:r w:rsidRPr="006B0CAA">
        <w:rPr>
          <w:rFonts w:asciiTheme="minorHAnsi" w:hAnsiTheme="minorHAnsi" w:cstheme="minorHAnsi"/>
          <w:sz w:val="20"/>
          <w:szCs w:val="20"/>
          <w:lang w:eastAsia="pl-PL"/>
        </w:rPr>
        <w:t xml:space="preserve"> w oprawie </w:t>
      </w:r>
      <w:r w:rsidRPr="006B0CAA">
        <w:rPr>
          <w:rFonts w:asciiTheme="minorHAnsi" w:hAnsiTheme="minorHAnsi" w:cstheme="minorHAnsi"/>
          <w:sz w:val="20"/>
          <w:szCs w:val="20"/>
          <w:lang w:eastAsia="pl-PL"/>
        </w:rPr>
        <w:br/>
        <w:t>z serwerami systemu za pośrednictwem centralnych</w:t>
      </w:r>
      <w:r w:rsidRPr="002F3257">
        <w:t xml:space="preserve"> </w:t>
      </w:r>
      <w:r w:rsidRPr="006B0CAA">
        <w:rPr>
          <w:rFonts w:asciiTheme="minorHAnsi" w:hAnsiTheme="minorHAnsi" w:cstheme="minorHAnsi"/>
          <w:sz w:val="20"/>
          <w:szCs w:val="20"/>
          <w:lang w:eastAsia="pl-PL"/>
        </w:rPr>
        <w:t>sterowników LTE.</w:t>
      </w:r>
    </w:p>
    <w:p w14:paraId="51E3028E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graficzna prezentacja pracy poszczególnych elementów systemu na mapie przestrzennej zgodnie z ich współrzędnymi geograficznymi,</w:t>
      </w:r>
    </w:p>
    <w:p w14:paraId="0CE5DD3A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możliwość tworzenia dowolnych grup punktów świetlnych w f</w:t>
      </w:r>
      <w:r>
        <w:rPr>
          <w:rFonts w:asciiTheme="minorHAnsi" w:hAnsiTheme="minorHAnsi" w:cstheme="minorHAnsi"/>
          <w:sz w:val="20"/>
          <w:szCs w:val="20"/>
          <w:lang w:eastAsia="pl-PL"/>
        </w:rPr>
        <w:t>or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mie „drzewa”(np.: z podziałem na właścicieli, gminy, ulice, układy zasilania, osiedla, nazwy inwestycji itp.),</w:t>
      </w:r>
    </w:p>
    <w:p w14:paraId="6964B32A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monitorowanie i podgląd mocy poszczególnych opraw,</w:t>
      </w:r>
    </w:p>
    <w:p w14:paraId="573A3BD5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możliwość regulacji mocy opraw w przedziale i z dokładnością przewidzianą w wymaganiach dla opraw,</w:t>
      </w:r>
    </w:p>
    <w:p w14:paraId="70163198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pomiar zużytej energii przez poszczególne opraw jak również przez definiowalne grupy opraw,</w:t>
      </w:r>
    </w:p>
    <w:p w14:paraId="1E797E8B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możliwość odczytu zużytej energii przez pojedyncze punkty świetlne, grupy punktów świetlnych jak i przez całą instalację w określonych przedziałach czasu,</w:t>
      </w:r>
    </w:p>
    <w:p w14:paraId="35F86ABF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podgląd historycznych czasów załączania i wyłączania poszczególnych opraw,</w:t>
      </w:r>
    </w:p>
    <w:p w14:paraId="1623E978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wysyłanie wybranych przez użytkownika informacji o awariach i innych zdarzeniach alarmowych mailem na wskazane adresy pocztowe użytkowników,</w:t>
      </w:r>
    </w:p>
    <w:p w14:paraId="7AC07064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możliwość dodawania załączników w postaci plików do poszczególnych opraw,</w:t>
      </w:r>
    </w:p>
    <w:p w14:paraId="43A49753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możliwość eksportu danych i raportów do plików XLS lub XLSX lub CSV,</w:t>
      </w:r>
    </w:p>
    <w:p w14:paraId="1C4E33AE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możliwość definiowania w systemie własnych typów opraw,</w:t>
      </w:r>
    </w:p>
    <w:p w14:paraId="7F215C98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możliwość definiowania dowolnej ilości kalendarzy czasów załączania i wyłączania, przerw nocnych, oraz powtarzających się w ciągu roku wyjątków (n</w:t>
      </w:r>
      <w:r>
        <w:rPr>
          <w:rFonts w:asciiTheme="minorHAnsi" w:hAnsiTheme="minorHAnsi" w:cstheme="minorHAnsi"/>
          <w:sz w:val="20"/>
          <w:szCs w:val="20"/>
          <w:lang w:eastAsia="pl-PL"/>
        </w:rPr>
        <w:t>p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. święta) dla poszczególnych opraw oraz definiowalnych grup opraw,</w:t>
      </w:r>
    </w:p>
    <w:p w14:paraId="3DEA30E0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automatyczne pozycjonowanie opraw na mapie wg modułu GPS umieszczonego w module zdalnego zarządzania,</w:t>
      </w:r>
    </w:p>
    <w:p w14:paraId="5C61CC60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możliwość ręcznej zmiany pozycjonowania poszczególnych opraw,</w:t>
      </w:r>
    </w:p>
    <w:p w14:paraId="2EEA7843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określanie przedziałów czasowych występowania redukcji mocy z dokładnością przewidziana w wymaganiach dla opraw, </w:t>
      </w:r>
    </w:p>
    <w:p w14:paraId="74145FB4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możliwość przypisania każdemu punktowi świetlnemu, grupie punktów świetlnych, czy obszarowi indywidualnego kalendarza pracy,</w:t>
      </w:r>
    </w:p>
    <w:p w14:paraId="4CA87387" w14:textId="77777777" w:rsidR="008F56BB" w:rsidRPr="00A854DF" w:rsidRDefault="008F56BB" w:rsidP="008F56BB">
      <w:pPr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możliwość odczytywania nr seryjnych opraw (jeśli oprawy posiadają takie numery),</w:t>
      </w:r>
    </w:p>
    <w:p w14:paraId="7564D4B0" w14:textId="77777777" w:rsidR="008F56BB" w:rsidRPr="00A854DF" w:rsidRDefault="008F56BB" w:rsidP="008F56BB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możliwość filtrowania danych w systemie poprzez filtry definiowane przez użytkownika,</w:t>
      </w:r>
    </w:p>
    <w:p w14:paraId="38404B31" w14:textId="77777777" w:rsidR="008F56BB" w:rsidRPr="00A854DF" w:rsidRDefault="008F56BB" w:rsidP="008F56BB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możliwość dodania minimum 150 użytkowników systemu bez ograniczenia ilości jednoczesnych logowań,</w:t>
      </w:r>
    </w:p>
    <w:p w14:paraId="159155F8" w14:textId="77777777" w:rsidR="008F56BB" w:rsidRPr="00A854DF" w:rsidRDefault="008F56BB" w:rsidP="008F56BB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możliwość nadawania poszczególnym użytkownikom poziomów uprawnień,</w:t>
      </w:r>
    </w:p>
    <w:p w14:paraId="039BC34B" w14:textId="77777777" w:rsidR="008F56BB" w:rsidRPr="00A854DF" w:rsidRDefault="008F56BB" w:rsidP="008F56BB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bezpieczeństwo transmisji danych poprzez zabezpieczenie interakcji użytkowników z  platformą za pomocą połączenia szyfrowanego,</w:t>
      </w:r>
    </w:p>
    <w:p w14:paraId="099FD091" w14:textId="77777777" w:rsidR="008F56BB" w:rsidRPr="00A854DF" w:rsidRDefault="008F56BB" w:rsidP="008F56BB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platforma informatyczna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ma być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utrzymywana i wspierana przez dostawcę w okresie co najmniej 10 lat od uruchomienia instalacji. </w:t>
      </w:r>
    </w:p>
    <w:p w14:paraId="5311069E" w14:textId="77777777" w:rsidR="008F56BB" w:rsidRPr="00A854DF" w:rsidRDefault="008F56BB" w:rsidP="008F56BB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lastRenderedPageBreak/>
        <w:t xml:space="preserve">gromadzone na platformie dane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muszą być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własnością Zamawiającego, a jej dostawca winien zapewnić ich przechowywanie począwszy od dnia od ich powstania do dnia rezygnacji korzystania z platformy przez Zamawiającego. </w:t>
      </w:r>
    </w:p>
    <w:p w14:paraId="4F37C13A" w14:textId="77777777" w:rsidR="008F56BB" w:rsidRPr="00A854DF" w:rsidRDefault="008F56BB" w:rsidP="008F56BB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gromadzone dane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muszą być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regularnie zachowywane w kopiach zapasowych w celu ich odtworzenia w przypadku awarii serwera głównego platformy.</w:t>
      </w:r>
    </w:p>
    <w:p w14:paraId="28FCA224" w14:textId="77777777" w:rsidR="008F56BB" w:rsidRPr="00A854DF" w:rsidRDefault="008F56BB" w:rsidP="008F56BB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platforma informatyczna </w:t>
      </w:r>
      <w:r>
        <w:rPr>
          <w:rFonts w:asciiTheme="minorHAnsi" w:hAnsiTheme="minorHAnsi" w:cstheme="minorHAnsi"/>
          <w:sz w:val="20"/>
          <w:szCs w:val="20"/>
          <w:lang w:eastAsia="pl-PL"/>
        </w:rPr>
        <w:t>musi być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aktualizowana na bieżąco przez dostawcę platformy do powszechnie dostępnych przeglądarek internetowych</w:t>
      </w:r>
    </w:p>
    <w:p w14:paraId="7EE51145" w14:textId="77777777" w:rsidR="008F56BB" w:rsidRDefault="008F56BB" w:rsidP="008F56BB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dane w systemie muszą być zabezpieczone przed dostępem osób nieuprawnionych</w:t>
      </w:r>
      <w:r>
        <w:rPr>
          <w:rFonts w:asciiTheme="minorHAnsi" w:hAnsiTheme="minorHAnsi" w:cstheme="minorHAnsi"/>
          <w:sz w:val="20"/>
          <w:szCs w:val="20"/>
          <w:lang w:eastAsia="pl-PL"/>
        </w:rPr>
        <w:t>,</w:t>
      </w:r>
    </w:p>
    <w:p w14:paraId="34D48E3C" w14:textId="77777777" w:rsidR="008F56BB" w:rsidRPr="000E72BB" w:rsidRDefault="008F56BB" w:rsidP="008F56BB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0E72BB">
        <w:rPr>
          <w:rFonts w:asciiTheme="minorHAnsi" w:hAnsiTheme="minorHAnsi" w:cstheme="minorHAnsi"/>
          <w:sz w:val="20"/>
          <w:szCs w:val="20"/>
          <w:lang w:eastAsia="pl-PL"/>
        </w:rPr>
        <w:t>ISO 27001 Wymagane zarówno dla chmury jak i producenta systemu sterowania,</w:t>
      </w:r>
    </w:p>
    <w:p w14:paraId="59616B89" w14:textId="77777777" w:rsidR="008F56BB" w:rsidRPr="00A854DF" w:rsidRDefault="008F56BB" w:rsidP="008F56BB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F2510C">
        <w:rPr>
          <w:rFonts w:asciiTheme="minorHAnsi" w:hAnsiTheme="minorHAnsi" w:cstheme="minorHAnsi"/>
          <w:sz w:val="20"/>
          <w:szCs w:val="20"/>
          <w:lang w:eastAsia="pl-PL"/>
        </w:rPr>
        <w:t>System sterowania musi posiadać certyfikat TALQ</w:t>
      </w:r>
      <w:r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09675B83" w14:textId="77777777" w:rsidR="008F56BB" w:rsidRPr="00A854DF" w:rsidRDefault="008F56BB" w:rsidP="008F56BB">
      <w:pPr>
        <w:pStyle w:val="Akapitzlist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D2E63EA" w14:textId="77777777" w:rsidR="008F56BB" w:rsidRPr="00A854DF" w:rsidRDefault="008F56BB" w:rsidP="008F56B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7BBF21B" w14:textId="77777777" w:rsidR="008F56BB" w:rsidRPr="00A854DF" w:rsidRDefault="008F56BB" w:rsidP="008F56B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854DF">
        <w:rPr>
          <w:rFonts w:asciiTheme="minorHAnsi" w:hAnsiTheme="minorHAnsi" w:cstheme="minorHAnsi"/>
          <w:color w:val="auto"/>
          <w:sz w:val="20"/>
          <w:szCs w:val="20"/>
        </w:rPr>
        <w:t>W przypadku upływu gwarantowanego czasu dostępu do danych (10 lat), oprawy oświetleniowe automatycznie pozostaną w trybie redukcji mocy przypisanej bezpośrednio przed upływem ww. czasu.</w:t>
      </w:r>
    </w:p>
    <w:p w14:paraId="6043D770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9CC2E5" w:themeColor="accent1" w:themeTint="99"/>
          <w:sz w:val="20"/>
          <w:szCs w:val="20"/>
          <w:lang w:eastAsia="pl-PL"/>
        </w:rPr>
      </w:pPr>
    </w:p>
    <w:p w14:paraId="25ACD787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Po stronie Wykonawcy leży obowiązek wprowadzenia do systemu, atrybutów poszczególnych opraw oświetleniowych w szczególności parametry techniczne opraw. </w:t>
      </w:r>
    </w:p>
    <w:p w14:paraId="72D528D6" w14:textId="77777777" w:rsidR="008F56BB" w:rsidRDefault="008F56BB" w:rsidP="008F56BB">
      <w:pPr>
        <w:pStyle w:val="Akapitzlist"/>
        <w:keepNext/>
        <w:tabs>
          <w:tab w:val="left" w:pos="709"/>
        </w:tabs>
        <w:ind w:left="709"/>
        <w:jc w:val="both"/>
        <w:outlineLvl w:val="1"/>
        <w:rPr>
          <w:rFonts w:asciiTheme="minorHAnsi" w:hAnsiTheme="minorHAnsi" w:cstheme="minorHAnsi"/>
          <w:b/>
          <w:sz w:val="20"/>
          <w:szCs w:val="20"/>
        </w:rPr>
      </w:pPr>
    </w:p>
    <w:p w14:paraId="768C8EED" w14:textId="77777777" w:rsidR="008F56BB" w:rsidRPr="00A854DF" w:rsidRDefault="008F56BB" w:rsidP="008F56BB">
      <w:pPr>
        <w:pStyle w:val="Akapitzlist"/>
        <w:keepNext/>
        <w:tabs>
          <w:tab w:val="left" w:pos="709"/>
        </w:tabs>
        <w:ind w:left="709"/>
        <w:jc w:val="both"/>
        <w:outlineLvl w:val="1"/>
        <w:rPr>
          <w:rFonts w:asciiTheme="minorHAnsi" w:hAnsiTheme="minorHAnsi" w:cstheme="minorHAnsi"/>
          <w:b/>
          <w:sz w:val="20"/>
          <w:szCs w:val="20"/>
        </w:rPr>
      </w:pPr>
    </w:p>
    <w:p w14:paraId="09541D9A" w14:textId="77777777" w:rsidR="008F56BB" w:rsidRDefault="008F56BB" w:rsidP="008F56BB">
      <w:pPr>
        <w:pStyle w:val="Akapitzlist"/>
        <w:keepNext/>
        <w:numPr>
          <w:ilvl w:val="0"/>
          <w:numId w:val="14"/>
        </w:numPr>
        <w:ind w:left="284" w:hanging="284"/>
        <w:jc w:val="both"/>
        <w:outlineLvl w:val="1"/>
        <w:rPr>
          <w:rFonts w:asciiTheme="minorHAnsi" w:hAnsiTheme="minorHAnsi" w:cstheme="minorHAnsi"/>
          <w:b/>
          <w:sz w:val="20"/>
          <w:szCs w:val="20"/>
        </w:rPr>
      </w:pPr>
      <w:r w:rsidRPr="00A854DF">
        <w:rPr>
          <w:rFonts w:asciiTheme="minorHAnsi" w:hAnsiTheme="minorHAnsi" w:cstheme="minorHAnsi"/>
          <w:b/>
          <w:sz w:val="20"/>
          <w:szCs w:val="20"/>
        </w:rPr>
        <w:t>Wymagania dotyczące wysięgników dla linii napowietrznych</w:t>
      </w:r>
      <w:bookmarkEnd w:id="4"/>
    </w:p>
    <w:p w14:paraId="7B004807" w14:textId="77777777" w:rsidR="008F56BB" w:rsidRPr="00A854DF" w:rsidRDefault="008F56BB" w:rsidP="008F56BB">
      <w:pPr>
        <w:pStyle w:val="Akapitzlist"/>
        <w:keepNext/>
        <w:ind w:left="426"/>
        <w:jc w:val="both"/>
        <w:outlineLvl w:val="1"/>
        <w:rPr>
          <w:rFonts w:asciiTheme="minorHAnsi" w:hAnsiTheme="minorHAnsi" w:cstheme="minorHAnsi"/>
          <w:b/>
          <w:sz w:val="20"/>
          <w:szCs w:val="20"/>
        </w:rPr>
      </w:pPr>
    </w:p>
    <w:p w14:paraId="54D81F64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Wysięgniki wykonane z rur stalowych ocynkowanych o średnicy nie mniejszej niż 48mm. Wszystkie wysięgniki należy montować tak aby oprawy znajdowały się nad przewodami linii zasilających oświetlenie oraz nad przewodami linii elektroenergetycznej nn. W przypadku linii dwunapięciowej odległość urządzeń od linii SN należy uzgodnić z Energa-Operator SA. Wysięgniki należy montować na słupach za pomocą uchwytów wysięgnikowych do boku słupa (nie dopuszcza się montażu wysięgników na szczycie słupów).</w:t>
      </w:r>
    </w:p>
    <w:p w14:paraId="02391A12" w14:textId="77777777" w:rsidR="008F56BB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Wysięgniki o długości zgodnej z tabelą montażową. </w:t>
      </w:r>
    </w:p>
    <w:p w14:paraId="63A9D6BD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B72F65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Wszystkie wysięgniki muszą mieć jednakowy kąt względem poziomu wynoszący 10°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05A00554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9CC2E5" w:themeColor="accent1" w:themeTint="99"/>
          <w:sz w:val="20"/>
          <w:szCs w:val="20"/>
          <w:lang w:eastAsia="pl-PL"/>
        </w:rPr>
      </w:pPr>
    </w:p>
    <w:p w14:paraId="66F92AE0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9CC2E5" w:themeColor="accent1" w:themeTint="99"/>
          <w:sz w:val="20"/>
          <w:szCs w:val="20"/>
          <w:lang w:eastAsia="pl-PL"/>
        </w:rPr>
      </w:pPr>
    </w:p>
    <w:p w14:paraId="7FEEB886" w14:textId="77777777" w:rsidR="008F56BB" w:rsidRPr="00A854DF" w:rsidRDefault="008F56BB" w:rsidP="008F56BB">
      <w:pPr>
        <w:pStyle w:val="Akapitzlist"/>
        <w:keepNext/>
        <w:numPr>
          <w:ilvl w:val="0"/>
          <w:numId w:val="14"/>
        </w:numPr>
        <w:ind w:left="284" w:hanging="296"/>
        <w:jc w:val="both"/>
        <w:outlineLvl w:val="1"/>
        <w:rPr>
          <w:rFonts w:asciiTheme="minorHAnsi" w:hAnsiTheme="minorHAnsi" w:cstheme="minorHAnsi"/>
          <w:b/>
          <w:sz w:val="20"/>
          <w:szCs w:val="20"/>
        </w:rPr>
      </w:pPr>
      <w:r w:rsidRPr="00A854DF">
        <w:rPr>
          <w:rFonts w:asciiTheme="minorHAnsi" w:hAnsiTheme="minorHAnsi" w:cstheme="minorHAnsi"/>
          <w:b/>
          <w:sz w:val="20"/>
          <w:szCs w:val="20"/>
        </w:rPr>
        <w:t>Wymagania dotyczące przewodów zasilających oprawy w wysięgnikach i słupach</w:t>
      </w:r>
    </w:p>
    <w:p w14:paraId="0429F521" w14:textId="77777777" w:rsidR="008F56BB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8AD9D9F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Wszystkie oprawy należy zasilić kablem typu YKY 2x2,5mm</w:t>
      </w:r>
      <w:r w:rsidRPr="00A854DF">
        <w:rPr>
          <w:rFonts w:asciiTheme="minorHAnsi" w:hAnsiTheme="minorHAnsi" w:cstheme="minorHAnsi"/>
          <w:sz w:val="20"/>
          <w:szCs w:val="20"/>
          <w:vertAlign w:val="superscript"/>
          <w:lang w:eastAsia="pl-PL"/>
        </w:rPr>
        <w:t>2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 450/750V.</w:t>
      </w:r>
    </w:p>
    <w:p w14:paraId="1784C42A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9CC2E5" w:themeColor="accent1" w:themeTint="99"/>
          <w:sz w:val="20"/>
          <w:szCs w:val="20"/>
          <w:lang w:eastAsia="pl-PL"/>
        </w:rPr>
      </w:pPr>
    </w:p>
    <w:p w14:paraId="5B664C35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9CC2E5" w:themeColor="accent1" w:themeTint="99"/>
          <w:sz w:val="20"/>
          <w:szCs w:val="20"/>
          <w:lang w:eastAsia="pl-PL"/>
        </w:rPr>
      </w:pPr>
    </w:p>
    <w:p w14:paraId="7E867BFF" w14:textId="77777777" w:rsidR="008F56BB" w:rsidRDefault="008F56BB" w:rsidP="008F56BB">
      <w:pPr>
        <w:pStyle w:val="Akapitzlist"/>
        <w:keepNext/>
        <w:numPr>
          <w:ilvl w:val="0"/>
          <w:numId w:val="14"/>
        </w:numPr>
        <w:ind w:left="284" w:hanging="296"/>
        <w:jc w:val="both"/>
        <w:outlineLvl w:val="1"/>
        <w:rPr>
          <w:rFonts w:asciiTheme="minorHAnsi" w:hAnsiTheme="minorHAnsi" w:cstheme="minorHAnsi"/>
          <w:b/>
          <w:sz w:val="20"/>
          <w:szCs w:val="20"/>
        </w:rPr>
      </w:pPr>
      <w:bookmarkStart w:id="5" w:name="_Toc450821443"/>
      <w:r w:rsidRPr="00A854DF">
        <w:rPr>
          <w:rFonts w:asciiTheme="minorHAnsi" w:hAnsiTheme="minorHAnsi" w:cstheme="minorHAnsi"/>
          <w:b/>
          <w:sz w:val="20"/>
          <w:szCs w:val="20"/>
        </w:rPr>
        <w:t>Wymagania dotyczące gniazd bezpiecznikowych dla linii napowietrznych</w:t>
      </w:r>
      <w:bookmarkEnd w:id="5"/>
    </w:p>
    <w:p w14:paraId="084FD150" w14:textId="77777777" w:rsidR="008F56BB" w:rsidRPr="00A854DF" w:rsidRDefault="008F56BB" w:rsidP="008F56BB">
      <w:pPr>
        <w:pStyle w:val="Akapitzlist"/>
        <w:keepNext/>
        <w:ind w:left="284"/>
        <w:jc w:val="both"/>
        <w:outlineLvl w:val="1"/>
        <w:rPr>
          <w:rFonts w:asciiTheme="minorHAnsi" w:hAnsiTheme="minorHAnsi" w:cstheme="minorHAnsi"/>
          <w:b/>
          <w:sz w:val="20"/>
          <w:szCs w:val="20"/>
        </w:rPr>
      </w:pPr>
    </w:p>
    <w:p w14:paraId="791D9E49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Wszystkie oprawy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montowane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na linii napowietrznej należy indywidualnie zabezpieczyć nowymi izolowanymi gniazdami bezpiecznikowymi montowanymi bezpośrednio na przewodach linii zasilającej. Gniazda dostosowane do typu przewodu linii zasilającej i wyposażone we wkładki topikowe zwłoczne o prądzie znamionowym nie większym niż 4A.</w:t>
      </w:r>
    </w:p>
    <w:p w14:paraId="74C8E45B" w14:textId="77777777" w:rsidR="008F56BB" w:rsidRPr="00B750E5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9CC2E5" w:themeColor="accent1" w:themeTint="99"/>
          <w:sz w:val="20"/>
          <w:szCs w:val="20"/>
          <w:lang w:eastAsia="pl-PL"/>
        </w:rPr>
      </w:pPr>
    </w:p>
    <w:p w14:paraId="59ED692C" w14:textId="77777777" w:rsidR="008F56BB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03E8AF67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Wszystkie prace należy wykonać zgodnie z zapisami niniejszego opisu, oraz załączonym przedmiarem robót (</w:t>
      </w:r>
      <w:r w:rsidRPr="00A854DF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załącznik nr 4 do </w:t>
      </w:r>
      <w:r>
        <w:rPr>
          <w:rFonts w:asciiTheme="minorHAnsi" w:hAnsiTheme="minorHAnsi" w:cstheme="minorHAnsi"/>
          <w:b/>
          <w:sz w:val="20"/>
          <w:szCs w:val="20"/>
          <w:lang w:eastAsia="pl-PL"/>
        </w:rPr>
        <w:t>OPZ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) i wzorem umowy załączonym do SWZ.</w:t>
      </w:r>
    </w:p>
    <w:p w14:paraId="109DC3E9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9CC2E5" w:themeColor="accent1" w:themeTint="99"/>
          <w:sz w:val="20"/>
          <w:szCs w:val="20"/>
          <w:lang w:eastAsia="pl-PL"/>
        </w:rPr>
      </w:pPr>
    </w:p>
    <w:p w14:paraId="0F716BAF" w14:textId="75A18A55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W </w:t>
      </w:r>
      <w:r w:rsidRPr="00A854DF">
        <w:rPr>
          <w:rFonts w:asciiTheme="minorHAnsi" w:hAnsiTheme="minorHAnsi" w:cstheme="minorHAnsi"/>
          <w:b/>
          <w:sz w:val="20"/>
          <w:szCs w:val="20"/>
          <w:lang w:eastAsia="pl-PL"/>
        </w:rPr>
        <w:t>załączniku nr 1 do O</w:t>
      </w:r>
      <w:r>
        <w:rPr>
          <w:rFonts w:asciiTheme="minorHAnsi" w:hAnsiTheme="minorHAnsi" w:cstheme="minorHAnsi"/>
          <w:b/>
          <w:sz w:val="20"/>
          <w:szCs w:val="20"/>
          <w:lang w:eastAsia="pl-PL"/>
        </w:rPr>
        <w:t>PZ</w:t>
      </w:r>
      <w:r w:rsidRPr="00A854DF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znajduje się zestawienie montażowe, w którym zebrane zostały wszystkie dane dotyczące demontażu i montażu opraw</w:t>
      </w:r>
      <w:r w:rsidR="00BD58BC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oraz długości wysięgników dla linii napowietrznych – dotyczące</w:t>
      </w:r>
      <w:r w:rsidR="00BD58BC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>przedmiotu zamówienia.</w:t>
      </w:r>
    </w:p>
    <w:p w14:paraId="6FDA46FD" w14:textId="5EE4C32A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W </w:t>
      </w:r>
      <w:r w:rsidRPr="00A854DF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załączniku nr </w:t>
      </w:r>
      <w:r w:rsidR="001B6D09">
        <w:rPr>
          <w:rFonts w:asciiTheme="minorHAnsi" w:hAnsiTheme="minorHAnsi" w:cstheme="minorHAnsi"/>
          <w:b/>
          <w:sz w:val="20"/>
          <w:szCs w:val="20"/>
          <w:lang w:eastAsia="pl-PL"/>
        </w:rPr>
        <w:t>2</w:t>
      </w:r>
      <w:r w:rsidRPr="00A854DF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do O</w:t>
      </w:r>
      <w:r>
        <w:rPr>
          <w:rFonts w:asciiTheme="minorHAnsi" w:hAnsiTheme="minorHAnsi" w:cstheme="minorHAnsi"/>
          <w:b/>
          <w:sz w:val="20"/>
          <w:szCs w:val="20"/>
          <w:lang w:eastAsia="pl-PL"/>
        </w:rPr>
        <w:t>PZ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znajdują się obliczenia fotometryczne dotyczące wszystkich sytuacji oświetleniowych przedmiotu zamówienia, tj. części od 1 do 7 przedsięwzięcia.</w:t>
      </w:r>
    </w:p>
    <w:p w14:paraId="23E243A9" w14:textId="2DA67F45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W </w:t>
      </w:r>
      <w:r w:rsidRPr="00A854DF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załączniku nr </w:t>
      </w:r>
      <w:r w:rsidR="001B6D09">
        <w:rPr>
          <w:rFonts w:asciiTheme="minorHAnsi" w:hAnsiTheme="minorHAnsi" w:cstheme="minorHAnsi"/>
          <w:b/>
          <w:sz w:val="20"/>
          <w:szCs w:val="20"/>
          <w:lang w:eastAsia="pl-PL"/>
        </w:rPr>
        <w:t>3</w:t>
      </w:r>
      <w:r w:rsidRPr="00A854DF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do O</w:t>
      </w:r>
      <w:r>
        <w:rPr>
          <w:rFonts w:asciiTheme="minorHAnsi" w:hAnsiTheme="minorHAnsi" w:cstheme="minorHAnsi"/>
          <w:b/>
          <w:sz w:val="20"/>
          <w:szCs w:val="20"/>
          <w:lang w:eastAsia="pl-PL"/>
        </w:rPr>
        <w:t>PZ</w:t>
      </w:r>
      <w:r w:rsidRPr="00A854DF">
        <w:rPr>
          <w:rFonts w:asciiTheme="minorHAnsi" w:hAnsiTheme="minorHAnsi" w:cstheme="minorHAnsi"/>
          <w:sz w:val="20"/>
          <w:szCs w:val="20"/>
          <w:lang w:eastAsia="pl-PL"/>
        </w:rPr>
        <w:t xml:space="preserve"> znajdują się przedmiary robót przedmiotu zamówienia.</w:t>
      </w:r>
    </w:p>
    <w:p w14:paraId="3281E898" w14:textId="225602AD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CC4DE0B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9CC2E5" w:themeColor="accent1" w:themeTint="99"/>
          <w:sz w:val="20"/>
          <w:szCs w:val="20"/>
          <w:lang w:eastAsia="pl-PL"/>
        </w:rPr>
      </w:pPr>
    </w:p>
    <w:p w14:paraId="67872921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Wszystkie prace na napowietrznej linii elektroenergetycznej należy wykonywać w technologii prac pod napięciem zgodnie z technologiami obowiązującymi u operatora sieci elektroenergetycznej.</w:t>
      </w:r>
    </w:p>
    <w:p w14:paraId="4741CEB9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lastRenderedPageBreak/>
        <w:t xml:space="preserve">Wszelkie prace na sieci wspólnej muszą być skoordynowane przez konserwatora sieci oświetleniowej oraz operatora sieci elektroenergetycznej. </w:t>
      </w:r>
    </w:p>
    <w:p w14:paraId="42A47316" w14:textId="77777777" w:rsidR="008F56BB" w:rsidRPr="00A854DF" w:rsidRDefault="008F56BB" w:rsidP="008F56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854DF">
        <w:rPr>
          <w:rFonts w:asciiTheme="minorHAnsi" w:hAnsiTheme="minorHAnsi" w:cstheme="minorHAnsi"/>
          <w:sz w:val="20"/>
          <w:szCs w:val="20"/>
          <w:lang w:eastAsia="pl-PL"/>
        </w:rPr>
        <w:t>Wszystkie prace na wydzielonej sieci oświetleniowej muszą być skoordynowane przez jej konserwatora.</w:t>
      </w:r>
    </w:p>
    <w:p w14:paraId="39DFF1B4" w14:textId="77777777" w:rsidR="008F56BB" w:rsidRPr="00A854DF" w:rsidRDefault="008F56BB" w:rsidP="008F56BB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F4850A5" w14:textId="77777777" w:rsidR="008F56BB" w:rsidRPr="00A854DF" w:rsidRDefault="008F56BB" w:rsidP="008F56BB">
      <w:pPr>
        <w:widowControl w:val="0"/>
        <w:tabs>
          <w:tab w:val="left" w:pos="8280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44AA401" w14:textId="77777777" w:rsidR="008F56BB" w:rsidRPr="00A854DF" w:rsidRDefault="008F56BB" w:rsidP="008F56BB">
      <w:pPr>
        <w:widowControl w:val="0"/>
        <w:tabs>
          <w:tab w:val="left" w:pos="8280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E82A0F0" w14:textId="77777777" w:rsidR="008F56BB" w:rsidRPr="00A854DF" w:rsidRDefault="008F56BB" w:rsidP="008F56BB">
      <w:pPr>
        <w:widowControl w:val="0"/>
        <w:tabs>
          <w:tab w:val="left" w:pos="8280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4650AA7" w14:textId="77777777" w:rsidR="008F56BB" w:rsidRPr="00A854DF" w:rsidRDefault="008F56BB" w:rsidP="008F56BB">
      <w:pPr>
        <w:widowControl w:val="0"/>
        <w:tabs>
          <w:tab w:val="left" w:pos="8280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3567F0F" w14:textId="77777777" w:rsidR="008F56BB" w:rsidRPr="00A854DF" w:rsidRDefault="008F56BB" w:rsidP="008F56BB">
      <w:pPr>
        <w:widowControl w:val="0"/>
        <w:tabs>
          <w:tab w:val="left" w:pos="8280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8554CD9" w14:textId="77777777" w:rsidR="008F56BB" w:rsidRPr="00A854DF" w:rsidRDefault="008F56BB" w:rsidP="008F56BB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B71F7F9" w14:textId="77777777" w:rsidR="008F56BB" w:rsidRPr="00A854DF" w:rsidRDefault="008F56BB" w:rsidP="008F56BB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E42EED0" w14:textId="77777777" w:rsidR="008F56BB" w:rsidRPr="00A854DF" w:rsidRDefault="008F56BB" w:rsidP="008F56BB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3F4253F" w14:textId="77777777" w:rsidR="00A855DC" w:rsidRPr="00A854DF" w:rsidRDefault="00A855DC" w:rsidP="006C4C5C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27689BE7" w14:textId="77777777" w:rsidR="00580456" w:rsidRPr="00A854DF" w:rsidRDefault="00580456" w:rsidP="00A854DF">
      <w:pPr>
        <w:widowControl w:val="0"/>
        <w:tabs>
          <w:tab w:val="left" w:pos="8280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331B239" w14:textId="77777777" w:rsidR="00580456" w:rsidRPr="00A854DF" w:rsidRDefault="00580456" w:rsidP="00A854DF">
      <w:pPr>
        <w:widowControl w:val="0"/>
        <w:tabs>
          <w:tab w:val="left" w:pos="8280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48F3595" w14:textId="113E70FB" w:rsidR="00580456" w:rsidRPr="00A854DF" w:rsidRDefault="00580456" w:rsidP="00A854DF">
      <w:pPr>
        <w:widowControl w:val="0"/>
        <w:tabs>
          <w:tab w:val="left" w:pos="8280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5077F28" w14:textId="62C0A298" w:rsidR="00580456" w:rsidRPr="00A854DF" w:rsidRDefault="00580456" w:rsidP="00A854DF">
      <w:pPr>
        <w:widowControl w:val="0"/>
        <w:tabs>
          <w:tab w:val="left" w:pos="8280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64E00E6" w14:textId="77777777" w:rsidR="00580456" w:rsidRPr="00A854DF" w:rsidRDefault="00580456" w:rsidP="00A854DF">
      <w:pPr>
        <w:widowControl w:val="0"/>
        <w:tabs>
          <w:tab w:val="left" w:pos="8280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D5AE537" w14:textId="77777777" w:rsidR="00580456" w:rsidRPr="00A854DF" w:rsidRDefault="00580456" w:rsidP="00A854DF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29752C" w14:textId="4FE7DC5C" w:rsidR="00A855DC" w:rsidRPr="00A854DF" w:rsidRDefault="00A855DC" w:rsidP="00A854DF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0861E9F" w14:textId="77777777" w:rsidR="00217D85" w:rsidRPr="00A854DF" w:rsidRDefault="00217D85" w:rsidP="00A854DF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4D557F1" w14:textId="77777777" w:rsidR="00217D85" w:rsidRPr="00A854DF" w:rsidRDefault="00217D85" w:rsidP="00A854DF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62679AE" w14:textId="77777777" w:rsidR="00217D85" w:rsidRPr="00A854DF" w:rsidRDefault="00217D85" w:rsidP="00A854DF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sectPr w:rsidR="00217D85" w:rsidRPr="00A854DF" w:rsidSect="00A854DF">
      <w:footerReference w:type="default" r:id="rId8"/>
      <w:pgSz w:w="11906" w:h="16838"/>
      <w:pgMar w:top="1418" w:right="964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77C3E" w14:textId="77777777" w:rsidR="00330975" w:rsidRDefault="00330975">
      <w:r>
        <w:separator/>
      </w:r>
    </w:p>
  </w:endnote>
  <w:endnote w:type="continuationSeparator" w:id="0">
    <w:p w14:paraId="3BBEFE98" w14:textId="77777777" w:rsidR="00330975" w:rsidRDefault="00330975">
      <w:r>
        <w:continuationSeparator/>
      </w:r>
    </w:p>
  </w:endnote>
  <w:endnote w:type="continuationNotice" w:id="1">
    <w:p w14:paraId="2A627EA7" w14:textId="77777777" w:rsidR="00330975" w:rsidRDefault="003309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3E620" w14:textId="7ED8C540" w:rsidR="00FC7334" w:rsidRDefault="00FC733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A44DC">
      <w:rPr>
        <w:noProof/>
      </w:rPr>
      <w:t>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3F9DA" w14:textId="77777777" w:rsidR="00330975" w:rsidRDefault="00330975">
      <w:r>
        <w:separator/>
      </w:r>
    </w:p>
  </w:footnote>
  <w:footnote w:type="continuationSeparator" w:id="0">
    <w:p w14:paraId="7EBC6FE4" w14:textId="77777777" w:rsidR="00330975" w:rsidRDefault="00330975">
      <w:r>
        <w:continuationSeparator/>
      </w:r>
    </w:p>
  </w:footnote>
  <w:footnote w:type="continuationNotice" w:id="1">
    <w:p w14:paraId="6E44B5F5" w14:textId="77777777" w:rsidR="00330975" w:rsidRDefault="003309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DCC6414"/>
    <w:name w:val="WW8Num2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Wingdings"/>
        <w:b w:val="0"/>
        <w:sz w:val="24"/>
        <w:szCs w:val="24"/>
      </w:rPr>
    </w:lvl>
  </w:abstractNum>
  <w:abstractNum w:abstractNumId="2" w15:restartNumberingAfterBreak="0">
    <w:nsid w:val="00000003"/>
    <w:multiLevelType w:val="multilevel"/>
    <w:tmpl w:val="72E64CA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singleLevel"/>
    <w:tmpl w:val="8732EFAC"/>
    <w:name w:val="WW8Num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93"/>
        </w:tabs>
        <w:ind w:left="893" w:hanging="360"/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</w:abstractNum>
  <w:abstractNum w:abstractNumId="7" w15:restartNumberingAfterBreak="0">
    <w:nsid w:val="00000008"/>
    <w:multiLevelType w:val="singleLevel"/>
    <w:tmpl w:val="A0AC67C0"/>
    <w:name w:val="WW8Num8"/>
    <w:lvl w:ilvl="0">
      <w:start w:val="1"/>
      <w:numFmt w:val="lowerLetter"/>
      <w:lvlText w:val="%1)"/>
      <w:lvlJc w:val="left"/>
      <w:pPr>
        <w:tabs>
          <w:tab w:val="num" w:pos="893"/>
        </w:tabs>
        <w:ind w:left="893" w:hanging="360"/>
      </w:pPr>
      <w:rPr>
        <w:rFonts w:cs="Times New Roman"/>
        <w:b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B"/>
    <w:multiLevelType w:val="singleLevel"/>
    <w:tmpl w:val="DFA0C214"/>
    <w:name w:val="WW8Num11"/>
    <w:lvl w:ilvl="0">
      <w:start w:val="1"/>
      <w:numFmt w:val="lowerLetter"/>
      <w:lvlText w:val="%1)"/>
      <w:lvlJc w:val="left"/>
      <w:pPr>
        <w:tabs>
          <w:tab w:val="num" w:pos="2231"/>
        </w:tabs>
        <w:ind w:left="2231" w:hanging="360"/>
      </w:pPr>
      <w:rPr>
        <w:rFonts w:cs="Times New Roman"/>
        <w:sz w:val="24"/>
        <w:szCs w:val="24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82"/>
        </w:tabs>
        <w:ind w:left="782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singleLevel"/>
    <w:tmpl w:val="E8DCF332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3" w15:restartNumberingAfterBreak="0">
    <w:nsid w:val="00000010"/>
    <w:multiLevelType w:val="singleLevel"/>
    <w:tmpl w:val="13A86E6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2"/>
    <w:multiLevelType w:val="singleLevel"/>
    <w:tmpl w:val="3208B33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4"/>
    <w:multiLevelType w:val="singleLevel"/>
    <w:tmpl w:val="967EFE9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8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</w:lvl>
  </w:abstractNum>
  <w:abstractNum w:abstractNumId="19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0" w15:restartNumberingAfterBreak="0">
    <w:nsid w:val="00000017"/>
    <w:multiLevelType w:val="singleLevel"/>
    <w:tmpl w:val="E90C38FA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  <w:rPr>
        <w:b w:val="0"/>
      </w:rPr>
    </w:lvl>
  </w:abstractNum>
  <w:abstractNum w:abstractNumId="21" w15:restartNumberingAfterBreak="0">
    <w:nsid w:val="00000018"/>
    <w:multiLevelType w:val="singleLevel"/>
    <w:tmpl w:val="9DA8C540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1A"/>
    <w:multiLevelType w:val="multilevel"/>
    <w:tmpl w:val="F58A345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</w:lvl>
  </w:abstractNum>
  <w:abstractNum w:abstractNumId="25" w15:restartNumberingAfterBreak="0">
    <w:nsid w:val="0000001D"/>
    <w:multiLevelType w:val="singleLevel"/>
    <w:tmpl w:val="6D248BA4"/>
    <w:name w:val="WW8Num29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b w:val="0"/>
      </w:rPr>
    </w:lvl>
  </w:abstractNum>
  <w:abstractNum w:abstractNumId="26" w15:restartNumberingAfterBreak="0">
    <w:nsid w:val="0000001E"/>
    <w:multiLevelType w:val="singleLevel"/>
    <w:tmpl w:val="FAC63CF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27" w15:restartNumberingAfterBreak="0">
    <w:nsid w:val="0000001F"/>
    <w:multiLevelType w:val="singleLevel"/>
    <w:tmpl w:val="34CE50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8" w15:restartNumberingAfterBreak="0">
    <w:nsid w:val="00000020"/>
    <w:multiLevelType w:val="singleLevel"/>
    <w:tmpl w:val="05B44A9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1"/>
    <w:multiLevelType w:val="singleLevel"/>
    <w:tmpl w:val="237C997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1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2" w15:restartNumberingAfterBreak="0">
    <w:nsid w:val="00000024"/>
    <w:multiLevelType w:val="singleLevel"/>
    <w:tmpl w:val="66E62726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3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5" w15:restartNumberingAfterBreak="0">
    <w:nsid w:val="00000027"/>
    <w:multiLevelType w:val="singleLevel"/>
    <w:tmpl w:val="0316DC54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6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7" w15:restartNumberingAfterBreak="0">
    <w:nsid w:val="00000029"/>
    <w:multiLevelType w:val="singleLevel"/>
    <w:tmpl w:val="5A3AE268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8" w15:restartNumberingAfterBreak="0">
    <w:nsid w:val="0000002A"/>
    <w:multiLevelType w:val="singleLevel"/>
    <w:tmpl w:val="AF8AE31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9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0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21226D"/>
    <w:multiLevelType w:val="multilevel"/>
    <w:tmpl w:val="EC54FF7C"/>
    <w:name w:val="WW8Num142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01486875"/>
    <w:multiLevelType w:val="hybridMultilevel"/>
    <w:tmpl w:val="7BD64B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25B0DC0"/>
    <w:multiLevelType w:val="hybridMultilevel"/>
    <w:tmpl w:val="BEC28F5A"/>
    <w:name w:val="WW8Num1722"/>
    <w:lvl w:ilvl="0" w:tplc="FB70B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09FB0B0E"/>
    <w:multiLevelType w:val="hybridMultilevel"/>
    <w:tmpl w:val="7C66E4CE"/>
    <w:lvl w:ilvl="0" w:tplc="48A2E272">
      <w:start w:val="1"/>
      <w:numFmt w:val="bullet"/>
      <w:lvlText w:val=""/>
      <w:lvlJc w:val="left"/>
      <w:pPr>
        <w:ind w:left="4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45" w15:restartNumberingAfterBreak="0">
    <w:nsid w:val="10954BAC"/>
    <w:multiLevelType w:val="hybridMultilevel"/>
    <w:tmpl w:val="A0AEAA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74E4272"/>
    <w:multiLevelType w:val="hybridMultilevel"/>
    <w:tmpl w:val="BEBE3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CA6483B"/>
    <w:multiLevelType w:val="hybridMultilevel"/>
    <w:tmpl w:val="81F88C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2CFB45B6"/>
    <w:multiLevelType w:val="hybridMultilevel"/>
    <w:tmpl w:val="DFA0AE0A"/>
    <w:name w:val="WW8Num30222"/>
    <w:lvl w:ilvl="0" w:tplc="48A2E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3A6720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E3705F4"/>
    <w:multiLevelType w:val="hybridMultilevel"/>
    <w:tmpl w:val="2A1E08E0"/>
    <w:name w:val="WW8Num132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A32C442E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7BAAB1F2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5A912828"/>
    <w:multiLevelType w:val="hybridMultilevel"/>
    <w:tmpl w:val="8DD46F76"/>
    <w:lvl w:ilvl="0" w:tplc="618A65A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C305C42"/>
    <w:multiLevelType w:val="hybridMultilevel"/>
    <w:tmpl w:val="33CA4A9A"/>
    <w:name w:val="WW8Num262232"/>
    <w:lvl w:ilvl="0" w:tplc="05CEF086">
      <w:start w:val="1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5" w15:restartNumberingAfterBreak="0">
    <w:nsid w:val="5EA65D5F"/>
    <w:multiLevelType w:val="hybridMultilevel"/>
    <w:tmpl w:val="CEC28ADA"/>
    <w:lvl w:ilvl="0" w:tplc="5E8A730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8A3B6C"/>
    <w:multiLevelType w:val="hybridMultilevel"/>
    <w:tmpl w:val="C89A51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62738E6"/>
    <w:multiLevelType w:val="hybridMultilevel"/>
    <w:tmpl w:val="431286EC"/>
    <w:lvl w:ilvl="0" w:tplc="0AB29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B059DB"/>
    <w:multiLevelType w:val="hybridMultilevel"/>
    <w:tmpl w:val="80582AE0"/>
    <w:lvl w:ilvl="0" w:tplc="557A80F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4B1E3B"/>
    <w:multiLevelType w:val="multilevel"/>
    <w:tmpl w:val="FE9EA698"/>
    <w:name w:val="WW8Num30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60" w15:restartNumberingAfterBreak="0">
    <w:nsid w:val="735C56C3"/>
    <w:multiLevelType w:val="hybridMultilevel"/>
    <w:tmpl w:val="4372B93C"/>
    <w:lvl w:ilvl="0" w:tplc="E9FE39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36D6C3C"/>
    <w:multiLevelType w:val="hybridMultilevel"/>
    <w:tmpl w:val="7C9E1C16"/>
    <w:lvl w:ilvl="0" w:tplc="D9368D2A">
      <w:start w:val="1"/>
      <w:numFmt w:val="upperRoman"/>
      <w:lvlText w:val="%1."/>
      <w:lvlJc w:val="righ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E91C62"/>
    <w:multiLevelType w:val="hybridMultilevel"/>
    <w:tmpl w:val="A0AEAA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57132578">
    <w:abstractNumId w:val="0"/>
  </w:num>
  <w:num w:numId="2" w16cid:durableId="2143379403">
    <w:abstractNumId w:val="54"/>
    <w:lvlOverride w:ilvl="0">
      <w:startOverride w:val="1"/>
    </w:lvlOverride>
  </w:num>
  <w:num w:numId="3" w16cid:durableId="1802071970">
    <w:abstractNumId w:val="51"/>
    <w:lvlOverride w:ilvl="0">
      <w:startOverride w:val="1"/>
    </w:lvlOverride>
  </w:num>
  <w:num w:numId="4" w16cid:durableId="885944787">
    <w:abstractNumId w:val="48"/>
  </w:num>
  <w:num w:numId="5" w16cid:durableId="84960708">
    <w:abstractNumId w:val="56"/>
  </w:num>
  <w:num w:numId="6" w16cid:durableId="1305085774">
    <w:abstractNumId w:val="45"/>
  </w:num>
  <w:num w:numId="7" w16cid:durableId="1848707598">
    <w:abstractNumId w:val="46"/>
  </w:num>
  <w:num w:numId="8" w16cid:durableId="1320424144">
    <w:abstractNumId w:val="47"/>
  </w:num>
  <w:num w:numId="9" w16cid:durableId="1782842445">
    <w:abstractNumId w:val="44"/>
  </w:num>
  <w:num w:numId="10" w16cid:durableId="1091774350">
    <w:abstractNumId w:val="42"/>
  </w:num>
  <w:num w:numId="11" w16cid:durableId="1056733457">
    <w:abstractNumId w:val="60"/>
  </w:num>
  <w:num w:numId="12" w16cid:durableId="1020474044">
    <w:abstractNumId w:val="52"/>
  </w:num>
  <w:num w:numId="13" w16cid:durableId="275140128">
    <w:abstractNumId w:val="62"/>
  </w:num>
  <w:num w:numId="14" w16cid:durableId="1640500513">
    <w:abstractNumId w:val="61"/>
  </w:num>
  <w:num w:numId="15" w16cid:durableId="354768610">
    <w:abstractNumId w:val="57"/>
  </w:num>
  <w:num w:numId="16" w16cid:durableId="890113569">
    <w:abstractNumId w:val="55"/>
  </w:num>
  <w:num w:numId="17" w16cid:durableId="581185536">
    <w:abstractNumId w:val="43"/>
  </w:num>
  <w:num w:numId="18" w16cid:durableId="1570188573">
    <w:abstractNumId w:val="5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3C6"/>
    <w:rsid w:val="0000102C"/>
    <w:rsid w:val="00001397"/>
    <w:rsid w:val="00001E11"/>
    <w:rsid w:val="00001F55"/>
    <w:rsid w:val="000023F4"/>
    <w:rsid w:val="00003112"/>
    <w:rsid w:val="00003F4E"/>
    <w:rsid w:val="00004ED7"/>
    <w:rsid w:val="00004F9B"/>
    <w:rsid w:val="0000502F"/>
    <w:rsid w:val="00006327"/>
    <w:rsid w:val="00006FA8"/>
    <w:rsid w:val="00010104"/>
    <w:rsid w:val="0001079A"/>
    <w:rsid w:val="00012645"/>
    <w:rsid w:val="000147F4"/>
    <w:rsid w:val="00021BB8"/>
    <w:rsid w:val="00023091"/>
    <w:rsid w:val="00030CFA"/>
    <w:rsid w:val="00032219"/>
    <w:rsid w:val="00034125"/>
    <w:rsid w:val="00035399"/>
    <w:rsid w:val="000368B6"/>
    <w:rsid w:val="000375C1"/>
    <w:rsid w:val="000377E0"/>
    <w:rsid w:val="00040157"/>
    <w:rsid w:val="00042491"/>
    <w:rsid w:val="00043F7E"/>
    <w:rsid w:val="0004425A"/>
    <w:rsid w:val="000443FC"/>
    <w:rsid w:val="00044EF7"/>
    <w:rsid w:val="00045091"/>
    <w:rsid w:val="000453D8"/>
    <w:rsid w:val="000462C7"/>
    <w:rsid w:val="000463B5"/>
    <w:rsid w:val="00047747"/>
    <w:rsid w:val="00047E42"/>
    <w:rsid w:val="000511C0"/>
    <w:rsid w:val="00052C5A"/>
    <w:rsid w:val="00052FD9"/>
    <w:rsid w:val="00054837"/>
    <w:rsid w:val="00054999"/>
    <w:rsid w:val="00054DE1"/>
    <w:rsid w:val="0005711D"/>
    <w:rsid w:val="00060B20"/>
    <w:rsid w:val="00061068"/>
    <w:rsid w:val="000615CF"/>
    <w:rsid w:val="00061DB6"/>
    <w:rsid w:val="000633D2"/>
    <w:rsid w:val="00063AE3"/>
    <w:rsid w:val="0006490C"/>
    <w:rsid w:val="00066933"/>
    <w:rsid w:val="00066DEC"/>
    <w:rsid w:val="000712C5"/>
    <w:rsid w:val="0007232F"/>
    <w:rsid w:val="0007268F"/>
    <w:rsid w:val="000742E5"/>
    <w:rsid w:val="000748A1"/>
    <w:rsid w:val="00074938"/>
    <w:rsid w:val="00075D4D"/>
    <w:rsid w:val="000800A5"/>
    <w:rsid w:val="0008047D"/>
    <w:rsid w:val="0008052A"/>
    <w:rsid w:val="00080C89"/>
    <w:rsid w:val="000814AD"/>
    <w:rsid w:val="00082A67"/>
    <w:rsid w:val="00084109"/>
    <w:rsid w:val="00084136"/>
    <w:rsid w:val="00085635"/>
    <w:rsid w:val="00085710"/>
    <w:rsid w:val="00085E93"/>
    <w:rsid w:val="000878C7"/>
    <w:rsid w:val="00090408"/>
    <w:rsid w:val="000910FD"/>
    <w:rsid w:val="00093E6A"/>
    <w:rsid w:val="00094363"/>
    <w:rsid w:val="000943FF"/>
    <w:rsid w:val="00095796"/>
    <w:rsid w:val="00096607"/>
    <w:rsid w:val="000967BD"/>
    <w:rsid w:val="00096D42"/>
    <w:rsid w:val="00097038"/>
    <w:rsid w:val="000A0A62"/>
    <w:rsid w:val="000A2659"/>
    <w:rsid w:val="000A2860"/>
    <w:rsid w:val="000A3C75"/>
    <w:rsid w:val="000A4687"/>
    <w:rsid w:val="000A4727"/>
    <w:rsid w:val="000A4BBC"/>
    <w:rsid w:val="000A62A2"/>
    <w:rsid w:val="000A7283"/>
    <w:rsid w:val="000B3FDC"/>
    <w:rsid w:val="000B429B"/>
    <w:rsid w:val="000B7E5E"/>
    <w:rsid w:val="000C358D"/>
    <w:rsid w:val="000C46C4"/>
    <w:rsid w:val="000C48CE"/>
    <w:rsid w:val="000C4A7C"/>
    <w:rsid w:val="000D0F47"/>
    <w:rsid w:val="000D2857"/>
    <w:rsid w:val="000D57B1"/>
    <w:rsid w:val="000D657A"/>
    <w:rsid w:val="000D7124"/>
    <w:rsid w:val="000E22E4"/>
    <w:rsid w:val="000E2474"/>
    <w:rsid w:val="000E3233"/>
    <w:rsid w:val="000E37C2"/>
    <w:rsid w:val="000E392A"/>
    <w:rsid w:val="000E52C2"/>
    <w:rsid w:val="000E7351"/>
    <w:rsid w:val="000E7DDA"/>
    <w:rsid w:val="000F0338"/>
    <w:rsid w:val="000F06FA"/>
    <w:rsid w:val="000F1138"/>
    <w:rsid w:val="000F23BB"/>
    <w:rsid w:val="000F2CDE"/>
    <w:rsid w:val="000F45E5"/>
    <w:rsid w:val="000F5DE8"/>
    <w:rsid w:val="000F607E"/>
    <w:rsid w:val="00100512"/>
    <w:rsid w:val="00101FA8"/>
    <w:rsid w:val="001021E7"/>
    <w:rsid w:val="0010225D"/>
    <w:rsid w:val="00102297"/>
    <w:rsid w:val="00103613"/>
    <w:rsid w:val="001042DF"/>
    <w:rsid w:val="001047DE"/>
    <w:rsid w:val="00105902"/>
    <w:rsid w:val="0010603D"/>
    <w:rsid w:val="0010716B"/>
    <w:rsid w:val="001076CE"/>
    <w:rsid w:val="00112401"/>
    <w:rsid w:val="00113927"/>
    <w:rsid w:val="00114FC4"/>
    <w:rsid w:val="0011660A"/>
    <w:rsid w:val="00116D03"/>
    <w:rsid w:val="001177D3"/>
    <w:rsid w:val="00120658"/>
    <w:rsid w:val="0012083C"/>
    <w:rsid w:val="00122461"/>
    <w:rsid w:val="001232D6"/>
    <w:rsid w:val="00125274"/>
    <w:rsid w:val="0012551C"/>
    <w:rsid w:val="00125777"/>
    <w:rsid w:val="00127006"/>
    <w:rsid w:val="00127F5A"/>
    <w:rsid w:val="001310B5"/>
    <w:rsid w:val="001311AB"/>
    <w:rsid w:val="00131ABA"/>
    <w:rsid w:val="00131FED"/>
    <w:rsid w:val="001325F8"/>
    <w:rsid w:val="001334CA"/>
    <w:rsid w:val="00134ADF"/>
    <w:rsid w:val="00140FC5"/>
    <w:rsid w:val="00142968"/>
    <w:rsid w:val="001436AC"/>
    <w:rsid w:val="00145CFD"/>
    <w:rsid w:val="00146B90"/>
    <w:rsid w:val="00147160"/>
    <w:rsid w:val="00147511"/>
    <w:rsid w:val="001479F7"/>
    <w:rsid w:val="00147A16"/>
    <w:rsid w:val="001505CE"/>
    <w:rsid w:val="0015398E"/>
    <w:rsid w:val="001557E1"/>
    <w:rsid w:val="00155B4A"/>
    <w:rsid w:val="00155F81"/>
    <w:rsid w:val="00162561"/>
    <w:rsid w:val="0016264B"/>
    <w:rsid w:val="00162C87"/>
    <w:rsid w:val="0016500F"/>
    <w:rsid w:val="001653E5"/>
    <w:rsid w:val="00171375"/>
    <w:rsid w:val="001726EE"/>
    <w:rsid w:val="00176263"/>
    <w:rsid w:val="00177195"/>
    <w:rsid w:val="00180D05"/>
    <w:rsid w:val="001837D7"/>
    <w:rsid w:val="001837F8"/>
    <w:rsid w:val="0018439A"/>
    <w:rsid w:val="00184A98"/>
    <w:rsid w:val="0018620E"/>
    <w:rsid w:val="0018721D"/>
    <w:rsid w:val="001906BD"/>
    <w:rsid w:val="00190C7F"/>
    <w:rsid w:val="0019235A"/>
    <w:rsid w:val="00192E1C"/>
    <w:rsid w:val="00193111"/>
    <w:rsid w:val="001938DC"/>
    <w:rsid w:val="00193F88"/>
    <w:rsid w:val="00195A40"/>
    <w:rsid w:val="00196FD6"/>
    <w:rsid w:val="001976C9"/>
    <w:rsid w:val="00197C30"/>
    <w:rsid w:val="001A03A2"/>
    <w:rsid w:val="001A15C5"/>
    <w:rsid w:val="001A1752"/>
    <w:rsid w:val="001A4CA6"/>
    <w:rsid w:val="001B00E9"/>
    <w:rsid w:val="001B07CA"/>
    <w:rsid w:val="001B218D"/>
    <w:rsid w:val="001B56FE"/>
    <w:rsid w:val="001B6D09"/>
    <w:rsid w:val="001B7D0A"/>
    <w:rsid w:val="001C0E3A"/>
    <w:rsid w:val="001C191E"/>
    <w:rsid w:val="001C2C3B"/>
    <w:rsid w:val="001C3401"/>
    <w:rsid w:val="001C6471"/>
    <w:rsid w:val="001D176A"/>
    <w:rsid w:val="001D33BF"/>
    <w:rsid w:val="001D6021"/>
    <w:rsid w:val="001D6A75"/>
    <w:rsid w:val="001E03A0"/>
    <w:rsid w:val="001E051D"/>
    <w:rsid w:val="001E0D66"/>
    <w:rsid w:val="001E18F8"/>
    <w:rsid w:val="001E1A78"/>
    <w:rsid w:val="001E3227"/>
    <w:rsid w:val="001E4325"/>
    <w:rsid w:val="001E44DC"/>
    <w:rsid w:val="001E4847"/>
    <w:rsid w:val="001E4B6B"/>
    <w:rsid w:val="001E5070"/>
    <w:rsid w:val="001E7B9E"/>
    <w:rsid w:val="001F0842"/>
    <w:rsid w:val="001F1133"/>
    <w:rsid w:val="001F246A"/>
    <w:rsid w:val="001F25C1"/>
    <w:rsid w:val="001F4536"/>
    <w:rsid w:val="001F4651"/>
    <w:rsid w:val="001F67B8"/>
    <w:rsid w:val="001F6AB4"/>
    <w:rsid w:val="001F702C"/>
    <w:rsid w:val="001F7839"/>
    <w:rsid w:val="001F7973"/>
    <w:rsid w:val="001F79D5"/>
    <w:rsid w:val="002016E2"/>
    <w:rsid w:val="00201FBA"/>
    <w:rsid w:val="00202BA3"/>
    <w:rsid w:val="00204A52"/>
    <w:rsid w:val="0020566A"/>
    <w:rsid w:val="00205DF2"/>
    <w:rsid w:val="00207593"/>
    <w:rsid w:val="00210A14"/>
    <w:rsid w:val="00211447"/>
    <w:rsid w:val="0021235D"/>
    <w:rsid w:val="0021294F"/>
    <w:rsid w:val="0021522B"/>
    <w:rsid w:val="002162A2"/>
    <w:rsid w:val="00217C92"/>
    <w:rsid w:val="00217D85"/>
    <w:rsid w:val="00220BB1"/>
    <w:rsid w:val="00221067"/>
    <w:rsid w:val="00221E67"/>
    <w:rsid w:val="00221F15"/>
    <w:rsid w:val="00222C7D"/>
    <w:rsid w:val="0022368A"/>
    <w:rsid w:val="00223779"/>
    <w:rsid w:val="00225083"/>
    <w:rsid w:val="00225856"/>
    <w:rsid w:val="00226111"/>
    <w:rsid w:val="002263D4"/>
    <w:rsid w:val="00227C59"/>
    <w:rsid w:val="00231250"/>
    <w:rsid w:val="002313B3"/>
    <w:rsid w:val="0023227D"/>
    <w:rsid w:val="002326E5"/>
    <w:rsid w:val="00233106"/>
    <w:rsid w:val="002343CB"/>
    <w:rsid w:val="00234D80"/>
    <w:rsid w:val="00241160"/>
    <w:rsid w:val="002437B8"/>
    <w:rsid w:val="00246970"/>
    <w:rsid w:val="00246D34"/>
    <w:rsid w:val="00246E12"/>
    <w:rsid w:val="0025050C"/>
    <w:rsid w:val="00251AC4"/>
    <w:rsid w:val="002541B9"/>
    <w:rsid w:val="00256A4F"/>
    <w:rsid w:val="002573E7"/>
    <w:rsid w:val="0026083D"/>
    <w:rsid w:val="00261E7F"/>
    <w:rsid w:val="0026223E"/>
    <w:rsid w:val="00263189"/>
    <w:rsid w:val="002646C7"/>
    <w:rsid w:val="00264CC4"/>
    <w:rsid w:val="00264CDA"/>
    <w:rsid w:val="00265F09"/>
    <w:rsid w:val="00266042"/>
    <w:rsid w:val="002724F6"/>
    <w:rsid w:val="002726A4"/>
    <w:rsid w:val="00274691"/>
    <w:rsid w:val="00274931"/>
    <w:rsid w:val="00276EC4"/>
    <w:rsid w:val="00280385"/>
    <w:rsid w:val="002804AB"/>
    <w:rsid w:val="00280974"/>
    <w:rsid w:val="0028109E"/>
    <w:rsid w:val="00281E0C"/>
    <w:rsid w:val="002865D2"/>
    <w:rsid w:val="00287467"/>
    <w:rsid w:val="00287967"/>
    <w:rsid w:val="00293ED6"/>
    <w:rsid w:val="0029527B"/>
    <w:rsid w:val="00295691"/>
    <w:rsid w:val="00295846"/>
    <w:rsid w:val="002959FA"/>
    <w:rsid w:val="00295F21"/>
    <w:rsid w:val="00295F6F"/>
    <w:rsid w:val="002A0BBA"/>
    <w:rsid w:val="002A1E2A"/>
    <w:rsid w:val="002A39BD"/>
    <w:rsid w:val="002A4A43"/>
    <w:rsid w:val="002A59D3"/>
    <w:rsid w:val="002A763D"/>
    <w:rsid w:val="002A77BF"/>
    <w:rsid w:val="002B0A8C"/>
    <w:rsid w:val="002B1061"/>
    <w:rsid w:val="002B128E"/>
    <w:rsid w:val="002B409B"/>
    <w:rsid w:val="002B48CB"/>
    <w:rsid w:val="002B5705"/>
    <w:rsid w:val="002B72A3"/>
    <w:rsid w:val="002C080E"/>
    <w:rsid w:val="002C6C82"/>
    <w:rsid w:val="002D02E8"/>
    <w:rsid w:val="002D0511"/>
    <w:rsid w:val="002D0C33"/>
    <w:rsid w:val="002D14F5"/>
    <w:rsid w:val="002D24D9"/>
    <w:rsid w:val="002D271A"/>
    <w:rsid w:val="002D3814"/>
    <w:rsid w:val="002D4706"/>
    <w:rsid w:val="002D59F9"/>
    <w:rsid w:val="002D5BA6"/>
    <w:rsid w:val="002D726D"/>
    <w:rsid w:val="002E059E"/>
    <w:rsid w:val="002E2A97"/>
    <w:rsid w:val="002E55D2"/>
    <w:rsid w:val="002E6F45"/>
    <w:rsid w:val="002F0113"/>
    <w:rsid w:val="002F1ACE"/>
    <w:rsid w:val="002F1BAC"/>
    <w:rsid w:val="002F2E06"/>
    <w:rsid w:val="002F6C96"/>
    <w:rsid w:val="002F74CC"/>
    <w:rsid w:val="002F790B"/>
    <w:rsid w:val="00302B9A"/>
    <w:rsid w:val="00302E1E"/>
    <w:rsid w:val="00303BDA"/>
    <w:rsid w:val="003052AC"/>
    <w:rsid w:val="00307BE0"/>
    <w:rsid w:val="00310479"/>
    <w:rsid w:val="0031080D"/>
    <w:rsid w:val="00312DFE"/>
    <w:rsid w:val="00315D50"/>
    <w:rsid w:val="003217EC"/>
    <w:rsid w:val="00321F38"/>
    <w:rsid w:val="00322256"/>
    <w:rsid w:val="00322365"/>
    <w:rsid w:val="00322C66"/>
    <w:rsid w:val="00323178"/>
    <w:rsid w:val="003236E4"/>
    <w:rsid w:val="003242B2"/>
    <w:rsid w:val="00325902"/>
    <w:rsid w:val="00325E66"/>
    <w:rsid w:val="00325F9E"/>
    <w:rsid w:val="0032646A"/>
    <w:rsid w:val="00327C2D"/>
    <w:rsid w:val="003301F3"/>
    <w:rsid w:val="00330975"/>
    <w:rsid w:val="0033442E"/>
    <w:rsid w:val="00340606"/>
    <w:rsid w:val="0034130A"/>
    <w:rsid w:val="003430BD"/>
    <w:rsid w:val="00344337"/>
    <w:rsid w:val="0034476A"/>
    <w:rsid w:val="00345A18"/>
    <w:rsid w:val="00347640"/>
    <w:rsid w:val="00347BA2"/>
    <w:rsid w:val="003501A9"/>
    <w:rsid w:val="0035083D"/>
    <w:rsid w:val="00351F15"/>
    <w:rsid w:val="00352909"/>
    <w:rsid w:val="00352E3B"/>
    <w:rsid w:val="00354384"/>
    <w:rsid w:val="00355587"/>
    <w:rsid w:val="003556F7"/>
    <w:rsid w:val="0035690A"/>
    <w:rsid w:val="003600E2"/>
    <w:rsid w:val="00360A51"/>
    <w:rsid w:val="00361ACD"/>
    <w:rsid w:val="00361CEE"/>
    <w:rsid w:val="00363569"/>
    <w:rsid w:val="00364AED"/>
    <w:rsid w:val="0036575A"/>
    <w:rsid w:val="00365B11"/>
    <w:rsid w:val="00372EEE"/>
    <w:rsid w:val="003737FC"/>
    <w:rsid w:val="0037517E"/>
    <w:rsid w:val="003764E3"/>
    <w:rsid w:val="003768EE"/>
    <w:rsid w:val="00376E23"/>
    <w:rsid w:val="003774A9"/>
    <w:rsid w:val="00380C8C"/>
    <w:rsid w:val="003812D8"/>
    <w:rsid w:val="00382779"/>
    <w:rsid w:val="00382B6D"/>
    <w:rsid w:val="003833C1"/>
    <w:rsid w:val="00383AB5"/>
    <w:rsid w:val="00383AC9"/>
    <w:rsid w:val="00384F80"/>
    <w:rsid w:val="00391257"/>
    <w:rsid w:val="003912EF"/>
    <w:rsid w:val="00391329"/>
    <w:rsid w:val="003943D3"/>
    <w:rsid w:val="003945A2"/>
    <w:rsid w:val="00395168"/>
    <w:rsid w:val="00395735"/>
    <w:rsid w:val="00396A03"/>
    <w:rsid w:val="003A0062"/>
    <w:rsid w:val="003A114F"/>
    <w:rsid w:val="003A149B"/>
    <w:rsid w:val="003A1539"/>
    <w:rsid w:val="003A155F"/>
    <w:rsid w:val="003A3ADC"/>
    <w:rsid w:val="003A3FDC"/>
    <w:rsid w:val="003A5137"/>
    <w:rsid w:val="003A7630"/>
    <w:rsid w:val="003A7C01"/>
    <w:rsid w:val="003B058F"/>
    <w:rsid w:val="003B07ED"/>
    <w:rsid w:val="003B1D38"/>
    <w:rsid w:val="003B2972"/>
    <w:rsid w:val="003B3C16"/>
    <w:rsid w:val="003B527D"/>
    <w:rsid w:val="003B7887"/>
    <w:rsid w:val="003B7B33"/>
    <w:rsid w:val="003C1523"/>
    <w:rsid w:val="003C1A89"/>
    <w:rsid w:val="003C2200"/>
    <w:rsid w:val="003C26A6"/>
    <w:rsid w:val="003C6650"/>
    <w:rsid w:val="003C7B9B"/>
    <w:rsid w:val="003D0E4C"/>
    <w:rsid w:val="003D102D"/>
    <w:rsid w:val="003D1ED2"/>
    <w:rsid w:val="003D368D"/>
    <w:rsid w:val="003D3899"/>
    <w:rsid w:val="003D47E3"/>
    <w:rsid w:val="003D4C21"/>
    <w:rsid w:val="003D68C5"/>
    <w:rsid w:val="003D79C5"/>
    <w:rsid w:val="003D7BA0"/>
    <w:rsid w:val="003D7C0A"/>
    <w:rsid w:val="003E037A"/>
    <w:rsid w:val="003E0448"/>
    <w:rsid w:val="003E0901"/>
    <w:rsid w:val="003E0ED3"/>
    <w:rsid w:val="003E1497"/>
    <w:rsid w:val="003E3F1D"/>
    <w:rsid w:val="003E418D"/>
    <w:rsid w:val="003E51D8"/>
    <w:rsid w:val="003E599B"/>
    <w:rsid w:val="003E7380"/>
    <w:rsid w:val="003E745D"/>
    <w:rsid w:val="003F05E5"/>
    <w:rsid w:val="003F0CF5"/>
    <w:rsid w:val="003F1488"/>
    <w:rsid w:val="003F1E47"/>
    <w:rsid w:val="003F1E68"/>
    <w:rsid w:val="003F5CD3"/>
    <w:rsid w:val="003F6D2F"/>
    <w:rsid w:val="003F7B65"/>
    <w:rsid w:val="003F7B69"/>
    <w:rsid w:val="003F7ECD"/>
    <w:rsid w:val="00400108"/>
    <w:rsid w:val="00401DE1"/>
    <w:rsid w:val="00403303"/>
    <w:rsid w:val="00406680"/>
    <w:rsid w:val="0040675C"/>
    <w:rsid w:val="00410548"/>
    <w:rsid w:val="00410B0C"/>
    <w:rsid w:val="00411395"/>
    <w:rsid w:val="00413423"/>
    <w:rsid w:val="004137F1"/>
    <w:rsid w:val="00413A7C"/>
    <w:rsid w:val="00413B0B"/>
    <w:rsid w:val="004206E6"/>
    <w:rsid w:val="004217B6"/>
    <w:rsid w:val="0042535A"/>
    <w:rsid w:val="00426074"/>
    <w:rsid w:val="00426488"/>
    <w:rsid w:val="004264F7"/>
    <w:rsid w:val="004305A5"/>
    <w:rsid w:val="00430BC6"/>
    <w:rsid w:val="00431BCE"/>
    <w:rsid w:val="00434F5D"/>
    <w:rsid w:val="0043500E"/>
    <w:rsid w:val="00437A1F"/>
    <w:rsid w:val="00437DC5"/>
    <w:rsid w:val="00441276"/>
    <w:rsid w:val="00442C65"/>
    <w:rsid w:val="00443DA3"/>
    <w:rsid w:val="0044452B"/>
    <w:rsid w:val="00446ADD"/>
    <w:rsid w:val="004479E5"/>
    <w:rsid w:val="0045001C"/>
    <w:rsid w:val="0045062B"/>
    <w:rsid w:val="0045164C"/>
    <w:rsid w:val="004532EE"/>
    <w:rsid w:val="004533E4"/>
    <w:rsid w:val="0045353D"/>
    <w:rsid w:val="00454737"/>
    <w:rsid w:val="004549D3"/>
    <w:rsid w:val="00455B2D"/>
    <w:rsid w:val="00456800"/>
    <w:rsid w:val="00456BD5"/>
    <w:rsid w:val="00460B19"/>
    <w:rsid w:val="00460F31"/>
    <w:rsid w:val="004610EB"/>
    <w:rsid w:val="004625C9"/>
    <w:rsid w:val="00464AC6"/>
    <w:rsid w:val="00465D1C"/>
    <w:rsid w:val="00466167"/>
    <w:rsid w:val="0046667F"/>
    <w:rsid w:val="004673AF"/>
    <w:rsid w:val="004678DB"/>
    <w:rsid w:val="004706CC"/>
    <w:rsid w:val="004711F5"/>
    <w:rsid w:val="0047145F"/>
    <w:rsid w:val="00472337"/>
    <w:rsid w:val="0047403A"/>
    <w:rsid w:val="00474196"/>
    <w:rsid w:val="00475C19"/>
    <w:rsid w:val="0047618B"/>
    <w:rsid w:val="00480069"/>
    <w:rsid w:val="0048022E"/>
    <w:rsid w:val="00480E8E"/>
    <w:rsid w:val="00481E97"/>
    <w:rsid w:val="0048414E"/>
    <w:rsid w:val="00484657"/>
    <w:rsid w:val="00486A8F"/>
    <w:rsid w:val="004878AD"/>
    <w:rsid w:val="0049085F"/>
    <w:rsid w:val="004974E9"/>
    <w:rsid w:val="004A0AE3"/>
    <w:rsid w:val="004A1099"/>
    <w:rsid w:val="004A24CB"/>
    <w:rsid w:val="004A45E7"/>
    <w:rsid w:val="004A4699"/>
    <w:rsid w:val="004A4C95"/>
    <w:rsid w:val="004A5426"/>
    <w:rsid w:val="004A5B0C"/>
    <w:rsid w:val="004A7CF9"/>
    <w:rsid w:val="004B073E"/>
    <w:rsid w:val="004B37FB"/>
    <w:rsid w:val="004B4064"/>
    <w:rsid w:val="004B69DF"/>
    <w:rsid w:val="004B736E"/>
    <w:rsid w:val="004B7D7C"/>
    <w:rsid w:val="004C242B"/>
    <w:rsid w:val="004C34DB"/>
    <w:rsid w:val="004C4BE2"/>
    <w:rsid w:val="004C5606"/>
    <w:rsid w:val="004C59FA"/>
    <w:rsid w:val="004C66F6"/>
    <w:rsid w:val="004C6C66"/>
    <w:rsid w:val="004C7193"/>
    <w:rsid w:val="004C7249"/>
    <w:rsid w:val="004C74C8"/>
    <w:rsid w:val="004D095D"/>
    <w:rsid w:val="004D2BE9"/>
    <w:rsid w:val="004D3407"/>
    <w:rsid w:val="004D387F"/>
    <w:rsid w:val="004D5104"/>
    <w:rsid w:val="004D6BE9"/>
    <w:rsid w:val="004D74E1"/>
    <w:rsid w:val="004D7838"/>
    <w:rsid w:val="004E1828"/>
    <w:rsid w:val="004E21BC"/>
    <w:rsid w:val="004E2AF3"/>
    <w:rsid w:val="004E2BE3"/>
    <w:rsid w:val="004E3D99"/>
    <w:rsid w:val="004E4821"/>
    <w:rsid w:val="004E5719"/>
    <w:rsid w:val="004E623F"/>
    <w:rsid w:val="004E726A"/>
    <w:rsid w:val="004F004D"/>
    <w:rsid w:val="004F0CA2"/>
    <w:rsid w:val="004F3A15"/>
    <w:rsid w:val="004F45F6"/>
    <w:rsid w:val="004F5303"/>
    <w:rsid w:val="004F6B93"/>
    <w:rsid w:val="004F6CBD"/>
    <w:rsid w:val="004F7186"/>
    <w:rsid w:val="005008C0"/>
    <w:rsid w:val="00502459"/>
    <w:rsid w:val="00502F26"/>
    <w:rsid w:val="00504F4D"/>
    <w:rsid w:val="00505530"/>
    <w:rsid w:val="00507288"/>
    <w:rsid w:val="005076A4"/>
    <w:rsid w:val="00507CEA"/>
    <w:rsid w:val="00510125"/>
    <w:rsid w:val="00512266"/>
    <w:rsid w:val="00512748"/>
    <w:rsid w:val="005127DD"/>
    <w:rsid w:val="0051320C"/>
    <w:rsid w:val="00513E30"/>
    <w:rsid w:val="00514A0E"/>
    <w:rsid w:val="0052213E"/>
    <w:rsid w:val="00523047"/>
    <w:rsid w:val="005231D8"/>
    <w:rsid w:val="00526891"/>
    <w:rsid w:val="00527EFE"/>
    <w:rsid w:val="005322CD"/>
    <w:rsid w:val="00532F3F"/>
    <w:rsid w:val="00533093"/>
    <w:rsid w:val="00533A98"/>
    <w:rsid w:val="00533C4F"/>
    <w:rsid w:val="00533DCA"/>
    <w:rsid w:val="00534182"/>
    <w:rsid w:val="00541814"/>
    <w:rsid w:val="00542335"/>
    <w:rsid w:val="00546B40"/>
    <w:rsid w:val="00551352"/>
    <w:rsid w:val="0055303C"/>
    <w:rsid w:val="00553E95"/>
    <w:rsid w:val="00553F6F"/>
    <w:rsid w:val="005553B8"/>
    <w:rsid w:val="00557311"/>
    <w:rsid w:val="0055782D"/>
    <w:rsid w:val="00561E1F"/>
    <w:rsid w:val="005630D2"/>
    <w:rsid w:val="00566470"/>
    <w:rsid w:val="005669F3"/>
    <w:rsid w:val="00567068"/>
    <w:rsid w:val="00570DC3"/>
    <w:rsid w:val="00573085"/>
    <w:rsid w:val="00574BC3"/>
    <w:rsid w:val="00575593"/>
    <w:rsid w:val="00575C45"/>
    <w:rsid w:val="00575F35"/>
    <w:rsid w:val="00576BEA"/>
    <w:rsid w:val="00580456"/>
    <w:rsid w:val="0058154A"/>
    <w:rsid w:val="00582677"/>
    <w:rsid w:val="00582E2F"/>
    <w:rsid w:val="0058415D"/>
    <w:rsid w:val="0058470A"/>
    <w:rsid w:val="00584ABF"/>
    <w:rsid w:val="0058529D"/>
    <w:rsid w:val="005856EA"/>
    <w:rsid w:val="00586711"/>
    <w:rsid w:val="005874A7"/>
    <w:rsid w:val="00587584"/>
    <w:rsid w:val="0059050D"/>
    <w:rsid w:val="00590915"/>
    <w:rsid w:val="00590DC8"/>
    <w:rsid w:val="00594818"/>
    <w:rsid w:val="00594819"/>
    <w:rsid w:val="005A0E09"/>
    <w:rsid w:val="005A1F0A"/>
    <w:rsid w:val="005A2306"/>
    <w:rsid w:val="005A33B2"/>
    <w:rsid w:val="005A39E6"/>
    <w:rsid w:val="005A3C3B"/>
    <w:rsid w:val="005A5666"/>
    <w:rsid w:val="005A6CA8"/>
    <w:rsid w:val="005A7DE5"/>
    <w:rsid w:val="005B08CC"/>
    <w:rsid w:val="005B0CD9"/>
    <w:rsid w:val="005C0797"/>
    <w:rsid w:val="005C29DF"/>
    <w:rsid w:val="005C2EBC"/>
    <w:rsid w:val="005C3208"/>
    <w:rsid w:val="005C43DA"/>
    <w:rsid w:val="005C7DCE"/>
    <w:rsid w:val="005D14E3"/>
    <w:rsid w:val="005D242A"/>
    <w:rsid w:val="005D3FB3"/>
    <w:rsid w:val="005D7695"/>
    <w:rsid w:val="005E09F7"/>
    <w:rsid w:val="005E143E"/>
    <w:rsid w:val="005E14F6"/>
    <w:rsid w:val="005E5AA9"/>
    <w:rsid w:val="005E5F0B"/>
    <w:rsid w:val="005E626E"/>
    <w:rsid w:val="005E6ED3"/>
    <w:rsid w:val="005F07E7"/>
    <w:rsid w:val="005F09F3"/>
    <w:rsid w:val="005F0FC1"/>
    <w:rsid w:val="005F151C"/>
    <w:rsid w:val="005F2A9F"/>
    <w:rsid w:val="005F423C"/>
    <w:rsid w:val="005F4EFC"/>
    <w:rsid w:val="005F6A6D"/>
    <w:rsid w:val="005F6FC5"/>
    <w:rsid w:val="005F769A"/>
    <w:rsid w:val="0060091B"/>
    <w:rsid w:val="00601673"/>
    <w:rsid w:val="006017A2"/>
    <w:rsid w:val="006045E3"/>
    <w:rsid w:val="006045F3"/>
    <w:rsid w:val="006063EE"/>
    <w:rsid w:val="006102A7"/>
    <w:rsid w:val="00610CE4"/>
    <w:rsid w:val="00611FF1"/>
    <w:rsid w:val="00612E09"/>
    <w:rsid w:val="00612F09"/>
    <w:rsid w:val="006143CB"/>
    <w:rsid w:val="006163FE"/>
    <w:rsid w:val="0061652F"/>
    <w:rsid w:val="006205D5"/>
    <w:rsid w:val="00622627"/>
    <w:rsid w:val="00622787"/>
    <w:rsid w:val="006270F5"/>
    <w:rsid w:val="006309C8"/>
    <w:rsid w:val="006324AE"/>
    <w:rsid w:val="00634221"/>
    <w:rsid w:val="006345B7"/>
    <w:rsid w:val="00634A2C"/>
    <w:rsid w:val="006352F4"/>
    <w:rsid w:val="00640397"/>
    <w:rsid w:val="006408BA"/>
    <w:rsid w:val="00640967"/>
    <w:rsid w:val="006414A3"/>
    <w:rsid w:val="00643B0D"/>
    <w:rsid w:val="00644F52"/>
    <w:rsid w:val="0064587A"/>
    <w:rsid w:val="006458BA"/>
    <w:rsid w:val="00645A08"/>
    <w:rsid w:val="00651490"/>
    <w:rsid w:val="006535AF"/>
    <w:rsid w:val="006535CF"/>
    <w:rsid w:val="006543FE"/>
    <w:rsid w:val="00654B04"/>
    <w:rsid w:val="00655631"/>
    <w:rsid w:val="00656937"/>
    <w:rsid w:val="00660712"/>
    <w:rsid w:val="00662E58"/>
    <w:rsid w:val="006652A5"/>
    <w:rsid w:val="00665383"/>
    <w:rsid w:val="006655E8"/>
    <w:rsid w:val="00667B0C"/>
    <w:rsid w:val="0067078C"/>
    <w:rsid w:val="00672577"/>
    <w:rsid w:val="0067269A"/>
    <w:rsid w:val="00680B81"/>
    <w:rsid w:val="0068197E"/>
    <w:rsid w:val="00684676"/>
    <w:rsid w:val="00685DBD"/>
    <w:rsid w:val="00687613"/>
    <w:rsid w:val="006879DE"/>
    <w:rsid w:val="00692030"/>
    <w:rsid w:val="00694442"/>
    <w:rsid w:val="00694795"/>
    <w:rsid w:val="0069513F"/>
    <w:rsid w:val="00695E9C"/>
    <w:rsid w:val="00697122"/>
    <w:rsid w:val="006A0C5B"/>
    <w:rsid w:val="006A182D"/>
    <w:rsid w:val="006A2688"/>
    <w:rsid w:val="006A2A4A"/>
    <w:rsid w:val="006A409C"/>
    <w:rsid w:val="006A44DC"/>
    <w:rsid w:val="006A6A67"/>
    <w:rsid w:val="006A7449"/>
    <w:rsid w:val="006A7C26"/>
    <w:rsid w:val="006B1C41"/>
    <w:rsid w:val="006B37D9"/>
    <w:rsid w:val="006B442D"/>
    <w:rsid w:val="006B464B"/>
    <w:rsid w:val="006B47BC"/>
    <w:rsid w:val="006B643C"/>
    <w:rsid w:val="006C3746"/>
    <w:rsid w:val="006C4C5C"/>
    <w:rsid w:val="006C4E76"/>
    <w:rsid w:val="006C4FA9"/>
    <w:rsid w:val="006C4FC9"/>
    <w:rsid w:val="006C5961"/>
    <w:rsid w:val="006C67EA"/>
    <w:rsid w:val="006C7D60"/>
    <w:rsid w:val="006D0722"/>
    <w:rsid w:val="006D15D6"/>
    <w:rsid w:val="006D34F3"/>
    <w:rsid w:val="006D3C1C"/>
    <w:rsid w:val="006D411E"/>
    <w:rsid w:val="006D416F"/>
    <w:rsid w:val="006D7429"/>
    <w:rsid w:val="006D78B4"/>
    <w:rsid w:val="006E04AB"/>
    <w:rsid w:val="006E0B9A"/>
    <w:rsid w:val="006E0C47"/>
    <w:rsid w:val="006E0D4A"/>
    <w:rsid w:val="006E6DB0"/>
    <w:rsid w:val="006E7D36"/>
    <w:rsid w:val="006F05A9"/>
    <w:rsid w:val="006F12EA"/>
    <w:rsid w:val="006F15CF"/>
    <w:rsid w:val="006F176F"/>
    <w:rsid w:val="006F36B0"/>
    <w:rsid w:val="006F468F"/>
    <w:rsid w:val="006F4766"/>
    <w:rsid w:val="006F65F2"/>
    <w:rsid w:val="006F7462"/>
    <w:rsid w:val="006F7492"/>
    <w:rsid w:val="006F773A"/>
    <w:rsid w:val="0070118A"/>
    <w:rsid w:val="007014EB"/>
    <w:rsid w:val="007015D1"/>
    <w:rsid w:val="0070177C"/>
    <w:rsid w:val="007017AE"/>
    <w:rsid w:val="00701F09"/>
    <w:rsid w:val="00702479"/>
    <w:rsid w:val="00703218"/>
    <w:rsid w:val="00703B61"/>
    <w:rsid w:val="007062B7"/>
    <w:rsid w:val="00707863"/>
    <w:rsid w:val="00707AC3"/>
    <w:rsid w:val="0071023B"/>
    <w:rsid w:val="00710698"/>
    <w:rsid w:val="007117FE"/>
    <w:rsid w:val="00711ECE"/>
    <w:rsid w:val="00713A3C"/>
    <w:rsid w:val="007148E8"/>
    <w:rsid w:val="00715997"/>
    <w:rsid w:val="00715DC0"/>
    <w:rsid w:val="00716FD4"/>
    <w:rsid w:val="00717EFF"/>
    <w:rsid w:val="00720114"/>
    <w:rsid w:val="00720FAD"/>
    <w:rsid w:val="007217D7"/>
    <w:rsid w:val="00722B50"/>
    <w:rsid w:val="00723F62"/>
    <w:rsid w:val="0072492A"/>
    <w:rsid w:val="00725993"/>
    <w:rsid w:val="00725A26"/>
    <w:rsid w:val="00726BEE"/>
    <w:rsid w:val="00727058"/>
    <w:rsid w:val="00730CC7"/>
    <w:rsid w:val="007312C3"/>
    <w:rsid w:val="007329F5"/>
    <w:rsid w:val="00732BA3"/>
    <w:rsid w:val="007331B1"/>
    <w:rsid w:val="0073324C"/>
    <w:rsid w:val="00733644"/>
    <w:rsid w:val="00733AC6"/>
    <w:rsid w:val="00735593"/>
    <w:rsid w:val="007424B8"/>
    <w:rsid w:val="007434EE"/>
    <w:rsid w:val="007508D6"/>
    <w:rsid w:val="00753D92"/>
    <w:rsid w:val="00753E61"/>
    <w:rsid w:val="0075468D"/>
    <w:rsid w:val="00755A4B"/>
    <w:rsid w:val="00755AA5"/>
    <w:rsid w:val="00756197"/>
    <w:rsid w:val="00761026"/>
    <w:rsid w:val="00761E65"/>
    <w:rsid w:val="00762A84"/>
    <w:rsid w:val="0076469A"/>
    <w:rsid w:val="007719F4"/>
    <w:rsid w:val="00771FEB"/>
    <w:rsid w:val="00773247"/>
    <w:rsid w:val="0077345E"/>
    <w:rsid w:val="0077393D"/>
    <w:rsid w:val="00774E1F"/>
    <w:rsid w:val="00775D3E"/>
    <w:rsid w:val="00780597"/>
    <w:rsid w:val="00783157"/>
    <w:rsid w:val="00784892"/>
    <w:rsid w:val="00784E5B"/>
    <w:rsid w:val="0078638E"/>
    <w:rsid w:val="007874FA"/>
    <w:rsid w:val="00790B7B"/>
    <w:rsid w:val="00791704"/>
    <w:rsid w:val="00792D70"/>
    <w:rsid w:val="00793542"/>
    <w:rsid w:val="007937A4"/>
    <w:rsid w:val="00793D3E"/>
    <w:rsid w:val="00793D8C"/>
    <w:rsid w:val="00795678"/>
    <w:rsid w:val="00796708"/>
    <w:rsid w:val="00796D13"/>
    <w:rsid w:val="007971C6"/>
    <w:rsid w:val="007A120F"/>
    <w:rsid w:val="007A1BB2"/>
    <w:rsid w:val="007A213C"/>
    <w:rsid w:val="007A24ED"/>
    <w:rsid w:val="007A3BB5"/>
    <w:rsid w:val="007A55FD"/>
    <w:rsid w:val="007A5CE3"/>
    <w:rsid w:val="007A6174"/>
    <w:rsid w:val="007A7106"/>
    <w:rsid w:val="007A7E66"/>
    <w:rsid w:val="007B1378"/>
    <w:rsid w:val="007B1A5A"/>
    <w:rsid w:val="007B4864"/>
    <w:rsid w:val="007B4D17"/>
    <w:rsid w:val="007B502E"/>
    <w:rsid w:val="007B65B8"/>
    <w:rsid w:val="007B684F"/>
    <w:rsid w:val="007C25D0"/>
    <w:rsid w:val="007C2CE8"/>
    <w:rsid w:val="007C2FF8"/>
    <w:rsid w:val="007C3097"/>
    <w:rsid w:val="007C31B6"/>
    <w:rsid w:val="007C3F5D"/>
    <w:rsid w:val="007C4E91"/>
    <w:rsid w:val="007C50FF"/>
    <w:rsid w:val="007C52DB"/>
    <w:rsid w:val="007C597E"/>
    <w:rsid w:val="007C5A8E"/>
    <w:rsid w:val="007C617C"/>
    <w:rsid w:val="007C7AD8"/>
    <w:rsid w:val="007D1612"/>
    <w:rsid w:val="007D2335"/>
    <w:rsid w:val="007D2375"/>
    <w:rsid w:val="007D2D13"/>
    <w:rsid w:val="007D3316"/>
    <w:rsid w:val="007D62CA"/>
    <w:rsid w:val="007D64D8"/>
    <w:rsid w:val="007D779D"/>
    <w:rsid w:val="007E028A"/>
    <w:rsid w:val="007E07E3"/>
    <w:rsid w:val="007E0C2B"/>
    <w:rsid w:val="007E0E56"/>
    <w:rsid w:val="007E195B"/>
    <w:rsid w:val="007E1C54"/>
    <w:rsid w:val="007E28DC"/>
    <w:rsid w:val="007E5B2B"/>
    <w:rsid w:val="007E68B2"/>
    <w:rsid w:val="007E70BF"/>
    <w:rsid w:val="007F0626"/>
    <w:rsid w:val="007F23A9"/>
    <w:rsid w:val="007F2DE6"/>
    <w:rsid w:val="007F3CC6"/>
    <w:rsid w:val="007F6D37"/>
    <w:rsid w:val="00800DE8"/>
    <w:rsid w:val="00804BC3"/>
    <w:rsid w:val="00804F54"/>
    <w:rsid w:val="008064BF"/>
    <w:rsid w:val="00810259"/>
    <w:rsid w:val="0081236B"/>
    <w:rsid w:val="008123DB"/>
    <w:rsid w:val="00812D7A"/>
    <w:rsid w:val="00813C9E"/>
    <w:rsid w:val="00814284"/>
    <w:rsid w:val="0081434A"/>
    <w:rsid w:val="00814E80"/>
    <w:rsid w:val="00820AF5"/>
    <w:rsid w:val="00820E18"/>
    <w:rsid w:val="0082192D"/>
    <w:rsid w:val="00821A2E"/>
    <w:rsid w:val="00823D39"/>
    <w:rsid w:val="008246A3"/>
    <w:rsid w:val="00824D81"/>
    <w:rsid w:val="00825697"/>
    <w:rsid w:val="0082719F"/>
    <w:rsid w:val="008275C4"/>
    <w:rsid w:val="0083049B"/>
    <w:rsid w:val="00831A0C"/>
    <w:rsid w:val="0083360F"/>
    <w:rsid w:val="00833F69"/>
    <w:rsid w:val="00834356"/>
    <w:rsid w:val="00836599"/>
    <w:rsid w:val="008372B1"/>
    <w:rsid w:val="00837BCD"/>
    <w:rsid w:val="00840205"/>
    <w:rsid w:val="00843107"/>
    <w:rsid w:val="0084336C"/>
    <w:rsid w:val="008449DB"/>
    <w:rsid w:val="00844AC0"/>
    <w:rsid w:val="00844AFE"/>
    <w:rsid w:val="00845B95"/>
    <w:rsid w:val="00846CF4"/>
    <w:rsid w:val="0084729F"/>
    <w:rsid w:val="00853027"/>
    <w:rsid w:val="00853033"/>
    <w:rsid w:val="0085337C"/>
    <w:rsid w:val="008557BA"/>
    <w:rsid w:val="00860080"/>
    <w:rsid w:val="0086014A"/>
    <w:rsid w:val="008610E9"/>
    <w:rsid w:val="00862F20"/>
    <w:rsid w:val="008650AC"/>
    <w:rsid w:val="0086595E"/>
    <w:rsid w:val="008708BE"/>
    <w:rsid w:val="00872482"/>
    <w:rsid w:val="00872A8A"/>
    <w:rsid w:val="008734AA"/>
    <w:rsid w:val="00874DB3"/>
    <w:rsid w:val="00875041"/>
    <w:rsid w:val="00875809"/>
    <w:rsid w:val="00875A1B"/>
    <w:rsid w:val="00876468"/>
    <w:rsid w:val="0088036C"/>
    <w:rsid w:val="00880702"/>
    <w:rsid w:val="00880ADA"/>
    <w:rsid w:val="00881DCF"/>
    <w:rsid w:val="00882F7E"/>
    <w:rsid w:val="008831C8"/>
    <w:rsid w:val="00883960"/>
    <w:rsid w:val="00883FDB"/>
    <w:rsid w:val="00884F52"/>
    <w:rsid w:val="00890035"/>
    <w:rsid w:val="00890B21"/>
    <w:rsid w:val="00890FD1"/>
    <w:rsid w:val="0089128C"/>
    <w:rsid w:val="00891CE3"/>
    <w:rsid w:val="008920D6"/>
    <w:rsid w:val="008926ED"/>
    <w:rsid w:val="0089326E"/>
    <w:rsid w:val="00893EB5"/>
    <w:rsid w:val="00894821"/>
    <w:rsid w:val="00894B5F"/>
    <w:rsid w:val="00894E10"/>
    <w:rsid w:val="00895132"/>
    <w:rsid w:val="00896F6F"/>
    <w:rsid w:val="008975E1"/>
    <w:rsid w:val="00897DF3"/>
    <w:rsid w:val="00897FDA"/>
    <w:rsid w:val="008A34C5"/>
    <w:rsid w:val="008B3128"/>
    <w:rsid w:val="008B36D0"/>
    <w:rsid w:val="008B4790"/>
    <w:rsid w:val="008B63D2"/>
    <w:rsid w:val="008B6864"/>
    <w:rsid w:val="008B69D2"/>
    <w:rsid w:val="008C13A5"/>
    <w:rsid w:val="008C57E6"/>
    <w:rsid w:val="008C5AE0"/>
    <w:rsid w:val="008C67C7"/>
    <w:rsid w:val="008C7302"/>
    <w:rsid w:val="008D00E8"/>
    <w:rsid w:val="008D03EC"/>
    <w:rsid w:val="008D2FFE"/>
    <w:rsid w:val="008D3BD0"/>
    <w:rsid w:val="008D3E54"/>
    <w:rsid w:val="008D4DC4"/>
    <w:rsid w:val="008D68DC"/>
    <w:rsid w:val="008D7A95"/>
    <w:rsid w:val="008E0192"/>
    <w:rsid w:val="008E0210"/>
    <w:rsid w:val="008E1B7B"/>
    <w:rsid w:val="008E4A00"/>
    <w:rsid w:val="008E5BD0"/>
    <w:rsid w:val="008E61D5"/>
    <w:rsid w:val="008E7162"/>
    <w:rsid w:val="008F0228"/>
    <w:rsid w:val="008F4B49"/>
    <w:rsid w:val="008F56BB"/>
    <w:rsid w:val="008F5713"/>
    <w:rsid w:val="008F6148"/>
    <w:rsid w:val="008F666C"/>
    <w:rsid w:val="008F6BAF"/>
    <w:rsid w:val="008F7A43"/>
    <w:rsid w:val="00902BDD"/>
    <w:rsid w:val="0090321F"/>
    <w:rsid w:val="00904344"/>
    <w:rsid w:val="00904538"/>
    <w:rsid w:val="00905C91"/>
    <w:rsid w:val="00906EBB"/>
    <w:rsid w:val="00910848"/>
    <w:rsid w:val="00910F15"/>
    <w:rsid w:val="00910F80"/>
    <w:rsid w:val="00911EE2"/>
    <w:rsid w:val="009145EB"/>
    <w:rsid w:val="00915308"/>
    <w:rsid w:val="009157AF"/>
    <w:rsid w:val="009159D8"/>
    <w:rsid w:val="00915FE6"/>
    <w:rsid w:val="00916367"/>
    <w:rsid w:val="00917726"/>
    <w:rsid w:val="0092013E"/>
    <w:rsid w:val="0092014C"/>
    <w:rsid w:val="009204AA"/>
    <w:rsid w:val="0092119B"/>
    <w:rsid w:val="00921E36"/>
    <w:rsid w:val="00922FD9"/>
    <w:rsid w:val="00923C24"/>
    <w:rsid w:val="0092452B"/>
    <w:rsid w:val="00924880"/>
    <w:rsid w:val="00924D76"/>
    <w:rsid w:val="00925703"/>
    <w:rsid w:val="00925C0C"/>
    <w:rsid w:val="009272E9"/>
    <w:rsid w:val="009301B1"/>
    <w:rsid w:val="00930A2B"/>
    <w:rsid w:val="00931B9A"/>
    <w:rsid w:val="0093286E"/>
    <w:rsid w:val="00934DD5"/>
    <w:rsid w:val="00935E1F"/>
    <w:rsid w:val="0093643A"/>
    <w:rsid w:val="009366B4"/>
    <w:rsid w:val="00937824"/>
    <w:rsid w:val="00940D70"/>
    <w:rsid w:val="00942668"/>
    <w:rsid w:val="00943F0E"/>
    <w:rsid w:val="0094401D"/>
    <w:rsid w:val="00947758"/>
    <w:rsid w:val="00951A44"/>
    <w:rsid w:val="0095253C"/>
    <w:rsid w:val="00952CE5"/>
    <w:rsid w:val="009612F0"/>
    <w:rsid w:val="00962021"/>
    <w:rsid w:val="00962308"/>
    <w:rsid w:val="0096348D"/>
    <w:rsid w:val="00963775"/>
    <w:rsid w:val="00963F12"/>
    <w:rsid w:val="009640A0"/>
    <w:rsid w:val="00964422"/>
    <w:rsid w:val="00965425"/>
    <w:rsid w:val="00966139"/>
    <w:rsid w:val="00966EFA"/>
    <w:rsid w:val="00967AFE"/>
    <w:rsid w:val="00967E40"/>
    <w:rsid w:val="00970763"/>
    <w:rsid w:val="00971CA9"/>
    <w:rsid w:val="009733AB"/>
    <w:rsid w:val="0097441B"/>
    <w:rsid w:val="0097450C"/>
    <w:rsid w:val="0097687B"/>
    <w:rsid w:val="00976C1F"/>
    <w:rsid w:val="0097788B"/>
    <w:rsid w:val="00981DCE"/>
    <w:rsid w:val="00983350"/>
    <w:rsid w:val="0098459E"/>
    <w:rsid w:val="00985976"/>
    <w:rsid w:val="00985B7D"/>
    <w:rsid w:val="0098603B"/>
    <w:rsid w:val="0098651E"/>
    <w:rsid w:val="00986ED3"/>
    <w:rsid w:val="009875AB"/>
    <w:rsid w:val="009930A0"/>
    <w:rsid w:val="00993C1C"/>
    <w:rsid w:val="00994628"/>
    <w:rsid w:val="00997D77"/>
    <w:rsid w:val="00997DBC"/>
    <w:rsid w:val="00997DF5"/>
    <w:rsid w:val="009A0007"/>
    <w:rsid w:val="009A0611"/>
    <w:rsid w:val="009A0FC1"/>
    <w:rsid w:val="009A262D"/>
    <w:rsid w:val="009A3111"/>
    <w:rsid w:val="009A6DE0"/>
    <w:rsid w:val="009A7750"/>
    <w:rsid w:val="009B01C2"/>
    <w:rsid w:val="009B0805"/>
    <w:rsid w:val="009B189B"/>
    <w:rsid w:val="009B4A5E"/>
    <w:rsid w:val="009B5552"/>
    <w:rsid w:val="009B6A34"/>
    <w:rsid w:val="009B6C63"/>
    <w:rsid w:val="009B70D5"/>
    <w:rsid w:val="009C3787"/>
    <w:rsid w:val="009C4782"/>
    <w:rsid w:val="009C4A3A"/>
    <w:rsid w:val="009C5BFE"/>
    <w:rsid w:val="009C60C9"/>
    <w:rsid w:val="009C681F"/>
    <w:rsid w:val="009C6DC5"/>
    <w:rsid w:val="009C75E5"/>
    <w:rsid w:val="009C78EA"/>
    <w:rsid w:val="009C7B52"/>
    <w:rsid w:val="009D0A5F"/>
    <w:rsid w:val="009D1625"/>
    <w:rsid w:val="009D2E43"/>
    <w:rsid w:val="009D5543"/>
    <w:rsid w:val="009D628B"/>
    <w:rsid w:val="009D7963"/>
    <w:rsid w:val="009D7999"/>
    <w:rsid w:val="009D7D15"/>
    <w:rsid w:val="009E1315"/>
    <w:rsid w:val="009E2297"/>
    <w:rsid w:val="009E3949"/>
    <w:rsid w:val="009E3DDB"/>
    <w:rsid w:val="009E4949"/>
    <w:rsid w:val="009E49C1"/>
    <w:rsid w:val="009E6BAE"/>
    <w:rsid w:val="009E73F5"/>
    <w:rsid w:val="009F0B36"/>
    <w:rsid w:val="009F13A2"/>
    <w:rsid w:val="009F1AED"/>
    <w:rsid w:val="009F2E35"/>
    <w:rsid w:val="009F2F1B"/>
    <w:rsid w:val="009F356A"/>
    <w:rsid w:val="00A01520"/>
    <w:rsid w:val="00A02C2F"/>
    <w:rsid w:val="00A02F15"/>
    <w:rsid w:val="00A033FF"/>
    <w:rsid w:val="00A04DE4"/>
    <w:rsid w:val="00A059B2"/>
    <w:rsid w:val="00A06828"/>
    <w:rsid w:val="00A07C0E"/>
    <w:rsid w:val="00A10262"/>
    <w:rsid w:val="00A105C1"/>
    <w:rsid w:val="00A10EB3"/>
    <w:rsid w:val="00A1704D"/>
    <w:rsid w:val="00A2023E"/>
    <w:rsid w:val="00A20D63"/>
    <w:rsid w:val="00A2104B"/>
    <w:rsid w:val="00A212AB"/>
    <w:rsid w:val="00A21B05"/>
    <w:rsid w:val="00A24D70"/>
    <w:rsid w:val="00A26E65"/>
    <w:rsid w:val="00A30837"/>
    <w:rsid w:val="00A3089C"/>
    <w:rsid w:val="00A3090E"/>
    <w:rsid w:val="00A32F0B"/>
    <w:rsid w:val="00A33CA5"/>
    <w:rsid w:val="00A341AD"/>
    <w:rsid w:val="00A35D59"/>
    <w:rsid w:val="00A36301"/>
    <w:rsid w:val="00A37EDB"/>
    <w:rsid w:val="00A40877"/>
    <w:rsid w:val="00A42EF6"/>
    <w:rsid w:val="00A43A0F"/>
    <w:rsid w:val="00A46E96"/>
    <w:rsid w:val="00A5093F"/>
    <w:rsid w:val="00A51663"/>
    <w:rsid w:val="00A5244F"/>
    <w:rsid w:val="00A54413"/>
    <w:rsid w:val="00A5557B"/>
    <w:rsid w:val="00A5559D"/>
    <w:rsid w:val="00A577B0"/>
    <w:rsid w:val="00A60282"/>
    <w:rsid w:val="00A62062"/>
    <w:rsid w:val="00A626EA"/>
    <w:rsid w:val="00A66313"/>
    <w:rsid w:val="00A746E4"/>
    <w:rsid w:val="00A7471A"/>
    <w:rsid w:val="00A75171"/>
    <w:rsid w:val="00A759BE"/>
    <w:rsid w:val="00A75B75"/>
    <w:rsid w:val="00A7696A"/>
    <w:rsid w:val="00A815C1"/>
    <w:rsid w:val="00A8453E"/>
    <w:rsid w:val="00A84933"/>
    <w:rsid w:val="00A854DF"/>
    <w:rsid w:val="00A8559A"/>
    <w:rsid w:val="00A855DC"/>
    <w:rsid w:val="00A857CF"/>
    <w:rsid w:val="00A86466"/>
    <w:rsid w:val="00A86D78"/>
    <w:rsid w:val="00A872D6"/>
    <w:rsid w:val="00A91A00"/>
    <w:rsid w:val="00A91B0E"/>
    <w:rsid w:val="00A91E09"/>
    <w:rsid w:val="00A92B99"/>
    <w:rsid w:val="00A92CAF"/>
    <w:rsid w:val="00A9302B"/>
    <w:rsid w:val="00A9312C"/>
    <w:rsid w:val="00A93275"/>
    <w:rsid w:val="00A93639"/>
    <w:rsid w:val="00A94334"/>
    <w:rsid w:val="00A94B5D"/>
    <w:rsid w:val="00A9731A"/>
    <w:rsid w:val="00AA0564"/>
    <w:rsid w:val="00AA328D"/>
    <w:rsid w:val="00AA3DF3"/>
    <w:rsid w:val="00AA4618"/>
    <w:rsid w:val="00AA4B72"/>
    <w:rsid w:val="00AA51B1"/>
    <w:rsid w:val="00AA5FF7"/>
    <w:rsid w:val="00AA61B4"/>
    <w:rsid w:val="00AA7555"/>
    <w:rsid w:val="00AB178B"/>
    <w:rsid w:val="00AB228E"/>
    <w:rsid w:val="00AB3AA7"/>
    <w:rsid w:val="00AB420A"/>
    <w:rsid w:val="00AB4909"/>
    <w:rsid w:val="00AC2183"/>
    <w:rsid w:val="00AC2549"/>
    <w:rsid w:val="00AC45B7"/>
    <w:rsid w:val="00AC57D3"/>
    <w:rsid w:val="00AC76A2"/>
    <w:rsid w:val="00AD1041"/>
    <w:rsid w:val="00AD2547"/>
    <w:rsid w:val="00AD2822"/>
    <w:rsid w:val="00AD32CC"/>
    <w:rsid w:val="00AD3BED"/>
    <w:rsid w:val="00AD4139"/>
    <w:rsid w:val="00AD5D89"/>
    <w:rsid w:val="00AD5E35"/>
    <w:rsid w:val="00AD64A6"/>
    <w:rsid w:val="00AE08B4"/>
    <w:rsid w:val="00AE25E4"/>
    <w:rsid w:val="00AE29D5"/>
    <w:rsid w:val="00AE3DF6"/>
    <w:rsid w:val="00AE457D"/>
    <w:rsid w:val="00AE5A2E"/>
    <w:rsid w:val="00AE5DA1"/>
    <w:rsid w:val="00AE663C"/>
    <w:rsid w:val="00AE6F6C"/>
    <w:rsid w:val="00AE724F"/>
    <w:rsid w:val="00AE7AE1"/>
    <w:rsid w:val="00AF2CDE"/>
    <w:rsid w:val="00AF5632"/>
    <w:rsid w:val="00AF6151"/>
    <w:rsid w:val="00AF6D7F"/>
    <w:rsid w:val="00B007E0"/>
    <w:rsid w:val="00B00A05"/>
    <w:rsid w:val="00B0440D"/>
    <w:rsid w:val="00B04C51"/>
    <w:rsid w:val="00B04D76"/>
    <w:rsid w:val="00B04E3A"/>
    <w:rsid w:val="00B06BED"/>
    <w:rsid w:val="00B079C7"/>
    <w:rsid w:val="00B10138"/>
    <w:rsid w:val="00B11C88"/>
    <w:rsid w:val="00B1292A"/>
    <w:rsid w:val="00B137F7"/>
    <w:rsid w:val="00B13852"/>
    <w:rsid w:val="00B14C45"/>
    <w:rsid w:val="00B14C90"/>
    <w:rsid w:val="00B15DAB"/>
    <w:rsid w:val="00B16012"/>
    <w:rsid w:val="00B21BDD"/>
    <w:rsid w:val="00B22D7F"/>
    <w:rsid w:val="00B31B56"/>
    <w:rsid w:val="00B31ED2"/>
    <w:rsid w:val="00B33706"/>
    <w:rsid w:val="00B33DDB"/>
    <w:rsid w:val="00B341A7"/>
    <w:rsid w:val="00B348D1"/>
    <w:rsid w:val="00B34902"/>
    <w:rsid w:val="00B35170"/>
    <w:rsid w:val="00B361E0"/>
    <w:rsid w:val="00B3781F"/>
    <w:rsid w:val="00B40EB5"/>
    <w:rsid w:val="00B4102D"/>
    <w:rsid w:val="00B4184E"/>
    <w:rsid w:val="00B420BA"/>
    <w:rsid w:val="00B426D4"/>
    <w:rsid w:val="00B4297C"/>
    <w:rsid w:val="00B437FB"/>
    <w:rsid w:val="00B43E83"/>
    <w:rsid w:val="00B4620B"/>
    <w:rsid w:val="00B47E5B"/>
    <w:rsid w:val="00B52272"/>
    <w:rsid w:val="00B539B2"/>
    <w:rsid w:val="00B552F4"/>
    <w:rsid w:val="00B56EC3"/>
    <w:rsid w:val="00B60767"/>
    <w:rsid w:val="00B60AEE"/>
    <w:rsid w:val="00B611B3"/>
    <w:rsid w:val="00B62118"/>
    <w:rsid w:val="00B62BA9"/>
    <w:rsid w:val="00B63AA2"/>
    <w:rsid w:val="00B63E73"/>
    <w:rsid w:val="00B64627"/>
    <w:rsid w:val="00B66650"/>
    <w:rsid w:val="00B7037D"/>
    <w:rsid w:val="00B706F9"/>
    <w:rsid w:val="00B70C52"/>
    <w:rsid w:val="00B723E7"/>
    <w:rsid w:val="00B72D9C"/>
    <w:rsid w:val="00B72F65"/>
    <w:rsid w:val="00B750E5"/>
    <w:rsid w:val="00B756C4"/>
    <w:rsid w:val="00B7585A"/>
    <w:rsid w:val="00B75F9B"/>
    <w:rsid w:val="00B7643B"/>
    <w:rsid w:val="00B80AC2"/>
    <w:rsid w:val="00B8250F"/>
    <w:rsid w:val="00B82E4B"/>
    <w:rsid w:val="00B87AC6"/>
    <w:rsid w:val="00B87B17"/>
    <w:rsid w:val="00B93F33"/>
    <w:rsid w:val="00BA05E8"/>
    <w:rsid w:val="00BA224C"/>
    <w:rsid w:val="00BA255C"/>
    <w:rsid w:val="00BA2DBF"/>
    <w:rsid w:val="00BA2ED6"/>
    <w:rsid w:val="00BA3248"/>
    <w:rsid w:val="00BA680D"/>
    <w:rsid w:val="00BB0F22"/>
    <w:rsid w:val="00BB1865"/>
    <w:rsid w:val="00BB1CCA"/>
    <w:rsid w:val="00BB35E5"/>
    <w:rsid w:val="00BB3AD5"/>
    <w:rsid w:val="00BB5226"/>
    <w:rsid w:val="00BB79CB"/>
    <w:rsid w:val="00BB7D6C"/>
    <w:rsid w:val="00BC07B7"/>
    <w:rsid w:val="00BC0C11"/>
    <w:rsid w:val="00BC1371"/>
    <w:rsid w:val="00BC4849"/>
    <w:rsid w:val="00BC4EF8"/>
    <w:rsid w:val="00BC510F"/>
    <w:rsid w:val="00BC5754"/>
    <w:rsid w:val="00BC640F"/>
    <w:rsid w:val="00BC7A61"/>
    <w:rsid w:val="00BD1279"/>
    <w:rsid w:val="00BD15C6"/>
    <w:rsid w:val="00BD1D36"/>
    <w:rsid w:val="00BD286D"/>
    <w:rsid w:val="00BD2E50"/>
    <w:rsid w:val="00BD455B"/>
    <w:rsid w:val="00BD4616"/>
    <w:rsid w:val="00BD4F2D"/>
    <w:rsid w:val="00BD58BC"/>
    <w:rsid w:val="00BD5C7C"/>
    <w:rsid w:val="00BD5E78"/>
    <w:rsid w:val="00BE1CF6"/>
    <w:rsid w:val="00BE291A"/>
    <w:rsid w:val="00BE297A"/>
    <w:rsid w:val="00BE31B8"/>
    <w:rsid w:val="00BE4861"/>
    <w:rsid w:val="00BE498B"/>
    <w:rsid w:val="00BE4F43"/>
    <w:rsid w:val="00BE5E2B"/>
    <w:rsid w:val="00BE611C"/>
    <w:rsid w:val="00BE6E86"/>
    <w:rsid w:val="00BE7EFF"/>
    <w:rsid w:val="00BF162D"/>
    <w:rsid w:val="00BF1F83"/>
    <w:rsid w:val="00BF375B"/>
    <w:rsid w:val="00BF45B2"/>
    <w:rsid w:val="00BF4D6E"/>
    <w:rsid w:val="00BF70BE"/>
    <w:rsid w:val="00BF71B6"/>
    <w:rsid w:val="00C002A7"/>
    <w:rsid w:val="00C038CF"/>
    <w:rsid w:val="00C03D78"/>
    <w:rsid w:val="00C0467A"/>
    <w:rsid w:val="00C05D26"/>
    <w:rsid w:val="00C06939"/>
    <w:rsid w:val="00C07198"/>
    <w:rsid w:val="00C075B2"/>
    <w:rsid w:val="00C11267"/>
    <w:rsid w:val="00C11306"/>
    <w:rsid w:val="00C12967"/>
    <w:rsid w:val="00C14A01"/>
    <w:rsid w:val="00C16772"/>
    <w:rsid w:val="00C177ED"/>
    <w:rsid w:val="00C200D1"/>
    <w:rsid w:val="00C21173"/>
    <w:rsid w:val="00C219FD"/>
    <w:rsid w:val="00C2202F"/>
    <w:rsid w:val="00C22482"/>
    <w:rsid w:val="00C22672"/>
    <w:rsid w:val="00C2480F"/>
    <w:rsid w:val="00C249F1"/>
    <w:rsid w:val="00C2780A"/>
    <w:rsid w:val="00C30630"/>
    <w:rsid w:val="00C30FCC"/>
    <w:rsid w:val="00C323D9"/>
    <w:rsid w:val="00C34123"/>
    <w:rsid w:val="00C342E1"/>
    <w:rsid w:val="00C350F3"/>
    <w:rsid w:val="00C359D9"/>
    <w:rsid w:val="00C375AF"/>
    <w:rsid w:val="00C408F8"/>
    <w:rsid w:val="00C40EB4"/>
    <w:rsid w:val="00C41EB1"/>
    <w:rsid w:val="00C42874"/>
    <w:rsid w:val="00C437CC"/>
    <w:rsid w:val="00C43CF1"/>
    <w:rsid w:val="00C460B8"/>
    <w:rsid w:val="00C46A87"/>
    <w:rsid w:val="00C50462"/>
    <w:rsid w:val="00C50960"/>
    <w:rsid w:val="00C52FC5"/>
    <w:rsid w:val="00C5497A"/>
    <w:rsid w:val="00C54AF7"/>
    <w:rsid w:val="00C551A0"/>
    <w:rsid w:val="00C55F75"/>
    <w:rsid w:val="00C5704E"/>
    <w:rsid w:val="00C60B98"/>
    <w:rsid w:val="00C60F42"/>
    <w:rsid w:val="00C60F91"/>
    <w:rsid w:val="00C61150"/>
    <w:rsid w:val="00C6150A"/>
    <w:rsid w:val="00C63B1A"/>
    <w:rsid w:val="00C6680A"/>
    <w:rsid w:val="00C67BB1"/>
    <w:rsid w:val="00C7193A"/>
    <w:rsid w:val="00C72431"/>
    <w:rsid w:val="00C74F72"/>
    <w:rsid w:val="00C75791"/>
    <w:rsid w:val="00C7601D"/>
    <w:rsid w:val="00C761A7"/>
    <w:rsid w:val="00C800B1"/>
    <w:rsid w:val="00C82097"/>
    <w:rsid w:val="00C826C4"/>
    <w:rsid w:val="00C846AA"/>
    <w:rsid w:val="00C85B6B"/>
    <w:rsid w:val="00C866F8"/>
    <w:rsid w:val="00C90002"/>
    <w:rsid w:val="00C91956"/>
    <w:rsid w:val="00C91A2D"/>
    <w:rsid w:val="00C92CD8"/>
    <w:rsid w:val="00C93265"/>
    <w:rsid w:val="00C93E72"/>
    <w:rsid w:val="00C95A6B"/>
    <w:rsid w:val="00C969E4"/>
    <w:rsid w:val="00CA42C5"/>
    <w:rsid w:val="00CA50E5"/>
    <w:rsid w:val="00CA634E"/>
    <w:rsid w:val="00CA6E82"/>
    <w:rsid w:val="00CA735D"/>
    <w:rsid w:val="00CB053B"/>
    <w:rsid w:val="00CB0A51"/>
    <w:rsid w:val="00CB227E"/>
    <w:rsid w:val="00CB2301"/>
    <w:rsid w:val="00CB34B2"/>
    <w:rsid w:val="00CB52A2"/>
    <w:rsid w:val="00CB58C3"/>
    <w:rsid w:val="00CB6749"/>
    <w:rsid w:val="00CB6DDD"/>
    <w:rsid w:val="00CC0C04"/>
    <w:rsid w:val="00CC0E52"/>
    <w:rsid w:val="00CC2D4E"/>
    <w:rsid w:val="00CC3C5D"/>
    <w:rsid w:val="00CC515D"/>
    <w:rsid w:val="00CC6BD6"/>
    <w:rsid w:val="00CC71E0"/>
    <w:rsid w:val="00CC7929"/>
    <w:rsid w:val="00CD0734"/>
    <w:rsid w:val="00CD07E0"/>
    <w:rsid w:val="00CD0FC1"/>
    <w:rsid w:val="00CD1BFB"/>
    <w:rsid w:val="00CD2F37"/>
    <w:rsid w:val="00CD3C68"/>
    <w:rsid w:val="00CD548E"/>
    <w:rsid w:val="00CD73E3"/>
    <w:rsid w:val="00CE11B5"/>
    <w:rsid w:val="00CE3778"/>
    <w:rsid w:val="00CE51DD"/>
    <w:rsid w:val="00CE729A"/>
    <w:rsid w:val="00CF0365"/>
    <w:rsid w:val="00CF1571"/>
    <w:rsid w:val="00CF1F0A"/>
    <w:rsid w:val="00CF3816"/>
    <w:rsid w:val="00CF3BAA"/>
    <w:rsid w:val="00CF3F38"/>
    <w:rsid w:val="00CF4052"/>
    <w:rsid w:val="00CF53CB"/>
    <w:rsid w:val="00CF6805"/>
    <w:rsid w:val="00D01D0D"/>
    <w:rsid w:val="00D022C5"/>
    <w:rsid w:val="00D02D01"/>
    <w:rsid w:val="00D03427"/>
    <w:rsid w:val="00D03EAE"/>
    <w:rsid w:val="00D0444B"/>
    <w:rsid w:val="00D0455F"/>
    <w:rsid w:val="00D05D38"/>
    <w:rsid w:val="00D05FB1"/>
    <w:rsid w:val="00D064DF"/>
    <w:rsid w:val="00D07035"/>
    <w:rsid w:val="00D10C29"/>
    <w:rsid w:val="00D1101C"/>
    <w:rsid w:val="00D1117E"/>
    <w:rsid w:val="00D113C6"/>
    <w:rsid w:val="00D134D6"/>
    <w:rsid w:val="00D13B4D"/>
    <w:rsid w:val="00D141A2"/>
    <w:rsid w:val="00D144B4"/>
    <w:rsid w:val="00D1456B"/>
    <w:rsid w:val="00D17116"/>
    <w:rsid w:val="00D203C2"/>
    <w:rsid w:val="00D210B9"/>
    <w:rsid w:val="00D21E07"/>
    <w:rsid w:val="00D2204F"/>
    <w:rsid w:val="00D23840"/>
    <w:rsid w:val="00D244ED"/>
    <w:rsid w:val="00D2570C"/>
    <w:rsid w:val="00D257AB"/>
    <w:rsid w:val="00D26428"/>
    <w:rsid w:val="00D26C3E"/>
    <w:rsid w:val="00D26EB1"/>
    <w:rsid w:val="00D273CA"/>
    <w:rsid w:val="00D27D13"/>
    <w:rsid w:val="00D3207D"/>
    <w:rsid w:val="00D3276A"/>
    <w:rsid w:val="00D3433C"/>
    <w:rsid w:val="00D34967"/>
    <w:rsid w:val="00D3501E"/>
    <w:rsid w:val="00D36FA2"/>
    <w:rsid w:val="00D37048"/>
    <w:rsid w:val="00D37FC1"/>
    <w:rsid w:val="00D42618"/>
    <w:rsid w:val="00D437BB"/>
    <w:rsid w:val="00D43F2F"/>
    <w:rsid w:val="00D462E2"/>
    <w:rsid w:val="00D46B1F"/>
    <w:rsid w:val="00D501CC"/>
    <w:rsid w:val="00D518A3"/>
    <w:rsid w:val="00D5198B"/>
    <w:rsid w:val="00D54304"/>
    <w:rsid w:val="00D56E40"/>
    <w:rsid w:val="00D57994"/>
    <w:rsid w:val="00D57ABE"/>
    <w:rsid w:val="00D60013"/>
    <w:rsid w:val="00D63FEC"/>
    <w:rsid w:val="00D65FE6"/>
    <w:rsid w:val="00D665BF"/>
    <w:rsid w:val="00D67AD1"/>
    <w:rsid w:val="00D67F2A"/>
    <w:rsid w:val="00D702D1"/>
    <w:rsid w:val="00D71831"/>
    <w:rsid w:val="00D74819"/>
    <w:rsid w:val="00D758C5"/>
    <w:rsid w:val="00D76F64"/>
    <w:rsid w:val="00D77537"/>
    <w:rsid w:val="00D80862"/>
    <w:rsid w:val="00D80BC5"/>
    <w:rsid w:val="00D80D72"/>
    <w:rsid w:val="00D81471"/>
    <w:rsid w:val="00D81759"/>
    <w:rsid w:val="00D82264"/>
    <w:rsid w:val="00D82AC5"/>
    <w:rsid w:val="00D83196"/>
    <w:rsid w:val="00D84859"/>
    <w:rsid w:val="00D84E34"/>
    <w:rsid w:val="00D852DB"/>
    <w:rsid w:val="00D859D7"/>
    <w:rsid w:val="00D85E93"/>
    <w:rsid w:val="00D9016C"/>
    <w:rsid w:val="00D902BE"/>
    <w:rsid w:val="00D9180D"/>
    <w:rsid w:val="00D91DD0"/>
    <w:rsid w:val="00D935A4"/>
    <w:rsid w:val="00D93663"/>
    <w:rsid w:val="00D94990"/>
    <w:rsid w:val="00D96A67"/>
    <w:rsid w:val="00D96FD8"/>
    <w:rsid w:val="00DA12D7"/>
    <w:rsid w:val="00DA3CBF"/>
    <w:rsid w:val="00DA52F1"/>
    <w:rsid w:val="00DA5792"/>
    <w:rsid w:val="00DA5C7D"/>
    <w:rsid w:val="00DA7A27"/>
    <w:rsid w:val="00DB0088"/>
    <w:rsid w:val="00DB0D9A"/>
    <w:rsid w:val="00DB1244"/>
    <w:rsid w:val="00DB1968"/>
    <w:rsid w:val="00DB1CB4"/>
    <w:rsid w:val="00DB2D65"/>
    <w:rsid w:val="00DB5022"/>
    <w:rsid w:val="00DB52D0"/>
    <w:rsid w:val="00DB6ADF"/>
    <w:rsid w:val="00DB6B3D"/>
    <w:rsid w:val="00DC2639"/>
    <w:rsid w:val="00DC49FD"/>
    <w:rsid w:val="00DC6E3F"/>
    <w:rsid w:val="00DC6E89"/>
    <w:rsid w:val="00DD2B0D"/>
    <w:rsid w:val="00DD628B"/>
    <w:rsid w:val="00DD7C1E"/>
    <w:rsid w:val="00DE38C0"/>
    <w:rsid w:val="00DE3FDD"/>
    <w:rsid w:val="00DE5655"/>
    <w:rsid w:val="00DE73D9"/>
    <w:rsid w:val="00DE7C83"/>
    <w:rsid w:val="00DF3A14"/>
    <w:rsid w:val="00DF48F8"/>
    <w:rsid w:val="00DF494F"/>
    <w:rsid w:val="00DF5753"/>
    <w:rsid w:val="00DF5A93"/>
    <w:rsid w:val="00DF5BD8"/>
    <w:rsid w:val="00DF6102"/>
    <w:rsid w:val="00DF6E15"/>
    <w:rsid w:val="00DF7965"/>
    <w:rsid w:val="00DF7AA8"/>
    <w:rsid w:val="00DF7BBB"/>
    <w:rsid w:val="00DF7D2F"/>
    <w:rsid w:val="00E00519"/>
    <w:rsid w:val="00E0168D"/>
    <w:rsid w:val="00E027CB"/>
    <w:rsid w:val="00E02C7F"/>
    <w:rsid w:val="00E03254"/>
    <w:rsid w:val="00E0391B"/>
    <w:rsid w:val="00E03C55"/>
    <w:rsid w:val="00E0476A"/>
    <w:rsid w:val="00E06209"/>
    <w:rsid w:val="00E06ABB"/>
    <w:rsid w:val="00E07CC0"/>
    <w:rsid w:val="00E134A9"/>
    <w:rsid w:val="00E15FFB"/>
    <w:rsid w:val="00E204AA"/>
    <w:rsid w:val="00E20ADA"/>
    <w:rsid w:val="00E219A1"/>
    <w:rsid w:val="00E21F34"/>
    <w:rsid w:val="00E22B0D"/>
    <w:rsid w:val="00E235FB"/>
    <w:rsid w:val="00E2403A"/>
    <w:rsid w:val="00E259F0"/>
    <w:rsid w:val="00E26030"/>
    <w:rsid w:val="00E27203"/>
    <w:rsid w:val="00E30998"/>
    <w:rsid w:val="00E31696"/>
    <w:rsid w:val="00E31714"/>
    <w:rsid w:val="00E325D5"/>
    <w:rsid w:val="00E32FED"/>
    <w:rsid w:val="00E33127"/>
    <w:rsid w:val="00E36A9B"/>
    <w:rsid w:val="00E36ADD"/>
    <w:rsid w:val="00E37C63"/>
    <w:rsid w:val="00E406D3"/>
    <w:rsid w:val="00E41209"/>
    <w:rsid w:val="00E4243E"/>
    <w:rsid w:val="00E43309"/>
    <w:rsid w:val="00E43C4E"/>
    <w:rsid w:val="00E46EE3"/>
    <w:rsid w:val="00E471A7"/>
    <w:rsid w:val="00E50175"/>
    <w:rsid w:val="00E529AB"/>
    <w:rsid w:val="00E52AFB"/>
    <w:rsid w:val="00E55839"/>
    <w:rsid w:val="00E57097"/>
    <w:rsid w:val="00E614EE"/>
    <w:rsid w:val="00E62BD5"/>
    <w:rsid w:val="00E64399"/>
    <w:rsid w:val="00E646E4"/>
    <w:rsid w:val="00E703A7"/>
    <w:rsid w:val="00E70C7F"/>
    <w:rsid w:val="00E72722"/>
    <w:rsid w:val="00E72E0D"/>
    <w:rsid w:val="00E73396"/>
    <w:rsid w:val="00E73410"/>
    <w:rsid w:val="00E73A37"/>
    <w:rsid w:val="00E7472E"/>
    <w:rsid w:val="00E74F21"/>
    <w:rsid w:val="00E8277A"/>
    <w:rsid w:val="00E82E34"/>
    <w:rsid w:val="00E841C7"/>
    <w:rsid w:val="00E84CE6"/>
    <w:rsid w:val="00E865ED"/>
    <w:rsid w:val="00E908B8"/>
    <w:rsid w:val="00E91D67"/>
    <w:rsid w:val="00E91DB9"/>
    <w:rsid w:val="00E951A8"/>
    <w:rsid w:val="00E970FC"/>
    <w:rsid w:val="00E97F0E"/>
    <w:rsid w:val="00EA1A83"/>
    <w:rsid w:val="00EA1BFC"/>
    <w:rsid w:val="00EA1FF4"/>
    <w:rsid w:val="00EA2635"/>
    <w:rsid w:val="00EA2B64"/>
    <w:rsid w:val="00EA39BE"/>
    <w:rsid w:val="00EA7360"/>
    <w:rsid w:val="00EB086B"/>
    <w:rsid w:val="00EB1431"/>
    <w:rsid w:val="00EB1951"/>
    <w:rsid w:val="00EB2098"/>
    <w:rsid w:val="00EB35E5"/>
    <w:rsid w:val="00EB4D65"/>
    <w:rsid w:val="00EB6599"/>
    <w:rsid w:val="00EB6AF3"/>
    <w:rsid w:val="00EC0449"/>
    <w:rsid w:val="00EC2297"/>
    <w:rsid w:val="00EC3A47"/>
    <w:rsid w:val="00EC5CF7"/>
    <w:rsid w:val="00ED0142"/>
    <w:rsid w:val="00ED0384"/>
    <w:rsid w:val="00ED18F9"/>
    <w:rsid w:val="00ED3B8A"/>
    <w:rsid w:val="00ED425C"/>
    <w:rsid w:val="00ED58FC"/>
    <w:rsid w:val="00EE2E55"/>
    <w:rsid w:val="00EE32C4"/>
    <w:rsid w:val="00EE35D3"/>
    <w:rsid w:val="00EE3AF3"/>
    <w:rsid w:val="00EE3BAA"/>
    <w:rsid w:val="00EE3D3D"/>
    <w:rsid w:val="00EE3E26"/>
    <w:rsid w:val="00EE4525"/>
    <w:rsid w:val="00EE5BEC"/>
    <w:rsid w:val="00EE5BFA"/>
    <w:rsid w:val="00EE7665"/>
    <w:rsid w:val="00EE7A1F"/>
    <w:rsid w:val="00EE7C69"/>
    <w:rsid w:val="00EF0509"/>
    <w:rsid w:val="00EF1EA8"/>
    <w:rsid w:val="00EF36C3"/>
    <w:rsid w:val="00EF6C1D"/>
    <w:rsid w:val="00EF72D2"/>
    <w:rsid w:val="00EF733E"/>
    <w:rsid w:val="00F022E1"/>
    <w:rsid w:val="00F025D9"/>
    <w:rsid w:val="00F03390"/>
    <w:rsid w:val="00F063CC"/>
    <w:rsid w:val="00F06BEF"/>
    <w:rsid w:val="00F07290"/>
    <w:rsid w:val="00F0753F"/>
    <w:rsid w:val="00F076EA"/>
    <w:rsid w:val="00F07985"/>
    <w:rsid w:val="00F10E80"/>
    <w:rsid w:val="00F10FA1"/>
    <w:rsid w:val="00F12839"/>
    <w:rsid w:val="00F12CC0"/>
    <w:rsid w:val="00F13360"/>
    <w:rsid w:val="00F13A62"/>
    <w:rsid w:val="00F13EF2"/>
    <w:rsid w:val="00F14EAE"/>
    <w:rsid w:val="00F174B1"/>
    <w:rsid w:val="00F1792B"/>
    <w:rsid w:val="00F17ECF"/>
    <w:rsid w:val="00F20295"/>
    <w:rsid w:val="00F2102C"/>
    <w:rsid w:val="00F22AC7"/>
    <w:rsid w:val="00F2313E"/>
    <w:rsid w:val="00F253AB"/>
    <w:rsid w:val="00F2683E"/>
    <w:rsid w:val="00F26FA3"/>
    <w:rsid w:val="00F272C7"/>
    <w:rsid w:val="00F3053A"/>
    <w:rsid w:val="00F32484"/>
    <w:rsid w:val="00F33398"/>
    <w:rsid w:val="00F34284"/>
    <w:rsid w:val="00F362AC"/>
    <w:rsid w:val="00F365F3"/>
    <w:rsid w:val="00F37EA0"/>
    <w:rsid w:val="00F41105"/>
    <w:rsid w:val="00F41459"/>
    <w:rsid w:val="00F414AD"/>
    <w:rsid w:val="00F418F7"/>
    <w:rsid w:val="00F41B94"/>
    <w:rsid w:val="00F41D8C"/>
    <w:rsid w:val="00F42298"/>
    <w:rsid w:val="00F43BF6"/>
    <w:rsid w:val="00F47BC7"/>
    <w:rsid w:val="00F51219"/>
    <w:rsid w:val="00F528DB"/>
    <w:rsid w:val="00F54918"/>
    <w:rsid w:val="00F54B7A"/>
    <w:rsid w:val="00F56D95"/>
    <w:rsid w:val="00F57227"/>
    <w:rsid w:val="00F613BE"/>
    <w:rsid w:val="00F61B0C"/>
    <w:rsid w:val="00F61FD4"/>
    <w:rsid w:val="00F62BD6"/>
    <w:rsid w:val="00F63C0B"/>
    <w:rsid w:val="00F64E35"/>
    <w:rsid w:val="00F6707F"/>
    <w:rsid w:val="00F67E6E"/>
    <w:rsid w:val="00F70C62"/>
    <w:rsid w:val="00F7186F"/>
    <w:rsid w:val="00F72631"/>
    <w:rsid w:val="00F726B4"/>
    <w:rsid w:val="00F73048"/>
    <w:rsid w:val="00F75370"/>
    <w:rsid w:val="00F75811"/>
    <w:rsid w:val="00F766C7"/>
    <w:rsid w:val="00F768BF"/>
    <w:rsid w:val="00F76DC6"/>
    <w:rsid w:val="00F77E76"/>
    <w:rsid w:val="00F77E9A"/>
    <w:rsid w:val="00F77F0F"/>
    <w:rsid w:val="00F80E21"/>
    <w:rsid w:val="00F82077"/>
    <w:rsid w:val="00F831F3"/>
    <w:rsid w:val="00F835A5"/>
    <w:rsid w:val="00F842AD"/>
    <w:rsid w:val="00F86091"/>
    <w:rsid w:val="00F867C4"/>
    <w:rsid w:val="00F90408"/>
    <w:rsid w:val="00F9167F"/>
    <w:rsid w:val="00F92671"/>
    <w:rsid w:val="00F92872"/>
    <w:rsid w:val="00F92D33"/>
    <w:rsid w:val="00F941C2"/>
    <w:rsid w:val="00F95C03"/>
    <w:rsid w:val="00F96DB7"/>
    <w:rsid w:val="00F97026"/>
    <w:rsid w:val="00FA0CB9"/>
    <w:rsid w:val="00FA0D82"/>
    <w:rsid w:val="00FA20C2"/>
    <w:rsid w:val="00FA3D74"/>
    <w:rsid w:val="00FA7BD8"/>
    <w:rsid w:val="00FA7FF8"/>
    <w:rsid w:val="00FB1099"/>
    <w:rsid w:val="00FB233C"/>
    <w:rsid w:val="00FB46AA"/>
    <w:rsid w:val="00FB4774"/>
    <w:rsid w:val="00FB4FC8"/>
    <w:rsid w:val="00FB5EFE"/>
    <w:rsid w:val="00FB6ECB"/>
    <w:rsid w:val="00FB7BE6"/>
    <w:rsid w:val="00FC1944"/>
    <w:rsid w:val="00FC1B3B"/>
    <w:rsid w:val="00FC2793"/>
    <w:rsid w:val="00FC294D"/>
    <w:rsid w:val="00FC6AF2"/>
    <w:rsid w:val="00FC6F28"/>
    <w:rsid w:val="00FC7334"/>
    <w:rsid w:val="00FC734B"/>
    <w:rsid w:val="00FC7917"/>
    <w:rsid w:val="00FD0D0D"/>
    <w:rsid w:val="00FD352E"/>
    <w:rsid w:val="00FD404F"/>
    <w:rsid w:val="00FD4C04"/>
    <w:rsid w:val="00FD5ECA"/>
    <w:rsid w:val="00FD6BA3"/>
    <w:rsid w:val="00FE02B1"/>
    <w:rsid w:val="00FE2850"/>
    <w:rsid w:val="00FE3343"/>
    <w:rsid w:val="00FE6915"/>
    <w:rsid w:val="00FF05B9"/>
    <w:rsid w:val="00FF2CB6"/>
    <w:rsid w:val="00FF3E68"/>
    <w:rsid w:val="00FF41F3"/>
    <w:rsid w:val="00FF54EF"/>
    <w:rsid w:val="00FF5D90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98A8E5"/>
  <w15:chartTrackingRefBased/>
  <w15:docId w15:val="{5FE5587E-849C-4C80-BBB2-B37E576DB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644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44"/>
      <w:szCs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0" w:firstLine="708"/>
      <w:jc w:val="center"/>
      <w:outlineLvl w:val="1"/>
    </w:pPr>
    <w:rPr>
      <w:b/>
      <w:sz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37F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6z0">
    <w:name w:val="WW8Num6z0"/>
    <w:rPr>
      <w:b w:val="0"/>
      <w:i w:val="0"/>
    </w:rPr>
  </w:style>
  <w:style w:type="character" w:customStyle="1" w:styleId="WW8Num8z0">
    <w:name w:val="WW8Num8z0"/>
    <w:rPr>
      <w:rFonts w:cs="Times New Roman"/>
    </w:rPr>
  </w:style>
  <w:style w:type="character" w:customStyle="1" w:styleId="WW8Num9z1">
    <w:name w:val="WW8Num9z1"/>
    <w:rPr>
      <w:b w:val="0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</w:rPr>
  </w:style>
  <w:style w:type="character" w:customStyle="1" w:styleId="WW8Num10z1">
    <w:name w:val="WW8Num10z1"/>
    <w:rPr>
      <w:b w:val="0"/>
      <w:sz w:val="24"/>
      <w:szCs w:val="24"/>
    </w:rPr>
  </w:style>
  <w:style w:type="character" w:customStyle="1" w:styleId="WW8Num11z0">
    <w:name w:val="WW8Num11z0"/>
    <w:rPr>
      <w:rFonts w:cs="Times New Roman"/>
    </w:rPr>
  </w:style>
  <w:style w:type="character" w:customStyle="1" w:styleId="WW8Num26z0">
    <w:name w:val="WW8Num26z0"/>
    <w:rPr>
      <w:rFonts w:cs="Times New Roman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3z0">
    <w:name w:val="WW8Num33z0"/>
    <w:rPr>
      <w:rFonts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7z0">
    <w:name w:val="WW8Num7z0"/>
    <w:rPr>
      <w:rFonts w:cs="Times New Roman"/>
    </w:rPr>
  </w:style>
  <w:style w:type="character" w:customStyle="1" w:styleId="WW8Num9z0">
    <w:name w:val="WW8Num9z0"/>
    <w:rPr>
      <w:rFonts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1">
    <w:name w:val="WW8Num23z1"/>
    <w:rPr>
      <w:b w:val="0"/>
    </w:rPr>
  </w:style>
  <w:style w:type="character" w:customStyle="1" w:styleId="WW8Num24z0">
    <w:name w:val="WW8Num24z0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b w:val="0"/>
      <w:sz w:val="24"/>
      <w:szCs w:val="24"/>
    </w:rPr>
  </w:style>
  <w:style w:type="character" w:customStyle="1" w:styleId="WW8Num25z2">
    <w:name w:val="WW8Num25z2"/>
    <w:rPr>
      <w:rFonts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8z0">
    <w:name w:val="WW8Num28z0"/>
    <w:rPr>
      <w:b w:val="0"/>
    </w:rPr>
  </w:style>
  <w:style w:type="character" w:customStyle="1" w:styleId="WW8Num29z0">
    <w:name w:val="WW8Num29z0"/>
    <w:rPr>
      <w:rFonts w:cs="Times New Roman"/>
    </w:rPr>
  </w:style>
  <w:style w:type="character" w:customStyle="1" w:styleId="WW8Num31z0">
    <w:name w:val="WW8Num31z0"/>
    <w:rPr>
      <w:rFonts w:ascii="StarSymbol" w:eastAsia="Courier New" w:hAnsi="StarSymbol" w:cs="StarSymbol"/>
      <w:b w:val="0"/>
      <w:i w:val="0"/>
      <w:sz w:val="24"/>
    </w:rPr>
  </w:style>
  <w:style w:type="character" w:customStyle="1" w:styleId="WW8Num32z0">
    <w:name w:val="WW8Num32z0"/>
    <w:rPr>
      <w:rFonts w:cs="Times New Roman"/>
    </w:rPr>
  </w:style>
  <w:style w:type="character" w:customStyle="1" w:styleId="WW8Num34z0">
    <w:name w:val="WW8Num34z0"/>
    <w:rPr>
      <w:rFonts w:cs="Times New Roman"/>
    </w:rPr>
  </w:style>
  <w:style w:type="character" w:customStyle="1" w:styleId="WW8Num35z0">
    <w:name w:val="WW8Num35z0"/>
    <w:rPr>
      <w:rFonts w:cs="Times New Roman"/>
    </w:rPr>
  </w:style>
  <w:style w:type="character" w:customStyle="1" w:styleId="WW8Num36z0">
    <w:name w:val="WW8Num3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8z0">
    <w:name w:val="WW8Num38z0"/>
    <w:rPr>
      <w:rFonts w:cs="Times New Roman"/>
    </w:rPr>
  </w:style>
  <w:style w:type="character" w:customStyle="1" w:styleId="WW8Num39z0">
    <w:name w:val="WW8Num39z0"/>
    <w:rPr>
      <w:rFonts w:cs="Times New Roman"/>
      <w:b w:val="0"/>
      <w:color w:val="auto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cs="Times New Roman"/>
    </w:rPr>
  </w:style>
  <w:style w:type="character" w:customStyle="1" w:styleId="WW8Num43z0">
    <w:name w:val="WW8Num43z0"/>
    <w:rPr>
      <w:rFonts w:cs="Times New Roman"/>
    </w:rPr>
  </w:style>
  <w:style w:type="character" w:customStyle="1" w:styleId="WW8Num57z0">
    <w:name w:val="WW8Num57z0"/>
    <w:rPr>
      <w:b/>
    </w:rPr>
  </w:style>
  <w:style w:type="character" w:customStyle="1" w:styleId="WW8Num61z0">
    <w:name w:val="WW8Num61z0"/>
    <w:rPr>
      <w:b w:val="0"/>
    </w:rPr>
  </w:style>
  <w:style w:type="character" w:customStyle="1" w:styleId="WW8Num64z0">
    <w:name w:val="WW8Num64z0"/>
    <w:rPr>
      <w:b w:val="0"/>
    </w:rPr>
  </w:style>
  <w:style w:type="character" w:customStyle="1" w:styleId="Domylnaczcionkaakapitu4">
    <w:name w:val="Domyślna czcionka akapitu4"/>
  </w:style>
  <w:style w:type="character" w:customStyle="1" w:styleId="WW8Num37z0">
    <w:name w:val="WW8Num37z0"/>
    <w:rPr>
      <w:rFonts w:cs="Times New Roman"/>
    </w:rPr>
  </w:style>
  <w:style w:type="character" w:customStyle="1" w:styleId="WW8Num44z0">
    <w:name w:val="WW8Num44z0"/>
    <w:rPr>
      <w:rFonts w:cs="Times New Roman"/>
    </w:rPr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Times New Roman" w:eastAsia="Courier New" w:hAnsi="Times New Roman" w:cs="Times New Roman"/>
      <w:b w:val="0"/>
      <w:i w:val="0"/>
      <w:sz w:val="20"/>
      <w:szCs w:val="20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23z0">
    <w:name w:val="WW8Num23z0"/>
    <w:rPr>
      <w:rFonts w:ascii="Times New Roman" w:hAnsi="Times New Roman" w:cs="Times New Roman"/>
      <w:b w:val="0"/>
      <w:i w:val="0"/>
    </w:rPr>
  </w:style>
  <w:style w:type="character" w:customStyle="1" w:styleId="WW8Num26z1">
    <w:name w:val="WW8Num26z1"/>
    <w:rPr>
      <w:b w:val="0"/>
      <w:sz w:val="24"/>
      <w:szCs w:val="24"/>
    </w:rPr>
  </w:style>
  <w:style w:type="character" w:customStyle="1" w:styleId="WW8Num45z0">
    <w:name w:val="WW8Num45z0"/>
    <w:rPr>
      <w:rFonts w:cs="Times New Roman"/>
    </w:rPr>
  </w:style>
  <w:style w:type="character" w:customStyle="1" w:styleId="WW-Absatz-Standardschriftart111">
    <w:name w:val="WW-Absatz-Standardschriftart111"/>
  </w:style>
  <w:style w:type="character" w:customStyle="1" w:styleId="WW8Num46z0">
    <w:name w:val="WW8Num46z0"/>
    <w:rPr>
      <w:rFonts w:cs="Times New Roman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7z1">
    <w:name w:val="WW8Num27z1"/>
    <w:rPr>
      <w:b w:val="0"/>
      <w:sz w:val="24"/>
      <w:szCs w:val="24"/>
    </w:rPr>
  </w:style>
  <w:style w:type="character" w:customStyle="1" w:styleId="WW8Num47z0">
    <w:name w:val="WW8Num47z0"/>
    <w:rPr>
      <w:rFonts w:ascii="Times New Roman" w:hAnsi="Times New Roman" w:cs="Times New Roman"/>
      <w:b w:val="0"/>
      <w:i w:val="0"/>
      <w:sz w:val="24"/>
    </w:rPr>
  </w:style>
  <w:style w:type="character" w:customStyle="1" w:styleId="WW8Num48z0">
    <w:name w:val="WW8Num48z0"/>
    <w:rPr>
      <w:rFonts w:cs="Times New Roman"/>
    </w:rPr>
  </w:style>
  <w:style w:type="character" w:customStyle="1" w:styleId="WW8Num49z0">
    <w:name w:val="WW8Num49z0"/>
    <w:rPr>
      <w:rFonts w:cs="Times New Roman"/>
    </w:rPr>
  </w:style>
  <w:style w:type="character" w:customStyle="1" w:styleId="WW8Num49z1">
    <w:name w:val="WW8Num49z1"/>
    <w:rPr>
      <w:rFonts w:cs="Times New Roman"/>
    </w:rPr>
  </w:style>
  <w:style w:type="character" w:customStyle="1" w:styleId="WW8Num50z0">
    <w:name w:val="WW8Num50z0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WW8Num1z0">
    <w:name w:val="WW8Num1z0"/>
    <w:rPr>
      <w:sz w:val="24"/>
      <w:szCs w:val="24"/>
    </w:rPr>
  </w:style>
  <w:style w:type="character" w:customStyle="1" w:styleId="WW8Num28z1">
    <w:name w:val="WW8Num28z1"/>
    <w:rPr>
      <w:b w:val="0"/>
      <w:sz w:val="24"/>
      <w:szCs w:val="24"/>
    </w:rPr>
  </w:style>
  <w:style w:type="character" w:customStyle="1" w:styleId="WW8Num39z1">
    <w:name w:val="WW8Num39z1"/>
    <w:rPr>
      <w:rFonts w:cs="Times New Roman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7z1">
    <w:name w:val="WW8Num47z1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aliases w:val="Tekst podstawow.(F2),(F2)"/>
    <w:basedOn w:val="Normalny"/>
    <w:link w:val="TekstpodstawowyZnak"/>
    <w:pPr>
      <w:spacing w:before="120" w:line="320" w:lineRule="exact"/>
      <w:ind w:left="425" w:hanging="709"/>
      <w:jc w:val="both"/>
    </w:pPr>
    <w:rPr>
      <w:szCs w:val="17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 Unicod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Podtytu"/>
    <w:pPr>
      <w:spacing w:before="60"/>
      <w:jc w:val="center"/>
    </w:pPr>
    <w:rPr>
      <w:b/>
      <w:sz w:val="32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17"/>
    </w:rPr>
  </w:style>
  <w:style w:type="paragraph" w:styleId="Podtytu">
    <w:name w:val="Subtitle"/>
    <w:basedOn w:val="Normalny"/>
    <w:next w:val="Tekstpodstawowy"/>
    <w:link w:val="PodtytuZnak"/>
    <w:qFormat/>
    <w:pPr>
      <w:spacing w:after="60"/>
      <w:jc w:val="center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Akapitzlist4">
    <w:name w:val="Akapit z listą4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blokowy1">
    <w:name w:val="Tekst blokowy1"/>
    <w:basedOn w:val="Normalny"/>
    <w:pPr>
      <w:ind w:left="1416" w:right="-186"/>
    </w:p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Tekstpodstawowy33">
    <w:name w:val="Tekst podstawowy 33"/>
    <w:basedOn w:val="Normalny"/>
    <w:rPr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ind w:firstLine="709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5386"/>
        <w:tab w:val="right" w:pos="9922"/>
      </w:tabs>
      <w:spacing w:before="60"/>
      <w:ind w:left="425" w:firstLine="1"/>
    </w:pPr>
    <w:rPr>
      <w:szCs w:val="17"/>
    </w:rPr>
  </w:style>
  <w:style w:type="paragraph" w:customStyle="1" w:styleId="Zawartoramki">
    <w:name w:val="Zawartość ramki"/>
    <w:basedOn w:val="Tekstpodstawowy"/>
  </w:style>
  <w:style w:type="character" w:customStyle="1" w:styleId="TekstpodstawowyZnak">
    <w:name w:val="Tekst podstawowy Znak"/>
    <w:aliases w:val="Tekst podstawow.(F2) Znak,(F2) Znak"/>
    <w:link w:val="Tekstpodstawowy"/>
    <w:rsid w:val="00846CF4"/>
    <w:rPr>
      <w:sz w:val="24"/>
      <w:szCs w:val="17"/>
      <w:lang w:eastAsia="zh-CN"/>
    </w:rPr>
  </w:style>
  <w:style w:type="character" w:customStyle="1" w:styleId="StopkaZnak">
    <w:name w:val="Stopka Znak"/>
    <w:link w:val="Stopka"/>
    <w:uiPriority w:val="99"/>
    <w:rsid w:val="00CA6E82"/>
    <w:rPr>
      <w:sz w:val="24"/>
      <w:szCs w:val="17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7268F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2C3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2C3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1C2C3B"/>
    <w:rPr>
      <w:vertAlign w:val="superscript"/>
    </w:rPr>
  </w:style>
  <w:style w:type="character" w:customStyle="1" w:styleId="TekstpodstawowyZnak1">
    <w:name w:val="Tekst podstawowy Znak1"/>
    <w:aliases w:val="Tekst podstawow.(F2) Znak1,(F2) Znak1"/>
    <w:rsid w:val="00A91B0E"/>
    <w:rPr>
      <w:rFonts w:cs="Wingdings"/>
      <w:sz w:val="24"/>
      <w:szCs w:val="17"/>
      <w:lang w:eastAsia="zh-CN"/>
    </w:rPr>
  </w:style>
  <w:style w:type="paragraph" w:customStyle="1" w:styleId="Nagwek100">
    <w:name w:val="Nagłówek10"/>
    <w:basedOn w:val="Normalny"/>
    <w:next w:val="Podtytu"/>
    <w:rsid w:val="00A91B0E"/>
    <w:pPr>
      <w:spacing w:before="60"/>
      <w:jc w:val="center"/>
    </w:pPr>
    <w:rPr>
      <w:rFonts w:cs="Wingdings"/>
      <w:b/>
      <w:sz w:val="32"/>
      <w:szCs w:val="20"/>
    </w:rPr>
  </w:style>
  <w:style w:type="character" w:customStyle="1" w:styleId="PodtytuZnak">
    <w:name w:val="Podtytuł Znak"/>
    <w:link w:val="Podtytu"/>
    <w:rsid w:val="005127DD"/>
    <w:rPr>
      <w:rFonts w:ascii="Arial" w:hAnsi="Arial" w:cs="Arial"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5F6A6D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9312C"/>
    <w:rPr>
      <w:sz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81E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81E0C"/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612F09"/>
    <w:rPr>
      <w:rFonts w:ascii="Courier New" w:hAnsi="Courier New"/>
      <w:sz w:val="20"/>
      <w:szCs w:val="20"/>
      <w:lang w:eastAsia="ar-SA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nhideWhenUsed/>
    <w:rsid w:val="005231D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semiHidden/>
    <w:rsid w:val="005231D8"/>
    <w:rPr>
      <w:lang w:eastAsia="zh-CN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nhideWhenUsed/>
    <w:rsid w:val="005231D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518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518A3"/>
    <w:rPr>
      <w:sz w:val="24"/>
      <w:szCs w:val="24"/>
      <w:lang w:eastAsia="zh-CN"/>
    </w:rPr>
  </w:style>
  <w:style w:type="character" w:customStyle="1" w:styleId="ms-long1">
    <w:name w:val="ms-long1"/>
    <w:basedOn w:val="Domylnaczcionkaakapitu"/>
    <w:rsid w:val="00D518A3"/>
    <w:rPr>
      <w:rFonts w:ascii="Verdana" w:hAnsi="Verdana" w:hint="default"/>
      <w:sz w:val="16"/>
      <w:szCs w:val="16"/>
    </w:rPr>
  </w:style>
  <w:style w:type="character" w:customStyle="1" w:styleId="tekstdokbold">
    <w:name w:val="tekst dok. bold"/>
    <w:rsid w:val="00F025D9"/>
    <w:rPr>
      <w:b/>
    </w:rPr>
  </w:style>
  <w:style w:type="paragraph" w:customStyle="1" w:styleId="Default">
    <w:name w:val="Default"/>
    <w:rsid w:val="003F1E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720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045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5F3"/>
    <w:pPr>
      <w:suppressAutoHyphens w:val="0"/>
      <w:spacing w:after="120"/>
      <w:ind w:firstLine="357"/>
      <w:jc w:val="both"/>
    </w:pPr>
    <w:rPr>
      <w:rFonts w:ascii="Book Antiqua" w:hAnsi="Book Antiqu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5F3"/>
    <w:rPr>
      <w:rFonts w:ascii="Book Antiqua" w:hAnsi="Book Antiqua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F2313E"/>
    <w:rPr>
      <w:sz w:val="24"/>
      <w:szCs w:val="24"/>
      <w:lang w:eastAsia="zh-CN"/>
    </w:rPr>
  </w:style>
  <w:style w:type="character" w:customStyle="1" w:styleId="DeltaViewInsertion">
    <w:name w:val="DeltaView Insertion"/>
    <w:rsid w:val="00795678"/>
    <w:rPr>
      <w:b/>
      <w:i/>
      <w:spacing w:val="0"/>
    </w:rPr>
  </w:style>
  <w:style w:type="paragraph" w:customStyle="1" w:styleId="Tiret0">
    <w:name w:val="Tiret 0"/>
    <w:basedOn w:val="Normalny"/>
    <w:rsid w:val="00795678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795678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795678"/>
    <w:pPr>
      <w:numPr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795678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795678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795678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37F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zh-CN"/>
    </w:rPr>
  </w:style>
  <w:style w:type="paragraph" w:styleId="Tekstblokowy">
    <w:name w:val="Block Text"/>
    <w:basedOn w:val="Normalny"/>
    <w:rsid w:val="00B137F7"/>
    <w:pPr>
      <w:shd w:val="clear" w:color="FFFF00" w:fill="FFFFFF"/>
      <w:suppressAutoHyphens w:val="0"/>
      <w:ind w:left="142" w:right="139"/>
      <w:jc w:val="both"/>
    </w:pPr>
    <w:rPr>
      <w:b/>
      <w:sz w:val="28"/>
      <w:szCs w:val="20"/>
      <w:lang w:eastAsia="pl-PL"/>
    </w:rPr>
  </w:style>
  <w:style w:type="paragraph" w:customStyle="1" w:styleId="NormalBold">
    <w:name w:val="NormalBold"/>
    <w:basedOn w:val="Normalny"/>
    <w:link w:val="NormalBoldChar"/>
    <w:rsid w:val="00B137F7"/>
    <w:pPr>
      <w:widowControl w:val="0"/>
      <w:suppressAutoHyphens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B137F7"/>
    <w:rPr>
      <w:b/>
      <w:sz w:val="24"/>
      <w:szCs w:val="22"/>
      <w:lang w:eastAsia="en-GB"/>
    </w:rPr>
  </w:style>
  <w:style w:type="paragraph" w:customStyle="1" w:styleId="Text1">
    <w:name w:val="Text 1"/>
    <w:basedOn w:val="Normalny"/>
    <w:rsid w:val="00B137F7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B137F7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137F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137F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137F7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Nagwek2Znak">
    <w:name w:val="Nagłówek 2 Znak"/>
    <w:basedOn w:val="Domylnaczcionkaakapitu"/>
    <w:link w:val="Nagwek2"/>
    <w:rsid w:val="004F0CA2"/>
    <w:rPr>
      <w:b/>
      <w:sz w:val="26"/>
      <w:szCs w:val="24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BEC"/>
    <w:pPr>
      <w:suppressAutoHyphens/>
      <w:spacing w:after="0"/>
      <w:ind w:firstLine="0"/>
      <w:jc w:val="left"/>
    </w:pPr>
    <w:rPr>
      <w:rFonts w:ascii="Times New Roman" w:hAnsi="Times New Roman"/>
      <w:b/>
      <w:bCs/>
      <w:lang w:val="pl-PL"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BEC"/>
    <w:rPr>
      <w:rFonts w:ascii="Book Antiqua" w:hAnsi="Book Antiqua"/>
      <w:b/>
      <w:bCs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DE5BB-4CA6-4713-8D85-FB93A155A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2154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"Oświetlenie Uliczne i Drogowe" sp</vt:lpstr>
    </vt:vector>
  </TitlesOfParts>
  <Company>Hewlett-Packard Company</Company>
  <LinksUpToDate>false</LinksUpToDate>
  <CharactersWithSpaces>15053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"Oświetlenie Uliczne i Drogowe" sp</dc:title>
  <dc:subject/>
  <dc:creator>Ewa</dc:creator>
  <cp:keywords/>
  <cp:lastModifiedBy>Rafał Bednarek</cp:lastModifiedBy>
  <cp:revision>65</cp:revision>
  <cp:lastPrinted>2020-10-07T20:27:00Z</cp:lastPrinted>
  <dcterms:created xsi:type="dcterms:W3CDTF">2023-06-28T07:43:00Z</dcterms:created>
  <dcterms:modified xsi:type="dcterms:W3CDTF">2023-12-04T13:00:00Z</dcterms:modified>
</cp:coreProperties>
</file>