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0" w:name="bookmark11"/>
      <w:bookmarkEnd w:id="0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udowa i rozbudowa dróg na terenie Gminy Lubin,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highlight w:val="none"/>
          <w:shd w:fill="FFFF00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FFFF00" w:val="clear"/>
        </w:rPr>
      </w:r>
    </w:p>
    <w:p>
      <w:pPr>
        <w:pStyle w:val="Normal"/>
        <w:widowControl/>
        <w:tabs>
          <w:tab w:val="clear" w:pos="720"/>
          <w:tab w:val="left" w:pos="-2900" w:leader="none"/>
          <w:tab w:val="left" w:pos="505" w:leader="none"/>
        </w:tabs>
        <w:suppressAutoHyphens w:val="false"/>
        <w:bidi w:val="0"/>
        <w:spacing w:lineRule="auto" w:line="360"/>
        <w:ind w:left="510" w:right="0" w:hanging="340"/>
        <w:jc w:val="both"/>
        <w:textAlignment w:val="baseline"/>
        <w:rPr>
          <w:rFonts w:ascii="Tahoma" w:hAnsi="Tahoma" w:cs="Arial"/>
          <w:b/>
          <w:bCs/>
          <w:sz w:val="20"/>
          <w:szCs w:val="20"/>
          <w:u w:val="single"/>
          <w:lang w:eastAsia="pl-PL"/>
        </w:rPr>
      </w:pPr>
      <w:r>
        <w:rPr>
          <w:rFonts w:cs="Arial" w:ascii="Tahoma" w:hAnsi="Tahoma"/>
          <w:b/>
          <w:bCs/>
          <w:sz w:val="20"/>
          <w:szCs w:val="20"/>
          <w:u w:val="single"/>
          <w:lang w:eastAsia="pl-PL"/>
        </w:rPr>
        <w:t xml:space="preserve">w tym: 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eastAsia="pl-PL"/>
        </w:rPr>
        <w:t xml:space="preserve">Zadanie nr 1: 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eastAsia="pl-PL"/>
        </w:rPr>
        <w:t xml:space="preserve">Zadanie nr 2: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/>
          <w:bCs/>
          <w:sz w:val="20"/>
          <w:szCs w:val="20"/>
          <w:lang w:eastAsia="pl-PL"/>
        </w:rPr>
        <w:t xml:space="preserve">Zadanie nr 3: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/>
          <w:bCs/>
          <w:sz w:val="20"/>
          <w:szCs w:val="20"/>
          <w:lang w:eastAsia="pl-PL"/>
        </w:rPr>
        <w:t xml:space="preserve">Zadanie nr 4: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/>
          <w:bCs/>
          <w:sz w:val="20"/>
          <w:szCs w:val="20"/>
          <w:lang w:eastAsia="pl-PL"/>
        </w:rPr>
        <w:t xml:space="preserve">Zadanie nr 5: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/>
          <w:bCs/>
          <w:sz w:val="20"/>
          <w:szCs w:val="20"/>
          <w:lang w:eastAsia="pl-PL"/>
        </w:rPr>
        <w:t xml:space="preserve">Zadanie nr 6: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/>
          <w:bCs/>
          <w:sz w:val="20"/>
          <w:szCs w:val="20"/>
          <w:lang w:eastAsia="pl-PL"/>
        </w:rPr>
        <w:t xml:space="preserve">Zadanie nr 7: </w:t>
      </w: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………………………………………………………………………………………………………......…);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cs="Arial"/>
          <w:b w:val="false"/>
          <w:bCs w:val="false"/>
          <w:lang w:eastAsia="pl-PL"/>
        </w:rPr>
      </w:pPr>
      <w:r>
        <w:rPr>
          <w:rFonts w:cs="Arial"/>
          <w:b w:val="false"/>
          <w:bCs w:val="false"/>
          <w:lang w:eastAsia="pl-PL"/>
        </w:rPr>
      </w:r>
    </w:p>
    <w:p>
      <w:pPr>
        <w:pStyle w:val="Standard"/>
        <w:widowControl/>
        <w:numPr>
          <w:ilvl w:val="0"/>
          <w:numId w:val="3"/>
        </w:numPr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b/>
          <w:bCs/>
          <w:sz w:val="20"/>
          <w:szCs w:val="20"/>
        </w:rPr>
      </w:pPr>
      <w:r>
        <w:rPr>
          <w:rFonts w:cs="Arial" w:ascii="Tahoma" w:hAnsi="Tahoma"/>
          <w:b/>
          <w:bCs/>
          <w:sz w:val="20"/>
          <w:szCs w:val="20"/>
          <w:lang w:eastAsia="pl-PL"/>
        </w:rPr>
        <w:t xml:space="preserve">Zadanie nr 8: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  <w:lang w:eastAsia="pl-PL"/>
        </w:rPr>
        <w:t xml:space="preserve">kwota netto: ……….......…  zł </w:t>
      </w:r>
    </w:p>
    <w:p>
      <w:pPr>
        <w:pStyle w:val="Standard"/>
        <w:widowControl/>
        <w:tabs>
          <w:tab w:val="clear" w:pos="720"/>
          <w:tab w:val="left" w:pos="-1993" w:leader="none"/>
        </w:tabs>
        <w:suppressAutoHyphens w:val="false"/>
        <w:overflowPunct w:val="false"/>
        <w:bidi w:val="0"/>
        <w:spacing w:lineRule="auto" w:line="360"/>
        <w:ind w:left="850" w:right="0" w:hanging="340"/>
        <w:jc w:val="both"/>
        <w:textAlignment w:val="baseline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sz w:val="20"/>
          <w:szCs w:val="20"/>
          <w:lang w:eastAsia="pl-PL"/>
        </w:rPr>
        <w:t>(słownie złotych: ………………………………………………………………………………………………………......…).</w:t>
      </w:r>
    </w:p>
    <w:p>
      <w:pPr>
        <w:pStyle w:val="Normalny"/>
        <w:spacing w:lineRule="auto" w:line="360"/>
        <w:jc w:val="both"/>
        <w:rPr>
          <w:rFonts w:ascii="Tahoma" w:hAnsi="Tahoma" w:cs="Arial"/>
          <w:b/>
          <w:caps/>
          <w:color w:val="000000"/>
          <w:sz w:val="28"/>
          <w:szCs w:val="28"/>
          <w:highlight w:val="none"/>
          <w:shd w:fill="FFFF00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FFFF00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i dokumentacją projektową załączoną do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7"/>
        <w:gridCol w:w="62"/>
      </w:tblGrid>
      <w:tr>
        <w:trPr/>
        <w:tc>
          <w:tcPr>
            <w:tcW w:w="9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1"/>
        <w:gridCol w:w="69"/>
      </w:tblGrid>
      <w:tr>
        <w:trPr/>
        <w:tc>
          <w:tcPr>
            <w:tcW w:w="9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towaru lub usługi,</w:t>
      </w:r>
      <w:r>
        <w:rPr>
          <w:rFonts w:cs="Tahoma" w:ascii="Tahoma" w:hAnsi="Tahoma"/>
          <w:color w:val="000000"/>
          <w:sz w:val="20"/>
          <w:szCs w:val="20"/>
          <w:u w:val="none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 xml:space="preserve">których dostawa lub świadczenie będzie prowadzić do powstania obowiązku podatkowego u Zamawiającego, oraz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>podaję ich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 wartość bez kwoty podatku,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wskazuję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stawkę podatku od towarów i usług,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towaru lub usługi: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……………………………...………………………………………………………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wartość bez kwoty podatku: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……………………………………………………………………………….………………. 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stawka podatku od towarów i usług: 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 xml:space="preserve"> 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>udowa i rozbudowa dróg na terenie Gminy Lubin,</w:t>
      </w:r>
      <w:r>
        <w:rPr>
          <w:rFonts w:cs="Tahoma" w:ascii="Tahoma" w:hAnsi="Tahoma"/>
          <w:b/>
          <w:bCs/>
          <w:i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color w:val="000000"/>
          <w:sz w:val="21"/>
          <w:szCs w:val="21"/>
          <w:lang w:val="pl-PL"/>
        </w:rPr>
        <w:t>INFORMACJA W ZWIĄZKU Z POLEGANIEM NA ZASOBACH INNYCH PODMIOTÓW (UWAGA: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</w:t>
      </w:r>
      <w:r>
        <w:rPr>
          <w:rStyle w:val="Domylnaczcionkaakapitu"/>
          <w:rFonts w:cs="Tahoma" w:ascii="Tahoma" w:hAnsi="Tahoma"/>
          <w:b/>
          <w:color w:val="000000"/>
          <w:sz w:val="22"/>
          <w:szCs w:val="22"/>
          <w:lang w:val="pl-PL"/>
        </w:rPr>
        <w:t>w przeciwnym wypadku wpisać  „NIE DOTYCZY”):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 następującym zakresie: ………………..……………………………………….…………………….……………………….………………………………………………………………………………...………………………………………………………...………….…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rFonts w:ascii="Tahoma" w:hAnsi="Tahoma" w:eastAsia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i rozbudowa dróg na terenie Gminy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ab/>
        <w:tab/>
        <w:t xml:space="preserve">                  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i rozbudowa dróg na terenie Gminy Lubin</w:t>
      </w:r>
    </w:p>
    <w:tbl>
      <w:tblPr>
        <w:tblW w:w="9865" w:type="dxa"/>
        <w:jc w:val="left"/>
        <w:tblInd w:w="-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3"/>
        <w:gridCol w:w="3201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201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udowa i rozbudowa dróg na terenie Gminy Lubin</w:t>
      </w:r>
    </w:p>
    <w:tbl>
      <w:tblPr>
        <w:tblW w:w="9471" w:type="dxa"/>
        <w:jc w:val="left"/>
        <w:tblInd w:w="-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spacing w:lineRule="auto" w:line="360" w:before="480" w:after="48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1" w:name="bookmark11"/>
      <w:bookmarkStart w:id="2" w:name="__DdeLink__149203_55959683911"/>
      <w:bookmarkStart w:id="3" w:name="__DdeLink__149203_5595968392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color w:val="000000"/>
      </w:rPr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OR.271.19.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2024                                                                                                              </w:t>
    </w:r>
    <w:r>
      <w:rPr/>
      <w:drawing>
        <wp:inline distT="0" distB="0" distL="0" distR="0">
          <wp:extent cx="1040765" cy="45783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51" r="-23" b="-51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37z0">
    <w:name w:val="WW8Num37z0"/>
    <w:qFormat/>
    <w:rPr>
      <w:rFonts w:ascii="Symbol" w:hAnsi="Symbol" w:cs="OpenSymbol;Arial Unicode MS"/>
    </w:rPr>
  </w:style>
  <w:style w:type="character" w:styleId="WW8Num37z1">
    <w:name w:val="WW8Num37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37">
    <w:name w:val="WW8Num37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15505</TotalTime>
  <Application>LibreOffice/7.5.5.2$Windows_X86_64 LibreOffice_project/ca8fe7424262805f223b9a2334bc7181abbcbf5e</Application>
  <AppVersion>15.0000</AppVersion>
  <Pages>10</Pages>
  <Words>1628</Words>
  <Characters>13905</Characters>
  <CharactersWithSpaces>17216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2024-03-27T09:23:16Z</cp:lastPrinted>
  <dcterms:modified xsi:type="dcterms:W3CDTF">2024-03-27T13:08:23Z</dcterms:modified>
  <cp:revision>1166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