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A0A28" w14:textId="6849A8F5" w:rsidR="009C5620" w:rsidRPr="00CB1464" w:rsidRDefault="009C5620" w:rsidP="001D1E5A">
      <w:pPr>
        <w:widowControl w:val="0"/>
        <w:suppressAutoHyphens w:val="0"/>
        <w:spacing w:line="276" w:lineRule="auto"/>
        <w:rPr>
          <w:rFonts w:ascii="Calibri" w:hAnsi="Calibri" w:cs="Calibri"/>
          <w:b/>
          <w:bCs/>
        </w:rPr>
      </w:pPr>
      <w:r w:rsidRPr="00CB1464">
        <w:rPr>
          <w:rFonts w:ascii="Calibri" w:hAnsi="Calibri" w:cs="Calibri"/>
          <w:b/>
          <w:bCs/>
        </w:rPr>
        <w:t xml:space="preserve">Nr </w:t>
      </w:r>
      <w:r w:rsidR="005642AC" w:rsidRPr="00CB1464">
        <w:rPr>
          <w:rFonts w:ascii="Calibri" w:hAnsi="Calibri" w:cs="Calibri"/>
          <w:b/>
          <w:bCs/>
        </w:rPr>
        <w:t xml:space="preserve">(znak) </w:t>
      </w:r>
      <w:r w:rsidRPr="00263755">
        <w:rPr>
          <w:rFonts w:ascii="Calibri" w:hAnsi="Calibri" w:cs="Calibri"/>
          <w:b/>
          <w:bCs/>
        </w:rPr>
        <w:t xml:space="preserve">sprawy: </w:t>
      </w:r>
      <w:r w:rsidR="00D22172" w:rsidRPr="00263755">
        <w:rPr>
          <w:rFonts w:ascii="Calibri" w:hAnsi="Calibri" w:cs="Calibri"/>
          <w:b/>
          <w:bCs/>
        </w:rPr>
        <w:t>GK.ZP.271.18.2022</w:t>
      </w:r>
    </w:p>
    <w:p w14:paraId="1EC47461" w14:textId="77777777" w:rsidR="00C75E9E" w:rsidRPr="00CB1464" w:rsidRDefault="00C75E9E" w:rsidP="001D1E5A">
      <w:pPr>
        <w:widowControl w:val="0"/>
        <w:suppressAutoHyphens w:val="0"/>
        <w:spacing w:line="276" w:lineRule="auto"/>
        <w:rPr>
          <w:rFonts w:ascii="Calibri" w:hAnsi="Calibri" w:cs="Calibri"/>
        </w:rPr>
      </w:pPr>
    </w:p>
    <w:p w14:paraId="71B16A87" w14:textId="77777777" w:rsidR="00975D61" w:rsidRPr="00CB1464" w:rsidRDefault="00975D61" w:rsidP="001D1E5A">
      <w:pPr>
        <w:widowControl w:val="0"/>
        <w:suppressAutoHyphens w:val="0"/>
        <w:spacing w:line="276" w:lineRule="auto"/>
        <w:rPr>
          <w:rFonts w:ascii="Calibri" w:hAnsi="Calibri" w:cs="Calibri"/>
        </w:rPr>
      </w:pPr>
    </w:p>
    <w:p w14:paraId="3E50AD36" w14:textId="77777777" w:rsidR="00C75E9E" w:rsidRPr="00CB1464" w:rsidRDefault="00C75E9E" w:rsidP="001D1E5A">
      <w:pPr>
        <w:widowControl w:val="0"/>
        <w:suppressAutoHyphens w:val="0"/>
        <w:spacing w:line="276" w:lineRule="auto"/>
        <w:rPr>
          <w:rFonts w:ascii="Calibri" w:hAnsi="Calibri" w:cs="Calibri"/>
        </w:rPr>
      </w:pPr>
    </w:p>
    <w:p w14:paraId="3811C74F" w14:textId="77777777" w:rsidR="000B6587" w:rsidRPr="00CB1464" w:rsidRDefault="000B6587" w:rsidP="001D1E5A">
      <w:pPr>
        <w:widowControl w:val="0"/>
        <w:suppressAutoHyphens w:val="0"/>
        <w:spacing w:line="276" w:lineRule="auto"/>
        <w:rPr>
          <w:rFonts w:ascii="Calibri" w:hAnsi="Calibri" w:cs="Calibri"/>
        </w:rPr>
      </w:pPr>
    </w:p>
    <w:p w14:paraId="1D18019C" w14:textId="77777777" w:rsidR="00975D61" w:rsidRPr="00CB1464" w:rsidRDefault="00975D61" w:rsidP="001D1E5A">
      <w:pPr>
        <w:widowControl w:val="0"/>
        <w:suppressAutoHyphens w:val="0"/>
        <w:spacing w:line="276" w:lineRule="auto"/>
        <w:rPr>
          <w:rFonts w:ascii="Calibri" w:hAnsi="Calibri" w:cs="Calibri"/>
        </w:rPr>
      </w:pPr>
    </w:p>
    <w:p w14:paraId="3D028454" w14:textId="77777777" w:rsidR="00C75E9E" w:rsidRPr="00CB1464" w:rsidRDefault="00C75E9E" w:rsidP="001D1E5A">
      <w:pPr>
        <w:widowControl w:val="0"/>
        <w:suppressAutoHyphens w:val="0"/>
        <w:spacing w:line="276" w:lineRule="auto"/>
        <w:jc w:val="center"/>
        <w:rPr>
          <w:rFonts w:ascii="Calibri" w:hAnsi="Calibri" w:cs="Calibri"/>
          <w:b/>
          <w:sz w:val="40"/>
          <w:szCs w:val="40"/>
        </w:rPr>
      </w:pPr>
      <w:r w:rsidRPr="00CB1464">
        <w:rPr>
          <w:rFonts w:ascii="Calibri" w:hAnsi="Calibri" w:cs="Calibri"/>
          <w:b/>
          <w:sz w:val="40"/>
          <w:szCs w:val="40"/>
        </w:rPr>
        <w:t>SPECYFIKACJA WARUNKÓW ZAMÓWIENIA</w:t>
      </w:r>
    </w:p>
    <w:p w14:paraId="249B6F5F" w14:textId="77777777" w:rsidR="00C75E9E" w:rsidRPr="00CB1464" w:rsidRDefault="00C75E9E" w:rsidP="001D1E5A">
      <w:pPr>
        <w:widowControl w:val="0"/>
        <w:suppressAutoHyphens w:val="0"/>
        <w:spacing w:line="276" w:lineRule="auto"/>
        <w:rPr>
          <w:rFonts w:ascii="Calibri" w:hAnsi="Calibri" w:cs="Calibri"/>
        </w:rPr>
      </w:pPr>
    </w:p>
    <w:p w14:paraId="7A0C55B7" w14:textId="442A72C1" w:rsidR="00BE0174" w:rsidRPr="00CB1464" w:rsidRDefault="00C75E9E" w:rsidP="001D1E5A">
      <w:pPr>
        <w:widowControl w:val="0"/>
        <w:suppressAutoHyphens w:val="0"/>
        <w:spacing w:line="276" w:lineRule="auto"/>
        <w:jc w:val="center"/>
        <w:rPr>
          <w:rFonts w:ascii="Calibri" w:hAnsi="Calibri" w:cs="Calibri"/>
        </w:rPr>
      </w:pPr>
      <w:r w:rsidRPr="00CB1464">
        <w:rPr>
          <w:rFonts w:ascii="Calibri" w:hAnsi="Calibri" w:cs="Calibri"/>
        </w:rPr>
        <w:t xml:space="preserve">sporządzona dla usługi, której wartość jest mniejsza niż kwoty określone </w:t>
      </w:r>
      <w:r w:rsidR="00853C10" w:rsidRPr="00CB1464">
        <w:rPr>
          <w:rFonts w:ascii="Calibri" w:hAnsi="Calibri" w:cs="Calibri"/>
        </w:rPr>
        <w:br/>
      </w:r>
      <w:r w:rsidR="00C37E84" w:rsidRPr="00CB1464">
        <w:rPr>
          <w:rFonts w:ascii="Calibri" w:hAnsi="Calibri" w:cs="Calibri"/>
        </w:rPr>
        <w:t xml:space="preserve">w </w:t>
      </w:r>
      <w:r w:rsidR="00F11097" w:rsidRPr="00CB1464">
        <w:rPr>
          <w:rFonts w:ascii="Calibri" w:hAnsi="Calibri" w:cs="Calibri"/>
        </w:rPr>
        <w:t>obwieszczeniu</w:t>
      </w:r>
      <w:r w:rsidR="00C37E84" w:rsidRPr="00CB1464">
        <w:rPr>
          <w:rFonts w:ascii="Calibri" w:hAnsi="Calibri" w:cs="Calibri"/>
        </w:rPr>
        <w:t xml:space="preserve"> Prezesa Urzędu Zamówień Publicznych </w:t>
      </w:r>
      <w:r w:rsidR="00B66BEC" w:rsidRPr="00CB1464">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CB1464">
        <w:rPr>
          <w:rFonts w:ascii="Calibri" w:hAnsi="Calibri" w:cs="Calibri"/>
        </w:rPr>
        <w:t xml:space="preserve">, wydanego </w:t>
      </w:r>
      <w:r w:rsidR="00C37E84" w:rsidRPr="00CB1464">
        <w:rPr>
          <w:rFonts w:ascii="Calibri" w:hAnsi="Calibri" w:cs="Calibri"/>
        </w:rPr>
        <w:t>na podstawie art. 3 ust. 3 ustawy z dnia 11 września 2019</w:t>
      </w:r>
      <w:r w:rsidRPr="00CB1464">
        <w:rPr>
          <w:rFonts w:ascii="Calibri" w:hAnsi="Calibri" w:cs="Calibri"/>
        </w:rPr>
        <w:t xml:space="preserve"> r. </w:t>
      </w:r>
      <w:r w:rsidR="00335AFE" w:rsidRPr="00CB1464">
        <w:rPr>
          <w:rFonts w:ascii="Calibri" w:hAnsi="Calibri" w:cs="Calibri"/>
        </w:rPr>
        <w:t xml:space="preserve">- </w:t>
      </w:r>
      <w:r w:rsidRPr="00CB1464">
        <w:rPr>
          <w:rFonts w:ascii="Calibri" w:hAnsi="Calibri" w:cs="Calibri"/>
        </w:rPr>
        <w:t>Prawo zamówień publiczny</w:t>
      </w:r>
      <w:r w:rsidR="002A6C14" w:rsidRPr="00CB1464">
        <w:rPr>
          <w:rFonts w:ascii="Calibri" w:hAnsi="Calibri" w:cs="Calibri"/>
        </w:rPr>
        <w:t>ch (</w:t>
      </w:r>
      <w:r w:rsidR="00676445" w:rsidRPr="00CB1464">
        <w:rPr>
          <w:rFonts w:ascii="Calibri" w:hAnsi="Calibri" w:cs="Calibri"/>
        </w:rPr>
        <w:t xml:space="preserve">tekst jednolity </w:t>
      </w:r>
      <w:r w:rsidR="00DF5023" w:rsidRPr="00CB1464">
        <w:rPr>
          <w:rFonts w:ascii="Calibri" w:hAnsi="Calibri" w:cs="Calibri"/>
        </w:rPr>
        <w:t>Dz.U. z 2022 r. poz. 1710 ze zm</w:t>
      </w:r>
      <w:r w:rsidR="00676445" w:rsidRPr="00CB1464">
        <w:rPr>
          <w:rFonts w:ascii="Calibri" w:hAnsi="Calibri" w:cs="Calibri"/>
        </w:rPr>
        <w:t>.</w:t>
      </w:r>
      <w:r w:rsidR="0008305E" w:rsidRPr="00CB1464">
        <w:rPr>
          <w:rFonts w:ascii="Calibri" w:hAnsi="Calibri" w:cs="Calibri"/>
        </w:rPr>
        <w:t>)</w:t>
      </w:r>
      <w:r w:rsidRPr="00CB1464">
        <w:rPr>
          <w:rFonts w:ascii="Calibri" w:hAnsi="Calibri" w:cs="Calibri"/>
        </w:rPr>
        <w:t xml:space="preserve">, </w:t>
      </w:r>
    </w:p>
    <w:p w14:paraId="46415540" w14:textId="77777777" w:rsidR="00BE0174" w:rsidRPr="00CB1464" w:rsidRDefault="00BE0174" w:rsidP="001D1E5A">
      <w:pPr>
        <w:widowControl w:val="0"/>
        <w:suppressAutoHyphens w:val="0"/>
        <w:spacing w:line="276" w:lineRule="auto"/>
        <w:jc w:val="center"/>
        <w:rPr>
          <w:rFonts w:ascii="Calibri" w:hAnsi="Calibri" w:cs="Calibri"/>
        </w:rPr>
      </w:pPr>
    </w:p>
    <w:p w14:paraId="5370572F" w14:textId="77777777" w:rsidR="00C75E9E" w:rsidRPr="00CB1464" w:rsidRDefault="00C75E9E" w:rsidP="001D1E5A">
      <w:pPr>
        <w:widowControl w:val="0"/>
        <w:suppressAutoHyphens w:val="0"/>
        <w:spacing w:line="276" w:lineRule="auto"/>
        <w:jc w:val="center"/>
        <w:rPr>
          <w:rFonts w:ascii="Calibri" w:hAnsi="Calibri" w:cs="Calibri"/>
        </w:rPr>
      </w:pPr>
      <w:r w:rsidRPr="00CB1464">
        <w:rPr>
          <w:rFonts w:ascii="Calibri" w:hAnsi="Calibri" w:cs="Calibri"/>
        </w:rPr>
        <w:t>pod nazwą:</w:t>
      </w:r>
    </w:p>
    <w:p w14:paraId="17CD853C" w14:textId="77777777" w:rsidR="00C75E9E" w:rsidRPr="00CB1464" w:rsidRDefault="00C75E9E" w:rsidP="001D1E5A">
      <w:pPr>
        <w:widowControl w:val="0"/>
        <w:suppressAutoHyphens w:val="0"/>
        <w:spacing w:line="276" w:lineRule="auto"/>
        <w:rPr>
          <w:rFonts w:ascii="Calibri" w:hAnsi="Calibri" w:cs="Calibri"/>
        </w:rPr>
      </w:pPr>
    </w:p>
    <w:p w14:paraId="427D1C7F" w14:textId="77777777" w:rsidR="00BE0174" w:rsidRPr="00CB1464" w:rsidRDefault="00BE0174" w:rsidP="001D1E5A">
      <w:pPr>
        <w:widowControl w:val="0"/>
        <w:suppressAutoHyphens w:val="0"/>
        <w:spacing w:line="276" w:lineRule="auto"/>
        <w:rPr>
          <w:rFonts w:ascii="Calibri" w:hAnsi="Calibri" w:cs="Calibri"/>
        </w:rPr>
      </w:pPr>
    </w:p>
    <w:p w14:paraId="54BB1BD6" w14:textId="77777777" w:rsidR="005642AC" w:rsidRPr="00CB1464" w:rsidRDefault="005642AC" w:rsidP="001D1E5A">
      <w:pPr>
        <w:widowControl w:val="0"/>
        <w:suppressAutoHyphens w:val="0"/>
        <w:spacing w:line="276" w:lineRule="auto"/>
        <w:rPr>
          <w:rFonts w:ascii="Calibri" w:hAnsi="Calibri" w:cs="Calibri"/>
        </w:rPr>
      </w:pPr>
    </w:p>
    <w:p w14:paraId="2927C992" w14:textId="77777777" w:rsidR="00BE0174" w:rsidRPr="00CB1464" w:rsidRDefault="00C75E9E" w:rsidP="001D1E5A">
      <w:pPr>
        <w:widowControl w:val="0"/>
        <w:suppressAutoHyphens w:val="0"/>
        <w:spacing w:line="276" w:lineRule="auto"/>
        <w:jc w:val="center"/>
        <w:rPr>
          <w:rFonts w:ascii="Calibri" w:hAnsi="Calibri" w:cs="Calibri"/>
          <w:b/>
          <w:sz w:val="40"/>
          <w:szCs w:val="40"/>
        </w:rPr>
      </w:pPr>
      <w:r w:rsidRPr="00CB1464">
        <w:rPr>
          <w:rFonts w:ascii="Calibri" w:hAnsi="Calibri" w:cs="Calibri"/>
          <w:b/>
          <w:sz w:val="40"/>
          <w:szCs w:val="40"/>
        </w:rPr>
        <w:t>„UBEZPIECZ</w:t>
      </w:r>
      <w:r w:rsidR="00240CEF" w:rsidRPr="00CB1464">
        <w:rPr>
          <w:rFonts w:ascii="Calibri" w:hAnsi="Calibri" w:cs="Calibri"/>
          <w:b/>
          <w:sz w:val="40"/>
          <w:szCs w:val="40"/>
        </w:rPr>
        <w:t>ENIE MAJĄTKU I INNYCH INTERESÓW</w:t>
      </w:r>
      <w:r w:rsidR="00975D61" w:rsidRPr="00CB1464">
        <w:rPr>
          <w:rFonts w:ascii="Calibri" w:hAnsi="Calibri" w:cs="Calibri"/>
          <w:b/>
          <w:sz w:val="40"/>
          <w:szCs w:val="40"/>
        </w:rPr>
        <w:t xml:space="preserve"> </w:t>
      </w:r>
    </w:p>
    <w:p w14:paraId="766C9DEF" w14:textId="41765D02" w:rsidR="00C75E9E" w:rsidRPr="00CB1464" w:rsidRDefault="009C5620" w:rsidP="001D1E5A">
      <w:pPr>
        <w:widowControl w:val="0"/>
        <w:suppressAutoHyphens w:val="0"/>
        <w:spacing w:line="276" w:lineRule="auto"/>
        <w:jc w:val="center"/>
        <w:rPr>
          <w:rFonts w:ascii="Calibri" w:hAnsi="Calibri" w:cs="Calibri"/>
          <w:b/>
        </w:rPr>
      </w:pPr>
      <w:r w:rsidRPr="00CB1464">
        <w:rPr>
          <w:rFonts w:ascii="Calibri" w:hAnsi="Calibri" w:cs="Calibri"/>
          <w:b/>
          <w:sz w:val="40"/>
          <w:szCs w:val="40"/>
        </w:rPr>
        <w:t xml:space="preserve">GMINY </w:t>
      </w:r>
      <w:r w:rsidR="00CB1464">
        <w:rPr>
          <w:rFonts w:ascii="Calibri" w:hAnsi="Calibri" w:cs="Calibri"/>
          <w:b/>
          <w:sz w:val="40"/>
          <w:szCs w:val="40"/>
        </w:rPr>
        <w:t>WAŁCZ</w:t>
      </w:r>
      <w:r w:rsidR="00C75E9E" w:rsidRPr="00CB1464">
        <w:rPr>
          <w:rFonts w:ascii="Calibri" w:hAnsi="Calibri" w:cs="Calibri"/>
          <w:b/>
          <w:sz w:val="40"/>
          <w:szCs w:val="40"/>
        </w:rPr>
        <w:t>”</w:t>
      </w:r>
    </w:p>
    <w:p w14:paraId="3FF3C6FF" w14:textId="77777777" w:rsidR="00AF5164" w:rsidRPr="00CB1464" w:rsidRDefault="00AF5164" w:rsidP="001D1E5A">
      <w:pPr>
        <w:widowControl w:val="0"/>
        <w:suppressAutoHyphens w:val="0"/>
        <w:spacing w:line="276" w:lineRule="auto"/>
        <w:rPr>
          <w:rFonts w:ascii="Calibri" w:hAnsi="Calibri" w:cs="Calibri"/>
          <w:highlight w:val="yellow"/>
        </w:rPr>
      </w:pPr>
    </w:p>
    <w:p w14:paraId="0625F124" w14:textId="77777777" w:rsidR="00AF5164" w:rsidRPr="00CB1464" w:rsidRDefault="00AF5164" w:rsidP="001D1E5A">
      <w:pPr>
        <w:widowControl w:val="0"/>
        <w:suppressAutoHyphens w:val="0"/>
        <w:spacing w:line="276" w:lineRule="auto"/>
        <w:rPr>
          <w:rFonts w:ascii="Calibri" w:hAnsi="Calibri" w:cs="Calibri"/>
          <w:highlight w:val="yellow"/>
        </w:rPr>
      </w:pPr>
    </w:p>
    <w:p w14:paraId="78A0B702" w14:textId="77777777" w:rsidR="00C75E9E" w:rsidRPr="00CB1464" w:rsidRDefault="00C75E9E" w:rsidP="001D1E5A">
      <w:pPr>
        <w:widowControl w:val="0"/>
        <w:suppressAutoHyphens w:val="0"/>
        <w:spacing w:line="276" w:lineRule="auto"/>
        <w:rPr>
          <w:rFonts w:ascii="Calibri" w:hAnsi="Calibri" w:cs="Calibri"/>
          <w:highlight w:val="yellow"/>
        </w:rPr>
      </w:pPr>
    </w:p>
    <w:p w14:paraId="1C402C87" w14:textId="77777777" w:rsidR="00AC14F0" w:rsidRPr="00CB1464" w:rsidRDefault="00AC14F0" w:rsidP="001D1E5A">
      <w:pPr>
        <w:widowControl w:val="0"/>
        <w:suppressAutoHyphens w:val="0"/>
        <w:spacing w:line="276" w:lineRule="auto"/>
        <w:jc w:val="both"/>
        <w:rPr>
          <w:rFonts w:ascii="Calibri" w:hAnsi="Calibri" w:cs="Calibri"/>
          <w:highlight w:val="yellow"/>
        </w:rPr>
      </w:pPr>
    </w:p>
    <w:p w14:paraId="09CF778A" w14:textId="725E0705" w:rsidR="00A15FBF" w:rsidRPr="00CB1464" w:rsidRDefault="00115BF0" w:rsidP="001D1E5A">
      <w:pPr>
        <w:widowControl w:val="0"/>
        <w:suppressAutoHyphens w:val="0"/>
        <w:spacing w:line="276" w:lineRule="auto"/>
        <w:jc w:val="both"/>
        <w:rPr>
          <w:rFonts w:ascii="Calibri" w:hAnsi="Calibri" w:cs="Calibri"/>
        </w:rPr>
      </w:pPr>
      <w:r w:rsidRPr="00CB1464">
        <w:rPr>
          <w:rFonts w:ascii="Calibri" w:hAnsi="Calibri" w:cs="Calibri"/>
        </w:rPr>
        <w:t>Deklaracja dostępności: ni</w:t>
      </w:r>
      <w:r w:rsidR="001D5D65" w:rsidRPr="00CB1464">
        <w:rPr>
          <w:rFonts w:ascii="Calibri" w:hAnsi="Calibri" w:cs="Calibri"/>
        </w:rPr>
        <w:t>niejszy</w:t>
      </w:r>
      <w:r w:rsidRPr="00CB1464">
        <w:rPr>
          <w:rFonts w:ascii="Calibri" w:hAnsi="Calibri" w:cs="Calibri"/>
        </w:rPr>
        <w:t xml:space="preserve"> dokument </w:t>
      </w:r>
      <w:r w:rsidR="002304E0" w:rsidRPr="00CB1464">
        <w:rPr>
          <w:rFonts w:ascii="Calibri" w:hAnsi="Calibri" w:cs="Calibri"/>
        </w:rPr>
        <w:t xml:space="preserve">niemal w całości </w:t>
      </w:r>
      <w:r w:rsidRPr="00CB1464">
        <w:rPr>
          <w:rFonts w:ascii="Calibri" w:hAnsi="Calibri" w:cs="Calibri"/>
        </w:rPr>
        <w:t>dostosowany został do zasad dostępności cyfrowej.</w:t>
      </w:r>
      <w:r w:rsidR="001D5D65" w:rsidRPr="00CB1464">
        <w:rPr>
          <w:rFonts w:ascii="Calibri" w:hAnsi="Calibri" w:cs="Calibri"/>
        </w:rPr>
        <w:t xml:space="preserve"> </w:t>
      </w:r>
      <w:r w:rsidR="00A15FBF" w:rsidRPr="00CB1464">
        <w:rPr>
          <w:rFonts w:ascii="Calibri" w:hAnsi="Calibri" w:cs="Calibri"/>
        </w:rPr>
        <w:t>Wdrożone zostały w nim</w:t>
      </w:r>
      <w:r w:rsidR="001D5D65" w:rsidRPr="00CB1464">
        <w:rPr>
          <w:rFonts w:ascii="Calibri" w:hAnsi="Calibri" w:cs="Calibri"/>
        </w:rPr>
        <w:t xml:space="preserve"> rozwiązania, które</w:t>
      </w:r>
      <w:r w:rsidR="00177174" w:rsidRPr="00CB1464">
        <w:rPr>
          <w:rFonts w:ascii="Calibri" w:hAnsi="Calibri" w:cs="Calibri"/>
        </w:rPr>
        <w:t xml:space="preserve"> umożliwiają</w:t>
      </w:r>
      <w:r w:rsidR="00E63E1B" w:rsidRPr="00CB1464">
        <w:rPr>
          <w:rFonts w:ascii="Calibri" w:hAnsi="Calibri" w:cs="Calibri"/>
        </w:rPr>
        <w:t xml:space="preserve"> lub ułatwiają</w:t>
      </w:r>
      <w:r w:rsidR="00177174" w:rsidRPr="00CB1464">
        <w:rPr>
          <w:rFonts w:ascii="Calibri" w:hAnsi="Calibri" w:cs="Calibri"/>
        </w:rPr>
        <w:t xml:space="preserve"> odczytywanie </w:t>
      </w:r>
      <w:r w:rsidR="00A15FBF" w:rsidRPr="00CB1464">
        <w:rPr>
          <w:rFonts w:ascii="Calibri" w:hAnsi="Calibri" w:cs="Calibri"/>
        </w:rPr>
        <w:t xml:space="preserve">treści </w:t>
      </w:r>
      <w:r w:rsidR="00177174" w:rsidRPr="00CB1464">
        <w:rPr>
          <w:rFonts w:ascii="Calibri" w:hAnsi="Calibri" w:cs="Calibri"/>
        </w:rPr>
        <w:t xml:space="preserve">przez osoby dotknięte ograniczeniami. </w:t>
      </w:r>
      <w:r w:rsidR="00E1721E" w:rsidRPr="00CB1464">
        <w:rPr>
          <w:rFonts w:ascii="Calibri" w:hAnsi="Calibri" w:cs="Calibri"/>
        </w:rPr>
        <w:t xml:space="preserve">Z uwagi na fakt, że pewien problem </w:t>
      </w:r>
      <w:r w:rsidR="009F45ED" w:rsidRPr="00CB1464">
        <w:rPr>
          <w:rFonts w:ascii="Calibri" w:hAnsi="Calibri" w:cs="Calibri"/>
        </w:rPr>
        <w:br/>
        <w:t xml:space="preserve">w procesie zautomatyzowanego czytania </w:t>
      </w:r>
      <w:r w:rsidR="00E1721E" w:rsidRPr="00CB1464">
        <w:rPr>
          <w:rFonts w:ascii="Calibri" w:hAnsi="Calibri" w:cs="Calibri"/>
        </w:rPr>
        <w:t>stanowić</w:t>
      </w:r>
      <w:r w:rsidR="002304E0" w:rsidRPr="00CB1464">
        <w:rPr>
          <w:rFonts w:ascii="Calibri" w:hAnsi="Calibri" w:cs="Calibri"/>
        </w:rPr>
        <w:t xml:space="preserve"> mogą</w:t>
      </w:r>
      <w:r w:rsidR="00E1721E" w:rsidRPr="00CB1464">
        <w:rPr>
          <w:rFonts w:ascii="Calibri" w:hAnsi="Calibri" w:cs="Calibri"/>
        </w:rPr>
        <w:t xml:space="preserve"> </w:t>
      </w:r>
      <w:r w:rsidR="009F45ED" w:rsidRPr="00CB1464">
        <w:rPr>
          <w:rFonts w:ascii="Calibri" w:hAnsi="Calibri" w:cs="Calibri"/>
        </w:rPr>
        <w:t xml:space="preserve">bardziej skomplikowane </w:t>
      </w:r>
      <w:r w:rsidR="00E1721E" w:rsidRPr="00CB1464">
        <w:rPr>
          <w:rFonts w:ascii="Calibri" w:hAnsi="Calibri" w:cs="Calibri"/>
        </w:rPr>
        <w:t xml:space="preserve">tabele, </w:t>
      </w:r>
      <w:r w:rsidR="00BE3390" w:rsidRPr="00CB1464">
        <w:rPr>
          <w:rFonts w:ascii="Calibri" w:hAnsi="Calibri" w:cs="Calibri"/>
        </w:rPr>
        <w:br/>
      </w:r>
      <w:r w:rsidR="00E1721E" w:rsidRPr="00CB1464">
        <w:rPr>
          <w:rFonts w:ascii="Calibri" w:hAnsi="Calibri" w:cs="Calibri"/>
        </w:rPr>
        <w:t xml:space="preserve">przy każdej z nich </w:t>
      </w:r>
      <w:r w:rsidR="002304E0" w:rsidRPr="00CB1464">
        <w:rPr>
          <w:rFonts w:ascii="Calibri" w:hAnsi="Calibri" w:cs="Calibri"/>
        </w:rPr>
        <w:t xml:space="preserve">– tam, gdzie niemożliwa była rezygnacja z </w:t>
      </w:r>
      <w:r w:rsidR="009F45ED" w:rsidRPr="00CB1464">
        <w:rPr>
          <w:rFonts w:ascii="Calibri" w:hAnsi="Calibri" w:cs="Calibri"/>
        </w:rPr>
        <w:t xml:space="preserve">ich </w:t>
      </w:r>
      <w:r w:rsidR="002304E0" w:rsidRPr="00CB1464">
        <w:rPr>
          <w:rFonts w:ascii="Calibri" w:hAnsi="Calibri" w:cs="Calibri"/>
        </w:rPr>
        <w:t xml:space="preserve">zastosowania - </w:t>
      </w:r>
      <w:r w:rsidR="00E1721E" w:rsidRPr="00CB1464">
        <w:rPr>
          <w:rFonts w:ascii="Calibri" w:hAnsi="Calibri" w:cs="Calibri"/>
        </w:rPr>
        <w:t>zawarty został opis zawartości.</w:t>
      </w:r>
    </w:p>
    <w:p w14:paraId="31504E79" w14:textId="1499E9F0" w:rsidR="00B20D5A" w:rsidRPr="00CB1464" w:rsidRDefault="00177174" w:rsidP="001D1E5A">
      <w:pPr>
        <w:widowControl w:val="0"/>
        <w:suppressAutoHyphens w:val="0"/>
        <w:spacing w:line="276" w:lineRule="auto"/>
        <w:jc w:val="both"/>
        <w:rPr>
          <w:rFonts w:ascii="Calibri" w:hAnsi="Calibri" w:cs="Calibri"/>
        </w:rPr>
      </w:pPr>
      <w:r w:rsidRPr="00CB1464">
        <w:rPr>
          <w:rFonts w:ascii="Calibri" w:hAnsi="Calibri" w:cs="Calibri"/>
        </w:rPr>
        <w:t xml:space="preserve">Deklarację </w:t>
      </w:r>
      <w:r w:rsidR="00BE3390" w:rsidRPr="00CB1464">
        <w:rPr>
          <w:rFonts w:ascii="Calibri" w:hAnsi="Calibri" w:cs="Calibri"/>
        </w:rPr>
        <w:t xml:space="preserve">powyższą </w:t>
      </w:r>
      <w:r w:rsidRPr="00CB1464">
        <w:rPr>
          <w:rFonts w:ascii="Calibri" w:hAnsi="Calibri" w:cs="Calibri"/>
        </w:rPr>
        <w:t xml:space="preserve">sporządzono na podstawie samooceny przeprowadzonej przez Inter-Broker </w:t>
      </w:r>
      <w:r w:rsidR="00502DAD" w:rsidRPr="00CB1464">
        <w:rPr>
          <w:rFonts w:ascii="Calibri" w:hAnsi="Calibri" w:cs="Calibri"/>
        </w:rPr>
        <w:br/>
      </w:r>
      <w:r w:rsidRPr="00CB1464">
        <w:rPr>
          <w:rFonts w:ascii="Calibri" w:hAnsi="Calibri" w:cs="Calibri"/>
        </w:rPr>
        <w:t>sp. z o.o.</w:t>
      </w:r>
    </w:p>
    <w:p w14:paraId="5BE6E7AB" w14:textId="28133970" w:rsidR="00502DAD" w:rsidRPr="00CB1464" w:rsidRDefault="00502DAD" w:rsidP="001D1E5A">
      <w:pPr>
        <w:widowControl w:val="0"/>
        <w:suppressAutoHyphens w:val="0"/>
        <w:spacing w:line="276" w:lineRule="auto"/>
        <w:rPr>
          <w:rFonts w:ascii="Calibri" w:hAnsi="Calibri" w:cs="Calibri"/>
        </w:rPr>
      </w:pPr>
    </w:p>
    <w:p w14:paraId="251A8FB2" w14:textId="1EA56E4B" w:rsidR="00886C36" w:rsidRDefault="00886C36" w:rsidP="00886C36">
      <w:pPr>
        <w:widowControl w:val="0"/>
        <w:suppressAutoHyphens w:val="0"/>
        <w:spacing w:line="276" w:lineRule="auto"/>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886C36">
        <w:rPr>
          <w:rFonts w:ascii="Calibri" w:hAnsi="Calibri" w:cs="Calibri"/>
          <w:sz w:val="18"/>
          <w:szCs w:val="18"/>
        </w:rPr>
        <w:t xml:space="preserve">Numer ogłoszenia:2022/BZP 00357525/01                        </w:t>
      </w:r>
    </w:p>
    <w:p w14:paraId="5BAE3790" w14:textId="788518EF" w:rsidR="00886C36" w:rsidRPr="00886C36" w:rsidRDefault="00886C36" w:rsidP="00886C36">
      <w:pPr>
        <w:widowControl w:val="0"/>
        <w:suppressAutoHyphens w:val="0"/>
        <w:spacing w:line="276" w:lineRule="auto"/>
        <w:ind w:left="4590" w:firstLine="255"/>
        <w:rPr>
          <w:rFonts w:ascii="Calibri" w:hAnsi="Calibri" w:cs="Calibri" w:hint="eastAsia"/>
          <w:sz w:val="18"/>
          <w:szCs w:val="18"/>
        </w:rPr>
      </w:pPr>
      <w:bookmarkStart w:id="0" w:name="_GoBack"/>
      <w:bookmarkEnd w:id="0"/>
      <w:r w:rsidRPr="00886C36">
        <w:rPr>
          <w:rFonts w:ascii="Calibri" w:hAnsi="Calibri" w:cs="Calibri"/>
          <w:sz w:val="18"/>
          <w:szCs w:val="18"/>
        </w:rPr>
        <w:t xml:space="preserve"> Zatwierdzono przez Wójta Gminy Wałcz – Jan Matuszewski</w:t>
      </w:r>
    </w:p>
    <w:p w14:paraId="589740F7" w14:textId="55C1A7FD" w:rsidR="00B20D5A" w:rsidRPr="00CB1464" w:rsidRDefault="00B20D5A" w:rsidP="001D1E5A">
      <w:pPr>
        <w:widowControl w:val="0"/>
        <w:suppressAutoHyphens w:val="0"/>
        <w:spacing w:line="276" w:lineRule="auto"/>
        <w:rPr>
          <w:rFonts w:ascii="Calibri" w:hAnsi="Calibri" w:cs="Calibri"/>
        </w:rPr>
      </w:pPr>
    </w:p>
    <w:p w14:paraId="4AEA17BD" w14:textId="77777777" w:rsidR="00B20D5A" w:rsidRPr="00CB1464" w:rsidRDefault="00B20D5A" w:rsidP="001D1E5A">
      <w:pPr>
        <w:widowControl w:val="0"/>
        <w:suppressAutoHyphens w:val="0"/>
        <w:spacing w:line="276" w:lineRule="auto"/>
        <w:rPr>
          <w:rFonts w:ascii="Calibri" w:hAnsi="Calibri" w:cs="Calibri"/>
        </w:rPr>
      </w:pPr>
    </w:p>
    <w:p w14:paraId="6241B83B" w14:textId="77777777" w:rsidR="00B20D5A" w:rsidRPr="00CB1464" w:rsidRDefault="00B20D5A" w:rsidP="001D1E5A">
      <w:pPr>
        <w:widowControl w:val="0"/>
        <w:suppressAutoHyphens w:val="0"/>
        <w:spacing w:line="276" w:lineRule="auto"/>
        <w:rPr>
          <w:rFonts w:ascii="Calibri" w:hAnsi="Calibri" w:cs="Calibri"/>
          <w:highlight w:val="yellow"/>
        </w:rPr>
      </w:pPr>
    </w:p>
    <w:p w14:paraId="212BAE80" w14:textId="4470ED63" w:rsidR="00AF5164" w:rsidRPr="00850485" w:rsidRDefault="00CB1464" w:rsidP="001D1E5A">
      <w:pPr>
        <w:widowControl w:val="0"/>
        <w:suppressAutoHyphens w:val="0"/>
        <w:spacing w:before="240" w:line="276" w:lineRule="auto"/>
        <w:jc w:val="center"/>
        <w:rPr>
          <w:rFonts w:ascii="Calibri" w:hAnsi="Calibri" w:cs="Calibri"/>
        </w:rPr>
        <w:sectPr w:rsidR="00AF5164" w:rsidRPr="00850485" w:rsidSect="00536DDD">
          <w:headerReference w:type="default" r:id="rId8"/>
          <w:footerReference w:type="default" r:id="rId9"/>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263755">
        <w:rPr>
          <w:rFonts w:ascii="Calibri" w:hAnsi="Calibri" w:cs="Calibri"/>
        </w:rPr>
        <w:t>Wałcz</w:t>
      </w:r>
      <w:r w:rsidR="00AF5164" w:rsidRPr="00263755">
        <w:rPr>
          <w:rFonts w:ascii="Calibri" w:hAnsi="Calibri" w:cs="Calibri"/>
        </w:rPr>
        <w:t xml:space="preserve">, </w:t>
      </w:r>
      <w:r w:rsidR="00850485" w:rsidRPr="00263755">
        <w:rPr>
          <w:rFonts w:ascii="Calibri" w:hAnsi="Calibri" w:cs="Calibri"/>
        </w:rPr>
        <w:t xml:space="preserve">21 </w:t>
      </w:r>
      <w:r w:rsidRPr="00850485">
        <w:rPr>
          <w:rFonts w:ascii="Calibri" w:hAnsi="Calibri" w:cs="Calibri"/>
        </w:rPr>
        <w:t xml:space="preserve">września </w:t>
      </w:r>
      <w:r w:rsidR="00F11097" w:rsidRPr="00850485">
        <w:rPr>
          <w:rFonts w:ascii="Calibri" w:hAnsi="Calibri" w:cs="Calibri"/>
        </w:rPr>
        <w:t>202</w:t>
      </w:r>
      <w:r w:rsidRPr="00850485">
        <w:rPr>
          <w:rFonts w:ascii="Calibri" w:hAnsi="Calibri" w:cs="Calibri"/>
        </w:rPr>
        <w:t>2</w:t>
      </w:r>
      <w:r w:rsidR="00112E30" w:rsidRPr="00850485">
        <w:rPr>
          <w:rFonts w:ascii="Calibri" w:hAnsi="Calibri" w:cs="Calibri"/>
        </w:rPr>
        <w:t xml:space="preserve"> r.</w:t>
      </w:r>
    </w:p>
    <w:p w14:paraId="6D1443FF" w14:textId="77777777" w:rsidR="000D3AF6" w:rsidRPr="00CB1464" w:rsidRDefault="000D3AF6" w:rsidP="001D1E5A">
      <w:pPr>
        <w:widowControl w:val="0"/>
        <w:tabs>
          <w:tab w:val="left" w:pos="708"/>
        </w:tabs>
        <w:suppressAutoHyphens w:val="0"/>
        <w:spacing w:line="276" w:lineRule="auto"/>
        <w:jc w:val="both"/>
        <w:rPr>
          <w:rFonts w:ascii="Calibri" w:hAnsi="Calibri" w:cs="Calibri"/>
          <w:b/>
          <w:bCs/>
          <w:lang w:eastAsia="en-US"/>
        </w:rPr>
      </w:pPr>
      <w:bookmarkStart w:id="1" w:name="_Toc18168188"/>
      <w:bookmarkStart w:id="2" w:name="_Hlk18163857"/>
      <w:bookmarkStart w:id="3" w:name="_Toc456007387"/>
      <w:bookmarkStart w:id="4" w:name="_Toc456007617"/>
      <w:bookmarkStart w:id="5" w:name="_Toc458156804"/>
      <w:r w:rsidRPr="00CB1464">
        <w:rPr>
          <w:rFonts w:ascii="Calibri" w:hAnsi="Calibri" w:cs="Calibri"/>
          <w:b/>
          <w:bCs/>
          <w:lang w:eastAsia="en-US"/>
        </w:rPr>
        <w:lastRenderedPageBreak/>
        <w:t>Kody CPV:</w:t>
      </w:r>
    </w:p>
    <w:p w14:paraId="3D819136" w14:textId="77777777" w:rsidR="000D3AF6" w:rsidRPr="00CB1464" w:rsidRDefault="000D3AF6" w:rsidP="006C5557">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66510000 – 8: usługi ubezpieczeniowe</w:t>
      </w:r>
    </w:p>
    <w:p w14:paraId="2EAC9CF6" w14:textId="77777777" w:rsidR="000D3AF6" w:rsidRPr="00CB1464" w:rsidRDefault="000D3AF6" w:rsidP="006C5557">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66515100 – 4: usługi ubezpieczenia od ognia</w:t>
      </w:r>
    </w:p>
    <w:p w14:paraId="2F0E42C3" w14:textId="77777777" w:rsidR="000D3AF6" w:rsidRPr="00CB1464" w:rsidRDefault="000D3AF6" w:rsidP="006C5557">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66515400 – 7: usługi ubezpieczenia od skutków żywiołów</w:t>
      </w:r>
    </w:p>
    <w:p w14:paraId="512411EC" w14:textId="77777777" w:rsidR="000D3AF6" w:rsidRPr="00CB1464" w:rsidRDefault="000D3AF6" w:rsidP="006C5557">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66515000 – 3: usługi ubezpieczenia od uszkodzenia lub utraty</w:t>
      </w:r>
    </w:p>
    <w:p w14:paraId="6FD077D4" w14:textId="77777777" w:rsidR="000D3AF6" w:rsidRPr="00CB1464" w:rsidRDefault="000D3AF6" w:rsidP="006C5557">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66516400 – 4: usługi ubezpieczenia od ogólnej odpowiedzialności cywilnej</w:t>
      </w:r>
    </w:p>
    <w:p w14:paraId="2B91EBD7" w14:textId="77777777" w:rsidR="000D3AF6" w:rsidRPr="00CB1464" w:rsidRDefault="000D3AF6" w:rsidP="006C5557">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66516000 – 0: usługi ubezpieczenia od odpowiedzialności cywilnej</w:t>
      </w:r>
    </w:p>
    <w:p w14:paraId="18115945" w14:textId="77777777" w:rsidR="000D3AF6" w:rsidRPr="00CB1464" w:rsidRDefault="000D3AF6" w:rsidP="006C5557">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66516100 – 1: usługi ubezpieczenia pojazdów mechanicznych od odpowiedzialności cywilnej</w:t>
      </w:r>
    </w:p>
    <w:p w14:paraId="6C9A6E73" w14:textId="77777777" w:rsidR="000D3AF6" w:rsidRPr="00CB1464" w:rsidRDefault="000D3AF6" w:rsidP="006C5557">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66514110 – 0: usługi ubezpieczeń pojazdów mechanicznych</w:t>
      </w:r>
    </w:p>
    <w:p w14:paraId="7B8C2F6E" w14:textId="77777777" w:rsidR="000D3AF6" w:rsidRPr="00CB1464" w:rsidRDefault="000D3AF6" w:rsidP="006C5557">
      <w:pPr>
        <w:pStyle w:val="Akapitzlist"/>
        <w:widowControl w:val="0"/>
        <w:numPr>
          <w:ilvl w:val="0"/>
          <w:numId w:val="118"/>
        </w:numPr>
        <w:tabs>
          <w:tab w:val="left" w:pos="284"/>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66512100 – 3: usługi ubezpieczenia od następstw nieszczęśliwych wypadków</w:t>
      </w:r>
    </w:p>
    <w:p w14:paraId="4C048054" w14:textId="77777777" w:rsidR="000D3AF6" w:rsidRPr="00CB1464" w:rsidRDefault="000D3AF6" w:rsidP="001D1E5A">
      <w:pPr>
        <w:widowControl w:val="0"/>
        <w:tabs>
          <w:tab w:val="left" w:pos="708"/>
        </w:tabs>
        <w:suppressAutoHyphens w:val="0"/>
        <w:spacing w:before="120" w:line="276" w:lineRule="auto"/>
        <w:jc w:val="both"/>
        <w:rPr>
          <w:rFonts w:ascii="Calibri" w:hAnsi="Calibri" w:cs="Calibri"/>
          <w:lang w:eastAsia="en-US"/>
        </w:rPr>
      </w:pPr>
      <w:r w:rsidRPr="00CB1464">
        <w:rPr>
          <w:rFonts w:ascii="Calibri" w:hAnsi="Calibri" w:cs="Calibri"/>
          <w:lang w:eastAsia="en-US"/>
        </w:rPr>
        <w:t>Wymienione usługi należą do kategorii usług CPC nr 6</w:t>
      </w:r>
    </w:p>
    <w:p w14:paraId="63BBE99C" w14:textId="77777777" w:rsidR="000D3AF6" w:rsidRPr="00CB1464" w:rsidRDefault="000D3AF6" w:rsidP="001D1E5A">
      <w:pPr>
        <w:widowControl w:val="0"/>
        <w:tabs>
          <w:tab w:val="left" w:pos="708"/>
        </w:tabs>
        <w:suppressAutoHyphens w:val="0"/>
        <w:spacing w:before="360" w:line="276" w:lineRule="auto"/>
        <w:jc w:val="both"/>
        <w:rPr>
          <w:rFonts w:ascii="Calibri" w:hAnsi="Calibri" w:cs="Calibri"/>
          <w:lang w:eastAsia="en-US"/>
        </w:rPr>
      </w:pPr>
      <w:r w:rsidRPr="00CB1464">
        <w:rPr>
          <w:rFonts w:ascii="Calibri" w:hAnsi="Calibri" w:cs="Calibri"/>
          <w:b/>
          <w:bCs/>
          <w:lang w:eastAsia="en-US"/>
        </w:rPr>
        <w:t>Użyte w specyfikacji warunków zamówienia terminy mają następujące znaczenie:</w:t>
      </w:r>
    </w:p>
    <w:p w14:paraId="3AFDF05F" w14:textId="5CC68FC3"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 xml:space="preserve">zamawiający: Gmina </w:t>
      </w:r>
      <w:r w:rsidR="00CB1464" w:rsidRPr="00CB1464">
        <w:rPr>
          <w:rFonts w:ascii="Calibri" w:hAnsi="Calibri" w:cs="Calibri"/>
          <w:lang w:eastAsia="en-US"/>
        </w:rPr>
        <w:t>Wałcz</w:t>
      </w:r>
    </w:p>
    <w:p w14:paraId="3AFB392A" w14:textId="77777777"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postępowanie: postępowanie prowadzone przez zamawiającego na podstawie niniejszej specyfikacji</w:t>
      </w:r>
    </w:p>
    <w:p w14:paraId="52CCD321" w14:textId="77777777"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SWZ lub specyfikacja: niniejsza specyfikacja warunków zamówienia</w:t>
      </w:r>
    </w:p>
    <w:p w14:paraId="16CC6EC9" w14:textId="77777777"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 xml:space="preserve">ustawa lub </w:t>
      </w:r>
      <w:proofErr w:type="spellStart"/>
      <w:r w:rsidRPr="00CB1464">
        <w:rPr>
          <w:rFonts w:ascii="Calibri" w:hAnsi="Calibri" w:cs="Calibri"/>
          <w:lang w:eastAsia="en-US"/>
        </w:rPr>
        <w:t>u.p.z.p</w:t>
      </w:r>
      <w:proofErr w:type="spellEnd"/>
      <w:r w:rsidRPr="00CB1464">
        <w:rPr>
          <w:rFonts w:ascii="Calibri" w:hAnsi="Calibri" w:cs="Calibri"/>
          <w:lang w:eastAsia="en-US"/>
        </w:rPr>
        <w:t>.: ustawa z dnia 11 września 2019 r. - Prawo zamówień publicznych</w:t>
      </w:r>
    </w:p>
    <w:p w14:paraId="3BC2C7AC" w14:textId="35F3317C"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 xml:space="preserve">zamówienie: zamówienie publiczne, którego przedmiot został w sposób szczegółowy opisany </w:t>
      </w:r>
      <w:r w:rsidR="00F2189D" w:rsidRPr="00CB1464">
        <w:rPr>
          <w:rFonts w:ascii="Calibri" w:hAnsi="Calibri" w:cs="Calibri"/>
          <w:lang w:eastAsia="en-US"/>
        </w:rPr>
        <w:br/>
      </w:r>
      <w:r w:rsidRPr="00CB1464">
        <w:rPr>
          <w:rFonts w:ascii="Calibri" w:hAnsi="Calibri" w:cs="Calibri"/>
          <w:lang w:eastAsia="en-US"/>
        </w:rPr>
        <w:t>w</w:t>
      </w:r>
      <w:r w:rsidR="00F2189D" w:rsidRPr="00CB1464">
        <w:rPr>
          <w:rFonts w:ascii="Calibri" w:hAnsi="Calibri" w:cs="Calibri"/>
          <w:lang w:eastAsia="en-US"/>
        </w:rPr>
        <w:t xml:space="preserve"> </w:t>
      </w:r>
      <w:r w:rsidRPr="00CB1464">
        <w:rPr>
          <w:rFonts w:ascii="Calibri" w:hAnsi="Calibri" w:cs="Calibri"/>
          <w:lang w:eastAsia="en-US"/>
        </w:rPr>
        <w:t>załącznikach do niniejszej specyfikacji</w:t>
      </w:r>
    </w:p>
    <w:p w14:paraId="3A72E33B" w14:textId="28FDA4AB"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 xml:space="preserve">wykonawca: podmiot, który ubiega się o wykonanie zamówienia, złoży ofertę na wykonanie zamówienia lub zawrze z </w:t>
      </w:r>
      <w:r w:rsidR="00881645" w:rsidRPr="00CB1464">
        <w:rPr>
          <w:rFonts w:ascii="Calibri" w:hAnsi="Calibri" w:cs="Calibri"/>
          <w:lang w:eastAsia="en-US"/>
        </w:rPr>
        <w:t>z</w:t>
      </w:r>
      <w:r w:rsidRPr="00CB1464">
        <w:rPr>
          <w:rFonts w:ascii="Calibri" w:hAnsi="Calibri" w:cs="Calibri"/>
          <w:lang w:eastAsia="en-US"/>
        </w:rPr>
        <w:t>amawiającym umowę w sprawie wykonania zamówienia</w:t>
      </w:r>
    </w:p>
    <w:p w14:paraId="64842ECA" w14:textId="5AB8A8DA"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k.c. - ustawa Kodeks cywilny</w:t>
      </w:r>
    </w:p>
    <w:p w14:paraId="377BD653" w14:textId="71001FCE"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CB1464">
        <w:rPr>
          <w:rFonts w:ascii="Calibri" w:hAnsi="Calibri" w:cs="Calibri"/>
          <w:lang w:eastAsia="en-US"/>
        </w:rPr>
        <w:br/>
      </w:r>
      <w:r w:rsidRPr="00CB1464">
        <w:rPr>
          <w:rFonts w:ascii="Calibri" w:hAnsi="Calibri" w:cs="Calibri"/>
          <w:lang w:eastAsia="en-US"/>
        </w:rPr>
        <w:t>a wykonawcą</w:t>
      </w:r>
    </w:p>
    <w:p w14:paraId="24D9F69C" w14:textId="0BBB6FAF" w:rsidR="000D3AF6" w:rsidRPr="00CB1464" w:rsidRDefault="000D3AF6" w:rsidP="006C5557">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pPr>
      <w:r w:rsidRPr="00CB1464">
        <w:rPr>
          <w:rFonts w:ascii="Calibri" w:hAnsi="Calibri" w:cs="Calibri"/>
          <w:lang w:eastAsia="en-US"/>
        </w:rPr>
        <w:t>dokument w formie elektronicznej: dokument elektroniczny opatrzony kwalifikowanym podpisem elektronicznym</w:t>
      </w:r>
    </w:p>
    <w:p w14:paraId="5AD68710" w14:textId="6DA12FCD" w:rsidR="00D152E9" w:rsidRPr="00116E12" w:rsidRDefault="000D3AF6" w:rsidP="00116E12">
      <w:pPr>
        <w:pStyle w:val="Akapitzlist"/>
        <w:widowControl w:val="0"/>
        <w:numPr>
          <w:ilvl w:val="0"/>
          <w:numId w:val="117"/>
        </w:numPr>
        <w:tabs>
          <w:tab w:val="left" w:pos="993"/>
        </w:tabs>
        <w:suppressAutoHyphens w:val="0"/>
        <w:spacing w:before="120" w:line="276" w:lineRule="auto"/>
        <w:ind w:left="284" w:hanging="284"/>
        <w:jc w:val="both"/>
        <w:rPr>
          <w:rFonts w:ascii="Calibri" w:hAnsi="Calibri" w:cs="Calibri"/>
          <w:lang w:eastAsia="en-US"/>
        </w:rPr>
        <w:sectPr w:rsidR="00D152E9" w:rsidRPr="00116E12" w:rsidSect="00536DDD">
          <w:headerReference w:type="default" r:id="rId10"/>
          <w:footerReference w:type="default" r:id="rId11"/>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CB1464">
        <w:rPr>
          <w:rFonts w:ascii="Calibri" w:hAnsi="Calibri" w:cs="Calibri"/>
          <w:lang w:eastAsia="en-US"/>
        </w:rPr>
        <w:t>dokument w postaci elektronicznej: dokument elektroniczny opatrzony podpisem zaufanym lub osobistym</w:t>
      </w:r>
    </w:p>
    <w:p w14:paraId="73085A75" w14:textId="77777777" w:rsidR="00D152E9" w:rsidRPr="00CB1464" w:rsidRDefault="00D152E9" w:rsidP="001D1E5A">
      <w:pPr>
        <w:widowControl w:val="0"/>
        <w:tabs>
          <w:tab w:val="left" w:pos="851"/>
        </w:tabs>
        <w:suppressAutoHyphens w:val="0"/>
        <w:spacing w:after="120" w:line="276" w:lineRule="auto"/>
        <w:jc w:val="center"/>
        <w:rPr>
          <w:rFonts w:ascii="Calibri" w:hAnsi="Calibri" w:cs="Calibri"/>
          <w:b/>
          <w:lang w:eastAsia="en-US"/>
        </w:rPr>
      </w:pPr>
      <w:r w:rsidRPr="00CB1464">
        <w:rPr>
          <w:rFonts w:ascii="Calibri" w:hAnsi="Calibri" w:cs="Calibri"/>
          <w:b/>
          <w:lang w:eastAsia="en-US"/>
        </w:rPr>
        <w:lastRenderedPageBreak/>
        <w:t>Spis treści</w:t>
      </w:r>
    </w:p>
    <w:p w14:paraId="6D5B2D52" w14:textId="689E371E" w:rsidR="00116E12" w:rsidRDefault="00605A28">
      <w:pPr>
        <w:pStyle w:val="Spistreci1"/>
        <w:rPr>
          <w:rFonts w:asciiTheme="minorHAnsi" w:eastAsiaTheme="minorEastAsia" w:hAnsiTheme="minorHAnsi" w:cstheme="minorBidi"/>
          <w:spacing w:val="0"/>
          <w:sz w:val="22"/>
          <w:szCs w:val="22"/>
          <w:lang w:eastAsia="pl-PL"/>
        </w:rPr>
      </w:pPr>
      <w:r w:rsidRPr="00CB1464">
        <w:rPr>
          <w:rFonts w:ascii="Calibri" w:hAnsi="Calibri" w:cs="Calibri"/>
          <w:noProof w:val="0"/>
          <w:spacing w:val="0"/>
          <w:sz w:val="24"/>
          <w:szCs w:val="24"/>
        </w:rPr>
        <w:fldChar w:fldCharType="begin"/>
      </w:r>
      <w:r w:rsidRPr="00CB1464">
        <w:rPr>
          <w:rFonts w:ascii="Calibri" w:hAnsi="Calibri" w:cs="Calibri"/>
          <w:noProof w:val="0"/>
          <w:spacing w:val="0"/>
          <w:sz w:val="24"/>
          <w:szCs w:val="24"/>
        </w:rPr>
        <w:instrText xml:space="preserve"> TOC \o "1-3" \h \z \u </w:instrText>
      </w:r>
      <w:r w:rsidRPr="00CB1464">
        <w:rPr>
          <w:rFonts w:ascii="Calibri" w:hAnsi="Calibri" w:cs="Calibri"/>
          <w:noProof w:val="0"/>
          <w:spacing w:val="0"/>
          <w:sz w:val="24"/>
          <w:szCs w:val="24"/>
        </w:rPr>
        <w:fldChar w:fldCharType="separate"/>
      </w:r>
      <w:hyperlink w:anchor="_Toc114577820" w:history="1">
        <w:r w:rsidR="00116E12" w:rsidRPr="00F35C3F">
          <w:rPr>
            <w:rStyle w:val="Hipercze"/>
            <w:rFonts w:ascii="Calibri" w:hAnsi="Calibri" w:cs="Calibri"/>
            <w:b/>
          </w:rPr>
          <w:t>1.</w:t>
        </w:r>
        <w:r w:rsidR="00116E12">
          <w:rPr>
            <w:rFonts w:asciiTheme="minorHAnsi" w:eastAsiaTheme="minorEastAsia" w:hAnsiTheme="minorHAnsi" w:cstheme="minorBidi"/>
            <w:spacing w:val="0"/>
            <w:sz w:val="22"/>
            <w:szCs w:val="22"/>
            <w:lang w:eastAsia="pl-PL"/>
          </w:rPr>
          <w:tab/>
        </w:r>
        <w:r w:rsidR="00116E12" w:rsidRPr="00F35C3F">
          <w:rPr>
            <w:rStyle w:val="Hipercze"/>
            <w:rFonts w:ascii="Calibri" w:hAnsi="Calibri" w:cs="Calibri"/>
            <w:b/>
          </w:rPr>
          <w:t>Nazwa oraz adres zamawiającego.</w:t>
        </w:r>
        <w:r w:rsidR="00116E12">
          <w:rPr>
            <w:webHidden/>
          </w:rPr>
          <w:tab/>
        </w:r>
        <w:r w:rsidR="00116E12">
          <w:rPr>
            <w:webHidden/>
          </w:rPr>
          <w:fldChar w:fldCharType="begin"/>
        </w:r>
        <w:r w:rsidR="00116E12">
          <w:rPr>
            <w:webHidden/>
          </w:rPr>
          <w:instrText xml:space="preserve"> PAGEREF _Toc114577820 \h </w:instrText>
        </w:r>
        <w:r w:rsidR="00116E12">
          <w:rPr>
            <w:webHidden/>
          </w:rPr>
        </w:r>
        <w:r w:rsidR="00116E12">
          <w:rPr>
            <w:webHidden/>
          </w:rPr>
          <w:fldChar w:fldCharType="separate"/>
        </w:r>
        <w:r w:rsidR="00886C36">
          <w:rPr>
            <w:webHidden/>
          </w:rPr>
          <w:t>5</w:t>
        </w:r>
        <w:r w:rsidR="00116E12">
          <w:rPr>
            <w:webHidden/>
          </w:rPr>
          <w:fldChar w:fldCharType="end"/>
        </w:r>
      </w:hyperlink>
    </w:p>
    <w:p w14:paraId="5DE686BE" w14:textId="22BD68B1" w:rsidR="00116E12" w:rsidRDefault="0001551E">
      <w:pPr>
        <w:pStyle w:val="Spistreci1"/>
        <w:rPr>
          <w:rFonts w:asciiTheme="minorHAnsi" w:eastAsiaTheme="minorEastAsia" w:hAnsiTheme="minorHAnsi" w:cstheme="minorBidi"/>
          <w:spacing w:val="0"/>
          <w:sz w:val="22"/>
          <w:szCs w:val="22"/>
          <w:lang w:eastAsia="pl-PL"/>
        </w:rPr>
      </w:pPr>
      <w:hyperlink w:anchor="_Toc114577821" w:history="1">
        <w:r w:rsidR="00116E12" w:rsidRPr="00F35C3F">
          <w:rPr>
            <w:rStyle w:val="Hipercze"/>
            <w:rFonts w:cs="Calibri"/>
            <w:b/>
            <w:bCs/>
          </w:rPr>
          <w:t>2.</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Adres strony internetowej, na której udostępniane będą zmiany i wyjaśnienia treści SWZ oraz inne dokumenty zamówienia, bezpośrednio związane z postępowaniem o udzielenie zamówienia.</w:t>
        </w:r>
        <w:r w:rsidR="00116E12">
          <w:rPr>
            <w:webHidden/>
          </w:rPr>
          <w:tab/>
        </w:r>
        <w:r w:rsidR="00116E12">
          <w:rPr>
            <w:webHidden/>
          </w:rPr>
          <w:fldChar w:fldCharType="begin"/>
        </w:r>
        <w:r w:rsidR="00116E12">
          <w:rPr>
            <w:webHidden/>
          </w:rPr>
          <w:instrText xml:space="preserve"> PAGEREF _Toc114577821 \h </w:instrText>
        </w:r>
        <w:r w:rsidR="00116E12">
          <w:rPr>
            <w:webHidden/>
          </w:rPr>
        </w:r>
        <w:r w:rsidR="00116E12">
          <w:rPr>
            <w:webHidden/>
          </w:rPr>
          <w:fldChar w:fldCharType="separate"/>
        </w:r>
        <w:r w:rsidR="00886C36">
          <w:rPr>
            <w:webHidden/>
          </w:rPr>
          <w:t>5</w:t>
        </w:r>
        <w:r w:rsidR="00116E12">
          <w:rPr>
            <w:webHidden/>
          </w:rPr>
          <w:fldChar w:fldCharType="end"/>
        </w:r>
      </w:hyperlink>
    </w:p>
    <w:p w14:paraId="6FCC0CD9" w14:textId="00D4C729" w:rsidR="00116E12" w:rsidRDefault="0001551E">
      <w:pPr>
        <w:pStyle w:val="Spistreci1"/>
        <w:rPr>
          <w:rFonts w:asciiTheme="minorHAnsi" w:eastAsiaTheme="minorEastAsia" w:hAnsiTheme="minorHAnsi" w:cstheme="minorBidi"/>
          <w:spacing w:val="0"/>
          <w:sz w:val="22"/>
          <w:szCs w:val="22"/>
          <w:lang w:eastAsia="pl-PL"/>
        </w:rPr>
      </w:pPr>
      <w:hyperlink w:anchor="_Toc114577822" w:history="1">
        <w:r w:rsidR="00116E12" w:rsidRPr="00F35C3F">
          <w:rPr>
            <w:rStyle w:val="Hipercze"/>
            <w:rFonts w:cs="Calibri"/>
            <w:b/>
          </w:rPr>
          <w:t>3.</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Tryb udzielenia zamówienia.</w:t>
        </w:r>
        <w:r w:rsidR="00116E12">
          <w:rPr>
            <w:webHidden/>
          </w:rPr>
          <w:tab/>
        </w:r>
        <w:r w:rsidR="00116E12">
          <w:rPr>
            <w:webHidden/>
          </w:rPr>
          <w:fldChar w:fldCharType="begin"/>
        </w:r>
        <w:r w:rsidR="00116E12">
          <w:rPr>
            <w:webHidden/>
          </w:rPr>
          <w:instrText xml:space="preserve"> PAGEREF _Toc114577822 \h </w:instrText>
        </w:r>
        <w:r w:rsidR="00116E12">
          <w:rPr>
            <w:webHidden/>
          </w:rPr>
        </w:r>
        <w:r w:rsidR="00116E12">
          <w:rPr>
            <w:webHidden/>
          </w:rPr>
          <w:fldChar w:fldCharType="separate"/>
        </w:r>
        <w:r w:rsidR="00886C36">
          <w:rPr>
            <w:webHidden/>
          </w:rPr>
          <w:t>7</w:t>
        </w:r>
        <w:r w:rsidR="00116E12">
          <w:rPr>
            <w:webHidden/>
          </w:rPr>
          <w:fldChar w:fldCharType="end"/>
        </w:r>
      </w:hyperlink>
    </w:p>
    <w:p w14:paraId="0215DB45" w14:textId="72C57347" w:rsidR="00116E12" w:rsidRDefault="0001551E">
      <w:pPr>
        <w:pStyle w:val="Spistreci1"/>
        <w:rPr>
          <w:rFonts w:asciiTheme="minorHAnsi" w:eastAsiaTheme="minorEastAsia" w:hAnsiTheme="minorHAnsi" w:cstheme="minorBidi"/>
          <w:spacing w:val="0"/>
          <w:sz w:val="22"/>
          <w:szCs w:val="22"/>
          <w:lang w:eastAsia="pl-PL"/>
        </w:rPr>
      </w:pPr>
      <w:hyperlink w:anchor="_Toc114577823" w:history="1">
        <w:r w:rsidR="00116E12" w:rsidRPr="00F35C3F">
          <w:rPr>
            <w:rStyle w:val="Hipercze"/>
            <w:rFonts w:cs="Calibri"/>
            <w:b/>
          </w:rPr>
          <w:t>4.</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Informacja, czy zamawiający przewiduje wybór najkorzystniejszej oferty z możliwością prowadzenia negocjacji.</w:t>
        </w:r>
        <w:r w:rsidR="00116E12">
          <w:rPr>
            <w:webHidden/>
          </w:rPr>
          <w:tab/>
        </w:r>
        <w:r w:rsidR="00116E12">
          <w:rPr>
            <w:webHidden/>
          </w:rPr>
          <w:fldChar w:fldCharType="begin"/>
        </w:r>
        <w:r w:rsidR="00116E12">
          <w:rPr>
            <w:webHidden/>
          </w:rPr>
          <w:instrText xml:space="preserve"> PAGEREF _Toc114577823 \h </w:instrText>
        </w:r>
        <w:r w:rsidR="00116E12">
          <w:rPr>
            <w:webHidden/>
          </w:rPr>
        </w:r>
        <w:r w:rsidR="00116E12">
          <w:rPr>
            <w:webHidden/>
          </w:rPr>
          <w:fldChar w:fldCharType="separate"/>
        </w:r>
        <w:r w:rsidR="00886C36">
          <w:rPr>
            <w:webHidden/>
          </w:rPr>
          <w:t>8</w:t>
        </w:r>
        <w:r w:rsidR="00116E12">
          <w:rPr>
            <w:webHidden/>
          </w:rPr>
          <w:fldChar w:fldCharType="end"/>
        </w:r>
      </w:hyperlink>
    </w:p>
    <w:p w14:paraId="1B89920D" w14:textId="24E98A63" w:rsidR="00116E12" w:rsidRDefault="0001551E">
      <w:pPr>
        <w:pStyle w:val="Spistreci1"/>
        <w:rPr>
          <w:rFonts w:asciiTheme="minorHAnsi" w:eastAsiaTheme="minorEastAsia" w:hAnsiTheme="minorHAnsi" w:cstheme="minorBidi"/>
          <w:spacing w:val="0"/>
          <w:sz w:val="22"/>
          <w:szCs w:val="22"/>
          <w:lang w:eastAsia="pl-PL"/>
        </w:rPr>
      </w:pPr>
      <w:hyperlink w:anchor="_Toc114577824" w:history="1">
        <w:r w:rsidR="00116E12" w:rsidRPr="00F35C3F">
          <w:rPr>
            <w:rStyle w:val="Hipercze"/>
            <w:rFonts w:cs="Calibri"/>
            <w:b/>
          </w:rPr>
          <w:t>5.</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Opis przedmiotu zamówienia oraz opis części zamówienia.</w:t>
        </w:r>
        <w:r w:rsidR="00116E12">
          <w:rPr>
            <w:webHidden/>
          </w:rPr>
          <w:tab/>
        </w:r>
        <w:r w:rsidR="00116E12">
          <w:rPr>
            <w:webHidden/>
          </w:rPr>
          <w:fldChar w:fldCharType="begin"/>
        </w:r>
        <w:r w:rsidR="00116E12">
          <w:rPr>
            <w:webHidden/>
          </w:rPr>
          <w:instrText xml:space="preserve"> PAGEREF _Toc114577824 \h </w:instrText>
        </w:r>
        <w:r w:rsidR="00116E12">
          <w:rPr>
            <w:webHidden/>
          </w:rPr>
        </w:r>
        <w:r w:rsidR="00116E12">
          <w:rPr>
            <w:webHidden/>
          </w:rPr>
          <w:fldChar w:fldCharType="separate"/>
        </w:r>
        <w:r w:rsidR="00886C36">
          <w:rPr>
            <w:webHidden/>
          </w:rPr>
          <w:t>8</w:t>
        </w:r>
        <w:r w:rsidR="00116E12">
          <w:rPr>
            <w:webHidden/>
          </w:rPr>
          <w:fldChar w:fldCharType="end"/>
        </w:r>
      </w:hyperlink>
    </w:p>
    <w:p w14:paraId="07B4C81B" w14:textId="67ADF478" w:rsidR="00116E12" w:rsidRDefault="0001551E">
      <w:pPr>
        <w:pStyle w:val="Spistreci1"/>
        <w:rPr>
          <w:rFonts w:asciiTheme="minorHAnsi" w:eastAsiaTheme="minorEastAsia" w:hAnsiTheme="minorHAnsi" w:cstheme="minorBidi"/>
          <w:spacing w:val="0"/>
          <w:sz w:val="22"/>
          <w:szCs w:val="22"/>
          <w:lang w:eastAsia="pl-PL"/>
        </w:rPr>
      </w:pPr>
      <w:hyperlink w:anchor="_Toc114577825" w:history="1">
        <w:r w:rsidR="00116E12" w:rsidRPr="00F35C3F">
          <w:rPr>
            <w:rStyle w:val="Hipercze"/>
            <w:rFonts w:cs="Calibri"/>
            <w:b/>
          </w:rPr>
          <w:t>6.</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116E12">
          <w:rPr>
            <w:webHidden/>
          </w:rPr>
          <w:tab/>
        </w:r>
        <w:r w:rsidR="00116E12">
          <w:rPr>
            <w:webHidden/>
          </w:rPr>
          <w:fldChar w:fldCharType="begin"/>
        </w:r>
        <w:r w:rsidR="00116E12">
          <w:rPr>
            <w:webHidden/>
          </w:rPr>
          <w:instrText xml:space="preserve"> PAGEREF _Toc114577825 \h </w:instrText>
        </w:r>
        <w:r w:rsidR="00116E12">
          <w:rPr>
            <w:webHidden/>
          </w:rPr>
        </w:r>
        <w:r w:rsidR="00116E12">
          <w:rPr>
            <w:webHidden/>
          </w:rPr>
          <w:fldChar w:fldCharType="separate"/>
        </w:r>
        <w:r w:rsidR="00886C36">
          <w:rPr>
            <w:webHidden/>
          </w:rPr>
          <w:t>9</w:t>
        </w:r>
        <w:r w:rsidR="00116E12">
          <w:rPr>
            <w:webHidden/>
          </w:rPr>
          <w:fldChar w:fldCharType="end"/>
        </w:r>
      </w:hyperlink>
    </w:p>
    <w:p w14:paraId="3D6D73F3" w14:textId="6D591E72" w:rsidR="00116E12" w:rsidRDefault="0001551E">
      <w:pPr>
        <w:pStyle w:val="Spistreci1"/>
        <w:rPr>
          <w:rFonts w:asciiTheme="minorHAnsi" w:eastAsiaTheme="minorEastAsia" w:hAnsiTheme="minorHAnsi" w:cstheme="minorBidi"/>
          <w:spacing w:val="0"/>
          <w:sz w:val="22"/>
          <w:szCs w:val="22"/>
          <w:lang w:eastAsia="pl-PL"/>
        </w:rPr>
      </w:pPr>
      <w:hyperlink w:anchor="_Toc114577826" w:history="1">
        <w:r w:rsidR="00116E12" w:rsidRPr="00F35C3F">
          <w:rPr>
            <w:rStyle w:val="Hipercze"/>
            <w:rFonts w:cs="Calibri"/>
            <w:b/>
            <w:bCs/>
          </w:rPr>
          <w:t>7.</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Warunki udziału w postępowaniu.</w:t>
        </w:r>
        <w:r w:rsidR="00116E12">
          <w:rPr>
            <w:webHidden/>
          </w:rPr>
          <w:tab/>
        </w:r>
        <w:r w:rsidR="00116E12">
          <w:rPr>
            <w:webHidden/>
          </w:rPr>
          <w:fldChar w:fldCharType="begin"/>
        </w:r>
        <w:r w:rsidR="00116E12">
          <w:rPr>
            <w:webHidden/>
          </w:rPr>
          <w:instrText xml:space="preserve"> PAGEREF _Toc114577826 \h </w:instrText>
        </w:r>
        <w:r w:rsidR="00116E12">
          <w:rPr>
            <w:webHidden/>
          </w:rPr>
        </w:r>
        <w:r w:rsidR="00116E12">
          <w:rPr>
            <w:webHidden/>
          </w:rPr>
          <w:fldChar w:fldCharType="separate"/>
        </w:r>
        <w:r w:rsidR="00886C36">
          <w:rPr>
            <w:webHidden/>
          </w:rPr>
          <w:t>9</w:t>
        </w:r>
        <w:r w:rsidR="00116E12">
          <w:rPr>
            <w:webHidden/>
          </w:rPr>
          <w:fldChar w:fldCharType="end"/>
        </w:r>
      </w:hyperlink>
    </w:p>
    <w:p w14:paraId="2B05F756" w14:textId="724665A0" w:rsidR="00116E12" w:rsidRDefault="0001551E">
      <w:pPr>
        <w:pStyle w:val="Spistreci1"/>
        <w:rPr>
          <w:rFonts w:asciiTheme="minorHAnsi" w:eastAsiaTheme="minorEastAsia" w:hAnsiTheme="minorHAnsi" w:cstheme="minorBidi"/>
          <w:spacing w:val="0"/>
          <w:sz w:val="22"/>
          <w:szCs w:val="22"/>
          <w:lang w:eastAsia="pl-PL"/>
        </w:rPr>
      </w:pPr>
      <w:hyperlink w:anchor="_Toc114577827" w:history="1">
        <w:r w:rsidR="00116E12" w:rsidRPr="00F35C3F">
          <w:rPr>
            <w:rStyle w:val="Hipercze"/>
            <w:rFonts w:cs="Calibri"/>
            <w:b/>
            <w:bCs/>
          </w:rPr>
          <w:t>8.</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bCs/>
          </w:rPr>
          <w:t>Podwykonawstwo.</w:t>
        </w:r>
        <w:r w:rsidR="00116E12">
          <w:rPr>
            <w:webHidden/>
          </w:rPr>
          <w:tab/>
        </w:r>
        <w:r w:rsidR="00116E12">
          <w:rPr>
            <w:webHidden/>
          </w:rPr>
          <w:fldChar w:fldCharType="begin"/>
        </w:r>
        <w:r w:rsidR="00116E12">
          <w:rPr>
            <w:webHidden/>
          </w:rPr>
          <w:instrText xml:space="preserve"> PAGEREF _Toc114577827 \h </w:instrText>
        </w:r>
        <w:r w:rsidR="00116E12">
          <w:rPr>
            <w:webHidden/>
          </w:rPr>
        </w:r>
        <w:r w:rsidR="00116E12">
          <w:rPr>
            <w:webHidden/>
          </w:rPr>
          <w:fldChar w:fldCharType="separate"/>
        </w:r>
        <w:r w:rsidR="00886C36">
          <w:rPr>
            <w:webHidden/>
          </w:rPr>
          <w:t>10</w:t>
        </w:r>
        <w:r w:rsidR="00116E12">
          <w:rPr>
            <w:webHidden/>
          </w:rPr>
          <w:fldChar w:fldCharType="end"/>
        </w:r>
      </w:hyperlink>
    </w:p>
    <w:p w14:paraId="1EEE71B7" w14:textId="004CB4EC" w:rsidR="00116E12" w:rsidRDefault="0001551E">
      <w:pPr>
        <w:pStyle w:val="Spistreci1"/>
        <w:rPr>
          <w:rFonts w:asciiTheme="minorHAnsi" w:eastAsiaTheme="minorEastAsia" w:hAnsiTheme="minorHAnsi" w:cstheme="minorBidi"/>
          <w:spacing w:val="0"/>
          <w:sz w:val="22"/>
          <w:szCs w:val="22"/>
          <w:lang w:eastAsia="pl-PL"/>
        </w:rPr>
      </w:pPr>
      <w:hyperlink w:anchor="_Toc114577828" w:history="1">
        <w:r w:rsidR="00116E12" w:rsidRPr="00F35C3F">
          <w:rPr>
            <w:rStyle w:val="Hipercze"/>
            <w:rFonts w:cs="Calibri"/>
            <w:b/>
            <w:bCs/>
          </w:rPr>
          <w:t>9.</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bCs/>
          </w:rPr>
          <w:t>Podstawy wykluczenia.</w:t>
        </w:r>
        <w:r w:rsidR="00116E12">
          <w:rPr>
            <w:webHidden/>
          </w:rPr>
          <w:tab/>
        </w:r>
        <w:r w:rsidR="00116E12">
          <w:rPr>
            <w:webHidden/>
          </w:rPr>
          <w:fldChar w:fldCharType="begin"/>
        </w:r>
        <w:r w:rsidR="00116E12">
          <w:rPr>
            <w:webHidden/>
          </w:rPr>
          <w:instrText xml:space="preserve"> PAGEREF _Toc114577828 \h </w:instrText>
        </w:r>
        <w:r w:rsidR="00116E12">
          <w:rPr>
            <w:webHidden/>
          </w:rPr>
        </w:r>
        <w:r w:rsidR="00116E12">
          <w:rPr>
            <w:webHidden/>
          </w:rPr>
          <w:fldChar w:fldCharType="separate"/>
        </w:r>
        <w:r w:rsidR="00886C36">
          <w:rPr>
            <w:webHidden/>
          </w:rPr>
          <w:t>10</w:t>
        </w:r>
        <w:r w:rsidR="00116E12">
          <w:rPr>
            <w:webHidden/>
          </w:rPr>
          <w:fldChar w:fldCharType="end"/>
        </w:r>
      </w:hyperlink>
    </w:p>
    <w:p w14:paraId="3C8D3A4B" w14:textId="450F22BC" w:rsidR="00116E12" w:rsidRDefault="0001551E">
      <w:pPr>
        <w:pStyle w:val="Spistreci1"/>
        <w:rPr>
          <w:rFonts w:asciiTheme="minorHAnsi" w:eastAsiaTheme="minorEastAsia" w:hAnsiTheme="minorHAnsi" w:cstheme="minorBidi"/>
          <w:spacing w:val="0"/>
          <w:sz w:val="22"/>
          <w:szCs w:val="22"/>
          <w:lang w:eastAsia="pl-PL"/>
        </w:rPr>
      </w:pPr>
      <w:hyperlink w:anchor="_Toc114577829" w:history="1">
        <w:r w:rsidR="00116E12" w:rsidRPr="00F35C3F">
          <w:rPr>
            <w:rStyle w:val="Hipercze"/>
            <w:rFonts w:cs="Calibri"/>
            <w:b/>
          </w:rPr>
          <w:t>10.</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Podstawy wykluczenia, o których mowa w art. 109 ust. 1 ustawy Prawo zamówień publicznych.</w:t>
        </w:r>
        <w:r w:rsidR="00116E12">
          <w:rPr>
            <w:webHidden/>
          </w:rPr>
          <w:tab/>
        </w:r>
        <w:r w:rsidR="00116E12">
          <w:rPr>
            <w:webHidden/>
          </w:rPr>
          <w:fldChar w:fldCharType="begin"/>
        </w:r>
        <w:r w:rsidR="00116E12">
          <w:rPr>
            <w:webHidden/>
          </w:rPr>
          <w:instrText xml:space="preserve"> PAGEREF _Toc114577829 \h </w:instrText>
        </w:r>
        <w:r w:rsidR="00116E12">
          <w:rPr>
            <w:webHidden/>
          </w:rPr>
        </w:r>
        <w:r w:rsidR="00116E12">
          <w:rPr>
            <w:webHidden/>
          </w:rPr>
          <w:fldChar w:fldCharType="separate"/>
        </w:r>
        <w:r w:rsidR="00886C36">
          <w:rPr>
            <w:webHidden/>
          </w:rPr>
          <w:t>13</w:t>
        </w:r>
        <w:r w:rsidR="00116E12">
          <w:rPr>
            <w:webHidden/>
          </w:rPr>
          <w:fldChar w:fldCharType="end"/>
        </w:r>
      </w:hyperlink>
    </w:p>
    <w:p w14:paraId="11022DA9" w14:textId="50ECAE8D" w:rsidR="00116E12" w:rsidRDefault="0001551E">
      <w:pPr>
        <w:pStyle w:val="Spistreci1"/>
        <w:rPr>
          <w:rFonts w:asciiTheme="minorHAnsi" w:eastAsiaTheme="minorEastAsia" w:hAnsiTheme="minorHAnsi" w:cstheme="minorBidi"/>
          <w:spacing w:val="0"/>
          <w:sz w:val="22"/>
          <w:szCs w:val="22"/>
          <w:lang w:eastAsia="pl-PL"/>
        </w:rPr>
      </w:pPr>
      <w:hyperlink w:anchor="_Toc114577830" w:history="1">
        <w:r w:rsidR="00116E12" w:rsidRPr="00F35C3F">
          <w:rPr>
            <w:rStyle w:val="Hipercze"/>
            <w:rFonts w:cs="Calibri"/>
            <w:b/>
            <w:bCs/>
          </w:rPr>
          <w:t>11.</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bCs/>
          </w:rPr>
          <w:t>Informacje o podmiotowych środkach dowodowych.</w:t>
        </w:r>
        <w:r w:rsidR="00116E12">
          <w:rPr>
            <w:webHidden/>
          </w:rPr>
          <w:tab/>
        </w:r>
        <w:r w:rsidR="00116E12">
          <w:rPr>
            <w:webHidden/>
          </w:rPr>
          <w:fldChar w:fldCharType="begin"/>
        </w:r>
        <w:r w:rsidR="00116E12">
          <w:rPr>
            <w:webHidden/>
          </w:rPr>
          <w:instrText xml:space="preserve"> PAGEREF _Toc114577830 \h </w:instrText>
        </w:r>
        <w:r w:rsidR="00116E12">
          <w:rPr>
            <w:webHidden/>
          </w:rPr>
        </w:r>
        <w:r w:rsidR="00116E12">
          <w:rPr>
            <w:webHidden/>
          </w:rPr>
          <w:fldChar w:fldCharType="separate"/>
        </w:r>
        <w:r w:rsidR="00886C36">
          <w:rPr>
            <w:webHidden/>
          </w:rPr>
          <w:t>13</w:t>
        </w:r>
        <w:r w:rsidR="00116E12">
          <w:rPr>
            <w:webHidden/>
          </w:rPr>
          <w:fldChar w:fldCharType="end"/>
        </w:r>
      </w:hyperlink>
    </w:p>
    <w:p w14:paraId="1B9E5AC7" w14:textId="1C6C6809" w:rsidR="00116E12" w:rsidRDefault="0001551E">
      <w:pPr>
        <w:pStyle w:val="Spistreci1"/>
        <w:rPr>
          <w:rFonts w:asciiTheme="minorHAnsi" w:eastAsiaTheme="minorEastAsia" w:hAnsiTheme="minorHAnsi" w:cstheme="minorBidi"/>
          <w:spacing w:val="0"/>
          <w:sz w:val="22"/>
          <w:szCs w:val="22"/>
          <w:lang w:eastAsia="pl-PL"/>
        </w:rPr>
      </w:pPr>
      <w:hyperlink w:anchor="_Toc114577831" w:history="1">
        <w:r w:rsidR="00116E12" w:rsidRPr="00F35C3F">
          <w:rPr>
            <w:rStyle w:val="Hipercze"/>
            <w:rFonts w:cs="Calibri"/>
            <w:b/>
          </w:rPr>
          <w:t>12.</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Termin wykonania zamówienia.</w:t>
        </w:r>
        <w:r w:rsidR="00116E12">
          <w:rPr>
            <w:webHidden/>
          </w:rPr>
          <w:tab/>
        </w:r>
        <w:r w:rsidR="00116E12">
          <w:rPr>
            <w:webHidden/>
          </w:rPr>
          <w:fldChar w:fldCharType="begin"/>
        </w:r>
        <w:r w:rsidR="00116E12">
          <w:rPr>
            <w:webHidden/>
          </w:rPr>
          <w:instrText xml:space="preserve"> PAGEREF _Toc114577831 \h </w:instrText>
        </w:r>
        <w:r w:rsidR="00116E12">
          <w:rPr>
            <w:webHidden/>
          </w:rPr>
        </w:r>
        <w:r w:rsidR="00116E12">
          <w:rPr>
            <w:webHidden/>
          </w:rPr>
          <w:fldChar w:fldCharType="separate"/>
        </w:r>
        <w:r w:rsidR="00886C36">
          <w:rPr>
            <w:webHidden/>
          </w:rPr>
          <w:t>14</w:t>
        </w:r>
        <w:r w:rsidR="00116E12">
          <w:rPr>
            <w:webHidden/>
          </w:rPr>
          <w:fldChar w:fldCharType="end"/>
        </w:r>
      </w:hyperlink>
    </w:p>
    <w:p w14:paraId="250D487B" w14:textId="78FC9D85" w:rsidR="00116E12" w:rsidRDefault="0001551E">
      <w:pPr>
        <w:pStyle w:val="Spistreci1"/>
        <w:rPr>
          <w:rFonts w:asciiTheme="minorHAnsi" w:eastAsiaTheme="minorEastAsia" w:hAnsiTheme="minorHAnsi" w:cstheme="minorBidi"/>
          <w:spacing w:val="0"/>
          <w:sz w:val="22"/>
          <w:szCs w:val="22"/>
          <w:lang w:eastAsia="pl-PL"/>
        </w:rPr>
      </w:pPr>
      <w:hyperlink w:anchor="_Toc114577832" w:history="1">
        <w:r w:rsidR="00116E12" w:rsidRPr="00F35C3F">
          <w:rPr>
            <w:rStyle w:val="Hipercze"/>
            <w:rFonts w:cs="Calibri"/>
            <w:b/>
          </w:rPr>
          <w:t>13.</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Projektowane postanowienia umowy w sprawie zamówienia publicznego, które zostaną wprowadzone do treści tej umowy.</w:t>
        </w:r>
        <w:r w:rsidR="00116E12">
          <w:rPr>
            <w:webHidden/>
          </w:rPr>
          <w:tab/>
        </w:r>
        <w:r w:rsidR="00116E12">
          <w:rPr>
            <w:webHidden/>
          </w:rPr>
          <w:fldChar w:fldCharType="begin"/>
        </w:r>
        <w:r w:rsidR="00116E12">
          <w:rPr>
            <w:webHidden/>
          </w:rPr>
          <w:instrText xml:space="preserve"> PAGEREF _Toc114577832 \h </w:instrText>
        </w:r>
        <w:r w:rsidR="00116E12">
          <w:rPr>
            <w:webHidden/>
          </w:rPr>
        </w:r>
        <w:r w:rsidR="00116E12">
          <w:rPr>
            <w:webHidden/>
          </w:rPr>
          <w:fldChar w:fldCharType="separate"/>
        </w:r>
        <w:r w:rsidR="00886C36">
          <w:rPr>
            <w:webHidden/>
          </w:rPr>
          <w:t>15</w:t>
        </w:r>
        <w:r w:rsidR="00116E12">
          <w:rPr>
            <w:webHidden/>
          </w:rPr>
          <w:fldChar w:fldCharType="end"/>
        </w:r>
      </w:hyperlink>
    </w:p>
    <w:p w14:paraId="09A25567" w14:textId="776FA04E" w:rsidR="00116E12" w:rsidRDefault="0001551E">
      <w:pPr>
        <w:pStyle w:val="Spistreci1"/>
        <w:rPr>
          <w:rFonts w:asciiTheme="minorHAnsi" w:eastAsiaTheme="minorEastAsia" w:hAnsiTheme="minorHAnsi" w:cstheme="minorBidi"/>
          <w:spacing w:val="0"/>
          <w:sz w:val="22"/>
          <w:szCs w:val="22"/>
          <w:lang w:eastAsia="pl-PL"/>
        </w:rPr>
      </w:pPr>
      <w:hyperlink w:anchor="_Toc114577833" w:history="1">
        <w:r w:rsidR="00116E12" w:rsidRPr="00F35C3F">
          <w:rPr>
            <w:rStyle w:val="Hipercze"/>
            <w:rFonts w:cs="Calibri"/>
            <w:b/>
          </w:rPr>
          <w:t>14.</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r w:rsidR="00116E12">
          <w:rPr>
            <w:webHidden/>
          </w:rPr>
          <w:tab/>
        </w:r>
        <w:r w:rsidR="00116E12">
          <w:rPr>
            <w:webHidden/>
          </w:rPr>
          <w:fldChar w:fldCharType="begin"/>
        </w:r>
        <w:r w:rsidR="00116E12">
          <w:rPr>
            <w:webHidden/>
          </w:rPr>
          <w:instrText xml:space="preserve"> PAGEREF _Toc114577833 \h </w:instrText>
        </w:r>
        <w:r w:rsidR="00116E12">
          <w:rPr>
            <w:webHidden/>
          </w:rPr>
        </w:r>
        <w:r w:rsidR="00116E12">
          <w:rPr>
            <w:webHidden/>
          </w:rPr>
          <w:fldChar w:fldCharType="separate"/>
        </w:r>
        <w:r w:rsidR="00886C36">
          <w:rPr>
            <w:webHidden/>
          </w:rPr>
          <w:t>15</w:t>
        </w:r>
        <w:r w:rsidR="00116E12">
          <w:rPr>
            <w:webHidden/>
          </w:rPr>
          <w:fldChar w:fldCharType="end"/>
        </w:r>
      </w:hyperlink>
    </w:p>
    <w:p w14:paraId="33B3052B" w14:textId="2D9C28D8" w:rsidR="00116E12" w:rsidRDefault="0001551E">
      <w:pPr>
        <w:pStyle w:val="Spistreci1"/>
        <w:rPr>
          <w:rFonts w:asciiTheme="minorHAnsi" w:eastAsiaTheme="minorEastAsia" w:hAnsiTheme="minorHAnsi" w:cstheme="minorBidi"/>
          <w:spacing w:val="0"/>
          <w:sz w:val="22"/>
          <w:szCs w:val="22"/>
          <w:lang w:eastAsia="pl-PL"/>
        </w:rPr>
      </w:pPr>
      <w:hyperlink w:anchor="_Toc114577834" w:history="1">
        <w:r w:rsidR="00116E12" w:rsidRPr="00F35C3F">
          <w:rPr>
            <w:rStyle w:val="Hipercze"/>
            <w:rFonts w:cs="Calibri"/>
            <w:b/>
          </w:rPr>
          <w:t>15.</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Wskazanie osób uprawnionych do komunikowania się z wykonawcami.</w:t>
        </w:r>
        <w:r w:rsidR="00116E12">
          <w:rPr>
            <w:webHidden/>
          </w:rPr>
          <w:tab/>
        </w:r>
        <w:r w:rsidR="00116E12">
          <w:rPr>
            <w:webHidden/>
          </w:rPr>
          <w:fldChar w:fldCharType="begin"/>
        </w:r>
        <w:r w:rsidR="00116E12">
          <w:rPr>
            <w:webHidden/>
          </w:rPr>
          <w:instrText xml:space="preserve"> PAGEREF _Toc114577834 \h </w:instrText>
        </w:r>
        <w:r w:rsidR="00116E12">
          <w:rPr>
            <w:webHidden/>
          </w:rPr>
        </w:r>
        <w:r w:rsidR="00116E12">
          <w:rPr>
            <w:webHidden/>
          </w:rPr>
          <w:fldChar w:fldCharType="separate"/>
        </w:r>
        <w:r w:rsidR="00886C36">
          <w:rPr>
            <w:webHidden/>
          </w:rPr>
          <w:t>16</w:t>
        </w:r>
        <w:r w:rsidR="00116E12">
          <w:rPr>
            <w:webHidden/>
          </w:rPr>
          <w:fldChar w:fldCharType="end"/>
        </w:r>
      </w:hyperlink>
    </w:p>
    <w:p w14:paraId="75DA17A9" w14:textId="1EC62D3B" w:rsidR="00116E12" w:rsidRDefault="0001551E">
      <w:pPr>
        <w:pStyle w:val="Spistreci1"/>
        <w:rPr>
          <w:rFonts w:asciiTheme="minorHAnsi" w:eastAsiaTheme="minorEastAsia" w:hAnsiTheme="minorHAnsi" w:cstheme="minorBidi"/>
          <w:spacing w:val="0"/>
          <w:sz w:val="22"/>
          <w:szCs w:val="22"/>
          <w:lang w:eastAsia="pl-PL"/>
        </w:rPr>
      </w:pPr>
      <w:hyperlink w:anchor="_Toc114577835" w:history="1">
        <w:r w:rsidR="00116E12" w:rsidRPr="00F35C3F">
          <w:rPr>
            <w:rStyle w:val="Hipercze"/>
            <w:rFonts w:cs="Calibri"/>
            <w:b/>
          </w:rPr>
          <w:t>16.</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Termin związania ofertą.</w:t>
        </w:r>
        <w:r w:rsidR="00116E12">
          <w:rPr>
            <w:webHidden/>
          </w:rPr>
          <w:tab/>
        </w:r>
        <w:r w:rsidR="00116E12">
          <w:rPr>
            <w:webHidden/>
          </w:rPr>
          <w:fldChar w:fldCharType="begin"/>
        </w:r>
        <w:r w:rsidR="00116E12">
          <w:rPr>
            <w:webHidden/>
          </w:rPr>
          <w:instrText xml:space="preserve"> PAGEREF _Toc114577835 \h </w:instrText>
        </w:r>
        <w:r w:rsidR="00116E12">
          <w:rPr>
            <w:webHidden/>
          </w:rPr>
        </w:r>
        <w:r w:rsidR="00116E12">
          <w:rPr>
            <w:webHidden/>
          </w:rPr>
          <w:fldChar w:fldCharType="separate"/>
        </w:r>
        <w:r w:rsidR="00886C36">
          <w:rPr>
            <w:webHidden/>
          </w:rPr>
          <w:t>16</w:t>
        </w:r>
        <w:r w:rsidR="00116E12">
          <w:rPr>
            <w:webHidden/>
          </w:rPr>
          <w:fldChar w:fldCharType="end"/>
        </w:r>
      </w:hyperlink>
    </w:p>
    <w:p w14:paraId="4ACAB4D1" w14:textId="33C96B5B" w:rsidR="00116E12" w:rsidRDefault="0001551E">
      <w:pPr>
        <w:pStyle w:val="Spistreci1"/>
        <w:rPr>
          <w:rFonts w:asciiTheme="minorHAnsi" w:eastAsiaTheme="minorEastAsia" w:hAnsiTheme="minorHAnsi" w:cstheme="minorBidi"/>
          <w:spacing w:val="0"/>
          <w:sz w:val="22"/>
          <w:szCs w:val="22"/>
          <w:lang w:eastAsia="pl-PL"/>
        </w:rPr>
      </w:pPr>
      <w:hyperlink w:anchor="_Toc114577836" w:history="1">
        <w:r w:rsidR="00116E12" w:rsidRPr="00F35C3F">
          <w:rPr>
            <w:rStyle w:val="Hipercze"/>
            <w:rFonts w:cs="Calibri"/>
            <w:b/>
          </w:rPr>
          <w:t>17.</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Opis sposobu przygotowania oferty.</w:t>
        </w:r>
        <w:r w:rsidR="00116E12">
          <w:rPr>
            <w:webHidden/>
          </w:rPr>
          <w:tab/>
        </w:r>
        <w:r w:rsidR="00116E12">
          <w:rPr>
            <w:webHidden/>
          </w:rPr>
          <w:fldChar w:fldCharType="begin"/>
        </w:r>
        <w:r w:rsidR="00116E12">
          <w:rPr>
            <w:webHidden/>
          </w:rPr>
          <w:instrText xml:space="preserve"> PAGEREF _Toc114577836 \h </w:instrText>
        </w:r>
        <w:r w:rsidR="00116E12">
          <w:rPr>
            <w:webHidden/>
          </w:rPr>
        </w:r>
        <w:r w:rsidR="00116E12">
          <w:rPr>
            <w:webHidden/>
          </w:rPr>
          <w:fldChar w:fldCharType="separate"/>
        </w:r>
        <w:r w:rsidR="00886C36">
          <w:rPr>
            <w:webHidden/>
          </w:rPr>
          <w:t>16</w:t>
        </w:r>
        <w:r w:rsidR="00116E12">
          <w:rPr>
            <w:webHidden/>
          </w:rPr>
          <w:fldChar w:fldCharType="end"/>
        </w:r>
      </w:hyperlink>
    </w:p>
    <w:p w14:paraId="5D878AAB" w14:textId="132C85CF" w:rsidR="00116E12" w:rsidRDefault="0001551E">
      <w:pPr>
        <w:pStyle w:val="Spistreci1"/>
        <w:rPr>
          <w:rFonts w:asciiTheme="minorHAnsi" w:eastAsiaTheme="minorEastAsia" w:hAnsiTheme="minorHAnsi" w:cstheme="minorBidi"/>
          <w:spacing w:val="0"/>
          <w:sz w:val="22"/>
          <w:szCs w:val="22"/>
          <w:lang w:eastAsia="pl-PL"/>
        </w:rPr>
      </w:pPr>
      <w:hyperlink w:anchor="_Toc114577837" w:history="1">
        <w:r w:rsidR="00116E12" w:rsidRPr="00F35C3F">
          <w:rPr>
            <w:rStyle w:val="Hipercze"/>
            <w:rFonts w:cs="Calibri"/>
            <w:b/>
          </w:rPr>
          <w:t>18.</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Sposób oraz termin składania ofert.</w:t>
        </w:r>
        <w:r w:rsidR="00116E12">
          <w:rPr>
            <w:webHidden/>
          </w:rPr>
          <w:tab/>
        </w:r>
        <w:r w:rsidR="00116E12">
          <w:rPr>
            <w:webHidden/>
          </w:rPr>
          <w:fldChar w:fldCharType="begin"/>
        </w:r>
        <w:r w:rsidR="00116E12">
          <w:rPr>
            <w:webHidden/>
          </w:rPr>
          <w:instrText xml:space="preserve"> PAGEREF _Toc114577837 \h </w:instrText>
        </w:r>
        <w:r w:rsidR="00116E12">
          <w:rPr>
            <w:webHidden/>
          </w:rPr>
        </w:r>
        <w:r w:rsidR="00116E12">
          <w:rPr>
            <w:webHidden/>
          </w:rPr>
          <w:fldChar w:fldCharType="separate"/>
        </w:r>
        <w:r w:rsidR="00886C36">
          <w:rPr>
            <w:webHidden/>
          </w:rPr>
          <w:t>18</w:t>
        </w:r>
        <w:r w:rsidR="00116E12">
          <w:rPr>
            <w:webHidden/>
          </w:rPr>
          <w:fldChar w:fldCharType="end"/>
        </w:r>
      </w:hyperlink>
    </w:p>
    <w:p w14:paraId="33DFACAC" w14:textId="2007D1CE" w:rsidR="00116E12" w:rsidRDefault="0001551E">
      <w:pPr>
        <w:pStyle w:val="Spistreci1"/>
        <w:rPr>
          <w:rFonts w:asciiTheme="minorHAnsi" w:eastAsiaTheme="minorEastAsia" w:hAnsiTheme="minorHAnsi" w:cstheme="minorBidi"/>
          <w:spacing w:val="0"/>
          <w:sz w:val="22"/>
          <w:szCs w:val="22"/>
          <w:lang w:eastAsia="pl-PL"/>
        </w:rPr>
      </w:pPr>
      <w:hyperlink w:anchor="_Toc114577838" w:history="1">
        <w:r w:rsidR="00116E12" w:rsidRPr="00F35C3F">
          <w:rPr>
            <w:rStyle w:val="Hipercze"/>
            <w:rFonts w:cs="Calibri"/>
            <w:b/>
          </w:rPr>
          <w:t>19.</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Termin otwarcia ofert.</w:t>
        </w:r>
        <w:r w:rsidR="00116E12">
          <w:rPr>
            <w:webHidden/>
          </w:rPr>
          <w:tab/>
        </w:r>
        <w:r w:rsidR="00116E12">
          <w:rPr>
            <w:webHidden/>
          </w:rPr>
          <w:fldChar w:fldCharType="begin"/>
        </w:r>
        <w:r w:rsidR="00116E12">
          <w:rPr>
            <w:webHidden/>
          </w:rPr>
          <w:instrText xml:space="preserve"> PAGEREF _Toc114577838 \h </w:instrText>
        </w:r>
        <w:r w:rsidR="00116E12">
          <w:rPr>
            <w:webHidden/>
          </w:rPr>
        </w:r>
        <w:r w:rsidR="00116E12">
          <w:rPr>
            <w:webHidden/>
          </w:rPr>
          <w:fldChar w:fldCharType="separate"/>
        </w:r>
        <w:r w:rsidR="00886C36">
          <w:rPr>
            <w:webHidden/>
          </w:rPr>
          <w:t>18</w:t>
        </w:r>
        <w:r w:rsidR="00116E12">
          <w:rPr>
            <w:webHidden/>
          </w:rPr>
          <w:fldChar w:fldCharType="end"/>
        </w:r>
      </w:hyperlink>
    </w:p>
    <w:p w14:paraId="26F00134" w14:textId="4D987FC2" w:rsidR="00116E12" w:rsidRDefault="0001551E">
      <w:pPr>
        <w:pStyle w:val="Spistreci1"/>
        <w:rPr>
          <w:rFonts w:asciiTheme="minorHAnsi" w:eastAsiaTheme="minorEastAsia" w:hAnsiTheme="minorHAnsi" w:cstheme="minorBidi"/>
          <w:spacing w:val="0"/>
          <w:sz w:val="22"/>
          <w:szCs w:val="22"/>
          <w:lang w:eastAsia="pl-PL"/>
        </w:rPr>
      </w:pPr>
      <w:hyperlink w:anchor="_Toc114577839" w:history="1">
        <w:r w:rsidR="00116E12" w:rsidRPr="00F35C3F">
          <w:rPr>
            <w:rStyle w:val="Hipercze"/>
            <w:rFonts w:cs="Calibri"/>
            <w:b/>
          </w:rPr>
          <w:t>20.</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Opis sposobu obliczenia ceny.</w:t>
        </w:r>
        <w:r w:rsidR="00116E12">
          <w:rPr>
            <w:webHidden/>
          </w:rPr>
          <w:tab/>
        </w:r>
        <w:r w:rsidR="00116E12">
          <w:rPr>
            <w:webHidden/>
          </w:rPr>
          <w:fldChar w:fldCharType="begin"/>
        </w:r>
        <w:r w:rsidR="00116E12">
          <w:rPr>
            <w:webHidden/>
          </w:rPr>
          <w:instrText xml:space="preserve"> PAGEREF _Toc114577839 \h </w:instrText>
        </w:r>
        <w:r w:rsidR="00116E12">
          <w:rPr>
            <w:webHidden/>
          </w:rPr>
        </w:r>
        <w:r w:rsidR="00116E12">
          <w:rPr>
            <w:webHidden/>
          </w:rPr>
          <w:fldChar w:fldCharType="separate"/>
        </w:r>
        <w:r w:rsidR="00886C36">
          <w:rPr>
            <w:webHidden/>
          </w:rPr>
          <w:t>18</w:t>
        </w:r>
        <w:r w:rsidR="00116E12">
          <w:rPr>
            <w:webHidden/>
          </w:rPr>
          <w:fldChar w:fldCharType="end"/>
        </w:r>
      </w:hyperlink>
    </w:p>
    <w:p w14:paraId="606ADCA3" w14:textId="762DC458" w:rsidR="00116E12" w:rsidRDefault="0001551E">
      <w:pPr>
        <w:pStyle w:val="Spistreci1"/>
        <w:rPr>
          <w:rFonts w:asciiTheme="minorHAnsi" w:eastAsiaTheme="minorEastAsia" w:hAnsiTheme="minorHAnsi" w:cstheme="minorBidi"/>
          <w:spacing w:val="0"/>
          <w:sz w:val="22"/>
          <w:szCs w:val="22"/>
          <w:lang w:eastAsia="pl-PL"/>
        </w:rPr>
      </w:pPr>
      <w:hyperlink w:anchor="_Toc114577840" w:history="1">
        <w:r w:rsidR="00116E12" w:rsidRPr="00F35C3F">
          <w:rPr>
            <w:rStyle w:val="Hipercze"/>
            <w:rFonts w:cs="Calibri"/>
            <w:b/>
          </w:rPr>
          <w:t>21.</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Opis kryteriów oceny ofert, wraz z podaniem wag tych kryteriów i sposobu oceny ofert.</w:t>
        </w:r>
        <w:r w:rsidR="00116E12">
          <w:rPr>
            <w:webHidden/>
          </w:rPr>
          <w:tab/>
        </w:r>
        <w:r w:rsidR="00116E12">
          <w:rPr>
            <w:webHidden/>
          </w:rPr>
          <w:fldChar w:fldCharType="begin"/>
        </w:r>
        <w:r w:rsidR="00116E12">
          <w:rPr>
            <w:webHidden/>
          </w:rPr>
          <w:instrText xml:space="preserve"> PAGEREF _Toc114577840 \h </w:instrText>
        </w:r>
        <w:r w:rsidR="00116E12">
          <w:rPr>
            <w:webHidden/>
          </w:rPr>
        </w:r>
        <w:r w:rsidR="00116E12">
          <w:rPr>
            <w:webHidden/>
          </w:rPr>
          <w:fldChar w:fldCharType="separate"/>
        </w:r>
        <w:r w:rsidR="00886C36">
          <w:rPr>
            <w:webHidden/>
          </w:rPr>
          <w:t>19</w:t>
        </w:r>
        <w:r w:rsidR="00116E12">
          <w:rPr>
            <w:webHidden/>
          </w:rPr>
          <w:fldChar w:fldCharType="end"/>
        </w:r>
      </w:hyperlink>
    </w:p>
    <w:p w14:paraId="7E9F549E" w14:textId="25A1C603" w:rsidR="00116E12" w:rsidRDefault="0001551E">
      <w:pPr>
        <w:pStyle w:val="Spistreci1"/>
        <w:rPr>
          <w:rFonts w:asciiTheme="minorHAnsi" w:eastAsiaTheme="minorEastAsia" w:hAnsiTheme="minorHAnsi" w:cstheme="minorBidi"/>
          <w:spacing w:val="0"/>
          <w:sz w:val="22"/>
          <w:szCs w:val="22"/>
          <w:lang w:eastAsia="pl-PL"/>
        </w:rPr>
      </w:pPr>
      <w:hyperlink w:anchor="_Toc114577841" w:history="1">
        <w:r w:rsidR="00116E12" w:rsidRPr="00F35C3F">
          <w:rPr>
            <w:rStyle w:val="Hipercze"/>
            <w:rFonts w:cs="Calibri"/>
            <w:b/>
          </w:rPr>
          <w:t>22.</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Informacja o formalnościach, jakie muszą zostać dopełnione po wyborze oferty w celu zawarcia umowy w sprawie zamówienia publicznego.</w:t>
        </w:r>
        <w:r w:rsidR="00116E12">
          <w:rPr>
            <w:webHidden/>
          </w:rPr>
          <w:tab/>
        </w:r>
        <w:r w:rsidR="00116E12">
          <w:rPr>
            <w:webHidden/>
          </w:rPr>
          <w:fldChar w:fldCharType="begin"/>
        </w:r>
        <w:r w:rsidR="00116E12">
          <w:rPr>
            <w:webHidden/>
          </w:rPr>
          <w:instrText xml:space="preserve"> PAGEREF _Toc114577841 \h </w:instrText>
        </w:r>
        <w:r w:rsidR="00116E12">
          <w:rPr>
            <w:webHidden/>
          </w:rPr>
        </w:r>
        <w:r w:rsidR="00116E12">
          <w:rPr>
            <w:webHidden/>
          </w:rPr>
          <w:fldChar w:fldCharType="separate"/>
        </w:r>
        <w:r w:rsidR="00886C36">
          <w:rPr>
            <w:webHidden/>
          </w:rPr>
          <w:t>25</w:t>
        </w:r>
        <w:r w:rsidR="00116E12">
          <w:rPr>
            <w:webHidden/>
          </w:rPr>
          <w:fldChar w:fldCharType="end"/>
        </w:r>
      </w:hyperlink>
    </w:p>
    <w:p w14:paraId="417E37D2" w14:textId="1801ED60" w:rsidR="00116E12" w:rsidRDefault="0001551E">
      <w:pPr>
        <w:pStyle w:val="Spistreci1"/>
        <w:rPr>
          <w:rFonts w:asciiTheme="minorHAnsi" w:eastAsiaTheme="minorEastAsia" w:hAnsiTheme="minorHAnsi" w:cstheme="minorBidi"/>
          <w:spacing w:val="0"/>
          <w:sz w:val="22"/>
          <w:szCs w:val="22"/>
          <w:lang w:eastAsia="pl-PL"/>
        </w:rPr>
      </w:pPr>
      <w:hyperlink w:anchor="_Toc114577842" w:history="1">
        <w:r w:rsidR="00116E12" w:rsidRPr="00F35C3F">
          <w:rPr>
            <w:rStyle w:val="Hipercze"/>
            <w:rFonts w:cs="Calibri"/>
            <w:b/>
          </w:rPr>
          <w:t>23.</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Wymagania w zakresie zatrudnienia na podstawie stosunku pracy, w okolicznościach,  o których mowa w art. 95 ustawy Prawo zamówień publicznych.</w:t>
        </w:r>
        <w:r w:rsidR="00116E12">
          <w:rPr>
            <w:webHidden/>
          </w:rPr>
          <w:tab/>
        </w:r>
        <w:r w:rsidR="00116E12">
          <w:rPr>
            <w:webHidden/>
          </w:rPr>
          <w:fldChar w:fldCharType="begin"/>
        </w:r>
        <w:r w:rsidR="00116E12">
          <w:rPr>
            <w:webHidden/>
          </w:rPr>
          <w:instrText xml:space="preserve"> PAGEREF _Toc114577842 \h </w:instrText>
        </w:r>
        <w:r w:rsidR="00116E12">
          <w:rPr>
            <w:webHidden/>
          </w:rPr>
        </w:r>
        <w:r w:rsidR="00116E12">
          <w:rPr>
            <w:webHidden/>
          </w:rPr>
          <w:fldChar w:fldCharType="separate"/>
        </w:r>
        <w:r w:rsidR="00886C36">
          <w:rPr>
            <w:webHidden/>
          </w:rPr>
          <w:t>27</w:t>
        </w:r>
        <w:r w:rsidR="00116E12">
          <w:rPr>
            <w:webHidden/>
          </w:rPr>
          <w:fldChar w:fldCharType="end"/>
        </w:r>
      </w:hyperlink>
    </w:p>
    <w:p w14:paraId="22304809" w14:textId="14AB1F19" w:rsidR="00116E12" w:rsidRDefault="0001551E">
      <w:pPr>
        <w:pStyle w:val="Spistreci1"/>
        <w:rPr>
          <w:rFonts w:asciiTheme="minorHAnsi" w:eastAsiaTheme="minorEastAsia" w:hAnsiTheme="minorHAnsi" w:cstheme="minorBidi"/>
          <w:spacing w:val="0"/>
          <w:sz w:val="22"/>
          <w:szCs w:val="22"/>
          <w:lang w:eastAsia="pl-PL"/>
        </w:rPr>
      </w:pPr>
      <w:hyperlink w:anchor="_Toc114577843" w:history="1">
        <w:r w:rsidR="00116E12" w:rsidRPr="00F35C3F">
          <w:rPr>
            <w:rStyle w:val="Hipercze"/>
            <w:rFonts w:cs="Calibri"/>
            <w:b/>
          </w:rPr>
          <w:t>24.</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116E12">
          <w:rPr>
            <w:webHidden/>
          </w:rPr>
          <w:tab/>
        </w:r>
        <w:r w:rsidR="00116E12">
          <w:rPr>
            <w:webHidden/>
          </w:rPr>
          <w:fldChar w:fldCharType="begin"/>
        </w:r>
        <w:r w:rsidR="00116E12">
          <w:rPr>
            <w:webHidden/>
          </w:rPr>
          <w:instrText xml:space="preserve"> PAGEREF _Toc114577843 \h </w:instrText>
        </w:r>
        <w:r w:rsidR="00116E12">
          <w:rPr>
            <w:webHidden/>
          </w:rPr>
        </w:r>
        <w:r w:rsidR="00116E12">
          <w:rPr>
            <w:webHidden/>
          </w:rPr>
          <w:fldChar w:fldCharType="separate"/>
        </w:r>
        <w:r w:rsidR="00886C36">
          <w:rPr>
            <w:webHidden/>
          </w:rPr>
          <w:t>27</w:t>
        </w:r>
        <w:r w:rsidR="00116E12">
          <w:rPr>
            <w:webHidden/>
          </w:rPr>
          <w:fldChar w:fldCharType="end"/>
        </w:r>
      </w:hyperlink>
    </w:p>
    <w:p w14:paraId="31484575" w14:textId="15457E18" w:rsidR="00116E12" w:rsidRDefault="0001551E">
      <w:pPr>
        <w:pStyle w:val="Spistreci1"/>
        <w:rPr>
          <w:rFonts w:asciiTheme="minorHAnsi" w:eastAsiaTheme="minorEastAsia" w:hAnsiTheme="minorHAnsi" w:cstheme="minorBidi"/>
          <w:spacing w:val="0"/>
          <w:sz w:val="22"/>
          <w:szCs w:val="22"/>
          <w:lang w:eastAsia="pl-PL"/>
        </w:rPr>
      </w:pPr>
      <w:hyperlink w:anchor="_Toc114577844" w:history="1">
        <w:r w:rsidR="00116E12" w:rsidRPr="00F35C3F">
          <w:rPr>
            <w:rStyle w:val="Hipercze"/>
            <w:rFonts w:cs="Calibri"/>
            <w:b/>
          </w:rPr>
          <w:t>25.</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Informacja o obowiązku osobistego wykonania przez wykonawcę kluczowych zadań, jeżeli zamawiający dokonuje takiego zastrzeżenia zgodnie z art. 60 i art. 121 ustawy Prawo zamówień publicznych.</w:t>
        </w:r>
        <w:r w:rsidR="00116E12">
          <w:rPr>
            <w:webHidden/>
          </w:rPr>
          <w:tab/>
        </w:r>
        <w:r w:rsidR="00116E12">
          <w:rPr>
            <w:webHidden/>
          </w:rPr>
          <w:fldChar w:fldCharType="begin"/>
        </w:r>
        <w:r w:rsidR="00116E12">
          <w:rPr>
            <w:webHidden/>
          </w:rPr>
          <w:instrText xml:space="preserve"> PAGEREF _Toc114577844 \h </w:instrText>
        </w:r>
        <w:r w:rsidR="00116E12">
          <w:rPr>
            <w:webHidden/>
          </w:rPr>
        </w:r>
        <w:r w:rsidR="00116E12">
          <w:rPr>
            <w:webHidden/>
          </w:rPr>
          <w:fldChar w:fldCharType="separate"/>
        </w:r>
        <w:r w:rsidR="00886C36">
          <w:rPr>
            <w:webHidden/>
          </w:rPr>
          <w:t>28</w:t>
        </w:r>
        <w:r w:rsidR="00116E12">
          <w:rPr>
            <w:webHidden/>
          </w:rPr>
          <w:fldChar w:fldCharType="end"/>
        </w:r>
      </w:hyperlink>
    </w:p>
    <w:p w14:paraId="3C9D5838" w14:textId="60A12588" w:rsidR="00116E12" w:rsidRDefault="0001551E">
      <w:pPr>
        <w:pStyle w:val="Spistreci1"/>
        <w:rPr>
          <w:rFonts w:asciiTheme="minorHAnsi" w:eastAsiaTheme="minorEastAsia" w:hAnsiTheme="minorHAnsi" w:cstheme="minorBidi"/>
          <w:spacing w:val="0"/>
          <w:sz w:val="22"/>
          <w:szCs w:val="22"/>
          <w:lang w:eastAsia="pl-PL"/>
        </w:rPr>
      </w:pPr>
      <w:hyperlink w:anchor="_Toc114577845" w:history="1">
        <w:r w:rsidR="00116E12" w:rsidRPr="00F35C3F">
          <w:rPr>
            <w:rStyle w:val="Hipercze"/>
            <w:rFonts w:cs="Calibri"/>
            <w:b/>
          </w:rPr>
          <w:t>26.</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Pouczenie o środkach ochrony prawnej przysługujących wykonawcy.</w:t>
        </w:r>
        <w:r w:rsidR="00116E12">
          <w:rPr>
            <w:webHidden/>
          </w:rPr>
          <w:tab/>
        </w:r>
        <w:r w:rsidR="00116E12">
          <w:rPr>
            <w:webHidden/>
          </w:rPr>
          <w:fldChar w:fldCharType="begin"/>
        </w:r>
        <w:r w:rsidR="00116E12">
          <w:rPr>
            <w:webHidden/>
          </w:rPr>
          <w:instrText xml:space="preserve"> PAGEREF _Toc114577845 \h </w:instrText>
        </w:r>
        <w:r w:rsidR="00116E12">
          <w:rPr>
            <w:webHidden/>
          </w:rPr>
        </w:r>
        <w:r w:rsidR="00116E12">
          <w:rPr>
            <w:webHidden/>
          </w:rPr>
          <w:fldChar w:fldCharType="separate"/>
        </w:r>
        <w:r w:rsidR="00886C36">
          <w:rPr>
            <w:webHidden/>
          </w:rPr>
          <w:t>28</w:t>
        </w:r>
        <w:r w:rsidR="00116E12">
          <w:rPr>
            <w:webHidden/>
          </w:rPr>
          <w:fldChar w:fldCharType="end"/>
        </w:r>
      </w:hyperlink>
    </w:p>
    <w:p w14:paraId="7B4E3774" w14:textId="5776D669" w:rsidR="00116E12" w:rsidRDefault="0001551E">
      <w:pPr>
        <w:pStyle w:val="Spistreci1"/>
        <w:rPr>
          <w:rFonts w:asciiTheme="minorHAnsi" w:eastAsiaTheme="minorEastAsia" w:hAnsiTheme="minorHAnsi" w:cstheme="minorBidi"/>
          <w:spacing w:val="0"/>
          <w:sz w:val="22"/>
          <w:szCs w:val="22"/>
          <w:lang w:eastAsia="pl-PL"/>
        </w:rPr>
      </w:pPr>
      <w:hyperlink w:anchor="_Toc114577846" w:history="1">
        <w:r w:rsidR="00116E12" w:rsidRPr="00F35C3F">
          <w:rPr>
            <w:rStyle w:val="Hipercze"/>
            <w:rFonts w:cs="Calibri"/>
            <w:b/>
            <w:iCs/>
          </w:rPr>
          <w:t>27.</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Klauzula informacyjna RODO.</w:t>
        </w:r>
        <w:r w:rsidR="00116E12">
          <w:rPr>
            <w:webHidden/>
          </w:rPr>
          <w:tab/>
        </w:r>
        <w:r w:rsidR="00116E12">
          <w:rPr>
            <w:webHidden/>
          </w:rPr>
          <w:fldChar w:fldCharType="begin"/>
        </w:r>
        <w:r w:rsidR="00116E12">
          <w:rPr>
            <w:webHidden/>
          </w:rPr>
          <w:instrText xml:space="preserve"> PAGEREF _Toc114577846 \h </w:instrText>
        </w:r>
        <w:r w:rsidR="00116E12">
          <w:rPr>
            <w:webHidden/>
          </w:rPr>
        </w:r>
        <w:r w:rsidR="00116E12">
          <w:rPr>
            <w:webHidden/>
          </w:rPr>
          <w:fldChar w:fldCharType="separate"/>
        </w:r>
        <w:r w:rsidR="00886C36">
          <w:rPr>
            <w:webHidden/>
          </w:rPr>
          <w:t>28</w:t>
        </w:r>
        <w:r w:rsidR="00116E12">
          <w:rPr>
            <w:webHidden/>
          </w:rPr>
          <w:fldChar w:fldCharType="end"/>
        </w:r>
      </w:hyperlink>
    </w:p>
    <w:p w14:paraId="02B2588D" w14:textId="46438D9B" w:rsidR="00116E12" w:rsidRDefault="0001551E">
      <w:pPr>
        <w:pStyle w:val="Spistreci1"/>
        <w:rPr>
          <w:rFonts w:asciiTheme="minorHAnsi" w:eastAsiaTheme="minorEastAsia" w:hAnsiTheme="minorHAnsi" w:cstheme="minorBidi"/>
          <w:spacing w:val="0"/>
          <w:sz w:val="22"/>
          <w:szCs w:val="22"/>
          <w:lang w:eastAsia="pl-PL"/>
        </w:rPr>
      </w:pPr>
      <w:hyperlink w:anchor="_Toc114577847" w:history="1">
        <w:r w:rsidR="00116E12" w:rsidRPr="00F35C3F">
          <w:rPr>
            <w:rStyle w:val="Hipercze"/>
            <w:rFonts w:cs="Calibri"/>
            <w:b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 późn. zm.), dalej „RODO” oraz art. 19 ust. 1 ustawy z dnia 11 września 2019 r – Prawo zamówień publicznych (Dz.U.2021.1129 j.t.), dalej „PZP” , Zamawiający informuje, że:</w:t>
        </w:r>
        <w:r w:rsidR="00116E12">
          <w:rPr>
            <w:webHidden/>
          </w:rPr>
          <w:tab/>
        </w:r>
        <w:r w:rsidR="00116E12">
          <w:rPr>
            <w:webHidden/>
          </w:rPr>
          <w:fldChar w:fldCharType="begin"/>
        </w:r>
        <w:r w:rsidR="00116E12">
          <w:rPr>
            <w:webHidden/>
          </w:rPr>
          <w:instrText xml:space="preserve"> PAGEREF _Toc114577847 \h </w:instrText>
        </w:r>
        <w:r w:rsidR="00116E12">
          <w:rPr>
            <w:webHidden/>
          </w:rPr>
        </w:r>
        <w:r w:rsidR="00116E12">
          <w:rPr>
            <w:webHidden/>
          </w:rPr>
          <w:fldChar w:fldCharType="separate"/>
        </w:r>
        <w:r w:rsidR="00886C36">
          <w:rPr>
            <w:webHidden/>
          </w:rPr>
          <w:t>28</w:t>
        </w:r>
        <w:r w:rsidR="00116E12">
          <w:rPr>
            <w:webHidden/>
          </w:rPr>
          <w:fldChar w:fldCharType="end"/>
        </w:r>
      </w:hyperlink>
    </w:p>
    <w:p w14:paraId="0EFBD2FF" w14:textId="0E6B2670" w:rsidR="00116E12" w:rsidRDefault="0001551E">
      <w:pPr>
        <w:pStyle w:val="Spistreci1"/>
        <w:rPr>
          <w:rFonts w:asciiTheme="minorHAnsi" w:eastAsiaTheme="minorEastAsia" w:hAnsiTheme="minorHAnsi" w:cstheme="minorBidi"/>
          <w:spacing w:val="0"/>
          <w:sz w:val="22"/>
          <w:szCs w:val="22"/>
          <w:lang w:eastAsia="pl-PL"/>
        </w:rPr>
      </w:pPr>
      <w:hyperlink w:anchor="_Toc114577848" w:history="1">
        <w:r w:rsidR="00116E12" w:rsidRPr="00F35C3F">
          <w:rPr>
            <w:rStyle w:val="Hipercze"/>
            <w:rFonts w:cs="Calibri"/>
            <w:bCs/>
          </w:rPr>
          <w:t>1.  Administratorem Pani/Pana danych osobowych jest Gmina Wałcz – Urząd Gminy Wałcz w Wałczu.</w:t>
        </w:r>
        <w:r w:rsidR="00116E12">
          <w:rPr>
            <w:webHidden/>
          </w:rPr>
          <w:tab/>
        </w:r>
        <w:r w:rsidR="00116E12">
          <w:rPr>
            <w:webHidden/>
          </w:rPr>
          <w:fldChar w:fldCharType="begin"/>
        </w:r>
        <w:r w:rsidR="00116E12">
          <w:rPr>
            <w:webHidden/>
          </w:rPr>
          <w:instrText xml:space="preserve"> PAGEREF _Toc114577848 \h </w:instrText>
        </w:r>
        <w:r w:rsidR="00116E12">
          <w:rPr>
            <w:webHidden/>
          </w:rPr>
        </w:r>
        <w:r w:rsidR="00116E12">
          <w:rPr>
            <w:webHidden/>
          </w:rPr>
          <w:fldChar w:fldCharType="separate"/>
        </w:r>
        <w:r w:rsidR="00886C36">
          <w:rPr>
            <w:webHidden/>
          </w:rPr>
          <w:t>28</w:t>
        </w:r>
        <w:r w:rsidR="00116E12">
          <w:rPr>
            <w:webHidden/>
          </w:rPr>
          <w:fldChar w:fldCharType="end"/>
        </w:r>
      </w:hyperlink>
    </w:p>
    <w:p w14:paraId="6DDA35D6" w14:textId="1DDE4DBB" w:rsidR="00116E12" w:rsidRDefault="0001551E">
      <w:pPr>
        <w:pStyle w:val="Spistreci1"/>
        <w:rPr>
          <w:rFonts w:asciiTheme="minorHAnsi" w:eastAsiaTheme="minorEastAsia" w:hAnsiTheme="minorHAnsi" w:cstheme="minorBidi"/>
          <w:spacing w:val="0"/>
          <w:sz w:val="22"/>
          <w:szCs w:val="22"/>
          <w:lang w:eastAsia="pl-PL"/>
        </w:rPr>
      </w:pPr>
      <w:hyperlink w:anchor="_Toc114577849" w:history="1">
        <w:r w:rsidR="00116E12" w:rsidRPr="00F35C3F">
          <w:rPr>
            <w:rStyle w:val="Hipercze"/>
            <w:rFonts w:cs="Calibri"/>
            <w:bCs/>
          </w:rPr>
          <w:t>2. Kontakt do inspektora danych osobowych: e –mail: z.klocek@gminawalcz.pl</w:t>
        </w:r>
        <w:r w:rsidR="00116E12">
          <w:rPr>
            <w:webHidden/>
          </w:rPr>
          <w:tab/>
        </w:r>
        <w:r w:rsidR="00116E12">
          <w:rPr>
            <w:webHidden/>
          </w:rPr>
          <w:fldChar w:fldCharType="begin"/>
        </w:r>
        <w:r w:rsidR="00116E12">
          <w:rPr>
            <w:webHidden/>
          </w:rPr>
          <w:instrText xml:space="preserve"> PAGEREF _Toc114577849 \h </w:instrText>
        </w:r>
        <w:r w:rsidR="00116E12">
          <w:rPr>
            <w:webHidden/>
          </w:rPr>
        </w:r>
        <w:r w:rsidR="00116E12">
          <w:rPr>
            <w:webHidden/>
          </w:rPr>
          <w:fldChar w:fldCharType="separate"/>
        </w:r>
        <w:r w:rsidR="00886C36">
          <w:rPr>
            <w:webHidden/>
          </w:rPr>
          <w:t>28</w:t>
        </w:r>
        <w:r w:rsidR="00116E12">
          <w:rPr>
            <w:webHidden/>
          </w:rPr>
          <w:fldChar w:fldCharType="end"/>
        </w:r>
      </w:hyperlink>
    </w:p>
    <w:p w14:paraId="6750423C" w14:textId="0DC92964" w:rsidR="00116E12" w:rsidRDefault="0001551E">
      <w:pPr>
        <w:pStyle w:val="Spistreci1"/>
        <w:rPr>
          <w:rFonts w:asciiTheme="minorHAnsi" w:eastAsiaTheme="minorEastAsia" w:hAnsiTheme="minorHAnsi" w:cstheme="minorBidi"/>
          <w:spacing w:val="0"/>
          <w:sz w:val="22"/>
          <w:szCs w:val="22"/>
          <w:lang w:eastAsia="pl-PL"/>
        </w:rPr>
      </w:pPr>
      <w:hyperlink w:anchor="_Toc114577850" w:history="1">
        <w:r w:rsidR="00116E12" w:rsidRPr="00F35C3F">
          <w:rPr>
            <w:rStyle w:val="Hipercze"/>
            <w:rFonts w:cs="Calibri"/>
            <w:bCs/>
          </w:rPr>
          <w:t xml:space="preserve">3. Pani/Pana dane osobowe przetwarzane będą na podstawie  art. 6 ust. 1 lit. B i c RODO w celu związanym z postępowanie o udzielenie zamówienia publicznego na   </w:t>
        </w:r>
        <w:r w:rsidR="00116E12" w:rsidRPr="00F35C3F">
          <w:rPr>
            <w:rStyle w:val="Hipercze"/>
            <w:rFonts w:cs="Calibri"/>
            <w:b/>
            <w:bCs/>
          </w:rPr>
          <w:t xml:space="preserve">„Ubezpieczenie majątku i innych interesów Gminy Wałcz” </w:t>
        </w:r>
        <w:r w:rsidR="00116E12" w:rsidRPr="00F35C3F">
          <w:rPr>
            <w:rStyle w:val="Hipercze"/>
            <w:rFonts w:cs="Calibri"/>
            <w:bCs/>
          </w:rPr>
          <w:t xml:space="preserve">nr postępowania </w:t>
        </w:r>
        <w:r w:rsidR="00116E12" w:rsidRPr="00F35C3F">
          <w:rPr>
            <w:rStyle w:val="Hipercze"/>
            <w:rFonts w:cs="Calibri"/>
            <w:b/>
            <w:bCs/>
          </w:rPr>
          <w:t>GK. ZP. 271.18.2022</w:t>
        </w:r>
        <w:r w:rsidR="00116E12" w:rsidRPr="00F35C3F">
          <w:rPr>
            <w:rStyle w:val="Hipercze"/>
            <w:rFonts w:cs="Calibri"/>
            <w:bCs/>
          </w:rPr>
          <w:t xml:space="preserve"> prowadzonym w trybie podstawowym bez przeprowadzenia negocjacji.</w:t>
        </w:r>
        <w:r w:rsidR="00116E12">
          <w:rPr>
            <w:webHidden/>
          </w:rPr>
          <w:tab/>
        </w:r>
        <w:r w:rsidR="00116E12">
          <w:rPr>
            <w:webHidden/>
          </w:rPr>
          <w:fldChar w:fldCharType="begin"/>
        </w:r>
        <w:r w:rsidR="00116E12">
          <w:rPr>
            <w:webHidden/>
          </w:rPr>
          <w:instrText xml:space="preserve"> PAGEREF _Toc114577850 \h </w:instrText>
        </w:r>
        <w:r w:rsidR="00116E12">
          <w:rPr>
            <w:webHidden/>
          </w:rPr>
        </w:r>
        <w:r w:rsidR="00116E12">
          <w:rPr>
            <w:webHidden/>
          </w:rPr>
          <w:fldChar w:fldCharType="separate"/>
        </w:r>
        <w:r w:rsidR="00886C36">
          <w:rPr>
            <w:webHidden/>
          </w:rPr>
          <w:t>28</w:t>
        </w:r>
        <w:r w:rsidR="00116E12">
          <w:rPr>
            <w:webHidden/>
          </w:rPr>
          <w:fldChar w:fldCharType="end"/>
        </w:r>
      </w:hyperlink>
    </w:p>
    <w:p w14:paraId="0D09DC6E" w14:textId="7FDD1850" w:rsidR="00116E12" w:rsidRDefault="0001551E">
      <w:pPr>
        <w:pStyle w:val="Spistreci1"/>
        <w:rPr>
          <w:rFonts w:asciiTheme="minorHAnsi" w:eastAsiaTheme="minorEastAsia" w:hAnsiTheme="minorHAnsi" w:cstheme="minorBidi"/>
          <w:spacing w:val="0"/>
          <w:sz w:val="22"/>
          <w:szCs w:val="22"/>
          <w:lang w:eastAsia="pl-PL"/>
        </w:rPr>
      </w:pPr>
      <w:hyperlink w:anchor="_Toc114577851" w:history="1">
        <w:r w:rsidR="00116E12" w:rsidRPr="00F35C3F">
          <w:rPr>
            <w:rStyle w:val="Hipercze"/>
            <w:rFonts w:cs="Calibri"/>
            <w:bCs/>
          </w:rPr>
          <w:t>4. Odbiorcami Pani/Pana danych osobowych będą osoby lub podmioty, którym udostępniona zostanie dokumentacja postępowania  w oparciu o art. 18 oraz art. 74 Pzp.</w:t>
        </w:r>
        <w:r w:rsidR="00116E12">
          <w:rPr>
            <w:webHidden/>
          </w:rPr>
          <w:tab/>
        </w:r>
        <w:r w:rsidR="00116E12">
          <w:rPr>
            <w:webHidden/>
          </w:rPr>
          <w:fldChar w:fldCharType="begin"/>
        </w:r>
        <w:r w:rsidR="00116E12">
          <w:rPr>
            <w:webHidden/>
          </w:rPr>
          <w:instrText xml:space="preserve"> PAGEREF _Toc114577851 \h </w:instrText>
        </w:r>
        <w:r w:rsidR="00116E12">
          <w:rPr>
            <w:webHidden/>
          </w:rPr>
        </w:r>
        <w:r w:rsidR="00116E12">
          <w:rPr>
            <w:webHidden/>
          </w:rPr>
          <w:fldChar w:fldCharType="separate"/>
        </w:r>
        <w:r w:rsidR="00886C36">
          <w:rPr>
            <w:webHidden/>
          </w:rPr>
          <w:t>28</w:t>
        </w:r>
        <w:r w:rsidR="00116E12">
          <w:rPr>
            <w:webHidden/>
          </w:rPr>
          <w:fldChar w:fldCharType="end"/>
        </w:r>
      </w:hyperlink>
    </w:p>
    <w:p w14:paraId="4E5A1943" w14:textId="2D905FE7" w:rsidR="00116E12" w:rsidRDefault="0001551E">
      <w:pPr>
        <w:pStyle w:val="Spistreci1"/>
        <w:rPr>
          <w:rFonts w:asciiTheme="minorHAnsi" w:eastAsiaTheme="minorEastAsia" w:hAnsiTheme="minorHAnsi" w:cstheme="minorBidi"/>
          <w:spacing w:val="0"/>
          <w:sz w:val="22"/>
          <w:szCs w:val="22"/>
          <w:lang w:eastAsia="pl-PL"/>
        </w:rPr>
      </w:pPr>
      <w:hyperlink w:anchor="_Toc114577852" w:history="1">
        <w:r w:rsidR="00116E12" w:rsidRPr="00F35C3F">
          <w:rPr>
            <w:rStyle w:val="Hipercze"/>
            <w:rFonts w:cs="Calibri"/>
            <w:bCs/>
          </w:rPr>
          <w:t>5. Pani/Pana dane osobowe będą przechowywane przez okres, który wyznaczony zostanie  przede wszystkim na podstawie rozporządzenia Prezesa Rady Ministrów w sprawie instrukcji kancelaryjnej, jednolitych rzeczowych wykazów akt oraz instrukcji w prawie działania archiwów zakładowych, chyba ze przepisy szczególne stanowią inaczej.</w:t>
        </w:r>
        <w:r w:rsidR="00116E12">
          <w:rPr>
            <w:webHidden/>
          </w:rPr>
          <w:tab/>
        </w:r>
        <w:r w:rsidR="00116E12">
          <w:rPr>
            <w:webHidden/>
          </w:rPr>
          <w:fldChar w:fldCharType="begin"/>
        </w:r>
        <w:r w:rsidR="00116E12">
          <w:rPr>
            <w:webHidden/>
          </w:rPr>
          <w:instrText xml:space="preserve"> PAGEREF _Toc114577852 \h </w:instrText>
        </w:r>
        <w:r w:rsidR="00116E12">
          <w:rPr>
            <w:webHidden/>
          </w:rPr>
        </w:r>
        <w:r w:rsidR="00116E12">
          <w:rPr>
            <w:webHidden/>
          </w:rPr>
          <w:fldChar w:fldCharType="separate"/>
        </w:r>
        <w:r w:rsidR="00886C36">
          <w:rPr>
            <w:webHidden/>
          </w:rPr>
          <w:t>28</w:t>
        </w:r>
        <w:r w:rsidR="00116E12">
          <w:rPr>
            <w:webHidden/>
          </w:rPr>
          <w:fldChar w:fldCharType="end"/>
        </w:r>
      </w:hyperlink>
    </w:p>
    <w:p w14:paraId="71880D1B" w14:textId="436D6336" w:rsidR="00116E12" w:rsidRDefault="0001551E">
      <w:pPr>
        <w:pStyle w:val="Spistreci1"/>
        <w:rPr>
          <w:rFonts w:asciiTheme="minorHAnsi" w:eastAsiaTheme="minorEastAsia" w:hAnsiTheme="minorHAnsi" w:cstheme="minorBidi"/>
          <w:spacing w:val="0"/>
          <w:sz w:val="22"/>
          <w:szCs w:val="22"/>
          <w:lang w:eastAsia="pl-PL"/>
        </w:rPr>
      </w:pPr>
      <w:hyperlink w:anchor="_Toc114577853" w:history="1">
        <w:r w:rsidR="00116E12" w:rsidRPr="00F35C3F">
          <w:rPr>
            <w:rStyle w:val="Hipercze"/>
            <w:rFonts w:cs="Calibri"/>
            <w:bCs/>
          </w:rPr>
          <w:t>6. 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w:t>
        </w:r>
        <w:r w:rsidR="00116E12">
          <w:rPr>
            <w:webHidden/>
          </w:rPr>
          <w:tab/>
        </w:r>
        <w:r w:rsidR="00116E12">
          <w:rPr>
            <w:webHidden/>
          </w:rPr>
          <w:fldChar w:fldCharType="begin"/>
        </w:r>
        <w:r w:rsidR="00116E12">
          <w:rPr>
            <w:webHidden/>
          </w:rPr>
          <w:instrText xml:space="preserve"> PAGEREF _Toc114577853 \h </w:instrText>
        </w:r>
        <w:r w:rsidR="00116E12">
          <w:rPr>
            <w:webHidden/>
          </w:rPr>
        </w:r>
        <w:r w:rsidR="00116E12">
          <w:rPr>
            <w:webHidden/>
          </w:rPr>
          <w:fldChar w:fldCharType="separate"/>
        </w:r>
        <w:r w:rsidR="00886C36">
          <w:rPr>
            <w:webHidden/>
          </w:rPr>
          <w:t>29</w:t>
        </w:r>
        <w:r w:rsidR="00116E12">
          <w:rPr>
            <w:webHidden/>
          </w:rPr>
          <w:fldChar w:fldCharType="end"/>
        </w:r>
      </w:hyperlink>
    </w:p>
    <w:p w14:paraId="0B6BC8FC" w14:textId="1C8B0CEA" w:rsidR="00116E12" w:rsidRDefault="0001551E">
      <w:pPr>
        <w:pStyle w:val="Spistreci1"/>
        <w:rPr>
          <w:rFonts w:asciiTheme="minorHAnsi" w:eastAsiaTheme="minorEastAsia" w:hAnsiTheme="minorHAnsi" w:cstheme="minorBidi"/>
          <w:spacing w:val="0"/>
          <w:sz w:val="22"/>
          <w:szCs w:val="22"/>
          <w:lang w:eastAsia="pl-PL"/>
        </w:rPr>
      </w:pPr>
      <w:hyperlink w:anchor="_Toc114577854" w:history="1">
        <w:r w:rsidR="00116E12" w:rsidRPr="00F35C3F">
          <w:rPr>
            <w:rStyle w:val="Hipercze"/>
            <w:rFonts w:cs="Calibri"/>
            <w:bCs/>
          </w:rPr>
          <w:t>7. W odniesieniu do Pani/Pana danych osobowych, decyzje nie będą podejmowane w sposób zautomatyzowany, stosowanie do art. 22 RODO.</w:t>
        </w:r>
        <w:r w:rsidR="00116E12">
          <w:rPr>
            <w:webHidden/>
          </w:rPr>
          <w:tab/>
        </w:r>
        <w:r w:rsidR="00116E12">
          <w:rPr>
            <w:webHidden/>
          </w:rPr>
          <w:fldChar w:fldCharType="begin"/>
        </w:r>
        <w:r w:rsidR="00116E12">
          <w:rPr>
            <w:webHidden/>
          </w:rPr>
          <w:instrText xml:space="preserve"> PAGEREF _Toc114577854 \h </w:instrText>
        </w:r>
        <w:r w:rsidR="00116E12">
          <w:rPr>
            <w:webHidden/>
          </w:rPr>
        </w:r>
        <w:r w:rsidR="00116E12">
          <w:rPr>
            <w:webHidden/>
          </w:rPr>
          <w:fldChar w:fldCharType="separate"/>
        </w:r>
        <w:r w:rsidR="00886C36">
          <w:rPr>
            <w:webHidden/>
          </w:rPr>
          <w:t>29</w:t>
        </w:r>
        <w:r w:rsidR="00116E12">
          <w:rPr>
            <w:webHidden/>
          </w:rPr>
          <w:fldChar w:fldCharType="end"/>
        </w:r>
      </w:hyperlink>
    </w:p>
    <w:p w14:paraId="410A2EE8" w14:textId="170D2D0F" w:rsidR="00116E12" w:rsidRDefault="0001551E">
      <w:pPr>
        <w:pStyle w:val="Spistreci1"/>
        <w:rPr>
          <w:rFonts w:asciiTheme="minorHAnsi" w:eastAsiaTheme="minorEastAsia" w:hAnsiTheme="minorHAnsi" w:cstheme="minorBidi"/>
          <w:spacing w:val="0"/>
          <w:sz w:val="22"/>
          <w:szCs w:val="22"/>
          <w:lang w:eastAsia="pl-PL"/>
        </w:rPr>
      </w:pPr>
      <w:hyperlink w:anchor="_Toc114577855" w:history="1">
        <w:r w:rsidR="00116E12" w:rsidRPr="00F35C3F">
          <w:rPr>
            <w:rStyle w:val="Hipercze"/>
            <w:rFonts w:cs="Calibri"/>
            <w:bCs/>
          </w:rPr>
          <w:t>8. Posiada Pani/Pan:</w:t>
        </w:r>
        <w:r w:rsidR="00116E12">
          <w:rPr>
            <w:webHidden/>
          </w:rPr>
          <w:tab/>
        </w:r>
        <w:r w:rsidR="00116E12">
          <w:rPr>
            <w:webHidden/>
          </w:rPr>
          <w:fldChar w:fldCharType="begin"/>
        </w:r>
        <w:r w:rsidR="00116E12">
          <w:rPr>
            <w:webHidden/>
          </w:rPr>
          <w:instrText xml:space="preserve"> PAGEREF _Toc114577855 \h </w:instrText>
        </w:r>
        <w:r w:rsidR="00116E12">
          <w:rPr>
            <w:webHidden/>
          </w:rPr>
        </w:r>
        <w:r w:rsidR="00116E12">
          <w:rPr>
            <w:webHidden/>
          </w:rPr>
          <w:fldChar w:fldCharType="separate"/>
        </w:r>
        <w:r w:rsidR="00886C36">
          <w:rPr>
            <w:webHidden/>
          </w:rPr>
          <w:t>29</w:t>
        </w:r>
        <w:r w:rsidR="00116E12">
          <w:rPr>
            <w:webHidden/>
          </w:rPr>
          <w:fldChar w:fldCharType="end"/>
        </w:r>
      </w:hyperlink>
    </w:p>
    <w:p w14:paraId="3EB65F6F" w14:textId="0F8E6417" w:rsidR="00116E12" w:rsidRDefault="0001551E">
      <w:pPr>
        <w:pStyle w:val="Spistreci1"/>
        <w:rPr>
          <w:rFonts w:asciiTheme="minorHAnsi" w:eastAsiaTheme="minorEastAsia" w:hAnsiTheme="minorHAnsi" w:cstheme="minorBidi"/>
          <w:spacing w:val="0"/>
          <w:sz w:val="22"/>
          <w:szCs w:val="22"/>
          <w:lang w:eastAsia="pl-PL"/>
        </w:rPr>
      </w:pPr>
      <w:hyperlink w:anchor="_Toc114577856" w:history="1">
        <w:r w:rsidR="00116E12" w:rsidRPr="00F35C3F">
          <w:rPr>
            <w:rStyle w:val="Hipercze"/>
            <w:rFonts w:cs="Calibri"/>
            <w:bCs/>
          </w:rPr>
          <w:t>- na podstawie art 15 RODO prawo dostępu do danych osobowych Pani/Pana dotyczących;</w:t>
        </w:r>
        <w:r w:rsidR="00116E12">
          <w:rPr>
            <w:webHidden/>
          </w:rPr>
          <w:tab/>
        </w:r>
        <w:r w:rsidR="00116E12">
          <w:rPr>
            <w:webHidden/>
          </w:rPr>
          <w:fldChar w:fldCharType="begin"/>
        </w:r>
        <w:r w:rsidR="00116E12">
          <w:rPr>
            <w:webHidden/>
          </w:rPr>
          <w:instrText xml:space="preserve"> PAGEREF _Toc114577856 \h </w:instrText>
        </w:r>
        <w:r w:rsidR="00116E12">
          <w:rPr>
            <w:webHidden/>
          </w:rPr>
        </w:r>
        <w:r w:rsidR="00116E12">
          <w:rPr>
            <w:webHidden/>
          </w:rPr>
          <w:fldChar w:fldCharType="separate"/>
        </w:r>
        <w:r w:rsidR="00886C36">
          <w:rPr>
            <w:webHidden/>
          </w:rPr>
          <w:t>29</w:t>
        </w:r>
        <w:r w:rsidR="00116E12">
          <w:rPr>
            <w:webHidden/>
          </w:rPr>
          <w:fldChar w:fldCharType="end"/>
        </w:r>
      </w:hyperlink>
    </w:p>
    <w:p w14:paraId="75780767" w14:textId="48EC2942" w:rsidR="00116E12" w:rsidRDefault="0001551E">
      <w:pPr>
        <w:pStyle w:val="Spistreci1"/>
        <w:rPr>
          <w:rFonts w:asciiTheme="minorHAnsi" w:eastAsiaTheme="minorEastAsia" w:hAnsiTheme="minorHAnsi" w:cstheme="minorBidi"/>
          <w:spacing w:val="0"/>
          <w:sz w:val="22"/>
          <w:szCs w:val="22"/>
          <w:lang w:eastAsia="pl-PL"/>
        </w:rPr>
      </w:pPr>
      <w:hyperlink w:anchor="_Toc114577857" w:history="1">
        <w:r w:rsidR="00116E12" w:rsidRPr="00F35C3F">
          <w:rPr>
            <w:rStyle w:val="Hipercze"/>
            <w:rFonts w:cs="Calibri"/>
            <w:bCs/>
          </w:rPr>
          <w:t>- w przypadku korzystania przez osobę, której dane są przetwarzane przez Zamawiającego, z uprawnienia, o których mowa w art. 15 ust.1-3 RODO, Zamawiający działający na podstawie  art. 75 ustawy Pzp  może żądać od osoby, występującej z żądaniem wskazania dodatkowych informacji mających w szczególności na celu sprecyzowanie nazwy lub daty zakończonego postępowania p udzielenie zamówienia;</w:t>
        </w:r>
        <w:r w:rsidR="00116E12">
          <w:rPr>
            <w:webHidden/>
          </w:rPr>
          <w:tab/>
        </w:r>
        <w:r w:rsidR="00116E12">
          <w:rPr>
            <w:webHidden/>
          </w:rPr>
          <w:fldChar w:fldCharType="begin"/>
        </w:r>
        <w:r w:rsidR="00116E12">
          <w:rPr>
            <w:webHidden/>
          </w:rPr>
          <w:instrText xml:space="preserve"> PAGEREF _Toc114577857 \h </w:instrText>
        </w:r>
        <w:r w:rsidR="00116E12">
          <w:rPr>
            <w:webHidden/>
          </w:rPr>
        </w:r>
        <w:r w:rsidR="00116E12">
          <w:rPr>
            <w:webHidden/>
          </w:rPr>
          <w:fldChar w:fldCharType="separate"/>
        </w:r>
        <w:r w:rsidR="00886C36">
          <w:rPr>
            <w:webHidden/>
          </w:rPr>
          <w:t>29</w:t>
        </w:r>
        <w:r w:rsidR="00116E12">
          <w:rPr>
            <w:webHidden/>
          </w:rPr>
          <w:fldChar w:fldCharType="end"/>
        </w:r>
      </w:hyperlink>
    </w:p>
    <w:p w14:paraId="18C0F1B5" w14:textId="035C528D" w:rsidR="00116E12" w:rsidRDefault="0001551E">
      <w:pPr>
        <w:pStyle w:val="Spistreci1"/>
        <w:rPr>
          <w:rFonts w:asciiTheme="minorHAnsi" w:eastAsiaTheme="minorEastAsia" w:hAnsiTheme="minorHAnsi" w:cstheme="minorBidi"/>
          <w:spacing w:val="0"/>
          <w:sz w:val="22"/>
          <w:szCs w:val="22"/>
          <w:lang w:eastAsia="pl-PL"/>
        </w:rPr>
      </w:pPr>
      <w:hyperlink w:anchor="_Toc114577858" w:history="1">
        <w:r w:rsidR="00116E12" w:rsidRPr="00F35C3F">
          <w:rPr>
            <w:rStyle w:val="Hipercze"/>
            <w:rFonts w:cs="Calibri"/>
            <w:bCs/>
          </w:rPr>
          <w:t>- na podstawie art. 16 RODO prawo do sprostowania Pani/Pana danych osobowych  z zastrzeżeniem przepisów art. 19 ust. 2 ustawy Pzp oraz art. 76 ustawy Pzp;</w:t>
        </w:r>
        <w:r w:rsidR="00116E12">
          <w:rPr>
            <w:webHidden/>
          </w:rPr>
          <w:tab/>
        </w:r>
        <w:r w:rsidR="00116E12">
          <w:rPr>
            <w:webHidden/>
          </w:rPr>
          <w:fldChar w:fldCharType="begin"/>
        </w:r>
        <w:r w:rsidR="00116E12">
          <w:rPr>
            <w:webHidden/>
          </w:rPr>
          <w:instrText xml:space="preserve"> PAGEREF _Toc114577858 \h </w:instrText>
        </w:r>
        <w:r w:rsidR="00116E12">
          <w:rPr>
            <w:webHidden/>
          </w:rPr>
        </w:r>
        <w:r w:rsidR="00116E12">
          <w:rPr>
            <w:webHidden/>
          </w:rPr>
          <w:fldChar w:fldCharType="separate"/>
        </w:r>
        <w:r w:rsidR="00886C36">
          <w:rPr>
            <w:webHidden/>
          </w:rPr>
          <w:t>29</w:t>
        </w:r>
        <w:r w:rsidR="00116E12">
          <w:rPr>
            <w:webHidden/>
          </w:rPr>
          <w:fldChar w:fldCharType="end"/>
        </w:r>
      </w:hyperlink>
    </w:p>
    <w:p w14:paraId="3D0566D3" w14:textId="782EF0D5" w:rsidR="00116E12" w:rsidRDefault="0001551E">
      <w:pPr>
        <w:pStyle w:val="Spistreci1"/>
        <w:rPr>
          <w:rFonts w:asciiTheme="minorHAnsi" w:eastAsiaTheme="minorEastAsia" w:hAnsiTheme="minorHAnsi" w:cstheme="minorBidi"/>
          <w:spacing w:val="0"/>
          <w:sz w:val="22"/>
          <w:szCs w:val="22"/>
          <w:lang w:eastAsia="pl-PL"/>
        </w:rPr>
      </w:pPr>
      <w:hyperlink w:anchor="_Toc114577859" w:history="1">
        <w:r w:rsidR="00116E12" w:rsidRPr="00F35C3F">
          <w:rPr>
            <w:rStyle w:val="Hipercze"/>
            <w:rFonts w:cs="Calibri"/>
            <w:bCs/>
          </w:rPr>
          <w:t>- na podstawie art 18 RODO prawo żądania od administratora  ograniczenia przetwarzania danych osobowych z zastrzeżeniem przypadków , o których mowa w art. 18 ust. 2 RODO, przepisu art. 19 ust. 3 ustawy Pzp oraz art. 74 ust. 3 ustawy Pzp;</w:t>
        </w:r>
        <w:r w:rsidR="00116E12">
          <w:rPr>
            <w:webHidden/>
          </w:rPr>
          <w:tab/>
        </w:r>
        <w:r w:rsidR="00116E12">
          <w:rPr>
            <w:webHidden/>
          </w:rPr>
          <w:fldChar w:fldCharType="begin"/>
        </w:r>
        <w:r w:rsidR="00116E12">
          <w:rPr>
            <w:webHidden/>
          </w:rPr>
          <w:instrText xml:space="preserve"> PAGEREF _Toc114577859 \h </w:instrText>
        </w:r>
        <w:r w:rsidR="00116E12">
          <w:rPr>
            <w:webHidden/>
          </w:rPr>
        </w:r>
        <w:r w:rsidR="00116E12">
          <w:rPr>
            <w:webHidden/>
          </w:rPr>
          <w:fldChar w:fldCharType="separate"/>
        </w:r>
        <w:r w:rsidR="00886C36">
          <w:rPr>
            <w:webHidden/>
          </w:rPr>
          <w:t>29</w:t>
        </w:r>
        <w:r w:rsidR="00116E12">
          <w:rPr>
            <w:webHidden/>
          </w:rPr>
          <w:fldChar w:fldCharType="end"/>
        </w:r>
      </w:hyperlink>
    </w:p>
    <w:p w14:paraId="13467DBA" w14:textId="3686D5BA" w:rsidR="00116E12" w:rsidRDefault="0001551E">
      <w:pPr>
        <w:pStyle w:val="Spistreci1"/>
        <w:rPr>
          <w:rFonts w:asciiTheme="minorHAnsi" w:eastAsiaTheme="minorEastAsia" w:hAnsiTheme="minorHAnsi" w:cstheme="minorBidi"/>
          <w:spacing w:val="0"/>
          <w:sz w:val="22"/>
          <w:szCs w:val="22"/>
          <w:lang w:eastAsia="pl-PL"/>
        </w:rPr>
      </w:pPr>
      <w:hyperlink w:anchor="_Toc114577860" w:history="1">
        <w:r w:rsidR="00116E12" w:rsidRPr="00F35C3F">
          <w:rPr>
            <w:rStyle w:val="Hipercze"/>
            <w:rFonts w:cs="Calibri"/>
            <w:bCs/>
          </w:rPr>
          <w:t>- prawo do wniesienia skargi do Prezesa Urzędu Ochrony Danych Osobowych (ul. Stawki 2 Warszawa), gdy uznają Pani/Pana, że przetwarzanie danych osobowych Pani/Pana dotyczących narusza przepisy RODO.</w:t>
        </w:r>
        <w:r w:rsidR="00116E12">
          <w:rPr>
            <w:webHidden/>
          </w:rPr>
          <w:tab/>
        </w:r>
        <w:r w:rsidR="00116E12">
          <w:rPr>
            <w:webHidden/>
          </w:rPr>
          <w:fldChar w:fldCharType="begin"/>
        </w:r>
        <w:r w:rsidR="00116E12">
          <w:rPr>
            <w:webHidden/>
          </w:rPr>
          <w:instrText xml:space="preserve"> PAGEREF _Toc114577860 \h </w:instrText>
        </w:r>
        <w:r w:rsidR="00116E12">
          <w:rPr>
            <w:webHidden/>
          </w:rPr>
        </w:r>
        <w:r w:rsidR="00116E12">
          <w:rPr>
            <w:webHidden/>
          </w:rPr>
          <w:fldChar w:fldCharType="separate"/>
        </w:r>
        <w:r w:rsidR="00886C36">
          <w:rPr>
            <w:webHidden/>
          </w:rPr>
          <w:t>29</w:t>
        </w:r>
        <w:r w:rsidR="00116E12">
          <w:rPr>
            <w:webHidden/>
          </w:rPr>
          <w:fldChar w:fldCharType="end"/>
        </w:r>
      </w:hyperlink>
    </w:p>
    <w:p w14:paraId="12521094" w14:textId="475A03E6" w:rsidR="00116E12" w:rsidRDefault="0001551E">
      <w:pPr>
        <w:pStyle w:val="Spistreci1"/>
        <w:rPr>
          <w:rFonts w:asciiTheme="minorHAnsi" w:eastAsiaTheme="minorEastAsia" w:hAnsiTheme="minorHAnsi" w:cstheme="minorBidi"/>
          <w:spacing w:val="0"/>
          <w:sz w:val="22"/>
          <w:szCs w:val="22"/>
          <w:lang w:eastAsia="pl-PL"/>
        </w:rPr>
      </w:pPr>
      <w:hyperlink w:anchor="_Toc114577861" w:history="1">
        <w:r w:rsidR="00116E12" w:rsidRPr="00F35C3F">
          <w:rPr>
            <w:rStyle w:val="Hipercze"/>
            <w:rFonts w:cs="Calibri"/>
            <w:b/>
          </w:rPr>
          <w:t>28.</w:t>
        </w:r>
        <w:r w:rsidR="00116E12">
          <w:rPr>
            <w:rFonts w:asciiTheme="minorHAnsi" w:eastAsiaTheme="minorEastAsia" w:hAnsiTheme="minorHAnsi" w:cstheme="minorBidi"/>
            <w:spacing w:val="0"/>
            <w:sz w:val="22"/>
            <w:szCs w:val="22"/>
            <w:lang w:eastAsia="pl-PL"/>
          </w:rPr>
          <w:tab/>
        </w:r>
        <w:r w:rsidR="00116E12" w:rsidRPr="00F35C3F">
          <w:rPr>
            <w:rStyle w:val="Hipercze"/>
            <w:rFonts w:cs="Calibri"/>
            <w:b/>
          </w:rPr>
          <w:t>Spis załączników do SWZ:</w:t>
        </w:r>
        <w:r w:rsidR="00116E12">
          <w:rPr>
            <w:webHidden/>
          </w:rPr>
          <w:tab/>
        </w:r>
        <w:r w:rsidR="00116E12">
          <w:rPr>
            <w:webHidden/>
          </w:rPr>
          <w:fldChar w:fldCharType="begin"/>
        </w:r>
        <w:r w:rsidR="00116E12">
          <w:rPr>
            <w:webHidden/>
          </w:rPr>
          <w:instrText xml:space="preserve"> PAGEREF _Toc114577861 \h </w:instrText>
        </w:r>
        <w:r w:rsidR="00116E12">
          <w:rPr>
            <w:webHidden/>
          </w:rPr>
        </w:r>
        <w:r w:rsidR="00116E12">
          <w:rPr>
            <w:webHidden/>
          </w:rPr>
          <w:fldChar w:fldCharType="separate"/>
        </w:r>
        <w:r w:rsidR="00886C36">
          <w:rPr>
            <w:webHidden/>
          </w:rPr>
          <w:t>29</w:t>
        </w:r>
        <w:r w:rsidR="00116E12">
          <w:rPr>
            <w:webHidden/>
          </w:rPr>
          <w:fldChar w:fldCharType="end"/>
        </w:r>
      </w:hyperlink>
    </w:p>
    <w:p w14:paraId="7152C698" w14:textId="37FC3EF3" w:rsidR="00116E12" w:rsidRDefault="0001551E">
      <w:pPr>
        <w:pStyle w:val="Spistreci1"/>
        <w:rPr>
          <w:rFonts w:asciiTheme="minorHAnsi" w:eastAsiaTheme="minorEastAsia" w:hAnsiTheme="minorHAnsi" w:cstheme="minorBidi"/>
          <w:spacing w:val="0"/>
          <w:sz w:val="22"/>
          <w:szCs w:val="22"/>
          <w:lang w:eastAsia="pl-PL"/>
        </w:rPr>
      </w:pPr>
      <w:hyperlink w:anchor="_Toc114577862" w:history="1">
        <w:r w:rsidR="00116E12" w:rsidRPr="00F35C3F">
          <w:rPr>
            <w:rStyle w:val="Hipercze"/>
            <w:rFonts w:ascii="Calibri" w:hAnsi="Calibri" w:cs="Calibri"/>
            <w:b/>
            <w:bCs/>
          </w:rPr>
          <w:t>Szczegółowy opis przedmiotu zamówienia – załączniki nr 1, 1a, 1b, 1c, 1d, 1e, 1f i 1g do SWZ</w:t>
        </w:r>
        <w:r w:rsidR="00116E12">
          <w:rPr>
            <w:webHidden/>
          </w:rPr>
          <w:tab/>
        </w:r>
        <w:r w:rsidR="00116E12">
          <w:rPr>
            <w:webHidden/>
          </w:rPr>
          <w:fldChar w:fldCharType="begin"/>
        </w:r>
        <w:r w:rsidR="00116E12">
          <w:rPr>
            <w:webHidden/>
          </w:rPr>
          <w:instrText xml:space="preserve"> PAGEREF _Toc114577862 \h </w:instrText>
        </w:r>
        <w:r w:rsidR="00116E12">
          <w:rPr>
            <w:webHidden/>
          </w:rPr>
        </w:r>
        <w:r w:rsidR="00116E12">
          <w:rPr>
            <w:webHidden/>
          </w:rPr>
          <w:fldChar w:fldCharType="separate"/>
        </w:r>
        <w:r w:rsidR="00886C36">
          <w:rPr>
            <w:webHidden/>
          </w:rPr>
          <w:t>31</w:t>
        </w:r>
        <w:r w:rsidR="00116E12">
          <w:rPr>
            <w:webHidden/>
          </w:rPr>
          <w:fldChar w:fldCharType="end"/>
        </w:r>
      </w:hyperlink>
    </w:p>
    <w:p w14:paraId="0F99A457" w14:textId="3DAAE985" w:rsidR="00116E12" w:rsidRDefault="0001551E">
      <w:pPr>
        <w:pStyle w:val="Spistreci1"/>
        <w:rPr>
          <w:rFonts w:asciiTheme="minorHAnsi" w:eastAsiaTheme="minorEastAsia" w:hAnsiTheme="minorHAnsi" w:cstheme="minorBidi"/>
          <w:spacing w:val="0"/>
          <w:sz w:val="22"/>
          <w:szCs w:val="22"/>
          <w:lang w:eastAsia="pl-PL"/>
        </w:rPr>
      </w:pPr>
      <w:hyperlink w:anchor="_Toc114577863" w:history="1">
        <w:r w:rsidR="00116E12" w:rsidRPr="00F35C3F">
          <w:rPr>
            <w:rStyle w:val="Hipercze"/>
            <w:rFonts w:ascii="Calibri" w:hAnsi="Calibri" w:cs="Calibri"/>
            <w:b/>
            <w:bCs/>
          </w:rPr>
          <w:t>Załącznik nr 2 do SWZ: Formularz oferta</w:t>
        </w:r>
        <w:r w:rsidR="00116E12">
          <w:rPr>
            <w:webHidden/>
          </w:rPr>
          <w:tab/>
        </w:r>
        <w:r w:rsidR="00116E12">
          <w:rPr>
            <w:webHidden/>
          </w:rPr>
          <w:fldChar w:fldCharType="begin"/>
        </w:r>
        <w:r w:rsidR="00116E12">
          <w:rPr>
            <w:webHidden/>
          </w:rPr>
          <w:instrText xml:space="preserve"> PAGEREF _Toc114577863 \h </w:instrText>
        </w:r>
        <w:r w:rsidR="00116E12">
          <w:rPr>
            <w:webHidden/>
          </w:rPr>
        </w:r>
        <w:r w:rsidR="00116E12">
          <w:rPr>
            <w:webHidden/>
          </w:rPr>
          <w:fldChar w:fldCharType="separate"/>
        </w:r>
        <w:r w:rsidR="00886C36">
          <w:rPr>
            <w:webHidden/>
          </w:rPr>
          <w:t>32</w:t>
        </w:r>
        <w:r w:rsidR="00116E12">
          <w:rPr>
            <w:webHidden/>
          </w:rPr>
          <w:fldChar w:fldCharType="end"/>
        </w:r>
      </w:hyperlink>
    </w:p>
    <w:p w14:paraId="14425F78" w14:textId="40D38C61" w:rsidR="00116E12" w:rsidRDefault="0001551E">
      <w:pPr>
        <w:pStyle w:val="Spistreci1"/>
        <w:rPr>
          <w:rFonts w:asciiTheme="minorHAnsi" w:eastAsiaTheme="minorEastAsia" w:hAnsiTheme="minorHAnsi" w:cstheme="minorBidi"/>
          <w:spacing w:val="0"/>
          <w:sz w:val="22"/>
          <w:szCs w:val="22"/>
          <w:lang w:eastAsia="pl-PL"/>
        </w:rPr>
      </w:pPr>
      <w:hyperlink w:anchor="_Toc114577864" w:history="1">
        <w:r w:rsidR="00116E12" w:rsidRPr="00F35C3F">
          <w:rPr>
            <w:rStyle w:val="Hipercze"/>
            <w:rFonts w:ascii="Calibri" w:hAnsi="Calibri" w:cs="Calibri"/>
            <w:b/>
            <w:bCs/>
          </w:rPr>
          <w:t>Załącznik nr 3 do SWZ: Wzór oświadczenia o niepodleganiu wykluczeniu i spełnianiu warunków udziału w postępowaniu</w:t>
        </w:r>
        <w:r w:rsidR="00116E12">
          <w:rPr>
            <w:webHidden/>
          </w:rPr>
          <w:tab/>
        </w:r>
        <w:r w:rsidR="00116E12">
          <w:rPr>
            <w:webHidden/>
          </w:rPr>
          <w:fldChar w:fldCharType="begin"/>
        </w:r>
        <w:r w:rsidR="00116E12">
          <w:rPr>
            <w:webHidden/>
          </w:rPr>
          <w:instrText xml:space="preserve"> PAGEREF _Toc114577864 \h </w:instrText>
        </w:r>
        <w:r w:rsidR="00116E12">
          <w:rPr>
            <w:webHidden/>
          </w:rPr>
        </w:r>
        <w:r w:rsidR="00116E12">
          <w:rPr>
            <w:webHidden/>
          </w:rPr>
          <w:fldChar w:fldCharType="separate"/>
        </w:r>
        <w:r w:rsidR="00886C36">
          <w:rPr>
            <w:webHidden/>
          </w:rPr>
          <w:t>44</w:t>
        </w:r>
        <w:r w:rsidR="00116E12">
          <w:rPr>
            <w:webHidden/>
          </w:rPr>
          <w:fldChar w:fldCharType="end"/>
        </w:r>
      </w:hyperlink>
    </w:p>
    <w:p w14:paraId="51554B78" w14:textId="0E5A663B" w:rsidR="00116E12" w:rsidRDefault="0001551E">
      <w:pPr>
        <w:pStyle w:val="Spistreci1"/>
        <w:rPr>
          <w:rFonts w:asciiTheme="minorHAnsi" w:eastAsiaTheme="minorEastAsia" w:hAnsiTheme="minorHAnsi" w:cstheme="minorBidi"/>
          <w:spacing w:val="0"/>
          <w:sz w:val="22"/>
          <w:szCs w:val="22"/>
          <w:lang w:eastAsia="pl-PL"/>
        </w:rPr>
      </w:pPr>
      <w:hyperlink w:anchor="_Toc114577865" w:history="1">
        <w:r w:rsidR="00116E12" w:rsidRPr="00F35C3F">
          <w:rPr>
            <w:rStyle w:val="Hipercze"/>
            <w:rFonts w:ascii="Calibri" w:hAnsi="Calibri" w:cs="Calibri"/>
            <w:b/>
            <w:bCs/>
          </w:rPr>
          <w:t>Załącznik nr 3a do SWZ: Wzór oświadczenia wykonawców wspólnie ubiegających się o udzielenie zamówienia</w:t>
        </w:r>
        <w:r w:rsidR="00116E12">
          <w:rPr>
            <w:webHidden/>
          </w:rPr>
          <w:tab/>
        </w:r>
        <w:r w:rsidR="00116E12">
          <w:rPr>
            <w:webHidden/>
          </w:rPr>
          <w:fldChar w:fldCharType="begin"/>
        </w:r>
        <w:r w:rsidR="00116E12">
          <w:rPr>
            <w:webHidden/>
          </w:rPr>
          <w:instrText xml:space="preserve"> PAGEREF _Toc114577865 \h </w:instrText>
        </w:r>
        <w:r w:rsidR="00116E12">
          <w:rPr>
            <w:webHidden/>
          </w:rPr>
        </w:r>
        <w:r w:rsidR="00116E12">
          <w:rPr>
            <w:webHidden/>
          </w:rPr>
          <w:fldChar w:fldCharType="separate"/>
        </w:r>
        <w:r w:rsidR="00886C36">
          <w:rPr>
            <w:webHidden/>
          </w:rPr>
          <w:t>46</w:t>
        </w:r>
        <w:r w:rsidR="00116E12">
          <w:rPr>
            <w:webHidden/>
          </w:rPr>
          <w:fldChar w:fldCharType="end"/>
        </w:r>
      </w:hyperlink>
    </w:p>
    <w:p w14:paraId="503D225E" w14:textId="443C4C7C" w:rsidR="00116E12" w:rsidRDefault="0001551E">
      <w:pPr>
        <w:pStyle w:val="Spistreci1"/>
        <w:rPr>
          <w:rFonts w:asciiTheme="minorHAnsi" w:eastAsiaTheme="minorEastAsia" w:hAnsiTheme="minorHAnsi" w:cstheme="minorBidi"/>
          <w:spacing w:val="0"/>
          <w:sz w:val="22"/>
          <w:szCs w:val="22"/>
          <w:lang w:eastAsia="pl-PL"/>
        </w:rPr>
      </w:pPr>
      <w:hyperlink w:anchor="_Toc114577866" w:history="1">
        <w:r w:rsidR="00116E12" w:rsidRPr="00F35C3F">
          <w:rPr>
            <w:rStyle w:val="Hipercze"/>
            <w:rFonts w:ascii="Calibri" w:hAnsi="Calibri" w:cs="Calibri"/>
            <w:b/>
            <w:bCs/>
          </w:rPr>
          <w:t>Załącznik nr 4 do SWZ: Projektowane postanowienia umowy dotyczącej części I zamówienia</w:t>
        </w:r>
        <w:r w:rsidR="00116E12">
          <w:rPr>
            <w:webHidden/>
          </w:rPr>
          <w:tab/>
        </w:r>
        <w:r w:rsidR="00116E12">
          <w:rPr>
            <w:webHidden/>
          </w:rPr>
          <w:fldChar w:fldCharType="begin"/>
        </w:r>
        <w:r w:rsidR="00116E12">
          <w:rPr>
            <w:webHidden/>
          </w:rPr>
          <w:instrText xml:space="preserve"> PAGEREF _Toc114577866 \h </w:instrText>
        </w:r>
        <w:r w:rsidR="00116E12">
          <w:rPr>
            <w:webHidden/>
          </w:rPr>
        </w:r>
        <w:r w:rsidR="00116E12">
          <w:rPr>
            <w:webHidden/>
          </w:rPr>
          <w:fldChar w:fldCharType="separate"/>
        </w:r>
        <w:r w:rsidR="00886C36">
          <w:rPr>
            <w:webHidden/>
          </w:rPr>
          <w:t>47</w:t>
        </w:r>
        <w:r w:rsidR="00116E12">
          <w:rPr>
            <w:webHidden/>
          </w:rPr>
          <w:fldChar w:fldCharType="end"/>
        </w:r>
      </w:hyperlink>
    </w:p>
    <w:p w14:paraId="545C5FF1" w14:textId="6AD1BE9A" w:rsidR="00116E12" w:rsidRDefault="0001551E">
      <w:pPr>
        <w:pStyle w:val="Spistreci1"/>
        <w:rPr>
          <w:rFonts w:asciiTheme="minorHAnsi" w:eastAsiaTheme="minorEastAsia" w:hAnsiTheme="minorHAnsi" w:cstheme="minorBidi"/>
          <w:spacing w:val="0"/>
          <w:sz w:val="22"/>
          <w:szCs w:val="22"/>
          <w:lang w:eastAsia="pl-PL"/>
        </w:rPr>
      </w:pPr>
      <w:hyperlink w:anchor="_Toc114577867" w:history="1">
        <w:r w:rsidR="00116E12" w:rsidRPr="00F35C3F">
          <w:rPr>
            <w:rStyle w:val="Hipercze"/>
            <w:rFonts w:ascii="Calibri" w:hAnsi="Calibri" w:cs="Calibri"/>
            <w:b/>
            <w:bCs/>
          </w:rPr>
          <w:t>Załącznik nr 4a do SWZ: Projektowane postanowienia umowy dotyczącej części II zamówienia</w:t>
        </w:r>
        <w:r w:rsidR="00116E12">
          <w:rPr>
            <w:webHidden/>
          </w:rPr>
          <w:tab/>
        </w:r>
        <w:r w:rsidR="00116E12">
          <w:rPr>
            <w:webHidden/>
          </w:rPr>
          <w:fldChar w:fldCharType="begin"/>
        </w:r>
        <w:r w:rsidR="00116E12">
          <w:rPr>
            <w:webHidden/>
          </w:rPr>
          <w:instrText xml:space="preserve"> PAGEREF _Toc114577867 \h </w:instrText>
        </w:r>
        <w:r w:rsidR="00116E12">
          <w:rPr>
            <w:webHidden/>
          </w:rPr>
        </w:r>
        <w:r w:rsidR="00116E12">
          <w:rPr>
            <w:webHidden/>
          </w:rPr>
          <w:fldChar w:fldCharType="separate"/>
        </w:r>
        <w:r w:rsidR="00886C36">
          <w:rPr>
            <w:webHidden/>
          </w:rPr>
          <w:t>59</w:t>
        </w:r>
        <w:r w:rsidR="00116E12">
          <w:rPr>
            <w:webHidden/>
          </w:rPr>
          <w:fldChar w:fldCharType="end"/>
        </w:r>
      </w:hyperlink>
    </w:p>
    <w:p w14:paraId="76D97AB0" w14:textId="486B1FF8" w:rsidR="00116E12" w:rsidRDefault="0001551E">
      <w:pPr>
        <w:pStyle w:val="Spistreci1"/>
        <w:rPr>
          <w:rFonts w:asciiTheme="minorHAnsi" w:eastAsiaTheme="minorEastAsia" w:hAnsiTheme="minorHAnsi" w:cstheme="minorBidi"/>
          <w:spacing w:val="0"/>
          <w:sz w:val="22"/>
          <w:szCs w:val="22"/>
          <w:lang w:eastAsia="pl-PL"/>
        </w:rPr>
      </w:pPr>
      <w:hyperlink w:anchor="_Toc114577868" w:history="1">
        <w:r w:rsidR="00116E12" w:rsidRPr="00F35C3F">
          <w:rPr>
            <w:rStyle w:val="Hipercze"/>
            <w:rFonts w:ascii="Calibri" w:hAnsi="Calibri" w:cs="Calibri"/>
            <w:b/>
            <w:bCs/>
          </w:rPr>
          <w:t>Załącznik nr 4b do SWZ: Projektowane postanowienia umowy dotyczącej części III zamówienia</w:t>
        </w:r>
        <w:r w:rsidR="00116E12">
          <w:rPr>
            <w:webHidden/>
          </w:rPr>
          <w:tab/>
        </w:r>
        <w:r w:rsidR="00116E12">
          <w:rPr>
            <w:webHidden/>
          </w:rPr>
          <w:fldChar w:fldCharType="begin"/>
        </w:r>
        <w:r w:rsidR="00116E12">
          <w:rPr>
            <w:webHidden/>
          </w:rPr>
          <w:instrText xml:space="preserve"> PAGEREF _Toc114577868 \h </w:instrText>
        </w:r>
        <w:r w:rsidR="00116E12">
          <w:rPr>
            <w:webHidden/>
          </w:rPr>
        </w:r>
        <w:r w:rsidR="00116E12">
          <w:rPr>
            <w:webHidden/>
          </w:rPr>
          <w:fldChar w:fldCharType="separate"/>
        </w:r>
        <w:r w:rsidR="00886C36">
          <w:rPr>
            <w:webHidden/>
          </w:rPr>
          <w:t>71</w:t>
        </w:r>
        <w:r w:rsidR="00116E12">
          <w:rPr>
            <w:webHidden/>
          </w:rPr>
          <w:fldChar w:fldCharType="end"/>
        </w:r>
      </w:hyperlink>
    </w:p>
    <w:p w14:paraId="10449F7C" w14:textId="7E1F15B9" w:rsidR="00116E12" w:rsidRDefault="0001551E">
      <w:pPr>
        <w:pStyle w:val="Spistreci1"/>
        <w:rPr>
          <w:rFonts w:asciiTheme="minorHAnsi" w:eastAsiaTheme="minorEastAsia" w:hAnsiTheme="minorHAnsi" w:cstheme="minorBidi"/>
          <w:spacing w:val="0"/>
          <w:sz w:val="22"/>
          <w:szCs w:val="22"/>
          <w:lang w:eastAsia="pl-PL"/>
        </w:rPr>
      </w:pPr>
      <w:hyperlink w:anchor="_Toc114577869" w:history="1">
        <w:r w:rsidR="00116E12" w:rsidRPr="00F35C3F">
          <w:rPr>
            <w:rStyle w:val="Hipercze"/>
            <w:rFonts w:ascii="Calibri" w:hAnsi="Calibri" w:cs="Calibri"/>
            <w:b/>
            <w:bCs/>
          </w:rPr>
          <w:t>Załącznik nr 4c do SWZ: Projektowane postanowienia umowy dotyczącej części IV zamówienia</w:t>
        </w:r>
        <w:r w:rsidR="00116E12">
          <w:rPr>
            <w:webHidden/>
          </w:rPr>
          <w:tab/>
        </w:r>
        <w:r w:rsidR="00116E12">
          <w:rPr>
            <w:webHidden/>
          </w:rPr>
          <w:fldChar w:fldCharType="begin"/>
        </w:r>
        <w:r w:rsidR="00116E12">
          <w:rPr>
            <w:webHidden/>
          </w:rPr>
          <w:instrText xml:space="preserve"> PAGEREF _Toc114577869 \h </w:instrText>
        </w:r>
        <w:r w:rsidR="00116E12">
          <w:rPr>
            <w:webHidden/>
          </w:rPr>
        </w:r>
        <w:r w:rsidR="00116E12">
          <w:rPr>
            <w:webHidden/>
          </w:rPr>
          <w:fldChar w:fldCharType="separate"/>
        </w:r>
        <w:r w:rsidR="00886C36">
          <w:rPr>
            <w:webHidden/>
          </w:rPr>
          <w:t>81</w:t>
        </w:r>
        <w:r w:rsidR="00116E12">
          <w:rPr>
            <w:webHidden/>
          </w:rPr>
          <w:fldChar w:fldCharType="end"/>
        </w:r>
      </w:hyperlink>
    </w:p>
    <w:p w14:paraId="33A7211A" w14:textId="26D9303E" w:rsidR="00116E12" w:rsidRDefault="0001551E">
      <w:pPr>
        <w:pStyle w:val="Spistreci2"/>
        <w:rPr>
          <w:rFonts w:asciiTheme="minorHAnsi" w:eastAsiaTheme="minorEastAsia" w:hAnsiTheme="minorHAnsi" w:cstheme="minorBidi"/>
          <w:b w:val="0"/>
          <w:bCs w:val="0"/>
          <w:sz w:val="22"/>
          <w:szCs w:val="22"/>
          <w:lang w:eastAsia="pl-PL"/>
        </w:rPr>
      </w:pPr>
      <w:hyperlink w:anchor="_Toc114577870" w:history="1">
        <w:r w:rsidR="00116E12" w:rsidRPr="00F35C3F">
          <w:rPr>
            <w:rStyle w:val="Hipercze"/>
            <w:rFonts w:cstheme="minorHAnsi"/>
          </w:rPr>
          <w:t>Załącznik nr 5 do SWZ: Wniosek o udostępnienie części poufnej SWZ wraz z oświadczeniem  o poufności</w:t>
        </w:r>
        <w:r w:rsidR="00116E12">
          <w:rPr>
            <w:webHidden/>
          </w:rPr>
          <w:tab/>
        </w:r>
        <w:r w:rsidR="00116E12">
          <w:rPr>
            <w:webHidden/>
          </w:rPr>
          <w:fldChar w:fldCharType="begin"/>
        </w:r>
        <w:r w:rsidR="00116E12">
          <w:rPr>
            <w:webHidden/>
          </w:rPr>
          <w:instrText xml:space="preserve"> PAGEREF _Toc114577870 \h </w:instrText>
        </w:r>
        <w:r w:rsidR="00116E12">
          <w:rPr>
            <w:webHidden/>
          </w:rPr>
        </w:r>
        <w:r w:rsidR="00116E12">
          <w:rPr>
            <w:webHidden/>
          </w:rPr>
          <w:fldChar w:fldCharType="separate"/>
        </w:r>
        <w:r w:rsidR="00886C36">
          <w:rPr>
            <w:webHidden/>
          </w:rPr>
          <w:t>91</w:t>
        </w:r>
        <w:r w:rsidR="00116E12">
          <w:rPr>
            <w:webHidden/>
          </w:rPr>
          <w:fldChar w:fldCharType="end"/>
        </w:r>
      </w:hyperlink>
    </w:p>
    <w:p w14:paraId="24897225" w14:textId="2DADC01B" w:rsidR="00742CA7" w:rsidRPr="00CB1464" w:rsidRDefault="00605A28" w:rsidP="001D1E5A">
      <w:pPr>
        <w:tabs>
          <w:tab w:val="left" w:pos="426"/>
        </w:tabs>
        <w:spacing w:line="276" w:lineRule="auto"/>
        <w:ind w:left="426" w:hanging="426"/>
        <w:jc w:val="both"/>
        <w:rPr>
          <w:rFonts w:ascii="Calibri" w:hAnsi="Calibri" w:cs="Calibri"/>
          <w:highlight w:val="yellow"/>
        </w:rPr>
        <w:sectPr w:rsidR="00742CA7" w:rsidRPr="00CB1464"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CB1464">
        <w:rPr>
          <w:rFonts w:ascii="Calibri" w:hAnsi="Calibri" w:cs="Calibri"/>
        </w:rPr>
        <w:fldChar w:fldCharType="end"/>
      </w:r>
    </w:p>
    <w:p w14:paraId="463CE128" w14:textId="77777777" w:rsidR="0077407F" w:rsidRPr="00CB1464" w:rsidRDefault="0077407F" w:rsidP="001D1E5A">
      <w:pPr>
        <w:widowControl w:val="0"/>
        <w:numPr>
          <w:ilvl w:val="0"/>
          <w:numId w:val="3"/>
        </w:numPr>
        <w:tabs>
          <w:tab w:val="left" w:pos="851"/>
        </w:tabs>
        <w:suppressAutoHyphens w:val="0"/>
        <w:spacing w:after="60" w:line="276" w:lineRule="auto"/>
        <w:ind w:left="851" w:hanging="851"/>
        <w:jc w:val="both"/>
        <w:outlineLvl w:val="0"/>
        <w:rPr>
          <w:rFonts w:ascii="Calibri" w:hAnsi="Calibri" w:cs="Calibri"/>
          <w:b/>
          <w:lang w:eastAsia="en-US"/>
        </w:rPr>
      </w:pPr>
      <w:bookmarkStart w:id="6" w:name="_Toc114577820"/>
      <w:r w:rsidRPr="00CB1464">
        <w:rPr>
          <w:rFonts w:ascii="Calibri" w:hAnsi="Calibri" w:cs="Calibri"/>
          <w:b/>
          <w:lang w:eastAsia="en-US"/>
        </w:rPr>
        <w:lastRenderedPageBreak/>
        <w:t>Nazwa oraz adres zamawiającego</w:t>
      </w:r>
      <w:bookmarkEnd w:id="1"/>
      <w:r w:rsidR="00273E1D" w:rsidRPr="00CB1464">
        <w:rPr>
          <w:rFonts w:ascii="Calibri" w:hAnsi="Calibri" w:cs="Calibri"/>
          <w:b/>
          <w:lang w:eastAsia="en-US"/>
        </w:rPr>
        <w:t>.</w:t>
      </w:r>
      <w:bookmarkEnd w:id="6"/>
    </w:p>
    <w:p w14:paraId="233E79D2" w14:textId="77777777" w:rsidR="00CB1464" w:rsidRPr="00CB1464" w:rsidRDefault="00CB1464" w:rsidP="00CB1464">
      <w:pPr>
        <w:widowControl w:val="0"/>
        <w:tabs>
          <w:tab w:val="left" w:pos="851"/>
        </w:tabs>
        <w:suppressAutoHyphens w:val="0"/>
        <w:spacing w:before="120" w:line="276" w:lineRule="auto"/>
        <w:ind w:left="851"/>
        <w:jc w:val="both"/>
        <w:rPr>
          <w:rFonts w:ascii="Calibri" w:eastAsia="Calibri" w:hAnsi="Calibri" w:cs="Calibri"/>
          <w:b/>
          <w:lang w:eastAsia="en-US"/>
        </w:rPr>
      </w:pPr>
      <w:bookmarkStart w:id="7" w:name="_Hlk18176394"/>
      <w:bookmarkEnd w:id="2"/>
      <w:r w:rsidRPr="00CB1464">
        <w:rPr>
          <w:rFonts w:ascii="Calibri" w:eastAsia="Calibri" w:hAnsi="Calibri" w:cs="Calibri"/>
          <w:b/>
          <w:lang w:eastAsia="en-US"/>
        </w:rPr>
        <w:t>Gmina Wałcz</w:t>
      </w:r>
    </w:p>
    <w:p w14:paraId="43A8AD68" w14:textId="77777777" w:rsidR="00CB1464" w:rsidRPr="00CB1464" w:rsidRDefault="00CB1464" w:rsidP="00CB1464">
      <w:pPr>
        <w:widowControl w:val="0"/>
        <w:tabs>
          <w:tab w:val="left" w:pos="851"/>
        </w:tabs>
        <w:suppressAutoHyphens w:val="0"/>
        <w:spacing w:before="120" w:line="276" w:lineRule="auto"/>
        <w:ind w:left="851"/>
        <w:jc w:val="both"/>
        <w:rPr>
          <w:rFonts w:ascii="Calibri" w:eastAsia="Calibri" w:hAnsi="Calibri" w:cs="Calibri"/>
          <w:b/>
          <w:lang w:eastAsia="en-US"/>
        </w:rPr>
      </w:pPr>
      <w:r w:rsidRPr="00CB1464">
        <w:rPr>
          <w:rFonts w:ascii="Calibri" w:eastAsia="Calibri" w:hAnsi="Calibri" w:cs="Calibri"/>
          <w:b/>
          <w:lang w:eastAsia="en-US"/>
        </w:rPr>
        <w:t>ul. Dąbrowskiego 8, 78-600 Wałcz</w:t>
      </w:r>
    </w:p>
    <w:p w14:paraId="500FBECE" w14:textId="4D777649" w:rsidR="0077407F" w:rsidRPr="00CB1464" w:rsidRDefault="0077407F" w:rsidP="00CB1464">
      <w:pPr>
        <w:widowControl w:val="0"/>
        <w:tabs>
          <w:tab w:val="left" w:pos="851"/>
        </w:tabs>
        <w:suppressAutoHyphens w:val="0"/>
        <w:spacing w:before="120" w:line="276" w:lineRule="auto"/>
        <w:ind w:left="851"/>
        <w:jc w:val="both"/>
        <w:rPr>
          <w:rFonts w:ascii="Calibri" w:hAnsi="Calibri" w:cs="Calibri"/>
        </w:rPr>
      </w:pPr>
      <w:r w:rsidRPr="00CB1464">
        <w:rPr>
          <w:rFonts w:ascii="Calibri" w:hAnsi="Calibri" w:cs="Calibri"/>
        </w:rPr>
        <w:t xml:space="preserve">NIP: </w:t>
      </w:r>
      <w:r w:rsidR="00CB1464" w:rsidRPr="00CB1464">
        <w:rPr>
          <w:rFonts w:ascii="Calibri" w:hAnsi="Calibri" w:cs="Calibri"/>
        </w:rPr>
        <w:t>765-16-02-689</w:t>
      </w:r>
    </w:p>
    <w:p w14:paraId="0717C69F" w14:textId="20281765" w:rsidR="0077407F" w:rsidRPr="00CB1464" w:rsidRDefault="0077407F" w:rsidP="001D1E5A">
      <w:pPr>
        <w:widowControl w:val="0"/>
        <w:tabs>
          <w:tab w:val="left" w:pos="851"/>
        </w:tabs>
        <w:suppressAutoHyphens w:val="0"/>
        <w:spacing w:line="276" w:lineRule="auto"/>
        <w:ind w:left="851"/>
        <w:jc w:val="both"/>
        <w:rPr>
          <w:rFonts w:ascii="Calibri" w:hAnsi="Calibri" w:cs="Calibri"/>
        </w:rPr>
      </w:pPr>
      <w:r w:rsidRPr="00CB1464">
        <w:rPr>
          <w:rFonts w:ascii="Calibri" w:hAnsi="Calibri" w:cs="Calibri"/>
        </w:rPr>
        <w:t xml:space="preserve">Regon: </w:t>
      </w:r>
      <w:bookmarkEnd w:id="7"/>
      <w:r w:rsidR="00CB1464" w:rsidRPr="00CB1464">
        <w:rPr>
          <w:rFonts w:ascii="Calibri" w:hAnsi="Calibri" w:cs="Calibri"/>
        </w:rPr>
        <w:t>570791520</w:t>
      </w:r>
    </w:p>
    <w:p w14:paraId="362B76D0" w14:textId="6834213C" w:rsidR="0077407F" w:rsidRPr="00CB1464" w:rsidRDefault="0077407F" w:rsidP="001D1E5A">
      <w:pPr>
        <w:widowControl w:val="0"/>
        <w:tabs>
          <w:tab w:val="left" w:pos="851"/>
        </w:tabs>
        <w:suppressAutoHyphens w:val="0"/>
        <w:spacing w:line="276" w:lineRule="auto"/>
        <w:ind w:left="851"/>
        <w:jc w:val="both"/>
        <w:rPr>
          <w:rFonts w:ascii="Calibri" w:hAnsi="Calibri" w:cs="Calibri"/>
        </w:rPr>
      </w:pPr>
      <w:r w:rsidRPr="00CB1464">
        <w:rPr>
          <w:rFonts w:ascii="Calibri" w:hAnsi="Calibri" w:cs="Calibri"/>
        </w:rPr>
        <w:t xml:space="preserve">tel. </w:t>
      </w:r>
      <w:r w:rsidR="00CB1464" w:rsidRPr="00CB1464">
        <w:rPr>
          <w:rFonts w:ascii="Calibri" w:hAnsi="Calibri" w:cs="Calibri"/>
        </w:rPr>
        <w:t>67) 258 02 41, -42</w:t>
      </w:r>
      <w:r w:rsidR="00112E30" w:rsidRPr="00CB1464">
        <w:rPr>
          <w:rFonts w:ascii="Calibri" w:hAnsi="Calibri" w:cs="Calibri"/>
        </w:rPr>
        <w:t xml:space="preserve">, </w:t>
      </w:r>
      <w:r w:rsidRPr="00CB1464">
        <w:rPr>
          <w:rFonts w:ascii="Calibri" w:hAnsi="Calibri" w:cs="Calibri"/>
        </w:rPr>
        <w:t xml:space="preserve">faks </w:t>
      </w:r>
      <w:r w:rsidR="00CB1464" w:rsidRPr="00CB1464">
        <w:rPr>
          <w:rFonts w:ascii="Calibri" w:hAnsi="Calibri" w:cs="Calibri"/>
        </w:rPr>
        <w:t>(67) 258 02 43</w:t>
      </w:r>
    </w:p>
    <w:p w14:paraId="7044F3EF" w14:textId="77777777" w:rsidR="00D22172" w:rsidRDefault="0077407F" w:rsidP="001D1E5A">
      <w:pPr>
        <w:widowControl w:val="0"/>
        <w:tabs>
          <w:tab w:val="left" w:pos="851"/>
        </w:tabs>
        <w:suppressAutoHyphens w:val="0"/>
        <w:spacing w:line="276" w:lineRule="auto"/>
        <w:ind w:left="851"/>
        <w:jc w:val="both"/>
        <w:rPr>
          <w:rFonts w:ascii="Calibri" w:hAnsi="Calibri" w:cs="Calibri"/>
        </w:rPr>
      </w:pPr>
      <w:r w:rsidRPr="008074BB">
        <w:rPr>
          <w:rFonts w:ascii="Calibri" w:hAnsi="Calibri" w:cs="Calibri"/>
        </w:rPr>
        <w:t xml:space="preserve">adres strony internetowej: </w:t>
      </w:r>
      <w:hyperlink r:id="rId12" w:history="1">
        <w:r w:rsidR="00D22172" w:rsidRPr="00981B72">
          <w:rPr>
            <w:rStyle w:val="Hipercze"/>
            <w:rFonts w:ascii="Calibri" w:hAnsi="Calibri" w:cs="Calibri"/>
          </w:rPr>
          <w:t>www.bip.gminawalcz.pl</w:t>
        </w:r>
      </w:hyperlink>
      <w:r w:rsidR="00D22172">
        <w:rPr>
          <w:rFonts w:ascii="Calibri" w:hAnsi="Calibri" w:cs="Calibri"/>
        </w:rPr>
        <w:t xml:space="preserve">    </w:t>
      </w:r>
    </w:p>
    <w:p w14:paraId="3C79D41E" w14:textId="67A64228" w:rsidR="0077407F" w:rsidRPr="00263755" w:rsidRDefault="00D22172" w:rsidP="001D1E5A">
      <w:pPr>
        <w:widowControl w:val="0"/>
        <w:tabs>
          <w:tab w:val="left" w:pos="851"/>
        </w:tabs>
        <w:suppressAutoHyphens w:val="0"/>
        <w:spacing w:line="276" w:lineRule="auto"/>
        <w:ind w:left="851"/>
        <w:jc w:val="both"/>
        <w:rPr>
          <w:rFonts w:ascii="Calibri" w:hAnsi="Calibri" w:cs="Calibri"/>
        </w:rPr>
      </w:pPr>
      <w:r w:rsidRPr="00263755">
        <w:rPr>
          <w:rFonts w:ascii="Calibri" w:hAnsi="Calibri" w:cs="Calibri"/>
        </w:rPr>
        <w:t xml:space="preserve">  https://platformazakupowa.pl/pn/gminawalcz</w:t>
      </w:r>
    </w:p>
    <w:p w14:paraId="28CB5279" w14:textId="2F493483" w:rsidR="0077407F" w:rsidRPr="008074BB" w:rsidRDefault="0077407F" w:rsidP="001D1E5A">
      <w:pPr>
        <w:widowControl w:val="0"/>
        <w:tabs>
          <w:tab w:val="left" w:pos="851"/>
        </w:tabs>
        <w:suppressAutoHyphens w:val="0"/>
        <w:spacing w:line="276" w:lineRule="auto"/>
        <w:ind w:left="851"/>
        <w:jc w:val="both"/>
        <w:rPr>
          <w:rFonts w:ascii="Calibri" w:hAnsi="Calibri" w:cs="Calibri"/>
        </w:rPr>
      </w:pPr>
      <w:r w:rsidRPr="008074BB">
        <w:rPr>
          <w:rFonts w:ascii="Calibri" w:hAnsi="Calibri" w:cs="Calibri"/>
        </w:rPr>
        <w:t xml:space="preserve">adres e-mail: </w:t>
      </w:r>
      <w:r w:rsidR="00CB1464" w:rsidRPr="008074BB">
        <w:rPr>
          <w:rFonts w:ascii="Calibri" w:hAnsi="Calibri" w:cs="Calibri"/>
        </w:rPr>
        <w:t>zamowienia@gminawalcz.pl</w:t>
      </w:r>
    </w:p>
    <w:p w14:paraId="1B27C20D" w14:textId="227C3D8F" w:rsidR="0077407F" w:rsidRPr="008074BB" w:rsidRDefault="0077407F" w:rsidP="001D1E5A">
      <w:pPr>
        <w:widowControl w:val="0"/>
        <w:tabs>
          <w:tab w:val="left" w:pos="851"/>
        </w:tabs>
        <w:suppressAutoHyphens w:val="0"/>
        <w:spacing w:after="120" w:line="276" w:lineRule="auto"/>
        <w:ind w:left="851"/>
        <w:jc w:val="both"/>
        <w:rPr>
          <w:rFonts w:ascii="Calibri" w:hAnsi="Calibri" w:cs="Calibri"/>
        </w:rPr>
      </w:pPr>
      <w:r w:rsidRPr="008074BB">
        <w:rPr>
          <w:rFonts w:ascii="Calibri" w:hAnsi="Calibri" w:cs="Calibri"/>
        </w:rPr>
        <w:t xml:space="preserve">godziny urzędowania: </w:t>
      </w:r>
      <w:r w:rsidR="005D1621" w:rsidRPr="008074BB">
        <w:rPr>
          <w:rFonts w:ascii="Calibri" w:hAnsi="Calibri" w:cs="Calibri"/>
        </w:rPr>
        <w:t xml:space="preserve">codziennie </w:t>
      </w:r>
      <w:r w:rsidRPr="008074BB">
        <w:rPr>
          <w:rFonts w:ascii="Calibri" w:hAnsi="Calibri" w:cs="Calibri"/>
        </w:rPr>
        <w:t xml:space="preserve">od </w:t>
      </w:r>
      <w:r w:rsidR="005D1621" w:rsidRPr="008074BB">
        <w:rPr>
          <w:rFonts w:ascii="Calibri" w:hAnsi="Calibri" w:cs="Calibri"/>
        </w:rPr>
        <w:t>7.3</w:t>
      </w:r>
      <w:r w:rsidRPr="008074BB">
        <w:rPr>
          <w:rFonts w:ascii="Calibri" w:hAnsi="Calibri" w:cs="Calibri"/>
        </w:rPr>
        <w:t>0 do 1</w:t>
      </w:r>
      <w:r w:rsidR="005D1621" w:rsidRPr="008074BB">
        <w:rPr>
          <w:rFonts w:ascii="Calibri" w:hAnsi="Calibri" w:cs="Calibri"/>
        </w:rPr>
        <w:t>5.3</w:t>
      </w:r>
      <w:r w:rsidRPr="008074BB">
        <w:rPr>
          <w:rFonts w:ascii="Calibri" w:hAnsi="Calibri" w:cs="Calibri"/>
        </w:rPr>
        <w:t>0</w:t>
      </w:r>
    </w:p>
    <w:p w14:paraId="5F4C3B3F" w14:textId="77777777" w:rsidR="0077407F" w:rsidRPr="008074BB" w:rsidRDefault="0077407F" w:rsidP="006C5557">
      <w:pPr>
        <w:widowControl w:val="0"/>
        <w:numPr>
          <w:ilvl w:val="1"/>
          <w:numId w:val="29"/>
        </w:numPr>
        <w:tabs>
          <w:tab w:val="left" w:pos="851"/>
        </w:tabs>
        <w:suppressAutoHyphens w:val="0"/>
        <w:spacing w:before="120" w:line="276" w:lineRule="auto"/>
        <w:ind w:left="851" w:hanging="851"/>
        <w:rPr>
          <w:rFonts w:ascii="Calibri" w:hAnsi="Calibri" w:cs="Calibri"/>
          <w:b/>
        </w:rPr>
      </w:pPr>
      <w:bookmarkStart w:id="8" w:name="_Toc18167642"/>
      <w:r w:rsidRPr="008074BB">
        <w:rPr>
          <w:rFonts w:ascii="Calibri" w:hAnsi="Calibri" w:cs="Calibri"/>
          <w:b/>
        </w:rPr>
        <w:t>Podmioty objęte zamówieniem</w:t>
      </w:r>
      <w:bookmarkEnd w:id="8"/>
      <w:r w:rsidR="00273E1D" w:rsidRPr="008074BB">
        <w:rPr>
          <w:rFonts w:ascii="Calibri" w:hAnsi="Calibri" w:cs="Calibri"/>
          <w:b/>
        </w:rPr>
        <w:t>.</w:t>
      </w:r>
    </w:p>
    <w:p w14:paraId="62B7CE72" w14:textId="6296960E" w:rsidR="0077407F" w:rsidRPr="008074BB" w:rsidRDefault="0077407F" w:rsidP="001D1E5A">
      <w:pPr>
        <w:widowControl w:val="0"/>
        <w:tabs>
          <w:tab w:val="left" w:pos="851"/>
        </w:tabs>
        <w:suppressAutoHyphens w:val="0"/>
        <w:overflowPunct w:val="0"/>
        <w:autoSpaceDE w:val="0"/>
        <w:spacing w:line="276" w:lineRule="auto"/>
        <w:ind w:left="851"/>
        <w:jc w:val="both"/>
        <w:textAlignment w:val="baseline"/>
        <w:rPr>
          <w:rFonts w:ascii="Calibri" w:hAnsi="Calibri" w:cs="Calibri"/>
          <w:lang w:eastAsia="en-US"/>
        </w:rPr>
      </w:pPr>
      <w:r w:rsidRPr="008074BB">
        <w:rPr>
          <w:rFonts w:ascii="Calibri" w:hAnsi="Calibri" w:cs="Calibri"/>
          <w:lang w:eastAsia="en-US"/>
        </w:rPr>
        <w:t xml:space="preserve">Zamówienie obejmuje Gminę </w:t>
      </w:r>
      <w:r w:rsidR="00CB1464" w:rsidRPr="008074BB">
        <w:rPr>
          <w:rFonts w:ascii="Calibri" w:hAnsi="Calibri" w:cs="Calibri"/>
          <w:lang w:eastAsia="en-US"/>
        </w:rPr>
        <w:t>Wałcz</w:t>
      </w:r>
      <w:r w:rsidRPr="008074BB">
        <w:rPr>
          <w:rFonts w:ascii="Calibri" w:hAnsi="Calibri" w:cs="Calibri"/>
          <w:lang w:eastAsia="en-US"/>
        </w:rPr>
        <w:t xml:space="preserve"> wraz z Urzędem </w:t>
      </w:r>
      <w:r w:rsidR="00CB1464" w:rsidRPr="008074BB">
        <w:rPr>
          <w:rFonts w:ascii="Calibri" w:hAnsi="Calibri" w:cs="Calibri"/>
          <w:lang w:eastAsia="en-US"/>
        </w:rPr>
        <w:t>Gminy,</w:t>
      </w:r>
      <w:r w:rsidRPr="008074BB">
        <w:rPr>
          <w:rFonts w:ascii="Calibri" w:hAnsi="Calibri" w:cs="Calibri"/>
          <w:lang w:eastAsia="en-US"/>
        </w:rPr>
        <w:t xml:space="preserve"> jednostkami organiza</w:t>
      </w:r>
      <w:r w:rsidRPr="008074BB">
        <w:rPr>
          <w:rFonts w:ascii="Calibri" w:hAnsi="Calibri" w:cs="Calibri"/>
          <w:lang w:eastAsia="en-US"/>
        </w:rPr>
        <w:softHyphen/>
        <w:t>cyjnymi i instytucjami kultury.</w:t>
      </w:r>
      <w:r w:rsidR="007956FB" w:rsidRPr="008074BB">
        <w:rPr>
          <w:rFonts w:ascii="Calibri" w:hAnsi="Calibri" w:cs="Calibri"/>
          <w:lang w:eastAsia="en-US"/>
        </w:rPr>
        <w:t xml:space="preserve"> </w:t>
      </w:r>
      <w:r w:rsidRPr="008074BB">
        <w:rPr>
          <w:rFonts w:ascii="Calibri" w:hAnsi="Calibri" w:cs="Calibri"/>
          <w:lang w:eastAsia="en-US"/>
        </w:rPr>
        <w:t>Wykaz podmiotów objętych zamówieniem zawarty został w załączniku nr 1</w:t>
      </w:r>
      <w:r w:rsidR="00116E12">
        <w:rPr>
          <w:rFonts w:ascii="Calibri" w:hAnsi="Calibri" w:cs="Calibri"/>
          <w:lang w:eastAsia="en-US"/>
        </w:rPr>
        <w:t>g</w:t>
      </w:r>
      <w:r w:rsidRPr="008074BB">
        <w:rPr>
          <w:rFonts w:ascii="Calibri" w:hAnsi="Calibri" w:cs="Calibri"/>
          <w:lang w:eastAsia="en-US"/>
        </w:rPr>
        <w:t xml:space="preserve"> do SWZ</w:t>
      </w:r>
      <w:r w:rsidR="00AD4FAF" w:rsidRPr="008074BB">
        <w:rPr>
          <w:rFonts w:ascii="Calibri" w:hAnsi="Calibri" w:cs="Calibri"/>
          <w:lang w:eastAsia="en-US"/>
        </w:rPr>
        <w:t>, zakładka nr 1</w:t>
      </w:r>
      <w:r w:rsidRPr="008074BB">
        <w:rPr>
          <w:rFonts w:ascii="Calibri" w:hAnsi="Calibri" w:cs="Calibri"/>
          <w:lang w:eastAsia="en-US"/>
        </w:rPr>
        <w:t>.</w:t>
      </w:r>
      <w:r w:rsidR="007956FB" w:rsidRPr="008074BB">
        <w:rPr>
          <w:rFonts w:ascii="Calibri" w:hAnsi="Calibri" w:cs="Calibri"/>
          <w:lang w:eastAsia="en-US"/>
        </w:rPr>
        <w:t xml:space="preserve"> </w:t>
      </w:r>
      <w:r w:rsidRPr="008074BB">
        <w:rPr>
          <w:rFonts w:ascii="Calibri" w:hAnsi="Calibri" w:cs="Calibri"/>
          <w:lang w:eastAsia="en-US"/>
        </w:rPr>
        <w:t xml:space="preserve">Jeżeli w dalszej części SWZ i w jej załącznikach jest mowa o zamawiającym należy przez to rozumieć Gminę </w:t>
      </w:r>
      <w:r w:rsidR="00CB1464" w:rsidRPr="008074BB">
        <w:rPr>
          <w:rFonts w:ascii="Calibri" w:hAnsi="Calibri" w:cs="Calibri"/>
          <w:lang w:eastAsia="en-US"/>
        </w:rPr>
        <w:t>Wałcz</w:t>
      </w:r>
      <w:r w:rsidRPr="008074BB">
        <w:rPr>
          <w:rFonts w:ascii="Calibri" w:hAnsi="Calibri" w:cs="Calibri"/>
          <w:lang w:eastAsia="en-US"/>
        </w:rPr>
        <w:t>, natomiast jeżeli w dalszej części SWZ i w jej załącznikach jest mowa o ubezpie</w:t>
      </w:r>
      <w:r w:rsidR="00E86A8E" w:rsidRPr="008074BB">
        <w:rPr>
          <w:rFonts w:ascii="Calibri" w:hAnsi="Calibri" w:cs="Calibri"/>
          <w:lang w:eastAsia="en-US"/>
        </w:rPr>
        <w:softHyphen/>
      </w:r>
      <w:r w:rsidRPr="008074BB">
        <w:rPr>
          <w:rFonts w:ascii="Calibri" w:hAnsi="Calibri" w:cs="Calibri"/>
          <w:lang w:eastAsia="en-US"/>
        </w:rPr>
        <w:t xml:space="preserve">czającym/ubezpieczonym, należy przez to rozumieć Gminę </w:t>
      </w:r>
      <w:r w:rsidR="00CB1464" w:rsidRPr="008074BB">
        <w:rPr>
          <w:rFonts w:ascii="Calibri" w:hAnsi="Calibri" w:cs="Calibri"/>
          <w:lang w:eastAsia="en-US"/>
        </w:rPr>
        <w:t>Wałcz</w:t>
      </w:r>
      <w:r w:rsidRPr="008074BB">
        <w:rPr>
          <w:rFonts w:ascii="Calibri" w:hAnsi="Calibri" w:cs="Calibri"/>
          <w:lang w:eastAsia="en-US"/>
        </w:rPr>
        <w:t xml:space="preserve"> oraz podmioty wymienione w załączniku nr 1</w:t>
      </w:r>
      <w:r w:rsidR="00116E12">
        <w:rPr>
          <w:rFonts w:ascii="Calibri" w:hAnsi="Calibri" w:cs="Calibri"/>
          <w:lang w:eastAsia="en-US"/>
        </w:rPr>
        <w:t>g</w:t>
      </w:r>
      <w:r w:rsidR="008074BB" w:rsidRPr="008074BB">
        <w:rPr>
          <w:rFonts w:ascii="Calibri" w:hAnsi="Calibri" w:cs="Calibri"/>
          <w:lang w:eastAsia="en-US"/>
        </w:rPr>
        <w:t xml:space="preserve"> </w:t>
      </w:r>
      <w:r w:rsidRPr="008074BB">
        <w:rPr>
          <w:rFonts w:ascii="Calibri" w:hAnsi="Calibri" w:cs="Calibri"/>
          <w:lang w:eastAsia="en-US"/>
        </w:rPr>
        <w:t>do SWZ</w:t>
      </w:r>
      <w:r w:rsidR="00AD4FAF" w:rsidRPr="008074BB">
        <w:rPr>
          <w:rFonts w:ascii="Calibri" w:hAnsi="Calibri" w:cs="Calibri"/>
          <w:lang w:eastAsia="en-US"/>
        </w:rPr>
        <w:t>, zakładka nr 1</w:t>
      </w:r>
      <w:r w:rsidRPr="008074BB">
        <w:rPr>
          <w:rFonts w:ascii="Calibri" w:hAnsi="Calibri" w:cs="Calibri"/>
          <w:lang w:eastAsia="en-US"/>
        </w:rPr>
        <w:t xml:space="preserve">. </w:t>
      </w:r>
    </w:p>
    <w:p w14:paraId="4077CDCC" w14:textId="77777777" w:rsidR="0077407F" w:rsidRPr="00012BFE" w:rsidRDefault="0077407F" w:rsidP="006C5557">
      <w:pPr>
        <w:widowControl w:val="0"/>
        <w:numPr>
          <w:ilvl w:val="1"/>
          <w:numId w:val="29"/>
        </w:numPr>
        <w:tabs>
          <w:tab w:val="left" w:pos="851"/>
        </w:tabs>
        <w:suppressAutoHyphens w:val="0"/>
        <w:spacing w:before="120" w:line="276" w:lineRule="auto"/>
        <w:ind w:left="851" w:hanging="851"/>
        <w:rPr>
          <w:rFonts w:ascii="Calibri" w:hAnsi="Calibri" w:cs="Calibri"/>
          <w:b/>
          <w:lang w:eastAsia="en-US"/>
        </w:rPr>
      </w:pPr>
      <w:r w:rsidRPr="008074BB">
        <w:rPr>
          <w:rFonts w:ascii="Calibri" w:hAnsi="Calibri" w:cs="Calibri"/>
          <w:b/>
          <w:lang w:eastAsia="en-US"/>
        </w:rPr>
        <w:t>Informacja</w:t>
      </w:r>
      <w:r w:rsidRPr="00012BFE">
        <w:rPr>
          <w:rFonts w:ascii="Calibri" w:hAnsi="Calibri" w:cs="Calibri"/>
          <w:b/>
          <w:lang w:eastAsia="en-US"/>
        </w:rPr>
        <w:t xml:space="preserve"> o brokerze ubezpieczeniowym</w:t>
      </w:r>
      <w:r w:rsidR="00273E1D" w:rsidRPr="00012BFE">
        <w:rPr>
          <w:rFonts w:ascii="Calibri" w:hAnsi="Calibri" w:cs="Calibri"/>
          <w:b/>
          <w:lang w:eastAsia="en-US"/>
        </w:rPr>
        <w:t>.</w:t>
      </w:r>
    </w:p>
    <w:p w14:paraId="4F1ED18B" w14:textId="77F688CF" w:rsidR="0077407F" w:rsidRPr="00012BFE" w:rsidRDefault="00AD4FAF" w:rsidP="001D1E5A">
      <w:pPr>
        <w:widowControl w:val="0"/>
        <w:tabs>
          <w:tab w:val="left" w:pos="851"/>
        </w:tabs>
        <w:suppressAutoHyphens w:val="0"/>
        <w:spacing w:line="276" w:lineRule="auto"/>
        <w:ind w:left="851"/>
        <w:jc w:val="both"/>
        <w:rPr>
          <w:rFonts w:ascii="Calibri" w:hAnsi="Calibri" w:cs="Calibri"/>
        </w:rPr>
      </w:pPr>
      <w:r w:rsidRPr="00012BFE">
        <w:rPr>
          <w:rFonts w:ascii="Calibri" w:hAnsi="Calibri" w:cs="Calibri"/>
          <w:bCs/>
        </w:rPr>
        <w:t>W przygotowaniu i przeprowadzeniu postępowania o udzielenie niniejszego zamówienia uczest</w:t>
      </w:r>
      <w:r w:rsidRPr="00012BFE">
        <w:rPr>
          <w:rFonts w:ascii="Calibri" w:hAnsi="Calibri" w:cs="Calibri"/>
          <w:bCs/>
        </w:rPr>
        <w:softHyphen/>
        <w:t>ni</w:t>
      </w:r>
      <w:r w:rsidRPr="00012BFE">
        <w:rPr>
          <w:rFonts w:ascii="Calibri" w:hAnsi="Calibri" w:cs="Calibri"/>
          <w:bCs/>
        </w:rPr>
        <w:softHyphen/>
        <w:t xml:space="preserve">czy broker ubezpieczeniowy – Inter-Broker sp. z o.o. z siedzibą w Toruniu. </w:t>
      </w:r>
      <w:r w:rsidR="007956FB" w:rsidRPr="00012BFE">
        <w:rPr>
          <w:rFonts w:ascii="Calibri" w:hAnsi="Calibri" w:cs="Calibri"/>
          <w:bCs/>
        </w:rPr>
        <w:br/>
      </w:r>
      <w:r w:rsidRPr="00012BFE">
        <w:rPr>
          <w:rFonts w:ascii="Calibri" w:hAnsi="Calibri" w:cs="Calibri"/>
          <w:bCs/>
        </w:rPr>
        <w:t>Po rozstrzy</w:t>
      </w:r>
      <w:r w:rsidRPr="00012BFE">
        <w:rPr>
          <w:rFonts w:ascii="Calibri" w:hAnsi="Calibri" w:cs="Calibri"/>
          <w:bCs/>
        </w:rPr>
        <w:softHyphen/>
        <w:t>gnię</w:t>
      </w:r>
      <w:r w:rsidRPr="00012BFE">
        <w:rPr>
          <w:rFonts w:ascii="Calibri" w:hAnsi="Calibri" w:cs="Calibri"/>
          <w:bCs/>
        </w:rPr>
        <w:softHyphen/>
        <w:t>ciu postępowania i zawarciu umowy w sprawie zamówienia, broker</w:t>
      </w:r>
      <w:r w:rsidR="003C1869" w:rsidRPr="00012BFE">
        <w:rPr>
          <w:rFonts w:ascii="Calibri" w:hAnsi="Calibri" w:cs="Calibri"/>
          <w:bCs/>
        </w:rPr>
        <w:t xml:space="preserve"> ubezpieczeniowy</w:t>
      </w:r>
      <w:r w:rsidRPr="00012BFE">
        <w:rPr>
          <w:rFonts w:ascii="Calibri" w:hAnsi="Calibri" w:cs="Calibri"/>
          <w:bCs/>
        </w:rPr>
        <w:t xml:space="preserve"> będzie nadzorował jej realizację. Wybrany w każdej części zamówienia wykonawca zapłaci brokerowi ubezpiecze</w:t>
      </w:r>
      <w:r w:rsidRPr="00012BFE">
        <w:rPr>
          <w:rFonts w:ascii="Calibri" w:hAnsi="Calibri" w:cs="Calibri"/>
          <w:bCs/>
        </w:rPr>
        <w:softHyphen/>
        <w:t>niowemu kurtaż w wysokości zwyczajowo stosowanej.</w:t>
      </w:r>
    </w:p>
    <w:p w14:paraId="6C599171" w14:textId="77777777" w:rsidR="0077407F" w:rsidRPr="00012BFE" w:rsidRDefault="0077407F" w:rsidP="006C5557">
      <w:pPr>
        <w:widowControl w:val="0"/>
        <w:numPr>
          <w:ilvl w:val="2"/>
          <w:numId w:val="29"/>
        </w:numPr>
        <w:tabs>
          <w:tab w:val="left" w:pos="851"/>
        </w:tabs>
        <w:suppressAutoHyphens w:val="0"/>
        <w:spacing w:before="120" w:line="276" w:lineRule="auto"/>
        <w:ind w:left="851" w:hanging="851"/>
        <w:jc w:val="both"/>
        <w:rPr>
          <w:rFonts w:ascii="Calibri" w:eastAsia="Calibri" w:hAnsi="Calibri" w:cs="Calibri"/>
          <w:b/>
          <w:lang w:eastAsia="pl-PL"/>
        </w:rPr>
      </w:pPr>
      <w:r w:rsidRPr="00012BFE">
        <w:rPr>
          <w:rFonts w:ascii="Calibri" w:eastAsia="Calibri" w:hAnsi="Calibri" w:cs="Calibri"/>
          <w:b/>
          <w:lang w:eastAsia="pl-PL"/>
        </w:rPr>
        <w:t xml:space="preserve">Dane </w:t>
      </w:r>
      <w:r w:rsidR="00AD4FAF" w:rsidRPr="00012BFE">
        <w:rPr>
          <w:rFonts w:ascii="Calibri" w:eastAsia="Calibri" w:hAnsi="Calibri" w:cs="Calibri"/>
          <w:b/>
          <w:lang w:eastAsia="pl-PL"/>
        </w:rPr>
        <w:t>brokera ubezpieczeniowego</w:t>
      </w:r>
      <w:r w:rsidR="00273E1D" w:rsidRPr="00012BFE">
        <w:rPr>
          <w:rFonts w:ascii="Calibri" w:eastAsia="Calibri" w:hAnsi="Calibri" w:cs="Calibri"/>
          <w:b/>
          <w:lang w:eastAsia="pl-PL"/>
        </w:rPr>
        <w:t>.</w:t>
      </w:r>
    </w:p>
    <w:p w14:paraId="432D94FC" w14:textId="77777777" w:rsidR="0077407F" w:rsidRPr="00012BFE"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012BFE">
        <w:rPr>
          <w:rFonts w:ascii="Calibri" w:hAnsi="Calibri" w:cs="Calibri"/>
          <w:bCs/>
          <w:lang w:eastAsia="pl-PL"/>
        </w:rPr>
        <w:t>Inter-Broker sp</w:t>
      </w:r>
      <w:r w:rsidR="00E86A8E" w:rsidRPr="00012BFE">
        <w:rPr>
          <w:rFonts w:ascii="Calibri" w:hAnsi="Calibri" w:cs="Calibri"/>
          <w:bCs/>
          <w:lang w:eastAsia="pl-PL"/>
        </w:rPr>
        <w:t>.</w:t>
      </w:r>
      <w:r w:rsidRPr="00012BFE">
        <w:rPr>
          <w:rFonts w:ascii="Calibri" w:hAnsi="Calibri" w:cs="Calibri"/>
          <w:bCs/>
          <w:lang w:eastAsia="pl-PL"/>
        </w:rPr>
        <w:t xml:space="preserve"> z o.o.</w:t>
      </w:r>
    </w:p>
    <w:p w14:paraId="46B967FB" w14:textId="57D1F831" w:rsidR="0077407F" w:rsidRPr="00012BFE"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012BFE">
        <w:rPr>
          <w:rFonts w:ascii="Calibri" w:hAnsi="Calibri" w:cs="Calibri"/>
          <w:bCs/>
          <w:lang w:eastAsia="pl-PL"/>
        </w:rPr>
        <w:t xml:space="preserve">ul. </w:t>
      </w:r>
      <w:r w:rsidR="00676445" w:rsidRPr="00012BFE">
        <w:rPr>
          <w:rFonts w:ascii="Calibri" w:hAnsi="Calibri" w:cs="Calibri"/>
          <w:bCs/>
          <w:lang w:eastAsia="pl-PL"/>
        </w:rPr>
        <w:t>Żółkiewskiego 5</w:t>
      </w:r>
      <w:r w:rsidR="00112E30" w:rsidRPr="00012BFE">
        <w:rPr>
          <w:rFonts w:ascii="Calibri" w:hAnsi="Calibri" w:cs="Calibri"/>
          <w:bCs/>
          <w:lang w:eastAsia="pl-PL"/>
        </w:rPr>
        <w:t xml:space="preserve">, </w:t>
      </w:r>
      <w:r w:rsidRPr="00012BFE">
        <w:rPr>
          <w:rFonts w:ascii="Calibri" w:hAnsi="Calibri" w:cs="Calibri"/>
          <w:bCs/>
          <w:lang w:eastAsia="pl-PL"/>
        </w:rPr>
        <w:t>87-100 Toruń</w:t>
      </w:r>
    </w:p>
    <w:p w14:paraId="51D6D941" w14:textId="77777777" w:rsidR="00AD4FAF" w:rsidRPr="00012BFE" w:rsidRDefault="0077407F" w:rsidP="001D1E5A">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012BFE">
        <w:rPr>
          <w:rFonts w:ascii="Calibri" w:hAnsi="Calibri" w:cs="Calibri"/>
          <w:lang w:eastAsia="pl-PL"/>
        </w:rPr>
        <w:t xml:space="preserve">NIP: </w:t>
      </w:r>
      <w:r w:rsidRPr="00012BFE">
        <w:rPr>
          <w:rFonts w:ascii="Calibri" w:hAnsi="Calibri" w:cs="Calibri"/>
          <w:bCs/>
          <w:shd w:val="clear" w:color="auto" w:fill="FFFFFF"/>
          <w:lang w:eastAsia="pl-PL"/>
        </w:rPr>
        <w:t>8791013031</w:t>
      </w:r>
    </w:p>
    <w:p w14:paraId="3A5980FC" w14:textId="77777777" w:rsidR="0077407F" w:rsidRPr="00012BFE" w:rsidRDefault="0077407F" w:rsidP="001D1E5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012BFE">
        <w:rPr>
          <w:rFonts w:ascii="Calibri" w:hAnsi="Calibri" w:cs="Calibri"/>
          <w:lang w:eastAsia="pl-PL"/>
        </w:rPr>
        <w:t xml:space="preserve">REGON: </w:t>
      </w:r>
      <w:r w:rsidRPr="00012BFE">
        <w:rPr>
          <w:rFonts w:ascii="Calibri" w:hAnsi="Calibri" w:cs="Calibri"/>
          <w:bCs/>
          <w:shd w:val="clear" w:color="auto" w:fill="FFFFFF"/>
          <w:lang w:eastAsia="pl-PL"/>
        </w:rPr>
        <w:t>870315750</w:t>
      </w:r>
    </w:p>
    <w:p w14:paraId="16B60C61" w14:textId="77777777" w:rsidR="0077407F" w:rsidRPr="00012BFE" w:rsidRDefault="0077407F" w:rsidP="001D1E5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012BFE">
        <w:rPr>
          <w:rFonts w:ascii="Calibri" w:hAnsi="Calibri" w:cs="Calibri"/>
          <w:lang w:eastAsia="pl-PL"/>
        </w:rPr>
        <w:t xml:space="preserve">Zezwolenie na prowadzenie działalności brokerskiej: </w:t>
      </w:r>
      <w:r w:rsidRPr="00012BFE">
        <w:rPr>
          <w:rFonts w:ascii="Calibri" w:hAnsi="Calibri" w:cs="Calibri"/>
          <w:bCs/>
          <w:shd w:val="clear" w:color="auto" w:fill="FFFFFF"/>
          <w:lang w:eastAsia="pl-PL"/>
        </w:rPr>
        <w:t>nr 404/98 z dnia 02 lipca 1998 r., wydane przez Państwowy Urząd Nadzoru Ubezpieczeń</w:t>
      </w:r>
    </w:p>
    <w:p w14:paraId="6105ADFE" w14:textId="77777777" w:rsidR="0077407F" w:rsidRPr="00012BFE"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012BFE">
        <w:rPr>
          <w:rFonts w:ascii="Calibri" w:hAnsi="Calibri" w:cs="Calibri"/>
          <w:bCs/>
          <w:lang w:eastAsia="pl-PL"/>
        </w:rPr>
        <w:t>tel.: 56 658 42 60</w:t>
      </w:r>
      <w:r w:rsidR="00112E30" w:rsidRPr="00012BFE">
        <w:rPr>
          <w:rFonts w:ascii="Calibri" w:hAnsi="Calibri" w:cs="Calibri"/>
          <w:bCs/>
          <w:lang w:eastAsia="pl-PL"/>
        </w:rPr>
        <w:t xml:space="preserve">, </w:t>
      </w:r>
      <w:r w:rsidRPr="00012BFE">
        <w:rPr>
          <w:rFonts w:ascii="Calibri" w:hAnsi="Calibri" w:cs="Calibri"/>
          <w:bCs/>
          <w:lang w:eastAsia="pl-PL"/>
        </w:rPr>
        <w:t>faks: 56 658 42 61</w:t>
      </w:r>
    </w:p>
    <w:p w14:paraId="31F0D16D" w14:textId="2AAF687D" w:rsidR="0077407F" w:rsidRPr="00012BFE" w:rsidRDefault="0077407F" w:rsidP="001D1E5A">
      <w:pPr>
        <w:widowControl w:val="0"/>
        <w:tabs>
          <w:tab w:val="left" w:pos="851"/>
        </w:tabs>
        <w:suppressAutoHyphens w:val="0"/>
        <w:spacing w:line="276" w:lineRule="auto"/>
        <w:ind w:left="851"/>
        <w:jc w:val="both"/>
        <w:rPr>
          <w:rFonts w:ascii="Calibri" w:hAnsi="Calibri" w:cs="Calibri"/>
          <w:bCs/>
          <w:lang w:eastAsia="pl-PL"/>
        </w:rPr>
      </w:pPr>
      <w:r w:rsidRPr="00012BFE">
        <w:rPr>
          <w:rFonts w:ascii="Calibri" w:hAnsi="Calibri" w:cs="Calibri"/>
          <w:bCs/>
          <w:lang w:eastAsia="pl-PL"/>
        </w:rPr>
        <w:t xml:space="preserve">e-mail: </w:t>
      </w:r>
      <w:hyperlink r:id="rId13" w:history="1">
        <w:r w:rsidR="004607FA" w:rsidRPr="00012BFE">
          <w:rPr>
            <w:rStyle w:val="Hipercze"/>
            <w:rFonts w:ascii="Calibri" w:hAnsi="Calibri" w:cs="Calibri"/>
            <w:bCs/>
            <w:lang w:eastAsia="pl-PL"/>
          </w:rPr>
          <w:t>interbroker@interbroker.pl</w:t>
        </w:r>
      </w:hyperlink>
      <w:r w:rsidR="004607FA" w:rsidRPr="00012BFE">
        <w:rPr>
          <w:rFonts w:ascii="Calibri" w:hAnsi="Calibri" w:cs="Calibri"/>
          <w:bCs/>
          <w:lang w:eastAsia="pl-PL"/>
        </w:rPr>
        <w:t xml:space="preserve"> </w:t>
      </w:r>
    </w:p>
    <w:p w14:paraId="7E9F0881" w14:textId="26485981" w:rsidR="0077407F" w:rsidRPr="00012BFE" w:rsidRDefault="0077407F" w:rsidP="001D1E5A">
      <w:pPr>
        <w:widowControl w:val="0"/>
        <w:tabs>
          <w:tab w:val="left" w:pos="851"/>
        </w:tabs>
        <w:suppressAutoHyphens w:val="0"/>
        <w:spacing w:line="276" w:lineRule="auto"/>
        <w:ind w:left="851"/>
        <w:jc w:val="both"/>
        <w:rPr>
          <w:rFonts w:ascii="Calibri" w:hAnsi="Calibri" w:cs="Calibri"/>
          <w:lang w:eastAsia="pl-PL"/>
        </w:rPr>
      </w:pPr>
      <w:bookmarkStart w:id="9" w:name="_Hlk17717858"/>
      <w:r w:rsidRPr="00012BFE">
        <w:rPr>
          <w:rFonts w:ascii="Calibri" w:hAnsi="Calibri" w:cs="Calibri"/>
          <w:bCs/>
          <w:lang w:eastAsia="pl-PL"/>
        </w:rPr>
        <w:t xml:space="preserve">adres </w:t>
      </w:r>
      <w:bookmarkEnd w:id="9"/>
      <w:r w:rsidRPr="00012BFE">
        <w:rPr>
          <w:rFonts w:ascii="Calibri" w:hAnsi="Calibri" w:cs="Calibri"/>
          <w:bCs/>
          <w:lang w:eastAsia="pl-PL"/>
        </w:rPr>
        <w:t xml:space="preserve">strony internetowej: </w:t>
      </w:r>
      <w:hyperlink r:id="rId14" w:history="1">
        <w:r w:rsidR="004607FA" w:rsidRPr="00012BFE">
          <w:rPr>
            <w:rStyle w:val="Hipercze"/>
            <w:rFonts w:ascii="Calibri" w:hAnsi="Calibri" w:cs="Calibri"/>
            <w:lang w:eastAsia="pl-PL"/>
          </w:rPr>
          <w:t>www.interbroker.pl</w:t>
        </w:r>
      </w:hyperlink>
      <w:r w:rsidR="004607FA" w:rsidRPr="00012BFE">
        <w:rPr>
          <w:rFonts w:ascii="Calibri" w:hAnsi="Calibri" w:cs="Calibri"/>
          <w:lang w:eastAsia="pl-PL"/>
        </w:rPr>
        <w:t xml:space="preserve"> </w:t>
      </w:r>
    </w:p>
    <w:p w14:paraId="7FCC24C1" w14:textId="409E7863" w:rsidR="009351C2" w:rsidRPr="00012BFE" w:rsidRDefault="009351C2" w:rsidP="001D1E5A">
      <w:pPr>
        <w:widowControl w:val="0"/>
        <w:tabs>
          <w:tab w:val="left" w:pos="851"/>
        </w:tabs>
        <w:suppressAutoHyphens w:val="0"/>
        <w:spacing w:line="276" w:lineRule="auto"/>
        <w:ind w:left="851"/>
        <w:jc w:val="both"/>
        <w:rPr>
          <w:rFonts w:ascii="Calibri" w:hAnsi="Calibri" w:cs="Calibri"/>
          <w:lang w:eastAsia="pl-PL"/>
        </w:rPr>
      </w:pPr>
      <w:r w:rsidRPr="00012BFE">
        <w:rPr>
          <w:rFonts w:ascii="Calibri" w:hAnsi="Calibri" w:cs="Calibri"/>
          <w:lang w:eastAsia="pl-PL"/>
        </w:rPr>
        <w:t xml:space="preserve">Inter-Broker sp. o. o. z siedzibą w Toruniu jest administratorem danych osobowych. Wszystkie informacje dotyczące przetwarzania danych osobowych dostępne są na stronie internetowej: </w:t>
      </w:r>
      <w:hyperlink r:id="rId15" w:history="1">
        <w:r w:rsidR="00AC23E0" w:rsidRPr="00012BFE">
          <w:rPr>
            <w:rStyle w:val="Hipercze"/>
            <w:rFonts w:ascii="Calibri" w:hAnsi="Calibri" w:cs="Calibri"/>
            <w:lang w:eastAsia="pl-PL"/>
          </w:rPr>
          <w:t>https://www.interbroker.pl/art/18/ochrona-danych-osobowych.html</w:t>
        </w:r>
      </w:hyperlink>
      <w:r w:rsidR="00AC23E0" w:rsidRPr="00012BFE">
        <w:rPr>
          <w:rStyle w:val="Hipercze"/>
          <w:rFonts w:ascii="Calibri" w:hAnsi="Calibri" w:cs="Calibri"/>
          <w:color w:val="auto"/>
          <w:lang w:eastAsia="pl-PL"/>
        </w:rPr>
        <w:t xml:space="preserve"> </w:t>
      </w:r>
    </w:p>
    <w:p w14:paraId="3148574F" w14:textId="77777777" w:rsidR="00136702" w:rsidRPr="00CB1464" w:rsidRDefault="00136702" w:rsidP="001D1E5A">
      <w:pPr>
        <w:widowControl w:val="0"/>
        <w:tabs>
          <w:tab w:val="left" w:pos="851"/>
        </w:tabs>
        <w:suppressAutoHyphens w:val="0"/>
        <w:spacing w:line="276" w:lineRule="auto"/>
        <w:ind w:left="851"/>
        <w:jc w:val="both"/>
        <w:rPr>
          <w:rFonts w:ascii="Calibri" w:hAnsi="Calibri" w:cs="Calibri"/>
          <w:highlight w:val="yellow"/>
          <w:lang w:eastAsia="pl-PL"/>
        </w:rPr>
      </w:pPr>
    </w:p>
    <w:p w14:paraId="361628C3" w14:textId="77777777" w:rsidR="002C63DD" w:rsidRPr="00A554F7" w:rsidRDefault="002C63DD" w:rsidP="001D1E5A">
      <w:pPr>
        <w:pStyle w:val="Akapitzlist1"/>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10" w:name="_Toc114577821"/>
      <w:bookmarkStart w:id="11" w:name="_Toc456007388"/>
      <w:bookmarkStart w:id="12" w:name="_Toc456007618"/>
      <w:bookmarkStart w:id="13" w:name="_Toc458156805"/>
      <w:bookmarkEnd w:id="3"/>
      <w:bookmarkEnd w:id="4"/>
      <w:bookmarkEnd w:id="5"/>
      <w:r w:rsidRPr="00A554F7">
        <w:rPr>
          <w:rFonts w:cs="Calibri"/>
          <w:b/>
          <w:sz w:val="24"/>
          <w:szCs w:val="24"/>
          <w:lang w:eastAsia="en-US"/>
        </w:rPr>
        <w:t>Adres strony internetowej, na której udostępniane będą zmiany i wyjaśnienia treści SWZ oraz inne dokumenty zamówienia</w:t>
      </w:r>
      <w:r w:rsidR="00E86A8E" w:rsidRPr="00A554F7">
        <w:rPr>
          <w:rFonts w:cs="Calibri"/>
          <w:b/>
          <w:sz w:val="24"/>
          <w:szCs w:val="24"/>
          <w:lang w:eastAsia="en-US"/>
        </w:rPr>
        <w:t>,</w:t>
      </w:r>
      <w:r w:rsidRPr="00A554F7">
        <w:rPr>
          <w:rFonts w:cs="Calibri"/>
          <w:b/>
          <w:sz w:val="24"/>
          <w:szCs w:val="24"/>
          <w:lang w:eastAsia="en-US"/>
        </w:rPr>
        <w:t xml:space="preserve"> bezpośrednio związane z postępowaniem o udzielenie </w:t>
      </w:r>
      <w:r w:rsidRPr="00A554F7">
        <w:rPr>
          <w:rFonts w:cs="Calibri"/>
          <w:b/>
          <w:sz w:val="24"/>
          <w:szCs w:val="24"/>
          <w:lang w:eastAsia="en-US"/>
        </w:rPr>
        <w:lastRenderedPageBreak/>
        <w:t>zamówienia</w:t>
      </w:r>
      <w:r w:rsidR="00273E1D" w:rsidRPr="00A554F7">
        <w:rPr>
          <w:rFonts w:cs="Calibri"/>
          <w:b/>
          <w:sz w:val="24"/>
          <w:szCs w:val="24"/>
          <w:lang w:eastAsia="en-US"/>
        </w:rPr>
        <w:t>.</w:t>
      </w:r>
      <w:bookmarkEnd w:id="10"/>
    </w:p>
    <w:p w14:paraId="7FF311D2" w14:textId="2719B21D" w:rsidR="00D22172" w:rsidRPr="00263755"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263755">
        <w:rPr>
          <w:rFonts w:asciiTheme="minorHAnsi" w:hAnsiTheme="minorHAnsi" w:cstheme="minorHAnsi"/>
          <w:bCs/>
          <w:sz w:val="24"/>
          <w:szCs w:val="24"/>
          <w:lang w:eastAsia="en-US"/>
        </w:rPr>
        <w:t>Na stronie zamawiającego:</w:t>
      </w:r>
      <w:r w:rsidR="00D22172" w:rsidRPr="00263755">
        <w:rPr>
          <w:rFonts w:asciiTheme="minorHAnsi" w:hAnsiTheme="minorHAnsi" w:cstheme="minorHAnsi"/>
          <w:bCs/>
          <w:sz w:val="24"/>
          <w:szCs w:val="24"/>
          <w:lang w:eastAsia="en-US"/>
        </w:rPr>
        <w:t xml:space="preserve"> </w:t>
      </w:r>
      <w:hyperlink r:id="rId16" w:history="1">
        <w:r w:rsidR="00D22172" w:rsidRPr="00263755">
          <w:rPr>
            <w:rStyle w:val="Hipercze"/>
            <w:rFonts w:asciiTheme="minorHAnsi" w:hAnsiTheme="minorHAnsi" w:cstheme="minorHAnsi"/>
            <w:bCs/>
            <w:color w:val="auto"/>
            <w:sz w:val="24"/>
            <w:szCs w:val="24"/>
            <w:lang w:eastAsia="en-US"/>
          </w:rPr>
          <w:t>https://platformazakupowa.pl/pn/gminawalcz</w:t>
        </w:r>
      </w:hyperlink>
      <w:r w:rsidR="00D22172" w:rsidRPr="00263755">
        <w:rPr>
          <w:rFonts w:asciiTheme="minorHAnsi" w:hAnsiTheme="minorHAnsi" w:cstheme="minorHAnsi"/>
          <w:bCs/>
          <w:sz w:val="24"/>
          <w:szCs w:val="24"/>
          <w:lang w:eastAsia="en-US"/>
        </w:rPr>
        <w:t xml:space="preserve">,  zamieszczone </w:t>
      </w:r>
    </w:p>
    <w:p w14:paraId="27BA542C" w14:textId="51CF1AFA" w:rsidR="00E23ECB" w:rsidRPr="00263755" w:rsidRDefault="00D22172" w:rsidP="00D22172">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r w:rsidRPr="00263755">
        <w:rPr>
          <w:rFonts w:asciiTheme="minorHAnsi" w:hAnsiTheme="minorHAnsi" w:cstheme="minorHAnsi"/>
          <w:bCs/>
          <w:sz w:val="24"/>
          <w:szCs w:val="24"/>
          <w:lang w:eastAsia="en-US"/>
        </w:rPr>
        <w:t xml:space="preserve">są odnośniki </w:t>
      </w:r>
      <w:r w:rsidR="00E23ECB" w:rsidRPr="00263755">
        <w:rPr>
          <w:rFonts w:asciiTheme="minorHAnsi" w:hAnsiTheme="minorHAnsi" w:cstheme="minorHAnsi"/>
          <w:bCs/>
          <w:sz w:val="24"/>
          <w:szCs w:val="24"/>
          <w:lang w:eastAsia="en-US"/>
        </w:rPr>
        <w:t>(linki) odsyłające do dokumentacji postępowania znajdującej się na stronie systemu teleinformatycznego.</w:t>
      </w:r>
    </w:p>
    <w:p w14:paraId="323BE770" w14:textId="31CBB654" w:rsidR="00E23ECB" w:rsidRPr="00263755"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263755">
        <w:rPr>
          <w:rFonts w:asciiTheme="minorHAnsi" w:hAnsiTheme="minorHAnsi" w:cstheme="minorHAnsi"/>
          <w:bCs/>
          <w:sz w:val="24"/>
          <w:szCs w:val="24"/>
          <w:lang w:eastAsia="en-US"/>
        </w:rPr>
        <w:t xml:space="preserve">Postępowanie prowadzone jest przy użyciu środków komunikacji elektronicznej – </w:t>
      </w:r>
      <w:r w:rsidRPr="00263755">
        <w:rPr>
          <w:rFonts w:asciiTheme="minorHAnsi" w:hAnsiTheme="minorHAnsi" w:cstheme="minorHAnsi"/>
          <w:bCs/>
          <w:sz w:val="24"/>
          <w:szCs w:val="24"/>
          <w:lang w:eastAsia="en-US"/>
        </w:rPr>
        <w:br/>
        <w:t>za pośredni</w:t>
      </w:r>
      <w:r w:rsidRPr="00263755">
        <w:rPr>
          <w:rFonts w:asciiTheme="minorHAnsi" w:hAnsiTheme="minorHAnsi" w:cstheme="minorHAnsi"/>
          <w:bCs/>
          <w:sz w:val="24"/>
          <w:szCs w:val="24"/>
          <w:lang w:eastAsia="en-US"/>
        </w:rPr>
        <w:softHyphen/>
        <w:t xml:space="preserve">ctwem systemu teleinformatycznego, dostępnego na stronie internetowej pod adresem: </w:t>
      </w:r>
      <w:r w:rsidR="00D22172" w:rsidRPr="00263755">
        <w:rPr>
          <w:rFonts w:asciiTheme="minorHAnsi" w:hAnsiTheme="minorHAnsi" w:cstheme="minorHAnsi"/>
          <w:bCs/>
          <w:sz w:val="24"/>
          <w:szCs w:val="24"/>
          <w:lang w:eastAsia="en-US"/>
        </w:rPr>
        <w:t>https://platformazakupowa.pl/pn/gminawalcz</w:t>
      </w:r>
    </w:p>
    <w:p w14:paraId="3F2A8A28" w14:textId="6F27C8C8" w:rsidR="00E23ECB" w:rsidRPr="008074BB"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263755">
        <w:rPr>
          <w:rFonts w:asciiTheme="minorHAnsi" w:hAnsiTheme="minorHAnsi" w:cstheme="minorHAnsi"/>
          <w:sz w:val="24"/>
          <w:szCs w:val="24"/>
        </w:rPr>
        <w:t xml:space="preserve">Zamawiający informuje, że specyfikacja zawiera informacje o charakterze poufnym, obejmujące szczegółowy opis przedmiotu zamówienia określony w załącznikach nr 1, 1a, </w:t>
      </w:r>
      <w:r w:rsidRPr="008074BB">
        <w:rPr>
          <w:rFonts w:asciiTheme="minorHAnsi" w:hAnsiTheme="minorHAnsi" w:cstheme="minorHAnsi"/>
          <w:sz w:val="24"/>
          <w:szCs w:val="24"/>
        </w:rPr>
        <w:t>1b, 1c, 1d, 1e</w:t>
      </w:r>
      <w:r w:rsidR="00116E12">
        <w:rPr>
          <w:rFonts w:asciiTheme="minorHAnsi" w:hAnsiTheme="minorHAnsi" w:cstheme="minorHAnsi"/>
          <w:sz w:val="24"/>
          <w:szCs w:val="24"/>
        </w:rPr>
        <w:t>, 1 f</w:t>
      </w:r>
      <w:r w:rsidRPr="008074BB">
        <w:rPr>
          <w:rFonts w:asciiTheme="minorHAnsi" w:hAnsiTheme="minorHAnsi" w:cstheme="minorHAnsi"/>
          <w:sz w:val="24"/>
          <w:szCs w:val="24"/>
        </w:rPr>
        <w:t xml:space="preserve"> i 1</w:t>
      </w:r>
      <w:r w:rsidR="00116E12">
        <w:rPr>
          <w:rFonts w:asciiTheme="minorHAnsi" w:hAnsiTheme="minorHAnsi" w:cstheme="minorHAnsi"/>
          <w:sz w:val="24"/>
          <w:szCs w:val="24"/>
        </w:rPr>
        <w:t>g</w:t>
      </w:r>
      <w:r w:rsidRPr="008074BB">
        <w:rPr>
          <w:rFonts w:asciiTheme="minorHAnsi" w:hAnsiTheme="minorHAnsi" w:cstheme="minorHAnsi"/>
          <w:sz w:val="24"/>
          <w:szCs w:val="24"/>
        </w:rPr>
        <w:t xml:space="preserve"> do SWZ.</w:t>
      </w:r>
    </w:p>
    <w:p w14:paraId="5E02EB88" w14:textId="77777777" w:rsidR="00E23ECB" w:rsidRPr="00A554F7"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sz w:val="24"/>
          <w:szCs w:val="24"/>
        </w:rPr>
        <w:t>Sposób uzyskania informacji o charakterze poufnym:</w:t>
      </w:r>
    </w:p>
    <w:p w14:paraId="3112B9CB" w14:textId="77777777" w:rsidR="00E23ECB" w:rsidRPr="00A554F7"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sz w:val="24"/>
          <w:szCs w:val="24"/>
        </w:rPr>
        <w:t xml:space="preserve">szczegółowy opis przedmiotu zamówienia zostanie udostępniony na podstawie art. 18 ust. 4 w związku z art. 280 ust. 3 </w:t>
      </w:r>
      <w:proofErr w:type="spellStart"/>
      <w:r w:rsidRPr="00A554F7">
        <w:rPr>
          <w:rFonts w:asciiTheme="minorHAnsi" w:hAnsiTheme="minorHAnsi" w:cstheme="minorHAnsi"/>
          <w:sz w:val="24"/>
          <w:szCs w:val="24"/>
        </w:rPr>
        <w:t>u.p.z.p</w:t>
      </w:r>
      <w:proofErr w:type="spellEnd"/>
      <w:r w:rsidRPr="00A554F7">
        <w:rPr>
          <w:rFonts w:asciiTheme="minorHAnsi" w:hAnsiTheme="minorHAnsi" w:cstheme="minorHAnsi"/>
          <w:sz w:val="24"/>
          <w:szCs w:val="24"/>
        </w:rPr>
        <w:t xml:space="preserve">. tym wykonawcom, którzy zwrócą się z wnioskiem </w:t>
      </w:r>
      <w:r w:rsidRPr="00A554F7">
        <w:rPr>
          <w:rFonts w:asciiTheme="minorHAnsi" w:hAnsiTheme="minorHAnsi" w:cstheme="minorHAnsi"/>
          <w:sz w:val="24"/>
          <w:szCs w:val="24"/>
        </w:rPr>
        <w:br/>
        <w:t xml:space="preserve">o udostępnienie informacji poufnych, zgodnie ze wzorem określonym w załączniku nr 5 </w:t>
      </w:r>
      <w:r w:rsidRPr="00A554F7">
        <w:rPr>
          <w:rFonts w:asciiTheme="minorHAnsi" w:hAnsiTheme="minorHAnsi" w:cstheme="minorHAnsi"/>
          <w:sz w:val="24"/>
          <w:szCs w:val="24"/>
        </w:rPr>
        <w:br/>
        <w:t xml:space="preserve">do SWZ i równocześnie z wnioskiem złożą oświadczenie o poufności, zawarte </w:t>
      </w:r>
      <w:r w:rsidRPr="00A554F7">
        <w:rPr>
          <w:rFonts w:asciiTheme="minorHAnsi" w:hAnsiTheme="minorHAnsi" w:cstheme="minorHAnsi"/>
          <w:sz w:val="24"/>
          <w:szCs w:val="24"/>
        </w:rPr>
        <w:br/>
        <w:t>w przywołanym załączniku,</w:t>
      </w:r>
    </w:p>
    <w:p w14:paraId="366E5E1D" w14:textId="77777777" w:rsidR="00E23ECB" w:rsidRPr="00A554F7"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sz w:val="24"/>
          <w:szCs w:val="24"/>
        </w:rPr>
        <w:t>informacje poufne udostępniane będą wyłącznie podmiotom prowadzącym działalność ubezpieczeniową – zgodnie z przepisami ustawy z dnia 11 września 2015 r. o działalności ubezpieczeniowej i reasekuracyjnej - z uwagi na fakt, że niniejsze postępowanie adresowane jest do wykonawców posiadających uprawnienia do wykonywania takiej działalności,</w:t>
      </w:r>
    </w:p>
    <w:p w14:paraId="431D4F4F" w14:textId="77777777" w:rsidR="00E23ECB" w:rsidRPr="00A554F7"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sz w:val="24"/>
          <w:szCs w:val="24"/>
        </w:rPr>
        <w:t xml:space="preserve">wykonawca zobowiązany jest przesłać wniosek o udostępnienie informacji </w:t>
      </w:r>
      <w:r w:rsidRPr="00A554F7">
        <w:rPr>
          <w:rFonts w:asciiTheme="minorHAnsi" w:hAnsiTheme="minorHAnsi" w:cstheme="minorHAnsi"/>
          <w:sz w:val="24"/>
          <w:szCs w:val="24"/>
        </w:rPr>
        <w:br/>
        <w:t xml:space="preserve">wraz z oświadczeniem o poufności w formie elektronicznej, opatrzony kwalifikowanym podpisem elektronicznym, lub w postaci elektronicznej, opatrzony podpisem zaufanym lub podpisem osobistym osoby uprawnionej lub umocowanej do reprezentowania wykonawcy, </w:t>
      </w:r>
    </w:p>
    <w:p w14:paraId="56785C32" w14:textId="77777777" w:rsidR="00E23ECB" w:rsidRPr="00A554F7"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sz w:val="24"/>
          <w:szCs w:val="24"/>
        </w:rPr>
        <w:t xml:space="preserve">wniosek i oświadczenie należy złożyć za pośrednictwem systemu teleinformatycznego, </w:t>
      </w:r>
      <w:r w:rsidRPr="00A554F7">
        <w:rPr>
          <w:rFonts w:asciiTheme="minorHAnsi" w:hAnsiTheme="minorHAnsi" w:cstheme="minorHAnsi"/>
          <w:sz w:val="24"/>
          <w:szCs w:val="24"/>
        </w:rPr>
        <w:br/>
        <w:t xml:space="preserve">z wykorzystaniem narzędzia – „Korespondencja”, </w:t>
      </w:r>
    </w:p>
    <w:p w14:paraId="6275C37A" w14:textId="77777777" w:rsidR="00E23ECB" w:rsidRPr="00A554F7"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sz w:val="24"/>
          <w:szCs w:val="24"/>
        </w:rPr>
        <w:t xml:space="preserve">po otrzymaniu od wykonawcy wniosku i oświadczenia, zamawiający - po zbadaniu </w:t>
      </w:r>
      <w:r w:rsidRPr="00A554F7">
        <w:rPr>
          <w:rFonts w:asciiTheme="minorHAnsi" w:hAnsiTheme="minorHAnsi" w:cstheme="minorHAnsi"/>
          <w:sz w:val="24"/>
          <w:szCs w:val="24"/>
        </w:rPr>
        <w:br/>
        <w:t>i zaakceptowaniu tych dokumentów – prześle na adres poczty elektronicznej wskazany we wniosku część poufną specyfikacji,</w:t>
      </w:r>
    </w:p>
    <w:p w14:paraId="5AD90CF0" w14:textId="77777777" w:rsidR="00E23ECB" w:rsidRPr="00A554F7"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sz w:val="24"/>
          <w:szCs w:val="24"/>
        </w:rPr>
        <w:t xml:space="preserve">zamawiający nie przekaże części poufnej SWZ w przypadku wadliwego sporządzenia wniosku lub oświadczenia o poufności, przekazania dokumentów tych w inny sposób </w:t>
      </w:r>
      <w:r w:rsidRPr="00A554F7">
        <w:rPr>
          <w:rFonts w:asciiTheme="minorHAnsi" w:hAnsiTheme="minorHAnsi" w:cstheme="minorHAnsi"/>
          <w:sz w:val="24"/>
          <w:szCs w:val="24"/>
        </w:rPr>
        <w:br/>
        <w:t>niż wskazany w niniejszym rozdziale oraz w sytuacji, gdy wniosek i oświadczenie zosta</w:t>
      </w:r>
      <w:r w:rsidRPr="00A554F7">
        <w:rPr>
          <w:rFonts w:asciiTheme="minorHAnsi" w:hAnsiTheme="minorHAnsi" w:cstheme="minorHAnsi"/>
          <w:sz w:val="24"/>
          <w:szCs w:val="24"/>
        </w:rPr>
        <w:softHyphen/>
        <w:t>nie złożone przez osobę inną niż uprawniony lub umocowany przedstawiciel wykonawcy posiadającego uprawnienia do wykonywania działalności ubezpieczeniowej,</w:t>
      </w:r>
    </w:p>
    <w:p w14:paraId="53D2496C" w14:textId="77777777" w:rsidR="00E23ECB" w:rsidRPr="00A554F7"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sz w:val="24"/>
          <w:szCs w:val="24"/>
        </w:rPr>
        <w:t>w przypadku przekazania zamawiającemu wadliwych wniosków lub oświadczeń, zamawiający wezwie do ich poprawienia, pod rygorem nieprzekazania części poufnej SWZ.</w:t>
      </w:r>
    </w:p>
    <w:p w14:paraId="4557A633" w14:textId="77777777" w:rsidR="00E23ECB" w:rsidRPr="00A554F7"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bCs/>
          <w:sz w:val="24"/>
          <w:szCs w:val="24"/>
          <w:lang w:eastAsia="en-US"/>
        </w:rPr>
        <w:t>Stroną internetową prowadzonego postępowania jest strona systemu teleinformatycznego. Ilekroć w niniejszej SWZ mowa jest o stronie internetowej postępowania, należy przez to rozumieć stronę, na której pod wskazanym powyżej adresem funkcjonuje system teleinformatyczny.</w:t>
      </w:r>
    </w:p>
    <w:p w14:paraId="4E8FD6EE" w14:textId="77777777" w:rsidR="00E23ECB" w:rsidRPr="00A554F7" w:rsidRDefault="00E23ECB" w:rsidP="00E23ECB">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bCs/>
          <w:sz w:val="24"/>
          <w:szCs w:val="24"/>
          <w:lang w:eastAsia="en-US"/>
        </w:rPr>
        <w:t xml:space="preserve">System teleinformatyczny, o którym mowa powyżej, spełnia wymagania określone </w:t>
      </w:r>
      <w:r w:rsidRPr="00A554F7">
        <w:rPr>
          <w:rFonts w:asciiTheme="minorHAnsi" w:hAnsiTheme="minorHAnsi" w:cstheme="minorHAnsi"/>
          <w:bCs/>
          <w:sz w:val="24"/>
          <w:szCs w:val="24"/>
          <w:lang w:eastAsia="en-US"/>
        </w:rPr>
        <w:br/>
      </w:r>
      <w:r w:rsidRPr="00A554F7">
        <w:rPr>
          <w:rFonts w:asciiTheme="minorHAnsi" w:hAnsiTheme="minorHAnsi" w:cstheme="minorHAnsi"/>
          <w:bCs/>
          <w:sz w:val="24"/>
          <w:szCs w:val="24"/>
          <w:lang w:eastAsia="en-US"/>
        </w:rPr>
        <w:lastRenderedPageBreak/>
        <w:t xml:space="preserve">w </w:t>
      </w:r>
      <w:proofErr w:type="spellStart"/>
      <w:r w:rsidRPr="00A554F7">
        <w:rPr>
          <w:rFonts w:asciiTheme="minorHAnsi" w:hAnsiTheme="minorHAnsi" w:cstheme="minorHAnsi"/>
          <w:bCs/>
          <w:sz w:val="24"/>
          <w:szCs w:val="24"/>
          <w:lang w:eastAsia="en-US"/>
        </w:rPr>
        <w:t>u.p.z.p</w:t>
      </w:r>
      <w:proofErr w:type="spellEnd"/>
      <w:r w:rsidRPr="00A554F7">
        <w:rPr>
          <w:rFonts w:asciiTheme="minorHAnsi" w:hAnsiTheme="minorHAnsi" w:cstheme="minorHAnsi"/>
          <w:bCs/>
          <w:sz w:val="24"/>
          <w:szCs w:val="24"/>
          <w:lang w:eastAsia="en-US"/>
        </w:rPr>
        <w:t xml:space="preserve">., w szczególności w art. 64 i 68 ustawy 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A554F7">
        <w:rPr>
          <w:rFonts w:asciiTheme="minorHAnsi" w:hAnsiTheme="minorHAnsi" w:cstheme="minorHAnsi"/>
          <w:bCs/>
          <w:sz w:val="24"/>
          <w:szCs w:val="24"/>
          <w:lang w:eastAsia="en-US"/>
        </w:rPr>
        <w:br/>
        <w:t>lub konkursie.</w:t>
      </w:r>
    </w:p>
    <w:p w14:paraId="7F355195" w14:textId="77777777" w:rsidR="00E23ECB" w:rsidRPr="00263755"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A554F7">
        <w:rPr>
          <w:rFonts w:asciiTheme="minorHAnsi" w:hAnsiTheme="minorHAnsi" w:cstheme="minorHAnsi"/>
          <w:bCs/>
          <w:sz w:val="24"/>
          <w:szCs w:val="24"/>
          <w:lang w:eastAsia="en-US"/>
        </w:rPr>
        <w:t xml:space="preserve">Do połączenia z systemem używany jest szyfrowany protokół HTTPS. Szyfrowanie danych odbywa się przy pomocy protokołu SSL. Certyfikat SSL zapewnia poufność transmisji danych przesyłanych przez Internet. Każdy wykonawca posiada w systemie dostęp do możliwości złożenia, zmiany, </w:t>
      </w:r>
      <w:r w:rsidRPr="00263755">
        <w:rPr>
          <w:rFonts w:asciiTheme="minorHAnsi" w:hAnsiTheme="minorHAnsi" w:cstheme="minorHAnsi"/>
          <w:bCs/>
          <w:sz w:val="24"/>
          <w:szCs w:val="24"/>
          <w:lang w:eastAsia="en-US"/>
        </w:rPr>
        <w:t>wycofania oferty, a także funkcjonalności pozwalających na zadawanie pytań do treści SWZ oraz komunikację z zamawiającym w pozostałych obszarach.</w:t>
      </w:r>
    </w:p>
    <w:p w14:paraId="3B87BB43" w14:textId="04DA2A50" w:rsidR="00E23ECB" w:rsidRPr="00263755"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263755">
        <w:rPr>
          <w:rFonts w:asciiTheme="minorHAnsi" w:hAnsiTheme="minorHAnsi" w:cstheme="minorHAnsi"/>
          <w:bCs/>
          <w:sz w:val="24"/>
          <w:szCs w:val="24"/>
          <w:lang w:eastAsia="en-US"/>
        </w:rPr>
        <w:t xml:space="preserve">Wymagania techniczne, które muszą spełniać urządzenia informatyczne w celu korzystania </w:t>
      </w:r>
      <w:r w:rsidRPr="00263755">
        <w:rPr>
          <w:rFonts w:asciiTheme="minorHAnsi" w:hAnsiTheme="minorHAnsi" w:cstheme="minorHAnsi"/>
          <w:bCs/>
          <w:sz w:val="24"/>
          <w:szCs w:val="24"/>
          <w:lang w:eastAsia="en-US"/>
        </w:rPr>
        <w:br/>
        <w:t xml:space="preserve">z systemu teleinformatycznego opisane zostały na stronie internetowej pod adresem: </w:t>
      </w:r>
      <w:r w:rsidR="00A86D55" w:rsidRPr="00263755">
        <w:rPr>
          <w:rFonts w:asciiTheme="minorHAnsi" w:hAnsiTheme="minorHAnsi" w:cstheme="minorHAnsi"/>
          <w:bCs/>
          <w:sz w:val="24"/>
          <w:szCs w:val="24"/>
          <w:lang w:eastAsia="en-US"/>
        </w:rPr>
        <w:t>https://platformazakupowa.pl/pn/gminawalcz</w:t>
      </w:r>
    </w:p>
    <w:p w14:paraId="6127D62D" w14:textId="04D015EA" w:rsidR="00E23ECB" w:rsidRPr="00263755" w:rsidRDefault="00E23ECB" w:rsidP="00A86D55">
      <w:pPr>
        <w:pStyle w:val="Akapitzlist10"/>
        <w:widowControl w:val="0"/>
        <w:numPr>
          <w:ilvl w:val="2"/>
          <w:numId w:val="3"/>
        </w:numPr>
        <w:tabs>
          <w:tab w:val="left" w:pos="851"/>
        </w:tabs>
        <w:suppressAutoHyphens w:val="0"/>
        <w:ind w:left="851" w:hanging="851"/>
        <w:jc w:val="both"/>
        <w:rPr>
          <w:rFonts w:asciiTheme="minorHAnsi" w:hAnsiTheme="minorHAnsi" w:cstheme="minorHAnsi"/>
          <w:bCs/>
          <w:lang w:eastAsia="en-US"/>
        </w:rPr>
      </w:pPr>
      <w:r w:rsidRPr="00263755">
        <w:rPr>
          <w:rFonts w:asciiTheme="minorHAnsi" w:hAnsiTheme="minorHAnsi" w:cstheme="minorHAnsi"/>
          <w:bCs/>
          <w:sz w:val="24"/>
          <w:szCs w:val="24"/>
          <w:lang w:eastAsia="en-US"/>
        </w:rPr>
        <w:t xml:space="preserve">Dopuszczalne formaty przesyłanych danych: </w:t>
      </w:r>
      <w:r w:rsidR="00A86D55" w:rsidRPr="00263755">
        <w:rPr>
          <w:rFonts w:asciiTheme="minorHAnsi" w:hAnsiTheme="minorHAnsi" w:cstheme="minorHAnsi"/>
          <w:bCs/>
          <w:lang w:eastAsia="en-US"/>
        </w:rPr>
        <w:t>.pdf .</w:t>
      </w:r>
      <w:proofErr w:type="spellStart"/>
      <w:r w:rsidR="00A86D55" w:rsidRPr="00263755">
        <w:rPr>
          <w:rFonts w:asciiTheme="minorHAnsi" w:hAnsiTheme="minorHAnsi" w:cstheme="minorHAnsi"/>
          <w:bCs/>
          <w:lang w:eastAsia="en-US"/>
        </w:rPr>
        <w:t>doc</w:t>
      </w:r>
      <w:proofErr w:type="spellEnd"/>
      <w:r w:rsidR="00A86D55" w:rsidRPr="00263755">
        <w:rPr>
          <w:rFonts w:asciiTheme="minorHAnsi" w:hAnsiTheme="minorHAnsi" w:cstheme="minorHAnsi"/>
          <w:bCs/>
          <w:lang w:eastAsia="en-US"/>
        </w:rPr>
        <w:t xml:space="preserve"> .xls .jpg (.</w:t>
      </w:r>
      <w:proofErr w:type="spellStart"/>
      <w:r w:rsidR="00A86D55" w:rsidRPr="00263755">
        <w:rPr>
          <w:rFonts w:asciiTheme="minorHAnsi" w:hAnsiTheme="minorHAnsi" w:cstheme="minorHAnsi"/>
          <w:bCs/>
          <w:lang w:eastAsia="en-US"/>
        </w:rPr>
        <w:t>jpeg</w:t>
      </w:r>
      <w:proofErr w:type="spellEnd"/>
      <w:r w:rsidR="00A86D55" w:rsidRPr="00263755">
        <w:rPr>
          <w:rFonts w:asciiTheme="minorHAnsi" w:hAnsiTheme="minorHAnsi" w:cstheme="minorHAnsi"/>
          <w:bCs/>
          <w:lang w:eastAsia="en-US"/>
        </w:rPr>
        <w:t xml:space="preserve">) </w:t>
      </w:r>
      <w:r w:rsidR="00A86D55" w:rsidRPr="00263755">
        <w:rPr>
          <w:rFonts w:asciiTheme="minorHAnsi" w:hAnsiTheme="minorHAnsi" w:cstheme="minorHAnsi"/>
          <w:b/>
          <w:bCs/>
          <w:lang w:eastAsia="en-US"/>
        </w:rPr>
        <w:t>ze szczególnym wskazaniem na .pdf.</w:t>
      </w:r>
    </w:p>
    <w:p w14:paraId="50505836" w14:textId="13617310" w:rsidR="00E23ECB" w:rsidRPr="00263755"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263755">
        <w:rPr>
          <w:rFonts w:asciiTheme="minorHAnsi" w:hAnsiTheme="minorHAnsi" w:cstheme="minorHAnsi"/>
          <w:bCs/>
          <w:sz w:val="24"/>
          <w:szCs w:val="24"/>
          <w:lang w:eastAsia="en-US"/>
        </w:rPr>
        <w:t xml:space="preserve">Maksymalny rozmiar przesyłanych plików: </w:t>
      </w:r>
      <w:r w:rsidR="00A86D55" w:rsidRPr="00263755">
        <w:rPr>
          <w:rFonts w:asciiTheme="minorHAnsi" w:hAnsiTheme="minorHAnsi" w:cstheme="minorHAnsi"/>
          <w:bCs/>
          <w:sz w:val="24"/>
          <w:szCs w:val="24"/>
          <w:lang w:eastAsia="en-US"/>
        </w:rPr>
        <w:t xml:space="preserve">Zamawiający zwraca uwagę na ograniczenia wielkości plików podpisywanych profilem zaufanym, który wynosi  max 10MB, oraz na ograniczenie wielkości plików podpisywanych w aplikacji </w:t>
      </w:r>
      <w:proofErr w:type="spellStart"/>
      <w:r w:rsidR="00A86D55" w:rsidRPr="00263755">
        <w:rPr>
          <w:rFonts w:asciiTheme="minorHAnsi" w:hAnsiTheme="minorHAnsi" w:cstheme="minorHAnsi"/>
          <w:bCs/>
          <w:sz w:val="24"/>
          <w:szCs w:val="24"/>
          <w:lang w:eastAsia="en-US"/>
        </w:rPr>
        <w:t>eDoApp</w:t>
      </w:r>
      <w:proofErr w:type="spellEnd"/>
      <w:r w:rsidR="00A86D55" w:rsidRPr="00263755">
        <w:rPr>
          <w:rFonts w:asciiTheme="minorHAnsi" w:hAnsiTheme="minorHAnsi" w:cstheme="minorHAnsi"/>
          <w:bCs/>
          <w:sz w:val="24"/>
          <w:szCs w:val="24"/>
          <w:lang w:eastAsia="en-US"/>
        </w:rPr>
        <w:t xml:space="preserve"> służącej do składania podpisu osobistego, który wynosi max 5MB.</w:t>
      </w:r>
    </w:p>
    <w:p w14:paraId="3554DD9E" w14:textId="77777777" w:rsidR="00E23ECB" w:rsidRPr="00263755"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263755">
        <w:rPr>
          <w:rFonts w:asciiTheme="minorHAnsi" w:hAnsiTheme="minorHAnsi" w:cstheme="minorHAnsi"/>
          <w:sz w:val="24"/>
          <w:szCs w:val="24"/>
        </w:rPr>
        <w:t>Kodowanie i oznaczenie czasu przekazania danych: c</w:t>
      </w:r>
      <w:r w:rsidRPr="00263755">
        <w:rPr>
          <w:rFonts w:asciiTheme="minorHAnsi" w:hAnsiTheme="minorHAnsi" w:cstheme="minorHAnsi"/>
          <w:bCs/>
          <w:sz w:val="24"/>
          <w:szCs w:val="24"/>
          <w:lang w:eastAsia="en-US"/>
        </w:rPr>
        <w:t>zas zapisywany jest w formacie YYYY-MM-DD HH:MM:SS. Czas przekazania danych jest to czas, w którym zostanie potwierdzone złożenie oferty lub dokumentu przez wykonawcę.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 systemie teleinformatycznym, czas przekazania danych jest to czas wysłania dokumentu lub oferty przez system.</w:t>
      </w:r>
    </w:p>
    <w:p w14:paraId="13C6D39D" w14:textId="21F61B78" w:rsidR="00E23ECB" w:rsidRPr="00263755" w:rsidRDefault="00E23ECB" w:rsidP="00A86D55">
      <w:pPr>
        <w:pStyle w:val="Akapitzlist10"/>
        <w:widowControl w:val="0"/>
        <w:numPr>
          <w:ilvl w:val="2"/>
          <w:numId w:val="3"/>
        </w:numPr>
        <w:tabs>
          <w:tab w:val="left" w:pos="851"/>
        </w:tabs>
        <w:suppressAutoHyphens w:val="0"/>
        <w:ind w:left="851" w:hanging="851"/>
        <w:jc w:val="both"/>
        <w:rPr>
          <w:rFonts w:asciiTheme="minorHAnsi" w:hAnsiTheme="minorHAnsi" w:cstheme="minorHAnsi"/>
          <w:bCs/>
          <w:lang w:eastAsia="en-US"/>
        </w:rPr>
      </w:pPr>
      <w:r w:rsidRPr="00263755">
        <w:rPr>
          <w:rFonts w:asciiTheme="minorHAnsi" w:hAnsiTheme="minorHAnsi" w:cstheme="minorHAnsi"/>
          <w:bCs/>
          <w:sz w:val="24"/>
          <w:szCs w:val="24"/>
          <w:lang w:eastAsia="en-US"/>
        </w:rPr>
        <w:t>Szczegółowe instrukcje dla wykon</w:t>
      </w:r>
      <w:r w:rsidR="00A86D55" w:rsidRPr="00263755">
        <w:rPr>
          <w:rFonts w:asciiTheme="minorHAnsi" w:hAnsiTheme="minorHAnsi" w:cstheme="minorHAnsi"/>
          <w:bCs/>
          <w:sz w:val="24"/>
          <w:szCs w:val="24"/>
          <w:lang w:eastAsia="en-US"/>
        </w:rPr>
        <w:t xml:space="preserve">awców znajdują się na stronie: </w:t>
      </w:r>
      <w:hyperlink r:id="rId17" w:history="1">
        <w:r w:rsidR="00A86D55" w:rsidRPr="00263755">
          <w:rPr>
            <w:rStyle w:val="Hipercze"/>
            <w:rFonts w:asciiTheme="minorHAnsi" w:hAnsiTheme="minorHAnsi" w:cstheme="minorHAnsi"/>
            <w:bCs/>
            <w:color w:val="auto"/>
            <w:lang w:eastAsia="en-US"/>
          </w:rPr>
          <w:t>https://platformazakupowa.pl/strona/45-instrukcje</w:t>
        </w:r>
      </w:hyperlink>
    </w:p>
    <w:p w14:paraId="4DB0E003" w14:textId="1BF91ADD" w:rsidR="00E23ECB" w:rsidRPr="00263755" w:rsidRDefault="00E23ECB" w:rsidP="00A86D55">
      <w:pPr>
        <w:pStyle w:val="Akapitzlist10"/>
        <w:widowControl w:val="0"/>
        <w:numPr>
          <w:ilvl w:val="2"/>
          <w:numId w:val="3"/>
        </w:numPr>
        <w:tabs>
          <w:tab w:val="left" w:pos="851"/>
        </w:tabs>
        <w:suppressAutoHyphens w:val="0"/>
        <w:ind w:left="851" w:hanging="851"/>
        <w:jc w:val="both"/>
        <w:rPr>
          <w:rFonts w:asciiTheme="minorHAnsi" w:hAnsiTheme="minorHAnsi" w:cstheme="minorHAnsi"/>
          <w:bCs/>
          <w:lang w:eastAsia="en-US"/>
        </w:rPr>
      </w:pPr>
      <w:r w:rsidRPr="00263755">
        <w:rPr>
          <w:rFonts w:asciiTheme="minorHAnsi" w:hAnsiTheme="minorHAnsi" w:cstheme="minorHAnsi"/>
          <w:bCs/>
          <w:sz w:val="24"/>
          <w:szCs w:val="24"/>
          <w:lang w:eastAsia="en-US"/>
        </w:rPr>
        <w:t xml:space="preserve">Regulamin systemu teleinformatycznego dostępny jest pod adresem: </w:t>
      </w:r>
      <w:hyperlink r:id="rId18" w:history="1">
        <w:r w:rsidR="00A86D55" w:rsidRPr="00263755">
          <w:rPr>
            <w:rStyle w:val="Hipercze"/>
            <w:rFonts w:asciiTheme="minorHAnsi" w:hAnsiTheme="minorHAnsi" w:cstheme="minorHAnsi"/>
            <w:bCs/>
            <w:color w:val="auto"/>
            <w:sz w:val="24"/>
            <w:szCs w:val="24"/>
            <w:lang w:eastAsia="en-US"/>
          </w:rPr>
          <w:t>https://platformazakupowa.pl/strona/1-regulamin</w:t>
        </w:r>
      </w:hyperlink>
    </w:p>
    <w:p w14:paraId="158EB2DA" w14:textId="5A366DC5" w:rsidR="00E23ECB" w:rsidRPr="00263755" w:rsidRDefault="00E23ECB" w:rsidP="00A86D55">
      <w:pPr>
        <w:pStyle w:val="Akapitzlist10"/>
        <w:widowControl w:val="0"/>
        <w:numPr>
          <w:ilvl w:val="2"/>
          <w:numId w:val="3"/>
        </w:numPr>
        <w:tabs>
          <w:tab w:val="left" w:pos="851"/>
        </w:tabs>
        <w:suppressAutoHyphens w:val="0"/>
        <w:ind w:left="851" w:hanging="851"/>
        <w:jc w:val="both"/>
        <w:rPr>
          <w:rFonts w:asciiTheme="minorHAnsi" w:hAnsiTheme="minorHAnsi" w:cstheme="minorHAnsi"/>
          <w:bCs/>
          <w:lang w:eastAsia="en-US"/>
        </w:rPr>
      </w:pPr>
      <w:r w:rsidRPr="00263755">
        <w:rPr>
          <w:rFonts w:asciiTheme="minorHAnsi" w:hAnsiTheme="minorHAnsi" w:cstheme="minorHAnsi"/>
          <w:bCs/>
          <w:sz w:val="24"/>
          <w:szCs w:val="24"/>
          <w:lang w:eastAsia="en-US"/>
        </w:rPr>
        <w:t xml:space="preserve">Rejestracja do systemu teleinformatycznego dostępna jest pod adresem: </w:t>
      </w:r>
      <w:r w:rsidR="00A86D55" w:rsidRPr="00263755">
        <w:rPr>
          <w:rFonts w:asciiTheme="minorHAnsi" w:hAnsiTheme="minorHAnsi" w:cstheme="minorHAnsi"/>
          <w:bCs/>
          <w:sz w:val="24"/>
          <w:szCs w:val="24"/>
          <w:lang w:eastAsia="en-US"/>
        </w:rPr>
        <w:t>https://platformazakupowa.pl/strona/45-instrukcje</w:t>
      </w:r>
    </w:p>
    <w:p w14:paraId="1E700DEB" w14:textId="77777777" w:rsidR="00E23ECB" w:rsidRPr="00263755" w:rsidRDefault="00E23ECB" w:rsidP="00E23ECB">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263755">
        <w:rPr>
          <w:rFonts w:asciiTheme="minorHAnsi" w:hAnsiTheme="minorHAnsi" w:cstheme="minorHAnsi"/>
          <w:bCs/>
          <w:sz w:val="24"/>
          <w:szCs w:val="24"/>
          <w:lang w:eastAsia="en-US"/>
        </w:rPr>
        <w:t>Korzystanie z systemu teleinformatycznego jest bezpłatne.</w:t>
      </w:r>
    </w:p>
    <w:p w14:paraId="13A496B2" w14:textId="58A3D6B4" w:rsidR="00A57C8A" w:rsidRPr="00263755" w:rsidRDefault="00E23ECB" w:rsidP="00236243">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
          <w:bCs/>
          <w:sz w:val="24"/>
          <w:szCs w:val="24"/>
          <w:lang w:eastAsia="en-US"/>
        </w:rPr>
      </w:pPr>
      <w:r w:rsidRPr="00263755">
        <w:rPr>
          <w:rFonts w:asciiTheme="minorHAnsi" w:hAnsiTheme="minorHAnsi" w:cstheme="minorHAnsi"/>
          <w:bCs/>
          <w:sz w:val="24"/>
          <w:szCs w:val="24"/>
          <w:lang w:eastAsia="en-US"/>
        </w:rPr>
        <w:t>Pełną obsługę techniczną systemu teleinformatycznego świadczy jego administrator,</w:t>
      </w:r>
      <w:r w:rsidR="00F74BF0" w:rsidRPr="00263755">
        <w:rPr>
          <w:rFonts w:ascii="Times New Roman" w:hAnsi="Times New Roman"/>
          <w:sz w:val="24"/>
          <w:szCs w:val="24"/>
        </w:rPr>
        <w:t xml:space="preserve"> </w:t>
      </w:r>
      <w:r w:rsidR="00F74BF0" w:rsidRPr="00263755">
        <w:rPr>
          <w:rFonts w:asciiTheme="minorHAnsi" w:hAnsiTheme="minorHAnsi" w:cstheme="minorHAnsi"/>
          <w:bCs/>
          <w:sz w:val="24"/>
          <w:szCs w:val="24"/>
          <w:lang w:eastAsia="en-US"/>
        </w:rPr>
        <w:t xml:space="preserve">Open </w:t>
      </w:r>
      <w:proofErr w:type="spellStart"/>
      <w:r w:rsidR="00F74BF0" w:rsidRPr="00263755">
        <w:rPr>
          <w:rFonts w:asciiTheme="minorHAnsi" w:hAnsiTheme="minorHAnsi" w:cstheme="minorHAnsi"/>
          <w:bCs/>
          <w:sz w:val="24"/>
          <w:szCs w:val="24"/>
          <w:lang w:eastAsia="en-US"/>
        </w:rPr>
        <w:t>Nexus</w:t>
      </w:r>
      <w:proofErr w:type="spellEnd"/>
      <w:r w:rsidR="00F74BF0" w:rsidRPr="00263755">
        <w:rPr>
          <w:rFonts w:asciiTheme="minorHAnsi" w:hAnsiTheme="minorHAnsi" w:cstheme="minorHAnsi"/>
          <w:bCs/>
          <w:sz w:val="24"/>
          <w:szCs w:val="24"/>
          <w:lang w:eastAsia="en-US"/>
        </w:rPr>
        <w:t xml:space="preserve"> Sp. z o.o.</w:t>
      </w:r>
      <w:r w:rsidRPr="00263755">
        <w:rPr>
          <w:rFonts w:asciiTheme="minorHAnsi" w:hAnsiTheme="minorHAnsi" w:cstheme="minorHAnsi"/>
          <w:bCs/>
          <w:sz w:val="24"/>
          <w:szCs w:val="24"/>
          <w:lang w:eastAsia="en-US"/>
        </w:rPr>
        <w:t xml:space="preserve"> W przypadku ewentualnych problemów techn</w:t>
      </w:r>
      <w:r w:rsidR="00236243" w:rsidRPr="00263755">
        <w:rPr>
          <w:rFonts w:asciiTheme="minorHAnsi" w:hAnsiTheme="minorHAnsi" w:cstheme="minorHAnsi"/>
          <w:bCs/>
          <w:sz w:val="24"/>
          <w:szCs w:val="24"/>
          <w:lang w:eastAsia="en-US"/>
        </w:rPr>
        <w:t xml:space="preserve">icznych należy kontaktować się </w:t>
      </w:r>
      <w:r w:rsidRPr="00263755">
        <w:rPr>
          <w:rFonts w:asciiTheme="minorHAnsi" w:hAnsiTheme="minorHAnsi" w:cstheme="minorHAnsi"/>
          <w:bCs/>
          <w:sz w:val="24"/>
          <w:szCs w:val="24"/>
          <w:lang w:eastAsia="en-US"/>
        </w:rPr>
        <w:t>z infolinią techniczną</w:t>
      </w:r>
      <w:r w:rsidR="00263755">
        <w:rPr>
          <w:rFonts w:asciiTheme="minorHAnsi" w:hAnsiTheme="minorHAnsi" w:cstheme="minorHAnsi"/>
          <w:bCs/>
          <w:sz w:val="24"/>
          <w:szCs w:val="24"/>
          <w:lang w:eastAsia="en-US"/>
        </w:rPr>
        <w:t xml:space="preserve"> </w:t>
      </w:r>
      <w:r w:rsidR="00F74BF0" w:rsidRPr="00263755">
        <w:rPr>
          <w:rFonts w:asciiTheme="minorHAnsi" w:hAnsiTheme="minorHAnsi" w:cstheme="minorHAnsi"/>
          <w:b/>
          <w:bCs/>
          <w:sz w:val="24"/>
          <w:szCs w:val="24"/>
          <w:lang w:eastAsia="en-US"/>
        </w:rPr>
        <w:t xml:space="preserve">22 101 02 02 </w:t>
      </w:r>
      <w:r w:rsidRPr="00263755">
        <w:rPr>
          <w:rFonts w:asciiTheme="minorHAnsi" w:hAnsiTheme="minorHAnsi" w:cstheme="minorHAnsi"/>
          <w:bCs/>
          <w:sz w:val="24"/>
          <w:szCs w:val="24"/>
          <w:lang w:eastAsia="en-US"/>
        </w:rPr>
        <w:t xml:space="preserve">; email: </w:t>
      </w:r>
      <w:hyperlink r:id="rId19" w:tgtFrame="_blank" w:history="1">
        <w:r w:rsidR="00F74BF0" w:rsidRPr="00263755">
          <w:rPr>
            <w:rStyle w:val="Hipercze"/>
            <w:rFonts w:asciiTheme="minorHAnsi" w:hAnsiTheme="minorHAnsi" w:cstheme="minorHAnsi"/>
            <w:bCs/>
            <w:color w:val="auto"/>
            <w:sz w:val="24"/>
            <w:szCs w:val="24"/>
            <w:lang w:eastAsia="en-US"/>
          </w:rPr>
          <w:t>cwk@platformazakupowa.pl</w:t>
        </w:r>
      </w:hyperlink>
    </w:p>
    <w:p w14:paraId="2C35EFD3" w14:textId="77777777" w:rsidR="00AB3F5B" w:rsidRPr="00263755" w:rsidRDefault="00AB3F5B" w:rsidP="00536DDD">
      <w:pPr>
        <w:pStyle w:val="Akapitzlist1"/>
        <w:widowControl w:val="0"/>
        <w:numPr>
          <w:ilvl w:val="0"/>
          <w:numId w:val="3"/>
        </w:numPr>
        <w:tabs>
          <w:tab w:val="left" w:pos="851"/>
        </w:tabs>
        <w:suppressAutoHyphens w:val="0"/>
        <w:spacing w:before="80" w:after="0"/>
        <w:ind w:left="851" w:hanging="851"/>
        <w:jc w:val="both"/>
        <w:outlineLvl w:val="0"/>
        <w:rPr>
          <w:rFonts w:cs="Calibri"/>
          <w:b/>
          <w:sz w:val="24"/>
          <w:szCs w:val="24"/>
          <w:lang w:eastAsia="en-US"/>
        </w:rPr>
      </w:pPr>
      <w:bookmarkStart w:id="14" w:name="_Toc114577822"/>
      <w:r w:rsidRPr="00263755">
        <w:rPr>
          <w:rFonts w:cs="Calibri"/>
          <w:b/>
          <w:sz w:val="24"/>
          <w:szCs w:val="24"/>
          <w:lang w:eastAsia="en-US"/>
        </w:rPr>
        <w:t>Tryb udzielenia zamówienia</w:t>
      </w:r>
      <w:bookmarkEnd w:id="11"/>
      <w:bookmarkEnd w:id="12"/>
      <w:bookmarkEnd w:id="13"/>
      <w:r w:rsidR="00273E1D" w:rsidRPr="00263755">
        <w:rPr>
          <w:rFonts w:cs="Calibri"/>
          <w:b/>
          <w:sz w:val="24"/>
          <w:szCs w:val="24"/>
          <w:lang w:eastAsia="en-US"/>
        </w:rPr>
        <w:t>.</w:t>
      </w:r>
      <w:bookmarkEnd w:id="14"/>
    </w:p>
    <w:p w14:paraId="2C3E3E3B" w14:textId="77777777" w:rsidR="003F3354" w:rsidRPr="00A554F7" w:rsidRDefault="002C63D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bookmarkStart w:id="15" w:name="_Toc456085559"/>
      <w:bookmarkStart w:id="16" w:name="_Toc456007619"/>
      <w:bookmarkStart w:id="17" w:name="_Toc456007389"/>
      <w:bookmarkStart w:id="18" w:name="_Toc456007397"/>
      <w:bookmarkStart w:id="19" w:name="_Toc456007627"/>
      <w:bookmarkStart w:id="20" w:name="_Toc458156806"/>
      <w:r w:rsidRPr="00263755">
        <w:rPr>
          <w:rFonts w:ascii="Calibri" w:hAnsi="Calibri" w:cs="Calibri"/>
        </w:rPr>
        <w:t xml:space="preserve">Postępowanie o udzielenie zamówienia </w:t>
      </w:r>
      <w:r w:rsidRPr="00A554F7">
        <w:rPr>
          <w:rFonts w:ascii="Calibri" w:hAnsi="Calibri" w:cs="Calibri"/>
        </w:rPr>
        <w:t>publicznego prowadzone jest w t</w:t>
      </w:r>
      <w:r w:rsidR="00EA1FAA" w:rsidRPr="00A554F7">
        <w:rPr>
          <w:rFonts w:ascii="Calibri" w:hAnsi="Calibri" w:cs="Calibri"/>
        </w:rPr>
        <w:t xml:space="preserve">rybie </w:t>
      </w:r>
      <w:r w:rsidR="006622B2" w:rsidRPr="00A554F7">
        <w:rPr>
          <w:rFonts w:ascii="Calibri" w:hAnsi="Calibri" w:cs="Calibri"/>
        </w:rPr>
        <w:t>podstawowym</w:t>
      </w:r>
      <w:r w:rsidRPr="00A554F7">
        <w:rPr>
          <w:rFonts w:ascii="Calibri" w:hAnsi="Calibri" w:cs="Calibri"/>
        </w:rPr>
        <w:t>.</w:t>
      </w:r>
      <w:bookmarkStart w:id="21" w:name="_Toc456085560"/>
      <w:bookmarkStart w:id="22" w:name="_Toc456007620"/>
      <w:bookmarkStart w:id="23" w:name="_Toc456007390"/>
      <w:bookmarkEnd w:id="15"/>
      <w:bookmarkEnd w:id="16"/>
      <w:bookmarkEnd w:id="17"/>
    </w:p>
    <w:bookmarkEnd w:id="21"/>
    <w:bookmarkEnd w:id="22"/>
    <w:bookmarkEnd w:id="23"/>
    <w:p w14:paraId="6AE62955" w14:textId="13BACA9D" w:rsidR="003F3354" w:rsidRPr="00A554F7" w:rsidRDefault="001E785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A554F7">
        <w:rPr>
          <w:rFonts w:ascii="Calibri" w:hAnsi="Calibri" w:cs="Calibri"/>
        </w:rPr>
        <w:t xml:space="preserve">Podstawa prawna udzielenia zamówienia publicznego: art. 275 pkt 1 ustawy z dnia </w:t>
      </w:r>
      <w:r w:rsidR="00921913" w:rsidRPr="00A554F7">
        <w:rPr>
          <w:rFonts w:ascii="Calibri" w:hAnsi="Calibri" w:cs="Calibri"/>
        </w:rPr>
        <w:br/>
      </w:r>
      <w:r w:rsidRPr="00A554F7">
        <w:rPr>
          <w:rFonts w:ascii="Calibri" w:hAnsi="Calibri" w:cs="Calibri"/>
        </w:rPr>
        <w:lastRenderedPageBreak/>
        <w:t xml:space="preserve">11 września 2019 r. - Prawo zamówień publicznych (tekst jednolity </w:t>
      </w:r>
      <w:r w:rsidR="00DF5023" w:rsidRPr="00A554F7">
        <w:rPr>
          <w:rFonts w:ascii="Calibri" w:hAnsi="Calibri" w:cs="Calibri"/>
        </w:rPr>
        <w:t>Dz.U. z 2022 r. poz. 1710 ze zm</w:t>
      </w:r>
      <w:r w:rsidRPr="00A554F7">
        <w:rPr>
          <w:rFonts w:ascii="Calibri" w:hAnsi="Calibri" w:cs="Calibri"/>
        </w:rPr>
        <w:t xml:space="preserve">.), pozostałe, odpowiednie przepisy ustawy, a także inne obowiązujące akty prawne, w tym m.in.: przepisy wykonawcze do </w:t>
      </w:r>
      <w:proofErr w:type="spellStart"/>
      <w:r w:rsidRPr="00A554F7">
        <w:rPr>
          <w:rFonts w:ascii="Calibri" w:hAnsi="Calibri" w:cs="Calibri"/>
        </w:rPr>
        <w:t>u.p.z.p</w:t>
      </w:r>
      <w:proofErr w:type="spellEnd"/>
      <w:r w:rsidRPr="00A554F7">
        <w:rPr>
          <w:rFonts w:ascii="Calibri" w:hAnsi="Calibri" w:cs="Calibri"/>
        </w:rPr>
        <w:t xml:space="preserve">., ustawa z dnia 11 września 2015 r. </w:t>
      </w:r>
      <w:r w:rsidR="00921913" w:rsidRPr="00A554F7">
        <w:rPr>
          <w:rFonts w:ascii="Calibri" w:hAnsi="Calibri" w:cs="Calibri"/>
        </w:rPr>
        <w:br/>
      </w:r>
      <w:r w:rsidRPr="00A554F7">
        <w:rPr>
          <w:rFonts w:ascii="Calibri" w:hAnsi="Calibri" w:cs="Calibri"/>
        </w:rPr>
        <w:t xml:space="preserve">o działalności ubezpieczeniowej i reasekuracyjnej, ustawa z dnia 15 grudnia 2017 r. </w:t>
      </w:r>
      <w:r w:rsidR="00921913" w:rsidRPr="00A554F7">
        <w:rPr>
          <w:rFonts w:ascii="Calibri" w:hAnsi="Calibri" w:cs="Calibri"/>
        </w:rPr>
        <w:br/>
      </w:r>
      <w:r w:rsidRPr="00A554F7">
        <w:rPr>
          <w:rFonts w:ascii="Calibri" w:hAnsi="Calibri" w:cs="Calibri"/>
        </w:rPr>
        <w:t>o dystrybucji ubezpieczeń, ustawa z dnia 23 kwietnia 1964 r. – Kodeks cywilny.</w:t>
      </w:r>
    </w:p>
    <w:p w14:paraId="78EB4323" w14:textId="51138AC1" w:rsidR="003F3354" w:rsidRPr="00A554F7" w:rsidRDefault="001E785D" w:rsidP="001D1E5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A554F7">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A554F7" w:rsidRDefault="006622B2" w:rsidP="00536DDD">
      <w:pPr>
        <w:pStyle w:val="Akapitzlist1"/>
        <w:widowControl w:val="0"/>
        <w:numPr>
          <w:ilvl w:val="0"/>
          <w:numId w:val="3"/>
        </w:numPr>
        <w:tabs>
          <w:tab w:val="left" w:pos="851"/>
        </w:tabs>
        <w:suppressAutoHyphens w:val="0"/>
        <w:spacing w:before="80" w:after="0"/>
        <w:ind w:left="851" w:hanging="851"/>
        <w:jc w:val="both"/>
        <w:outlineLvl w:val="0"/>
        <w:rPr>
          <w:rFonts w:cs="Calibri"/>
          <w:b/>
          <w:sz w:val="24"/>
          <w:szCs w:val="24"/>
          <w:lang w:eastAsia="en-US"/>
        </w:rPr>
      </w:pPr>
      <w:bookmarkStart w:id="24" w:name="_Toc114577823"/>
      <w:r w:rsidRPr="00A554F7">
        <w:rPr>
          <w:rFonts w:cs="Calibri"/>
          <w:b/>
          <w:sz w:val="24"/>
          <w:szCs w:val="24"/>
          <w:lang w:eastAsia="en-US"/>
        </w:rPr>
        <w:t>Informacja, czy zamawiający przewiduje wybór najkorzystniejszej oferty z możliwością prowadzenia negocjacji</w:t>
      </w:r>
      <w:r w:rsidR="00273E1D" w:rsidRPr="00A554F7">
        <w:rPr>
          <w:rFonts w:cs="Calibri"/>
          <w:b/>
          <w:sz w:val="24"/>
          <w:szCs w:val="24"/>
          <w:lang w:eastAsia="en-US"/>
        </w:rPr>
        <w:t>.</w:t>
      </w:r>
      <w:bookmarkEnd w:id="24"/>
    </w:p>
    <w:p w14:paraId="450DA04A" w14:textId="413068C7" w:rsidR="006622B2" w:rsidRPr="00A554F7" w:rsidRDefault="00BE5300" w:rsidP="001D1E5A">
      <w:pPr>
        <w:pStyle w:val="Akapitzlist1"/>
        <w:widowControl w:val="0"/>
        <w:tabs>
          <w:tab w:val="left" w:pos="851"/>
        </w:tabs>
        <w:suppressAutoHyphens w:val="0"/>
        <w:spacing w:after="0"/>
        <w:ind w:left="851"/>
        <w:jc w:val="both"/>
        <w:rPr>
          <w:rFonts w:cs="Calibri"/>
          <w:sz w:val="24"/>
          <w:szCs w:val="24"/>
          <w:lang w:eastAsia="en-US"/>
        </w:rPr>
      </w:pPr>
      <w:r w:rsidRPr="00A554F7">
        <w:rPr>
          <w:rFonts w:cs="Calibri"/>
          <w:sz w:val="24"/>
          <w:szCs w:val="24"/>
          <w:lang w:eastAsia="en-US"/>
        </w:rPr>
        <w:t xml:space="preserve">Zgodnie z art. 275 pkt 1 </w:t>
      </w:r>
      <w:proofErr w:type="spellStart"/>
      <w:r w:rsidR="006076AD" w:rsidRPr="00A554F7">
        <w:rPr>
          <w:rFonts w:cs="Calibri"/>
          <w:sz w:val="24"/>
          <w:szCs w:val="24"/>
          <w:lang w:eastAsia="en-US"/>
        </w:rPr>
        <w:t>u.p.z.p</w:t>
      </w:r>
      <w:proofErr w:type="spellEnd"/>
      <w:r w:rsidR="006076AD" w:rsidRPr="00A554F7">
        <w:rPr>
          <w:rFonts w:cs="Calibri"/>
          <w:sz w:val="24"/>
          <w:szCs w:val="24"/>
          <w:lang w:eastAsia="en-US"/>
        </w:rPr>
        <w:t>.</w:t>
      </w:r>
      <w:r w:rsidRPr="00A554F7">
        <w:rPr>
          <w:rFonts w:cs="Calibri"/>
          <w:sz w:val="24"/>
          <w:szCs w:val="24"/>
          <w:lang w:eastAsia="en-US"/>
        </w:rPr>
        <w:t>, zamawiający wybierze najkorzystniejszą ofertę bez przepro</w:t>
      </w:r>
      <w:r w:rsidRPr="00A554F7">
        <w:rPr>
          <w:rFonts w:cs="Calibri"/>
          <w:sz w:val="24"/>
          <w:szCs w:val="24"/>
          <w:lang w:eastAsia="en-US"/>
        </w:rPr>
        <w:softHyphen/>
        <w:t>wadzenia negocjacji.</w:t>
      </w:r>
    </w:p>
    <w:p w14:paraId="36CB1106" w14:textId="349B94F3" w:rsidR="00AB3F5B" w:rsidRPr="008074BB" w:rsidRDefault="00AB3F5B" w:rsidP="006C5557">
      <w:pPr>
        <w:pStyle w:val="Akapitzlist1"/>
        <w:widowControl w:val="0"/>
        <w:numPr>
          <w:ilvl w:val="0"/>
          <w:numId w:val="113"/>
        </w:numPr>
        <w:tabs>
          <w:tab w:val="left" w:pos="851"/>
        </w:tabs>
        <w:suppressAutoHyphens w:val="0"/>
        <w:spacing w:before="80" w:after="0"/>
        <w:ind w:left="851" w:hanging="851"/>
        <w:jc w:val="both"/>
        <w:outlineLvl w:val="0"/>
        <w:rPr>
          <w:rFonts w:cs="Calibri"/>
          <w:b/>
          <w:sz w:val="24"/>
          <w:szCs w:val="24"/>
          <w:lang w:eastAsia="en-US"/>
        </w:rPr>
      </w:pPr>
      <w:bookmarkStart w:id="25" w:name="_Toc114577824"/>
      <w:r w:rsidRPr="008074BB">
        <w:rPr>
          <w:rFonts w:cs="Calibri"/>
          <w:b/>
          <w:sz w:val="24"/>
          <w:szCs w:val="24"/>
          <w:lang w:eastAsia="en-US"/>
        </w:rPr>
        <w:t>Opis przedmiotu zamówienia oraz</w:t>
      </w:r>
      <w:r w:rsidR="008C3154" w:rsidRPr="008074BB">
        <w:rPr>
          <w:rFonts w:cs="Calibri"/>
          <w:b/>
          <w:sz w:val="24"/>
          <w:szCs w:val="24"/>
          <w:lang w:eastAsia="en-US"/>
        </w:rPr>
        <w:t xml:space="preserve"> </w:t>
      </w:r>
      <w:r w:rsidRPr="008074BB">
        <w:rPr>
          <w:rFonts w:cs="Calibri"/>
          <w:b/>
          <w:sz w:val="24"/>
          <w:szCs w:val="24"/>
          <w:lang w:eastAsia="en-US"/>
        </w:rPr>
        <w:t>opis części zamówienia</w:t>
      </w:r>
      <w:bookmarkEnd w:id="18"/>
      <w:bookmarkEnd w:id="19"/>
      <w:bookmarkEnd w:id="20"/>
      <w:r w:rsidR="00273E1D" w:rsidRPr="008074BB">
        <w:rPr>
          <w:rFonts w:cs="Calibri"/>
          <w:b/>
          <w:sz w:val="24"/>
          <w:szCs w:val="24"/>
          <w:lang w:eastAsia="en-US"/>
        </w:rPr>
        <w:t>.</w:t>
      </w:r>
      <w:bookmarkEnd w:id="25"/>
    </w:p>
    <w:p w14:paraId="2758DA5D" w14:textId="65E33224" w:rsidR="00804170" w:rsidRPr="008074BB" w:rsidRDefault="00804170" w:rsidP="006C5557">
      <w:pPr>
        <w:widowControl w:val="0"/>
        <w:numPr>
          <w:ilvl w:val="1"/>
          <w:numId w:val="113"/>
        </w:numPr>
        <w:tabs>
          <w:tab w:val="left" w:pos="851"/>
        </w:tabs>
        <w:suppressAutoHyphens w:val="0"/>
        <w:spacing w:line="276" w:lineRule="auto"/>
        <w:ind w:left="851" w:hanging="851"/>
        <w:jc w:val="both"/>
        <w:rPr>
          <w:rFonts w:ascii="Calibri" w:hAnsi="Calibri" w:cs="Calibri"/>
          <w:lang w:eastAsia="en-US"/>
        </w:rPr>
      </w:pPr>
      <w:r w:rsidRPr="008074BB">
        <w:rPr>
          <w:rFonts w:ascii="Calibri" w:hAnsi="Calibri" w:cs="Calibri"/>
          <w:lang w:eastAsia="en-US"/>
        </w:rPr>
        <w:t xml:space="preserve">Przedmiotem zamówienia jest Ubezpieczenie majątku i innych interesów Gminy </w:t>
      </w:r>
      <w:r w:rsidR="00CB1464" w:rsidRPr="008074BB">
        <w:rPr>
          <w:rFonts w:ascii="Calibri" w:hAnsi="Calibri" w:cs="Calibri"/>
          <w:lang w:eastAsia="en-US"/>
        </w:rPr>
        <w:t>Wałcz</w:t>
      </w:r>
      <w:r w:rsidRPr="008074BB">
        <w:rPr>
          <w:rFonts w:ascii="Calibri" w:hAnsi="Calibri" w:cs="Calibri"/>
          <w:lang w:eastAsia="en-US"/>
        </w:rPr>
        <w:t xml:space="preserve">. Przedmiot zamówienia podzielony został na </w:t>
      </w:r>
      <w:r w:rsidR="00A554F7" w:rsidRPr="008074BB">
        <w:rPr>
          <w:rFonts w:ascii="Calibri" w:hAnsi="Calibri" w:cs="Calibri"/>
          <w:lang w:eastAsia="en-US"/>
        </w:rPr>
        <w:t>cztery</w:t>
      </w:r>
      <w:r w:rsidRPr="008074BB">
        <w:rPr>
          <w:rFonts w:ascii="Calibri" w:hAnsi="Calibri" w:cs="Calibri"/>
          <w:lang w:eastAsia="en-US"/>
        </w:rPr>
        <w:t xml:space="preserve"> następujące części:</w:t>
      </w:r>
    </w:p>
    <w:p w14:paraId="16BDEAB1" w14:textId="6DAC17C0" w:rsidR="00804170" w:rsidRPr="008074BB" w:rsidRDefault="00804170" w:rsidP="006C5557">
      <w:pPr>
        <w:widowControl w:val="0"/>
        <w:numPr>
          <w:ilvl w:val="2"/>
          <w:numId w:val="113"/>
        </w:numPr>
        <w:tabs>
          <w:tab w:val="left" w:pos="851"/>
        </w:tabs>
        <w:suppressAutoHyphens w:val="0"/>
        <w:spacing w:before="60" w:line="276" w:lineRule="auto"/>
        <w:ind w:left="851" w:hanging="862"/>
        <w:jc w:val="both"/>
        <w:rPr>
          <w:rFonts w:ascii="Calibri" w:hAnsi="Calibri" w:cs="Calibri"/>
          <w:lang w:eastAsia="en-US"/>
        </w:rPr>
      </w:pPr>
      <w:r w:rsidRPr="008074BB">
        <w:rPr>
          <w:rFonts w:ascii="Calibri" w:hAnsi="Calibri" w:cs="Calibri"/>
          <w:b/>
          <w:lang w:eastAsia="en-US"/>
        </w:rPr>
        <w:t xml:space="preserve">Część I: Ubezpieczenie majątku i odpowiedzialności cywilnej Gminy </w:t>
      </w:r>
      <w:r w:rsidR="00CB1464" w:rsidRPr="008074BB">
        <w:rPr>
          <w:rFonts w:ascii="Calibri" w:hAnsi="Calibri" w:cs="Calibri"/>
          <w:b/>
          <w:lang w:eastAsia="en-US"/>
        </w:rPr>
        <w:t>Wałcz</w:t>
      </w:r>
      <w:r w:rsidRPr="008074BB">
        <w:rPr>
          <w:rFonts w:ascii="Calibri" w:hAnsi="Calibri" w:cs="Calibri"/>
          <w:lang w:eastAsia="en-US"/>
        </w:rPr>
        <w:t>. Zakres ubezpieczenia obejmuje:</w:t>
      </w:r>
    </w:p>
    <w:p w14:paraId="0EE15807" w14:textId="77777777" w:rsidR="00804170" w:rsidRPr="008074BB" w:rsidRDefault="00804170" w:rsidP="006C5557">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8074BB">
        <w:rPr>
          <w:rFonts w:ascii="Calibri" w:hAnsi="Calibri" w:cs="Calibri"/>
          <w:lang w:eastAsia="en-US"/>
        </w:rPr>
        <w:t xml:space="preserve">ubezpieczenie mienia od wszystkich </w:t>
      </w:r>
      <w:proofErr w:type="spellStart"/>
      <w:r w:rsidRPr="008074BB">
        <w:rPr>
          <w:rFonts w:ascii="Calibri" w:hAnsi="Calibri" w:cs="Calibri"/>
          <w:lang w:eastAsia="en-US"/>
        </w:rPr>
        <w:t>ryzyk</w:t>
      </w:r>
      <w:proofErr w:type="spellEnd"/>
      <w:r w:rsidRPr="008074BB">
        <w:rPr>
          <w:rFonts w:ascii="Calibri" w:hAnsi="Calibri" w:cs="Calibri"/>
          <w:lang w:eastAsia="en-US"/>
        </w:rPr>
        <w:t>,</w:t>
      </w:r>
    </w:p>
    <w:p w14:paraId="75FAC235" w14:textId="77777777" w:rsidR="00804170" w:rsidRPr="008074BB" w:rsidRDefault="00804170" w:rsidP="006C5557">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8074BB">
        <w:rPr>
          <w:rFonts w:ascii="Calibri" w:hAnsi="Calibri" w:cs="Calibri"/>
          <w:lang w:eastAsia="en-US"/>
        </w:rPr>
        <w:t xml:space="preserve">ubezpieczenie sprzętu elektronicznego od wszystkich </w:t>
      </w:r>
      <w:proofErr w:type="spellStart"/>
      <w:r w:rsidRPr="008074BB">
        <w:rPr>
          <w:rFonts w:ascii="Calibri" w:hAnsi="Calibri" w:cs="Calibri"/>
          <w:lang w:eastAsia="en-US"/>
        </w:rPr>
        <w:t>ryzyk</w:t>
      </w:r>
      <w:proofErr w:type="spellEnd"/>
      <w:r w:rsidRPr="008074BB">
        <w:rPr>
          <w:rFonts w:ascii="Calibri" w:hAnsi="Calibri" w:cs="Calibri"/>
          <w:lang w:eastAsia="en-US"/>
        </w:rPr>
        <w:t xml:space="preserve">, </w:t>
      </w:r>
    </w:p>
    <w:p w14:paraId="2FF957E7" w14:textId="77777777" w:rsidR="00BB3E9F" w:rsidRPr="008074BB" w:rsidRDefault="00804170" w:rsidP="006C5557">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8074BB">
        <w:rPr>
          <w:rFonts w:ascii="Calibri" w:hAnsi="Calibri" w:cs="Calibri"/>
          <w:lang w:eastAsia="en-US"/>
        </w:rPr>
        <w:t>ubezpieczenie odpowiedzialności cywilnej</w:t>
      </w:r>
      <w:r w:rsidR="00BB3E9F" w:rsidRPr="008074BB">
        <w:rPr>
          <w:rFonts w:ascii="Calibri" w:hAnsi="Calibri" w:cs="Calibri"/>
          <w:lang w:eastAsia="en-US"/>
        </w:rPr>
        <w:t>,</w:t>
      </w:r>
    </w:p>
    <w:p w14:paraId="0BADFB15" w14:textId="77777777" w:rsidR="00804170" w:rsidRPr="008074BB" w:rsidRDefault="00BB3E9F" w:rsidP="006C5557">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bookmarkStart w:id="26" w:name="_Hlk61343881"/>
      <w:r w:rsidRPr="008074BB">
        <w:rPr>
          <w:rFonts w:ascii="Calibri" w:hAnsi="Calibri" w:cs="Calibri"/>
          <w:lang w:eastAsia="en-US"/>
        </w:rPr>
        <w:t>ubezpieczenie następstw nieszczęśliwych wypadków sołtysów</w:t>
      </w:r>
      <w:bookmarkEnd w:id="26"/>
      <w:r w:rsidR="00804170" w:rsidRPr="008074BB">
        <w:rPr>
          <w:rFonts w:ascii="Calibri" w:hAnsi="Calibri" w:cs="Calibri"/>
          <w:lang w:eastAsia="en-US"/>
        </w:rPr>
        <w:t>.</w:t>
      </w:r>
    </w:p>
    <w:p w14:paraId="2C861704" w14:textId="7C2E3F8F" w:rsidR="00804170" w:rsidRPr="008074BB" w:rsidRDefault="00804170" w:rsidP="006C5557">
      <w:pPr>
        <w:widowControl w:val="0"/>
        <w:numPr>
          <w:ilvl w:val="2"/>
          <w:numId w:val="113"/>
        </w:numPr>
        <w:tabs>
          <w:tab w:val="left" w:pos="851"/>
        </w:tabs>
        <w:suppressAutoHyphens w:val="0"/>
        <w:spacing w:before="60" w:line="276" w:lineRule="auto"/>
        <w:ind w:left="851" w:hanging="851"/>
        <w:jc w:val="both"/>
        <w:rPr>
          <w:rFonts w:ascii="Calibri" w:hAnsi="Calibri" w:cs="Calibri"/>
          <w:lang w:eastAsia="en-US"/>
        </w:rPr>
      </w:pPr>
      <w:r w:rsidRPr="008074BB">
        <w:rPr>
          <w:rFonts w:ascii="Calibri" w:hAnsi="Calibri" w:cs="Calibri"/>
          <w:b/>
          <w:lang w:eastAsia="en-US"/>
        </w:rPr>
        <w:t xml:space="preserve">Część II: Ubezpieczenie pojazdów mechanicznych Gminy </w:t>
      </w:r>
      <w:r w:rsidR="00CB1464" w:rsidRPr="008074BB">
        <w:rPr>
          <w:rFonts w:ascii="Calibri" w:hAnsi="Calibri" w:cs="Calibri"/>
          <w:b/>
          <w:lang w:eastAsia="en-US"/>
        </w:rPr>
        <w:t>Wałcz</w:t>
      </w:r>
      <w:r w:rsidRPr="008074BB">
        <w:rPr>
          <w:rFonts w:ascii="Calibri" w:hAnsi="Calibri" w:cs="Calibri"/>
          <w:lang w:eastAsia="en-US"/>
        </w:rPr>
        <w:t xml:space="preserve">. Zakres ubezpieczenia obejmuje: </w:t>
      </w:r>
    </w:p>
    <w:p w14:paraId="2F2DCBBF" w14:textId="77777777" w:rsidR="00804170" w:rsidRPr="008074BB" w:rsidRDefault="00804170" w:rsidP="006C5557">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8074BB">
        <w:rPr>
          <w:rFonts w:ascii="Calibri" w:hAnsi="Calibri" w:cs="Calibri"/>
          <w:lang w:eastAsia="en-US"/>
        </w:rPr>
        <w:t>obowiązkowe ubezpieczenie odpowiedzialności cywilnej posiadaczy pojazdów mechanicznych,</w:t>
      </w:r>
    </w:p>
    <w:p w14:paraId="0AEE2952" w14:textId="0F5B7623" w:rsidR="00804170" w:rsidRPr="008074BB" w:rsidRDefault="00804170" w:rsidP="006C5557">
      <w:pPr>
        <w:widowControl w:val="0"/>
        <w:numPr>
          <w:ilvl w:val="0"/>
          <w:numId w:val="31"/>
        </w:numPr>
        <w:tabs>
          <w:tab w:val="left" w:pos="1134"/>
        </w:tabs>
        <w:suppressAutoHyphens w:val="0"/>
        <w:spacing w:line="276" w:lineRule="auto"/>
        <w:ind w:left="1134" w:hanging="284"/>
        <w:jc w:val="both"/>
        <w:rPr>
          <w:rFonts w:ascii="Calibri" w:hAnsi="Calibri" w:cs="Calibri"/>
          <w:spacing w:val="-2"/>
          <w:lang w:eastAsia="en-US"/>
        </w:rPr>
      </w:pPr>
      <w:r w:rsidRPr="008074BB">
        <w:rPr>
          <w:rFonts w:ascii="Calibri" w:hAnsi="Calibri" w:cs="Calibri"/>
          <w:spacing w:val="-2"/>
          <w:lang w:eastAsia="en-US"/>
        </w:rPr>
        <w:t xml:space="preserve">ubezpieczenie odpowiedzialności cywilnej posiadaczy pojazdów mechanicznych </w:t>
      </w:r>
      <w:r w:rsidR="00921913" w:rsidRPr="008074BB">
        <w:rPr>
          <w:rFonts w:ascii="Calibri" w:hAnsi="Calibri" w:cs="Calibri"/>
          <w:spacing w:val="-2"/>
          <w:lang w:eastAsia="en-US"/>
        </w:rPr>
        <w:br/>
      </w:r>
      <w:r w:rsidRPr="008074BB">
        <w:rPr>
          <w:rFonts w:ascii="Calibri" w:hAnsi="Calibri" w:cs="Calibri"/>
          <w:spacing w:val="-2"/>
          <w:lang w:eastAsia="en-US"/>
        </w:rPr>
        <w:t>za szkody powstałe w związku z ruchem pojazdów na</w:t>
      </w:r>
      <w:r w:rsidR="00600947" w:rsidRPr="008074BB">
        <w:rPr>
          <w:rFonts w:ascii="Calibri" w:hAnsi="Calibri" w:cs="Calibri"/>
          <w:spacing w:val="-2"/>
          <w:lang w:eastAsia="en-US"/>
        </w:rPr>
        <w:t xml:space="preserve"> </w:t>
      </w:r>
      <w:r w:rsidRPr="008074BB">
        <w:rPr>
          <w:rFonts w:ascii="Calibri" w:hAnsi="Calibri" w:cs="Calibri"/>
          <w:spacing w:val="-2"/>
          <w:lang w:eastAsia="en-US"/>
        </w:rPr>
        <w:t xml:space="preserve">terenie państw należących </w:t>
      </w:r>
      <w:r w:rsidR="00921913" w:rsidRPr="008074BB">
        <w:rPr>
          <w:rFonts w:ascii="Calibri" w:hAnsi="Calibri" w:cs="Calibri"/>
          <w:spacing w:val="-2"/>
          <w:lang w:eastAsia="en-US"/>
        </w:rPr>
        <w:br/>
      </w:r>
      <w:r w:rsidRPr="008074BB">
        <w:rPr>
          <w:rFonts w:ascii="Calibri" w:hAnsi="Calibri" w:cs="Calibri"/>
          <w:spacing w:val="-2"/>
          <w:lang w:eastAsia="en-US"/>
        </w:rPr>
        <w:t>do Systemu Zielonej Karty, a niebędących członkami Unii Europejskiej</w:t>
      </w:r>
      <w:r w:rsidR="00E26B1E" w:rsidRPr="008074BB">
        <w:rPr>
          <w:rFonts w:ascii="Calibri" w:hAnsi="Calibri" w:cs="Calibri"/>
          <w:spacing w:val="-2"/>
          <w:lang w:eastAsia="en-US"/>
        </w:rPr>
        <w:t xml:space="preserve"> </w:t>
      </w:r>
      <w:r w:rsidRPr="008074BB">
        <w:rPr>
          <w:rFonts w:ascii="Calibri" w:hAnsi="Calibri" w:cs="Calibri"/>
          <w:spacing w:val="-2"/>
          <w:lang w:eastAsia="en-US"/>
        </w:rPr>
        <w:t>(tzw.</w:t>
      </w:r>
      <w:r w:rsidR="009351C2" w:rsidRPr="008074BB">
        <w:rPr>
          <w:rFonts w:ascii="Calibri" w:hAnsi="Calibri" w:cs="Calibri"/>
          <w:spacing w:val="-2"/>
          <w:lang w:eastAsia="en-US"/>
        </w:rPr>
        <w:t xml:space="preserve"> </w:t>
      </w:r>
      <w:r w:rsidRPr="008074BB">
        <w:rPr>
          <w:rFonts w:ascii="Calibri" w:hAnsi="Calibri" w:cs="Calibri"/>
          <w:spacing w:val="-2"/>
          <w:lang w:eastAsia="en-US"/>
        </w:rPr>
        <w:t>ubezpieczenie</w:t>
      </w:r>
      <w:r w:rsidR="009351C2" w:rsidRPr="008074BB">
        <w:rPr>
          <w:rFonts w:ascii="Calibri" w:hAnsi="Calibri" w:cs="Calibri"/>
          <w:spacing w:val="-2"/>
          <w:lang w:eastAsia="en-US"/>
        </w:rPr>
        <w:t xml:space="preserve"> </w:t>
      </w:r>
      <w:r w:rsidRPr="008074BB">
        <w:rPr>
          <w:rFonts w:ascii="Calibri" w:hAnsi="Calibri" w:cs="Calibri"/>
          <w:spacing w:val="-2"/>
          <w:lang w:eastAsia="en-US"/>
        </w:rPr>
        <w:t xml:space="preserve">Zielona Karta – ubezpieczenie </w:t>
      </w:r>
      <w:proofErr w:type="spellStart"/>
      <w:r w:rsidRPr="008074BB">
        <w:rPr>
          <w:rFonts w:ascii="Calibri" w:hAnsi="Calibri" w:cs="Calibri"/>
          <w:spacing w:val="-2"/>
          <w:lang w:eastAsia="en-US"/>
        </w:rPr>
        <w:t>bezskładkowe</w:t>
      </w:r>
      <w:proofErr w:type="spellEnd"/>
      <w:r w:rsidRPr="008074BB">
        <w:rPr>
          <w:rFonts w:ascii="Calibri" w:hAnsi="Calibri" w:cs="Calibri"/>
          <w:spacing w:val="-2"/>
          <w:lang w:eastAsia="en-US"/>
        </w:rPr>
        <w:t>),</w:t>
      </w:r>
    </w:p>
    <w:p w14:paraId="6DB3D47A" w14:textId="77777777" w:rsidR="00804170" w:rsidRPr="008074BB" w:rsidRDefault="00804170" w:rsidP="006C5557">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8074BB">
        <w:rPr>
          <w:rFonts w:ascii="Calibri" w:hAnsi="Calibri" w:cs="Calibri"/>
          <w:lang w:eastAsia="en-US"/>
        </w:rPr>
        <w:t>ubezpieczenie pojazdów od uszkodzenia i utraty auto casco,</w:t>
      </w:r>
    </w:p>
    <w:p w14:paraId="26EB342C" w14:textId="77777777" w:rsidR="00804170" w:rsidRPr="008074BB" w:rsidRDefault="00804170" w:rsidP="006C5557">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8074BB">
        <w:rPr>
          <w:rFonts w:ascii="Calibri" w:hAnsi="Calibri" w:cs="Calibri"/>
          <w:lang w:eastAsia="en-US"/>
        </w:rPr>
        <w:t>ubezpieczenie następstw nieszczęśliwych wypadków kierowcy i pasażerów,</w:t>
      </w:r>
    </w:p>
    <w:p w14:paraId="283D4C89" w14:textId="77777777" w:rsidR="00804170" w:rsidRPr="008074BB" w:rsidRDefault="00804170" w:rsidP="006C5557">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8074BB">
        <w:rPr>
          <w:rFonts w:ascii="Calibri" w:hAnsi="Calibri" w:cs="Calibri"/>
          <w:lang w:eastAsia="en-US"/>
        </w:rPr>
        <w:t xml:space="preserve">rozszerzone, odpłatne ubezpieczenie </w:t>
      </w:r>
      <w:proofErr w:type="spellStart"/>
      <w:r w:rsidRPr="008074BB">
        <w:rPr>
          <w:rFonts w:ascii="Calibri" w:hAnsi="Calibri" w:cs="Calibri"/>
          <w:lang w:eastAsia="en-US"/>
        </w:rPr>
        <w:t>assistance</w:t>
      </w:r>
      <w:proofErr w:type="spellEnd"/>
      <w:r w:rsidRPr="008074BB">
        <w:rPr>
          <w:rFonts w:ascii="Calibri" w:hAnsi="Calibri" w:cs="Calibri"/>
          <w:lang w:eastAsia="en-US"/>
        </w:rPr>
        <w:t>,</w:t>
      </w:r>
    </w:p>
    <w:p w14:paraId="52ADE15C" w14:textId="77777777" w:rsidR="00804170" w:rsidRPr="008074BB" w:rsidRDefault="00804170" w:rsidP="006C5557">
      <w:pPr>
        <w:widowControl w:val="0"/>
        <w:numPr>
          <w:ilvl w:val="0"/>
          <w:numId w:val="31"/>
        </w:numPr>
        <w:tabs>
          <w:tab w:val="left" w:pos="1134"/>
        </w:tabs>
        <w:suppressAutoHyphens w:val="0"/>
        <w:spacing w:line="276" w:lineRule="auto"/>
        <w:ind w:left="1134" w:hanging="284"/>
        <w:jc w:val="both"/>
        <w:rPr>
          <w:rFonts w:ascii="Calibri" w:hAnsi="Calibri" w:cs="Calibri"/>
          <w:spacing w:val="-6"/>
          <w:lang w:eastAsia="en-US"/>
        </w:rPr>
      </w:pPr>
      <w:r w:rsidRPr="008074BB">
        <w:rPr>
          <w:rFonts w:ascii="Calibri" w:hAnsi="Calibri" w:cs="Calibri"/>
          <w:spacing w:val="-6"/>
          <w:lang w:eastAsia="en-US"/>
        </w:rPr>
        <w:t xml:space="preserve">ubezpieczenie mini </w:t>
      </w:r>
      <w:proofErr w:type="spellStart"/>
      <w:r w:rsidRPr="008074BB">
        <w:rPr>
          <w:rFonts w:ascii="Calibri" w:hAnsi="Calibri" w:cs="Calibri"/>
          <w:spacing w:val="-6"/>
          <w:lang w:eastAsia="en-US"/>
        </w:rPr>
        <w:t>assistance</w:t>
      </w:r>
      <w:proofErr w:type="spellEnd"/>
      <w:r w:rsidRPr="008074BB">
        <w:rPr>
          <w:rFonts w:ascii="Calibri" w:hAnsi="Calibri" w:cs="Calibri"/>
          <w:spacing w:val="-6"/>
          <w:lang w:eastAsia="en-US"/>
        </w:rPr>
        <w:t xml:space="preserve"> (ubezpieczenie </w:t>
      </w:r>
      <w:proofErr w:type="spellStart"/>
      <w:r w:rsidRPr="008074BB">
        <w:rPr>
          <w:rFonts w:ascii="Calibri" w:hAnsi="Calibri" w:cs="Calibri"/>
          <w:spacing w:val="-6"/>
          <w:lang w:eastAsia="en-US"/>
        </w:rPr>
        <w:t>bezskładkowe</w:t>
      </w:r>
      <w:proofErr w:type="spellEnd"/>
      <w:r w:rsidRPr="008074BB">
        <w:rPr>
          <w:rFonts w:ascii="Calibri" w:hAnsi="Calibri" w:cs="Calibri"/>
          <w:spacing w:val="-6"/>
          <w:lang w:eastAsia="en-US"/>
        </w:rPr>
        <w:t>, jeśli wykonawca takie posiada).</w:t>
      </w:r>
    </w:p>
    <w:p w14:paraId="73AB6C19" w14:textId="35FDB679" w:rsidR="00804170" w:rsidRPr="008074BB" w:rsidRDefault="00804170" w:rsidP="006C5557">
      <w:pPr>
        <w:widowControl w:val="0"/>
        <w:numPr>
          <w:ilvl w:val="2"/>
          <w:numId w:val="113"/>
        </w:numPr>
        <w:tabs>
          <w:tab w:val="left" w:pos="851"/>
        </w:tabs>
        <w:suppressAutoHyphens w:val="0"/>
        <w:spacing w:before="60" w:line="276" w:lineRule="auto"/>
        <w:ind w:left="851" w:hanging="851"/>
        <w:jc w:val="both"/>
        <w:rPr>
          <w:rFonts w:ascii="Calibri" w:hAnsi="Calibri" w:cs="Calibri"/>
          <w:lang w:eastAsia="en-US"/>
        </w:rPr>
      </w:pPr>
      <w:r w:rsidRPr="008074BB">
        <w:rPr>
          <w:rFonts w:ascii="Calibri" w:hAnsi="Calibri" w:cs="Calibri"/>
          <w:b/>
          <w:lang w:eastAsia="en-US"/>
        </w:rPr>
        <w:t xml:space="preserve">Część III: </w:t>
      </w:r>
      <w:r w:rsidRPr="008074BB">
        <w:rPr>
          <w:rFonts w:ascii="Calibri" w:hAnsi="Calibri" w:cs="Calibri"/>
          <w:b/>
          <w:bCs/>
          <w:lang w:eastAsia="en-US"/>
        </w:rPr>
        <w:t xml:space="preserve">Ubezpieczenie następstw nieszczęśliwych wypadków członków Ochotniczych Straży Pożarnych Gminy </w:t>
      </w:r>
      <w:r w:rsidR="00CB1464" w:rsidRPr="008074BB">
        <w:rPr>
          <w:rFonts w:ascii="Calibri" w:hAnsi="Calibri" w:cs="Calibri"/>
          <w:b/>
          <w:bCs/>
          <w:lang w:eastAsia="en-US"/>
        </w:rPr>
        <w:t>Wałcz</w:t>
      </w:r>
      <w:r w:rsidRPr="008074BB">
        <w:rPr>
          <w:rFonts w:ascii="Calibri" w:hAnsi="Calibri" w:cs="Calibri"/>
          <w:lang w:eastAsia="en-US"/>
        </w:rPr>
        <w:t>. Zakres ubezpieczenia obejmuje:</w:t>
      </w:r>
    </w:p>
    <w:p w14:paraId="125EE795" w14:textId="3D876FAE" w:rsidR="00804170" w:rsidRPr="008074BB" w:rsidRDefault="00804170" w:rsidP="006C5557">
      <w:pPr>
        <w:widowControl w:val="0"/>
        <w:numPr>
          <w:ilvl w:val="0"/>
          <w:numId w:val="32"/>
        </w:numPr>
        <w:tabs>
          <w:tab w:val="left" w:pos="1134"/>
        </w:tabs>
        <w:suppressAutoHyphens w:val="0"/>
        <w:spacing w:line="276" w:lineRule="auto"/>
        <w:ind w:left="1134" w:hanging="283"/>
        <w:jc w:val="both"/>
        <w:rPr>
          <w:rFonts w:ascii="Calibri" w:hAnsi="Calibri" w:cs="Calibri"/>
          <w:lang w:eastAsia="en-US"/>
        </w:rPr>
      </w:pPr>
      <w:bookmarkStart w:id="27" w:name="_Hlk497678504"/>
      <w:r w:rsidRPr="008074BB">
        <w:rPr>
          <w:rFonts w:ascii="Calibri" w:hAnsi="Calibri" w:cs="Calibri"/>
          <w:lang w:eastAsia="en-US"/>
        </w:rPr>
        <w:t>ubezpieczenie imienne członków Ochotniczych Straży Pożarnych,</w:t>
      </w:r>
    </w:p>
    <w:p w14:paraId="5DE6F334" w14:textId="7DCDA872" w:rsidR="00804170" w:rsidRDefault="00804170" w:rsidP="006C5557">
      <w:pPr>
        <w:widowControl w:val="0"/>
        <w:numPr>
          <w:ilvl w:val="0"/>
          <w:numId w:val="32"/>
        </w:numPr>
        <w:tabs>
          <w:tab w:val="left" w:pos="1134"/>
        </w:tabs>
        <w:suppressAutoHyphens w:val="0"/>
        <w:spacing w:line="276" w:lineRule="auto"/>
        <w:ind w:left="1134" w:hanging="283"/>
        <w:jc w:val="both"/>
        <w:rPr>
          <w:rFonts w:ascii="Calibri" w:hAnsi="Calibri" w:cs="Calibri"/>
          <w:lang w:eastAsia="en-US"/>
        </w:rPr>
      </w:pPr>
      <w:bookmarkStart w:id="28" w:name="_Hlk47259182"/>
      <w:r w:rsidRPr="008074BB">
        <w:rPr>
          <w:rFonts w:ascii="Calibri" w:hAnsi="Calibri" w:cs="Calibri"/>
          <w:lang w:eastAsia="en-US"/>
        </w:rPr>
        <w:t xml:space="preserve">ubezpieczenie </w:t>
      </w:r>
      <w:r w:rsidR="00F70AB0" w:rsidRPr="008074BB">
        <w:rPr>
          <w:rFonts w:ascii="Calibri" w:hAnsi="Calibri" w:cs="Calibri"/>
          <w:lang w:eastAsia="en-US"/>
        </w:rPr>
        <w:t xml:space="preserve">grupowe, </w:t>
      </w:r>
      <w:r w:rsidRPr="008074BB">
        <w:rPr>
          <w:rFonts w:ascii="Calibri" w:hAnsi="Calibri" w:cs="Calibri"/>
          <w:lang w:eastAsia="en-US"/>
        </w:rPr>
        <w:t>bezimienne członków Ochotniczych Straży Pożarnych</w:t>
      </w:r>
      <w:bookmarkEnd w:id="27"/>
      <w:bookmarkEnd w:id="28"/>
      <w:r w:rsidRPr="008074BB">
        <w:rPr>
          <w:rFonts w:ascii="Calibri" w:hAnsi="Calibri" w:cs="Calibri"/>
          <w:lang w:eastAsia="en-US"/>
        </w:rPr>
        <w:t>.</w:t>
      </w:r>
    </w:p>
    <w:p w14:paraId="74A3EA50" w14:textId="206B9BCE" w:rsidR="006404BB" w:rsidRPr="006404BB" w:rsidRDefault="006404BB" w:rsidP="006C5557">
      <w:pPr>
        <w:widowControl w:val="0"/>
        <w:numPr>
          <w:ilvl w:val="2"/>
          <w:numId w:val="113"/>
        </w:numPr>
        <w:tabs>
          <w:tab w:val="left" w:pos="851"/>
        </w:tabs>
        <w:suppressAutoHyphens w:val="0"/>
        <w:spacing w:before="60" w:line="276" w:lineRule="auto"/>
        <w:ind w:left="851" w:hanging="851"/>
        <w:jc w:val="both"/>
        <w:rPr>
          <w:rFonts w:ascii="Calibri" w:hAnsi="Calibri" w:cs="Calibri"/>
          <w:b/>
          <w:lang w:eastAsia="en-US"/>
        </w:rPr>
      </w:pPr>
      <w:r w:rsidRPr="008074BB">
        <w:rPr>
          <w:rFonts w:ascii="Calibri" w:hAnsi="Calibri" w:cs="Calibri"/>
          <w:b/>
          <w:lang w:eastAsia="en-US"/>
        </w:rPr>
        <w:t>Część I</w:t>
      </w:r>
      <w:r w:rsidR="00E05A7E">
        <w:rPr>
          <w:rFonts w:ascii="Calibri" w:hAnsi="Calibri" w:cs="Calibri"/>
          <w:b/>
          <w:lang w:eastAsia="en-US"/>
        </w:rPr>
        <w:t>V</w:t>
      </w:r>
      <w:r w:rsidRPr="008074BB">
        <w:rPr>
          <w:rFonts w:ascii="Calibri" w:hAnsi="Calibri" w:cs="Calibri"/>
          <w:b/>
          <w:lang w:eastAsia="en-US"/>
        </w:rPr>
        <w:t xml:space="preserve">: </w:t>
      </w:r>
      <w:r w:rsidRPr="006404BB">
        <w:rPr>
          <w:rFonts w:ascii="Calibri" w:hAnsi="Calibri" w:cs="Calibri"/>
          <w:b/>
          <w:lang w:eastAsia="en-US"/>
        </w:rPr>
        <w:t xml:space="preserve">Ubezpieczenie </w:t>
      </w:r>
      <w:r>
        <w:rPr>
          <w:rFonts w:ascii="Calibri" w:hAnsi="Calibri" w:cs="Calibri"/>
          <w:b/>
          <w:lang w:eastAsia="en-US"/>
        </w:rPr>
        <w:t>łodzi motorowych</w:t>
      </w:r>
      <w:r w:rsidRPr="006404BB">
        <w:rPr>
          <w:rFonts w:ascii="Calibri" w:hAnsi="Calibri" w:cs="Calibri"/>
          <w:b/>
          <w:lang w:eastAsia="en-US"/>
        </w:rPr>
        <w:t xml:space="preserve"> Gminy Wałcz. </w:t>
      </w:r>
      <w:r w:rsidRPr="006404BB">
        <w:rPr>
          <w:rFonts w:ascii="Calibri" w:hAnsi="Calibri" w:cs="Calibri"/>
          <w:bCs/>
          <w:lang w:eastAsia="en-US"/>
        </w:rPr>
        <w:t>Zakres ubezpieczenia obejmuje:</w:t>
      </w:r>
    </w:p>
    <w:p w14:paraId="621A9794" w14:textId="77777777" w:rsidR="006404BB" w:rsidRPr="006404BB" w:rsidRDefault="006404BB" w:rsidP="006C5557">
      <w:pPr>
        <w:widowControl w:val="0"/>
        <w:numPr>
          <w:ilvl w:val="0"/>
          <w:numId w:val="131"/>
        </w:numPr>
        <w:tabs>
          <w:tab w:val="left" w:pos="1134"/>
        </w:tabs>
        <w:suppressAutoHyphens w:val="0"/>
        <w:spacing w:line="276" w:lineRule="auto"/>
        <w:jc w:val="both"/>
        <w:rPr>
          <w:rFonts w:ascii="Calibri" w:hAnsi="Calibri" w:cs="Calibri"/>
          <w:lang w:eastAsia="en-US"/>
        </w:rPr>
      </w:pPr>
      <w:r w:rsidRPr="006404BB">
        <w:rPr>
          <w:rFonts w:ascii="Calibri" w:hAnsi="Calibri" w:cs="Calibri"/>
          <w:lang w:eastAsia="en-US"/>
        </w:rPr>
        <w:t>ubezpieczenie odpowiedzialności cywilnej posiadacza, kapitana lub użytkownika jachtu wobec osób trzecich,</w:t>
      </w:r>
    </w:p>
    <w:p w14:paraId="31360224" w14:textId="77777777" w:rsidR="006404BB" w:rsidRPr="006404BB" w:rsidRDefault="006404BB" w:rsidP="006C5557">
      <w:pPr>
        <w:widowControl w:val="0"/>
        <w:numPr>
          <w:ilvl w:val="0"/>
          <w:numId w:val="131"/>
        </w:numPr>
        <w:tabs>
          <w:tab w:val="left" w:pos="1134"/>
        </w:tabs>
        <w:suppressAutoHyphens w:val="0"/>
        <w:spacing w:line="276" w:lineRule="auto"/>
        <w:ind w:left="1134" w:hanging="283"/>
        <w:jc w:val="both"/>
        <w:rPr>
          <w:rFonts w:ascii="Calibri" w:hAnsi="Calibri" w:cs="Calibri"/>
          <w:lang w:eastAsia="en-US"/>
        </w:rPr>
      </w:pPr>
      <w:r w:rsidRPr="006404BB">
        <w:rPr>
          <w:rFonts w:ascii="Calibri" w:hAnsi="Calibri" w:cs="Calibri"/>
          <w:lang w:eastAsia="en-US"/>
        </w:rPr>
        <w:t>ubezpieczenie casco jachtu,</w:t>
      </w:r>
    </w:p>
    <w:p w14:paraId="7FFCF385" w14:textId="77777777" w:rsidR="006404BB" w:rsidRPr="006404BB" w:rsidRDefault="006404BB" w:rsidP="006C5557">
      <w:pPr>
        <w:widowControl w:val="0"/>
        <w:numPr>
          <w:ilvl w:val="0"/>
          <w:numId w:val="131"/>
        </w:numPr>
        <w:tabs>
          <w:tab w:val="left" w:pos="1134"/>
        </w:tabs>
        <w:suppressAutoHyphens w:val="0"/>
        <w:spacing w:line="276" w:lineRule="auto"/>
        <w:ind w:left="1134" w:hanging="283"/>
        <w:jc w:val="both"/>
        <w:rPr>
          <w:rFonts w:ascii="Calibri" w:hAnsi="Calibri" w:cs="Calibri"/>
          <w:lang w:eastAsia="en-US"/>
        </w:rPr>
      </w:pPr>
      <w:r w:rsidRPr="006404BB">
        <w:rPr>
          <w:rFonts w:ascii="Calibri" w:hAnsi="Calibri" w:cs="Calibri"/>
          <w:lang w:eastAsia="en-US"/>
        </w:rPr>
        <w:t>ubezpieczenie następstw nieszczęśliwych wypadków członków załogi,</w:t>
      </w:r>
    </w:p>
    <w:p w14:paraId="55C4063D" w14:textId="7C8264F7" w:rsidR="006404BB" w:rsidRPr="006404BB" w:rsidRDefault="006404BB" w:rsidP="006C5557">
      <w:pPr>
        <w:widowControl w:val="0"/>
        <w:numPr>
          <w:ilvl w:val="0"/>
          <w:numId w:val="131"/>
        </w:numPr>
        <w:tabs>
          <w:tab w:val="left" w:pos="1134"/>
        </w:tabs>
        <w:suppressAutoHyphens w:val="0"/>
        <w:spacing w:line="276" w:lineRule="auto"/>
        <w:ind w:left="1134" w:hanging="283"/>
        <w:jc w:val="both"/>
        <w:rPr>
          <w:rFonts w:ascii="Calibri" w:hAnsi="Calibri" w:cs="Calibri"/>
          <w:lang w:eastAsia="en-US"/>
        </w:rPr>
      </w:pPr>
      <w:r w:rsidRPr="006404BB">
        <w:rPr>
          <w:rFonts w:ascii="Calibri" w:hAnsi="Calibri" w:cs="Calibri"/>
          <w:lang w:eastAsia="en-US"/>
        </w:rPr>
        <w:lastRenderedPageBreak/>
        <w:t>ubezpieczenie rzeczy osobistych członków załogi.</w:t>
      </w:r>
    </w:p>
    <w:p w14:paraId="000CF4F3" w14:textId="77777777" w:rsidR="00804170" w:rsidRPr="00EC12CC" w:rsidRDefault="00804170" w:rsidP="006C5557">
      <w:pPr>
        <w:widowControl w:val="0"/>
        <w:numPr>
          <w:ilvl w:val="1"/>
          <w:numId w:val="113"/>
        </w:numPr>
        <w:tabs>
          <w:tab w:val="left" w:pos="851"/>
        </w:tabs>
        <w:suppressAutoHyphens w:val="0"/>
        <w:spacing w:before="120" w:line="276" w:lineRule="auto"/>
        <w:ind w:left="851" w:hanging="851"/>
        <w:jc w:val="both"/>
        <w:rPr>
          <w:rFonts w:ascii="Calibri" w:hAnsi="Calibri" w:cs="Calibri"/>
          <w:b/>
        </w:rPr>
      </w:pPr>
      <w:r w:rsidRPr="00EC12CC">
        <w:rPr>
          <w:rFonts w:ascii="Calibri" w:hAnsi="Calibri" w:cs="Calibri"/>
          <w:b/>
        </w:rPr>
        <w:t xml:space="preserve">Szczegółowy opis przedmiotu zamówienia zawierają następujące załączniki do </w:t>
      </w:r>
      <w:r w:rsidR="00456742" w:rsidRPr="00EC12CC">
        <w:rPr>
          <w:rFonts w:ascii="Calibri" w:hAnsi="Calibri" w:cs="Calibri"/>
          <w:b/>
        </w:rPr>
        <w:t>S</w:t>
      </w:r>
      <w:r w:rsidRPr="00EC12CC">
        <w:rPr>
          <w:rFonts w:ascii="Calibri" w:hAnsi="Calibri" w:cs="Calibri"/>
          <w:b/>
        </w:rPr>
        <w:t>WZ:</w:t>
      </w:r>
    </w:p>
    <w:p w14:paraId="7C8378C4" w14:textId="77777777" w:rsidR="008074BB" w:rsidRPr="00C07377" w:rsidRDefault="008074BB" w:rsidP="008074BB">
      <w:pPr>
        <w:widowControl w:val="0"/>
        <w:spacing w:line="276" w:lineRule="auto"/>
        <w:ind w:left="851"/>
        <w:jc w:val="both"/>
        <w:rPr>
          <w:rFonts w:ascii="Calibri" w:hAnsi="Calibri" w:cs="Calibri"/>
        </w:rPr>
      </w:pPr>
      <w:bookmarkStart w:id="29" w:name="_Toc456007412"/>
      <w:bookmarkStart w:id="30" w:name="_Toc456007642"/>
      <w:bookmarkStart w:id="31" w:name="_Toc458156807"/>
      <w:r w:rsidRPr="00C07377">
        <w:rPr>
          <w:rFonts w:ascii="Calibri" w:hAnsi="Calibri" w:cs="Calibri"/>
          <w:b/>
        </w:rPr>
        <w:t>Załącznik nr 1</w:t>
      </w:r>
      <w:r w:rsidRPr="00C07377">
        <w:rPr>
          <w:rFonts w:ascii="Calibri" w:hAnsi="Calibri" w:cs="Calibri"/>
        </w:rPr>
        <w:t>: Szczegółowy opis przedmiotu zamówienia zawierający postanowienia obligatoryjne dotyczące realizacji wszystkich części zamówienia oraz dane do oceny ryzyka</w:t>
      </w:r>
    </w:p>
    <w:p w14:paraId="5ABCF1B6" w14:textId="77777777" w:rsidR="008074BB" w:rsidRPr="00C07377" w:rsidRDefault="008074BB" w:rsidP="008074BB">
      <w:pPr>
        <w:widowControl w:val="0"/>
        <w:spacing w:line="276" w:lineRule="auto"/>
        <w:ind w:left="851"/>
        <w:jc w:val="both"/>
        <w:rPr>
          <w:rFonts w:ascii="Calibri" w:hAnsi="Calibri" w:cs="Calibri"/>
          <w:spacing w:val="-2"/>
        </w:rPr>
      </w:pPr>
      <w:r w:rsidRPr="00C07377">
        <w:rPr>
          <w:rFonts w:ascii="Calibri" w:hAnsi="Calibri" w:cs="Calibri"/>
          <w:b/>
          <w:spacing w:val="-2"/>
        </w:rPr>
        <w:t>Załącznik nr 1a</w:t>
      </w:r>
      <w:r w:rsidRPr="00C07377">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Pr="00C07377">
        <w:rPr>
          <w:rFonts w:ascii="Calibri" w:hAnsi="Calibri" w:cs="Calibri"/>
          <w:bCs/>
          <w:spacing w:val="-2"/>
        </w:rPr>
        <w:t>Gminy Wałcz</w:t>
      </w:r>
      <w:r w:rsidRPr="00C07377">
        <w:rPr>
          <w:rFonts w:ascii="Calibri" w:hAnsi="Calibri" w:cs="Calibri"/>
          <w:spacing w:val="-2"/>
        </w:rPr>
        <w:t>, dotyczący części I zamówienia</w:t>
      </w:r>
    </w:p>
    <w:p w14:paraId="1D91AC5C" w14:textId="77777777" w:rsidR="008074BB" w:rsidRPr="00C07377" w:rsidRDefault="008074BB" w:rsidP="008074BB">
      <w:pPr>
        <w:widowControl w:val="0"/>
        <w:spacing w:line="276" w:lineRule="auto"/>
        <w:ind w:left="851"/>
        <w:jc w:val="both"/>
        <w:rPr>
          <w:rFonts w:ascii="Calibri" w:hAnsi="Calibri" w:cs="Calibri"/>
          <w:spacing w:val="-2"/>
        </w:rPr>
      </w:pPr>
      <w:r w:rsidRPr="00C07377">
        <w:rPr>
          <w:rFonts w:ascii="Calibri" w:hAnsi="Calibri" w:cs="Calibri"/>
          <w:b/>
          <w:spacing w:val="-2"/>
        </w:rPr>
        <w:t>Załącznik nr 1b</w:t>
      </w:r>
      <w:r w:rsidRPr="00C07377">
        <w:rPr>
          <w:rFonts w:ascii="Calibri" w:hAnsi="Calibri" w:cs="Calibri"/>
          <w:spacing w:val="-2"/>
        </w:rPr>
        <w:t xml:space="preserve">: Szczegółowy opis przedmiotu zamówienia zawierający warunki obligatoryjne oraz klauzule dodatkowe i inne postanowienia szczególne fakultatywne dla ubezpieczenia pojazdów mechanicznych </w:t>
      </w:r>
      <w:r w:rsidRPr="00C07377">
        <w:rPr>
          <w:rFonts w:ascii="Calibri" w:hAnsi="Calibri" w:cs="Calibri"/>
          <w:bCs/>
          <w:spacing w:val="-2"/>
        </w:rPr>
        <w:t>Gminy Wałcz</w:t>
      </w:r>
      <w:r w:rsidRPr="00C07377">
        <w:rPr>
          <w:rFonts w:ascii="Calibri" w:hAnsi="Calibri" w:cs="Calibri"/>
          <w:spacing w:val="-2"/>
        </w:rPr>
        <w:t>, dotyczący części II zamówienia</w:t>
      </w:r>
    </w:p>
    <w:p w14:paraId="788E05B5" w14:textId="77777777" w:rsidR="008074BB" w:rsidRPr="006404BB" w:rsidRDefault="008074BB" w:rsidP="008074BB">
      <w:pPr>
        <w:widowControl w:val="0"/>
        <w:spacing w:line="276" w:lineRule="auto"/>
        <w:ind w:left="851"/>
        <w:jc w:val="both"/>
        <w:rPr>
          <w:rFonts w:asciiTheme="minorHAnsi" w:hAnsiTheme="minorHAnsi" w:cstheme="minorHAnsi"/>
        </w:rPr>
      </w:pPr>
      <w:r w:rsidRPr="006404BB">
        <w:rPr>
          <w:rFonts w:asciiTheme="minorHAnsi" w:hAnsiTheme="minorHAnsi" w:cstheme="minorHAnsi"/>
          <w:b/>
          <w:bCs/>
        </w:rPr>
        <w:t>Załącznik nr 1c:</w:t>
      </w:r>
      <w:r w:rsidRPr="006404BB">
        <w:rPr>
          <w:rFonts w:asciiTheme="minorHAnsi" w:hAnsiTheme="minorHAnsi" w:cstheme="minorHAnsi"/>
        </w:rPr>
        <w:t xml:space="preserve"> Szczegółowy opis przedmiotu zamówienia zawierający warunki obligatoryjne oraz klauzule dodatkowe i inne postanowienia szczególne fakultatywne dla ubezpieczenia następstw nieszczęśliwych wypadków członków Ochotniczych Straży Pożarnych Gminy Wałcz, dotyczący części III zamówienia</w:t>
      </w:r>
    </w:p>
    <w:p w14:paraId="7B7DEB1C" w14:textId="77777777" w:rsidR="008074BB" w:rsidRPr="00C07377" w:rsidRDefault="008074BB" w:rsidP="008074BB">
      <w:pPr>
        <w:widowControl w:val="0"/>
        <w:spacing w:line="276" w:lineRule="auto"/>
        <w:ind w:left="851"/>
        <w:jc w:val="both"/>
        <w:rPr>
          <w:rFonts w:ascii="Calibri" w:hAnsi="Calibri" w:cs="Calibri"/>
        </w:rPr>
      </w:pPr>
      <w:r w:rsidRPr="00C07377">
        <w:rPr>
          <w:rFonts w:ascii="Calibri" w:hAnsi="Calibri" w:cs="Calibri"/>
          <w:b/>
        </w:rPr>
        <w:t>Załącznik nr 1</w:t>
      </w:r>
      <w:r>
        <w:rPr>
          <w:rFonts w:ascii="Calibri" w:hAnsi="Calibri" w:cs="Calibri"/>
          <w:b/>
        </w:rPr>
        <w:t>d</w:t>
      </w:r>
      <w:r w:rsidRPr="00C07377">
        <w:rPr>
          <w:rFonts w:ascii="Calibri" w:hAnsi="Calibri" w:cs="Calibri"/>
        </w:rPr>
        <w:t xml:space="preserve">: Szczegółowy opis przedmiotu zamówienia zawierający warunki obligatoryjne oraz klauzule dodatkowe </w:t>
      </w:r>
      <w:r w:rsidRPr="00C07377">
        <w:rPr>
          <w:rFonts w:ascii="Calibri" w:hAnsi="Calibri" w:cs="Calibri"/>
          <w:lang w:eastAsia="en-US"/>
        </w:rPr>
        <w:t xml:space="preserve">i inne postanowienia szczególne fakultatywne </w:t>
      </w:r>
      <w:r w:rsidRPr="00C07377">
        <w:rPr>
          <w:rFonts w:ascii="Calibri" w:hAnsi="Calibri" w:cs="Calibri"/>
        </w:rPr>
        <w:t xml:space="preserve">dla ubezpieczenia </w:t>
      </w:r>
      <w:r>
        <w:rPr>
          <w:rFonts w:ascii="Calibri" w:hAnsi="Calibri" w:cs="Calibri"/>
          <w:bCs/>
        </w:rPr>
        <w:t>łodzi motorowych</w:t>
      </w:r>
      <w:r w:rsidRPr="00C07377">
        <w:rPr>
          <w:rFonts w:ascii="Calibri" w:hAnsi="Calibri" w:cs="Calibri"/>
          <w:bCs/>
        </w:rPr>
        <w:t xml:space="preserve"> Gminy Wałcz</w:t>
      </w:r>
      <w:r w:rsidRPr="00C07377">
        <w:rPr>
          <w:rFonts w:ascii="Calibri" w:hAnsi="Calibri" w:cs="Calibri"/>
        </w:rPr>
        <w:t>, dotyczący części I</w:t>
      </w:r>
      <w:r>
        <w:rPr>
          <w:rFonts w:ascii="Calibri" w:hAnsi="Calibri" w:cs="Calibri"/>
        </w:rPr>
        <w:t>V</w:t>
      </w:r>
      <w:r w:rsidRPr="00C07377">
        <w:rPr>
          <w:rFonts w:ascii="Calibri" w:hAnsi="Calibri" w:cs="Calibri"/>
        </w:rPr>
        <w:t xml:space="preserve"> zamówienia</w:t>
      </w:r>
    </w:p>
    <w:p w14:paraId="28B182D7" w14:textId="36A6534B" w:rsidR="008074BB" w:rsidRPr="00C07377" w:rsidRDefault="008074BB" w:rsidP="008074BB">
      <w:pPr>
        <w:widowControl w:val="0"/>
        <w:spacing w:line="276" w:lineRule="auto"/>
        <w:ind w:left="851"/>
        <w:jc w:val="both"/>
        <w:rPr>
          <w:rFonts w:ascii="Calibri" w:hAnsi="Calibri" w:cs="Calibri"/>
        </w:rPr>
      </w:pPr>
      <w:r w:rsidRPr="00C07377">
        <w:rPr>
          <w:rFonts w:ascii="Calibri" w:hAnsi="Calibri" w:cs="Calibri"/>
          <w:b/>
        </w:rPr>
        <w:t>Załącznik nr 1</w:t>
      </w:r>
      <w:r w:rsidR="00116E12">
        <w:rPr>
          <w:rFonts w:ascii="Calibri" w:hAnsi="Calibri" w:cs="Calibri"/>
          <w:b/>
        </w:rPr>
        <w:t>e</w:t>
      </w:r>
      <w:r w:rsidRPr="00C07377">
        <w:rPr>
          <w:rFonts w:ascii="Calibri" w:hAnsi="Calibri" w:cs="Calibri"/>
        </w:rPr>
        <w:t>: Szczegółowy opis przedmiotu zamówienia zawierający warunki obligato</w:t>
      </w:r>
      <w:r w:rsidRPr="00C07377">
        <w:rPr>
          <w:rFonts w:ascii="Calibri" w:hAnsi="Calibri" w:cs="Calibri"/>
        </w:rPr>
        <w:softHyphen/>
        <w:t>ryjne – definicje pojęć i obligatoryjną treść klauzul dodatkowych, dotyczący części I, II, III i IV zamówienia</w:t>
      </w:r>
    </w:p>
    <w:p w14:paraId="3CF53AB6" w14:textId="275AC0B1" w:rsidR="008074BB" w:rsidRPr="00C07377" w:rsidRDefault="008074BB" w:rsidP="008074BB">
      <w:pPr>
        <w:widowControl w:val="0"/>
        <w:spacing w:line="276" w:lineRule="auto"/>
        <w:ind w:left="851"/>
        <w:jc w:val="both"/>
        <w:rPr>
          <w:rFonts w:ascii="Calibri" w:hAnsi="Calibri" w:cs="Calibri"/>
        </w:rPr>
      </w:pPr>
      <w:r w:rsidRPr="00C07377">
        <w:rPr>
          <w:rFonts w:ascii="Calibri" w:hAnsi="Calibri" w:cs="Calibri"/>
          <w:b/>
        </w:rPr>
        <w:t>Załącznik nr 1</w:t>
      </w:r>
      <w:r w:rsidR="00116E12">
        <w:rPr>
          <w:rFonts w:ascii="Calibri" w:hAnsi="Calibri" w:cs="Calibri"/>
          <w:b/>
        </w:rPr>
        <w:t>f</w:t>
      </w:r>
      <w:r w:rsidRPr="00C07377">
        <w:rPr>
          <w:rFonts w:ascii="Calibri" w:hAnsi="Calibri" w:cs="Calibri"/>
        </w:rPr>
        <w:t>: Szczegółowy opis przedmiotu zamówienia zawierający klauzule dodatkowe i inne postanowienia szczególne fakultatywne, dotyczący części I, II, III i IV zamówienia</w:t>
      </w:r>
    </w:p>
    <w:p w14:paraId="26DA3255" w14:textId="73DAD6B1" w:rsidR="008074BB" w:rsidRPr="00C07377" w:rsidRDefault="008074BB" w:rsidP="008074BB">
      <w:pPr>
        <w:widowControl w:val="0"/>
        <w:spacing w:line="276" w:lineRule="auto"/>
        <w:ind w:left="851"/>
        <w:jc w:val="both"/>
        <w:rPr>
          <w:rFonts w:ascii="Calibri" w:hAnsi="Calibri" w:cs="Calibri"/>
        </w:rPr>
      </w:pPr>
      <w:r w:rsidRPr="00C07377">
        <w:rPr>
          <w:rFonts w:ascii="Calibri" w:hAnsi="Calibri" w:cs="Calibri"/>
          <w:b/>
        </w:rPr>
        <w:t>Załącznik nr 1</w:t>
      </w:r>
      <w:r w:rsidR="00116E12">
        <w:rPr>
          <w:rFonts w:ascii="Calibri" w:hAnsi="Calibri" w:cs="Calibri"/>
          <w:b/>
        </w:rPr>
        <w:t>g</w:t>
      </w:r>
      <w:r w:rsidRPr="00C07377">
        <w:rPr>
          <w:rFonts w:ascii="Calibri" w:hAnsi="Calibri" w:cs="Calibri"/>
        </w:rPr>
        <w:t xml:space="preserve">: Szczegółowy opis przedmiotu zamówienia zawierający wykaz mienia </w:t>
      </w:r>
      <w:r w:rsidRPr="00C07377">
        <w:rPr>
          <w:rFonts w:ascii="Calibri" w:hAnsi="Calibri" w:cs="Calibri"/>
          <w:bCs/>
        </w:rPr>
        <w:t xml:space="preserve">zgłaszanego </w:t>
      </w:r>
      <w:r w:rsidRPr="00C07377">
        <w:rPr>
          <w:rFonts w:ascii="Calibri" w:hAnsi="Calibri" w:cs="Calibri"/>
        </w:rPr>
        <w:t xml:space="preserve">do ubezpieczenia, dotyczący części I </w:t>
      </w:r>
      <w:proofErr w:type="spellStart"/>
      <w:r w:rsidRPr="00C07377">
        <w:rPr>
          <w:rFonts w:ascii="Calibri" w:hAnsi="Calibri" w:cs="Calibri"/>
        </w:rPr>
        <w:t>i</w:t>
      </w:r>
      <w:proofErr w:type="spellEnd"/>
      <w:r w:rsidRPr="00C07377">
        <w:rPr>
          <w:rFonts w:ascii="Calibri" w:hAnsi="Calibri" w:cs="Calibri"/>
        </w:rPr>
        <w:t xml:space="preserve"> II zamówienia</w:t>
      </w:r>
    </w:p>
    <w:p w14:paraId="411CD0C2" w14:textId="06C48541" w:rsidR="00522C57" w:rsidRPr="00A554F7" w:rsidRDefault="003B30B1" w:rsidP="006C5557">
      <w:pPr>
        <w:pStyle w:val="Akapitzlist1"/>
        <w:widowControl w:val="0"/>
        <w:numPr>
          <w:ilvl w:val="0"/>
          <w:numId w:val="113"/>
        </w:numPr>
        <w:tabs>
          <w:tab w:val="left" w:pos="851"/>
        </w:tabs>
        <w:suppressAutoHyphens w:val="0"/>
        <w:spacing w:before="120" w:after="0"/>
        <w:ind w:left="851" w:hanging="851"/>
        <w:jc w:val="both"/>
        <w:outlineLvl w:val="0"/>
        <w:rPr>
          <w:rFonts w:cs="Calibri"/>
          <w:b/>
          <w:sz w:val="24"/>
          <w:szCs w:val="24"/>
          <w:lang w:eastAsia="en-US"/>
        </w:rPr>
      </w:pPr>
      <w:bookmarkStart w:id="32" w:name="_Toc114577825"/>
      <w:r w:rsidRPr="00A554F7">
        <w:rPr>
          <w:rFonts w:cs="Calibri"/>
          <w:b/>
          <w:sz w:val="24"/>
          <w:szCs w:val="24"/>
          <w:lang w:eastAsia="en-US"/>
        </w:rPr>
        <w:t>L</w:t>
      </w:r>
      <w:r w:rsidR="00BE5300" w:rsidRPr="00A554F7">
        <w:rPr>
          <w:rFonts w:cs="Calibri"/>
          <w:b/>
          <w:sz w:val="24"/>
          <w:szCs w:val="24"/>
          <w:lang w:eastAsia="en-US"/>
        </w:rPr>
        <w:t xml:space="preserve">iczba części zamówienia, na którą wykonawca może złożyć ofertę lub maksymalna liczbę części, na które zamówienie może zostać udzielone temu samemu wykonawcy, </w:t>
      </w:r>
      <w:r w:rsidR="00921913" w:rsidRPr="00A554F7">
        <w:rPr>
          <w:rFonts w:cs="Calibri"/>
          <w:b/>
          <w:sz w:val="24"/>
          <w:szCs w:val="24"/>
          <w:lang w:eastAsia="en-US"/>
        </w:rPr>
        <w:br/>
      </w:r>
      <w:r w:rsidR="00BE5300" w:rsidRPr="00A554F7">
        <w:rPr>
          <w:rFonts w:cs="Calibri"/>
          <w:b/>
          <w:sz w:val="24"/>
          <w:szCs w:val="24"/>
          <w:lang w:eastAsia="en-US"/>
        </w:rPr>
        <w:t xml:space="preserve">oraz kryteria lub zasady, mające zastosowanie do ustalenia, które części zamówienia zostaną udzielone jednemu wykonawcy, w przypadku wyboru jego oferty w większej </w:t>
      </w:r>
      <w:r w:rsidR="00921913" w:rsidRPr="00A554F7">
        <w:rPr>
          <w:rFonts w:cs="Calibri"/>
          <w:b/>
          <w:sz w:val="24"/>
          <w:szCs w:val="24"/>
          <w:lang w:eastAsia="en-US"/>
        </w:rPr>
        <w:br/>
      </w:r>
      <w:r w:rsidR="00BE5300" w:rsidRPr="00A554F7">
        <w:rPr>
          <w:rFonts w:cs="Calibri"/>
          <w:b/>
          <w:sz w:val="24"/>
          <w:szCs w:val="24"/>
          <w:lang w:eastAsia="en-US"/>
        </w:rPr>
        <w:t>niż maksymalna liczbie części</w:t>
      </w:r>
      <w:bookmarkEnd w:id="32"/>
    </w:p>
    <w:p w14:paraId="098176B3" w14:textId="77777777" w:rsidR="00565E21" w:rsidRPr="00A554F7" w:rsidRDefault="00565E21" w:rsidP="006C5557">
      <w:pPr>
        <w:pStyle w:val="Akapitzlist1"/>
        <w:widowControl w:val="0"/>
        <w:numPr>
          <w:ilvl w:val="1"/>
          <w:numId w:val="112"/>
        </w:numPr>
        <w:tabs>
          <w:tab w:val="left" w:pos="851"/>
        </w:tabs>
        <w:suppressAutoHyphens w:val="0"/>
        <w:spacing w:after="0"/>
        <w:ind w:left="851" w:hanging="851"/>
        <w:jc w:val="both"/>
        <w:rPr>
          <w:rFonts w:cs="Calibri"/>
          <w:b/>
          <w:sz w:val="24"/>
          <w:szCs w:val="24"/>
          <w:lang w:eastAsia="en-US"/>
        </w:rPr>
      </w:pPr>
      <w:r w:rsidRPr="00A554F7">
        <w:rPr>
          <w:rFonts w:cs="Calibri"/>
          <w:sz w:val="24"/>
          <w:szCs w:val="24"/>
          <w:lang w:eastAsia="en-US"/>
        </w:rPr>
        <w:t xml:space="preserve">Wykonawca może złożyć ofertę na wszystkie albo wybrane części zamówienia. </w:t>
      </w:r>
    </w:p>
    <w:p w14:paraId="46B36ACC" w14:textId="77777777" w:rsidR="00522C57" w:rsidRPr="00A554F7" w:rsidRDefault="00565E21" w:rsidP="006C5557">
      <w:pPr>
        <w:pStyle w:val="Akapitzlist1"/>
        <w:widowControl w:val="0"/>
        <w:numPr>
          <w:ilvl w:val="1"/>
          <w:numId w:val="112"/>
        </w:numPr>
        <w:tabs>
          <w:tab w:val="left" w:pos="851"/>
        </w:tabs>
        <w:suppressAutoHyphens w:val="0"/>
        <w:spacing w:after="0"/>
        <w:ind w:left="851" w:hanging="851"/>
        <w:jc w:val="both"/>
        <w:rPr>
          <w:rFonts w:cs="Calibri"/>
          <w:b/>
          <w:sz w:val="24"/>
          <w:szCs w:val="24"/>
          <w:lang w:eastAsia="en-US"/>
        </w:rPr>
      </w:pPr>
      <w:r w:rsidRPr="00A554F7">
        <w:rPr>
          <w:rFonts w:cs="Calibri"/>
          <w:sz w:val="24"/>
          <w:szCs w:val="24"/>
          <w:lang w:eastAsia="en-US"/>
        </w:rPr>
        <w:t>Zamawiający nie ogranicza liczby części, na które zamówienie może zostać udzielone temu samemu wykonawcy</w:t>
      </w:r>
      <w:r w:rsidR="006B3957" w:rsidRPr="00A554F7">
        <w:rPr>
          <w:rFonts w:cs="Calibri"/>
          <w:sz w:val="24"/>
          <w:szCs w:val="24"/>
          <w:lang w:eastAsia="en-US"/>
        </w:rPr>
        <w:t>.</w:t>
      </w:r>
      <w:r w:rsidRPr="00A554F7">
        <w:rPr>
          <w:rFonts w:cs="Calibri"/>
          <w:sz w:val="24"/>
          <w:szCs w:val="24"/>
          <w:lang w:eastAsia="en-US"/>
        </w:rPr>
        <w:t xml:space="preserve"> </w:t>
      </w:r>
    </w:p>
    <w:p w14:paraId="6C14EFAB" w14:textId="77777777" w:rsidR="00C74787" w:rsidRPr="00A554F7" w:rsidRDefault="000439E2" w:rsidP="006C5557">
      <w:pPr>
        <w:pStyle w:val="Akapitzlist1"/>
        <w:widowControl w:val="0"/>
        <w:numPr>
          <w:ilvl w:val="0"/>
          <w:numId w:val="112"/>
        </w:numPr>
        <w:tabs>
          <w:tab w:val="left" w:pos="851"/>
        </w:tabs>
        <w:suppressAutoHyphens w:val="0"/>
        <w:spacing w:before="120" w:after="0"/>
        <w:ind w:left="851" w:hanging="851"/>
        <w:jc w:val="both"/>
        <w:outlineLvl w:val="0"/>
        <w:rPr>
          <w:rFonts w:cs="Calibri"/>
          <w:b/>
          <w:sz w:val="24"/>
          <w:szCs w:val="24"/>
          <w:lang w:eastAsia="en-US"/>
        </w:rPr>
      </w:pPr>
      <w:bookmarkStart w:id="33" w:name="_Toc114577826"/>
      <w:r w:rsidRPr="00A554F7">
        <w:rPr>
          <w:rFonts w:cs="Calibri"/>
          <w:b/>
          <w:sz w:val="24"/>
          <w:szCs w:val="24"/>
          <w:lang w:eastAsia="en-US"/>
        </w:rPr>
        <w:t>W</w:t>
      </w:r>
      <w:r w:rsidR="00C74787" w:rsidRPr="00A554F7">
        <w:rPr>
          <w:rFonts w:cs="Calibri"/>
          <w:b/>
          <w:sz w:val="24"/>
          <w:szCs w:val="24"/>
          <w:lang w:eastAsia="en-US"/>
        </w:rPr>
        <w:t>arunk</w:t>
      </w:r>
      <w:r w:rsidRPr="00A554F7">
        <w:rPr>
          <w:rFonts w:cs="Calibri"/>
          <w:b/>
          <w:sz w:val="24"/>
          <w:szCs w:val="24"/>
          <w:lang w:eastAsia="en-US"/>
        </w:rPr>
        <w:t>i</w:t>
      </w:r>
      <w:r w:rsidR="00C74787" w:rsidRPr="00A554F7">
        <w:rPr>
          <w:rFonts w:cs="Calibri"/>
          <w:b/>
          <w:sz w:val="24"/>
          <w:szCs w:val="24"/>
          <w:lang w:eastAsia="en-US"/>
        </w:rPr>
        <w:t xml:space="preserve"> udziału w postępowaniu</w:t>
      </w:r>
      <w:r w:rsidR="00273E1D" w:rsidRPr="00A554F7">
        <w:rPr>
          <w:rFonts w:cs="Calibri"/>
          <w:b/>
          <w:sz w:val="24"/>
          <w:szCs w:val="24"/>
          <w:lang w:eastAsia="en-US"/>
        </w:rPr>
        <w:t>.</w:t>
      </w:r>
      <w:bookmarkEnd w:id="33"/>
    </w:p>
    <w:p w14:paraId="0C911BA4" w14:textId="77777777" w:rsidR="008E787B" w:rsidRPr="00A554F7" w:rsidRDefault="008E787B" w:rsidP="006C5557">
      <w:pPr>
        <w:pStyle w:val="Akapitzlist10"/>
        <w:widowControl w:val="0"/>
        <w:numPr>
          <w:ilvl w:val="1"/>
          <w:numId w:val="111"/>
        </w:numPr>
        <w:tabs>
          <w:tab w:val="left" w:pos="851"/>
        </w:tabs>
        <w:suppressAutoHyphens w:val="0"/>
        <w:spacing w:after="0"/>
        <w:ind w:left="851" w:hanging="851"/>
        <w:jc w:val="both"/>
        <w:rPr>
          <w:rFonts w:cs="Calibri"/>
          <w:sz w:val="24"/>
          <w:szCs w:val="24"/>
          <w:lang w:eastAsia="en-US"/>
        </w:rPr>
      </w:pPr>
      <w:bookmarkStart w:id="34" w:name="_Toc456007417"/>
      <w:bookmarkStart w:id="35" w:name="_Toc456007647"/>
      <w:bookmarkStart w:id="36" w:name="_Toc456085587"/>
      <w:bookmarkStart w:id="37" w:name="_Toc456007418"/>
      <w:bookmarkStart w:id="38" w:name="_Toc456007648"/>
      <w:bookmarkStart w:id="39" w:name="_Toc456085588"/>
      <w:r w:rsidRPr="00A554F7">
        <w:rPr>
          <w:rFonts w:cs="Calibri"/>
          <w:sz w:val="24"/>
          <w:szCs w:val="24"/>
          <w:lang w:eastAsia="en-US"/>
        </w:rPr>
        <w:t>O udzielenie niniejszego zamówienia mogą ubiegać się wykonawcy, którzy:</w:t>
      </w:r>
      <w:bookmarkEnd w:id="34"/>
      <w:bookmarkEnd w:id="35"/>
      <w:bookmarkEnd w:id="36"/>
    </w:p>
    <w:p w14:paraId="35DE160E" w14:textId="77777777" w:rsidR="008E787B" w:rsidRPr="00A554F7" w:rsidRDefault="008E787B" w:rsidP="006C5557">
      <w:pPr>
        <w:widowControl w:val="0"/>
        <w:numPr>
          <w:ilvl w:val="2"/>
          <w:numId w:val="111"/>
        </w:numPr>
        <w:tabs>
          <w:tab w:val="left" w:pos="851"/>
        </w:tabs>
        <w:suppressAutoHyphens w:val="0"/>
        <w:spacing w:line="276" w:lineRule="auto"/>
        <w:ind w:left="851" w:hanging="851"/>
        <w:jc w:val="both"/>
        <w:rPr>
          <w:rFonts w:ascii="Calibri" w:hAnsi="Calibri" w:cs="Calibri"/>
        </w:rPr>
      </w:pPr>
      <w:r w:rsidRPr="00A554F7">
        <w:rPr>
          <w:rFonts w:ascii="Calibri" w:hAnsi="Calibri" w:cs="Calibri"/>
        </w:rPr>
        <w:t xml:space="preserve">nie podlegają wykluczeniu na podstawie art. 108 ust. 1 </w:t>
      </w:r>
      <w:proofErr w:type="spellStart"/>
      <w:r w:rsidRPr="00A554F7">
        <w:rPr>
          <w:rFonts w:ascii="Calibri" w:hAnsi="Calibri" w:cs="Calibri"/>
        </w:rPr>
        <w:t>u.p.z.p</w:t>
      </w:r>
      <w:proofErr w:type="spellEnd"/>
      <w:r w:rsidRPr="00A554F7">
        <w:rPr>
          <w:rFonts w:ascii="Calibri" w:hAnsi="Calibri" w:cs="Calibri"/>
        </w:rPr>
        <w:t>.;</w:t>
      </w:r>
    </w:p>
    <w:p w14:paraId="2400E8C3" w14:textId="4360A1C6" w:rsidR="008E787B" w:rsidRPr="00A554F7" w:rsidRDefault="00953862" w:rsidP="006C5557">
      <w:pPr>
        <w:widowControl w:val="0"/>
        <w:numPr>
          <w:ilvl w:val="2"/>
          <w:numId w:val="111"/>
        </w:numPr>
        <w:tabs>
          <w:tab w:val="left" w:pos="851"/>
        </w:tabs>
        <w:suppressAutoHyphens w:val="0"/>
        <w:spacing w:line="276" w:lineRule="auto"/>
        <w:ind w:left="851" w:hanging="851"/>
        <w:jc w:val="both"/>
        <w:rPr>
          <w:rFonts w:ascii="Calibri" w:hAnsi="Calibri" w:cs="Calibri"/>
        </w:rPr>
      </w:pPr>
      <w:r w:rsidRPr="00A554F7">
        <w:rPr>
          <w:rFonts w:ascii="Calibri" w:hAnsi="Calibri" w:cs="Calibri"/>
        </w:rPr>
        <w:t>spełniają warunki udziału w postępowaniu dotyczące uprawnień do prowadzenia określonej działalności gospodarczej lub zawodowej, o ile wynika to z odrębnych przepisów – tj. posiadają uprawnienia do wykonywania działalności ubezpieczeniowej</w:t>
      </w:r>
      <w:r w:rsidR="008E787B" w:rsidRPr="00A554F7">
        <w:rPr>
          <w:rFonts w:ascii="Calibri" w:hAnsi="Calibri" w:cs="Calibri"/>
        </w:rPr>
        <w:t>.</w:t>
      </w:r>
    </w:p>
    <w:p w14:paraId="51EE33DE" w14:textId="3C38C59C" w:rsidR="008E787B" w:rsidRPr="00A554F7" w:rsidRDefault="008E787B" w:rsidP="006C5557">
      <w:pPr>
        <w:pStyle w:val="Akapitzlist10"/>
        <w:widowControl w:val="0"/>
        <w:numPr>
          <w:ilvl w:val="1"/>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 xml:space="preserve">Zamawiający nie określa innych warunków udziału w postępowaniu, niż wymienione </w:t>
      </w:r>
      <w:r w:rsidR="00921913" w:rsidRPr="00A554F7">
        <w:rPr>
          <w:rFonts w:cs="Calibri"/>
          <w:sz w:val="24"/>
          <w:szCs w:val="24"/>
          <w:lang w:eastAsia="en-US"/>
        </w:rPr>
        <w:br/>
      </w:r>
      <w:r w:rsidRPr="00A554F7">
        <w:rPr>
          <w:rFonts w:cs="Calibri"/>
          <w:sz w:val="24"/>
          <w:szCs w:val="24"/>
          <w:lang w:eastAsia="en-US"/>
        </w:rPr>
        <w:t>w punkcie poprzedzającym.</w:t>
      </w:r>
    </w:p>
    <w:p w14:paraId="3A4899E0" w14:textId="77777777" w:rsidR="008E787B" w:rsidRPr="00A554F7" w:rsidRDefault="008E787B" w:rsidP="006C5557">
      <w:pPr>
        <w:pStyle w:val="Akapitzlist10"/>
        <w:widowControl w:val="0"/>
        <w:numPr>
          <w:ilvl w:val="1"/>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 xml:space="preserve">Zgodnie z art. 58 ust. 1 </w:t>
      </w:r>
      <w:proofErr w:type="spellStart"/>
      <w:r w:rsidRPr="00A554F7">
        <w:rPr>
          <w:rFonts w:cs="Calibri"/>
          <w:sz w:val="24"/>
          <w:szCs w:val="24"/>
          <w:lang w:eastAsia="en-US"/>
        </w:rPr>
        <w:t>u.p.z.p</w:t>
      </w:r>
      <w:proofErr w:type="spellEnd"/>
      <w:r w:rsidRPr="00A554F7">
        <w:rPr>
          <w:rFonts w:cs="Calibri"/>
          <w:sz w:val="24"/>
          <w:szCs w:val="24"/>
          <w:lang w:eastAsia="en-US"/>
        </w:rPr>
        <w:t>. wykonawcy mogą wspólnie ubiegać się o udzielenie zamówienia.</w:t>
      </w:r>
    </w:p>
    <w:p w14:paraId="0E43F222" w14:textId="02E2B795" w:rsidR="008E787B" w:rsidRPr="00A554F7" w:rsidRDefault="008E787B" w:rsidP="006C5557">
      <w:pPr>
        <w:pStyle w:val="Akapitzlist10"/>
        <w:widowControl w:val="0"/>
        <w:numPr>
          <w:ilvl w:val="2"/>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lastRenderedPageBreak/>
        <w:t xml:space="preserve">W przypadku wykonawców wspólnie ubiegających się o udzielenie zamówienia, wykonawcy ustanawiają pełnomocnika do reprezentowania ich w postępowaniu </w:t>
      </w:r>
      <w:r w:rsidR="00921913" w:rsidRPr="00A554F7">
        <w:rPr>
          <w:rFonts w:cs="Calibri"/>
          <w:sz w:val="24"/>
          <w:szCs w:val="24"/>
          <w:lang w:eastAsia="en-US"/>
        </w:rPr>
        <w:br/>
      </w:r>
      <w:r w:rsidRPr="00A554F7">
        <w:rPr>
          <w:rFonts w:cs="Calibri"/>
          <w:sz w:val="24"/>
          <w:szCs w:val="24"/>
          <w:lang w:eastAsia="en-US"/>
        </w:rPr>
        <w:t xml:space="preserve">o udzielenie zamówienia albo do reprezentowania w postępowaniu i zawarcia umowy </w:t>
      </w:r>
      <w:r w:rsidR="00921913" w:rsidRPr="00A554F7">
        <w:rPr>
          <w:rFonts w:cs="Calibri"/>
          <w:sz w:val="24"/>
          <w:szCs w:val="24"/>
          <w:lang w:eastAsia="en-US"/>
        </w:rPr>
        <w:br/>
      </w:r>
      <w:r w:rsidRPr="00A554F7">
        <w:rPr>
          <w:rFonts w:cs="Calibri"/>
          <w:sz w:val="24"/>
          <w:szCs w:val="24"/>
          <w:lang w:eastAsia="en-US"/>
        </w:rPr>
        <w:t>w sprawie zamówienia publicznego.</w:t>
      </w:r>
    </w:p>
    <w:p w14:paraId="5FACA7F7" w14:textId="77777777" w:rsidR="008E787B" w:rsidRPr="00A554F7" w:rsidRDefault="008E787B" w:rsidP="006C5557">
      <w:pPr>
        <w:pStyle w:val="Akapitzlist10"/>
        <w:widowControl w:val="0"/>
        <w:numPr>
          <w:ilvl w:val="2"/>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Przepisy dotyczące wykonawcy stosuje się odpowiednio do wykonawców wspólnie ubiegających się o udzielenie zamówienia.</w:t>
      </w:r>
    </w:p>
    <w:p w14:paraId="7DB48F9C" w14:textId="59D8D0E7" w:rsidR="008E787B" w:rsidRPr="00A554F7" w:rsidRDefault="008E787B" w:rsidP="006C5557">
      <w:pPr>
        <w:pStyle w:val="Akapitzlist10"/>
        <w:widowControl w:val="0"/>
        <w:numPr>
          <w:ilvl w:val="2"/>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 xml:space="preserve">Warunek dotyczący uprawnień do prowadzenia określonej działalności gospodarczej </w:t>
      </w:r>
      <w:r w:rsidR="00921913" w:rsidRPr="00A554F7">
        <w:rPr>
          <w:rFonts w:cs="Calibri"/>
          <w:sz w:val="24"/>
          <w:szCs w:val="24"/>
          <w:lang w:eastAsia="en-US"/>
        </w:rPr>
        <w:br/>
      </w:r>
      <w:r w:rsidRPr="00A554F7">
        <w:rPr>
          <w:rFonts w:cs="Calibri"/>
          <w:sz w:val="24"/>
          <w:szCs w:val="24"/>
          <w:lang w:eastAsia="en-US"/>
        </w:rPr>
        <w:t>lub zawo</w:t>
      </w:r>
      <w:r w:rsidRPr="00A554F7">
        <w:rPr>
          <w:rFonts w:cs="Calibri"/>
          <w:sz w:val="24"/>
          <w:szCs w:val="24"/>
          <w:lang w:eastAsia="en-US"/>
        </w:rPr>
        <w:softHyphen/>
        <w:t>do</w:t>
      </w:r>
      <w:r w:rsidRPr="00A554F7">
        <w:rPr>
          <w:rFonts w:cs="Calibri"/>
          <w:sz w:val="24"/>
          <w:szCs w:val="24"/>
          <w:lang w:eastAsia="en-US"/>
        </w:rPr>
        <w:softHyphen/>
        <w:t xml:space="preserve">wej, o którym mowa w art. 112 ust. 2 pkt 2 </w:t>
      </w:r>
      <w:proofErr w:type="spellStart"/>
      <w:r w:rsidRPr="00A554F7">
        <w:rPr>
          <w:rFonts w:cs="Calibri"/>
          <w:sz w:val="24"/>
          <w:szCs w:val="24"/>
          <w:lang w:eastAsia="en-US"/>
        </w:rPr>
        <w:t>u.p.z.p</w:t>
      </w:r>
      <w:proofErr w:type="spellEnd"/>
      <w:r w:rsidRPr="00A554F7">
        <w:rPr>
          <w:rFonts w:cs="Calibri"/>
          <w:sz w:val="24"/>
          <w:szCs w:val="24"/>
          <w:lang w:eastAsia="en-US"/>
        </w:rPr>
        <w:t xml:space="preserve">. jest spełniony, jeżeli </w:t>
      </w:r>
      <w:r w:rsidR="00921913" w:rsidRPr="00A554F7">
        <w:rPr>
          <w:rFonts w:cs="Calibri"/>
          <w:sz w:val="24"/>
          <w:szCs w:val="24"/>
          <w:lang w:eastAsia="en-US"/>
        </w:rPr>
        <w:br/>
      </w:r>
      <w:r w:rsidRPr="00A554F7">
        <w:rPr>
          <w:rFonts w:cs="Calibri"/>
          <w:sz w:val="24"/>
          <w:szCs w:val="24"/>
          <w:lang w:eastAsia="en-US"/>
        </w:rPr>
        <w:t>co najmniej jeden z wykonawców wspólnie ubiegających się o udzielenie zamówienia posiada uprawnienia do prowa</w:t>
      </w:r>
      <w:r w:rsidRPr="00A554F7">
        <w:rPr>
          <w:rFonts w:cs="Calibri"/>
          <w:sz w:val="24"/>
          <w:szCs w:val="24"/>
          <w:lang w:eastAsia="en-US"/>
        </w:rPr>
        <w:softHyphen/>
        <w:t>dze</w:t>
      </w:r>
      <w:r w:rsidRPr="00A554F7">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A554F7" w:rsidRDefault="008E787B" w:rsidP="006C5557">
      <w:pPr>
        <w:pStyle w:val="Akapitzlist10"/>
        <w:widowControl w:val="0"/>
        <w:numPr>
          <w:ilvl w:val="2"/>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A554F7" w:rsidRDefault="008E787B" w:rsidP="006C5557">
      <w:pPr>
        <w:pStyle w:val="Akapitzlist10"/>
        <w:widowControl w:val="0"/>
        <w:numPr>
          <w:ilvl w:val="3"/>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 xml:space="preserve">oświadczenie, o którym mowa w art. 117 ust. 4 </w:t>
      </w:r>
      <w:proofErr w:type="spellStart"/>
      <w:r w:rsidRPr="00A554F7">
        <w:rPr>
          <w:rFonts w:cs="Calibri"/>
          <w:sz w:val="24"/>
          <w:szCs w:val="24"/>
          <w:lang w:eastAsia="en-US"/>
        </w:rPr>
        <w:t>u.p.z.p</w:t>
      </w:r>
      <w:proofErr w:type="spellEnd"/>
      <w:r w:rsidRPr="00A554F7">
        <w:rPr>
          <w:rFonts w:cs="Calibr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A554F7" w:rsidRDefault="008E787B" w:rsidP="006C5557">
      <w:pPr>
        <w:pStyle w:val="Akapitzlist10"/>
        <w:widowControl w:val="0"/>
        <w:numPr>
          <w:ilvl w:val="3"/>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 xml:space="preserve">pełnomocnictwo do reprezentowania wykonawców wspólnie ubiegającego się </w:t>
      </w:r>
      <w:r w:rsidR="00921913" w:rsidRPr="00A554F7">
        <w:rPr>
          <w:rFonts w:cs="Calibri"/>
          <w:sz w:val="24"/>
          <w:szCs w:val="24"/>
          <w:lang w:eastAsia="en-US"/>
        </w:rPr>
        <w:br/>
      </w:r>
      <w:r w:rsidRPr="00A554F7">
        <w:rPr>
          <w:rFonts w:cs="Calibri"/>
          <w:sz w:val="24"/>
          <w:szCs w:val="24"/>
          <w:lang w:eastAsia="en-US"/>
        </w:rPr>
        <w:t xml:space="preserve">o zamówienie w postępowaniu o udzielenie zamówienia albo reprezentowania </w:t>
      </w:r>
      <w:r w:rsidR="00921913" w:rsidRPr="00A554F7">
        <w:rPr>
          <w:rFonts w:cs="Calibri"/>
          <w:sz w:val="24"/>
          <w:szCs w:val="24"/>
          <w:lang w:eastAsia="en-US"/>
        </w:rPr>
        <w:br/>
      </w:r>
      <w:r w:rsidRPr="00A554F7">
        <w:rPr>
          <w:rFonts w:cs="Calibri"/>
          <w:sz w:val="24"/>
          <w:szCs w:val="24"/>
          <w:lang w:eastAsia="en-US"/>
        </w:rPr>
        <w:t>w postępowaniu i zawarcia umowy w sprawie zamówienia publicznego.</w:t>
      </w:r>
    </w:p>
    <w:p w14:paraId="75681E5D" w14:textId="44061F1B" w:rsidR="008C0C35" w:rsidRPr="00A554F7" w:rsidRDefault="008E787B" w:rsidP="006C5557">
      <w:pPr>
        <w:pStyle w:val="Akapitzlist10"/>
        <w:widowControl w:val="0"/>
        <w:numPr>
          <w:ilvl w:val="1"/>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 xml:space="preserve">Zgodnie z art. 118 ust. 1 </w:t>
      </w:r>
      <w:proofErr w:type="spellStart"/>
      <w:r w:rsidRPr="00A554F7">
        <w:rPr>
          <w:rFonts w:cs="Calibri"/>
          <w:sz w:val="24"/>
          <w:szCs w:val="24"/>
          <w:lang w:eastAsia="en-US"/>
        </w:rPr>
        <w:t>u.p.z.p</w:t>
      </w:r>
      <w:proofErr w:type="spellEnd"/>
      <w:r w:rsidRPr="00A554F7">
        <w:rPr>
          <w:rFonts w:cs="Calibri"/>
          <w:sz w:val="24"/>
          <w:szCs w:val="24"/>
          <w:lang w:eastAsia="en-US"/>
        </w:rPr>
        <w:t xml:space="preserve">., wykonawca może w celu potwierdzenia spełniania warunków udziału w postępowaniu, polegać na zdolnościach technicznych </w:t>
      </w:r>
      <w:r w:rsidR="00921913" w:rsidRPr="00A554F7">
        <w:rPr>
          <w:rFonts w:cs="Calibri"/>
          <w:sz w:val="24"/>
          <w:szCs w:val="24"/>
          <w:lang w:eastAsia="en-US"/>
        </w:rPr>
        <w:br/>
      </w:r>
      <w:r w:rsidRPr="00A554F7">
        <w:rPr>
          <w:rFonts w:cs="Calibri"/>
          <w:sz w:val="24"/>
          <w:szCs w:val="24"/>
          <w:lang w:eastAsia="en-US"/>
        </w:rPr>
        <w:t>lub zawodowych lub sytuacji finansowej lub ekonomicznej podmiotów</w:t>
      </w:r>
      <w:r w:rsidRPr="00A554F7">
        <w:rPr>
          <w:rFonts w:cs="Calibri"/>
          <w:sz w:val="24"/>
          <w:szCs w:val="24"/>
          <w:lang w:eastAsia="pl-PL"/>
        </w:rPr>
        <w:t xml:space="preserve"> </w:t>
      </w:r>
      <w:r w:rsidRPr="00A554F7">
        <w:rPr>
          <w:rFonts w:cs="Calibri"/>
          <w:sz w:val="24"/>
          <w:szCs w:val="24"/>
          <w:lang w:eastAsia="en-US"/>
        </w:rPr>
        <w:t xml:space="preserve">udostępniających zasoby, niezależnie od charakteru prawnego łączących go z nimi stosunków prawnych. </w:t>
      </w:r>
      <w:r w:rsidR="00921913" w:rsidRPr="00A554F7">
        <w:rPr>
          <w:rFonts w:cs="Calibri"/>
          <w:sz w:val="24"/>
          <w:szCs w:val="24"/>
          <w:lang w:eastAsia="en-US"/>
        </w:rPr>
        <w:br/>
      </w:r>
      <w:r w:rsidRPr="00A554F7">
        <w:rPr>
          <w:rFonts w:cs="Calibri"/>
          <w:sz w:val="24"/>
          <w:szCs w:val="24"/>
          <w:lang w:eastAsia="en-US"/>
        </w:rPr>
        <w:t>Z uwagi jednak na nieokre</w:t>
      </w:r>
      <w:r w:rsidRPr="00A554F7">
        <w:rPr>
          <w:rFonts w:cs="Calibri"/>
          <w:sz w:val="24"/>
          <w:szCs w:val="24"/>
          <w:lang w:eastAsia="en-US"/>
        </w:rPr>
        <w:softHyphen/>
        <w:t>ślenie przez zamawiającego warunków udziału w postępowaniu, dotyczących sytuacji ekono</w:t>
      </w:r>
      <w:r w:rsidRPr="00A554F7">
        <w:rPr>
          <w:rFonts w:cs="Calibri"/>
          <w:sz w:val="24"/>
          <w:szCs w:val="24"/>
          <w:lang w:eastAsia="en-US"/>
        </w:rPr>
        <w:softHyphen/>
        <w:t xml:space="preserve">micznej lub finansowej oraz zdolności technicznych </w:t>
      </w:r>
      <w:r w:rsidR="00921913" w:rsidRPr="00A554F7">
        <w:rPr>
          <w:rFonts w:cs="Calibri"/>
          <w:sz w:val="24"/>
          <w:szCs w:val="24"/>
          <w:lang w:eastAsia="en-US"/>
        </w:rPr>
        <w:br/>
      </w:r>
      <w:r w:rsidRPr="00A554F7">
        <w:rPr>
          <w:rFonts w:cs="Calibri"/>
          <w:sz w:val="24"/>
          <w:szCs w:val="24"/>
          <w:lang w:eastAsia="en-US"/>
        </w:rPr>
        <w:t xml:space="preserve">lub zawodowych, przepis art. 118 </w:t>
      </w:r>
      <w:proofErr w:type="spellStart"/>
      <w:r w:rsidRPr="00A554F7">
        <w:rPr>
          <w:rFonts w:cs="Calibri"/>
          <w:sz w:val="24"/>
          <w:szCs w:val="24"/>
          <w:lang w:eastAsia="en-US"/>
        </w:rPr>
        <w:t>u.p.z.p</w:t>
      </w:r>
      <w:proofErr w:type="spellEnd"/>
      <w:r w:rsidRPr="00A554F7">
        <w:rPr>
          <w:rFonts w:cs="Calibri"/>
          <w:sz w:val="24"/>
          <w:szCs w:val="24"/>
          <w:lang w:eastAsia="en-US"/>
        </w:rPr>
        <w:t>. nie ma w niniejszym postępowaniu zastosowania.</w:t>
      </w:r>
    </w:p>
    <w:p w14:paraId="3661D10B" w14:textId="77777777" w:rsidR="00D609B2" w:rsidRPr="00A554F7" w:rsidRDefault="00D609B2" w:rsidP="006C5557">
      <w:pPr>
        <w:pStyle w:val="Akapitzlist1"/>
        <w:widowControl w:val="0"/>
        <w:numPr>
          <w:ilvl w:val="0"/>
          <w:numId w:val="111"/>
        </w:numPr>
        <w:tabs>
          <w:tab w:val="left" w:pos="851"/>
        </w:tabs>
        <w:suppressAutoHyphens w:val="0"/>
        <w:spacing w:before="120" w:after="0"/>
        <w:ind w:left="851" w:hanging="851"/>
        <w:jc w:val="both"/>
        <w:outlineLvl w:val="0"/>
        <w:rPr>
          <w:rFonts w:cs="Calibri"/>
          <w:b/>
          <w:bCs/>
          <w:sz w:val="24"/>
          <w:szCs w:val="24"/>
          <w:lang w:eastAsia="en-US"/>
        </w:rPr>
      </w:pPr>
      <w:bookmarkStart w:id="40" w:name="_Toc114577827"/>
      <w:r w:rsidRPr="00A554F7">
        <w:rPr>
          <w:rFonts w:cs="Calibri"/>
          <w:b/>
          <w:bCs/>
          <w:sz w:val="24"/>
          <w:szCs w:val="24"/>
          <w:lang w:eastAsia="en-US"/>
        </w:rPr>
        <w:t>Podwykonawstwo</w:t>
      </w:r>
      <w:r w:rsidR="00273E1D" w:rsidRPr="00A554F7">
        <w:rPr>
          <w:rFonts w:cs="Calibri"/>
          <w:b/>
          <w:bCs/>
          <w:sz w:val="24"/>
          <w:szCs w:val="24"/>
          <w:lang w:eastAsia="en-US"/>
        </w:rPr>
        <w:t>.</w:t>
      </w:r>
      <w:bookmarkEnd w:id="40"/>
    </w:p>
    <w:p w14:paraId="619D6531" w14:textId="77777777" w:rsidR="00D609B2" w:rsidRPr="00A554F7" w:rsidRDefault="00EA1D90" w:rsidP="006C5557">
      <w:pPr>
        <w:pStyle w:val="Akapitzlist1"/>
        <w:widowControl w:val="0"/>
        <w:numPr>
          <w:ilvl w:val="1"/>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Wykonawca może powierzyć wykonanie części zamówienia podwykonawcy</w:t>
      </w:r>
      <w:r w:rsidR="00A62FB4" w:rsidRPr="00A554F7">
        <w:rPr>
          <w:rFonts w:cs="Calibri"/>
          <w:sz w:val="24"/>
          <w:szCs w:val="24"/>
          <w:lang w:eastAsia="en-US"/>
        </w:rPr>
        <w:t>.</w:t>
      </w:r>
    </w:p>
    <w:p w14:paraId="6E3FEC9A" w14:textId="77777777" w:rsidR="00D609B2" w:rsidRPr="00A554F7" w:rsidRDefault="00EA1D90" w:rsidP="006C5557">
      <w:pPr>
        <w:pStyle w:val="Akapitzlist1"/>
        <w:widowControl w:val="0"/>
        <w:numPr>
          <w:ilvl w:val="1"/>
          <w:numId w:val="111"/>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Zgodnie z art. 462 ust. 2</w:t>
      </w:r>
      <w:r w:rsidR="00C74787" w:rsidRPr="00A554F7">
        <w:rPr>
          <w:rFonts w:cs="Calibri"/>
          <w:sz w:val="24"/>
          <w:szCs w:val="24"/>
          <w:lang w:eastAsia="en-US"/>
        </w:rPr>
        <w:t xml:space="preserve"> </w:t>
      </w:r>
      <w:proofErr w:type="spellStart"/>
      <w:r w:rsidR="006076AD" w:rsidRPr="00A554F7">
        <w:rPr>
          <w:rFonts w:cs="Calibri"/>
          <w:sz w:val="24"/>
          <w:szCs w:val="24"/>
          <w:lang w:eastAsia="en-US"/>
        </w:rPr>
        <w:t>u.p.z.p</w:t>
      </w:r>
      <w:proofErr w:type="spellEnd"/>
      <w:r w:rsidR="006076AD" w:rsidRPr="00A554F7">
        <w:rPr>
          <w:rFonts w:cs="Calibri"/>
          <w:sz w:val="24"/>
          <w:szCs w:val="24"/>
          <w:lang w:eastAsia="en-US"/>
        </w:rPr>
        <w:t>.</w:t>
      </w:r>
      <w:r w:rsidR="00A8359E" w:rsidRPr="00A554F7">
        <w:rPr>
          <w:rFonts w:cs="Calibri"/>
          <w:sz w:val="24"/>
          <w:szCs w:val="24"/>
          <w:lang w:eastAsia="en-US"/>
        </w:rPr>
        <w:t>,</w:t>
      </w:r>
      <w:r w:rsidR="00C74787" w:rsidRPr="00A554F7">
        <w:rPr>
          <w:rFonts w:cs="Calibri"/>
          <w:sz w:val="24"/>
          <w:szCs w:val="24"/>
          <w:lang w:eastAsia="en-US"/>
        </w:rPr>
        <w:t xml:space="preserve"> </w:t>
      </w:r>
      <w:r w:rsidRPr="00A554F7">
        <w:rPr>
          <w:rFonts w:cs="Calibri"/>
          <w:sz w:val="24"/>
          <w:szCs w:val="24"/>
          <w:lang w:eastAsia="en-US"/>
        </w:rPr>
        <w:t>z</w:t>
      </w:r>
      <w:r w:rsidR="00C74787" w:rsidRPr="00A554F7">
        <w:rPr>
          <w:rFonts w:cs="Calibri"/>
          <w:sz w:val="24"/>
          <w:szCs w:val="24"/>
          <w:lang w:eastAsia="en-US"/>
        </w:rPr>
        <w:t xml:space="preserve">amawiający żąda wskazania przez </w:t>
      </w:r>
      <w:r w:rsidRPr="00A554F7">
        <w:rPr>
          <w:rFonts w:cs="Calibri"/>
          <w:sz w:val="24"/>
          <w:szCs w:val="24"/>
          <w:lang w:eastAsia="en-US"/>
        </w:rPr>
        <w:t>w</w:t>
      </w:r>
      <w:r w:rsidR="00C74787" w:rsidRPr="00A554F7">
        <w:rPr>
          <w:rFonts w:cs="Calibri"/>
          <w:sz w:val="24"/>
          <w:szCs w:val="24"/>
          <w:lang w:eastAsia="en-US"/>
        </w:rPr>
        <w:t>ykonawcę</w:t>
      </w:r>
      <w:r w:rsidRPr="00A554F7">
        <w:rPr>
          <w:rFonts w:cs="Calibri"/>
          <w:sz w:val="24"/>
          <w:szCs w:val="24"/>
          <w:lang w:eastAsia="en-US"/>
        </w:rPr>
        <w:t>, w ofercie,</w:t>
      </w:r>
      <w:r w:rsidR="00C74787" w:rsidRPr="00A554F7">
        <w:rPr>
          <w:rFonts w:cs="Calibri"/>
          <w:sz w:val="24"/>
          <w:szCs w:val="24"/>
          <w:lang w:eastAsia="en-US"/>
        </w:rPr>
        <w:t xml:space="preserve"> części zamówienia, których wykonanie za</w:t>
      </w:r>
      <w:r w:rsidRPr="00A554F7">
        <w:rPr>
          <w:rFonts w:cs="Calibri"/>
          <w:sz w:val="24"/>
          <w:szCs w:val="24"/>
          <w:lang w:eastAsia="en-US"/>
        </w:rPr>
        <w:t xml:space="preserve">mierza powierzyć podwykonawcom oraz podania nazw ewentualnych </w:t>
      </w:r>
      <w:r w:rsidR="00C74787" w:rsidRPr="00A554F7">
        <w:rPr>
          <w:rFonts w:cs="Calibri"/>
          <w:sz w:val="24"/>
          <w:szCs w:val="24"/>
          <w:lang w:eastAsia="en-US"/>
        </w:rPr>
        <w:t>podwykonawców</w:t>
      </w:r>
      <w:r w:rsidRPr="00A554F7">
        <w:rPr>
          <w:rFonts w:cs="Calibri"/>
          <w:sz w:val="24"/>
          <w:szCs w:val="24"/>
          <w:lang w:eastAsia="en-US"/>
        </w:rPr>
        <w:t>, jeżeli są już znani</w:t>
      </w:r>
      <w:r w:rsidR="00C74787" w:rsidRPr="00A554F7">
        <w:rPr>
          <w:rFonts w:cs="Calibri"/>
          <w:sz w:val="24"/>
          <w:szCs w:val="24"/>
          <w:lang w:eastAsia="en-US"/>
        </w:rPr>
        <w:t>.</w:t>
      </w:r>
      <w:bookmarkStart w:id="41" w:name="_Toc456007419"/>
      <w:bookmarkStart w:id="42" w:name="_Toc456007649"/>
      <w:bookmarkStart w:id="43" w:name="_Toc456085589"/>
      <w:bookmarkEnd w:id="37"/>
      <w:bookmarkEnd w:id="38"/>
      <w:bookmarkEnd w:id="39"/>
    </w:p>
    <w:p w14:paraId="3D02A08E" w14:textId="77777777" w:rsidR="00C74787" w:rsidRPr="00A554F7" w:rsidRDefault="00C74787" w:rsidP="006C5557">
      <w:pPr>
        <w:pStyle w:val="Akapitzlist1"/>
        <w:widowControl w:val="0"/>
        <w:numPr>
          <w:ilvl w:val="1"/>
          <w:numId w:val="111"/>
        </w:numPr>
        <w:tabs>
          <w:tab w:val="left" w:pos="851"/>
        </w:tabs>
        <w:suppressAutoHyphens w:val="0"/>
        <w:spacing w:after="0"/>
        <w:ind w:left="851" w:hanging="851"/>
        <w:jc w:val="both"/>
        <w:rPr>
          <w:rFonts w:cs="Calibri"/>
          <w:sz w:val="24"/>
          <w:szCs w:val="24"/>
          <w:lang w:eastAsia="en-US"/>
        </w:rPr>
      </w:pPr>
      <w:bookmarkStart w:id="44" w:name="_Toc456007422"/>
      <w:bookmarkStart w:id="45" w:name="_Toc456007652"/>
      <w:bookmarkStart w:id="46" w:name="_Toc456085592"/>
      <w:bookmarkEnd w:id="41"/>
      <w:bookmarkEnd w:id="42"/>
      <w:bookmarkEnd w:id="43"/>
      <w:r w:rsidRPr="00A554F7">
        <w:rPr>
          <w:rFonts w:cs="Calibri"/>
          <w:sz w:val="24"/>
          <w:szCs w:val="24"/>
        </w:rPr>
        <w:t xml:space="preserve">Powierzenie wykonania części zamówienia podwykonawcom nie zwalnia </w:t>
      </w:r>
      <w:r w:rsidR="002259B0" w:rsidRPr="00A554F7">
        <w:rPr>
          <w:rFonts w:cs="Calibri"/>
          <w:sz w:val="24"/>
          <w:szCs w:val="24"/>
        </w:rPr>
        <w:t>w</w:t>
      </w:r>
      <w:r w:rsidRPr="00A554F7">
        <w:rPr>
          <w:rFonts w:cs="Calibri"/>
          <w:sz w:val="24"/>
          <w:szCs w:val="24"/>
        </w:rPr>
        <w:t>ykonawcy z odpowiedzialności za należyte wykonanie tego zamówienia.</w:t>
      </w:r>
      <w:bookmarkEnd w:id="44"/>
      <w:bookmarkEnd w:id="45"/>
      <w:bookmarkEnd w:id="46"/>
    </w:p>
    <w:p w14:paraId="28D64998" w14:textId="77777777" w:rsidR="00D609B2" w:rsidRPr="00A554F7" w:rsidRDefault="00D609B2" w:rsidP="006C5557">
      <w:pPr>
        <w:pStyle w:val="Akapitzlist1"/>
        <w:widowControl w:val="0"/>
        <w:numPr>
          <w:ilvl w:val="0"/>
          <w:numId w:val="111"/>
        </w:numPr>
        <w:tabs>
          <w:tab w:val="left" w:pos="851"/>
        </w:tabs>
        <w:suppressAutoHyphens w:val="0"/>
        <w:spacing w:before="120" w:after="0"/>
        <w:ind w:left="851" w:hanging="851"/>
        <w:jc w:val="both"/>
        <w:outlineLvl w:val="0"/>
        <w:rPr>
          <w:rFonts w:cs="Calibri"/>
          <w:b/>
          <w:bCs/>
          <w:sz w:val="24"/>
          <w:szCs w:val="24"/>
          <w:lang w:eastAsia="en-US"/>
        </w:rPr>
      </w:pPr>
      <w:bookmarkStart w:id="47" w:name="_Toc114577828"/>
      <w:bookmarkStart w:id="48" w:name="_Toc456007423"/>
      <w:bookmarkStart w:id="49" w:name="_Toc456007653"/>
      <w:bookmarkStart w:id="50" w:name="_Toc456085593"/>
      <w:r w:rsidRPr="00A554F7">
        <w:rPr>
          <w:rFonts w:cs="Calibri"/>
          <w:b/>
          <w:bCs/>
          <w:sz w:val="24"/>
          <w:szCs w:val="24"/>
          <w:lang w:eastAsia="en-US"/>
        </w:rPr>
        <w:t>Podstawy wykluczenia</w:t>
      </w:r>
      <w:r w:rsidR="00273E1D" w:rsidRPr="00A554F7">
        <w:rPr>
          <w:rFonts w:cs="Calibri"/>
          <w:b/>
          <w:bCs/>
          <w:sz w:val="24"/>
          <w:szCs w:val="24"/>
          <w:lang w:eastAsia="en-US"/>
        </w:rPr>
        <w:t>.</w:t>
      </w:r>
      <w:bookmarkEnd w:id="47"/>
      <w:r w:rsidRPr="00A554F7">
        <w:rPr>
          <w:rFonts w:cs="Calibri"/>
          <w:b/>
          <w:bCs/>
          <w:sz w:val="24"/>
          <w:szCs w:val="24"/>
          <w:lang w:eastAsia="en-US"/>
        </w:rPr>
        <w:t xml:space="preserve"> </w:t>
      </w:r>
    </w:p>
    <w:p w14:paraId="3FD2162C" w14:textId="77777777" w:rsidR="00C74787" w:rsidRPr="00A554F7" w:rsidRDefault="001E284E" w:rsidP="006C5557">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Zgodnie z art. 108</w:t>
      </w:r>
      <w:r w:rsidR="00C74787" w:rsidRPr="00A554F7">
        <w:rPr>
          <w:rFonts w:cs="Calibri"/>
          <w:sz w:val="24"/>
          <w:szCs w:val="24"/>
          <w:lang w:eastAsia="en-US"/>
        </w:rPr>
        <w:t xml:space="preserve"> u</w:t>
      </w:r>
      <w:r w:rsidRPr="00A554F7">
        <w:rPr>
          <w:rFonts w:cs="Calibri"/>
          <w:sz w:val="24"/>
          <w:szCs w:val="24"/>
          <w:lang w:eastAsia="en-US"/>
        </w:rPr>
        <w:t xml:space="preserve">st. 1 </w:t>
      </w:r>
      <w:proofErr w:type="spellStart"/>
      <w:r w:rsidR="006076AD" w:rsidRPr="00A554F7">
        <w:rPr>
          <w:rFonts w:cs="Calibri"/>
          <w:sz w:val="24"/>
          <w:szCs w:val="24"/>
          <w:lang w:eastAsia="en-US"/>
        </w:rPr>
        <w:t>u.p.z.p</w:t>
      </w:r>
      <w:proofErr w:type="spellEnd"/>
      <w:r w:rsidR="006076AD" w:rsidRPr="00A554F7">
        <w:rPr>
          <w:rFonts w:cs="Calibri"/>
          <w:sz w:val="24"/>
          <w:szCs w:val="24"/>
          <w:lang w:eastAsia="en-US"/>
        </w:rPr>
        <w:t>.</w:t>
      </w:r>
      <w:r w:rsidR="00D609B2" w:rsidRPr="00A554F7">
        <w:rPr>
          <w:rFonts w:cs="Calibri"/>
          <w:sz w:val="24"/>
          <w:szCs w:val="24"/>
          <w:lang w:eastAsia="en-US"/>
        </w:rPr>
        <w:t>,</w:t>
      </w:r>
      <w:r w:rsidR="00C74787" w:rsidRPr="00A554F7">
        <w:rPr>
          <w:rFonts w:cs="Calibri"/>
          <w:sz w:val="24"/>
          <w:szCs w:val="24"/>
          <w:lang w:eastAsia="en-US"/>
        </w:rPr>
        <w:t xml:space="preserve"> z postępowania w sprawie zamówienia publicznego wyklucza się</w:t>
      </w:r>
      <w:r w:rsidRPr="00A554F7">
        <w:rPr>
          <w:rFonts w:cs="Calibri"/>
          <w:sz w:val="24"/>
          <w:szCs w:val="24"/>
          <w:lang w:eastAsia="en-US"/>
        </w:rPr>
        <w:t xml:space="preserve"> wykonawcę</w:t>
      </w:r>
      <w:r w:rsidR="00C74787" w:rsidRPr="00A554F7">
        <w:rPr>
          <w:rFonts w:cs="Calibri"/>
          <w:sz w:val="24"/>
          <w:szCs w:val="24"/>
          <w:lang w:eastAsia="en-US"/>
        </w:rPr>
        <w:t>:</w:t>
      </w:r>
      <w:bookmarkEnd w:id="48"/>
      <w:bookmarkEnd w:id="49"/>
      <w:bookmarkEnd w:id="50"/>
    </w:p>
    <w:p w14:paraId="79A97A89" w14:textId="77777777" w:rsidR="001E284E" w:rsidRPr="00A554F7" w:rsidRDefault="001E284E" w:rsidP="006C5557">
      <w:pPr>
        <w:widowControl w:val="0"/>
        <w:numPr>
          <w:ilvl w:val="0"/>
          <w:numId w:val="23"/>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51" w:name="_Toc456007424"/>
      <w:bookmarkStart w:id="52" w:name="_Toc456007654"/>
      <w:bookmarkStart w:id="53" w:name="_Toc456085594"/>
      <w:r w:rsidRPr="00A554F7">
        <w:rPr>
          <w:rFonts w:ascii="Calibri" w:hAnsi="Calibri" w:cs="Calibri"/>
          <w:lang w:eastAsia="pl-PL"/>
        </w:rPr>
        <w:t xml:space="preserve">będącego osobą fizyczną, którego prawomocnie skazano za przestępstwo: </w:t>
      </w:r>
    </w:p>
    <w:p w14:paraId="75CED0D4" w14:textId="77777777" w:rsidR="001E284E" w:rsidRPr="00A554F7" w:rsidRDefault="001E284E" w:rsidP="006C5557">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 xml:space="preserve">udziału w zorganizowanej grupie przestępczej albo związku mającym na celu popełnienie przestępstwa lub przestępstwa skarbowego, o którym mowa w art. 258 Kodeksu karnego, </w:t>
      </w:r>
    </w:p>
    <w:p w14:paraId="1A2E46FC" w14:textId="77777777" w:rsidR="001E284E" w:rsidRPr="00A554F7" w:rsidRDefault="001E284E" w:rsidP="006C5557">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 xml:space="preserve">handlu ludźmi, o którym mowa w art. 189a Kodeksu karnego, </w:t>
      </w:r>
    </w:p>
    <w:p w14:paraId="7C65EFA9" w14:textId="39E4390F" w:rsidR="001E284E" w:rsidRPr="00A554F7" w:rsidRDefault="007F270C" w:rsidP="006C5557">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lastRenderedPageBreak/>
        <w:t xml:space="preserve">o którym mowa w art. 228–230a, art. 250a Kodeksu karnego, w art. 46–48 ustawy </w:t>
      </w:r>
      <w:r w:rsidR="00921913" w:rsidRPr="00A554F7">
        <w:rPr>
          <w:rFonts w:ascii="Calibri" w:hAnsi="Calibri" w:cs="Calibri"/>
          <w:lang w:eastAsia="pl-PL"/>
        </w:rPr>
        <w:br/>
      </w:r>
      <w:r w:rsidRPr="00A554F7">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A554F7">
        <w:rPr>
          <w:rFonts w:ascii="Calibri" w:hAnsi="Calibri" w:cs="Calibri"/>
          <w:lang w:eastAsia="pl-PL"/>
        </w:rPr>
        <w:t>,</w:t>
      </w:r>
    </w:p>
    <w:p w14:paraId="6DA8167C" w14:textId="0A3DC5B7" w:rsidR="001E284E" w:rsidRPr="00A554F7" w:rsidRDefault="001E284E" w:rsidP="006C5557">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A554F7">
        <w:rPr>
          <w:rFonts w:ascii="Calibri" w:hAnsi="Calibri" w:cs="Calibri"/>
          <w:lang w:eastAsia="pl-PL"/>
        </w:rPr>
        <w:br/>
      </w:r>
      <w:r w:rsidRPr="00A554F7">
        <w:rPr>
          <w:rFonts w:ascii="Calibri" w:hAnsi="Calibri" w:cs="Calibri"/>
          <w:lang w:eastAsia="pl-PL"/>
        </w:rPr>
        <w:t>w art. 299 Kodeksu karnego,</w:t>
      </w:r>
    </w:p>
    <w:p w14:paraId="6473890F" w14:textId="6C98CF5D" w:rsidR="001E284E" w:rsidRPr="00A554F7" w:rsidRDefault="001E284E" w:rsidP="006C5557">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 xml:space="preserve">o charakterze terrorystycznym, o którym mowa w art. 115 § 20 Kodeksu karnego, </w:t>
      </w:r>
      <w:r w:rsidR="008C31DA" w:rsidRPr="00A554F7">
        <w:rPr>
          <w:rFonts w:ascii="Calibri" w:hAnsi="Calibri" w:cs="Calibri"/>
          <w:lang w:eastAsia="pl-PL"/>
        </w:rPr>
        <w:br/>
      </w:r>
      <w:r w:rsidRPr="00A554F7">
        <w:rPr>
          <w:rFonts w:ascii="Calibri" w:hAnsi="Calibri" w:cs="Calibri"/>
          <w:lang w:eastAsia="pl-PL"/>
        </w:rPr>
        <w:t>lub mające na celu popełnienie tego przestępstwa,</w:t>
      </w:r>
    </w:p>
    <w:p w14:paraId="3F5DE196" w14:textId="4BD543D2" w:rsidR="001E284E" w:rsidRPr="00A554F7" w:rsidRDefault="0000655C" w:rsidP="006C5557">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spacing w:val="-4"/>
          <w:lang w:eastAsia="pl-PL"/>
        </w:rPr>
      </w:pPr>
      <w:r w:rsidRPr="00A554F7">
        <w:rPr>
          <w:rFonts w:ascii="Calibri" w:hAnsi="Calibri" w:cs="Calibri"/>
          <w:spacing w:val="-4"/>
          <w:lang w:eastAsia="pl-PL"/>
        </w:rPr>
        <w:t>powierzenia wykonywania pracy małoletniemu cudzoziemcowi</w:t>
      </w:r>
      <w:r w:rsidR="001E284E" w:rsidRPr="00A554F7">
        <w:rPr>
          <w:rFonts w:ascii="Calibri" w:hAnsi="Calibri" w:cs="Calibri"/>
          <w:spacing w:val="-4"/>
          <w:lang w:eastAsia="pl-PL"/>
        </w:rPr>
        <w:t xml:space="preserve">, o którym mowa </w:t>
      </w:r>
      <w:r w:rsidR="00921913" w:rsidRPr="00A554F7">
        <w:rPr>
          <w:rFonts w:ascii="Calibri" w:hAnsi="Calibri" w:cs="Calibri"/>
          <w:spacing w:val="-4"/>
          <w:lang w:eastAsia="pl-PL"/>
        </w:rPr>
        <w:br/>
      </w:r>
      <w:r w:rsidR="001E284E" w:rsidRPr="00A554F7">
        <w:rPr>
          <w:rFonts w:ascii="Calibri" w:hAnsi="Calibri" w:cs="Calibri"/>
          <w:spacing w:val="-4"/>
          <w:lang w:eastAsia="pl-PL"/>
        </w:rPr>
        <w:t>w art. 9 ust. 2 ustawy z dnia 15 czerwca 2012 r. o skutkach powierzania wykonywania pracy cudzoziemcom przebywa</w:t>
      </w:r>
      <w:r w:rsidR="0039382A" w:rsidRPr="00A554F7">
        <w:rPr>
          <w:rFonts w:ascii="Calibri" w:hAnsi="Calibri" w:cs="Calibri"/>
          <w:spacing w:val="-4"/>
          <w:lang w:eastAsia="pl-PL"/>
        </w:rPr>
        <w:softHyphen/>
      </w:r>
      <w:r w:rsidR="001E284E" w:rsidRPr="00A554F7">
        <w:rPr>
          <w:rFonts w:ascii="Calibri" w:hAnsi="Calibri" w:cs="Calibri"/>
          <w:spacing w:val="-4"/>
          <w:lang w:eastAsia="pl-PL"/>
        </w:rPr>
        <w:t>jącym wbrew przepisom na terytorium Rzeczypospolitej</w:t>
      </w:r>
      <w:r w:rsidR="00E26B1E" w:rsidRPr="00A554F7">
        <w:rPr>
          <w:rFonts w:ascii="Calibri" w:hAnsi="Calibri" w:cs="Calibri"/>
          <w:spacing w:val="-4"/>
          <w:lang w:eastAsia="pl-PL"/>
        </w:rPr>
        <w:t xml:space="preserve"> </w:t>
      </w:r>
      <w:r w:rsidR="001E284E" w:rsidRPr="00A554F7">
        <w:rPr>
          <w:rFonts w:ascii="Calibri" w:hAnsi="Calibri" w:cs="Calibri"/>
          <w:spacing w:val="-4"/>
          <w:lang w:eastAsia="pl-PL"/>
        </w:rPr>
        <w:t xml:space="preserve">Polskiej, </w:t>
      </w:r>
    </w:p>
    <w:p w14:paraId="0FA408DE" w14:textId="77777777" w:rsidR="001E284E" w:rsidRPr="00A554F7" w:rsidRDefault="001E284E" w:rsidP="006C5557">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A554F7" w:rsidRDefault="001E284E" w:rsidP="006C5557">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 xml:space="preserve">o którym mowa w art. 9 ust. 1 i 3 lub art. 10 ustawy z dnia 15 czerwca 2012 r. </w:t>
      </w:r>
      <w:r w:rsidR="003A2892" w:rsidRPr="00A554F7">
        <w:rPr>
          <w:rFonts w:ascii="Calibri" w:hAnsi="Calibri" w:cs="Calibri"/>
          <w:lang w:eastAsia="pl-PL"/>
        </w:rPr>
        <w:br/>
      </w:r>
      <w:r w:rsidRPr="00A554F7">
        <w:rPr>
          <w:rFonts w:ascii="Calibri" w:hAnsi="Calibri" w:cs="Calibri"/>
          <w:lang w:eastAsia="pl-PL"/>
        </w:rPr>
        <w:t xml:space="preserve">o skutkach powierzania wykonywania pracy cudzoziemcom przebywającym wbrew przepisom na terytorium Rzeczypospolitej Polskiej </w:t>
      </w:r>
    </w:p>
    <w:p w14:paraId="28C82BF8" w14:textId="056392AD" w:rsidR="001E284E" w:rsidRPr="00A554F7" w:rsidRDefault="0075568C" w:rsidP="001D1E5A">
      <w:pPr>
        <w:widowControl w:val="0"/>
        <w:suppressAutoHyphens w:val="0"/>
        <w:autoSpaceDE w:val="0"/>
        <w:autoSpaceDN w:val="0"/>
        <w:adjustRightInd w:val="0"/>
        <w:spacing w:line="276" w:lineRule="auto"/>
        <w:ind w:left="1418"/>
        <w:jc w:val="both"/>
        <w:rPr>
          <w:rFonts w:ascii="Calibri" w:hAnsi="Calibri" w:cs="Calibri"/>
          <w:lang w:eastAsia="pl-PL"/>
        </w:rPr>
      </w:pPr>
      <w:r w:rsidRPr="00A554F7">
        <w:rPr>
          <w:rFonts w:ascii="Calibri" w:hAnsi="Calibri" w:cs="Calibri"/>
          <w:lang w:eastAsia="pl-PL"/>
        </w:rPr>
        <w:t xml:space="preserve">- </w:t>
      </w:r>
      <w:r w:rsidR="001E284E" w:rsidRPr="00A554F7">
        <w:rPr>
          <w:rFonts w:ascii="Calibri" w:hAnsi="Calibri" w:cs="Calibri"/>
          <w:lang w:eastAsia="pl-PL"/>
        </w:rPr>
        <w:t xml:space="preserve">lub za odpowiedni czyn zabroniony określony w przepisach prawa obcego; </w:t>
      </w:r>
    </w:p>
    <w:p w14:paraId="224B935A" w14:textId="6C02FA8B" w:rsidR="001E284E" w:rsidRPr="00A554F7" w:rsidRDefault="001E284E" w:rsidP="006C5557">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A554F7">
        <w:rPr>
          <w:rFonts w:ascii="Calibri" w:hAnsi="Calibri" w:cs="Calibri"/>
          <w:lang w:eastAsia="pl-PL"/>
        </w:rPr>
        <w:br/>
      </w:r>
      <w:r w:rsidRPr="00A554F7">
        <w:rPr>
          <w:rFonts w:ascii="Calibri" w:hAnsi="Calibri" w:cs="Calibri"/>
          <w:lang w:eastAsia="pl-PL"/>
        </w:rPr>
        <w:t xml:space="preserve">za przestępstwo, o którym mowa w pkt 1; </w:t>
      </w:r>
    </w:p>
    <w:p w14:paraId="48609765" w14:textId="62E8D5B2" w:rsidR="001E284E" w:rsidRPr="00A554F7" w:rsidRDefault="001E284E" w:rsidP="006C5557">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A554F7">
        <w:rPr>
          <w:rFonts w:ascii="Calibri" w:hAnsi="Calibri" w:cs="Calibri"/>
          <w:lang w:eastAsia="pl-PL"/>
        </w:rPr>
        <w:br/>
      </w:r>
      <w:r w:rsidRPr="00A554F7">
        <w:rPr>
          <w:rFonts w:ascii="Calibri" w:hAnsi="Calibri" w:cs="Calibri"/>
          <w:lang w:eastAsia="pl-PL"/>
        </w:rPr>
        <w:t xml:space="preserve">na ubezpieczenie społeczne lub zdrowotne wraz z odsetkami lub grzywnami lub zawarł wiążące porozumienie w sprawie spłaty tych należności; </w:t>
      </w:r>
    </w:p>
    <w:p w14:paraId="3C9CE445" w14:textId="77777777" w:rsidR="001E284E" w:rsidRPr="00A554F7" w:rsidRDefault="001E284E" w:rsidP="006C5557">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 xml:space="preserve">wobec którego </w:t>
      </w:r>
      <w:r w:rsidR="0000655C" w:rsidRPr="00A554F7">
        <w:rPr>
          <w:rFonts w:ascii="Calibri" w:hAnsi="Calibri" w:cs="Calibri"/>
          <w:lang w:eastAsia="pl-PL"/>
        </w:rPr>
        <w:t xml:space="preserve">prawomocnie </w:t>
      </w:r>
      <w:r w:rsidRPr="00A554F7">
        <w:rPr>
          <w:rFonts w:ascii="Calibri" w:hAnsi="Calibri" w:cs="Calibri"/>
          <w:lang w:eastAsia="pl-PL"/>
        </w:rPr>
        <w:t xml:space="preserve">orzeczono zakaz ubiegania się o zamówienia publiczne; </w:t>
      </w:r>
    </w:p>
    <w:p w14:paraId="69EDF817" w14:textId="7394858D" w:rsidR="001E284E" w:rsidRPr="00A554F7" w:rsidRDefault="001E284E" w:rsidP="006C5557">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 xml:space="preserve">jeżeli zamawiający może stwierdzić, na podstawie wiarygodnych przesłanek, </w:t>
      </w:r>
      <w:r w:rsidR="001F219B" w:rsidRPr="00A554F7">
        <w:rPr>
          <w:rFonts w:ascii="Calibri" w:hAnsi="Calibri" w:cs="Calibri"/>
          <w:lang w:eastAsia="pl-PL"/>
        </w:rPr>
        <w:br/>
      </w:r>
      <w:r w:rsidRPr="00A554F7">
        <w:rPr>
          <w:rFonts w:ascii="Calibri" w:hAnsi="Calibri" w:cs="Calibri"/>
          <w:lang w:eastAsia="pl-PL"/>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538011" w14:textId="66796FDC" w:rsidR="001E284E" w:rsidRPr="00A554F7" w:rsidRDefault="001E284E" w:rsidP="006C5557">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jeżeli, w przypadkach, o których mowa w art. 85 ust. 1</w:t>
      </w:r>
      <w:r w:rsidR="003A2892" w:rsidRPr="00A554F7">
        <w:rPr>
          <w:rFonts w:ascii="Calibri" w:hAnsi="Calibri" w:cs="Calibri"/>
          <w:lang w:eastAsia="pl-PL"/>
        </w:rPr>
        <w:t xml:space="preserve"> </w:t>
      </w:r>
      <w:proofErr w:type="spellStart"/>
      <w:r w:rsidR="006076AD" w:rsidRPr="00A554F7">
        <w:rPr>
          <w:rFonts w:ascii="Calibri" w:hAnsi="Calibri" w:cs="Calibri"/>
          <w:lang w:eastAsia="pl-PL"/>
        </w:rPr>
        <w:t>u.p.z.p</w:t>
      </w:r>
      <w:proofErr w:type="spellEnd"/>
      <w:r w:rsidR="006076AD" w:rsidRPr="00A554F7">
        <w:rPr>
          <w:rFonts w:ascii="Calibri" w:hAnsi="Calibri" w:cs="Calibri"/>
          <w:lang w:eastAsia="pl-PL"/>
        </w:rPr>
        <w:t>.</w:t>
      </w:r>
      <w:r w:rsidRPr="00A554F7">
        <w:rPr>
          <w:rFonts w:ascii="Calibri" w:hAnsi="Calibri" w:cs="Calibri"/>
          <w:lang w:eastAsia="pl-PL"/>
        </w:rPr>
        <w:t xml:space="preserve">, doszło do zakłócenia konkurencji wynikającego z wcześniejszego zaangażowania tego wykonawcy </w:t>
      </w:r>
      <w:r w:rsidR="001F219B" w:rsidRPr="00A554F7">
        <w:rPr>
          <w:rFonts w:ascii="Calibri" w:hAnsi="Calibri" w:cs="Calibri"/>
          <w:lang w:eastAsia="pl-PL"/>
        </w:rPr>
        <w:br/>
      </w:r>
      <w:r w:rsidRPr="00A554F7">
        <w:rPr>
          <w:rFonts w:ascii="Calibri" w:hAnsi="Calibri" w:cs="Calibri"/>
          <w:lang w:eastAsia="pl-PL"/>
        </w:rPr>
        <w:lastRenderedPageBreak/>
        <w:t xml:space="preserve">lub podmiotu, który należy z wykonawcą do tej samej grupy kapitałowej w rozumieniu ustawy z dnia 16 lutego 2007 r. o ochronie konkurencji i konsumentów, chyba </w:t>
      </w:r>
      <w:r w:rsidR="001F219B" w:rsidRPr="00A554F7">
        <w:rPr>
          <w:rFonts w:ascii="Calibri" w:hAnsi="Calibri" w:cs="Calibri"/>
          <w:lang w:eastAsia="pl-PL"/>
        </w:rPr>
        <w:br/>
      </w:r>
      <w:r w:rsidRPr="00A554F7">
        <w:rPr>
          <w:rFonts w:ascii="Calibri" w:hAnsi="Calibri" w:cs="Calibri"/>
          <w:lang w:eastAsia="pl-PL"/>
        </w:rPr>
        <w:t>że spowodowane tym zakłócenie konkurencji może być wyeliminowane w inny sposób niż przez wykluczenie wykonawcy z udziału w postępowaniu o udzielenie zamówienia.</w:t>
      </w:r>
    </w:p>
    <w:p w14:paraId="4437D744" w14:textId="77777777" w:rsidR="00C70E64" w:rsidRPr="00A554F7" w:rsidRDefault="00C70E64" w:rsidP="006C5557">
      <w:pPr>
        <w:pStyle w:val="Akapitzlist"/>
        <w:widowControl w:val="0"/>
        <w:numPr>
          <w:ilvl w:val="2"/>
          <w:numId w:val="110"/>
        </w:numPr>
        <w:suppressAutoHyphens w:val="0"/>
        <w:autoSpaceDE w:val="0"/>
        <w:autoSpaceDN w:val="0"/>
        <w:adjustRightInd w:val="0"/>
        <w:spacing w:line="276" w:lineRule="auto"/>
        <w:ind w:left="851" w:hanging="851"/>
        <w:jc w:val="both"/>
        <w:rPr>
          <w:rFonts w:ascii="Calibri" w:hAnsi="Calibri" w:cs="Calibri"/>
          <w:lang w:eastAsia="pl-PL"/>
        </w:rPr>
      </w:pPr>
      <w:bookmarkStart w:id="54" w:name="_Hlk101270247"/>
      <w:r w:rsidRPr="00A554F7">
        <w:rPr>
          <w:rFonts w:ascii="Calibri" w:hAnsi="Calibri" w:cs="Calibr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2D4A3607" w14:textId="77777777" w:rsidR="00C70E64" w:rsidRPr="00A554F7" w:rsidRDefault="00C70E64" w:rsidP="006C5557">
      <w:pPr>
        <w:pStyle w:val="Akapitzlist"/>
        <w:widowControl w:val="0"/>
        <w:numPr>
          <w:ilvl w:val="0"/>
          <w:numId w:val="129"/>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 xml:space="preserve">wykonawcę oraz uczestnika konkursu wymienionego w wykazach określonych </w:t>
      </w:r>
      <w:r w:rsidRPr="00A554F7">
        <w:rPr>
          <w:rFonts w:ascii="Calibri" w:hAnsi="Calibri" w:cs="Calibri"/>
          <w:lang w:eastAsia="pl-PL"/>
        </w:rPr>
        <w:br/>
        <w:t xml:space="preserve">w rozporządzeniu 765/2006 i rozporządzeniu 269/2014 albo wpisanego na listę </w:t>
      </w:r>
      <w:r w:rsidRPr="00A554F7">
        <w:rPr>
          <w:rFonts w:ascii="Calibri" w:hAnsi="Calibri" w:cs="Calibri"/>
          <w:lang w:eastAsia="pl-PL"/>
        </w:rPr>
        <w:br/>
        <w:t xml:space="preserve">na podstawie decyzji w sprawie wpisu na listę rozstrzygającej o zastosowaniu środka </w:t>
      </w:r>
      <w:r w:rsidRPr="00A554F7">
        <w:rPr>
          <w:rFonts w:ascii="Calibri" w:hAnsi="Calibri" w:cs="Calibri"/>
          <w:lang w:eastAsia="pl-PL"/>
        </w:rPr>
        <w:br/>
        <w:t xml:space="preserve">w postaci wykluczenia z postępowania o udzielenie zamówienia publicznego lub konkursu, prowadzonego na podstawie </w:t>
      </w:r>
      <w:proofErr w:type="spellStart"/>
      <w:r w:rsidRPr="00A554F7">
        <w:rPr>
          <w:rFonts w:ascii="Calibri" w:hAnsi="Calibri" w:cs="Calibri"/>
          <w:lang w:eastAsia="pl-PL"/>
        </w:rPr>
        <w:t>u.p.z.p</w:t>
      </w:r>
      <w:proofErr w:type="spellEnd"/>
      <w:r w:rsidRPr="00A554F7">
        <w:rPr>
          <w:rFonts w:ascii="Calibri" w:hAnsi="Calibri" w:cs="Calibri"/>
          <w:lang w:eastAsia="pl-PL"/>
        </w:rPr>
        <w:t>.;</w:t>
      </w:r>
    </w:p>
    <w:p w14:paraId="13077AB8" w14:textId="22CBB2BE" w:rsidR="00C70E64" w:rsidRPr="00A554F7" w:rsidRDefault="00C70E64" w:rsidP="006C5557">
      <w:pPr>
        <w:pStyle w:val="Akapitzlist"/>
        <w:widowControl w:val="0"/>
        <w:numPr>
          <w:ilvl w:val="0"/>
          <w:numId w:val="129"/>
        </w:numPr>
        <w:suppressAutoHyphens w:val="0"/>
        <w:autoSpaceDE w:val="0"/>
        <w:autoSpaceDN w:val="0"/>
        <w:adjustRightInd w:val="0"/>
        <w:spacing w:line="276" w:lineRule="auto"/>
        <w:ind w:left="1134" w:hanging="283"/>
        <w:jc w:val="both"/>
        <w:rPr>
          <w:rFonts w:ascii="Calibri" w:hAnsi="Calibri" w:cs="Calibri"/>
          <w:spacing w:val="-2"/>
          <w:lang w:eastAsia="pl-PL"/>
        </w:rPr>
      </w:pPr>
      <w:r w:rsidRPr="00A554F7">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536DDD" w:rsidRPr="00A554F7">
        <w:rPr>
          <w:rFonts w:ascii="Calibri" w:hAnsi="Calibri" w:cs="Calibri"/>
          <w:spacing w:val="-2"/>
          <w:lang w:eastAsia="pl-PL"/>
        </w:rPr>
        <w:br/>
      </w:r>
      <w:r w:rsidRPr="00A554F7">
        <w:rPr>
          <w:rFonts w:ascii="Calibri" w:hAnsi="Calibri" w:cs="Calibri"/>
          <w:spacing w:val="-2"/>
          <w:lang w:eastAsia="pl-PL"/>
        </w:rPr>
        <w:t xml:space="preserve">o zastosowaniu środka w postaci wykluczenia z postępowania o udzielenie zamówienia publicznego lub konkursu, prowadzonego na podstawie </w:t>
      </w:r>
      <w:proofErr w:type="spellStart"/>
      <w:r w:rsidRPr="00A554F7">
        <w:rPr>
          <w:rFonts w:ascii="Calibri" w:hAnsi="Calibri" w:cs="Calibri"/>
          <w:spacing w:val="-2"/>
          <w:lang w:eastAsia="pl-PL"/>
        </w:rPr>
        <w:t>u.p.z.p</w:t>
      </w:r>
      <w:proofErr w:type="spellEnd"/>
      <w:r w:rsidRPr="00A554F7">
        <w:rPr>
          <w:rFonts w:ascii="Calibri" w:hAnsi="Calibri" w:cs="Calibri"/>
          <w:spacing w:val="-2"/>
          <w:lang w:eastAsia="pl-PL"/>
        </w:rPr>
        <w:t>.;</w:t>
      </w:r>
    </w:p>
    <w:p w14:paraId="20FBA5F5" w14:textId="77777777" w:rsidR="00C70E64" w:rsidRPr="00A554F7" w:rsidRDefault="00C70E64" w:rsidP="006C5557">
      <w:pPr>
        <w:pStyle w:val="Akapitzlist"/>
        <w:widowControl w:val="0"/>
        <w:numPr>
          <w:ilvl w:val="0"/>
          <w:numId w:val="129"/>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Pr="00A554F7">
        <w:rPr>
          <w:rFonts w:ascii="Calibri" w:hAnsi="Calibri" w:cs="Calibri"/>
          <w:lang w:eastAsia="pl-PL"/>
        </w:rPr>
        <w:br/>
        <w:t xml:space="preserve">z postępowania o udzielenie zamówienia publicznego lub konkursu, prowadzonego </w:t>
      </w:r>
      <w:r w:rsidRPr="00A554F7">
        <w:rPr>
          <w:rFonts w:ascii="Calibri" w:hAnsi="Calibri" w:cs="Calibri"/>
          <w:lang w:eastAsia="pl-PL"/>
        </w:rPr>
        <w:br/>
        <w:t xml:space="preserve">na podstawie </w:t>
      </w:r>
      <w:proofErr w:type="spellStart"/>
      <w:r w:rsidRPr="00A554F7">
        <w:rPr>
          <w:rFonts w:ascii="Calibri" w:hAnsi="Calibri" w:cs="Calibri"/>
          <w:lang w:eastAsia="pl-PL"/>
        </w:rPr>
        <w:t>u.p.z.p</w:t>
      </w:r>
      <w:proofErr w:type="spellEnd"/>
      <w:r w:rsidRPr="00A554F7">
        <w:rPr>
          <w:rFonts w:ascii="Calibri" w:hAnsi="Calibri" w:cs="Calibri"/>
          <w:lang w:eastAsia="pl-PL"/>
        </w:rPr>
        <w:t>.</w:t>
      </w:r>
    </w:p>
    <w:p w14:paraId="711A7BEC" w14:textId="77777777" w:rsidR="00C70E64" w:rsidRPr="00A554F7" w:rsidRDefault="00C70E64" w:rsidP="006C5557">
      <w:pPr>
        <w:pStyle w:val="Akapitzlist"/>
        <w:widowControl w:val="0"/>
        <w:numPr>
          <w:ilvl w:val="2"/>
          <w:numId w:val="110"/>
        </w:numPr>
        <w:suppressAutoHyphens w:val="0"/>
        <w:autoSpaceDE w:val="0"/>
        <w:autoSpaceDN w:val="0"/>
        <w:adjustRightInd w:val="0"/>
        <w:spacing w:line="276" w:lineRule="auto"/>
        <w:ind w:left="851" w:hanging="851"/>
        <w:jc w:val="both"/>
        <w:rPr>
          <w:rFonts w:ascii="Calibri" w:hAnsi="Calibri" w:cs="Calibri"/>
          <w:lang w:eastAsia="pl-PL"/>
        </w:rPr>
      </w:pPr>
      <w:r w:rsidRPr="00A554F7">
        <w:rPr>
          <w:rFonts w:ascii="Calibri" w:hAnsi="Calibri" w:cs="Calibri"/>
          <w:lang w:eastAsia="pl-PL"/>
        </w:rPr>
        <w:t xml:space="preserve">Pozostałe przepisy ustawy z dnia 13 kwietnia 2022 r. o szczególnych rozwiązaniach </w:t>
      </w:r>
      <w:r w:rsidRPr="00A554F7">
        <w:rPr>
          <w:rFonts w:ascii="Calibri" w:hAnsi="Calibri" w:cs="Calibri"/>
          <w:lang w:eastAsia="pl-PL"/>
        </w:rPr>
        <w:br/>
        <w:t xml:space="preserve">w zakresie przeciwdziałania wspieraniu agresji na Ukrainę oraz służących ochronie bezpieczeństwa narodowego stosuje się odpowiednio. </w:t>
      </w:r>
    </w:p>
    <w:p w14:paraId="2010F75C" w14:textId="77777777" w:rsidR="00C70E64" w:rsidRPr="00A554F7" w:rsidRDefault="00C70E64" w:rsidP="006C5557">
      <w:pPr>
        <w:pStyle w:val="Akapitzlist"/>
        <w:widowControl w:val="0"/>
        <w:numPr>
          <w:ilvl w:val="2"/>
          <w:numId w:val="110"/>
        </w:numPr>
        <w:suppressAutoHyphens w:val="0"/>
        <w:autoSpaceDE w:val="0"/>
        <w:autoSpaceDN w:val="0"/>
        <w:adjustRightInd w:val="0"/>
        <w:spacing w:line="276" w:lineRule="auto"/>
        <w:ind w:left="851" w:hanging="851"/>
        <w:jc w:val="both"/>
        <w:rPr>
          <w:rFonts w:ascii="Calibri" w:hAnsi="Calibri" w:cs="Calibri"/>
          <w:lang w:eastAsia="pl-PL"/>
        </w:rPr>
      </w:pPr>
      <w:bookmarkStart w:id="55" w:name="_Hlk101270813"/>
      <w:r w:rsidRPr="00A554F7">
        <w:rPr>
          <w:rFonts w:ascii="Calibri" w:hAnsi="Calibri" w:cs="Calibri"/>
          <w:lang w:eastAsia="pl-PL"/>
        </w:rPr>
        <w:t xml:space="preserve">W odniesieniu do przesłanek wykluczenia wskazanych w przywołanej wyżej ustawie nie ma zastosowania art. 110 ust. 2 i 3 </w:t>
      </w:r>
      <w:proofErr w:type="spellStart"/>
      <w:r w:rsidRPr="00A554F7">
        <w:rPr>
          <w:rFonts w:ascii="Calibri" w:hAnsi="Calibri" w:cs="Calibri"/>
          <w:lang w:eastAsia="pl-PL"/>
        </w:rPr>
        <w:t>u.p.z.p</w:t>
      </w:r>
      <w:proofErr w:type="spellEnd"/>
      <w:r w:rsidRPr="00A554F7">
        <w:rPr>
          <w:rFonts w:ascii="Calibri" w:hAnsi="Calibri" w:cs="Calibri"/>
          <w:lang w:eastAsia="pl-PL"/>
        </w:rPr>
        <w:t>.</w:t>
      </w:r>
      <w:bookmarkEnd w:id="55"/>
    </w:p>
    <w:bookmarkEnd w:id="54"/>
    <w:p w14:paraId="4364F3BA" w14:textId="397E9177" w:rsidR="004E4DE0" w:rsidRPr="00A554F7" w:rsidRDefault="004E4DE0" w:rsidP="006C5557">
      <w:pPr>
        <w:widowControl w:val="0"/>
        <w:numPr>
          <w:ilvl w:val="1"/>
          <w:numId w:val="11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A554F7">
        <w:rPr>
          <w:rFonts w:ascii="Calibri" w:hAnsi="Calibri" w:cs="Calibri"/>
          <w:lang w:eastAsia="pl-PL"/>
        </w:rPr>
        <w:t xml:space="preserve">Wykonawca może zostać wykluczony przez zamawiającego na każdym etapie postępowania o udzielenie zamówienia. </w:t>
      </w:r>
      <w:r w:rsidR="00454C55" w:rsidRPr="00A554F7">
        <w:rPr>
          <w:rFonts w:ascii="Calibri" w:hAnsi="Calibri" w:cs="Calibri"/>
          <w:lang w:eastAsia="pl-PL"/>
        </w:rPr>
        <w:t>Zamawiający odrzuca ofertę złożoną przez wykonawcę podlegającego wykluczeniu.</w:t>
      </w:r>
    </w:p>
    <w:p w14:paraId="12E70176" w14:textId="77777777" w:rsidR="004E4DE0" w:rsidRPr="00A554F7" w:rsidRDefault="002E1C12" w:rsidP="006C5557">
      <w:pPr>
        <w:widowControl w:val="0"/>
        <w:numPr>
          <w:ilvl w:val="1"/>
          <w:numId w:val="11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A554F7">
        <w:rPr>
          <w:rFonts w:ascii="Calibri" w:hAnsi="Calibri" w:cs="Calibri"/>
          <w:lang w:eastAsia="pl-PL"/>
        </w:rPr>
        <w:t xml:space="preserve">Zgodnie z art. 110 ust. 2 </w:t>
      </w:r>
      <w:proofErr w:type="spellStart"/>
      <w:r w:rsidR="006076AD" w:rsidRPr="00A554F7">
        <w:rPr>
          <w:rFonts w:ascii="Calibri" w:hAnsi="Calibri" w:cs="Calibri"/>
          <w:lang w:eastAsia="pl-PL"/>
        </w:rPr>
        <w:t>u.p.z.p</w:t>
      </w:r>
      <w:proofErr w:type="spellEnd"/>
      <w:r w:rsidR="006076AD" w:rsidRPr="00A554F7">
        <w:rPr>
          <w:rFonts w:ascii="Calibri" w:hAnsi="Calibri" w:cs="Calibri"/>
          <w:lang w:eastAsia="pl-PL"/>
        </w:rPr>
        <w:t>.</w:t>
      </w:r>
      <w:r w:rsidRPr="00A554F7">
        <w:rPr>
          <w:rFonts w:ascii="Calibri" w:hAnsi="Calibri" w:cs="Calibri"/>
          <w:lang w:eastAsia="pl-PL"/>
        </w:rPr>
        <w:t>, w</w:t>
      </w:r>
      <w:r w:rsidR="004E4DE0" w:rsidRPr="00A554F7">
        <w:rPr>
          <w:rFonts w:ascii="Calibri" w:hAnsi="Calibri" w:cs="Calibri"/>
          <w:lang w:eastAsia="pl-PL"/>
        </w:rPr>
        <w:t>ykonawca nie podlega wykluczeniu w okolicznościach określon</w:t>
      </w:r>
      <w:r w:rsidR="0000655C" w:rsidRPr="00A554F7">
        <w:rPr>
          <w:rFonts w:ascii="Calibri" w:hAnsi="Calibri" w:cs="Calibri"/>
          <w:lang w:eastAsia="pl-PL"/>
        </w:rPr>
        <w:t>ych w art. 108 ust. 1 pkt 1, 2 i 5</w:t>
      </w:r>
      <w:r w:rsidR="004E4DE0" w:rsidRPr="00A554F7">
        <w:rPr>
          <w:rFonts w:ascii="Calibri" w:hAnsi="Calibri" w:cs="Calibri"/>
          <w:lang w:eastAsia="pl-PL"/>
        </w:rPr>
        <w:t xml:space="preserve">, jeżeli udowodni zamawiającemu, że spełnił łącznie następujące przesłanki: </w:t>
      </w:r>
    </w:p>
    <w:p w14:paraId="432FCC02" w14:textId="77777777" w:rsidR="004E4DE0" w:rsidRPr="00A554F7" w:rsidRDefault="004E4DE0" w:rsidP="006C5557">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A554F7">
        <w:rPr>
          <w:rFonts w:ascii="Calibri" w:hAnsi="Calibri" w:cs="Calibri"/>
          <w:lang w:eastAsia="pl-PL"/>
        </w:rPr>
        <w:t xml:space="preserve">naprawił lub zobowiązał się do naprawienia szkody wyrządzonej przestępstwem, </w:t>
      </w:r>
      <w:r w:rsidR="00570525" w:rsidRPr="00A554F7">
        <w:rPr>
          <w:rFonts w:ascii="Calibri" w:hAnsi="Calibri" w:cs="Calibri"/>
          <w:lang w:eastAsia="pl-PL"/>
        </w:rPr>
        <w:t>wykroczeniem lub swoim nieprawi</w:t>
      </w:r>
      <w:r w:rsidRPr="00A554F7">
        <w:rPr>
          <w:rFonts w:ascii="Calibri" w:hAnsi="Calibri" w:cs="Calibri"/>
          <w:lang w:eastAsia="pl-PL"/>
        </w:rPr>
        <w:t xml:space="preserve">dłowym postępowaniem, w tym poprzez zadośćuczynienie pieniężne; </w:t>
      </w:r>
    </w:p>
    <w:p w14:paraId="1BB22EC9" w14:textId="77777777" w:rsidR="004E4DE0" w:rsidRPr="00A554F7" w:rsidRDefault="004E4DE0" w:rsidP="006C5557">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A554F7">
        <w:rPr>
          <w:rFonts w:ascii="Calibri" w:hAnsi="Calibri" w:cs="Calibri"/>
          <w:lang w:eastAsia="pl-PL"/>
        </w:rPr>
        <w:lastRenderedPageBreak/>
        <w:t xml:space="preserve">wyczerpująco wyjaśnił fakty i okoliczności związane z przestępstwem, wykroczeniem </w:t>
      </w:r>
      <w:r w:rsidR="00EA56F0" w:rsidRPr="00A554F7">
        <w:rPr>
          <w:rFonts w:ascii="Calibri" w:hAnsi="Calibri" w:cs="Calibri"/>
          <w:lang w:eastAsia="pl-PL"/>
        </w:rPr>
        <w:br/>
      </w:r>
      <w:r w:rsidRPr="00A554F7">
        <w:rPr>
          <w:rFonts w:ascii="Calibri" w:hAnsi="Calibri" w:cs="Calibri"/>
          <w:lang w:eastAsia="pl-PL"/>
        </w:rPr>
        <w:t>lub swoim nieprawidłowym postępowaniem oraz spowodowanymi przez nie szkodami, aktywnie współpracują</w:t>
      </w:r>
      <w:r w:rsidR="00570525" w:rsidRPr="00A554F7">
        <w:rPr>
          <w:rFonts w:ascii="Calibri" w:hAnsi="Calibri" w:cs="Calibri"/>
          <w:lang w:eastAsia="pl-PL"/>
        </w:rPr>
        <w:t>c odpowiednio z właściwymi orga</w:t>
      </w:r>
      <w:r w:rsidRPr="00A554F7">
        <w:rPr>
          <w:rFonts w:ascii="Calibri" w:hAnsi="Calibri" w:cs="Calibri"/>
          <w:lang w:eastAsia="pl-PL"/>
        </w:rPr>
        <w:t xml:space="preserve">nami, w tym organami ścigania, lub zamawiającym; </w:t>
      </w:r>
    </w:p>
    <w:p w14:paraId="1DB9A87E" w14:textId="49A66D83" w:rsidR="004E4DE0" w:rsidRPr="00A554F7" w:rsidRDefault="004E4DE0" w:rsidP="006C5557">
      <w:pPr>
        <w:widowControl w:val="0"/>
        <w:numPr>
          <w:ilvl w:val="0"/>
          <w:numId w:val="26"/>
        </w:numPr>
        <w:suppressAutoHyphens w:val="0"/>
        <w:autoSpaceDE w:val="0"/>
        <w:autoSpaceDN w:val="0"/>
        <w:adjustRightInd w:val="0"/>
        <w:spacing w:line="276" w:lineRule="auto"/>
        <w:ind w:left="1134" w:hanging="284"/>
        <w:jc w:val="both"/>
        <w:rPr>
          <w:rFonts w:ascii="Calibri" w:hAnsi="Calibri" w:cs="Calibri"/>
          <w:spacing w:val="-2"/>
          <w:lang w:eastAsia="pl-PL"/>
        </w:rPr>
      </w:pPr>
      <w:r w:rsidRPr="00A554F7">
        <w:rPr>
          <w:rFonts w:ascii="Calibri" w:hAnsi="Calibri" w:cs="Calibri"/>
          <w:spacing w:val="-2"/>
          <w:lang w:eastAsia="pl-PL"/>
        </w:rPr>
        <w:t xml:space="preserve">podjął konkretne środki techniczne, organizacyjne i kadrowe, odpowiednie </w:t>
      </w:r>
      <w:r w:rsidR="001F219B" w:rsidRPr="00A554F7">
        <w:rPr>
          <w:rFonts w:ascii="Calibri" w:hAnsi="Calibri" w:cs="Calibri"/>
          <w:spacing w:val="-2"/>
          <w:lang w:eastAsia="pl-PL"/>
        </w:rPr>
        <w:br/>
      </w:r>
      <w:r w:rsidRPr="00A554F7">
        <w:rPr>
          <w:rFonts w:ascii="Calibri" w:hAnsi="Calibri" w:cs="Calibri"/>
          <w:spacing w:val="-2"/>
          <w:lang w:eastAsia="pl-PL"/>
        </w:rPr>
        <w:t>dla zapobiegania dalszym przestępstwom, wykroczeniom lub nieprawidłowemu postępowaniu,</w:t>
      </w:r>
      <w:r w:rsidR="001F219B" w:rsidRPr="00A554F7">
        <w:rPr>
          <w:rFonts w:ascii="Calibri" w:hAnsi="Calibri" w:cs="Calibri"/>
          <w:spacing w:val="-2"/>
          <w:lang w:eastAsia="pl-PL"/>
        </w:rPr>
        <w:t xml:space="preserve"> </w:t>
      </w:r>
      <w:r w:rsidRPr="00A554F7">
        <w:rPr>
          <w:rFonts w:ascii="Calibri" w:hAnsi="Calibri" w:cs="Calibri"/>
          <w:spacing w:val="-2"/>
          <w:lang w:eastAsia="pl-PL"/>
        </w:rPr>
        <w:t xml:space="preserve">w szczególności: </w:t>
      </w:r>
    </w:p>
    <w:p w14:paraId="7681AA95" w14:textId="5A2720F7" w:rsidR="004E4DE0" w:rsidRPr="00A554F7" w:rsidRDefault="004E4DE0" w:rsidP="006C5557">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 xml:space="preserve">zerwał wszelkie powiązania z osobami lub podmiotami odpowiedzialnymi </w:t>
      </w:r>
      <w:r w:rsidR="008C31DA" w:rsidRPr="00A554F7">
        <w:rPr>
          <w:rFonts w:ascii="Calibri" w:hAnsi="Calibri" w:cs="Calibri"/>
          <w:lang w:eastAsia="pl-PL"/>
        </w:rPr>
        <w:br/>
      </w:r>
      <w:r w:rsidRPr="00A554F7">
        <w:rPr>
          <w:rFonts w:ascii="Calibri" w:hAnsi="Calibri" w:cs="Calibri"/>
          <w:lang w:eastAsia="pl-PL"/>
        </w:rPr>
        <w:t>za nieprawidłowe postępowa</w:t>
      </w:r>
      <w:r w:rsidR="00570525" w:rsidRPr="00A554F7">
        <w:rPr>
          <w:rFonts w:ascii="Calibri" w:hAnsi="Calibri" w:cs="Calibri"/>
          <w:lang w:eastAsia="pl-PL"/>
        </w:rPr>
        <w:t>nie wy</w:t>
      </w:r>
      <w:r w:rsidRPr="00A554F7">
        <w:rPr>
          <w:rFonts w:ascii="Calibri" w:hAnsi="Calibri" w:cs="Calibri"/>
          <w:lang w:eastAsia="pl-PL"/>
        </w:rPr>
        <w:t xml:space="preserve">konawcy, </w:t>
      </w:r>
    </w:p>
    <w:p w14:paraId="677A1AE6" w14:textId="77777777" w:rsidR="00570525" w:rsidRPr="00A554F7" w:rsidRDefault="004E4DE0" w:rsidP="006C5557">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zreorganizował personel,</w:t>
      </w:r>
    </w:p>
    <w:p w14:paraId="5266E4A9" w14:textId="77777777" w:rsidR="00570525" w:rsidRPr="00A554F7" w:rsidRDefault="00570525" w:rsidP="006C5557">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wdrożył system sprawozdawczości i kontroli,</w:t>
      </w:r>
    </w:p>
    <w:p w14:paraId="505F11F1" w14:textId="77777777" w:rsidR="00570525" w:rsidRPr="00A554F7" w:rsidRDefault="004E4DE0" w:rsidP="006C5557">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utworzył struktury audytu wewnętrznego do monitorowania przestrzegania przepisów, wewnętrznych regulacji lub standardów,</w:t>
      </w:r>
    </w:p>
    <w:p w14:paraId="6A402FA0" w14:textId="10C40931" w:rsidR="004E4DE0" w:rsidRPr="00A554F7" w:rsidRDefault="004E4DE0" w:rsidP="006C5557">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A554F7">
        <w:rPr>
          <w:rFonts w:ascii="Calibri" w:hAnsi="Calibri" w:cs="Calibri"/>
          <w:lang w:eastAsia="pl-PL"/>
        </w:rPr>
        <w:t xml:space="preserve">wprowadził wewnętrzne regulacje dotyczące odpowiedzialności i odszkodowań </w:t>
      </w:r>
      <w:r w:rsidR="001F219B" w:rsidRPr="00A554F7">
        <w:rPr>
          <w:rFonts w:ascii="Calibri" w:hAnsi="Calibri" w:cs="Calibri"/>
          <w:lang w:eastAsia="pl-PL"/>
        </w:rPr>
        <w:br/>
      </w:r>
      <w:r w:rsidRPr="00A554F7">
        <w:rPr>
          <w:rFonts w:ascii="Calibri" w:hAnsi="Calibri" w:cs="Calibri"/>
          <w:lang w:eastAsia="pl-PL"/>
        </w:rPr>
        <w:t>za nieprze</w:t>
      </w:r>
      <w:r w:rsidR="00EA56F0" w:rsidRPr="00A554F7">
        <w:rPr>
          <w:rFonts w:ascii="Calibri" w:hAnsi="Calibri" w:cs="Calibri"/>
          <w:lang w:eastAsia="pl-PL"/>
        </w:rPr>
        <w:softHyphen/>
      </w:r>
      <w:r w:rsidRPr="00A554F7">
        <w:rPr>
          <w:rFonts w:ascii="Calibri" w:hAnsi="Calibri" w:cs="Calibri"/>
          <w:lang w:eastAsia="pl-PL"/>
        </w:rPr>
        <w:t>strze</w:t>
      </w:r>
      <w:r w:rsidR="00EA56F0" w:rsidRPr="00A554F7">
        <w:rPr>
          <w:rFonts w:ascii="Calibri" w:hAnsi="Calibri" w:cs="Calibri"/>
          <w:lang w:eastAsia="pl-PL"/>
        </w:rPr>
        <w:softHyphen/>
      </w:r>
      <w:r w:rsidRPr="00A554F7">
        <w:rPr>
          <w:rFonts w:ascii="Calibri" w:hAnsi="Calibri" w:cs="Calibri"/>
          <w:lang w:eastAsia="pl-PL"/>
        </w:rPr>
        <w:t>ga</w:t>
      </w:r>
      <w:r w:rsidR="00EA56F0" w:rsidRPr="00A554F7">
        <w:rPr>
          <w:rFonts w:ascii="Calibri" w:hAnsi="Calibri" w:cs="Calibri"/>
          <w:lang w:eastAsia="pl-PL"/>
        </w:rPr>
        <w:softHyphen/>
      </w:r>
      <w:r w:rsidRPr="00A554F7">
        <w:rPr>
          <w:rFonts w:ascii="Calibri" w:hAnsi="Calibri" w:cs="Calibri"/>
          <w:lang w:eastAsia="pl-PL"/>
        </w:rPr>
        <w:t xml:space="preserve">nie przepisów, wewnętrznych regulacji lub standardów. </w:t>
      </w:r>
    </w:p>
    <w:p w14:paraId="3B700E9A" w14:textId="69EA9355" w:rsidR="004E4DE0" w:rsidRPr="00A554F7" w:rsidRDefault="004E4DE0" w:rsidP="006C5557">
      <w:pPr>
        <w:widowControl w:val="0"/>
        <w:numPr>
          <w:ilvl w:val="1"/>
          <w:numId w:val="11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A554F7">
        <w:rPr>
          <w:rFonts w:ascii="Calibri" w:hAnsi="Calibri" w:cs="Calibri"/>
          <w:lang w:eastAsia="pl-PL"/>
        </w:rPr>
        <w:t>Zamawiający ocenia, czy podjęte przez wykonawcę czynności, o których mowa w</w:t>
      </w:r>
      <w:r w:rsidR="002E1C12" w:rsidRPr="00A554F7">
        <w:rPr>
          <w:rFonts w:ascii="Calibri" w:hAnsi="Calibri" w:cs="Calibri"/>
          <w:lang w:eastAsia="pl-PL"/>
        </w:rPr>
        <w:t xml:space="preserve"> art. 110 ust. 2 </w:t>
      </w:r>
      <w:proofErr w:type="spellStart"/>
      <w:r w:rsidR="006076AD" w:rsidRPr="00A554F7">
        <w:rPr>
          <w:rFonts w:ascii="Calibri" w:hAnsi="Calibri" w:cs="Calibri"/>
          <w:lang w:eastAsia="pl-PL"/>
        </w:rPr>
        <w:t>u.p.z.p</w:t>
      </w:r>
      <w:proofErr w:type="spellEnd"/>
      <w:r w:rsidR="006076AD" w:rsidRPr="00A554F7">
        <w:rPr>
          <w:rFonts w:ascii="Calibri" w:hAnsi="Calibri" w:cs="Calibri"/>
          <w:lang w:eastAsia="pl-PL"/>
        </w:rPr>
        <w:t>.</w:t>
      </w:r>
      <w:r w:rsidR="002E1C12" w:rsidRPr="00A554F7">
        <w:rPr>
          <w:rFonts w:ascii="Calibri" w:hAnsi="Calibri" w:cs="Calibri"/>
          <w:lang w:eastAsia="pl-PL"/>
        </w:rPr>
        <w:t>, są wystarczające do wy</w:t>
      </w:r>
      <w:r w:rsidRPr="00A554F7">
        <w:rPr>
          <w:rFonts w:ascii="Calibri" w:hAnsi="Calibri" w:cs="Calibri"/>
          <w:lang w:eastAsia="pl-PL"/>
        </w:rPr>
        <w:t xml:space="preserve">kazania jego rzetelności, uwzględniając wagę </w:t>
      </w:r>
      <w:r w:rsidR="001F219B" w:rsidRPr="00A554F7">
        <w:rPr>
          <w:rFonts w:ascii="Calibri" w:hAnsi="Calibri" w:cs="Calibri"/>
          <w:lang w:eastAsia="pl-PL"/>
        </w:rPr>
        <w:br/>
      </w:r>
      <w:r w:rsidRPr="00A554F7">
        <w:rPr>
          <w:rFonts w:ascii="Calibri" w:hAnsi="Calibri" w:cs="Calibri"/>
          <w:lang w:eastAsia="pl-PL"/>
        </w:rPr>
        <w:t>i szczególne okoliczności czynu wykonawc</w:t>
      </w:r>
      <w:r w:rsidR="002E1C12" w:rsidRPr="00A554F7">
        <w:rPr>
          <w:rFonts w:ascii="Calibri" w:hAnsi="Calibri" w:cs="Calibri"/>
          <w:lang w:eastAsia="pl-PL"/>
        </w:rPr>
        <w:t>y. Jeżeli podjęte przez wykonaw</w:t>
      </w:r>
      <w:r w:rsidRPr="00A554F7">
        <w:rPr>
          <w:rFonts w:ascii="Calibri" w:hAnsi="Calibri" w:cs="Calibri"/>
          <w:lang w:eastAsia="pl-PL"/>
        </w:rPr>
        <w:t xml:space="preserve">cę czynności, </w:t>
      </w:r>
      <w:r w:rsidR="001F219B" w:rsidRPr="00A554F7">
        <w:rPr>
          <w:rFonts w:ascii="Calibri" w:hAnsi="Calibri" w:cs="Calibri"/>
          <w:lang w:eastAsia="pl-PL"/>
        </w:rPr>
        <w:br/>
      </w:r>
      <w:r w:rsidRPr="00A554F7">
        <w:rPr>
          <w:rFonts w:ascii="Calibri" w:hAnsi="Calibri" w:cs="Calibri"/>
          <w:lang w:eastAsia="pl-PL"/>
        </w:rPr>
        <w:t xml:space="preserve">o których mowa w </w:t>
      </w:r>
      <w:r w:rsidR="002E1C12" w:rsidRPr="00A554F7">
        <w:rPr>
          <w:rFonts w:ascii="Calibri" w:hAnsi="Calibri" w:cs="Calibri"/>
          <w:lang w:eastAsia="pl-PL"/>
        </w:rPr>
        <w:t>art. 110 ust.</w:t>
      </w:r>
      <w:r w:rsidRPr="00A554F7">
        <w:rPr>
          <w:rFonts w:ascii="Calibri" w:hAnsi="Calibri" w:cs="Calibri"/>
          <w:lang w:eastAsia="pl-PL"/>
        </w:rPr>
        <w:t xml:space="preserve"> 2, nie są wystarczające do wykazania jego rzetelności, zamawiają</w:t>
      </w:r>
      <w:r w:rsidR="00570525" w:rsidRPr="00A554F7">
        <w:rPr>
          <w:rFonts w:ascii="Calibri" w:hAnsi="Calibri" w:cs="Calibri"/>
          <w:lang w:eastAsia="pl-PL"/>
        </w:rPr>
        <w:t>cy wyklucza wyko</w:t>
      </w:r>
      <w:r w:rsidRPr="00A554F7">
        <w:rPr>
          <w:rFonts w:ascii="Calibri" w:hAnsi="Calibri" w:cs="Calibri"/>
          <w:lang w:eastAsia="pl-PL"/>
        </w:rPr>
        <w:t>nawcę.</w:t>
      </w:r>
    </w:p>
    <w:p w14:paraId="54ECFEFD" w14:textId="77777777" w:rsidR="00C74787" w:rsidRPr="00A554F7" w:rsidRDefault="00C74787" w:rsidP="006C5557">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Wykluczenie wykonawcy następuje</w:t>
      </w:r>
      <w:r w:rsidR="00EA56F0" w:rsidRPr="00A554F7">
        <w:rPr>
          <w:rFonts w:cs="Calibri"/>
          <w:sz w:val="24"/>
          <w:szCs w:val="24"/>
          <w:lang w:eastAsia="en-US"/>
        </w:rPr>
        <w:t>:</w:t>
      </w:r>
      <w:r w:rsidRPr="00A554F7">
        <w:rPr>
          <w:rFonts w:cs="Calibri"/>
          <w:sz w:val="24"/>
          <w:szCs w:val="24"/>
          <w:lang w:eastAsia="en-US"/>
        </w:rPr>
        <w:t xml:space="preserve"> </w:t>
      </w:r>
      <w:bookmarkEnd w:id="51"/>
      <w:bookmarkEnd w:id="52"/>
      <w:bookmarkEnd w:id="53"/>
    </w:p>
    <w:p w14:paraId="22FF0FF8" w14:textId="67230D27" w:rsidR="00AE5624" w:rsidRPr="00A554F7" w:rsidRDefault="00AE5624" w:rsidP="006C5557">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bookmarkStart w:id="56" w:name="_Toc456007425"/>
      <w:bookmarkStart w:id="57" w:name="_Toc456007655"/>
      <w:bookmarkStart w:id="58" w:name="_Toc456085595"/>
      <w:r w:rsidRPr="00A554F7">
        <w:rPr>
          <w:rFonts w:ascii="Calibri" w:hAnsi="Calibri" w:cs="Calibri"/>
          <w:lang w:eastAsia="pl-PL"/>
        </w:rPr>
        <w:t xml:space="preserve">w przypadkach, o których mowa w art. 108 ust. 1 pkt 1 lit. a–g i pkt 2, na okres 5 lat </w:t>
      </w:r>
      <w:r w:rsidR="001F219B" w:rsidRPr="00A554F7">
        <w:rPr>
          <w:rFonts w:ascii="Calibri" w:hAnsi="Calibri" w:cs="Calibri"/>
          <w:lang w:eastAsia="pl-PL"/>
        </w:rPr>
        <w:br/>
      </w:r>
      <w:r w:rsidRPr="00A554F7">
        <w:rPr>
          <w:rFonts w:ascii="Calibri" w:hAnsi="Calibri" w:cs="Calibri"/>
          <w:lang w:eastAsia="pl-PL"/>
        </w:rPr>
        <w:t xml:space="preserve">od dnia uprawomocnienia się wyroku potwierdzającego zaistnienie jednej z podstaw wykluczenia, chyba że w tym wyroku został określony inny okres wykluczenia; </w:t>
      </w:r>
    </w:p>
    <w:p w14:paraId="2E1471B0" w14:textId="46BC72E0" w:rsidR="00AE5624" w:rsidRPr="00A554F7" w:rsidRDefault="00AE5624" w:rsidP="006C5557">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w przypadkach, o których mowa w</w:t>
      </w:r>
      <w:r w:rsidR="00EA56F0" w:rsidRPr="00A554F7">
        <w:rPr>
          <w:rFonts w:ascii="Calibri" w:hAnsi="Calibri" w:cs="Calibri"/>
          <w:lang w:eastAsia="pl-PL"/>
        </w:rPr>
        <w:t xml:space="preserve"> </w:t>
      </w:r>
      <w:r w:rsidRPr="00A554F7">
        <w:rPr>
          <w:rFonts w:ascii="Calibri" w:hAnsi="Calibri" w:cs="Calibri"/>
          <w:lang w:eastAsia="pl-PL"/>
        </w:rPr>
        <w:t>art. 108 ust. 1 pkt 1 lit. h i pkt 2, gdy osoba, o której mowa w tych przepisach, została skazana za przestępstwo wymienione w art. 108 ust. 1 pkt 1 lit. h</w:t>
      </w:r>
      <w:r w:rsidR="00EA56F0" w:rsidRPr="00A554F7">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A554F7">
        <w:rPr>
          <w:rFonts w:ascii="Calibri" w:hAnsi="Calibri" w:cs="Calibri"/>
          <w:lang w:eastAsia="pl-PL"/>
        </w:rPr>
        <w:br/>
      </w:r>
      <w:r w:rsidR="00EA56F0" w:rsidRPr="00A554F7">
        <w:rPr>
          <w:rFonts w:ascii="Calibri" w:hAnsi="Calibri" w:cs="Calibri"/>
          <w:lang w:eastAsia="pl-PL"/>
        </w:rPr>
        <w:t>lub decyzji został określony inny okres wykluczenia;</w:t>
      </w:r>
    </w:p>
    <w:p w14:paraId="615A498C" w14:textId="77777777" w:rsidR="00AE5624" w:rsidRPr="00A554F7" w:rsidRDefault="00AE5624" w:rsidP="006C5557">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w przypadku, o którym mowa w art. 108 ust. 1 pkt 4, na okres, na jaki został prawomocnie orzeczony zakaz ubiegania się o zamówienia publiczne;</w:t>
      </w:r>
    </w:p>
    <w:p w14:paraId="5FC46D2E" w14:textId="468FCFD2" w:rsidR="0040504B" w:rsidRPr="00A554F7" w:rsidRDefault="00AE5624" w:rsidP="006C5557">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 xml:space="preserve">w przypadkach, o których </w:t>
      </w:r>
      <w:r w:rsidR="0040504B" w:rsidRPr="00A554F7">
        <w:rPr>
          <w:rFonts w:ascii="Calibri" w:hAnsi="Calibri" w:cs="Calibri"/>
          <w:lang w:eastAsia="pl-PL"/>
        </w:rPr>
        <w:t>mowa w art. 108 ust. 1 pkt 5</w:t>
      </w:r>
      <w:r w:rsidR="006076AD" w:rsidRPr="00A554F7">
        <w:rPr>
          <w:rFonts w:ascii="Calibri" w:hAnsi="Calibri" w:cs="Calibri"/>
          <w:lang w:eastAsia="pl-PL"/>
        </w:rPr>
        <w:t xml:space="preserve"> </w:t>
      </w:r>
      <w:proofErr w:type="spellStart"/>
      <w:r w:rsidR="006076AD" w:rsidRPr="00A554F7">
        <w:rPr>
          <w:rFonts w:ascii="Calibri" w:hAnsi="Calibri" w:cs="Calibri"/>
          <w:lang w:eastAsia="pl-PL"/>
        </w:rPr>
        <w:t>u.p.z.p</w:t>
      </w:r>
      <w:proofErr w:type="spellEnd"/>
      <w:r w:rsidR="006076AD" w:rsidRPr="00A554F7">
        <w:rPr>
          <w:rFonts w:ascii="Calibri" w:hAnsi="Calibri" w:cs="Calibri"/>
          <w:lang w:eastAsia="pl-PL"/>
        </w:rPr>
        <w:t>.</w:t>
      </w:r>
      <w:r w:rsidR="00D1377F" w:rsidRPr="00A554F7">
        <w:rPr>
          <w:rFonts w:ascii="Calibri" w:hAnsi="Calibri" w:cs="Calibri"/>
          <w:lang w:eastAsia="pl-PL"/>
        </w:rPr>
        <w:t>,</w:t>
      </w:r>
      <w:r w:rsidRPr="00A554F7">
        <w:rPr>
          <w:rFonts w:ascii="Calibri" w:hAnsi="Calibri" w:cs="Calibri"/>
          <w:lang w:eastAsia="pl-PL"/>
        </w:rPr>
        <w:t xml:space="preserve"> na okres 3 lat </w:t>
      </w:r>
      <w:r w:rsidR="001F219B" w:rsidRPr="00A554F7">
        <w:rPr>
          <w:rFonts w:ascii="Calibri" w:hAnsi="Calibri" w:cs="Calibri"/>
          <w:lang w:eastAsia="pl-PL"/>
        </w:rPr>
        <w:br/>
      </w:r>
      <w:r w:rsidRPr="00A554F7">
        <w:rPr>
          <w:rFonts w:ascii="Calibri" w:hAnsi="Calibri" w:cs="Calibri"/>
          <w:lang w:eastAsia="pl-PL"/>
        </w:rPr>
        <w:t>od zaistnienia zdarzenia będącego podstawą wykluczenia</w:t>
      </w:r>
      <w:r w:rsidR="0040504B" w:rsidRPr="00A554F7">
        <w:rPr>
          <w:rFonts w:ascii="Calibri" w:hAnsi="Calibri" w:cs="Calibri"/>
          <w:lang w:eastAsia="pl-PL"/>
        </w:rPr>
        <w:t>,</w:t>
      </w:r>
    </w:p>
    <w:p w14:paraId="0D9D5814" w14:textId="77777777" w:rsidR="000704AD" w:rsidRPr="00A554F7" w:rsidRDefault="0040504B" w:rsidP="006C5557">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A554F7">
        <w:rPr>
          <w:rFonts w:ascii="Calibri" w:hAnsi="Calibri" w:cs="Calibri"/>
          <w:lang w:eastAsia="pl-PL"/>
        </w:rPr>
        <w:t xml:space="preserve">w przypadkach, o których mowa w </w:t>
      </w:r>
      <w:r w:rsidR="00AC75C9" w:rsidRPr="00A554F7">
        <w:rPr>
          <w:rFonts w:ascii="Calibri" w:hAnsi="Calibri" w:cs="Calibri"/>
          <w:lang w:eastAsia="pl-PL"/>
        </w:rPr>
        <w:t xml:space="preserve">art. </w:t>
      </w:r>
      <w:r w:rsidRPr="00A554F7">
        <w:rPr>
          <w:rFonts w:ascii="Calibri" w:hAnsi="Calibri" w:cs="Calibri"/>
          <w:lang w:eastAsia="pl-PL"/>
        </w:rPr>
        <w:t>108 ust. 1 pkt 6</w:t>
      </w:r>
      <w:r w:rsidR="006076AD" w:rsidRPr="00A554F7">
        <w:rPr>
          <w:rFonts w:ascii="Calibri" w:hAnsi="Calibri" w:cs="Calibri"/>
          <w:lang w:eastAsia="pl-PL"/>
        </w:rPr>
        <w:t xml:space="preserve"> </w:t>
      </w:r>
      <w:proofErr w:type="spellStart"/>
      <w:r w:rsidR="006076AD" w:rsidRPr="00A554F7">
        <w:rPr>
          <w:rFonts w:ascii="Calibri" w:hAnsi="Calibri" w:cs="Calibri"/>
          <w:lang w:eastAsia="pl-PL"/>
        </w:rPr>
        <w:t>u.p.z.p</w:t>
      </w:r>
      <w:proofErr w:type="spellEnd"/>
      <w:r w:rsidR="006076AD" w:rsidRPr="00A554F7">
        <w:rPr>
          <w:rFonts w:ascii="Calibri" w:hAnsi="Calibri" w:cs="Calibri"/>
          <w:lang w:eastAsia="pl-PL"/>
        </w:rPr>
        <w:t>.</w:t>
      </w:r>
      <w:r w:rsidRPr="00A554F7">
        <w:rPr>
          <w:rFonts w:ascii="Calibri" w:hAnsi="Calibri" w:cs="Calibri"/>
          <w:lang w:eastAsia="pl-PL"/>
        </w:rPr>
        <w:t xml:space="preserve">, w postępowaniu </w:t>
      </w:r>
      <w:r w:rsidR="006076AD" w:rsidRPr="00A554F7">
        <w:rPr>
          <w:rFonts w:ascii="Calibri" w:hAnsi="Calibri" w:cs="Calibri"/>
          <w:lang w:eastAsia="pl-PL"/>
        </w:rPr>
        <w:br/>
      </w:r>
      <w:r w:rsidRPr="00A554F7">
        <w:rPr>
          <w:rFonts w:ascii="Calibri" w:hAnsi="Calibri" w:cs="Calibri"/>
          <w:lang w:eastAsia="pl-PL"/>
        </w:rPr>
        <w:t>o udzielenie zamówienia, w którym zaistniało zdarzenie, będące podstawą</w:t>
      </w:r>
      <w:r w:rsidR="00AC75C9" w:rsidRPr="00A554F7">
        <w:rPr>
          <w:rFonts w:ascii="Calibri" w:hAnsi="Calibri" w:cs="Calibri"/>
          <w:lang w:eastAsia="pl-PL"/>
        </w:rPr>
        <w:t xml:space="preserve"> </w:t>
      </w:r>
      <w:r w:rsidRPr="00A554F7">
        <w:rPr>
          <w:rFonts w:ascii="Calibri" w:hAnsi="Calibri" w:cs="Calibri"/>
          <w:lang w:eastAsia="pl-PL"/>
        </w:rPr>
        <w:t>wykluczenia</w:t>
      </w:r>
      <w:r w:rsidR="00D1377F" w:rsidRPr="00A554F7">
        <w:rPr>
          <w:rFonts w:ascii="Calibri" w:hAnsi="Calibri" w:cs="Calibri"/>
          <w:lang w:eastAsia="pl-PL"/>
        </w:rPr>
        <w:t>.</w:t>
      </w:r>
    </w:p>
    <w:p w14:paraId="6848ACFD" w14:textId="77777777" w:rsidR="006042F7" w:rsidRPr="00A554F7" w:rsidRDefault="006042F7" w:rsidP="006C5557">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59" w:name="_Toc114577829"/>
      <w:bookmarkStart w:id="60" w:name="_Toc456007426"/>
      <w:bookmarkStart w:id="61" w:name="_Toc456007656"/>
      <w:bookmarkStart w:id="62" w:name="_Toc456085596"/>
      <w:bookmarkEnd w:id="56"/>
      <w:bookmarkEnd w:id="57"/>
      <w:bookmarkEnd w:id="58"/>
      <w:r w:rsidRPr="00A554F7">
        <w:rPr>
          <w:rFonts w:cs="Calibri"/>
          <w:b/>
          <w:sz w:val="24"/>
          <w:szCs w:val="24"/>
          <w:lang w:eastAsia="en-US"/>
        </w:rPr>
        <w:t>Podstawy wykluczenia, o których mowa w art. 109 ust. 1 ustawy P</w:t>
      </w:r>
      <w:r w:rsidR="008C0C35" w:rsidRPr="00A554F7">
        <w:rPr>
          <w:rFonts w:cs="Calibri"/>
          <w:b/>
          <w:sz w:val="24"/>
          <w:szCs w:val="24"/>
          <w:lang w:eastAsia="en-US"/>
        </w:rPr>
        <w:t>rawo zamówień publicznych</w:t>
      </w:r>
      <w:r w:rsidR="00273E1D" w:rsidRPr="00A554F7">
        <w:rPr>
          <w:rFonts w:cs="Calibri"/>
          <w:b/>
          <w:sz w:val="24"/>
          <w:szCs w:val="24"/>
          <w:lang w:eastAsia="en-US"/>
        </w:rPr>
        <w:t>.</w:t>
      </w:r>
      <w:bookmarkEnd w:id="59"/>
    </w:p>
    <w:p w14:paraId="472148D1" w14:textId="272EECD9" w:rsidR="006042F7" w:rsidRPr="00A554F7" w:rsidRDefault="006042F7" w:rsidP="001D1E5A">
      <w:pPr>
        <w:pStyle w:val="Akapitzlist1"/>
        <w:widowControl w:val="0"/>
        <w:tabs>
          <w:tab w:val="left" w:pos="851"/>
        </w:tabs>
        <w:suppressAutoHyphens w:val="0"/>
        <w:spacing w:after="0"/>
        <w:ind w:left="851"/>
        <w:jc w:val="both"/>
        <w:rPr>
          <w:rFonts w:cs="Calibri"/>
          <w:sz w:val="24"/>
          <w:szCs w:val="24"/>
          <w:lang w:eastAsia="en-US"/>
        </w:rPr>
      </w:pPr>
      <w:r w:rsidRPr="00A554F7">
        <w:rPr>
          <w:rFonts w:cs="Calibri"/>
          <w:sz w:val="24"/>
          <w:szCs w:val="24"/>
          <w:lang w:eastAsia="en-US"/>
        </w:rPr>
        <w:t xml:space="preserve">Zamawiający nie przewiduje wykluczenia wykonawców na podstawie art. 109 ust. 1 </w:t>
      </w:r>
      <w:proofErr w:type="spellStart"/>
      <w:r w:rsidR="006076AD" w:rsidRPr="00A554F7">
        <w:rPr>
          <w:rFonts w:cs="Calibri"/>
          <w:sz w:val="24"/>
          <w:szCs w:val="24"/>
          <w:lang w:eastAsia="en-US"/>
        </w:rPr>
        <w:t>u.p.z.p</w:t>
      </w:r>
      <w:proofErr w:type="spellEnd"/>
      <w:r w:rsidR="006076AD" w:rsidRPr="00A554F7">
        <w:rPr>
          <w:rFonts w:cs="Calibri"/>
          <w:sz w:val="24"/>
          <w:szCs w:val="24"/>
          <w:lang w:eastAsia="en-US"/>
        </w:rPr>
        <w:t>.</w:t>
      </w:r>
    </w:p>
    <w:p w14:paraId="62F34AC6" w14:textId="77777777" w:rsidR="00D1377F" w:rsidRPr="00A554F7" w:rsidRDefault="00D1377F" w:rsidP="006C5557">
      <w:pPr>
        <w:pStyle w:val="Akapitzlist1"/>
        <w:widowControl w:val="0"/>
        <w:numPr>
          <w:ilvl w:val="0"/>
          <w:numId w:val="110"/>
        </w:numPr>
        <w:tabs>
          <w:tab w:val="left" w:pos="851"/>
        </w:tabs>
        <w:suppressAutoHyphens w:val="0"/>
        <w:spacing w:before="120" w:after="0"/>
        <w:ind w:left="851" w:hanging="851"/>
        <w:jc w:val="both"/>
        <w:outlineLvl w:val="0"/>
        <w:rPr>
          <w:rFonts w:cs="Calibri"/>
          <w:b/>
          <w:bCs/>
          <w:sz w:val="24"/>
          <w:szCs w:val="24"/>
          <w:lang w:eastAsia="en-US"/>
        </w:rPr>
      </w:pPr>
      <w:bookmarkStart w:id="63" w:name="_Toc114577830"/>
      <w:bookmarkStart w:id="64" w:name="_Hlk46917060"/>
      <w:r w:rsidRPr="00A554F7">
        <w:rPr>
          <w:rFonts w:cs="Calibri"/>
          <w:b/>
          <w:bCs/>
          <w:sz w:val="24"/>
          <w:szCs w:val="24"/>
          <w:lang w:eastAsia="en-US"/>
        </w:rPr>
        <w:t>Informacj</w:t>
      </w:r>
      <w:r w:rsidR="008C0C35" w:rsidRPr="00A554F7">
        <w:rPr>
          <w:rFonts w:cs="Calibri"/>
          <w:b/>
          <w:bCs/>
          <w:sz w:val="24"/>
          <w:szCs w:val="24"/>
          <w:lang w:eastAsia="en-US"/>
        </w:rPr>
        <w:t>e</w:t>
      </w:r>
      <w:r w:rsidRPr="00A554F7">
        <w:rPr>
          <w:rFonts w:cs="Calibri"/>
          <w:b/>
          <w:bCs/>
          <w:sz w:val="24"/>
          <w:szCs w:val="24"/>
          <w:lang w:eastAsia="en-US"/>
        </w:rPr>
        <w:t xml:space="preserve"> o p</w:t>
      </w:r>
      <w:r w:rsidR="006042F7" w:rsidRPr="00A554F7">
        <w:rPr>
          <w:rFonts w:cs="Calibri"/>
          <w:b/>
          <w:bCs/>
          <w:sz w:val="24"/>
          <w:szCs w:val="24"/>
          <w:lang w:eastAsia="en-US"/>
        </w:rPr>
        <w:t>od</w:t>
      </w:r>
      <w:r w:rsidRPr="00A554F7">
        <w:rPr>
          <w:rFonts w:cs="Calibri"/>
          <w:b/>
          <w:bCs/>
          <w:sz w:val="24"/>
          <w:szCs w:val="24"/>
          <w:lang w:eastAsia="en-US"/>
        </w:rPr>
        <w:t>miotowych środkach dowodowych</w:t>
      </w:r>
      <w:r w:rsidR="00AC75C9" w:rsidRPr="00A554F7">
        <w:rPr>
          <w:rFonts w:cs="Calibri"/>
          <w:b/>
          <w:bCs/>
          <w:sz w:val="24"/>
          <w:szCs w:val="24"/>
          <w:lang w:eastAsia="en-US"/>
        </w:rPr>
        <w:t>.</w:t>
      </w:r>
      <w:bookmarkEnd w:id="63"/>
    </w:p>
    <w:p w14:paraId="3822EF5A" w14:textId="06C4F800" w:rsidR="00E24F47" w:rsidRPr="00A554F7" w:rsidRDefault="00E24F47" w:rsidP="006C5557">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Zamawiający nie będzie żądał przedstawienia podmiotowych środków dowodowych.</w:t>
      </w:r>
    </w:p>
    <w:p w14:paraId="2A886765" w14:textId="64234535" w:rsidR="00677690" w:rsidRPr="00A554F7" w:rsidRDefault="004C4439" w:rsidP="006C5557">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lastRenderedPageBreak/>
        <w:t xml:space="preserve">Zgodnie z </w:t>
      </w:r>
      <w:bookmarkStart w:id="65" w:name="_Hlk46916864"/>
      <w:r w:rsidRPr="00A554F7">
        <w:rPr>
          <w:rFonts w:cs="Calibri"/>
          <w:sz w:val="24"/>
          <w:szCs w:val="24"/>
          <w:lang w:eastAsia="en-US"/>
        </w:rPr>
        <w:t xml:space="preserve">art. 125 ust. 1 </w:t>
      </w:r>
      <w:proofErr w:type="spellStart"/>
      <w:r w:rsidR="006076AD" w:rsidRPr="00A554F7">
        <w:rPr>
          <w:rFonts w:cs="Calibri"/>
          <w:sz w:val="24"/>
          <w:szCs w:val="24"/>
          <w:lang w:eastAsia="en-US"/>
        </w:rPr>
        <w:t>u.p.z.p</w:t>
      </w:r>
      <w:proofErr w:type="spellEnd"/>
      <w:r w:rsidR="006076AD" w:rsidRPr="00A554F7">
        <w:rPr>
          <w:rFonts w:cs="Calibri"/>
          <w:sz w:val="24"/>
          <w:szCs w:val="24"/>
          <w:lang w:eastAsia="en-US"/>
        </w:rPr>
        <w:t>.</w:t>
      </w:r>
      <w:bookmarkEnd w:id="65"/>
      <w:r w:rsidR="006D2DAB" w:rsidRPr="00A554F7">
        <w:rPr>
          <w:rFonts w:cs="Calibri"/>
          <w:sz w:val="24"/>
          <w:szCs w:val="24"/>
          <w:lang w:eastAsia="en-US"/>
        </w:rPr>
        <w:t>,</w:t>
      </w:r>
      <w:r w:rsidRPr="00A554F7">
        <w:rPr>
          <w:rFonts w:cs="Calibri"/>
          <w:sz w:val="24"/>
          <w:szCs w:val="24"/>
          <w:lang w:eastAsia="en-US"/>
        </w:rPr>
        <w:t xml:space="preserve"> do oferty wykonawca dołącza oświadczenie o niepodle</w:t>
      </w:r>
      <w:r w:rsidR="006042F7" w:rsidRPr="00A554F7">
        <w:rPr>
          <w:rFonts w:cs="Calibri"/>
          <w:sz w:val="24"/>
          <w:szCs w:val="24"/>
          <w:lang w:eastAsia="en-US"/>
        </w:rPr>
        <w:softHyphen/>
      </w:r>
      <w:r w:rsidRPr="00A554F7">
        <w:rPr>
          <w:rFonts w:cs="Calibri"/>
          <w:sz w:val="24"/>
          <w:szCs w:val="24"/>
          <w:lang w:eastAsia="en-US"/>
        </w:rPr>
        <w:t xml:space="preserve">ganiu wykluczeniu i spełnianiu </w:t>
      </w:r>
      <w:bookmarkEnd w:id="64"/>
      <w:r w:rsidRPr="00A554F7">
        <w:rPr>
          <w:rFonts w:cs="Calibri"/>
          <w:sz w:val="24"/>
          <w:szCs w:val="24"/>
          <w:lang w:eastAsia="en-US"/>
        </w:rPr>
        <w:t>warunków udziału w postępowaniu, w zakresie wskazanym przez zamawiającego we wzorze</w:t>
      </w:r>
      <w:r w:rsidR="00317771" w:rsidRPr="00A554F7">
        <w:rPr>
          <w:rFonts w:cs="Calibri"/>
          <w:sz w:val="24"/>
          <w:szCs w:val="24"/>
          <w:lang w:eastAsia="en-US"/>
        </w:rPr>
        <w:t>,</w:t>
      </w:r>
      <w:r w:rsidRPr="00A554F7">
        <w:rPr>
          <w:rFonts w:cs="Calibri"/>
          <w:sz w:val="24"/>
          <w:szCs w:val="24"/>
          <w:lang w:eastAsia="en-US"/>
        </w:rPr>
        <w:t xml:space="preserve"> stanowiącym załącznik nr 3 do niniejszej SWZ.</w:t>
      </w:r>
    </w:p>
    <w:p w14:paraId="4DF362E2" w14:textId="77777777" w:rsidR="004C4439" w:rsidRPr="00A554F7" w:rsidRDefault="004C4439" w:rsidP="006C5557">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Oświa</w:t>
      </w:r>
      <w:r w:rsidR="00BA7045" w:rsidRPr="00A554F7">
        <w:rPr>
          <w:rFonts w:cs="Calibri"/>
          <w:sz w:val="24"/>
          <w:szCs w:val="24"/>
          <w:lang w:eastAsia="en-US"/>
        </w:rPr>
        <w:t xml:space="preserve">dczenie, o którym mowa </w:t>
      </w:r>
      <w:r w:rsidR="00677690" w:rsidRPr="00A554F7">
        <w:rPr>
          <w:rFonts w:cs="Calibri"/>
          <w:sz w:val="24"/>
          <w:szCs w:val="24"/>
          <w:lang w:eastAsia="en-US"/>
        </w:rPr>
        <w:t>w punkcie poprzedzającym</w:t>
      </w:r>
      <w:r w:rsidRPr="00A554F7">
        <w:rPr>
          <w:rFonts w:cs="Calibri"/>
          <w:sz w:val="24"/>
          <w:szCs w:val="24"/>
          <w:lang w:eastAsia="en-US"/>
        </w:rPr>
        <w:t xml:space="preserve">, stanowi dowód potwierdzający </w:t>
      </w:r>
      <w:r w:rsidR="00ED3B33" w:rsidRPr="00A554F7">
        <w:rPr>
          <w:rFonts w:cs="Calibri"/>
          <w:sz w:val="24"/>
          <w:szCs w:val="24"/>
          <w:lang w:eastAsia="en-US"/>
        </w:rPr>
        <w:t>brak podstaw</w:t>
      </w:r>
      <w:r w:rsidRPr="00A554F7">
        <w:rPr>
          <w:rFonts w:cs="Calibri"/>
          <w:sz w:val="24"/>
          <w:szCs w:val="24"/>
          <w:lang w:eastAsia="en-US"/>
        </w:rPr>
        <w:t xml:space="preserve"> wykluczenia</w:t>
      </w:r>
      <w:r w:rsidR="00ED3B33" w:rsidRPr="00A554F7">
        <w:rPr>
          <w:rFonts w:cs="Calibri"/>
          <w:sz w:val="24"/>
          <w:szCs w:val="24"/>
          <w:lang w:eastAsia="en-US"/>
        </w:rPr>
        <w:t xml:space="preserve"> i spełniani</w:t>
      </w:r>
      <w:r w:rsidR="008C0C35" w:rsidRPr="00A554F7">
        <w:rPr>
          <w:rFonts w:cs="Calibri"/>
          <w:sz w:val="24"/>
          <w:szCs w:val="24"/>
          <w:lang w:eastAsia="en-US"/>
        </w:rPr>
        <w:t>e</w:t>
      </w:r>
      <w:r w:rsidR="00ED3B33" w:rsidRPr="00A554F7">
        <w:rPr>
          <w:rFonts w:cs="Calibri"/>
          <w:sz w:val="24"/>
          <w:szCs w:val="24"/>
          <w:lang w:eastAsia="en-US"/>
        </w:rPr>
        <w:t xml:space="preserve"> warunków udziału w postępowaniu na dzień składania ofert</w:t>
      </w:r>
      <w:r w:rsidR="00AC75C9" w:rsidRPr="00A554F7">
        <w:rPr>
          <w:rFonts w:cs="Calibri"/>
          <w:sz w:val="24"/>
          <w:szCs w:val="24"/>
          <w:lang w:eastAsia="en-US"/>
        </w:rPr>
        <w:t>.</w:t>
      </w:r>
      <w:r w:rsidR="008C0C35" w:rsidRPr="00A554F7">
        <w:rPr>
          <w:rFonts w:cs="Calibri"/>
          <w:sz w:val="24"/>
          <w:szCs w:val="24"/>
          <w:lang w:eastAsia="en-US"/>
        </w:rPr>
        <w:t xml:space="preserve"> </w:t>
      </w:r>
    </w:p>
    <w:p w14:paraId="0D25661A" w14:textId="1067C7EF" w:rsidR="00677690" w:rsidRPr="00A554F7" w:rsidRDefault="00677690" w:rsidP="006C5557">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 xml:space="preserve">W przypadku wspólnego ubiegania się o zamówienie przez wykonawców, oświadczenie, </w:t>
      </w:r>
      <w:r w:rsidR="008C31DA" w:rsidRPr="00A554F7">
        <w:rPr>
          <w:rFonts w:cs="Calibri"/>
          <w:sz w:val="24"/>
          <w:szCs w:val="24"/>
          <w:lang w:eastAsia="en-US"/>
        </w:rPr>
        <w:br/>
      </w:r>
      <w:r w:rsidRPr="00A554F7">
        <w:rPr>
          <w:rFonts w:cs="Calibri"/>
          <w:sz w:val="24"/>
          <w:szCs w:val="24"/>
          <w:lang w:eastAsia="en-US"/>
        </w:rPr>
        <w:t xml:space="preserve">o którym mowa w art. 125 ust. 1 </w:t>
      </w:r>
      <w:proofErr w:type="spellStart"/>
      <w:r w:rsidR="006076AD" w:rsidRPr="00A554F7">
        <w:rPr>
          <w:rFonts w:cs="Calibri"/>
          <w:sz w:val="24"/>
          <w:szCs w:val="24"/>
          <w:lang w:eastAsia="en-US"/>
        </w:rPr>
        <w:t>u.p.z.p</w:t>
      </w:r>
      <w:proofErr w:type="spellEnd"/>
      <w:r w:rsidR="006076AD" w:rsidRPr="00A554F7">
        <w:rPr>
          <w:rFonts w:cs="Calibri"/>
          <w:sz w:val="24"/>
          <w:szCs w:val="24"/>
          <w:lang w:eastAsia="en-US"/>
        </w:rPr>
        <w:t>.</w:t>
      </w:r>
      <w:r w:rsidRPr="00A554F7">
        <w:rPr>
          <w:rFonts w:cs="Calibri"/>
          <w:sz w:val="24"/>
          <w:szCs w:val="24"/>
          <w:lang w:eastAsia="en-US"/>
        </w:rPr>
        <w:t xml:space="preserve">, składa każdy z wykonawców. Oświadczenia </w:t>
      </w:r>
      <w:r w:rsidR="008C31DA" w:rsidRPr="00A554F7">
        <w:rPr>
          <w:rFonts w:cs="Calibri"/>
          <w:sz w:val="24"/>
          <w:szCs w:val="24"/>
          <w:lang w:eastAsia="en-US"/>
        </w:rPr>
        <w:br/>
      </w:r>
      <w:r w:rsidRPr="00A554F7">
        <w:rPr>
          <w:rFonts w:cs="Calibri"/>
          <w:sz w:val="24"/>
          <w:szCs w:val="24"/>
          <w:lang w:eastAsia="en-US"/>
        </w:rPr>
        <w:t xml:space="preserve">te potwierdzają brak podstaw wykluczenia oraz spełnianie warunków udziału </w:t>
      </w:r>
      <w:r w:rsidR="001F219B" w:rsidRPr="00A554F7">
        <w:rPr>
          <w:rFonts w:cs="Calibri"/>
          <w:sz w:val="24"/>
          <w:szCs w:val="24"/>
          <w:lang w:eastAsia="en-US"/>
        </w:rPr>
        <w:br/>
      </w:r>
      <w:r w:rsidRPr="00A554F7">
        <w:rPr>
          <w:rFonts w:cs="Calibri"/>
          <w:sz w:val="24"/>
          <w:szCs w:val="24"/>
          <w:lang w:eastAsia="en-US"/>
        </w:rPr>
        <w:t>w postępowaniu w zakresie, w jakim każdy z wykonawców wykazuje spełnianie warunków udziału w postępowaniu.</w:t>
      </w:r>
      <w:bookmarkEnd w:id="60"/>
      <w:bookmarkEnd w:id="61"/>
      <w:bookmarkEnd w:id="62"/>
    </w:p>
    <w:p w14:paraId="6ECA996E" w14:textId="04BCEFCE" w:rsidR="00ED70BA" w:rsidRPr="00A554F7" w:rsidRDefault="00ED6BAF" w:rsidP="006C5557">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A554F7">
        <w:rPr>
          <w:rFonts w:cs="Calibri"/>
          <w:sz w:val="24"/>
          <w:szCs w:val="24"/>
          <w:lang w:eastAsia="en-US"/>
        </w:rPr>
        <w:t xml:space="preserve">Na podstawie art. 128 ust. 1 </w:t>
      </w:r>
      <w:proofErr w:type="spellStart"/>
      <w:r w:rsidRPr="00A554F7">
        <w:rPr>
          <w:rFonts w:cs="Calibri"/>
          <w:sz w:val="24"/>
          <w:szCs w:val="24"/>
          <w:lang w:eastAsia="en-US"/>
        </w:rPr>
        <w:t>u.p.z.p</w:t>
      </w:r>
      <w:proofErr w:type="spellEnd"/>
      <w:r w:rsidRPr="00A554F7">
        <w:rPr>
          <w:rFonts w:cs="Calibri"/>
          <w:sz w:val="24"/>
          <w:szCs w:val="24"/>
          <w:lang w:eastAsia="en-US"/>
        </w:rPr>
        <w:t xml:space="preserve">. </w:t>
      </w:r>
      <w:r w:rsidR="00532D14" w:rsidRPr="00A554F7">
        <w:rPr>
          <w:rFonts w:cs="Calibri"/>
          <w:sz w:val="24"/>
          <w:szCs w:val="24"/>
          <w:lang w:eastAsia="en-US"/>
        </w:rPr>
        <w:t xml:space="preserve">i </w:t>
      </w:r>
      <w:r w:rsidRPr="00A554F7">
        <w:rPr>
          <w:rFonts w:cs="Calibr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A554F7">
        <w:rPr>
          <w:rFonts w:cs="Calibri"/>
          <w:sz w:val="24"/>
          <w:szCs w:val="24"/>
          <w:lang w:eastAsia="en-US"/>
        </w:rPr>
        <w:br/>
      </w:r>
      <w:r w:rsidRPr="00A554F7">
        <w:rPr>
          <w:rFonts w:cs="Calibri"/>
          <w:sz w:val="24"/>
          <w:szCs w:val="24"/>
          <w:lang w:eastAsia="en-US"/>
        </w:rPr>
        <w:t xml:space="preserve">od wykonawcy, w celu potwierdzenia braku podstaw wykluczenia wykonawcy z udziału </w:t>
      </w:r>
      <w:r w:rsidR="001F219B" w:rsidRPr="00A554F7">
        <w:rPr>
          <w:rFonts w:cs="Calibri"/>
          <w:sz w:val="24"/>
          <w:szCs w:val="24"/>
          <w:lang w:eastAsia="en-US"/>
        </w:rPr>
        <w:br/>
      </w:r>
      <w:r w:rsidRPr="00A554F7">
        <w:rPr>
          <w:rFonts w:cs="Calibri"/>
          <w:sz w:val="24"/>
          <w:szCs w:val="24"/>
          <w:lang w:eastAsia="en-US"/>
        </w:rPr>
        <w:t>w postępowaniu o udzielenie zamówienia publicznego, zamawiający wezwie wykonawcę, którego oferta została najwyżej oceniona</w:t>
      </w:r>
      <w:r w:rsidR="00780045" w:rsidRPr="00A554F7">
        <w:rPr>
          <w:rFonts w:cs="Calibri"/>
          <w:sz w:val="24"/>
          <w:szCs w:val="24"/>
          <w:lang w:eastAsia="en-US"/>
        </w:rPr>
        <w:t>,</w:t>
      </w:r>
      <w:r w:rsidRPr="00A554F7">
        <w:rPr>
          <w:rFonts w:cs="Calibri"/>
          <w:sz w:val="24"/>
          <w:szCs w:val="24"/>
          <w:lang w:eastAsia="en-US"/>
        </w:rPr>
        <w:t xml:space="preserve"> do złożenia w wyznaczonym terminie oświadczenia o aktualności informacji zawartych w oświadczeniu, o którym mowa w art. 125 ust. 1 </w:t>
      </w:r>
      <w:proofErr w:type="spellStart"/>
      <w:r w:rsidRPr="00A554F7">
        <w:rPr>
          <w:rFonts w:cs="Calibri"/>
          <w:sz w:val="24"/>
          <w:szCs w:val="24"/>
          <w:lang w:eastAsia="en-US"/>
        </w:rPr>
        <w:t>u.p.z.p</w:t>
      </w:r>
      <w:proofErr w:type="spellEnd"/>
      <w:r w:rsidRPr="00A554F7">
        <w:rPr>
          <w:rFonts w:cs="Calibri"/>
          <w:sz w:val="24"/>
          <w:szCs w:val="24"/>
          <w:lang w:eastAsia="en-US"/>
        </w:rPr>
        <w:t>.</w:t>
      </w:r>
      <w:r w:rsidR="00532D14" w:rsidRPr="00A554F7">
        <w:rPr>
          <w:rFonts w:cs="Calibri"/>
          <w:sz w:val="24"/>
          <w:szCs w:val="24"/>
          <w:lang w:eastAsia="en-US"/>
        </w:rPr>
        <w:t xml:space="preserve"> </w:t>
      </w:r>
      <w:r w:rsidR="00226053" w:rsidRPr="00A554F7">
        <w:rPr>
          <w:rFonts w:cs="Calibri"/>
          <w:sz w:val="24"/>
          <w:szCs w:val="24"/>
          <w:lang w:eastAsia="en-US"/>
        </w:rPr>
        <w:t>(</w:t>
      </w:r>
      <w:r w:rsidR="00532D14" w:rsidRPr="00A554F7">
        <w:rPr>
          <w:rFonts w:cs="Calibri"/>
          <w:sz w:val="24"/>
          <w:szCs w:val="24"/>
          <w:lang w:eastAsia="en-US"/>
        </w:rPr>
        <w:t xml:space="preserve">w zakresie </w:t>
      </w:r>
      <w:r w:rsidR="00226053" w:rsidRPr="00A554F7">
        <w:rPr>
          <w:rFonts w:cs="Calibri"/>
          <w:sz w:val="24"/>
          <w:szCs w:val="24"/>
          <w:lang w:eastAsia="en-US"/>
        </w:rPr>
        <w:t xml:space="preserve">wynikającym z </w:t>
      </w:r>
      <w:r w:rsidR="00532D14" w:rsidRPr="00A554F7">
        <w:rPr>
          <w:rFonts w:cs="Calibri"/>
          <w:sz w:val="24"/>
          <w:szCs w:val="24"/>
          <w:lang w:eastAsia="en-US"/>
        </w:rPr>
        <w:t xml:space="preserve">art. 108 ust 1 pkt 5 </w:t>
      </w:r>
      <w:proofErr w:type="spellStart"/>
      <w:r w:rsidR="00532D14" w:rsidRPr="00A554F7">
        <w:rPr>
          <w:rFonts w:cs="Calibri"/>
          <w:sz w:val="24"/>
          <w:szCs w:val="24"/>
          <w:lang w:eastAsia="en-US"/>
        </w:rPr>
        <w:t>u.p.z.p</w:t>
      </w:r>
      <w:proofErr w:type="spellEnd"/>
      <w:r w:rsidR="00532D14" w:rsidRPr="00A554F7">
        <w:rPr>
          <w:rFonts w:cs="Calibri"/>
          <w:sz w:val="24"/>
          <w:szCs w:val="24"/>
          <w:lang w:eastAsia="en-US"/>
        </w:rPr>
        <w:t>.</w:t>
      </w:r>
      <w:r w:rsidR="00226053" w:rsidRPr="00A554F7">
        <w:rPr>
          <w:rFonts w:cs="Calibri"/>
          <w:sz w:val="24"/>
          <w:szCs w:val="24"/>
          <w:lang w:eastAsia="en-US"/>
        </w:rPr>
        <w:t xml:space="preserve">). Przedmiotowe wezwanie wystosowane zostanie wyłącznie w sytuacji, </w:t>
      </w:r>
      <w:r w:rsidR="00532D14" w:rsidRPr="00A554F7">
        <w:rPr>
          <w:rFonts w:cs="Calibr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A554F7">
        <w:rPr>
          <w:rFonts w:cs="Calibri"/>
          <w:sz w:val="24"/>
          <w:szCs w:val="24"/>
          <w:lang w:eastAsia="en-US"/>
        </w:rPr>
        <w:t>W przypadku wykonawców wspólnie ubiegających się o udzielenie zamówienia,  oświadczenie  składa każdy z tych wykonawców.</w:t>
      </w:r>
    </w:p>
    <w:p w14:paraId="6D6D14AF" w14:textId="77777777" w:rsidR="00AB3F5B" w:rsidRPr="00A554F7" w:rsidRDefault="00AB3F5B" w:rsidP="006C5557">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66" w:name="_Toc114577831"/>
      <w:r w:rsidRPr="00A554F7">
        <w:rPr>
          <w:rFonts w:cs="Calibri"/>
          <w:b/>
          <w:sz w:val="24"/>
          <w:szCs w:val="24"/>
          <w:lang w:eastAsia="en-US"/>
        </w:rPr>
        <w:t>Termin wykonania zamówienia</w:t>
      </w:r>
      <w:bookmarkEnd w:id="29"/>
      <w:bookmarkEnd w:id="30"/>
      <w:bookmarkEnd w:id="31"/>
      <w:r w:rsidR="00273E1D" w:rsidRPr="00A554F7">
        <w:rPr>
          <w:rFonts w:cs="Calibri"/>
          <w:b/>
          <w:sz w:val="24"/>
          <w:szCs w:val="24"/>
          <w:lang w:eastAsia="en-US"/>
        </w:rPr>
        <w:t>.</w:t>
      </w:r>
      <w:bookmarkEnd w:id="66"/>
    </w:p>
    <w:p w14:paraId="0CBF6401" w14:textId="4741FE38" w:rsidR="00AB3F5B" w:rsidRPr="006A4689" w:rsidRDefault="00AB3F5B" w:rsidP="006C5557">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bookmarkStart w:id="67" w:name="_Hlk91974075"/>
      <w:bookmarkStart w:id="68" w:name="_Toc456007413"/>
      <w:bookmarkStart w:id="69" w:name="_Toc456007643"/>
      <w:bookmarkStart w:id="70" w:name="_Toc456085583"/>
      <w:r w:rsidRPr="006A4689">
        <w:rPr>
          <w:rFonts w:cs="Calibri"/>
          <w:sz w:val="24"/>
          <w:szCs w:val="24"/>
          <w:lang w:eastAsia="en-US"/>
        </w:rPr>
        <w:t>Termin wykonania zamówienia</w:t>
      </w:r>
      <w:bookmarkEnd w:id="67"/>
      <w:r w:rsidRPr="006A4689">
        <w:rPr>
          <w:rFonts w:cs="Calibri"/>
          <w:sz w:val="24"/>
          <w:szCs w:val="24"/>
          <w:lang w:eastAsia="en-US"/>
        </w:rPr>
        <w:t xml:space="preserve">: </w:t>
      </w:r>
      <w:r w:rsidR="00C33CBC" w:rsidRPr="006A4689">
        <w:rPr>
          <w:rFonts w:cs="Calibri"/>
          <w:b/>
          <w:sz w:val="24"/>
          <w:szCs w:val="24"/>
          <w:lang w:eastAsia="en-US"/>
        </w:rPr>
        <w:t xml:space="preserve">od dnia </w:t>
      </w:r>
      <w:r w:rsidR="006A4689" w:rsidRPr="006A4689">
        <w:rPr>
          <w:rFonts w:cs="Calibri"/>
          <w:b/>
          <w:sz w:val="24"/>
          <w:szCs w:val="24"/>
          <w:lang w:eastAsia="en-US"/>
        </w:rPr>
        <w:t>1</w:t>
      </w:r>
      <w:r w:rsidR="00EC12CC">
        <w:rPr>
          <w:rFonts w:cs="Calibri"/>
          <w:b/>
          <w:sz w:val="24"/>
          <w:szCs w:val="24"/>
          <w:lang w:eastAsia="en-US"/>
        </w:rPr>
        <w:t>2</w:t>
      </w:r>
      <w:r w:rsidR="006A4689" w:rsidRPr="006A4689">
        <w:rPr>
          <w:rFonts w:cs="Calibri"/>
          <w:b/>
          <w:sz w:val="24"/>
          <w:szCs w:val="24"/>
          <w:lang w:eastAsia="en-US"/>
        </w:rPr>
        <w:t>.11.</w:t>
      </w:r>
      <w:r w:rsidR="00705D7B" w:rsidRPr="006A4689">
        <w:rPr>
          <w:rFonts w:cs="Calibri"/>
          <w:b/>
          <w:sz w:val="24"/>
          <w:szCs w:val="24"/>
          <w:lang w:eastAsia="en-US"/>
        </w:rPr>
        <w:t>202</w:t>
      </w:r>
      <w:r w:rsidR="006A4689" w:rsidRPr="006A4689">
        <w:rPr>
          <w:rFonts w:cs="Calibri"/>
          <w:b/>
          <w:sz w:val="24"/>
          <w:szCs w:val="24"/>
          <w:lang w:eastAsia="en-US"/>
        </w:rPr>
        <w:t>2</w:t>
      </w:r>
      <w:r w:rsidR="00C304D6" w:rsidRPr="006A4689">
        <w:rPr>
          <w:rFonts w:cs="Calibri"/>
          <w:b/>
          <w:sz w:val="24"/>
          <w:szCs w:val="24"/>
          <w:lang w:eastAsia="en-US"/>
        </w:rPr>
        <w:t xml:space="preserve"> r. </w:t>
      </w:r>
      <w:r w:rsidR="003866EE" w:rsidRPr="006A4689">
        <w:rPr>
          <w:rFonts w:cs="Calibri"/>
          <w:b/>
          <w:sz w:val="24"/>
          <w:szCs w:val="24"/>
          <w:lang w:eastAsia="en-US"/>
        </w:rPr>
        <w:t xml:space="preserve">do dnia </w:t>
      </w:r>
      <w:r w:rsidR="006A4689" w:rsidRPr="006A4689">
        <w:rPr>
          <w:rFonts w:cs="Calibri"/>
          <w:b/>
          <w:sz w:val="24"/>
          <w:szCs w:val="24"/>
          <w:lang w:eastAsia="en-US"/>
        </w:rPr>
        <w:t>1</w:t>
      </w:r>
      <w:r w:rsidR="00EC12CC">
        <w:rPr>
          <w:rFonts w:cs="Calibri"/>
          <w:b/>
          <w:sz w:val="24"/>
          <w:szCs w:val="24"/>
          <w:lang w:eastAsia="en-US"/>
        </w:rPr>
        <w:t>1</w:t>
      </w:r>
      <w:r w:rsidR="006A4689" w:rsidRPr="006A4689">
        <w:rPr>
          <w:rFonts w:cs="Calibri"/>
          <w:b/>
          <w:sz w:val="24"/>
          <w:szCs w:val="24"/>
          <w:lang w:eastAsia="en-US"/>
        </w:rPr>
        <w:t>.11.</w:t>
      </w:r>
      <w:r w:rsidR="00705D7B" w:rsidRPr="006A4689">
        <w:rPr>
          <w:rFonts w:cs="Calibri"/>
          <w:b/>
          <w:sz w:val="24"/>
          <w:szCs w:val="24"/>
          <w:lang w:eastAsia="en-US"/>
        </w:rPr>
        <w:t>2024</w:t>
      </w:r>
      <w:r w:rsidRPr="006A4689">
        <w:rPr>
          <w:rFonts w:cs="Calibri"/>
          <w:b/>
          <w:sz w:val="24"/>
          <w:szCs w:val="24"/>
          <w:lang w:eastAsia="en-US"/>
        </w:rPr>
        <w:t xml:space="preserve"> r.</w:t>
      </w:r>
      <w:bookmarkEnd w:id="68"/>
      <w:bookmarkEnd w:id="69"/>
      <w:bookmarkEnd w:id="70"/>
      <w:r w:rsidR="000D0D2B" w:rsidRPr="006A4689">
        <w:rPr>
          <w:rFonts w:cs="Calibri"/>
          <w:spacing w:val="-4"/>
          <w:sz w:val="24"/>
          <w:szCs w:val="24"/>
          <w:lang w:eastAsia="en-US"/>
        </w:rPr>
        <w:t xml:space="preserve"> (w zakresie usług ubezpieczeniowych początek i koniec ochrony podaje się za pomocą dat).</w:t>
      </w:r>
    </w:p>
    <w:p w14:paraId="256C3988" w14:textId="2CA06E9A" w:rsidR="00705D7B" w:rsidRPr="006A4689" w:rsidRDefault="00307125" w:rsidP="006C5557">
      <w:pPr>
        <w:pStyle w:val="Akapitzlist1"/>
        <w:widowControl w:val="0"/>
        <w:numPr>
          <w:ilvl w:val="2"/>
          <w:numId w:val="110"/>
        </w:numPr>
        <w:tabs>
          <w:tab w:val="left" w:pos="851"/>
        </w:tabs>
        <w:suppressAutoHyphens w:val="0"/>
        <w:spacing w:after="0"/>
        <w:ind w:left="851" w:hanging="851"/>
        <w:jc w:val="both"/>
        <w:rPr>
          <w:rFonts w:cs="Calibri"/>
          <w:sz w:val="24"/>
          <w:szCs w:val="24"/>
          <w:lang w:eastAsia="en-US"/>
        </w:rPr>
      </w:pPr>
      <w:bookmarkStart w:id="71" w:name="_Hlk91974145"/>
      <w:r w:rsidRPr="006A4689">
        <w:rPr>
          <w:rFonts w:cs="Calibri"/>
          <w:bCs/>
          <w:sz w:val="24"/>
          <w:szCs w:val="24"/>
          <w:lang w:eastAsia="en-US"/>
        </w:rPr>
        <w:t>W II części zamówienia</w:t>
      </w:r>
      <w:r w:rsidRPr="006A4689">
        <w:rPr>
          <w:rFonts w:cs="Calibri"/>
          <w:sz w:val="24"/>
          <w:szCs w:val="24"/>
          <w:lang w:eastAsia="en-US"/>
        </w:rPr>
        <w:t xml:space="preserve"> </w:t>
      </w:r>
      <w:r w:rsidRPr="006A4689">
        <w:rPr>
          <w:rFonts w:cs="Calibri"/>
          <w:bCs/>
          <w:sz w:val="24"/>
          <w:szCs w:val="24"/>
          <w:lang w:eastAsia="en-US"/>
        </w:rPr>
        <w:t xml:space="preserve">termin wykonania zamówienia wynosi </w:t>
      </w:r>
      <w:r w:rsidR="006A4689" w:rsidRPr="006A4689">
        <w:rPr>
          <w:rFonts w:cs="Calibri"/>
          <w:bCs/>
          <w:sz w:val="24"/>
          <w:szCs w:val="24"/>
          <w:lang w:eastAsia="en-US"/>
        </w:rPr>
        <w:t>24</w:t>
      </w:r>
      <w:r w:rsidRPr="006A4689">
        <w:rPr>
          <w:rFonts w:cs="Calibri"/>
          <w:bCs/>
          <w:sz w:val="24"/>
          <w:szCs w:val="24"/>
          <w:lang w:eastAsia="en-US"/>
        </w:rPr>
        <w:t xml:space="preserve"> </w:t>
      </w:r>
      <w:r w:rsidR="006A4689" w:rsidRPr="006A4689">
        <w:rPr>
          <w:rFonts w:cs="Calibri"/>
          <w:bCs/>
          <w:sz w:val="24"/>
          <w:szCs w:val="24"/>
          <w:lang w:eastAsia="en-US"/>
        </w:rPr>
        <w:t>miesiące</w:t>
      </w:r>
      <w:r w:rsidRPr="006A4689">
        <w:rPr>
          <w:rFonts w:cs="Calibri"/>
          <w:bCs/>
          <w:sz w:val="24"/>
          <w:szCs w:val="24"/>
          <w:lang w:eastAsia="en-US"/>
        </w:rPr>
        <w:t xml:space="preserve">. </w:t>
      </w:r>
      <w:bookmarkEnd w:id="71"/>
      <w:r w:rsidR="00705D7B" w:rsidRPr="006A4689">
        <w:rPr>
          <w:rFonts w:cs="Calibri"/>
          <w:bCs/>
          <w:sz w:val="24"/>
          <w:szCs w:val="24"/>
          <w:lang w:eastAsia="en-US"/>
        </w:rPr>
        <w:t xml:space="preserve">Ostatnim dniem umożliwiającym ubezpieczenie pojazdu mechanicznego na warunkach umowy o udzielenie zamówienia publicznego jest ostatni dzień jej obowiązywania, to jest </w:t>
      </w:r>
      <w:r w:rsidR="006A4689" w:rsidRPr="006A4689">
        <w:rPr>
          <w:rFonts w:cs="Calibri"/>
          <w:bCs/>
          <w:sz w:val="24"/>
          <w:szCs w:val="24"/>
          <w:lang w:eastAsia="en-US"/>
        </w:rPr>
        <w:t>1</w:t>
      </w:r>
      <w:r w:rsidR="00EC12CC">
        <w:rPr>
          <w:rFonts w:cs="Calibri"/>
          <w:bCs/>
          <w:sz w:val="24"/>
          <w:szCs w:val="24"/>
          <w:lang w:eastAsia="en-US"/>
        </w:rPr>
        <w:t>1</w:t>
      </w:r>
      <w:r w:rsidR="006A4689" w:rsidRPr="006A4689">
        <w:rPr>
          <w:rFonts w:cs="Calibri"/>
          <w:bCs/>
          <w:sz w:val="24"/>
          <w:szCs w:val="24"/>
          <w:lang w:eastAsia="en-US"/>
        </w:rPr>
        <w:t>.11.</w:t>
      </w:r>
      <w:r w:rsidR="00705D7B" w:rsidRPr="006A4689">
        <w:rPr>
          <w:rFonts w:cs="Calibri"/>
          <w:bCs/>
          <w:sz w:val="24"/>
          <w:szCs w:val="24"/>
          <w:lang w:eastAsia="en-US"/>
        </w:rPr>
        <w:t xml:space="preserve">2024 r. Maksymalnie okres ubezpieczenia pojazdów zakończy się dnia </w:t>
      </w:r>
      <w:r w:rsidR="00EC12CC">
        <w:rPr>
          <w:rFonts w:cs="Calibri"/>
          <w:bCs/>
          <w:sz w:val="24"/>
          <w:szCs w:val="24"/>
          <w:lang w:eastAsia="en-US"/>
        </w:rPr>
        <w:t>10</w:t>
      </w:r>
      <w:r w:rsidR="006A4689" w:rsidRPr="006A4689">
        <w:rPr>
          <w:rFonts w:cs="Calibri"/>
          <w:bCs/>
          <w:sz w:val="24"/>
          <w:szCs w:val="24"/>
          <w:lang w:eastAsia="en-US"/>
        </w:rPr>
        <w:t>.11.</w:t>
      </w:r>
      <w:r w:rsidR="00705D7B" w:rsidRPr="006A4689">
        <w:rPr>
          <w:rFonts w:cs="Calibri"/>
          <w:bCs/>
          <w:sz w:val="24"/>
          <w:szCs w:val="24"/>
          <w:lang w:eastAsia="en-US"/>
        </w:rPr>
        <w:t>2025 r.</w:t>
      </w:r>
      <w:r w:rsidR="00705D7B" w:rsidRPr="006A4689">
        <w:rPr>
          <w:rFonts w:cs="Calibri"/>
          <w:b/>
          <w:sz w:val="24"/>
          <w:szCs w:val="24"/>
          <w:lang w:eastAsia="en-US"/>
        </w:rPr>
        <w:t xml:space="preserve">  </w:t>
      </w:r>
    </w:p>
    <w:p w14:paraId="43E7CE9A" w14:textId="11039D33" w:rsidR="00906E97" w:rsidRPr="00732081" w:rsidRDefault="00906E97" w:rsidP="006C5557">
      <w:pPr>
        <w:widowControl w:val="0"/>
        <w:numPr>
          <w:ilvl w:val="1"/>
          <w:numId w:val="110"/>
        </w:numPr>
        <w:tabs>
          <w:tab w:val="left" w:pos="851"/>
        </w:tabs>
        <w:suppressAutoHyphens w:val="0"/>
        <w:spacing w:line="276" w:lineRule="auto"/>
        <w:ind w:left="851" w:hanging="851"/>
        <w:jc w:val="both"/>
        <w:rPr>
          <w:rFonts w:ascii="Calibri" w:hAnsi="Calibri" w:cs="Calibri"/>
        </w:rPr>
      </w:pPr>
      <w:bookmarkStart w:id="72" w:name="_Toc456007415"/>
      <w:bookmarkStart w:id="73" w:name="_Toc456007645"/>
      <w:bookmarkStart w:id="74" w:name="_Toc456085585"/>
      <w:r w:rsidRPr="00843945">
        <w:rPr>
          <w:rFonts w:ascii="Calibri" w:hAnsi="Calibri" w:cs="Calibri"/>
        </w:rPr>
        <w:t xml:space="preserve">Dokumenty ubezpieczeniowe w części I </w:t>
      </w:r>
      <w:proofErr w:type="spellStart"/>
      <w:r w:rsidRPr="00843945">
        <w:rPr>
          <w:rFonts w:ascii="Calibri" w:hAnsi="Calibri" w:cs="Calibri"/>
        </w:rPr>
        <w:t>i</w:t>
      </w:r>
      <w:proofErr w:type="spellEnd"/>
      <w:r w:rsidRPr="00843945">
        <w:rPr>
          <w:rFonts w:ascii="Calibri" w:hAnsi="Calibri" w:cs="Calibri"/>
        </w:rPr>
        <w:t xml:space="preserve"> III zamówienia będą wystawiane na </w:t>
      </w:r>
      <w:r w:rsidR="00732081">
        <w:rPr>
          <w:rFonts w:ascii="Calibri" w:hAnsi="Calibri" w:cs="Calibri"/>
        </w:rPr>
        <w:t>dwa</w:t>
      </w:r>
      <w:r w:rsidRPr="00843945">
        <w:rPr>
          <w:rFonts w:ascii="Calibri" w:hAnsi="Calibri" w:cs="Calibri"/>
        </w:rPr>
        <w:t xml:space="preserve"> roczne okresy ubezpieczenia, zgodne z terminem wykonania zamówienia, z wyjątkiem ubezpieczeń aktual</w:t>
      </w:r>
      <w:r w:rsidRPr="00843945">
        <w:rPr>
          <w:rFonts w:ascii="Calibri" w:hAnsi="Calibri" w:cs="Calibri"/>
        </w:rPr>
        <w:softHyphen/>
        <w:t xml:space="preserve">nych, zawartych wcześniej, w odniesieniu do których dokumenty ubezpieczeniowe będą wystawione licząc od następnego dnia po dniu wygaśnięcia tych umów do końca pierwszego rocznego okresu wykonania zamówienia, a następnie na </w:t>
      </w:r>
      <w:r w:rsidR="00732081">
        <w:rPr>
          <w:rFonts w:ascii="Calibri" w:hAnsi="Calibri" w:cs="Calibri"/>
        </w:rPr>
        <w:t xml:space="preserve">jeden </w:t>
      </w:r>
      <w:r w:rsidRPr="00843945">
        <w:rPr>
          <w:rFonts w:ascii="Calibri" w:hAnsi="Calibri" w:cs="Calibri"/>
        </w:rPr>
        <w:t>peł</w:t>
      </w:r>
      <w:r w:rsidR="00732081">
        <w:rPr>
          <w:rFonts w:ascii="Calibri" w:hAnsi="Calibri" w:cs="Calibri"/>
        </w:rPr>
        <w:t>en</w:t>
      </w:r>
      <w:r w:rsidRPr="00843945">
        <w:rPr>
          <w:rFonts w:ascii="Calibri" w:hAnsi="Calibri" w:cs="Calibri"/>
        </w:rPr>
        <w:t xml:space="preserve"> roczn</w:t>
      </w:r>
      <w:r w:rsidR="00732081">
        <w:rPr>
          <w:rFonts w:ascii="Calibri" w:hAnsi="Calibri" w:cs="Calibri"/>
        </w:rPr>
        <w:t>y</w:t>
      </w:r>
      <w:r w:rsidRPr="00843945">
        <w:rPr>
          <w:rFonts w:ascii="Calibri" w:hAnsi="Calibri" w:cs="Calibri"/>
        </w:rPr>
        <w:t xml:space="preserve"> okres ubezpieczenia. Składka za polisy te rozliczana będzie według zasady „co do dnia” za</w:t>
      </w:r>
      <w:r w:rsidR="00E70D25" w:rsidRPr="00843945">
        <w:rPr>
          <w:rFonts w:ascii="Calibri" w:hAnsi="Calibri" w:cs="Calibri"/>
        </w:rPr>
        <w:t xml:space="preserve"> </w:t>
      </w:r>
      <w:r w:rsidRPr="00843945">
        <w:rPr>
          <w:rFonts w:ascii="Calibri" w:hAnsi="Calibri" w:cs="Calibri"/>
        </w:rPr>
        <w:t xml:space="preserve">faktyczny okres ochrony, według stawek rocznych zgodnych ze złożoną ofertą i nie będzie miała zastosowania składka minimalna z polisy. W związku z tym łączne wynagrodzenie wykonawcy może być niższe niż wynikające z ceny ofertowej (dla majątku o takiej </w:t>
      </w:r>
      <w:r w:rsidRPr="00732081">
        <w:rPr>
          <w:rFonts w:ascii="Calibri" w:hAnsi="Calibri" w:cs="Calibri"/>
        </w:rPr>
        <w:t xml:space="preserve">samej wartości, jak podany w niniejszej specyfikacji), która dla uproszczenia obliczeń obejmuje </w:t>
      </w:r>
      <w:r w:rsidR="00732081" w:rsidRPr="00732081">
        <w:rPr>
          <w:rFonts w:ascii="Calibri" w:hAnsi="Calibri" w:cs="Calibri"/>
        </w:rPr>
        <w:t>dwa</w:t>
      </w:r>
      <w:r w:rsidRPr="00732081">
        <w:rPr>
          <w:rFonts w:ascii="Calibri" w:hAnsi="Calibri" w:cs="Calibri"/>
        </w:rPr>
        <w:t xml:space="preserve"> pełne roczne okresy ubezpieczenia.</w:t>
      </w:r>
    </w:p>
    <w:p w14:paraId="2EEDCCA1" w14:textId="106FBC1B" w:rsidR="00906E97" w:rsidRPr="00732081" w:rsidRDefault="00906E97" w:rsidP="006C5557">
      <w:pPr>
        <w:pStyle w:val="Akapitzlist"/>
        <w:widowControl w:val="0"/>
        <w:numPr>
          <w:ilvl w:val="2"/>
          <w:numId w:val="110"/>
        </w:numPr>
        <w:tabs>
          <w:tab w:val="left" w:pos="851"/>
        </w:tabs>
        <w:suppressAutoHyphens w:val="0"/>
        <w:spacing w:line="276" w:lineRule="auto"/>
        <w:ind w:left="851" w:hanging="851"/>
        <w:contextualSpacing/>
        <w:jc w:val="both"/>
        <w:rPr>
          <w:rFonts w:ascii="Calibri" w:hAnsi="Calibri" w:cs="Calibri"/>
        </w:rPr>
      </w:pPr>
      <w:r w:rsidRPr="00732081">
        <w:rPr>
          <w:rFonts w:ascii="Calibri" w:hAnsi="Calibri" w:cs="Calibri"/>
        </w:rPr>
        <w:t xml:space="preserve">Dokumenty ubezpieczeniowe dotyczące tzw. ubezpieczeń wspólnych w części I </w:t>
      </w:r>
      <w:r w:rsidRPr="00732081">
        <w:rPr>
          <w:rFonts w:ascii="Calibri" w:hAnsi="Calibri" w:cs="Calibri"/>
        </w:rPr>
        <w:lastRenderedPageBreak/>
        <w:t>zamówienia, tj. ubezpieczenia odpowiedzialności cywilnej, ubezpieczenia sprzętu elektronicznego od</w:t>
      </w:r>
      <w:r w:rsidR="008C31DA" w:rsidRPr="00732081">
        <w:rPr>
          <w:rFonts w:ascii="Calibri" w:hAnsi="Calibri" w:cs="Calibri"/>
        </w:rPr>
        <w:t xml:space="preserve"> </w:t>
      </w:r>
      <w:r w:rsidRPr="00732081">
        <w:rPr>
          <w:rFonts w:ascii="Calibri" w:hAnsi="Calibri" w:cs="Calibri"/>
        </w:rPr>
        <w:t xml:space="preserve">wszystkich </w:t>
      </w:r>
      <w:proofErr w:type="spellStart"/>
      <w:r w:rsidRPr="00732081">
        <w:rPr>
          <w:rFonts w:ascii="Calibri" w:hAnsi="Calibri" w:cs="Calibri"/>
        </w:rPr>
        <w:t>ryzyk</w:t>
      </w:r>
      <w:proofErr w:type="spellEnd"/>
      <w:r w:rsidRPr="00732081">
        <w:rPr>
          <w:rFonts w:ascii="Calibri" w:hAnsi="Calibri" w:cs="Calibri"/>
        </w:rPr>
        <w:t xml:space="preserve"> w systemie pierwszego ryzyka oraz ubezpieczenia mienia od wszystkich </w:t>
      </w:r>
      <w:proofErr w:type="spellStart"/>
      <w:r w:rsidRPr="00732081">
        <w:rPr>
          <w:rFonts w:ascii="Calibri" w:hAnsi="Calibri" w:cs="Calibri"/>
        </w:rPr>
        <w:t>ryzyk</w:t>
      </w:r>
      <w:proofErr w:type="spellEnd"/>
      <w:r w:rsidRPr="00732081">
        <w:rPr>
          <w:rFonts w:ascii="Calibri" w:hAnsi="Calibri" w:cs="Calibri"/>
        </w:rPr>
        <w:t xml:space="preserve"> w systemie pierwszego ryzyka, w tym odnoszące się </w:t>
      </w:r>
      <w:r w:rsidR="001F219B" w:rsidRPr="00732081">
        <w:rPr>
          <w:rFonts w:ascii="Calibri" w:hAnsi="Calibri" w:cs="Calibri"/>
        </w:rPr>
        <w:br/>
      </w:r>
      <w:r w:rsidRPr="00732081">
        <w:rPr>
          <w:rFonts w:ascii="Calibri" w:hAnsi="Calibri" w:cs="Calibri"/>
        </w:rPr>
        <w:t xml:space="preserve">do ubezpieczenia od kradzieży z włamaniem i rabunku oraz przedmiotów szklanych </w:t>
      </w:r>
      <w:r w:rsidR="001F219B" w:rsidRPr="00732081">
        <w:rPr>
          <w:rFonts w:ascii="Calibri" w:hAnsi="Calibri" w:cs="Calibri"/>
        </w:rPr>
        <w:br/>
      </w:r>
      <w:r w:rsidRPr="00732081">
        <w:rPr>
          <w:rFonts w:ascii="Calibri" w:hAnsi="Calibri" w:cs="Calibri"/>
        </w:rPr>
        <w:t xml:space="preserve">od stłuczenia, wystawiane będą na </w:t>
      </w:r>
      <w:r w:rsidR="00732081" w:rsidRPr="00732081">
        <w:rPr>
          <w:rFonts w:ascii="Calibri" w:hAnsi="Calibri" w:cs="Calibri"/>
        </w:rPr>
        <w:t>dwa</w:t>
      </w:r>
      <w:r w:rsidRPr="00732081">
        <w:rPr>
          <w:rFonts w:ascii="Calibri" w:hAnsi="Calibri" w:cs="Calibri"/>
        </w:rPr>
        <w:t xml:space="preserve"> pełne roczne okresy ubezpieczenia, w terminie realizacji zamówienia.</w:t>
      </w:r>
    </w:p>
    <w:p w14:paraId="73CFF86E" w14:textId="77777777" w:rsidR="00906E97" w:rsidRPr="00EB20DB" w:rsidRDefault="00906E97" w:rsidP="006C5557">
      <w:pPr>
        <w:pStyle w:val="Akapitzlist"/>
        <w:widowControl w:val="0"/>
        <w:numPr>
          <w:ilvl w:val="2"/>
          <w:numId w:val="110"/>
        </w:numPr>
        <w:tabs>
          <w:tab w:val="left" w:pos="851"/>
        </w:tabs>
        <w:suppressAutoHyphens w:val="0"/>
        <w:spacing w:line="276" w:lineRule="auto"/>
        <w:ind w:left="851" w:hanging="851"/>
        <w:contextualSpacing/>
        <w:jc w:val="both"/>
        <w:rPr>
          <w:rFonts w:ascii="Calibri" w:hAnsi="Calibri" w:cs="Calibri"/>
        </w:rPr>
      </w:pPr>
      <w:r w:rsidRPr="00EB20DB">
        <w:rPr>
          <w:rFonts w:ascii="Calibri" w:hAnsi="Calibri" w:cs="Calibri"/>
        </w:rPr>
        <w:t xml:space="preserve">Doubezpieczenia realizowane będą zawsze do końca rocznego okresu ubezpieczenia. </w:t>
      </w:r>
    </w:p>
    <w:p w14:paraId="0C7A79CB" w14:textId="114C9538" w:rsidR="00906E97" w:rsidRPr="00EB20DB" w:rsidRDefault="00906E97" w:rsidP="006C5557">
      <w:pPr>
        <w:widowControl w:val="0"/>
        <w:numPr>
          <w:ilvl w:val="1"/>
          <w:numId w:val="110"/>
        </w:numPr>
        <w:tabs>
          <w:tab w:val="left" w:pos="851"/>
        </w:tabs>
        <w:suppressAutoHyphens w:val="0"/>
        <w:spacing w:line="276" w:lineRule="auto"/>
        <w:ind w:left="851" w:hanging="851"/>
        <w:jc w:val="both"/>
        <w:rPr>
          <w:rFonts w:ascii="Calibri" w:hAnsi="Calibri" w:cs="Calibri"/>
        </w:rPr>
      </w:pPr>
      <w:r w:rsidRPr="00EB20DB">
        <w:rPr>
          <w:rFonts w:ascii="Calibri" w:hAnsi="Calibri" w:cs="Calibri"/>
        </w:rPr>
        <w:t>W II części zamówienia, dokumenty ubezpieczeniowe potwierdzające obowiązkowe ubezpie</w:t>
      </w:r>
      <w:r w:rsidRPr="00EB20DB">
        <w:rPr>
          <w:rFonts w:ascii="Calibri" w:hAnsi="Calibri" w:cs="Calibri"/>
        </w:rPr>
        <w:softHyphen/>
        <w:t>czenie odpowiedzialno</w:t>
      </w:r>
      <w:r w:rsidRPr="00EB20DB">
        <w:rPr>
          <w:rFonts w:ascii="Calibri" w:hAnsi="Calibri" w:cs="Calibri"/>
        </w:rPr>
        <w:softHyphen/>
        <w:t xml:space="preserve">ści cywilnej posiadaczy pojazdów mechanicznych (OC), auto casco (AC), </w:t>
      </w:r>
      <w:proofErr w:type="spellStart"/>
      <w:r w:rsidRPr="00EB20DB">
        <w:rPr>
          <w:rFonts w:ascii="Calibri" w:hAnsi="Calibri" w:cs="Calibri"/>
        </w:rPr>
        <w:t>assistance</w:t>
      </w:r>
      <w:proofErr w:type="spellEnd"/>
      <w:r w:rsidRPr="00EB20DB">
        <w:rPr>
          <w:rFonts w:ascii="Calibri" w:hAnsi="Calibri" w:cs="Calibri"/>
        </w:rPr>
        <w:t xml:space="preserve"> (</w:t>
      </w:r>
      <w:proofErr w:type="spellStart"/>
      <w:r w:rsidRPr="00EB20DB">
        <w:rPr>
          <w:rFonts w:ascii="Calibri" w:hAnsi="Calibri" w:cs="Calibri"/>
        </w:rPr>
        <w:t>Ass</w:t>
      </w:r>
      <w:proofErr w:type="spellEnd"/>
      <w:r w:rsidRPr="00EB20DB">
        <w:rPr>
          <w:rFonts w:ascii="Calibri" w:hAnsi="Calibri" w:cs="Calibri"/>
        </w:rPr>
        <w:t xml:space="preserve">) oraz następstw nieszczęśliwych wypadków kierowcy </w:t>
      </w:r>
      <w:r w:rsidR="001F219B" w:rsidRPr="00EB20DB">
        <w:rPr>
          <w:rFonts w:ascii="Calibri" w:hAnsi="Calibri" w:cs="Calibri"/>
        </w:rPr>
        <w:br/>
      </w:r>
      <w:r w:rsidRPr="00EB20DB">
        <w:rPr>
          <w:rFonts w:ascii="Calibri" w:hAnsi="Calibri" w:cs="Calibri"/>
        </w:rPr>
        <w:t xml:space="preserve">i pasażerów (NNW) będą wystawiane na pełny roczny okres ubezpieczenia, rozpoczynający się w terminie wykonania zamówienia od następnego dnia po dniu wygasania dotychczasowych umów. W odniesieniu do pojazdów, których termin ubezpieczenia AC, </w:t>
      </w:r>
      <w:proofErr w:type="spellStart"/>
      <w:r w:rsidRPr="00EB20DB">
        <w:rPr>
          <w:rFonts w:ascii="Calibri" w:hAnsi="Calibri" w:cs="Calibri"/>
        </w:rPr>
        <w:t>Ass</w:t>
      </w:r>
      <w:proofErr w:type="spellEnd"/>
      <w:r w:rsidRPr="00EB20DB">
        <w:rPr>
          <w:rFonts w:ascii="Calibri" w:hAnsi="Calibri" w:cs="Calibri"/>
        </w:rPr>
        <w:t xml:space="preserve"> lub NNW różni się od terminu ubezpiecze</w:t>
      </w:r>
      <w:r w:rsidR="00B80C9C" w:rsidRPr="00EB20DB">
        <w:rPr>
          <w:rFonts w:ascii="Calibri" w:hAnsi="Calibri" w:cs="Calibri"/>
        </w:rPr>
        <w:softHyphen/>
      </w:r>
      <w:r w:rsidRPr="00EB20DB">
        <w:rPr>
          <w:rFonts w:ascii="Calibri" w:hAnsi="Calibri" w:cs="Calibri"/>
        </w:rPr>
        <w:t xml:space="preserve">nia obowiązkowego OC, w pierwszym rocznym okresie ubezpieczenia te będą wyrównywane na dzień końca ubezpieczenia OC, </w:t>
      </w:r>
      <w:r w:rsidR="001F219B" w:rsidRPr="00EB20DB">
        <w:rPr>
          <w:rFonts w:ascii="Calibri" w:hAnsi="Calibri" w:cs="Calibri"/>
        </w:rPr>
        <w:br/>
      </w:r>
      <w:r w:rsidRPr="00EB20DB">
        <w:rPr>
          <w:rFonts w:ascii="Calibri" w:hAnsi="Calibri" w:cs="Calibri"/>
        </w:rPr>
        <w:t>z zastrzeżeniem postanowień pkt. 12.3.1. poniżej.</w:t>
      </w:r>
    </w:p>
    <w:p w14:paraId="519F0E87" w14:textId="5F9228BE" w:rsidR="00906E97" w:rsidRPr="00EB20DB" w:rsidRDefault="00906E97" w:rsidP="006C5557">
      <w:pPr>
        <w:pStyle w:val="Akapitzlist"/>
        <w:widowControl w:val="0"/>
        <w:numPr>
          <w:ilvl w:val="2"/>
          <w:numId w:val="110"/>
        </w:numPr>
        <w:tabs>
          <w:tab w:val="left" w:pos="851"/>
        </w:tabs>
        <w:suppressAutoHyphens w:val="0"/>
        <w:spacing w:line="276" w:lineRule="auto"/>
        <w:ind w:left="851" w:hanging="851"/>
        <w:contextualSpacing/>
        <w:jc w:val="both"/>
        <w:rPr>
          <w:rFonts w:ascii="Calibri" w:hAnsi="Calibri" w:cs="Calibri"/>
        </w:rPr>
      </w:pPr>
      <w:bookmarkStart w:id="75" w:name="_Hlk47954290"/>
      <w:r w:rsidRPr="00EB20DB">
        <w:rPr>
          <w:rFonts w:ascii="Calibri" w:hAnsi="Calibri" w:cs="Calibri"/>
        </w:rPr>
        <w:t xml:space="preserve">Zamawiający </w:t>
      </w:r>
      <w:r w:rsidR="00D92889" w:rsidRPr="00EB20DB">
        <w:rPr>
          <w:rFonts w:ascii="Calibri" w:hAnsi="Calibri" w:cs="Calibri"/>
        </w:rPr>
        <w:t>przewiduje</w:t>
      </w:r>
      <w:r w:rsidRPr="00EB20DB">
        <w:rPr>
          <w:rFonts w:ascii="Calibri" w:hAnsi="Calibri" w:cs="Calibri"/>
        </w:rPr>
        <w:t xml:space="preserve"> wyrównanie wszystkich okresów ubezpieczeń komunikacyjnych</w:t>
      </w:r>
      <w:r w:rsidR="00D92889" w:rsidRPr="00EB20DB">
        <w:rPr>
          <w:rFonts w:ascii="Calibri" w:hAnsi="Calibri" w:cs="Calibri"/>
        </w:rPr>
        <w:t xml:space="preserve">, </w:t>
      </w:r>
      <w:r w:rsidR="00D92889" w:rsidRPr="00EB20DB">
        <w:rPr>
          <w:rFonts w:ascii="Calibri" w:hAnsi="Calibri" w:cs="Calibri"/>
        </w:rPr>
        <w:br/>
      </w:r>
      <w:r w:rsidRPr="00EB20DB">
        <w:rPr>
          <w:rFonts w:ascii="Calibri" w:hAnsi="Calibri" w:cs="Calibri"/>
        </w:rPr>
        <w:t>z zachowaniem przepisów ustawy z dnia 22 maja 2003 r. o ubezpieczeniach obowiązkowych, Ubezpieczeniowym Funduszu Gwarancyjnym i Polskim Biurze Ubezpieczycieli</w:t>
      </w:r>
      <w:r w:rsidR="001F219B" w:rsidRPr="00EB20DB">
        <w:rPr>
          <w:rFonts w:ascii="Calibri" w:hAnsi="Calibri" w:cs="Calibri"/>
        </w:rPr>
        <w:t xml:space="preserve"> </w:t>
      </w:r>
      <w:r w:rsidRPr="00EB20DB">
        <w:rPr>
          <w:rFonts w:ascii="Calibri" w:hAnsi="Calibri" w:cs="Calibri"/>
        </w:rPr>
        <w:t>Komunikacyjnych</w:t>
      </w:r>
      <w:bookmarkEnd w:id="75"/>
      <w:r w:rsidRPr="00EB20DB">
        <w:rPr>
          <w:rFonts w:ascii="Calibri" w:hAnsi="Calibri" w:cs="Calibri"/>
        </w:rPr>
        <w:t>.</w:t>
      </w:r>
    </w:p>
    <w:p w14:paraId="544912F0" w14:textId="77777777" w:rsidR="00906E97" w:rsidRPr="00EB20DB" w:rsidRDefault="00906E97" w:rsidP="006C5557">
      <w:pPr>
        <w:pStyle w:val="Akapitzlist"/>
        <w:widowControl w:val="0"/>
        <w:numPr>
          <w:ilvl w:val="2"/>
          <w:numId w:val="110"/>
        </w:numPr>
        <w:tabs>
          <w:tab w:val="left" w:pos="851"/>
        </w:tabs>
        <w:suppressAutoHyphens w:val="0"/>
        <w:spacing w:line="276" w:lineRule="auto"/>
        <w:ind w:left="851" w:hanging="851"/>
        <w:contextualSpacing/>
        <w:jc w:val="both"/>
        <w:rPr>
          <w:rFonts w:ascii="Calibri" w:hAnsi="Calibri" w:cs="Calibri"/>
        </w:rPr>
      </w:pPr>
      <w:r w:rsidRPr="00EB20DB">
        <w:rPr>
          <w:rFonts w:ascii="Calibri" w:hAnsi="Calibri" w:cs="Calibri"/>
        </w:rPr>
        <w:t xml:space="preserve">W przypadku jakichkolwiek ubezpieczeń i </w:t>
      </w:r>
      <w:proofErr w:type="spellStart"/>
      <w:r w:rsidRPr="00EB20DB">
        <w:rPr>
          <w:rFonts w:ascii="Calibri" w:hAnsi="Calibri" w:cs="Calibri"/>
        </w:rPr>
        <w:t>doubezpieczeń</w:t>
      </w:r>
      <w:proofErr w:type="spellEnd"/>
      <w:r w:rsidRPr="00EB20DB">
        <w:rPr>
          <w:rFonts w:ascii="Calibri" w:hAnsi="Calibri" w:cs="Calibri"/>
        </w:rPr>
        <w:t>, w tym zawieranych na okres krótszy od jednego roku, nie będzie miała zastosowania składka minimalna z polisy.</w:t>
      </w:r>
    </w:p>
    <w:p w14:paraId="1268594E" w14:textId="3CBE15D6" w:rsidR="00AB3F5B" w:rsidRPr="00EB20DB" w:rsidRDefault="00906E97" w:rsidP="006C5557">
      <w:pPr>
        <w:pStyle w:val="Akapitzlist1"/>
        <w:widowControl w:val="0"/>
        <w:numPr>
          <w:ilvl w:val="1"/>
          <w:numId w:val="110"/>
        </w:numPr>
        <w:tabs>
          <w:tab w:val="left" w:pos="851"/>
        </w:tabs>
        <w:suppressAutoHyphens w:val="0"/>
        <w:spacing w:after="0"/>
        <w:ind w:left="851" w:hanging="851"/>
        <w:jc w:val="both"/>
        <w:rPr>
          <w:rFonts w:cs="Calibri"/>
          <w:sz w:val="24"/>
          <w:szCs w:val="24"/>
          <w:lang w:eastAsia="en-US"/>
        </w:rPr>
      </w:pPr>
      <w:r w:rsidRPr="00EB20DB">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EB20DB" w:rsidRPr="00EB20DB">
        <w:rPr>
          <w:rFonts w:cs="Calibri"/>
          <w:sz w:val="24"/>
          <w:szCs w:val="24"/>
        </w:rPr>
        <w:t>24</w:t>
      </w:r>
      <w:r w:rsidRPr="00EB20DB">
        <w:rPr>
          <w:rFonts w:cs="Calibri"/>
          <w:sz w:val="24"/>
          <w:szCs w:val="24"/>
        </w:rPr>
        <w:t xml:space="preserve"> miesi</w:t>
      </w:r>
      <w:r w:rsidR="00EB20DB" w:rsidRPr="00EB20DB">
        <w:rPr>
          <w:rFonts w:cs="Calibri"/>
          <w:sz w:val="24"/>
          <w:szCs w:val="24"/>
        </w:rPr>
        <w:t>ące</w:t>
      </w:r>
      <w:r w:rsidRPr="00EB20DB">
        <w:rPr>
          <w:rFonts w:cs="Calibri"/>
          <w:sz w:val="24"/>
          <w:szCs w:val="24"/>
        </w:rPr>
        <w:t>.</w:t>
      </w:r>
      <w:bookmarkEnd w:id="72"/>
      <w:bookmarkEnd w:id="73"/>
      <w:bookmarkEnd w:id="74"/>
    </w:p>
    <w:p w14:paraId="4836D030" w14:textId="77777777" w:rsidR="00344BB7" w:rsidRPr="008B59E0" w:rsidRDefault="00344BB7" w:rsidP="006C5557">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76" w:name="_Toc114577832"/>
      <w:bookmarkStart w:id="77" w:name="_Toc456007416"/>
      <w:bookmarkStart w:id="78" w:name="_Toc456007646"/>
      <w:bookmarkStart w:id="79" w:name="_Toc458156808"/>
      <w:r w:rsidRPr="00A554F7">
        <w:rPr>
          <w:rFonts w:cs="Calibri"/>
          <w:b/>
          <w:sz w:val="24"/>
          <w:szCs w:val="24"/>
          <w:lang w:eastAsia="en-US"/>
        </w:rPr>
        <w:t xml:space="preserve">Projektowane postanowienia umowy w sprawie zamówienia publicznego, które zostaną </w:t>
      </w:r>
      <w:r w:rsidRPr="008B59E0">
        <w:rPr>
          <w:rFonts w:cs="Calibri"/>
          <w:b/>
          <w:sz w:val="24"/>
          <w:szCs w:val="24"/>
          <w:lang w:eastAsia="en-US"/>
        </w:rPr>
        <w:t>wprowadzone do treści tej umowy</w:t>
      </w:r>
      <w:r w:rsidR="00273E1D" w:rsidRPr="008B59E0">
        <w:rPr>
          <w:rFonts w:cs="Calibri"/>
          <w:b/>
          <w:sz w:val="24"/>
          <w:szCs w:val="24"/>
          <w:lang w:eastAsia="en-US"/>
        </w:rPr>
        <w:t>.</w:t>
      </w:r>
      <w:bookmarkEnd w:id="76"/>
    </w:p>
    <w:p w14:paraId="79DDACE2" w14:textId="2DD50219" w:rsidR="00344BB7" w:rsidRPr="008B59E0" w:rsidRDefault="00344BB7" w:rsidP="001D1E5A">
      <w:pPr>
        <w:pStyle w:val="Akapitzlist1"/>
        <w:widowControl w:val="0"/>
        <w:tabs>
          <w:tab w:val="left" w:pos="851"/>
        </w:tabs>
        <w:suppressAutoHyphens w:val="0"/>
        <w:spacing w:after="0"/>
        <w:ind w:left="851"/>
        <w:jc w:val="both"/>
        <w:rPr>
          <w:rFonts w:cs="Calibri"/>
          <w:sz w:val="24"/>
          <w:szCs w:val="24"/>
          <w:lang w:eastAsia="en-US"/>
        </w:rPr>
      </w:pPr>
      <w:r w:rsidRPr="008B59E0">
        <w:rPr>
          <w:rFonts w:cs="Calibri"/>
          <w:sz w:val="24"/>
          <w:szCs w:val="24"/>
          <w:lang w:eastAsia="en-US"/>
        </w:rPr>
        <w:t xml:space="preserve">Zamawiający wymaga od wybranego w każdej części zamówienia wykonawcy, aby zawarł </w:t>
      </w:r>
      <w:r w:rsidR="004F109D" w:rsidRPr="008B59E0">
        <w:rPr>
          <w:rFonts w:cs="Calibri"/>
          <w:sz w:val="24"/>
          <w:szCs w:val="24"/>
          <w:lang w:eastAsia="en-US"/>
        </w:rPr>
        <w:br/>
      </w:r>
      <w:r w:rsidRPr="008B59E0">
        <w:rPr>
          <w:rFonts w:cs="Calibri"/>
          <w:sz w:val="24"/>
          <w:szCs w:val="24"/>
          <w:lang w:eastAsia="en-US"/>
        </w:rPr>
        <w:t xml:space="preserve">z nim umowę w sprawie zamówienia publicznego na warunkach określonych </w:t>
      </w:r>
      <w:r w:rsidR="00AC75C9" w:rsidRPr="008B59E0">
        <w:rPr>
          <w:rFonts w:cs="Calibri"/>
          <w:sz w:val="24"/>
          <w:szCs w:val="24"/>
          <w:lang w:eastAsia="en-US"/>
        </w:rPr>
        <w:t>–</w:t>
      </w:r>
      <w:r w:rsidR="00E767AC" w:rsidRPr="008B59E0">
        <w:rPr>
          <w:rFonts w:cs="Calibri"/>
          <w:sz w:val="24"/>
          <w:szCs w:val="24"/>
          <w:lang w:eastAsia="en-US"/>
        </w:rPr>
        <w:t xml:space="preserve"> odpowiednio</w:t>
      </w:r>
      <w:r w:rsidR="008D5933" w:rsidRPr="008B59E0">
        <w:rPr>
          <w:rFonts w:cs="Calibri"/>
          <w:sz w:val="24"/>
          <w:szCs w:val="24"/>
          <w:lang w:eastAsia="en-US"/>
        </w:rPr>
        <w:t>,</w:t>
      </w:r>
      <w:r w:rsidR="00AC75C9" w:rsidRPr="008B59E0">
        <w:rPr>
          <w:rFonts w:cs="Calibri"/>
          <w:sz w:val="24"/>
          <w:szCs w:val="24"/>
          <w:lang w:eastAsia="en-US"/>
        </w:rPr>
        <w:t xml:space="preserve"> w zależności od części zamówienia </w:t>
      </w:r>
      <w:r w:rsidR="008D5933" w:rsidRPr="008B59E0">
        <w:rPr>
          <w:rFonts w:cs="Calibri"/>
          <w:sz w:val="24"/>
          <w:szCs w:val="24"/>
          <w:lang w:eastAsia="en-US"/>
        </w:rPr>
        <w:t>– w załącznikach</w:t>
      </w:r>
      <w:r w:rsidRPr="008B59E0">
        <w:rPr>
          <w:rFonts w:cs="Calibri"/>
          <w:sz w:val="24"/>
          <w:szCs w:val="24"/>
          <w:lang w:eastAsia="en-US"/>
        </w:rPr>
        <w:t xml:space="preserve"> </w:t>
      </w:r>
      <w:r w:rsidR="00906E97" w:rsidRPr="008B59E0">
        <w:rPr>
          <w:rFonts w:cs="Calibri"/>
          <w:sz w:val="24"/>
          <w:szCs w:val="24"/>
          <w:lang w:eastAsia="en-US"/>
        </w:rPr>
        <w:t>n</w:t>
      </w:r>
      <w:r w:rsidRPr="008B59E0">
        <w:rPr>
          <w:rFonts w:cs="Calibri"/>
          <w:sz w:val="24"/>
          <w:szCs w:val="24"/>
          <w:lang w:eastAsia="en-US"/>
        </w:rPr>
        <w:t xml:space="preserve">r </w:t>
      </w:r>
      <w:r w:rsidR="00E767AC" w:rsidRPr="008B59E0">
        <w:rPr>
          <w:rFonts w:cs="Calibri"/>
          <w:sz w:val="24"/>
          <w:szCs w:val="24"/>
          <w:lang w:eastAsia="en-US"/>
        </w:rPr>
        <w:t>4</w:t>
      </w:r>
      <w:r w:rsidR="004F109D" w:rsidRPr="008B59E0">
        <w:rPr>
          <w:rFonts w:cs="Calibri"/>
          <w:sz w:val="24"/>
          <w:szCs w:val="24"/>
          <w:lang w:eastAsia="en-US"/>
        </w:rPr>
        <w:t xml:space="preserve">, </w:t>
      </w:r>
      <w:r w:rsidR="00E767AC" w:rsidRPr="008B59E0">
        <w:rPr>
          <w:rFonts w:cs="Calibri"/>
          <w:sz w:val="24"/>
          <w:szCs w:val="24"/>
          <w:lang w:eastAsia="en-US"/>
        </w:rPr>
        <w:t>n</w:t>
      </w:r>
      <w:r w:rsidR="004F109D" w:rsidRPr="008B59E0">
        <w:rPr>
          <w:rFonts w:cs="Calibri"/>
          <w:sz w:val="24"/>
          <w:szCs w:val="24"/>
          <w:lang w:eastAsia="en-US"/>
        </w:rPr>
        <w:t xml:space="preserve">r </w:t>
      </w:r>
      <w:r w:rsidR="00E767AC" w:rsidRPr="008B59E0">
        <w:rPr>
          <w:rFonts w:cs="Calibri"/>
          <w:sz w:val="24"/>
          <w:szCs w:val="24"/>
          <w:lang w:eastAsia="en-US"/>
        </w:rPr>
        <w:t>4</w:t>
      </w:r>
      <w:r w:rsidR="004F109D" w:rsidRPr="008B59E0">
        <w:rPr>
          <w:rFonts w:cs="Calibri"/>
          <w:sz w:val="24"/>
          <w:szCs w:val="24"/>
          <w:lang w:eastAsia="en-US"/>
        </w:rPr>
        <w:t>a</w:t>
      </w:r>
      <w:r w:rsidR="008B59E0" w:rsidRPr="008B59E0">
        <w:rPr>
          <w:rFonts w:cs="Calibri"/>
          <w:sz w:val="24"/>
          <w:szCs w:val="24"/>
          <w:lang w:eastAsia="en-US"/>
        </w:rPr>
        <w:t>, 4b</w:t>
      </w:r>
      <w:r w:rsidR="004F109D" w:rsidRPr="008B59E0">
        <w:rPr>
          <w:rFonts w:cs="Calibri"/>
          <w:sz w:val="24"/>
          <w:szCs w:val="24"/>
          <w:lang w:eastAsia="en-US"/>
        </w:rPr>
        <w:t xml:space="preserve"> i </w:t>
      </w:r>
      <w:r w:rsidR="00E767AC" w:rsidRPr="008B59E0">
        <w:rPr>
          <w:rFonts w:cs="Calibri"/>
          <w:sz w:val="24"/>
          <w:szCs w:val="24"/>
          <w:lang w:eastAsia="en-US"/>
        </w:rPr>
        <w:t>n</w:t>
      </w:r>
      <w:r w:rsidR="004F109D" w:rsidRPr="008B59E0">
        <w:rPr>
          <w:rFonts w:cs="Calibri"/>
          <w:sz w:val="24"/>
          <w:szCs w:val="24"/>
          <w:lang w:eastAsia="en-US"/>
        </w:rPr>
        <w:t xml:space="preserve">r </w:t>
      </w:r>
      <w:r w:rsidR="00E767AC" w:rsidRPr="008B59E0">
        <w:rPr>
          <w:rFonts w:cs="Calibri"/>
          <w:sz w:val="24"/>
          <w:szCs w:val="24"/>
          <w:lang w:eastAsia="en-US"/>
        </w:rPr>
        <w:t>4</w:t>
      </w:r>
      <w:r w:rsidR="008B59E0" w:rsidRPr="008B59E0">
        <w:rPr>
          <w:rFonts w:cs="Calibri"/>
          <w:sz w:val="24"/>
          <w:szCs w:val="24"/>
          <w:lang w:eastAsia="en-US"/>
        </w:rPr>
        <w:t>c</w:t>
      </w:r>
      <w:r w:rsidR="004F109D" w:rsidRPr="008B59E0">
        <w:rPr>
          <w:rFonts w:cs="Calibri"/>
          <w:sz w:val="24"/>
          <w:szCs w:val="24"/>
          <w:lang w:eastAsia="en-US"/>
        </w:rPr>
        <w:t xml:space="preserve"> </w:t>
      </w:r>
      <w:r w:rsidR="001F219B" w:rsidRPr="008B59E0">
        <w:rPr>
          <w:rFonts w:cs="Calibri"/>
          <w:sz w:val="24"/>
          <w:szCs w:val="24"/>
          <w:lang w:eastAsia="en-US"/>
        </w:rPr>
        <w:br/>
      </w:r>
      <w:r w:rsidR="004F109D" w:rsidRPr="008B59E0">
        <w:rPr>
          <w:rFonts w:cs="Calibri"/>
          <w:sz w:val="24"/>
          <w:szCs w:val="24"/>
          <w:lang w:eastAsia="en-US"/>
        </w:rPr>
        <w:t>do niniejszej S</w:t>
      </w:r>
      <w:r w:rsidRPr="008B59E0">
        <w:rPr>
          <w:rFonts w:cs="Calibri"/>
          <w:sz w:val="24"/>
          <w:szCs w:val="24"/>
          <w:lang w:eastAsia="en-US"/>
        </w:rPr>
        <w:t>WZ.</w:t>
      </w:r>
      <w:r w:rsidR="00750CC6" w:rsidRPr="008B59E0">
        <w:rPr>
          <w:rFonts w:ascii="Times New Roman" w:hAnsi="Times New Roman" w:cs="Calibri"/>
          <w:sz w:val="24"/>
          <w:szCs w:val="24"/>
          <w:lang w:eastAsia="en-US"/>
        </w:rPr>
        <w:t xml:space="preserve"> </w:t>
      </w:r>
      <w:r w:rsidR="00750CC6" w:rsidRPr="008B59E0">
        <w:rPr>
          <w:rFonts w:cs="Calibri"/>
          <w:sz w:val="24"/>
          <w:szCs w:val="24"/>
          <w:lang w:eastAsia="en-US"/>
        </w:rPr>
        <w:t>Wszystkie postanowienia części poufnej SWZ stanowią integralną część umowy w sprawie zamówienia.</w:t>
      </w:r>
    </w:p>
    <w:p w14:paraId="483E4613" w14:textId="1F7FBE51" w:rsidR="00655743" w:rsidRPr="008B59E0" w:rsidRDefault="00655743" w:rsidP="006C5557">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80" w:name="_Toc114577833"/>
      <w:r w:rsidRPr="008B59E0">
        <w:rPr>
          <w:rFonts w:cs="Calibri"/>
          <w:b/>
          <w:sz w:val="24"/>
          <w:szCs w:val="24"/>
          <w:lang w:eastAsia="en-US"/>
        </w:rPr>
        <w:t xml:space="preserve">Informacje o środkach komunikacji elektronicznej, przy użyciu których zamawiający będzie komunikował się z wykonawcami oraz </w:t>
      </w:r>
      <w:bookmarkStart w:id="81" w:name="_Hlk46919201"/>
      <w:r w:rsidRPr="008B59E0">
        <w:rPr>
          <w:rFonts w:cs="Calibri"/>
          <w:b/>
          <w:sz w:val="24"/>
          <w:szCs w:val="24"/>
          <w:lang w:eastAsia="en-US"/>
        </w:rPr>
        <w:t xml:space="preserve">informacje o wymaganiach technicznych </w:t>
      </w:r>
      <w:r w:rsidR="00FA7D0B" w:rsidRPr="008B59E0">
        <w:rPr>
          <w:rFonts w:cs="Calibri"/>
          <w:b/>
          <w:sz w:val="24"/>
          <w:szCs w:val="24"/>
          <w:lang w:eastAsia="en-US"/>
        </w:rPr>
        <w:br/>
      </w:r>
      <w:r w:rsidRPr="008B59E0">
        <w:rPr>
          <w:rFonts w:cs="Calibri"/>
          <w:b/>
          <w:sz w:val="24"/>
          <w:szCs w:val="24"/>
          <w:lang w:eastAsia="en-US"/>
        </w:rPr>
        <w:t>i organizacyjnych</w:t>
      </w:r>
      <w:r w:rsidR="00FA7D0B" w:rsidRPr="008B59E0">
        <w:rPr>
          <w:rFonts w:cs="Calibri"/>
          <w:b/>
          <w:sz w:val="24"/>
          <w:szCs w:val="24"/>
          <w:lang w:eastAsia="en-US"/>
        </w:rPr>
        <w:t xml:space="preserve"> </w:t>
      </w:r>
      <w:r w:rsidRPr="008B59E0">
        <w:rPr>
          <w:rFonts w:cs="Calibri"/>
          <w:b/>
          <w:sz w:val="24"/>
          <w:szCs w:val="24"/>
          <w:lang w:eastAsia="en-US"/>
        </w:rPr>
        <w:t>sporządzania, wysyłania i odbierania korespondencji elektronicznej</w:t>
      </w:r>
      <w:bookmarkEnd w:id="81"/>
      <w:r w:rsidR="00273E1D" w:rsidRPr="008B59E0">
        <w:rPr>
          <w:rFonts w:cs="Calibri"/>
          <w:b/>
          <w:sz w:val="24"/>
          <w:szCs w:val="24"/>
          <w:lang w:eastAsia="en-US"/>
        </w:rPr>
        <w:t>.</w:t>
      </w:r>
      <w:bookmarkEnd w:id="80"/>
    </w:p>
    <w:p w14:paraId="18131701" w14:textId="60383D18" w:rsidR="00E767AC" w:rsidRPr="008B59E0" w:rsidRDefault="00472648" w:rsidP="006C5557">
      <w:pPr>
        <w:pStyle w:val="Akapitzlist"/>
        <w:widowControl w:val="0"/>
        <w:numPr>
          <w:ilvl w:val="1"/>
          <w:numId w:val="110"/>
        </w:numPr>
        <w:tabs>
          <w:tab w:val="left" w:pos="851"/>
        </w:tabs>
        <w:suppressAutoHyphens w:val="0"/>
        <w:spacing w:line="276" w:lineRule="auto"/>
        <w:ind w:left="851" w:hanging="851"/>
        <w:jc w:val="both"/>
        <w:rPr>
          <w:rFonts w:ascii="Calibri" w:hAnsi="Calibri" w:cs="Calibri"/>
          <w:lang w:eastAsia="en-US"/>
        </w:rPr>
      </w:pPr>
      <w:r w:rsidRPr="008B59E0">
        <w:rPr>
          <w:rFonts w:ascii="Calibri" w:hAnsi="Calibri" w:cs="Calibri"/>
          <w:lang w:eastAsia="en-US"/>
        </w:rPr>
        <w:t xml:space="preserve">Zgodnie z art. 61 ust. 1 </w:t>
      </w:r>
      <w:proofErr w:type="spellStart"/>
      <w:r w:rsidR="006076AD" w:rsidRPr="008B59E0">
        <w:rPr>
          <w:rFonts w:ascii="Calibri" w:hAnsi="Calibri" w:cs="Calibri"/>
          <w:lang w:eastAsia="en-US"/>
        </w:rPr>
        <w:t>u.p.z.p</w:t>
      </w:r>
      <w:proofErr w:type="spellEnd"/>
      <w:r w:rsidR="006076AD" w:rsidRPr="008B59E0">
        <w:rPr>
          <w:rFonts w:ascii="Calibri" w:hAnsi="Calibri" w:cs="Calibri"/>
          <w:lang w:eastAsia="en-US"/>
        </w:rPr>
        <w:t>.</w:t>
      </w:r>
      <w:r w:rsidRPr="008B59E0">
        <w:rPr>
          <w:rFonts w:ascii="Calibri" w:hAnsi="Calibri" w:cs="Calibri"/>
          <w:lang w:eastAsia="en-US"/>
        </w:rPr>
        <w:t>, k</w:t>
      </w:r>
      <w:r w:rsidRPr="008B59E0">
        <w:rPr>
          <w:rFonts w:ascii="Calibri" w:hAnsi="Calibri" w:cs="Calibri"/>
        </w:rPr>
        <w:t xml:space="preserve">omunikacja w postępowaniu o udzielenie zamówienia, </w:t>
      </w:r>
      <w:r w:rsidR="004F109D" w:rsidRPr="008B59E0">
        <w:rPr>
          <w:rFonts w:ascii="Calibri" w:hAnsi="Calibri" w:cs="Calibri"/>
        </w:rPr>
        <w:br/>
      </w:r>
      <w:r w:rsidRPr="008B59E0">
        <w:rPr>
          <w:rFonts w:ascii="Calibri" w:hAnsi="Calibri" w:cs="Calibri"/>
        </w:rPr>
        <w:t xml:space="preserve">w tym składanie ofert, wymiana informacji oraz przekazywanie dokumentów </w:t>
      </w:r>
      <w:r w:rsidR="001F219B" w:rsidRPr="008B59E0">
        <w:rPr>
          <w:rFonts w:ascii="Calibri" w:hAnsi="Calibri" w:cs="Calibri"/>
        </w:rPr>
        <w:br/>
      </w:r>
      <w:r w:rsidRPr="008B59E0">
        <w:rPr>
          <w:rFonts w:ascii="Calibri" w:hAnsi="Calibri" w:cs="Calibri"/>
        </w:rPr>
        <w:t>lub oświadczeń między zamawiającym a wykonawcą, z uwzględnieniem wyjątków określonych w ustawie, odbywa się przy użyciu środków komunikacji elektronicznej.</w:t>
      </w:r>
    </w:p>
    <w:p w14:paraId="2F663B82" w14:textId="18D75CA4" w:rsidR="00E767AC" w:rsidRPr="008B59E0" w:rsidRDefault="00E767AC" w:rsidP="001D1E5A">
      <w:pPr>
        <w:pStyle w:val="Akapitzlist1"/>
        <w:widowControl w:val="0"/>
        <w:tabs>
          <w:tab w:val="left" w:pos="851"/>
        </w:tabs>
        <w:suppressAutoHyphens w:val="0"/>
        <w:spacing w:after="0"/>
        <w:ind w:left="851"/>
        <w:jc w:val="both"/>
        <w:rPr>
          <w:rFonts w:cs="Calibri"/>
          <w:sz w:val="24"/>
          <w:szCs w:val="24"/>
          <w:lang w:eastAsia="en-US"/>
        </w:rPr>
      </w:pPr>
      <w:r w:rsidRPr="008B59E0">
        <w:rPr>
          <w:rFonts w:cs="Calibri"/>
          <w:sz w:val="24"/>
          <w:szCs w:val="24"/>
        </w:rPr>
        <w:t>W niniejszym postępowaniu o udzielenie zamówienia komunikacja pomiędzy zamawiającym a wykonawcami</w:t>
      </w:r>
      <w:r w:rsidR="006B3957" w:rsidRPr="008B59E0">
        <w:rPr>
          <w:rFonts w:cs="Calibri"/>
          <w:sz w:val="24"/>
          <w:szCs w:val="24"/>
        </w:rPr>
        <w:t xml:space="preserve"> odbywa się </w:t>
      </w:r>
      <w:r w:rsidRPr="008B59E0">
        <w:rPr>
          <w:rFonts w:cs="Calibri"/>
          <w:sz w:val="24"/>
          <w:szCs w:val="24"/>
        </w:rPr>
        <w:t xml:space="preserve">za pośrednictwem </w:t>
      </w:r>
      <w:r w:rsidR="006B3957" w:rsidRPr="008B59E0">
        <w:rPr>
          <w:rFonts w:cs="Calibri"/>
          <w:sz w:val="24"/>
          <w:szCs w:val="24"/>
        </w:rPr>
        <w:t>systemu teleinforma</w:t>
      </w:r>
      <w:r w:rsidR="0039382A" w:rsidRPr="008B59E0">
        <w:rPr>
          <w:rFonts w:cs="Calibri"/>
          <w:sz w:val="24"/>
          <w:szCs w:val="24"/>
        </w:rPr>
        <w:softHyphen/>
      </w:r>
      <w:r w:rsidR="006B3957" w:rsidRPr="008B59E0">
        <w:rPr>
          <w:rFonts w:cs="Calibri"/>
          <w:sz w:val="24"/>
          <w:szCs w:val="24"/>
        </w:rPr>
        <w:t>tycznego</w:t>
      </w:r>
      <w:r w:rsidRPr="008B59E0">
        <w:rPr>
          <w:rFonts w:cs="Calibri"/>
          <w:sz w:val="24"/>
          <w:szCs w:val="24"/>
        </w:rPr>
        <w:t xml:space="preserve">, </w:t>
      </w:r>
      <w:r w:rsidR="0039382A" w:rsidRPr="008B59E0">
        <w:rPr>
          <w:rFonts w:cs="Calibri"/>
          <w:sz w:val="24"/>
          <w:szCs w:val="24"/>
        </w:rPr>
        <w:t>wskazanego w rozdziale drugim SWZ.</w:t>
      </w:r>
    </w:p>
    <w:p w14:paraId="0005C246" w14:textId="7DE4B0B6" w:rsidR="00B92CE5" w:rsidRPr="008B59E0" w:rsidRDefault="00B92CE5" w:rsidP="006C5557">
      <w:pPr>
        <w:pStyle w:val="Akapitzlist"/>
        <w:widowControl w:val="0"/>
        <w:numPr>
          <w:ilvl w:val="2"/>
          <w:numId w:val="110"/>
        </w:numPr>
        <w:tabs>
          <w:tab w:val="left" w:pos="851"/>
        </w:tabs>
        <w:suppressAutoHyphens w:val="0"/>
        <w:spacing w:line="276" w:lineRule="auto"/>
        <w:ind w:left="851" w:hanging="851"/>
        <w:jc w:val="both"/>
        <w:rPr>
          <w:rFonts w:ascii="Calibri" w:hAnsi="Calibri" w:cs="Calibri"/>
          <w:bCs/>
          <w:lang w:eastAsia="en-US"/>
        </w:rPr>
      </w:pPr>
      <w:r w:rsidRPr="008B59E0">
        <w:rPr>
          <w:rFonts w:ascii="Calibri" w:hAnsi="Calibri" w:cs="Calibri"/>
          <w:bCs/>
          <w:lang w:eastAsia="en-US"/>
        </w:rPr>
        <w:lastRenderedPageBreak/>
        <w:t xml:space="preserve">Informacje o wymaganiach technicznych i organizacyjnych sporządzania, wysyłania </w:t>
      </w:r>
      <w:r w:rsidR="00780045" w:rsidRPr="008B59E0">
        <w:rPr>
          <w:rFonts w:ascii="Calibri" w:hAnsi="Calibri" w:cs="Calibri"/>
          <w:bCs/>
          <w:lang w:eastAsia="en-US"/>
        </w:rPr>
        <w:br/>
      </w:r>
      <w:r w:rsidRPr="008B59E0">
        <w:rPr>
          <w:rFonts w:ascii="Calibri" w:hAnsi="Calibri" w:cs="Calibri"/>
          <w:bCs/>
          <w:lang w:eastAsia="en-US"/>
        </w:rPr>
        <w:t>i odbierania korespondencji elektronicznej zawarte zostały w rozdziale drugim niniejszej SWZ.</w:t>
      </w:r>
    </w:p>
    <w:p w14:paraId="77FA94F3" w14:textId="4A5FD54F" w:rsidR="00380EE4" w:rsidRPr="008B59E0" w:rsidRDefault="00380EE4" w:rsidP="006C5557">
      <w:pPr>
        <w:pStyle w:val="Akapitzlist"/>
        <w:widowControl w:val="0"/>
        <w:numPr>
          <w:ilvl w:val="1"/>
          <w:numId w:val="110"/>
        </w:numPr>
        <w:tabs>
          <w:tab w:val="left" w:pos="851"/>
        </w:tabs>
        <w:suppressAutoHyphens w:val="0"/>
        <w:spacing w:line="276" w:lineRule="auto"/>
        <w:ind w:left="851" w:hanging="851"/>
        <w:jc w:val="both"/>
        <w:rPr>
          <w:rFonts w:ascii="Calibri" w:hAnsi="Calibri" w:cs="Calibri"/>
          <w:lang w:eastAsia="en-US"/>
        </w:rPr>
      </w:pPr>
      <w:r w:rsidRPr="008B59E0">
        <w:rPr>
          <w:rFonts w:ascii="Calibri" w:hAnsi="Calibri" w:cs="Calibri"/>
        </w:rPr>
        <w:t>Wykonawca może zwrócić się do zamawiającego o wyjaśnienie treści SWZ.</w:t>
      </w:r>
    </w:p>
    <w:p w14:paraId="41F56C1C" w14:textId="10AFB1FE" w:rsidR="00C76396" w:rsidRPr="008B59E0" w:rsidRDefault="00C91D8D" w:rsidP="006C5557">
      <w:pPr>
        <w:pStyle w:val="Akapitzlist"/>
        <w:widowControl w:val="0"/>
        <w:numPr>
          <w:ilvl w:val="2"/>
          <w:numId w:val="110"/>
        </w:numPr>
        <w:tabs>
          <w:tab w:val="left" w:pos="851"/>
        </w:tabs>
        <w:suppressAutoHyphens w:val="0"/>
        <w:spacing w:line="276" w:lineRule="auto"/>
        <w:ind w:left="851" w:hanging="851"/>
        <w:jc w:val="both"/>
        <w:rPr>
          <w:rFonts w:ascii="Calibri" w:hAnsi="Calibri" w:cs="Calibri"/>
          <w:lang w:eastAsia="en-US"/>
        </w:rPr>
      </w:pPr>
      <w:r w:rsidRPr="008B59E0">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Jeśli wyjaśnienia treści SWZ zawierać będą informacje poufne, zamawiający nie opublikuje ich na stronie prowadzonego postępowania, przekazując je bezpośrednio wykonawcy, który złożył wniosek o wyjaśnienie, innym zidentyfikowanym wykonawcom, którzy składali lub złożą w postępowaniu wnioski o wyjaśnienie treści SWZ, o ile znane będą adresy ich poczty elektronicznej, a w przypadku pozostałych wykonawców – na ich wniosek. Postanowienia o obowiązku złożenia stosownego oświadczenia o poufności mają pełne zastosowanie</w:t>
      </w:r>
      <w:r w:rsidR="000E733B" w:rsidRPr="008B59E0">
        <w:rPr>
          <w:rFonts w:ascii="Calibri" w:hAnsi="Calibri" w:cs="Calibri"/>
        </w:rPr>
        <w:t>.</w:t>
      </w:r>
      <w:r w:rsidR="000F4843" w:rsidRPr="008B59E0">
        <w:rPr>
          <w:rFonts w:ascii="Calibri" w:hAnsi="Calibri" w:cs="Calibri"/>
        </w:rPr>
        <w:t xml:space="preserve">  </w:t>
      </w:r>
      <w:r w:rsidR="00A37BAE" w:rsidRPr="008B59E0">
        <w:rPr>
          <w:rFonts w:ascii="Calibri" w:hAnsi="Calibri" w:cs="Calibri"/>
        </w:rPr>
        <w:t xml:space="preserve"> </w:t>
      </w:r>
    </w:p>
    <w:p w14:paraId="0515BC8B" w14:textId="77777777" w:rsidR="00655743" w:rsidRPr="005F5803" w:rsidRDefault="00655743" w:rsidP="006C5557">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82" w:name="_Toc114577834"/>
      <w:r w:rsidRPr="005F5803">
        <w:rPr>
          <w:rFonts w:cs="Calibri"/>
          <w:b/>
          <w:sz w:val="24"/>
          <w:szCs w:val="24"/>
          <w:lang w:eastAsia="en-US"/>
        </w:rPr>
        <w:t>Wskazanie osób uprawnionych do komunikowania się z wykonawcami</w:t>
      </w:r>
      <w:r w:rsidR="00273E1D" w:rsidRPr="005F5803">
        <w:rPr>
          <w:rFonts w:cs="Calibri"/>
          <w:b/>
          <w:sz w:val="24"/>
          <w:szCs w:val="24"/>
          <w:lang w:eastAsia="en-US"/>
        </w:rPr>
        <w:t>.</w:t>
      </w:r>
      <w:bookmarkEnd w:id="82"/>
    </w:p>
    <w:p w14:paraId="2DEED792" w14:textId="77777777" w:rsidR="00655743" w:rsidRPr="005F5803" w:rsidRDefault="00655743" w:rsidP="001D1E5A">
      <w:pPr>
        <w:pStyle w:val="Akapitzlist1"/>
        <w:widowControl w:val="0"/>
        <w:tabs>
          <w:tab w:val="left" w:pos="851"/>
        </w:tabs>
        <w:suppressAutoHyphens w:val="0"/>
        <w:spacing w:after="0"/>
        <w:ind w:left="851"/>
        <w:jc w:val="both"/>
        <w:rPr>
          <w:rFonts w:cs="Calibri"/>
          <w:sz w:val="24"/>
          <w:szCs w:val="24"/>
        </w:rPr>
      </w:pPr>
      <w:bookmarkStart w:id="83" w:name="_Toc456007458"/>
      <w:bookmarkStart w:id="84" w:name="_Toc456007688"/>
      <w:bookmarkStart w:id="85" w:name="_Toc456085628"/>
      <w:r w:rsidRPr="005F5803">
        <w:rPr>
          <w:rFonts w:cs="Calibri"/>
          <w:sz w:val="24"/>
          <w:szCs w:val="24"/>
        </w:rPr>
        <w:t xml:space="preserve">Osobami ze strony </w:t>
      </w:r>
      <w:r w:rsidR="00010418" w:rsidRPr="005F5803">
        <w:rPr>
          <w:rFonts w:cs="Calibri"/>
          <w:sz w:val="24"/>
          <w:szCs w:val="24"/>
        </w:rPr>
        <w:t>z</w:t>
      </w:r>
      <w:r w:rsidRPr="005F5803">
        <w:rPr>
          <w:rFonts w:cs="Calibri"/>
          <w:sz w:val="24"/>
          <w:szCs w:val="24"/>
        </w:rPr>
        <w:t>amawiającego uprawnionymi do porozumiewania się z </w:t>
      </w:r>
      <w:r w:rsidR="00010418" w:rsidRPr="005F5803">
        <w:rPr>
          <w:rFonts w:cs="Calibri"/>
          <w:sz w:val="24"/>
          <w:szCs w:val="24"/>
        </w:rPr>
        <w:t>w</w:t>
      </w:r>
      <w:r w:rsidRPr="005F5803">
        <w:rPr>
          <w:rFonts w:cs="Calibri"/>
          <w:sz w:val="24"/>
          <w:szCs w:val="24"/>
        </w:rPr>
        <w:t xml:space="preserve">ykonawcami </w:t>
      </w:r>
      <w:bookmarkEnd w:id="83"/>
      <w:bookmarkEnd w:id="84"/>
      <w:bookmarkEnd w:id="85"/>
      <w:r w:rsidRPr="005F5803">
        <w:rPr>
          <w:rFonts w:cs="Calibri"/>
          <w:sz w:val="24"/>
          <w:szCs w:val="24"/>
        </w:rPr>
        <w:t>są:</w:t>
      </w:r>
    </w:p>
    <w:p w14:paraId="3ED0C2EC" w14:textId="7C69D518" w:rsidR="00655743" w:rsidRPr="00263755" w:rsidRDefault="005F5803" w:rsidP="006C5557">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263755">
        <w:rPr>
          <w:rFonts w:cs="Calibri"/>
          <w:sz w:val="24"/>
          <w:szCs w:val="24"/>
        </w:rPr>
        <w:t xml:space="preserve">W sprawach dotyczących procedury udzielania zamówienia: Urszula </w:t>
      </w:r>
      <w:proofErr w:type="spellStart"/>
      <w:r w:rsidRPr="00263755">
        <w:rPr>
          <w:rFonts w:cs="Calibri"/>
          <w:sz w:val="24"/>
          <w:szCs w:val="24"/>
        </w:rPr>
        <w:t>Aramowicz</w:t>
      </w:r>
      <w:proofErr w:type="spellEnd"/>
      <w:r w:rsidRPr="00263755">
        <w:rPr>
          <w:rFonts w:cs="Calibri"/>
          <w:sz w:val="24"/>
          <w:szCs w:val="24"/>
        </w:rPr>
        <w:t xml:space="preserve"> – Inspektor ds. zamówień publicznych oraz ewidencji mienia komunalnego, tel. 67 258 02 41 w. 15</w:t>
      </w:r>
    </w:p>
    <w:p w14:paraId="69D2AB21" w14:textId="670D082F" w:rsidR="00655743" w:rsidRPr="00263755" w:rsidRDefault="005F5803" w:rsidP="006C5557">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263755">
        <w:rPr>
          <w:rFonts w:cs="Calibri"/>
          <w:sz w:val="24"/>
          <w:szCs w:val="24"/>
        </w:rPr>
        <w:t>W sprawach dotyczących obsługi informatycznej: Rafał Falkowski – informatyk , tel. 67 258 02 41 w. 28</w:t>
      </w:r>
    </w:p>
    <w:p w14:paraId="51FBF132" w14:textId="63B58BAA" w:rsidR="00655743" w:rsidRPr="00263755" w:rsidRDefault="007A2C36" w:rsidP="007A2C36">
      <w:pPr>
        <w:pStyle w:val="Akapitzlist1"/>
        <w:widowControl w:val="0"/>
        <w:tabs>
          <w:tab w:val="left" w:pos="851"/>
        </w:tabs>
        <w:suppressAutoHyphens w:val="0"/>
        <w:spacing w:after="0"/>
        <w:ind w:left="0"/>
        <w:jc w:val="both"/>
        <w:rPr>
          <w:rFonts w:cs="Calibri"/>
          <w:sz w:val="24"/>
          <w:szCs w:val="24"/>
        </w:rPr>
      </w:pPr>
      <w:r w:rsidRPr="00263755">
        <w:rPr>
          <w:rFonts w:cs="Calibri"/>
          <w:sz w:val="24"/>
          <w:szCs w:val="24"/>
        </w:rPr>
        <w:t xml:space="preserve">                </w:t>
      </w:r>
      <w:r w:rsidR="00655743" w:rsidRPr="00263755">
        <w:rPr>
          <w:rFonts w:cs="Calibri"/>
          <w:sz w:val="24"/>
          <w:szCs w:val="24"/>
        </w:rPr>
        <w:t xml:space="preserve">Kontakt z wymienionymi osobami jest możliwy w godzinach pracy </w:t>
      </w:r>
      <w:r w:rsidR="00A54E14" w:rsidRPr="00263755">
        <w:rPr>
          <w:rFonts w:cs="Calibri"/>
          <w:sz w:val="24"/>
          <w:szCs w:val="24"/>
        </w:rPr>
        <w:t>zamawiającego</w:t>
      </w:r>
      <w:r w:rsidR="00655743" w:rsidRPr="00263755">
        <w:rPr>
          <w:rFonts w:cs="Calibri"/>
          <w:sz w:val="24"/>
          <w:szCs w:val="24"/>
        </w:rPr>
        <w:t>.</w:t>
      </w:r>
    </w:p>
    <w:p w14:paraId="4960EDB2" w14:textId="5F52216E" w:rsidR="00655743" w:rsidRPr="00263755" w:rsidRDefault="00655743" w:rsidP="001D1E5A">
      <w:pPr>
        <w:pStyle w:val="Akapitzlist1"/>
        <w:widowControl w:val="0"/>
        <w:tabs>
          <w:tab w:val="left" w:pos="851"/>
        </w:tabs>
        <w:suppressAutoHyphens w:val="0"/>
        <w:spacing w:after="0"/>
        <w:ind w:left="851"/>
        <w:jc w:val="both"/>
        <w:rPr>
          <w:rFonts w:cs="Calibri"/>
          <w:sz w:val="24"/>
          <w:szCs w:val="24"/>
        </w:rPr>
      </w:pPr>
      <w:r w:rsidRPr="00263755">
        <w:rPr>
          <w:rFonts w:cs="Calibri"/>
          <w:sz w:val="24"/>
          <w:szCs w:val="24"/>
        </w:rPr>
        <w:t xml:space="preserve">W sprawach merytorycznych Inter-Broker </w:t>
      </w:r>
      <w:r w:rsidR="00010418" w:rsidRPr="00263755">
        <w:rPr>
          <w:rFonts w:cs="Calibri"/>
          <w:sz w:val="24"/>
          <w:szCs w:val="24"/>
        </w:rPr>
        <w:t>s</w:t>
      </w:r>
      <w:r w:rsidRPr="00263755">
        <w:rPr>
          <w:rFonts w:cs="Calibri"/>
          <w:sz w:val="24"/>
          <w:szCs w:val="24"/>
        </w:rPr>
        <w:t>p. z o.o. w Toruniu reprezentuje (bez prawa przyjmowania od wykonawców zapytań o wyjaśnienie treści SWZ i</w:t>
      </w:r>
      <w:r w:rsidR="002662BC" w:rsidRPr="00263755">
        <w:rPr>
          <w:rFonts w:cs="Calibri"/>
          <w:sz w:val="24"/>
          <w:szCs w:val="24"/>
        </w:rPr>
        <w:t xml:space="preserve"> </w:t>
      </w:r>
      <w:r w:rsidRPr="00263755">
        <w:rPr>
          <w:rFonts w:cs="Calibri"/>
          <w:sz w:val="24"/>
          <w:szCs w:val="24"/>
        </w:rPr>
        <w:t xml:space="preserve">udzielania na nie wykonawcom odpowiedzi) </w:t>
      </w:r>
      <w:r w:rsidR="008B59E0" w:rsidRPr="00263755">
        <w:rPr>
          <w:rFonts w:cs="Calibri"/>
          <w:sz w:val="24"/>
          <w:szCs w:val="24"/>
        </w:rPr>
        <w:t xml:space="preserve">Angelika Kuligowska, nr tel. 56 654 42 55. </w:t>
      </w:r>
    </w:p>
    <w:p w14:paraId="268B9A09" w14:textId="77777777" w:rsidR="00655743" w:rsidRPr="00263755" w:rsidRDefault="00655743" w:rsidP="006C5557">
      <w:pPr>
        <w:pStyle w:val="Akapitzlist1"/>
        <w:widowControl w:val="0"/>
        <w:numPr>
          <w:ilvl w:val="0"/>
          <w:numId w:val="110"/>
        </w:numPr>
        <w:tabs>
          <w:tab w:val="left" w:pos="851"/>
        </w:tabs>
        <w:suppressAutoHyphens w:val="0"/>
        <w:spacing w:before="120" w:after="0"/>
        <w:ind w:left="851" w:hanging="851"/>
        <w:jc w:val="both"/>
        <w:outlineLvl w:val="0"/>
        <w:rPr>
          <w:rFonts w:cs="Calibri"/>
          <w:b/>
          <w:sz w:val="24"/>
          <w:szCs w:val="24"/>
          <w:lang w:eastAsia="en-US"/>
        </w:rPr>
      </w:pPr>
      <w:bookmarkStart w:id="86" w:name="_Toc114577835"/>
      <w:r w:rsidRPr="00263755">
        <w:rPr>
          <w:rFonts w:cs="Calibri"/>
          <w:b/>
          <w:sz w:val="24"/>
          <w:szCs w:val="24"/>
          <w:lang w:eastAsia="en-US"/>
        </w:rPr>
        <w:t>Termin związania ofertą</w:t>
      </w:r>
      <w:r w:rsidR="00273E1D" w:rsidRPr="00263755">
        <w:rPr>
          <w:rFonts w:cs="Calibri"/>
          <w:b/>
          <w:sz w:val="24"/>
          <w:szCs w:val="24"/>
          <w:lang w:eastAsia="en-US"/>
        </w:rPr>
        <w:t>.</w:t>
      </w:r>
      <w:bookmarkEnd w:id="86"/>
    </w:p>
    <w:p w14:paraId="54A112FA" w14:textId="5D520C2A" w:rsidR="00655743" w:rsidRPr="00263755" w:rsidRDefault="00EB5604" w:rsidP="006C5557">
      <w:pPr>
        <w:pStyle w:val="Akapitzlist1"/>
        <w:widowControl w:val="0"/>
        <w:numPr>
          <w:ilvl w:val="1"/>
          <w:numId w:val="109"/>
        </w:numPr>
        <w:tabs>
          <w:tab w:val="left" w:pos="851"/>
        </w:tabs>
        <w:suppressAutoHyphens w:val="0"/>
        <w:spacing w:after="0"/>
        <w:ind w:left="851" w:hanging="851"/>
        <w:jc w:val="both"/>
        <w:rPr>
          <w:rFonts w:cs="Calibri"/>
          <w:i/>
          <w:iCs/>
          <w:sz w:val="24"/>
          <w:szCs w:val="24"/>
        </w:rPr>
      </w:pPr>
      <w:bookmarkStart w:id="87" w:name="_Toc456007461"/>
      <w:bookmarkStart w:id="88" w:name="_Toc456007691"/>
      <w:bookmarkStart w:id="89" w:name="_Toc456085631"/>
      <w:bookmarkStart w:id="90" w:name="_Hlk47954502"/>
      <w:r w:rsidRPr="00263755">
        <w:rPr>
          <w:rFonts w:cs="Calibri"/>
          <w:sz w:val="24"/>
          <w:szCs w:val="24"/>
        </w:rPr>
        <w:t xml:space="preserve">Wykonawca jest związany ofertą do dnia </w:t>
      </w:r>
      <w:bookmarkEnd w:id="87"/>
      <w:bookmarkEnd w:id="88"/>
      <w:bookmarkEnd w:id="89"/>
      <w:r w:rsidR="00850485" w:rsidRPr="00263755">
        <w:rPr>
          <w:rFonts w:cs="Calibri"/>
          <w:sz w:val="24"/>
          <w:szCs w:val="24"/>
        </w:rPr>
        <w:t>28.10.2022r.</w:t>
      </w:r>
    </w:p>
    <w:p w14:paraId="4261D424" w14:textId="3100E67E" w:rsidR="00655743" w:rsidRPr="00D578FA" w:rsidRDefault="00655743" w:rsidP="006C5557">
      <w:pPr>
        <w:pStyle w:val="Akapitzlist1"/>
        <w:widowControl w:val="0"/>
        <w:numPr>
          <w:ilvl w:val="1"/>
          <w:numId w:val="109"/>
        </w:numPr>
        <w:tabs>
          <w:tab w:val="left" w:pos="851"/>
        </w:tabs>
        <w:suppressAutoHyphens w:val="0"/>
        <w:spacing w:after="0"/>
        <w:ind w:left="851" w:hanging="851"/>
        <w:jc w:val="both"/>
        <w:rPr>
          <w:rFonts w:cs="Calibri"/>
          <w:sz w:val="24"/>
          <w:szCs w:val="24"/>
        </w:rPr>
      </w:pPr>
      <w:bookmarkStart w:id="91" w:name="_Toc456007462"/>
      <w:bookmarkStart w:id="92" w:name="_Toc456007692"/>
      <w:bookmarkStart w:id="93" w:name="_Toc456085632"/>
      <w:bookmarkEnd w:id="90"/>
      <w:r w:rsidRPr="00D578FA">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91"/>
      <w:bookmarkEnd w:id="92"/>
      <w:bookmarkEnd w:id="93"/>
    </w:p>
    <w:p w14:paraId="3E144251" w14:textId="59CD9EA3" w:rsidR="00655743" w:rsidRPr="00D578FA" w:rsidRDefault="00655743" w:rsidP="006C5557">
      <w:pPr>
        <w:pStyle w:val="Akapitzlist1"/>
        <w:widowControl w:val="0"/>
        <w:numPr>
          <w:ilvl w:val="1"/>
          <w:numId w:val="109"/>
        </w:numPr>
        <w:tabs>
          <w:tab w:val="left" w:pos="851"/>
        </w:tabs>
        <w:suppressAutoHyphens w:val="0"/>
        <w:spacing w:after="0"/>
        <w:ind w:left="851" w:hanging="851"/>
        <w:jc w:val="both"/>
        <w:rPr>
          <w:rFonts w:cs="Calibri"/>
          <w:sz w:val="24"/>
          <w:szCs w:val="24"/>
        </w:rPr>
      </w:pPr>
      <w:bookmarkStart w:id="94" w:name="_Toc456007463"/>
      <w:bookmarkStart w:id="95" w:name="_Toc456007693"/>
      <w:bookmarkStart w:id="96" w:name="_Toc456085633"/>
      <w:r w:rsidRPr="00D578FA">
        <w:rPr>
          <w:rFonts w:cs="Calibri"/>
          <w:sz w:val="24"/>
          <w:szCs w:val="24"/>
        </w:rPr>
        <w:t>Przedłużenie terminu związania ofert</w:t>
      </w:r>
      <w:r w:rsidR="004E16A9" w:rsidRPr="00D578FA">
        <w:rPr>
          <w:rFonts w:cs="Calibri"/>
          <w:sz w:val="24"/>
          <w:szCs w:val="24"/>
        </w:rPr>
        <w:t>ą</w:t>
      </w:r>
      <w:r w:rsidRPr="00D578FA">
        <w:rPr>
          <w:rFonts w:cs="Calibri"/>
          <w:sz w:val="24"/>
          <w:szCs w:val="24"/>
        </w:rPr>
        <w:t xml:space="preserve"> wymaga złożenia przez wykonawcę pisemnego oświadczenia o wyrażeniu zgody na przedłużenie terminu związania ofertą.</w:t>
      </w:r>
      <w:bookmarkEnd w:id="94"/>
      <w:bookmarkEnd w:id="95"/>
      <w:bookmarkEnd w:id="96"/>
    </w:p>
    <w:p w14:paraId="2A410414" w14:textId="77777777" w:rsidR="00655743" w:rsidRPr="008B6EF0" w:rsidRDefault="00655743"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97" w:name="_Toc114577836"/>
      <w:r w:rsidRPr="008B6EF0">
        <w:rPr>
          <w:rFonts w:cs="Calibri"/>
          <w:b/>
          <w:sz w:val="24"/>
          <w:szCs w:val="24"/>
          <w:lang w:eastAsia="en-US"/>
        </w:rPr>
        <w:t xml:space="preserve">Opis sposobu </w:t>
      </w:r>
      <w:r w:rsidR="004B0D8A" w:rsidRPr="008B6EF0">
        <w:rPr>
          <w:rFonts w:cs="Calibri"/>
          <w:b/>
          <w:sz w:val="24"/>
          <w:szCs w:val="24"/>
          <w:lang w:eastAsia="en-US"/>
        </w:rPr>
        <w:t>przygotowania ofert</w:t>
      </w:r>
      <w:r w:rsidR="004F109D" w:rsidRPr="008B6EF0">
        <w:rPr>
          <w:rFonts w:cs="Calibri"/>
          <w:b/>
          <w:sz w:val="24"/>
          <w:szCs w:val="24"/>
          <w:lang w:eastAsia="en-US"/>
        </w:rPr>
        <w:t>y</w:t>
      </w:r>
      <w:r w:rsidR="00273E1D" w:rsidRPr="008B6EF0">
        <w:rPr>
          <w:rFonts w:cs="Calibri"/>
          <w:b/>
          <w:sz w:val="24"/>
          <w:szCs w:val="24"/>
          <w:lang w:eastAsia="en-US"/>
        </w:rPr>
        <w:t>.</w:t>
      </w:r>
      <w:bookmarkEnd w:id="97"/>
    </w:p>
    <w:p w14:paraId="70211AFB" w14:textId="77777777" w:rsidR="000C4EC6" w:rsidRPr="008B6EF0" w:rsidRDefault="000C4EC6"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98" w:name="_Toc456007466"/>
      <w:bookmarkStart w:id="99" w:name="_Toc456007696"/>
      <w:bookmarkStart w:id="100" w:name="_Toc456085636"/>
      <w:bookmarkStart w:id="101" w:name="_Hlk98766974"/>
      <w:r w:rsidRPr="008B6EF0">
        <w:rPr>
          <w:rFonts w:cs="Calibri"/>
          <w:sz w:val="24"/>
          <w:szCs w:val="24"/>
        </w:rPr>
        <w:t>Wykonawca może złożyć tylko jedną ofertę na wszystkie lub wybrane części zamówienia.</w:t>
      </w:r>
      <w:bookmarkEnd w:id="98"/>
      <w:bookmarkEnd w:id="99"/>
      <w:bookmarkEnd w:id="100"/>
    </w:p>
    <w:p w14:paraId="4114F4DD" w14:textId="32AE8147" w:rsidR="000C4EC6" w:rsidRPr="008B6EF0" w:rsidRDefault="000C4EC6" w:rsidP="006C5557">
      <w:pPr>
        <w:pStyle w:val="Akapitzlist10"/>
        <w:widowControl w:val="0"/>
        <w:numPr>
          <w:ilvl w:val="1"/>
          <w:numId w:val="109"/>
        </w:numPr>
        <w:tabs>
          <w:tab w:val="left" w:pos="851"/>
        </w:tabs>
        <w:suppressAutoHyphens w:val="0"/>
        <w:spacing w:after="0"/>
        <w:ind w:left="851" w:hanging="851"/>
        <w:jc w:val="both"/>
        <w:rPr>
          <w:rFonts w:cs="Calibri"/>
          <w:spacing w:val="-2"/>
          <w:sz w:val="24"/>
          <w:szCs w:val="24"/>
        </w:rPr>
      </w:pPr>
      <w:bookmarkStart w:id="102" w:name="_Toc456007467"/>
      <w:bookmarkStart w:id="103" w:name="_Toc456007697"/>
      <w:bookmarkStart w:id="104" w:name="_Toc456085637"/>
      <w:r w:rsidRPr="008B6EF0">
        <w:rPr>
          <w:rFonts w:cs="Calibri"/>
          <w:spacing w:val="-2"/>
          <w:sz w:val="24"/>
          <w:szCs w:val="24"/>
        </w:rPr>
        <w:t>Ofertę wraz z oświadczeniami i innymi załącznikami sporządza się, pod rygorem nieważności, w formie elektronicznej, opatrzonej kwalifikowanym podpisem elektronicznym</w:t>
      </w:r>
      <w:r w:rsidR="00567719" w:rsidRPr="008B6EF0">
        <w:rPr>
          <w:rFonts w:cs="Calibri"/>
          <w:spacing w:val="-2"/>
          <w:sz w:val="24"/>
          <w:szCs w:val="24"/>
        </w:rPr>
        <w:t xml:space="preserve"> </w:t>
      </w:r>
      <w:r w:rsidRPr="008B6EF0">
        <w:rPr>
          <w:rFonts w:cs="Calibri"/>
          <w:spacing w:val="-2"/>
          <w:sz w:val="24"/>
          <w:szCs w:val="24"/>
        </w:rPr>
        <w:t>lub</w:t>
      </w:r>
      <w:r w:rsidR="00567719" w:rsidRPr="008B6EF0">
        <w:rPr>
          <w:rFonts w:cs="Calibri"/>
          <w:spacing w:val="-2"/>
          <w:sz w:val="24"/>
          <w:szCs w:val="24"/>
        </w:rPr>
        <w:t xml:space="preserve"> </w:t>
      </w:r>
      <w:r w:rsidRPr="008B6EF0">
        <w:rPr>
          <w:rFonts w:cs="Calibri"/>
          <w:spacing w:val="-2"/>
          <w:sz w:val="24"/>
          <w:szCs w:val="24"/>
        </w:rPr>
        <w:t>w</w:t>
      </w:r>
      <w:r w:rsidR="00567719" w:rsidRPr="008B6EF0">
        <w:rPr>
          <w:rFonts w:cs="Calibri"/>
          <w:spacing w:val="-2"/>
          <w:sz w:val="24"/>
          <w:szCs w:val="24"/>
        </w:rPr>
        <w:t xml:space="preserve"> </w:t>
      </w:r>
      <w:r w:rsidRPr="008B6EF0">
        <w:rPr>
          <w:rFonts w:cs="Calibri"/>
          <w:spacing w:val="-2"/>
          <w:sz w:val="24"/>
          <w:szCs w:val="24"/>
        </w:rPr>
        <w:t>postaci elektronicznej, opatrzonej podpisem zaufanym lub podpisem osobistym.</w:t>
      </w:r>
      <w:bookmarkEnd w:id="102"/>
      <w:bookmarkEnd w:id="103"/>
      <w:bookmarkEnd w:id="104"/>
    </w:p>
    <w:p w14:paraId="5C029F6B" w14:textId="424EB110" w:rsidR="000C4EC6" w:rsidRPr="008B6EF0" w:rsidRDefault="00332C61"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05" w:name="_Hlk111634200"/>
      <w:bookmarkStart w:id="106" w:name="_Toc456007468"/>
      <w:bookmarkStart w:id="107" w:name="_Toc456007698"/>
      <w:bookmarkStart w:id="108" w:name="_Toc456085638"/>
      <w:r w:rsidRPr="008B6EF0">
        <w:rPr>
          <w:rFonts w:cs="Calibri"/>
          <w:sz w:val="24"/>
          <w:szCs w:val="24"/>
        </w:rPr>
        <w:t>Oferta musi być sporządzona w języku polskim. Oferta sporządzona odręcznie, a następnie poddana cyfrowemu odwzorowaniu, powinna być czytelna</w:t>
      </w:r>
      <w:bookmarkEnd w:id="105"/>
      <w:r w:rsidR="000C4EC6" w:rsidRPr="008B6EF0">
        <w:rPr>
          <w:rFonts w:cs="Calibri"/>
          <w:sz w:val="24"/>
          <w:szCs w:val="24"/>
        </w:rPr>
        <w:t>.</w:t>
      </w:r>
      <w:bookmarkEnd w:id="106"/>
      <w:bookmarkEnd w:id="107"/>
      <w:bookmarkEnd w:id="108"/>
    </w:p>
    <w:p w14:paraId="6BAAC39B" w14:textId="77777777" w:rsidR="000C4EC6" w:rsidRPr="008B6EF0" w:rsidRDefault="000C4EC6"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09" w:name="_Toc456007470"/>
      <w:bookmarkStart w:id="110" w:name="_Toc456007700"/>
      <w:bookmarkStart w:id="111" w:name="_Toc456085640"/>
      <w:r w:rsidRPr="008B6EF0">
        <w:rPr>
          <w:rFonts w:cs="Calibri"/>
          <w:sz w:val="24"/>
          <w:szCs w:val="24"/>
        </w:rPr>
        <w:t>Treść oferty musi odpowiadać treści SWZ.</w:t>
      </w:r>
      <w:bookmarkEnd w:id="109"/>
      <w:bookmarkEnd w:id="110"/>
      <w:bookmarkEnd w:id="111"/>
    </w:p>
    <w:p w14:paraId="111EF531" w14:textId="77777777" w:rsidR="000C4EC6" w:rsidRPr="008B6EF0" w:rsidRDefault="000C4EC6"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12" w:name="_Toc456007472"/>
      <w:bookmarkStart w:id="113" w:name="_Toc456007702"/>
      <w:bookmarkStart w:id="114" w:name="_Toc456085642"/>
      <w:r w:rsidRPr="008B6EF0">
        <w:rPr>
          <w:rFonts w:cs="Calibri"/>
          <w:sz w:val="24"/>
          <w:szCs w:val="24"/>
        </w:rPr>
        <w:lastRenderedPageBreak/>
        <w:t>Wykonawcy zobowiązani są złożyć następujące dokumenty oraz oświadczenia:</w:t>
      </w:r>
      <w:bookmarkEnd w:id="112"/>
      <w:bookmarkEnd w:id="113"/>
      <w:bookmarkEnd w:id="114"/>
    </w:p>
    <w:p w14:paraId="6BB11138" w14:textId="122B987B" w:rsidR="000C4EC6" w:rsidRPr="008B6EF0" w:rsidRDefault="000C4EC6" w:rsidP="006C5557">
      <w:pPr>
        <w:pStyle w:val="Akapitzlist10"/>
        <w:widowControl w:val="0"/>
        <w:numPr>
          <w:ilvl w:val="2"/>
          <w:numId w:val="109"/>
        </w:numPr>
        <w:tabs>
          <w:tab w:val="left" w:pos="851"/>
        </w:tabs>
        <w:suppressAutoHyphens w:val="0"/>
        <w:spacing w:after="0"/>
        <w:ind w:left="851" w:hanging="851"/>
        <w:jc w:val="both"/>
        <w:rPr>
          <w:rFonts w:cs="Calibri"/>
          <w:sz w:val="24"/>
          <w:szCs w:val="24"/>
        </w:rPr>
      </w:pPr>
      <w:bookmarkStart w:id="115" w:name="_Toc456007473"/>
      <w:bookmarkStart w:id="116" w:name="_Toc456007703"/>
      <w:bookmarkStart w:id="117" w:name="_Toc456085643"/>
      <w:r w:rsidRPr="008B6EF0">
        <w:rPr>
          <w:rFonts w:cs="Calibri"/>
          <w:sz w:val="24"/>
          <w:szCs w:val="24"/>
        </w:rPr>
        <w:t xml:space="preserve">formularz oferty, z wykorzystaniem wzoru stanowiącego załącznik nr 2 do niniejszej SWZ; </w:t>
      </w:r>
      <w:r w:rsidRPr="008B6EF0">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2D85737D" w14:textId="61F3E181" w:rsidR="00C60B01" w:rsidRPr="008B6EF0" w:rsidRDefault="00C60B01" w:rsidP="006C5557">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B6EF0">
        <w:rPr>
          <w:rFonts w:cs="Calibri"/>
          <w:bCs/>
          <w:spacing w:val="-2"/>
          <w:sz w:val="24"/>
          <w:szCs w:val="24"/>
        </w:rPr>
        <w:t>wykaz ogólnych lub szczególnych warunków ubezpieczenia oraz aneksów do tych warunków (w tabeli zawartej w formularzu oferty), które jako wzorce umowne będą miały zastosowanie pomocnicze i uzupełniające w sprawach nieuregulowanych w SWZ, a także dokumenty zawierające wskazane warunki, w formie załączników do oferty, bez konieczności ich opatrywania kwalifikowanym podpisem elektronicznym,</w:t>
      </w:r>
    </w:p>
    <w:p w14:paraId="02EE88EF" w14:textId="72437208" w:rsidR="000C4EC6" w:rsidRPr="008B6EF0" w:rsidRDefault="000C4EC6" w:rsidP="006C5557">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B6EF0">
        <w:rPr>
          <w:rFonts w:cs="Calibri"/>
          <w:sz w:val="24"/>
          <w:szCs w:val="24"/>
        </w:rPr>
        <w:t xml:space="preserve">oświadczenie o niepodleganiu wykluczeniu i spełnianiu warunków udziału </w:t>
      </w:r>
      <w:r w:rsidR="00780045" w:rsidRPr="008B6EF0">
        <w:rPr>
          <w:rFonts w:cs="Calibri"/>
          <w:sz w:val="24"/>
          <w:szCs w:val="24"/>
        </w:rPr>
        <w:br/>
      </w:r>
      <w:r w:rsidRPr="008B6EF0">
        <w:rPr>
          <w:rFonts w:cs="Calibri"/>
          <w:sz w:val="24"/>
          <w:szCs w:val="24"/>
        </w:rPr>
        <w:t xml:space="preserve">w postępowaniu, o którym mowa w art. 125 ust. 1 </w:t>
      </w:r>
      <w:proofErr w:type="spellStart"/>
      <w:r w:rsidRPr="008B6EF0">
        <w:rPr>
          <w:rFonts w:cs="Calibri"/>
          <w:sz w:val="24"/>
          <w:szCs w:val="24"/>
        </w:rPr>
        <w:t>u.p.z.p</w:t>
      </w:r>
      <w:proofErr w:type="spellEnd"/>
      <w:r w:rsidRPr="008B6EF0">
        <w:rPr>
          <w:rFonts w:cs="Calibri"/>
          <w:sz w:val="24"/>
          <w:szCs w:val="24"/>
        </w:rPr>
        <w:t>.,</w:t>
      </w:r>
      <w:bookmarkEnd w:id="115"/>
      <w:bookmarkEnd w:id="116"/>
      <w:bookmarkEnd w:id="117"/>
      <w:r w:rsidRPr="008B6EF0">
        <w:rPr>
          <w:rFonts w:cs="Calibri"/>
          <w:sz w:val="24"/>
          <w:szCs w:val="24"/>
        </w:rPr>
        <w:t xml:space="preserve"> z wykorzystaniem wzoru stanowiącego załącznik nr 3 do niniejszej SWZ,</w:t>
      </w:r>
    </w:p>
    <w:p w14:paraId="0E6B9E60" w14:textId="77777777" w:rsidR="000C4EC6" w:rsidRPr="008B6EF0" w:rsidRDefault="000C4EC6" w:rsidP="006C5557">
      <w:pPr>
        <w:pStyle w:val="Akapitzlist10"/>
        <w:widowControl w:val="0"/>
        <w:numPr>
          <w:ilvl w:val="2"/>
          <w:numId w:val="109"/>
        </w:numPr>
        <w:tabs>
          <w:tab w:val="left" w:pos="851"/>
        </w:tabs>
        <w:suppressAutoHyphens w:val="0"/>
        <w:spacing w:after="0"/>
        <w:ind w:left="851" w:hanging="851"/>
        <w:jc w:val="both"/>
        <w:rPr>
          <w:rFonts w:cs="Calibri"/>
          <w:sz w:val="24"/>
          <w:szCs w:val="24"/>
        </w:rPr>
      </w:pPr>
      <w:bookmarkStart w:id="118" w:name="_Toc456007476"/>
      <w:bookmarkStart w:id="119" w:name="_Toc456007706"/>
      <w:bookmarkStart w:id="120" w:name="_Toc456085646"/>
      <w:r w:rsidRPr="008B6EF0">
        <w:rPr>
          <w:rFonts w:cs="Calibri"/>
          <w:sz w:val="24"/>
          <w:szCs w:val="24"/>
        </w:rPr>
        <w:t>pełnomocnictwo do występowania w imieniu wykonawcy w przypadku, gdy dokumentów składających się na ofertę nie podpisuje osoba uprawniona do reprezentowania wykonawcy zgodnie z dokumentem rejestrowym wykonawcy</w:t>
      </w:r>
      <w:bookmarkStart w:id="121" w:name="_Toc456007477"/>
      <w:bookmarkStart w:id="122" w:name="_Toc456007707"/>
      <w:bookmarkStart w:id="123" w:name="_Toc456085647"/>
      <w:bookmarkEnd w:id="118"/>
      <w:bookmarkEnd w:id="119"/>
      <w:bookmarkEnd w:id="120"/>
      <w:r w:rsidRPr="008B6EF0">
        <w:rPr>
          <w:rFonts w:cs="Calibri"/>
          <w:sz w:val="24"/>
          <w:szCs w:val="24"/>
        </w:rPr>
        <w:t>,</w:t>
      </w:r>
    </w:p>
    <w:p w14:paraId="64A8782F" w14:textId="77777777" w:rsidR="00E5682C" w:rsidRPr="008B6EF0" w:rsidRDefault="000C4EC6" w:rsidP="006C5557">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B6EF0">
        <w:rPr>
          <w:rFonts w:cs="Calibri"/>
          <w:sz w:val="24"/>
          <w:szCs w:val="24"/>
        </w:rPr>
        <w:t>w przypadku wykonawców wspólnie ubiegających się o udzielenie zamówienia:</w:t>
      </w:r>
    </w:p>
    <w:p w14:paraId="36CD1004" w14:textId="77777777" w:rsidR="00E5682C" w:rsidRPr="008B6EF0" w:rsidRDefault="000C4EC6" w:rsidP="006C5557">
      <w:pPr>
        <w:pStyle w:val="Akapitzlist10"/>
        <w:widowControl w:val="0"/>
        <w:numPr>
          <w:ilvl w:val="3"/>
          <w:numId w:val="109"/>
        </w:numPr>
        <w:tabs>
          <w:tab w:val="left" w:pos="851"/>
        </w:tabs>
        <w:suppressAutoHyphens w:val="0"/>
        <w:spacing w:after="0"/>
        <w:ind w:left="851" w:hanging="851"/>
        <w:jc w:val="both"/>
        <w:rPr>
          <w:rFonts w:cs="Calibri"/>
          <w:sz w:val="24"/>
          <w:szCs w:val="24"/>
        </w:rPr>
      </w:pPr>
      <w:r w:rsidRPr="008B6EF0">
        <w:rPr>
          <w:rFonts w:cs="Calibri"/>
          <w:sz w:val="24"/>
          <w:szCs w:val="24"/>
        </w:rPr>
        <w:t xml:space="preserve">oświadczenie, o którym mowa w art. 117 ust. 4 </w:t>
      </w:r>
      <w:proofErr w:type="spellStart"/>
      <w:r w:rsidRPr="008B6EF0">
        <w:rPr>
          <w:rFonts w:cs="Calibri"/>
          <w:sz w:val="24"/>
          <w:szCs w:val="24"/>
        </w:rPr>
        <w:t>u.p.z.p</w:t>
      </w:r>
      <w:proofErr w:type="spellEnd"/>
      <w:r w:rsidRPr="008B6EF0">
        <w:rPr>
          <w:rFonts w:cs="Calibri"/>
          <w:sz w:val="24"/>
          <w:szCs w:val="24"/>
        </w:rPr>
        <w:t xml:space="preserve">., z którego wynika, które usługi wykonają poszczególni wykonawcy, z wykorzystaniem wzoru stanowiącego załącznik nr 3a, </w:t>
      </w:r>
    </w:p>
    <w:p w14:paraId="78C471CE" w14:textId="55194224" w:rsidR="000C4EC6" w:rsidRPr="008B6EF0" w:rsidRDefault="000C4EC6" w:rsidP="006C5557">
      <w:pPr>
        <w:pStyle w:val="Akapitzlist10"/>
        <w:widowControl w:val="0"/>
        <w:numPr>
          <w:ilvl w:val="3"/>
          <w:numId w:val="109"/>
        </w:numPr>
        <w:tabs>
          <w:tab w:val="left" w:pos="851"/>
        </w:tabs>
        <w:suppressAutoHyphens w:val="0"/>
        <w:spacing w:after="0"/>
        <w:ind w:left="851" w:hanging="851"/>
        <w:jc w:val="both"/>
        <w:rPr>
          <w:rFonts w:cs="Calibri"/>
          <w:sz w:val="24"/>
          <w:szCs w:val="24"/>
        </w:rPr>
      </w:pPr>
      <w:r w:rsidRPr="008B6EF0">
        <w:rPr>
          <w:rFonts w:cs="Calibri"/>
          <w:sz w:val="24"/>
          <w:szCs w:val="24"/>
        </w:rPr>
        <w:t xml:space="preserve">pełnomocnictwo do reprezentowania w postępowaniu albo do reprezentowania </w:t>
      </w:r>
      <w:r w:rsidR="00E66E1E" w:rsidRPr="008B6EF0">
        <w:rPr>
          <w:rFonts w:cs="Calibri"/>
          <w:sz w:val="24"/>
          <w:szCs w:val="24"/>
        </w:rPr>
        <w:br/>
      </w:r>
      <w:r w:rsidRPr="008B6EF0">
        <w:rPr>
          <w:rFonts w:cs="Calibri"/>
          <w:sz w:val="24"/>
          <w:szCs w:val="24"/>
        </w:rPr>
        <w:t>w postępowaniu i zawarcia umowy.</w:t>
      </w:r>
    </w:p>
    <w:p w14:paraId="234EDB68" w14:textId="77777777" w:rsidR="000C4EC6" w:rsidRPr="008B6EF0" w:rsidRDefault="000C4EC6"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B6EF0">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24" w:name="_Toc456007478"/>
      <w:bookmarkStart w:id="125" w:name="_Toc456007708"/>
      <w:bookmarkStart w:id="126" w:name="_Toc456085648"/>
      <w:bookmarkEnd w:id="121"/>
      <w:bookmarkEnd w:id="122"/>
      <w:bookmarkEnd w:id="123"/>
    </w:p>
    <w:p w14:paraId="2343EA18" w14:textId="450B53AB" w:rsidR="000C4EC6" w:rsidRPr="008B6EF0" w:rsidRDefault="000C4EC6" w:rsidP="006C5557">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B6EF0">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8B6EF0" w:rsidRDefault="000C4EC6" w:rsidP="006C5557">
      <w:pPr>
        <w:pStyle w:val="Akapitzlist10"/>
        <w:widowControl w:val="0"/>
        <w:numPr>
          <w:ilvl w:val="2"/>
          <w:numId w:val="109"/>
        </w:numPr>
        <w:tabs>
          <w:tab w:val="left" w:pos="851"/>
        </w:tabs>
        <w:suppressAutoHyphens w:val="0"/>
        <w:spacing w:after="0"/>
        <w:ind w:left="851" w:hanging="851"/>
        <w:jc w:val="both"/>
        <w:rPr>
          <w:rFonts w:cs="Calibri"/>
          <w:sz w:val="24"/>
          <w:szCs w:val="24"/>
        </w:rPr>
      </w:pPr>
      <w:r w:rsidRPr="008B6EF0">
        <w:rPr>
          <w:rFonts w:cs="Calibri"/>
          <w:sz w:val="24"/>
          <w:szCs w:val="24"/>
        </w:rPr>
        <w:t xml:space="preserve">Poświadczenia zgodności cyfrowego odwzorowania pełnomocnictwa z dokumentem </w:t>
      </w:r>
      <w:r w:rsidR="00E66E1E" w:rsidRPr="008B6EF0">
        <w:rPr>
          <w:rFonts w:cs="Calibri"/>
          <w:sz w:val="24"/>
          <w:szCs w:val="24"/>
        </w:rPr>
        <w:br/>
      </w:r>
      <w:r w:rsidRPr="008B6EF0">
        <w:rPr>
          <w:rFonts w:cs="Calibri"/>
          <w:sz w:val="24"/>
          <w:szCs w:val="24"/>
        </w:rPr>
        <w:t>w postaci (formie) papierowej dokonuje mocodawca.</w:t>
      </w:r>
      <w:r w:rsidRPr="008B6EF0">
        <w:rPr>
          <w:rFonts w:cs="Calibri"/>
          <w:lang w:eastAsia="pl-PL"/>
        </w:rPr>
        <w:t xml:space="preserve"> </w:t>
      </w:r>
      <w:r w:rsidRPr="008B6EF0">
        <w:rPr>
          <w:rFonts w:cs="Calibri"/>
          <w:sz w:val="24"/>
          <w:szCs w:val="24"/>
        </w:rPr>
        <w:t>Poświadczenia takiego może dokonać również notariusz.</w:t>
      </w:r>
    </w:p>
    <w:p w14:paraId="457684AC" w14:textId="7AF9C893" w:rsidR="000C4EC6" w:rsidRPr="008B6EF0" w:rsidRDefault="000C4EC6"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B6EF0">
        <w:rPr>
          <w:rFonts w:cs="Calibri"/>
          <w:sz w:val="24"/>
          <w:szCs w:val="24"/>
        </w:rPr>
        <w:t xml:space="preserve">Oferta i oświadczenia powinny być podpisane przez osobę upoważnioną </w:t>
      </w:r>
      <w:r w:rsidR="00E66E1E" w:rsidRPr="008B6EF0">
        <w:rPr>
          <w:rFonts w:cs="Calibri"/>
          <w:sz w:val="24"/>
          <w:szCs w:val="24"/>
        </w:rPr>
        <w:br/>
      </w:r>
      <w:r w:rsidRPr="008B6EF0">
        <w:rPr>
          <w:rFonts w:cs="Calibri"/>
          <w:sz w:val="24"/>
          <w:szCs w:val="24"/>
        </w:rPr>
        <w:t>do reprezentowania wykonawcy zgodnie z informacjami zawartymi w dokumencie rejestrowym wykonawcy lub przez osobę posiadającą odpowiednie pełnomo</w:t>
      </w:r>
      <w:r w:rsidRPr="008B6EF0">
        <w:rPr>
          <w:rFonts w:cs="Calibri"/>
          <w:sz w:val="24"/>
          <w:szCs w:val="24"/>
        </w:rPr>
        <w:softHyphen/>
        <w:t xml:space="preserve">cnictwo </w:t>
      </w:r>
      <w:r w:rsidR="00E66E1E" w:rsidRPr="008B6EF0">
        <w:rPr>
          <w:rFonts w:cs="Calibri"/>
          <w:sz w:val="24"/>
          <w:szCs w:val="24"/>
        </w:rPr>
        <w:br/>
      </w:r>
      <w:r w:rsidRPr="008B6EF0">
        <w:rPr>
          <w:rFonts w:cs="Calibri"/>
          <w:sz w:val="24"/>
          <w:szCs w:val="24"/>
        </w:rPr>
        <w:t>do dokonywania czynności prawnych, udzielone przez osobę upoważnioną do reprezen</w:t>
      </w:r>
      <w:r w:rsidRPr="008B6EF0">
        <w:rPr>
          <w:rFonts w:cs="Calibri"/>
          <w:sz w:val="24"/>
          <w:szCs w:val="24"/>
        </w:rPr>
        <w:softHyphen/>
        <w:t>towania wykonawcy, a w przypadku wykonawców ubiegających się wspólnie o udzielenie zamówienia - przez ustanowionego pełnomocnika.</w:t>
      </w:r>
    </w:p>
    <w:p w14:paraId="6ECC9538" w14:textId="332545BC" w:rsidR="000C4EC6" w:rsidRPr="008B6EF0" w:rsidRDefault="000C4EC6" w:rsidP="006C5557">
      <w:pPr>
        <w:pStyle w:val="Akapitzlist10"/>
        <w:widowControl w:val="0"/>
        <w:numPr>
          <w:ilvl w:val="1"/>
          <w:numId w:val="109"/>
        </w:numPr>
        <w:tabs>
          <w:tab w:val="left" w:pos="851"/>
        </w:tabs>
        <w:suppressAutoHyphens w:val="0"/>
        <w:spacing w:after="0"/>
        <w:ind w:left="851" w:hanging="851"/>
        <w:jc w:val="both"/>
        <w:rPr>
          <w:rFonts w:cs="Calibri"/>
          <w:spacing w:val="-2"/>
          <w:sz w:val="24"/>
          <w:szCs w:val="24"/>
        </w:rPr>
      </w:pPr>
      <w:bookmarkStart w:id="127" w:name="_Toc456007482"/>
      <w:bookmarkStart w:id="128" w:name="_Toc456007712"/>
      <w:bookmarkStart w:id="129" w:name="_Toc456085652"/>
      <w:bookmarkEnd w:id="124"/>
      <w:bookmarkEnd w:id="125"/>
      <w:bookmarkEnd w:id="126"/>
      <w:r w:rsidRPr="008B6EF0">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8B6EF0">
        <w:rPr>
          <w:rFonts w:cs="Calibri"/>
          <w:spacing w:val="-2"/>
          <w:sz w:val="24"/>
          <w:szCs w:val="24"/>
        </w:rPr>
        <w:t xml:space="preserve"> </w:t>
      </w:r>
      <w:r w:rsidRPr="008B6EF0">
        <w:rPr>
          <w:rFonts w:cs="Calibri"/>
          <w:spacing w:val="-2"/>
          <w:sz w:val="24"/>
          <w:szCs w:val="24"/>
        </w:rPr>
        <w:t>przedsiębiorstwa.</w:t>
      </w:r>
      <w:r w:rsidR="00E66E1E" w:rsidRPr="008B6EF0">
        <w:rPr>
          <w:rFonts w:cs="Calibri"/>
          <w:spacing w:val="-2"/>
          <w:sz w:val="24"/>
          <w:szCs w:val="24"/>
        </w:rPr>
        <w:t xml:space="preserve"> </w:t>
      </w:r>
      <w:r w:rsidRPr="008B6EF0">
        <w:rPr>
          <w:rFonts w:cs="Calibri"/>
          <w:spacing w:val="-2"/>
          <w:sz w:val="24"/>
          <w:szCs w:val="24"/>
        </w:rPr>
        <w:t xml:space="preserve">Wykonawca nie może zastrzec informacji, o których mowa w art. 222 ust. 5 </w:t>
      </w:r>
      <w:proofErr w:type="spellStart"/>
      <w:r w:rsidRPr="008B6EF0">
        <w:rPr>
          <w:rFonts w:cs="Calibri"/>
          <w:spacing w:val="-2"/>
          <w:sz w:val="24"/>
          <w:szCs w:val="24"/>
        </w:rPr>
        <w:t>u.p.z.p</w:t>
      </w:r>
      <w:proofErr w:type="spellEnd"/>
      <w:r w:rsidRPr="008B6EF0">
        <w:rPr>
          <w:rFonts w:cs="Calibri"/>
          <w:spacing w:val="-2"/>
          <w:sz w:val="24"/>
          <w:szCs w:val="24"/>
        </w:rPr>
        <w:t>.</w:t>
      </w:r>
    </w:p>
    <w:p w14:paraId="39858446" w14:textId="77777777" w:rsidR="000C4EC6" w:rsidRPr="008B6EF0" w:rsidRDefault="000C4EC6"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B6EF0">
        <w:rPr>
          <w:rFonts w:cs="Calibri"/>
          <w:sz w:val="24"/>
          <w:szCs w:val="24"/>
        </w:rPr>
        <w:lastRenderedPageBreak/>
        <w:t xml:space="preserve">Załączniki zawierające informacje zastrzeżone należy podkreślić w wykazie załączników </w:t>
      </w:r>
      <w:r w:rsidRPr="008B6EF0">
        <w:rPr>
          <w:rFonts w:cs="Calibri"/>
          <w:sz w:val="24"/>
          <w:szCs w:val="24"/>
        </w:rPr>
        <w:br/>
        <w:t>do oferty i umieścić w oddzielnym pakiecie opatrzonym nazwą: „Załączniki zastrzeżone”.</w:t>
      </w:r>
      <w:bookmarkEnd w:id="127"/>
      <w:bookmarkEnd w:id="128"/>
      <w:bookmarkEnd w:id="129"/>
    </w:p>
    <w:p w14:paraId="0553C4CA" w14:textId="288E9968" w:rsidR="00BA3464" w:rsidRPr="008B6EF0" w:rsidRDefault="000C4EC6"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8B6EF0">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8B6EF0" w:rsidRDefault="00E71D9C"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30" w:name="_Toc114577837"/>
      <w:bookmarkEnd w:id="101"/>
      <w:r w:rsidRPr="008B6EF0">
        <w:rPr>
          <w:rFonts w:cs="Calibri"/>
          <w:b/>
          <w:sz w:val="24"/>
          <w:szCs w:val="24"/>
          <w:lang w:eastAsia="en-US"/>
        </w:rPr>
        <w:t>Sposób oraz termin składania ofert</w:t>
      </w:r>
      <w:r w:rsidR="00273E1D" w:rsidRPr="008B6EF0">
        <w:rPr>
          <w:rFonts w:cs="Calibri"/>
          <w:b/>
          <w:sz w:val="24"/>
          <w:szCs w:val="24"/>
          <w:lang w:eastAsia="en-US"/>
        </w:rPr>
        <w:t>.</w:t>
      </w:r>
      <w:bookmarkEnd w:id="130"/>
    </w:p>
    <w:p w14:paraId="1B46DA4A" w14:textId="77777777" w:rsidR="003778B1" w:rsidRPr="008B6EF0" w:rsidRDefault="003778B1" w:rsidP="006C5557">
      <w:pPr>
        <w:pStyle w:val="Akapitzlist1"/>
        <w:widowControl w:val="0"/>
        <w:numPr>
          <w:ilvl w:val="1"/>
          <w:numId w:val="109"/>
        </w:numPr>
        <w:tabs>
          <w:tab w:val="left" w:pos="851"/>
        </w:tabs>
        <w:suppressAutoHyphens w:val="0"/>
        <w:spacing w:after="0"/>
        <w:ind w:left="851" w:hanging="851"/>
        <w:jc w:val="both"/>
        <w:rPr>
          <w:rFonts w:cs="Calibri"/>
          <w:sz w:val="24"/>
          <w:szCs w:val="24"/>
        </w:rPr>
      </w:pPr>
      <w:r w:rsidRPr="008B6EF0">
        <w:rPr>
          <w:rFonts w:cs="Calibri"/>
          <w:sz w:val="24"/>
          <w:szCs w:val="24"/>
        </w:rPr>
        <w:t>Przekazywanie ofert odbywa się przy użyciu środków komunikacji elektronicznej, zapewniają</w:t>
      </w:r>
      <w:r w:rsidR="00DA488E" w:rsidRPr="008B6EF0">
        <w:rPr>
          <w:rFonts w:cs="Calibri"/>
          <w:sz w:val="24"/>
          <w:szCs w:val="24"/>
        </w:rPr>
        <w:softHyphen/>
      </w:r>
      <w:r w:rsidRPr="008B6EF0">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8B6EF0" w:rsidRDefault="00054B6B" w:rsidP="006C5557">
      <w:pPr>
        <w:pStyle w:val="Akapitzlist1"/>
        <w:widowControl w:val="0"/>
        <w:numPr>
          <w:ilvl w:val="1"/>
          <w:numId w:val="109"/>
        </w:numPr>
        <w:tabs>
          <w:tab w:val="left" w:pos="851"/>
        </w:tabs>
        <w:suppressAutoHyphens w:val="0"/>
        <w:spacing w:after="0"/>
        <w:ind w:left="851" w:hanging="851"/>
        <w:jc w:val="both"/>
        <w:rPr>
          <w:rFonts w:cs="Calibri"/>
          <w:sz w:val="24"/>
          <w:szCs w:val="24"/>
        </w:rPr>
      </w:pPr>
      <w:r w:rsidRPr="008B6EF0">
        <w:rPr>
          <w:rFonts w:cs="Calibri"/>
          <w:sz w:val="24"/>
          <w:szCs w:val="24"/>
        </w:rPr>
        <w:t>Z</w:t>
      </w:r>
      <w:r w:rsidR="00E019FA" w:rsidRPr="008B6EF0">
        <w:rPr>
          <w:rFonts w:cs="Calibri"/>
          <w:sz w:val="24"/>
          <w:szCs w:val="24"/>
        </w:rPr>
        <w:t xml:space="preserve"> zawartością </w:t>
      </w:r>
      <w:r w:rsidRPr="008B6EF0">
        <w:rPr>
          <w:rFonts w:cs="Calibri"/>
          <w:sz w:val="24"/>
          <w:szCs w:val="24"/>
        </w:rPr>
        <w:t xml:space="preserve">złożonych </w:t>
      </w:r>
      <w:r w:rsidR="00E019FA" w:rsidRPr="008B6EF0">
        <w:rPr>
          <w:rFonts w:cs="Calibri"/>
          <w:sz w:val="24"/>
          <w:szCs w:val="24"/>
        </w:rPr>
        <w:t>ofert nie można zapoznać się przed upływem terminu ich otwarcia.</w:t>
      </w:r>
    </w:p>
    <w:p w14:paraId="5B569B32" w14:textId="77777777" w:rsidR="002D4E61" w:rsidRPr="008B6EF0" w:rsidRDefault="002D4E61" w:rsidP="006C5557">
      <w:pPr>
        <w:pStyle w:val="Akapitzlist1"/>
        <w:widowControl w:val="0"/>
        <w:numPr>
          <w:ilvl w:val="1"/>
          <w:numId w:val="109"/>
        </w:numPr>
        <w:tabs>
          <w:tab w:val="left" w:pos="851"/>
        </w:tabs>
        <w:suppressAutoHyphens w:val="0"/>
        <w:spacing w:after="0"/>
        <w:ind w:left="851" w:hanging="851"/>
        <w:jc w:val="both"/>
        <w:rPr>
          <w:rFonts w:cs="Calibri"/>
          <w:sz w:val="24"/>
          <w:szCs w:val="24"/>
          <w:lang w:eastAsia="en-US"/>
        </w:rPr>
      </w:pPr>
      <w:r w:rsidRPr="008B6EF0">
        <w:rPr>
          <w:rFonts w:cs="Calibri"/>
          <w:sz w:val="24"/>
          <w:szCs w:val="24"/>
          <w:lang w:eastAsia="en-US"/>
        </w:rPr>
        <w:t>Oferta może być złożona tylko do upływu terminu składania ofert.</w:t>
      </w:r>
    </w:p>
    <w:p w14:paraId="248CAB0D" w14:textId="77777777" w:rsidR="002D4E61" w:rsidRPr="00263755" w:rsidRDefault="002D4E61" w:rsidP="006C5557">
      <w:pPr>
        <w:pStyle w:val="Akapitzlist1"/>
        <w:widowControl w:val="0"/>
        <w:numPr>
          <w:ilvl w:val="1"/>
          <w:numId w:val="109"/>
        </w:numPr>
        <w:tabs>
          <w:tab w:val="left" w:pos="851"/>
        </w:tabs>
        <w:suppressAutoHyphens w:val="0"/>
        <w:spacing w:after="0"/>
        <w:ind w:left="851" w:hanging="851"/>
        <w:jc w:val="both"/>
        <w:rPr>
          <w:rFonts w:cs="Calibri"/>
          <w:sz w:val="24"/>
          <w:szCs w:val="24"/>
          <w:lang w:eastAsia="en-US"/>
        </w:rPr>
      </w:pPr>
      <w:r w:rsidRPr="008B6EF0">
        <w:rPr>
          <w:rFonts w:cs="Calibri"/>
          <w:sz w:val="24"/>
          <w:szCs w:val="24"/>
          <w:lang w:eastAsia="en-US"/>
        </w:rPr>
        <w:t xml:space="preserve">Do upływu terminu </w:t>
      </w:r>
      <w:r w:rsidRPr="00263755">
        <w:rPr>
          <w:rFonts w:cs="Calibri"/>
          <w:sz w:val="24"/>
          <w:szCs w:val="24"/>
          <w:lang w:eastAsia="en-US"/>
        </w:rPr>
        <w:t>składania ofert wykonawca może wycofać ofertę.</w:t>
      </w:r>
    </w:p>
    <w:p w14:paraId="438ADC0D" w14:textId="1ABB699F" w:rsidR="002D4E61" w:rsidRPr="00263755" w:rsidRDefault="00DA488E" w:rsidP="006C5557">
      <w:pPr>
        <w:pStyle w:val="Akapitzlist1"/>
        <w:widowControl w:val="0"/>
        <w:numPr>
          <w:ilvl w:val="1"/>
          <w:numId w:val="109"/>
        </w:numPr>
        <w:tabs>
          <w:tab w:val="left" w:pos="851"/>
        </w:tabs>
        <w:suppressAutoHyphens w:val="0"/>
        <w:spacing w:after="0"/>
        <w:ind w:left="851" w:hanging="851"/>
        <w:jc w:val="both"/>
        <w:rPr>
          <w:rFonts w:cs="Calibri"/>
          <w:sz w:val="24"/>
          <w:szCs w:val="24"/>
          <w:lang w:eastAsia="en-US"/>
        </w:rPr>
      </w:pPr>
      <w:r w:rsidRPr="00263755">
        <w:rPr>
          <w:rFonts w:cs="Calibri"/>
          <w:sz w:val="24"/>
          <w:szCs w:val="24"/>
          <w:lang w:eastAsia="en-US"/>
        </w:rPr>
        <w:t>Ofertę należy złożyć za pośrednictwem</w:t>
      </w:r>
      <w:r w:rsidR="00054B6B" w:rsidRPr="00263755">
        <w:rPr>
          <w:rFonts w:cs="Calibri"/>
          <w:sz w:val="24"/>
          <w:szCs w:val="24"/>
          <w:lang w:eastAsia="en-US"/>
        </w:rPr>
        <w:t xml:space="preserve"> </w:t>
      </w:r>
      <w:r w:rsidRPr="00263755">
        <w:rPr>
          <w:rFonts w:cs="Calibri"/>
          <w:sz w:val="24"/>
          <w:szCs w:val="24"/>
          <w:lang w:eastAsia="en-US"/>
        </w:rPr>
        <w:t>systemu teleinformatycznego</w:t>
      </w:r>
      <w:r w:rsidR="00054B6B" w:rsidRPr="00263755">
        <w:rPr>
          <w:rFonts w:cs="Calibri"/>
          <w:sz w:val="24"/>
          <w:szCs w:val="24"/>
          <w:lang w:eastAsia="en-US"/>
        </w:rPr>
        <w:t>,</w:t>
      </w:r>
      <w:r w:rsidRPr="00263755">
        <w:rPr>
          <w:rFonts w:cs="Calibri"/>
          <w:sz w:val="24"/>
          <w:szCs w:val="24"/>
          <w:lang w:eastAsia="en-US"/>
        </w:rPr>
        <w:t xml:space="preserve"> nie później niż </w:t>
      </w:r>
      <w:r w:rsidR="001A4E68" w:rsidRPr="00263755">
        <w:rPr>
          <w:rFonts w:cs="Calibri"/>
          <w:sz w:val="24"/>
          <w:szCs w:val="24"/>
          <w:lang w:eastAsia="en-US"/>
        </w:rPr>
        <w:br/>
      </w:r>
      <w:r w:rsidRPr="00263755">
        <w:rPr>
          <w:rFonts w:cs="Calibri"/>
          <w:sz w:val="24"/>
          <w:szCs w:val="24"/>
          <w:lang w:eastAsia="en-US"/>
        </w:rPr>
        <w:t xml:space="preserve">do dnia </w:t>
      </w:r>
      <w:r w:rsidR="00850485" w:rsidRPr="00263755">
        <w:rPr>
          <w:rFonts w:cs="Calibri"/>
          <w:b/>
          <w:bCs/>
          <w:sz w:val="24"/>
          <w:szCs w:val="24"/>
          <w:lang w:eastAsia="en-US"/>
        </w:rPr>
        <w:t>29.09.2022</w:t>
      </w:r>
      <w:r w:rsidRPr="00263755">
        <w:rPr>
          <w:rFonts w:cs="Calibri"/>
          <w:b/>
          <w:bCs/>
          <w:sz w:val="24"/>
          <w:szCs w:val="24"/>
          <w:lang w:eastAsia="en-US"/>
        </w:rPr>
        <w:t xml:space="preserve"> r.</w:t>
      </w:r>
      <w:r w:rsidR="00054B6B" w:rsidRPr="00263755">
        <w:rPr>
          <w:rFonts w:cs="Calibri"/>
          <w:b/>
          <w:bCs/>
          <w:sz w:val="24"/>
          <w:szCs w:val="24"/>
          <w:lang w:eastAsia="en-US"/>
        </w:rPr>
        <w:t>,</w:t>
      </w:r>
      <w:r w:rsidRPr="00263755">
        <w:rPr>
          <w:rFonts w:cs="Calibri"/>
          <w:b/>
          <w:bCs/>
          <w:sz w:val="24"/>
          <w:szCs w:val="24"/>
          <w:lang w:eastAsia="en-US"/>
        </w:rPr>
        <w:t xml:space="preserve"> do godz. 10.00.</w:t>
      </w:r>
    </w:p>
    <w:p w14:paraId="4128BFC1" w14:textId="77777777" w:rsidR="004F109D" w:rsidRPr="00263755" w:rsidRDefault="004F109D"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31" w:name="_Toc114577838"/>
      <w:bookmarkStart w:id="132" w:name="_Toc456007459"/>
      <w:bookmarkStart w:id="133" w:name="_Toc456007689"/>
      <w:bookmarkStart w:id="134" w:name="_Toc458156812"/>
      <w:bookmarkEnd w:id="77"/>
      <w:bookmarkEnd w:id="78"/>
      <w:bookmarkEnd w:id="79"/>
      <w:r w:rsidRPr="00263755">
        <w:rPr>
          <w:rFonts w:cs="Calibri"/>
          <w:b/>
          <w:sz w:val="24"/>
          <w:szCs w:val="24"/>
          <w:lang w:eastAsia="en-US"/>
        </w:rPr>
        <w:t>Termin otwarcia ofert</w:t>
      </w:r>
      <w:r w:rsidR="00273E1D" w:rsidRPr="00263755">
        <w:rPr>
          <w:rFonts w:cs="Calibri"/>
          <w:b/>
          <w:sz w:val="24"/>
          <w:szCs w:val="24"/>
          <w:lang w:eastAsia="en-US"/>
        </w:rPr>
        <w:t>.</w:t>
      </w:r>
      <w:bookmarkEnd w:id="131"/>
    </w:p>
    <w:p w14:paraId="53513191" w14:textId="20CBC49E" w:rsidR="004F109D" w:rsidRPr="00850485" w:rsidRDefault="004F109D"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263755">
        <w:rPr>
          <w:rFonts w:ascii="Calibri" w:hAnsi="Calibri" w:cs="Calibri"/>
        </w:rPr>
        <w:t xml:space="preserve">Otwarcie ofert nastąpi </w:t>
      </w:r>
      <w:r w:rsidRPr="00263755">
        <w:rPr>
          <w:rFonts w:ascii="Calibri" w:hAnsi="Calibri" w:cs="Calibri"/>
          <w:b/>
        </w:rPr>
        <w:t xml:space="preserve">w dniu </w:t>
      </w:r>
      <w:r w:rsidR="00850485" w:rsidRPr="00263755">
        <w:rPr>
          <w:rFonts w:ascii="Calibri" w:hAnsi="Calibri" w:cs="Calibri"/>
          <w:b/>
        </w:rPr>
        <w:t xml:space="preserve">29.09.2022 </w:t>
      </w:r>
      <w:r w:rsidRPr="00263755">
        <w:rPr>
          <w:rFonts w:ascii="Calibri" w:hAnsi="Calibri" w:cs="Calibri"/>
          <w:b/>
        </w:rPr>
        <w:t xml:space="preserve"> r. o godz.: </w:t>
      </w:r>
      <w:r w:rsidR="00850485" w:rsidRPr="00263755">
        <w:rPr>
          <w:rFonts w:ascii="Calibri" w:hAnsi="Calibri" w:cs="Calibri"/>
          <w:b/>
        </w:rPr>
        <w:t>10:30</w:t>
      </w:r>
      <w:r w:rsidRPr="00263755">
        <w:rPr>
          <w:rFonts w:ascii="Calibri" w:hAnsi="Calibri" w:cs="Calibri"/>
        </w:rPr>
        <w:t xml:space="preserve"> </w:t>
      </w:r>
      <w:r w:rsidR="00054B6B" w:rsidRPr="00263755">
        <w:rPr>
          <w:rFonts w:ascii="Calibri" w:hAnsi="Calibri" w:cs="Calibri"/>
        </w:rPr>
        <w:t xml:space="preserve">za </w:t>
      </w:r>
      <w:r w:rsidR="00054B6B" w:rsidRPr="00850485">
        <w:rPr>
          <w:rFonts w:ascii="Calibri" w:hAnsi="Calibri" w:cs="Calibri"/>
        </w:rPr>
        <w:t>pośrednictwem systemu teleinformatycznego.</w:t>
      </w:r>
    </w:p>
    <w:p w14:paraId="6CE77B70" w14:textId="77777777" w:rsidR="000F6F3A" w:rsidRPr="008B6EF0" w:rsidRDefault="00054B6B"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8B6EF0">
        <w:rPr>
          <w:rFonts w:ascii="Calibri" w:eastAsia="SimSun" w:hAnsi="Calibri" w:cs="Calibr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8B6EF0" w:rsidRDefault="000F6F3A"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8B6EF0">
        <w:rPr>
          <w:rFonts w:ascii="Calibri" w:eastAsia="SimSun" w:hAnsi="Calibri" w:cs="Calibri"/>
        </w:rPr>
        <w:t xml:space="preserve">Zgodnie z art. 222 ust. 4 </w:t>
      </w:r>
      <w:proofErr w:type="spellStart"/>
      <w:r w:rsidR="006076AD" w:rsidRPr="008B6EF0">
        <w:rPr>
          <w:rFonts w:ascii="Calibri" w:eastAsia="SimSun" w:hAnsi="Calibri" w:cs="Calibri"/>
        </w:rPr>
        <w:t>u.p.z.p</w:t>
      </w:r>
      <w:proofErr w:type="spellEnd"/>
      <w:r w:rsidR="006076AD" w:rsidRPr="008B6EF0">
        <w:rPr>
          <w:rFonts w:ascii="Calibri" w:eastAsia="SimSun" w:hAnsi="Calibri" w:cs="Calibri"/>
        </w:rPr>
        <w:t>.</w:t>
      </w:r>
      <w:r w:rsidRPr="008B6EF0">
        <w:rPr>
          <w:rFonts w:ascii="Calibri" w:eastAsia="SimSun" w:hAnsi="Calibri" w:cs="Calibri"/>
        </w:rPr>
        <w:t>, z</w:t>
      </w:r>
      <w:r w:rsidRPr="008B6EF0">
        <w:rPr>
          <w:rFonts w:ascii="Calibri" w:hAnsi="Calibri" w:cs="Calibri"/>
        </w:rPr>
        <w:t xml:space="preserve">amawiający, najpóźniej przed otwarciem ofert, udostępni </w:t>
      </w:r>
      <w:r w:rsidR="00CA736C" w:rsidRPr="008B6EF0">
        <w:rPr>
          <w:rFonts w:ascii="Calibri" w:hAnsi="Calibri" w:cs="Calibri"/>
        </w:rPr>
        <w:br/>
      </w:r>
      <w:r w:rsidRPr="008B6EF0">
        <w:rPr>
          <w:rFonts w:ascii="Calibri" w:hAnsi="Calibri" w:cs="Calibri"/>
        </w:rPr>
        <w:t xml:space="preserve">na stronie internetowej prowadzonego postępowania </w:t>
      </w:r>
      <w:r w:rsidR="00CA736C" w:rsidRPr="008B6EF0">
        <w:rPr>
          <w:rFonts w:ascii="Calibri" w:hAnsi="Calibri" w:cs="Calibri"/>
        </w:rPr>
        <w:t xml:space="preserve">(systemu teleinformatycznego) </w:t>
      </w:r>
      <w:r w:rsidRPr="008B6EF0">
        <w:rPr>
          <w:rFonts w:ascii="Calibri" w:hAnsi="Calibri" w:cs="Calibri"/>
        </w:rPr>
        <w:t>informację</w:t>
      </w:r>
      <w:r w:rsidR="00CA736C" w:rsidRPr="008B6EF0">
        <w:rPr>
          <w:rFonts w:ascii="Calibri" w:hAnsi="Calibri" w:cs="Calibri"/>
        </w:rPr>
        <w:t xml:space="preserve"> </w:t>
      </w:r>
      <w:r w:rsidRPr="008B6EF0">
        <w:rPr>
          <w:rFonts w:ascii="Calibri" w:hAnsi="Calibri" w:cs="Calibri"/>
        </w:rPr>
        <w:t>o kwocie, jaką zamierza przeznaczyć na sfinansowanie zamówienia.</w:t>
      </w:r>
    </w:p>
    <w:p w14:paraId="0B25AFB0" w14:textId="77777777" w:rsidR="000F6F3A" w:rsidRPr="008B6EF0" w:rsidRDefault="000F6F3A"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8B6EF0">
        <w:rPr>
          <w:rFonts w:ascii="Calibri" w:hAnsi="Calibri" w:cs="Calibri"/>
        </w:rPr>
        <w:t xml:space="preserve">Zgodnie z art. 222 ust. 5 </w:t>
      </w:r>
      <w:proofErr w:type="spellStart"/>
      <w:r w:rsidR="006076AD" w:rsidRPr="008B6EF0">
        <w:rPr>
          <w:rFonts w:ascii="Calibri" w:hAnsi="Calibri" w:cs="Calibri"/>
        </w:rPr>
        <w:t>u.p.z.p</w:t>
      </w:r>
      <w:proofErr w:type="spellEnd"/>
      <w:r w:rsidR="006076AD" w:rsidRPr="008B6EF0">
        <w:rPr>
          <w:rFonts w:ascii="Calibri" w:hAnsi="Calibri" w:cs="Calibri"/>
        </w:rPr>
        <w:t>.</w:t>
      </w:r>
      <w:r w:rsidRPr="008B6EF0">
        <w:rPr>
          <w:rFonts w:ascii="Calibri" w:hAnsi="Calibri" w:cs="Calibri"/>
        </w:rPr>
        <w:t xml:space="preserve">, </w:t>
      </w:r>
      <w:r w:rsidR="00EB4A3C" w:rsidRPr="008B6EF0">
        <w:rPr>
          <w:rFonts w:ascii="Calibri" w:hAnsi="Calibri" w:cs="Calibri"/>
        </w:rPr>
        <w:t>z</w:t>
      </w:r>
      <w:r w:rsidRPr="008B6EF0">
        <w:rPr>
          <w:rFonts w:ascii="Calibri" w:hAnsi="Calibri" w:cs="Calibri"/>
          <w:lang w:eastAsia="pl-PL"/>
        </w:rPr>
        <w:t xml:space="preserve">amawiający, niezwłocznie po otwarciu ofert, udostępni </w:t>
      </w:r>
      <w:r w:rsidR="00CA736C" w:rsidRPr="008B6EF0">
        <w:rPr>
          <w:rFonts w:ascii="Calibri" w:hAnsi="Calibri" w:cs="Calibri"/>
          <w:lang w:eastAsia="pl-PL"/>
        </w:rPr>
        <w:br/>
      </w:r>
      <w:r w:rsidRPr="008B6EF0">
        <w:rPr>
          <w:rFonts w:ascii="Calibri" w:hAnsi="Calibri" w:cs="Calibri"/>
          <w:lang w:eastAsia="pl-PL"/>
        </w:rPr>
        <w:t xml:space="preserve">na stronie internetowej prowadzonego postępowania informacje o: </w:t>
      </w:r>
    </w:p>
    <w:p w14:paraId="3FD1A956" w14:textId="77777777" w:rsidR="000F6F3A" w:rsidRPr="008B6EF0" w:rsidRDefault="000F6F3A" w:rsidP="006C5557">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8B6EF0">
        <w:rPr>
          <w:rFonts w:ascii="Calibri" w:hAnsi="Calibri" w:cs="Calibri"/>
          <w:lang w:eastAsia="pl-PL"/>
        </w:rPr>
        <w:t>na</w:t>
      </w:r>
      <w:r w:rsidR="006F1904" w:rsidRPr="008B6EF0">
        <w:rPr>
          <w:rFonts w:ascii="Calibri" w:hAnsi="Calibri" w:cs="Calibri"/>
          <w:lang w:eastAsia="pl-PL"/>
        </w:rPr>
        <w:t>zwach</w:t>
      </w:r>
      <w:r w:rsidRPr="008B6EF0">
        <w:rPr>
          <w:rFonts w:ascii="Calibri" w:hAnsi="Calibri" w:cs="Calibri"/>
          <w:lang w:eastAsia="pl-PL"/>
        </w:rPr>
        <w:t xml:space="preserve"> oraz siedzibach lub miejscach prowadzonej działalności gospodar</w:t>
      </w:r>
      <w:r w:rsidR="006F1904" w:rsidRPr="008B6EF0">
        <w:rPr>
          <w:rFonts w:ascii="Calibri" w:hAnsi="Calibri" w:cs="Calibri"/>
          <w:lang w:eastAsia="pl-PL"/>
        </w:rPr>
        <w:t>czej</w:t>
      </w:r>
      <w:r w:rsidRPr="008B6EF0">
        <w:rPr>
          <w:rFonts w:ascii="Calibri" w:hAnsi="Calibri" w:cs="Calibri"/>
          <w:lang w:eastAsia="pl-PL"/>
        </w:rPr>
        <w:t xml:space="preserve"> wykonawców, których oferty zostały otwarte;</w:t>
      </w:r>
    </w:p>
    <w:p w14:paraId="695A1D22" w14:textId="77777777" w:rsidR="000F6F3A" w:rsidRPr="008B6EF0" w:rsidRDefault="006F1904" w:rsidP="006C5557">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8B6EF0">
        <w:rPr>
          <w:rFonts w:ascii="Calibri" w:hAnsi="Calibri" w:cs="Calibri"/>
          <w:lang w:eastAsia="pl-PL"/>
        </w:rPr>
        <w:t>cenach</w:t>
      </w:r>
      <w:r w:rsidR="000F6F3A" w:rsidRPr="008B6EF0">
        <w:rPr>
          <w:rFonts w:ascii="Calibri" w:hAnsi="Calibri" w:cs="Calibri"/>
          <w:lang w:eastAsia="pl-PL"/>
        </w:rPr>
        <w:t xml:space="preserve"> zawartych w ofertach.</w:t>
      </w:r>
    </w:p>
    <w:p w14:paraId="411C99D6" w14:textId="77777777" w:rsidR="00041385" w:rsidRPr="008B6EF0" w:rsidRDefault="00041385"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35" w:name="_Toc456007498"/>
      <w:bookmarkStart w:id="136" w:name="_Toc456007728"/>
      <w:bookmarkStart w:id="137" w:name="_Toc458156816"/>
      <w:bookmarkStart w:id="138" w:name="_Toc114577839"/>
      <w:r w:rsidRPr="008B6EF0">
        <w:rPr>
          <w:rFonts w:cs="Calibri"/>
          <w:b/>
          <w:sz w:val="24"/>
          <w:szCs w:val="24"/>
          <w:lang w:eastAsia="en-US"/>
        </w:rPr>
        <w:t>Opis sposobu oblicz</w:t>
      </w:r>
      <w:r w:rsidR="00BD4EB7" w:rsidRPr="008B6EF0">
        <w:rPr>
          <w:rFonts w:cs="Calibri"/>
          <w:b/>
          <w:sz w:val="24"/>
          <w:szCs w:val="24"/>
          <w:lang w:eastAsia="en-US"/>
        </w:rPr>
        <w:t>e</w:t>
      </w:r>
      <w:r w:rsidRPr="008B6EF0">
        <w:rPr>
          <w:rFonts w:cs="Calibri"/>
          <w:b/>
          <w:sz w:val="24"/>
          <w:szCs w:val="24"/>
          <w:lang w:eastAsia="en-US"/>
        </w:rPr>
        <w:t>nia ceny</w:t>
      </w:r>
      <w:bookmarkEnd w:id="135"/>
      <w:bookmarkEnd w:id="136"/>
      <w:bookmarkEnd w:id="137"/>
      <w:r w:rsidR="00273E1D" w:rsidRPr="008B6EF0">
        <w:rPr>
          <w:rFonts w:cs="Calibri"/>
          <w:b/>
          <w:sz w:val="24"/>
          <w:szCs w:val="24"/>
          <w:lang w:eastAsia="en-US"/>
        </w:rPr>
        <w:t>.</w:t>
      </w:r>
      <w:bookmarkEnd w:id="138"/>
    </w:p>
    <w:p w14:paraId="01468395" w14:textId="6BEB28E3" w:rsidR="0040183B" w:rsidRPr="00C972DB" w:rsidRDefault="0040183B" w:rsidP="006C5557">
      <w:pPr>
        <w:widowControl w:val="0"/>
        <w:numPr>
          <w:ilvl w:val="1"/>
          <w:numId w:val="109"/>
        </w:numPr>
        <w:tabs>
          <w:tab w:val="left" w:pos="851"/>
        </w:tabs>
        <w:suppressAutoHyphens w:val="0"/>
        <w:spacing w:line="276" w:lineRule="auto"/>
        <w:ind w:left="851" w:hanging="851"/>
        <w:jc w:val="both"/>
        <w:rPr>
          <w:rFonts w:ascii="Calibri" w:hAnsi="Calibri" w:cs="Calibri"/>
        </w:rPr>
      </w:pPr>
      <w:bookmarkStart w:id="139" w:name="_Toc456007499"/>
      <w:bookmarkStart w:id="140" w:name="_Toc456007729"/>
      <w:bookmarkStart w:id="141" w:name="_Toc456085669"/>
      <w:r w:rsidRPr="00C972DB">
        <w:rPr>
          <w:rFonts w:ascii="Calibri" w:hAnsi="Calibri" w:cs="Calibri"/>
        </w:rPr>
        <w:t xml:space="preserve">Cenę na każdą wybraną część zamówienia należy obliczyć za pełen </w:t>
      </w:r>
      <w:r w:rsidR="00D578FA" w:rsidRPr="00C972DB">
        <w:rPr>
          <w:rFonts w:ascii="Calibri" w:hAnsi="Calibri" w:cs="Calibri"/>
        </w:rPr>
        <w:t xml:space="preserve">24 </w:t>
      </w:r>
      <w:r w:rsidRPr="00C972DB">
        <w:rPr>
          <w:rFonts w:ascii="Calibri" w:hAnsi="Calibri" w:cs="Calibri"/>
        </w:rPr>
        <w:t>miesi</w:t>
      </w:r>
      <w:r w:rsidR="00D578FA" w:rsidRPr="00C972DB">
        <w:rPr>
          <w:rFonts w:ascii="Calibri" w:hAnsi="Calibri" w:cs="Calibri"/>
        </w:rPr>
        <w:t>ęczny</w:t>
      </w:r>
      <w:r w:rsidRPr="00C972DB">
        <w:rPr>
          <w:rFonts w:ascii="Calibri" w:hAnsi="Calibri" w:cs="Calibri"/>
        </w:rPr>
        <w:t xml:space="preserve"> okres zamówienia, a także za cały przedmiot zamówienia opisany w załącznikach nr 1, 1a, 1b, 1c, 1d, 1e</w:t>
      </w:r>
      <w:r w:rsidR="00116E12">
        <w:rPr>
          <w:rFonts w:ascii="Calibri" w:hAnsi="Calibri" w:cs="Calibri"/>
        </w:rPr>
        <w:t>, 1f</w:t>
      </w:r>
      <w:r w:rsidRPr="00C972DB">
        <w:rPr>
          <w:rFonts w:ascii="Calibri" w:hAnsi="Calibri" w:cs="Calibri"/>
        </w:rPr>
        <w:t xml:space="preserve"> i 1</w:t>
      </w:r>
      <w:r w:rsidR="00116E12">
        <w:rPr>
          <w:rFonts w:ascii="Calibri" w:hAnsi="Calibri" w:cs="Calibri"/>
        </w:rPr>
        <w:t>g</w:t>
      </w:r>
      <w:r w:rsidRPr="00C972DB">
        <w:rPr>
          <w:rFonts w:ascii="Calibri" w:hAnsi="Calibri" w:cs="Calibri"/>
        </w:rPr>
        <w:t xml:space="preserve"> do SWZ. Ostateczna cena (składka) za realizację zamówienia uzależniona będzie od okresów ubezpieczenia, o których zamawiający informuje </w:t>
      </w:r>
      <w:r w:rsidR="008E11A8" w:rsidRPr="00C972DB">
        <w:rPr>
          <w:rFonts w:ascii="Calibri" w:hAnsi="Calibri" w:cs="Calibri"/>
        </w:rPr>
        <w:t>w</w:t>
      </w:r>
      <w:r w:rsidRPr="00C972DB">
        <w:rPr>
          <w:rFonts w:ascii="Calibri" w:hAnsi="Calibri" w:cs="Calibri"/>
        </w:rPr>
        <w:t xml:space="preserve"> niniejszej specyfikacji.</w:t>
      </w:r>
    </w:p>
    <w:p w14:paraId="0932A0A2" w14:textId="0FDDABE4" w:rsidR="0040183B" w:rsidRPr="00C972DB" w:rsidRDefault="0040183B"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C972DB">
        <w:rPr>
          <w:rFonts w:ascii="Calibri" w:hAnsi="Calibri" w:cs="Calibri"/>
        </w:rPr>
        <w:t xml:space="preserve">Cenę za ubezpieczenie auto casco pojazdów mechanicznych należy naliczyć od podanej </w:t>
      </w:r>
      <w:r w:rsidR="00E66E1E" w:rsidRPr="00C972DB">
        <w:rPr>
          <w:rFonts w:ascii="Calibri" w:hAnsi="Calibri" w:cs="Calibri"/>
        </w:rPr>
        <w:br/>
      </w:r>
      <w:r w:rsidRPr="00C972DB">
        <w:rPr>
          <w:rFonts w:ascii="Calibri" w:hAnsi="Calibri" w:cs="Calibri"/>
        </w:rPr>
        <w:t>w odpowie</w:t>
      </w:r>
      <w:r w:rsidR="00017EF2" w:rsidRPr="00C972DB">
        <w:rPr>
          <w:rFonts w:ascii="Calibri" w:hAnsi="Calibri" w:cs="Calibri"/>
        </w:rPr>
        <w:softHyphen/>
      </w:r>
      <w:r w:rsidRPr="00C972DB">
        <w:rPr>
          <w:rFonts w:ascii="Calibri" w:hAnsi="Calibri" w:cs="Calibri"/>
        </w:rPr>
        <w:t xml:space="preserve">dnim załączniku do </w:t>
      </w:r>
      <w:r w:rsidR="008E11A8" w:rsidRPr="00C972DB">
        <w:rPr>
          <w:rFonts w:ascii="Calibri" w:hAnsi="Calibri" w:cs="Calibri"/>
        </w:rPr>
        <w:t>SWZ</w:t>
      </w:r>
      <w:r w:rsidRPr="00C972DB">
        <w:rPr>
          <w:rFonts w:ascii="Calibri" w:hAnsi="Calibri" w:cs="Calibri"/>
        </w:rPr>
        <w:t xml:space="preserve"> sumy ubezpieczenia pojazdu </w:t>
      </w:r>
      <w:r w:rsidRPr="00C972DB">
        <w:rPr>
          <w:rFonts w:ascii="Calibri" w:hAnsi="Calibri" w:cs="Calibri"/>
          <w:bCs/>
        </w:rPr>
        <w:t>zgłaszanego</w:t>
      </w:r>
      <w:r w:rsidRPr="00C972DB">
        <w:rPr>
          <w:rFonts w:ascii="Calibri" w:hAnsi="Calibri" w:cs="Calibri"/>
        </w:rPr>
        <w:t xml:space="preserve"> do</w:t>
      </w:r>
      <w:r w:rsidR="00017EF2" w:rsidRPr="00C972DB">
        <w:rPr>
          <w:rFonts w:ascii="Calibri" w:hAnsi="Calibri" w:cs="Calibri"/>
        </w:rPr>
        <w:t xml:space="preserve"> </w:t>
      </w:r>
      <w:r w:rsidRPr="00C972DB">
        <w:rPr>
          <w:rFonts w:ascii="Calibri" w:hAnsi="Calibri" w:cs="Calibri"/>
        </w:rPr>
        <w:t xml:space="preserve">tego ubezpieczenia. Wobec obiektywnej zmienności w czasie wartości pojazdów, składka </w:t>
      </w:r>
      <w:r w:rsidR="00E66E1E" w:rsidRPr="00C972DB">
        <w:rPr>
          <w:rFonts w:ascii="Calibri" w:hAnsi="Calibri" w:cs="Calibri"/>
        </w:rPr>
        <w:br/>
      </w:r>
      <w:r w:rsidRPr="00C972DB">
        <w:rPr>
          <w:rFonts w:ascii="Calibri" w:hAnsi="Calibri" w:cs="Calibri"/>
        </w:rPr>
        <w:t>za</w:t>
      </w:r>
      <w:r w:rsidR="008E137E" w:rsidRPr="00C972DB">
        <w:rPr>
          <w:rFonts w:ascii="Calibri" w:hAnsi="Calibri" w:cs="Calibri"/>
        </w:rPr>
        <w:t xml:space="preserve"> </w:t>
      </w:r>
      <w:r w:rsidRPr="00C972DB">
        <w:rPr>
          <w:rFonts w:ascii="Calibri" w:hAnsi="Calibri" w:cs="Calibri"/>
        </w:rPr>
        <w:t>ubezpieczenie danego pojazdu w zakresie auto casco zależna będzie od jego aktualnej wartości rynkowej na dzień wystawiania dokumentu ubezpieczeniowego.</w:t>
      </w:r>
    </w:p>
    <w:p w14:paraId="2CF9A2EE" w14:textId="02E5CFDA" w:rsidR="00486D12" w:rsidRPr="00C972DB" w:rsidRDefault="00486D12" w:rsidP="006C5557">
      <w:pPr>
        <w:widowControl w:val="0"/>
        <w:numPr>
          <w:ilvl w:val="1"/>
          <w:numId w:val="109"/>
        </w:numPr>
        <w:tabs>
          <w:tab w:val="left" w:pos="851"/>
        </w:tabs>
        <w:suppressAutoHyphens w:val="0"/>
        <w:spacing w:line="276" w:lineRule="auto"/>
        <w:ind w:left="851" w:hanging="851"/>
        <w:jc w:val="both"/>
        <w:rPr>
          <w:rFonts w:ascii="Calibri" w:hAnsi="Calibri" w:cs="Calibri"/>
          <w:spacing w:val="-4"/>
        </w:rPr>
      </w:pPr>
      <w:r w:rsidRPr="00C972DB">
        <w:rPr>
          <w:rFonts w:ascii="Calibri" w:hAnsi="Calibri" w:cs="Calibri"/>
          <w:spacing w:val="-4"/>
        </w:rPr>
        <w:t xml:space="preserve">Cenę za ubezpieczenie następstw nieszczęśliwych wypadków członków OSP – w ubezpieczeniu grupowym, bezimiennym, należy obliczyć od jednostki/drużyny. Zmiana umowy w zakresie zmiany liczby jednostek/drużyn odwoływać się będzie wyłącznie do podanej składki </w:t>
      </w:r>
      <w:r w:rsidRPr="00C972DB">
        <w:rPr>
          <w:rFonts w:ascii="Calibri" w:hAnsi="Calibri" w:cs="Calibri"/>
          <w:spacing w:val="-4"/>
        </w:rPr>
        <w:br/>
      </w:r>
      <w:r w:rsidRPr="00C972DB">
        <w:rPr>
          <w:rFonts w:ascii="Calibri" w:hAnsi="Calibri" w:cs="Calibri"/>
          <w:spacing w:val="-4"/>
        </w:rPr>
        <w:lastRenderedPageBreak/>
        <w:t>za jednostkę lub drużynę. Zmiana liczebności członków w obrębie jednostek i drużyn nie będzie powodowała zmiany wysokości składki.</w:t>
      </w:r>
    </w:p>
    <w:p w14:paraId="76490E7D" w14:textId="4D90A490" w:rsidR="0040183B" w:rsidRPr="00C972DB" w:rsidRDefault="0040183B"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C972DB">
        <w:rPr>
          <w:rFonts w:ascii="Calibri" w:hAnsi="Calibri" w:cs="Calibri"/>
        </w:rPr>
        <w:t xml:space="preserve">Cena </w:t>
      </w:r>
      <w:r w:rsidR="008E11A8" w:rsidRPr="00C972DB">
        <w:rPr>
          <w:rFonts w:ascii="Calibri" w:hAnsi="Calibri" w:cs="Calibri"/>
        </w:rPr>
        <w:t xml:space="preserve">oferty </w:t>
      </w:r>
      <w:r w:rsidRPr="00C972DB">
        <w:rPr>
          <w:rFonts w:ascii="Calibri" w:hAnsi="Calibri" w:cs="Calibri"/>
        </w:rPr>
        <w:t xml:space="preserve">winna obejmować wszystkie koszty i zapewnić wykonanie zamówienia zgodnie </w:t>
      </w:r>
      <w:r w:rsidR="00356DFB" w:rsidRPr="00C972DB">
        <w:rPr>
          <w:rFonts w:ascii="Calibri" w:hAnsi="Calibri" w:cs="Calibri"/>
        </w:rPr>
        <w:br/>
      </w:r>
      <w:r w:rsidRPr="00C972DB">
        <w:rPr>
          <w:rFonts w:ascii="Calibri" w:hAnsi="Calibri" w:cs="Calibri"/>
        </w:rPr>
        <w:t>z podstawowymi zasadami ubezpieczenio</w:t>
      </w:r>
      <w:r w:rsidR="00832512" w:rsidRPr="00C972DB">
        <w:rPr>
          <w:rFonts w:ascii="Calibri" w:hAnsi="Calibri" w:cs="Calibri"/>
        </w:rPr>
        <w:softHyphen/>
      </w:r>
      <w:r w:rsidRPr="00C972DB">
        <w:rPr>
          <w:rFonts w:ascii="Calibri" w:hAnsi="Calibri" w:cs="Calibri"/>
        </w:rPr>
        <w:t>wymi, a w szczegól</w:t>
      </w:r>
      <w:r w:rsidRPr="00C972DB">
        <w:rPr>
          <w:rFonts w:ascii="Calibri" w:hAnsi="Calibri" w:cs="Calibri"/>
        </w:rPr>
        <w:softHyphen/>
        <w:t>ności realności, pełności, pewności oraz szybkości wypłaty odszkodowań i świadczeń.</w:t>
      </w:r>
    </w:p>
    <w:p w14:paraId="410601A1" w14:textId="2AFA2465" w:rsidR="005943F7" w:rsidRPr="00C972DB" w:rsidRDefault="005943F7"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C972DB">
        <w:rPr>
          <w:rFonts w:ascii="Calibri" w:hAnsi="Calibri" w:cs="Calibri"/>
        </w:rPr>
        <w:t xml:space="preserve">Wykonawca zobowiązany jest do zdobycia wszelkich informacji, które mogą być konieczne </w:t>
      </w:r>
      <w:r w:rsidRPr="00C972DB">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14:paraId="6BBDBA1F" w14:textId="77777777" w:rsidR="0040183B" w:rsidRPr="00C972DB" w:rsidRDefault="0040183B"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C972DB">
        <w:rPr>
          <w:rFonts w:ascii="Calibri" w:hAnsi="Calibri" w:cs="Calibri"/>
        </w:rPr>
        <w:t>Cenę należy podać w złotych, z dokładnością do dwóch miejsc po przecinku.</w:t>
      </w:r>
    </w:p>
    <w:p w14:paraId="689A1E49" w14:textId="67C793B4" w:rsidR="0040183B" w:rsidRPr="00C972DB" w:rsidRDefault="0040183B"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C972DB">
        <w:rPr>
          <w:rFonts w:ascii="Calibri" w:hAnsi="Calibri" w:cs="Calibri"/>
        </w:rPr>
        <w:t>Przy podawaniu ceny należy uwzględnić fakt, że usługa jest zwolniona z podatku VAT - zgodnie z art. 43 ust. 1 pkt 37 ustawy z dnia 11 marca 2004 o podatku od towarów i usług.</w:t>
      </w:r>
    </w:p>
    <w:p w14:paraId="7B88CD6D" w14:textId="77777777" w:rsidR="00AB3F5B" w:rsidRPr="008B6EF0" w:rsidRDefault="00AB3F5B"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42" w:name="_Toc456007511"/>
      <w:bookmarkStart w:id="143" w:name="_Toc456007741"/>
      <w:bookmarkStart w:id="144" w:name="_Toc114577840"/>
      <w:bookmarkEnd w:id="132"/>
      <w:bookmarkEnd w:id="133"/>
      <w:bookmarkEnd w:id="134"/>
      <w:bookmarkEnd w:id="139"/>
      <w:bookmarkEnd w:id="140"/>
      <w:bookmarkEnd w:id="141"/>
      <w:r w:rsidRPr="008B6EF0">
        <w:rPr>
          <w:rFonts w:cs="Calibri"/>
          <w:b/>
          <w:sz w:val="24"/>
          <w:szCs w:val="24"/>
          <w:lang w:eastAsia="en-US"/>
        </w:rPr>
        <w:t>Opis k</w:t>
      </w:r>
      <w:r w:rsidR="00041385" w:rsidRPr="008B6EF0">
        <w:rPr>
          <w:rFonts w:cs="Calibri"/>
          <w:b/>
          <w:sz w:val="24"/>
          <w:szCs w:val="24"/>
          <w:lang w:eastAsia="en-US"/>
        </w:rPr>
        <w:t>ryteriów oceny ofert</w:t>
      </w:r>
      <w:r w:rsidR="00E665A3" w:rsidRPr="008B6EF0">
        <w:rPr>
          <w:rFonts w:cs="Calibri"/>
          <w:b/>
          <w:sz w:val="24"/>
          <w:szCs w:val="24"/>
          <w:lang w:eastAsia="en-US"/>
        </w:rPr>
        <w:t>, wraz</w:t>
      </w:r>
      <w:r w:rsidR="00A35554" w:rsidRPr="008B6EF0">
        <w:rPr>
          <w:rFonts w:cs="Calibri"/>
          <w:b/>
          <w:sz w:val="24"/>
          <w:szCs w:val="24"/>
          <w:lang w:eastAsia="en-US"/>
        </w:rPr>
        <w:t> </w:t>
      </w:r>
      <w:r w:rsidR="00E665A3" w:rsidRPr="008B6EF0">
        <w:rPr>
          <w:rFonts w:cs="Calibri"/>
          <w:b/>
          <w:sz w:val="24"/>
          <w:szCs w:val="24"/>
          <w:lang w:eastAsia="en-US"/>
        </w:rPr>
        <w:t>z</w:t>
      </w:r>
      <w:r w:rsidR="00A35554" w:rsidRPr="008B6EF0">
        <w:rPr>
          <w:rFonts w:cs="Calibri"/>
          <w:b/>
          <w:sz w:val="24"/>
          <w:szCs w:val="24"/>
          <w:lang w:eastAsia="en-US"/>
        </w:rPr>
        <w:t> </w:t>
      </w:r>
      <w:r w:rsidR="00E665A3" w:rsidRPr="008B6EF0">
        <w:rPr>
          <w:rFonts w:cs="Calibri"/>
          <w:b/>
          <w:sz w:val="24"/>
          <w:szCs w:val="24"/>
          <w:lang w:eastAsia="en-US"/>
        </w:rPr>
        <w:t>podaniem wag tych kryteriów i sposobu oceny ofert</w:t>
      </w:r>
      <w:bookmarkEnd w:id="142"/>
      <w:bookmarkEnd w:id="143"/>
      <w:r w:rsidR="00273E1D" w:rsidRPr="008B6EF0">
        <w:rPr>
          <w:rFonts w:cs="Calibri"/>
          <w:b/>
          <w:sz w:val="24"/>
          <w:szCs w:val="24"/>
          <w:lang w:eastAsia="en-US"/>
        </w:rPr>
        <w:t>.</w:t>
      </w:r>
      <w:bookmarkEnd w:id="144"/>
    </w:p>
    <w:p w14:paraId="4A3DD8EA" w14:textId="77777777" w:rsidR="00BD4EB7" w:rsidRPr="008B6EF0" w:rsidRDefault="00BD4EB7" w:rsidP="006C5557">
      <w:pPr>
        <w:widowControl w:val="0"/>
        <w:numPr>
          <w:ilvl w:val="1"/>
          <w:numId w:val="109"/>
        </w:numPr>
        <w:tabs>
          <w:tab w:val="left" w:pos="851"/>
        </w:tabs>
        <w:suppressAutoHyphens w:val="0"/>
        <w:spacing w:line="276" w:lineRule="auto"/>
        <w:ind w:left="851" w:hanging="851"/>
        <w:jc w:val="both"/>
        <w:rPr>
          <w:rFonts w:ascii="Calibri" w:hAnsi="Calibri" w:cs="Calibri"/>
          <w:bCs/>
          <w:lang w:eastAsia="en-US"/>
        </w:rPr>
      </w:pPr>
      <w:bookmarkStart w:id="145" w:name="_Hlk47954768"/>
      <w:bookmarkStart w:id="146" w:name="_Toc47336521"/>
      <w:bookmarkStart w:id="147" w:name="_Toc456007520"/>
      <w:bookmarkStart w:id="148" w:name="_Toc456007750"/>
      <w:bookmarkStart w:id="149" w:name="_Toc456085690"/>
      <w:r w:rsidRPr="008B6EF0">
        <w:rPr>
          <w:rFonts w:ascii="Calibri" w:hAnsi="Calibri" w:cs="Calibri"/>
          <w:bCs/>
          <w:lang w:eastAsia="en-US"/>
        </w:rPr>
        <w:t xml:space="preserve">Zgodnie z dyspozycją art. 246 ust. 2 </w:t>
      </w:r>
      <w:proofErr w:type="spellStart"/>
      <w:r w:rsidR="006076AD" w:rsidRPr="008B6EF0">
        <w:rPr>
          <w:rFonts w:ascii="Calibri" w:hAnsi="Calibri" w:cs="Calibri"/>
          <w:bCs/>
          <w:lang w:eastAsia="en-US"/>
        </w:rPr>
        <w:t>u.p.z.p</w:t>
      </w:r>
      <w:proofErr w:type="spellEnd"/>
      <w:r w:rsidR="006076AD" w:rsidRPr="008B6EF0">
        <w:rPr>
          <w:rFonts w:ascii="Calibri" w:hAnsi="Calibri" w:cs="Calibri"/>
          <w:bCs/>
          <w:lang w:eastAsia="en-US"/>
        </w:rPr>
        <w:t>.</w:t>
      </w:r>
      <w:r w:rsidRPr="008B6EF0">
        <w:rPr>
          <w:rFonts w:ascii="Calibri" w:hAnsi="Calibri" w:cs="Calibri"/>
          <w:bCs/>
          <w:lang w:eastAsia="en-US"/>
        </w:rPr>
        <w:t xml:space="preserve">, zamawiający określił w opisie przedmiotu zamówienia standardy jakościowe odnoszące się do głównych elementów składających się </w:t>
      </w:r>
      <w:r w:rsidRPr="008B6EF0">
        <w:rPr>
          <w:rFonts w:ascii="Calibri" w:hAnsi="Calibri" w:cs="Calibri"/>
          <w:bCs/>
          <w:lang w:eastAsia="en-US"/>
        </w:rPr>
        <w:br/>
        <w:t>na przedmiot zamówienia, którymi są:</w:t>
      </w:r>
      <w:bookmarkEnd w:id="145"/>
      <w:r w:rsidRPr="008B6EF0">
        <w:rPr>
          <w:rFonts w:ascii="Calibri" w:hAnsi="Calibri" w:cs="Calibri"/>
          <w:bCs/>
          <w:lang w:eastAsia="en-US"/>
        </w:rPr>
        <w:t xml:space="preserve"> </w:t>
      </w:r>
    </w:p>
    <w:p w14:paraId="76956160" w14:textId="77777777" w:rsidR="005943F7" w:rsidRPr="008B6EF0" w:rsidRDefault="005943F7" w:rsidP="006C5557">
      <w:pPr>
        <w:widowControl w:val="0"/>
        <w:numPr>
          <w:ilvl w:val="0"/>
          <w:numId w:val="20"/>
        </w:numPr>
        <w:tabs>
          <w:tab w:val="left" w:pos="1134"/>
        </w:tabs>
        <w:suppressAutoHyphens w:val="0"/>
        <w:spacing w:line="276" w:lineRule="auto"/>
        <w:ind w:left="1134" w:hanging="283"/>
        <w:jc w:val="both"/>
        <w:rPr>
          <w:rFonts w:ascii="Calibri" w:hAnsi="Calibri" w:cs="Calibri"/>
          <w:spacing w:val="-4"/>
        </w:rPr>
      </w:pPr>
      <w:bookmarkStart w:id="150" w:name="_Hlk47954785"/>
      <w:r w:rsidRPr="008B6EF0">
        <w:rPr>
          <w:rFonts w:ascii="Calibri" w:hAnsi="Calibri" w:cs="Calibri"/>
          <w:spacing w:val="-4"/>
        </w:rPr>
        <w:t>przedmiot i sumy ubezpieczenia,</w:t>
      </w:r>
    </w:p>
    <w:p w14:paraId="5BC585A0" w14:textId="77777777" w:rsidR="005943F7" w:rsidRPr="008B6EF0" w:rsidRDefault="005943F7" w:rsidP="006C5557">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B6EF0">
        <w:rPr>
          <w:rFonts w:ascii="Calibri" w:hAnsi="Calibri" w:cs="Calibri"/>
          <w:spacing w:val="-4"/>
        </w:rPr>
        <w:t xml:space="preserve">warunki ubezpieczenia, definicje poszczególnych </w:t>
      </w:r>
      <w:proofErr w:type="spellStart"/>
      <w:r w:rsidRPr="008B6EF0">
        <w:rPr>
          <w:rFonts w:ascii="Calibri" w:hAnsi="Calibri" w:cs="Calibri"/>
          <w:spacing w:val="-4"/>
        </w:rPr>
        <w:t>ryzyk</w:t>
      </w:r>
      <w:proofErr w:type="spellEnd"/>
      <w:r w:rsidRPr="008B6EF0">
        <w:rPr>
          <w:rFonts w:ascii="Calibri" w:hAnsi="Calibri" w:cs="Calibri"/>
          <w:spacing w:val="-4"/>
        </w:rPr>
        <w:t xml:space="preserve"> i klauzul,</w:t>
      </w:r>
    </w:p>
    <w:p w14:paraId="43A43EBD" w14:textId="77777777" w:rsidR="005943F7" w:rsidRPr="008B6EF0" w:rsidRDefault="005943F7" w:rsidP="006C5557">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B6EF0">
        <w:rPr>
          <w:rFonts w:ascii="Calibri" w:hAnsi="Calibri" w:cs="Calibri"/>
          <w:spacing w:val="-4"/>
        </w:rPr>
        <w:t>optymalna kompleksowość i pełność ochrony ubezpieczeniowej,</w:t>
      </w:r>
    </w:p>
    <w:p w14:paraId="0F07BCEB" w14:textId="77777777" w:rsidR="005943F7" w:rsidRPr="008B6EF0" w:rsidRDefault="005943F7" w:rsidP="006C5557">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B6EF0">
        <w:rPr>
          <w:rFonts w:ascii="Calibri" w:hAnsi="Calibri" w:cs="Calibri"/>
          <w:spacing w:val="-4"/>
        </w:rPr>
        <w:t>rodzaj ubezpieczenia,</w:t>
      </w:r>
    </w:p>
    <w:p w14:paraId="36E73832" w14:textId="77777777" w:rsidR="005943F7" w:rsidRPr="008B6EF0" w:rsidRDefault="005943F7" w:rsidP="006C5557">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B6EF0">
        <w:rPr>
          <w:rFonts w:ascii="Calibri" w:hAnsi="Calibri" w:cs="Calibri"/>
          <w:spacing w:val="-4"/>
        </w:rPr>
        <w:t>okresy ubezpieczenia,</w:t>
      </w:r>
    </w:p>
    <w:p w14:paraId="5F63B22D" w14:textId="77777777" w:rsidR="005943F7" w:rsidRPr="008B6EF0" w:rsidRDefault="005943F7" w:rsidP="006C5557">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B6EF0">
        <w:rPr>
          <w:rFonts w:ascii="Calibri" w:hAnsi="Calibri" w:cs="Calibri"/>
          <w:spacing w:val="-4"/>
        </w:rPr>
        <w:t>sprawna likwidacja szkód, szybkość wypłaty odszkodowań oraz ich kompensacyjność,</w:t>
      </w:r>
    </w:p>
    <w:p w14:paraId="0EB7444A" w14:textId="77777777" w:rsidR="005943F7" w:rsidRPr="008B6EF0" w:rsidRDefault="005943F7" w:rsidP="006C5557">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8B6EF0">
        <w:rPr>
          <w:rFonts w:ascii="Calibri" w:hAnsi="Calibri" w:cs="Calibri"/>
          <w:spacing w:val="-4"/>
        </w:rPr>
        <w:t>ograniczenia i wyłączenia odpowiedzialności wykonawcy,</w:t>
      </w:r>
    </w:p>
    <w:p w14:paraId="5C47A68C" w14:textId="27C3797D" w:rsidR="00BD4EB7" w:rsidRPr="00C972DB" w:rsidRDefault="005943F7" w:rsidP="006C5557">
      <w:pPr>
        <w:widowControl w:val="0"/>
        <w:numPr>
          <w:ilvl w:val="0"/>
          <w:numId w:val="20"/>
        </w:numPr>
        <w:tabs>
          <w:tab w:val="left" w:pos="1134"/>
        </w:tabs>
        <w:suppressAutoHyphens w:val="0"/>
        <w:spacing w:line="276" w:lineRule="auto"/>
        <w:ind w:left="1134" w:hanging="283"/>
        <w:jc w:val="both"/>
        <w:rPr>
          <w:rFonts w:ascii="Calibri" w:hAnsi="Calibri" w:cs="Calibri"/>
        </w:rPr>
      </w:pPr>
      <w:r w:rsidRPr="00C972DB">
        <w:rPr>
          <w:rFonts w:ascii="Calibri" w:hAnsi="Calibri" w:cs="Calibri"/>
          <w:spacing w:val="-4"/>
        </w:rPr>
        <w:t>obowiązki ubezpieczającego i ubezpieczonego,</w:t>
      </w:r>
    </w:p>
    <w:p w14:paraId="43CD3CC6" w14:textId="77777777" w:rsidR="003419B7" w:rsidRPr="00C972DB" w:rsidRDefault="00BD4EB7" w:rsidP="001D1E5A">
      <w:pPr>
        <w:widowControl w:val="0"/>
        <w:tabs>
          <w:tab w:val="left" w:pos="851"/>
        </w:tabs>
        <w:suppressAutoHyphens w:val="0"/>
        <w:spacing w:before="120" w:line="276" w:lineRule="auto"/>
        <w:ind w:left="851"/>
        <w:jc w:val="both"/>
        <w:rPr>
          <w:rFonts w:ascii="Calibri" w:hAnsi="Calibri" w:cs="Calibri"/>
          <w:bCs/>
          <w:lang w:eastAsia="en-US"/>
        </w:rPr>
      </w:pPr>
      <w:r w:rsidRPr="00C972DB">
        <w:rPr>
          <w:rFonts w:ascii="Calibri" w:hAnsi="Calibri" w:cs="Calibri"/>
        </w:rPr>
        <w:t>spełniając w ten sposób wymóg niezbędny do nadania kryterium ceny wagi przekraczającej 60%.</w:t>
      </w:r>
      <w:bookmarkEnd w:id="150"/>
      <w:r w:rsidRPr="00C972DB">
        <w:rPr>
          <w:rFonts w:ascii="Calibri" w:hAnsi="Calibri" w:cs="Calibri"/>
          <w:bCs/>
          <w:lang w:eastAsia="en-US"/>
        </w:rPr>
        <w:t xml:space="preserve"> </w:t>
      </w:r>
      <w:bookmarkEnd w:id="146"/>
    </w:p>
    <w:p w14:paraId="33A151B2" w14:textId="77777777" w:rsidR="00832512" w:rsidRPr="008B6EF0" w:rsidRDefault="00832512" w:rsidP="006C5557">
      <w:pPr>
        <w:widowControl w:val="0"/>
        <w:numPr>
          <w:ilvl w:val="1"/>
          <w:numId w:val="109"/>
        </w:numPr>
        <w:tabs>
          <w:tab w:val="left" w:pos="851"/>
        </w:tabs>
        <w:suppressAutoHyphens w:val="0"/>
        <w:spacing w:before="120" w:line="276" w:lineRule="auto"/>
        <w:ind w:left="851" w:hanging="851"/>
        <w:jc w:val="both"/>
        <w:rPr>
          <w:rFonts w:ascii="Calibri" w:hAnsi="Calibri" w:cs="Calibri"/>
          <w:lang w:eastAsia="en-US"/>
        </w:rPr>
      </w:pPr>
      <w:r w:rsidRPr="008B6EF0">
        <w:rPr>
          <w:rFonts w:ascii="Calibri" w:hAnsi="Calibri" w:cs="Calibri"/>
          <w:lang w:eastAsia="en-US"/>
        </w:rPr>
        <w:t>Przy wyborze oferty na poszczególne części zamówienia zamawiający będzie się kierował następującymi kryteriami:</w:t>
      </w:r>
    </w:p>
    <w:p w14:paraId="4EC7E45E" w14:textId="77777777" w:rsidR="00832512" w:rsidRPr="008B6EF0" w:rsidRDefault="00832512" w:rsidP="006C5557">
      <w:pPr>
        <w:widowControl w:val="0"/>
        <w:numPr>
          <w:ilvl w:val="2"/>
          <w:numId w:val="109"/>
        </w:numPr>
        <w:tabs>
          <w:tab w:val="left" w:pos="851"/>
        </w:tabs>
        <w:suppressAutoHyphens w:val="0"/>
        <w:spacing w:before="120" w:line="276" w:lineRule="auto"/>
        <w:ind w:left="851" w:hanging="851"/>
        <w:jc w:val="both"/>
        <w:rPr>
          <w:rFonts w:ascii="Calibri" w:hAnsi="Calibri" w:cs="Calibri"/>
          <w:lang w:eastAsia="en-US"/>
        </w:rPr>
      </w:pPr>
      <w:r w:rsidRPr="008B6EF0">
        <w:rPr>
          <w:rFonts w:ascii="Calibri" w:hAnsi="Calibri" w:cs="Calibri"/>
          <w:lang w:eastAsia="en-US"/>
        </w:rPr>
        <w:t>Część I zamówienia:</w:t>
      </w:r>
    </w:p>
    <w:p w14:paraId="6590C7A8" w14:textId="77777777" w:rsidR="00832512" w:rsidRPr="008B6EF0" w:rsidRDefault="00832512" w:rsidP="006C5557">
      <w:pPr>
        <w:widowControl w:val="0"/>
        <w:numPr>
          <w:ilvl w:val="0"/>
          <w:numId w:val="33"/>
        </w:numPr>
        <w:tabs>
          <w:tab w:val="left" w:pos="1134"/>
        </w:tabs>
        <w:suppressAutoHyphens w:val="0"/>
        <w:spacing w:line="276" w:lineRule="auto"/>
        <w:ind w:left="851" w:hanging="11"/>
        <w:contextualSpacing/>
        <w:jc w:val="both"/>
        <w:rPr>
          <w:rFonts w:ascii="Calibri" w:hAnsi="Calibri" w:cs="Calibri"/>
          <w:b/>
          <w:lang w:eastAsia="en-US"/>
        </w:rPr>
      </w:pPr>
      <w:r w:rsidRPr="008B6EF0">
        <w:rPr>
          <w:rFonts w:ascii="Calibri" w:hAnsi="Calibri" w:cs="Calibri"/>
          <w:b/>
          <w:lang w:eastAsia="en-US"/>
        </w:rPr>
        <w:t>cena - 85%</w:t>
      </w:r>
    </w:p>
    <w:p w14:paraId="7E486C3E" w14:textId="77777777" w:rsidR="00832512" w:rsidRPr="008B6EF0" w:rsidRDefault="00832512" w:rsidP="006C5557">
      <w:pPr>
        <w:widowControl w:val="0"/>
        <w:numPr>
          <w:ilvl w:val="0"/>
          <w:numId w:val="33"/>
        </w:numPr>
        <w:tabs>
          <w:tab w:val="left" w:pos="1134"/>
        </w:tabs>
        <w:suppressAutoHyphens w:val="0"/>
        <w:spacing w:line="276" w:lineRule="auto"/>
        <w:ind w:left="851" w:hanging="11"/>
        <w:jc w:val="both"/>
        <w:rPr>
          <w:rFonts w:ascii="Calibri" w:hAnsi="Calibri" w:cs="Calibri"/>
          <w:b/>
          <w:lang w:eastAsia="en-US"/>
        </w:rPr>
      </w:pPr>
      <w:r w:rsidRPr="008B6EF0">
        <w:rPr>
          <w:rFonts w:ascii="Calibri" w:hAnsi="Calibri" w:cs="Calibri"/>
          <w:b/>
          <w:lang w:eastAsia="en-US"/>
        </w:rPr>
        <w:t>klauzule dodatkowe i inne postanowienia szczególne fakultatywne - 15%</w:t>
      </w:r>
    </w:p>
    <w:p w14:paraId="724111A0" w14:textId="3D7D7912" w:rsidR="00832512" w:rsidRPr="008B6EF0" w:rsidRDefault="00832512" w:rsidP="006C5557">
      <w:pPr>
        <w:widowControl w:val="0"/>
        <w:numPr>
          <w:ilvl w:val="2"/>
          <w:numId w:val="109"/>
        </w:numPr>
        <w:tabs>
          <w:tab w:val="left" w:pos="851"/>
        </w:tabs>
        <w:suppressAutoHyphens w:val="0"/>
        <w:spacing w:before="120" w:line="276" w:lineRule="auto"/>
        <w:ind w:left="851" w:hanging="851"/>
        <w:jc w:val="both"/>
        <w:rPr>
          <w:rFonts w:ascii="Calibri" w:hAnsi="Calibri" w:cs="Calibri"/>
          <w:lang w:eastAsia="en-US"/>
        </w:rPr>
      </w:pPr>
      <w:r w:rsidRPr="008B6EF0">
        <w:rPr>
          <w:rFonts w:ascii="Calibri" w:hAnsi="Calibri" w:cs="Calibri"/>
          <w:lang w:eastAsia="en-US"/>
        </w:rPr>
        <w:t>Część II</w:t>
      </w:r>
      <w:r w:rsidR="008B6EF0" w:rsidRPr="008B6EF0">
        <w:rPr>
          <w:rFonts w:ascii="Calibri" w:hAnsi="Calibri" w:cs="Calibri"/>
          <w:lang w:eastAsia="en-US"/>
        </w:rPr>
        <w:t>, III</w:t>
      </w:r>
      <w:r w:rsidRPr="008B6EF0">
        <w:rPr>
          <w:rFonts w:ascii="Calibri" w:hAnsi="Calibri" w:cs="Calibri"/>
          <w:lang w:eastAsia="en-US"/>
        </w:rPr>
        <w:t xml:space="preserve"> i I</w:t>
      </w:r>
      <w:r w:rsidR="008B6EF0" w:rsidRPr="008B6EF0">
        <w:rPr>
          <w:rFonts w:ascii="Calibri" w:hAnsi="Calibri" w:cs="Calibri"/>
          <w:lang w:eastAsia="en-US"/>
        </w:rPr>
        <w:t>V</w:t>
      </w:r>
      <w:r w:rsidRPr="008B6EF0">
        <w:rPr>
          <w:rFonts w:ascii="Calibri" w:hAnsi="Calibri" w:cs="Calibri"/>
          <w:lang w:eastAsia="en-US"/>
        </w:rPr>
        <w:t xml:space="preserve"> zamówienia</w:t>
      </w:r>
    </w:p>
    <w:p w14:paraId="454E1412" w14:textId="77777777" w:rsidR="00832512" w:rsidRPr="008B6EF0" w:rsidRDefault="00832512" w:rsidP="006C5557">
      <w:pPr>
        <w:widowControl w:val="0"/>
        <w:numPr>
          <w:ilvl w:val="0"/>
          <w:numId w:val="34"/>
        </w:numPr>
        <w:tabs>
          <w:tab w:val="left" w:pos="1134"/>
        </w:tabs>
        <w:suppressAutoHyphens w:val="0"/>
        <w:spacing w:after="200" w:line="276" w:lineRule="auto"/>
        <w:ind w:left="851" w:hanging="11"/>
        <w:contextualSpacing/>
        <w:jc w:val="both"/>
        <w:rPr>
          <w:rFonts w:ascii="Calibri" w:hAnsi="Calibri" w:cs="Calibri"/>
          <w:b/>
          <w:lang w:eastAsia="en-US"/>
        </w:rPr>
      </w:pPr>
      <w:r w:rsidRPr="008B6EF0">
        <w:rPr>
          <w:rFonts w:ascii="Calibri" w:hAnsi="Calibri" w:cs="Calibri"/>
          <w:b/>
          <w:lang w:eastAsia="en-US"/>
        </w:rPr>
        <w:t>cena - 90%</w:t>
      </w:r>
    </w:p>
    <w:p w14:paraId="5F64D493" w14:textId="59871309" w:rsidR="00832512" w:rsidRPr="008B6EF0" w:rsidRDefault="00832512" w:rsidP="006C5557">
      <w:pPr>
        <w:widowControl w:val="0"/>
        <w:numPr>
          <w:ilvl w:val="0"/>
          <w:numId w:val="34"/>
        </w:numPr>
        <w:tabs>
          <w:tab w:val="left" w:pos="1134"/>
        </w:tabs>
        <w:suppressAutoHyphens w:val="0"/>
        <w:spacing w:after="120" w:line="276" w:lineRule="auto"/>
        <w:ind w:left="851" w:hanging="11"/>
        <w:jc w:val="both"/>
        <w:rPr>
          <w:rFonts w:ascii="Calibri" w:hAnsi="Calibri" w:cs="Calibri"/>
          <w:b/>
          <w:lang w:eastAsia="en-US"/>
        </w:rPr>
      </w:pPr>
      <w:r w:rsidRPr="008B6EF0">
        <w:rPr>
          <w:rFonts w:ascii="Calibri" w:hAnsi="Calibri" w:cs="Calibri"/>
          <w:b/>
          <w:lang w:eastAsia="en-US"/>
        </w:rPr>
        <w:t>klauzule dodatkowe i inne postanowienia szczególne fakultatywne - 10%</w:t>
      </w:r>
    </w:p>
    <w:bookmarkEnd w:id="147"/>
    <w:bookmarkEnd w:id="148"/>
    <w:bookmarkEnd w:id="149"/>
    <w:p w14:paraId="798C3658" w14:textId="77777777" w:rsidR="007A3FBB" w:rsidRPr="00C972DB" w:rsidRDefault="007A3FBB" w:rsidP="006C5557">
      <w:pPr>
        <w:widowControl w:val="0"/>
        <w:numPr>
          <w:ilvl w:val="1"/>
          <w:numId w:val="109"/>
        </w:numPr>
        <w:tabs>
          <w:tab w:val="left" w:pos="851"/>
        </w:tabs>
        <w:suppressAutoHyphens w:val="0"/>
        <w:spacing w:line="276" w:lineRule="auto"/>
        <w:ind w:left="851" w:hanging="851"/>
        <w:jc w:val="both"/>
        <w:rPr>
          <w:rFonts w:ascii="Calibri" w:hAnsi="Calibri" w:cs="Calibri"/>
          <w:b/>
          <w:bCs/>
          <w:lang w:eastAsia="en-US"/>
        </w:rPr>
      </w:pPr>
      <w:r w:rsidRPr="00C972DB">
        <w:rPr>
          <w:rFonts w:ascii="Calibri" w:hAnsi="Calibri" w:cs="Calibri"/>
          <w:b/>
          <w:bCs/>
          <w:lang w:eastAsia="en-US"/>
        </w:rPr>
        <w:t>Opis kryteriów:</w:t>
      </w:r>
    </w:p>
    <w:p w14:paraId="130DC4A9" w14:textId="77777777" w:rsidR="007A3FBB" w:rsidRPr="00C972DB" w:rsidRDefault="007A3FBB" w:rsidP="006C5557">
      <w:pPr>
        <w:widowControl w:val="0"/>
        <w:numPr>
          <w:ilvl w:val="2"/>
          <w:numId w:val="109"/>
        </w:numPr>
        <w:tabs>
          <w:tab w:val="left" w:pos="851"/>
        </w:tabs>
        <w:suppressAutoHyphens w:val="0"/>
        <w:spacing w:before="60" w:line="276" w:lineRule="auto"/>
        <w:ind w:left="851" w:hanging="851"/>
        <w:jc w:val="both"/>
        <w:rPr>
          <w:rFonts w:ascii="Calibri" w:hAnsi="Calibri" w:cs="Calibri"/>
          <w:bCs/>
          <w:lang w:eastAsia="en-US"/>
        </w:rPr>
      </w:pPr>
      <w:r w:rsidRPr="00C972DB">
        <w:rPr>
          <w:rFonts w:ascii="Calibri" w:hAnsi="Calibri" w:cs="Calibri"/>
          <w:bCs/>
          <w:lang w:eastAsia="en-US"/>
        </w:rPr>
        <w:t>Część I zamówienia</w:t>
      </w:r>
    </w:p>
    <w:p w14:paraId="123E3015" w14:textId="77777777" w:rsidR="007A3FBB" w:rsidRPr="00C972DB" w:rsidRDefault="007A3FBB" w:rsidP="006C5557">
      <w:pPr>
        <w:widowControl w:val="0"/>
        <w:numPr>
          <w:ilvl w:val="3"/>
          <w:numId w:val="109"/>
        </w:numPr>
        <w:tabs>
          <w:tab w:val="left" w:pos="851"/>
        </w:tabs>
        <w:suppressAutoHyphens w:val="0"/>
        <w:spacing w:before="60" w:line="276" w:lineRule="auto"/>
        <w:ind w:left="851" w:hanging="851"/>
        <w:jc w:val="both"/>
        <w:rPr>
          <w:rFonts w:ascii="Calibri" w:hAnsi="Calibri" w:cs="Calibri"/>
          <w:bCs/>
          <w:lang w:eastAsia="en-US"/>
        </w:rPr>
      </w:pPr>
      <w:r w:rsidRPr="00C972DB">
        <w:rPr>
          <w:rFonts w:ascii="Calibri" w:hAnsi="Calibri" w:cs="Calibri"/>
          <w:bCs/>
          <w:lang w:eastAsia="en-US"/>
        </w:rPr>
        <w:t>Kryterium „Cena”</w:t>
      </w:r>
    </w:p>
    <w:p w14:paraId="76C7614E" w14:textId="77777777" w:rsidR="007A3FBB" w:rsidRPr="00C972DB" w:rsidRDefault="007A3FBB" w:rsidP="001D1E5A">
      <w:pPr>
        <w:widowControl w:val="0"/>
        <w:suppressAutoHyphens w:val="0"/>
        <w:spacing w:after="120" w:line="276" w:lineRule="auto"/>
        <w:ind w:left="851"/>
        <w:jc w:val="both"/>
        <w:rPr>
          <w:rFonts w:ascii="Calibri" w:hAnsi="Calibri" w:cs="Calibri"/>
          <w:lang w:eastAsia="en-US"/>
        </w:rPr>
      </w:pPr>
      <w:r w:rsidRPr="00C972DB">
        <w:rPr>
          <w:rFonts w:ascii="Calibri" w:hAnsi="Calibri" w:cs="Calibri"/>
          <w:lang w:eastAsia="en-US"/>
        </w:rPr>
        <w:t>Maksymalną liczbę punktów w kryterium „Cena” otrzyma oferta z najniższą ceną. Liczba punktów w kryterium „Cena” zostanie obliczona zgodnie ze wzorem:</w:t>
      </w:r>
    </w:p>
    <w:p w14:paraId="59ECD8B5" w14:textId="3BB76EF5" w:rsidR="007A3FBB" w:rsidRPr="00C972DB" w:rsidRDefault="00A81A83" w:rsidP="001D1E5A">
      <w:pPr>
        <w:widowControl w:val="0"/>
        <w:suppressAutoHyphens w:val="0"/>
        <w:spacing w:line="276" w:lineRule="auto"/>
        <w:ind w:left="851"/>
        <w:jc w:val="center"/>
        <w:rPr>
          <w:rFonts w:ascii="Calibri" w:hAnsi="Calibri" w:cs="Calibri"/>
          <w:i/>
          <w:iCs/>
          <w:lang w:eastAsia="en-US"/>
        </w:rPr>
      </w:pPr>
      <w:proofErr w:type="spellStart"/>
      <m:oMathPara>
        <m:oMath>
          <m:r>
            <m:rPr>
              <m:nor/>
            </m:rPr>
            <w:rPr>
              <w:rFonts w:ascii="Calibri" w:hAnsi="Calibri" w:cs="Calibri"/>
              <w:lang w:eastAsia="en-US"/>
            </w:rPr>
            <w:lastRenderedPageBreak/>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6E427CD4" w14:textId="6541752A" w:rsidR="007A3FBB" w:rsidRPr="00C972DB" w:rsidRDefault="007A3FBB" w:rsidP="001D1E5A">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gdzie:</w:t>
      </w:r>
    </w:p>
    <w:p w14:paraId="07BBD27F"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Cn</w:t>
      </w:r>
      <w:proofErr w:type="spellEnd"/>
      <w:r w:rsidRPr="00C972DB">
        <w:rPr>
          <w:rFonts w:ascii="Calibri" w:hAnsi="Calibri" w:cs="Calibri"/>
          <w:lang w:eastAsia="en-US"/>
        </w:rPr>
        <w:t xml:space="preserve"> – liczba punktów w kryterium „Cena”</w:t>
      </w:r>
    </w:p>
    <w:p w14:paraId="4B8700D1"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Kp</w:t>
      </w:r>
      <w:proofErr w:type="spellEnd"/>
      <w:r w:rsidRPr="00C972DB">
        <w:rPr>
          <w:rFonts w:ascii="Calibri" w:hAnsi="Calibri" w:cs="Calibri"/>
          <w:lang w:eastAsia="en-US"/>
        </w:rPr>
        <w:t xml:space="preserve"> – współczynnik proporcjonalności = 100</w:t>
      </w:r>
    </w:p>
    <w:p w14:paraId="153731FD"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Wc</w:t>
      </w:r>
      <w:proofErr w:type="spellEnd"/>
      <w:r w:rsidRPr="00C972DB">
        <w:rPr>
          <w:rFonts w:ascii="Calibri" w:hAnsi="Calibri" w:cs="Calibri"/>
          <w:lang w:eastAsia="en-US"/>
        </w:rPr>
        <w:t xml:space="preserve"> – waga procentowa dla kryterium „Cena”= 85%</w:t>
      </w:r>
    </w:p>
    <w:p w14:paraId="01856525" w14:textId="77777777" w:rsidR="007A3FBB" w:rsidRPr="00C972DB" w:rsidRDefault="007A3FBB" w:rsidP="006C5557">
      <w:pPr>
        <w:widowControl w:val="0"/>
        <w:numPr>
          <w:ilvl w:val="3"/>
          <w:numId w:val="109"/>
        </w:numPr>
        <w:tabs>
          <w:tab w:val="left" w:pos="851"/>
        </w:tabs>
        <w:suppressAutoHyphens w:val="0"/>
        <w:spacing w:before="120" w:line="276" w:lineRule="auto"/>
        <w:ind w:left="851" w:hanging="851"/>
        <w:jc w:val="both"/>
        <w:rPr>
          <w:rFonts w:ascii="Calibri" w:hAnsi="Calibri" w:cs="Calibri"/>
          <w:bCs/>
          <w:lang w:eastAsia="en-US"/>
        </w:rPr>
      </w:pPr>
      <w:r w:rsidRPr="00C972DB">
        <w:rPr>
          <w:rFonts w:ascii="Calibri" w:hAnsi="Calibri" w:cs="Calibri"/>
          <w:bCs/>
          <w:lang w:eastAsia="en-US"/>
        </w:rPr>
        <w:t>Kryterium „Klauzule dodatkowe i inne postanowienia szczególne fakultatywne”</w:t>
      </w:r>
    </w:p>
    <w:p w14:paraId="7585F2B0" w14:textId="0BA71BE0" w:rsidR="007A3FBB" w:rsidRPr="00C972DB" w:rsidRDefault="007A3FBB" w:rsidP="000F1202">
      <w:pPr>
        <w:widowControl w:val="0"/>
        <w:suppressAutoHyphens w:val="0"/>
        <w:spacing w:after="120" w:line="276" w:lineRule="auto"/>
        <w:ind w:left="851"/>
        <w:jc w:val="both"/>
        <w:rPr>
          <w:rFonts w:ascii="Calibri" w:hAnsi="Calibri" w:cs="Calibri"/>
          <w:lang w:eastAsia="en-US"/>
        </w:rPr>
      </w:pPr>
      <w:r w:rsidRPr="00C972DB">
        <w:rPr>
          <w:rFonts w:ascii="Calibri" w:hAnsi="Calibri" w:cs="Calibr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C972DB">
        <w:rPr>
          <w:rFonts w:ascii="Calibri" w:hAnsi="Calibri" w:cs="Calibri"/>
          <w:lang w:eastAsia="en-US"/>
        </w:rPr>
        <w:br/>
      </w:r>
      <w:r w:rsidRPr="00C972DB">
        <w:rPr>
          <w:rFonts w:ascii="Calibri" w:hAnsi="Calibri" w:cs="Calibri"/>
          <w:lang w:eastAsia="en-US"/>
        </w:rPr>
        <w:t xml:space="preserve">przez wykonawców) nie będą przyznawane. Maksymalną liczbę „małych” punktów (100 pkt), otrzyma oferta tego wykonawcy, który przyjmie wszystkie klauzule dodatkowe </w:t>
      </w:r>
      <w:r w:rsidR="00E932FD" w:rsidRPr="00C972DB">
        <w:rPr>
          <w:rFonts w:ascii="Calibri" w:hAnsi="Calibri" w:cs="Calibri"/>
          <w:lang w:eastAsia="en-US"/>
        </w:rPr>
        <w:br/>
      </w:r>
      <w:r w:rsidRPr="00C972DB">
        <w:rPr>
          <w:rFonts w:ascii="Calibri" w:hAnsi="Calibri" w:cs="Calibri"/>
          <w:lang w:eastAsia="en-US"/>
        </w:rPr>
        <w:t xml:space="preserve">i inne postanowienia szczególne fakultatywne, a pozostałe oferty otrzymają odpowiednio mniej punktów, w zależności od przyjętych klauzul i postanowień. Liczba punktów </w:t>
      </w:r>
      <w:r w:rsidR="00E932FD" w:rsidRPr="00C972DB">
        <w:rPr>
          <w:rFonts w:ascii="Calibri" w:hAnsi="Calibri" w:cs="Calibri"/>
          <w:lang w:eastAsia="en-US"/>
        </w:rPr>
        <w:br/>
      </w:r>
      <w:r w:rsidRPr="00C972DB">
        <w:rPr>
          <w:rFonts w:ascii="Calibri" w:hAnsi="Calibri" w:cs="Calibri"/>
          <w:lang w:eastAsia="en-US"/>
        </w:rPr>
        <w:t>w kryterium „Klauzule dodatkowe i inne postanowienia szczególne fakultatywne” zostanie obliczona zgodnie ze wzorem:</w:t>
      </w:r>
    </w:p>
    <w:p w14:paraId="2EBC3743" w14:textId="1BDE770B" w:rsidR="007A3FBB" w:rsidRPr="00C972DB" w:rsidRDefault="00962F0B" w:rsidP="001D1E5A">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07E2AC4C" w14:textId="77777777" w:rsidR="000F1202" w:rsidRPr="00C972DB" w:rsidRDefault="000F1202" w:rsidP="001D1E5A">
      <w:pPr>
        <w:widowControl w:val="0"/>
        <w:suppressAutoHyphens w:val="0"/>
        <w:spacing w:line="276" w:lineRule="auto"/>
        <w:ind w:left="851"/>
        <w:jc w:val="both"/>
        <w:rPr>
          <w:rFonts w:ascii="Calibri" w:hAnsi="Calibri" w:cs="Calibri"/>
          <w:lang w:eastAsia="en-US"/>
        </w:rPr>
      </w:pPr>
    </w:p>
    <w:p w14:paraId="05A0C4F5" w14:textId="389A05F0" w:rsidR="007A3FBB" w:rsidRPr="00C972DB" w:rsidRDefault="007A3FBB" w:rsidP="001D1E5A">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gdzie:</w:t>
      </w:r>
    </w:p>
    <w:p w14:paraId="03B0A6A7"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Pp</w:t>
      </w:r>
      <w:proofErr w:type="spellEnd"/>
      <w:r w:rsidRPr="00C972DB">
        <w:rPr>
          <w:rFonts w:ascii="Calibri" w:hAnsi="Calibri" w:cs="Calibri"/>
          <w:lang w:eastAsia="en-US"/>
        </w:rPr>
        <w:t xml:space="preserve"> – liczba punktów w kryterium „Klauzule dodatkowe i inne postanowienia szczególne fakultatywne”</w:t>
      </w:r>
    </w:p>
    <w:p w14:paraId="2AF5F843"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Imp</w:t>
      </w:r>
      <w:proofErr w:type="spellEnd"/>
      <w:r w:rsidRPr="00C972DB">
        <w:rPr>
          <w:rFonts w:ascii="Calibri" w:hAnsi="Calibri" w:cs="Calibri"/>
          <w:lang w:eastAsia="en-US"/>
        </w:rPr>
        <w:t xml:space="preserve"> – liczba „małych” punktów przyznanych ocenianej ofercie za przyjęte klauzule dodatkowe i inne postanowienia szczególne fakultatywne</w:t>
      </w:r>
    </w:p>
    <w:p w14:paraId="3941E088"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Kp</w:t>
      </w:r>
      <w:proofErr w:type="spellEnd"/>
      <w:r w:rsidRPr="00C972DB">
        <w:rPr>
          <w:rFonts w:ascii="Calibri" w:hAnsi="Calibri" w:cs="Calibri"/>
          <w:lang w:eastAsia="en-US"/>
        </w:rPr>
        <w:t xml:space="preserve"> – współczynnik proporcjonalności = 100</w:t>
      </w:r>
    </w:p>
    <w:p w14:paraId="2F4F921B"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Wk</w:t>
      </w:r>
      <w:proofErr w:type="spellEnd"/>
      <w:r w:rsidRPr="00C972DB">
        <w:rPr>
          <w:rFonts w:ascii="Calibri" w:hAnsi="Calibri" w:cs="Calibri"/>
          <w:lang w:eastAsia="en-US"/>
        </w:rPr>
        <w:t xml:space="preserve"> – waga procentowa dla kryterium „Klauzule dodatkowe i inne postanowienia szczególne fakultatywne” = 15%</w:t>
      </w:r>
    </w:p>
    <w:p w14:paraId="1AA4E157" w14:textId="77777777" w:rsidR="007A3FBB" w:rsidRPr="00BD6C98" w:rsidRDefault="007A3FBB" w:rsidP="006C5557">
      <w:pPr>
        <w:widowControl w:val="0"/>
        <w:numPr>
          <w:ilvl w:val="3"/>
          <w:numId w:val="109"/>
        </w:numPr>
        <w:tabs>
          <w:tab w:val="left" w:pos="851"/>
        </w:tabs>
        <w:suppressAutoHyphens w:val="0"/>
        <w:spacing w:before="120" w:line="276" w:lineRule="auto"/>
        <w:ind w:left="851" w:hanging="851"/>
        <w:jc w:val="both"/>
        <w:rPr>
          <w:rFonts w:ascii="Calibri" w:eastAsia="Calibri" w:hAnsi="Calibri" w:cs="Calibri"/>
          <w:bCs/>
          <w:lang w:eastAsia="en-US"/>
        </w:rPr>
      </w:pPr>
      <w:bookmarkStart w:id="151" w:name="_Hlk21466566"/>
      <w:r w:rsidRPr="00BD6C98">
        <w:rPr>
          <w:rFonts w:ascii="Calibri" w:eastAsia="Calibri" w:hAnsi="Calibri" w:cs="Calibri"/>
          <w:bCs/>
          <w:lang w:eastAsia="en-US"/>
        </w:rPr>
        <w:t>Wykaz klauzul dodatkowych i innych postanowień szczególnych fakultatywnych dotyczących I części zamówienia</w:t>
      </w:r>
    </w:p>
    <w:p w14:paraId="42657DAE" w14:textId="3E8FCF92" w:rsidR="007A3FBB" w:rsidRDefault="007A3FBB" w:rsidP="001D1E5A">
      <w:pPr>
        <w:widowControl w:val="0"/>
        <w:tabs>
          <w:tab w:val="left" w:pos="851"/>
        </w:tabs>
        <w:suppressAutoHyphens w:val="0"/>
        <w:spacing w:before="120" w:line="276" w:lineRule="auto"/>
        <w:ind w:left="851"/>
        <w:jc w:val="center"/>
        <w:rPr>
          <w:rFonts w:ascii="Calibri" w:eastAsia="Calibri" w:hAnsi="Calibri" w:cs="Calibri"/>
          <w:b/>
          <w:lang w:eastAsia="en-US"/>
        </w:rPr>
      </w:pPr>
      <w:bookmarkStart w:id="152" w:name="_Hlk15387285"/>
      <w:r w:rsidRPr="00BD6C98">
        <w:rPr>
          <w:rFonts w:ascii="Calibri" w:eastAsia="Calibri" w:hAnsi="Calibri" w:cs="Calibri"/>
          <w:b/>
          <w:lang w:eastAsia="en-US"/>
        </w:rPr>
        <w:t xml:space="preserve">Ubezpieczenie mienia od wszystkich </w:t>
      </w:r>
      <w:proofErr w:type="spellStart"/>
      <w:r w:rsidRPr="00BD6C98">
        <w:rPr>
          <w:rFonts w:ascii="Calibri" w:eastAsia="Calibri" w:hAnsi="Calibri" w:cs="Calibri"/>
          <w:b/>
          <w:lang w:eastAsia="en-US"/>
        </w:rPr>
        <w:t>ryzyk</w:t>
      </w:r>
      <w:proofErr w:type="spellEnd"/>
    </w:p>
    <w:p w14:paraId="4ADC4A99"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przezornej sumy ubezpieczenia – 5 punktów</w:t>
      </w:r>
    </w:p>
    <w:p w14:paraId="0026BCE8"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naprawy szkód dodatkowych – 2 punkty</w:t>
      </w:r>
    </w:p>
    <w:p w14:paraId="6929C448"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kosztów alarmu – 3 punkty</w:t>
      </w:r>
    </w:p>
    <w:p w14:paraId="025BDA40"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aktów terroryzmu – 3 punkty</w:t>
      </w:r>
    </w:p>
    <w:p w14:paraId="18D06DD1"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wyrównania sumy ubezpieczenia – 2 punkty</w:t>
      </w:r>
    </w:p>
    <w:p w14:paraId="0F11B6FC"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pokrycia kosztów naprawy uszkodzeń powstałych w mieniu otaczającym – 2 punkty</w:t>
      </w:r>
    </w:p>
    <w:p w14:paraId="35A593AD"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zmiany lokalizacji odbudowy – 3 punkty</w:t>
      </w:r>
    </w:p>
    <w:p w14:paraId="2C1F1B2E"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 xml:space="preserve">Zwiększenie do kwoty 10 000 000,00 zł </w:t>
      </w:r>
      <w:proofErr w:type="spellStart"/>
      <w:r w:rsidRPr="00A30FE5">
        <w:rPr>
          <w:rFonts w:ascii="Calibri" w:eastAsia="Calibri" w:hAnsi="Calibri" w:cs="Calibri"/>
          <w:bCs/>
          <w:lang w:eastAsia="en-US"/>
        </w:rPr>
        <w:t>bezskładkowego</w:t>
      </w:r>
      <w:proofErr w:type="spellEnd"/>
      <w:r w:rsidRPr="00A30FE5">
        <w:rPr>
          <w:rFonts w:ascii="Calibri" w:eastAsia="Calibri" w:hAnsi="Calibri" w:cs="Calibri"/>
          <w:bCs/>
          <w:lang w:eastAsia="en-US"/>
        </w:rPr>
        <w:t xml:space="preserve"> limitu w klauzuli automatycznego pokrycia – 5 punktów</w:t>
      </w:r>
    </w:p>
    <w:p w14:paraId="40628A8E"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ubezpieczenia mienia wyłączonego z eksploatacji – 5 punktów</w:t>
      </w:r>
    </w:p>
    <w:p w14:paraId="1F6A3112"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lastRenderedPageBreak/>
        <w:t>Klauzula zrównoważonej odbudowy – 5 punktów</w:t>
      </w:r>
    </w:p>
    <w:p w14:paraId="2E1AE650" w14:textId="47E93DF4"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Zniesienie franszyzy integralnej – 4 punkty</w:t>
      </w:r>
    </w:p>
    <w:p w14:paraId="72B8F69D" w14:textId="24E5277C" w:rsidR="007A3FBB" w:rsidRPr="006976D3" w:rsidRDefault="007A3FBB" w:rsidP="001D1E5A">
      <w:pPr>
        <w:widowControl w:val="0"/>
        <w:suppressAutoHyphens w:val="0"/>
        <w:spacing w:before="120" w:line="276" w:lineRule="auto"/>
        <w:ind w:left="851"/>
        <w:jc w:val="center"/>
        <w:rPr>
          <w:rFonts w:ascii="Calibri" w:hAnsi="Calibri" w:cs="Calibri"/>
          <w:b/>
          <w:lang w:eastAsia="en-US"/>
        </w:rPr>
      </w:pPr>
      <w:bookmarkStart w:id="153" w:name="_Hlk18228785"/>
      <w:r w:rsidRPr="006976D3">
        <w:rPr>
          <w:rFonts w:ascii="Calibri" w:hAnsi="Calibri" w:cs="Calibri"/>
          <w:b/>
          <w:lang w:eastAsia="en-US"/>
        </w:rPr>
        <w:t xml:space="preserve">Ubezpieczenie sprzętu elektronicznego od wszystkich </w:t>
      </w:r>
      <w:proofErr w:type="spellStart"/>
      <w:r w:rsidRPr="006976D3">
        <w:rPr>
          <w:rFonts w:ascii="Calibri" w:hAnsi="Calibri" w:cs="Calibri"/>
          <w:b/>
          <w:lang w:eastAsia="en-US"/>
        </w:rPr>
        <w:t>ryzyk</w:t>
      </w:r>
      <w:proofErr w:type="spellEnd"/>
    </w:p>
    <w:bookmarkEnd w:id="153"/>
    <w:p w14:paraId="0DFA2DCE"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rPr>
          <w:rFonts w:ascii="Calibri" w:eastAsia="Calibri" w:hAnsi="Calibri" w:cs="Calibri"/>
          <w:bCs/>
          <w:lang w:eastAsia="en-US"/>
        </w:rPr>
      </w:pPr>
      <w:r w:rsidRPr="00A30FE5">
        <w:rPr>
          <w:rFonts w:ascii="Calibri" w:eastAsia="Calibri" w:hAnsi="Calibri" w:cs="Calibri"/>
          <w:bCs/>
          <w:lang w:eastAsia="en-US"/>
        </w:rPr>
        <w:t xml:space="preserve">Zwiększenie do kwoty 1 000 000,00 zł </w:t>
      </w:r>
      <w:proofErr w:type="spellStart"/>
      <w:r w:rsidRPr="00A30FE5">
        <w:rPr>
          <w:rFonts w:ascii="Calibri" w:eastAsia="Calibri" w:hAnsi="Calibri" w:cs="Calibri"/>
          <w:bCs/>
          <w:lang w:eastAsia="en-US"/>
        </w:rPr>
        <w:t>bezskładkowego</w:t>
      </w:r>
      <w:proofErr w:type="spellEnd"/>
      <w:r w:rsidRPr="00A30FE5">
        <w:rPr>
          <w:rFonts w:ascii="Calibri" w:eastAsia="Calibri" w:hAnsi="Calibri" w:cs="Calibri"/>
          <w:bCs/>
          <w:lang w:eastAsia="en-US"/>
        </w:rPr>
        <w:t xml:space="preserve"> limitu w klauzuli automatycznego pokrycia – 4 punkty</w:t>
      </w:r>
    </w:p>
    <w:p w14:paraId="51BBF234"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rPr>
          <w:rFonts w:ascii="Calibri" w:eastAsia="Calibri" w:hAnsi="Calibri" w:cs="Calibri"/>
          <w:bCs/>
          <w:lang w:eastAsia="en-US"/>
        </w:rPr>
      </w:pPr>
      <w:r w:rsidRPr="00A30FE5">
        <w:rPr>
          <w:rFonts w:ascii="Calibri" w:eastAsia="Calibri" w:hAnsi="Calibri" w:cs="Calibri"/>
          <w:bCs/>
          <w:lang w:eastAsia="en-US"/>
        </w:rPr>
        <w:t xml:space="preserve">Przyjęcie podanej klauzuli </w:t>
      </w:r>
      <w:proofErr w:type="spellStart"/>
      <w:r w:rsidRPr="00A30FE5">
        <w:rPr>
          <w:rFonts w:ascii="Calibri" w:eastAsia="Calibri" w:hAnsi="Calibri" w:cs="Calibri"/>
          <w:bCs/>
          <w:lang w:eastAsia="en-US"/>
        </w:rPr>
        <w:t>cyber</w:t>
      </w:r>
      <w:proofErr w:type="spellEnd"/>
      <w:r w:rsidRPr="00A30FE5">
        <w:rPr>
          <w:rFonts w:ascii="Calibri" w:eastAsia="Calibri" w:hAnsi="Calibri" w:cs="Calibri"/>
          <w:bCs/>
          <w:lang w:eastAsia="en-US"/>
        </w:rPr>
        <w:t xml:space="preserve"> </w:t>
      </w:r>
      <w:proofErr w:type="spellStart"/>
      <w:r w:rsidRPr="00A30FE5">
        <w:rPr>
          <w:rFonts w:ascii="Calibri" w:eastAsia="Calibri" w:hAnsi="Calibri" w:cs="Calibri"/>
          <w:bCs/>
          <w:lang w:eastAsia="en-US"/>
        </w:rPr>
        <w:t>risk</w:t>
      </w:r>
      <w:proofErr w:type="spellEnd"/>
      <w:r w:rsidRPr="00A30FE5">
        <w:rPr>
          <w:rFonts w:ascii="Calibri" w:eastAsia="Calibri" w:hAnsi="Calibri" w:cs="Calibri"/>
          <w:bCs/>
          <w:lang w:eastAsia="en-US"/>
        </w:rPr>
        <w:t xml:space="preserve"> – 7 punktów</w:t>
      </w:r>
    </w:p>
    <w:p w14:paraId="210C26D2"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rPr>
          <w:rFonts w:ascii="Calibri" w:eastAsia="Calibri" w:hAnsi="Calibri" w:cs="Calibri"/>
          <w:bCs/>
          <w:lang w:eastAsia="en-US"/>
        </w:rPr>
      </w:pPr>
      <w:r w:rsidRPr="00A30FE5">
        <w:rPr>
          <w:rFonts w:ascii="Calibri" w:eastAsia="Calibri" w:hAnsi="Calibri" w:cs="Calibri"/>
          <w:bCs/>
          <w:lang w:eastAsia="en-US"/>
        </w:rPr>
        <w:t>Zniesienie udziału własnego – 4 punkty</w:t>
      </w:r>
    </w:p>
    <w:p w14:paraId="507E45FC" w14:textId="01B0C5BB" w:rsidR="007A3FBB" w:rsidRDefault="007A3FBB" w:rsidP="00A30FE5">
      <w:pPr>
        <w:widowControl w:val="0"/>
        <w:tabs>
          <w:tab w:val="left" w:pos="851"/>
        </w:tabs>
        <w:suppressAutoHyphens w:val="0"/>
        <w:spacing w:before="120" w:line="276" w:lineRule="auto"/>
        <w:ind w:left="851"/>
        <w:jc w:val="center"/>
        <w:rPr>
          <w:rFonts w:ascii="Calibri" w:hAnsi="Calibri" w:cs="Calibri"/>
          <w:b/>
          <w:lang w:eastAsia="en-US"/>
        </w:rPr>
      </w:pPr>
      <w:r w:rsidRPr="00276C7B">
        <w:rPr>
          <w:rFonts w:ascii="Calibri" w:hAnsi="Calibri" w:cs="Calibri"/>
          <w:b/>
          <w:lang w:eastAsia="en-US"/>
        </w:rPr>
        <w:t>Ubezpieczenie odpowiedzialności cywilnej</w:t>
      </w:r>
    </w:p>
    <w:p w14:paraId="059BBE7F"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Zwiększenie obligatoryjnego limitu odpowiedzialności w ubezpieczeniu czystych strat finansowych (m.in. w związku z wydaniem lub niewydaniem decyzji administracyjnych lub aktów normatywnych) z 500 000,00 zł do wysokości sumy gwarancyjnej na jeden i wszystkie wypadki ubezpieczeniowe – 3 punkty</w:t>
      </w:r>
    </w:p>
    <w:p w14:paraId="42E7B2A0"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Zwiększenie obligatoryjnego limitu odpowiedzialności dla klauzuli reprezentantów w ubezpieczeniu OC z 500 000,00 zł do wysokości sumy gwarancyjnej na jeden i wszystkie wypadki ubezpieczeniowe – 3 punkty</w:t>
      </w:r>
    </w:p>
    <w:p w14:paraId="4DBC8F92"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Objęcie ochroną ubezpieczeniową w zakresie klauzuli reprezentantów w ubezpieczeniu OC - do limitu w wysokości 300 000,00 zł na jeden i wszystkie wypadki ubezpieczeniowe – również reprezentantów ubezpieczającego/ubezpieczonego – 3 punkty</w:t>
      </w:r>
    </w:p>
    <w:p w14:paraId="55DCC002"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 xml:space="preserve">Zwiększenie obligatoryjnego </w:t>
      </w:r>
      <w:proofErr w:type="spellStart"/>
      <w:r w:rsidRPr="00A30FE5">
        <w:rPr>
          <w:rFonts w:ascii="Calibri" w:eastAsia="Calibri" w:hAnsi="Calibri" w:cs="Calibri"/>
          <w:bCs/>
          <w:lang w:eastAsia="en-US"/>
        </w:rPr>
        <w:t>podlimitu</w:t>
      </w:r>
      <w:proofErr w:type="spellEnd"/>
      <w:r w:rsidRPr="00A30FE5">
        <w:rPr>
          <w:rFonts w:ascii="Calibri" w:eastAsia="Calibri" w:hAnsi="Calibri" w:cs="Calibri"/>
          <w:bCs/>
          <w:lang w:eastAsia="en-US"/>
        </w:rPr>
        <w:t xml:space="preserve"> odpowiedzialności w ubezpieczeniu czystych strat finansowych w związku z wykonywaniem czynności (lub ich zaniechaniem) z zakresu administracji publicznej) - z 500 000,00 zł do wysokości sumy gwarancyjnej na jeden i wszystkie wypadki ubezpieczeniowe – 3 punkty</w:t>
      </w:r>
    </w:p>
    <w:p w14:paraId="2D3AA807"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Zniesienie franszyzy integralnych i redukcyjnych – 4 punkty</w:t>
      </w:r>
    </w:p>
    <w:p w14:paraId="64B25E57" w14:textId="5ABD5A36" w:rsidR="007A3FBB" w:rsidRPr="00CF2BF9" w:rsidRDefault="007A3FBB" w:rsidP="00A30FE5">
      <w:pPr>
        <w:widowControl w:val="0"/>
        <w:tabs>
          <w:tab w:val="left" w:pos="851"/>
        </w:tabs>
        <w:suppressAutoHyphens w:val="0"/>
        <w:spacing w:before="120" w:line="276" w:lineRule="auto"/>
        <w:ind w:left="851"/>
        <w:jc w:val="center"/>
        <w:rPr>
          <w:rFonts w:ascii="Calibri" w:hAnsi="Calibri" w:cs="Calibri"/>
          <w:b/>
          <w:lang w:eastAsia="en-US"/>
        </w:rPr>
      </w:pPr>
      <w:r w:rsidRPr="00CF2BF9">
        <w:rPr>
          <w:rFonts w:ascii="Calibri" w:hAnsi="Calibri" w:cs="Calibri"/>
          <w:b/>
          <w:lang w:eastAsia="en-US"/>
        </w:rPr>
        <w:t>Ubezpieczenie następstw nieszczęśliwych wypadków sołtysów</w:t>
      </w:r>
    </w:p>
    <w:p w14:paraId="367D3891"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 doznaniu przez ubezpieczonego trwałego uszczerbku na zdrowiu przekraczającego 25%, wypłata odszkodowania w procencie sumy ubezpieczenia odpowiadającym dwukrotności doznanego uszczerbku na zdrowiu – tzw. progresywne ustalanie odszkodowania – 2 punkty</w:t>
      </w:r>
    </w:p>
    <w:p w14:paraId="7CEFF5CD"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 xml:space="preserve">Wypłata jednorazowego świadczenia w przypadku braku trwałego uszczerbku na zdrowiu </w:t>
      </w:r>
    </w:p>
    <w:p w14:paraId="716C930F" w14:textId="77777777" w:rsidR="00A30FE5" w:rsidRPr="00A30FE5" w:rsidRDefault="00A30FE5" w:rsidP="00A30FE5">
      <w:pPr>
        <w:pStyle w:val="Akapitzlist"/>
        <w:widowControl w:val="0"/>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w wysokości 5% sumy ubezpieczenia – 2 punkty</w:t>
      </w:r>
    </w:p>
    <w:p w14:paraId="4B369CAC" w14:textId="3E30FB17" w:rsidR="007A3FBB" w:rsidRDefault="007A3FBB" w:rsidP="00A30FE5">
      <w:pPr>
        <w:widowControl w:val="0"/>
        <w:suppressAutoHyphens w:val="0"/>
        <w:spacing w:before="120" w:line="276" w:lineRule="auto"/>
        <w:ind w:left="851"/>
        <w:jc w:val="center"/>
        <w:rPr>
          <w:rFonts w:ascii="Calibri" w:hAnsi="Calibri" w:cs="Calibri"/>
          <w:b/>
          <w:lang w:eastAsia="en-US"/>
        </w:rPr>
      </w:pPr>
      <w:r w:rsidRPr="00CF2BF9">
        <w:rPr>
          <w:rFonts w:ascii="Calibri" w:hAnsi="Calibri" w:cs="Calibri"/>
          <w:b/>
          <w:lang w:eastAsia="en-US"/>
        </w:rPr>
        <w:t>Pozostałe klauzule dodatkowe i postanowienia szczególne</w:t>
      </w:r>
    </w:p>
    <w:p w14:paraId="400FE457"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funduszu prewencyjnego – 5 punktów</w:t>
      </w:r>
    </w:p>
    <w:p w14:paraId="3CB7AC6E"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 xml:space="preserve">Zwiększenie limitu w ryzyku katastrofy budowlanej do kwoty 10 000 000,00 zł (limit wspólny w ubezpieczeniu mienia i sprzętu elektronicznego od wszystkich </w:t>
      </w:r>
      <w:proofErr w:type="spellStart"/>
      <w:r w:rsidRPr="00A30FE5">
        <w:rPr>
          <w:rFonts w:ascii="Calibri" w:eastAsia="Calibri" w:hAnsi="Calibri" w:cs="Calibri"/>
          <w:bCs/>
          <w:lang w:eastAsia="en-US"/>
        </w:rPr>
        <w:t>ryzyk</w:t>
      </w:r>
      <w:proofErr w:type="spellEnd"/>
      <w:r w:rsidRPr="00A30FE5">
        <w:rPr>
          <w:rFonts w:ascii="Calibri" w:eastAsia="Calibri" w:hAnsi="Calibri" w:cs="Calibri"/>
          <w:bCs/>
          <w:lang w:eastAsia="en-US"/>
        </w:rPr>
        <w:t>) – 6 punktów</w:t>
      </w:r>
    </w:p>
    <w:p w14:paraId="6D5ED518" w14:textId="45149561"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automatycznego pokrycia konsumpcji sumy ubezpieczenia w ubezpieczeniu mienia systemem pierwszego ryzyka – 3 punkty</w:t>
      </w:r>
    </w:p>
    <w:p w14:paraId="6A21F174"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uznania okoliczności – 3 punkty</w:t>
      </w:r>
    </w:p>
    <w:p w14:paraId="3338D32C" w14:textId="77777777"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zmiany wielkości ryzyka – 5 punktów</w:t>
      </w:r>
    </w:p>
    <w:p w14:paraId="781D69F5" w14:textId="260A0545" w:rsidR="00A30FE5" w:rsidRPr="00A30FE5" w:rsidRDefault="00A30FE5" w:rsidP="00A30FE5">
      <w:pPr>
        <w:pStyle w:val="Akapitzlist"/>
        <w:widowControl w:val="0"/>
        <w:numPr>
          <w:ilvl w:val="0"/>
          <w:numId w:val="145"/>
        </w:numPr>
        <w:tabs>
          <w:tab w:val="left" w:pos="851"/>
        </w:tabs>
        <w:suppressAutoHyphens w:val="0"/>
        <w:spacing w:line="276" w:lineRule="auto"/>
        <w:ind w:left="709"/>
        <w:jc w:val="both"/>
        <w:rPr>
          <w:rFonts w:ascii="Calibri" w:eastAsia="Calibri" w:hAnsi="Calibri" w:cs="Calibri"/>
          <w:bCs/>
          <w:lang w:eastAsia="en-US"/>
        </w:rPr>
      </w:pPr>
      <w:r w:rsidRPr="00A30FE5">
        <w:rPr>
          <w:rFonts w:ascii="Calibri" w:eastAsia="Calibri" w:hAnsi="Calibri" w:cs="Calibri"/>
          <w:bCs/>
          <w:lang w:eastAsia="en-US"/>
        </w:rPr>
        <w:t>Przyjęcie podanej klauzuli szkód powstałych wskutek powolnego oddziaływania – 4 punkty</w:t>
      </w:r>
    </w:p>
    <w:bookmarkEnd w:id="152"/>
    <w:p w14:paraId="1E139D15" w14:textId="77777777" w:rsidR="007A3FBB" w:rsidRPr="00C972DB" w:rsidRDefault="007A3FBB" w:rsidP="006C5557">
      <w:pPr>
        <w:widowControl w:val="0"/>
        <w:numPr>
          <w:ilvl w:val="2"/>
          <w:numId w:val="109"/>
        </w:numPr>
        <w:tabs>
          <w:tab w:val="left" w:pos="851"/>
        </w:tabs>
        <w:suppressAutoHyphens w:val="0"/>
        <w:spacing w:before="120" w:line="276" w:lineRule="auto"/>
        <w:ind w:left="851" w:hanging="851"/>
        <w:jc w:val="both"/>
        <w:rPr>
          <w:rFonts w:ascii="Calibri" w:hAnsi="Calibri" w:cs="Calibri"/>
          <w:bCs/>
          <w:lang w:eastAsia="en-US"/>
        </w:rPr>
      </w:pPr>
      <w:r w:rsidRPr="00C972DB">
        <w:rPr>
          <w:rFonts w:ascii="Calibri" w:hAnsi="Calibri" w:cs="Calibri"/>
          <w:bCs/>
          <w:lang w:eastAsia="en-US"/>
        </w:rPr>
        <w:t>Część II zamówienia</w:t>
      </w:r>
    </w:p>
    <w:p w14:paraId="717DF06A" w14:textId="77777777" w:rsidR="007A3FBB" w:rsidRPr="00C972DB" w:rsidRDefault="007A3FBB" w:rsidP="006C5557">
      <w:pPr>
        <w:widowControl w:val="0"/>
        <w:numPr>
          <w:ilvl w:val="3"/>
          <w:numId w:val="109"/>
        </w:numPr>
        <w:tabs>
          <w:tab w:val="left" w:pos="851"/>
        </w:tabs>
        <w:suppressAutoHyphens w:val="0"/>
        <w:spacing w:before="60" w:line="276" w:lineRule="auto"/>
        <w:ind w:left="851" w:hanging="851"/>
        <w:jc w:val="both"/>
        <w:rPr>
          <w:rFonts w:ascii="Calibri" w:hAnsi="Calibri" w:cs="Calibri"/>
          <w:bCs/>
          <w:lang w:eastAsia="en-US"/>
        </w:rPr>
      </w:pPr>
      <w:r w:rsidRPr="00C972DB">
        <w:rPr>
          <w:rFonts w:ascii="Calibri" w:hAnsi="Calibri" w:cs="Calibri"/>
          <w:bCs/>
          <w:lang w:eastAsia="en-US"/>
        </w:rPr>
        <w:t>Kryterium „Cena”</w:t>
      </w:r>
    </w:p>
    <w:p w14:paraId="077CFEC8" w14:textId="77777777" w:rsidR="007A3FBB" w:rsidRPr="00C972DB" w:rsidRDefault="007A3FBB" w:rsidP="001D1E5A">
      <w:pPr>
        <w:widowControl w:val="0"/>
        <w:suppressAutoHyphens w:val="0"/>
        <w:spacing w:after="120" w:line="276" w:lineRule="auto"/>
        <w:ind w:left="851"/>
        <w:jc w:val="both"/>
        <w:rPr>
          <w:rFonts w:ascii="Calibri" w:hAnsi="Calibri" w:cs="Calibri"/>
          <w:lang w:eastAsia="en-US"/>
        </w:rPr>
      </w:pPr>
      <w:r w:rsidRPr="00C972DB">
        <w:rPr>
          <w:rFonts w:ascii="Calibri" w:hAnsi="Calibri" w:cs="Calibri"/>
          <w:lang w:eastAsia="en-US"/>
        </w:rPr>
        <w:t xml:space="preserve">Maksymalną liczbę punktów w kryterium „Cena” otrzyma oferta z najniższą ceną. Liczba </w:t>
      </w:r>
      <w:r w:rsidRPr="00C972DB">
        <w:rPr>
          <w:rFonts w:ascii="Calibri" w:hAnsi="Calibri" w:cs="Calibri"/>
          <w:lang w:eastAsia="en-US"/>
        </w:rPr>
        <w:lastRenderedPageBreak/>
        <w:t>punktów w kryterium „Cena” zostanie obliczona zgodnie ze wzorem:</w:t>
      </w:r>
    </w:p>
    <w:p w14:paraId="61470443" w14:textId="21F84C32" w:rsidR="007A3FBB" w:rsidRPr="00C972DB" w:rsidRDefault="00FD1700" w:rsidP="001D1E5A">
      <w:pPr>
        <w:widowControl w:val="0"/>
        <w:suppressAutoHyphens w:val="0"/>
        <w:spacing w:line="276" w:lineRule="auto"/>
        <w:ind w:left="851"/>
        <w:jc w:val="both"/>
        <w:rPr>
          <w:rFonts w:ascii="Calibri" w:hAnsi="Calibri" w:cs="Calibri"/>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7C7B74B9"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gdzie:</w:t>
      </w:r>
    </w:p>
    <w:p w14:paraId="2739DD1D"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Cn</w:t>
      </w:r>
      <w:proofErr w:type="spellEnd"/>
      <w:r w:rsidRPr="00C972DB">
        <w:rPr>
          <w:rFonts w:ascii="Calibri" w:hAnsi="Calibri" w:cs="Calibri"/>
          <w:lang w:eastAsia="en-US"/>
        </w:rPr>
        <w:t xml:space="preserve"> – liczba punktów w kryterium „Cena”</w:t>
      </w:r>
    </w:p>
    <w:p w14:paraId="71E45768"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Kp</w:t>
      </w:r>
      <w:proofErr w:type="spellEnd"/>
      <w:r w:rsidRPr="00C972DB">
        <w:rPr>
          <w:rFonts w:ascii="Calibri" w:hAnsi="Calibri" w:cs="Calibri"/>
          <w:lang w:eastAsia="en-US"/>
        </w:rPr>
        <w:t xml:space="preserve"> – współczynnik proporcjonalności = 100</w:t>
      </w:r>
    </w:p>
    <w:p w14:paraId="5FFA219F"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Wc</w:t>
      </w:r>
      <w:proofErr w:type="spellEnd"/>
      <w:r w:rsidRPr="00C972DB">
        <w:rPr>
          <w:rFonts w:ascii="Calibri" w:hAnsi="Calibri" w:cs="Calibri"/>
          <w:lang w:eastAsia="en-US"/>
        </w:rPr>
        <w:t xml:space="preserve"> – waga procentowa dla kryterium „Cena” = 90%</w:t>
      </w:r>
    </w:p>
    <w:p w14:paraId="19E8BFE2" w14:textId="77777777" w:rsidR="007A3FBB" w:rsidRPr="00C972DB" w:rsidRDefault="007A3FBB" w:rsidP="006C5557">
      <w:pPr>
        <w:widowControl w:val="0"/>
        <w:numPr>
          <w:ilvl w:val="3"/>
          <w:numId w:val="109"/>
        </w:numPr>
        <w:tabs>
          <w:tab w:val="left" w:pos="851"/>
        </w:tabs>
        <w:suppressAutoHyphens w:val="0"/>
        <w:spacing w:before="120" w:line="276" w:lineRule="auto"/>
        <w:ind w:left="851" w:hanging="851"/>
        <w:jc w:val="both"/>
        <w:rPr>
          <w:rFonts w:ascii="Calibri" w:hAnsi="Calibri" w:cs="Calibri"/>
          <w:bCs/>
          <w:lang w:eastAsia="en-US"/>
        </w:rPr>
      </w:pPr>
      <w:r w:rsidRPr="00C972DB">
        <w:rPr>
          <w:rFonts w:ascii="Calibri" w:hAnsi="Calibri" w:cs="Calibri"/>
          <w:bCs/>
          <w:lang w:eastAsia="en-US"/>
        </w:rPr>
        <w:t>Kryterium „Klauzule dodatkowe i inne postanowienia szczególne fakultatywne”</w:t>
      </w:r>
    </w:p>
    <w:p w14:paraId="111602E4" w14:textId="30D7E763" w:rsidR="007A3FBB" w:rsidRPr="00C972DB" w:rsidRDefault="007A3FBB" w:rsidP="001D1E5A">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C972DB" w:rsidRDefault="00AF5110" w:rsidP="001D1E5A">
      <w:pPr>
        <w:widowControl w:val="0"/>
        <w:suppressAutoHyphens w:val="0"/>
        <w:spacing w:line="276" w:lineRule="auto"/>
        <w:ind w:left="851"/>
        <w:jc w:val="center"/>
        <w:rPr>
          <w:rFonts w:ascii="Calibri" w:hAnsi="Calibri" w:cs="Calibri"/>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1A97DA32"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 xml:space="preserve">gdzie: </w:t>
      </w:r>
    </w:p>
    <w:p w14:paraId="4E9A7938"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Pp</w:t>
      </w:r>
      <w:proofErr w:type="spellEnd"/>
      <w:r w:rsidRPr="00C972DB">
        <w:rPr>
          <w:rFonts w:ascii="Calibri" w:hAnsi="Calibri" w:cs="Calibri"/>
          <w:lang w:eastAsia="en-US"/>
        </w:rPr>
        <w:t xml:space="preserve"> – liczba punktów w kryterium „Klauzule dodatkowe i inne postanowienia szczególne fakultatywne”</w:t>
      </w:r>
    </w:p>
    <w:p w14:paraId="17293702"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Imp</w:t>
      </w:r>
      <w:proofErr w:type="spellEnd"/>
      <w:r w:rsidRPr="00C972DB">
        <w:rPr>
          <w:rFonts w:ascii="Calibri" w:hAnsi="Calibri" w:cs="Calibri"/>
          <w:lang w:eastAsia="en-US"/>
        </w:rPr>
        <w:t xml:space="preserve"> – liczba „małych” punktów przyznanych ocenianej ofercie za przyjęte klauzule dodatkowe i inne postanowienia szczególne fakultatywne</w:t>
      </w:r>
    </w:p>
    <w:p w14:paraId="232FFD27"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Kp</w:t>
      </w:r>
      <w:proofErr w:type="spellEnd"/>
      <w:r w:rsidRPr="00C972DB">
        <w:rPr>
          <w:rFonts w:ascii="Calibri" w:hAnsi="Calibri" w:cs="Calibri"/>
          <w:lang w:eastAsia="en-US"/>
        </w:rPr>
        <w:t xml:space="preserve"> – współczynnik proporcjonalności = 100</w:t>
      </w:r>
    </w:p>
    <w:p w14:paraId="030F8834"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Wk</w:t>
      </w:r>
      <w:proofErr w:type="spellEnd"/>
      <w:r w:rsidRPr="00C972DB">
        <w:rPr>
          <w:rFonts w:ascii="Calibri" w:hAnsi="Calibri" w:cs="Calibri"/>
          <w:lang w:eastAsia="en-US"/>
        </w:rPr>
        <w:t xml:space="preserve"> – waga procentowa dla kryterium „Klauzule dodatkowe i inne postanowienia szczególne fakultatywne” = 10%</w:t>
      </w:r>
    </w:p>
    <w:p w14:paraId="05E8EDDD" w14:textId="77777777" w:rsidR="007A3FBB" w:rsidRPr="00B258B1" w:rsidRDefault="007A3FBB" w:rsidP="006C5557">
      <w:pPr>
        <w:widowControl w:val="0"/>
        <w:numPr>
          <w:ilvl w:val="3"/>
          <w:numId w:val="109"/>
        </w:numPr>
        <w:tabs>
          <w:tab w:val="left" w:pos="851"/>
        </w:tabs>
        <w:suppressAutoHyphens w:val="0"/>
        <w:spacing w:before="120" w:line="276" w:lineRule="auto"/>
        <w:ind w:left="851" w:hanging="851"/>
        <w:jc w:val="both"/>
        <w:rPr>
          <w:rFonts w:ascii="Calibri" w:eastAsia="Calibri" w:hAnsi="Calibri" w:cs="Calibri"/>
          <w:bCs/>
          <w:lang w:eastAsia="en-US"/>
        </w:rPr>
      </w:pPr>
      <w:bookmarkStart w:id="154" w:name="_Hlk17872792"/>
      <w:r w:rsidRPr="00B258B1">
        <w:rPr>
          <w:rFonts w:ascii="Calibri" w:eastAsia="Calibri" w:hAnsi="Calibri" w:cs="Calibri"/>
          <w:bCs/>
          <w:lang w:eastAsia="en-US"/>
        </w:rPr>
        <w:t>Wykaz klauzul dodatkowych i innych postanowień szczególnych fakultatywnych dotyczących II części zamówienia</w:t>
      </w:r>
    </w:p>
    <w:p w14:paraId="0FDB6B6B" w14:textId="77777777" w:rsidR="00B258B1" w:rsidRPr="00B258B1" w:rsidRDefault="00B258B1" w:rsidP="00B258B1">
      <w:pPr>
        <w:widowControl w:val="0"/>
        <w:numPr>
          <w:ilvl w:val="1"/>
          <w:numId w:val="36"/>
        </w:numPr>
        <w:tabs>
          <w:tab w:val="left" w:pos="1134"/>
        </w:tabs>
        <w:suppressAutoHyphens w:val="0"/>
        <w:spacing w:line="276" w:lineRule="auto"/>
        <w:jc w:val="both"/>
        <w:rPr>
          <w:rFonts w:ascii="Calibri" w:hAnsi="Calibri" w:cs="Calibri"/>
          <w:lang w:eastAsia="en-US"/>
        </w:rPr>
      </w:pPr>
      <w:bookmarkStart w:id="155" w:name="_Hlk15387305"/>
      <w:r w:rsidRPr="00B258B1">
        <w:rPr>
          <w:rFonts w:ascii="Calibri" w:hAnsi="Calibri" w:cs="Calibri"/>
          <w:lang w:eastAsia="en-US"/>
        </w:rPr>
        <w:t>Uznanie za szkodę częściową uszkodzenie ubezpieczonego pojazdu w takim zakresie, że koszt jego naprawy nie przekracza 80% jego wartości rynkowej na dzień ustalania odszkodowania – 20 punktów</w:t>
      </w:r>
    </w:p>
    <w:p w14:paraId="6FB4A23D" w14:textId="77777777" w:rsidR="00B258B1" w:rsidRPr="00B258B1" w:rsidRDefault="00B258B1" w:rsidP="00B258B1">
      <w:pPr>
        <w:widowControl w:val="0"/>
        <w:numPr>
          <w:ilvl w:val="1"/>
          <w:numId w:val="36"/>
        </w:numPr>
        <w:tabs>
          <w:tab w:val="left" w:pos="1134"/>
        </w:tabs>
        <w:suppressAutoHyphens w:val="0"/>
        <w:spacing w:line="276" w:lineRule="auto"/>
        <w:jc w:val="both"/>
        <w:rPr>
          <w:rFonts w:ascii="Calibri" w:hAnsi="Calibri" w:cs="Calibri"/>
          <w:lang w:eastAsia="en-US"/>
        </w:rPr>
      </w:pPr>
      <w:r w:rsidRPr="00B258B1">
        <w:rPr>
          <w:rFonts w:ascii="Calibri" w:hAnsi="Calibri" w:cs="Calibri"/>
          <w:lang w:eastAsia="en-US"/>
        </w:rPr>
        <w:t>Przyjęcie podanej klauzuli szkody całkowitej – 20 punktów</w:t>
      </w:r>
    </w:p>
    <w:p w14:paraId="7FC0EB1A" w14:textId="77777777" w:rsidR="00B258B1" w:rsidRPr="00B258B1" w:rsidRDefault="00B258B1" w:rsidP="00B258B1">
      <w:pPr>
        <w:widowControl w:val="0"/>
        <w:numPr>
          <w:ilvl w:val="1"/>
          <w:numId w:val="36"/>
        </w:numPr>
        <w:tabs>
          <w:tab w:val="left" w:pos="1134"/>
        </w:tabs>
        <w:suppressAutoHyphens w:val="0"/>
        <w:spacing w:line="276" w:lineRule="auto"/>
        <w:jc w:val="both"/>
        <w:rPr>
          <w:rFonts w:ascii="Calibri" w:hAnsi="Calibri" w:cs="Calibri"/>
          <w:lang w:eastAsia="en-US"/>
        </w:rPr>
      </w:pPr>
      <w:r w:rsidRPr="00B258B1">
        <w:rPr>
          <w:rFonts w:ascii="Calibri" w:hAnsi="Calibri" w:cs="Calibri"/>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p w14:paraId="270848D8" w14:textId="77777777" w:rsidR="00B258B1" w:rsidRPr="00B258B1" w:rsidRDefault="00B258B1" w:rsidP="00B258B1">
      <w:pPr>
        <w:widowControl w:val="0"/>
        <w:numPr>
          <w:ilvl w:val="1"/>
          <w:numId w:val="36"/>
        </w:numPr>
        <w:tabs>
          <w:tab w:val="left" w:pos="1134"/>
        </w:tabs>
        <w:suppressAutoHyphens w:val="0"/>
        <w:spacing w:line="276" w:lineRule="auto"/>
        <w:jc w:val="both"/>
        <w:rPr>
          <w:rFonts w:ascii="Calibri" w:hAnsi="Calibri" w:cs="Calibri"/>
          <w:lang w:eastAsia="en-US"/>
        </w:rPr>
      </w:pPr>
      <w:r w:rsidRPr="00B258B1">
        <w:rPr>
          <w:rFonts w:ascii="Calibri" w:hAnsi="Calibri" w:cs="Calibri"/>
          <w:lang w:eastAsia="en-US"/>
        </w:rPr>
        <w:t>Przyjęcie gwarantowanej sumy ubezpieczenia auto casco przez każdy roczny okres ubezpieczenia pojazdów, warunek odnoszący się do gwarantowanej sumy ubezpieczenia dotyczy wyłącznie pojazdów do 10 roku eksploatacji – 20 punktów</w:t>
      </w:r>
    </w:p>
    <w:p w14:paraId="03DF5ED0" w14:textId="77777777" w:rsidR="00B258B1" w:rsidRPr="00B258B1" w:rsidRDefault="00B258B1" w:rsidP="00B258B1">
      <w:pPr>
        <w:widowControl w:val="0"/>
        <w:numPr>
          <w:ilvl w:val="1"/>
          <w:numId w:val="36"/>
        </w:numPr>
        <w:tabs>
          <w:tab w:val="left" w:pos="1134"/>
        </w:tabs>
        <w:suppressAutoHyphens w:val="0"/>
        <w:spacing w:line="276" w:lineRule="auto"/>
        <w:jc w:val="both"/>
        <w:rPr>
          <w:rFonts w:ascii="Calibri" w:hAnsi="Calibri" w:cs="Calibri"/>
          <w:lang w:eastAsia="en-US"/>
        </w:rPr>
      </w:pPr>
      <w:r w:rsidRPr="00B258B1">
        <w:rPr>
          <w:rFonts w:ascii="Calibri" w:hAnsi="Calibri" w:cs="Calibri"/>
          <w:lang w:eastAsia="en-US"/>
        </w:rPr>
        <w:t>Przyjęcie podanej klauzuli ubezpieczenia pojazdu niezabezpieczonego – 20 punktów</w:t>
      </w:r>
    </w:p>
    <w:p w14:paraId="468643E6" w14:textId="2B450AF6" w:rsidR="007A3FBB" w:rsidRPr="00B258B1" w:rsidRDefault="00B258B1" w:rsidP="00B258B1">
      <w:pPr>
        <w:widowControl w:val="0"/>
        <w:numPr>
          <w:ilvl w:val="1"/>
          <w:numId w:val="36"/>
        </w:numPr>
        <w:tabs>
          <w:tab w:val="left" w:pos="1134"/>
        </w:tabs>
        <w:suppressAutoHyphens w:val="0"/>
        <w:spacing w:line="276" w:lineRule="auto"/>
        <w:jc w:val="both"/>
        <w:rPr>
          <w:rFonts w:ascii="Calibri" w:hAnsi="Calibri" w:cs="Calibri"/>
          <w:lang w:eastAsia="en-US"/>
        </w:rPr>
      </w:pPr>
      <w:r w:rsidRPr="00B258B1">
        <w:rPr>
          <w:rFonts w:ascii="Calibri" w:hAnsi="Calibri" w:cs="Calibri"/>
          <w:lang w:eastAsia="en-US"/>
        </w:rPr>
        <w:lastRenderedPageBreak/>
        <w:t>Przyjęcie podanej klauzuli funduszu prewencyjnego – 10 punktów</w:t>
      </w:r>
    </w:p>
    <w:bookmarkEnd w:id="154"/>
    <w:bookmarkEnd w:id="155"/>
    <w:p w14:paraId="27E7985C" w14:textId="77777777" w:rsidR="007A3FBB" w:rsidRPr="00B258B1" w:rsidRDefault="007A3FBB" w:rsidP="006C5557">
      <w:pPr>
        <w:widowControl w:val="0"/>
        <w:numPr>
          <w:ilvl w:val="2"/>
          <w:numId w:val="109"/>
        </w:numPr>
        <w:tabs>
          <w:tab w:val="left" w:pos="851"/>
        </w:tabs>
        <w:suppressAutoHyphens w:val="0"/>
        <w:spacing w:before="120" w:line="276" w:lineRule="auto"/>
        <w:ind w:left="851" w:hanging="851"/>
        <w:jc w:val="both"/>
        <w:rPr>
          <w:rFonts w:ascii="Calibri" w:hAnsi="Calibri" w:cs="Calibri"/>
          <w:bCs/>
          <w:lang w:eastAsia="en-US"/>
        </w:rPr>
      </w:pPr>
      <w:r w:rsidRPr="00B258B1">
        <w:rPr>
          <w:rFonts w:ascii="Calibri" w:hAnsi="Calibri" w:cs="Calibri"/>
          <w:bCs/>
          <w:lang w:eastAsia="en-US"/>
        </w:rPr>
        <w:t>Część III zamówienia</w:t>
      </w:r>
    </w:p>
    <w:p w14:paraId="7ACCD809" w14:textId="77777777" w:rsidR="007A3FBB" w:rsidRPr="00C972DB" w:rsidRDefault="007A3FBB" w:rsidP="006C5557">
      <w:pPr>
        <w:widowControl w:val="0"/>
        <w:numPr>
          <w:ilvl w:val="3"/>
          <w:numId w:val="109"/>
        </w:numPr>
        <w:tabs>
          <w:tab w:val="left" w:pos="851"/>
        </w:tabs>
        <w:suppressAutoHyphens w:val="0"/>
        <w:spacing w:before="60" w:line="276" w:lineRule="auto"/>
        <w:ind w:left="851" w:hanging="851"/>
        <w:jc w:val="both"/>
        <w:rPr>
          <w:rFonts w:ascii="Calibri" w:hAnsi="Calibri" w:cs="Calibri"/>
          <w:bCs/>
          <w:lang w:eastAsia="en-US"/>
        </w:rPr>
      </w:pPr>
      <w:r w:rsidRPr="00C972DB">
        <w:rPr>
          <w:rFonts w:ascii="Calibri" w:hAnsi="Calibri" w:cs="Calibri"/>
          <w:bCs/>
          <w:lang w:eastAsia="en-US"/>
        </w:rPr>
        <w:t>Kryterium „Cena”</w:t>
      </w:r>
    </w:p>
    <w:p w14:paraId="1F88D093" w14:textId="77777777" w:rsidR="007A3FBB" w:rsidRPr="00C972DB" w:rsidRDefault="007A3FBB" w:rsidP="001D1E5A">
      <w:pPr>
        <w:widowControl w:val="0"/>
        <w:tabs>
          <w:tab w:val="left" w:pos="851"/>
        </w:tabs>
        <w:suppressAutoHyphens w:val="0"/>
        <w:spacing w:after="120" w:line="276" w:lineRule="auto"/>
        <w:ind w:left="851"/>
        <w:jc w:val="both"/>
        <w:rPr>
          <w:rFonts w:ascii="Calibri" w:hAnsi="Calibri" w:cs="Calibri"/>
          <w:lang w:eastAsia="en-US"/>
        </w:rPr>
      </w:pPr>
      <w:r w:rsidRPr="00C972DB">
        <w:rPr>
          <w:rFonts w:ascii="Calibri" w:hAnsi="Calibri" w:cs="Calibri"/>
          <w:lang w:eastAsia="en-US"/>
        </w:rPr>
        <w:t>Maksymalną liczbę punktów w kryterium „Cena” otrzyma oferta z najniższą ceną. Liczba punktów w kryterium „Cena” zostanie obliczona zgodnie ze wzorem:</w:t>
      </w:r>
    </w:p>
    <w:p w14:paraId="5EB66241" w14:textId="26556BDA" w:rsidR="007A3FBB" w:rsidRPr="00C972DB" w:rsidRDefault="00FD1700" w:rsidP="001D1E5A">
      <w:pPr>
        <w:widowControl w:val="0"/>
        <w:tabs>
          <w:tab w:val="left" w:pos="851"/>
        </w:tabs>
        <w:suppressAutoHyphens w:val="0"/>
        <w:spacing w:line="276" w:lineRule="auto"/>
        <w:ind w:left="851"/>
        <w:jc w:val="both"/>
        <w:rPr>
          <w:rFonts w:ascii="Calibri" w:hAnsi="Calibri" w:cs="Calibr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15E44310"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gdzie:</w:t>
      </w:r>
    </w:p>
    <w:p w14:paraId="70ED826B"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Cn</w:t>
      </w:r>
      <w:proofErr w:type="spellEnd"/>
      <w:r w:rsidRPr="00C972DB">
        <w:rPr>
          <w:rFonts w:ascii="Calibri" w:hAnsi="Calibri" w:cs="Calibri"/>
          <w:lang w:eastAsia="en-US"/>
        </w:rPr>
        <w:t xml:space="preserve"> – liczba punktów w kryterium „Cena”</w:t>
      </w:r>
    </w:p>
    <w:p w14:paraId="62B13942"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Kp</w:t>
      </w:r>
      <w:proofErr w:type="spellEnd"/>
      <w:r w:rsidRPr="00C972DB">
        <w:rPr>
          <w:rFonts w:ascii="Calibri" w:hAnsi="Calibri" w:cs="Calibri"/>
          <w:lang w:eastAsia="en-US"/>
        </w:rPr>
        <w:t xml:space="preserve"> – współczynnik proporcjonalności = 100</w:t>
      </w:r>
    </w:p>
    <w:p w14:paraId="43EE7284"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Wc</w:t>
      </w:r>
      <w:proofErr w:type="spellEnd"/>
      <w:r w:rsidRPr="00C972DB">
        <w:rPr>
          <w:rFonts w:ascii="Calibri" w:hAnsi="Calibri" w:cs="Calibri"/>
          <w:lang w:eastAsia="en-US"/>
        </w:rPr>
        <w:t xml:space="preserve"> – waga procentowa dla kryterium „Cena” = 90%</w:t>
      </w:r>
    </w:p>
    <w:p w14:paraId="2DAC0E1E" w14:textId="77777777" w:rsidR="007A3FBB" w:rsidRPr="00C972DB" w:rsidRDefault="007A3FBB" w:rsidP="006C5557">
      <w:pPr>
        <w:widowControl w:val="0"/>
        <w:numPr>
          <w:ilvl w:val="3"/>
          <w:numId w:val="109"/>
        </w:numPr>
        <w:tabs>
          <w:tab w:val="left" w:pos="851"/>
        </w:tabs>
        <w:suppressAutoHyphens w:val="0"/>
        <w:spacing w:before="120" w:line="276" w:lineRule="auto"/>
        <w:ind w:left="851" w:hanging="851"/>
        <w:jc w:val="both"/>
        <w:rPr>
          <w:rFonts w:ascii="Calibri" w:hAnsi="Calibri" w:cs="Calibri"/>
          <w:bCs/>
          <w:lang w:eastAsia="en-US"/>
        </w:rPr>
      </w:pPr>
      <w:r w:rsidRPr="00C972DB">
        <w:rPr>
          <w:rFonts w:ascii="Calibri" w:hAnsi="Calibri" w:cs="Calibri"/>
          <w:bCs/>
          <w:lang w:eastAsia="en-US"/>
        </w:rPr>
        <w:t>Kryterium „Klauzule dodatkowe i inne postanowienia szczególne fakultatywne”</w:t>
      </w:r>
    </w:p>
    <w:p w14:paraId="549A80DF" w14:textId="2A05AFC3" w:rsidR="007A3FBB" w:rsidRPr="00C972DB" w:rsidRDefault="007A3FBB" w:rsidP="001D1E5A">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w:t>
      </w:r>
      <w:r w:rsidR="00E932FD" w:rsidRPr="00C972DB">
        <w:rPr>
          <w:rFonts w:ascii="Calibri" w:hAnsi="Calibri" w:cs="Calibri"/>
          <w:lang w:eastAsia="en-US"/>
        </w:rPr>
        <w:t xml:space="preserve"> </w:t>
      </w:r>
      <w:r w:rsidRPr="00C972DB">
        <w:rPr>
          <w:rFonts w:ascii="Calibri" w:hAnsi="Calibri" w:cs="Calibri"/>
          <w:lang w:eastAsia="en-US"/>
        </w:rPr>
        <w:t>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464EC4DA" w14:textId="79B6C794" w:rsidR="007A3FBB" w:rsidRPr="00C972DB" w:rsidRDefault="00AF5110" w:rsidP="001D1E5A">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54B11491" w14:textId="77777777" w:rsidR="00CA1D5E" w:rsidRPr="00C972DB" w:rsidRDefault="00CA1D5E" w:rsidP="001D1E5A">
      <w:pPr>
        <w:widowControl w:val="0"/>
        <w:suppressAutoHyphens w:val="0"/>
        <w:spacing w:line="276" w:lineRule="auto"/>
        <w:ind w:left="851"/>
        <w:jc w:val="both"/>
        <w:rPr>
          <w:rFonts w:ascii="Calibri" w:hAnsi="Calibri" w:cs="Calibri"/>
          <w:lang w:eastAsia="en-US"/>
        </w:rPr>
      </w:pPr>
    </w:p>
    <w:p w14:paraId="56E2B0DE" w14:textId="5D850F84" w:rsidR="007A3FBB" w:rsidRPr="00C972DB" w:rsidRDefault="007A3FBB" w:rsidP="001D1E5A">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 xml:space="preserve">gdzie: </w:t>
      </w:r>
    </w:p>
    <w:p w14:paraId="51A80E0A"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Pp</w:t>
      </w:r>
      <w:proofErr w:type="spellEnd"/>
      <w:r w:rsidRPr="00C972DB">
        <w:rPr>
          <w:rFonts w:ascii="Calibri" w:hAnsi="Calibri" w:cs="Calibri"/>
          <w:lang w:eastAsia="en-US"/>
        </w:rPr>
        <w:t xml:space="preserve"> – liczba punktów w kryterium „Klauzule dodatkowe i inne postanowienia szczególne fakultatywne”</w:t>
      </w:r>
    </w:p>
    <w:p w14:paraId="372F63DC"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Imp</w:t>
      </w:r>
      <w:proofErr w:type="spellEnd"/>
      <w:r w:rsidRPr="00C972DB">
        <w:rPr>
          <w:rFonts w:ascii="Calibri" w:hAnsi="Calibri" w:cs="Calibri"/>
          <w:lang w:eastAsia="en-US"/>
        </w:rPr>
        <w:t xml:space="preserve"> – liczba „małych” punktów przyznanych ocenianej ofercie za przyjęte klauzule dodatkowe i inne postanowienia szczególne fakultatywne</w:t>
      </w:r>
    </w:p>
    <w:p w14:paraId="3016BAAD" w14:textId="77777777" w:rsidR="007A3FBB" w:rsidRPr="00C972DB"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Kp</w:t>
      </w:r>
      <w:proofErr w:type="spellEnd"/>
      <w:r w:rsidRPr="00C972DB">
        <w:rPr>
          <w:rFonts w:ascii="Calibri" w:hAnsi="Calibri" w:cs="Calibri"/>
          <w:lang w:eastAsia="en-US"/>
        </w:rPr>
        <w:t xml:space="preserve"> – współczynnik proporcjonalności = 100</w:t>
      </w:r>
    </w:p>
    <w:p w14:paraId="73044AD2" w14:textId="77777777" w:rsidR="007A3FBB" w:rsidRPr="0016558A" w:rsidRDefault="007A3FBB" w:rsidP="001D1E5A">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Wk</w:t>
      </w:r>
      <w:proofErr w:type="spellEnd"/>
      <w:r w:rsidRPr="00C972DB">
        <w:rPr>
          <w:rFonts w:ascii="Calibri" w:hAnsi="Calibri" w:cs="Calibri"/>
          <w:lang w:eastAsia="en-US"/>
        </w:rPr>
        <w:t xml:space="preserve"> – </w:t>
      </w:r>
      <w:r w:rsidRPr="0016558A">
        <w:rPr>
          <w:rFonts w:ascii="Calibri" w:hAnsi="Calibri" w:cs="Calibri"/>
          <w:lang w:eastAsia="en-US"/>
        </w:rPr>
        <w:t>waga procentowa dla kryterium „Klauzule dodatkowe i inne postanowienia szczególne fakultatywne” = 10%</w:t>
      </w:r>
    </w:p>
    <w:p w14:paraId="06B7618A" w14:textId="5174436F" w:rsidR="007A3FBB" w:rsidRPr="0016558A" w:rsidRDefault="007A3FBB" w:rsidP="006C5557">
      <w:pPr>
        <w:widowControl w:val="0"/>
        <w:numPr>
          <w:ilvl w:val="3"/>
          <w:numId w:val="109"/>
        </w:numPr>
        <w:tabs>
          <w:tab w:val="left" w:pos="851"/>
        </w:tabs>
        <w:suppressAutoHyphens w:val="0"/>
        <w:spacing w:before="120" w:line="276" w:lineRule="auto"/>
        <w:ind w:left="851" w:hanging="851"/>
        <w:jc w:val="both"/>
        <w:rPr>
          <w:rFonts w:ascii="Calibri" w:eastAsia="Calibri" w:hAnsi="Calibri" w:cs="Calibri"/>
          <w:bCs/>
          <w:lang w:eastAsia="en-US"/>
        </w:rPr>
      </w:pPr>
      <w:bookmarkStart w:id="156" w:name="_Hlk17872810"/>
      <w:r w:rsidRPr="0016558A">
        <w:rPr>
          <w:rFonts w:ascii="Calibri" w:eastAsia="Calibri" w:hAnsi="Calibri" w:cs="Calibri"/>
          <w:bCs/>
          <w:lang w:eastAsia="en-US"/>
        </w:rPr>
        <w:t>Wykaz klauzul dodatkowych i innych postanowień szczególnych fakultatywnych dotyczących I</w:t>
      </w:r>
      <w:r w:rsidR="008A101F" w:rsidRPr="0016558A">
        <w:rPr>
          <w:rFonts w:ascii="Calibri" w:eastAsia="Calibri" w:hAnsi="Calibri" w:cs="Calibri"/>
          <w:bCs/>
          <w:lang w:eastAsia="en-US"/>
        </w:rPr>
        <w:t>II</w:t>
      </w:r>
      <w:r w:rsidRPr="0016558A">
        <w:rPr>
          <w:rFonts w:ascii="Calibri" w:eastAsia="Calibri" w:hAnsi="Calibri" w:cs="Calibri"/>
          <w:bCs/>
          <w:lang w:eastAsia="en-US"/>
        </w:rPr>
        <w:t xml:space="preserve"> części zamówienia</w:t>
      </w:r>
    </w:p>
    <w:p w14:paraId="1D126F0A" w14:textId="77777777" w:rsidR="0016558A" w:rsidRPr="0016558A" w:rsidRDefault="0016558A" w:rsidP="0016558A">
      <w:pPr>
        <w:widowControl w:val="0"/>
        <w:numPr>
          <w:ilvl w:val="0"/>
          <w:numId w:val="35"/>
        </w:numPr>
        <w:tabs>
          <w:tab w:val="left" w:pos="1134"/>
        </w:tabs>
        <w:suppressAutoHyphens w:val="0"/>
        <w:spacing w:line="276" w:lineRule="auto"/>
        <w:contextualSpacing/>
        <w:rPr>
          <w:rFonts w:ascii="Calibri" w:eastAsia="Calibri" w:hAnsi="Calibri" w:cs="Calibri"/>
          <w:lang w:eastAsia="en-US"/>
        </w:rPr>
      </w:pPr>
      <w:bookmarkStart w:id="157" w:name="_Hlk15387336"/>
      <w:r w:rsidRPr="0016558A">
        <w:rPr>
          <w:rFonts w:ascii="Calibri" w:eastAsia="Calibri" w:hAnsi="Calibri" w:cs="Calibri"/>
          <w:lang w:eastAsia="en-US"/>
        </w:rPr>
        <w:t xml:space="preserve">Objęcie </w:t>
      </w:r>
      <w:proofErr w:type="spellStart"/>
      <w:r w:rsidRPr="0016558A">
        <w:rPr>
          <w:rFonts w:ascii="Calibri" w:eastAsia="Calibri" w:hAnsi="Calibri" w:cs="Calibri"/>
          <w:lang w:eastAsia="en-US"/>
        </w:rPr>
        <w:t>bezskładkowym</w:t>
      </w:r>
      <w:proofErr w:type="spellEnd"/>
      <w:r w:rsidRPr="0016558A">
        <w:rPr>
          <w:rFonts w:ascii="Calibri" w:eastAsia="Calibri" w:hAnsi="Calibri" w:cs="Calibri"/>
          <w:lang w:eastAsia="en-US"/>
        </w:rPr>
        <w:t xml:space="preserve"> ubezpieczeniem 10 nowych członków Ochotniczej Straży Pożarnej w każdym rocznym okresie ubezpieczenia – 20 punktów</w:t>
      </w:r>
    </w:p>
    <w:p w14:paraId="673A8DE6" w14:textId="77777777" w:rsidR="0016558A" w:rsidRPr="0016558A" w:rsidRDefault="0016558A" w:rsidP="0016558A">
      <w:pPr>
        <w:widowControl w:val="0"/>
        <w:numPr>
          <w:ilvl w:val="0"/>
          <w:numId w:val="35"/>
        </w:numPr>
        <w:tabs>
          <w:tab w:val="left" w:pos="1134"/>
        </w:tabs>
        <w:suppressAutoHyphens w:val="0"/>
        <w:spacing w:line="276" w:lineRule="auto"/>
        <w:contextualSpacing/>
        <w:rPr>
          <w:rFonts w:ascii="Calibri" w:eastAsia="Calibri" w:hAnsi="Calibri" w:cs="Calibri"/>
          <w:lang w:eastAsia="en-US"/>
        </w:rPr>
      </w:pPr>
      <w:r w:rsidRPr="0016558A">
        <w:rPr>
          <w:rFonts w:ascii="Calibri" w:eastAsia="Calibri" w:hAnsi="Calibri" w:cs="Calibri"/>
          <w:lang w:eastAsia="en-US"/>
        </w:rPr>
        <w:t xml:space="preserve">Zmiana zasad ustalania uszczerbku na zdrowiu i wysokości świadczenia określonych w cz. I pkt. 3.4. załącznika nr 1c do SWZ, na następującą: Wysokość stałego lub długotrwałego uszczerbku na zdrowiu ustalona zostanie na podstawie orzeczenia komisji lekarskiej, na którą będzie kierował komendant wojewódzki Państwowej Straży Pożarnej. Orzeczenie dostarczane będzie przez ubezpieczonego strażaka do ubezpieczyciela. Wypłata </w:t>
      </w:r>
      <w:r w:rsidRPr="0016558A">
        <w:rPr>
          <w:rFonts w:ascii="Calibri" w:eastAsia="Calibri" w:hAnsi="Calibri" w:cs="Calibri"/>
          <w:lang w:eastAsia="en-US"/>
        </w:rPr>
        <w:lastRenderedPageBreak/>
        <w:t>świadczenia nastąpi zgodnie z tabelą ZUS, tj. tabelą oceny procentowej stałego lub długotrwałego uszczerbku na zdrowiu, która jest załącznikiem do Rozporządzenia Ministra Pracy i Polityki Społecznej z dnia 18 grudnia 2002 r. w sprawie szczegółowych zasad orzekania o stałym lub długotrwałym uszczerbku na zdrowiu, trybu postępowania przy ustalaniu tego uszczerbku oraz postępowania o wypłatę jednorazowego odszkodowania (tekst jednolity Dz.U. z 2020 r., poz. 233). – 20 punktów</w:t>
      </w:r>
    </w:p>
    <w:p w14:paraId="4C62A465" w14:textId="77777777" w:rsidR="0016558A" w:rsidRPr="0016558A" w:rsidRDefault="0016558A" w:rsidP="0016558A">
      <w:pPr>
        <w:widowControl w:val="0"/>
        <w:numPr>
          <w:ilvl w:val="0"/>
          <w:numId w:val="35"/>
        </w:numPr>
        <w:tabs>
          <w:tab w:val="left" w:pos="1134"/>
        </w:tabs>
        <w:suppressAutoHyphens w:val="0"/>
        <w:spacing w:line="276" w:lineRule="auto"/>
        <w:contextualSpacing/>
        <w:rPr>
          <w:rFonts w:ascii="Calibri" w:eastAsia="Calibri" w:hAnsi="Calibri" w:cs="Calibri"/>
          <w:lang w:eastAsia="en-US"/>
        </w:rPr>
      </w:pPr>
      <w:r w:rsidRPr="0016558A">
        <w:rPr>
          <w:rFonts w:ascii="Calibri" w:eastAsia="Calibri" w:hAnsi="Calibri" w:cs="Calibri"/>
          <w:lang w:eastAsia="en-US"/>
        </w:rPr>
        <w:t>Przy doznaniu przez ubezpieczonego trwałego uszczerbku na zdrowiu przekraczającego 25%, wypłata odszkodowania w procencie sumy ubezpieczenia odpowiadającym dwukrotności doznanego uszczerbku na zdrowiu – tzw. progresywne ustalanie odszkodowania – 20 punktów</w:t>
      </w:r>
    </w:p>
    <w:p w14:paraId="7F49897C" w14:textId="77777777" w:rsidR="0016558A" w:rsidRPr="0016558A" w:rsidRDefault="0016558A" w:rsidP="0016558A">
      <w:pPr>
        <w:widowControl w:val="0"/>
        <w:numPr>
          <w:ilvl w:val="0"/>
          <w:numId w:val="35"/>
        </w:numPr>
        <w:tabs>
          <w:tab w:val="left" w:pos="1134"/>
        </w:tabs>
        <w:suppressAutoHyphens w:val="0"/>
        <w:spacing w:line="276" w:lineRule="auto"/>
        <w:contextualSpacing/>
        <w:rPr>
          <w:rFonts w:ascii="Calibri" w:eastAsia="Calibri" w:hAnsi="Calibri" w:cs="Calibri"/>
          <w:lang w:eastAsia="en-US"/>
        </w:rPr>
      </w:pPr>
      <w:r w:rsidRPr="0016558A">
        <w:rPr>
          <w:rFonts w:ascii="Calibri" w:eastAsia="Calibri" w:hAnsi="Calibri" w:cs="Calibri"/>
          <w:lang w:eastAsia="en-US"/>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 15 punktów</w:t>
      </w:r>
    </w:p>
    <w:p w14:paraId="432C4F3C" w14:textId="77777777" w:rsidR="0016558A" w:rsidRPr="0016558A" w:rsidRDefault="0016558A" w:rsidP="0016558A">
      <w:pPr>
        <w:widowControl w:val="0"/>
        <w:numPr>
          <w:ilvl w:val="0"/>
          <w:numId w:val="35"/>
        </w:numPr>
        <w:tabs>
          <w:tab w:val="left" w:pos="1134"/>
        </w:tabs>
        <w:suppressAutoHyphens w:val="0"/>
        <w:spacing w:line="276" w:lineRule="auto"/>
        <w:contextualSpacing/>
        <w:rPr>
          <w:rFonts w:ascii="Calibri" w:eastAsia="Calibri" w:hAnsi="Calibri" w:cs="Calibri"/>
          <w:lang w:eastAsia="en-US"/>
        </w:rPr>
      </w:pPr>
      <w:r w:rsidRPr="0016558A">
        <w:rPr>
          <w:rFonts w:ascii="Calibri" w:eastAsia="Calibri" w:hAnsi="Calibri" w:cs="Calibri"/>
          <w:lang w:eastAsia="en-US"/>
        </w:rPr>
        <w:t>Wypłata jednorazowego świadczenia w przypadku braku trwałego uszczerbku na zdrowiu w wysokości 5% sumy ubezpieczenia – 15 punktów</w:t>
      </w:r>
    </w:p>
    <w:p w14:paraId="57638C19" w14:textId="15E88DF0" w:rsidR="007A3FBB" w:rsidRPr="00A80BC1" w:rsidRDefault="0016558A" w:rsidP="0016558A">
      <w:pPr>
        <w:widowControl w:val="0"/>
        <w:numPr>
          <w:ilvl w:val="0"/>
          <w:numId w:val="35"/>
        </w:numPr>
        <w:tabs>
          <w:tab w:val="left" w:pos="1134"/>
        </w:tabs>
        <w:suppressAutoHyphens w:val="0"/>
        <w:spacing w:line="276" w:lineRule="auto"/>
        <w:contextualSpacing/>
        <w:rPr>
          <w:rFonts w:ascii="Calibri" w:eastAsia="Calibri" w:hAnsi="Calibri" w:cs="Calibri"/>
          <w:lang w:eastAsia="en-US"/>
        </w:rPr>
      </w:pPr>
      <w:r w:rsidRPr="00A80BC1">
        <w:rPr>
          <w:rFonts w:ascii="Calibri" w:eastAsia="Calibri" w:hAnsi="Calibri" w:cs="Calibri"/>
          <w:lang w:eastAsia="en-US"/>
        </w:rPr>
        <w:t>Przyjęcie podanej klauzuli funduszu prewencyjnego – 10 punktów</w:t>
      </w:r>
    </w:p>
    <w:bookmarkEnd w:id="151"/>
    <w:bookmarkEnd w:id="156"/>
    <w:bookmarkEnd w:id="157"/>
    <w:p w14:paraId="6BE8E4D1" w14:textId="2D3AF36D" w:rsidR="008A101F" w:rsidRPr="00C972DB" w:rsidRDefault="008A101F" w:rsidP="008A101F">
      <w:pPr>
        <w:widowControl w:val="0"/>
        <w:numPr>
          <w:ilvl w:val="2"/>
          <w:numId w:val="109"/>
        </w:numPr>
        <w:tabs>
          <w:tab w:val="left" w:pos="851"/>
        </w:tabs>
        <w:suppressAutoHyphens w:val="0"/>
        <w:spacing w:before="120" w:line="276" w:lineRule="auto"/>
        <w:ind w:left="851" w:hanging="851"/>
        <w:jc w:val="both"/>
        <w:rPr>
          <w:rFonts w:ascii="Calibri" w:hAnsi="Calibri" w:cs="Calibri"/>
          <w:bCs/>
          <w:lang w:eastAsia="en-US"/>
        </w:rPr>
      </w:pPr>
      <w:r w:rsidRPr="00C972DB">
        <w:rPr>
          <w:rFonts w:ascii="Calibri" w:hAnsi="Calibri" w:cs="Calibri"/>
          <w:bCs/>
          <w:lang w:eastAsia="en-US"/>
        </w:rPr>
        <w:t>Część I</w:t>
      </w:r>
      <w:r>
        <w:rPr>
          <w:rFonts w:ascii="Calibri" w:hAnsi="Calibri" w:cs="Calibri"/>
          <w:bCs/>
          <w:lang w:eastAsia="en-US"/>
        </w:rPr>
        <w:t xml:space="preserve">V </w:t>
      </w:r>
      <w:r w:rsidRPr="00C972DB">
        <w:rPr>
          <w:rFonts w:ascii="Calibri" w:hAnsi="Calibri" w:cs="Calibri"/>
          <w:bCs/>
          <w:lang w:eastAsia="en-US"/>
        </w:rPr>
        <w:t>zamówienia</w:t>
      </w:r>
    </w:p>
    <w:p w14:paraId="609F186A" w14:textId="77777777" w:rsidR="008A101F" w:rsidRPr="00C972DB" w:rsidRDefault="008A101F" w:rsidP="008A101F">
      <w:pPr>
        <w:widowControl w:val="0"/>
        <w:numPr>
          <w:ilvl w:val="3"/>
          <w:numId w:val="109"/>
        </w:numPr>
        <w:tabs>
          <w:tab w:val="left" w:pos="851"/>
        </w:tabs>
        <w:suppressAutoHyphens w:val="0"/>
        <w:spacing w:before="60" w:line="276" w:lineRule="auto"/>
        <w:ind w:left="851" w:hanging="851"/>
        <w:jc w:val="both"/>
        <w:rPr>
          <w:rFonts w:ascii="Calibri" w:hAnsi="Calibri" w:cs="Calibri"/>
          <w:bCs/>
          <w:lang w:eastAsia="en-US"/>
        </w:rPr>
      </w:pPr>
      <w:r w:rsidRPr="00C972DB">
        <w:rPr>
          <w:rFonts w:ascii="Calibri" w:hAnsi="Calibri" w:cs="Calibri"/>
          <w:bCs/>
          <w:lang w:eastAsia="en-US"/>
        </w:rPr>
        <w:t>Kryterium „Cena”</w:t>
      </w:r>
    </w:p>
    <w:p w14:paraId="52788953" w14:textId="77777777" w:rsidR="008A101F" w:rsidRPr="00C972DB" w:rsidRDefault="008A101F" w:rsidP="008A101F">
      <w:pPr>
        <w:widowControl w:val="0"/>
        <w:tabs>
          <w:tab w:val="left" w:pos="851"/>
        </w:tabs>
        <w:suppressAutoHyphens w:val="0"/>
        <w:spacing w:after="120" w:line="276" w:lineRule="auto"/>
        <w:ind w:left="851"/>
        <w:jc w:val="both"/>
        <w:rPr>
          <w:rFonts w:ascii="Calibri" w:hAnsi="Calibri" w:cs="Calibri"/>
          <w:lang w:eastAsia="en-US"/>
        </w:rPr>
      </w:pPr>
      <w:r w:rsidRPr="00C972DB">
        <w:rPr>
          <w:rFonts w:ascii="Calibri" w:hAnsi="Calibri" w:cs="Calibri"/>
          <w:lang w:eastAsia="en-US"/>
        </w:rPr>
        <w:t>Maksymalną liczbę punktów w kryterium „Cena” otrzyma oferta z najniższą ceną. Liczba punktów w kryterium „Cena” zostanie obliczona zgodnie ze wzorem:</w:t>
      </w:r>
    </w:p>
    <w:p w14:paraId="753927CA" w14:textId="77777777" w:rsidR="008A101F" w:rsidRPr="00C972DB" w:rsidRDefault="008A101F" w:rsidP="008A101F">
      <w:pPr>
        <w:widowControl w:val="0"/>
        <w:tabs>
          <w:tab w:val="left" w:pos="851"/>
        </w:tabs>
        <w:suppressAutoHyphens w:val="0"/>
        <w:spacing w:line="276" w:lineRule="auto"/>
        <w:ind w:left="851"/>
        <w:jc w:val="both"/>
        <w:rPr>
          <w:rFonts w:ascii="Calibri" w:hAnsi="Calibri" w:cs="Calibr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2CB86D24"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gdzie:</w:t>
      </w:r>
    </w:p>
    <w:p w14:paraId="3A3FC230"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Cn</w:t>
      </w:r>
      <w:proofErr w:type="spellEnd"/>
      <w:r w:rsidRPr="00C972DB">
        <w:rPr>
          <w:rFonts w:ascii="Calibri" w:hAnsi="Calibri" w:cs="Calibri"/>
          <w:lang w:eastAsia="en-US"/>
        </w:rPr>
        <w:t xml:space="preserve"> – liczba punktów w kryterium „Cena”</w:t>
      </w:r>
    </w:p>
    <w:p w14:paraId="3B09898C"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Kp</w:t>
      </w:r>
      <w:proofErr w:type="spellEnd"/>
      <w:r w:rsidRPr="00C972DB">
        <w:rPr>
          <w:rFonts w:ascii="Calibri" w:hAnsi="Calibri" w:cs="Calibri"/>
          <w:lang w:eastAsia="en-US"/>
        </w:rPr>
        <w:t xml:space="preserve"> – współczynnik proporcjonalności = 100</w:t>
      </w:r>
    </w:p>
    <w:p w14:paraId="77EE9F17"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Wc</w:t>
      </w:r>
      <w:proofErr w:type="spellEnd"/>
      <w:r w:rsidRPr="00C972DB">
        <w:rPr>
          <w:rFonts w:ascii="Calibri" w:hAnsi="Calibri" w:cs="Calibri"/>
          <w:lang w:eastAsia="en-US"/>
        </w:rPr>
        <w:t xml:space="preserve"> – waga procentowa dla kryterium „Cena” = 90%</w:t>
      </w:r>
    </w:p>
    <w:p w14:paraId="185A3064" w14:textId="77777777" w:rsidR="008A101F" w:rsidRPr="00C972DB" w:rsidRDefault="008A101F" w:rsidP="008A101F">
      <w:pPr>
        <w:widowControl w:val="0"/>
        <w:numPr>
          <w:ilvl w:val="3"/>
          <w:numId w:val="109"/>
        </w:numPr>
        <w:tabs>
          <w:tab w:val="left" w:pos="851"/>
        </w:tabs>
        <w:suppressAutoHyphens w:val="0"/>
        <w:spacing w:before="60" w:line="276" w:lineRule="auto"/>
        <w:ind w:left="851" w:hanging="851"/>
        <w:jc w:val="both"/>
        <w:rPr>
          <w:rFonts w:ascii="Calibri" w:hAnsi="Calibri" w:cs="Calibri"/>
          <w:bCs/>
          <w:lang w:eastAsia="en-US"/>
        </w:rPr>
      </w:pPr>
      <w:r w:rsidRPr="00C972DB">
        <w:rPr>
          <w:rFonts w:ascii="Calibri" w:hAnsi="Calibri" w:cs="Calibri"/>
          <w:bCs/>
          <w:lang w:eastAsia="en-US"/>
        </w:rPr>
        <w:t>Kryterium „Klauzule dodatkowe i inne postanowienia szczególne fakultatywne”</w:t>
      </w:r>
    </w:p>
    <w:p w14:paraId="56FF29B1"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5EF6271" w14:textId="77777777" w:rsidR="008A101F" w:rsidRPr="00C972DB" w:rsidRDefault="008A101F" w:rsidP="008A101F">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1BA03530"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p>
    <w:p w14:paraId="6C252563"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r w:rsidRPr="00C972DB">
        <w:rPr>
          <w:rFonts w:ascii="Calibri" w:hAnsi="Calibri" w:cs="Calibri"/>
          <w:lang w:eastAsia="en-US"/>
        </w:rPr>
        <w:t xml:space="preserve">gdzie: </w:t>
      </w:r>
    </w:p>
    <w:p w14:paraId="68183495"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lastRenderedPageBreak/>
        <w:t>Pp</w:t>
      </w:r>
      <w:proofErr w:type="spellEnd"/>
      <w:r w:rsidRPr="00C972DB">
        <w:rPr>
          <w:rFonts w:ascii="Calibri" w:hAnsi="Calibri" w:cs="Calibri"/>
          <w:lang w:eastAsia="en-US"/>
        </w:rPr>
        <w:t xml:space="preserve"> – liczba punktów w kryterium „Klauzule dodatkowe i inne postanowienia szczególne fakultatywne”</w:t>
      </w:r>
    </w:p>
    <w:p w14:paraId="03A62E72"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Imp</w:t>
      </w:r>
      <w:proofErr w:type="spellEnd"/>
      <w:r w:rsidRPr="00C972DB">
        <w:rPr>
          <w:rFonts w:ascii="Calibri" w:hAnsi="Calibri" w:cs="Calibri"/>
          <w:lang w:eastAsia="en-US"/>
        </w:rPr>
        <w:t xml:space="preserve"> – liczba „małych” punktów przyznanych ocenianej ofercie za przyjęte klauzule dodatkowe i inne postanowienia szczególne fakultatywne</w:t>
      </w:r>
    </w:p>
    <w:p w14:paraId="195077A0"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Kp</w:t>
      </w:r>
      <w:proofErr w:type="spellEnd"/>
      <w:r w:rsidRPr="00C972DB">
        <w:rPr>
          <w:rFonts w:ascii="Calibri" w:hAnsi="Calibri" w:cs="Calibri"/>
          <w:lang w:eastAsia="en-US"/>
        </w:rPr>
        <w:t xml:space="preserve"> – współczynnik proporcjonalności = 100</w:t>
      </w:r>
    </w:p>
    <w:p w14:paraId="3F09EF0C" w14:textId="77777777" w:rsidR="008A101F" w:rsidRPr="00C972DB" w:rsidRDefault="008A101F" w:rsidP="008A101F">
      <w:pPr>
        <w:widowControl w:val="0"/>
        <w:suppressAutoHyphens w:val="0"/>
        <w:spacing w:line="276" w:lineRule="auto"/>
        <w:ind w:left="851"/>
        <w:jc w:val="both"/>
        <w:rPr>
          <w:rFonts w:ascii="Calibri" w:hAnsi="Calibri" w:cs="Calibri"/>
          <w:lang w:eastAsia="en-US"/>
        </w:rPr>
      </w:pPr>
      <w:proofErr w:type="spellStart"/>
      <w:r w:rsidRPr="00C972DB">
        <w:rPr>
          <w:rFonts w:ascii="Calibri" w:hAnsi="Calibri" w:cs="Calibri"/>
          <w:lang w:eastAsia="en-US"/>
        </w:rPr>
        <w:t>Wk</w:t>
      </w:r>
      <w:proofErr w:type="spellEnd"/>
      <w:r w:rsidRPr="00C972DB">
        <w:rPr>
          <w:rFonts w:ascii="Calibri" w:hAnsi="Calibri" w:cs="Calibri"/>
          <w:lang w:eastAsia="en-US"/>
        </w:rPr>
        <w:t xml:space="preserve"> – waga procentowa dla kryterium „Klauzule dodatkowe i inne postanowienia szczególne fakultatywne” = 10%</w:t>
      </w:r>
    </w:p>
    <w:p w14:paraId="7B24627E" w14:textId="2BCB9EA8" w:rsidR="008A101F" w:rsidRPr="006D1595" w:rsidRDefault="008A101F" w:rsidP="008A101F">
      <w:pPr>
        <w:widowControl w:val="0"/>
        <w:numPr>
          <w:ilvl w:val="3"/>
          <w:numId w:val="109"/>
        </w:numPr>
        <w:tabs>
          <w:tab w:val="left" w:pos="851"/>
        </w:tabs>
        <w:suppressAutoHyphens w:val="0"/>
        <w:spacing w:before="120" w:line="276" w:lineRule="auto"/>
        <w:ind w:left="851" w:hanging="851"/>
        <w:jc w:val="both"/>
        <w:rPr>
          <w:rFonts w:ascii="Calibri" w:eastAsia="Calibri" w:hAnsi="Calibri" w:cs="Calibri"/>
          <w:bCs/>
          <w:lang w:eastAsia="en-US"/>
        </w:rPr>
      </w:pPr>
      <w:r w:rsidRPr="006D1595">
        <w:rPr>
          <w:rFonts w:ascii="Calibri" w:eastAsia="Calibri" w:hAnsi="Calibri" w:cs="Calibri"/>
          <w:bCs/>
          <w:lang w:eastAsia="en-US"/>
        </w:rPr>
        <w:t>Wykaz klauzul dodatkowych i innych postanowień szczególnych fakultatywnych dotyczących IV części zamówienia</w:t>
      </w:r>
    </w:p>
    <w:p w14:paraId="540637F4" w14:textId="6606B27D" w:rsidR="006D1595" w:rsidRPr="006D1595" w:rsidRDefault="006D1595" w:rsidP="006D1595">
      <w:pPr>
        <w:widowControl w:val="0"/>
        <w:numPr>
          <w:ilvl w:val="0"/>
          <w:numId w:val="35"/>
        </w:numPr>
        <w:tabs>
          <w:tab w:val="left" w:pos="1134"/>
        </w:tabs>
        <w:suppressAutoHyphens w:val="0"/>
        <w:spacing w:line="276" w:lineRule="auto"/>
        <w:contextualSpacing/>
        <w:rPr>
          <w:rFonts w:ascii="Calibri" w:eastAsia="Calibri" w:hAnsi="Calibri" w:cs="Calibri"/>
          <w:lang w:eastAsia="en-US"/>
        </w:rPr>
      </w:pPr>
      <w:r w:rsidRPr="006D1595">
        <w:rPr>
          <w:rFonts w:ascii="Calibri" w:eastAsia="Calibri" w:hAnsi="Calibri" w:cs="Calibri"/>
          <w:lang w:eastAsia="en-US"/>
        </w:rPr>
        <w:t>Przyjęcie podanej klauzuli funduszu prewencyjnego</w:t>
      </w:r>
      <w:r>
        <w:rPr>
          <w:rFonts w:ascii="Calibri" w:eastAsia="Calibri" w:hAnsi="Calibri" w:cs="Calibri"/>
          <w:lang w:eastAsia="en-US"/>
        </w:rPr>
        <w:t xml:space="preserve"> – 50 punktów</w:t>
      </w:r>
    </w:p>
    <w:p w14:paraId="17FC3081" w14:textId="41CB7BDC" w:rsidR="00B60068" w:rsidRPr="006D1595" w:rsidRDefault="006D1595" w:rsidP="006D1595">
      <w:pPr>
        <w:widowControl w:val="0"/>
        <w:numPr>
          <w:ilvl w:val="0"/>
          <w:numId w:val="35"/>
        </w:numPr>
        <w:tabs>
          <w:tab w:val="left" w:pos="1134"/>
        </w:tabs>
        <w:suppressAutoHyphens w:val="0"/>
        <w:spacing w:line="276" w:lineRule="auto"/>
        <w:contextualSpacing/>
        <w:rPr>
          <w:rFonts w:ascii="Calibri" w:eastAsia="Calibri" w:hAnsi="Calibri" w:cs="Calibri"/>
          <w:lang w:eastAsia="en-US"/>
        </w:rPr>
      </w:pPr>
      <w:r w:rsidRPr="006D1595">
        <w:rPr>
          <w:rFonts w:ascii="Calibri" w:eastAsia="Calibri" w:hAnsi="Calibri" w:cs="Calibri"/>
          <w:lang w:eastAsia="en-US"/>
        </w:rPr>
        <w:t>Zniesienie franszyzy redukcyjnej w ubezpieczeniu casco jachtu</w:t>
      </w:r>
      <w:r>
        <w:rPr>
          <w:rFonts w:ascii="Calibri" w:eastAsia="Calibri" w:hAnsi="Calibri" w:cs="Calibri"/>
          <w:lang w:eastAsia="en-US"/>
        </w:rPr>
        <w:t xml:space="preserve"> – 50 punktów</w:t>
      </w:r>
    </w:p>
    <w:p w14:paraId="210279DE" w14:textId="5860E348" w:rsidR="007A3FBB" w:rsidRPr="00C972DB" w:rsidRDefault="007A3FBB" w:rsidP="006C5557">
      <w:pPr>
        <w:pStyle w:val="Akapitzlist10"/>
        <w:widowControl w:val="0"/>
        <w:numPr>
          <w:ilvl w:val="1"/>
          <w:numId w:val="109"/>
        </w:numPr>
        <w:tabs>
          <w:tab w:val="left" w:pos="851"/>
        </w:tabs>
        <w:suppressAutoHyphens w:val="0"/>
        <w:spacing w:before="120" w:after="0"/>
        <w:ind w:left="851" w:hanging="851"/>
        <w:jc w:val="both"/>
        <w:rPr>
          <w:rFonts w:cs="Calibri"/>
          <w:sz w:val="24"/>
          <w:szCs w:val="24"/>
          <w:lang w:eastAsia="en-US"/>
        </w:rPr>
      </w:pPr>
      <w:r w:rsidRPr="00C972DB">
        <w:rPr>
          <w:rFonts w:cs="Calibri"/>
          <w:sz w:val="24"/>
          <w:szCs w:val="24"/>
          <w:lang w:eastAsia="en-US"/>
        </w:rPr>
        <w:t xml:space="preserve">Wynik </w:t>
      </w:r>
      <w:r w:rsidR="00AD77AC" w:rsidRPr="00C972DB">
        <w:rPr>
          <w:rFonts w:cs="Calibri"/>
          <w:sz w:val="24"/>
          <w:szCs w:val="24"/>
          <w:lang w:eastAsia="en-US"/>
        </w:rPr>
        <w:t xml:space="preserve">(sposób) </w:t>
      </w:r>
      <w:r w:rsidRPr="00C972DB">
        <w:rPr>
          <w:rFonts w:cs="Calibri"/>
          <w:sz w:val="24"/>
          <w:szCs w:val="24"/>
          <w:lang w:eastAsia="en-US"/>
        </w:rPr>
        <w:t>oceny ofert</w:t>
      </w:r>
    </w:p>
    <w:p w14:paraId="770A0ADE" w14:textId="77777777" w:rsidR="007A3FBB" w:rsidRPr="00C972DB" w:rsidRDefault="007A3FBB" w:rsidP="006C5557">
      <w:pPr>
        <w:pStyle w:val="Akapitzlist10"/>
        <w:widowControl w:val="0"/>
        <w:numPr>
          <w:ilvl w:val="2"/>
          <w:numId w:val="109"/>
        </w:numPr>
        <w:tabs>
          <w:tab w:val="left" w:pos="851"/>
        </w:tabs>
        <w:suppressAutoHyphens w:val="0"/>
        <w:spacing w:before="60" w:after="0"/>
        <w:ind w:left="851" w:hanging="851"/>
        <w:jc w:val="both"/>
        <w:rPr>
          <w:rFonts w:cs="Calibri"/>
          <w:sz w:val="24"/>
          <w:szCs w:val="24"/>
          <w:lang w:eastAsia="en-US"/>
        </w:rPr>
      </w:pPr>
      <w:bookmarkStart w:id="158" w:name="_Toc456007521"/>
      <w:bookmarkStart w:id="159" w:name="_Toc456007751"/>
      <w:bookmarkStart w:id="160" w:name="_Toc456085691"/>
      <w:r w:rsidRPr="00C972DB">
        <w:rPr>
          <w:rFonts w:cs="Calibri"/>
          <w:sz w:val="24"/>
          <w:szCs w:val="24"/>
          <w:lang w:eastAsia="en-US"/>
        </w:rPr>
        <w:t>Część I zamówienia</w:t>
      </w:r>
      <w:bookmarkEnd w:id="158"/>
      <w:bookmarkEnd w:id="159"/>
      <w:bookmarkEnd w:id="160"/>
    </w:p>
    <w:p w14:paraId="574FE2F4" w14:textId="77777777" w:rsidR="007A3FBB" w:rsidRPr="00C972DB" w:rsidRDefault="007A3FBB" w:rsidP="001D1E5A">
      <w:pPr>
        <w:widowControl w:val="0"/>
        <w:suppressAutoHyphens w:val="0"/>
        <w:spacing w:line="276" w:lineRule="auto"/>
        <w:ind w:left="851"/>
        <w:jc w:val="both"/>
        <w:rPr>
          <w:rFonts w:ascii="Calibri" w:hAnsi="Calibri" w:cs="Calibri"/>
        </w:rPr>
      </w:pPr>
      <w:bookmarkStart w:id="161" w:name="_Hlk46948796"/>
      <w:r w:rsidRPr="00C972DB">
        <w:rPr>
          <w:rFonts w:ascii="Calibri" w:hAnsi="Calibri" w:cs="Calibri"/>
        </w:rPr>
        <w:t>Łączna liczba punktów oferty stanowi sumę liczby punktów przyznanych w kryterium „Cena” (</w:t>
      </w:r>
      <w:proofErr w:type="spellStart"/>
      <w:r w:rsidRPr="00C972DB">
        <w:rPr>
          <w:rFonts w:ascii="Calibri" w:hAnsi="Calibri" w:cs="Calibri"/>
        </w:rPr>
        <w:t>Cn</w:t>
      </w:r>
      <w:proofErr w:type="spellEnd"/>
      <w:r w:rsidRPr="00C972DB">
        <w:rPr>
          <w:rFonts w:ascii="Calibri" w:hAnsi="Calibri" w:cs="Calibri"/>
        </w:rPr>
        <w:t>) i liczby punktów przyznanych w kryterium „Klauzule dodatkowe i inne postanowienia szczególne fakultatywne” (</w:t>
      </w:r>
      <w:proofErr w:type="spellStart"/>
      <w:r w:rsidRPr="00C972DB">
        <w:rPr>
          <w:rFonts w:ascii="Calibri" w:hAnsi="Calibri" w:cs="Calibri"/>
        </w:rPr>
        <w:t>Pp</w:t>
      </w:r>
      <w:proofErr w:type="spellEnd"/>
      <w:r w:rsidRPr="00C972DB">
        <w:rPr>
          <w:rFonts w:ascii="Calibri" w:hAnsi="Calibri" w:cs="Calibri"/>
        </w:rPr>
        <w:t>).</w:t>
      </w:r>
    </w:p>
    <w:p w14:paraId="2EC291AB" w14:textId="77777777" w:rsidR="007A3FBB" w:rsidRPr="00C972DB" w:rsidRDefault="007A3FBB" w:rsidP="001D1E5A">
      <w:pPr>
        <w:widowControl w:val="0"/>
        <w:suppressAutoHyphens w:val="0"/>
        <w:spacing w:line="276" w:lineRule="auto"/>
        <w:ind w:left="851"/>
        <w:jc w:val="both"/>
        <w:rPr>
          <w:rFonts w:ascii="Calibri" w:hAnsi="Calibri" w:cs="Calibri"/>
        </w:rPr>
      </w:pPr>
      <w:r w:rsidRPr="00C972DB">
        <w:rPr>
          <w:rFonts w:ascii="Calibri" w:hAnsi="Calibri" w:cs="Calibri"/>
        </w:rPr>
        <w:t>Jako najkorzystniejsza zostanie wybrana oferta przedstawiająca najkorzystniejszy stosunek jakości do ceny, tzn. oferta, która otrzyma największą łączną liczbę punktów.</w:t>
      </w:r>
    </w:p>
    <w:p w14:paraId="795B1D97" w14:textId="77777777" w:rsidR="007A3FBB" w:rsidRPr="00C972DB" w:rsidRDefault="007A3FBB" w:rsidP="001D1E5A">
      <w:pPr>
        <w:widowControl w:val="0"/>
        <w:suppressAutoHyphens w:val="0"/>
        <w:spacing w:line="276" w:lineRule="auto"/>
        <w:ind w:left="851"/>
        <w:jc w:val="both"/>
        <w:rPr>
          <w:rFonts w:ascii="Calibri" w:hAnsi="Calibri" w:cs="Calibri"/>
        </w:rPr>
      </w:pPr>
      <w:r w:rsidRPr="00C972DB">
        <w:rPr>
          <w:rFonts w:ascii="Calibri" w:hAnsi="Calibri" w:cs="Calibri"/>
        </w:rPr>
        <w:t xml:space="preserve">Pozostałe oferty zostaną sklasyfikowane zgodnie z uzyskaną łączną liczbą punktów. </w:t>
      </w:r>
    </w:p>
    <w:p w14:paraId="378B2D35" w14:textId="77777777" w:rsidR="007A3FBB" w:rsidRPr="00C972DB" w:rsidRDefault="007A3FBB" w:rsidP="006C5557">
      <w:pPr>
        <w:pStyle w:val="Akapitzlist10"/>
        <w:widowControl w:val="0"/>
        <w:numPr>
          <w:ilvl w:val="2"/>
          <w:numId w:val="109"/>
        </w:numPr>
        <w:tabs>
          <w:tab w:val="left" w:pos="851"/>
        </w:tabs>
        <w:suppressAutoHyphens w:val="0"/>
        <w:spacing w:before="60" w:after="0"/>
        <w:ind w:left="851" w:hanging="851"/>
        <w:jc w:val="both"/>
        <w:rPr>
          <w:rFonts w:cs="Calibri"/>
          <w:sz w:val="24"/>
          <w:szCs w:val="24"/>
          <w:lang w:eastAsia="en-US"/>
        </w:rPr>
      </w:pPr>
      <w:bookmarkStart w:id="162" w:name="_Toc456007522"/>
      <w:bookmarkStart w:id="163" w:name="_Toc456007752"/>
      <w:bookmarkStart w:id="164" w:name="_Toc456085692"/>
      <w:bookmarkEnd w:id="161"/>
      <w:r w:rsidRPr="00C972DB">
        <w:rPr>
          <w:rFonts w:cs="Calibri"/>
          <w:sz w:val="24"/>
          <w:szCs w:val="24"/>
          <w:lang w:eastAsia="en-US"/>
        </w:rPr>
        <w:t>Część II zamówienia</w:t>
      </w:r>
      <w:bookmarkEnd w:id="162"/>
      <w:bookmarkEnd w:id="163"/>
      <w:bookmarkEnd w:id="164"/>
    </w:p>
    <w:p w14:paraId="71520DC3" w14:textId="77777777" w:rsidR="007A3FBB" w:rsidRPr="00C972DB" w:rsidRDefault="007A3FBB" w:rsidP="001D1E5A">
      <w:pPr>
        <w:widowControl w:val="0"/>
        <w:suppressAutoHyphens w:val="0"/>
        <w:spacing w:line="276" w:lineRule="auto"/>
        <w:ind w:left="851"/>
        <w:jc w:val="both"/>
        <w:rPr>
          <w:rFonts w:ascii="Calibri" w:hAnsi="Calibri" w:cs="Calibri"/>
        </w:rPr>
      </w:pPr>
      <w:bookmarkStart w:id="165" w:name="_Toc456007523"/>
      <w:bookmarkStart w:id="166" w:name="_Toc456007753"/>
      <w:bookmarkStart w:id="167" w:name="_Toc456085693"/>
      <w:r w:rsidRPr="00C972DB">
        <w:rPr>
          <w:rFonts w:ascii="Calibri" w:hAnsi="Calibri" w:cs="Calibri"/>
        </w:rPr>
        <w:t>Łączna liczba punktów oferty stanowi sumę liczby punktów przyznanych w kryterium „Cena” (</w:t>
      </w:r>
      <w:proofErr w:type="spellStart"/>
      <w:r w:rsidRPr="00C972DB">
        <w:rPr>
          <w:rFonts w:ascii="Calibri" w:hAnsi="Calibri" w:cs="Calibri"/>
        </w:rPr>
        <w:t>Cn</w:t>
      </w:r>
      <w:proofErr w:type="spellEnd"/>
      <w:r w:rsidRPr="00C972DB">
        <w:rPr>
          <w:rFonts w:ascii="Calibri" w:hAnsi="Calibri" w:cs="Calibri"/>
        </w:rPr>
        <w:t>) i liczby punktów przyznanych w kryterium „Klauzule dodatkowe i inne postanowienia szczególne fakultatywne” (</w:t>
      </w:r>
      <w:proofErr w:type="spellStart"/>
      <w:r w:rsidRPr="00C972DB">
        <w:rPr>
          <w:rFonts w:ascii="Calibri" w:hAnsi="Calibri" w:cs="Calibri"/>
        </w:rPr>
        <w:t>Pp</w:t>
      </w:r>
      <w:proofErr w:type="spellEnd"/>
      <w:r w:rsidRPr="00C972DB">
        <w:rPr>
          <w:rFonts w:ascii="Calibri" w:hAnsi="Calibri" w:cs="Calibri"/>
        </w:rPr>
        <w:t>).</w:t>
      </w:r>
    </w:p>
    <w:p w14:paraId="73E6E4ED" w14:textId="77777777" w:rsidR="007A3FBB" w:rsidRPr="00C972DB" w:rsidRDefault="007A3FBB" w:rsidP="001D1E5A">
      <w:pPr>
        <w:widowControl w:val="0"/>
        <w:suppressAutoHyphens w:val="0"/>
        <w:spacing w:line="276" w:lineRule="auto"/>
        <w:ind w:left="851"/>
        <w:jc w:val="both"/>
        <w:rPr>
          <w:rFonts w:ascii="Calibri" w:hAnsi="Calibri" w:cs="Calibri"/>
        </w:rPr>
      </w:pPr>
      <w:r w:rsidRPr="00C972DB">
        <w:rPr>
          <w:rFonts w:ascii="Calibri" w:hAnsi="Calibri" w:cs="Calibri"/>
        </w:rPr>
        <w:t>Jako najkorzystniejsza zostanie wybrana oferta przedstawiająca najkorzystniejszy stosunek jakości do ceny, tzn. oferta, która otrzyma największą łączną liczbę punktów.</w:t>
      </w:r>
    </w:p>
    <w:p w14:paraId="7BE9584C" w14:textId="77777777" w:rsidR="007A3FBB" w:rsidRPr="00C972DB" w:rsidRDefault="007A3FBB" w:rsidP="001D1E5A">
      <w:pPr>
        <w:widowControl w:val="0"/>
        <w:suppressAutoHyphens w:val="0"/>
        <w:spacing w:line="276" w:lineRule="auto"/>
        <w:ind w:left="851"/>
        <w:jc w:val="both"/>
        <w:rPr>
          <w:rFonts w:ascii="Calibri" w:hAnsi="Calibri" w:cs="Calibri"/>
        </w:rPr>
      </w:pPr>
      <w:r w:rsidRPr="00C972DB">
        <w:rPr>
          <w:rFonts w:ascii="Calibri" w:hAnsi="Calibri" w:cs="Calibri"/>
        </w:rPr>
        <w:t xml:space="preserve">Pozostałe oferty zostaną sklasyfikowane zgodnie z uzyskaną łączną liczbą punktów. </w:t>
      </w:r>
    </w:p>
    <w:p w14:paraId="41ED53B8" w14:textId="77777777" w:rsidR="007A3FBB" w:rsidRPr="00C972DB" w:rsidRDefault="007A3FBB" w:rsidP="006C5557">
      <w:pPr>
        <w:pStyle w:val="Akapitzlist10"/>
        <w:widowControl w:val="0"/>
        <w:numPr>
          <w:ilvl w:val="2"/>
          <w:numId w:val="109"/>
        </w:numPr>
        <w:tabs>
          <w:tab w:val="left" w:pos="851"/>
        </w:tabs>
        <w:suppressAutoHyphens w:val="0"/>
        <w:spacing w:before="60" w:after="0"/>
        <w:ind w:left="851" w:hanging="851"/>
        <w:jc w:val="both"/>
        <w:rPr>
          <w:rFonts w:cs="Calibri"/>
          <w:sz w:val="24"/>
          <w:szCs w:val="24"/>
          <w:lang w:eastAsia="en-US"/>
        </w:rPr>
      </w:pPr>
      <w:r w:rsidRPr="00C972DB">
        <w:rPr>
          <w:rFonts w:cs="Calibri"/>
          <w:sz w:val="24"/>
          <w:szCs w:val="24"/>
          <w:lang w:eastAsia="en-US"/>
        </w:rPr>
        <w:t>Część III zamówienia</w:t>
      </w:r>
      <w:bookmarkEnd w:id="165"/>
      <w:bookmarkEnd w:id="166"/>
      <w:bookmarkEnd w:id="167"/>
    </w:p>
    <w:p w14:paraId="48B19A47" w14:textId="77777777" w:rsidR="007A3FBB" w:rsidRPr="00C972DB" w:rsidRDefault="007A3FBB" w:rsidP="001D1E5A">
      <w:pPr>
        <w:widowControl w:val="0"/>
        <w:suppressAutoHyphens w:val="0"/>
        <w:spacing w:line="276" w:lineRule="auto"/>
        <w:ind w:left="851"/>
        <w:jc w:val="both"/>
        <w:rPr>
          <w:rFonts w:ascii="Calibri" w:hAnsi="Calibri" w:cs="Calibri"/>
        </w:rPr>
      </w:pPr>
      <w:r w:rsidRPr="00C972DB">
        <w:rPr>
          <w:rFonts w:ascii="Calibri" w:hAnsi="Calibri" w:cs="Calibri"/>
        </w:rPr>
        <w:t>Łączna liczba punktów oferty stanowi sumę liczby punktów przyznanych w kryterium „Cena” (</w:t>
      </w:r>
      <w:proofErr w:type="spellStart"/>
      <w:r w:rsidRPr="00C972DB">
        <w:rPr>
          <w:rFonts w:ascii="Calibri" w:hAnsi="Calibri" w:cs="Calibri"/>
        </w:rPr>
        <w:t>Cn</w:t>
      </w:r>
      <w:proofErr w:type="spellEnd"/>
      <w:r w:rsidRPr="00C972DB">
        <w:rPr>
          <w:rFonts w:ascii="Calibri" w:hAnsi="Calibri" w:cs="Calibri"/>
        </w:rPr>
        <w:t>) i liczby punktów przyznanych w kryterium „Klauzule dodatkowe i inne postanowienia szczególne fakultatywne” (</w:t>
      </w:r>
      <w:proofErr w:type="spellStart"/>
      <w:r w:rsidRPr="00C972DB">
        <w:rPr>
          <w:rFonts w:ascii="Calibri" w:hAnsi="Calibri" w:cs="Calibri"/>
        </w:rPr>
        <w:t>Pp</w:t>
      </w:r>
      <w:proofErr w:type="spellEnd"/>
      <w:r w:rsidRPr="00C972DB">
        <w:rPr>
          <w:rFonts w:ascii="Calibri" w:hAnsi="Calibri" w:cs="Calibri"/>
        </w:rPr>
        <w:t>).</w:t>
      </w:r>
    </w:p>
    <w:p w14:paraId="607866DD" w14:textId="77777777" w:rsidR="007A3FBB" w:rsidRPr="00C972DB" w:rsidRDefault="007A3FBB" w:rsidP="001D1E5A">
      <w:pPr>
        <w:widowControl w:val="0"/>
        <w:suppressAutoHyphens w:val="0"/>
        <w:spacing w:line="276" w:lineRule="auto"/>
        <w:ind w:left="851"/>
        <w:jc w:val="both"/>
        <w:rPr>
          <w:rFonts w:ascii="Calibri" w:hAnsi="Calibri" w:cs="Calibri"/>
        </w:rPr>
      </w:pPr>
      <w:r w:rsidRPr="00C972DB">
        <w:rPr>
          <w:rFonts w:ascii="Calibri" w:hAnsi="Calibri" w:cs="Calibri"/>
        </w:rPr>
        <w:t>Jako najkorzystniejsza zostanie wybrana oferta przedstawiająca najkorzystniejszy stosunek jakości do ceny, tzn. oferta, która otrzyma największą łączną liczbę punktów.</w:t>
      </w:r>
    </w:p>
    <w:p w14:paraId="060F1AA9" w14:textId="0F969CFC" w:rsidR="007A3FBB" w:rsidRPr="00C972DB" w:rsidRDefault="007A3FBB" w:rsidP="001D1E5A">
      <w:pPr>
        <w:widowControl w:val="0"/>
        <w:suppressAutoHyphens w:val="0"/>
        <w:spacing w:line="276" w:lineRule="auto"/>
        <w:ind w:left="851"/>
        <w:jc w:val="both"/>
        <w:rPr>
          <w:rFonts w:ascii="Calibri" w:hAnsi="Calibri" w:cs="Calibri"/>
        </w:rPr>
      </w:pPr>
      <w:r w:rsidRPr="00C972DB">
        <w:rPr>
          <w:rFonts w:ascii="Calibri" w:hAnsi="Calibri" w:cs="Calibri"/>
        </w:rPr>
        <w:t xml:space="preserve">Pozostałe oferty zostaną sklasyfikowane zgodnie z uzyskaną łączną liczbą punktów. </w:t>
      </w:r>
    </w:p>
    <w:p w14:paraId="3FD58AB3" w14:textId="4FDBD89D" w:rsidR="00C972DB" w:rsidRPr="00C972DB" w:rsidRDefault="00C972DB" w:rsidP="006C5557">
      <w:pPr>
        <w:pStyle w:val="Akapitzlist10"/>
        <w:widowControl w:val="0"/>
        <w:numPr>
          <w:ilvl w:val="2"/>
          <w:numId w:val="109"/>
        </w:numPr>
        <w:tabs>
          <w:tab w:val="left" w:pos="851"/>
        </w:tabs>
        <w:suppressAutoHyphens w:val="0"/>
        <w:spacing w:before="60" w:after="0"/>
        <w:ind w:left="851" w:hanging="851"/>
        <w:jc w:val="both"/>
        <w:rPr>
          <w:rFonts w:cs="Calibri"/>
          <w:sz w:val="24"/>
          <w:szCs w:val="24"/>
          <w:lang w:eastAsia="en-US"/>
        </w:rPr>
      </w:pPr>
      <w:r w:rsidRPr="00C972DB">
        <w:rPr>
          <w:rFonts w:cs="Calibri"/>
          <w:sz w:val="24"/>
          <w:szCs w:val="24"/>
          <w:lang w:eastAsia="en-US"/>
        </w:rPr>
        <w:t>Część IV zamówienia</w:t>
      </w:r>
    </w:p>
    <w:p w14:paraId="7E36BA08" w14:textId="77777777" w:rsidR="00C972DB" w:rsidRPr="00C972DB" w:rsidRDefault="00C972DB" w:rsidP="00C972DB">
      <w:pPr>
        <w:widowControl w:val="0"/>
        <w:suppressAutoHyphens w:val="0"/>
        <w:spacing w:line="276" w:lineRule="auto"/>
        <w:ind w:left="851"/>
        <w:jc w:val="both"/>
        <w:rPr>
          <w:rFonts w:ascii="Calibri" w:hAnsi="Calibri" w:cs="Calibri"/>
        </w:rPr>
      </w:pPr>
      <w:r w:rsidRPr="00C972DB">
        <w:rPr>
          <w:rFonts w:ascii="Calibri" w:hAnsi="Calibri" w:cs="Calibri"/>
        </w:rPr>
        <w:t>Łączna liczba punktów oferty stanowi sumę liczby punktów przyznanych w kryterium „Cena” (</w:t>
      </w:r>
      <w:proofErr w:type="spellStart"/>
      <w:r w:rsidRPr="00C972DB">
        <w:rPr>
          <w:rFonts w:ascii="Calibri" w:hAnsi="Calibri" w:cs="Calibri"/>
        </w:rPr>
        <w:t>Cn</w:t>
      </w:r>
      <w:proofErr w:type="spellEnd"/>
      <w:r w:rsidRPr="00C972DB">
        <w:rPr>
          <w:rFonts w:ascii="Calibri" w:hAnsi="Calibri" w:cs="Calibri"/>
        </w:rPr>
        <w:t>) i liczby punktów przyznanych w kryterium „Klauzule dodatkowe i inne postanowienia szczególne fakultatywne” (</w:t>
      </w:r>
      <w:proofErr w:type="spellStart"/>
      <w:r w:rsidRPr="00C972DB">
        <w:rPr>
          <w:rFonts w:ascii="Calibri" w:hAnsi="Calibri" w:cs="Calibri"/>
        </w:rPr>
        <w:t>Pp</w:t>
      </w:r>
      <w:proofErr w:type="spellEnd"/>
      <w:r w:rsidRPr="00C972DB">
        <w:rPr>
          <w:rFonts w:ascii="Calibri" w:hAnsi="Calibri" w:cs="Calibri"/>
        </w:rPr>
        <w:t>).</w:t>
      </w:r>
    </w:p>
    <w:p w14:paraId="148BD047" w14:textId="77777777" w:rsidR="00C972DB" w:rsidRPr="00C972DB" w:rsidRDefault="00C972DB" w:rsidP="00C972DB">
      <w:pPr>
        <w:widowControl w:val="0"/>
        <w:suppressAutoHyphens w:val="0"/>
        <w:spacing w:line="276" w:lineRule="auto"/>
        <w:ind w:left="851"/>
        <w:jc w:val="both"/>
        <w:rPr>
          <w:rFonts w:ascii="Calibri" w:hAnsi="Calibri" w:cs="Calibri"/>
        </w:rPr>
      </w:pPr>
      <w:r w:rsidRPr="00C972DB">
        <w:rPr>
          <w:rFonts w:ascii="Calibri" w:hAnsi="Calibri" w:cs="Calibri"/>
        </w:rPr>
        <w:t>Jako najkorzystniejsza zostanie wybrana oferta przedstawiająca najkorzystniejszy stosunek jakości do ceny, tzn. oferta, która otrzyma największą łączną liczbę punktów.</w:t>
      </w:r>
    </w:p>
    <w:p w14:paraId="52C1E193" w14:textId="77777777" w:rsidR="00C972DB" w:rsidRPr="00C972DB" w:rsidRDefault="00C972DB" w:rsidP="00C972DB">
      <w:pPr>
        <w:widowControl w:val="0"/>
        <w:suppressAutoHyphens w:val="0"/>
        <w:spacing w:line="276" w:lineRule="auto"/>
        <w:ind w:left="851"/>
        <w:jc w:val="both"/>
        <w:rPr>
          <w:rFonts w:ascii="Calibri" w:hAnsi="Calibri" w:cs="Calibri"/>
        </w:rPr>
      </w:pPr>
      <w:r w:rsidRPr="00C972DB">
        <w:rPr>
          <w:rFonts w:ascii="Calibri" w:hAnsi="Calibri" w:cs="Calibri"/>
        </w:rPr>
        <w:t xml:space="preserve">Pozostałe oferty zostaną sklasyfikowane zgodnie z uzyskaną łączną liczbą punktów. </w:t>
      </w:r>
    </w:p>
    <w:p w14:paraId="0DB0231C" w14:textId="77777777" w:rsidR="00AB3F5B" w:rsidRPr="00C972DB" w:rsidRDefault="00AB3F5B"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68" w:name="_Toc456007547"/>
      <w:bookmarkStart w:id="169" w:name="_Toc456007777"/>
      <w:bookmarkStart w:id="170" w:name="_Toc458156818"/>
      <w:bookmarkStart w:id="171" w:name="_Toc114577841"/>
      <w:r w:rsidRPr="00C972DB">
        <w:rPr>
          <w:rFonts w:cs="Calibri"/>
          <w:b/>
          <w:sz w:val="24"/>
          <w:szCs w:val="24"/>
          <w:lang w:eastAsia="en-US"/>
        </w:rPr>
        <w:t>Informacja</w:t>
      </w:r>
      <w:r w:rsidR="002E1C12" w:rsidRPr="00C972DB">
        <w:rPr>
          <w:rFonts w:cs="Calibri"/>
          <w:b/>
          <w:sz w:val="24"/>
          <w:szCs w:val="24"/>
          <w:lang w:eastAsia="en-US"/>
        </w:rPr>
        <w:t xml:space="preserve"> o formalnościach, jakie muszą</w:t>
      </w:r>
      <w:r w:rsidRPr="00C972DB">
        <w:rPr>
          <w:rFonts w:cs="Calibri"/>
          <w:b/>
          <w:sz w:val="24"/>
          <w:szCs w:val="24"/>
          <w:lang w:eastAsia="en-US"/>
        </w:rPr>
        <w:t xml:space="preserve"> zostać dopełnione po wyborze oferty w</w:t>
      </w:r>
      <w:r w:rsidR="00A35554" w:rsidRPr="00C972DB">
        <w:rPr>
          <w:rFonts w:cs="Calibri"/>
          <w:b/>
          <w:sz w:val="24"/>
          <w:szCs w:val="24"/>
          <w:lang w:eastAsia="en-US"/>
        </w:rPr>
        <w:t> </w:t>
      </w:r>
      <w:r w:rsidRPr="00C972DB">
        <w:rPr>
          <w:rFonts w:cs="Calibri"/>
          <w:b/>
          <w:sz w:val="24"/>
          <w:szCs w:val="24"/>
          <w:lang w:eastAsia="en-US"/>
        </w:rPr>
        <w:t xml:space="preserve">celu </w:t>
      </w:r>
      <w:r w:rsidRPr="00C972DB">
        <w:rPr>
          <w:rFonts w:cs="Calibri"/>
          <w:b/>
          <w:sz w:val="24"/>
          <w:szCs w:val="24"/>
          <w:lang w:eastAsia="en-US"/>
        </w:rPr>
        <w:lastRenderedPageBreak/>
        <w:t>zawarcia umowy w sprawie zamówienia publicznego</w:t>
      </w:r>
      <w:bookmarkEnd w:id="168"/>
      <w:bookmarkEnd w:id="169"/>
      <w:bookmarkEnd w:id="170"/>
      <w:r w:rsidR="00B46186" w:rsidRPr="00C972DB">
        <w:rPr>
          <w:rFonts w:cs="Calibri"/>
          <w:b/>
          <w:sz w:val="24"/>
          <w:szCs w:val="24"/>
          <w:lang w:eastAsia="en-US"/>
        </w:rPr>
        <w:t>.</w:t>
      </w:r>
      <w:bookmarkEnd w:id="171"/>
    </w:p>
    <w:p w14:paraId="31600087" w14:textId="7F39AE33" w:rsidR="00D2468A" w:rsidRPr="00C972DB" w:rsidRDefault="00D2468A"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72" w:name="_Toc456007555"/>
      <w:bookmarkStart w:id="173" w:name="_Toc456007785"/>
      <w:bookmarkStart w:id="174" w:name="_Toc456085725"/>
      <w:bookmarkStart w:id="175" w:name="_Hlk98768266"/>
      <w:bookmarkStart w:id="176" w:name="_Toc456007561"/>
      <w:bookmarkStart w:id="177" w:name="_Toc456007791"/>
      <w:bookmarkStart w:id="178" w:name="_Toc458156819"/>
      <w:r w:rsidRPr="00C972DB">
        <w:rPr>
          <w:rFonts w:cs="Calibri"/>
          <w:sz w:val="24"/>
          <w:szCs w:val="24"/>
        </w:rPr>
        <w:t xml:space="preserve">Zamawiający wybierze najkorzystniejszą ofertę na podstawie kryteriów oceny ofert określonych w ogłoszeniu o zamówieniu oraz w rozdziale </w:t>
      </w:r>
      <w:r w:rsidR="004540B6" w:rsidRPr="00C972DB">
        <w:rPr>
          <w:rFonts w:cs="Calibri"/>
          <w:sz w:val="24"/>
          <w:szCs w:val="24"/>
        </w:rPr>
        <w:t>21 SWZ</w:t>
      </w:r>
      <w:r w:rsidRPr="00C972DB">
        <w:rPr>
          <w:rFonts w:cs="Calibri"/>
          <w:sz w:val="24"/>
          <w:szCs w:val="24"/>
        </w:rPr>
        <w:t>.</w:t>
      </w:r>
    </w:p>
    <w:p w14:paraId="67354153" w14:textId="18B0E9CE" w:rsidR="00540EC9" w:rsidRPr="00C972DB" w:rsidRDefault="00B15644"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C972DB">
        <w:rPr>
          <w:rFonts w:cs="Calibri"/>
          <w:sz w:val="24"/>
          <w:szCs w:val="24"/>
        </w:rPr>
        <w:t>Niezwłocznie p</w:t>
      </w:r>
      <w:r w:rsidR="001B1E14" w:rsidRPr="00C972DB">
        <w:rPr>
          <w:rFonts w:cs="Calibri"/>
          <w:sz w:val="24"/>
          <w:szCs w:val="24"/>
        </w:rPr>
        <w:t>o dokonaniu czynności wyboru</w:t>
      </w:r>
      <w:r w:rsidRPr="00C972DB">
        <w:rPr>
          <w:rFonts w:cs="Calibri"/>
          <w:sz w:val="24"/>
          <w:szCs w:val="24"/>
        </w:rPr>
        <w:t xml:space="preserve"> najkorzystniejszej </w:t>
      </w:r>
      <w:r w:rsidR="001B1E14" w:rsidRPr="00C972DB">
        <w:rPr>
          <w:rFonts w:cs="Calibri"/>
          <w:sz w:val="24"/>
          <w:szCs w:val="24"/>
        </w:rPr>
        <w:t xml:space="preserve">oferty </w:t>
      </w:r>
      <w:r w:rsidR="00AF5110" w:rsidRPr="00C972DB">
        <w:rPr>
          <w:rFonts w:cs="Calibri"/>
          <w:sz w:val="24"/>
          <w:szCs w:val="24"/>
        </w:rPr>
        <w:t>zamawiający</w:t>
      </w:r>
      <w:r w:rsidR="001B1E14" w:rsidRPr="00C972DB">
        <w:rPr>
          <w:rFonts w:cs="Calibri"/>
          <w:sz w:val="24"/>
          <w:szCs w:val="24"/>
        </w:rPr>
        <w:t xml:space="preserve"> przekaże </w:t>
      </w:r>
      <w:r w:rsidR="004540B6" w:rsidRPr="00C972DB">
        <w:rPr>
          <w:rFonts w:cs="Calibri"/>
          <w:sz w:val="24"/>
          <w:szCs w:val="24"/>
        </w:rPr>
        <w:t xml:space="preserve">wszystkie </w:t>
      </w:r>
      <w:r w:rsidRPr="00C972DB">
        <w:rPr>
          <w:rFonts w:cs="Calibri"/>
          <w:sz w:val="24"/>
          <w:szCs w:val="24"/>
        </w:rPr>
        <w:t xml:space="preserve">niezbędne </w:t>
      </w:r>
      <w:r w:rsidR="001B1E14" w:rsidRPr="00C972DB">
        <w:rPr>
          <w:rFonts w:cs="Calibri"/>
          <w:sz w:val="24"/>
          <w:szCs w:val="24"/>
        </w:rPr>
        <w:t xml:space="preserve">informacje </w:t>
      </w:r>
      <w:r w:rsidRPr="00C972DB">
        <w:rPr>
          <w:rFonts w:cs="Calibri"/>
          <w:sz w:val="24"/>
          <w:szCs w:val="24"/>
        </w:rPr>
        <w:t xml:space="preserve">wskazane w </w:t>
      </w:r>
      <w:r w:rsidR="001B1E14" w:rsidRPr="00C972DB">
        <w:rPr>
          <w:rFonts w:cs="Calibri"/>
          <w:sz w:val="24"/>
          <w:szCs w:val="24"/>
        </w:rPr>
        <w:t xml:space="preserve">art. 253 </w:t>
      </w:r>
      <w:proofErr w:type="spellStart"/>
      <w:r w:rsidR="001B1E14" w:rsidRPr="00C972DB">
        <w:rPr>
          <w:rFonts w:cs="Calibri"/>
          <w:sz w:val="24"/>
          <w:szCs w:val="24"/>
        </w:rPr>
        <w:t>u.p.z.p</w:t>
      </w:r>
      <w:proofErr w:type="spellEnd"/>
      <w:r w:rsidR="001B1E14" w:rsidRPr="00C972DB">
        <w:rPr>
          <w:rFonts w:cs="Calibri"/>
          <w:sz w:val="24"/>
          <w:szCs w:val="24"/>
        </w:rPr>
        <w:t>.</w:t>
      </w:r>
      <w:r w:rsidR="004E4B76" w:rsidRPr="00C972DB">
        <w:rPr>
          <w:rFonts w:cs="Calibri"/>
          <w:sz w:val="24"/>
          <w:szCs w:val="24"/>
        </w:rPr>
        <w:t>, w sposób ustalony w tym przepisie.</w:t>
      </w:r>
    </w:p>
    <w:p w14:paraId="20643779" w14:textId="4BE22AEA" w:rsidR="00FA605B" w:rsidRPr="00C972DB" w:rsidRDefault="00FA605B"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C972DB">
        <w:rPr>
          <w:rFonts w:cs="Calibri"/>
          <w:sz w:val="24"/>
          <w:szCs w:val="24"/>
        </w:rPr>
        <w:t>Zamawiający zaw</w:t>
      </w:r>
      <w:r w:rsidR="003E2A1F" w:rsidRPr="00C972DB">
        <w:rPr>
          <w:rFonts w:cs="Calibri"/>
          <w:sz w:val="24"/>
          <w:szCs w:val="24"/>
        </w:rPr>
        <w:t>rze</w:t>
      </w:r>
      <w:r w:rsidRPr="00C972DB">
        <w:rPr>
          <w:rFonts w:cs="Calibri"/>
          <w:sz w:val="24"/>
          <w:szCs w:val="24"/>
        </w:rPr>
        <w:t xml:space="preserve"> umowę w sprawie zamówienia publicznego, z uwzględnieniem art. 577 </w:t>
      </w:r>
      <w:proofErr w:type="spellStart"/>
      <w:r w:rsidRPr="00C972DB">
        <w:rPr>
          <w:rFonts w:cs="Calibri"/>
          <w:sz w:val="24"/>
          <w:szCs w:val="24"/>
        </w:rPr>
        <w:t>u.p.z.p</w:t>
      </w:r>
      <w:proofErr w:type="spellEnd"/>
      <w:r w:rsidRPr="00C972DB">
        <w:rPr>
          <w:rFonts w:cs="Calibri"/>
          <w:sz w:val="24"/>
          <w:szCs w:val="24"/>
        </w:rPr>
        <w:t>., w terminie nie krótszym niż 5 dni od dnia przesłania zawiadomienia o wyborze najkorzystniejszej oferty, jeżeli zawiadomienie to zostało przesłane przy użyciu środków komuni</w:t>
      </w:r>
      <w:r w:rsidRPr="00C972DB">
        <w:rPr>
          <w:rFonts w:cs="Calibri"/>
          <w:sz w:val="24"/>
          <w:szCs w:val="24"/>
        </w:rPr>
        <w:softHyphen/>
        <w:t>kacji elektronicznej.</w:t>
      </w:r>
    </w:p>
    <w:p w14:paraId="3FB0CFD5" w14:textId="77777777" w:rsidR="00FA605B" w:rsidRPr="00C972DB" w:rsidRDefault="00FA605B"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C972DB">
        <w:rPr>
          <w:rFonts w:cs="Calibri"/>
          <w:sz w:val="24"/>
          <w:szCs w:val="24"/>
        </w:rPr>
        <w:t xml:space="preserve">Zgodnie z art. 308 ust. 3 </w:t>
      </w:r>
      <w:proofErr w:type="spellStart"/>
      <w:r w:rsidRPr="00C972DB">
        <w:rPr>
          <w:rFonts w:cs="Calibri"/>
          <w:sz w:val="24"/>
          <w:szCs w:val="24"/>
        </w:rPr>
        <w:t>u.p.z.p</w:t>
      </w:r>
      <w:proofErr w:type="spellEnd"/>
      <w:r w:rsidRPr="00C972DB">
        <w:rPr>
          <w:rFonts w:cs="Calibr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C972DB" w:rsidRDefault="00FA605B"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C972DB">
        <w:rPr>
          <w:rFonts w:cs="Calibri"/>
          <w:sz w:val="24"/>
          <w:szCs w:val="24"/>
        </w:rPr>
        <w:t>W celu zawarcia umowy zamawiający zażąda dopełnienia następujących formalności:</w:t>
      </w:r>
      <w:bookmarkEnd w:id="172"/>
      <w:bookmarkEnd w:id="173"/>
      <w:bookmarkEnd w:id="174"/>
    </w:p>
    <w:p w14:paraId="1D27D7E7" w14:textId="77777777" w:rsidR="00FA605B" w:rsidRPr="00C972DB" w:rsidRDefault="00FA605B" w:rsidP="006C5557">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C972DB">
        <w:rPr>
          <w:rFonts w:cs="Calibri"/>
          <w:sz w:val="24"/>
          <w:szCs w:val="24"/>
          <w:lang w:eastAsia="en-US"/>
        </w:rPr>
        <w:t>wskazania osób umocowanych do zawarcia umowy,</w:t>
      </w:r>
    </w:p>
    <w:p w14:paraId="1C928439" w14:textId="3854248C" w:rsidR="00FA605B" w:rsidRPr="00C972DB" w:rsidRDefault="00FA605B" w:rsidP="006C5557">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C972DB">
        <w:rPr>
          <w:rFonts w:cs="Calibri"/>
          <w:sz w:val="24"/>
          <w:szCs w:val="24"/>
          <w:lang w:eastAsia="en-US"/>
        </w:rPr>
        <w:t xml:space="preserve">okazania pełnomocnictw, o ile z okoliczności wynikać będzie konieczność </w:t>
      </w:r>
      <w:r w:rsidR="00CD3B87" w:rsidRPr="00C972DB">
        <w:rPr>
          <w:rFonts w:cs="Calibri"/>
          <w:sz w:val="24"/>
          <w:szCs w:val="24"/>
          <w:lang w:eastAsia="en-US"/>
        </w:rPr>
        <w:t xml:space="preserve">ich </w:t>
      </w:r>
      <w:r w:rsidRPr="00C972DB">
        <w:rPr>
          <w:rFonts w:cs="Calibri"/>
          <w:sz w:val="24"/>
          <w:szCs w:val="24"/>
          <w:lang w:eastAsia="en-US"/>
        </w:rPr>
        <w:t>posiadania</w:t>
      </w:r>
      <w:r w:rsidR="00CD3B87" w:rsidRPr="00C972DB">
        <w:rPr>
          <w:rFonts w:cs="Calibri"/>
          <w:sz w:val="24"/>
          <w:szCs w:val="24"/>
          <w:lang w:eastAsia="en-US"/>
        </w:rPr>
        <w:t>.</w:t>
      </w:r>
    </w:p>
    <w:p w14:paraId="6C67409D" w14:textId="2F4F3325" w:rsidR="00DB54E1" w:rsidRPr="00C972DB" w:rsidRDefault="00DB54E1"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bookmarkStart w:id="179" w:name="_Toc456007556"/>
      <w:bookmarkStart w:id="180" w:name="_Toc456007786"/>
      <w:bookmarkStart w:id="181" w:name="_Toc456085726"/>
      <w:r w:rsidRPr="00C972DB">
        <w:rPr>
          <w:rFonts w:cs="Calibri"/>
          <w:sz w:val="24"/>
          <w:szCs w:val="24"/>
        </w:rPr>
        <w:t xml:space="preserve">Najpóźniej w terminie 3 dni przed </w:t>
      </w:r>
      <w:r w:rsidR="00C47946" w:rsidRPr="00C972DB">
        <w:rPr>
          <w:rFonts w:cs="Calibri"/>
          <w:sz w:val="24"/>
          <w:szCs w:val="24"/>
        </w:rPr>
        <w:t xml:space="preserve">planowaną </w:t>
      </w:r>
      <w:r w:rsidRPr="00C972DB">
        <w:rPr>
          <w:rFonts w:cs="Calibri"/>
          <w:sz w:val="24"/>
          <w:szCs w:val="24"/>
        </w:rPr>
        <w:t xml:space="preserve">datą zawarcia umowy </w:t>
      </w:r>
      <w:r w:rsidR="000D3B92" w:rsidRPr="00C972DB">
        <w:rPr>
          <w:rFonts w:cs="Calibri"/>
          <w:sz w:val="24"/>
          <w:szCs w:val="24"/>
        </w:rPr>
        <w:t xml:space="preserve">wykonawca zobowiązany jest przedstawić </w:t>
      </w:r>
      <w:r w:rsidRPr="00C972DB">
        <w:rPr>
          <w:rFonts w:cs="Calibri"/>
          <w:sz w:val="24"/>
          <w:szCs w:val="24"/>
        </w:rPr>
        <w:t>dokument kalkulacyjny</w:t>
      </w:r>
      <w:r w:rsidR="000D3B92" w:rsidRPr="00C972DB">
        <w:rPr>
          <w:rFonts w:cs="Calibri"/>
          <w:sz w:val="24"/>
          <w:szCs w:val="24"/>
        </w:rPr>
        <w:t>,</w:t>
      </w:r>
      <w:r w:rsidRPr="00C972DB">
        <w:rPr>
          <w:rFonts w:cs="Calibri"/>
          <w:sz w:val="24"/>
          <w:szCs w:val="24"/>
        </w:rPr>
        <w:t xml:space="preserve"> </w:t>
      </w:r>
      <w:r w:rsidR="000D3B92" w:rsidRPr="00C972DB">
        <w:rPr>
          <w:rFonts w:cs="Calibri"/>
          <w:sz w:val="24"/>
          <w:szCs w:val="24"/>
        </w:rPr>
        <w:t xml:space="preserve">który będzie stanowił </w:t>
      </w:r>
      <w:r w:rsidRPr="00C972DB">
        <w:rPr>
          <w:rFonts w:cs="Calibri"/>
          <w:sz w:val="24"/>
          <w:szCs w:val="24"/>
        </w:rPr>
        <w:t>załącznik</w:t>
      </w:r>
      <w:r w:rsidR="000D3B92" w:rsidRPr="00C972DB">
        <w:rPr>
          <w:rFonts w:cs="Calibri"/>
          <w:sz w:val="24"/>
          <w:szCs w:val="24"/>
        </w:rPr>
        <w:t xml:space="preserve"> do umowy</w:t>
      </w:r>
      <w:r w:rsidRPr="00C972DB">
        <w:rPr>
          <w:rFonts w:cs="Calibri"/>
          <w:sz w:val="24"/>
          <w:szCs w:val="24"/>
        </w:rPr>
        <w:t>, określający szczegółowy sposób obliczenia składki, tzn.</w:t>
      </w:r>
      <w:r w:rsidR="000D3B92" w:rsidRPr="00C972DB">
        <w:rPr>
          <w:rFonts w:cs="Calibri"/>
          <w:sz w:val="24"/>
          <w:szCs w:val="24"/>
        </w:rPr>
        <w:t xml:space="preserve"> </w:t>
      </w:r>
      <w:r w:rsidRPr="00C972DB">
        <w:rPr>
          <w:rFonts w:cs="Calibri"/>
          <w:sz w:val="24"/>
          <w:szCs w:val="24"/>
        </w:rPr>
        <w:t>zastosowane stawki i składki roczne w odniesieniu do poszczególnych składników mienia, osób i rodzajów ubezpieczenia</w:t>
      </w:r>
      <w:r w:rsidR="000D3B92" w:rsidRPr="00C972DB">
        <w:rPr>
          <w:rFonts w:cs="Calibri"/>
          <w:sz w:val="24"/>
          <w:szCs w:val="24"/>
        </w:rPr>
        <w:t>.</w:t>
      </w:r>
    </w:p>
    <w:p w14:paraId="32A4C268" w14:textId="106ACDD6" w:rsidR="00FA605B" w:rsidRPr="00C972DB" w:rsidRDefault="00FA605B"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C972DB">
        <w:rPr>
          <w:rFonts w:cs="Calibri"/>
          <w:sz w:val="24"/>
          <w:szCs w:val="24"/>
        </w:rPr>
        <w:t xml:space="preserve">Zamawiający powiadomi wybranego wykonawcę o miejscu i terminie podpisania umowy (dopuszcza się możliwość podpisania umowy drogą korespondencyjną, ale wyłącznie </w:t>
      </w:r>
      <w:r w:rsidR="00F44F44" w:rsidRPr="00C972DB">
        <w:rPr>
          <w:rFonts w:cs="Calibri"/>
          <w:sz w:val="24"/>
          <w:szCs w:val="24"/>
        </w:rPr>
        <w:br/>
      </w:r>
      <w:r w:rsidRPr="00C972DB">
        <w:rPr>
          <w:rFonts w:cs="Calibri"/>
          <w:sz w:val="24"/>
          <w:szCs w:val="24"/>
        </w:rPr>
        <w:t>przy zachowaniu terminów wyznaczonych przez zamawiającego</w:t>
      </w:r>
      <w:r w:rsidR="00FD1D83" w:rsidRPr="00C972DB">
        <w:rPr>
          <w:rFonts w:cs="Calibri"/>
          <w:sz w:val="24"/>
          <w:szCs w:val="24"/>
        </w:rPr>
        <w:t>, odnoszących się do</w:t>
      </w:r>
      <w:r w:rsidRPr="00C972DB">
        <w:rPr>
          <w:rFonts w:cs="Calibri"/>
          <w:sz w:val="24"/>
          <w:szCs w:val="24"/>
        </w:rPr>
        <w:t xml:space="preserve"> dostarczenia przez wykonawcę podpisanych egzemplarzy umowy do siedziby zamawiającego).</w:t>
      </w:r>
      <w:bookmarkStart w:id="182" w:name="_Toc456007554"/>
      <w:bookmarkStart w:id="183" w:name="_Toc456007784"/>
      <w:bookmarkStart w:id="184" w:name="_Toc456085724"/>
      <w:bookmarkStart w:id="185" w:name="_Toc456007557"/>
      <w:bookmarkStart w:id="186" w:name="_Toc456007787"/>
      <w:bookmarkStart w:id="187" w:name="_Toc456085727"/>
      <w:bookmarkEnd w:id="179"/>
      <w:bookmarkEnd w:id="180"/>
      <w:bookmarkEnd w:id="181"/>
    </w:p>
    <w:p w14:paraId="75C2E20D" w14:textId="77777777" w:rsidR="00FA605B" w:rsidRPr="00C972DB" w:rsidRDefault="00FA605B"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C972DB">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82"/>
      <w:bookmarkEnd w:id="183"/>
      <w:bookmarkEnd w:id="184"/>
    </w:p>
    <w:p w14:paraId="5066F77F" w14:textId="77777777" w:rsidR="00FA605B" w:rsidRPr="008A101F" w:rsidRDefault="00FA605B" w:rsidP="006C5557">
      <w:pPr>
        <w:pStyle w:val="Akapitzlist10"/>
        <w:widowControl w:val="0"/>
        <w:numPr>
          <w:ilvl w:val="1"/>
          <w:numId w:val="109"/>
        </w:numPr>
        <w:tabs>
          <w:tab w:val="left" w:pos="851"/>
        </w:tabs>
        <w:suppressAutoHyphens w:val="0"/>
        <w:spacing w:after="0"/>
        <w:ind w:left="851" w:hanging="851"/>
        <w:jc w:val="both"/>
        <w:rPr>
          <w:rFonts w:cs="Calibri"/>
          <w:spacing w:val="-2"/>
          <w:sz w:val="24"/>
          <w:szCs w:val="24"/>
        </w:rPr>
      </w:pPr>
      <w:r w:rsidRPr="00C972DB">
        <w:rPr>
          <w:rFonts w:cs="Calibri"/>
          <w:spacing w:val="-2"/>
          <w:sz w:val="24"/>
          <w:szCs w:val="24"/>
        </w:rPr>
        <w:t xml:space="preserve">Umowa w </w:t>
      </w:r>
      <w:r w:rsidRPr="008A101F">
        <w:rPr>
          <w:rFonts w:cs="Calibri"/>
          <w:spacing w:val="-2"/>
          <w:sz w:val="24"/>
          <w:szCs w:val="24"/>
        </w:rPr>
        <w:t>sprawie zamówienia publicznego stanowi podstawę do zawierania umów ubezpieczenia i wystawiania potwierdzających je dokumentów ubezpieczeniowych. Umowy ubezpieczenia znajdują się w stosunku podporządkowania do umowy w sprawie zamówienia.</w:t>
      </w:r>
    </w:p>
    <w:p w14:paraId="193196D6" w14:textId="743A8C9B" w:rsidR="00FA605B" w:rsidRPr="008A101F" w:rsidRDefault="00FA605B" w:rsidP="006C5557">
      <w:pPr>
        <w:widowControl w:val="0"/>
        <w:numPr>
          <w:ilvl w:val="1"/>
          <w:numId w:val="109"/>
        </w:numPr>
        <w:tabs>
          <w:tab w:val="left" w:pos="851"/>
        </w:tabs>
        <w:suppressAutoHyphens w:val="0"/>
        <w:spacing w:line="276" w:lineRule="auto"/>
        <w:ind w:left="851" w:hanging="851"/>
        <w:jc w:val="both"/>
        <w:rPr>
          <w:rFonts w:ascii="Calibri" w:hAnsi="Calibri" w:cs="Calibri"/>
        </w:rPr>
      </w:pPr>
      <w:bookmarkStart w:id="188" w:name="_Hlk14697315"/>
      <w:bookmarkStart w:id="189" w:name="_Hlk47958697"/>
      <w:bookmarkStart w:id="190" w:name="_Hlk114044444"/>
      <w:bookmarkEnd w:id="185"/>
      <w:bookmarkEnd w:id="186"/>
      <w:bookmarkEnd w:id="187"/>
      <w:r w:rsidRPr="008A101F">
        <w:rPr>
          <w:rFonts w:ascii="Calibri" w:hAnsi="Calibri" w:cs="Calibri"/>
        </w:rPr>
        <w:t>W I</w:t>
      </w:r>
      <w:r w:rsidR="004E69B4" w:rsidRPr="008A101F">
        <w:rPr>
          <w:rFonts w:ascii="Calibri" w:hAnsi="Calibri" w:cs="Calibri"/>
        </w:rPr>
        <w:t>, III</w:t>
      </w:r>
      <w:r w:rsidRPr="008A101F">
        <w:rPr>
          <w:rFonts w:ascii="Calibri" w:hAnsi="Calibri" w:cs="Calibri"/>
        </w:rPr>
        <w:t xml:space="preserve"> i I</w:t>
      </w:r>
      <w:r w:rsidR="004E69B4" w:rsidRPr="008A101F">
        <w:rPr>
          <w:rFonts w:ascii="Calibri" w:hAnsi="Calibri" w:cs="Calibri"/>
        </w:rPr>
        <w:t>V</w:t>
      </w:r>
      <w:r w:rsidRPr="008A101F">
        <w:rPr>
          <w:rFonts w:ascii="Calibri" w:hAnsi="Calibri" w:cs="Calibri"/>
        </w:rPr>
        <w:t xml:space="preserve"> części zamówienia, po zawarciu umowy w sprawie zamówienia publicznego, wykonawca jest zobowiązany</w:t>
      </w:r>
      <w:r w:rsidR="00ED4EA7" w:rsidRPr="008A101F">
        <w:rPr>
          <w:rFonts w:ascii="Calibri" w:hAnsi="Calibri" w:cs="Calibri"/>
        </w:rPr>
        <w:t xml:space="preserve"> </w:t>
      </w:r>
      <w:r w:rsidRPr="008A101F">
        <w:rPr>
          <w:rFonts w:ascii="Calibri" w:hAnsi="Calibri" w:cs="Calibri"/>
        </w:rPr>
        <w:t>do</w:t>
      </w:r>
      <w:r w:rsidR="00ED4EA7" w:rsidRPr="008A101F">
        <w:rPr>
          <w:rFonts w:ascii="Calibri" w:hAnsi="Calibri" w:cs="Calibri"/>
        </w:rPr>
        <w:t xml:space="preserve"> </w:t>
      </w:r>
      <w:r w:rsidRPr="008A101F">
        <w:rPr>
          <w:rFonts w:ascii="Calibri" w:hAnsi="Calibri" w:cs="Calibri"/>
        </w:rPr>
        <w:t xml:space="preserve">wystawienia dokumentów ubezpieczeniowych </w:t>
      </w:r>
      <w:r w:rsidR="00F44F44" w:rsidRPr="008A101F">
        <w:rPr>
          <w:rFonts w:ascii="Calibri" w:hAnsi="Calibri" w:cs="Calibri"/>
        </w:rPr>
        <w:br/>
      </w:r>
      <w:r w:rsidRPr="008A101F">
        <w:rPr>
          <w:rFonts w:ascii="Calibri" w:hAnsi="Calibri" w:cs="Calibri"/>
        </w:rPr>
        <w:t xml:space="preserve">w przeciągu 10 dni od otrzymania od brokera ubezpieczeniowego wniosków, nie później jednak niż do dnia </w:t>
      </w:r>
      <w:r w:rsidR="00840426" w:rsidRPr="008A101F">
        <w:rPr>
          <w:rFonts w:ascii="Calibri" w:hAnsi="Calibri" w:cs="Calibri"/>
        </w:rPr>
        <w:t>11.11.2022</w:t>
      </w:r>
      <w:r w:rsidRPr="008A101F">
        <w:rPr>
          <w:rFonts w:ascii="Calibri" w:hAnsi="Calibri" w:cs="Calibri"/>
        </w:rPr>
        <w:t xml:space="preserve"> r., a w kolejnym roku realizacji zamówienia – do dnia </w:t>
      </w:r>
      <w:r w:rsidR="00840426" w:rsidRPr="008A101F">
        <w:rPr>
          <w:rFonts w:ascii="Calibri" w:hAnsi="Calibri" w:cs="Calibri"/>
        </w:rPr>
        <w:t>11.11.2023</w:t>
      </w:r>
      <w:r w:rsidRPr="008A101F">
        <w:rPr>
          <w:rFonts w:ascii="Calibri" w:hAnsi="Calibri" w:cs="Calibri"/>
        </w:rPr>
        <w:t xml:space="preserve"> r. W razie niemożliwości wystawienia dokumentów tych we wskazanym terminie, wykonawca jest zobowiązany do wystawienia noty pokrycia ubezpieczeniowego, gwarantu</w:t>
      </w:r>
      <w:r w:rsidRPr="008A101F">
        <w:rPr>
          <w:rFonts w:ascii="Calibri" w:hAnsi="Calibri" w:cs="Calibri"/>
        </w:rPr>
        <w:softHyphen/>
        <w:t xml:space="preserve">jącej bezwarunkowo i nieodwołalnie wykonanie zamówienia w zakresie </w:t>
      </w:r>
      <w:r w:rsidR="00F26AA6" w:rsidRPr="008A101F">
        <w:rPr>
          <w:rFonts w:ascii="Calibri" w:hAnsi="Calibri" w:cs="Calibri"/>
        </w:rPr>
        <w:br/>
      </w:r>
      <w:r w:rsidRPr="008A101F">
        <w:rPr>
          <w:rFonts w:ascii="Calibri" w:hAnsi="Calibri" w:cs="Calibri"/>
        </w:rPr>
        <w:t>i na warun</w:t>
      </w:r>
      <w:r w:rsidRPr="008A101F">
        <w:rPr>
          <w:rFonts w:ascii="Calibri" w:hAnsi="Calibri" w:cs="Calibri"/>
        </w:rPr>
        <w:softHyphen/>
        <w:t xml:space="preserve">kach zgodnych ze złożoną ofertą od dnia </w:t>
      </w:r>
      <w:r w:rsidR="00840426" w:rsidRPr="008A101F">
        <w:rPr>
          <w:rFonts w:ascii="Calibri" w:hAnsi="Calibri" w:cs="Calibri"/>
        </w:rPr>
        <w:t>11.11.2022</w:t>
      </w:r>
      <w:r w:rsidRPr="008A101F">
        <w:rPr>
          <w:rFonts w:ascii="Calibri" w:hAnsi="Calibri" w:cs="Calibri"/>
        </w:rPr>
        <w:t xml:space="preserve"> r.</w:t>
      </w:r>
      <w:bookmarkEnd w:id="188"/>
      <w:r w:rsidRPr="008A101F">
        <w:rPr>
          <w:rFonts w:ascii="Calibri" w:hAnsi="Calibri" w:cs="Calibri"/>
        </w:rPr>
        <w:t xml:space="preserve"> oraz odpowiednio od dnia </w:t>
      </w:r>
      <w:r w:rsidR="00840426" w:rsidRPr="008A101F">
        <w:rPr>
          <w:rFonts w:ascii="Calibri" w:hAnsi="Calibri" w:cs="Calibri"/>
        </w:rPr>
        <w:t>11.11.2023 r.</w:t>
      </w:r>
    </w:p>
    <w:p w14:paraId="1E743F19" w14:textId="525962A1" w:rsidR="00FA605B" w:rsidRPr="008A101F" w:rsidRDefault="00FA605B" w:rsidP="006C5557">
      <w:pPr>
        <w:widowControl w:val="0"/>
        <w:numPr>
          <w:ilvl w:val="1"/>
          <w:numId w:val="109"/>
        </w:numPr>
        <w:tabs>
          <w:tab w:val="left" w:pos="851"/>
        </w:tabs>
        <w:suppressAutoHyphens w:val="0"/>
        <w:spacing w:line="276" w:lineRule="auto"/>
        <w:ind w:left="851" w:hanging="851"/>
        <w:jc w:val="both"/>
        <w:rPr>
          <w:rFonts w:ascii="Calibri" w:hAnsi="Calibri" w:cs="Calibri"/>
        </w:rPr>
      </w:pPr>
      <w:bookmarkStart w:id="191" w:name="_Hlk47959862"/>
      <w:bookmarkStart w:id="192" w:name="_Hlk47955683"/>
      <w:r w:rsidRPr="008A101F">
        <w:rPr>
          <w:rFonts w:ascii="Calibri" w:hAnsi="Calibri" w:cs="Calibri"/>
        </w:rPr>
        <w:t xml:space="preserve">W II części zamówienia, po zawarciu umowy w sprawie zamówienia publicznego, wykonawca jest zobowiązany do wystawienia dokumentów ubezpieczeniowych </w:t>
      </w:r>
      <w:r w:rsidR="00F26AA6" w:rsidRPr="008A101F">
        <w:rPr>
          <w:rFonts w:ascii="Calibri" w:hAnsi="Calibri" w:cs="Calibri"/>
        </w:rPr>
        <w:br/>
      </w:r>
      <w:r w:rsidRPr="008A101F">
        <w:rPr>
          <w:rFonts w:ascii="Calibri" w:hAnsi="Calibri" w:cs="Calibri"/>
        </w:rPr>
        <w:lastRenderedPageBreak/>
        <w:t xml:space="preserve">w przeciągu 10 dni od otrzymania od brokera ubezpieczeniowego wniosków, nie później jednak niż do dnia </w:t>
      </w:r>
      <w:r w:rsidR="00840426" w:rsidRPr="008A101F">
        <w:rPr>
          <w:rFonts w:ascii="Calibri" w:hAnsi="Calibri" w:cs="Calibri"/>
        </w:rPr>
        <w:t>11.11.2022</w:t>
      </w:r>
      <w:r w:rsidRPr="008A101F">
        <w:rPr>
          <w:rFonts w:ascii="Calibri" w:hAnsi="Calibri" w:cs="Calibri"/>
        </w:rPr>
        <w:t xml:space="preserve"> r., a w kolejnym roku realizacji zamówienia – do dnia </w:t>
      </w:r>
      <w:r w:rsidR="00840426" w:rsidRPr="008A101F">
        <w:rPr>
          <w:rFonts w:ascii="Calibri" w:hAnsi="Calibri" w:cs="Calibri"/>
        </w:rPr>
        <w:t>11.11.2023</w:t>
      </w:r>
      <w:r w:rsidRPr="008A101F">
        <w:rPr>
          <w:rFonts w:ascii="Calibri" w:hAnsi="Calibri" w:cs="Calibri"/>
        </w:rPr>
        <w:t xml:space="preserve">. r.– dla pojazdów, których okres ubezpieczenia rozpoczyna się od </w:t>
      </w:r>
      <w:r w:rsidR="008A4BC2" w:rsidRPr="008A101F">
        <w:rPr>
          <w:rFonts w:ascii="Calibri" w:hAnsi="Calibri" w:cs="Calibri"/>
        </w:rPr>
        <w:t>12</w:t>
      </w:r>
      <w:r w:rsidR="00E02BF4" w:rsidRPr="008A101F">
        <w:rPr>
          <w:rFonts w:ascii="Calibri" w:hAnsi="Calibri" w:cs="Calibri"/>
        </w:rPr>
        <w:t xml:space="preserve"> listopada</w:t>
      </w:r>
      <w:r w:rsidRPr="008A101F">
        <w:rPr>
          <w:rFonts w:ascii="Calibri" w:hAnsi="Calibri" w:cs="Calibri"/>
        </w:rPr>
        <w:t xml:space="preserve">, a dla pozostałych pojazdów - najpóźniej na 14 dni przed terminem ekspiracji </w:t>
      </w:r>
      <w:r w:rsidR="007A4D97" w:rsidRPr="008A101F">
        <w:rPr>
          <w:rFonts w:ascii="Calibri" w:hAnsi="Calibri" w:cs="Calibri"/>
        </w:rPr>
        <w:br/>
      </w:r>
      <w:r w:rsidRPr="008A101F">
        <w:rPr>
          <w:rFonts w:ascii="Calibri" w:hAnsi="Calibri" w:cs="Calibri"/>
        </w:rPr>
        <w:t>ich aktualnych umów ubezpieczenia. W razie niemożliwości wystawienia dokumentów ubezpieczeniowych we wskazanym terminie, wykonawca jest zobowiązany do wystawienia noty pokrycia ubezpiecze</w:t>
      </w:r>
      <w:r w:rsidRPr="008A101F">
        <w:rPr>
          <w:rFonts w:ascii="Calibri" w:hAnsi="Calibri" w:cs="Calibri"/>
        </w:rPr>
        <w:softHyphen/>
        <w:t>nio</w:t>
      </w:r>
      <w:r w:rsidRPr="008A101F">
        <w:rPr>
          <w:rFonts w:ascii="Calibri" w:hAnsi="Calibri" w:cs="Calibri"/>
        </w:rPr>
        <w:softHyphen/>
        <w:t>wego, gwarantującej bezwarunkowo i nieodwołalnie wykonanie zamówienia w zakresie i na warunkach zgodnych ze złożoną ofertą d</w:t>
      </w:r>
      <w:r w:rsidR="00945D12" w:rsidRPr="008A101F">
        <w:rPr>
          <w:rFonts w:ascii="Calibri" w:hAnsi="Calibri" w:cs="Calibri"/>
        </w:rPr>
        <w:t>o</w:t>
      </w:r>
      <w:r w:rsidRPr="008A101F">
        <w:rPr>
          <w:rFonts w:ascii="Calibri" w:hAnsi="Calibri" w:cs="Calibri"/>
        </w:rPr>
        <w:t xml:space="preserve"> dnia </w:t>
      </w:r>
      <w:r w:rsidR="009C7B54" w:rsidRPr="008A101F">
        <w:rPr>
          <w:rFonts w:ascii="Calibri" w:hAnsi="Calibri" w:cs="Calibri"/>
        </w:rPr>
        <w:t>11.11.2022</w:t>
      </w:r>
      <w:r w:rsidRPr="008A101F">
        <w:rPr>
          <w:rFonts w:ascii="Calibri" w:hAnsi="Calibri" w:cs="Calibri"/>
        </w:rPr>
        <w:t xml:space="preserve"> r.</w:t>
      </w:r>
      <w:bookmarkStart w:id="193" w:name="_Toc456007558"/>
      <w:bookmarkStart w:id="194" w:name="_Toc456007788"/>
      <w:bookmarkStart w:id="195" w:name="_Toc456085728"/>
      <w:r w:rsidRPr="008A101F">
        <w:rPr>
          <w:rFonts w:ascii="Calibri" w:hAnsi="Calibri" w:cs="Calibri"/>
        </w:rPr>
        <w:t xml:space="preserve"> </w:t>
      </w:r>
      <w:bookmarkStart w:id="196" w:name="_Hlk47958131"/>
      <w:r w:rsidRPr="008A101F">
        <w:rPr>
          <w:rFonts w:ascii="Calibri" w:hAnsi="Calibri" w:cs="Calibri"/>
        </w:rPr>
        <w:t>oraz odpowiednio d</w:t>
      </w:r>
      <w:r w:rsidR="009C7B54" w:rsidRPr="008A101F">
        <w:rPr>
          <w:rFonts w:ascii="Calibri" w:hAnsi="Calibri" w:cs="Calibri"/>
        </w:rPr>
        <w:t>o</w:t>
      </w:r>
      <w:r w:rsidRPr="008A101F">
        <w:rPr>
          <w:rFonts w:ascii="Calibri" w:hAnsi="Calibri" w:cs="Calibri"/>
        </w:rPr>
        <w:t xml:space="preserve"> dnia </w:t>
      </w:r>
      <w:r w:rsidR="009C7B54" w:rsidRPr="008A101F">
        <w:rPr>
          <w:rFonts w:ascii="Calibri" w:hAnsi="Calibri" w:cs="Calibri"/>
        </w:rPr>
        <w:t>11.11.2023 r.</w:t>
      </w:r>
      <w:r w:rsidRPr="008A101F">
        <w:rPr>
          <w:rFonts w:ascii="Calibri" w:hAnsi="Calibri" w:cs="Calibri"/>
        </w:rPr>
        <w:t>, a także certyfikatów potwierdzających obowiązkowe ubezpieczenie OC każdego pojazdu</w:t>
      </w:r>
      <w:bookmarkEnd w:id="191"/>
      <w:bookmarkEnd w:id="196"/>
      <w:r w:rsidRPr="008A101F">
        <w:rPr>
          <w:rFonts w:ascii="Calibri" w:hAnsi="Calibri" w:cs="Calibri"/>
        </w:rPr>
        <w:t xml:space="preserve">. </w:t>
      </w:r>
      <w:bookmarkEnd w:id="189"/>
    </w:p>
    <w:bookmarkEnd w:id="192"/>
    <w:p w14:paraId="6CA57420" w14:textId="77777777" w:rsidR="00FA605B" w:rsidRPr="009C7B54" w:rsidRDefault="00FA605B"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8A101F">
        <w:rPr>
          <w:rFonts w:ascii="Calibri" w:hAnsi="Calibri" w:cs="Calibri"/>
        </w:rPr>
        <w:t>Nota pokrycia</w:t>
      </w:r>
      <w:r w:rsidRPr="00C972DB">
        <w:rPr>
          <w:rFonts w:ascii="Calibri" w:hAnsi="Calibri" w:cs="Calibri"/>
        </w:rPr>
        <w:t xml:space="preserve"> ubezpieczeniowego </w:t>
      </w:r>
      <w:r w:rsidRPr="009C7B54">
        <w:rPr>
          <w:rFonts w:ascii="Calibri" w:hAnsi="Calibri" w:cs="Calibri"/>
        </w:rPr>
        <w:t>będzie obowiązywała do czasu wystawienia dokumentów ubezpieczenio</w:t>
      </w:r>
      <w:r w:rsidRPr="009C7B54">
        <w:rPr>
          <w:rFonts w:ascii="Calibri" w:hAnsi="Calibri" w:cs="Calibri"/>
        </w:rPr>
        <w:softHyphen/>
        <w:t>wych.</w:t>
      </w:r>
    </w:p>
    <w:p w14:paraId="2264EBDC" w14:textId="07D88097" w:rsidR="00FA605B" w:rsidRPr="009C7B54" w:rsidRDefault="00FA605B" w:rsidP="006C5557">
      <w:pPr>
        <w:widowControl w:val="0"/>
        <w:numPr>
          <w:ilvl w:val="1"/>
          <w:numId w:val="109"/>
        </w:numPr>
        <w:tabs>
          <w:tab w:val="left" w:pos="851"/>
        </w:tabs>
        <w:suppressAutoHyphens w:val="0"/>
        <w:spacing w:line="276" w:lineRule="auto"/>
        <w:ind w:left="851" w:hanging="851"/>
        <w:jc w:val="both"/>
        <w:rPr>
          <w:rFonts w:ascii="Calibri" w:hAnsi="Calibri" w:cs="Calibri"/>
        </w:rPr>
      </w:pPr>
      <w:bookmarkStart w:id="197" w:name="_Hlk47955561"/>
      <w:r w:rsidRPr="009C7B54">
        <w:rPr>
          <w:rFonts w:ascii="Calibri" w:hAnsi="Calibri" w:cs="Calibri"/>
        </w:rPr>
        <w:t xml:space="preserve">W przypadku nieuprawomocnienia się wyników postępowania do dnia </w:t>
      </w:r>
      <w:r w:rsidR="009C7B54" w:rsidRPr="009C7B54">
        <w:rPr>
          <w:rFonts w:ascii="Calibri" w:hAnsi="Calibri" w:cs="Calibri"/>
        </w:rPr>
        <w:t>11.11.2022</w:t>
      </w:r>
      <w:r w:rsidRPr="009C7B54">
        <w:rPr>
          <w:rFonts w:ascii="Calibri" w:hAnsi="Calibri" w:cs="Calibri"/>
        </w:rPr>
        <w:t xml:space="preserve">  r., wykonawca do dnia </w:t>
      </w:r>
      <w:r w:rsidR="009C7B54" w:rsidRPr="009C7B54">
        <w:rPr>
          <w:rFonts w:ascii="Calibri" w:hAnsi="Calibri" w:cs="Calibri"/>
        </w:rPr>
        <w:t>11.11.2022</w:t>
      </w:r>
      <w:r w:rsidRPr="009C7B54">
        <w:rPr>
          <w:rFonts w:ascii="Calibri" w:hAnsi="Calibri" w:cs="Calibri"/>
        </w:rPr>
        <w:t xml:space="preserve"> r. wystawi promesę, stanowiącą warunkowe przyrzeczenie ochrony ubezpieczeniowej od dnia </w:t>
      </w:r>
      <w:r w:rsidR="009C7B54" w:rsidRPr="009C7B54">
        <w:rPr>
          <w:rFonts w:ascii="Calibri" w:hAnsi="Calibri" w:cs="Calibri"/>
        </w:rPr>
        <w:t>12.11.2022</w:t>
      </w:r>
      <w:r w:rsidRPr="009C7B54">
        <w:rPr>
          <w:rFonts w:ascii="Calibri" w:hAnsi="Calibri" w:cs="Calibri"/>
        </w:rPr>
        <w:t xml:space="preserve"> r.</w:t>
      </w:r>
      <w:bookmarkEnd w:id="197"/>
    </w:p>
    <w:bookmarkEnd w:id="190"/>
    <w:p w14:paraId="59BFA404" w14:textId="514F9D87" w:rsidR="002633F4" w:rsidRPr="00F765D4" w:rsidRDefault="00FA605B" w:rsidP="006C5557">
      <w:pPr>
        <w:widowControl w:val="0"/>
        <w:numPr>
          <w:ilvl w:val="1"/>
          <w:numId w:val="109"/>
        </w:numPr>
        <w:tabs>
          <w:tab w:val="left" w:pos="851"/>
        </w:tabs>
        <w:suppressAutoHyphens w:val="0"/>
        <w:spacing w:line="276" w:lineRule="auto"/>
        <w:ind w:left="851" w:hanging="851"/>
        <w:jc w:val="both"/>
        <w:rPr>
          <w:rFonts w:ascii="Calibri" w:hAnsi="Calibri" w:cs="Calibri"/>
        </w:rPr>
      </w:pPr>
      <w:r w:rsidRPr="00F765D4">
        <w:rPr>
          <w:rFonts w:ascii="Calibri" w:hAnsi="Calibri" w:cs="Calibri"/>
        </w:rPr>
        <w:t xml:space="preserve">Wnioski o wystawienie dokumentów ubezpieczeniowych, potwierdzających zawarcie poszczególnych umów ubezpieczenia, określające m.in. niezbędny zakres, przedmiot </w:t>
      </w:r>
      <w:r w:rsidR="00F26AA6" w:rsidRPr="00F765D4">
        <w:rPr>
          <w:rFonts w:ascii="Calibri" w:hAnsi="Calibri" w:cs="Calibri"/>
        </w:rPr>
        <w:br/>
      </w:r>
      <w:r w:rsidRPr="00F765D4">
        <w:rPr>
          <w:rFonts w:ascii="Calibri" w:hAnsi="Calibri" w:cs="Calibri"/>
        </w:rPr>
        <w:t>i okres ubezpieczenia, każdorazowo składał będzie broker ubezpieczeniowy działający w imieniu i na rzecz zamawiającego oraz każdego podmiotu objętego zamówieniem.</w:t>
      </w:r>
      <w:bookmarkEnd w:id="175"/>
      <w:bookmarkEnd w:id="193"/>
      <w:bookmarkEnd w:id="194"/>
      <w:bookmarkEnd w:id="195"/>
      <w:r w:rsidR="002633F4" w:rsidRPr="00F765D4">
        <w:rPr>
          <w:rFonts w:ascii="Calibri" w:hAnsi="Calibri" w:cs="Calibri"/>
          <w:sz w:val="28"/>
          <w:szCs w:val="28"/>
        </w:rPr>
        <w:t xml:space="preserve"> </w:t>
      </w:r>
    </w:p>
    <w:p w14:paraId="47717BD4" w14:textId="77777777" w:rsidR="009D3709" w:rsidRPr="00F765D4" w:rsidRDefault="009D3709"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98" w:name="_Toc114577842"/>
      <w:r w:rsidRPr="00F765D4">
        <w:rPr>
          <w:rFonts w:cs="Calibri"/>
          <w:b/>
          <w:sz w:val="24"/>
          <w:szCs w:val="24"/>
          <w:lang w:eastAsia="en-US"/>
        </w:rPr>
        <w:t>Wymagania</w:t>
      </w:r>
      <w:r w:rsidRPr="00F765D4">
        <w:rPr>
          <w:rFonts w:cs="Calibri"/>
          <w:b/>
          <w:sz w:val="24"/>
          <w:szCs w:val="24"/>
        </w:rPr>
        <w:t xml:space="preserve"> w zakresie zatrudnienia na podstawie stosunku pracy, w okolicznościach, </w:t>
      </w:r>
      <w:r w:rsidRPr="00F765D4">
        <w:rPr>
          <w:rFonts w:cs="Calibri"/>
          <w:b/>
          <w:sz w:val="24"/>
          <w:szCs w:val="24"/>
        </w:rPr>
        <w:br/>
        <w:t>o których mowa w art. 95</w:t>
      </w:r>
      <w:r w:rsidR="00F97756" w:rsidRPr="00F765D4">
        <w:rPr>
          <w:rFonts w:cs="Calibri"/>
          <w:b/>
          <w:sz w:val="24"/>
          <w:szCs w:val="24"/>
        </w:rPr>
        <w:t xml:space="preserve"> </w:t>
      </w:r>
      <w:r w:rsidRPr="00F765D4">
        <w:rPr>
          <w:rFonts w:cs="Calibri"/>
          <w:b/>
          <w:sz w:val="24"/>
          <w:szCs w:val="24"/>
        </w:rPr>
        <w:t xml:space="preserve">ustawy </w:t>
      </w:r>
      <w:r w:rsidR="00E0138E" w:rsidRPr="00F765D4">
        <w:rPr>
          <w:rFonts w:cs="Calibri"/>
          <w:b/>
          <w:sz w:val="24"/>
          <w:szCs w:val="24"/>
        </w:rPr>
        <w:t>Prawo zamówień publicznych</w:t>
      </w:r>
      <w:r w:rsidR="00F97756" w:rsidRPr="00F765D4">
        <w:rPr>
          <w:rFonts w:cs="Calibri"/>
          <w:b/>
          <w:sz w:val="24"/>
          <w:szCs w:val="24"/>
        </w:rPr>
        <w:t>.</w:t>
      </w:r>
      <w:bookmarkEnd w:id="198"/>
    </w:p>
    <w:p w14:paraId="67A85951" w14:textId="02E02D3F" w:rsidR="009D3709" w:rsidRPr="00F765D4" w:rsidRDefault="009D3709" w:rsidP="001D1E5A">
      <w:pPr>
        <w:pStyle w:val="Akapitzlist1"/>
        <w:widowControl w:val="0"/>
        <w:tabs>
          <w:tab w:val="left" w:pos="851"/>
        </w:tabs>
        <w:suppressAutoHyphens w:val="0"/>
        <w:spacing w:after="0"/>
        <w:ind w:left="851"/>
        <w:jc w:val="both"/>
        <w:rPr>
          <w:rFonts w:cs="Calibri"/>
          <w:sz w:val="24"/>
          <w:szCs w:val="24"/>
        </w:rPr>
      </w:pPr>
      <w:r w:rsidRPr="00F765D4">
        <w:rPr>
          <w:rFonts w:cs="Calibri"/>
          <w:sz w:val="24"/>
          <w:szCs w:val="24"/>
          <w:lang w:eastAsia="en-US"/>
        </w:rPr>
        <w:t>Zamawiają</w:t>
      </w:r>
      <w:r w:rsidR="008F4526" w:rsidRPr="00F765D4">
        <w:rPr>
          <w:rFonts w:cs="Calibri"/>
          <w:sz w:val="24"/>
          <w:szCs w:val="24"/>
          <w:lang w:eastAsia="en-US"/>
        </w:rPr>
        <w:t>cy nie określa</w:t>
      </w:r>
      <w:r w:rsidRPr="00F765D4">
        <w:rPr>
          <w:rFonts w:cs="Calibri"/>
          <w:sz w:val="24"/>
          <w:szCs w:val="24"/>
          <w:lang w:eastAsia="en-US"/>
        </w:rPr>
        <w:t xml:space="preserve"> wymagań</w:t>
      </w:r>
      <w:r w:rsidR="008F4526" w:rsidRPr="00F765D4">
        <w:rPr>
          <w:rFonts w:cs="Calibri"/>
          <w:sz w:val="24"/>
          <w:szCs w:val="24"/>
        </w:rPr>
        <w:t xml:space="preserve"> w zakresie zatrudnienia na podstawie stosunku pracy, </w:t>
      </w:r>
      <w:r w:rsidR="00E0138E" w:rsidRPr="00F765D4">
        <w:rPr>
          <w:rFonts w:cs="Calibri"/>
          <w:sz w:val="24"/>
          <w:szCs w:val="24"/>
        </w:rPr>
        <w:br/>
      </w:r>
      <w:r w:rsidR="008F4526" w:rsidRPr="00F765D4">
        <w:rPr>
          <w:rFonts w:cs="Calibri"/>
          <w:sz w:val="24"/>
          <w:szCs w:val="24"/>
        </w:rPr>
        <w:t xml:space="preserve">w okolicznościach, o których mowa w art. 95 </w:t>
      </w:r>
      <w:proofErr w:type="spellStart"/>
      <w:r w:rsidR="006076AD" w:rsidRPr="00F765D4">
        <w:rPr>
          <w:rFonts w:cs="Calibri"/>
          <w:sz w:val="24"/>
          <w:szCs w:val="24"/>
        </w:rPr>
        <w:t>u.p.z.p</w:t>
      </w:r>
      <w:proofErr w:type="spellEnd"/>
      <w:r w:rsidR="006076AD" w:rsidRPr="00F765D4">
        <w:rPr>
          <w:rFonts w:cs="Calibri"/>
          <w:sz w:val="24"/>
          <w:szCs w:val="24"/>
        </w:rPr>
        <w:t>.</w:t>
      </w:r>
    </w:p>
    <w:p w14:paraId="6D346E00" w14:textId="765B2EF6" w:rsidR="00A053DA" w:rsidRPr="00F765D4" w:rsidRDefault="00A053DA" w:rsidP="001D1E5A">
      <w:pPr>
        <w:pStyle w:val="Akapitzlist1"/>
        <w:widowControl w:val="0"/>
        <w:tabs>
          <w:tab w:val="left" w:pos="851"/>
        </w:tabs>
        <w:suppressAutoHyphens w:val="0"/>
        <w:spacing w:after="0"/>
        <w:ind w:left="851"/>
        <w:jc w:val="both"/>
        <w:rPr>
          <w:rFonts w:cs="Calibri"/>
          <w:sz w:val="24"/>
          <w:szCs w:val="24"/>
          <w:lang w:eastAsia="en-US"/>
        </w:rPr>
      </w:pPr>
      <w:r w:rsidRPr="00F765D4">
        <w:rPr>
          <w:rFonts w:cs="Calibri"/>
          <w:sz w:val="24"/>
          <w:szCs w:val="2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w:t>
      </w:r>
      <w:r w:rsidR="00F26AA6" w:rsidRPr="00F765D4">
        <w:rPr>
          <w:rFonts w:cs="Calibri"/>
          <w:sz w:val="24"/>
          <w:szCs w:val="24"/>
          <w:lang w:eastAsia="en-US"/>
        </w:rPr>
        <w:br/>
      </w:r>
      <w:r w:rsidRPr="00F765D4">
        <w:rPr>
          <w:rFonts w:cs="Calibri"/>
          <w:sz w:val="24"/>
          <w:szCs w:val="24"/>
          <w:lang w:eastAsia="en-US"/>
        </w:rPr>
        <w:t xml:space="preserve">o których mowa w art. 95 </w:t>
      </w:r>
      <w:proofErr w:type="spellStart"/>
      <w:r w:rsidRPr="00F765D4">
        <w:rPr>
          <w:rFonts w:cs="Calibri"/>
          <w:sz w:val="24"/>
          <w:szCs w:val="24"/>
          <w:lang w:eastAsia="en-US"/>
        </w:rPr>
        <w:t>u.p.z.p</w:t>
      </w:r>
      <w:proofErr w:type="spellEnd"/>
      <w:r w:rsidRPr="00F765D4">
        <w:rPr>
          <w:rFonts w:cs="Calibri"/>
          <w:sz w:val="24"/>
          <w:szCs w:val="24"/>
          <w:lang w:eastAsia="en-US"/>
        </w:rPr>
        <w:t>.</w:t>
      </w:r>
    </w:p>
    <w:p w14:paraId="278C9559" w14:textId="77777777" w:rsidR="006C2499" w:rsidRPr="00F765D4" w:rsidRDefault="006C2499"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199" w:name="_Toc114577843"/>
      <w:r w:rsidRPr="00F765D4">
        <w:rPr>
          <w:rFonts w:cs="Calibri"/>
          <w:b/>
          <w:sz w:val="24"/>
          <w:szCs w:val="24"/>
        </w:rPr>
        <w:t>Informacje dotyczące przeprowadzenia przez wykonawcę wizji lokalnej lub sprawdzenia przez niego dokumentów niezbędnych do realizacji zamówienia, o których mowa w art. 131 ust. 2</w:t>
      </w:r>
      <w:r w:rsidR="00511E25" w:rsidRPr="00F765D4">
        <w:rPr>
          <w:rFonts w:cs="Calibri"/>
          <w:b/>
          <w:sz w:val="24"/>
          <w:szCs w:val="24"/>
        </w:rPr>
        <w:t xml:space="preserve"> ustawy </w:t>
      </w:r>
      <w:r w:rsidR="00FA5354" w:rsidRPr="00F765D4">
        <w:rPr>
          <w:rFonts w:cs="Calibri"/>
          <w:b/>
          <w:sz w:val="24"/>
          <w:szCs w:val="24"/>
        </w:rPr>
        <w:t>Prawo zamówień publicznych</w:t>
      </w:r>
      <w:r w:rsidRPr="00F765D4">
        <w:rPr>
          <w:rFonts w:cs="Calibri"/>
          <w:b/>
          <w:sz w:val="24"/>
          <w:szCs w:val="24"/>
        </w:rPr>
        <w:t>, jeżeli zamawiający przewiduje możliwość albo wymaga złożenia oferty po odbyciu wizji lokalnej lub sprawdzeniu tych dokumentów</w:t>
      </w:r>
      <w:r w:rsidR="008B56D5" w:rsidRPr="00F765D4">
        <w:rPr>
          <w:rFonts w:cs="Calibri"/>
          <w:b/>
          <w:sz w:val="24"/>
          <w:szCs w:val="24"/>
        </w:rPr>
        <w:t>.</w:t>
      </w:r>
      <w:bookmarkEnd w:id="199"/>
    </w:p>
    <w:p w14:paraId="574A4C99" w14:textId="2BFDB7D1" w:rsidR="006C2499" w:rsidRPr="00F765D4" w:rsidRDefault="00511E25" w:rsidP="006C5557">
      <w:pPr>
        <w:pStyle w:val="Akapitzlist1"/>
        <w:widowControl w:val="0"/>
        <w:numPr>
          <w:ilvl w:val="1"/>
          <w:numId w:val="109"/>
        </w:numPr>
        <w:tabs>
          <w:tab w:val="left" w:pos="851"/>
        </w:tabs>
        <w:suppressAutoHyphens w:val="0"/>
        <w:spacing w:after="0"/>
        <w:ind w:left="851" w:hanging="851"/>
        <w:jc w:val="both"/>
        <w:rPr>
          <w:rFonts w:cs="Calibri"/>
          <w:sz w:val="24"/>
          <w:szCs w:val="24"/>
          <w:lang w:eastAsia="en-US"/>
        </w:rPr>
      </w:pPr>
      <w:r w:rsidRPr="00F765D4">
        <w:rPr>
          <w:rFonts w:cs="Calibri"/>
          <w:sz w:val="24"/>
          <w:szCs w:val="24"/>
          <w:lang w:eastAsia="en-US"/>
        </w:rPr>
        <w:t>Zamawiający dopuszcza możliwość złożenia oferty po o</w:t>
      </w:r>
      <w:r w:rsidR="00FA5354" w:rsidRPr="00F765D4">
        <w:rPr>
          <w:rFonts w:cs="Calibri"/>
          <w:sz w:val="24"/>
          <w:szCs w:val="24"/>
          <w:lang w:eastAsia="en-US"/>
        </w:rPr>
        <w:t>d</w:t>
      </w:r>
      <w:r w:rsidRPr="00F765D4">
        <w:rPr>
          <w:rFonts w:cs="Calibri"/>
          <w:sz w:val="24"/>
          <w:szCs w:val="24"/>
          <w:lang w:eastAsia="en-US"/>
        </w:rPr>
        <w:t>byciu wizji lokalnej</w:t>
      </w:r>
      <w:r w:rsidR="007A4D97" w:rsidRPr="00F765D4">
        <w:rPr>
          <w:rFonts w:cs="Calibri"/>
          <w:sz w:val="24"/>
          <w:szCs w:val="24"/>
          <w:lang w:eastAsia="en-US"/>
        </w:rPr>
        <w:t xml:space="preserve"> </w:t>
      </w:r>
      <w:r w:rsidRPr="00F765D4">
        <w:rPr>
          <w:rFonts w:cs="Calibri"/>
          <w:sz w:val="24"/>
          <w:szCs w:val="24"/>
          <w:lang w:eastAsia="en-US"/>
        </w:rPr>
        <w:t>lub</w:t>
      </w:r>
      <w:r w:rsidR="007A4D97" w:rsidRPr="00F765D4">
        <w:rPr>
          <w:rFonts w:cs="Calibri"/>
          <w:sz w:val="24"/>
          <w:szCs w:val="24"/>
          <w:lang w:eastAsia="en-US"/>
        </w:rPr>
        <w:t xml:space="preserve"> </w:t>
      </w:r>
      <w:r w:rsidRPr="00F765D4">
        <w:rPr>
          <w:rFonts w:cs="Calibri"/>
          <w:sz w:val="24"/>
          <w:szCs w:val="24"/>
          <w:lang w:eastAsia="en-US"/>
        </w:rPr>
        <w:t xml:space="preserve">sprawdzeniu dokumentów, lecz tego nie wymaga i nie odrzuci </w:t>
      </w:r>
      <w:r w:rsidR="00FA5354" w:rsidRPr="00F765D4">
        <w:rPr>
          <w:rFonts w:cs="Calibri"/>
          <w:sz w:val="24"/>
          <w:szCs w:val="24"/>
          <w:lang w:eastAsia="en-US"/>
        </w:rPr>
        <w:t xml:space="preserve">na podstawie art. 226 ust. 1 pkt 18 </w:t>
      </w:r>
      <w:proofErr w:type="spellStart"/>
      <w:r w:rsidR="006076AD" w:rsidRPr="00F765D4">
        <w:rPr>
          <w:rFonts w:cs="Calibri"/>
          <w:sz w:val="24"/>
          <w:szCs w:val="24"/>
          <w:lang w:eastAsia="en-US"/>
        </w:rPr>
        <w:t>u.p.z.p</w:t>
      </w:r>
      <w:proofErr w:type="spellEnd"/>
      <w:r w:rsidR="006076AD" w:rsidRPr="00F765D4">
        <w:rPr>
          <w:rFonts w:cs="Calibri"/>
          <w:sz w:val="24"/>
          <w:szCs w:val="24"/>
          <w:lang w:eastAsia="en-US"/>
        </w:rPr>
        <w:t>.</w:t>
      </w:r>
      <w:r w:rsidR="00FA5354" w:rsidRPr="00F765D4">
        <w:rPr>
          <w:rFonts w:cs="Calibri"/>
          <w:sz w:val="24"/>
          <w:szCs w:val="24"/>
          <w:lang w:eastAsia="en-US"/>
        </w:rPr>
        <w:t xml:space="preserve"> </w:t>
      </w:r>
      <w:r w:rsidRPr="00F765D4">
        <w:rPr>
          <w:rFonts w:cs="Calibri"/>
          <w:sz w:val="24"/>
          <w:szCs w:val="24"/>
          <w:lang w:eastAsia="en-US"/>
        </w:rPr>
        <w:t xml:space="preserve">oferty </w:t>
      </w:r>
      <w:r w:rsidRPr="00F765D4">
        <w:rPr>
          <w:rFonts w:cs="Calibri"/>
          <w:sz w:val="24"/>
          <w:szCs w:val="24"/>
          <w:lang w:eastAsia="pl-PL"/>
        </w:rPr>
        <w:t>złożonej bez odbycia wizji lokalnej lub bez sprawdzenia dokumentów niezbędnych do realizacji zamówienia dostępnych na miejscu u zamawiającego</w:t>
      </w:r>
      <w:r w:rsidR="00FA5354" w:rsidRPr="00F765D4">
        <w:rPr>
          <w:rFonts w:cs="Calibri"/>
          <w:sz w:val="24"/>
          <w:szCs w:val="24"/>
          <w:lang w:eastAsia="pl-PL"/>
        </w:rPr>
        <w:t>.</w:t>
      </w:r>
    </w:p>
    <w:p w14:paraId="58697E8B" w14:textId="3D3DED81" w:rsidR="009E62E4" w:rsidRPr="00F765D4" w:rsidRDefault="009E62E4" w:rsidP="006C5557">
      <w:pPr>
        <w:widowControl w:val="0"/>
        <w:numPr>
          <w:ilvl w:val="1"/>
          <w:numId w:val="109"/>
        </w:numPr>
        <w:tabs>
          <w:tab w:val="left" w:pos="851"/>
        </w:tabs>
        <w:suppressAutoHyphens w:val="0"/>
        <w:spacing w:line="276" w:lineRule="auto"/>
        <w:ind w:left="851" w:hanging="851"/>
        <w:jc w:val="both"/>
        <w:rPr>
          <w:rFonts w:ascii="Calibri" w:hAnsi="Calibri" w:cs="Calibri"/>
          <w:lang w:eastAsia="en-US"/>
        </w:rPr>
      </w:pPr>
      <w:r w:rsidRPr="00F765D4">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F765D4">
        <w:rPr>
          <w:rFonts w:ascii="Calibri" w:hAnsi="Calibri" w:cs="Calibri"/>
          <w:lang w:eastAsia="en-US"/>
        </w:rPr>
        <w:br/>
      </w:r>
      <w:r w:rsidRPr="00F765D4">
        <w:rPr>
          <w:rFonts w:ascii="Calibri" w:hAnsi="Calibri" w:cs="Calibri"/>
          <w:lang w:eastAsia="en-US"/>
        </w:rPr>
        <w:lastRenderedPageBreak/>
        <w:t>w żadnym wypadku nie stanowi obowiązku wykonawcy do odbycia wizji w terenie.</w:t>
      </w:r>
    </w:p>
    <w:p w14:paraId="7BF2EC1E" w14:textId="77777777" w:rsidR="007776E3" w:rsidRPr="00F765D4" w:rsidRDefault="007776E3"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200" w:name="_Toc114577844"/>
      <w:r w:rsidRPr="00F765D4">
        <w:rPr>
          <w:rFonts w:cs="Calibri"/>
          <w:b/>
          <w:sz w:val="24"/>
          <w:szCs w:val="24"/>
        </w:rPr>
        <w:t>Informacja o obowiązku osobistego wykonania przez wykonawcę kluczowych zadań, jeżeli zamawiający dokonuje takiego zastrzeżenia zgodnie z art. 60 i art. 121</w:t>
      </w:r>
      <w:r w:rsidR="00901ADA" w:rsidRPr="00F765D4">
        <w:rPr>
          <w:rFonts w:cs="Calibri"/>
          <w:b/>
          <w:sz w:val="24"/>
          <w:szCs w:val="24"/>
        </w:rPr>
        <w:t xml:space="preserve"> ustawy </w:t>
      </w:r>
      <w:r w:rsidR="00BD677B" w:rsidRPr="00F765D4">
        <w:rPr>
          <w:rFonts w:cs="Calibri"/>
          <w:b/>
          <w:sz w:val="24"/>
          <w:szCs w:val="24"/>
        </w:rPr>
        <w:t>Prawo zamówień publicznych</w:t>
      </w:r>
      <w:r w:rsidR="00F97756" w:rsidRPr="00F765D4">
        <w:rPr>
          <w:rFonts w:cs="Calibri"/>
          <w:b/>
          <w:sz w:val="24"/>
          <w:szCs w:val="24"/>
        </w:rPr>
        <w:t>.</w:t>
      </w:r>
      <w:bookmarkEnd w:id="200"/>
    </w:p>
    <w:p w14:paraId="315935B5" w14:textId="7E908EFC" w:rsidR="007776E3" w:rsidRPr="00F765D4" w:rsidRDefault="007776E3" w:rsidP="001D1E5A">
      <w:pPr>
        <w:pStyle w:val="Akapitzlist1"/>
        <w:widowControl w:val="0"/>
        <w:tabs>
          <w:tab w:val="left" w:pos="851"/>
        </w:tabs>
        <w:suppressAutoHyphens w:val="0"/>
        <w:spacing w:after="0"/>
        <w:ind w:left="851"/>
        <w:jc w:val="both"/>
        <w:rPr>
          <w:rFonts w:cs="Calibri"/>
          <w:sz w:val="24"/>
          <w:szCs w:val="24"/>
          <w:lang w:eastAsia="en-US"/>
        </w:rPr>
      </w:pPr>
      <w:r w:rsidRPr="00F765D4">
        <w:rPr>
          <w:rFonts w:cs="Calibri"/>
          <w:sz w:val="24"/>
          <w:szCs w:val="24"/>
        </w:rPr>
        <w:t xml:space="preserve">Zamawiający nie zastrzega obowiązku osobistego wykonania przez wykonawcę kluczowych zadań na podstawie art. 60 i art. 121 </w:t>
      </w:r>
      <w:proofErr w:type="spellStart"/>
      <w:r w:rsidR="006076AD" w:rsidRPr="00F765D4">
        <w:rPr>
          <w:rFonts w:cs="Calibri"/>
          <w:sz w:val="24"/>
          <w:szCs w:val="24"/>
        </w:rPr>
        <w:t>u.p.z.p</w:t>
      </w:r>
      <w:proofErr w:type="spellEnd"/>
      <w:r w:rsidR="006076AD" w:rsidRPr="00F765D4">
        <w:rPr>
          <w:rFonts w:cs="Calibri"/>
          <w:sz w:val="24"/>
          <w:szCs w:val="24"/>
        </w:rPr>
        <w:t>.</w:t>
      </w:r>
      <w:r w:rsidR="00BC5832" w:rsidRPr="00F765D4">
        <w:rPr>
          <w:rFonts w:cs="Calibri"/>
          <w:sz w:val="24"/>
          <w:szCs w:val="24"/>
        </w:rPr>
        <w:t xml:space="preserve"> Zastosowanie w tym zakresie mają odpowiednie przepisy ustawy z dnia 11 września 2015 r o działalności ubezpieczeniowej </w:t>
      </w:r>
      <w:r w:rsidR="00F26AA6" w:rsidRPr="00F765D4">
        <w:rPr>
          <w:rFonts w:cs="Calibri"/>
          <w:sz w:val="24"/>
          <w:szCs w:val="24"/>
        </w:rPr>
        <w:br/>
      </w:r>
      <w:r w:rsidR="00BC5832" w:rsidRPr="00F765D4">
        <w:rPr>
          <w:rFonts w:cs="Calibri"/>
          <w:sz w:val="24"/>
          <w:szCs w:val="24"/>
        </w:rPr>
        <w:t>i reasekuracyjnej, w szczególności dotyczące wykonywania czynności ubezpieczeniowych.</w:t>
      </w:r>
    </w:p>
    <w:p w14:paraId="6BF103F0" w14:textId="77777777" w:rsidR="00AB3F5B" w:rsidRPr="00F765D4" w:rsidRDefault="00AB3F5B"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201" w:name="_Toc456007563"/>
      <w:bookmarkStart w:id="202" w:name="_Toc456007793"/>
      <w:bookmarkStart w:id="203" w:name="_Toc458156821"/>
      <w:bookmarkStart w:id="204" w:name="_Toc114577845"/>
      <w:bookmarkEnd w:id="176"/>
      <w:bookmarkEnd w:id="177"/>
      <w:bookmarkEnd w:id="178"/>
      <w:r w:rsidRPr="00F765D4">
        <w:rPr>
          <w:rFonts w:cs="Calibri"/>
          <w:b/>
          <w:sz w:val="24"/>
          <w:szCs w:val="24"/>
          <w:lang w:eastAsia="en-US"/>
        </w:rPr>
        <w:t xml:space="preserve">Pouczenie o środkach ochrony prawnej przysługujących </w:t>
      </w:r>
      <w:r w:rsidR="00391EDF" w:rsidRPr="00F765D4">
        <w:rPr>
          <w:rFonts w:cs="Calibri"/>
          <w:b/>
          <w:sz w:val="24"/>
          <w:szCs w:val="24"/>
          <w:lang w:eastAsia="en-US"/>
        </w:rPr>
        <w:t>w</w:t>
      </w:r>
      <w:r w:rsidRPr="00F765D4">
        <w:rPr>
          <w:rFonts w:cs="Calibri"/>
          <w:b/>
          <w:sz w:val="24"/>
          <w:szCs w:val="24"/>
          <w:lang w:eastAsia="en-US"/>
        </w:rPr>
        <w:t>ykonawcy</w:t>
      </w:r>
      <w:bookmarkEnd w:id="201"/>
      <w:bookmarkEnd w:id="202"/>
      <w:bookmarkEnd w:id="203"/>
      <w:r w:rsidR="00F97756" w:rsidRPr="00F765D4">
        <w:rPr>
          <w:rFonts w:cs="Calibri"/>
          <w:b/>
          <w:sz w:val="24"/>
          <w:szCs w:val="24"/>
          <w:lang w:eastAsia="en-US"/>
        </w:rPr>
        <w:t>.</w:t>
      </w:r>
      <w:bookmarkEnd w:id="204"/>
      <w:r w:rsidRPr="00F765D4">
        <w:rPr>
          <w:rFonts w:cs="Calibri"/>
          <w:b/>
          <w:sz w:val="24"/>
          <w:szCs w:val="24"/>
          <w:lang w:eastAsia="en-US"/>
        </w:rPr>
        <w:t xml:space="preserve"> </w:t>
      </w:r>
    </w:p>
    <w:p w14:paraId="1E6E5049" w14:textId="073BE1ED" w:rsidR="005F6F7C" w:rsidRPr="00F765D4" w:rsidRDefault="00953862" w:rsidP="006C5557">
      <w:pPr>
        <w:pStyle w:val="Default"/>
        <w:numPr>
          <w:ilvl w:val="1"/>
          <w:numId w:val="109"/>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5" w:name="_Toc456007564"/>
      <w:bookmarkStart w:id="206" w:name="_Toc456007794"/>
      <w:bookmarkStart w:id="207" w:name="_Toc456085734"/>
      <w:bookmarkStart w:id="208" w:name="_Toc456007583"/>
      <w:bookmarkStart w:id="209" w:name="_Toc456007813"/>
      <w:bookmarkStart w:id="210" w:name="_Toc458156822"/>
      <w:r w:rsidRPr="00F765D4">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F765D4">
        <w:rPr>
          <w:rFonts w:ascii="Calibri" w:eastAsia="Times New Roman" w:hAnsi="Calibri" w:cs="Calibri"/>
          <w:color w:val="auto"/>
          <w:lang w:eastAsia="pl-PL"/>
        </w:rPr>
        <w:t xml:space="preserve">. </w:t>
      </w:r>
    </w:p>
    <w:p w14:paraId="090AC42F" w14:textId="77777777" w:rsidR="005F6F7C" w:rsidRPr="00F765D4" w:rsidRDefault="005F6F7C" w:rsidP="006C5557">
      <w:pPr>
        <w:pStyle w:val="Default"/>
        <w:numPr>
          <w:ilvl w:val="1"/>
          <w:numId w:val="109"/>
        </w:numPr>
        <w:tabs>
          <w:tab w:val="left" w:pos="851"/>
        </w:tabs>
        <w:suppressAutoHyphens w:val="0"/>
        <w:spacing w:line="276" w:lineRule="auto"/>
        <w:ind w:left="851" w:hanging="851"/>
        <w:jc w:val="both"/>
        <w:rPr>
          <w:rFonts w:ascii="Calibri" w:eastAsia="Times New Roman" w:hAnsi="Calibri" w:cs="Calibri"/>
          <w:color w:val="auto"/>
          <w:lang w:eastAsia="pl-PL"/>
        </w:rPr>
      </w:pPr>
      <w:r w:rsidRPr="00F765D4">
        <w:rPr>
          <w:rFonts w:ascii="Calibri" w:eastAsia="Times New Roman" w:hAnsi="Calibri" w:cs="Calibri"/>
          <w:color w:val="auto"/>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765D4">
        <w:rPr>
          <w:rFonts w:ascii="Calibri" w:eastAsia="Times New Roman" w:hAnsi="Calibri" w:cs="Calibri"/>
          <w:color w:val="auto"/>
          <w:lang w:eastAsia="pl-PL"/>
        </w:rPr>
        <w:t>u.p.z.p</w:t>
      </w:r>
      <w:proofErr w:type="spellEnd"/>
      <w:r w:rsidRPr="00F765D4">
        <w:rPr>
          <w:rFonts w:ascii="Calibri" w:eastAsia="Times New Roman" w:hAnsi="Calibri" w:cs="Calibri"/>
          <w:color w:val="auto"/>
          <w:lang w:eastAsia="pl-PL"/>
        </w:rPr>
        <w:t>., oraz Rzecznikowi Małych i Średnich Przedsiębiorców.</w:t>
      </w:r>
    </w:p>
    <w:p w14:paraId="7D14F35F" w14:textId="77777777" w:rsidR="005F6F7C" w:rsidRPr="00F765D4" w:rsidRDefault="005F6F7C" w:rsidP="006C5557">
      <w:pPr>
        <w:pStyle w:val="Akapitzlist10"/>
        <w:widowControl w:val="0"/>
        <w:numPr>
          <w:ilvl w:val="1"/>
          <w:numId w:val="109"/>
        </w:numPr>
        <w:tabs>
          <w:tab w:val="left" w:pos="851"/>
        </w:tabs>
        <w:suppressAutoHyphens w:val="0"/>
        <w:spacing w:after="0"/>
        <w:ind w:left="851" w:hanging="851"/>
        <w:jc w:val="both"/>
        <w:rPr>
          <w:rFonts w:cs="Calibri"/>
          <w:sz w:val="24"/>
          <w:szCs w:val="24"/>
        </w:rPr>
      </w:pPr>
      <w:r w:rsidRPr="00F765D4">
        <w:rPr>
          <w:rFonts w:cs="Calibri"/>
          <w:sz w:val="24"/>
          <w:szCs w:val="24"/>
          <w:lang w:eastAsia="pl-PL"/>
        </w:rPr>
        <w:t xml:space="preserve">Szczegółowe informacje dotyczące środków ochrony prawnej określone są w Dziale IX </w:t>
      </w:r>
      <w:proofErr w:type="spellStart"/>
      <w:r w:rsidRPr="00F765D4">
        <w:rPr>
          <w:rFonts w:cs="Calibri"/>
          <w:sz w:val="24"/>
          <w:szCs w:val="24"/>
          <w:lang w:eastAsia="pl-PL"/>
        </w:rPr>
        <w:t>u.p.z.p</w:t>
      </w:r>
      <w:proofErr w:type="spellEnd"/>
      <w:r w:rsidRPr="00F765D4">
        <w:rPr>
          <w:rFonts w:cs="Calibri"/>
          <w:sz w:val="24"/>
          <w:szCs w:val="24"/>
          <w:lang w:eastAsia="pl-PL"/>
        </w:rPr>
        <w:t>.</w:t>
      </w:r>
      <w:bookmarkEnd w:id="205"/>
      <w:bookmarkEnd w:id="206"/>
      <w:bookmarkEnd w:id="207"/>
    </w:p>
    <w:p w14:paraId="1D20FCD6" w14:textId="69A2D8FF" w:rsidR="004C437E" w:rsidRPr="00850485" w:rsidRDefault="004C437E" w:rsidP="006C5557">
      <w:pPr>
        <w:pStyle w:val="Akapitzlist1"/>
        <w:widowControl w:val="0"/>
        <w:numPr>
          <w:ilvl w:val="0"/>
          <w:numId w:val="109"/>
        </w:numPr>
        <w:tabs>
          <w:tab w:val="left" w:pos="851"/>
        </w:tabs>
        <w:suppressAutoHyphens w:val="0"/>
        <w:spacing w:before="120" w:after="0"/>
        <w:ind w:left="851" w:hanging="851"/>
        <w:jc w:val="both"/>
        <w:outlineLvl w:val="0"/>
        <w:rPr>
          <w:rFonts w:cs="Calibri"/>
          <w:bCs/>
          <w:i/>
          <w:iCs/>
          <w:sz w:val="24"/>
          <w:szCs w:val="24"/>
          <w:lang w:eastAsia="en-US"/>
        </w:rPr>
      </w:pPr>
      <w:bookmarkStart w:id="211" w:name="_Toc114577846"/>
      <w:bookmarkStart w:id="212" w:name="_Toc456007603"/>
      <w:bookmarkStart w:id="213" w:name="_Toc456007833"/>
      <w:bookmarkStart w:id="214" w:name="_Toc458156835"/>
      <w:bookmarkEnd w:id="208"/>
      <w:bookmarkEnd w:id="209"/>
      <w:bookmarkEnd w:id="210"/>
      <w:r w:rsidRPr="00850485">
        <w:rPr>
          <w:rFonts w:cs="Calibri"/>
          <w:b/>
          <w:sz w:val="24"/>
          <w:szCs w:val="24"/>
          <w:lang w:eastAsia="en-US"/>
        </w:rPr>
        <w:t>Klauzula informacyjna RODO</w:t>
      </w:r>
      <w:r w:rsidR="00273E1D" w:rsidRPr="00850485">
        <w:rPr>
          <w:rFonts w:cs="Calibri"/>
          <w:b/>
          <w:sz w:val="24"/>
          <w:szCs w:val="24"/>
          <w:lang w:eastAsia="en-US"/>
        </w:rPr>
        <w:t>.</w:t>
      </w:r>
      <w:bookmarkEnd w:id="211"/>
    </w:p>
    <w:p w14:paraId="06ACA06E" w14:textId="10C78E00" w:rsidR="00850485" w:rsidRPr="00263755" w:rsidRDefault="00850485" w:rsidP="00850485">
      <w:pPr>
        <w:pStyle w:val="Akapitzlist1"/>
        <w:widowControl w:val="0"/>
        <w:tabs>
          <w:tab w:val="left" w:pos="851"/>
        </w:tabs>
        <w:suppressAutoHyphens w:val="0"/>
        <w:spacing w:before="120"/>
        <w:ind w:left="851"/>
        <w:jc w:val="both"/>
        <w:outlineLvl w:val="0"/>
        <w:rPr>
          <w:rFonts w:cs="Calibri"/>
          <w:bCs/>
          <w:sz w:val="24"/>
          <w:szCs w:val="24"/>
          <w:lang w:eastAsia="en-US"/>
        </w:rPr>
      </w:pPr>
      <w:bookmarkStart w:id="215" w:name="_Toc114577847"/>
      <w:r w:rsidRPr="00263755">
        <w:rPr>
          <w:rFonts w:cs="Calibri"/>
          <w:bCs/>
          <w:sz w:val="24"/>
          <w:szCs w:val="24"/>
          <w:lang w:eastAsia="en-U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63755">
        <w:rPr>
          <w:rFonts w:cs="Calibri"/>
          <w:bCs/>
          <w:sz w:val="24"/>
          <w:szCs w:val="24"/>
          <w:lang w:eastAsia="en-US"/>
        </w:rPr>
        <w:t>późn</w:t>
      </w:r>
      <w:proofErr w:type="spellEnd"/>
      <w:r w:rsidRPr="00263755">
        <w:rPr>
          <w:rFonts w:cs="Calibri"/>
          <w:bCs/>
          <w:sz w:val="24"/>
          <w:szCs w:val="24"/>
          <w:lang w:eastAsia="en-US"/>
        </w:rPr>
        <w:t>. zm.), dalej „RODO” oraz art. 19 ust. 1 ustawy z dnia 11 września 2019 r – Prawo zamówień publicznych (Dz.U.2021.1129 j.t.), dalej „PZP” , Zamawiający informuje, że:</w:t>
      </w:r>
      <w:bookmarkEnd w:id="215"/>
    </w:p>
    <w:p w14:paraId="27934074"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16" w:name="_Toc114577848"/>
      <w:r w:rsidRPr="00263755">
        <w:rPr>
          <w:rFonts w:cs="Calibri"/>
          <w:bCs/>
          <w:sz w:val="24"/>
          <w:szCs w:val="24"/>
          <w:lang w:eastAsia="en-US"/>
        </w:rPr>
        <w:t>1.  Administratorem Pani/Pana danych osobowych jest Gmina Wałcz – Urząd Gminy Wałcz w Wałczu.</w:t>
      </w:r>
      <w:bookmarkEnd w:id="216"/>
    </w:p>
    <w:p w14:paraId="571C6739"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17" w:name="_Toc114577849"/>
      <w:r w:rsidRPr="00263755">
        <w:rPr>
          <w:rFonts w:cs="Calibri"/>
          <w:bCs/>
          <w:sz w:val="24"/>
          <w:szCs w:val="24"/>
          <w:lang w:eastAsia="en-US"/>
        </w:rPr>
        <w:t xml:space="preserve">2. Kontakt do inspektora danych osobowych: e –mail: </w:t>
      </w:r>
      <w:hyperlink r:id="rId20" w:history="1">
        <w:r w:rsidRPr="00263755">
          <w:rPr>
            <w:rStyle w:val="Hipercze"/>
            <w:rFonts w:cs="Calibri"/>
            <w:bCs/>
            <w:color w:val="auto"/>
            <w:sz w:val="24"/>
            <w:szCs w:val="24"/>
            <w:lang w:eastAsia="en-US"/>
          </w:rPr>
          <w:t>z.klo</w:t>
        </w:r>
      </w:hyperlink>
      <w:hyperlink r:id="rId21" w:history="1">
        <w:r w:rsidRPr="00263755">
          <w:rPr>
            <w:rStyle w:val="Hipercze"/>
            <w:rFonts w:cs="Calibri"/>
            <w:bCs/>
            <w:color w:val="auto"/>
            <w:sz w:val="24"/>
            <w:szCs w:val="24"/>
            <w:lang w:eastAsia="en-US"/>
          </w:rPr>
          <w:t>cek@gminawalcz.pl</w:t>
        </w:r>
        <w:bookmarkEnd w:id="217"/>
      </w:hyperlink>
    </w:p>
    <w:p w14:paraId="77B0E1AD" w14:textId="4E0DEFD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18" w:name="_Toc114577850"/>
      <w:r w:rsidRPr="00263755">
        <w:rPr>
          <w:rFonts w:cs="Calibri"/>
          <w:bCs/>
          <w:sz w:val="24"/>
          <w:szCs w:val="24"/>
          <w:lang w:eastAsia="en-US"/>
        </w:rPr>
        <w:t xml:space="preserve">3. Pani/Pana dane osobowe przetwarzane będą na podstawie  art. 6 ust. 1 lit. B i c RODO w celu związanym z postępowanie o udzielenie zamówienia publicznego na   </w:t>
      </w:r>
      <w:r w:rsidRPr="00263755">
        <w:rPr>
          <w:rFonts w:cs="Calibri"/>
          <w:b/>
          <w:bCs/>
          <w:sz w:val="24"/>
          <w:szCs w:val="24"/>
          <w:lang w:eastAsia="en-US"/>
        </w:rPr>
        <w:t xml:space="preserve">„Ubezpieczenie majątku i innych interesów Gminy Wałcz” </w:t>
      </w:r>
      <w:r w:rsidRPr="00263755">
        <w:rPr>
          <w:rFonts w:cs="Calibri"/>
          <w:bCs/>
          <w:sz w:val="24"/>
          <w:szCs w:val="24"/>
          <w:lang w:eastAsia="en-US"/>
        </w:rPr>
        <w:t xml:space="preserve">nr postępowania </w:t>
      </w:r>
      <w:r w:rsidRPr="00263755">
        <w:rPr>
          <w:rFonts w:cs="Calibri"/>
          <w:b/>
          <w:bCs/>
          <w:sz w:val="24"/>
          <w:szCs w:val="24"/>
          <w:lang w:eastAsia="en-US"/>
        </w:rPr>
        <w:t>GK. ZP. 271.18.2022</w:t>
      </w:r>
      <w:r w:rsidRPr="00263755">
        <w:rPr>
          <w:rFonts w:cs="Calibri"/>
          <w:bCs/>
          <w:sz w:val="24"/>
          <w:szCs w:val="24"/>
          <w:lang w:eastAsia="en-US"/>
        </w:rPr>
        <w:t xml:space="preserve"> prowadzonym w trybie podstawowym bez przeprowadzenia negocjacji.</w:t>
      </w:r>
      <w:bookmarkEnd w:id="218"/>
    </w:p>
    <w:p w14:paraId="57CEA03C"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19" w:name="_Toc114577851"/>
      <w:r w:rsidRPr="00263755">
        <w:rPr>
          <w:rFonts w:cs="Calibri"/>
          <w:bCs/>
          <w:sz w:val="24"/>
          <w:szCs w:val="24"/>
          <w:lang w:eastAsia="en-US"/>
        </w:rPr>
        <w:t xml:space="preserve">4. Odbiorcami Pani/Pana danych osobowych będą osoby lub podmioty, którym udostępniona zostanie dokumentacja postępowania  w oparciu o art. 18 oraz art. 74 </w:t>
      </w:r>
      <w:proofErr w:type="spellStart"/>
      <w:r w:rsidRPr="00263755">
        <w:rPr>
          <w:rFonts w:cs="Calibri"/>
          <w:bCs/>
          <w:sz w:val="24"/>
          <w:szCs w:val="24"/>
          <w:lang w:eastAsia="en-US"/>
        </w:rPr>
        <w:t>Pzp</w:t>
      </w:r>
      <w:proofErr w:type="spellEnd"/>
      <w:r w:rsidRPr="00263755">
        <w:rPr>
          <w:rFonts w:cs="Calibri"/>
          <w:bCs/>
          <w:sz w:val="24"/>
          <w:szCs w:val="24"/>
          <w:lang w:eastAsia="en-US"/>
        </w:rPr>
        <w:t>.</w:t>
      </w:r>
      <w:bookmarkEnd w:id="219"/>
    </w:p>
    <w:p w14:paraId="2CE5F756"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20" w:name="_Toc114577852"/>
      <w:r w:rsidRPr="00263755">
        <w:rPr>
          <w:rFonts w:cs="Calibri"/>
          <w:bCs/>
          <w:sz w:val="24"/>
          <w:szCs w:val="24"/>
          <w:lang w:eastAsia="en-US"/>
        </w:rPr>
        <w:t>5. Pani/Pana dane osobowe będą przechowywane przez okres, który wyznaczony zostanie  przede wszystkim na podstawie rozporządzenia Prezesa Rady Ministrów w sprawie instrukcji kancelaryjnej, jednolitych rzeczowych wykazów akt oraz instrukcji w prawie działania archiwów zakładowych, chyba ze przepisy szczególne stanowią inaczej.</w:t>
      </w:r>
      <w:bookmarkEnd w:id="220"/>
    </w:p>
    <w:p w14:paraId="0D4E7A68"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21" w:name="_Toc114577853"/>
      <w:r w:rsidRPr="00263755">
        <w:rPr>
          <w:rFonts w:cs="Calibri"/>
          <w:bCs/>
          <w:sz w:val="24"/>
          <w:szCs w:val="24"/>
          <w:lang w:eastAsia="en-US"/>
        </w:rPr>
        <w:lastRenderedPageBreak/>
        <w:t xml:space="preserve">6. Obowiązek podania przez Panią/Pana danych osobowych bezpośrednio Panią/Pana dotyczących jest wymogiem ustawowym określonym w przepisach ustawy </w:t>
      </w:r>
      <w:proofErr w:type="spellStart"/>
      <w:r w:rsidRPr="00263755">
        <w:rPr>
          <w:rFonts w:cs="Calibri"/>
          <w:bCs/>
          <w:sz w:val="24"/>
          <w:szCs w:val="24"/>
          <w:lang w:eastAsia="en-US"/>
        </w:rPr>
        <w:t>Pzp</w:t>
      </w:r>
      <w:proofErr w:type="spellEnd"/>
      <w:r w:rsidRPr="00263755">
        <w:rPr>
          <w:rFonts w:cs="Calibri"/>
          <w:bCs/>
          <w:sz w:val="24"/>
          <w:szCs w:val="24"/>
          <w:lang w:eastAsia="en-US"/>
        </w:rPr>
        <w:t xml:space="preserve">,  związanym z udziałem w postępowaniu o udzielenie zamówienia publicznego, konsekwencje niepodania określonych danych wynikają z ustawy </w:t>
      </w:r>
      <w:proofErr w:type="spellStart"/>
      <w:r w:rsidRPr="00263755">
        <w:rPr>
          <w:rFonts w:cs="Calibri"/>
          <w:bCs/>
          <w:sz w:val="24"/>
          <w:szCs w:val="24"/>
          <w:lang w:eastAsia="en-US"/>
        </w:rPr>
        <w:t>Pzp</w:t>
      </w:r>
      <w:proofErr w:type="spellEnd"/>
      <w:r w:rsidRPr="00263755">
        <w:rPr>
          <w:rFonts w:cs="Calibri"/>
          <w:bCs/>
          <w:sz w:val="24"/>
          <w:szCs w:val="24"/>
          <w:lang w:eastAsia="en-US"/>
        </w:rPr>
        <w:t>.</w:t>
      </w:r>
      <w:bookmarkEnd w:id="221"/>
    </w:p>
    <w:p w14:paraId="16BAAB4B"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22" w:name="_Toc114577854"/>
      <w:r w:rsidRPr="00263755">
        <w:rPr>
          <w:rFonts w:cs="Calibri"/>
          <w:bCs/>
          <w:sz w:val="24"/>
          <w:szCs w:val="24"/>
          <w:lang w:eastAsia="en-US"/>
        </w:rPr>
        <w:t>7. W odniesieniu do Pani/Pana danych osobowych, decyzje nie będą podejmowane w sposób zautomatyzowany, stosowanie do art. 22 RODO.</w:t>
      </w:r>
      <w:bookmarkEnd w:id="222"/>
    </w:p>
    <w:p w14:paraId="124A28FA"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23" w:name="_Toc114577855"/>
      <w:r w:rsidRPr="00263755">
        <w:rPr>
          <w:rFonts w:cs="Calibri"/>
          <w:bCs/>
          <w:sz w:val="24"/>
          <w:szCs w:val="24"/>
          <w:lang w:eastAsia="en-US"/>
        </w:rPr>
        <w:t>8. Posiada Pani/Pan:</w:t>
      </w:r>
      <w:bookmarkEnd w:id="223"/>
    </w:p>
    <w:p w14:paraId="4212B24C"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24" w:name="_Toc114577856"/>
      <w:r w:rsidRPr="00263755">
        <w:rPr>
          <w:rFonts w:cs="Calibri"/>
          <w:bCs/>
          <w:sz w:val="24"/>
          <w:szCs w:val="24"/>
          <w:lang w:eastAsia="en-US"/>
        </w:rPr>
        <w:t>- na podstawie art 15 RODO prawo dostępu do danych osobowych Pani/Pana dotyczących;</w:t>
      </w:r>
      <w:bookmarkEnd w:id="224"/>
    </w:p>
    <w:p w14:paraId="624EDF48"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25" w:name="_Toc114577857"/>
      <w:r w:rsidRPr="00263755">
        <w:rPr>
          <w:rFonts w:cs="Calibri"/>
          <w:bCs/>
          <w:sz w:val="24"/>
          <w:szCs w:val="24"/>
          <w:lang w:eastAsia="en-US"/>
        </w:rPr>
        <w:t xml:space="preserve">- w przypadku korzystania przez osobę, której dane są przetwarzane przez Zamawiającego, z uprawnienia, o których mowa w art. 15 ust.1-3 RODO, Zamawiający działający na podstawie  art. 75 ustawy </w:t>
      </w:r>
      <w:proofErr w:type="spellStart"/>
      <w:r w:rsidRPr="00263755">
        <w:rPr>
          <w:rFonts w:cs="Calibri"/>
          <w:bCs/>
          <w:sz w:val="24"/>
          <w:szCs w:val="24"/>
          <w:lang w:eastAsia="en-US"/>
        </w:rPr>
        <w:t>Pzp</w:t>
      </w:r>
      <w:proofErr w:type="spellEnd"/>
      <w:r w:rsidRPr="00263755">
        <w:rPr>
          <w:rFonts w:cs="Calibri"/>
          <w:bCs/>
          <w:sz w:val="24"/>
          <w:szCs w:val="24"/>
          <w:lang w:eastAsia="en-US"/>
        </w:rPr>
        <w:t xml:space="preserve">  może żądać od osoby, występującej z żądaniem wskazania dodatkowych informacji mających w szczególności na celu sprecyzowanie nazwy lub daty zakończonego postępowania p udzielenie zamówienia;</w:t>
      </w:r>
      <w:bookmarkEnd w:id="225"/>
    </w:p>
    <w:p w14:paraId="06D8A68D"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26" w:name="_Toc114577858"/>
      <w:r w:rsidRPr="00263755">
        <w:rPr>
          <w:rFonts w:cs="Calibri"/>
          <w:bCs/>
          <w:sz w:val="24"/>
          <w:szCs w:val="24"/>
          <w:lang w:eastAsia="en-US"/>
        </w:rPr>
        <w:t xml:space="preserve">- na podstawie art. 16 RODO prawo do sprostowania Pani/Pana danych osobowych  z zastrzeżeniem przepisów art. 19 ust. 2 ustawy </w:t>
      </w:r>
      <w:proofErr w:type="spellStart"/>
      <w:r w:rsidRPr="00263755">
        <w:rPr>
          <w:rFonts w:cs="Calibri"/>
          <w:bCs/>
          <w:sz w:val="24"/>
          <w:szCs w:val="24"/>
          <w:lang w:eastAsia="en-US"/>
        </w:rPr>
        <w:t>Pzp</w:t>
      </w:r>
      <w:proofErr w:type="spellEnd"/>
      <w:r w:rsidRPr="00263755">
        <w:rPr>
          <w:rFonts w:cs="Calibri"/>
          <w:bCs/>
          <w:sz w:val="24"/>
          <w:szCs w:val="24"/>
          <w:lang w:eastAsia="en-US"/>
        </w:rPr>
        <w:t xml:space="preserve"> oraz art. 76 ustawy </w:t>
      </w:r>
      <w:proofErr w:type="spellStart"/>
      <w:r w:rsidRPr="00263755">
        <w:rPr>
          <w:rFonts w:cs="Calibri"/>
          <w:bCs/>
          <w:sz w:val="24"/>
          <w:szCs w:val="24"/>
          <w:lang w:eastAsia="en-US"/>
        </w:rPr>
        <w:t>Pzp</w:t>
      </w:r>
      <w:proofErr w:type="spellEnd"/>
      <w:r w:rsidRPr="00263755">
        <w:rPr>
          <w:rFonts w:cs="Calibri"/>
          <w:bCs/>
          <w:sz w:val="24"/>
          <w:szCs w:val="24"/>
          <w:lang w:eastAsia="en-US"/>
        </w:rPr>
        <w:t>;</w:t>
      </w:r>
      <w:bookmarkEnd w:id="226"/>
    </w:p>
    <w:p w14:paraId="407A1716" w14:textId="77777777" w:rsidR="00850485"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27" w:name="_Toc114577859"/>
      <w:r w:rsidRPr="00263755">
        <w:rPr>
          <w:rFonts w:cs="Calibri"/>
          <w:bCs/>
          <w:sz w:val="24"/>
          <w:szCs w:val="24"/>
          <w:lang w:eastAsia="en-US"/>
        </w:rPr>
        <w:t xml:space="preserve">- na podstawie art 18 RODO prawo żądania od administratora  ograniczenia przetwarzania danych osobowych z zastrzeżeniem przypadków , o których mowa w art. 18 ust. 2 RODO, przepisu art. 19 ust. 3 ustawy </w:t>
      </w:r>
      <w:proofErr w:type="spellStart"/>
      <w:r w:rsidRPr="00263755">
        <w:rPr>
          <w:rFonts w:cs="Calibri"/>
          <w:bCs/>
          <w:sz w:val="24"/>
          <w:szCs w:val="24"/>
          <w:lang w:eastAsia="en-US"/>
        </w:rPr>
        <w:t>Pzp</w:t>
      </w:r>
      <w:proofErr w:type="spellEnd"/>
      <w:r w:rsidRPr="00263755">
        <w:rPr>
          <w:rFonts w:cs="Calibri"/>
          <w:bCs/>
          <w:sz w:val="24"/>
          <w:szCs w:val="24"/>
          <w:lang w:eastAsia="en-US"/>
        </w:rPr>
        <w:t xml:space="preserve"> oraz art. 74 ust. 3 ustawy </w:t>
      </w:r>
      <w:proofErr w:type="spellStart"/>
      <w:r w:rsidRPr="00263755">
        <w:rPr>
          <w:rFonts w:cs="Calibri"/>
          <w:bCs/>
          <w:sz w:val="24"/>
          <w:szCs w:val="24"/>
          <w:lang w:eastAsia="en-US"/>
        </w:rPr>
        <w:t>Pzp</w:t>
      </w:r>
      <w:proofErr w:type="spellEnd"/>
      <w:r w:rsidRPr="00263755">
        <w:rPr>
          <w:rFonts w:cs="Calibri"/>
          <w:bCs/>
          <w:sz w:val="24"/>
          <w:szCs w:val="24"/>
          <w:lang w:eastAsia="en-US"/>
        </w:rPr>
        <w:t>;</w:t>
      </w:r>
      <w:bookmarkEnd w:id="227"/>
    </w:p>
    <w:p w14:paraId="58994B44" w14:textId="58CBBF3B" w:rsidR="00043ED3" w:rsidRPr="00263755" w:rsidRDefault="00850485" w:rsidP="00850485">
      <w:pPr>
        <w:pStyle w:val="Akapitzlist1"/>
        <w:widowControl w:val="0"/>
        <w:tabs>
          <w:tab w:val="left" w:pos="851"/>
        </w:tabs>
        <w:spacing w:before="120"/>
        <w:ind w:left="851"/>
        <w:jc w:val="both"/>
        <w:outlineLvl w:val="0"/>
        <w:rPr>
          <w:rFonts w:cs="Calibri"/>
          <w:bCs/>
          <w:sz w:val="24"/>
          <w:szCs w:val="24"/>
          <w:lang w:eastAsia="en-US"/>
        </w:rPr>
      </w:pPr>
      <w:bookmarkStart w:id="228" w:name="_Toc114577860"/>
      <w:r w:rsidRPr="00263755">
        <w:rPr>
          <w:rFonts w:cs="Calibri"/>
          <w:bCs/>
          <w:sz w:val="24"/>
          <w:szCs w:val="24"/>
          <w:lang w:eastAsia="en-US"/>
        </w:rPr>
        <w:t>- prawo do wniesienia skargi do Prezesa Urzędu Ochrony Danych Osobowych (ul. Stawki 2 Warszawa), gdy uznają Pani/Pana, że przetwarzanie danych osobowych Pani/Pana dotyczących narusza przepisy RODO.</w:t>
      </w:r>
      <w:bookmarkEnd w:id="228"/>
    </w:p>
    <w:p w14:paraId="15906082" w14:textId="399568B6" w:rsidR="00F5280A" w:rsidRPr="006D1595" w:rsidRDefault="00DB0A31" w:rsidP="006C5557">
      <w:pPr>
        <w:pStyle w:val="Akapitzlist1"/>
        <w:widowControl w:val="0"/>
        <w:numPr>
          <w:ilvl w:val="0"/>
          <w:numId w:val="109"/>
        </w:numPr>
        <w:tabs>
          <w:tab w:val="left" w:pos="851"/>
        </w:tabs>
        <w:suppressAutoHyphens w:val="0"/>
        <w:spacing w:before="120" w:after="0"/>
        <w:ind w:left="851" w:hanging="851"/>
        <w:jc w:val="both"/>
        <w:outlineLvl w:val="0"/>
        <w:rPr>
          <w:rFonts w:cs="Calibri"/>
          <w:b/>
          <w:sz w:val="24"/>
          <w:szCs w:val="24"/>
          <w:lang w:eastAsia="en-US"/>
        </w:rPr>
      </w:pPr>
      <w:bookmarkStart w:id="229" w:name="_Toc114577861"/>
      <w:r w:rsidRPr="006D1595">
        <w:rPr>
          <w:rFonts w:cs="Calibri"/>
          <w:b/>
          <w:sz w:val="24"/>
          <w:szCs w:val="24"/>
          <w:lang w:eastAsia="en-US"/>
        </w:rPr>
        <w:t>Spis</w:t>
      </w:r>
      <w:r w:rsidR="00922AC0" w:rsidRPr="006D1595">
        <w:rPr>
          <w:rFonts w:cs="Calibri"/>
          <w:b/>
          <w:sz w:val="24"/>
          <w:szCs w:val="24"/>
          <w:lang w:eastAsia="en-US"/>
        </w:rPr>
        <w:t xml:space="preserve"> </w:t>
      </w:r>
      <w:r w:rsidRPr="006D1595">
        <w:rPr>
          <w:rFonts w:cs="Calibri"/>
          <w:b/>
          <w:sz w:val="24"/>
          <w:szCs w:val="24"/>
          <w:lang w:eastAsia="en-US"/>
        </w:rPr>
        <w:t>z</w:t>
      </w:r>
      <w:r w:rsidR="00922AC0" w:rsidRPr="006D1595">
        <w:rPr>
          <w:rFonts w:cs="Calibri"/>
          <w:b/>
          <w:sz w:val="24"/>
          <w:szCs w:val="24"/>
          <w:lang w:eastAsia="en-US"/>
        </w:rPr>
        <w:t>ałączników</w:t>
      </w:r>
      <w:r w:rsidR="00F5280A" w:rsidRPr="006D1595">
        <w:rPr>
          <w:rFonts w:cs="Calibri"/>
          <w:b/>
          <w:sz w:val="24"/>
          <w:szCs w:val="24"/>
          <w:lang w:eastAsia="en-US"/>
        </w:rPr>
        <w:t xml:space="preserve"> do SWZ</w:t>
      </w:r>
      <w:bookmarkEnd w:id="212"/>
      <w:bookmarkEnd w:id="213"/>
      <w:bookmarkEnd w:id="214"/>
      <w:r w:rsidR="00273E1D" w:rsidRPr="006D1595">
        <w:rPr>
          <w:rFonts w:cs="Calibri"/>
          <w:b/>
          <w:sz w:val="24"/>
          <w:szCs w:val="24"/>
          <w:lang w:eastAsia="en-US"/>
        </w:rPr>
        <w:t>:</w:t>
      </w:r>
      <w:bookmarkEnd w:id="229"/>
    </w:p>
    <w:p w14:paraId="5E1A1F2C"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1: Szczegółowy opis przedmiotu zamówienia zawierający postanowienia obligatoryjne dotyczące realizacji wszystkich części zamówienia oraz dane do oceny ryzyka</w:t>
      </w:r>
    </w:p>
    <w:p w14:paraId="2B2AC024"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1a: Szczegółowy opis przedmiotu zamówienia zawierający warunki obligatoryjne oraz klauzule dodatkowe i inne postanowienia szczególne fakultatywne dla ubezpieczenia majątku i odpowiedzialności cywilnej Gminy Wałcz, dotyczący części I zamówienia</w:t>
      </w:r>
    </w:p>
    <w:p w14:paraId="2219E0CC"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1b: Szczegółowy opis przedmiotu zamówienia zawierający warunki obligatoryjne oraz klauzule dodatkowe i inne postanowienia szczególne fakultatywne dla ubezpieczenia pojazdów mechanicznych Gminy Wałcz, dotyczący części II zamówienia</w:t>
      </w:r>
    </w:p>
    <w:p w14:paraId="55D1C308"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1c: Szczegółowy opis przedmiotu zamówienia zawierający warunki obligatoryjne oraz klauzule dodatkowe i inne postanowienia szczególne fakultatywne dla ubezpieczenia następstw nieszczęśliwych wypadków członków Ochotniczych Straży Pożarnych Gminy Wałcz, dotyczący części III zamówienia</w:t>
      </w:r>
    </w:p>
    <w:p w14:paraId="6B33EA56"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1d: Szczegółowy opis przedmiotu zamówienia zawierający warunki obligatoryjne oraz klauzule dodatkowe i inne postanowienia szczególne fakultatywne dla ubezpieczenia łodzi motorowych Gminy Wałcz, dotyczący części IV zamówienia</w:t>
      </w:r>
    </w:p>
    <w:p w14:paraId="41B1DCAE" w14:textId="23A488F9"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lastRenderedPageBreak/>
        <w:t>Załącznik nr 1</w:t>
      </w:r>
      <w:r w:rsidR="00116E12">
        <w:rPr>
          <w:rFonts w:ascii="Calibri" w:hAnsi="Calibri" w:cs="Calibri"/>
          <w:bCs/>
        </w:rPr>
        <w:t>e</w:t>
      </w:r>
      <w:r w:rsidRPr="009C7B54">
        <w:rPr>
          <w:rFonts w:ascii="Calibri" w:hAnsi="Calibri" w:cs="Calibri"/>
          <w:bCs/>
        </w:rPr>
        <w:t>: Szczegółowy opis przedmiotu zamówienia zawierający warunki obligatoryjne – definicje pojęć i obligatoryjną treść klauzul dodatkowych, dotyczący części I, II, III i IV zamówienia</w:t>
      </w:r>
    </w:p>
    <w:p w14:paraId="5F6BC75E" w14:textId="5A01EC58"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1</w:t>
      </w:r>
      <w:r w:rsidR="00116E12">
        <w:rPr>
          <w:rFonts w:ascii="Calibri" w:hAnsi="Calibri" w:cs="Calibri"/>
          <w:bCs/>
        </w:rPr>
        <w:t>f</w:t>
      </w:r>
      <w:r w:rsidRPr="009C7B54">
        <w:rPr>
          <w:rFonts w:ascii="Calibri" w:hAnsi="Calibri" w:cs="Calibri"/>
          <w:bCs/>
        </w:rPr>
        <w:t>: Szczegółowy opis przedmiotu zamówienia zawierający klauzule dodatkowe i inne postanowienia szczególne fakultatywne, dotyczący części I, II, III i IV zamówienia</w:t>
      </w:r>
    </w:p>
    <w:p w14:paraId="44CC37EA" w14:textId="7AC9B279"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1</w:t>
      </w:r>
      <w:r w:rsidR="00116E12">
        <w:rPr>
          <w:rFonts w:ascii="Calibri" w:hAnsi="Calibri" w:cs="Calibri"/>
          <w:bCs/>
        </w:rPr>
        <w:t>g</w:t>
      </w:r>
      <w:r w:rsidRPr="009C7B54">
        <w:rPr>
          <w:rFonts w:ascii="Calibri" w:hAnsi="Calibri" w:cs="Calibri"/>
          <w:bCs/>
        </w:rPr>
        <w:t xml:space="preserve">: Szczegółowy opis przedmiotu zamówienia zawierający wykaz mienia zgłaszanego do ubezpieczenia, dotyczący części I </w:t>
      </w:r>
      <w:proofErr w:type="spellStart"/>
      <w:r w:rsidRPr="009C7B54">
        <w:rPr>
          <w:rFonts w:ascii="Calibri" w:hAnsi="Calibri" w:cs="Calibri"/>
          <w:bCs/>
        </w:rPr>
        <w:t>i</w:t>
      </w:r>
      <w:proofErr w:type="spellEnd"/>
      <w:r w:rsidRPr="009C7B54">
        <w:rPr>
          <w:rFonts w:ascii="Calibri" w:hAnsi="Calibri" w:cs="Calibri"/>
          <w:bCs/>
        </w:rPr>
        <w:t xml:space="preserve"> II zamówienia</w:t>
      </w:r>
    </w:p>
    <w:p w14:paraId="6989F2E2"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2: Formularz „Oferta”</w:t>
      </w:r>
    </w:p>
    <w:p w14:paraId="6C37B100"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3: Wzór oświadczenia o niepodleganiu wykluczeniu i spełnianiu warunków udziału w postępowaniu</w:t>
      </w:r>
    </w:p>
    <w:p w14:paraId="2F8E323B"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3a: Wzór oświadczenia wykonawców wspólnie ubiegających się o udzielenie zamówienia</w:t>
      </w:r>
    </w:p>
    <w:p w14:paraId="7D29C431"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4: Projektowane postanowienia umowy dotyczącej części I zamówienia</w:t>
      </w:r>
    </w:p>
    <w:p w14:paraId="465885EF"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4a: Projektowane postanowienia umowy dotyczącej części II zamówienia</w:t>
      </w:r>
    </w:p>
    <w:p w14:paraId="4D16FEA9"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4b: Projektowane postanowienia umowy dotyczącej części III zamówienia</w:t>
      </w:r>
    </w:p>
    <w:p w14:paraId="06347543" w14:textId="77777777" w:rsidR="009C7B54" w:rsidRPr="009C7B54" w:rsidRDefault="009C7B54" w:rsidP="009C7B54">
      <w:pPr>
        <w:widowControl w:val="0"/>
        <w:tabs>
          <w:tab w:val="left" w:pos="851"/>
        </w:tabs>
        <w:suppressAutoHyphens w:val="0"/>
        <w:spacing w:line="276" w:lineRule="auto"/>
        <w:ind w:left="851"/>
        <w:jc w:val="both"/>
        <w:rPr>
          <w:rFonts w:ascii="Calibri" w:hAnsi="Calibri" w:cs="Calibri"/>
          <w:bCs/>
        </w:rPr>
      </w:pPr>
      <w:r w:rsidRPr="009C7B54">
        <w:rPr>
          <w:rFonts w:ascii="Calibri" w:hAnsi="Calibri" w:cs="Calibri"/>
          <w:bCs/>
        </w:rPr>
        <w:t>Załącznik nr 4c: Projektowane postanowienia umowy dotyczącej części IV zamówienia</w:t>
      </w:r>
    </w:p>
    <w:p w14:paraId="1EE1BD0D" w14:textId="258332FB" w:rsidR="007C0638" w:rsidRPr="009C7B54" w:rsidRDefault="009C7B54" w:rsidP="009C7B54">
      <w:pPr>
        <w:widowControl w:val="0"/>
        <w:tabs>
          <w:tab w:val="left" w:pos="851"/>
        </w:tabs>
        <w:suppressAutoHyphens w:val="0"/>
        <w:spacing w:line="276" w:lineRule="auto"/>
        <w:ind w:left="851"/>
        <w:jc w:val="both"/>
        <w:rPr>
          <w:rFonts w:ascii="Calibri" w:hAnsi="Calibri" w:cs="Calibri"/>
          <w:bCs/>
          <w:highlight w:val="yellow"/>
        </w:rPr>
        <w:sectPr w:rsidR="007C0638" w:rsidRPr="009C7B54"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9C7B54">
        <w:rPr>
          <w:rFonts w:ascii="Calibri" w:hAnsi="Calibri" w:cs="Calibri"/>
          <w:bCs/>
        </w:rPr>
        <w:t>Załącznik nr 5: Wniosek o udostępnienie części poufnej SWZ wraz z oświadczeniem o poufności</w:t>
      </w:r>
    </w:p>
    <w:p w14:paraId="551E6BF8" w14:textId="6C8ABC0F" w:rsidR="004820DC" w:rsidRPr="009C7B54" w:rsidRDefault="004820DC" w:rsidP="001D1E5A">
      <w:pPr>
        <w:widowControl w:val="0"/>
        <w:suppressAutoHyphens w:val="0"/>
        <w:spacing w:line="276" w:lineRule="auto"/>
        <w:jc w:val="both"/>
        <w:outlineLvl w:val="0"/>
        <w:rPr>
          <w:rFonts w:ascii="Calibri" w:hAnsi="Calibri" w:cs="Calibri"/>
          <w:b/>
          <w:bCs/>
        </w:rPr>
      </w:pPr>
      <w:bookmarkStart w:id="230" w:name="_Toc18168220"/>
      <w:bookmarkStart w:id="231" w:name="_Toc114577862"/>
      <w:r w:rsidRPr="009C7B54">
        <w:rPr>
          <w:rFonts w:ascii="Calibri" w:hAnsi="Calibri" w:cs="Calibri"/>
          <w:b/>
          <w:bCs/>
        </w:rPr>
        <w:lastRenderedPageBreak/>
        <w:t>Szczegółowy opis przedmiotu zamówienia – załączniki nr 1,</w:t>
      </w:r>
      <w:r w:rsidR="00043ED3" w:rsidRPr="009C7B54">
        <w:rPr>
          <w:rFonts w:ascii="Calibri" w:hAnsi="Calibri" w:cs="Calibri"/>
          <w:b/>
          <w:bCs/>
        </w:rPr>
        <w:t xml:space="preserve"> </w:t>
      </w:r>
      <w:r w:rsidRPr="009C7B54">
        <w:rPr>
          <w:rFonts w:ascii="Calibri" w:hAnsi="Calibri" w:cs="Calibri"/>
          <w:b/>
          <w:bCs/>
        </w:rPr>
        <w:t>1a,</w:t>
      </w:r>
      <w:r w:rsidR="00043ED3" w:rsidRPr="009C7B54">
        <w:rPr>
          <w:rFonts w:ascii="Calibri" w:hAnsi="Calibri" w:cs="Calibri"/>
          <w:b/>
          <w:bCs/>
        </w:rPr>
        <w:t xml:space="preserve"> </w:t>
      </w:r>
      <w:r w:rsidRPr="009C7B54">
        <w:rPr>
          <w:rFonts w:ascii="Calibri" w:hAnsi="Calibri" w:cs="Calibri"/>
          <w:b/>
          <w:bCs/>
        </w:rPr>
        <w:t>1b,</w:t>
      </w:r>
      <w:r w:rsidR="00043ED3" w:rsidRPr="009C7B54">
        <w:rPr>
          <w:rFonts w:ascii="Calibri" w:hAnsi="Calibri" w:cs="Calibri"/>
          <w:b/>
          <w:bCs/>
        </w:rPr>
        <w:t xml:space="preserve"> </w:t>
      </w:r>
      <w:r w:rsidRPr="009C7B54">
        <w:rPr>
          <w:rFonts w:ascii="Calibri" w:hAnsi="Calibri" w:cs="Calibri"/>
          <w:b/>
          <w:bCs/>
        </w:rPr>
        <w:t>1c,</w:t>
      </w:r>
      <w:r w:rsidR="00043ED3" w:rsidRPr="009C7B54">
        <w:rPr>
          <w:rFonts w:ascii="Calibri" w:hAnsi="Calibri" w:cs="Calibri"/>
          <w:b/>
          <w:bCs/>
        </w:rPr>
        <w:t xml:space="preserve"> </w:t>
      </w:r>
      <w:r w:rsidRPr="009C7B54">
        <w:rPr>
          <w:rFonts w:ascii="Calibri" w:hAnsi="Calibri" w:cs="Calibri"/>
          <w:b/>
          <w:bCs/>
        </w:rPr>
        <w:t>1d,</w:t>
      </w:r>
      <w:r w:rsidR="00043ED3" w:rsidRPr="009C7B54">
        <w:rPr>
          <w:rFonts w:ascii="Calibri" w:hAnsi="Calibri" w:cs="Calibri"/>
          <w:b/>
          <w:bCs/>
        </w:rPr>
        <w:t xml:space="preserve"> </w:t>
      </w:r>
      <w:r w:rsidRPr="009C7B54">
        <w:rPr>
          <w:rFonts w:ascii="Calibri" w:hAnsi="Calibri" w:cs="Calibri"/>
          <w:b/>
          <w:bCs/>
        </w:rPr>
        <w:t>1e</w:t>
      </w:r>
      <w:r w:rsidR="00116E12">
        <w:rPr>
          <w:rFonts w:ascii="Calibri" w:hAnsi="Calibri" w:cs="Calibri"/>
          <w:b/>
          <w:bCs/>
        </w:rPr>
        <w:t>, 1f</w:t>
      </w:r>
      <w:r w:rsidRPr="009C7B54">
        <w:rPr>
          <w:rFonts w:ascii="Calibri" w:hAnsi="Calibri" w:cs="Calibri"/>
          <w:b/>
          <w:bCs/>
        </w:rPr>
        <w:t xml:space="preserve"> i 1</w:t>
      </w:r>
      <w:r w:rsidR="00116E12">
        <w:rPr>
          <w:rFonts w:ascii="Calibri" w:hAnsi="Calibri" w:cs="Calibri"/>
          <w:b/>
          <w:bCs/>
        </w:rPr>
        <w:t>g</w:t>
      </w:r>
      <w:r w:rsidRPr="009C7B54">
        <w:rPr>
          <w:rFonts w:ascii="Calibri" w:hAnsi="Calibri" w:cs="Calibri"/>
          <w:b/>
          <w:bCs/>
        </w:rPr>
        <w:t xml:space="preserve"> do SWZ</w:t>
      </w:r>
      <w:bookmarkEnd w:id="230"/>
      <w:bookmarkEnd w:id="231"/>
      <w:r w:rsidRPr="009C7B54">
        <w:rPr>
          <w:rFonts w:ascii="Calibri" w:hAnsi="Calibri" w:cs="Calibri"/>
          <w:b/>
          <w:bCs/>
        </w:rPr>
        <w:t xml:space="preserve"> </w:t>
      </w:r>
    </w:p>
    <w:p w14:paraId="0B20F78B" w14:textId="3D6F82D1" w:rsidR="004820DC" w:rsidRPr="009C7B54" w:rsidRDefault="004820DC" w:rsidP="001D1E5A">
      <w:pPr>
        <w:widowControl w:val="0"/>
        <w:suppressAutoHyphens w:val="0"/>
        <w:spacing w:before="120" w:line="276" w:lineRule="auto"/>
        <w:jc w:val="both"/>
        <w:rPr>
          <w:rFonts w:ascii="Calibri" w:hAnsi="Calibri" w:cs="Calibri"/>
        </w:rPr>
      </w:pPr>
      <w:r w:rsidRPr="009C7B54">
        <w:rPr>
          <w:rFonts w:ascii="Calibri" w:hAnsi="Calibri" w:cs="Calibri"/>
        </w:rPr>
        <w:t>Szczegółowy opis przedmiotu zamówienia zawarty został w dwóch odrębnych dokumentach: załączniki nr 1, 1a, 1b, 1c, 1d</w:t>
      </w:r>
      <w:r w:rsidR="00116E12">
        <w:rPr>
          <w:rFonts w:ascii="Calibri" w:hAnsi="Calibri" w:cs="Calibri"/>
        </w:rPr>
        <w:t>, 1e</w:t>
      </w:r>
      <w:r w:rsidRPr="009C7B54">
        <w:rPr>
          <w:rFonts w:ascii="Calibri" w:hAnsi="Calibri" w:cs="Calibri"/>
        </w:rPr>
        <w:t xml:space="preserve"> i 1</w:t>
      </w:r>
      <w:r w:rsidR="00116E12">
        <w:rPr>
          <w:rFonts w:ascii="Calibri" w:hAnsi="Calibri" w:cs="Calibri"/>
        </w:rPr>
        <w:t>f</w:t>
      </w:r>
      <w:r w:rsidRPr="009C7B54">
        <w:rPr>
          <w:rFonts w:ascii="Calibri" w:hAnsi="Calibri" w:cs="Calibri"/>
        </w:rPr>
        <w:t xml:space="preserve"> do SWZ w jednym, załącznik nr 1</w:t>
      </w:r>
      <w:r w:rsidR="00116E12">
        <w:rPr>
          <w:rFonts w:ascii="Calibri" w:hAnsi="Calibri" w:cs="Calibri"/>
        </w:rPr>
        <w:t>g</w:t>
      </w:r>
      <w:r w:rsidRPr="009C7B54">
        <w:rPr>
          <w:rFonts w:ascii="Calibri" w:hAnsi="Calibri" w:cs="Calibri"/>
        </w:rPr>
        <w:t xml:space="preserve"> z wykazem majątku w drugim </w:t>
      </w:r>
      <w:r w:rsidR="00F26AA6" w:rsidRPr="009C7B54">
        <w:rPr>
          <w:rFonts w:ascii="Calibri" w:hAnsi="Calibri" w:cs="Calibri"/>
        </w:rPr>
        <w:br/>
      </w:r>
      <w:r w:rsidRPr="009C7B54">
        <w:rPr>
          <w:rFonts w:ascii="Calibri" w:hAnsi="Calibri" w:cs="Calibri"/>
        </w:rPr>
        <w:t xml:space="preserve">(w formacie </w:t>
      </w:r>
      <w:proofErr w:type="spellStart"/>
      <w:r w:rsidRPr="009C7B54">
        <w:rPr>
          <w:rFonts w:ascii="Calibri" w:hAnsi="Calibri" w:cs="Calibri"/>
        </w:rPr>
        <w:t>excel</w:t>
      </w:r>
      <w:proofErr w:type="spellEnd"/>
      <w:r w:rsidRPr="009C7B54">
        <w:rPr>
          <w:rFonts w:ascii="Calibri" w:hAnsi="Calibri" w:cs="Calibri"/>
        </w:rPr>
        <w:t>).</w:t>
      </w:r>
      <w:r w:rsidR="00DA4038" w:rsidRPr="009C7B54">
        <w:rPr>
          <w:rFonts w:ascii="Calibri" w:hAnsi="Calibri" w:cs="Calibri"/>
        </w:rPr>
        <w:t xml:space="preserve"> Wszystkie te wymienione załączniki składają się na część poufną SWZ.</w:t>
      </w:r>
    </w:p>
    <w:p w14:paraId="0AC538EF" w14:textId="77777777" w:rsidR="00860EAC" w:rsidRPr="00CB1464" w:rsidRDefault="00860EAC" w:rsidP="001D1E5A">
      <w:pPr>
        <w:widowControl w:val="0"/>
        <w:tabs>
          <w:tab w:val="left" w:pos="0"/>
        </w:tabs>
        <w:suppressAutoHyphens w:val="0"/>
        <w:spacing w:line="276" w:lineRule="auto"/>
        <w:jc w:val="both"/>
        <w:rPr>
          <w:rFonts w:ascii="Calibri" w:hAnsi="Calibri" w:cs="Calibri"/>
          <w:highlight w:val="yellow"/>
        </w:rPr>
      </w:pPr>
    </w:p>
    <w:p w14:paraId="4B25ED75" w14:textId="77777777" w:rsidR="001C529A" w:rsidRPr="00CB1464" w:rsidRDefault="001C529A" w:rsidP="001D1E5A">
      <w:pPr>
        <w:widowControl w:val="0"/>
        <w:suppressAutoHyphens w:val="0"/>
        <w:spacing w:line="276" w:lineRule="auto"/>
        <w:jc w:val="right"/>
        <w:rPr>
          <w:rFonts w:ascii="Calibri" w:hAnsi="Calibri" w:cs="Calibri"/>
          <w:bCs/>
          <w:highlight w:val="yellow"/>
        </w:rPr>
        <w:sectPr w:rsidR="001C529A" w:rsidRPr="00CB1464"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F765D4" w:rsidRDefault="00243373" w:rsidP="001D1E5A">
      <w:pPr>
        <w:widowControl w:val="0"/>
        <w:suppressAutoHyphens w:val="0"/>
        <w:spacing w:line="276" w:lineRule="auto"/>
        <w:outlineLvl w:val="0"/>
        <w:rPr>
          <w:rFonts w:ascii="Calibri" w:hAnsi="Calibri" w:cs="Calibri"/>
          <w:b/>
          <w:bCs/>
        </w:rPr>
      </w:pPr>
      <w:bookmarkStart w:id="232" w:name="_Toc458156844"/>
      <w:bookmarkStart w:id="233" w:name="_Toc114577863"/>
      <w:r w:rsidRPr="00F765D4">
        <w:rPr>
          <w:rFonts w:ascii="Calibri" w:hAnsi="Calibri" w:cs="Calibri"/>
          <w:b/>
          <w:bCs/>
        </w:rPr>
        <w:lastRenderedPageBreak/>
        <w:t xml:space="preserve">Załącznik </w:t>
      </w:r>
      <w:r w:rsidR="001E01F3" w:rsidRPr="00F765D4">
        <w:rPr>
          <w:rFonts w:ascii="Calibri" w:hAnsi="Calibri" w:cs="Calibri"/>
          <w:b/>
          <w:bCs/>
        </w:rPr>
        <w:t>n</w:t>
      </w:r>
      <w:r w:rsidRPr="00F765D4">
        <w:rPr>
          <w:rFonts w:ascii="Calibri" w:hAnsi="Calibri" w:cs="Calibri"/>
          <w:b/>
          <w:bCs/>
        </w:rPr>
        <w:t>r 2 do SWZ</w:t>
      </w:r>
      <w:bookmarkEnd w:id="232"/>
      <w:r w:rsidR="00E2175C" w:rsidRPr="00F765D4">
        <w:rPr>
          <w:rFonts w:ascii="Calibri" w:hAnsi="Calibri" w:cs="Calibri"/>
          <w:b/>
          <w:bCs/>
        </w:rPr>
        <w:t>:</w:t>
      </w:r>
      <w:r w:rsidR="00A711BC" w:rsidRPr="00F765D4">
        <w:rPr>
          <w:rFonts w:ascii="Calibri" w:hAnsi="Calibri" w:cs="Calibri"/>
          <w:b/>
          <w:bCs/>
        </w:rPr>
        <w:t xml:space="preserve"> Formularz oferta</w:t>
      </w:r>
      <w:bookmarkEnd w:id="233"/>
    </w:p>
    <w:p w14:paraId="00FEF343" w14:textId="77777777" w:rsidR="00F26AA6" w:rsidRPr="00F765D4" w:rsidRDefault="00F26AA6" w:rsidP="001D1E5A">
      <w:pPr>
        <w:widowControl w:val="0"/>
        <w:suppressAutoHyphens w:val="0"/>
        <w:spacing w:before="360" w:after="120" w:line="276" w:lineRule="auto"/>
        <w:jc w:val="center"/>
        <w:rPr>
          <w:rFonts w:ascii="Calibri" w:hAnsi="Calibri" w:cs="Calibri"/>
          <w:b/>
          <w:lang w:eastAsia="en-US"/>
        </w:rPr>
      </w:pPr>
      <w:r w:rsidRPr="00F765D4">
        <w:rPr>
          <w:rFonts w:ascii="Calibri" w:hAnsi="Calibri" w:cs="Calibri"/>
          <w:b/>
          <w:lang w:eastAsia="en-US"/>
        </w:rPr>
        <w:t>OFERTA</w:t>
      </w:r>
    </w:p>
    <w:p w14:paraId="4FC6FF7F" w14:textId="77777777" w:rsidR="00F26AA6" w:rsidRPr="00F765D4" w:rsidRDefault="00F26AA6" w:rsidP="006C5557">
      <w:pPr>
        <w:widowControl w:val="0"/>
        <w:numPr>
          <w:ilvl w:val="0"/>
          <w:numId w:val="102"/>
        </w:numPr>
        <w:tabs>
          <w:tab w:val="left" w:pos="426"/>
        </w:tabs>
        <w:suppressAutoHyphens w:val="0"/>
        <w:spacing w:before="120" w:after="120" w:line="276" w:lineRule="auto"/>
        <w:ind w:left="426" w:hanging="426"/>
        <w:jc w:val="both"/>
        <w:rPr>
          <w:rFonts w:ascii="Calibri" w:hAnsi="Calibri" w:cs="Calibri"/>
          <w:b/>
          <w:lang w:eastAsia="en-US"/>
        </w:rPr>
      </w:pPr>
      <w:r w:rsidRPr="00F765D4">
        <w:rPr>
          <w:rFonts w:ascii="Calibri" w:hAnsi="Calibri" w:cs="Calibri"/>
          <w:b/>
          <w:lang w:eastAsia="en-US"/>
        </w:rPr>
        <w:t xml:space="preserve">Dane dotyczące wykonawcy </w:t>
      </w:r>
    </w:p>
    <w:p w14:paraId="204480C8" w14:textId="77777777" w:rsidR="00F26AA6" w:rsidRPr="00F765D4" w:rsidRDefault="00F26AA6" w:rsidP="006C5557">
      <w:pPr>
        <w:widowControl w:val="0"/>
        <w:numPr>
          <w:ilvl w:val="0"/>
          <w:numId w:val="101"/>
        </w:numPr>
        <w:tabs>
          <w:tab w:val="left" w:pos="426"/>
        </w:tabs>
        <w:suppressAutoHyphens w:val="0"/>
        <w:spacing w:before="240" w:line="276" w:lineRule="auto"/>
        <w:ind w:left="426" w:hanging="426"/>
        <w:jc w:val="both"/>
        <w:rPr>
          <w:rFonts w:ascii="Calibri" w:hAnsi="Calibri" w:cs="Calibri"/>
          <w:lang w:eastAsia="en-US"/>
        </w:rPr>
      </w:pPr>
      <w:r w:rsidRPr="00F765D4">
        <w:rPr>
          <w:rFonts w:ascii="Calibri" w:hAnsi="Calibri" w:cs="Calibri"/>
          <w:b/>
          <w:lang w:eastAsia="en-US"/>
        </w:rPr>
        <w:t>Firma wykonawcy</w:t>
      </w:r>
      <w:r w:rsidRPr="00F765D4">
        <w:rPr>
          <w:rFonts w:ascii="Calibri" w:hAnsi="Calibri" w:cs="Calibri"/>
          <w:lang w:eastAsia="en-US"/>
        </w:rPr>
        <w:t xml:space="preserve"> </w:t>
      </w:r>
      <w:r w:rsidRPr="00F765D4">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Firma (nazwa)*:</w:t>
      </w:r>
      <w:r w:rsidRPr="00F765D4">
        <w:rPr>
          <w:rFonts w:ascii="Calibri" w:hAnsi="Calibri" w:cs="Calibri"/>
          <w:lang w:eastAsia="en-US"/>
        </w:rPr>
        <w:tab/>
        <w:t>...........................................................................................................................</w:t>
      </w:r>
    </w:p>
    <w:p w14:paraId="3CA42980" w14:textId="28BDCC9B"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Adres:</w:t>
      </w:r>
      <w:r w:rsidRPr="00F765D4">
        <w:rPr>
          <w:rFonts w:ascii="Calibri" w:hAnsi="Calibri" w:cs="Calibri"/>
          <w:lang w:eastAsia="en-US"/>
        </w:rPr>
        <w:tab/>
        <w:t>...........................................................................................................................</w:t>
      </w:r>
    </w:p>
    <w:p w14:paraId="00D8E28E" w14:textId="145F1F84"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Telefon/faks:</w:t>
      </w:r>
      <w:r w:rsidRPr="00F765D4">
        <w:rPr>
          <w:rFonts w:ascii="Calibri" w:hAnsi="Calibri" w:cs="Calibri"/>
          <w:lang w:eastAsia="en-US"/>
        </w:rPr>
        <w:tab/>
        <w:t>...........................................................................................................................</w:t>
      </w:r>
    </w:p>
    <w:p w14:paraId="1B7806E7" w14:textId="2048D030"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NIP:</w:t>
      </w:r>
      <w:r w:rsidRPr="00F765D4">
        <w:rPr>
          <w:rFonts w:ascii="Calibri" w:hAnsi="Calibri" w:cs="Calibri"/>
          <w:lang w:eastAsia="en-US"/>
        </w:rPr>
        <w:tab/>
        <w:t>...........................................................................................................................</w:t>
      </w:r>
    </w:p>
    <w:p w14:paraId="66AD90ED" w14:textId="34CB4F54"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bookmarkStart w:id="234" w:name="_Hlk47298905"/>
      <w:r w:rsidRPr="00F765D4">
        <w:rPr>
          <w:rFonts w:ascii="Calibri" w:hAnsi="Calibri" w:cs="Calibri"/>
          <w:lang w:eastAsia="en-US"/>
        </w:rPr>
        <w:t>REGON:</w:t>
      </w:r>
      <w:r w:rsidRPr="00F765D4">
        <w:rPr>
          <w:rFonts w:ascii="Calibri" w:hAnsi="Calibri" w:cs="Calibri"/>
          <w:lang w:eastAsia="en-US"/>
        </w:rPr>
        <w:tab/>
        <w:t>...........................................................................................................................</w:t>
      </w:r>
    </w:p>
    <w:bookmarkEnd w:id="234"/>
    <w:p w14:paraId="2B9DC49B" w14:textId="37FD6AF5"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KRS:</w:t>
      </w:r>
      <w:r w:rsidRPr="00F765D4">
        <w:rPr>
          <w:rFonts w:ascii="Calibri" w:hAnsi="Calibri" w:cs="Calibri"/>
          <w:lang w:eastAsia="en-US"/>
        </w:rPr>
        <w:tab/>
        <w:t>...........................................................................................................................</w:t>
      </w:r>
    </w:p>
    <w:p w14:paraId="5E8C2AB3" w14:textId="0FFCF9AC"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e-mail:</w:t>
      </w:r>
      <w:r w:rsidRPr="00F765D4">
        <w:rPr>
          <w:rFonts w:ascii="Calibri" w:hAnsi="Calibri" w:cs="Calibri"/>
          <w:lang w:eastAsia="en-US"/>
        </w:rPr>
        <w:tab/>
        <w:t>...........................................................................................................................</w:t>
      </w:r>
    </w:p>
    <w:p w14:paraId="424EFE4D" w14:textId="77777777" w:rsidR="00F26AA6" w:rsidRPr="00F765D4" w:rsidRDefault="00F26AA6" w:rsidP="001D1E5A">
      <w:pPr>
        <w:widowControl w:val="0"/>
        <w:suppressAutoHyphens w:val="0"/>
        <w:spacing w:before="120" w:after="120" w:line="276" w:lineRule="auto"/>
        <w:ind w:left="426"/>
        <w:jc w:val="both"/>
        <w:rPr>
          <w:rFonts w:ascii="Calibri" w:hAnsi="Calibri" w:cs="Calibri"/>
          <w:i/>
          <w:lang w:eastAsia="en-US"/>
        </w:rPr>
      </w:pPr>
      <w:r w:rsidRPr="00F765D4">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F765D4" w:rsidRDefault="00F26AA6" w:rsidP="006C5557">
      <w:pPr>
        <w:widowControl w:val="0"/>
        <w:numPr>
          <w:ilvl w:val="0"/>
          <w:numId w:val="101"/>
        </w:numPr>
        <w:tabs>
          <w:tab w:val="left" w:pos="426"/>
        </w:tabs>
        <w:suppressAutoHyphens w:val="0"/>
        <w:spacing w:before="240" w:after="120" w:line="276" w:lineRule="auto"/>
        <w:ind w:left="426" w:hanging="426"/>
        <w:jc w:val="both"/>
        <w:rPr>
          <w:rFonts w:ascii="Calibri" w:hAnsi="Calibri" w:cs="Calibri"/>
          <w:lang w:eastAsia="en-US"/>
        </w:rPr>
      </w:pPr>
      <w:r w:rsidRPr="00F765D4">
        <w:rPr>
          <w:rFonts w:ascii="Calibri" w:hAnsi="Calibri" w:cs="Calibri"/>
          <w:b/>
          <w:lang w:eastAsia="en-US"/>
        </w:rPr>
        <w:t>Jednostka wykonawcy, która będzie brała udział w realizacji zamówienia</w:t>
      </w:r>
      <w:r w:rsidRPr="00F765D4">
        <w:rPr>
          <w:rFonts w:ascii="Calibri" w:hAnsi="Calibri" w:cs="Calibri"/>
          <w:lang w:eastAsia="en-US"/>
        </w:rPr>
        <w:t xml:space="preserve"> </w:t>
      </w:r>
      <w:r w:rsidRPr="00F765D4">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Firma (nazwa):</w:t>
      </w:r>
      <w:r w:rsidRPr="00F765D4">
        <w:rPr>
          <w:rFonts w:ascii="Calibri" w:hAnsi="Calibri" w:cs="Calibri"/>
          <w:lang w:eastAsia="en-US"/>
        </w:rPr>
        <w:tab/>
        <w:t>...........................................................................................................................</w:t>
      </w:r>
    </w:p>
    <w:p w14:paraId="3CB7DFC8" w14:textId="452ED534"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Adres:</w:t>
      </w:r>
      <w:r w:rsidRPr="00F765D4">
        <w:rPr>
          <w:rFonts w:ascii="Calibri" w:hAnsi="Calibri" w:cs="Calibri"/>
          <w:lang w:eastAsia="en-US"/>
        </w:rPr>
        <w:tab/>
        <w:t>...........................................................................................................................</w:t>
      </w:r>
    </w:p>
    <w:p w14:paraId="7510D1E5" w14:textId="30B615C4"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Telefon/faks:</w:t>
      </w:r>
      <w:r w:rsidRPr="00F765D4">
        <w:rPr>
          <w:rFonts w:ascii="Calibri" w:hAnsi="Calibri" w:cs="Calibri"/>
          <w:lang w:eastAsia="en-US"/>
        </w:rPr>
        <w:tab/>
        <w:t>...........................................................................................................................</w:t>
      </w:r>
    </w:p>
    <w:p w14:paraId="21514105" w14:textId="77777777" w:rsidR="00F26AA6" w:rsidRPr="00F765D4" w:rsidRDefault="00F26AA6" w:rsidP="006C5557">
      <w:pPr>
        <w:widowControl w:val="0"/>
        <w:numPr>
          <w:ilvl w:val="0"/>
          <w:numId w:val="101"/>
        </w:numPr>
        <w:tabs>
          <w:tab w:val="left" w:pos="426"/>
        </w:tabs>
        <w:suppressAutoHyphens w:val="0"/>
        <w:spacing w:before="240" w:after="120" w:line="276" w:lineRule="auto"/>
        <w:ind w:left="426" w:hanging="426"/>
        <w:jc w:val="both"/>
        <w:rPr>
          <w:rFonts w:ascii="Calibri" w:hAnsi="Calibri" w:cs="Calibri"/>
          <w:lang w:eastAsia="en-US"/>
        </w:rPr>
      </w:pPr>
      <w:r w:rsidRPr="00F765D4">
        <w:rPr>
          <w:rFonts w:ascii="Calibri" w:hAnsi="Calibri" w:cs="Calibri"/>
          <w:b/>
          <w:lang w:eastAsia="en-US"/>
        </w:rPr>
        <w:t>Osoba uprawniona przez wykonawcę do podpisania i złożenia niniejszej oferty</w:t>
      </w:r>
      <w:r w:rsidRPr="00F765D4">
        <w:rPr>
          <w:rFonts w:ascii="Calibri" w:hAnsi="Calibri" w:cs="Calibri"/>
          <w:lang w:eastAsia="en-US"/>
        </w:rPr>
        <w:t xml:space="preserve"> </w:t>
      </w:r>
      <w:r w:rsidRPr="00F765D4">
        <w:rPr>
          <w:rFonts w:ascii="Calibri" w:hAnsi="Calibri" w:cs="Calibri"/>
          <w:i/>
          <w:lang w:eastAsia="en-US"/>
        </w:rPr>
        <w:t>(jeśli dotyczy):</w:t>
      </w:r>
    </w:p>
    <w:p w14:paraId="453815FD" w14:textId="546DCCEE"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Imię i nazwisko:</w:t>
      </w:r>
      <w:r w:rsidRPr="00F765D4">
        <w:rPr>
          <w:rFonts w:ascii="Calibri" w:hAnsi="Calibri" w:cs="Calibri"/>
          <w:lang w:eastAsia="en-US"/>
        </w:rPr>
        <w:tab/>
        <w:t>...........................................................................................................................</w:t>
      </w:r>
    </w:p>
    <w:p w14:paraId="13B05518" w14:textId="135BA04E"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Stanowisko:</w:t>
      </w:r>
      <w:r w:rsidRPr="00F765D4">
        <w:rPr>
          <w:rFonts w:ascii="Calibri" w:hAnsi="Calibri" w:cs="Calibri"/>
          <w:lang w:eastAsia="en-US"/>
        </w:rPr>
        <w:tab/>
        <w:t>...........................................................................................................................</w:t>
      </w:r>
    </w:p>
    <w:p w14:paraId="6EBD2673" w14:textId="3D217BA5"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Telefon/faks:</w:t>
      </w:r>
      <w:r w:rsidRPr="00F765D4">
        <w:rPr>
          <w:rFonts w:ascii="Calibri" w:hAnsi="Calibri" w:cs="Calibri"/>
          <w:lang w:eastAsia="en-US"/>
        </w:rPr>
        <w:tab/>
        <w:t>...........................................................................................................................</w:t>
      </w:r>
    </w:p>
    <w:p w14:paraId="6978F479" w14:textId="48914255" w:rsidR="00F26AA6" w:rsidRPr="00F765D4" w:rsidRDefault="00F26AA6" w:rsidP="001D1E5A">
      <w:pPr>
        <w:widowControl w:val="0"/>
        <w:tabs>
          <w:tab w:val="left" w:pos="2127"/>
        </w:tabs>
        <w:suppressAutoHyphens w:val="0"/>
        <w:spacing w:before="120" w:line="276" w:lineRule="auto"/>
        <w:ind w:left="426"/>
        <w:rPr>
          <w:rFonts w:ascii="Calibri" w:hAnsi="Calibri" w:cs="Calibri"/>
          <w:lang w:eastAsia="en-US"/>
        </w:rPr>
      </w:pPr>
      <w:r w:rsidRPr="00F765D4">
        <w:rPr>
          <w:rFonts w:ascii="Calibri" w:hAnsi="Calibri" w:cs="Calibri"/>
          <w:lang w:eastAsia="en-US"/>
        </w:rPr>
        <w:t>e-mail:</w:t>
      </w:r>
      <w:r w:rsidRPr="00F765D4">
        <w:rPr>
          <w:rFonts w:ascii="Calibri" w:hAnsi="Calibri" w:cs="Calibri"/>
          <w:lang w:eastAsia="en-US"/>
        </w:rPr>
        <w:tab/>
        <w:t>...........................................................................................................................</w:t>
      </w:r>
    </w:p>
    <w:p w14:paraId="6047B8F8" w14:textId="77777777" w:rsidR="00F26AA6" w:rsidRPr="00F765D4" w:rsidRDefault="00F26AA6" w:rsidP="001D1E5A">
      <w:pPr>
        <w:widowControl w:val="0"/>
        <w:tabs>
          <w:tab w:val="left" w:pos="2127"/>
        </w:tabs>
        <w:suppressAutoHyphens w:val="0"/>
        <w:spacing w:line="276" w:lineRule="auto"/>
        <w:ind w:left="426"/>
        <w:rPr>
          <w:rFonts w:ascii="Calibri" w:hAnsi="Calibri" w:cs="Calibri"/>
          <w:lang w:eastAsia="en-US"/>
        </w:rPr>
      </w:pPr>
    </w:p>
    <w:p w14:paraId="3A8FFB54" w14:textId="77777777" w:rsidR="00F26AA6" w:rsidRPr="00F765D4" w:rsidRDefault="00F26AA6" w:rsidP="006C5557">
      <w:pPr>
        <w:widowControl w:val="0"/>
        <w:numPr>
          <w:ilvl w:val="0"/>
          <w:numId w:val="102"/>
        </w:numPr>
        <w:tabs>
          <w:tab w:val="left" w:pos="426"/>
        </w:tabs>
        <w:suppressAutoHyphens w:val="0"/>
        <w:spacing w:before="120" w:line="276" w:lineRule="auto"/>
        <w:ind w:left="426" w:hanging="426"/>
        <w:jc w:val="both"/>
        <w:rPr>
          <w:rFonts w:ascii="Calibri" w:hAnsi="Calibri" w:cs="Calibri"/>
          <w:b/>
          <w:lang w:eastAsia="en-US"/>
        </w:rPr>
      </w:pPr>
      <w:r w:rsidRPr="00F765D4">
        <w:rPr>
          <w:rFonts w:ascii="Calibri" w:hAnsi="Calibri" w:cs="Calibri"/>
          <w:b/>
          <w:lang w:eastAsia="en-US"/>
        </w:rPr>
        <w:t>Dane dotyczące zamawiającego:</w:t>
      </w:r>
    </w:p>
    <w:p w14:paraId="40A99B4F" w14:textId="7A8C8559" w:rsidR="00F26AA6" w:rsidRPr="00F765D4" w:rsidRDefault="00F26AA6" w:rsidP="001D1E5A">
      <w:pPr>
        <w:widowControl w:val="0"/>
        <w:tabs>
          <w:tab w:val="left" w:pos="426"/>
        </w:tabs>
        <w:suppressAutoHyphens w:val="0"/>
        <w:spacing w:line="276" w:lineRule="auto"/>
        <w:ind w:left="426"/>
        <w:jc w:val="both"/>
        <w:rPr>
          <w:rFonts w:ascii="Calibri" w:eastAsia="Calibri" w:hAnsi="Calibri" w:cs="Calibri"/>
          <w:b/>
          <w:lang w:eastAsia="en-US"/>
        </w:rPr>
      </w:pPr>
      <w:r w:rsidRPr="00F765D4">
        <w:rPr>
          <w:rFonts w:ascii="Calibri" w:eastAsia="Calibri" w:hAnsi="Calibri" w:cs="Calibri"/>
          <w:b/>
          <w:lang w:eastAsia="en-US"/>
        </w:rPr>
        <w:t xml:space="preserve">Gmina </w:t>
      </w:r>
      <w:r w:rsidR="00CB1464" w:rsidRPr="00F765D4">
        <w:rPr>
          <w:rFonts w:ascii="Calibri" w:eastAsia="Calibri" w:hAnsi="Calibri" w:cs="Calibri"/>
          <w:b/>
          <w:lang w:eastAsia="en-US"/>
        </w:rPr>
        <w:t>Wałcz</w:t>
      </w:r>
    </w:p>
    <w:p w14:paraId="7A198784" w14:textId="77777777" w:rsidR="007E6684" w:rsidRPr="007E6684" w:rsidRDefault="007E6684" w:rsidP="007E6684">
      <w:pPr>
        <w:widowControl w:val="0"/>
        <w:tabs>
          <w:tab w:val="left" w:pos="426"/>
        </w:tabs>
        <w:suppressAutoHyphens w:val="0"/>
        <w:spacing w:line="276" w:lineRule="auto"/>
        <w:ind w:left="426"/>
        <w:jc w:val="both"/>
        <w:rPr>
          <w:rFonts w:ascii="Calibri" w:eastAsia="Calibri" w:hAnsi="Calibri" w:cs="Calibri"/>
          <w:b/>
          <w:lang w:eastAsia="en-US"/>
        </w:rPr>
      </w:pPr>
      <w:r w:rsidRPr="007E6684">
        <w:rPr>
          <w:rFonts w:ascii="Calibri" w:eastAsia="Calibri" w:hAnsi="Calibri" w:cs="Calibri"/>
          <w:b/>
          <w:lang w:eastAsia="en-US"/>
        </w:rPr>
        <w:t>ul. Dąbrowskiego 8</w:t>
      </w:r>
    </w:p>
    <w:p w14:paraId="624C9A64" w14:textId="6D0BD5E4" w:rsidR="000F1202" w:rsidRPr="00CB1464" w:rsidRDefault="007E6684" w:rsidP="001D1E5A">
      <w:pPr>
        <w:pStyle w:val="Akapitzlist10"/>
        <w:widowControl w:val="0"/>
        <w:tabs>
          <w:tab w:val="left" w:pos="426"/>
        </w:tabs>
        <w:suppressAutoHyphens w:val="0"/>
        <w:spacing w:after="480"/>
        <w:ind w:left="426"/>
        <w:jc w:val="both"/>
        <w:rPr>
          <w:rFonts w:eastAsia="Calibri" w:cs="Calibri"/>
          <w:b/>
          <w:sz w:val="24"/>
          <w:szCs w:val="24"/>
          <w:highlight w:val="yellow"/>
          <w:lang w:eastAsia="en-US"/>
        </w:rPr>
      </w:pPr>
      <w:r w:rsidRPr="007E6684">
        <w:rPr>
          <w:rFonts w:eastAsia="Calibri" w:cs="Calibri"/>
          <w:b/>
          <w:sz w:val="24"/>
          <w:szCs w:val="24"/>
          <w:lang w:eastAsia="en-US"/>
        </w:rPr>
        <w:t>78-600 Wałcz</w:t>
      </w:r>
    </w:p>
    <w:p w14:paraId="07E4856F" w14:textId="5767EB55" w:rsidR="00F26AA6" w:rsidRPr="007E6684" w:rsidRDefault="00F26AA6" w:rsidP="006C5557">
      <w:pPr>
        <w:widowControl w:val="0"/>
        <w:numPr>
          <w:ilvl w:val="0"/>
          <w:numId w:val="102"/>
        </w:numPr>
        <w:suppressAutoHyphens w:val="0"/>
        <w:spacing w:before="240" w:after="120" w:line="276" w:lineRule="auto"/>
        <w:ind w:left="426" w:hanging="426"/>
        <w:contextualSpacing/>
        <w:jc w:val="both"/>
        <w:rPr>
          <w:rFonts w:ascii="Calibri" w:eastAsia="Calibri" w:hAnsi="Calibri" w:cs="Calibri"/>
          <w:lang w:eastAsia="en-US"/>
        </w:rPr>
      </w:pPr>
      <w:r w:rsidRPr="007E6684">
        <w:rPr>
          <w:rFonts w:ascii="Calibri" w:eastAsia="Calibri" w:hAnsi="Calibri" w:cs="Calibri"/>
          <w:lang w:eastAsia="en-US"/>
        </w:rPr>
        <w:t>Składając ofertę w</w:t>
      </w:r>
      <w:r w:rsidR="006543BE" w:rsidRPr="007E6684">
        <w:rPr>
          <w:rFonts w:ascii="Calibri" w:eastAsia="Calibri" w:hAnsi="Calibri" w:cs="Calibri"/>
          <w:lang w:eastAsia="en-US"/>
        </w:rPr>
        <w:t xml:space="preserve"> </w:t>
      </w:r>
      <w:r w:rsidRPr="007E6684">
        <w:rPr>
          <w:rFonts w:ascii="Calibri" w:eastAsia="Calibri" w:hAnsi="Calibri" w:cs="Calibri"/>
          <w:lang w:eastAsia="en-US"/>
        </w:rPr>
        <w:t xml:space="preserve">postępowaniu o zamówienie publiczne, prowadzonym w trybie </w:t>
      </w:r>
      <w:r w:rsidRPr="007E6684">
        <w:rPr>
          <w:rFonts w:ascii="Calibri" w:eastAsia="Calibri" w:hAnsi="Calibri" w:cs="Calibri"/>
          <w:lang w:eastAsia="en-US"/>
        </w:rPr>
        <w:lastRenderedPageBreak/>
        <w:t xml:space="preserve">podstawowym </w:t>
      </w:r>
      <w:bookmarkStart w:id="235" w:name="_Hlk113365459"/>
      <w:r w:rsidRPr="007E6684">
        <w:rPr>
          <w:rFonts w:ascii="Calibri" w:eastAsia="Calibri" w:hAnsi="Calibri" w:cs="Calibri"/>
          <w:lang w:eastAsia="en-US"/>
        </w:rPr>
        <w:t xml:space="preserve">na </w:t>
      </w:r>
      <w:r w:rsidRPr="007E6684">
        <w:rPr>
          <w:rFonts w:ascii="Calibri" w:eastAsia="Calibri" w:hAnsi="Calibri" w:cs="Calibri"/>
          <w:b/>
          <w:lang w:eastAsia="en-US"/>
        </w:rPr>
        <w:t xml:space="preserve">,,Ubezpieczenie majątku i innych interesów Gminy </w:t>
      </w:r>
      <w:r w:rsidR="00CB1464" w:rsidRPr="007E6684">
        <w:rPr>
          <w:rFonts w:ascii="Calibri" w:eastAsia="Calibri" w:hAnsi="Calibri" w:cs="Calibri"/>
          <w:b/>
          <w:lang w:eastAsia="en-US"/>
        </w:rPr>
        <w:t>Wałcz</w:t>
      </w:r>
      <w:r w:rsidRPr="007E6684">
        <w:rPr>
          <w:rFonts w:ascii="Calibri" w:eastAsia="Calibri" w:hAnsi="Calibri" w:cs="Calibri"/>
          <w:b/>
          <w:lang w:eastAsia="en-US"/>
        </w:rPr>
        <w:t>”</w:t>
      </w:r>
      <w:bookmarkEnd w:id="235"/>
      <w:r w:rsidRPr="007E6684">
        <w:rPr>
          <w:rFonts w:ascii="Calibri" w:eastAsia="Calibri" w:hAnsi="Calibri" w:cs="Calibri"/>
          <w:lang w:eastAsia="en-US"/>
        </w:rPr>
        <w:t xml:space="preserve">, </w:t>
      </w:r>
      <w:r w:rsidRPr="007E6684">
        <w:rPr>
          <w:rFonts w:ascii="Calibri" w:eastAsia="Calibri" w:hAnsi="Calibri" w:cs="Calibri"/>
          <w:bCs/>
          <w:lang w:eastAsia="en-US"/>
        </w:rPr>
        <w:t>oferujemy wykonanie zamówienia, zgodnie z wymogami specyfikacji warunków zamówienia, za cenę:</w:t>
      </w:r>
    </w:p>
    <w:p w14:paraId="64DF9710" w14:textId="0E47F407" w:rsidR="00F26AA6" w:rsidRPr="00EF7E9C" w:rsidRDefault="00F26AA6" w:rsidP="006C5557">
      <w:pPr>
        <w:pStyle w:val="Akapitzlist10"/>
        <w:widowControl w:val="0"/>
        <w:numPr>
          <w:ilvl w:val="0"/>
          <w:numId w:val="13"/>
        </w:numPr>
        <w:tabs>
          <w:tab w:val="left" w:pos="426"/>
        </w:tabs>
        <w:suppressAutoHyphens w:val="0"/>
        <w:spacing w:after="120"/>
        <w:ind w:left="426" w:hanging="426"/>
        <w:jc w:val="both"/>
        <w:rPr>
          <w:rFonts w:cs="Calibri"/>
          <w:b/>
          <w:sz w:val="24"/>
          <w:szCs w:val="24"/>
        </w:rPr>
      </w:pPr>
      <w:bookmarkStart w:id="236" w:name="_Hlk113365449"/>
      <w:r w:rsidRPr="00EF7E9C">
        <w:rPr>
          <w:rFonts w:cs="Calibri"/>
          <w:b/>
          <w:sz w:val="24"/>
          <w:szCs w:val="24"/>
        </w:rPr>
        <w:t>Część I zamówienia - „Ubezpieczenie majątku</w:t>
      </w:r>
      <w:r w:rsidR="007E6684" w:rsidRPr="00EF7E9C">
        <w:rPr>
          <w:rFonts w:cs="Calibri"/>
          <w:b/>
          <w:sz w:val="24"/>
          <w:szCs w:val="24"/>
        </w:rPr>
        <w:t xml:space="preserve"> i</w:t>
      </w:r>
      <w:r w:rsidRPr="00EF7E9C">
        <w:rPr>
          <w:rFonts w:cs="Calibri"/>
          <w:b/>
          <w:sz w:val="24"/>
          <w:szCs w:val="24"/>
        </w:rPr>
        <w:t xml:space="preserve"> odpowiedzialności cywilnej Gminy </w:t>
      </w:r>
      <w:r w:rsidR="00CB1464" w:rsidRPr="00EF7E9C">
        <w:rPr>
          <w:rFonts w:cs="Calibri"/>
          <w:b/>
          <w:sz w:val="24"/>
          <w:szCs w:val="24"/>
        </w:rPr>
        <w:t>Wałcz</w:t>
      </w:r>
      <w:r w:rsidR="007E6684" w:rsidRPr="00EF7E9C">
        <w:rPr>
          <w:rFonts w:cs="Calibri"/>
          <w:b/>
          <w:sz w:val="24"/>
          <w:szCs w:val="24"/>
        </w:rPr>
        <w:t xml:space="preserve"> wraz z jednostkami organizacyjnymi</w:t>
      </w:r>
      <w:r w:rsidRPr="00EF7E9C">
        <w:rPr>
          <w:rFonts w:cs="Calibri"/>
          <w:b/>
          <w:sz w:val="24"/>
          <w:szCs w:val="24"/>
        </w:rPr>
        <w:t>”</w:t>
      </w:r>
    </w:p>
    <w:bookmarkEnd w:id="236"/>
    <w:p w14:paraId="70B3334D" w14:textId="77777777" w:rsidR="00F26AA6" w:rsidRPr="00EF7E9C" w:rsidRDefault="00F26AA6" w:rsidP="00053E5C">
      <w:pPr>
        <w:widowControl w:val="0"/>
        <w:spacing w:line="276" w:lineRule="auto"/>
        <w:jc w:val="center"/>
        <w:rPr>
          <w:rFonts w:ascii="Calibri" w:hAnsi="Calibri" w:cs="Calibri"/>
          <w:b/>
          <w:bCs/>
        </w:rPr>
      </w:pPr>
      <w:r w:rsidRPr="00EF7E9C">
        <w:rPr>
          <w:rFonts w:ascii="Calibri" w:hAnsi="Calibri" w:cs="Calibri"/>
          <w:b/>
          <w:bCs/>
        </w:rPr>
        <w:t>........................................................................................................................ złotych</w:t>
      </w:r>
    </w:p>
    <w:p w14:paraId="3C3A6749" w14:textId="77777777" w:rsidR="00053E5C" w:rsidRPr="00EF7E9C" w:rsidRDefault="00F26AA6" w:rsidP="00053E5C">
      <w:pPr>
        <w:widowControl w:val="0"/>
        <w:spacing w:line="276" w:lineRule="auto"/>
        <w:jc w:val="center"/>
        <w:rPr>
          <w:rFonts w:ascii="Calibri" w:hAnsi="Calibri" w:cs="Calibri"/>
        </w:rPr>
      </w:pPr>
      <w:r w:rsidRPr="00EF7E9C">
        <w:rPr>
          <w:rFonts w:ascii="Calibri" w:hAnsi="Calibri" w:cs="Calibri"/>
        </w:rPr>
        <w:t xml:space="preserve">/usługa zwolniona z podatku VAT zgodnie z art. 43 ust. 1 pkt 37 ustawy </w:t>
      </w:r>
    </w:p>
    <w:p w14:paraId="6B38DB19" w14:textId="14C09C57" w:rsidR="00F26AA6" w:rsidRPr="00EF7E9C" w:rsidRDefault="00F26AA6" w:rsidP="00053E5C">
      <w:pPr>
        <w:widowControl w:val="0"/>
        <w:spacing w:line="276" w:lineRule="auto"/>
        <w:jc w:val="center"/>
        <w:rPr>
          <w:rFonts w:ascii="Calibri" w:hAnsi="Calibri" w:cs="Calibri"/>
        </w:rPr>
      </w:pPr>
      <w:r w:rsidRPr="00EF7E9C">
        <w:rPr>
          <w:rFonts w:ascii="Calibri" w:hAnsi="Calibri" w:cs="Calibri"/>
        </w:rPr>
        <w:t>z dnia</w:t>
      </w:r>
      <w:r w:rsidR="006B77AF" w:rsidRPr="00EF7E9C">
        <w:rPr>
          <w:rFonts w:ascii="Calibri" w:hAnsi="Calibri" w:cs="Calibri"/>
        </w:rPr>
        <w:t xml:space="preserve"> </w:t>
      </w:r>
      <w:r w:rsidRPr="00EF7E9C">
        <w:rPr>
          <w:rFonts w:ascii="Calibri" w:hAnsi="Calibri" w:cs="Calibri"/>
        </w:rPr>
        <w:t>11 marca</w:t>
      </w:r>
      <w:r w:rsidR="006B77AF" w:rsidRPr="00EF7E9C">
        <w:rPr>
          <w:rFonts w:ascii="Calibri" w:hAnsi="Calibri" w:cs="Calibri"/>
        </w:rPr>
        <w:t xml:space="preserve"> </w:t>
      </w:r>
      <w:r w:rsidRPr="00EF7E9C">
        <w:rPr>
          <w:rFonts w:ascii="Calibri" w:hAnsi="Calibri" w:cs="Calibri"/>
        </w:rPr>
        <w:t>2004 r.</w:t>
      </w:r>
      <w:r w:rsidR="006B77AF" w:rsidRPr="00EF7E9C">
        <w:rPr>
          <w:rFonts w:ascii="Calibri" w:hAnsi="Calibri" w:cs="Calibri"/>
        </w:rPr>
        <w:t xml:space="preserve"> </w:t>
      </w:r>
      <w:r w:rsidRPr="00EF7E9C">
        <w:rPr>
          <w:rFonts w:ascii="Calibri" w:hAnsi="Calibri" w:cs="Calibri"/>
        </w:rPr>
        <w:t>o podatku od towarów i usług/</w:t>
      </w:r>
    </w:p>
    <w:p w14:paraId="7F3A2B70" w14:textId="77777777" w:rsidR="00F26AA6" w:rsidRPr="00EF7E9C" w:rsidRDefault="00F26AA6" w:rsidP="00053E5C">
      <w:pPr>
        <w:widowControl w:val="0"/>
        <w:suppressAutoHyphens w:val="0"/>
        <w:spacing w:before="120" w:line="276" w:lineRule="auto"/>
        <w:jc w:val="both"/>
        <w:rPr>
          <w:rFonts w:ascii="Calibri" w:hAnsi="Calibri" w:cs="Calibri"/>
          <w:lang w:eastAsia="en-US"/>
        </w:rPr>
      </w:pPr>
      <w:r w:rsidRPr="00EF7E9C">
        <w:rPr>
          <w:rFonts w:ascii="Calibri" w:hAnsi="Calibri" w:cs="Calibri"/>
          <w:lang w:eastAsia="en-US"/>
        </w:rPr>
        <w:t>wynikającą z wypełnionego formularza cenowego, zawartego poniżej.</w:t>
      </w:r>
    </w:p>
    <w:p w14:paraId="75A1747A" w14:textId="2D5AC953" w:rsidR="00F26AA6" w:rsidRPr="00EF7E9C" w:rsidRDefault="00F26AA6" w:rsidP="00053E5C">
      <w:pPr>
        <w:widowControl w:val="0"/>
        <w:suppressAutoHyphens w:val="0"/>
        <w:spacing w:line="276" w:lineRule="auto"/>
        <w:jc w:val="both"/>
        <w:rPr>
          <w:rFonts w:ascii="Calibri" w:hAnsi="Calibri" w:cs="Calibri"/>
          <w:lang w:eastAsia="en-US"/>
        </w:rPr>
      </w:pPr>
      <w:r w:rsidRPr="00EF7E9C">
        <w:rPr>
          <w:rFonts w:ascii="Calibri" w:hAnsi="Calibri" w:cs="Calibri"/>
          <w:lang w:eastAsia="en-US"/>
        </w:rPr>
        <w:t xml:space="preserve">Termin wykonania zamówienia: </w:t>
      </w:r>
      <w:r w:rsidR="007E6684" w:rsidRPr="00EF7E9C">
        <w:rPr>
          <w:rFonts w:ascii="Calibri" w:hAnsi="Calibri" w:cs="Calibri"/>
          <w:b/>
          <w:lang w:eastAsia="en-US"/>
        </w:rPr>
        <w:t>24</w:t>
      </w:r>
      <w:r w:rsidRPr="00EF7E9C">
        <w:rPr>
          <w:rFonts w:ascii="Calibri" w:hAnsi="Calibri" w:cs="Calibri"/>
          <w:b/>
          <w:lang w:eastAsia="en-US"/>
        </w:rPr>
        <w:t xml:space="preserve"> miesi</w:t>
      </w:r>
      <w:r w:rsidR="007E6684" w:rsidRPr="00EF7E9C">
        <w:rPr>
          <w:rFonts w:ascii="Calibri" w:hAnsi="Calibri" w:cs="Calibri"/>
          <w:b/>
          <w:lang w:eastAsia="en-US"/>
        </w:rPr>
        <w:t>ą</w:t>
      </w:r>
      <w:r w:rsidRPr="00EF7E9C">
        <w:rPr>
          <w:rFonts w:ascii="Calibri" w:hAnsi="Calibri" w:cs="Calibri"/>
          <w:b/>
          <w:lang w:eastAsia="en-US"/>
        </w:rPr>
        <w:t>c</w:t>
      </w:r>
      <w:r w:rsidR="007E6684" w:rsidRPr="00EF7E9C">
        <w:rPr>
          <w:rFonts w:ascii="Calibri" w:hAnsi="Calibri" w:cs="Calibri"/>
          <w:b/>
          <w:lang w:eastAsia="en-US"/>
        </w:rPr>
        <w:t>e</w:t>
      </w:r>
      <w:r w:rsidRPr="00EF7E9C">
        <w:rPr>
          <w:rFonts w:ascii="Calibri" w:hAnsi="Calibri" w:cs="Calibri"/>
          <w:b/>
          <w:lang w:eastAsia="en-US"/>
        </w:rPr>
        <w:t xml:space="preserve">, od </w:t>
      </w:r>
      <w:r w:rsidR="00EF7E9C" w:rsidRPr="00EF7E9C">
        <w:rPr>
          <w:rFonts w:ascii="Calibri" w:hAnsi="Calibri" w:cs="Calibri"/>
          <w:b/>
          <w:lang w:eastAsia="en-US"/>
        </w:rPr>
        <w:t>12.11</w:t>
      </w:r>
      <w:r w:rsidRPr="00EF7E9C">
        <w:rPr>
          <w:rFonts w:ascii="Calibri" w:hAnsi="Calibri" w:cs="Calibri"/>
          <w:b/>
          <w:lang w:eastAsia="en-US"/>
        </w:rPr>
        <w:t>.202</w:t>
      </w:r>
      <w:r w:rsidR="007E6684" w:rsidRPr="00EF7E9C">
        <w:rPr>
          <w:rFonts w:ascii="Calibri" w:hAnsi="Calibri" w:cs="Calibri"/>
          <w:b/>
          <w:lang w:eastAsia="en-US"/>
        </w:rPr>
        <w:t>2</w:t>
      </w:r>
      <w:r w:rsidRPr="00EF7E9C">
        <w:rPr>
          <w:rFonts w:ascii="Calibri" w:hAnsi="Calibri" w:cs="Calibri"/>
          <w:b/>
          <w:lang w:eastAsia="en-US"/>
        </w:rPr>
        <w:t xml:space="preserve"> r. do </w:t>
      </w:r>
      <w:r w:rsidR="00EF7E9C" w:rsidRPr="00EF7E9C">
        <w:rPr>
          <w:rFonts w:ascii="Calibri" w:hAnsi="Calibri" w:cs="Calibri"/>
          <w:b/>
          <w:lang w:eastAsia="en-US"/>
        </w:rPr>
        <w:t>11.11</w:t>
      </w:r>
      <w:r w:rsidRPr="00EF7E9C">
        <w:rPr>
          <w:rFonts w:ascii="Calibri" w:hAnsi="Calibri" w:cs="Calibri"/>
          <w:b/>
          <w:lang w:eastAsia="en-US"/>
        </w:rPr>
        <w:t>.202</w:t>
      </w:r>
      <w:r w:rsidR="007E6684" w:rsidRPr="00EF7E9C">
        <w:rPr>
          <w:rFonts w:ascii="Calibri" w:hAnsi="Calibri" w:cs="Calibri"/>
          <w:b/>
          <w:lang w:eastAsia="en-US"/>
        </w:rPr>
        <w:t>4</w:t>
      </w:r>
      <w:r w:rsidRPr="00EF7E9C">
        <w:rPr>
          <w:rFonts w:ascii="Calibri" w:hAnsi="Calibri" w:cs="Calibri"/>
          <w:b/>
          <w:lang w:eastAsia="en-US"/>
        </w:rPr>
        <w:t xml:space="preserve"> r.</w:t>
      </w:r>
      <w:r w:rsidRPr="00EF7E9C">
        <w:rPr>
          <w:rFonts w:ascii="Calibri" w:hAnsi="Calibri" w:cs="Calibri"/>
          <w:b/>
          <w:i/>
          <w:lang w:eastAsia="en-US"/>
        </w:rPr>
        <w:t xml:space="preserve"> </w:t>
      </w:r>
    </w:p>
    <w:p w14:paraId="4DFE51D9" w14:textId="77777777" w:rsidR="00F26AA6" w:rsidRPr="00EF7E9C" w:rsidRDefault="00F26AA6" w:rsidP="001D1E5A">
      <w:pPr>
        <w:widowControl w:val="0"/>
        <w:suppressAutoHyphens w:val="0"/>
        <w:spacing w:after="60" w:line="276" w:lineRule="auto"/>
        <w:jc w:val="both"/>
        <w:rPr>
          <w:rFonts w:ascii="Calibri" w:hAnsi="Calibri" w:cs="Calibri"/>
          <w:lang w:eastAsia="en-US"/>
        </w:rPr>
      </w:pPr>
      <w:r w:rsidRPr="00EF7E9C">
        <w:rPr>
          <w:rFonts w:ascii="Calibri" w:hAnsi="Calibri" w:cs="Calibri"/>
          <w:lang w:eastAsia="en-US"/>
        </w:rPr>
        <w:t xml:space="preserve">Termin związania ofertą i warunki płatności: </w:t>
      </w:r>
      <w:r w:rsidRPr="00EF7E9C">
        <w:rPr>
          <w:rFonts w:ascii="Calibri" w:hAnsi="Calibri" w:cs="Calibri"/>
          <w:b/>
          <w:lang w:eastAsia="en-US"/>
        </w:rPr>
        <w:t>zgodne z postanowieniami specyfikacji warunków zamówienia</w:t>
      </w:r>
      <w:r w:rsidRPr="00EF7E9C">
        <w:rPr>
          <w:rFonts w:ascii="Calibri" w:hAnsi="Calibri" w:cs="Calibri"/>
          <w:lang w:eastAsia="en-US"/>
        </w:rPr>
        <w:t>.</w:t>
      </w:r>
    </w:p>
    <w:p w14:paraId="3096D078" w14:textId="77777777" w:rsidR="00F26AA6" w:rsidRPr="00EF7E9C" w:rsidRDefault="00F26AA6" w:rsidP="001D1E5A">
      <w:pPr>
        <w:widowControl w:val="0"/>
        <w:suppressAutoHyphens w:val="0"/>
        <w:spacing w:after="120" w:line="276" w:lineRule="auto"/>
        <w:jc w:val="center"/>
        <w:rPr>
          <w:rFonts w:ascii="Calibri" w:hAnsi="Calibri" w:cs="Calibri"/>
          <w:b/>
          <w:i/>
          <w:lang w:eastAsia="en-US"/>
        </w:rPr>
      </w:pPr>
      <w:r w:rsidRPr="00EF7E9C">
        <w:rPr>
          <w:rFonts w:ascii="Calibri" w:hAnsi="Calibri" w:cs="Calibri"/>
          <w:b/>
          <w:i/>
          <w:lang w:eastAsia="en-US"/>
        </w:rPr>
        <w:t xml:space="preserve">Uwaga - jeśli Wykonawca nie składa oferty na niniejszą część zamówienia należy </w:t>
      </w:r>
      <w:r w:rsidRPr="00EF7E9C">
        <w:rPr>
          <w:rFonts w:ascii="Calibri" w:hAnsi="Calibri" w:cs="Calibri"/>
          <w:b/>
          <w:i/>
          <w:u w:val="single"/>
          <w:lang w:eastAsia="en-US"/>
        </w:rPr>
        <w:t>postawić kreskę</w:t>
      </w:r>
      <w:r w:rsidRPr="00EF7E9C">
        <w:rPr>
          <w:rFonts w:ascii="Calibri" w:hAnsi="Calibri" w:cs="Calibri"/>
          <w:b/>
          <w:i/>
          <w:lang w:eastAsia="en-US"/>
        </w:rPr>
        <w:t xml:space="preserve"> lub wprowadzić zapis: </w:t>
      </w:r>
      <w:r w:rsidRPr="00EF7E9C">
        <w:rPr>
          <w:rFonts w:ascii="Calibri" w:hAnsi="Calibri" w:cs="Calibri"/>
          <w:b/>
          <w:i/>
          <w:u w:val="single"/>
          <w:lang w:eastAsia="en-US"/>
        </w:rPr>
        <w:t>Nie dotyczy</w:t>
      </w:r>
      <w:r w:rsidRPr="00EF7E9C">
        <w:rPr>
          <w:rFonts w:ascii="Calibri" w:hAnsi="Calibri" w:cs="Calibri"/>
          <w:b/>
          <w:i/>
          <w:lang w:eastAsia="en-US"/>
        </w:rPr>
        <w:t>.</w:t>
      </w:r>
    </w:p>
    <w:p w14:paraId="24C84EE2" w14:textId="06868624" w:rsidR="00F26AA6" w:rsidRPr="00EF7E9C" w:rsidRDefault="00F26AA6" w:rsidP="001D1E5A">
      <w:pPr>
        <w:widowControl w:val="0"/>
        <w:suppressAutoHyphens w:val="0"/>
        <w:spacing w:after="120" w:line="276" w:lineRule="auto"/>
        <w:jc w:val="both"/>
        <w:rPr>
          <w:rFonts w:ascii="Calibri" w:hAnsi="Calibri" w:cs="Calibri"/>
          <w:b/>
          <w:bCs/>
          <w:i/>
          <w:lang w:eastAsia="en-US"/>
        </w:rPr>
      </w:pPr>
      <w:r w:rsidRPr="00EF7E9C">
        <w:rPr>
          <w:rFonts w:ascii="Calibri" w:hAnsi="Calibri" w:cs="Calibri"/>
          <w:b/>
          <w:i/>
          <w:lang w:eastAsia="en-US"/>
        </w:rPr>
        <w:t xml:space="preserve">Tabela nr 1: </w:t>
      </w:r>
      <w:r w:rsidRPr="00EF7E9C">
        <w:rPr>
          <w:rFonts w:ascii="Calibri" w:hAnsi="Calibri" w:cs="Calibri"/>
          <w:b/>
          <w:bCs/>
          <w:i/>
          <w:lang w:eastAsia="en-US"/>
        </w:rPr>
        <w:t>Formularz cenowy dotyczący części pierwszej zamówienia</w:t>
      </w:r>
      <w:r w:rsidR="003B75BB" w:rsidRPr="00EF7E9C">
        <w:rPr>
          <w:rFonts w:ascii="Calibri" w:hAnsi="Calibri" w:cs="Calibri"/>
          <w:b/>
          <w:bCs/>
          <w:i/>
          <w:lang w:eastAsia="en-US"/>
        </w:rPr>
        <w:t>.</w:t>
      </w:r>
    </w:p>
    <w:p w14:paraId="3386EBED" w14:textId="46101B88" w:rsidR="00F26AA6" w:rsidRPr="00EF7E9C" w:rsidRDefault="00F26AA6" w:rsidP="001D1E5A">
      <w:pPr>
        <w:widowControl w:val="0"/>
        <w:suppressAutoHyphens w:val="0"/>
        <w:spacing w:after="120" w:line="276" w:lineRule="auto"/>
        <w:jc w:val="both"/>
        <w:rPr>
          <w:rFonts w:ascii="Calibri" w:hAnsi="Calibri" w:cs="Calibri"/>
          <w:b/>
          <w:bCs/>
          <w:i/>
          <w:lang w:eastAsia="en-US"/>
        </w:rPr>
      </w:pPr>
      <w:r w:rsidRPr="00EF7E9C">
        <w:rPr>
          <w:rFonts w:ascii="Calibri" w:hAnsi="Calibri" w:cs="Calibri"/>
          <w:b/>
          <w:bCs/>
          <w:i/>
          <w:lang w:eastAsia="en-US"/>
        </w:rPr>
        <w:t>Opis tabeli</w:t>
      </w:r>
      <w:r w:rsidRPr="00EF7E9C">
        <w:rPr>
          <w:rFonts w:ascii="Calibri" w:hAnsi="Calibri" w:cs="Calibri"/>
          <w:i/>
          <w:lang w:eastAsia="en-US"/>
        </w:rPr>
        <w:t xml:space="preserve">: </w:t>
      </w:r>
      <w:r w:rsidR="006B77AF" w:rsidRPr="00EF7E9C">
        <w:rPr>
          <w:rFonts w:ascii="Calibri" w:hAnsi="Calibri" w:cs="Calibri"/>
          <w:i/>
          <w:lang w:eastAsia="en-US"/>
        </w:rPr>
        <w:t>tabela składa się z trzech kolumn. W</w:t>
      </w:r>
      <w:r w:rsidRPr="00EF7E9C">
        <w:rPr>
          <w:rFonts w:ascii="Calibri" w:hAnsi="Calibri" w:cs="Calibri"/>
          <w:i/>
          <w:lang w:eastAsia="en-US"/>
        </w:rPr>
        <w:t xml:space="preserve"> kolumnie pierwszej od lewej strony określ</w:t>
      </w:r>
      <w:r w:rsidR="006B77AF" w:rsidRPr="00EF7E9C">
        <w:rPr>
          <w:rFonts w:ascii="Calibri" w:hAnsi="Calibri" w:cs="Calibri"/>
          <w:i/>
          <w:lang w:eastAsia="en-US"/>
        </w:rPr>
        <w:t>ono</w:t>
      </w:r>
      <w:r w:rsidR="00D04738" w:rsidRPr="00EF7E9C">
        <w:rPr>
          <w:rFonts w:ascii="Calibri" w:hAnsi="Calibri" w:cs="Calibri"/>
          <w:i/>
          <w:lang w:eastAsia="en-US"/>
        </w:rPr>
        <w:t xml:space="preserve"> liczbę porządkową, w kolumnie drugiej</w:t>
      </w:r>
      <w:r w:rsidRPr="00EF7E9C">
        <w:rPr>
          <w:rFonts w:ascii="Calibri" w:hAnsi="Calibri" w:cs="Calibri"/>
          <w:i/>
          <w:lang w:eastAsia="en-US"/>
        </w:rPr>
        <w:t xml:space="preserve"> </w:t>
      </w:r>
      <w:r w:rsidR="00CE3BB4" w:rsidRPr="00EF7E9C">
        <w:rPr>
          <w:rFonts w:ascii="Calibri" w:hAnsi="Calibri" w:cs="Calibri"/>
          <w:i/>
          <w:lang w:eastAsia="en-US"/>
        </w:rPr>
        <w:t>zakres zamówienia poprzez wskazanie rodzaju ubezpieczenia</w:t>
      </w:r>
      <w:r w:rsidRPr="00EF7E9C">
        <w:rPr>
          <w:rFonts w:ascii="Calibri" w:hAnsi="Calibri" w:cs="Calibri"/>
          <w:i/>
          <w:lang w:eastAsia="en-US"/>
        </w:rPr>
        <w:t xml:space="preserve">, </w:t>
      </w:r>
      <w:r w:rsidR="00CE3BB4" w:rsidRPr="00EF7E9C">
        <w:rPr>
          <w:rFonts w:ascii="Calibri" w:hAnsi="Calibri" w:cs="Calibri"/>
          <w:i/>
          <w:lang w:eastAsia="en-US"/>
        </w:rPr>
        <w:br/>
      </w:r>
      <w:r w:rsidR="00D04738" w:rsidRPr="00EF7E9C">
        <w:rPr>
          <w:rFonts w:ascii="Calibri" w:hAnsi="Calibri" w:cs="Calibri"/>
          <w:i/>
          <w:lang w:eastAsia="en-US"/>
        </w:rPr>
        <w:t xml:space="preserve">a </w:t>
      </w:r>
      <w:r w:rsidRPr="00EF7E9C">
        <w:rPr>
          <w:rFonts w:ascii="Calibri" w:hAnsi="Calibri" w:cs="Calibri"/>
          <w:i/>
          <w:lang w:eastAsia="en-US"/>
        </w:rPr>
        <w:t xml:space="preserve">w kolumnie trzeciej składkę za cały okres zamówienia, w odniesieniu do danego </w:t>
      </w:r>
      <w:r w:rsidR="00D04738" w:rsidRPr="00EF7E9C">
        <w:rPr>
          <w:rFonts w:ascii="Calibri" w:hAnsi="Calibri" w:cs="Calibri"/>
          <w:i/>
          <w:lang w:eastAsia="en-US"/>
        </w:rPr>
        <w:t>rodzaju</w:t>
      </w:r>
      <w:r w:rsidRPr="00EF7E9C">
        <w:rPr>
          <w:rFonts w:ascii="Calibri" w:hAnsi="Calibri" w:cs="Calibri"/>
          <w:i/>
          <w:lang w:eastAsia="en-US"/>
        </w:rPr>
        <w:t xml:space="preserve"> ubezpieczenia. Ostatni wiersz tabeli, na samym jej dole, zawiera podsumowanie składek, czyli składkę łączną za całą część zamówienia.</w:t>
      </w:r>
      <w:r w:rsidRPr="00EF7E9C">
        <w:rPr>
          <w:rFonts w:ascii="Calibri" w:hAnsi="Calibri" w:cs="Calibri"/>
          <w:b/>
          <w:bCs/>
          <w:i/>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508"/>
        <w:gridCol w:w="1611"/>
      </w:tblGrid>
      <w:tr w:rsidR="00D04738" w:rsidRPr="007E6684" w14:paraId="6124FDC7" w14:textId="77777777" w:rsidTr="00CE3BB4">
        <w:trPr>
          <w:trHeight w:val="468"/>
          <w:jc w:val="center"/>
        </w:trPr>
        <w:tc>
          <w:tcPr>
            <w:tcW w:w="5000" w:type="pct"/>
            <w:gridSpan w:val="3"/>
            <w:shd w:val="clear" w:color="auto" w:fill="auto"/>
            <w:vAlign w:val="center"/>
          </w:tcPr>
          <w:p w14:paraId="02C881B7" w14:textId="20F53780" w:rsidR="00D04738" w:rsidRPr="007E6684" w:rsidRDefault="00D04738" w:rsidP="001D1E5A">
            <w:pPr>
              <w:widowControl w:val="0"/>
              <w:suppressAutoHyphens w:val="0"/>
              <w:spacing w:line="276" w:lineRule="auto"/>
              <w:jc w:val="center"/>
              <w:rPr>
                <w:rFonts w:ascii="Calibri" w:hAnsi="Calibri" w:cs="Calibri"/>
                <w:b/>
                <w:spacing w:val="-6"/>
                <w:lang w:eastAsia="pl-PL"/>
              </w:rPr>
            </w:pPr>
            <w:r w:rsidRPr="007E6684">
              <w:rPr>
                <w:rFonts w:ascii="Calibri" w:hAnsi="Calibri" w:cs="Calibri"/>
                <w:b/>
                <w:spacing w:val="-6"/>
                <w:lang w:eastAsia="pl-PL"/>
              </w:rPr>
              <w:t>FORMULARZ CENOWY</w:t>
            </w:r>
          </w:p>
        </w:tc>
      </w:tr>
      <w:tr w:rsidR="00D04738" w:rsidRPr="00CB1464" w14:paraId="69C7A335" w14:textId="77777777" w:rsidTr="007E6684">
        <w:trPr>
          <w:trHeight w:val="468"/>
          <w:jc w:val="center"/>
        </w:trPr>
        <w:tc>
          <w:tcPr>
            <w:tcW w:w="240" w:type="pct"/>
            <w:shd w:val="clear" w:color="auto" w:fill="auto"/>
            <w:vAlign w:val="center"/>
          </w:tcPr>
          <w:p w14:paraId="6328B341" w14:textId="77777777" w:rsidR="00D04738" w:rsidRPr="007E6684" w:rsidRDefault="00D04738" w:rsidP="001D1E5A">
            <w:pPr>
              <w:widowControl w:val="0"/>
              <w:suppressAutoHyphens w:val="0"/>
              <w:spacing w:line="276" w:lineRule="auto"/>
              <w:jc w:val="center"/>
              <w:rPr>
                <w:rFonts w:ascii="Calibri" w:hAnsi="Calibri" w:cs="Calibri"/>
                <w:b/>
                <w:spacing w:val="-6"/>
                <w:lang w:eastAsia="pl-PL"/>
              </w:rPr>
            </w:pPr>
            <w:r w:rsidRPr="007E6684">
              <w:rPr>
                <w:rFonts w:ascii="Calibri" w:hAnsi="Calibri" w:cs="Calibri"/>
                <w:b/>
                <w:spacing w:val="-6"/>
                <w:lang w:eastAsia="pl-PL"/>
              </w:rPr>
              <w:t>lp.</w:t>
            </w:r>
          </w:p>
        </w:tc>
        <w:tc>
          <w:tcPr>
            <w:tcW w:w="3919" w:type="pct"/>
            <w:shd w:val="clear" w:color="auto" w:fill="auto"/>
            <w:vAlign w:val="center"/>
          </w:tcPr>
          <w:p w14:paraId="2B71AE0A" w14:textId="77777777" w:rsidR="00D04738" w:rsidRPr="007E6684" w:rsidRDefault="00D04738" w:rsidP="001D1E5A">
            <w:pPr>
              <w:widowControl w:val="0"/>
              <w:suppressAutoHyphens w:val="0"/>
              <w:spacing w:line="276" w:lineRule="auto"/>
              <w:jc w:val="center"/>
              <w:rPr>
                <w:rFonts w:ascii="Calibri" w:hAnsi="Calibri" w:cs="Calibri"/>
                <w:b/>
                <w:spacing w:val="-6"/>
                <w:lang w:eastAsia="pl-PL"/>
              </w:rPr>
            </w:pPr>
            <w:r w:rsidRPr="007E6684">
              <w:rPr>
                <w:rFonts w:ascii="Calibri" w:hAnsi="Calibri" w:cs="Calibri"/>
                <w:b/>
                <w:spacing w:val="-6"/>
                <w:lang w:eastAsia="pl-PL"/>
              </w:rPr>
              <w:t>Zakres zamówienia</w:t>
            </w:r>
          </w:p>
        </w:tc>
        <w:tc>
          <w:tcPr>
            <w:tcW w:w="841" w:type="pct"/>
            <w:shd w:val="clear" w:color="auto" w:fill="auto"/>
            <w:vAlign w:val="center"/>
          </w:tcPr>
          <w:p w14:paraId="432E7EEA" w14:textId="3C44CF4F" w:rsidR="00D04738" w:rsidRPr="007E6684" w:rsidRDefault="00D04738" w:rsidP="001D1E5A">
            <w:pPr>
              <w:widowControl w:val="0"/>
              <w:suppressAutoHyphens w:val="0"/>
              <w:spacing w:line="276" w:lineRule="auto"/>
              <w:jc w:val="center"/>
              <w:rPr>
                <w:rFonts w:ascii="Calibri" w:hAnsi="Calibri" w:cs="Calibri"/>
                <w:b/>
                <w:spacing w:val="-6"/>
                <w:lang w:eastAsia="pl-PL"/>
              </w:rPr>
            </w:pPr>
            <w:r w:rsidRPr="007E6684">
              <w:rPr>
                <w:rFonts w:ascii="Calibri" w:hAnsi="Calibri" w:cs="Calibri"/>
                <w:b/>
                <w:spacing w:val="-6"/>
                <w:lang w:eastAsia="pl-PL"/>
              </w:rPr>
              <w:t xml:space="preserve">Składka za </w:t>
            </w:r>
            <w:r w:rsidR="007E6684" w:rsidRPr="007E6684">
              <w:rPr>
                <w:rFonts w:ascii="Calibri" w:hAnsi="Calibri" w:cs="Calibri"/>
                <w:b/>
                <w:spacing w:val="-6"/>
                <w:lang w:eastAsia="pl-PL"/>
              </w:rPr>
              <w:t>24</w:t>
            </w:r>
            <w:r w:rsidRPr="007E6684">
              <w:rPr>
                <w:rFonts w:ascii="Calibri" w:hAnsi="Calibri" w:cs="Calibri"/>
                <w:b/>
                <w:spacing w:val="-6"/>
                <w:lang w:eastAsia="pl-PL"/>
              </w:rPr>
              <w:t xml:space="preserve"> miesi</w:t>
            </w:r>
            <w:r w:rsidR="007E6684">
              <w:rPr>
                <w:rFonts w:ascii="Calibri" w:hAnsi="Calibri" w:cs="Calibri"/>
                <w:b/>
                <w:spacing w:val="-6"/>
                <w:lang w:eastAsia="pl-PL"/>
              </w:rPr>
              <w:t>ą</w:t>
            </w:r>
            <w:r w:rsidRPr="007E6684">
              <w:rPr>
                <w:rFonts w:ascii="Calibri" w:hAnsi="Calibri" w:cs="Calibri"/>
                <w:b/>
                <w:spacing w:val="-6"/>
                <w:lang w:eastAsia="pl-PL"/>
              </w:rPr>
              <w:t>c</w:t>
            </w:r>
            <w:r w:rsidR="007E6684" w:rsidRPr="007E6684">
              <w:rPr>
                <w:rFonts w:ascii="Calibri" w:hAnsi="Calibri" w:cs="Calibri"/>
                <w:b/>
                <w:spacing w:val="-6"/>
                <w:lang w:eastAsia="pl-PL"/>
              </w:rPr>
              <w:t>e</w:t>
            </w:r>
          </w:p>
        </w:tc>
      </w:tr>
      <w:tr w:rsidR="00D04738" w:rsidRPr="00EF7E9C" w14:paraId="7DC9E1B3" w14:textId="77777777" w:rsidTr="007E6684">
        <w:trPr>
          <w:trHeight w:val="454"/>
          <w:jc w:val="center"/>
        </w:trPr>
        <w:tc>
          <w:tcPr>
            <w:tcW w:w="240" w:type="pct"/>
            <w:shd w:val="clear" w:color="auto" w:fill="auto"/>
            <w:vAlign w:val="center"/>
          </w:tcPr>
          <w:p w14:paraId="2ACD1E0B" w14:textId="77777777" w:rsidR="00D04738" w:rsidRPr="00EF7E9C" w:rsidRDefault="00D04738" w:rsidP="001D1E5A">
            <w:pPr>
              <w:widowControl w:val="0"/>
              <w:suppressAutoHyphens w:val="0"/>
              <w:spacing w:line="276" w:lineRule="auto"/>
              <w:jc w:val="center"/>
              <w:rPr>
                <w:rFonts w:ascii="Calibri" w:hAnsi="Calibri" w:cs="Calibri"/>
                <w:bCs/>
                <w:spacing w:val="-6"/>
                <w:lang w:eastAsia="pl-PL"/>
              </w:rPr>
            </w:pPr>
            <w:r w:rsidRPr="00EF7E9C">
              <w:rPr>
                <w:rFonts w:ascii="Calibri" w:hAnsi="Calibri" w:cs="Calibri"/>
                <w:bCs/>
                <w:spacing w:val="-6"/>
                <w:lang w:eastAsia="pl-PL"/>
              </w:rPr>
              <w:t>1</w:t>
            </w:r>
          </w:p>
        </w:tc>
        <w:tc>
          <w:tcPr>
            <w:tcW w:w="3919" w:type="pct"/>
            <w:shd w:val="clear" w:color="auto" w:fill="auto"/>
            <w:vAlign w:val="center"/>
          </w:tcPr>
          <w:p w14:paraId="1A065428" w14:textId="77777777" w:rsidR="00D04738" w:rsidRPr="00EF7E9C" w:rsidRDefault="00D04738" w:rsidP="001D1E5A">
            <w:pPr>
              <w:widowControl w:val="0"/>
              <w:suppressAutoHyphens w:val="0"/>
              <w:spacing w:line="276" w:lineRule="auto"/>
              <w:rPr>
                <w:rFonts w:ascii="Calibri" w:hAnsi="Calibri" w:cs="Calibri"/>
                <w:bCs/>
                <w:spacing w:val="-6"/>
                <w:lang w:eastAsia="pl-PL"/>
              </w:rPr>
            </w:pPr>
            <w:r w:rsidRPr="00EF7E9C">
              <w:rPr>
                <w:rFonts w:ascii="Calibri" w:hAnsi="Calibri" w:cs="Calibri"/>
                <w:bCs/>
                <w:spacing w:val="-6"/>
                <w:lang w:eastAsia="pl-PL"/>
              </w:rPr>
              <w:t xml:space="preserve">Ubezpieczenie mienia od wszystkich </w:t>
            </w:r>
            <w:proofErr w:type="spellStart"/>
            <w:r w:rsidRPr="00EF7E9C">
              <w:rPr>
                <w:rFonts w:ascii="Calibri" w:hAnsi="Calibri" w:cs="Calibri"/>
                <w:bCs/>
                <w:spacing w:val="-6"/>
                <w:lang w:eastAsia="pl-PL"/>
              </w:rPr>
              <w:t>ryzyk</w:t>
            </w:r>
            <w:proofErr w:type="spellEnd"/>
          </w:p>
        </w:tc>
        <w:tc>
          <w:tcPr>
            <w:tcW w:w="841" w:type="pct"/>
            <w:shd w:val="clear" w:color="auto" w:fill="auto"/>
            <w:vAlign w:val="center"/>
          </w:tcPr>
          <w:p w14:paraId="7FD732EE" w14:textId="77777777" w:rsidR="00D04738" w:rsidRPr="00EF7E9C" w:rsidRDefault="00D04738" w:rsidP="001D1E5A">
            <w:pPr>
              <w:widowControl w:val="0"/>
              <w:suppressAutoHyphens w:val="0"/>
              <w:spacing w:line="276" w:lineRule="auto"/>
              <w:jc w:val="right"/>
              <w:rPr>
                <w:rFonts w:ascii="Calibri" w:hAnsi="Calibri" w:cs="Calibri"/>
                <w:bCs/>
                <w:spacing w:val="-6"/>
                <w:lang w:eastAsia="pl-PL"/>
              </w:rPr>
            </w:pPr>
            <w:r w:rsidRPr="00EF7E9C">
              <w:rPr>
                <w:rFonts w:ascii="Calibri" w:hAnsi="Calibri" w:cs="Calibri"/>
                <w:bCs/>
                <w:spacing w:val="-6"/>
                <w:lang w:eastAsia="pl-PL"/>
              </w:rPr>
              <w:t>zł</w:t>
            </w:r>
          </w:p>
        </w:tc>
      </w:tr>
      <w:tr w:rsidR="00D04738" w:rsidRPr="00EF7E9C" w14:paraId="53D06FC9" w14:textId="77777777" w:rsidTr="007E6684">
        <w:trPr>
          <w:trHeight w:val="454"/>
          <w:jc w:val="center"/>
        </w:trPr>
        <w:tc>
          <w:tcPr>
            <w:tcW w:w="240" w:type="pct"/>
            <w:tcBorders>
              <w:bottom w:val="single" w:sz="6" w:space="0" w:color="auto"/>
            </w:tcBorders>
            <w:shd w:val="clear" w:color="auto" w:fill="auto"/>
            <w:vAlign w:val="center"/>
          </w:tcPr>
          <w:p w14:paraId="44E47900" w14:textId="77777777" w:rsidR="00D04738" w:rsidRPr="00EF7E9C" w:rsidRDefault="00D04738" w:rsidP="001D1E5A">
            <w:pPr>
              <w:widowControl w:val="0"/>
              <w:suppressAutoHyphens w:val="0"/>
              <w:spacing w:line="276" w:lineRule="auto"/>
              <w:jc w:val="center"/>
              <w:rPr>
                <w:rFonts w:ascii="Calibri" w:hAnsi="Calibri" w:cs="Calibri"/>
                <w:bCs/>
                <w:spacing w:val="-6"/>
                <w:lang w:eastAsia="pl-PL"/>
              </w:rPr>
            </w:pPr>
            <w:r w:rsidRPr="00EF7E9C">
              <w:rPr>
                <w:rFonts w:ascii="Calibri" w:hAnsi="Calibri" w:cs="Calibri"/>
                <w:bCs/>
                <w:spacing w:val="-6"/>
                <w:lang w:eastAsia="pl-PL"/>
              </w:rPr>
              <w:t>2</w:t>
            </w:r>
          </w:p>
        </w:tc>
        <w:tc>
          <w:tcPr>
            <w:tcW w:w="3919" w:type="pct"/>
            <w:tcBorders>
              <w:bottom w:val="single" w:sz="6" w:space="0" w:color="auto"/>
            </w:tcBorders>
            <w:shd w:val="clear" w:color="auto" w:fill="auto"/>
            <w:vAlign w:val="center"/>
          </w:tcPr>
          <w:p w14:paraId="0C02E146" w14:textId="77777777" w:rsidR="00D04738" w:rsidRPr="00EF7E9C" w:rsidRDefault="00D04738" w:rsidP="001D1E5A">
            <w:pPr>
              <w:widowControl w:val="0"/>
              <w:suppressAutoHyphens w:val="0"/>
              <w:spacing w:line="276" w:lineRule="auto"/>
              <w:rPr>
                <w:rFonts w:ascii="Calibri" w:hAnsi="Calibri" w:cs="Calibri"/>
                <w:bCs/>
                <w:spacing w:val="-6"/>
                <w:lang w:eastAsia="pl-PL"/>
              </w:rPr>
            </w:pPr>
            <w:r w:rsidRPr="00EF7E9C">
              <w:rPr>
                <w:rFonts w:ascii="Calibri" w:hAnsi="Calibri" w:cs="Calibri"/>
                <w:bCs/>
                <w:spacing w:val="-6"/>
                <w:lang w:eastAsia="pl-PL"/>
              </w:rPr>
              <w:t xml:space="preserve">Ubezpieczenie sprzętu elektronicznego od wszystkich </w:t>
            </w:r>
            <w:proofErr w:type="spellStart"/>
            <w:r w:rsidRPr="00EF7E9C">
              <w:rPr>
                <w:rFonts w:ascii="Calibri" w:hAnsi="Calibri" w:cs="Calibri"/>
                <w:bCs/>
                <w:spacing w:val="-6"/>
                <w:lang w:eastAsia="pl-PL"/>
              </w:rPr>
              <w:t>ryzyk</w:t>
            </w:r>
            <w:proofErr w:type="spellEnd"/>
          </w:p>
        </w:tc>
        <w:tc>
          <w:tcPr>
            <w:tcW w:w="841" w:type="pct"/>
            <w:tcBorders>
              <w:bottom w:val="single" w:sz="6" w:space="0" w:color="auto"/>
            </w:tcBorders>
            <w:shd w:val="clear" w:color="auto" w:fill="auto"/>
            <w:vAlign w:val="center"/>
          </w:tcPr>
          <w:p w14:paraId="6588FFF6" w14:textId="77777777" w:rsidR="00D04738" w:rsidRPr="00EF7E9C" w:rsidRDefault="00D04738" w:rsidP="001D1E5A">
            <w:pPr>
              <w:widowControl w:val="0"/>
              <w:suppressAutoHyphens w:val="0"/>
              <w:spacing w:line="276" w:lineRule="auto"/>
              <w:jc w:val="right"/>
              <w:rPr>
                <w:rFonts w:ascii="Calibri" w:hAnsi="Calibri" w:cs="Calibri"/>
                <w:bCs/>
                <w:spacing w:val="-6"/>
                <w:lang w:eastAsia="pl-PL"/>
              </w:rPr>
            </w:pPr>
            <w:r w:rsidRPr="00EF7E9C">
              <w:rPr>
                <w:rFonts w:ascii="Calibri" w:hAnsi="Calibri" w:cs="Calibri"/>
                <w:bCs/>
                <w:spacing w:val="-6"/>
                <w:lang w:eastAsia="pl-PL"/>
              </w:rPr>
              <w:t>zł</w:t>
            </w:r>
          </w:p>
        </w:tc>
      </w:tr>
      <w:tr w:rsidR="00D04738" w:rsidRPr="00EF7E9C" w14:paraId="2FCE711C" w14:textId="77777777" w:rsidTr="007E6684">
        <w:trPr>
          <w:trHeight w:val="454"/>
          <w:jc w:val="center"/>
        </w:trPr>
        <w:tc>
          <w:tcPr>
            <w:tcW w:w="240" w:type="pct"/>
            <w:tcBorders>
              <w:top w:val="single" w:sz="6" w:space="0" w:color="auto"/>
              <w:bottom w:val="single" w:sz="6" w:space="0" w:color="auto"/>
            </w:tcBorders>
            <w:shd w:val="clear" w:color="auto" w:fill="auto"/>
            <w:vAlign w:val="center"/>
          </w:tcPr>
          <w:p w14:paraId="7E5D4FAD" w14:textId="77777777" w:rsidR="00D04738" w:rsidRPr="00EF7E9C" w:rsidRDefault="00D04738" w:rsidP="001D1E5A">
            <w:pPr>
              <w:widowControl w:val="0"/>
              <w:suppressAutoHyphens w:val="0"/>
              <w:spacing w:line="276" w:lineRule="auto"/>
              <w:jc w:val="center"/>
              <w:rPr>
                <w:rFonts w:ascii="Calibri" w:hAnsi="Calibri" w:cs="Calibri"/>
                <w:bCs/>
                <w:spacing w:val="-6"/>
                <w:lang w:eastAsia="pl-PL"/>
              </w:rPr>
            </w:pPr>
            <w:r w:rsidRPr="00EF7E9C">
              <w:rPr>
                <w:rFonts w:ascii="Calibri" w:hAnsi="Calibri" w:cs="Calibri"/>
                <w:bCs/>
                <w:spacing w:val="-6"/>
                <w:lang w:eastAsia="pl-PL"/>
              </w:rPr>
              <w:t>3</w:t>
            </w:r>
          </w:p>
        </w:tc>
        <w:tc>
          <w:tcPr>
            <w:tcW w:w="3919" w:type="pct"/>
            <w:tcBorders>
              <w:top w:val="single" w:sz="6" w:space="0" w:color="auto"/>
            </w:tcBorders>
            <w:shd w:val="clear" w:color="auto" w:fill="auto"/>
            <w:vAlign w:val="center"/>
          </w:tcPr>
          <w:p w14:paraId="5CC6A1FF" w14:textId="77777777" w:rsidR="00D04738" w:rsidRPr="00EF7E9C" w:rsidRDefault="00D04738" w:rsidP="001D1E5A">
            <w:pPr>
              <w:widowControl w:val="0"/>
              <w:suppressAutoHyphens w:val="0"/>
              <w:spacing w:line="276" w:lineRule="auto"/>
              <w:rPr>
                <w:rFonts w:ascii="Calibri" w:hAnsi="Calibri" w:cs="Calibri"/>
                <w:bCs/>
                <w:spacing w:val="-6"/>
                <w:lang w:eastAsia="pl-PL"/>
              </w:rPr>
            </w:pPr>
            <w:r w:rsidRPr="00EF7E9C">
              <w:rPr>
                <w:rFonts w:ascii="Calibri" w:hAnsi="Calibri" w:cs="Calibri"/>
                <w:bCs/>
                <w:spacing w:val="-6"/>
                <w:lang w:eastAsia="pl-PL"/>
              </w:rPr>
              <w:t xml:space="preserve">Ubezpieczenie odpowiedzialności cywilnej </w:t>
            </w:r>
          </w:p>
        </w:tc>
        <w:tc>
          <w:tcPr>
            <w:tcW w:w="841" w:type="pct"/>
            <w:tcBorders>
              <w:top w:val="single" w:sz="6" w:space="0" w:color="auto"/>
              <w:bottom w:val="single" w:sz="6" w:space="0" w:color="auto"/>
            </w:tcBorders>
            <w:shd w:val="clear" w:color="auto" w:fill="auto"/>
            <w:vAlign w:val="center"/>
          </w:tcPr>
          <w:p w14:paraId="4B41A11B" w14:textId="77777777" w:rsidR="00D04738" w:rsidRPr="00EF7E9C" w:rsidRDefault="00D04738" w:rsidP="001D1E5A">
            <w:pPr>
              <w:widowControl w:val="0"/>
              <w:suppressAutoHyphens w:val="0"/>
              <w:spacing w:line="276" w:lineRule="auto"/>
              <w:jc w:val="right"/>
              <w:rPr>
                <w:rFonts w:ascii="Calibri" w:hAnsi="Calibri" w:cs="Calibri"/>
                <w:bCs/>
                <w:spacing w:val="-6"/>
                <w:lang w:eastAsia="pl-PL"/>
              </w:rPr>
            </w:pPr>
            <w:r w:rsidRPr="00EF7E9C">
              <w:rPr>
                <w:rFonts w:ascii="Calibri" w:hAnsi="Calibri" w:cs="Calibri"/>
                <w:bCs/>
                <w:spacing w:val="-6"/>
                <w:lang w:eastAsia="pl-PL"/>
              </w:rPr>
              <w:t>zł</w:t>
            </w:r>
          </w:p>
        </w:tc>
      </w:tr>
      <w:tr w:rsidR="002624BF" w:rsidRPr="00EF7E9C" w14:paraId="2DAB2585" w14:textId="77777777" w:rsidTr="007E6684">
        <w:trPr>
          <w:trHeight w:val="454"/>
          <w:jc w:val="center"/>
        </w:trPr>
        <w:tc>
          <w:tcPr>
            <w:tcW w:w="240" w:type="pct"/>
            <w:tcBorders>
              <w:top w:val="single" w:sz="6" w:space="0" w:color="auto"/>
              <w:bottom w:val="single" w:sz="6" w:space="0" w:color="auto"/>
            </w:tcBorders>
            <w:shd w:val="clear" w:color="auto" w:fill="auto"/>
            <w:vAlign w:val="center"/>
          </w:tcPr>
          <w:p w14:paraId="0AF57134" w14:textId="19CB3231" w:rsidR="002624BF" w:rsidRPr="00EF7E9C" w:rsidRDefault="002624BF" w:rsidP="001D1E5A">
            <w:pPr>
              <w:widowControl w:val="0"/>
              <w:suppressAutoHyphens w:val="0"/>
              <w:spacing w:line="276" w:lineRule="auto"/>
              <w:jc w:val="center"/>
              <w:rPr>
                <w:rFonts w:ascii="Calibri" w:hAnsi="Calibri" w:cs="Calibri"/>
                <w:bCs/>
                <w:spacing w:val="-6"/>
                <w:lang w:eastAsia="pl-PL"/>
              </w:rPr>
            </w:pPr>
            <w:r>
              <w:rPr>
                <w:rFonts w:ascii="Calibri" w:hAnsi="Calibri" w:cs="Calibri"/>
                <w:bCs/>
                <w:spacing w:val="-6"/>
                <w:lang w:eastAsia="pl-PL"/>
              </w:rPr>
              <w:t>4</w:t>
            </w:r>
          </w:p>
        </w:tc>
        <w:tc>
          <w:tcPr>
            <w:tcW w:w="3919" w:type="pct"/>
            <w:tcBorders>
              <w:top w:val="single" w:sz="6" w:space="0" w:color="auto"/>
            </w:tcBorders>
            <w:shd w:val="clear" w:color="auto" w:fill="auto"/>
            <w:vAlign w:val="center"/>
          </w:tcPr>
          <w:p w14:paraId="050484A0" w14:textId="4603E951" w:rsidR="002624BF" w:rsidRPr="00EF7E9C" w:rsidRDefault="002624BF" w:rsidP="001D1E5A">
            <w:pPr>
              <w:widowControl w:val="0"/>
              <w:suppressAutoHyphens w:val="0"/>
              <w:spacing w:line="276" w:lineRule="auto"/>
              <w:rPr>
                <w:rFonts w:ascii="Calibri" w:hAnsi="Calibri" w:cs="Calibri"/>
                <w:bCs/>
                <w:spacing w:val="-6"/>
                <w:lang w:eastAsia="pl-PL"/>
              </w:rPr>
            </w:pPr>
            <w:r w:rsidRPr="00EF7E9C">
              <w:rPr>
                <w:rFonts w:ascii="Calibri" w:hAnsi="Calibri" w:cs="Calibri"/>
                <w:spacing w:val="-6"/>
                <w:lang w:eastAsia="pl-PL"/>
              </w:rPr>
              <w:t>Ubezpieczenie następstw nieszczęśliwych wypadków sołtysów</w:t>
            </w:r>
          </w:p>
        </w:tc>
        <w:tc>
          <w:tcPr>
            <w:tcW w:w="841" w:type="pct"/>
            <w:tcBorders>
              <w:top w:val="single" w:sz="6" w:space="0" w:color="auto"/>
              <w:bottom w:val="single" w:sz="6" w:space="0" w:color="auto"/>
            </w:tcBorders>
            <w:shd w:val="clear" w:color="auto" w:fill="auto"/>
            <w:vAlign w:val="center"/>
          </w:tcPr>
          <w:p w14:paraId="1960B276" w14:textId="413EFD72" w:rsidR="002624BF" w:rsidRPr="00EF7E9C" w:rsidRDefault="002624BF" w:rsidP="001D1E5A">
            <w:pPr>
              <w:widowControl w:val="0"/>
              <w:suppressAutoHyphens w:val="0"/>
              <w:spacing w:line="276" w:lineRule="auto"/>
              <w:jc w:val="right"/>
              <w:rPr>
                <w:rFonts w:ascii="Calibri" w:hAnsi="Calibri" w:cs="Calibri"/>
                <w:bCs/>
                <w:spacing w:val="-6"/>
                <w:lang w:eastAsia="pl-PL"/>
              </w:rPr>
            </w:pPr>
            <w:r>
              <w:rPr>
                <w:rFonts w:ascii="Calibri" w:hAnsi="Calibri" w:cs="Calibri"/>
                <w:bCs/>
                <w:spacing w:val="-6"/>
                <w:lang w:eastAsia="pl-PL"/>
              </w:rPr>
              <w:t>zł</w:t>
            </w:r>
          </w:p>
        </w:tc>
      </w:tr>
      <w:tr w:rsidR="00D04738" w:rsidRPr="00EF7E9C" w14:paraId="7620DD54" w14:textId="77777777" w:rsidTr="00053E5C">
        <w:trPr>
          <w:trHeight w:val="454"/>
          <w:jc w:val="center"/>
        </w:trPr>
        <w:tc>
          <w:tcPr>
            <w:tcW w:w="4159" w:type="pct"/>
            <w:gridSpan w:val="2"/>
            <w:shd w:val="clear" w:color="auto" w:fill="auto"/>
            <w:vAlign w:val="center"/>
          </w:tcPr>
          <w:p w14:paraId="77CBA1A0" w14:textId="6FFCA84A" w:rsidR="00D04738" w:rsidRPr="00EF7E9C" w:rsidRDefault="00D04738" w:rsidP="001D1E5A">
            <w:pPr>
              <w:widowControl w:val="0"/>
              <w:suppressAutoHyphens w:val="0"/>
              <w:spacing w:line="276" w:lineRule="auto"/>
              <w:jc w:val="right"/>
              <w:rPr>
                <w:rFonts w:ascii="Calibri" w:hAnsi="Calibri" w:cs="Calibri"/>
                <w:bCs/>
                <w:spacing w:val="-6"/>
                <w:lang w:eastAsia="pl-PL"/>
              </w:rPr>
            </w:pPr>
            <w:r w:rsidRPr="00EF7E9C">
              <w:rPr>
                <w:rFonts w:ascii="Calibri" w:hAnsi="Calibri" w:cs="Calibri"/>
                <w:bCs/>
                <w:spacing w:val="-6"/>
                <w:lang w:eastAsia="pl-PL"/>
              </w:rPr>
              <w:t>Razem składka do zapłaty za I część zamówienia (suma składek z wierszy 1,</w:t>
            </w:r>
            <w:r w:rsidR="00EF7E9C" w:rsidRPr="00EF7E9C">
              <w:rPr>
                <w:rFonts w:ascii="Calibri" w:hAnsi="Calibri" w:cs="Calibri"/>
                <w:bCs/>
                <w:spacing w:val="-6"/>
                <w:lang w:eastAsia="pl-PL"/>
              </w:rPr>
              <w:t xml:space="preserve"> </w:t>
            </w:r>
            <w:r w:rsidRPr="00EF7E9C">
              <w:rPr>
                <w:rFonts w:ascii="Calibri" w:hAnsi="Calibri" w:cs="Calibri"/>
                <w:bCs/>
                <w:spacing w:val="-6"/>
                <w:lang w:eastAsia="pl-PL"/>
              </w:rPr>
              <w:t>2</w:t>
            </w:r>
            <w:r w:rsidR="002624BF">
              <w:rPr>
                <w:rFonts w:ascii="Calibri" w:hAnsi="Calibri" w:cs="Calibri"/>
                <w:bCs/>
                <w:spacing w:val="-6"/>
                <w:lang w:eastAsia="pl-PL"/>
              </w:rPr>
              <w:t>, 3</w:t>
            </w:r>
            <w:r w:rsidR="00EF7E9C" w:rsidRPr="00EF7E9C">
              <w:rPr>
                <w:rFonts w:ascii="Calibri" w:hAnsi="Calibri" w:cs="Calibri"/>
                <w:bCs/>
                <w:spacing w:val="-6"/>
                <w:lang w:eastAsia="pl-PL"/>
              </w:rPr>
              <w:t xml:space="preserve"> i </w:t>
            </w:r>
            <w:r w:rsidR="002624BF">
              <w:rPr>
                <w:rFonts w:ascii="Calibri" w:hAnsi="Calibri" w:cs="Calibri"/>
                <w:bCs/>
                <w:spacing w:val="-6"/>
                <w:lang w:eastAsia="pl-PL"/>
              </w:rPr>
              <w:t>4</w:t>
            </w:r>
            <w:r w:rsidRPr="00EF7E9C">
              <w:rPr>
                <w:rFonts w:ascii="Calibri" w:hAnsi="Calibri" w:cs="Calibri"/>
                <w:bCs/>
                <w:spacing w:val="-6"/>
                <w:lang w:eastAsia="pl-PL"/>
              </w:rPr>
              <w:t>):</w:t>
            </w:r>
          </w:p>
        </w:tc>
        <w:tc>
          <w:tcPr>
            <w:tcW w:w="841" w:type="pct"/>
            <w:shd w:val="clear" w:color="auto" w:fill="auto"/>
            <w:vAlign w:val="center"/>
          </w:tcPr>
          <w:p w14:paraId="5A046844" w14:textId="77777777" w:rsidR="00D04738" w:rsidRPr="00EF7E9C" w:rsidRDefault="00D04738" w:rsidP="001D1E5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bl>
    <w:p w14:paraId="14D20B3B" w14:textId="77CCCAA1" w:rsidR="00F26AA6" w:rsidRPr="00EF7E9C" w:rsidRDefault="00F26AA6" w:rsidP="00053E5C">
      <w:pPr>
        <w:widowControl w:val="0"/>
        <w:suppressAutoHyphens w:val="0"/>
        <w:spacing w:before="240" w:after="120" w:line="276" w:lineRule="auto"/>
        <w:jc w:val="both"/>
        <w:rPr>
          <w:rFonts w:ascii="Calibri" w:hAnsi="Calibri" w:cs="Calibri"/>
          <w:b/>
          <w:bCs/>
          <w:i/>
          <w:lang w:eastAsia="en-US"/>
        </w:rPr>
      </w:pPr>
      <w:r w:rsidRPr="00EF7E9C">
        <w:rPr>
          <w:rFonts w:ascii="Calibri" w:hAnsi="Calibri" w:cs="Calibri"/>
          <w:b/>
          <w:i/>
          <w:lang w:eastAsia="en-US"/>
        </w:rPr>
        <w:t xml:space="preserve">Tabela nr 2: </w:t>
      </w:r>
      <w:r w:rsidRPr="00EF7E9C">
        <w:rPr>
          <w:rFonts w:ascii="Calibri" w:hAnsi="Calibri" w:cs="Calibri"/>
          <w:b/>
          <w:bCs/>
          <w:i/>
          <w:lang w:eastAsia="en-US"/>
        </w:rPr>
        <w:t>Klauzule dodatkowe i inne postanowienia szczególne fakultatywne, dotyczące części pierwszej zamówienia</w:t>
      </w:r>
      <w:r w:rsidR="003B75BB" w:rsidRPr="00EF7E9C">
        <w:rPr>
          <w:rFonts w:ascii="Calibri" w:hAnsi="Calibri" w:cs="Calibri"/>
          <w:b/>
          <w:bCs/>
          <w:i/>
          <w:lang w:eastAsia="en-US"/>
        </w:rPr>
        <w:t>.</w:t>
      </w:r>
    </w:p>
    <w:p w14:paraId="59058B72" w14:textId="77777777" w:rsidR="00F26AA6" w:rsidRPr="00EF7E9C" w:rsidRDefault="00F26AA6" w:rsidP="001D1E5A">
      <w:pPr>
        <w:widowControl w:val="0"/>
        <w:suppressAutoHyphens w:val="0"/>
        <w:spacing w:before="120" w:after="120" w:line="276" w:lineRule="auto"/>
        <w:jc w:val="both"/>
        <w:rPr>
          <w:rFonts w:ascii="Calibri" w:hAnsi="Calibri" w:cs="Calibri"/>
          <w:b/>
          <w:bCs/>
          <w:i/>
          <w:lang w:eastAsia="en-US"/>
        </w:rPr>
      </w:pPr>
      <w:r w:rsidRPr="00EF7E9C">
        <w:rPr>
          <w:rFonts w:ascii="Calibri" w:hAnsi="Calibri" w:cs="Calibri"/>
          <w:b/>
          <w:bCs/>
          <w:i/>
          <w:lang w:eastAsia="en-US"/>
        </w:rPr>
        <w:t>Opis tabeli</w:t>
      </w:r>
      <w:r w:rsidRPr="00EF7E9C">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19"/>
        <w:gridCol w:w="1351"/>
      </w:tblGrid>
      <w:tr w:rsidR="00A80BC1" w:rsidRPr="00072021" w14:paraId="131E880B" w14:textId="77777777" w:rsidTr="00A80BC1">
        <w:trPr>
          <w:cantSplit/>
          <w:trHeight w:val="654"/>
          <w:jc w:val="center"/>
        </w:trPr>
        <w:tc>
          <w:tcPr>
            <w:tcW w:w="4294" w:type="pct"/>
            <w:tcBorders>
              <w:bottom w:val="single" w:sz="6" w:space="0" w:color="000000"/>
            </w:tcBorders>
            <w:shd w:val="clear" w:color="auto" w:fill="auto"/>
            <w:vAlign w:val="center"/>
          </w:tcPr>
          <w:p w14:paraId="49540076" w14:textId="37C39E93" w:rsidR="00A80BC1" w:rsidRPr="00072021" w:rsidRDefault="0007202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bookmarkStart w:id="237" w:name="_Hlk18230264"/>
            <w:r w:rsidRPr="00072021">
              <w:rPr>
                <w:rFonts w:asciiTheme="minorHAnsi" w:hAnsiTheme="minorHAnsi" w:cstheme="minorHAnsi"/>
                <w:b/>
                <w:bCs/>
                <w:sz w:val="20"/>
                <w:szCs w:val="20"/>
              </w:rPr>
              <w:t>Klauzule dodatkowe i inne postanowienia szczególne fakultatywne, dotyczące części I zamówienia</w:t>
            </w:r>
          </w:p>
        </w:tc>
        <w:tc>
          <w:tcPr>
            <w:tcW w:w="706" w:type="pct"/>
            <w:tcBorders>
              <w:bottom w:val="single" w:sz="6" w:space="0" w:color="000000"/>
            </w:tcBorders>
            <w:shd w:val="clear" w:color="auto" w:fill="auto"/>
            <w:vAlign w:val="center"/>
          </w:tcPr>
          <w:p w14:paraId="36A2803D" w14:textId="7777777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r w:rsidRPr="00072021">
              <w:rPr>
                <w:rFonts w:asciiTheme="minorHAnsi" w:hAnsiTheme="minorHAnsi" w:cstheme="minorHAnsi"/>
                <w:b/>
                <w:bCs/>
                <w:sz w:val="20"/>
                <w:szCs w:val="20"/>
                <w:lang w:eastAsia="pl-PL"/>
              </w:rPr>
              <w:t>Akceptacja</w:t>
            </w:r>
          </w:p>
        </w:tc>
      </w:tr>
      <w:tr w:rsidR="00A80BC1" w:rsidRPr="00072021" w14:paraId="16A6E83A" w14:textId="77777777" w:rsidTr="00D22172">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1555C658" w14:textId="7777777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r w:rsidRPr="00072021">
              <w:rPr>
                <w:rFonts w:asciiTheme="minorHAnsi" w:hAnsiTheme="minorHAnsi" w:cstheme="minorHAnsi"/>
                <w:b/>
                <w:bCs/>
                <w:sz w:val="20"/>
                <w:szCs w:val="20"/>
                <w:lang w:eastAsia="pl-PL"/>
              </w:rPr>
              <w:t xml:space="preserve">Ubezpieczenie mienia od wszystkich </w:t>
            </w:r>
            <w:proofErr w:type="spellStart"/>
            <w:r w:rsidRPr="00072021">
              <w:rPr>
                <w:rFonts w:asciiTheme="minorHAnsi" w:hAnsiTheme="minorHAnsi" w:cstheme="minorHAnsi"/>
                <w:b/>
                <w:bCs/>
                <w:sz w:val="20"/>
                <w:szCs w:val="20"/>
                <w:lang w:eastAsia="pl-PL"/>
              </w:rPr>
              <w:t>ryzyk</w:t>
            </w:r>
            <w:proofErr w:type="spellEnd"/>
          </w:p>
        </w:tc>
      </w:tr>
      <w:tr w:rsidR="00A80BC1" w:rsidRPr="00072021" w14:paraId="7EA5A077" w14:textId="77777777" w:rsidTr="006D1595">
        <w:trPr>
          <w:cantSplit/>
          <w:trHeight w:val="340"/>
          <w:jc w:val="center"/>
        </w:trPr>
        <w:tc>
          <w:tcPr>
            <w:tcW w:w="4294" w:type="pct"/>
            <w:tcBorders>
              <w:top w:val="single" w:sz="6" w:space="0" w:color="000000"/>
            </w:tcBorders>
            <w:shd w:val="clear" w:color="auto" w:fill="auto"/>
            <w:vAlign w:val="center"/>
          </w:tcPr>
          <w:p w14:paraId="1C27ACC6"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bookmarkStart w:id="238" w:name="_Hlk114058681"/>
            <w:r w:rsidRPr="00072021">
              <w:rPr>
                <w:rFonts w:asciiTheme="minorHAnsi" w:hAnsiTheme="minorHAnsi" w:cstheme="minorHAnsi"/>
                <w:sz w:val="20"/>
                <w:szCs w:val="20"/>
              </w:rPr>
              <w:t>Przyjęcie podanej klauzuli przezornej sumy ubezpieczenia – 5 punktów</w:t>
            </w:r>
          </w:p>
        </w:tc>
        <w:tc>
          <w:tcPr>
            <w:tcW w:w="706" w:type="pct"/>
            <w:tcBorders>
              <w:top w:val="single" w:sz="6" w:space="0" w:color="000000"/>
            </w:tcBorders>
            <w:shd w:val="clear" w:color="auto" w:fill="auto"/>
          </w:tcPr>
          <w:p w14:paraId="391BE825" w14:textId="26848F08"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tr w:rsidR="00A80BC1" w:rsidRPr="00072021" w14:paraId="3D2B2B34" w14:textId="77777777" w:rsidTr="006D1595">
        <w:trPr>
          <w:cantSplit/>
          <w:trHeight w:val="340"/>
          <w:jc w:val="center"/>
        </w:trPr>
        <w:tc>
          <w:tcPr>
            <w:tcW w:w="4294" w:type="pct"/>
            <w:shd w:val="clear" w:color="auto" w:fill="auto"/>
            <w:vAlign w:val="center"/>
          </w:tcPr>
          <w:p w14:paraId="3309EAF2"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lastRenderedPageBreak/>
              <w:t>Przyjęcie podanej klauzuli naprawy szkód dodatkowych – 2 punkty</w:t>
            </w:r>
          </w:p>
        </w:tc>
        <w:tc>
          <w:tcPr>
            <w:tcW w:w="706" w:type="pct"/>
            <w:shd w:val="clear" w:color="auto" w:fill="auto"/>
          </w:tcPr>
          <w:p w14:paraId="1E87072E" w14:textId="20830BF4"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tr w:rsidR="00A80BC1" w:rsidRPr="00072021" w14:paraId="5CF7F13B" w14:textId="77777777" w:rsidTr="006D1595">
        <w:trPr>
          <w:cantSplit/>
          <w:trHeight w:val="340"/>
          <w:jc w:val="center"/>
        </w:trPr>
        <w:tc>
          <w:tcPr>
            <w:tcW w:w="4294" w:type="pct"/>
            <w:shd w:val="clear" w:color="auto" w:fill="auto"/>
            <w:vAlign w:val="center"/>
          </w:tcPr>
          <w:p w14:paraId="3C254C46"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Przyjęcie podanej klauzuli kosztów alarmu – 3 punkty</w:t>
            </w:r>
          </w:p>
        </w:tc>
        <w:tc>
          <w:tcPr>
            <w:tcW w:w="706" w:type="pct"/>
            <w:shd w:val="clear" w:color="auto" w:fill="auto"/>
          </w:tcPr>
          <w:p w14:paraId="7DEBDFDC" w14:textId="5E6E6402"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tr w:rsidR="00A80BC1" w:rsidRPr="00072021" w14:paraId="1983325A" w14:textId="77777777" w:rsidTr="006D1595">
        <w:trPr>
          <w:cantSplit/>
          <w:trHeight w:val="340"/>
          <w:jc w:val="center"/>
        </w:trPr>
        <w:tc>
          <w:tcPr>
            <w:tcW w:w="4294" w:type="pct"/>
            <w:shd w:val="clear" w:color="auto" w:fill="auto"/>
            <w:vAlign w:val="center"/>
          </w:tcPr>
          <w:p w14:paraId="2EEE5D72"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Przyjęcie podanej klauzuli aktów terroryzmu – 3 punkty</w:t>
            </w:r>
          </w:p>
        </w:tc>
        <w:tc>
          <w:tcPr>
            <w:tcW w:w="706" w:type="pct"/>
            <w:shd w:val="clear" w:color="auto" w:fill="auto"/>
          </w:tcPr>
          <w:p w14:paraId="09839F4E" w14:textId="4BFF8ECC"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tr w:rsidR="00A80BC1" w:rsidRPr="00072021" w14:paraId="0567BCE4" w14:textId="77777777" w:rsidTr="006D1595">
        <w:trPr>
          <w:cantSplit/>
          <w:trHeight w:val="340"/>
          <w:jc w:val="center"/>
        </w:trPr>
        <w:tc>
          <w:tcPr>
            <w:tcW w:w="4294" w:type="pct"/>
            <w:shd w:val="clear" w:color="auto" w:fill="auto"/>
            <w:vAlign w:val="center"/>
          </w:tcPr>
          <w:p w14:paraId="592F7751"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Przyjęcie podanej klauzuli wyrównania sumy ubezpieczenia – 2 punkty</w:t>
            </w:r>
          </w:p>
        </w:tc>
        <w:tc>
          <w:tcPr>
            <w:tcW w:w="706" w:type="pct"/>
            <w:shd w:val="clear" w:color="auto" w:fill="auto"/>
          </w:tcPr>
          <w:p w14:paraId="0D01495A" w14:textId="2615FB6E"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tr w:rsidR="00A80BC1" w:rsidRPr="00072021" w14:paraId="2DB66A59" w14:textId="77777777" w:rsidTr="006D1595">
        <w:trPr>
          <w:cantSplit/>
          <w:trHeight w:val="340"/>
          <w:jc w:val="center"/>
        </w:trPr>
        <w:tc>
          <w:tcPr>
            <w:tcW w:w="4294" w:type="pct"/>
            <w:shd w:val="clear" w:color="auto" w:fill="auto"/>
            <w:vAlign w:val="center"/>
          </w:tcPr>
          <w:p w14:paraId="77C63D55" w14:textId="77777777" w:rsidR="00A80BC1" w:rsidRPr="00072021" w:rsidRDefault="00A80BC1" w:rsidP="00D22172">
            <w:pPr>
              <w:widowControl w:val="0"/>
              <w:suppressAutoHyphens w:val="0"/>
              <w:spacing w:line="276" w:lineRule="auto"/>
              <w:rPr>
                <w:rFonts w:asciiTheme="minorHAnsi" w:eastAsia="Calibri" w:hAnsiTheme="minorHAnsi" w:cstheme="minorHAnsi"/>
                <w:sz w:val="20"/>
                <w:szCs w:val="20"/>
                <w:lang w:eastAsia="en-US"/>
              </w:rPr>
            </w:pPr>
            <w:r w:rsidRPr="00072021">
              <w:rPr>
                <w:rFonts w:asciiTheme="minorHAnsi" w:hAnsiTheme="minorHAnsi" w:cstheme="minorHAnsi"/>
                <w:sz w:val="20"/>
                <w:szCs w:val="20"/>
              </w:rPr>
              <w:t>Przyjęcie podanej klauzuli pokrycia kosztów naprawy uszkodzeń powstałych w mieniu otaczającym – 2 punkty</w:t>
            </w:r>
          </w:p>
        </w:tc>
        <w:tc>
          <w:tcPr>
            <w:tcW w:w="706" w:type="pct"/>
            <w:shd w:val="clear" w:color="auto" w:fill="auto"/>
          </w:tcPr>
          <w:p w14:paraId="0B2BE32A" w14:textId="345B8434"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tr w:rsidR="00A80BC1" w:rsidRPr="00072021" w14:paraId="2B5CC974" w14:textId="77777777" w:rsidTr="006D1595">
        <w:trPr>
          <w:cantSplit/>
          <w:trHeight w:val="340"/>
          <w:jc w:val="center"/>
        </w:trPr>
        <w:tc>
          <w:tcPr>
            <w:tcW w:w="4294" w:type="pct"/>
            <w:shd w:val="clear" w:color="auto" w:fill="auto"/>
            <w:vAlign w:val="center"/>
          </w:tcPr>
          <w:p w14:paraId="4A1A92A0"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Przyjęcie podanej klauzuli zmiany lokalizacji odbudowy – 3 punkty</w:t>
            </w:r>
          </w:p>
        </w:tc>
        <w:tc>
          <w:tcPr>
            <w:tcW w:w="706" w:type="pct"/>
            <w:shd w:val="clear" w:color="auto" w:fill="auto"/>
          </w:tcPr>
          <w:p w14:paraId="7877EA19" w14:textId="35EB7F2E"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tr w:rsidR="00A80BC1" w:rsidRPr="00072021" w14:paraId="48A73021" w14:textId="77777777" w:rsidTr="006D1595">
        <w:trPr>
          <w:cantSplit/>
          <w:trHeight w:val="340"/>
          <w:jc w:val="center"/>
        </w:trPr>
        <w:tc>
          <w:tcPr>
            <w:tcW w:w="4294" w:type="pct"/>
            <w:shd w:val="clear" w:color="auto" w:fill="auto"/>
            <w:vAlign w:val="center"/>
          </w:tcPr>
          <w:p w14:paraId="21A93119"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 xml:space="preserve">Zwiększenie do kwoty 10 000 000,00 zł </w:t>
            </w:r>
            <w:proofErr w:type="spellStart"/>
            <w:r w:rsidRPr="00072021">
              <w:rPr>
                <w:rFonts w:asciiTheme="minorHAnsi" w:hAnsiTheme="minorHAnsi" w:cstheme="minorHAnsi"/>
                <w:sz w:val="20"/>
                <w:szCs w:val="20"/>
              </w:rPr>
              <w:t>bezskładkowego</w:t>
            </w:r>
            <w:proofErr w:type="spellEnd"/>
            <w:r w:rsidRPr="00072021">
              <w:rPr>
                <w:rFonts w:asciiTheme="minorHAnsi" w:hAnsiTheme="minorHAnsi" w:cstheme="minorHAnsi"/>
                <w:sz w:val="20"/>
                <w:szCs w:val="20"/>
              </w:rPr>
              <w:t xml:space="preserve"> limitu w klauzuli automatycznego pokrycia – 5 punktów</w:t>
            </w:r>
          </w:p>
        </w:tc>
        <w:tc>
          <w:tcPr>
            <w:tcW w:w="706" w:type="pct"/>
            <w:shd w:val="clear" w:color="auto" w:fill="auto"/>
          </w:tcPr>
          <w:p w14:paraId="72CD4A45" w14:textId="267ADBB5"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tr w:rsidR="00A80BC1" w:rsidRPr="00072021" w14:paraId="31F6731A" w14:textId="77777777" w:rsidTr="006D1595">
        <w:trPr>
          <w:cantSplit/>
          <w:trHeight w:val="340"/>
          <w:jc w:val="center"/>
        </w:trPr>
        <w:tc>
          <w:tcPr>
            <w:tcW w:w="4294" w:type="pct"/>
            <w:tcBorders>
              <w:bottom w:val="single" w:sz="6" w:space="0" w:color="000000"/>
            </w:tcBorders>
            <w:shd w:val="clear" w:color="auto" w:fill="auto"/>
            <w:vAlign w:val="center"/>
          </w:tcPr>
          <w:p w14:paraId="50EE2D97" w14:textId="77777777" w:rsidR="00A80BC1" w:rsidRPr="00072021" w:rsidRDefault="00A80BC1" w:rsidP="00D22172">
            <w:pPr>
              <w:widowControl w:val="0"/>
              <w:suppressAutoHyphens w:val="0"/>
              <w:spacing w:line="276" w:lineRule="auto"/>
              <w:rPr>
                <w:rFonts w:asciiTheme="minorHAnsi" w:eastAsia="Calibri" w:hAnsiTheme="minorHAnsi" w:cstheme="minorHAnsi"/>
                <w:sz w:val="20"/>
                <w:szCs w:val="20"/>
                <w:lang w:eastAsia="en-US"/>
              </w:rPr>
            </w:pPr>
            <w:r w:rsidRPr="00072021">
              <w:rPr>
                <w:rFonts w:asciiTheme="minorHAnsi" w:hAnsiTheme="minorHAnsi" w:cstheme="minorHAnsi"/>
                <w:sz w:val="20"/>
                <w:szCs w:val="20"/>
              </w:rPr>
              <w:t xml:space="preserve">Przyjęcie podanej klauzuli ubezpieczenia mienia </w:t>
            </w:r>
            <w:r w:rsidRPr="006D1595">
              <w:rPr>
                <w:rFonts w:asciiTheme="minorHAnsi" w:hAnsiTheme="minorHAnsi" w:cstheme="minorHAnsi"/>
                <w:sz w:val="20"/>
                <w:szCs w:val="20"/>
              </w:rPr>
              <w:t>wyłączonego</w:t>
            </w:r>
            <w:r w:rsidRPr="00072021">
              <w:rPr>
                <w:rFonts w:asciiTheme="minorHAnsi" w:hAnsiTheme="minorHAnsi" w:cstheme="minorHAnsi"/>
                <w:sz w:val="20"/>
                <w:szCs w:val="20"/>
              </w:rPr>
              <w:t xml:space="preserve"> z eksploatacji – 5 punktów</w:t>
            </w:r>
          </w:p>
        </w:tc>
        <w:tc>
          <w:tcPr>
            <w:tcW w:w="706" w:type="pct"/>
            <w:tcBorders>
              <w:bottom w:val="single" w:sz="6" w:space="0" w:color="000000"/>
            </w:tcBorders>
            <w:shd w:val="clear" w:color="auto" w:fill="auto"/>
          </w:tcPr>
          <w:p w14:paraId="5C57DE42" w14:textId="524B79FB"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tr w:rsidR="00A80BC1" w:rsidRPr="00072021" w14:paraId="000B600D" w14:textId="77777777" w:rsidTr="006D1595">
        <w:trPr>
          <w:cantSplit/>
          <w:trHeight w:val="65"/>
          <w:jc w:val="center"/>
        </w:trPr>
        <w:tc>
          <w:tcPr>
            <w:tcW w:w="4294" w:type="pct"/>
            <w:tcBorders>
              <w:bottom w:val="single" w:sz="6" w:space="0" w:color="000000"/>
            </w:tcBorders>
            <w:shd w:val="clear" w:color="auto" w:fill="auto"/>
            <w:vAlign w:val="center"/>
          </w:tcPr>
          <w:p w14:paraId="56AA8037" w14:textId="77777777" w:rsidR="00A80BC1" w:rsidRPr="00072021" w:rsidRDefault="00A80BC1" w:rsidP="00D22172">
            <w:pPr>
              <w:widowControl w:val="0"/>
              <w:spacing w:line="276" w:lineRule="auto"/>
              <w:rPr>
                <w:rFonts w:asciiTheme="minorHAnsi" w:hAnsiTheme="minorHAnsi" w:cstheme="minorHAnsi"/>
                <w:sz w:val="20"/>
                <w:szCs w:val="20"/>
              </w:rPr>
            </w:pPr>
            <w:r w:rsidRPr="00072021">
              <w:rPr>
                <w:rFonts w:asciiTheme="minorHAnsi" w:hAnsiTheme="minorHAnsi" w:cstheme="minorHAnsi"/>
                <w:sz w:val="20"/>
                <w:szCs w:val="20"/>
              </w:rPr>
              <w:t>Klauzula zrównoważonej odbudowy – 5 punktów</w:t>
            </w:r>
          </w:p>
        </w:tc>
        <w:tc>
          <w:tcPr>
            <w:tcW w:w="706" w:type="pct"/>
            <w:tcBorders>
              <w:bottom w:val="single" w:sz="6" w:space="0" w:color="000000"/>
            </w:tcBorders>
            <w:shd w:val="clear" w:color="auto" w:fill="auto"/>
          </w:tcPr>
          <w:p w14:paraId="66059AAA" w14:textId="34937A1C" w:rsidR="00A80BC1" w:rsidRPr="00072021" w:rsidRDefault="00A80BC1" w:rsidP="00D22172">
            <w:pPr>
              <w:widowControl w:val="0"/>
              <w:tabs>
                <w:tab w:val="left" w:pos="567"/>
              </w:tabs>
              <w:snapToGrid w:val="0"/>
              <w:spacing w:line="276" w:lineRule="auto"/>
              <w:jc w:val="center"/>
              <w:rPr>
                <w:rFonts w:asciiTheme="minorHAnsi" w:hAnsiTheme="minorHAnsi" w:cstheme="minorHAnsi"/>
                <w:b/>
                <w:bCs/>
                <w:sz w:val="20"/>
                <w:szCs w:val="20"/>
              </w:rPr>
            </w:pPr>
          </w:p>
        </w:tc>
      </w:tr>
      <w:tr w:rsidR="00A80BC1" w:rsidRPr="00072021" w14:paraId="3A1AC4CD" w14:textId="77777777" w:rsidTr="006D1595">
        <w:trPr>
          <w:cantSplit/>
          <w:trHeight w:val="340"/>
          <w:jc w:val="center"/>
        </w:trPr>
        <w:tc>
          <w:tcPr>
            <w:tcW w:w="4294" w:type="pct"/>
            <w:tcBorders>
              <w:bottom w:val="single" w:sz="6" w:space="0" w:color="000000"/>
            </w:tcBorders>
            <w:shd w:val="clear" w:color="auto" w:fill="auto"/>
            <w:vAlign w:val="center"/>
          </w:tcPr>
          <w:p w14:paraId="4F70829A" w14:textId="77777777" w:rsidR="00A80BC1" w:rsidRPr="00072021" w:rsidRDefault="00A80BC1" w:rsidP="00D22172">
            <w:pPr>
              <w:widowControl w:val="0"/>
              <w:suppressAutoHyphens w:val="0"/>
              <w:spacing w:line="276" w:lineRule="auto"/>
              <w:rPr>
                <w:rFonts w:asciiTheme="minorHAnsi" w:eastAsia="Calibri" w:hAnsiTheme="minorHAnsi" w:cstheme="minorHAnsi"/>
                <w:sz w:val="20"/>
                <w:szCs w:val="20"/>
                <w:lang w:eastAsia="en-US"/>
              </w:rPr>
            </w:pPr>
            <w:r w:rsidRPr="00072021">
              <w:rPr>
                <w:rFonts w:asciiTheme="minorHAnsi" w:hAnsiTheme="minorHAnsi" w:cstheme="minorHAnsi"/>
                <w:sz w:val="20"/>
                <w:szCs w:val="20"/>
              </w:rPr>
              <w:t>Zniesienie franszyzy integralnej – 4 punkty</w:t>
            </w:r>
          </w:p>
        </w:tc>
        <w:tc>
          <w:tcPr>
            <w:tcW w:w="706" w:type="pct"/>
            <w:tcBorders>
              <w:bottom w:val="single" w:sz="6" w:space="0" w:color="000000"/>
            </w:tcBorders>
            <w:shd w:val="clear" w:color="auto" w:fill="auto"/>
          </w:tcPr>
          <w:p w14:paraId="2A4F2A69" w14:textId="18C05B8A"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p>
        </w:tc>
      </w:tr>
      <w:bookmarkEnd w:id="238"/>
      <w:tr w:rsidR="00A80BC1" w:rsidRPr="00072021" w14:paraId="10F749BA" w14:textId="77777777" w:rsidTr="006D1595">
        <w:trPr>
          <w:cantSplit/>
          <w:trHeight w:val="340"/>
          <w:jc w:val="center"/>
        </w:trPr>
        <w:tc>
          <w:tcPr>
            <w:tcW w:w="5000" w:type="pct"/>
            <w:gridSpan w:val="2"/>
            <w:tcBorders>
              <w:top w:val="single" w:sz="6" w:space="0" w:color="000000"/>
              <w:bottom w:val="single" w:sz="6" w:space="0" w:color="000000"/>
            </w:tcBorders>
            <w:shd w:val="clear" w:color="auto" w:fill="auto"/>
            <w:vAlign w:val="center"/>
          </w:tcPr>
          <w:p w14:paraId="2FFCD154" w14:textId="7777777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r w:rsidRPr="00072021">
              <w:rPr>
                <w:rFonts w:asciiTheme="minorHAnsi" w:hAnsiTheme="minorHAnsi" w:cstheme="minorHAnsi"/>
                <w:b/>
                <w:bCs/>
                <w:sz w:val="20"/>
                <w:szCs w:val="20"/>
                <w:lang w:eastAsia="pl-PL"/>
              </w:rPr>
              <w:t xml:space="preserve">Ubezpieczenie sprzętu elektronicznego od wszystkich </w:t>
            </w:r>
            <w:proofErr w:type="spellStart"/>
            <w:r w:rsidRPr="00072021">
              <w:rPr>
                <w:rFonts w:asciiTheme="minorHAnsi" w:hAnsiTheme="minorHAnsi" w:cstheme="minorHAnsi"/>
                <w:b/>
                <w:bCs/>
                <w:sz w:val="20"/>
                <w:szCs w:val="20"/>
                <w:lang w:eastAsia="pl-PL"/>
              </w:rPr>
              <w:t>ryzyk</w:t>
            </w:r>
            <w:proofErr w:type="spellEnd"/>
          </w:p>
        </w:tc>
      </w:tr>
      <w:tr w:rsidR="00A80BC1" w:rsidRPr="00072021" w14:paraId="41D81154" w14:textId="77777777" w:rsidTr="006D1595">
        <w:trPr>
          <w:cantSplit/>
          <w:trHeight w:val="340"/>
          <w:jc w:val="center"/>
        </w:trPr>
        <w:tc>
          <w:tcPr>
            <w:tcW w:w="4294" w:type="pct"/>
            <w:tcBorders>
              <w:top w:val="single" w:sz="6" w:space="0" w:color="000000"/>
            </w:tcBorders>
            <w:shd w:val="clear" w:color="auto" w:fill="auto"/>
            <w:vAlign w:val="center"/>
          </w:tcPr>
          <w:p w14:paraId="79D41F9C" w14:textId="77777777" w:rsidR="00A80BC1" w:rsidRPr="00072021" w:rsidRDefault="00A80BC1" w:rsidP="00D22172">
            <w:pPr>
              <w:widowControl w:val="0"/>
              <w:tabs>
                <w:tab w:val="left" w:pos="567"/>
              </w:tabs>
              <w:suppressAutoHyphens w:val="0"/>
              <w:spacing w:line="276" w:lineRule="auto"/>
              <w:rPr>
                <w:rFonts w:asciiTheme="minorHAnsi" w:hAnsiTheme="minorHAnsi" w:cstheme="minorHAnsi"/>
                <w:sz w:val="20"/>
                <w:szCs w:val="20"/>
                <w:lang w:eastAsia="pl-PL"/>
              </w:rPr>
            </w:pPr>
            <w:bookmarkStart w:id="239" w:name="_Hlk114058711"/>
            <w:r w:rsidRPr="00072021">
              <w:rPr>
                <w:rFonts w:asciiTheme="minorHAnsi" w:hAnsiTheme="minorHAnsi" w:cstheme="minorHAnsi"/>
                <w:sz w:val="20"/>
                <w:szCs w:val="20"/>
              </w:rPr>
              <w:t xml:space="preserve">Zwiększenie do kwoty 1 000 000,00 zł </w:t>
            </w:r>
            <w:proofErr w:type="spellStart"/>
            <w:r w:rsidRPr="00072021">
              <w:rPr>
                <w:rFonts w:asciiTheme="minorHAnsi" w:hAnsiTheme="minorHAnsi" w:cstheme="minorHAnsi"/>
                <w:sz w:val="20"/>
                <w:szCs w:val="20"/>
              </w:rPr>
              <w:t>bezskładkowego</w:t>
            </w:r>
            <w:proofErr w:type="spellEnd"/>
            <w:r w:rsidRPr="00072021">
              <w:rPr>
                <w:rFonts w:asciiTheme="minorHAnsi" w:hAnsiTheme="minorHAnsi" w:cstheme="minorHAnsi"/>
                <w:sz w:val="20"/>
                <w:szCs w:val="20"/>
              </w:rPr>
              <w:t xml:space="preserve"> limitu w klauzuli automatycznego pokrycia – 4 punkty</w:t>
            </w:r>
          </w:p>
        </w:tc>
        <w:tc>
          <w:tcPr>
            <w:tcW w:w="706" w:type="pct"/>
            <w:tcBorders>
              <w:top w:val="single" w:sz="6" w:space="0" w:color="000000"/>
            </w:tcBorders>
            <w:shd w:val="clear" w:color="auto" w:fill="auto"/>
          </w:tcPr>
          <w:p w14:paraId="59CDA8F8" w14:textId="582DB1D5"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602BBDDE" w14:textId="77777777" w:rsidTr="006D1595">
        <w:trPr>
          <w:cantSplit/>
          <w:trHeight w:val="340"/>
          <w:jc w:val="center"/>
        </w:trPr>
        <w:tc>
          <w:tcPr>
            <w:tcW w:w="4294" w:type="pct"/>
            <w:shd w:val="clear" w:color="auto" w:fill="auto"/>
            <w:vAlign w:val="center"/>
          </w:tcPr>
          <w:p w14:paraId="191D9830" w14:textId="77777777" w:rsidR="00A80BC1" w:rsidRPr="00072021" w:rsidRDefault="00A80BC1" w:rsidP="00D22172">
            <w:pPr>
              <w:widowControl w:val="0"/>
              <w:tabs>
                <w:tab w:val="left" w:pos="567"/>
              </w:tabs>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 xml:space="preserve">Przyjęcie podanej klauzuli </w:t>
            </w:r>
            <w:proofErr w:type="spellStart"/>
            <w:r w:rsidRPr="00072021">
              <w:rPr>
                <w:rFonts w:asciiTheme="minorHAnsi" w:hAnsiTheme="minorHAnsi" w:cstheme="minorHAnsi"/>
                <w:sz w:val="20"/>
                <w:szCs w:val="20"/>
              </w:rPr>
              <w:t>cyber</w:t>
            </w:r>
            <w:proofErr w:type="spellEnd"/>
            <w:r w:rsidRPr="00072021">
              <w:rPr>
                <w:rFonts w:asciiTheme="minorHAnsi" w:hAnsiTheme="minorHAnsi" w:cstheme="minorHAnsi"/>
                <w:sz w:val="20"/>
                <w:szCs w:val="20"/>
              </w:rPr>
              <w:t xml:space="preserve"> </w:t>
            </w:r>
            <w:proofErr w:type="spellStart"/>
            <w:r w:rsidRPr="00072021">
              <w:rPr>
                <w:rFonts w:asciiTheme="minorHAnsi" w:hAnsiTheme="minorHAnsi" w:cstheme="minorHAnsi"/>
                <w:sz w:val="20"/>
                <w:szCs w:val="20"/>
              </w:rPr>
              <w:t>risk</w:t>
            </w:r>
            <w:proofErr w:type="spellEnd"/>
            <w:r w:rsidRPr="00072021">
              <w:rPr>
                <w:rFonts w:asciiTheme="minorHAnsi" w:hAnsiTheme="minorHAnsi" w:cstheme="minorHAnsi"/>
                <w:sz w:val="20"/>
                <w:szCs w:val="20"/>
              </w:rPr>
              <w:t xml:space="preserve"> – 7 punktów</w:t>
            </w:r>
          </w:p>
        </w:tc>
        <w:tc>
          <w:tcPr>
            <w:tcW w:w="706" w:type="pct"/>
            <w:shd w:val="clear" w:color="auto" w:fill="auto"/>
          </w:tcPr>
          <w:p w14:paraId="1F6426A8" w14:textId="6C0C2F70"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689F6DB4" w14:textId="77777777" w:rsidTr="006D1595">
        <w:trPr>
          <w:cantSplit/>
          <w:trHeight w:val="340"/>
          <w:jc w:val="center"/>
        </w:trPr>
        <w:tc>
          <w:tcPr>
            <w:tcW w:w="4294" w:type="pct"/>
            <w:tcBorders>
              <w:bottom w:val="single" w:sz="6" w:space="0" w:color="000000"/>
            </w:tcBorders>
            <w:shd w:val="clear" w:color="auto" w:fill="auto"/>
            <w:vAlign w:val="center"/>
          </w:tcPr>
          <w:p w14:paraId="091FC864" w14:textId="77777777" w:rsidR="00A80BC1" w:rsidRPr="00072021" w:rsidRDefault="00A80BC1" w:rsidP="00D22172">
            <w:pPr>
              <w:widowControl w:val="0"/>
              <w:tabs>
                <w:tab w:val="left" w:pos="567"/>
              </w:tabs>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Zniesienie udziału własnego – 4 punkty</w:t>
            </w:r>
          </w:p>
        </w:tc>
        <w:tc>
          <w:tcPr>
            <w:tcW w:w="706" w:type="pct"/>
            <w:tcBorders>
              <w:bottom w:val="single" w:sz="6" w:space="0" w:color="000000"/>
            </w:tcBorders>
            <w:shd w:val="clear" w:color="auto" w:fill="auto"/>
          </w:tcPr>
          <w:p w14:paraId="23575688" w14:textId="2A84CD95"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bookmarkEnd w:id="239"/>
      <w:tr w:rsidR="00A80BC1" w:rsidRPr="00072021" w14:paraId="12338F2E" w14:textId="77777777" w:rsidTr="006D1595">
        <w:trPr>
          <w:cantSplit/>
          <w:trHeight w:val="340"/>
          <w:jc w:val="center"/>
        </w:trPr>
        <w:tc>
          <w:tcPr>
            <w:tcW w:w="5000" w:type="pct"/>
            <w:gridSpan w:val="2"/>
            <w:tcBorders>
              <w:top w:val="single" w:sz="6" w:space="0" w:color="000000"/>
              <w:bottom w:val="single" w:sz="6" w:space="0" w:color="000000"/>
            </w:tcBorders>
            <w:shd w:val="clear" w:color="auto" w:fill="auto"/>
            <w:vAlign w:val="center"/>
          </w:tcPr>
          <w:p w14:paraId="47408B7A" w14:textId="7777777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r w:rsidRPr="00072021">
              <w:rPr>
                <w:rFonts w:asciiTheme="minorHAnsi" w:hAnsiTheme="minorHAnsi" w:cstheme="minorHAnsi"/>
                <w:b/>
                <w:bCs/>
                <w:sz w:val="20"/>
                <w:szCs w:val="20"/>
                <w:lang w:eastAsia="pl-PL"/>
              </w:rPr>
              <w:t>Ubezpieczenie odpowiedzialności cywilnej</w:t>
            </w:r>
          </w:p>
        </w:tc>
      </w:tr>
      <w:tr w:rsidR="00A80BC1" w:rsidRPr="00072021" w14:paraId="305738BD" w14:textId="77777777" w:rsidTr="006D1595">
        <w:trPr>
          <w:cantSplit/>
          <w:trHeight w:val="340"/>
          <w:jc w:val="center"/>
        </w:trPr>
        <w:tc>
          <w:tcPr>
            <w:tcW w:w="4294" w:type="pct"/>
            <w:tcBorders>
              <w:top w:val="single" w:sz="6" w:space="0" w:color="000000"/>
            </w:tcBorders>
            <w:shd w:val="clear" w:color="auto" w:fill="auto"/>
            <w:vAlign w:val="center"/>
          </w:tcPr>
          <w:p w14:paraId="5F08929A"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bookmarkStart w:id="240" w:name="_Hlk114058736"/>
            <w:r w:rsidRPr="00072021">
              <w:rPr>
                <w:rFonts w:asciiTheme="minorHAnsi" w:hAnsiTheme="minorHAnsi" w:cstheme="minorHAnsi"/>
                <w:sz w:val="20"/>
                <w:szCs w:val="20"/>
              </w:rPr>
              <w:t xml:space="preserve">Zwiększenie obligatoryjnego limitu odpowiedzialności w ubezpieczeniu czystych strat finansowych (m.in. w związku z wydaniem lub niewydaniem decyzji administracyjnych lub aktów normatywnych) z 500 000,00 zł </w:t>
            </w:r>
            <w:r w:rsidRPr="00072021">
              <w:rPr>
                <w:rFonts w:asciiTheme="minorHAnsi" w:eastAsiaTheme="minorEastAsia" w:hAnsiTheme="minorHAnsi" w:cstheme="minorHAnsi"/>
                <w:sz w:val="20"/>
                <w:szCs w:val="20"/>
              </w:rPr>
              <w:t xml:space="preserve">do wysokości sumy gwarancyjnej na jeden i wszystkie wypadki ubezpieczeniowe </w:t>
            </w:r>
            <w:r w:rsidRPr="00072021">
              <w:rPr>
                <w:rFonts w:asciiTheme="minorHAnsi" w:hAnsiTheme="minorHAnsi" w:cstheme="minorHAnsi"/>
                <w:sz w:val="20"/>
                <w:szCs w:val="20"/>
              </w:rPr>
              <w:t>– 3 punkty</w:t>
            </w:r>
          </w:p>
        </w:tc>
        <w:tc>
          <w:tcPr>
            <w:tcW w:w="706" w:type="pct"/>
            <w:tcBorders>
              <w:top w:val="single" w:sz="6" w:space="0" w:color="000000"/>
            </w:tcBorders>
            <w:shd w:val="clear" w:color="auto" w:fill="auto"/>
          </w:tcPr>
          <w:p w14:paraId="66ED154E" w14:textId="6738E3A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68A7F02D" w14:textId="77777777" w:rsidTr="006D1595">
        <w:trPr>
          <w:cantSplit/>
          <w:trHeight w:val="340"/>
          <w:jc w:val="center"/>
        </w:trPr>
        <w:tc>
          <w:tcPr>
            <w:tcW w:w="4294" w:type="pct"/>
            <w:shd w:val="clear" w:color="auto" w:fill="auto"/>
            <w:vAlign w:val="center"/>
          </w:tcPr>
          <w:p w14:paraId="1D28779D" w14:textId="77777777" w:rsidR="00A80BC1" w:rsidRPr="00072021" w:rsidRDefault="00A80BC1" w:rsidP="00D22172">
            <w:pPr>
              <w:widowControl w:val="0"/>
              <w:spacing w:line="276" w:lineRule="auto"/>
              <w:rPr>
                <w:rFonts w:asciiTheme="minorHAnsi" w:eastAsia="Calibri" w:hAnsiTheme="minorHAnsi" w:cstheme="minorHAnsi"/>
                <w:sz w:val="20"/>
                <w:szCs w:val="20"/>
                <w:lang w:eastAsia="en-US"/>
              </w:rPr>
            </w:pPr>
            <w:r w:rsidRPr="00072021">
              <w:rPr>
                <w:rFonts w:asciiTheme="minorHAnsi" w:hAnsiTheme="minorHAnsi" w:cstheme="minorHAnsi"/>
                <w:sz w:val="20"/>
                <w:szCs w:val="20"/>
              </w:rPr>
              <w:t>Zwiększenie obligatoryjnego limitu odpowiedzialności dla klauzuli reprezentantów w ubezpieczeniu OC z 500 000,00 zł do wysokości sumy gwarancyjnej na jeden i wszystkie wypadki ubezpieczeniowe – 3 punkty</w:t>
            </w:r>
          </w:p>
        </w:tc>
        <w:tc>
          <w:tcPr>
            <w:tcW w:w="706" w:type="pct"/>
            <w:shd w:val="clear" w:color="auto" w:fill="auto"/>
          </w:tcPr>
          <w:p w14:paraId="34818A6B" w14:textId="0C827389"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0777AB9A" w14:textId="77777777" w:rsidTr="006D1595">
        <w:trPr>
          <w:cantSplit/>
          <w:trHeight w:val="340"/>
          <w:jc w:val="center"/>
        </w:trPr>
        <w:tc>
          <w:tcPr>
            <w:tcW w:w="4294" w:type="pct"/>
            <w:shd w:val="clear" w:color="auto" w:fill="auto"/>
            <w:vAlign w:val="center"/>
          </w:tcPr>
          <w:p w14:paraId="0DB5EF3A"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Objęcie ochroną ubezpieczeniową w zakresie klauzuli reprezentantów w ubezpieczeniu OC - do limitu w wysokości 300 000,00 zł na jeden i wszystkie wypadki ubezpieczeniowe – również reprezentantów ubezpieczającego/ubezpieczonego – 3 punkty</w:t>
            </w:r>
          </w:p>
        </w:tc>
        <w:tc>
          <w:tcPr>
            <w:tcW w:w="706" w:type="pct"/>
            <w:shd w:val="clear" w:color="auto" w:fill="auto"/>
          </w:tcPr>
          <w:p w14:paraId="17A747BC" w14:textId="0396F789"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2667B3B3" w14:textId="77777777" w:rsidTr="006D1595">
        <w:trPr>
          <w:cantSplit/>
          <w:trHeight w:val="65"/>
          <w:jc w:val="center"/>
        </w:trPr>
        <w:tc>
          <w:tcPr>
            <w:tcW w:w="4294" w:type="pct"/>
            <w:shd w:val="clear" w:color="auto" w:fill="auto"/>
            <w:vAlign w:val="center"/>
          </w:tcPr>
          <w:p w14:paraId="14FEDE2F" w14:textId="77777777" w:rsidR="00A80BC1" w:rsidRPr="00072021" w:rsidRDefault="00A80BC1" w:rsidP="00D22172">
            <w:pPr>
              <w:widowControl w:val="0"/>
              <w:spacing w:line="276" w:lineRule="auto"/>
              <w:rPr>
                <w:rFonts w:asciiTheme="minorHAnsi" w:hAnsiTheme="minorHAnsi" w:cstheme="minorHAnsi"/>
                <w:sz w:val="20"/>
                <w:szCs w:val="20"/>
              </w:rPr>
            </w:pPr>
            <w:r w:rsidRPr="00072021">
              <w:rPr>
                <w:rFonts w:asciiTheme="minorHAnsi" w:hAnsiTheme="minorHAnsi" w:cstheme="minorHAnsi"/>
                <w:sz w:val="20"/>
                <w:szCs w:val="20"/>
              </w:rPr>
              <w:t xml:space="preserve">Zwiększenie obligatoryjnego </w:t>
            </w:r>
            <w:proofErr w:type="spellStart"/>
            <w:r w:rsidRPr="00072021">
              <w:rPr>
                <w:rFonts w:asciiTheme="minorHAnsi" w:hAnsiTheme="minorHAnsi" w:cstheme="minorHAnsi"/>
                <w:sz w:val="20"/>
                <w:szCs w:val="20"/>
              </w:rPr>
              <w:t>podlimitu</w:t>
            </w:r>
            <w:proofErr w:type="spellEnd"/>
            <w:r w:rsidRPr="00072021">
              <w:rPr>
                <w:rFonts w:asciiTheme="minorHAnsi" w:hAnsiTheme="minorHAnsi" w:cstheme="minorHAnsi"/>
                <w:sz w:val="20"/>
                <w:szCs w:val="20"/>
              </w:rPr>
              <w:t xml:space="preserve"> odpowiedzialności w ubezpieczeniu czystych strat finansowych w związku z wykonywaniem czynności (lub ich zaniechaniem) z zakresu administracji publicznej) - z 500 000,00 zł do wysokości sumy gwarancyjnej na jeden i wszystkie wypadki ubezpieczeniowe – 3 punkty</w:t>
            </w:r>
          </w:p>
        </w:tc>
        <w:tc>
          <w:tcPr>
            <w:tcW w:w="706" w:type="pct"/>
            <w:shd w:val="clear" w:color="auto" w:fill="auto"/>
          </w:tcPr>
          <w:p w14:paraId="109E5D23" w14:textId="51A2EF0D" w:rsidR="00A80BC1" w:rsidRPr="00072021" w:rsidRDefault="00A80BC1" w:rsidP="00D22172">
            <w:pPr>
              <w:widowControl w:val="0"/>
              <w:tabs>
                <w:tab w:val="left" w:pos="567"/>
              </w:tabs>
              <w:snapToGrid w:val="0"/>
              <w:spacing w:line="276" w:lineRule="auto"/>
              <w:jc w:val="center"/>
              <w:rPr>
                <w:rFonts w:asciiTheme="minorHAnsi" w:hAnsiTheme="minorHAnsi" w:cstheme="minorHAnsi"/>
                <w:sz w:val="20"/>
                <w:szCs w:val="20"/>
              </w:rPr>
            </w:pPr>
          </w:p>
        </w:tc>
      </w:tr>
      <w:tr w:rsidR="00A80BC1" w:rsidRPr="00072021" w14:paraId="6C05D75A" w14:textId="77777777" w:rsidTr="006D1595">
        <w:trPr>
          <w:cantSplit/>
          <w:trHeight w:val="340"/>
          <w:jc w:val="center"/>
        </w:trPr>
        <w:tc>
          <w:tcPr>
            <w:tcW w:w="4294" w:type="pct"/>
            <w:shd w:val="clear" w:color="auto" w:fill="auto"/>
            <w:vAlign w:val="center"/>
          </w:tcPr>
          <w:p w14:paraId="7365A567"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Zniesienie franszyzy integralnych i redukcyjnych – 4 punkty</w:t>
            </w:r>
          </w:p>
        </w:tc>
        <w:tc>
          <w:tcPr>
            <w:tcW w:w="706" w:type="pct"/>
            <w:shd w:val="clear" w:color="auto" w:fill="auto"/>
          </w:tcPr>
          <w:p w14:paraId="1D875648" w14:textId="72B9ACF9"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bookmarkEnd w:id="240"/>
      <w:tr w:rsidR="00A80BC1" w:rsidRPr="00072021" w14:paraId="6B7E849D" w14:textId="77777777" w:rsidTr="006D1595">
        <w:trPr>
          <w:cantSplit/>
          <w:trHeight w:val="340"/>
          <w:jc w:val="center"/>
        </w:trPr>
        <w:tc>
          <w:tcPr>
            <w:tcW w:w="5000" w:type="pct"/>
            <w:gridSpan w:val="2"/>
            <w:tcBorders>
              <w:top w:val="single" w:sz="6" w:space="0" w:color="000000"/>
              <w:bottom w:val="single" w:sz="6" w:space="0" w:color="000000"/>
            </w:tcBorders>
            <w:shd w:val="clear" w:color="auto" w:fill="auto"/>
            <w:vAlign w:val="center"/>
          </w:tcPr>
          <w:p w14:paraId="372397AC" w14:textId="7777777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r w:rsidRPr="00072021">
              <w:rPr>
                <w:rFonts w:asciiTheme="minorHAnsi" w:hAnsiTheme="minorHAnsi" w:cstheme="minorHAnsi"/>
                <w:b/>
                <w:bCs/>
                <w:sz w:val="20"/>
                <w:szCs w:val="20"/>
              </w:rPr>
              <w:t>Ubezpieczenie następstw nieszczęśliwych wypadków sołtysów</w:t>
            </w:r>
          </w:p>
        </w:tc>
      </w:tr>
      <w:tr w:rsidR="00A80BC1" w:rsidRPr="00072021" w14:paraId="6264152E" w14:textId="77777777" w:rsidTr="006D1595">
        <w:trPr>
          <w:cantSplit/>
          <w:trHeight w:val="340"/>
          <w:jc w:val="center"/>
        </w:trPr>
        <w:tc>
          <w:tcPr>
            <w:tcW w:w="4294" w:type="pct"/>
            <w:tcBorders>
              <w:top w:val="single" w:sz="6" w:space="0" w:color="000000"/>
            </w:tcBorders>
            <w:shd w:val="clear" w:color="auto" w:fill="auto"/>
          </w:tcPr>
          <w:p w14:paraId="6FB260C9"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bookmarkStart w:id="241" w:name="_Hlk114058813"/>
            <w:r w:rsidRPr="00072021">
              <w:rPr>
                <w:rFonts w:asciiTheme="minorHAnsi" w:eastAsia="Calibri" w:hAnsiTheme="minorHAnsi" w:cstheme="minorHAnsi"/>
                <w:bCs/>
                <w:spacing w:val="-8"/>
                <w:sz w:val="20"/>
                <w:szCs w:val="20"/>
                <w:lang w:eastAsia="pl-PL"/>
              </w:rPr>
              <w:t>Przy doznaniu przez ubezpieczonego trwałego uszczerbku na zdrowiu przekraczającego 25%, wypłata odszkodowania w procencie sumy ubezpieczenia odpowiadającym dwukrotności doznanego uszczerbku na zdrowiu – tzw. progresywne ustalanie odszkodowania</w:t>
            </w:r>
            <w:r w:rsidRPr="00072021">
              <w:rPr>
                <w:rFonts w:asciiTheme="minorHAnsi" w:eastAsia="Calibri" w:hAnsiTheme="minorHAnsi" w:cstheme="minorHAnsi"/>
                <w:spacing w:val="-8"/>
                <w:sz w:val="20"/>
                <w:szCs w:val="20"/>
                <w:lang w:eastAsia="pl-PL"/>
              </w:rPr>
              <w:t xml:space="preserve"> </w:t>
            </w:r>
            <w:r w:rsidRPr="00072021">
              <w:rPr>
                <w:rFonts w:asciiTheme="minorHAnsi" w:eastAsia="Calibri" w:hAnsiTheme="minorHAnsi" w:cstheme="minorHAnsi"/>
                <w:spacing w:val="-8"/>
                <w:sz w:val="20"/>
                <w:szCs w:val="20"/>
              </w:rPr>
              <w:t>– 2 punkty</w:t>
            </w:r>
          </w:p>
        </w:tc>
        <w:tc>
          <w:tcPr>
            <w:tcW w:w="706" w:type="pct"/>
            <w:tcBorders>
              <w:top w:val="single" w:sz="6" w:space="0" w:color="000000"/>
            </w:tcBorders>
            <w:shd w:val="clear" w:color="auto" w:fill="auto"/>
          </w:tcPr>
          <w:p w14:paraId="2937F2A3" w14:textId="30604FA9"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541A9572" w14:textId="77777777" w:rsidTr="006D1595">
        <w:trPr>
          <w:cantSplit/>
          <w:trHeight w:val="340"/>
          <w:jc w:val="center"/>
        </w:trPr>
        <w:tc>
          <w:tcPr>
            <w:tcW w:w="4294" w:type="pct"/>
            <w:shd w:val="clear" w:color="auto" w:fill="auto"/>
          </w:tcPr>
          <w:p w14:paraId="348D67DE"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bCs/>
                <w:spacing w:val="-4"/>
                <w:sz w:val="20"/>
                <w:szCs w:val="20"/>
                <w:lang w:eastAsia="pl-PL"/>
              </w:rPr>
              <w:t xml:space="preserve">Wypłata jednorazowego świadczenia w przypadku braku trwałego uszczerbku na zdrowiu </w:t>
            </w:r>
            <w:r w:rsidRPr="00072021">
              <w:rPr>
                <w:rFonts w:asciiTheme="minorHAnsi" w:hAnsiTheme="minorHAnsi" w:cstheme="minorHAnsi"/>
                <w:bCs/>
                <w:spacing w:val="-4"/>
                <w:sz w:val="20"/>
                <w:szCs w:val="20"/>
                <w:lang w:eastAsia="pl-PL"/>
              </w:rPr>
              <w:br/>
              <w:t>w wysokości 5% sumy ubezpieczenia</w:t>
            </w:r>
            <w:r w:rsidRPr="00072021">
              <w:rPr>
                <w:rFonts w:asciiTheme="minorHAnsi" w:hAnsiTheme="minorHAnsi" w:cstheme="minorHAnsi"/>
                <w:bCs/>
                <w:spacing w:val="-4"/>
                <w:sz w:val="20"/>
                <w:szCs w:val="20"/>
              </w:rPr>
              <w:t xml:space="preserve"> – 2 punkty</w:t>
            </w:r>
          </w:p>
        </w:tc>
        <w:tc>
          <w:tcPr>
            <w:tcW w:w="706" w:type="pct"/>
            <w:shd w:val="clear" w:color="auto" w:fill="auto"/>
          </w:tcPr>
          <w:p w14:paraId="2FD6878A" w14:textId="5006CFD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bookmarkEnd w:id="241"/>
      <w:tr w:rsidR="00A80BC1" w:rsidRPr="00072021" w14:paraId="390E6DC5" w14:textId="77777777" w:rsidTr="006D1595">
        <w:trPr>
          <w:cantSplit/>
          <w:trHeight w:val="340"/>
          <w:jc w:val="center"/>
        </w:trPr>
        <w:tc>
          <w:tcPr>
            <w:tcW w:w="5000" w:type="pct"/>
            <w:gridSpan w:val="2"/>
            <w:tcBorders>
              <w:top w:val="single" w:sz="6" w:space="0" w:color="000000"/>
              <w:bottom w:val="single" w:sz="6" w:space="0" w:color="000000"/>
            </w:tcBorders>
            <w:shd w:val="clear" w:color="auto" w:fill="auto"/>
            <w:vAlign w:val="center"/>
          </w:tcPr>
          <w:p w14:paraId="1AE407DD" w14:textId="7777777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lang w:eastAsia="pl-PL"/>
              </w:rPr>
            </w:pPr>
            <w:r w:rsidRPr="00072021">
              <w:rPr>
                <w:rFonts w:asciiTheme="minorHAnsi" w:hAnsiTheme="minorHAnsi" w:cstheme="minorHAnsi"/>
                <w:b/>
                <w:bCs/>
                <w:sz w:val="20"/>
                <w:szCs w:val="20"/>
                <w:lang w:eastAsia="pl-PL"/>
              </w:rPr>
              <w:t>Pozostałe klauzule dodatkowe</w:t>
            </w:r>
          </w:p>
        </w:tc>
      </w:tr>
      <w:tr w:rsidR="00A80BC1" w:rsidRPr="00072021" w14:paraId="31518170" w14:textId="77777777" w:rsidTr="006D1595">
        <w:trPr>
          <w:cantSplit/>
          <w:trHeight w:val="340"/>
          <w:jc w:val="center"/>
        </w:trPr>
        <w:tc>
          <w:tcPr>
            <w:tcW w:w="4294" w:type="pct"/>
            <w:tcBorders>
              <w:top w:val="single" w:sz="6" w:space="0" w:color="000000"/>
            </w:tcBorders>
            <w:shd w:val="clear" w:color="auto" w:fill="auto"/>
            <w:vAlign w:val="center"/>
          </w:tcPr>
          <w:p w14:paraId="7995F927"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bookmarkStart w:id="242" w:name="_Hlk114058839"/>
            <w:r w:rsidRPr="00072021">
              <w:rPr>
                <w:rFonts w:asciiTheme="minorHAnsi" w:hAnsiTheme="minorHAnsi" w:cstheme="minorHAnsi"/>
                <w:sz w:val="20"/>
                <w:szCs w:val="20"/>
              </w:rPr>
              <w:t>Przyjęcie podanej klauzuli funduszu prewencyjnego – 5 punktów</w:t>
            </w:r>
          </w:p>
        </w:tc>
        <w:tc>
          <w:tcPr>
            <w:tcW w:w="706" w:type="pct"/>
            <w:tcBorders>
              <w:top w:val="single" w:sz="6" w:space="0" w:color="000000"/>
            </w:tcBorders>
            <w:shd w:val="clear" w:color="auto" w:fill="auto"/>
          </w:tcPr>
          <w:p w14:paraId="09843E2A" w14:textId="549B3900"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224DEA5A" w14:textId="77777777" w:rsidTr="006D1595">
        <w:trPr>
          <w:cantSplit/>
          <w:trHeight w:val="340"/>
          <w:jc w:val="center"/>
        </w:trPr>
        <w:tc>
          <w:tcPr>
            <w:tcW w:w="4294" w:type="pct"/>
            <w:shd w:val="clear" w:color="auto" w:fill="auto"/>
            <w:vAlign w:val="center"/>
          </w:tcPr>
          <w:p w14:paraId="1EDF77A9"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 xml:space="preserve">Zwiększenie limitu w ryzyku katastrofy budowlanej do kwoty 10 000 000,00 zł (limit wspólny w ubezpieczeniu mienia i sprzętu elektronicznego od wszystkich </w:t>
            </w:r>
            <w:proofErr w:type="spellStart"/>
            <w:r w:rsidRPr="00072021">
              <w:rPr>
                <w:rFonts w:asciiTheme="minorHAnsi" w:hAnsiTheme="minorHAnsi" w:cstheme="minorHAnsi"/>
                <w:sz w:val="20"/>
                <w:szCs w:val="20"/>
              </w:rPr>
              <w:t>ryzyk</w:t>
            </w:r>
            <w:proofErr w:type="spellEnd"/>
            <w:r w:rsidRPr="00072021">
              <w:rPr>
                <w:rFonts w:asciiTheme="minorHAnsi" w:hAnsiTheme="minorHAnsi" w:cstheme="minorHAnsi"/>
                <w:sz w:val="20"/>
                <w:szCs w:val="20"/>
              </w:rPr>
              <w:t>) – 6 punktów</w:t>
            </w:r>
          </w:p>
        </w:tc>
        <w:tc>
          <w:tcPr>
            <w:tcW w:w="706" w:type="pct"/>
            <w:shd w:val="clear" w:color="auto" w:fill="auto"/>
          </w:tcPr>
          <w:p w14:paraId="7DFE5D4A" w14:textId="61E6A4B8"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56BCB7CF" w14:textId="77777777" w:rsidTr="006D1595">
        <w:trPr>
          <w:cantSplit/>
          <w:trHeight w:val="340"/>
          <w:jc w:val="center"/>
        </w:trPr>
        <w:tc>
          <w:tcPr>
            <w:tcW w:w="4294" w:type="pct"/>
            <w:shd w:val="clear" w:color="auto" w:fill="auto"/>
            <w:vAlign w:val="center"/>
          </w:tcPr>
          <w:p w14:paraId="22244BF3"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Przyjęcie podanej klauzuli automatycznego pokrycia konsumpcji sumy ubezpieczenia  w ubezpieczeniu mienia systemem pierwszego ryzyka – 3 punkty</w:t>
            </w:r>
          </w:p>
        </w:tc>
        <w:tc>
          <w:tcPr>
            <w:tcW w:w="706" w:type="pct"/>
            <w:shd w:val="clear" w:color="auto" w:fill="auto"/>
          </w:tcPr>
          <w:p w14:paraId="6582672B" w14:textId="684A0866"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1D089F8F" w14:textId="77777777" w:rsidTr="006D1595">
        <w:trPr>
          <w:cantSplit/>
          <w:trHeight w:val="340"/>
          <w:jc w:val="center"/>
        </w:trPr>
        <w:tc>
          <w:tcPr>
            <w:tcW w:w="4294" w:type="pct"/>
            <w:shd w:val="clear" w:color="auto" w:fill="auto"/>
            <w:vAlign w:val="center"/>
          </w:tcPr>
          <w:p w14:paraId="20E45C37"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Przyjęcie podanej klauzuli uznania okoliczności – 3 punkty</w:t>
            </w:r>
          </w:p>
        </w:tc>
        <w:tc>
          <w:tcPr>
            <w:tcW w:w="706" w:type="pct"/>
            <w:shd w:val="clear" w:color="auto" w:fill="auto"/>
          </w:tcPr>
          <w:p w14:paraId="73B25F8D" w14:textId="7B311DEC"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tr w:rsidR="00A80BC1" w:rsidRPr="00072021" w14:paraId="4FD1107B" w14:textId="77777777" w:rsidTr="006D1595">
        <w:trPr>
          <w:cantSplit/>
          <w:trHeight w:val="340"/>
          <w:jc w:val="center"/>
        </w:trPr>
        <w:tc>
          <w:tcPr>
            <w:tcW w:w="4294" w:type="pct"/>
            <w:shd w:val="clear" w:color="auto" w:fill="auto"/>
            <w:vAlign w:val="center"/>
          </w:tcPr>
          <w:p w14:paraId="6EDDE3D3" w14:textId="77777777" w:rsidR="00A80BC1" w:rsidRPr="00072021" w:rsidRDefault="00A80BC1" w:rsidP="00D22172">
            <w:pPr>
              <w:widowControl w:val="0"/>
              <w:suppressAutoHyphens w:val="0"/>
              <w:spacing w:line="276" w:lineRule="auto"/>
              <w:rPr>
                <w:rFonts w:asciiTheme="minorHAnsi" w:hAnsiTheme="minorHAnsi" w:cstheme="minorHAnsi"/>
                <w:sz w:val="20"/>
                <w:szCs w:val="20"/>
                <w:lang w:eastAsia="pl-PL"/>
              </w:rPr>
            </w:pPr>
            <w:r w:rsidRPr="00072021">
              <w:rPr>
                <w:rFonts w:asciiTheme="minorHAnsi" w:hAnsiTheme="minorHAnsi" w:cstheme="minorHAnsi"/>
                <w:sz w:val="20"/>
                <w:szCs w:val="20"/>
              </w:rPr>
              <w:t>Przyjęcie podanej klauzuli zmiany wielkości ryzyka – 5 punktów</w:t>
            </w:r>
          </w:p>
        </w:tc>
        <w:tc>
          <w:tcPr>
            <w:tcW w:w="706" w:type="pct"/>
            <w:shd w:val="clear" w:color="auto" w:fill="auto"/>
          </w:tcPr>
          <w:p w14:paraId="5179FC4E" w14:textId="2655E404"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bookmarkEnd w:id="237"/>
      <w:tr w:rsidR="00A80BC1" w:rsidRPr="00072021" w14:paraId="27050312" w14:textId="77777777" w:rsidTr="006D1595">
        <w:trPr>
          <w:cantSplit/>
          <w:trHeight w:val="340"/>
          <w:jc w:val="center"/>
        </w:trPr>
        <w:tc>
          <w:tcPr>
            <w:tcW w:w="429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227217DA" w14:textId="77777777" w:rsidR="00A80BC1" w:rsidRPr="00072021" w:rsidRDefault="00A80BC1" w:rsidP="00D22172">
            <w:pPr>
              <w:widowControl w:val="0"/>
              <w:suppressAutoHyphens w:val="0"/>
              <w:spacing w:line="276" w:lineRule="auto"/>
              <w:rPr>
                <w:rFonts w:asciiTheme="minorHAnsi" w:eastAsiaTheme="minorEastAsia" w:hAnsiTheme="minorHAnsi" w:cstheme="minorHAnsi"/>
                <w:sz w:val="20"/>
                <w:szCs w:val="20"/>
                <w:lang w:eastAsia="pl-PL"/>
              </w:rPr>
            </w:pPr>
            <w:r w:rsidRPr="00072021">
              <w:rPr>
                <w:rFonts w:asciiTheme="minorHAnsi" w:hAnsiTheme="minorHAnsi" w:cstheme="minorHAnsi"/>
                <w:sz w:val="20"/>
                <w:szCs w:val="20"/>
              </w:rPr>
              <w:lastRenderedPageBreak/>
              <w:t>Przyjęcie podanej klauzuli szkód powstałych wskutek powolnego oddziaływania – 4 punkty</w:t>
            </w:r>
          </w:p>
        </w:tc>
        <w:tc>
          <w:tcPr>
            <w:tcW w:w="706" w:type="pct"/>
            <w:tcBorders>
              <w:top w:val="single" w:sz="6" w:space="0" w:color="000000"/>
              <w:left w:val="single" w:sz="6" w:space="0" w:color="000000"/>
              <w:bottom w:val="single" w:sz="6" w:space="0" w:color="000000"/>
              <w:right w:val="single" w:sz="12" w:space="0" w:color="000000"/>
            </w:tcBorders>
            <w:shd w:val="clear" w:color="auto" w:fill="auto"/>
          </w:tcPr>
          <w:p w14:paraId="0E09BF85" w14:textId="4FDF993E"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sz w:val="20"/>
                <w:szCs w:val="20"/>
                <w:lang w:eastAsia="pl-PL"/>
              </w:rPr>
            </w:pPr>
          </w:p>
        </w:tc>
      </w:tr>
      <w:bookmarkEnd w:id="242"/>
    </w:tbl>
    <w:p w14:paraId="28867570" w14:textId="77777777" w:rsidR="00A80BC1" w:rsidRDefault="00A80BC1" w:rsidP="001D1E5A">
      <w:pPr>
        <w:widowControl w:val="0"/>
        <w:suppressAutoHyphens w:val="0"/>
        <w:spacing w:before="240" w:line="276" w:lineRule="auto"/>
        <w:jc w:val="both"/>
        <w:rPr>
          <w:rFonts w:ascii="Calibri" w:hAnsi="Calibri" w:cs="Calibri"/>
          <w:i/>
          <w:lang w:eastAsia="en-US"/>
        </w:rPr>
      </w:pPr>
    </w:p>
    <w:p w14:paraId="4B0ECA3D" w14:textId="6D5D1F4B" w:rsidR="00F26AA6" w:rsidRPr="00EF7E9C" w:rsidRDefault="00F26AA6" w:rsidP="001D1E5A">
      <w:pPr>
        <w:widowControl w:val="0"/>
        <w:suppressAutoHyphens w:val="0"/>
        <w:spacing w:before="240" w:line="276" w:lineRule="auto"/>
        <w:jc w:val="both"/>
        <w:rPr>
          <w:rFonts w:ascii="Calibri" w:hAnsi="Calibri" w:cs="Calibri"/>
          <w:i/>
          <w:lang w:eastAsia="en-US"/>
        </w:rPr>
      </w:pPr>
      <w:r w:rsidRPr="00EF7E9C">
        <w:rPr>
          <w:rFonts w:ascii="Calibri" w:hAnsi="Calibri" w:cs="Calibri"/>
          <w:i/>
          <w:lang w:eastAsia="en-US"/>
        </w:rPr>
        <w:t>W</w:t>
      </w:r>
      <w:r w:rsidR="00BE5AA9" w:rsidRPr="00EF7E9C">
        <w:rPr>
          <w:rFonts w:ascii="Calibri" w:hAnsi="Calibri" w:cs="Calibri"/>
          <w:i/>
          <w:lang w:eastAsia="en-US"/>
        </w:rPr>
        <w:t xml:space="preserve"> </w:t>
      </w:r>
      <w:r w:rsidRPr="00EF7E9C">
        <w:rPr>
          <w:rFonts w:ascii="Calibri" w:hAnsi="Calibri" w:cs="Calibri"/>
          <w:i/>
          <w:lang w:eastAsia="en-US"/>
        </w:rPr>
        <w:t>kolumnie „Akceptacja” w</w:t>
      </w:r>
      <w:r w:rsidR="00055513" w:rsidRPr="00EF7E9C">
        <w:rPr>
          <w:rFonts w:ascii="Calibri" w:hAnsi="Calibri" w:cs="Calibri"/>
          <w:i/>
          <w:lang w:eastAsia="en-US"/>
        </w:rPr>
        <w:t xml:space="preserve"> </w:t>
      </w:r>
      <w:r w:rsidRPr="00EF7E9C">
        <w:rPr>
          <w:rFonts w:ascii="Calibri" w:hAnsi="Calibri" w:cs="Calibri"/>
          <w:i/>
          <w:lang w:eastAsia="en-US"/>
        </w:rPr>
        <w:t xml:space="preserve">wierszu dotyczącym akceptowanej klauzuli dodatkowej </w:t>
      </w:r>
      <w:r w:rsidR="00BE5AA9" w:rsidRPr="00EF7E9C">
        <w:rPr>
          <w:rFonts w:ascii="Calibri" w:hAnsi="Calibri" w:cs="Calibri"/>
          <w:i/>
          <w:lang w:eastAsia="en-US"/>
        </w:rPr>
        <w:br/>
      </w:r>
      <w:r w:rsidRPr="00EF7E9C">
        <w:rPr>
          <w:rFonts w:ascii="Calibri" w:hAnsi="Calibri" w:cs="Calibri"/>
          <w:i/>
          <w:lang w:eastAsia="en-US"/>
        </w:rPr>
        <w:t>lub</w:t>
      </w:r>
      <w:r w:rsidR="00BE5AA9" w:rsidRPr="00EF7E9C">
        <w:rPr>
          <w:rFonts w:ascii="Calibri" w:hAnsi="Calibri" w:cs="Calibri"/>
          <w:i/>
          <w:lang w:eastAsia="en-US"/>
        </w:rPr>
        <w:t xml:space="preserve"> </w:t>
      </w:r>
      <w:r w:rsidRPr="00EF7E9C">
        <w:rPr>
          <w:rFonts w:ascii="Calibri" w:hAnsi="Calibri" w:cs="Calibri"/>
          <w:i/>
          <w:lang w:eastAsia="en-US"/>
        </w:rPr>
        <w:t>postanowień</w:t>
      </w:r>
      <w:r w:rsidR="00BE5AA9" w:rsidRPr="00EF7E9C">
        <w:rPr>
          <w:rFonts w:ascii="Calibri" w:hAnsi="Calibri" w:cs="Calibri"/>
          <w:i/>
          <w:lang w:eastAsia="en-US"/>
        </w:rPr>
        <w:t xml:space="preserve"> </w:t>
      </w:r>
      <w:r w:rsidRPr="00EF7E9C">
        <w:rPr>
          <w:rFonts w:ascii="Calibri" w:hAnsi="Calibri" w:cs="Calibri"/>
          <w:i/>
          <w:lang w:eastAsia="en-US"/>
        </w:rPr>
        <w:t>szczególnych proszę wpisać słowo „Tak” w przypadku przyjęcia danej klauzuli lub postanowienia szczególnego oraz</w:t>
      </w:r>
      <w:r w:rsidR="00055513" w:rsidRPr="00EF7E9C">
        <w:rPr>
          <w:rFonts w:ascii="Calibri" w:hAnsi="Calibri" w:cs="Calibri"/>
          <w:i/>
          <w:lang w:eastAsia="en-US"/>
        </w:rPr>
        <w:t xml:space="preserve"> </w:t>
      </w:r>
      <w:r w:rsidRPr="00EF7E9C">
        <w:rPr>
          <w:rFonts w:ascii="Calibri" w:hAnsi="Calibri" w:cs="Calibri"/>
          <w:i/>
          <w:lang w:eastAsia="en-US"/>
        </w:rPr>
        <w:t xml:space="preserve">słowo „Nie” </w:t>
      </w:r>
      <w:r w:rsidR="00055513" w:rsidRPr="00EF7E9C">
        <w:rPr>
          <w:rFonts w:ascii="Calibri" w:hAnsi="Calibri" w:cs="Calibri"/>
          <w:i/>
          <w:lang w:eastAsia="en-US"/>
        </w:rPr>
        <w:t xml:space="preserve">w </w:t>
      </w:r>
      <w:r w:rsidRPr="00EF7E9C">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717043" w14:textId="680C8AB3" w:rsidR="00F26AA6" w:rsidRPr="00EF7E9C" w:rsidRDefault="00F26AA6" w:rsidP="006C5557">
      <w:pPr>
        <w:pStyle w:val="Akapitzlist10"/>
        <w:widowControl w:val="0"/>
        <w:numPr>
          <w:ilvl w:val="0"/>
          <w:numId w:val="13"/>
        </w:numPr>
        <w:tabs>
          <w:tab w:val="left" w:pos="426"/>
        </w:tabs>
        <w:suppressAutoHyphens w:val="0"/>
        <w:spacing w:before="240" w:after="120"/>
        <w:ind w:left="426" w:hanging="426"/>
        <w:contextualSpacing/>
        <w:jc w:val="both"/>
        <w:rPr>
          <w:rFonts w:cs="Calibri"/>
          <w:b/>
          <w:sz w:val="24"/>
          <w:szCs w:val="24"/>
          <w:lang w:eastAsia="en-US"/>
        </w:rPr>
      </w:pPr>
      <w:bookmarkStart w:id="243" w:name="_Hlk113365505"/>
      <w:r w:rsidRPr="00EF7E9C">
        <w:rPr>
          <w:rFonts w:cs="Calibri"/>
          <w:b/>
          <w:sz w:val="24"/>
          <w:szCs w:val="24"/>
          <w:lang w:eastAsia="en-US"/>
        </w:rPr>
        <w:t xml:space="preserve">Część II zamówienia - „Ubezpieczenie pojazdów mechanicznych Gminy </w:t>
      </w:r>
      <w:r w:rsidR="00CB1464" w:rsidRPr="00EF7E9C">
        <w:rPr>
          <w:rFonts w:cs="Calibri"/>
          <w:b/>
          <w:sz w:val="24"/>
          <w:szCs w:val="24"/>
          <w:lang w:eastAsia="en-US"/>
        </w:rPr>
        <w:t>Wałcz</w:t>
      </w:r>
      <w:r w:rsidRPr="00EF7E9C">
        <w:rPr>
          <w:rFonts w:cs="Calibri"/>
          <w:b/>
          <w:sz w:val="24"/>
          <w:szCs w:val="24"/>
          <w:lang w:eastAsia="en-US"/>
        </w:rPr>
        <w:t>”</w:t>
      </w:r>
    </w:p>
    <w:bookmarkEnd w:id="243"/>
    <w:p w14:paraId="47EC759C" w14:textId="77777777" w:rsidR="00F26AA6" w:rsidRPr="00EF7E9C" w:rsidRDefault="00F26AA6" w:rsidP="001D1E5A">
      <w:pPr>
        <w:widowControl w:val="0"/>
        <w:suppressAutoHyphens w:val="0"/>
        <w:spacing w:before="240" w:line="276" w:lineRule="auto"/>
        <w:jc w:val="center"/>
        <w:rPr>
          <w:rFonts w:ascii="Calibri" w:hAnsi="Calibri" w:cs="Calibri"/>
          <w:b/>
          <w:bCs/>
          <w:lang w:eastAsia="en-US"/>
        </w:rPr>
      </w:pPr>
      <w:r w:rsidRPr="00EF7E9C">
        <w:rPr>
          <w:rFonts w:ascii="Calibri" w:hAnsi="Calibri" w:cs="Calibri"/>
          <w:b/>
          <w:bCs/>
          <w:lang w:eastAsia="en-US"/>
        </w:rPr>
        <w:t>........................................................................................................................ złotych</w:t>
      </w:r>
    </w:p>
    <w:p w14:paraId="035B0092" w14:textId="77777777" w:rsidR="002774D2" w:rsidRPr="00EF7E9C" w:rsidRDefault="00F26AA6" w:rsidP="002774D2">
      <w:pPr>
        <w:widowControl w:val="0"/>
        <w:suppressAutoHyphens w:val="0"/>
        <w:spacing w:line="276" w:lineRule="auto"/>
        <w:jc w:val="center"/>
        <w:rPr>
          <w:rFonts w:ascii="Calibri" w:hAnsi="Calibri" w:cs="Calibri"/>
          <w:lang w:eastAsia="en-US"/>
        </w:rPr>
      </w:pPr>
      <w:r w:rsidRPr="00EF7E9C">
        <w:rPr>
          <w:rFonts w:ascii="Calibri" w:hAnsi="Calibri" w:cs="Calibri"/>
          <w:lang w:eastAsia="en-US"/>
        </w:rPr>
        <w:t xml:space="preserve">/usługa zwolniona z podatku VAT zgodnie z art. 43 ust. 1 pkt 37 </w:t>
      </w:r>
    </w:p>
    <w:p w14:paraId="2C14179A" w14:textId="09D67534" w:rsidR="00F26AA6" w:rsidRPr="00EF7E9C" w:rsidRDefault="00F26AA6" w:rsidP="002774D2">
      <w:pPr>
        <w:widowControl w:val="0"/>
        <w:suppressAutoHyphens w:val="0"/>
        <w:spacing w:line="276" w:lineRule="auto"/>
        <w:jc w:val="center"/>
        <w:rPr>
          <w:rFonts w:ascii="Calibri" w:hAnsi="Calibri" w:cs="Calibri"/>
          <w:lang w:eastAsia="en-US"/>
        </w:rPr>
      </w:pPr>
      <w:r w:rsidRPr="00EF7E9C">
        <w:rPr>
          <w:rFonts w:ascii="Calibri" w:hAnsi="Calibri" w:cs="Calibri"/>
          <w:lang w:eastAsia="en-US"/>
        </w:rPr>
        <w:t>ustawy z dnia 11 marca</w:t>
      </w:r>
      <w:r w:rsidR="00E257F3" w:rsidRPr="00EF7E9C">
        <w:rPr>
          <w:rFonts w:ascii="Calibri" w:hAnsi="Calibri" w:cs="Calibri"/>
          <w:lang w:eastAsia="en-US"/>
        </w:rPr>
        <w:t xml:space="preserve"> </w:t>
      </w:r>
      <w:r w:rsidRPr="00EF7E9C">
        <w:rPr>
          <w:rFonts w:ascii="Calibri" w:hAnsi="Calibri" w:cs="Calibri"/>
          <w:lang w:eastAsia="en-US"/>
        </w:rPr>
        <w:t>2004 r. o podatku od towarów i usług/</w:t>
      </w:r>
    </w:p>
    <w:p w14:paraId="19DA3DC6" w14:textId="77777777" w:rsidR="00F26AA6" w:rsidRPr="00EF7E9C" w:rsidRDefault="00F26AA6" w:rsidP="001D1E5A">
      <w:pPr>
        <w:widowControl w:val="0"/>
        <w:suppressAutoHyphens w:val="0"/>
        <w:spacing w:before="120" w:after="120" w:line="276" w:lineRule="auto"/>
        <w:jc w:val="both"/>
        <w:rPr>
          <w:rFonts w:ascii="Calibri" w:hAnsi="Calibri" w:cs="Calibri"/>
          <w:lang w:eastAsia="en-US"/>
        </w:rPr>
      </w:pPr>
      <w:r w:rsidRPr="00EF7E9C">
        <w:rPr>
          <w:rFonts w:ascii="Calibri" w:hAnsi="Calibri" w:cs="Calibri"/>
          <w:lang w:eastAsia="en-US"/>
        </w:rPr>
        <w:t>wynikającą z wypełnionego formularza cenowego, zawartego poniżej.</w:t>
      </w:r>
    </w:p>
    <w:p w14:paraId="64808BB3" w14:textId="51347111" w:rsidR="00F26AA6" w:rsidRPr="00EF7E9C" w:rsidRDefault="00F26AA6" w:rsidP="001D1E5A">
      <w:pPr>
        <w:widowControl w:val="0"/>
        <w:suppressAutoHyphens w:val="0"/>
        <w:spacing w:before="120" w:line="276" w:lineRule="auto"/>
        <w:jc w:val="both"/>
        <w:rPr>
          <w:rFonts w:ascii="Calibri" w:hAnsi="Calibri" w:cs="Calibri"/>
          <w:lang w:eastAsia="en-US"/>
        </w:rPr>
      </w:pPr>
      <w:bookmarkStart w:id="244" w:name="_Hlk114046268"/>
      <w:r w:rsidRPr="00EF7E9C">
        <w:rPr>
          <w:rFonts w:ascii="Calibri" w:hAnsi="Calibri" w:cs="Calibri"/>
          <w:lang w:eastAsia="en-US"/>
        </w:rPr>
        <w:t xml:space="preserve">Termin wykonania zamówienia: </w:t>
      </w:r>
      <w:r w:rsidR="00EF7E9C" w:rsidRPr="00EF7E9C">
        <w:rPr>
          <w:rFonts w:ascii="Calibri" w:hAnsi="Calibri" w:cs="Calibri"/>
          <w:b/>
          <w:lang w:eastAsia="en-US"/>
        </w:rPr>
        <w:t>24</w:t>
      </w:r>
      <w:r w:rsidRPr="00EF7E9C">
        <w:rPr>
          <w:rFonts w:ascii="Calibri" w:hAnsi="Calibri" w:cs="Calibri"/>
          <w:b/>
          <w:lang w:eastAsia="en-US"/>
        </w:rPr>
        <w:t xml:space="preserve"> miesi</w:t>
      </w:r>
      <w:r w:rsidR="00EF7E9C" w:rsidRPr="00EF7E9C">
        <w:rPr>
          <w:rFonts w:ascii="Calibri" w:hAnsi="Calibri" w:cs="Calibri"/>
          <w:b/>
          <w:lang w:eastAsia="en-US"/>
        </w:rPr>
        <w:t>ą</w:t>
      </w:r>
      <w:r w:rsidRPr="00EF7E9C">
        <w:rPr>
          <w:rFonts w:ascii="Calibri" w:hAnsi="Calibri" w:cs="Calibri"/>
          <w:b/>
          <w:lang w:eastAsia="en-US"/>
        </w:rPr>
        <w:t>c</w:t>
      </w:r>
      <w:r w:rsidR="00EF7E9C" w:rsidRPr="00EF7E9C">
        <w:rPr>
          <w:rFonts w:ascii="Calibri" w:hAnsi="Calibri" w:cs="Calibri"/>
          <w:b/>
          <w:lang w:eastAsia="en-US"/>
        </w:rPr>
        <w:t>e</w:t>
      </w:r>
      <w:r w:rsidRPr="00EF7E9C">
        <w:rPr>
          <w:rFonts w:ascii="Calibri" w:hAnsi="Calibri" w:cs="Calibri"/>
          <w:b/>
          <w:lang w:eastAsia="en-US"/>
        </w:rPr>
        <w:t xml:space="preserve">, </w:t>
      </w:r>
      <w:r w:rsidRPr="00EF7E9C">
        <w:rPr>
          <w:rFonts w:ascii="Calibri" w:hAnsi="Calibri" w:cs="Calibri"/>
          <w:bCs/>
          <w:lang w:eastAsia="en-US"/>
        </w:rPr>
        <w:t xml:space="preserve">przy czym ostatnim dniem umożliwiającym ubezpieczenie pojazdu mechanicznego na warunkach umowy o udzielenie zamówienia publicznego jest ostatni dzień jej obowiązywania, to jest </w:t>
      </w:r>
      <w:r w:rsidR="00EF7E9C" w:rsidRPr="00EF7E9C">
        <w:rPr>
          <w:rFonts w:ascii="Calibri" w:hAnsi="Calibri" w:cs="Calibri"/>
          <w:bCs/>
          <w:lang w:eastAsia="en-US"/>
        </w:rPr>
        <w:t>11.11.</w:t>
      </w:r>
      <w:r w:rsidRPr="00EF7E9C">
        <w:rPr>
          <w:rFonts w:ascii="Calibri" w:hAnsi="Calibri" w:cs="Calibri"/>
          <w:bCs/>
          <w:lang w:eastAsia="en-US"/>
        </w:rPr>
        <w:t xml:space="preserve">2024 r. Maksymalnie okres ubezpieczenia pojazdów zakończy się dnia </w:t>
      </w:r>
      <w:r w:rsidR="00EF7E9C" w:rsidRPr="00EF7E9C">
        <w:rPr>
          <w:rFonts w:ascii="Calibri" w:hAnsi="Calibri" w:cs="Calibri"/>
          <w:bCs/>
          <w:lang w:eastAsia="en-US"/>
        </w:rPr>
        <w:t>10.11.</w:t>
      </w:r>
      <w:r w:rsidRPr="00EF7E9C">
        <w:rPr>
          <w:rFonts w:ascii="Calibri" w:hAnsi="Calibri" w:cs="Calibri"/>
          <w:bCs/>
          <w:lang w:eastAsia="en-US"/>
        </w:rPr>
        <w:t>2025 r.</w:t>
      </w:r>
      <w:r w:rsidRPr="00EF7E9C">
        <w:rPr>
          <w:rFonts w:ascii="Calibri" w:hAnsi="Calibri" w:cs="Calibri"/>
          <w:b/>
          <w:lang w:eastAsia="en-US"/>
        </w:rPr>
        <w:t xml:space="preserve"> </w:t>
      </w:r>
    </w:p>
    <w:bookmarkEnd w:id="244"/>
    <w:p w14:paraId="327C49C4" w14:textId="77777777" w:rsidR="00F26AA6" w:rsidRPr="00EF7E9C" w:rsidRDefault="00F26AA6" w:rsidP="001D1E5A">
      <w:pPr>
        <w:widowControl w:val="0"/>
        <w:suppressAutoHyphens w:val="0"/>
        <w:spacing w:after="120" w:line="276" w:lineRule="auto"/>
        <w:jc w:val="both"/>
        <w:rPr>
          <w:rFonts w:ascii="Calibri" w:hAnsi="Calibri" w:cs="Calibri"/>
          <w:lang w:eastAsia="en-US"/>
        </w:rPr>
      </w:pPr>
      <w:r w:rsidRPr="00EF7E9C">
        <w:rPr>
          <w:rFonts w:ascii="Calibri" w:hAnsi="Calibri" w:cs="Calibri"/>
          <w:lang w:eastAsia="en-US"/>
        </w:rPr>
        <w:t xml:space="preserve">Termin związania ofertą i warunki płatności: </w:t>
      </w:r>
      <w:r w:rsidRPr="00EF7E9C">
        <w:rPr>
          <w:rFonts w:ascii="Calibri" w:hAnsi="Calibri" w:cs="Calibri"/>
          <w:b/>
          <w:lang w:eastAsia="en-US"/>
        </w:rPr>
        <w:t>zgodne z postanowieniami specyfikacji warunków zamówienia</w:t>
      </w:r>
      <w:r w:rsidRPr="00EF7E9C">
        <w:rPr>
          <w:rFonts w:ascii="Calibri" w:hAnsi="Calibri" w:cs="Calibri"/>
          <w:lang w:eastAsia="en-US"/>
        </w:rPr>
        <w:t>.</w:t>
      </w:r>
    </w:p>
    <w:p w14:paraId="6526A1B8" w14:textId="77777777" w:rsidR="00F26AA6" w:rsidRPr="00EF7E9C" w:rsidRDefault="00F26AA6" w:rsidP="001D1E5A">
      <w:pPr>
        <w:widowControl w:val="0"/>
        <w:suppressAutoHyphens w:val="0"/>
        <w:spacing w:after="120" w:line="276" w:lineRule="auto"/>
        <w:jc w:val="center"/>
        <w:rPr>
          <w:rFonts w:ascii="Calibri" w:hAnsi="Calibri" w:cs="Calibri"/>
          <w:b/>
          <w:i/>
          <w:lang w:eastAsia="en-US"/>
        </w:rPr>
      </w:pPr>
      <w:r w:rsidRPr="00EF7E9C">
        <w:rPr>
          <w:rFonts w:ascii="Calibri" w:hAnsi="Calibri" w:cs="Calibri"/>
          <w:b/>
          <w:i/>
          <w:lang w:eastAsia="en-US"/>
        </w:rPr>
        <w:t xml:space="preserve">Uwaga - jeśli Wykonawca nie składa oferty na niniejszą część zamówienia należy </w:t>
      </w:r>
      <w:r w:rsidRPr="00EF7E9C">
        <w:rPr>
          <w:rFonts w:ascii="Calibri" w:hAnsi="Calibri" w:cs="Calibri"/>
          <w:b/>
          <w:i/>
          <w:u w:val="single"/>
          <w:lang w:eastAsia="en-US"/>
        </w:rPr>
        <w:t>postawić kreskę</w:t>
      </w:r>
      <w:r w:rsidRPr="00EF7E9C">
        <w:rPr>
          <w:rFonts w:ascii="Calibri" w:hAnsi="Calibri" w:cs="Calibri"/>
          <w:b/>
          <w:i/>
          <w:lang w:eastAsia="en-US"/>
        </w:rPr>
        <w:t xml:space="preserve"> lub wprowadzić zapis: </w:t>
      </w:r>
      <w:r w:rsidRPr="00EF7E9C">
        <w:rPr>
          <w:rFonts w:ascii="Calibri" w:hAnsi="Calibri" w:cs="Calibri"/>
          <w:b/>
          <w:i/>
          <w:u w:val="single"/>
          <w:lang w:eastAsia="en-US"/>
        </w:rPr>
        <w:t>Nie dotyczy</w:t>
      </w:r>
      <w:r w:rsidRPr="00EF7E9C">
        <w:rPr>
          <w:rFonts w:ascii="Calibri" w:hAnsi="Calibri" w:cs="Calibri"/>
          <w:b/>
          <w:i/>
          <w:lang w:eastAsia="en-US"/>
        </w:rPr>
        <w:t>.</w:t>
      </w:r>
    </w:p>
    <w:p w14:paraId="1616EE8E" w14:textId="346091F9" w:rsidR="00F26AA6" w:rsidRPr="00EF7E9C" w:rsidRDefault="00F26AA6" w:rsidP="001D1E5A">
      <w:pPr>
        <w:widowControl w:val="0"/>
        <w:suppressAutoHyphens w:val="0"/>
        <w:spacing w:after="120" w:line="276" w:lineRule="auto"/>
        <w:jc w:val="both"/>
        <w:rPr>
          <w:rFonts w:ascii="Calibri" w:hAnsi="Calibri" w:cs="Calibri"/>
          <w:b/>
          <w:bCs/>
          <w:i/>
          <w:lang w:eastAsia="en-US"/>
        </w:rPr>
      </w:pPr>
      <w:r w:rsidRPr="00EF7E9C">
        <w:rPr>
          <w:rFonts w:ascii="Calibri" w:hAnsi="Calibri" w:cs="Calibri"/>
          <w:b/>
          <w:i/>
          <w:lang w:eastAsia="en-US"/>
        </w:rPr>
        <w:t xml:space="preserve">Tabela nr 3: </w:t>
      </w:r>
      <w:r w:rsidRPr="00EF7E9C">
        <w:rPr>
          <w:rFonts w:ascii="Calibri" w:hAnsi="Calibri" w:cs="Calibri"/>
          <w:b/>
          <w:bCs/>
          <w:i/>
          <w:lang w:eastAsia="en-US"/>
        </w:rPr>
        <w:t>Formularz cenowy dotyczący części drugiej zamówienia</w:t>
      </w:r>
      <w:r w:rsidR="003B75BB" w:rsidRPr="00EF7E9C">
        <w:rPr>
          <w:rFonts w:ascii="Calibri" w:hAnsi="Calibri" w:cs="Calibri"/>
          <w:b/>
          <w:bCs/>
          <w:i/>
          <w:lang w:eastAsia="en-US"/>
        </w:rPr>
        <w:t>.</w:t>
      </w:r>
    </w:p>
    <w:p w14:paraId="62468F1E" w14:textId="320644A6" w:rsidR="00E257F3" w:rsidRPr="00EF7E9C" w:rsidRDefault="00E257F3" w:rsidP="001D1E5A">
      <w:pPr>
        <w:widowControl w:val="0"/>
        <w:suppressAutoHyphens w:val="0"/>
        <w:spacing w:after="120" w:line="276" w:lineRule="auto"/>
        <w:jc w:val="both"/>
        <w:rPr>
          <w:rFonts w:ascii="Calibri" w:hAnsi="Calibri" w:cs="Calibri"/>
          <w:b/>
          <w:bCs/>
          <w:i/>
          <w:lang w:eastAsia="en-US"/>
        </w:rPr>
      </w:pPr>
      <w:r w:rsidRPr="00EF7E9C">
        <w:rPr>
          <w:rFonts w:ascii="Calibri" w:hAnsi="Calibri" w:cs="Calibri"/>
          <w:b/>
          <w:bCs/>
          <w:i/>
          <w:lang w:eastAsia="en-US"/>
        </w:rPr>
        <w:t>Opis tabeli</w:t>
      </w:r>
      <w:r w:rsidRPr="00EF7E9C">
        <w:rPr>
          <w:rFonts w:ascii="Calibri" w:hAnsi="Calibri" w:cs="Calibri"/>
          <w:i/>
          <w:lang w:eastAsia="en-US"/>
        </w:rPr>
        <w:t xml:space="preserve">: </w:t>
      </w:r>
      <w:r w:rsidR="00ED56AB" w:rsidRPr="00EF7E9C">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ED56AB" w:rsidRPr="00EF7E9C">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EF7E9C">
        <w:rPr>
          <w:rFonts w:ascii="Calibri" w:hAnsi="Calibri" w:cs="Calibri"/>
          <w:i/>
          <w:lang w:eastAsia="en-US"/>
        </w:rPr>
        <w:t>.</w:t>
      </w:r>
      <w:r w:rsidRPr="00EF7E9C">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ED56AB" w:rsidRPr="00EF7E9C" w14:paraId="03E5BFF3" w14:textId="77777777" w:rsidTr="00D22172">
        <w:trPr>
          <w:trHeight w:val="466"/>
          <w:jc w:val="center"/>
        </w:trPr>
        <w:tc>
          <w:tcPr>
            <w:tcW w:w="9513" w:type="dxa"/>
            <w:gridSpan w:val="3"/>
            <w:shd w:val="clear" w:color="auto" w:fill="auto"/>
            <w:vAlign w:val="center"/>
          </w:tcPr>
          <w:p w14:paraId="73544B9D" w14:textId="59DEFA8A" w:rsidR="00ED56AB" w:rsidRPr="00EF7E9C" w:rsidRDefault="00ED56AB" w:rsidP="001D1E5A">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 xml:space="preserve">FORMULARZ CENOWY </w:t>
            </w:r>
          </w:p>
        </w:tc>
      </w:tr>
      <w:tr w:rsidR="00ED56AB" w:rsidRPr="00EF7E9C" w14:paraId="365356C8" w14:textId="77777777" w:rsidTr="00D22172">
        <w:trPr>
          <w:trHeight w:val="290"/>
          <w:jc w:val="center"/>
        </w:trPr>
        <w:tc>
          <w:tcPr>
            <w:tcW w:w="514" w:type="dxa"/>
            <w:shd w:val="clear" w:color="auto" w:fill="auto"/>
            <w:vAlign w:val="center"/>
          </w:tcPr>
          <w:p w14:paraId="20016EC6" w14:textId="77777777" w:rsidR="00ED56AB" w:rsidRPr="00EF7E9C" w:rsidRDefault="00ED56AB" w:rsidP="001D1E5A">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lp.</w:t>
            </w:r>
          </w:p>
        </w:tc>
        <w:tc>
          <w:tcPr>
            <w:tcW w:w="7551" w:type="dxa"/>
            <w:shd w:val="clear" w:color="auto" w:fill="auto"/>
            <w:vAlign w:val="center"/>
          </w:tcPr>
          <w:p w14:paraId="72035CD2" w14:textId="77777777" w:rsidR="00ED56AB" w:rsidRPr="00EF7E9C" w:rsidRDefault="00ED56AB" w:rsidP="001D1E5A">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Zakres zamówienia</w:t>
            </w:r>
          </w:p>
        </w:tc>
        <w:tc>
          <w:tcPr>
            <w:tcW w:w="1448" w:type="dxa"/>
            <w:shd w:val="clear" w:color="auto" w:fill="auto"/>
            <w:vAlign w:val="center"/>
          </w:tcPr>
          <w:p w14:paraId="060CDBA7" w14:textId="2582D3F0" w:rsidR="00ED56AB" w:rsidRPr="00EF7E9C" w:rsidRDefault="00ED56AB" w:rsidP="001D1E5A">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 xml:space="preserve">Składka za </w:t>
            </w:r>
            <w:r w:rsidR="00EF7E9C">
              <w:rPr>
                <w:rFonts w:ascii="Calibri" w:hAnsi="Calibri" w:cs="Calibri"/>
                <w:b/>
                <w:spacing w:val="-6"/>
                <w:lang w:eastAsia="pl-PL"/>
              </w:rPr>
              <w:t>24 miesiące</w:t>
            </w:r>
          </w:p>
        </w:tc>
      </w:tr>
      <w:tr w:rsidR="00ED56AB" w:rsidRPr="00EF7E9C" w14:paraId="623A060F" w14:textId="77777777" w:rsidTr="00D22172">
        <w:trPr>
          <w:trHeight w:val="582"/>
          <w:jc w:val="center"/>
        </w:trPr>
        <w:tc>
          <w:tcPr>
            <w:tcW w:w="514" w:type="dxa"/>
            <w:tcBorders>
              <w:top w:val="single" w:sz="6" w:space="0" w:color="auto"/>
              <w:bottom w:val="single" w:sz="6" w:space="0" w:color="auto"/>
            </w:tcBorders>
            <w:shd w:val="clear" w:color="auto" w:fill="auto"/>
            <w:vAlign w:val="center"/>
          </w:tcPr>
          <w:p w14:paraId="36350A94" w14:textId="77777777" w:rsidR="00ED56AB" w:rsidRPr="00EF7E9C" w:rsidRDefault="00ED56AB" w:rsidP="001D1E5A">
            <w:pPr>
              <w:widowControl w:val="0"/>
              <w:suppressAutoHyphens w:val="0"/>
              <w:spacing w:line="276" w:lineRule="auto"/>
              <w:jc w:val="center"/>
              <w:rPr>
                <w:rFonts w:ascii="Calibri" w:hAnsi="Calibri" w:cs="Calibri"/>
                <w:spacing w:val="-6"/>
                <w:lang w:eastAsia="pl-PL"/>
              </w:rPr>
            </w:pPr>
            <w:r w:rsidRPr="00EF7E9C">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14:paraId="2BE39407" w14:textId="77777777" w:rsidR="00ED56AB" w:rsidRPr="00EF7E9C" w:rsidRDefault="00ED56AB" w:rsidP="001D1E5A">
            <w:pPr>
              <w:widowControl w:val="0"/>
              <w:suppressAutoHyphens w:val="0"/>
              <w:spacing w:line="276" w:lineRule="auto"/>
              <w:jc w:val="both"/>
              <w:rPr>
                <w:rFonts w:ascii="Calibri" w:hAnsi="Calibri" w:cs="Calibri"/>
                <w:spacing w:val="-6"/>
                <w:lang w:eastAsia="pl-PL"/>
              </w:rPr>
            </w:pPr>
            <w:r w:rsidRPr="00EF7E9C">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14:paraId="54B2963A" w14:textId="77777777" w:rsidR="00ED56AB" w:rsidRPr="00EF7E9C" w:rsidRDefault="00ED56AB" w:rsidP="001D1E5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r w:rsidR="00ED56AB" w:rsidRPr="00EF7E9C" w14:paraId="190B5BE7" w14:textId="77777777" w:rsidTr="00D22172">
        <w:trPr>
          <w:trHeight w:val="582"/>
          <w:jc w:val="center"/>
        </w:trPr>
        <w:tc>
          <w:tcPr>
            <w:tcW w:w="514" w:type="dxa"/>
            <w:tcBorders>
              <w:top w:val="single" w:sz="6" w:space="0" w:color="auto"/>
              <w:bottom w:val="single" w:sz="6" w:space="0" w:color="auto"/>
            </w:tcBorders>
            <w:shd w:val="clear" w:color="auto" w:fill="auto"/>
            <w:vAlign w:val="center"/>
          </w:tcPr>
          <w:p w14:paraId="6707693B" w14:textId="77777777" w:rsidR="00ED56AB" w:rsidRPr="00EF7E9C" w:rsidRDefault="00ED56AB" w:rsidP="001D1E5A">
            <w:pPr>
              <w:widowControl w:val="0"/>
              <w:suppressAutoHyphens w:val="0"/>
              <w:spacing w:line="276" w:lineRule="auto"/>
              <w:jc w:val="center"/>
              <w:rPr>
                <w:rFonts w:ascii="Calibri" w:hAnsi="Calibri" w:cs="Calibri"/>
                <w:spacing w:val="-6"/>
                <w:lang w:eastAsia="pl-PL"/>
              </w:rPr>
            </w:pPr>
            <w:r w:rsidRPr="00EF7E9C">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14:paraId="225CD8F9" w14:textId="77777777" w:rsidR="00ED56AB" w:rsidRPr="00EF7E9C" w:rsidRDefault="00ED56AB" w:rsidP="001D1E5A">
            <w:pPr>
              <w:widowControl w:val="0"/>
              <w:suppressAutoHyphens w:val="0"/>
              <w:spacing w:line="276" w:lineRule="auto"/>
              <w:rPr>
                <w:rFonts w:ascii="Calibri" w:hAnsi="Calibri" w:cs="Calibri"/>
                <w:spacing w:val="-6"/>
                <w:lang w:eastAsia="pl-PL"/>
              </w:rPr>
            </w:pPr>
            <w:r w:rsidRPr="00EF7E9C">
              <w:rPr>
                <w:rFonts w:ascii="Calibri" w:hAnsi="Calibri" w:cs="Calibri"/>
                <w:spacing w:val="-6"/>
                <w:lang w:eastAsia="pl-PL"/>
              </w:rPr>
              <w:t>Ubezpieczenie auto casco</w:t>
            </w:r>
          </w:p>
        </w:tc>
        <w:tc>
          <w:tcPr>
            <w:tcW w:w="1448" w:type="dxa"/>
            <w:shd w:val="clear" w:color="auto" w:fill="auto"/>
            <w:vAlign w:val="center"/>
          </w:tcPr>
          <w:p w14:paraId="5EFC8872" w14:textId="77777777" w:rsidR="00ED56AB" w:rsidRPr="00EF7E9C" w:rsidRDefault="00ED56AB" w:rsidP="001D1E5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r w:rsidR="00ED56AB" w:rsidRPr="00EF7E9C" w14:paraId="5E45DACA" w14:textId="77777777" w:rsidTr="00D22172">
        <w:trPr>
          <w:trHeight w:val="582"/>
          <w:jc w:val="center"/>
        </w:trPr>
        <w:tc>
          <w:tcPr>
            <w:tcW w:w="514" w:type="dxa"/>
            <w:tcBorders>
              <w:top w:val="single" w:sz="6" w:space="0" w:color="auto"/>
              <w:bottom w:val="single" w:sz="6" w:space="0" w:color="auto"/>
            </w:tcBorders>
            <w:shd w:val="clear" w:color="auto" w:fill="auto"/>
            <w:vAlign w:val="center"/>
          </w:tcPr>
          <w:p w14:paraId="63D16244" w14:textId="77777777" w:rsidR="00ED56AB" w:rsidRPr="00EF7E9C" w:rsidRDefault="00ED56AB" w:rsidP="001D1E5A">
            <w:pPr>
              <w:widowControl w:val="0"/>
              <w:suppressAutoHyphens w:val="0"/>
              <w:spacing w:line="276" w:lineRule="auto"/>
              <w:jc w:val="center"/>
              <w:rPr>
                <w:rFonts w:ascii="Calibri" w:hAnsi="Calibri" w:cs="Calibri"/>
                <w:spacing w:val="-6"/>
                <w:lang w:eastAsia="pl-PL"/>
              </w:rPr>
            </w:pPr>
            <w:r w:rsidRPr="00EF7E9C">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14:paraId="72B3B121" w14:textId="77777777" w:rsidR="00ED56AB" w:rsidRPr="00EF7E9C" w:rsidRDefault="00ED56AB" w:rsidP="001D1E5A">
            <w:pPr>
              <w:widowControl w:val="0"/>
              <w:suppressAutoHyphens w:val="0"/>
              <w:spacing w:line="276" w:lineRule="auto"/>
              <w:rPr>
                <w:rFonts w:ascii="Calibri" w:hAnsi="Calibri" w:cs="Calibri"/>
                <w:spacing w:val="-6"/>
                <w:lang w:eastAsia="pl-PL"/>
              </w:rPr>
            </w:pPr>
            <w:r w:rsidRPr="00EF7E9C">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14:paraId="729F2470" w14:textId="77777777" w:rsidR="00ED56AB" w:rsidRPr="00EF7E9C" w:rsidRDefault="00ED56AB" w:rsidP="001D1E5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r w:rsidR="00ED56AB" w:rsidRPr="00CB1464" w14:paraId="60365E49" w14:textId="77777777" w:rsidTr="00D22172">
        <w:trPr>
          <w:trHeight w:val="582"/>
          <w:jc w:val="center"/>
        </w:trPr>
        <w:tc>
          <w:tcPr>
            <w:tcW w:w="8065" w:type="dxa"/>
            <w:gridSpan w:val="2"/>
            <w:tcBorders>
              <w:top w:val="single" w:sz="12" w:space="0" w:color="auto"/>
              <w:bottom w:val="single" w:sz="12" w:space="0" w:color="auto"/>
            </w:tcBorders>
            <w:shd w:val="clear" w:color="auto" w:fill="auto"/>
            <w:vAlign w:val="center"/>
          </w:tcPr>
          <w:p w14:paraId="14AA6A13" w14:textId="63E28765" w:rsidR="00ED56AB" w:rsidRPr="00EF7E9C" w:rsidRDefault="00ED56AB" w:rsidP="001D1E5A">
            <w:pPr>
              <w:widowControl w:val="0"/>
              <w:suppressAutoHyphens w:val="0"/>
              <w:spacing w:line="276" w:lineRule="auto"/>
              <w:jc w:val="right"/>
              <w:rPr>
                <w:rFonts w:ascii="Calibri" w:hAnsi="Calibri" w:cs="Calibri"/>
                <w:bCs/>
                <w:spacing w:val="-6"/>
                <w:lang w:eastAsia="pl-PL"/>
              </w:rPr>
            </w:pPr>
            <w:r w:rsidRPr="00EF7E9C">
              <w:rPr>
                <w:rFonts w:ascii="Calibri" w:hAnsi="Calibri" w:cs="Calibri"/>
                <w:bCs/>
                <w:spacing w:val="-6"/>
                <w:lang w:eastAsia="pl-PL"/>
              </w:rPr>
              <w:t>Razem składka do zapłaty za II część zamówienia (suma składek z wierszy 1,</w:t>
            </w:r>
            <w:r w:rsidR="00536BAB">
              <w:rPr>
                <w:rFonts w:ascii="Calibri" w:hAnsi="Calibri" w:cs="Calibri"/>
                <w:bCs/>
                <w:spacing w:val="-6"/>
                <w:lang w:eastAsia="pl-PL"/>
              </w:rPr>
              <w:t xml:space="preserve"> </w:t>
            </w:r>
            <w:r w:rsidRPr="00EF7E9C">
              <w:rPr>
                <w:rFonts w:ascii="Calibri" w:hAnsi="Calibri" w:cs="Calibri"/>
                <w:bCs/>
                <w:spacing w:val="-6"/>
                <w:lang w:eastAsia="pl-PL"/>
              </w:rPr>
              <w:t>2</w:t>
            </w:r>
            <w:r w:rsidR="00EF7E9C" w:rsidRPr="00EF7E9C">
              <w:rPr>
                <w:rFonts w:ascii="Calibri" w:hAnsi="Calibri" w:cs="Calibri"/>
                <w:bCs/>
                <w:spacing w:val="-6"/>
                <w:lang w:eastAsia="pl-PL"/>
              </w:rPr>
              <w:t xml:space="preserve"> i </w:t>
            </w:r>
            <w:r w:rsidRPr="00EF7E9C">
              <w:rPr>
                <w:rFonts w:ascii="Calibri" w:hAnsi="Calibri" w:cs="Calibri"/>
                <w:bCs/>
                <w:spacing w:val="-6"/>
                <w:lang w:eastAsia="pl-PL"/>
              </w:rPr>
              <w:t>3):</w:t>
            </w:r>
          </w:p>
        </w:tc>
        <w:tc>
          <w:tcPr>
            <w:tcW w:w="1448" w:type="dxa"/>
            <w:tcBorders>
              <w:top w:val="single" w:sz="12" w:space="0" w:color="auto"/>
              <w:bottom w:val="single" w:sz="12" w:space="0" w:color="auto"/>
            </w:tcBorders>
            <w:shd w:val="clear" w:color="auto" w:fill="auto"/>
            <w:vAlign w:val="center"/>
          </w:tcPr>
          <w:p w14:paraId="68B4192A" w14:textId="77777777" w:rsidR="00ED56AB" w:rsidRPr="00EF7E9C" w:rsidRDefault="00ED56AB" w:rsidP="001D1E5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bl>
    <w:p w14:paraId="391BD1AA" w14:textId="21221A88" w:rsidR="00F26AA6" w:rsidRPr="00EF7E9C" w:rsidRDefault="00F26AA6" w:rsidP="001D1E5A">
      <w:pPr>
        <w:widowControl w:val="0"/>
        <w:suppressAutoHyphens w:val="0"/>
        <w:spacing w:before="360" w:after="120" w:line="276" w:lineRule="auto"/>
        <w:jc w:val="both"/>
        <w:rPr>
          <w:rFonts w:ascii="Calibri" w:hAnsi="Calibri" w:cs="Calibri"/>
          <w:b/>
          <w:bCs/>
          <w:i/>
          <w:lang w:eastAsia="en-US"/>
        </w:rPr>
      </w:pPr>
      <w:bookmarkStart w:id="245" w:name="_Hlk98752070"/>
      <w:r w:rsidRPr="00EF7E9C">
        <w:rPr>
          <w:rFonts w:ascii="Calibri" w:hAnsi="Calibri" w:cs="Calibri"/>
          <w:b/>
          <w:i/>
          <w:lang w:eastAsia="en-US"/>
        </w:rPr>
        <w:lastRenderedPageBreak/>
        <w:t xml:space="preserve">Tabela nr 4: </w:t>
      </w:r>
      <w:r w:rsidRPr="00EF7E9C">
        <w:rPr>
          <w:rFonts w:ascii="Calibri" w:hAnsi="Calibri" w:cs="Calibri"/>
          <w:b/>
          <w:bCs/>
          <w:i/>
          <w:lang w:eastAsia="en-US"/>
        </w:rPr>
        <w:t>Klauzule dodatkowe i inne postanowienia szczególne fakultatywne, dotyczące części drugiej zamówienia</w:t>
      </w:r>
      <w:r w:rsidR="003B75BB" w:rsidRPr="00EF7E9C">
        <w:rPr>
          <w:rFonts w:ascii="Calibri" w:hAnsi="Calibri" w:cs="Calibri"/>
          <w:b/>
          <w:bCs/>
          <w:i/>
          <w:lang w:eastAsia="en-US"/>
        </w:rPr>
        <w:t>.</w:t>
      </w:r>
    </w:p>
    <w:p w14:paraId="7B4727DE" w14:textId="6A5880F8" w:rsidR="00F26AA6" w:rsidRDefault="00F26AA6" w:rsidP="001D1E5A">
      <w:pPr>
        <w:widowControl w:val="0"/>
        <w:suppressAutoHyphens w:val="0"/>
        <w:spacing w:before="120" w:after="120" w:line="276" w:lineRule="auto"/>
        <w:jc w:val="both"/>
        <w:rPr>
          <w:rFonts w:ascii="Calibri" w:hAnsi="Calibri" w:cs="Calibri"/>
          <w:i/>
          <w:lang w:eastAsia="en-US"/>
        </w:rPr>
      </w:pPr>
      <w:r w:rsidRPr="00EF7E9C">
        <w:rPr>
          <w:rFonts w:ascii="Calibri" w:hAnsi="Calibri" w:cs="Calibri"/>
          <w:b/>
          <w:bCs/>
          <w:i/>
          <w:lang w:eastAsia="en-US"/>
        </w:rPr>
        <w:t>Opis tabeli</w:t>
      </w:r>
      <w:r w:rsidRPr="00EF7E9C">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A80BC1" w:rsidRPr="00A80BC1" w14:paraId="045B8F51" w14:textId="77777777" w:rsidTr="00D22172">
        <w:trPr>
          <w:cantSplit/>
          <w:trHeight w:val="454"/>
        </w:trPr>
        <w:tc>
          <w:tcPr>
            <w:tcW w:w="4184" w:type="pct"/>
            <w:shd w:val="clear" w:color="auto" w:fill="auto"/>
            <w:vAlign w:val="center"/>
          </w:tcPr>
          <w:p w14:paraId="5DD234C9" w14:textId="30DF3BBF" w:rsidR="00A80BC1" w:rsidRPr="00A80BC1" w:rsidRDefault="00072021" w:rsidP="00A80BC1">
            <w:pPr>
              <w:widowControl w:val="0"/>
              <w:tabs>
                <w:tab w:val="left" w:pos="567"/>
              </w:tabs>
              <w:suppressAutoHyphens w:val="0"/>
              <w:snapToGrid w:val="0"/>
              <w:spacing w:after="160" w:line="276" w:lineRule="auto"/>
              <w:jc w:val="center"/>
              <w:rPr>
                <w:rFonts w:asciiTheme="minorHAnsi" w:eastAsiaTheme="minorEastAsia" w:hAnsiTheme="minorHAnsi" w:cstheme="minorHAnsi"/>
                <w:b/>
                <w:bCs/>
                <w:sz w:val="20"/>
                <w:szCs w:val="20"/>
                <w:lang w:eastAsia="pl-PL"/>
              </w:rPr>
            </w:pPr>
            <w:r w:rsidRPr="00072021">
              <w:rPr>
                <w:rFonts w:asciiTheme="minorHAnsi" w:hAnsiTheme="minorHAnsi" w:cstheme="minorHAnsi"/>
                <w:b/>
                <w:bCs/>
                <w:sz w:val="20"/>
                <w:szCs w:val="20"/>
              </w:rPr>
              <w:t>Klauzule dodatkowe i inne postanowienia szczególne fakultatywne, dotyczące części II zamówienia</w:t>
            </w:r>
          </w:p>
        </w:tc>
        <w:tc>
          <w:tcPr>
            <w:tcW w:w="816" w:type="pct"/>
            <w:shd w:val="clear" w:color="auto" w:fill="auto"/>
            <w:vAlign w:val="center"/>
          </w:tcPr>
          <w:p w14:paraId="643FF309" w14:textId="77777777" w:rsidR="00A80BC1" w:rsidRPr="00A80BC1" w:rsidRDefault="00A80BC1" w:rsidP="00A80BC1">
            <w:pPr>
              <w:widowControl w:val="0"/>
              <w:tabs>
                <w:tab w:val="left" w:pos="567"/>
              </w:tabs>
              <w:suppressAutoHyphens w:val="0"/>
              <w:snapToGrid w:val="0"/>
              <w:spacing w:after="160" w:line="276" w:lineRule="auto"/>
              <w:jc w:val="center"/>
              <w:rPr>
                <w:rFonts w:asciiTheme="minorHAnsi" w:eastAsiaTheme="minorEastAsia" w:hAnsiTheme="minorHAnsi" w:cstheme="minorHAnsi"/>
                <w:b/>
                <w:bCs/>
                <w:sz w:val="20"/>
                <w:szCs w:val="20"/>
                <w:lang w:eastAsia="pl-PL"/>
              </w:rPr>
            </w:pPr>
            <w:r w:rsidRPr="00A80BC1">
              <w:rPr>
                <w:rFonts w:asciiTheme="minorHAnsi" w:eastAsiaTheme="minorEastAsia" w:hAnsiTheme="minorHAnsi" w:cstheme="minorHAnsi"/>
                <w:b/>
                <w:bCs/>
                <w:sz w:val="20"/>
                <w:szCs w:val="20"/>
                <w:lang w:eastAsia="pl-PL"/>
              </w:rPr>
              <w:t>Akceptacja</w:t>
            </w:r>
          </w:p>
        </w:tc>
      </w:tr>
      <w:tr w:rsidR="00A80BC1" w:rsidRPr="00A80BC1" w14:paraId="7DCD2787" w14:textId="77777777" w:rsidTr="006D1595">
        <w:trPr>
          <w:cantSplit/>
          <w:trHeight w:val="397"/>
        </w:trPr>
        <w:tc>
          <w:tcPr>
            <w:tcW w:w="4184" w:type="pct"/>
            <w:shd w:val="clear" w:color="auto" w:fill="auto"/>
            <w:vAlign w:val="center"/>
          </w:tcPr>
          <w:p w14:paraId="4795D13F" w14:textId="77777777" w:rsidR="00A80BC1" w:rsidRPr="00A80BC1" w:rsidRDefault="00A80BC1" w:rsidP="00A80BC1">
            <w:pPr>
              <w:widowControl w:val="0"/>
              <w:suppressAutoHyphens w:val="0"/>
              <w:spacing w:after="160" w:line="276" w:lineRule="auto"/>
              <w:rPr>
                <w:rFonts w:asciiTheme="minorHAnsi" w:eastAsiaTheme="minorEastAsia" w:hAnsiTheme="minorHAnsi" w:cstheme="minorHAnsi"/>
                <w:sz w:val="20"/>
                <w:szCs w:val="20"/>
                <w:lang w:eastAsia="pl-PL"/>
              </w:rPr>
            </w:pPr>
            <w:bookmarkStart w:id="246" w:name="_Hlk114059089"/>
            <w:r w:rsidRPr="00A80BC1">
              <w:rPr>
                <w:rFonts w:asciiTheme="minorHAnsi" w:eastAsiaTheme="minorEastAsia" w:hAnsiTheme="minorHAnsi" w:cstheme="minorHAnsi"/>
                <w:sz w:val="20"/>
                <w:szCs w:val="20"/>
                <w:lang w:eastAsia="pl-PL"/>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14:paraId="598927EA" w14:textId="1E4A6327" w:rsidR="00A80BC1" w:rsidRPr="00A80BC1" w:rsidRDefault="00A80BC1" w:rsidP="00A80BC1">
            <w:pPr>
              <w:widowControl w:val="0"/>
              <w:tabs>
                <w:tab w:val="left" w:pos="567"/>
              </w:tabs>
              <w:suppressAutoHyphens w:val="0"/>
              <w:snapToGrid w:val="0"/>
              <w:spacing w:after="160" w:line="276" w:lineRule="auto"/>
              <w:jc w:val="center"/>
              <w:rPr>
                <w:rFonts w:asciiTheme="minorHAnsi" w:eastAsiaTheme="minorEastAsia" w:hAnsiTheme="minorHAnsi" w:cstheme="minorHAnsi"/>
                <w:b/>
                <w:bCs/>
                <w:sz w:val="20"/>
                <w:szCs w:val="20"/>
                <w:lang w:eastAsia="pl-PL"/>
              </w:rPr>
            </w:pPr>
          </w:p>
        </w:tc>
      </w:tr>
      <w:tr w:rsidR="00A80BC1" w:rsidRPr="00A80BC1" w14:paraId="3C7AE06F" w14:textId="77777777" w:rsidTr="006D1595">
        <w:trPr>
          <w:cantSplit/>
          <w:trHeight w:val="397"/>
        </w:trPr>
        <w:tc>
          <w:tcPr>
            <w:tcW w:w="4184" w:type="pct"/>
            <w:shd w:val="clear" w:color="auto" w:fill="auto"/>
            <w:vAlign w:val="center"/>
          </w:tcPr>
          <w:p w14:paraId="427258FC" w14:textId="77777777" w:rsidR="00A80BC1" w:rsidRPr="00A80BC1" w:rsidRDefault="00A80BC1" w:rsidP="00A80BC1">
            <w:pPr>
              <w:widowControl w:val="0"/>
              <w:suppressAutoHyphens w:val="0"/>
              <w:spacing w:after="160" w:line="276" w:lineRule="auto"/>
              <w:rPr>
                <w:rFonts w:asciiTheme="minorHAnsi" w:eastAsiaTheme="minorEastAsia" w:hAnsiTheme="minorHAnsi" w:cstheme="minorHAnsi"/>
                <w:sz w:val="20"/>
                <w:szCs w:val="20"/>
                <w:lang w:eastAsia="pl-PL"/>
              </w:rPr>
            </w:pPr>
            <w:r w:rsidRPr="00A80BC1">
              <w:rPr>
                <w:rFonts w:asciiTheme="minorHAnsi" w:eastAsiaTheme="minorEastAsia" w:hAnsiTheme="minorHAnsi" w:cstheme="minorHAnsi"/>
                <w:sz w:val="20"/>
                <w:szCs w:val="20"/>
                <w:lang w:eastAsia="pl-PL"/>
              </w:rPr>
              <w:t>Przyjęcie podanej klauzuli szkody całkowitej – 20 punktów</w:t>
            </w:r>
          </w:p>
        </w:tc>
        <w:tc>
          <w:tcPr>
            <w:tcW w:w="816" w:type="pct"/>
            <w:shd w:val="clear" w:color="auto" w:fill="auto"/>
            <w:vAlign w:val="center"/>
          </w:tcPr>
          <w:p w14:paraId="37CC879A" w14:textId="26CA8BA3" w:rsidR="00A80BC1" w:rsidRPr="00A80BC1" w:rsidRDefault="00A80BC1" w:rsidP="00A80BC1">
            <w:pPr>
              <w:widowControl w:val="0"/>
              <w:tabs>
                <w:tab w:val="left" w:pos="567"/>
              </w:tabs>
              <w:suppressAutoHyphens w:val="0"/>
              <w:snapToGrid w:val="0"/>
              <w:spacing w:after="160" w:line="276" w:lineRule="auto"/>
              <w:jc w:val="center"/>
              <w:rPr>
                <w:rFonts w:asciiTheme="minorHAnsi" w:eastAsiaTheme="minorEastAsia" w:hAnsiTheme="minorHAnsi" w:cstheme="minorHAnsi"/>
                <w:b/>
                <w:bCs/>
                <w:sz w:val="20"/>
                <w:szCs w:val="20"/>
                <w:lang w:eastAsia="pl-PL"/>
              </w:rPr>
            </w:pPr>
          </w:p>
        </w:tc>
      </w:tr>
      <w:tr w:rsidR="00A80BC1" w:rsidRPr="00A80BC1" w14:paraId="60BA4DA0" w14:textId="77777777" w:rsidTr="006D1595">
        <w:trPr>
          <w:cantSplit/>
          <w:trHeight w:val="397"/>
        </w:trPr>
        <w:tc>
          <w:tcPr>
            <w:tcW w:w="4184" w:type="pct"/>
            <w:shd w:val="clear" w:color="auto" w:fill="auto"/>
            <w:vAlign w:val="center"/>
          </w:tcPr>
          <w:p w14:paraId="5100D2B9" w14:textId="77777777" w:rsidR="00A80BC1" w:rsidRPr="00A80BC1" w:rsidRDefault="00A80BC1" w:rsidP="00A80BC1">
            <w:pPr>
              <w:widowControl w:val="0"/>
              <w:suppressAutoHyphens w:val="0"/>
              <w:spacing w:after="160" w:line="276" w:lineRule="auto"/>
              <w:rPr>
                <w:rFonts w:asciiTheme="minorHAnsi" w:eastAsiaTheme="minorEastAsia" w:hAnsiTheme="minorHAnsi" w:cstheme="minorHAnsi"/>
                <w:sz w:val="20"/>
                <w:szCs w:val="20"/>
                <w:lang w:eastAsia="pl-PL"/>
              </w:rPr>
            </w:pPr>
            <w:r w:rsidRPr="00A80BC1">
              <w:rPr>
                <w:rFonts w:asciiTheme="minorHAnsi" w:eastAsiaTheme="minorEastAsia" w:hAnsiTheme="minorHAnsi" w:cstheme="minorHAnsi"/>
                <w:sz w:val="20"/>
                <w:szCs w:val="20"/>
                <w:lang w:eastAsia="pl-PL"/>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14:paraId="27A0D93A" w14:textId="435BB618" w:rsidR="00A80BC1" w:rsidRPr="00A80BC1" w:rsidRDefault="00A80BC1" w:rsidP="00A80BC1">
            <w:pPr>
              <w:widowControl w:val="0"/>
              <w:tabs>
                <w:tab w:val="left" w:pos="567"/>
              </w:tabs>
              <w:suppressAutoHyphens w:val="0"/>
              <w:snapToGrid w:val="0"/>
              <w:spacing w:after="160" w:line="276" w:lineRule="auto"/>
              <w:jc w:val="center"/>
              <w:rPr>
                <w:rFonts w:asciiTheme="minorHAnsi" w:eastAsiaTheme="minorEastAsia" w:hAnsiTheme="minorHAnsi" w:cstheme="minorHAnsi"/>
                <w:b/>
                <w:bCs/>
                <w:sz w:val="20"/>
                <w:szCs w:val="20"/>
                <w:lang w:eastAsia="pl-PL"/>
              </w:rPr>
            </w:pPr>
          </w:p>
        </w:tc>
      </w:tr>
      <w:tr w:rsidR="00A80BC1" w:rsidRPr="00A80BC1" w14:paraId="290DB1AD" w14:textId="77777777" w:rsidTr="006D1595">
        <w:trPr>
          <w:cantSplit/>
          <w:trHeight w:val="397"/>
        </w:trPr>
        <w:tc>
          <w:tcPr>
            <w:tcW w:w="4184" w:type="pct"/>
            <w:shd w:val="clear" w:color="auto" w:fill="auto"/>
            <w:vAlign w:val="center"/>
          </w:tcPr>
          <w:p w14:paraId="6640DEDF" w14:textId="77777777" w:rsidR="00A80BC1" w:rsidRPr="00A80BC1" w:rsidRDefault="00A80BC1" w:rsidP="00A80BC1">
            <w:pPr>
              <w:widowControl w:val="0"/>
              <w:suppressAutoHyphens w:val="0"/>
              <w:spacing w:after="160" w:line="276" w:lineRule="auto"/>
              <w:rPr>
                <w:rFonts w:asciiTheme="minorHAnsi" w:eastAsiaTheme="minorEastAsia" w:hAnsiTheme="minorHAnsi" w:cstheme="minorHAnsi"/>
                <w:sz w:val="20"/>
                <w:szCs w:val="20"/>
                <w:lang w:eastAsia="pl-PL"/>
              </w:rPr>
            </w:pPr>
            <w:r w:rsidRPr="00A80BC1">
              <w:rPr>
                <w:rFonts w:asciiTheme="minorHAnsi" w:eastAsiaTheme="minorEastAsia" w:hAnsiTheme="minorHAnsi" w:cstheme="minorHAnsi"/>
                <w:sz w:val="20"/>
                <w:szCs w:val="20"/>
                <w:lang w:eastAsia="pl-PL"/>
              </w:rPr>
              <w:t>Przyjęcie gwarantowanej sumy ubezpieczenia auto casco przez każdy roczny okres ubezpieczenia pojazdów, warunek odnoszący się do gwarantowanej sumy ubezpieczenia dotyczy wyłącznie pojazdów do 10 roku eksploatacji – 20 punktów</w:t>
            </w:r>
          </w:p>
        </w:tc>
        <w:tc>
          <w:tcPr>
            <w:tcW w:w="816" w:type="pct"/>
            <w:shd w:val="clear" w:color="auto" w:fill="auto"/>
            <w:vAlign w:val="center"/>
          </w:tcPr>
          <w:p w14:paraId="61B2F27E" w14:textId="3065944E" w:rsidR="00A80BC1" w:rsidRPr="00A80BC1" w:rsidRDefault="00A80BC1" w:rsidP="00A80BC1">
            <w:pPr>
              <w:widowControl w:val="0"/>
              <w:tabs>
                <w:tab w:val="left" w:pos="567"/>
              </w:tabs>
              <w:suppressAutoHyphens w:val="0"/>
              <w:snapToGrid w:val="0"/>
              <w:spacing w:after="160" w:line="276" w:lineRule="auto"/>
              <w:jc w:val="center"/>
              <w:rPr>
                <w:rFonts w:asciiTheme="minorHAnsi" w:eastAsiaTheme="minorEastAsia" w:hAnsiTheme="minorHAnsi" w:cstheme="minorHAnsi"/>
                <w:b/>
                <w:bCs/>
                <w:sz w:val="20"/>
                <w:szCs w:val="20"/>
                <w:lang w:eastAsia="pl-PL"/>
              </w:rPr>
            </w:pPr>
          </w:p>
        </w:tc>
      </w:tr>
      <w:tr w:rsidR="00A80BC1" w:rsidRPr="00A80BC1" w14:paraId="3C399050" w14:textId="77777777" w:rsidTr="006D1595">
        <w:trPr>
          <w:cantSplit/>
          <w:trHeight w:val="397"/>
        </w:trPr>
        <w:tc>
          <w:tcPr>
            <w:tcW w:w="4184" w:type="pct"/>
            <w:shd w:val="clear" w:color="auto" w:fill="auto"/>
            <w:vAlign w:val="center"/>
          </w:tcPr>
          <w:p w14:paraId="0D6614E4" w14:textId="77777777" w:rsidR="00A80BC1" w:rsidRPr="00A80BC1" w:rsidRDefault="00A80BC1" w:rsidP="00A80BC1">
            <w:pPr>
              <w:widowControl w:val="0"/>
              <w:suppressAutoHyphens w:val="0"/>
              <w:spacing w:after="160" w:line="276" w:lineRule="auto"/>
              <w:rPr>
                <w:rFonts w:asciiTheme="minorHAnsi" w:eastAsiaTheme="minorEastAsia" w:hAnsiTheme="minorHAnsi" w:cstheme="minorHAnsi"/>
                <w:sz w:val="20"/>
                <w:szCs w:val="20"/>
                <w:lang w:eastAsia="pl-PL"/>
              </w:rPr>
            </w:pPr>
            <w:r w:rsidRPr="00A80BC1">
              <w:rPr>
                <w:rFonts w:asciiTheme="minorHAnsi" w:eastAsiaTheme="minorEastAsia" w:hAnsiTheme="minorHAnsi" w:cstheme="minorHAnsi"/>
                <w:sz w:val="20"/>
                <w:szCs w:val="20"/>
                <w:lang w:eastAsia="pl-PL"/>
              </w:rPr>
              <w:t>Przyjęcie podanej klauzuli ubezpieczenia pojazdu niezabezpieczonego – 20 punktów</w:t>
            </w:r>
          </w:p>
        </w:tc>
        <w:tc>
          <w:tcPr>
            <w:tcW w:w="816" w:type="pct"/>
            <w:shd w:val="clear" w:color="auto" w:fill="auto"/>
            <w:vAlign w:val="center"/>
          </w:tcPr>
          <w:p w14:paraId="203C168B" w14:textId="43F74928" w:rsidR="00A80BC1" w:rsidRPr="00A80BC1" w:rsidRDefault="00A80BC1" w:rsidP="00A80BC1">
            <w:pPr>
              <w:widowControl w:val="0"/>
              <w:tabs>
                <w:tab w:val="left" w:pos="567"/>
              </w:tabs>
              <w:suppressAutoHyphens w:val="0"/>
              <w:snapToGrid w:val="0"/>
              <w:spacing w:after="160" w:line="276" w:lineRule="auto"/>
              <w:jc w:val="center"/>
              <w:rPr>
                <w:rFonts w:asciiTheme="minorHAnsi" w:eastAsiaTheme="minorEastAsia" w:hAnsiTheme="minorHAnsi" w:cstheme="minorHAnsi"/>
                <w:b/>
                <w:bCs/>
                <w:sz w:val="20"/>
                <w:szCs w:val="20"/>
                <w:lang w:eastAsia="pl-PL"/>
              </w:rPr>
            </w:pPr>
          </w:p>
        </w:tc>
      </w:tr>
      <w:tr w:rsidR="00A80BC1" w:rsidRPr="00A80BC1" w14:paraId="53559D72" w14:textId="77777777" w:rsidTr="006D1595">
        <w:trPr>
          <w:cantSplit/>
          <w:trHeight w:val="397"/>
        </w:trPr>
        <w:tc>
          <w:tcPr>
            <w:tcW w:w="4184" w:type="pct"/>
            <w:shd w:val="clear" w:color="auto" w:fill="auto"/>
            <w:vAlign w:val="center"/>
          </w:tcPr>
          <w:p w14:paraId="07622149" w14:textId="77777777" w:rsidR="00A80BC1" w:rsidRPr="00A80BC1" w:rsidRDefault="00A80BC1" w:rsidP="00A80BC1">
            <w:pPr>
              <w:widowControl w:val="0"/>
              <w:suppressAutoHyphens w:val="0"/>
              <w:spacing w:after="160" w:line="276" w:lineRule="auto"/>
              <w:rPr>
                <w:rFonts w:asciiTheme="minorHAnsi" w:eastAsiaTheme="minorEastAsia" w:hAnsiTheme="minorHAnsi" w:cstheme="minorHAnsi"/>
                <w:sz w:val="20"/>
                <w:szCs w:val="20"/>
                <w:lang w:eastAsia="pl-PL"/>
              </w:rPr>
            </w:pPr>
            <w:r w:rsidRPr="00A80BC1">
              <w:rPr>
                <w:rFonts w:asciiTheme="minorHAnsi" w:eastAsiaTheme="minorEastAsia" w:hAnsiTheme="minorHAnsi" w:cstheme="minorHAnsi"/>
                <w:sz w:val="20"/>
                <w:szCs w:val="20"/>
                <w:lang w:eastAsia="pl-PL"/>
              </w:rPr>
              <w:t>Przyjęcie podanej klauzuli funduszu prewencyjnego – 10 punktów</w:t>
            </w:r>
          </w:p>
        </w:tc>
        <w:tc>
          <w:tcPr>
            <w:tcW w:w="816" w:type="pct"/>
            <w:shd w:val="clear" w:color="auto" w:fill="auto"/>
            <w:vAlign w:val="center"/>
          </w:tcPr>
          <w:p w14:paraId="5AA3A74A" w14:textId="00BE4EB0" w:rsidR="00A80BC1" w:rsidRPr="00A80BC1" w:rsidRDefault="00A80BC1" w:rsidP="00A80BC1">
            <w:pPr>
              <w:widowControl w:val="0"/>
              <w:tabs>
                <w:tab w:val="left" w:pos="567"/>
              </w:tabs>
              <w:suppressAutoHyphens w:val="0"/>
              <w:snapToGrid w:val="0"/>
              <w:spacing w:after="160" w:line="276" w:lineRule="auto"/>
              <w:jc w:val="center"/>
              <w:rPr>
                <w:rFonts w:asciiTheme="minorHAnsi" w:eastAsiaTheme="minorEastAsia" w:hAnsiTheme="minorHAnsi" w:cstheme="minorHAnsi"/>
                <w:b/>
                <w:bCs/>
                <w:sz w:val="20"/>
                <w:szCs w:val="20"/>
                <w:lang w:eastAsia="pl-PL"/>
              </w:rPr>
            </w:pPr>
          </w:p>
        </w:tc>
      </w:tr>
    </w:tbl>
    <w:bookmarkEnd w:id="245"/>
    <w:bookmarkEnd w:id="246"/>
    <w:p w14:paraId="14F66ED7" w14:textId="2DC90F53" w:rsidR="00F26AA6" w:rsidRPr="00EF7E9C" w:rsidRDefault="00F26AA6" w:rsidP="001D1E5A">
      <w:pPr>
        <w:widowControl w:val="0"/>
        <w:suppressAutoHyphens w:val="0"/>
        <w:spacing w:before="120" w:line="276" w:lineRule="auto"/>
        <w:jc w:val="both"/>
        <w:rPr>
          <w:rFonts w:ascii="Calibri" w:hAnsi="Calibri" w:cs="Calibri"/>
          <w:i/>
          <w:lang w:eastAsia="en-US"/>
        </w:rPr>
      </w:pPr>
      <w:r w:rsidRPr="00EF7E9C">
        <w:rPr>
          <w:rFonts w:ascii="Calibri" w:hAnsi="Calibri" w:cs="Calibri"/>
          <w:i/>
          <w:lang w:eastAsia="en-US"/>
        </w:rPr>
        <w:t>W</w:t>
      </w:r>
      <w:r w:rsidR="007F1AF7" w:rsidRPr="00EF7E9C">
        <w:rPr>
          <w:rFonts w:ascii="Calibri" w:hAnsi="Calibri" w:cs="Calibri"/>
          <w:i/>
          <w:lang w:eastAsia="en-US"/>
        </w:rPr>
        <w:t xml:space="preserve"> </w:t>
      </w:r>
      <w:r w:rsidRPr="00EF7E9C">
        <w:rPr>
          <w:rFonts w:ascii="Calibri" w:hAnsi="Calibri" w:cs="Calibri"/>
          <w:i/>
          <w:lang w:eastAsia="en-US"/>
        </w:rPr>
        <w:t>kolumnie „Akceptacja” w</w:t>
      </w:r>
      <w:r w:rsidR="00A53EA7" w:rsidRPr="00EF7E9C">
        <w:rPr>
          <w:rFonts w:ascii="Calibri" w:hAnsi="Calibri" w:cs="Calibri"/>
          <w:i/>
          <w:lang w:eastAsia="en-US"/>
        </w:rPr>
        <w:t xml:space="preserve"> </w:t>
      </w:r>
      <w:r w:rsidRPr="00EF7E9C">
        <w:rPr>
          <w:rFonts w:ascii="Calibri" w:hAnsi="Calibri" w:cs="Calibri"/>
          <w:i/>
          <w:lang w:eastAsia="en-US"/>
        </w:rPr>
        <w:t>wierszu dotyczącym akceptowanej klauzuli dodatkowej lub postanowień szczególnych proszę wpisać słowo „Tak” w</w:t>
      </w:r>
      <w:r w:rsidR="00A53EA7" w:rsidRPr="00EF7E9C">
        <w:rPr>
          <w:rFonts w:ascii="Calibri" w:hAnsi="Calibri" w:cs="Calibri"/>
          <w:i/>
          <w:lang w:eastAsia="en-US"/>
        </w:rPr>
        <w:t xml:space="preserve"> </w:t>
      </w:r>
      <w:r w:rsidRPr="00EF7E9C">
        <w:rPr>
          <w:rFonts w:ascii="Calibri" w:hAnsi="Calibri" w:cs="Calibri"/>
          <w:i/>
          <w:lang w:eastAsia="en-US"/>
        </w:rPr>
        <w:t>przypadku przyjęcia danej klauzuli lub postanowienia szczególnego oraz</w:t>
      </w:r>
      <w:r w:rsidR="00A53EA7" w:rsidRPr="00EF7E9C">
        <w:rPr>
          <w:rFonts w:ascii="Calibri" w:hAnsi="Calibri" w:cs="Calibri"/>
          <w:i/>
          <w:lang w:eastAsia="en-US"/>
        </w:rPr>
        <w:t xml:space="preserve"> </w:t>
      </w:r>
      <w:r w:rsidRPr="00EF7E9C">
        <w:rPr>
          <w:rFonts w:ascii="Calibri" w:hAnsi="Calibri" w:cs="Calibri"/>
          <w:i/>
          <w:lang w:eastAsia="en-US"/>
        </w:rPr>
        <w:t>słowo „Nie” w</w:t>
      </w:r>
      <w:r w:rsidR="00A53EA7" w:rsidRPr="00EF7E9C">
        <w:rPr>
          <w:rFonts w:ascii="Calibri" w:hAnsi="Calibri" w:cs="Calibri"/>
          <w:i/>
          <w:lang w:eastAsia="en-US"/>
        </w:rPr>
        <w:t xml:space="preserve"> </w:t>
      </w:r>
      <w:r w:rsidRPr="00EF7E9C">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DEEACF2" w14:textId="4765EBC6" w:rsidR="00F26AA6" w:rsidRPr="00EF7E9C" w:rsidRDefault="00F26AA6" w:rsidP="006C5557">
      <w:pPr>
        <w:pStyle w:val="Akapitzlist10"/>
        <w:widowControl w:val="0"/>
        <w:numPr>
          <w:ilvl w:val="0"/>
          <w:numId w:val="13"/>
        </w:numPr>
        <w:tabs>
          <w:tab w:val="left" w:pos="426"/>
        </w:tabs>
        <w:suppressAutoHyphens w:val="0"/>
        <w:spacing w:before="240" w:after="240"/>
        <w:ind w:left="426" w:hanging="426"/>
        <w:contextualSpacing/>
        <w:jc w:val="both"/>
        <w:rPr>
          <w:rFonts w:cs="Calibri"/>
          <w:b/>
          <w:sz w:val="24"/>
          <w:szCs w:val="24"/>
          <w:lang w:eastAsia="en-US"/>
        </w:rPr>
      </w:pPr>
      <w:bookmarkStart w:id="247" w:name="_Hlk113365600"/>
      <w:r w:rsidRPr="00EF7E9C">
        <w:rPr>
          <w:rFonts w:cs="Calibri"/>
          <w:b/>
          <w:sz w:val="24"/>
          <w:szCs w:val="24"/>
          <w:lang w:eastAsia="en-US"/>
        </w:rPr>
        <w:t>Część III zamówienia - „</w:t>
      </w:r>
      <w:r w:rsidRPr="00EF7E9C">
        <w:rPr>
          <w:rFonts w:cs="Calibri"/>
          <w:b/>
          <w:bCs/>
          <w:sz w:val="24"/>
          <w:szCs w:val="24"/>
          <w:lang w:eastAsia="en-US"/>
        </w:rPr>
        <w:t>Ubezpieczenie następstw nieszczęśliwych wypadków członków Ochotniczych Straży Pożarnych</w:t>
      </w:r>
      <w:r w:rsidRPr="00EF7E9C">
        <w:rPr>
          <w:rFonts w:cs="Calibri"/>
          <w:b/>
          <w:sz w:val="24"/>
          <w:szCs w:val="24"/>
          <w:lang w:eastAsia="en-US"/>
        </w:rPr>
        <w:t>”</w:t>
      </w:r>
    </w:p>
    <w:bookmarkEnd w:id="247"/>
    <w:p w14:paraId="686D9362" w14:textId="77777777" w:rsidR="00F26AA6" w:rsidRPr="00EF7E9C" w:rsidRDefault="00F26AA6" w:rsidP="001D1E5A">
      <w:pPr>
        <w:widowControl w:val="0"/>
        <w:suppressAutoHyphens w:val="0"/>
        <w:spacing w:before="240" w:line="276" w:lineRule="auto"/>
        <w:jc w:val="center"/>
        <w:rPr>
          <w:rFonts w:ascii="Calibri" w:hAnsi="Calibri" w:cs="Calibri"/>
          <w:b/>
          <w:bCs/>
          <w:lang w:eastAsia="en-US"/>
        </w:rPr>
      </w:pPr>
      <w:r w:rsidRPr="00EF7E9C">
        <w:rPr>
          <w:rFonts w:ascii="Calibri" w:hAnsi="Calibri" w:cs="Calibri"/>
          <w:b/>
          <w:bCs/>
          <w:lang w:eastAsia="en-US"/>
        </w:rPr>
        <w:t>........................................................................................................................ złotych</w:t>
      </w:r>
    </w:p>
    <w:p w14:paraId="0EE04E19" w14:textId="77777777" w:rsidR="002774D2" w:rsidRPr="00EF7E9C" w:rsidRDefault="00F26AA6" w:rsidP="001D1E5A">
      <w:pPr>
        <w:widowControl w:val="0"/>
        <w:suppressAutoHyphens w:val="0"/>
        <w:spacing w:line="276" w:lineRule="auto"/>
        <w:jc w:val="center"/>
        <w:rPr>
          <w:rFonts w:ascii="Calibri" w:hAnsi="Calibri" w:cs="Calibri"/>
          <w:lang w:eastAsia="en-US"/>
        </w:rPr>
      </w:pPr>
      <w:r w:rsidRPr="00EF7E9C">
        <w:rPr>
          <w:rFonts w:ascii="Calibri" w:hAnsi="Calibri" w:cs="Calibri"/>
          <w:lang w:eastAsia="en-US"/>
        </w:rPr>
        <w:t xml:space="preserve">/usługa zwolniona z podatku VAT zgodnie z art. 43 ust. 1 pkt 37 </w:t>
      </w:r>
    </w:p>
    <w:p w14:paraId="1D0399B4" w14:textId="69F0B0C8" w:rsidR="00F26AA6" w:rsidRPr="00EF7E9C" w:rsidRDefault="00F26AA6" w:rsidP="002774D2">
      <w:pPr>
        <w:widowControl w:val="0"/>
        <w:suppressAutoHyphens w:val="0"/>
        <w:spacing w:line="276" w:lineRule="auto"/>
        <w:jc w:val="center"/>
        <w:rPr>
          <w:rFonts w:ascii="Calibri" w:hAnsi="Calibri" w:cs="Calibri"/>
          <w:lang w:eastAsia="en-US"/>
        </w:rPr>
      </w:pPr>
      <w:r w:rsidRPr="00EF7E9C">
        <w:rPr>
          <w:rFonts w:ascii="Calibri" w:hAnsi="Calibri" w:cs="Calibri"/>
          <w:lang w:eastAsia="en-US"/>
        </w:rPr>
        <w:t>ustawy z dnia 11 marca 2004 r. o podatku od towarów i usług/</w:t>
      </w:r>
    </w:p>
    <w:p w14:paraId="2E2C6323" w14:textId="77777777" w:rsidR="00F26AA6" w:rsidRPr="00EF7E9C" w:rsidRDefault="00F26AA6" w:rsidP="001D1E5A">
      <w:pPr>
        <w:widowControl w:val="0"/>
        <w:suppressAutoHyphens w:val="0"/>
        <w:spacing w:before="120" w:after="120" w:line="276" w:lineRule="auto"/>
        <w:jc w:val="both"/>
        <w:rPr>
          <w:rFonts w:ascii="Calibri" w:hAnsi="Calibri" w:cs="Calibri"/>
          <w:lang w:eastAsia="en-US"/>
        </w:rPr>
      </w:pPr>
      <w:r w:rsidRPr="00EF7E9C">
        <w:rPr>
          <w:rFonts w:ascii="Calibri" w:hAnsi="Calibri" w:cs="Calibri"/>
          <w:lang w:eastAsia="en-US"/>
        </w:rPr>
        <w:t>wynikającą z wypełnionego formularza cenowego, zawartego poniżej.</w:t>
      </w:r>
    </w:p>
    <w:p w14:paraId="77E3F9E6" w14:textId="0E62E792" w:rsidR="00F26AA6" w:rsidRPr="00EF7E9C" w:rsidRDefault="00F26AA6" w:rsidP="001D1E5A">
      <w:pPr>
        <w:widowControl w:val="0"/>
        <w:suppressAutoHyphens w:val="0"/>
        <w:spacing w:before="120" w:line="276" w:lineRule="auto"/>
        <w:jc w:val="both"/>
        <w:rPr>
          <w:rFonts w:ascii="Calibri" w:hAnsi="Calibri" w:cs="Calibri"/>
          <w:lang w:eastAsia="en-US"/>
        </w:rPr>
      </w:pPr>
      <w:r w:rsidRPr="00EF7E9C">
        <w:rPr>
          <w:rFonts w:ascii="Calibri" w:hAnsi="Calibri" w:cs="Calibri"/>
          <w:lang w:eastAsia="en-US"/>
        </w:rPr>
        <w:t xml:space="preserve">Termin wykonania zamówienia: </w:t>
      </w:r>
      <w:r w:rsidR="00EF7E9C" w:rsidRPr="00EF7E9C">
        <w:rPr>
          <w:rFonts w:ascii="Calibri" w:hAnsi="Calibri" w:cs="Calibri"/>
          <w:b/>
          <w:lang w:eastAsia="en-US"/>
        </w:rPr>
        <w:t>24 miesiące</w:t>
      </w:r>
      <w:r w:rsidRPr="00EF7E9C">
        <w:rPr>
          <w:rFonts w:ascii="Calibri" w:hAnsi="Calibri" w:cs="Calibri"/>
          <w:b/>
          <w:lang w:eastAsia="en-US"/>
        </w:rPr>
        <w:t xml:space="preserve">, od </w:t>
      </w:r>
      <w:r w:rsidR="00EF7E9C" w:rsidRPr="00EF7E9C">
        <w:rPr>
          <w:rFonts w:ascii="Calibri" w:hAnsi="Calibri" w:cs="Calibri"/>
          <w:b/>
          <w:lang w:eastAsia="en-US"/>
        </w:rPr>
        <w:t>12.11.</w:t>
      </w:r>
      <w:r w:rsidRPr="00EF7E9C">
        <w:rPr>
          <w:rFonts w:ascii="Calibri" w:hAnsi="Calibri" w:cs="Calibri"/>
          <w:b/>
          <w:lang w:eastAsia="en-US"/>
        </w:rPr>
        <w:t>202</w:t>
      </w:r>
      <w:r w:rsidR="00EF7E9C" w:rsidRPr="00EF7E9C">
        <w:rPr>
          <w:rFonts w:ascii="Calibri" w:hAnsi="Calibri" w:cs="Calibri"/>
          <w:b/>
          <w:lang w:eastAsia="en-US"/>
        </w:rPr>
        <w:t>2</w:t>
      </w:r>
      <w:r w:rsidRPr="00EF7E9C">
        <w:rPr>
          <w:rFonts w:ascii="Calibri" w:hAnsi="Calibri" w:cs="Calibri"/>
          <w:b/>
          <w:lang w:eastAsia="en-US"/>
        </w:rPr>
        <w:t xml:space="preserve"> r. do </w:t>
      </w:r>
      <w:r w:rsidR="00EF7E9C" w:rsidRPr="00EF7E9C">
        <w:rPr>
          <w:rFonts w:ascii="Calibri" w:hAnsi="Calibri" w:cs="Calibri"/>
          <w:b/>
          <w:lang w:eastAsia="en-US"/>
        </w:rPr>
        <w:t>11.11.</w:t>
      </w:r>
      <w:r w:rsidRPr="00EF7E9C">
        <w:rPr>
          <w:rFonts w:ascii="Calibri" w:hAnsi="Calibri" w:cs="Calibri"/>
          <w:b/>
          <w:lang w:eastAsia="en-US"/>
        </w:rPr>
        <w:t>2024 r.</w:t>
      </w:r>
      <w:r w:rsidRPr="00EF7E9C">
        <w:rPr>
          <w:rFonts w:ascii="Calibri" w:hAnsi="Calibri" w:cs="Calibri"/>
          <w:b/>
          <w:i/>
          <w:lang w:eastAsia="en-US"/>
        </w:rPr>
        <w:t xml:space="preserve"> </w:t>
      </w:r>
    </w:p>
    <w:p w14:paraId="7FF6D1A1" w14:textId="77777777" w:rsidR="00F26AA6" w:rsidRPr="00EF7E9C" w:rsidRDefault="00F26AA6" w:rsidP="001D1E5A">
      <w:pPr>
        <w:widowControl w:val="0"/>
        <w:suppressAutoHyphens w:val="0"/>
        <w:spacing w:after="120" w:line="276" w:lineRule="auto"/>
        <w:jc w:val="both"/>
        <w:rPr>
          <w:rFonts w:ascii="Calibri" w:hAnsi="Calibri" w:cs="Calibri"/>
          <w:lang w:eastAsia="en-US"/>
        </w:rPr>
      </w:pPr>
      <w:r w:rsidRPr="00EF7E9C">
        <w:rPr>
          <w:rFonts w:ascii="Calibri" w:hAnsi="Calibri" w:cs="Calibri"/>
          <w:lang w:eastAsia="en-US"/>
        </w:rPr>
        <w:t xml:space="preserve">Termin związania ofertą i warunki płatności: </w:t>
      </w:r>
      <w:r w:rsidRPr="00EF7E9C">
        <w:rPr>
          <w:rFonts w:ascii="Calibri" w:hAnsi="Calibri" w:cs="Calibri"/>
          <w:b/>
          <w:lang w:eastAsia="en-US"/>
        </w:rPr>
        <w:t>zgodne z postanowieniami specyfikacji warunków zamówienia</w:t>
      </w:r>
      <w:r w:rsidRPr="00EF7E9C">
        <w:rPr>
          <w:rFonts w:ascii="Calibri" w:hAnsi="Calibri" w:cs="Calibri"/>
          <w:lang w:eastAsia="en-US"/>
        </w:rPr>
        <w:t>.</w:t>
      </w:r>
    </w:p>
    <w:p w14:paraId="3AD50F0A" w14:textId="77777777" w:rsidR="00F26AA6" w:rsidRPr="00EF7E9C" w:rsidRDefault="00F26AA6" w:rsidP="001D1E5A">
      <w:pPr>
        <w:widowControl w:val="0"/>
        <w:suppressAutoHyphens w:val="0"/>
        <w:spacing w:line="276" w:lineRule="auto"/>
        <w:jc w:val="center"/>
        <w:rPr>
          <w:rFonts w:ascii="Calibri" w:hAnsi="Calibri" w:cs="Calibri"/>
          <w:b/>
          <w:i/>
          <w:lang w:eastAsia="en-US"/>
        </w:rPr>
      </w:pPr>
      <w:r w:rsidRPr="00EF7E9C">
        <w:rPr>
          <w:rFonts w:ascii="Calibri" w:hAnsi="Calibri" w:cs="Calibri"/>
          <w:b/>
          <w:i/>
          <w:lang w:eastAsia="en-US"/>
        </w:rPr>
        <w:t xml:space="preserve">Uwaga - jeśli Wykonawca nie składa oferty na niniejszą część zamówienia należy </w:t>
      </w:r>
      <w:r w:rsidRPr="00EF7E9C">
        <w:rPr>
          <w:rFonts w:ascii="Calibri" w:hAnsi="Calibri" w:cs="Calibri"/>
          <w:b/>
          <w:i/>
          <w:u w:val="single"/>
          <w:lang w:eastAsia="en-US"/>
        </w:rPr>
        <w:t>postawić kreskę</w:t>
      </w:r>
      <w:r w:rsidRPr="00EF7E9C">
        <w:rPr>
          <w:rFonts w:ascii="Calibri" w:hAnsi="Calibri" w:cs="Calibri"/>
          <w:b/>
          <w:i/>
          <w:lang w:eastAsia="en-US"/>
        </w:rPr>
        <w:t xml:space="preserve"> lub wprowadzić zapis: </w:t>
      </w:r>
      <w:r w:rsidRPr="00EF7E9C">
        <w:rPr>
          <w:rFonts w:ascii="Calibri" w:hAnsi="Calibri" w:cs="Calibri"/>
          <w:b/>
          <w:i/>
          <w:u w:val="single"/>
          <w:lang w:eastAsia="en-US"/>
        </w:rPr>
        <w:t>Nie dotyczy</w:t>
      </w:r>
      <w:r w:rsidRPr="00EF7E9C">
        <w:rPr>
          <w:rFonts w:ascii="Calibri" w:hAnsi="Calibri" w:cs="Calibri"/>
          <w:b/>
          <w:i/>
          <w:lang w:eastAsia="en-US"/>
        </w:rPr>
        <w:t>.</w:t>
      </w:r>
    </w:p>
    <w:p w14:paraId="1AAECEB9" w14:textId="62F9B859" w:rsidR="00F26AA6" w:rsidRPr="00EF7E9C" w:rsidRDefault="00F26AA6" w:rsidP="001D1E5A">
      <w:pPr>
        <w:widowControl w:val="0"/>
        <w:suppressAutoHyphens w:val="0"/>
        <w:spacing w:before="240" w:after="120" w:line="276" w:lineRule="auto"/>
        <w:jc w:val="both"/>
        <w:rPr>
          <w:rFonts w:ascii="Calibri" w:hAnsi="Calibri" w:cs="Calibri"/>
          <w:b/>
          <w:bCs/>
          <w:i/>
          <w:lang w:eastAsia="en-US"/>
        </w:rPr>
      </w:pPr>
      <w:r w:rsidRPr="00EF7E9C">
        <w:rPr>
          <w:rFonts w:ascii="Calibri" w:hAnsi="Calibri" w:cs="Calibri"/>
          <w:b/>
          <w:i/>
          <w:lang w:eastAsia="en-US"/>
        </w:rPr>
        <w:t xml:space="preserve">Tabela nr 5: </w:t>
      </w:r>
      <w:r w:rsidRPr="00EF7E9C">
        <w:rPr>
          <w:rFonts w:ascii="Calibri" w:hAnsi="Calibri" w:cs="Calibri"/>
          <w:b/>
          <w:bCs/>
          <w:i/>
          <w:lang w:eastAsia="en-US"/>
        </w:rPr>
        <w:t>Formularz cenowy dotyczący części trzeciej zamówienia</w:t>
      </w:r>
      <w:r w:rsidR="003B75BB" w:rsidRPr="00EF7E9C">
        <w:rPr>
          <w:rFonts w:ascii="Calibri" w:hAnsi="Calibri" w:cs="Calibri"/>
          <w:b/>
          <w:bCs/>
          <w:i/>
          <w:lang w:eastAsia="en-US"/>
        </w:rPr>
        <w:t>.</w:t>
      </w:r>
    </w:p>
    <w:p w14:paraId="3F3D4BC0" w14:textId="11665AA8" w:rsidR="00F26AA6" w:rsidRPr="00EF7E9C" w:rsidRDefault="00F26AA6" w:rsidP="001D1E5A">
      <w:pPr>
        <w:widowControl w:val="0"/>
        <w:suppressAutoHyphens w:val="0"/>
        <w:spacing w:after="120" w:line="276" w:lineRule="auto"/>
        <w:jc w:val="both"/>
        <w:rPr>
          <w:rFonts w:ascii="Calibri" w:hAnsi="Calibri" w:cs="Calibri"/>
          <w:i/>
          <w:lang w:eastAsia="en-US"/>
        </w:rPr>
      </w:pPr>
      <w:r w:rsidRPr="00EF7E9C">
        <w:rPr>
          <w:rFonts w:ascii="Calibri" w:hAnsi="Calibri" w:cs="Calibri"/>
          <w:b/>
          <w:bCs/>
          <w:i/>
          <w:lang w:eastAsia="en-US"/>
        </w:rPr>
        <w:lastRenderedPageBreak/>
        <w:t>Opis tabeli</w:t>
      </w:r>
      <w:r w:rsidRPr="00EF7E9C">
        <w:rPr>
          <w:rFonts w:ascii="Calibri" w:hAnsi="Calibri" w:cs="Calibri"/>
          <w:i/>
          <w:lang w:eastAsia="en-US"/>
        </w:rPr>
        <w:t xml:space="preserve">: </w:t>
      </w:r>
      <w:r w:rsidR="00C407EF" w:rsidRPr="00EF7E9C">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C407EF" w:rsidRPr="00EF7E9C">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EF7E9C">
        <w:rPr>
          <w:rFonts w:ascii="Calibri" w:hAnsi="Calibri" w:cs="Calibri"/>
          <w:i/>
          <w:lang w:eastAsia="en-US"/>
        </w:rPr>
        <w:t>.</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
        <w:gridCol w:w="7542"/>
        <w:gridCol w:w="1433"/>
      </w:tblGrid>
      <w:tr w:rsidR="00C407EF" w:rsidRPr="00CB1464" w14:paraId="034D88AB" w14:textId="77777777" w:rsidTr="00D22172">
        <w:trPr>
          <w:trHeight w:val="444"/>
          <w:jc w:val="center"/>
        </w:trPr>
        <w:tc>
          <w:tcPr>
            <w:tcW w:w="9456" w:type="dxa"/>
            <w:gridSpan w:val="3"/>
            <w:shd w:val="clear" w:color="auto" w:fill="auto"/>
            <w:vAlign w:val="center"/>
          </w:tcPr>
          <w:p w14:paraId="0892D04B" w14:textId="5AEA1F2C" w:rsidR="00C407EF" w:rsidRPr="00EF7E9C" w:rsidRDefault="00C407EF" w:rsidP="001D1E5A">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FORMULARZ CENOWY</w:t>
            </w:r>
          </w:p>
        </w:tc>
      </w:tr>
      <w:tr w:rsidR="00C407EF" w:rsidRPr="00EF7E9C" w14:paraId="0F107A39" w14:textId="77777777" w:rsidTr="002624BF">
        <w:trPr>
          <w:trHeight w:val="480"/>
          <w:jc w:val="center"/>
        </w:trPr>
        <w:tc>
          <w:tcPr>
            <w:tcW w:w="481" w:type="dxa"/>
            <w:shd w:val="clear" w:color="auto" w:fill="auto"/>
            <w:vAlign w:val="center"/>
          </w:tcPr>
          <w:p w14:paraId="5080BD2B" w14:textId="77777777" w:rsidR="00C407EF" w:rsidRPr="00EF7E9C" w:rsidRDefault="00C407EF" w:rsidP="001D1E5A">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lp.</w:t>
            </w:r>
          </w:p>
        </w:tc>
        <w:tc>
          <w:tcPr>
            <w:tcW w:w="7542" w:type="dxa"/>
            <w:shd w:val="clear" w:color="auto" w:fill="auto"/>
            <w:vAlign w:val="center"/>
          </w:tcPr>
          <w:p w14:paraId="75E60B8A" w14:textId="77777777" w:rsidR="00C407EF" w:rsidRPr="00EF7E9C" w:rsidRDefault="00C407EF" w:rsidP="001D1E5A">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Zakres zamówienia</w:t>
            </w:r>
          </w:p>
        </w:tc>
        <w:tc>
          <w:tcPr>
            <w:tcW w:w="1433" w:type="dxa"/>
            <w:shd w:val="clear" w:color="auto" w:fill="auto"/>
            <w:vAlign w:val="center"/>
          </w:tcPr>
          <w:p w14:paraId="155593B6" w14:textId="6CFA1DBB" w:rsidR="00C407EF" w:rsidRPr="00EF7E9C" w:rsidRDefault="00C407EF" w:rsidP="001D1E5A">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 xml:space="preserve">Składka za </w:t>
            </w:r>
            <w:r w:rsidR="00EF7E9C">
              <w:rPr>
                <w:rFonts w:ascii="Calibri" w:hAnsi="Calibri" w:cs="Calibri"/>
                <w:b/>
                <w:spacing w:val="-6"/>
                <w:lang w:eastAsia="pl-PL"/>
              </w:rPr>
              <w:t>24</w:t>
            </w:r>
            <w:r w:rsidRPr="00EF7E9C">
              <w:rPr>
                <w:rFonts w:ascii="Calibri" w:hAnsi="Calibri" w:cs="Calibri"/>
                <w:b/>
                <w:spacing w:val="-6"/>
                <w:lang w:eastAsia="pl-PL"/>
              </w:rPr>
              <w:t xml:space="preserve"> miesi</w:t>
            </w:r>
            <w:r w:rsidR="00EF7E9C">
              <w:rPr>
                <w:rFonts w:ascii="Calibri" w:hAnsi="Calibri" w:cs="Calibri"/>
                <w:b/>
                <w:spacing w:val="-6"/>
                <w:lang w:eastAsia="pl-PL"/>
              </w:rPr>
              <w:t>ą</w:t>
            </w:r>
            <w:r w:rsidRPr="00EF7E9C">
              <w:rPr>
                <w:rFonts w:ascii="Calibri" w:hAnsi="Calibri" w:cs="Calibri"/>
                <w:b/>
                <w:spacing w:val="-6"/>
                <w:lang w:eastAsia="pl-PL"/>
              </w:rPr>
              <w:t>c</w:t>
            </w:r>
            <w:r w:rsidR="00EF7E9C">
              <w:rPr>
                <w:rFonts w:ascii="Calibri" w:hAnsi="Calibri" w:cs="Calibri"/>
                <w:b/>
                <w:spacing w:val="-6"/>
                <w:lang w:eastAsia="pl-PL"/>
              </w:rPr>
              <w:t>e</w:t>
            </w:r>
          </w:p>
        </w:tc>
      </w:tr>
      <w:tr w:rsidR="00C407EF" w:rsidRPr="00EF7E9C" w14:paraId="7D700AFC" w14:textId="77777777" w:rsidTr="002624BF">
        <w:trPr>
          <w:trHeight w:val="832"/>
          <w:jc w:val="center"/>
        </w:trPr>
        <w:tc>
          <w:tcPr>
            <w:tcW w:w="481" w:type="dxa"/>
            <w:shd w:val="clear" w:color="auto" w:fill="auto"/>
            <w:vAlign w:val="center"/>
          </w:tcPr>
          <w:p w14:paraId="062D8CAA" w14:textId="77777777" w:rsidR="00C407EF" w:rsidRPr="00EF7E9C" w:rsidRDefault="00C407EF" w:rsidP="001D1E5A">
            <w:pPr>
              <w:widowControl w:val="0"/>
              <w:suppressAutoHyphens w:val="0"/>
              <w:spacing w:line="276" w:lineRule="auto"/>
              <w:jc w:val="center"/>
              <w:rPr>
                <w:rFonts w:ascii="Calibri" w:hAnsi="Calibri" w:cs="Calibri"/>
                <w:spacing w:val="-6"/>
                <w:lang w:eastAsia="pl-PL"/>
              </w:rPr>
            </w:pPr>
            <w:r w:rsidRPr="00EF7E9C">
              <w:rPr>
                <w:rFonts w:ascii="Calibri" w:hAnsi="Calibri" w:cs="Calibri"/>
                <w:spacing w:val="-6"/>
                <w:lang w:eastAsia="pl-PL"/>
              </w:rPr>
              <w:t>1</w:t>
            </w:r>
          </w:p>
        </w:tc>
        <w:tc>
          <w:tcPr>
            <w:tcW w:w="7542" w:type="dxa"/>
            <w:shd w:val="clear" w:color="auto" w:fill="auto"/>
            <w:vAlign w:val="center"/>
          </w:tcPr>
          <w:p w14:paraId="1C7A12D4" w14:textId="204A193D" w:rsidR="00C407EF" w:rsidRPr="00EF7E9C" w:rsidRDefault="00C407EF" w:rsidP="001D1E5A">
            <w:pPr>
              <w:widowControl w:val="0"/>
              <w:suppressAutoHyphens w:val="0"/>
              <w:spacing w:line="276" w:lineRule="auto"/>
              <w:jc w:val="both"/>
              <w:rPr>
                <w:rFonts w:ascii="Calibri" w:hAnsi="Calibri" w:cs="Calibri"/>
                <w:spacing w:val="-6"/>
                <w:lang w:eastAsia="pl-PL"/>
              </w:rPr>
            </w:pPr>
            <w:r w:rsidRPr="00EF7E9C">
              <w:rPr>
                <w:rFonts w:ascii="Calibri" w:hAnsi="Calibri" w:cs="Calibri"/>
                <w:spacing w:val="-6"/>
                <w:lang w:eastAsia="pl-PL"/>
              </w:rPr>
              <w:t>Ubezpieczenie następstw nieszczęśliwych wypadków członków Ochotniczych Straży Pożarnych w formie imiennej</w:t>
            </w:r>
          </w:p>
        </w:tc>
        <w:tc>
          <w:tcPr>
            <w:tcW w:w="1433" w:type="dxa"/>
            <w:shd w:val="clear" w:color="auto" w:fill="auto"/>
            <w:vAlign w:val="center"/>
          </w:tcPr>
          <w:p w14:paraId="123103EB" w14:textId="77777777" w:rsidR="00C407EF" w:rsidRPr="00EF7E9C" w:rsidRDefault="00C407EF" w:rsidP="001D1E5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r w:rsidR="00C407EF" w:rsidRPr="00EF7E9C" w14:paraId="41CAC2E0" w14:textId="77777777" w:rsidTr="002624BF">
        <w:trPr>
          <w:trHeight w:val="832"/>
          <w:jc w:val="center"/>
        </w:trPr>
        <w:tc>
          <w:tcPr>
            <w:tcW w:w="481" w:type="dxa"/>
            <w:tcBorders>
              <w:bottom w:val="single" w:sz="12" w:space="0" w:color="auto"/>
            </w:tcBorders>
            <w:shd w:val="clear" w:color="auto" w:fill="auto"/>
            <w:vAlign w:val="center"/>
          </w:tcPr>
          <w:p w14:paraId="4E6263BA" w14:textId="77777777" w:rsidR="00C407EF" w:rsidRPr="00EF7E9C" w:rsidRDefault="00C407EF" w:rsidP="001D1E5A">
            <w:pPr>
              <w:widowControl w:val="0"/>
              <w:suppressAutoHyphens w:val="0"/>
              <w:spacing w:line="276" w:lineRule="auto"/>
              <w:jc w:val="center"/>
              <w:rPr>
                <w:rFonts w:ascii="Calibri" w:hAnsi="Calibri" w:cs="Calibri"/>
                <w:spacing w:val="-6"/>
                <w:lang w:eastAsia="pl-PL"/>
              </w:rPr>
            </w:pPr>
            <w:r w:rsidRPr="00EF7E9C">
              <w:rPr>
                <w:rFonts w:ascii="Calibri" w:hAnsi="Calibri" w:cs="Calibri"/>
                <w:spacing w:val="-6"/>
                <w:lang w:eastAsia="pl-PL"/>
              </w:rPr>
              <w:t>2</w:t>
            </w:r>
          </w:p>
        </w:tc>
        <w:tc>
          <w:tcPr>
            <w:tcW w:w="7542" w:type="dxa"/>
            <w:tcBorders>
              <w:bottom w:val="single" w:sz="12" w:space="0" w:color="auto"/>
            </w:tcBorders>
            <w:shd w:val="clear" w:color="auto" w:fill="auto"/>
            <w:vAlign w:val="center"/>
          </w:tcPr>
          <w:p w14:paraId="2F98ABEA" w14:textId="77777777" w:rsidR="00C407EF" w:rsidRPr="00EF7E9C" w:rsidRDefault="00C407EF" w:rsidP="001D1E5A">
            <w:pPr>
              <w:widowControl w:val="0"/>
              <w:suppressAutoHyphens w:val="0"/>
              <w:spacing w:line="276" w:lineRule="auto"/>
              <w:jc w:val="both"/>
              <w:rPr>
                <w:rFonts w:ascii="Calibri" w:hAnsi="Calibri" w:cs="Calibri"/>
                <w:spacing w:val="-6"/>
                <w:lang w:eastAsia="pl-PL"/>
              </w:rPr>
            </w:pPr>
            <w:r w:rsidRPr="00EF7E9C">
              <w:rPr>
                <w:rFonts w:ascii="Calibri" w:hAnsi="Calibri" w:cs="Calibri"/>
                <w:spacing w:val="-6"/>
                <w:lang w:eastAsia="pl-PL"/>
              </w:rPr>
              <w:t>Ubezpieczenie następstw nieszczęśliwych wypadków członków Ochotniczych Straży Pożarnych i Młodzieżowych Drużyn Pożarniczych w formie grupowej, bezimiennej</w:t>
            </w:r>
          </w:p>
        </w:tc>
        <w:tc>
          <w:tcPr>
            <w:tcW w:w="1433" w:type="dxa"/>
            <w:tcBorders>
              <w:bottom w:val="single" w:sz="12" w:space="0" w:color="auto"/>
            </w:tcBorders>
            <w:shd w:val="clear" w:color="auto" w:fill="auto"/>
            <w:vAlign w:val="center"/>
          </w:tcPr>
          <w:p w14:paraId="0F080594" w14:textId="77777777" w:rsidR="00C407EF" w:rsidRPr="00EF7E9C" w:rsidRDefault="00C407EF" w:rsidP="001D1E5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r w:rsidR="00C407EF" w:rsidRPr="00EF7E9C" w14:paraId="27AAB3D4" w14:textId="77777777" w:rsidTr="002624BF">
        <w:trPr>
          <w:trHeight w:val="555"/>
          <w:jc w:val="center"/>
        </w:trPr>
        <w:tc>
          <w:tcPr>
            <w:tcW w:w="8023" w:type="dxa"/>
            <w:gridSpan w:val="2"/>
            <w:tcBorders>
              <w:top w:val="single" w:sz="12" w:space="0" w:color="auto"/>
              <w:bottom w:val="single" w:sz="12" w:space="0" w:color="auto"/>
            </w:tcBorders>
            <w:shd w:val="clear" w:color="auto" w:fill="auto"/>
            <w:vAlign w:val="center"/>
          </w:tcPr>
          <w:p w14:paraId="1AA2E97D" w14:textId="27CD7736" w:rsidR="00C407EF" w:rsidRPr="00EF7E9C" w:rsidRDefault="00C407EF" w:rsidP="001D1E5A">
            <w:pPr>
              <w:widowControl w:val="0"/>
              <w:suppressAutoHyphens w:val="0"/>
              <w:spacing w:line="276" w:lineRule="auto"/>
              <w:jc w:val="right"/>
              <w:rPr>
                <w:rFonts w:ascii="Calibri" w:hAnsi="Calibri" w:cs="Calibri"/>
                <w:bCs/>
                <w:spacing w:val="-6"/>
                <w:lang w:eastAsia="pl-PL"/>
              </w:rPr>
            </w:pPr>
            <w:r w:rsidRPr="00EF7E9C">
              <w:rPr>
                <w:rFonts w:ascii="Calibri" w:hAnsi="Calibri" w:cs="Calibri"/>
                <w:bCs/>
                <w:spacing w:val="-6"/>
                <w:lang w:eastAsia="pl-PL"/>
              </w:rPr>
              <w:t xml:space="preserve">Razem składka do zapłaty za III część zamówienia (suma składek z wierszy 1 i </w:t>
            </w:r>
            <w:r w:rsidR="002624BF">
              <w:rPr>
                <w:rFonts w:ascii="Calibri" w:hAnsi="Calibri" w:cs="Calibri"/>
                <w:bCs/>
                <w:spacing w:val="-6"/>
                <w:lang w:eastAsia="pl-PL"/>
              </w:rPr>
              <w:t>2</w:t>
            </w:r>
            <w:r w:rsidRPr="00EF7E9C">
              <w:rPr>
                <w:rFonts w:ascii="Calibri" w:hAnsi="Calibri" w:cs="Calibri"/>
                <w:bCs/>
                <w:spacing w:val="-6"/>
                <w:lang w:eastAsia="pl-PL"/>
              </w:rPr>
              <w:t>):</w:t>
            </w:r>
          </w:p>
        </w:tc>
        <w:tc>
          <w:tcPr>
            <w:tcW w:w="1433" w:type="dxa"/>
            <w:tcBorders>
              <w:top w:val="single" w:sz="12" w:space="0" w:color="auto"/>
              <w:bottom w:val="single" w:sz="12" w:space="0" w:color="auto"/>
            </w:tcBorders>
            <w:shd w:val="clear" w:color="auto" w:fill="auto"/>
            <w:vAlign w:val="center"/>
          </w:tcPr>
          <w:p w14:paraId="76E41947" w14:textId="77777777" w:rsidR="00C407EF" w:rsidRPr="00EF7E9C" w:rsidRDefault="00C407EF" w:rsidP="001D1E5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bl>
    <w:p w14:paraId="5AF93EC2" w14:textId="280856E1" w:rsidR="00F26AA6" w:rsidRPr="00EF7E9C" w:rsidRDefault="00F26AA6" w:rsidP="001D1E5A">
      <w:pPr>
        <w:widowControl w:val="0"/>
        <w:suppressAutoHyphens w:val="0"/>
        <w:spacing w:before="240" w:after="120" w:line="276" w:lineRule="auto"/>
        <w:jc w:val="both"/>
        <w:rPr>
          <w:rFonts w:ascii="Calibri" w:hAnsi="Calibri" w:cs="Calibri"/>
          <w:b/>
          <w:bCs/>
          <w:i/>
          <w:lang w:eastAsia="en-US"/>
        </w:rPr>
      </w:pPr>
      <w:r w:rsidRPr="00EF7E9C">
        <w:rPr>
          <w:rFonts w:ascii="Calibri" w:hAnsi="Calibri" w:cs="Calibri"/>
          <w:b/>
          <w:i/>
          <w:lang w:eastAsia="en-US"/>
        </w:rPr>
        <w:t xml:space="preserve">Tabela nr 6: </w:t>
      </w:r>
      <w:r w:rsidRPr="00EF7E9C">
        <w:rPr>
          <w:rFonts w:ascii="Calibri" w:hAnsi="Calibri" w:cs="Calibri"/>
          <w:b/>
          <w:bCs/>
          <w:i/>
          <w:lang w:eastAsia="en-US"/>
        </w:rPr>
        <w:t>Klauzule dodatkowe i inne postanowienia szczególne fakultatywne, dotyczące części trzeciej zamówienia</w:t>
      </w:r>
      <w:r w:rsidR="003B75BB" w:rsidRPr="00EF7E9C">
        <w:rPr>
          <w:rFonts w:ascii="Calibri" w:hAnsi="Calibri" w:cs="Calibri"/>
          <w:b/>
          <w:bCs/>
          <w:i/>
          <w:lang w:eastAsia="en-US"/>
        </w:rPr>
        <w:t>.</w:t>
      </w:r>
    </w:p>
    <w:p w14:paraId="26E97504" w14:textId="1FDD7089" w:rsidR="00F26AA6" w:rsidRDefault="00F26AA6" w:rsidP="001D1E5A">
      <w:pPr>
        <w:widowControl w:val="0"/>
        <w:suppressAutoHyphens w:val="0"/>
        <w:spacing w:before="120" w:after="240" w:line="276" w:lineRule="auto"/>
        <w:jc w:val="both"/>
        <w:rPr>
          <w:rFonts w:ascii="Calibri" w:hAnsi="Calibri" w:cs="Calibri"/>
          <w:i/>
          <w:lang w:eastAsia="en-US"/>
        </w:rPr>
      </w:pPr>
      <w:r w:rsidRPr="00EF7E9C">
        <w:rPr>
          <w:rFonts w:ascii="Calibri" w:hAnsi="Calibri" w:cs="Calibri"/>
          <w:b/>
          <w:bCs/>
          <w:i/>
          <w:lang w:eastAsia="en-US"/>
        </w:rPr>
        <w:t>Opis tabeli</w:t>
      </w:r>
      <w:r w:rsidRPr="00EF7E9C">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A80BC1" w:rsidRPr="00072021" w14:paraId="460CA2A2" w14:textId="77777777" w:rsidTr="00D22172">
        <w:trPr>
          <w:cantSplit/>
          <w:trHeight w:val="459"/>
        </w:trPr>
        <w:tc>
          <w:tcPr>
            <w:tcW w:w="4266" w:type="pct"/>
            <w:shd w:val="clear" w:color="auto" w:fill="auto"/>
            <w:vAlign w:val="center"/>
          </w:tcPr>
          <w:p w14:paraId="5D7AF184" w14:textId="36E82273" w:rsidR="00A80BC1" w:rsidRPr="00072021" w:rsidRDefault="00072021" w:rsidP="00D22172">
            <w:pPr>
              <w:widowControl w:val="0"/>
              <w:tabs>
                <w:tab w:val="left" w:pos="567"/>
              </w:tabs>
              <w:suppressAutoHyphens w:val="0"/>
              <w:snapToGrid w:val="0"/>
              <w:spacing w:line="276" w:lineRule="auto"/>
              <w:jc w:val="center"/>
              <w:rPr>
                <w:rFonts w:asciiTheme="minorHAnsi" w:hAnsiTheme="minorHAnsi" w:cstheme="minorHAnsi"/>
                <w:b/>
                <w:bCs/>
                <w:sz w:val="20"/>
                <w:szCs w:val="20"/>
              </w:rPr>
            </w:pPr>
            <w:r w:rsidRPr="00072021">
              <w:rPr>
                <w:rFonts w:asciiTheme="minorHAnsi" w:hAnsiTheme="minorHAnsi" w:cstheme="minorHAnsi"/>
                <w:b/>
                <w:bCs/>
                <w:sz w:val="20"/>
                <w:szCs w:val="20"/>
              </w:rPr>
              <w:t>Klauzule dodatkowe i inne postanowienia szczególne fakultatywne, dotyczące części III zamówienia</w:t>
            </w:r>
          </w:p>
        </w:tc>
        <w:tc>
          <w:tcPr>
            <w:tcW w:w="734" w:type="pct"/>
            <w:shd w:val="clear" w:color="auto" w:fill="auto"/>
            <w:vAlign w:val="center"/>
          </w:tcPr>
          <w:p w14:paraId="50902C9F" w14:textId="7777777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rPr>
            </w:pPr>
            <w:r w:rsidRPr="00072021">
              <w:rPr>
                <w:rFonts w:asciiTheme="minorHAnsi" w:hAnsiTheme="minorHAnsi" w:cstheme="minorHAnsi"/>
                <w:b/>
                <w:bCs/>
                <w:sz w:val="20"/>
                <w:szCs w:val="20"/>
              </w:rPr>
              <w:t>Akceptacja</w:t>
            </w:r>
          </w:p>
        </w:tc>
      </w:tr>
      <w:tr w:rsidR="00A80BC1" w:rsidRPr="00072021" w14:paraId="6821B8C0" w14:textId="77777777" w:rsidTr="006D1595">
        <w:trPr>
          <w:cantSplit/>
          <w:trHeight w:val="283"/>
        </w:trPr>
        <w:tc>
          <w:tcPr>
            <w:tcW w:w="4266" w:type="pct"/>
            <w:shd w:val="clear" w:color="auto" w:fill="auto"/>
            <w:vAlign w:val="center"/>
          </w:tcPr>
          <w:p w14:paraId="6DC7F6A4" w14:textId="77777777" w:rsidR="00A80BC1" w:rsidRPr="00072021" w:rsidRDefault="00A80BC1" w:rsidP="00D22172">
            <w:pPr>
              <w:widowControl w:val="0"/>
              <w:suppressAutoHyphens w:val="0"/>
              <w:spacing w:line="276" w:lineRule="auto"/>
              <w:rPr>
                <w:rFonts w:asciiTheme="minorHAnsi" w:hAnsiTheme="minorHAnsi" w:cstheme="minorHAnsi"/>
                <w:sz w:val="20"/>
                <w:szCs w:val="20"/>
              </w:rPr>
            </w:pPr>
            <w:bookmarkStart w:id="248" w:name="_Hlk114059473"/>
            <w:r w:rsidRPr="00072021">
              <w:rPr>
                <w:rFonts w:asciiTheme="minorHAnsi" w:hAnsiTheme="minorHAnsi" w:cstheme="minorHAnsi"/>
                <w:sz w:val="20"/>
                <w:szCs w:val="20"/>
              </w:rPr>
              <w:t xml:space="preserve">Objęcie </w:t>
            </w:r>
            <w:proofErr w:type="spellStart"/>
            <w:r w:rsidRPr="00072021">
              <w:rPr>
                <w:rFonts w:asciiTheme="minorHAnsi" w:hAnsiTheme="minorHAnsi" w:cstheme="minorHAnsi"/>
                <w:sz w:val="20"/>
                <w:szCs w:val="20"/>
              </w:rPr>
              <w:t>bezskładkowym</w:t>
            </w:r>
            <w:proofErr w:type="spellEnd"/>
            <w:r w:rsidRPr="00072021">
              <w:rPr>
                <w:rFonts w:asciiTheme="minorHAnsi" w:hAnsiTheme="minorHAnsi" w:cstheme="minorHAnsi"/>
                <w:sz w:val="20"/>
                <w:szCs w:val="20"/>
              </w:rPr>
              <w:t xml:space="preserve"> ubezpieczeniem 10 nowych członków Ochotniczej Straży Pożarnej w każdym rocznym okresie ubezpieczenia – 20 punktów</w:t>
            </w:r>
          </w:p>
        </w:tc>
        <w:tc>
          <w:tcPr>
            <w:tcW w:w="734" w:type="pct"/>
            <w:shd w:val="clear" w:color="auto" w:fill="auto"/>
            <w:vAlign w:val="center"/>
          </w:tcPr>
          <w:p w14:paraId="2B4DF0F5" w14:textId="5DF28E3D"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rPr>
            </w:pPr>
          </w:p>
        </w:tc>
      </w:tr>
      <w:tr w:rsidR="00A80BC1" w:rsidRPr="00072021" w14:paraId="6B54E9FE" w14:textId="77777777" w:rsidTr="006D1595">
        <w:trPr>
          <w:cantSplit/>
          <w:trHeight w:val="283"/>
        </w:trPr>
        <w:tc>
          <w:tcPr>
            <w:tcW w:w="4266" w:type="pct"/>
            <w:shd w:val="clear" w:color="auto" w:fill="auto"/>
            <w:vAlign w:val="center"/>
          </w:tcPr>
          <w:p w14:paraId="70B97E1B" w14:textId="77777777" w:rsidR="00A80BC1" w:rsidRPr="00072021" w:rsidRDefault="00A80BC1" w:rsidP="00D22172">
            <w:pPr>
              <w:widowControl w:val="0"/>
              <w:suppressAutoHyphens w:val="0"/>
              <w:spacing w:line="276" w:lineRule="auto"/>
              <w:rPr>
                <w:rFonts w:asciiTheme="minorHAnsi" w:hAnsiTheme="minorHAnsi" w:cstheme="minorHAnsi"/>
                <w:sz w:val="20"/>
                <w:szCs w:val="20"/>
              </w:rPr>
            </w:pPr>
            <w:r w:rsidRPr="00072021">
              <w:rPr>
                <w:rFonts w:asciiTheme="minorHAnsi" w:hAnsiTheme="minorHAnsi" w:cstheme="minorHAnsi"/>
                <w:sz w:val="20"/>
                <w:szCs w:val="20"/>
              </w:rPr>
              <w:t>Zmiana zasad ustalania uszczerbku na zdrowiu i wysokości świadczenia określonych w cz. I pkt. 3.4. załącznika nr 1c do SWZ, na następującą: Wysokość stałego lub długotrwałego uszczerbku na zdrowiu ustalona zostanie na podstawie orzeczenia komisji lekarskiej, na którą będzie kierował komendant wojewódzki Państwowej Straży Pożarnej. Orzeczenie dostarczane będzie przez ubezpieczonego strażaka do ubezpieczyciela. Wypłata świadczenia nastąpi zgodnie z tabelą ZUS, tj. tabelą oceny procentowej stałego lub długotrwałego uszczerbku na zdrowiu, która jest załącznikiem do Rozporządzenia Ministra Pracy i Polityki Społecznej z dnia 18 grudnia 2002 r. w sprawie szczegółowych zasad orzekania o stałym lub długotrwałym uszczerbku na zdrowiu, trybu postępowania przy ustalaniu tego uszczerbku oraz postępowania o wypłatę jednorazowego odszkodowania (tekst jednolity Dz.U. z 2020 r., poz. 233). – 20 punktów</w:t>
            </w:r>
          </w:p>
        </w:tc>
        <w:tc>
          <w:tcPr>
            <w:tcW w:w="734" w:type="pct"/>
            <w:shd w:val="clear" w:color="auto" w:fill="auto"/>
            <w:vAlign w:val="center"/>
          </w:tcPr>
          <w:p w14:paraId="1727C247" w14:textId="3D47A78E"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rPr>
            </w:pPr>
          </w:p>
        </w:tc>
      </w:tr>
      <w:tr w:rsidR="00A80BC1" w:rsidRPr="00072021" w14:paraId="2A919CDD" w14:textId="77777777" w:rsidTr="006D1595">
        <w:trPr>
          <w:cantSplit/>
          <w:trHeight w:val="283"/>
        </w:trPr>
        <w:tc>
          <w:tcPr>
            <w:tcW w:w="4266" w:type="pct"/>
            <w:shd w:val="clear" w:color="auto" w:fill="auto"/>
            <w:vAlign w:val="center"/>
          </w:tcPr>
          <w:p w14:paraId="33A1AB10" w14:textId="77777777" w:rsidR="00A80BC1" w:rsidRPr="00072021" w:rsidRDefault="00A80BC1" w:rsidP="00D22172">
            <w:pPr>
              <w:widowControl w:val="0"/>
              <w:suppressAutoHyphens w:val="0"/>
              <w:spacing w:line="276" w:lineRule="auto"/>
              <w:rPr>
                <w:rFonts w:asciiTheme="minorHAnsi" w:hAnsiTheme="minorHAnsi" w:cstheme="minorHAnsi"/>
                <w:bCs/>
                <w:sz w:val="20"/>
                <w:szCs w:val="20"/>
                <w:lang w:eastAsia="en-US"/>
              </w:rPr>
            </w:pPr>
            <w:r w:rsidRPr="00072021">
              <w:rPr>
                <w:rFonts w:asciiTheme="minorHAnsi" w:hAnsiTheme="minorHAnsi" w:cstheme="minorHAnsi"/>
                <w:sz w:val="20"/>
                <w:szCs w:val="20"/>
              </w:rPr>
              <w:t>Przy doznaniu przez ubezpieczonego trwałego uszczerbku na zdrowiu przekraczającego 25%, wypłata odszkodowania w procencie sumy ubezpieczenia odpowiadającym dwukrotności doznanego uszczerbku na zdrowiu – tzw. progresywne ustalanie odszkodowania – 20 punktów</w:t>
            </w:r>
          </w:p>
        </w:tc>
        <w:tc>
          <w:tcPr>
            <w:tcW w:w="734" w:type="pct"/>
            <w:shd w:val="clear" w:color="auto" w:fill="auto"/>
            <w:vAlign w:val="center"/>
          </w:tcPr>
          <w:p w14:paraId="5C2C4CF8" w14:textId="00F3D3EC"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rPr>
            </w:pPr>
          </w:p>
        </w:tc>
      </w:tr>
      <w:tr w:rsidR="00A80BC1" w:rsidRPr="00072021" w14:paraId="6EBC3AF4" w14:textId="77777777" w:rsidTr="006D1595">
        <w:trPr>
          <w:cantSplit/>
          <w:trHeight w:val="283"/>
        </w:trPr>
        <w:tc>
          <w:tcPr>
            <w:tcW w:w="4266" w:type="pct"/>
            <w:shd w:val="clear" w:color="auto" w:fill="auto"/>
            <w:vAlign w:val="center"/>
          </w:tcPr>
          <w:p w14:paraId="2F3B8ACD" w14:textId="77777777" w:rsidR="00A80BC1" w:rsidRPr="00072021" w:rsidRDefault="00A80BC1" w:rsidP="00D22172">
            <w:pPr>
              <w:widowControl w:val="0"/>
              <w:suppressAutoHyphens w:val="0"/>
              <w:spacing w:line="276" w:lineRule="auto"/>
              <w:rPr>
                <w:rFonts w:asciiTheme="minorHAnsi" w:hAnsiTheme="minorHAnsi" w:cstheme="minorHAnsi"/>
                <w:bCs/>
                <w:sz w:val="20"/>
                <w:szCs w:val="20"/>
                <w:lang w:eastAsia="en-US"/>
              </w:rPr>
            </w:pPr>
            <w:r w:rsidRPr="00072021">
              <w:rPr>
                <w:rFonts w:asciiTheme="minorHAnsi" w:hAnsiTheme="minorHAnsi" w:cstheme="minorHAnsi"/>
                <w:sz w:val="20"/>
                <w:szCs w:val="20"/>
              </w:rPr>
              <w:t xml:space="preserve">Zwiększenie świadczenia dodatkowego z tytułu pobytu ubezpieczonego w szpitalu, będącego </w:t>
            </w:r>
            <w:r w:rsidRPr="006D1595">
              <w:rPr>
                <w:rFonts w:asciiTheme="minorHAnsi" w:hAnsiTheme="minorHAnsi" w:cstheme="minorHAnsi"/>
                <w:sz w:val="20"/>
                <w:szCs w:val="20"/>
              </w:rPr>
              <w:t>następstwem nieszczęśliwego wypadku</w:t>
            </w:r>
            <w:r w:rsidRPr="00072021">
              <w:rPr>
                <w:rFonts w:asciiTheme="minorHAnsi" w:hAnsiTheme="minorHAnsi" w:cstheme="minorHAnsi"/>
                <w:sz w:val="20"/>
                <w:szCs w:val="20"/>
              </w:rPr>
              <w:t xml:space="preserve"> objętego zakresem i umową ubezpieczenia do kwoty 100,00 zł za każdy dzień pobytu, licząc od 3 dnia pobytu przez okres maksymalnie 90 dni w trakcie rocznego okresu ubezpieczenia – 15 punktów</w:t>
            </w:r>
          </w:p>
        </w:tc>
        <w:tc>
          <w:tcPr>
            <w:tcW w:w="734" w:type="pct"/>
            <w:shd w:val="clear" w:color="auto" w:fill="auto"/>
            <w:vAlign w:val="center"/>
          </w:tcPr>
          <w:p w14:paraId="1A489D03" w14:textId="2515B657"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rPr>
            </w:pPr>
          </w:p>
        </w:tc>
      </w:tr>
      <w:tr w:rsidR="00A80BC1" w:rsidRPr="00072021" w14:paraId="7ADBCFFE" w14:textId="77777777" w:rsidTr="006D1595">
        <w:trPr>
          <w:cantSplit/>
          <w:trHeight w:val="283"/>
        </w:trPr>
        <w:tc>
          <w:tcPr>
            <w:tcW w:w="4266" w:type="pct"/>
            <w:shd w:val="clear" w:color="auto" w:fill="auto"/>
            <w:vAlign w:val="center"/>
          </w:tcPr>
          <w:p w14:paraId="462E8BB1" w14:textId="77777777" w:rsidR="00A80BC1" w:rsidRPr="00072021" w:rsidRDefault="00A80BC1" w:rsidP="00D22172">
            <w:pPr>
              <w:widowControl w:val="0"/>
              <w:suppressAutoHyphens w:val="0"/>
              <w:spacing w:line="276" w:lineRule="auto"/>
              <w:rPr>
                <w:rFonts w:asciiTheme="minorHAnsi" w:hAnsiTheme="minorHAnsi" w:cstheme="minorHAnsi"/>
                <w:sz w:val="20"/>
                <w:szCs w:val="20"/>
              </w:rPr>
            </w:pPr>
            <w:r w:rsidRPr="00072021">
              <w:rPr>
                <w:rFonts w:asciiTheme="minorHAnsi" w:hAnsiTheme="minorHAnsi" w:cstheme="minorHAnsi"/>
                <w:sz w:val="20"/>
                <w:szCs w:val="20"/>
              </w:rPr>
              <w:t>Wypłata jednorazowego świadczenia w przypadku braku trwałego uszczerbku na zdrowiu w wysokości 5% sumy ubezpieczenia – 15 punktów</w:t>
            </w:r>
          </w:p>
        </w:tc>
        <w:tc>
          <w:tcPr>
            <w:tcW w:w="734" w:type="pct"/>
            <w:shd w:val="clear" w:color="auto" w:fill="auto"/>
            <w:vAlign w:val="center"/>
          </w:tcPr>
          <w:p w14:paraId="02B1D242" w14:textId="4D00E486"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rPr>
            </w:pPr>
          </w:p>
        </w:tc>
      </w:tr>
      <w:tr w:rsidR="00A80BC1" w:rsidRPr="00072021" w14:paraId="4A34BBEB" w14:textId="77777777" w:rsidTr="006D1595">
        <w:trPr>
          <w:cantSplit/>
          <w:trHeight w:val="283"/>
        </w:trPr>
        <w:tc>
          <w:tcPr>
            <w:tcW w:w="4266" w:type="pct"/>
            <w:shd w:val="clear" w:color="auto" w:fill="auto"/>
            <w:vAlign w:val="center"/>
          </w:tcPr>
          <w:p w14:paraId="5DC72EF2" w14:textId="77777777" w:rsidR="00A80BC1" w:rsidRPr="00072021" w:rsidRDefault="00A80BC1" w:rsidP="00D22172">
            <w:pPr>
              <w:widowControl w:val="0"/>
              <w:suppressAutoHyphens w:val="0"/>
              <w:spacing w:line="276" w:lineRule="auto"/>
              <w:rPr>
                <w:rFonts w:asciiTheme="minorHAnsi" w:hAnsiTheme="minorHAnsi" w:cstheme="minorHAnsi"/>
                <w:sz w:val="20"/>
                <w:szCs w:val="20"/>
              </w:rPr>
            </w:pPr>
            <w:r w:rsidRPr="00072021">
              <w:rPr>
                <w:rFonts w:asciiTheme="minorHAnsi" w:hAnsiTheme="minorHAnsi" w:cstheme="minorHAnsi"/>
                <w:sz w:val="20"/>
                <w:szCs w:val="20"/>
              </w:rPr>
              <w:t>Przyjęcie podanej klauzuli funduszu prewencyjnego – 10 punktów</w:t>
            </w:r>
          </w:p>
        </w:tc>
        <w:tc>
          <w:tcPr>
            <w:tcW w:w="734" w:type="pct"/>
            <w:shd w:val="clear" w:color="auto" w:fill="auto"/>
            <w:vAlign w:val="center"/>
          </w:tcPr>
          <w:p w14:paraId="3D60EB6E" w14:textId="364BC182" w:rsidR="00A80BC1" w:rsidRPr="00072021" w:rsidRDefault="00A80BC1" w:rsidP="00D22172">
            <w:pPr>
              <w:widowControl w:val="0"/>
              <w:tabs>
                <w:tab w:val="left" w:pos="567"/>
              </w:tabs>
              <w:suppressAutoHyphens w:val="0"/>
              <w:snapToGrid w:val="0"/>
              <w:spacing w:line="276" w:lineRule="auto"/>
              <w:jc w:val="center"/>
              <w:rPr>
                <w:rFonts w:asciiTheme="minorHAnsi" w:hAnsiTheme="minorHAnsi" w:cstheme="minorHAnsi"/>
                <w:b/>
                <w:bCs/>
                <w:sz w:val="20"/>
                <w:szCs w:val="20"/>
              </w:rPr>
            </w:pPr>
          </w:p>
        </w:tc>
      </w:tr>
    </w:tbl>
    <w:bookmarkEnd w:id="248"/>
    <w:p w14:paraId="3ABA599F" w14:textId="3A05D66D" w:rsidR="00F26AA6" w:rsidRDefault="00F26AA6" w:rsidP="001D1E5A">
      <w:pPr>
        <w:widowControl w:val="0"/>
        <w:suppressAutoHyphens w:val="0"/>
        <w:spacing w:before="120" w:line="276" w:lineRule="auto"/>
        <w:jc w:val="both"/>
        <w:rPr>
          <w:rFonts w:ascii="Calibri" w:hAnsi="Calibri" w:cs="Calibri"/>
          <w:i/>
          <w:lang w:eastAsia="en-US"/>
        </w:rPr>
      </w:pPr>
      <w:r w:rsidRPr="00EF7E9C">
        <w:rPr>
          <w:rFonts w:ascii="Calibri" w:hAnsi="Calibri" w:cs="Calibri"/>
          <w:i/>
          <w:lang w:eastAsia="en-US"/>
        </w:rPr>
        <w:lastRenderedPageBreak/>
        <w:t>W</w:t>
      </w:r>
      <w:r w:rsidR="007F1AF7" w:rsidRPr="00EF7E9C">
        <w:rPr>
          <w:rFonts w:ascii="Calibri" w:hAnsi="Calibri" w:cs="Calibri"/>
          <w:i/>
          <w:lang w:eastAsia="en-US"/>
        </w:rPr>
        <w:t xml:space="preserve"> </w:t>
      </w:r>
      <w:r w:rsidRPr="00EF7E9C">
        <w:rPr>
          <w:rFonts w:ascii="Calibri" w:hAnsi="Calibri" w:cs="Calibri"/>
          <w:i/>
          <w:lang w:eastAsia="en-US"/>
        </w:rPr>
        <w:t>kolumnie „Akceptacja” w</w:t>
      </w:r>
      <w:r w:rsidR="00A53EA7" w:rsidRPr="00EF7E9C">
        <w:rPr>
          <w:rFonts w:ascii="Calibri" w:hAnsi="Calibri" w:cs="Calibri"/>
          <w:i/>
          <w:lang w:eastAsia="en-US"/>
        </w:rPr>
        <w:t xml:space="preserve"> </w:t>
      </w:r>
      <w:r w:rsidRPr="00EF7E9C">
        <w:rPr>
          <w:rFonts w:ascii="Calibri" w:hAnsi="Calibri" w:cs="Calibri"/>
          <w:i/>
          <w:lang w:eastAsia="en-US"/>
        </w:rPr>
        <w:t>wierszu dotyczącym akceptowanej klauzuli dodatkowej lub postanowień szczególnych proszę wpisać słowo „Tak” w</w:t>
      </w:r>
      <w:r w:rsidR="00A53EA7" w:rsidRPr="00EF7E9C">
        <w:rPr>
          <w:rFonts w:ascii="Calibri" w:hAnsi="Calibri" w:cs="Calibri"/>
          <w:i/>
          <w:lang w:eastAsia="en-US"/>
        </w:rPr>
        <w:t xml:space="preserve"> </w:t>
      </w:r>
      <w:r w:rsidRPr="00EF7E9C">
        <w:rPr>
          <w:rFonts w:ascii="Calibri" w:hAnsi="Calibri" w:cs="Calibri"/>
          <w:i/>
          <w:lang w:eastAsia="en-US"/>
        </w:rPr>
        <w:t>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52BA628C" w14:textId="3E00DD32" w:rsidR="006B5F3A" w:rsidRPr="00EF7E9C" w:rsidRDefault="006B5F3A" w:rsidP="006C5557">
      <w:pPr>
        <w:pStyle w:val="Akapitzlist10"/>
        <w:widowControl w:val="0"/>
        <w:numPr>
          <w:ilvl w:val="0"/>
          <w:numId w:val="13"/>
        </w:numPr>
        <w:tabs>
          <w:tab w:val="left" w:pos="426"/>
        </w:tabs>
        <w:suppressAutoHyphens w:val="0"/>
        <w:spacing w:before="240" w:after="240"/>
        <w:ind w:left="426" w:hanging="426"/>
        <w:contextualSpacing/>
        <w:jc w:val="both"/>
        <w:rPr>
          <w:rFonts w:cs="Calibri"/>
          <w:b/>
          <w:sz w:val="24"/>
          <w:szCs w:val="24"/>
          <w:lang w:eastAsia="en-US"/>
        </w:rPr>
      </w:pPr>
      <w:r w:rsidRPr="00EF7E9C">
        <w:rPr>
          <w:rFonts w:cs="Calibri"/>
          <w:b/>
          <w:sz w:val="24"/>
          <w:szCs w:val="24"/>
          <w:lang w:eastAsia="en-US"/>
        </w:rPr>
        <w:t>Część I</w:t>
      </w:r>
      <w:r w:rsidR="00C25ABA">
        <w:rPr>
          <w:rFonts w:cs="Calibri"/>
          <w:b/>
          <w:sz w:val="24"/>
          <w:szCs w:val="24"/>
          <w:lang w:eastAsia="en-US"/>
        </w:rPr>
        <w:t>V</w:t>
      </w:r>
      <w:r w:rsidRPr="00EF7E9C">
        <w:rPr>
          <w:rFonts w:cs="Calibri"/>
          <w:b/>
          <w:sz w:val="24"/>
          <w:szCs w:val="24"/>
          <w:lang w:eastAsia="en-US"/>
        </w:rPr>
        <w:t> zamówienia - „</w:t>
      </w:r>
      <w:r w:rsidRPr="00EF7E9C">
        <w:rPr>
          <w:rFonts w:cs="Calibri"/>
          <w:b/>
          <w:bCs/>
          <w:sz w:val="24"/>
          <w:szCs w:val="24"/>
          <w:lang w:eastAsia="en-US"/>
        </w:rPr>
        <w:t xml:space="preserve">Ubezpieczenie </w:t>
      </w:r>
      <w:r>
        <w:rPr>
          <w:rFonts w:cs="Calibri"/>
          <w:b/>
          <w:bCs/>
          <w:sz w:val="24"/>
          <w:szCs w:val="24"/>
          <w:lang w:eastAsia="en-US"/>
        </w:rPr>
        <w:t>łodzi motorowych Gminy Wałcz</w:t>
      </w:r>
      <w:r w:rsidRPr="00EF7E9C">
        <w:rPr>
          <w:rFonts w:cs="Calibri"/>
          <w:b/>
          <w:sz w:val="24"/>
          <w:szCs w:val="24"/>
          <w:lang w:eastAsia="en-US"/>
        </w:rPr>
        <w:t>”</w:t>
      </w:r>
    </w:p>
    <w:p w14:paraId="53636F99" w14:textId="77777777" w:rsidR="006B5F3A" w:rsidRPr="00EF7E9C" w:rsidRDefault="006B5F3A" w:rsidP="006B5F3A">
      <w:pPr>
        <w:widowControl w:val="0"/>
        <w:suppressAutoHyphens w:val="0"/>
        <w:spacing w:before="240" w:line="276" w:lineRule="auto"/>
        <w:jc w:val="center"/>
        <w:rPr>
          <w:rFonts w:ascii="Calibri" w:hAnsi="Calibri" w:cs="Calibri"/>
          <w:b/>
          <w:bCs/>
          <w:lang w:eastAsia="en-US"/>
        </w:rPr>
      </w:pPr>
      <w:r w:rsidRPr="00EF7E9C">
        <w:rPr>
          <w:rFonts w:ascii="Calibri" w:hAnsi="Calibri" w:cs="Calibri"/>
          <w:b/>
          <w:bCs/>
          <w:lang w:eastAsia="en-US"/>
        </w:rPr>
        <w:t>........................................................................................................................ złotych</w:t>
      </w:r>
    </w:p>
    <w:p w14:paraId="28BD1926" w14:textId="77777777" w:rsidR="006B5F3A" w:rsidRPr="00EF7E9C" w:rsidRDefault="006B5F3A" w:rsidP="006B5F3A">
      <w:pPr>
        <w:widowControl w:val="0"/>
        <w:suppressAutoHyphens w:val="0"/>
        <w:spacing w:line="276" w:lineRule="auto"/>
        <w:jc w:val="center"/>
        <w:rPr>
          <w:rFonts w:ascii="Calibri" w:hAnsi="Calibri" w:cs="Calibri"/>
          <w:lang w:eastAsia="en-US"/>
        </w:rPr>
      </w:pPr>
      <w:r w:rsidRPr="00EF7E9C">
        <w:rPr>
          <w:rFonts w:ascii="Calibri" w:hAnsi="Calibri" w:cs="Calibri"/>
          <w:lang w:eastAsia="en-US"/>
        </w:rPr>
        <w:t xml:space="preserve">/usługa zwolniona z podatku VAT zgodnie z art. 43 ust. 1 pkt 37 </w:t>
      </w:r>
    </w:p>
    <w:p w14:paraId="797A951A" w14:textId="77777777" w:rsidR="006B5F3A" w:rsidRPr="00EF7E9C" w:rsidRDefault="006B5F3A" w:rsidP="006B5F3A">
      <w:pPr>
        <w:widowControl w:val="0"/>
        <w:suppressAutoHyphens w:val="0"/>
        <w:spacing w:line="276" w:lineRule="auto"/>
        <w:jc w:val="center"/>
        <w:rPr>
          <w:rFonts w:ascii="Calibri" w:hAnsi="Calibri" w:cs="Calibri"/>
          <w:lang w:eastAsia="en-US"/>
        </w:rPr>
      </w:pPr>
      <w:r w:rsidRPr="00EF7E9C">
        <w:rPr>
          <w:rFonts w:ascii="Calibri" w:hAnsi="Calibri" w:cs="Calibri"/>
          <w:lang w:eastAsia="en-US"/>
        </w:rPr>
        <w:t>ustawy z dnia 11 marca 2004 r. o podatku od towarów i usług/</w:t>
      </w:r>
    </w:p>
    <w:p w14:paraId="6EB6FF87" w14:textId="77777777" w:rsidR="006B5F3A" w:rsidRPr="00EF7E9C" w:rsidRDefault="006B5F3A" w:rsidP="006B5F3A">
      <w:pPr>
        <w:widowControl w:val="0"/>
        <w:suppressAutoHyphens w:val="0"/>
        <w:spacing w:before="120" w:after="120" w:line="276" w:lineRule="auto"/>
        <w:jc w:val="both"/>
        <w:rPr>
          <w:rFonts w:ascii="Calibri" w:hAnsi="Calibri" w:cs="Calibri"/>
          <w:lang w:eastAsia="en-US"/>
        </w:rPr>
      </w:pPr>
      <w:r w:rsidRPr="00EF7E9C">
        <w:rPr>
          <w:rFonts w:ascii="Calibri" w:hAnsi="Calibri" w:cs="Calibri"/>
          <w:lang w:eastAsia="en-US"/>
        </w:rPr>
        <w:t>wynikającą z wypełnionego formularza cenowego, zawartego poniżej.</w:t>
      </w:r>
    </w:p>
    <w:p w14:paraId="7D75CC42" w14:textId="77777777" w:rsidR="006B5F3A" w:rsidRPr="00EF7E9C" w:rsidRDefault="006B5F3A" w:rsidP="006B5F3A">
      <w:pPr>
        <w:widowControl w:val="0"/>
        <w:suppressAutoHyphens w:val="0"/>
        <w:spacing w:before="120" w:line="276" w:lineRule="auto"/>
        <w:jc w:val="both"/>
        <w:rPr>
          <w:rFonts w:ascii="Calibri" w:hAnsi="Calibri" w:cs="Calibri"/>
          <w:lang w:eastAsia="en-US"/>
        </w:rPr>
      </w:pPr>
      <w:r w:rsidRPr="00EF7E9C">
        <w:rPr>
          <w:rFonts w:ascii="Calibri" w:hAnsi="Calibri" w:cs="Calibri"/>
          <w:lang w:eastAsia="en-US"/>
        </w:rPr>
        <w:t xml:space="preserve">Termin wykonania zamówienia: </w:t>
      </w:r>
      <w:r w:rsidRPr="00EF7E9C">
        <w:rPr>
          <w:rFonts w:ascii="Calibri" w:hAnsi="Calibri" w:cs="Calibri"/>
          <w:b/>
          <w:lang w:eastAsia="en-US"/>
        </w:rPr>
        <w:t>24 miesiące, od 12.11.2022 r. do 11.11.2024 r.</w:t>
      </w:r>
      <w:r w:rsidRPr="00EF7E9C">
        <w:rPr>
          <w:rFonts w:ascii="Calibri" w:hAnsi="Calibri" w:cs="Calibri"/>
          <w:b/>
          <w:i/>
          <w:lang w:eastAsia="en-US"/>
        </w:rPr>
        <w:t xml:space="preserve"> </w:t>
      </w:r>
    </w:p>
    <w:p w14:paraId="2B2A07AC" w14:textId="77777777" w:rsidR="006B5F3A" w:rsidRPr="00EF7E9C" w:rsidRDefault="006B5F3A" w:rsidP="006B5F3A">
      <w:pPr>
        <w:widowControl w:val="0"/>
        <w:suppressAutoHyphens w:val="0"/>
        <w:spacing w:after="120" w:line="276" w:lineRule="auto"/>
        <w:jc w:val="both"/>
        <w:rPr>
          <w:rFonts w:ascii="Calibri" w:hAnsi="Calibri" w:cs="Calibri"/>
          <w:lang w:eastAsia="en-US"/>
        </w:rPr>
      </w:pPr>
      <w:r w:rsidRPr="00EF7E9C">
        <w:rPr>
          <w:rFonts w:ascii="Calibri" w:hAnsi="Calibri" w:cs="Calibri"/>
          <w:lang w:eastAsia="en-US"/>
        </w:rPr>
        <w:t xml:space="preserve">Termin związania ofertą i warunki płatności: </w:t>
      </w:r>
      <w:r w:rsidRPr="00EF7E9C">
        <w:rPr>
          <w:rFonts w:ascii="Calibri" w:hAnsi="Calibri" w:cs="Calibri"/>
          <w:b/>
          <w:lang w:eastAsia="en-US"/>
        </w:rPr>
        <w:t>zgodne z postanowieniami specyfikacji warunków zamówienia</w:t>
      </w:r>
      <w:r w:rsidRPr="00EF7E9C">
        <w:rPr>
          <w:rFonts w:ascii="Calibri" w:hAnsi="Calibri" w:cs="Calibri"/>
          <w:lang w:eastAsia="en-US"/>
        </w:rPr>
        <w:t>.</w:t>
      </w:r>
    </w:p>
    <w:p w14:paraId="06752987" w14:textId="77777777" w:rsidR="006B5F3A" w:rsidRPr="00EF7E9C" w:rsidRDefault="006B5F3A" w:rsidP="006B5F3A">
      <w:pPr>
        <w:widowControl w:val="0"/>
        <w:suppressAutoHyphens w:val="0"/>
        <w:spacing w:line="276" w:lineRule="auto"/>
        <w:jc w:val="center"/>
        <w:rPr>
          <w:rFonts w:ascii="Calibri" w:hAnsi="Calibri" w:cs="Calibri"/>
          <w:b/>
          <w:i/>
          <w:lang w:eastAsia="en-US"/>
        </w:rPr>
      </w:pPr>
      <w:r w:rsidRPr="00EF7E9C">
        <w:rPr>
          <w:rFonts w:ascii="Calibri" w:hAnsi="Calibri" w:cs="Calibri"/>
          <w:b/>
          <w:i/>
          <w:lang w:eastAsia="en-US"/>
        </w:rPr>
        <w:t xml:space="preserve">Uwaga - jeśli Wykonawca nie składa oferty na niniejszą część zamówienia należy </w:t>
      </w:r>
      <w:r w:rsidRPr="00EF7E9C">
        <w:rPr>
          <w:rFonts w:ascii="Calibri" w:hAnsi="Calibri" w:cs="Calibri"/>
          <w:b/>
          <w:i/>
          <w:u w:val="single"/>
          <w:lang w:eastAsia="en-US"/>
        </w:rPr>
        <w:t>postawić kreskę</w:t>
      </w:r>
      <w:r w:rsidRPr="00EF7E9C">
        <w:rPr>
          <w:rFonts w:ascii="Calibri" w:hAnsi="Calibri" w:cs="Calibri"/>
          <w:b/>
          <w:i/>
          <w:lang w:eastAsia="en-US"/>
        </w:rPr>
        <w:t xml:space="preserve"> lub wprowadzić zapis: </w:t>
      </w:r>
      <w:r w:rsidRPr="00EF7E9C">
        <w:rPr>
          <w:rFonts w:ascii="Calibri" w:hAnsi="Calibri" w:cs="Calibri"/>
          <w:b/>
          <w:i/>
          <w:u w:val="single"/>
          <w:lang w:eastAsia="en-US"/>
        </w:rPr>
        <w:t>Nie dotyczy</w:t>
      </w:r>
      <w:r w:rsidRPr="00EF7E9C">
        <w:rPr>
          <w:rFonts w:ascii="Calibri" w:hAnsi="Calibri" w:cs="Calibri"/>
          <w:b/>
          <w:i/>
          <w:lang w:eastAsia="en-US"/>
        </w:rPr>
        <w:t>.</w:t>
      </w:r>
    </w:p>
    <w:p w14:paraId="57C6E3ED" w14:textId="5C1C5BE1" w:rsidR="006B5F3A" w:rsidRPr="00EF7E9C" w:rsidRDefault="006B5F3A" w:rsidP="006B5F3A">
      <w:pPr>
        <w:widowControl w:val="0"/>
        <w:suppressAutoHyphens w:val="0"/>
        <w:spacing w:before="240" w:after="120" w:line="276" w:lineRule="auto"/>
        <w:jc w:val="both"/>
        <w:rPr>
          <w:rFonts w:ascii="Calibri" w:hAnsi="Calibri" w:cs="Calibri"/>
          <w:b/>
          <w:bCs/>
          <w:i/>
          <w:lang w:eastAsia="en-US"/>
        </w:rPr>
      </w:pPr>
      <w:r w:rsidRPr="00EF7E9C">
        <w:rPr>
          <w:rFonts w:ascii="Calibri" w:hAnsi="Calibri" w:cs="Calibri"/>
          <w:b/>
          <w:i/>
          <w:lang w:eastAsia="en-US"/>
        </w:rPr>
        <w:t xml:space="preserve">Tabela nr 5: </w:t>
      </w:r>
      <w:r w:rsidRPr="00EF7E9C">
        <w:rPr>
          <w:rFonts w:ascii="Calibri" w:hAnsi="Calibri" w:cs="Calibri"/>
          <w:b/>
          <w:bCs/>
          <w:i/>
          <w:lang w:eastAsia="en-US"/>
        </w:rPr>
        <w:t xml:space="preserve">Formularz cenowy dotyczący części </w:t>
      </w:r>
      <w:r>
        <w:rPr>
          <w:rFonts w:ascii="Calibri" w:hAnsi="Calibri" w:cs="Calibri"/>
          <w:b/>
          <w:bCs/>
          <w:i/>
          <w:lang w:eastAsia="en-US"/>
        </w:rPr>
        <w:t>czwart</w:t>
      </w:r>
      <w:r w:rsidRPr="00EF7E9C">
        <w:rPr>
          <w:rFonts w:ascii="Calibri" w:hAnsi="Calibri" w:cs="Calibri"/>
          <w:b/>
          <w:bCs/>
          <w:i/>
          <w:lang w:eastAsia="en-US"/>
        </w:rPr>
        <w:t>ej zamówienia.</w:t>
      </w:r>
    </w:p>
    <w:p w14:paraId="0422EAAB" w14:textId="2F1590EF" w:rsidR="006B5F3A" w:rsidRDefault="006B5F3A" w:rsidP="006B5F3A">
      <w:pPr>
        <w:widowControl w:val="0"/>
        <w:suppressAutoHyphens w:val="0"/>
        <w:spacing w:after="120" w:line="276" w:lineRule="auto"/>
        <w:jc w:val="both"/>
        <w:rPr>
          <w:rFonts w:ascii="Calibri" w:hAnsi="Calibri" w:cs="Calibri"/>
          <w:i/>
          <w:lang w:eastAsia="en-US"/>
        </w:rPr>
      </w:pPr>
      <w:r w:rsidRPr="00EF7E9C">
        <w:rPr>
          <w:rFonts w:ascii="Calibri" w:hAnsi="Calibri" w:cs="Calibri"/>
          <w:b/>
          <w:bCs/>
          <w:i/>
          <w:lang w:eastAsia="en-US"/>
        </w:rPr>
        <w:t>Opis tabeli</w:t>
      </w:r>
      <w:r w:rsidRPr="00EF7E9C">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EF7E9C">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
        <w:gridCol w:w="7542"/>
        <w:gridCol w:w="1433"/>
      </w:tblGrid>
      <w:tr w:rsidR="006B5F3A" w:rsidRPr="00CB1464" w14:paraId="4736E19B" w14:textId="77777777" w:rsidTr="00D22172">
        <w:trPr>
          <w:trHeight w:val="444"/>
          <w:jc w:val="center"/>
        </w:trPr>
        <w:tc>
          <w:tcPr>
            <w:tcW w:w="9456" w:type="dxa"/>
            <w:gridSpan w:val="3"/>
            <w:shd w:val="clear" w:color="auto" w:fill="auto"/>
            <w:vAlign w:val="center"/>
          </w:tcPr>
          <w:p w14:paraId="4A91675B" w14:textId="77777777" w:rsidR="006B5F3A" w:rsidRPr="00EF7E9C" w:rsidRDefault="006B5F3A" w:rsidP="00D22172">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FORMULARZ CENOWY</w:t>
            </w:r>
          </w:p>
        </w:tc>
      </w:tr>
      <w:tr w:rsidR="006B5F3A" w:rsidRPr="00EF7E9C" w14:paraId="2E6E807A" w14:textId="77777777" w:rsidTr="006B5F3A">
        <w:trPr>
          <w:trHeight w:val="480"/>
          <w:jc w:val="center"/>
        </w:trPr>
        <w:tc>
          <w:tcPr>
            <w:tcW w:w="481" w:type="dxa"/>
            <w:tcBorders>
              <w:bottom w:val="single" w:sz="4" w:space="0" w:color="auto"/>
            </w:tcBorders>
            <w:shd w:val="clear" w:color="auto" w:fill="auto"/>
            <w:vAlign w:val="center"/>
          </w:tcPr>
          <w:p w14:paraId="1F79BF18" w14:textId="77777777" w:rsidR="006B5F3A" w:rsidRPr="00EF7E9C" w:rsidRDefault="006B5F3A" w:rsidP="00D22172">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lp.</w:t>
            </w:r>
          </w:p>
        </w:tc>
        <w:tc>
          <w:tcPr>
            <w:tcW w:w="7542" w:type="dxa"/>
            <w:tcBorders>
              <w:bottom w:val="single" w:sz="4" w:space="0" w:color="auto"/>
            </w:tcBorders>
            <w:shd w:val="clear" w:color="auto" w:fill="auto"/>
            <w:vAlign w:val="center"/>
          </w:tcPr>
          <w:p w14:paraId="1CA4AFA6" w14:textId="77777777" w:rsidR="006B5F3A" w:rsidRPr="00EF7E9C" w:rsidRDefault="006B5F3A" w:rsidP="00D22172">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Zakres zamówienia</w:t>
            </w:r>
          </w:p>
        </w:tc>
        <w:tc>
          <w:tcPr>
            <w:tcW w:w="1433" w:type="dxa"/>
            <w:shd w:val="clear" w:color="auto" w:fill="auto"/>
            <w:vAlign w:val="center"/>
          </w:tcPr>
          <w:p w14:paraId="74F3220F" w14:textId="77777777" w:rsidR="006B5F3A" w:rsidRPr="00EF7E9C" w:rsidRDefault="006B5F3A" w:rsidP="00D22172">
            <w:pPr>
              <w:widowControl w:val="0"/>
              <w:suppressAutoHyphens w:val="0"/>
              <w:spacing w:line="276" w:lineRule="auto"/>
              <w:jc w:val="center"/>
              <w:rPr>
                <w:rFonts w:ascii="Calibri" w:hAnsi="Calibri" w:cs="Calibri"/>
                <w:b/>
                <w:spacing w:val="-6"/>
                <w:lang w:eastAsia="pl-PL"/>
              </w:rPr>
            </w:pPr>
            <w:r w:rsidRPr="00EF7E9C">
              <w:rPr>
                <w:rFonts w:ascii="Calibri" w:hAnsi="Calibri" w:cs="Calibri"/>
                <w:b/>
                <w:spacing w:val="-6"/>
                <w:lang w:eastAsia="pl-PL"/>
              </w:rPr>
              <w:t xml:space="preserve">Składka za </w:t>
            </w:r>
            <w:r>
              <w:rPr>
                <w:rFonts w:ascii="Calibri" w:hAnsi="Calibri" w:cs="Calibri"/>
                <w:b/>
                <w:spacing w:val="-6"/>
                <w:lang w:eastAsia="pl-PL"/>
              </w:rPr>
              <w:t>24</w:t>
            </w:r>
            <w:r w:rsidRPr="00EF7E9C">
              <w:rPr>
                <w:rFonts w:ascii="Calibri" w:hAnsi="Calibri" w:cs="Calibri"/>
                <w:b/>
                <w:spacing w:val="-6"/>
                <w:lang w:eastAsia="pl-PL"/>
              </w:rPr>
              <w:t xml:space="preserve"> miesi</w:t>
            </w:r>
            <w:r>
              <w:rPr>
                <w:rFonts w:ascii="Calibri" w:hAnsi="Calibri" w:cs="Calibri"/>
                <w:b/>
                <w:spacing w:val="-6"/>
                <w:lang w:eastAsia="pl-PL"/>
              </w:rPr>
              <w:t>ą</w:t>
            </w:r>
            <w:r w:rsidRPr="00EF7E9C">
              <w:rPr>
                <w:rFonts w:ascii="Calibri" w:hAnsi="Calibri" w:cs="Calibri"/>
                <w:b/>
                <w:spacing w:val="-6"/>
                <w:lang w:eastAsia="pl-PL"/>
              </w:rPr>
              <w:t>c</w:t>
            </w:r>
            <w:r>
              <w:rPr>
                <w:rFonts w:ascii="Calibri" w:hAnsi="Calibri" w:cs="Calibri"/>
                <w:b/>
                <w:spacing w:val="-6"/>
                <w:lang w:eastAsia="pl-PL"/>
              </w:rPr>
              <w:t>e</w:t>
            </w:r>
          </w:p>
        </w:tc>
      </w:tr>
      <w:tr w:rsidR="006B5F3A" w:rsidRPr="00EF7E9C" w14:paraId="09039543" w14:textId="77777777" w:rsidTr="00C25ABA">
        <w:trPr>
          <w:trHeight w:val="567"/>
          <w:jc w:val="center"/>
        </w:trPr>
        <w:tc>
          <w:tcPr>
            <w:tcW w:w="481" w:type="dxa"/>
            <w:tcBorders>
              <w:top w:val="single" w:sz="4" w:space="0" w:color="auto"/>
              <w:left w:val="single" w:sz="12" w:space="0" w:color="auto"/>
              <w:bottom w:val="single" w:sz="4" w:space="0" w:color="auto"/>
              <w:right w:val="single" w:sz="4" w:space="0" w:color="auto"/>
            </w:tcBorders>
            <w:shd w:val="clear" w:color="auto" w:fill="auto"/>
            <w:vAlign w:val="center"/>
          </w:tcPr>
          <w:p w14:paraId="604398DE" w14:textId="77777777" w:rsidR="006B5F3A" w:rsidRPr="00EF7E9C" w:rsidRDefault="006B5F3A" w:rsidP="006B5F3A">
            <w:pPr>
              <w:widowControl w:val="0"/>
              <w:suppressAutoHyphens w:val="0"/>
              <w:spacing w:line="276" w:lineRule="auto"/>
              <w:jc w:val="center"/>
              <w:rPr>
                <w:rFonts w:ascii="Calibri" w:hAnsi="Calibri" w:cs="Calibri"/>
                <w:spacing w:val="-6"/>
                <w:lang w:eastAsia="pl-PL"/>
              </w:rPr>
            </w:pPr>
            <w:r w:rsidRPr="00EF7E9C">
              <w:rPr>
                <w:rFonts w:ascii="Calibri" w:hAnsi="Calibri" w:cs="Calibri"/>
                <w:spacing w:val="-6"/>
                <w:lang w:eastAsia="pl-PL"/>
              </w:rPr>
              <w:t>1</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14:paraId="1C4C609B" w14:textId="27BFA5CC" w:rsidR="006B5F3A" w:rsidRPr="00EF7E9C" w:rsidRDefault="006B5F3A" w:rsidP="00C25ABA">
            <w:pPr>
              <w:widowControl w:val="0"/>
              <w:suppressAutoHyphens w:val="0"/>
              <w:spacing w:line="276" w:lineRule="auto"/>
              <w:rPr>
                <w:rFonts w:ascii="Calibri" w:hAnsi="Calibri" w:cs="Calibri"/>
                <w:spacing w:val="-6"/>
                <w:lang w:eastAsia="pl-PL"/>
              </w:rPr>
            </w:pPr>
            <w:r w:rsidRPr="006B5F3A">
              <w:rPr>
                <w:rFonts w:ascii="Calibri" w:hAnsi="Calibri" w:cs="Calibri"/>
                <w:spacing w:val="-6"/>
                <w:lang w:eastAsia="pl-PL"/>
              </w:rPr>
              <w:t>Ubezpieczenie odpowiedzialności cywilnej posiadacza, kapitana lub użytkownika jachtu wobec osób trzecich</w:t>
            </w:r>
          </w:p>
        </w:tc>
        <w:tc>
          <w:tcPr>
            <w:tcW w:w="1433" w:type="dxa"/>
            <w:tcBorders>
              <w:left w:val="single" w:sz="4" w:space="0" w:color="auto"/>
              <w:bottom w:val="single" w:sz="4" w:space="0" w:color="auto"/>
            </w:tcBorders>
            <w:shd w:val="clear" w:color="auto" w:fill="auto"/>
            <w:vAlign w:val="center"/>
          </w:tcPr>
          <w:p w14:paraId="3922D9A0" w14:textId="77777777" w:rsidR="006B5F3A" w:rsidRPr="00EF7E9C" w:rsidRDefault="006B5F3A" w:rsidP="006B5F3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r w:rsidR="006B5F3A" w:rsidRPr="00EF7E9C" w14:paraId="686F5F4D" w14:textId="77777777" w:rsidTr="00C25ABA">
        <w:trPr>
          <w:trHeight w:val="567"/>
          <w:jc w:val="center"/>
        </w:trPr>
        <w:tc>
          <w:tcPr>
            <w:tcW w:w="481" w:type="dxa"/>
            <w:tcBorders>
              <w:top w:val="single" w:sz="4" w:space="0" w:color="auto"/>
              <w:left w:val="single" w:sz="12" w:space="0" w:color="auto"/>
              <w:bottom w:val="single" w:sz="4" w:space="0" w:color="auto"/>
              <w:right w:val="single" w:sz="4" w:space="0" w:color="auto"/>
            </w:tcBorders>
            <w:shd w:val="clear" w:color="auto" w:fill="auto"/>
            <w:vAlign w:val="center"/>
          </w:tcPr>
          <w:p w14:paraId="6981DF6A" w14:textId="77777777" w:rsidR="006B5F3A" w:rsidRPr="00EF7E9C" w:rsidRDefault="006B5F3A" w:rsidP="006B5F3A">
            <w:pPr>
              <w:widowControl w:val="0"/>
              <w:suppressAutoHyphens w:val="0"/>
              <w:spacing w:line="276" w:lineRule="auto"/>
              <w:jc w:val="center"/>
              <w:rPr>
                <w:rFonts w:ascii="Calibri" w:hAnsi="Calibri" w:cs="Calibri"/>
                <w:spacing w:val="-6"/>
                <w:lang w:eastAsia="pl-PL"/>
              </w:rPr>
            </w:pPr>
            <w:r w:rsidRPr="00EF7E9C">
              <w:rPr>
                <w:rFonts w:ascii="Calibri" w:hAnsi="Calibri" w:cs="Calibri"/>
                <w:spacing w:val="-6"/>
                <w:lang w:eastAsia="pl-PL"/>
              </w:rPr>
              <w:t>2</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14:paraId="3664C890" w14:textId="7E4854DA" w:rsidR="006B5F3A" w:rsidRPr="00EF7E9C" w:rsidRDefault="006B5F3A" w:rsidP="00C25ABA">
            <w:pPr>
              <w:widowControl w:val="0"/>
              <w:suppressAutoHyphens w:val="0"/>
              <w:spacing w:line="276" w:lineRule="auto"/>
              <w:rPr>
                <w:rFonts w:ascii="Calibri" w:hAnsi="Calibri" w:cs="Calibri"/>
                <w:spacing w:val="-6"/>
                <w:lang w:eastAsia="pl-PL"/>
              </w:rPr>
            </w:pPr>
            <w:r w:rsidRPr="006B5F3A">
              <w:rPr>
                <w:rFonts w:ascii="Calibri" w:hAnsi="Calibri" w:cs="Calibri"/>
                <w:spacing w:val="-6"/>
                <w:lang w:eastAsia="pl-PL"/>
              </w:rPr>
              <w:t>Ubezpieczenie casco jachtu</w:t>
            </w:r>
          </w:p>
        </w:tc>
        <w:tc>
          <w:tcPr>
            <w:tcW w:w="1433" w:type="dxa"/>
            <w:tcBorders>
              <w:top w:val="single" w:sz="4" w:space="0" w:color="auto"/>
              <w:left w:val="single" w:sz="4" w:space="0" w:color="auto"/>
              <w:bottom w:val="single" w:sz="4" w:space="0" w:color="auto"/>
            </w:tcBorders>
            <w:shd w:val="clear" w:color="auto" w:fill="auto"/>
            <w:vAlign w:val="center"/>
          </w:tcPr>
          <w:p w14:paraId="536F1B19" w14:textId="77777777" w:rsidR="006B5F3A" w:rsidRPr="00EF7E9C" w:rsidRDefault="006B5F3A" w:rsidP="006B5F3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r w:rsidR="006B5F3A" w:rsidRPr="00EF7E9C" w14:paraId="67B5A1E6" w14:textId="77777777" w:rsidTr="00C25ABA">
        <w:trPr>
          <w:trHeight w:val="567"/>
          <w:jc w:val="center"/>
        </w:trPr>
        <w:tc>
          <w:tcPr>
            <w:tcW w:w="481" w:type="dxa"/>
            <w:tcBorders>
              <w:top w:val="single" w:sz="4" w:space="0" w:color="auto"/>
              <w:left w:val="single" w:sz="12" w:space="0" w:color="auto"/>
              <w:bottom w:val="single" w:sz="4" w:space="0" w:color="auto"/>
              <w:right w:val="single" w:sz="4" w:space="0" w:color="auto"/>
            </w:tcBorders>
            <w:shd w:val="clear" w:color="auto" w:fill="auto"/>
            <w:vAlign w:val="center"/>
          </w:tcPr>
          <w:p w14:paraId="3012A55D" w14:textId="3E10EF4A" w:rsidR="006B5F3A" w:rsidRPr="00EF7E9C" w:rsidRDefault="006B5F3A" w:rsidP="006B5F3A">
            <w:pPr>
              <w:widowControl w:val="0"/>
              <w:suppressAutoHyphens w:val="0"/>
              <w:spacing w:line="276" w:lineRule="auto"/>
              <w:jc w:val="center"/>
              <w:rPr>
                <w:rFonts w:ascii="Calibri" w:hAnsi="Calibri" w:cs="Calibri"/>
                <w:spacing w:val="-6"/>
                <w:lang w:eastAsia="pl-PL"/>
              </w:rPr>
            </w:pPr>
            <w:r>
              <w:rPr>
                <w:rFonts w:ascii="Calibri" w:hAnsi="Calibri" w:cs="Calibri"/>
                <w:spacing w:val="-6"/>
                <w:lang w:eastAsia="pl-PL"/>
              </w:rPr>
              <w:t>3</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14:paraId="565EB42E" w14:textId="37EC35EB" w:rsidR="006B5F3A" w:rsidRPr="00EF7E9C" w:rsidRDefault="006B5F3A" w:rsidP="00C25ABA">
            <w:pPr>
              <w:widowControl w:val="0"/>
              <w:suppressAutoHyphens w:val="0"/>
              <w:spacing w:line="276" w:lineRule="auto"/>
              <w:rPr>
                <w:rFonts w:ascii="Calibri" w:hAnsi="Calibri" w:cs="Calibri"/>
                <w:spacing w:val="-6"/>
                <w:lang w:eastAsia="pl-PL"/>
              </w:rPr>
            </w:pPr>
            <w:r w:rsidRPr="006B5F3A">
              <w:rPr>
                <w:rFonts w:ascii="Calibri" w:hAnsi="Calibri" w:cs="Calibri"/>
                <w:spacing w:val="-6"/>
                <w:lang w:eastAsia="pl-PL"/>
              </w:rPr>
              <w:t>Ubezpieczenie następstw nieszczęśliwych wypadków członków załogi</w:t>
            </w:r>
          </w:p>
        </w:tc>
        <w:tc>
          <w:tcPr>
            <w:tcW w:w="1433" w:type="dxa"/>
            <w:tcBorders>
              <w:top w:val="single" w:sz="4" w:space="0" w:color="auto"/>
              <w:left w:val="single" w:sz="4" w:space="0" w:color="auto"/>
              <w:bottom w:val="single" w:sz="4" w:space="0" w:color="auto"/>
            </w:tcBorders>
            <w:shd w:val="clear" w:color="auto" w:fill="auto"/>
            <w:vAlign w:val="center"/>
          </w:tcPr>
          <w:p w14:paraId="0A3328EC" w14:textId="5F701CB2" w:rsidR="006B5F3A" w:rsidRPr="00EF7E9C" w:rsidRDefault="00A80BC1" w:rsidP="006B5F3A">
            <w:pPr>
              <w:widowControl w:val="0"/>
              <w:suppressAutoHyphens w:val="0"/>
              <w:spacing w:line="276" w:lineRule="auto"/>
              <w:jc w:val="right"/>
              <w:rPr>
                <w:rFonts w:ascii="Calibri" w:hAnsi="Calibri" w:cs="Calibri"/>
                <w:b/>
                <w:spacing w:val="-6"/>
                <w:lang w:eastAsia="pl-PL"/>
              </w:rPr>
            </w:pPr>
            <w:r>
              <w:rPr>
                <w:rFonts w:ascii="Calibri" w:hAnsi="Calibri" w:cs="Calibri"/>
                <w:b/>
                <w:spacing w:val="-6"/>
                <w:lang w:eastAsia="pl-PL"/>
              </w:rPr>
              <w:t>Zł</w:t>
            </w:r>
          </w:p>
        </w:tc>
      </w:tr>
      <w:tr w:rsidR="006B5F3A" w:rsidRPr="00EF7E9C" w14:paraId="2FC369D1" w14:textId="77777777" w:rsidTr="00C25ABA">
        <w:trPr>
          <w:trHeight w:val="624"/>
          <w:jc w:val="center"/>
        </w:trPr>
        <w:tc>
          <w:tcPr>
            <w:tcW w:w="481" w:type="dxa"/>
            <w:tcBorders>
              <w:top w:val="single" w:sz="4" w:space="0" w:color="auto"/>
              <w:left w:val="single" w:sz="12" w:space="0" w:color="auto"/>
              <w:bottom w:val="single" w:sz="12" w:space="0" w:color="auto"/>
              <w:right w:val="single" w:sz="4" w:space="0" w:color="auto"/>
            </w:tcBorders>
            <w:shd w:val="clear" w:color="auto" w:fill="auto"/>
            <w:vAlign w:val="center"/>
          </w:tcPr>
          <w:p w14:paraId="24E58265" w14:textId="2AB8B197" w:rsidR="006B5F3A" w:rsidRPr="00EF7E9C" w:rsidRDefault="006B5F3A" w:rsidP="006B5F3A">
            <w:pPr>
              <w:widowControl w:val="0"/>
              <w:suppressAutoHyphens w:val="0"/>
              <w:spacing w:line="276" w:lineRule="auto"/>
              <w:jc w:val="center"/>
              <w:rPr>
                <w:rFonts w:ascii="Calibri" w:hAnsi="Calibri" w:cs="Calibri"/>
                <w:spacing w:val="-6"/>
                <w:lang w:eastAsia="pl-PL"/>
              </w:rPr>
            </w:pPr>
            <w:r>
              <w:rPr>
                <w:rFonts w:ascii="Calibri" w:hAnsi="Calibri" w:cs="Calibri"/>
                <w:spacing w:val="-6"/>
                <w:lang w:eastAsia="pl-PL"/>
              </w:rPr>
              <w:t>4</w:t>
            </w:r>
          </w:p>
        </w:tc>
        <w:tc>
          <w:tcPr>
            <w:tcW w:w="7542" w:type="dxa"/>
            <w:tcBorders>
              <w:top w:val="single" w:sz="4" w:space="0" w:color="auto"/>
              <w:left w:val="single" w:sz="4" w:space="0" w:color="auto"/>
              <w:bottom w:val="single" w:sz="12" w:space="0" w:color="auto"/>
              <w:right w:val="single" w:sz="4" w:space="0" w:color="auto"/>
            </w:tcBorders>
            <w:shd w:val="clear" w:color="auto" w:fill="auto"/>
            <w:vAlign w:val="center"/>
          </w:tcPr>
          <w:p w14:paraId="13C81C62" w14:textId="7BDD429F" w:rsidR="006B5F3A" w:rsidRPr="00EF7E9C" w:rsidRDefault="006B5F3A" w:rsidP="00C25ABA">
            <w:pPr>
              <w:widowControl w:val="0"/>
              <w:suppressAutoHyphens w:val="0"/>
              <w:spacing w:line="276" w:lineRule="auto"/>
              <w:rPr>
                <w:rFonts w:ascii="Calibri" w:hAnsi="Calibri" w:cs="Calibri"/>
                <w:spacing w:val="-6"/>
                <w:lang w:eastAsia="pl-PL"/>
              </w:rPr>
            </w:pPr>
            <w:r w:rsidRPr="006B5F3A">
              <w:rPr>
                <w:rFonts w:ascii="Calibri" w:hAnsi="Calibri" w:cs="Calibri"/>
                <w:spacing w:val="-6"/>
                <w:lang w:eastAsia="pl-PL"/>
              </w:rPr>
              <w:t>Ubezpieczenie rzeczy osobistych członków załogi</w:t>
            </w:r>
          </w:p>
        </w:tc>
        <w:tc>
          <w:tcPr>
            <w:tcW w:w="1433" w:type="dxa"/>
            <w:tcBorders>
              <w:top w:val="single" w:sz="4" w:space="0" w:color="auto"/>
              <w:left w:val="single" w:sz="4" w:space="0" w:color="auto"/>
              <w:bottom w:val="single" w:sz="12" w:space="0" w:color="auto"/>
            </w:tcBorders>
            <w:shd w:val="clear" w:color="auto" w:fill="auto"/>
            <w:vAlign w:val="center"/>
          </w:tcPr>
          <w:p w14:paraId="7EF59E36" w14:textId="7092DF28" w:rsidR="006B5F3A" w:rsidRPr="00EF7E9C" w:rsidRDefault="00A80BC1" w:rsidP="006B5F3A">
            <w:pPr>
              <w:widowControl w:val="0"/>
              <w:suppressAutoHyphens w:val="0"/>
              <w:spacing w:line="276" w:lineRule="auto"/>
              <w:jc w:val="right"/>
              <w:rPr>
                <w:rFonts w:ascii="Calibri" w:hAnsi="Calibri" w:cs="Calibri"/>
                <w:b/>
                <w:spacing w:val="-6"/>
                <w:lang w:eastAsia="pl-PL"/>
              </w:rPr>
            </w:pPr>
            <w:r>
              <w:rPr>
                <w:rFonts w:ascii="Calibri" w:hAnsi="Calibri" w:cs="Calibri"/>
                <w:b/>
                <w:spacing w:val="-6"/>
                <w:lang w:eastAsia="pl-PL"/>
              </w:rPr>
              <w:t>zł</w:t>
            </w:r>
          </w:p>
        </w:tc>
      </w:tr>
      <w:tr w:rsidR="006B5F3A" w:rsidRPr="00EF7E9C" w14:paraId="25C69BE5" w14:textId="77777777" w:rsidTr="006B5F3A">
        <w:trPr>
          <w:trHeight w:val="555"/>
          <w:jc w:val="center"/>
        </w:trPr>
        <w:tc>
          <w:tcPr>
            <w:tcW w:w="8023" w:type="dxa"/>
            <w:gridSpan w:val="2"/>
            <w:tcBorders>
              <w:top w:val="single" w:sz="4" w:space="0" w:color="auto"/>
              <w:bottom w:val="single" w:sz="12" w:space="0" w:color="auto"/>
            </w:tcBorders>
            <w:shd w:val="clear" w:color="auto" w:fill="auto"/>
            <w:vAlign w:val="center"/>
          </w:tcPr>
          <w:p w14:paraId="13A80948" w14:textId="30D5D1D5" w:rsidR="006B5F3A" w:rsidRPr="00EF7E9C" w:rsidRDefault="006B5F3A" w:rsidP="006B5F3A">
            <w:pPr>
              <w:widowControl w:val="0"/>
              <w:suppressAutoHyphens w:val="0"/>
              <w:spacing w:line="276" w:lineRule="auto"/>
              <w:jc w:val="right"/>
              <w:rPr>
                <w:rFonts w:ascii="Calibri" w:hAnsi="Calibri" w:cs="Calibri"/>
                <w:bCs/>
                <w:spacing w:val="-6"/>
                <w:lang w:eastAsia="pl-PL"/>
              </w:rPr>
            </w:pPr>
            <w:r w:rsidRPr="00EF7E9C">
              <w:rPr>
                <w:rFonts w:ascii="Calibri" w:hAnsi="Calibri" w:cs="Calibri"/>
                <w:bCs/>
                <w:spacing w:val="-6"/>
                <w:lang w:eastAsia="pl-PL"/>
              </w:rPr>
              <w:t>Razem składka do zapłaty za I</w:t>
            </w:r>
            <w:r w:rsidR="00536BAB">
              <w:rPr>
                <w:rFonts w:ascii="Calibri" w:hAnsi="Calibri" w:cs="Calibri"/>
                <w:bCs/>
                <w:spacing w:val="-6"/>
                <w:lang w:eastAsia="pl-PL"/>
              </w:rPr>
              <w:t>V</w:t>
            </w:r>
            <w:r w:rsidRPr="00EF7E9C">
              <w:rPr>
                <w:rFonts w:ascii="Calibri" w:hAnsi="Calibri" w:cs="Calibri"/>
                <w:bCs/>
                <w:spacing w:val="-6"/>
                <w:lang w:eastAsia="pl-PL"/>
              </w:rPr>
              <w:t xml:space="preserve"> część zamówienia (suma składek z wierszy 1</w:t>
            </w:r>
            <w:r>
              <w:rPr>
                <w:rFonts w:ascii="Calibri" w:hAnsi="Calibri" w:cs="Calibri"/>
                <w:bCs/>
                <w:spacing w:val="-6"/>
                <w:lang w:eastAsia="pl-PL"/>
              </w:rPr>
              <w:t>, 2, 3</w:t>
            </w:r>
            <w:r w:rsidRPr="00EF7E9C">
              <w:rPr>
                <w:rFonts w:ascii="Calibri" w:hAnsi="Calibri" w:cs="Calibri"/>
                <w:bCs/>
                <w:spacing w:val="-6"/>
                <w:lang w:eastAsia="pl-PL"/>
              </w:rPr>
              <w:t xml:space="preserve"> i </w:t>
            </w:r>
            <w:r>
              <w:rPr>
                <w:rFonts w:ascii="Calibri" w:hAnsi="Calibri" w:cs="Calibri"/>
                <w:bCs/>
                <w:spacing w:val="-6"/>
                <w:lang w:eastAsia="pl-PL"/>
              </w:rPr>
              <w:t>4</w:t>
            </w:r>
            <w:r w:rsidRPr="00EF7E9C">
              <w:rPr>
                <w:rFonts w:ascii="Calibri" w:hAnsi="Calibri" w:cs="Calibri"/>
                <w:bCs/>
                <w:spacing w:val="-6"/>
                <w:lang w:eastAsia="pl-PL"/>
              </w:rPr>
              <w:t>):</w:t>
            </w:r>
          </w:p>
        </w:tc>
        <w:tc>
          <w:tcPr>
            <w:tcW w:w="1433" w:type="dxa"/>
            <w:tcBorders>
              <w:top w:val="single" w:sz="12" w:space="0" w:color="auto"/>
              <w:bottom w:val="single" w:sz="12" w:space="0" w:color="auto"/>
            </w:tcBorders>
            <w:shd w:val="clear" w:color="auto" w:fill="auto"/>
            <w:vAlign w:val="center"/>
          </w:tcPr>
          <w:p w14:paraId="3078CFBF" w14:textId="77777777" w:rsidR="006B5F3A" w:rsidRPr="00EF7E9C" w:rsidRDefault="006B5F3A" w:rsidP="006B5F3A">
            <w:pPr>
              <w:widowControl w:val="0"/>
              <w:suppressAutoHyphens w:val="0"/>
              <w:spacing w:line="276" w:lineRule="auto"/>
              <w:jc w:val="right"/>
              <w:rPr>
                <w:rFonts w:ascii="Calibri" w:hAnsi="Calibri" w:cs="Calibri"/>
                <w:b/>
                <w:spacing w:val="-6"/>
                <w:lang w:eastAsia="pl-PL"/>
              </w:rPr>
            </w:pPr>
            <w:r w:rsidRPr="00EF7E9C">
              <w:rPr>
                <w:rFonts w:ascii="Calibri" w:hAnsi="Calibri" w:cs="Calibri"/>
                <w:b/>
                <w:spacing w:val="-6"/>
                <w:lang w:eastAsia="pl-PL"/>
              </w:rPr>
              <w:t>zł</w:t>
            </w:r>
          </w:p>
        </w:tc>
      </w:tr>
    </w:tbl>
    <w:p w14:paraId="4F575AEF" w14:textId="77777777" w:rsidR="006B5F3A" w:rsidRPr="00EF7E9C" w:rsidRDefault="006B5F3A" w:rsidP="006B5F3A">
      <w:pPr>
        <w:widowControl w:val="0"/>
        <w:suppressAutoHyphens w:val="0"/>
        <w:spacing w:before="240" w:after="120" w:line="276" w:lineRule="auto"/>
        <w:jc w:val="both"/>
        <w:rPr>
          <w:rFonts w:ascii="Calibri" w:hAnsi="Calibri" w:cs="Calibri"/>
          <w:b/>
          <w:bCs/>
          <w:i/>
          <w:lang w:eastAsia="en-US"/>
        </w:rPr>
      </w:pPr>
      <w:r w:rsidRPr="00EF7E9C">
        <w:rPr>
          <w:rFonts w:ascii="Calibri" w:hAnsi="Calibri" w:cs="Calibri"/>
          <w:b/>
          <w:i/>
          <w:lang w:eastAsia="en-US"/>
        </w:rPr>
        <w:t xml:space="preserve">Tabela nr 6: </w:t>
      </w:r>
      <w:r w:rsidRPr="00EF7E9C">
        <w:rPr>
          <w:rFonts w:ascii="Calibri" w:hAnsi="Calibri" w:cs="Calibri"/>
          <w:b/>
          <w:bCs/>
          <w:i/>
          <w:lang w:eastAsia="en-US"/>
        </w:rPr>
        <w:t>Klauzule dodatkowe i inne postanowienia szczególne fakultatywne, dotyczące części trzeciej zamówienia.</w:t>
      </w:r>
    </w:p>
    <w:p w14:paraId="65486C3F" w14:textId="77777777" w:rsidR="006B5F3A" w:rsidRPr="00EF7E9C" w:rsidRDefault="006B5F3A" w:rsidP="006B5F3A">
      <w:pPr>
        <w:widowControl w:val="0"/>
        <w:suppressAutoHyphens w:val="0"/>
        <w:spacing w:before="120" w:after="240" w:line="276" w:lineRule="auto"/>
        <w:jc w:val="both"/>
        <w:rPr>
          <w:rFonts w:ascii="Calibri" w:hAnsi="Calibri" w:cs="Calibri"/>
          <w:i/>
          <w:lang w:eastAsia="en-US"/>
        </w:rPr>
      </w:pPr>
      <w:r w:rsidRPr="00EF7E9C">
        <w:rPr>
          <w:rFonts w:ascii="Calibri" w:hAnsi="Calibri" w:cs="Calibri"/>
          <w:b/>
          <w:bCs/>
          <w:i/>
          <w:lang w:eastAsia="en-US"/>
        </w:rPr>
        <w:t>Opis tabeli</w:t>
      </w:r>
      <w:r w:rsidRPr="00EF7E9C">
        <w:rPr>
          <w:rFonts w:ascii="Calibri" w:hAnsi="Calibri" w:cs="Calibri"/>
          <w:i/>
          <w:lang w:eastAsia="en-US"/>
        </w:rPr>
        <w:t xml:space="preserve">: tabela składa się z dwóch kolumn. W kolumnie pierwszej od lewej strony zawarty jest wykaz klauzul fakultatywnych, a w kolumnie drugiej przewidziano miejsce do akceptacji lub braku </w:t>
      </w:r>
      <w:r w:rsidRPr="00EF7E9C">
        <w:rPr>
          <w:rFonts w:ascii="Calibri" w:hAnsi="Calibri" w:cs="Calibri"/>
          <w:i/>
          <w:lang w:eastAsia="en-US"/>
        </w:rPr>
        <w:lastRenderedPageBreak/>
        <w:t>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072021" w:rsidRPr="00072021" w14:paraId="0F566ADA" w14:textId="77777777" w:rsidTr="00D22172">
        <w:trPr>
          <w:cantSplit/>
          <w:trHeight w:val="459"/>
        </w:trPr>
        <w:tc>
          <w:tcPr>
            <w:tcW w:w="4266" w:type="pct"/>
            <w:shd w:val="clear" w:color="auto" w:fill="auto"/>
            <w:vAlign w:val="center"/>
          </w:tcPr>
          <w:p w14:paraId="7D94F01A" w14:textId="77777777" w:rsidR="00072021" w:rsidRPr="00072021" w:rsidRDefault="00072021" w:rsidP="00D22172">
            <w:pPr>
              <w:widowControl w:val="0"/>
              <w:tabs>
                <w:tab w:val="left" w:pos="567"/>
              </w:tabs>
              <w:suppressAutoHyphens w:val="0"/>
              <w:snapToGrid w:val="0"/>
              <w:jc w:val="center"/>
              <w:rPr>
                <w:rFonts w:ascii="Calibri" w:hAnsi="Calibri" w:cs="Calibri"/>
                <w:b/>
                <w:bCs/>
                <w:sz w:val="20"/>
                <w:szCs w:val="20"/>
              </w:rPr>
            </w:pPr>
            <w:r w:rsidRPr="00072021">
              <w:rPr>
                <w:rFonts w:ascii="Calibri" w:hAnsi="Calibri" w:cs="Calibri"/>
                <w:b/>
                <w:bCs/>
                <w:sz w:val="20"/>
                <w:szCs w:val="20"/>
              </w:rPr>
              <w:t>Klauzule dodatkowe i inne postanowienia szczególne fakultatywne, dotyczące części IV zamówienia</w:t>
            </w:r>
          </w:p>
        </w:tc>
        <w:tc>
          <w:tcPr>
            <w:tcW w:w="734" w:type="pct"/>
            <w:shd w:val="clear" w:color="auto" w:fill="auto"/>
            <w:vAlign w:val="center"/>
          </w:tcPr>
          <w:p w14:paraId="55CC07DC" w14:textId="77777777" w:rsidR="00072021" w:rsidRPr="00072021" w:rsidRDefault="00072021" w:rsidP="00D22172">
            <w:pPr>
              <w:widowControl w:val="0"/>
              <w:tabs>
                <w:tab w:val="left" w:pos="567"/>
              </w:tabs>
              <w:suppressAutoHyphens w:val="0"/>
              <w:snapToGrid w:val="0"/>
              <w:jc w:val="center"/>
              <w:rPr>
                <w:rFonts w:ascii="Calibri" w:hAnsi="Calibri" w:cs="Calibri"/>
                <w:b/>
                <w:bCs/>
                <w:sz w:val="20"/>
                <w:szCs w:val="20"/>
              </w:rPr>
            </w:pPr>
            <w:r w:rsidRPr="00072021">
              <w:rPr>
                <w:rFonts w:ascii="Calibri" w:hAnsi="Calibri" w:cs="Calibri"/>
                <w:b/>
                <w:bCs/>
                <w:sz w:val="20"/>
                <w:szCs w:val="20"/>
              </w:rPr>
              <w:t>Akceptacja</w:t>
            </w:r>
          </w:p>
        </w:tc>
      </w:tr>
      <w:tr w:rsidR="00072021" w:rsidRPr="00072021" w14:paraId="20194988" w14:textId="77777777" w:rsidTr="00D22172">
        <w:trPr>
          <w:cantSplit/>
          <w:trHeight w:val="340"/>
        </w:trPr>
        <w:tc>
          <w:tcPr>
            <w:tcW w:w="4266" w:type="pct"/>
            <w:shd w:val="clear" w:color="auto" w:fill="auto"/>
            <w:vAlign w:val="center"/>
          </w:tcPr>
          <w:p w14:paraId="014DDE34" w14:textId="57BAC988" w:rsidR="00072021" w:rsidRPr="00072021" w:rsidRDefault="00072021" w:rsidP="00D22172">
            <w:pPr>
              <w:widowControl w:val="0"/>
              <w:suppressAutoHyphens w:val="0"/>
              <w:rPr>
                <w:rFonts w:ascii="Calibri" w:hAnsi="Calibri" w:cs="Calibri"/>
                <w:sz w:val="20"/>
                <w:szCs w:val="20"/>
              </w:rPr>
            </w:pPr>
            <w:r w:rsidRPr="00072021">
              <w:rPr>
                <w:rFonts w:ascii="Calibri" w:hAnsi="Calibri" w:cs="Calibri"/>
                <w:sz w:val="20"/>
                <w:szCs w:val="20"/>
              </w:rPr>
              <w:t>Przyjęcie podanej klauzuli funduszu prewencyjnego - 50 p</w:t>
            </w:r>
            <w:r w:rsidR="00DE17F1">
              <w:rPr>
                <w:rFonts w:ascii="Calibri" w:hAnsi="Calibri" w:cs="Calibri"/>
                <w:sz w:val="20"/>
                <w:szCs w:val="20"/>
              </w:rPr>
              <w:t>unktów</w:t>
            </w:r>
          </w:p>
        </w:tc>
        <w:tc>
          <w:tcPr>
            <w:tcW w:w="734" w:type="pct"/>
            <w:shd w:val="clear" w:color="auto" w:fill="auto"/>
            <w:vAlign w:val="center"/>
          </w:tcPr>
          <w:p w14:paraId="23521C6D" w14:textId="77777777" w:rsidR="00072021" w:rsidRPr="00072021" w:rsidRDefault="00072021" w:rsidP="00D22172">
            <w:pPr>
              <w:widowControl w:val="0"/>
              <w:tabs>
                <w:tab w:val="left" w:pos="567"/>
              </w:tabs>
              <w:suppressAutoHyphens w:val="0"/>
              <w:snapToGrid w:val="0"/>
              <w:jc w:val="center"/>
              <w:rPr>
                <w:rFonts w:ascii="Calibri" w:hAnsi="Calibri" w:cs="Calibri"/>
                <w:b/>
                <w:bCs/>
                <w:sz w:val="20"/>
                <w:szCs w:val="20"/>
              </w:rPr>
            </w:pPr>
          </w:p>
        </w:tc>
      </w:tr>
      <w:tr w:rsidR="00072021" w:rsidRPr="00072021" w14:paraId="6E65228A" w14:textId="77777777" w:rsidTr="00D22172">
        <w:trPr>
          <w:cantSplit/>
          <w:trHeight w:val="340"/>
        </w:trPr>
        <w:tc>
          <w:tcPr>
            <w:tcW w:w="4266" w:type="pct"/>
            <w:shd w:val="clear" w:color="auto" w:fill="auto"/>
            <w:vAlign w:val="center"/>
          </w:tcPr>
          <w:p w14:paraId="0526B3C6" w14:textId="719D7131" w:rsidR="00072021" w:rsidRPr="00072021" w:rsidRDefault="00072021" w:rsidP="00D22172">
            <w:pPr>
              <w:widowControl w:val="0"/>
              <w:suppressAutoHyphens w:val="0"/>
              <w:rPr>
                <w:rFonts w:ascii="Calibri" w:hAnsi="Calibri" w:cs="Calibri"/>
                <w:sz w:val="20"/>
                <w:szCs w:val="20"/>
              </w:rPr>
            </w:pPr>
            <w:r w:rsidRPr="00072021">
              <w:rPr>
                <w:rFonts w:ascii="Calibri" w:hAnsi="Calibri" w:cs="Calibri"/>
                <w:sz w:val="20"/>
                <w:szCs w:val="20"/>
              </w:rPr>
              <w:t>Zniesienie franszyzy redukcyjnej - 50 p</w:t>
            </w:r>
            <w:r w:rsidR="00DE17F1">
              <w:rPr>
                <w:rFonts w:ascii="Calibri" w:hAnsi="Calibri" w:cs="Calibri"/>
                <w:sz w:val="20"/>
                <w:szCs w:val="20"/>
              </w:rPr>
              <w:t>unktów</w:t>
            </w:r>
          </w:p>
        </w:tc>
        <w:tc>
          <w:tcPr>
            <w:tcW w:w="734" w:type="pct"/>
            <w:shd w:val="clear" w:color="auto" w:fill="auto"/>
            <w:vAlign w:val="center"/>
          </w:tcPr>
          <w:p w14:paraId="38CB6818" w14:textId="77777777" w:rsidR="00072021" w:rsidRPr="00072021" w:rsidRDefault="00072021" w:rsidP="00D22172">
            <w:pPr>
              <w:widowControl w:val="0"/>
              <w:tabs>
                <w:tab w:val="left" w:pos="567"/>
              </w:tabs>
              <w:suppressAutoHyphens w:val="0"/>
              <w:snapToGrid w:val="0"/>
              <w:jc w:val="center"/>
              <w:rPr>
                <w:rFonts w:ascii="Calibri" w:hAnsi="Calibri" w:cs="Calibri"/>
                <w:b/>
                <w:bCs/>
                <w:sz w:val="20"/>
                <w:szCs w:val="20"/>
              </w:rPr>
            </w:pPr>
          </w:p>
        </w:tc>
      </w:tr>
    </w:tbl>
    <w:p w14:paraId="632147D1" w14:textId="252EFC79" w:rsidR="006B5F3A" w:rsidRPr="00EF7E9C" w:rsidRDefault="006B5F3A" w:rsidP="006B5F3A">
      <w:pPr>
        <w:widowControl w:val="0"/>
        <w:suppressAutoHyphens w:val="0"/>
        <w:spacing w:before="120" w:line="276" w:lineRule="auto"/>
        <w:jc w:val="both"/>
        <w:rPr>
          <w:rFonts w:ascii="Calibri" w:hAnsi="Calibri" w:cs="Calibri"/>
          <w:i/>
          <w:lang w:eastAsia="en-US"/>
        </w:rPr>
      </w:pPr>
      <w:r w:rsidRPr="00EF7E9C">
        <w:rPr>
          <w:rFonts w:ascii="Calibri" w:hAnsi="Calibri" w:cs="Calibri"/>
          <w:i/>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EF7E9C" w:rsidRDefault="00F26AA6" w:rsidP="006C5557">
      <w:pPr>
        <w:widowControl w:val="0"/>
        <w:numPr>
          <w:ilvl w:val="0"/>
          <w:numId w:val="102"/>
        </w:numPr>
        <w:tabs>
          <w:tab w:val="left" w:pos="426"/>
        </w:tabs>
        <w:suppressAutoHyphens w:val="0"/>
        <w:spacing w:before="120" w:line="276" w:lineRule="auto"/>
        <w:ind w:left="425" w:hanging="425"/>
        <w:rPr>
          <w:rFonts w:ascii="Calibri" w:eastAsia="Calibri" w:hAnsi="Calibri" w:cs="Calibri"/>
          <w:b/>
          <w:lang w:eastAsia="en-US"/>
        </w:rPr>
      </w:pPr>
      <w:r w:rsidRPr="00EF7E9C">
        <w:rPr>
          <w:rFonts w:ascii="Calibri" w:eastAsia="Calibri" w:hAnsi="Calibri" w:cs="Calibri"/>
          <w:b/>
          <w:lang w:eastAsia="en-US"/>
        </w:rPr>
        <w:t>Oświadczamy, że:</w:t>
      </w:r>
    </w:p>
    <w:p w14:paraId="5FB71441" w14:textId="77777777" w:rsidR="00F26AA6" w:rsidRPr="00EF7E9C" w:rsidRDefault="00F26AA6" w:rsidP="006C5557">
      <w:pPr>
        <w:widowControl w:val="0"/>
        <w:numPr>
          <w:ilvl w:val="0"/>
          <w:numId w:val="103"/>
        </w:numPr>
        <w:tabs>
          <w:tab w:val="left" w:pos="426"/>
        </w:tabs>
        <w:suppressAutoHyphens w:val="0"/>
        <w:spacing w:line="276" w:lineRule="auto"/>
        <w:ind w:left="425" w:hanging="425"/>
        <w:jc w:val="both"/>
        <w:rPr>
          <w:rFonts w:ascii="Calibri" w:hAnsi="Calibri" w:cs="Calibri"/>
          <w:lang w:eastAsia="en-US"/>
        </w:rPr>
      </w:pPr>
      <w:r w:rsidRPr="00EF7E9C">
        <w:rPr>
          <w:rFonts w:ascii="Calibri" w:hAnsi="Calibri" w:cs="Calibri"/>
          <w:lang w:eastAsia="en-US"/>
        </w:rPr>
        <w:t>nie partycypujemy w jakiejkolwiek innej ofercie dotyczącej tego samego postępowania (części zamówienia), jako wykonawca,</w:t>
      </w:r>
    </w:p>
    <w:p w14:paraId="0D90FB74" w14:textId="77777777" w:rsidR="00F26AA6" w:rsidRPr="00EF7E9C" w:rsidRDefault="00F26AA6" w:rsidP="006C5557">
      <w:pPr>
        <w:widowControl w:val="0"/>
        <w:numPr>
          <w:ilvl w:val="0"/>
          <w:numId w:val="103"/>
        </w:numPr>
        <w:tabs>
          <w:tab w:val="left" w:pos="426"/>
        </w:tabs>
        <w:suppressAutoHyphens w:val="0"/>
        <w:spacing w:line="276" w:lineRule="auto"/>
        <w:ind w:left="425" w:hanging="425"/>
        <w:jc w:val="both"/>
        <w:rPr>
          <w:rFonts w:ascii="Calibri" w:hAnsi="Calibri" w:cs="Calibri"/>
          <w:lang w:eastAsia="en-US"/>
        </w:rPr>
      </w:pPr>
      <w:r w:rsidRPr="00EF7E9C">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EF7E9C" w:rsidRDefault="00F26AA6" w:rsidP="006C5557">
      <w:pPr>
        <w:widowControl w:val="0"/>
        <w:numPr>
          <w:ilvl w:val="0"/>
          <w:numId w:val="103"/>
        </w:numPr>
        <w:tabs>
          <w:tab w:val="left" w:pos="426"/>
        </w:tabs>
        <w:suppressAutoHyphens w:val="0"/>
        <w:spacing w:line="276" w:lineRule="auto"/>
        <w:ind w:left="425" w:hanging="425"/>
        <w:jc w:val="both"/>
        <w:rPr>
          <w:rFonts w:ascii="Calibri" w:hAnsi="Calibri" w:cs="Calibri"/>
          <w:lang w:eastAsia="en-US"/>
        </w:rPr>
      </w:pPr>
      <w:r w:rsidRPr="00EF7E9C">
        <w:rPr>
          <w:rFonts w:ascii="Calibri" w:hAnsi="Calibri" w:cs="Calibri"/>
          <w:lang w:eastAsia="en-US"/>
        </w:rPr>
        <w:t>zdobyliśmy konieczne informacje dotyczące realizacji zamówienia oraz przygotowania i złożenia oferty,</w:t>
      </w:r>
    </w:p>
    <w:p w14:paraId="5FBC056F" w14:textId="2A97ACF8" w:rsidR="00F26AA6" w:rsidRPr="00EF7E9C" w:rsidRDefault="00F26AA6" w:rsidP="006C5557">
      <w:pPr>
        <w:widowControl w:val="0"/>
        <w:numPr>
          <w:ilvl w:val="0"/>
          <w:numId w:val="103"/>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EF7E9C">
        <w:rPr>
          <w:rFonts w:ascii="Calibri" w:hAnsi="Calibri" w:cs="Calibri"/>
          <w:lang w:eastAsia="en-US"/>
        </w:rPr>
        <w:t>uważamy się związani niniejszą ofertą przez okres wskazany przez</w:t>
      </w:r>
      <w:r w:rsidR="007F1AF7" w:rsidRPr="00EF7E9C">
        <w:rPr>
          <w:rFonts w:ascii="Calibri" w:hAnsi="Calibri" w:cs="Calibri"/>
          <w:lang w:eastAsia="en-US"/>
        </w:rPr>
        <w:t xml:space="preserve"> </w:t>
      </w:r>
      <w:r w:rsidRPr="00EF7E9C">
        <w:rPr>
          <w:rFonts w:ascii="Calibri" w:hAnsi="Calibri" w:cs="Calibri"/>
          <w:lang w:eastAsia="en-US"/>
        </w:rPr>
        <w:t>zamawiającego w specyfikacji</w:t>
      </w:r>
      <w:r w:rsidR="007F1AF7" w:rsidRPr="00EF7E9C">
        <w:rPr>
          <w:rFonts w:ascii="Calibri" w:hAnsi="Calibri" w:cs="Calibri"/>
          <w:lang w:eastAsia="en-US"/>
        </w:rPr>
        <w:t xml:space="preserve"> </w:t>
      </w:r>
      <w:r w:rsidRPr="00EF7E9C">
        <w:rPr>
          <w:rFonts w:ascii="Calibri" w:hAnsi="Calibri" w:cs="Calibri"/>
          <w:lang w:eastAsia="en-US"/>
        </w:rPr>
        <w:t>warunków zamówienia,</w:t>
      </w:r>
    </w:p>
    <w:p w14:paraId="4B295674" w14:textId="17D36B2E" w:rsidR="00F26AA6" w:rsidRPr="00EF7E9C" w:rsidRDefault="00F26AA6" w:rsidP="006C5557">
      <w:pPr>
        <w:widowControl w:val="0"/>
        <w:numPr>
          <w:ilvl w:val="0"/>
          <w:numId w:val="103"/>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EF7E9C">
        <w:rPr>
          <w:rFonts w:ascii="Calibri" w:hAnsi="Calibri" w:cs="Calibri"/>
          <w:lang w:eastAsia="en-US"/>
        </w:rPr>
        <w:t>przedstawione w specyfikacji warunków zamówienia warunki zawarcia umowy zostały przez nas zaakceptowane</w:t>
      </w:r>
      <w:r w:rsidRPr="00EF7E9C">
        <w:rPr>
          <w:rFonts w:ascii="Calibri" w:hAnsi="Calibri" w:cs="Calibri"/>
        </w:rPr>
        <w:t xml:space="preserve"> </w:t>
      </w:r>
      <w:r w:rsidRPr="00EF7E9C">
        <w:rPr>
          <w:rFonts w:ascii="Calibri" w:hAnsi="Calibri" w:cs="Calibri"/>
          <w:lang w:eastAsia="en-US"/>
        </w:rPr>
        <w:t>i wyrażamy gotowość realizacji zamówienia zgodnie z postanowie</w:t>
      </w:r>
      <w:r w:rsidRPr="00EF7E9C">
        <w:rPr>
          <w:rFonts w:ascii="Calibri" w:hAnsi="Calibri" w:cs="Calibri"/>
          <w:lang w:eastAsia="en-US"/>
        </w:rPr>
        <w:softHyphen/>
        <w:t>niami specyfikacji i umowy,</w:t>
      </w:r>
    </w:p>
    <w:p w14:paraId="2B16B22E" w14:textId="00623D01" w:rsidR="008203DE" w:rsidRPr="00EF7E9C" w:rsidRDefault="008203DE" w:rsidP="006C5557">
      <w:pPr>
        <w:widowControl w:val="0"/>
        <w:numPr>
          <w:ilvl w:val="0"/>
          <w:numId w:val="103"/>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EF7E9C">
        <w:rPr>
          <w:rFonts w:ascii="Calibri" w:hAnsi="Calibri" w:cs="Calibri"/>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osób i rodzajów ubezpieczenia,</w:t>
      </w:r>
    </w:p>
    <w:p w14:paraId="0BE685E6" w14:textId="09E180CB" w:rsidR="00F26AA6" w:rsidRPr="00EF7E9C" w:rsidRDefault="00F26AA6" w:rsidP="006C5557">
      <w:pPr>
        <w:widowControl w:val="0"/>
        <w:numPr>
          <w:ilvl w:val="0"/>
          <w:numId w:val="103"/>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EF7E9C">
        <w:rPr>
          <w:rFonts w:ascii="Calibri" w:hAnsi="Calibri" w:cs="Calibri"/>
          <w:lang w:eastAsia="en-US"/>
        </w:rPr>
        <w:t>wybór niniejszej oferty:</w:t>
      </w:r>
    </w:p>
    <w:p w14:paraId="25AB6F4B" w14:textId="77777777" w:rsidR="00F26AA6" w:rsidRPr="00EF7E9C" w:rsidRDefault="00F26AA6" w:rsidP="006C5557">
      <w:pPr>
        <w:widowControl w:val="0"/>
        <w:numPr>
          <w:ilvl w:val="0"/>
          <w:numId w:val="106"/>
        </w:numPr>
        <w:tabs>
          <w:tab w:val="num" w:pos="709"/>
        </w:tabs>
        <w:suppressAutoHyphens w:val="0"/>
        <w:spacing w:line="276" w:lineRule="auto"/>
        <w:ind w:left="426" w:firstLine="0"/>
        <w:jc w:val="both"/>
        <w:rPr>
          <w:rFonts w:ascii="Calibri" w:hAnsi="Calibri" w:cs="Calibri"/>
          <w:lang w:eastAsia="en-US"/>
        </w:rPr>
      </w:pPr>
      <w:r w:rsidRPr="00EF7E9C">
        <w:rPr>
          <w:rFonts w:ascii="Calibri" w:hAnsi="Calibri" w:cs="Calibri"/>
          <w:lang w:eastAsia="en-US"/>
        </w:rPr>
        <w:t>nie będzie prowadzić do powstania u zamawiającego obowiązku podatkowego;</w:t>
      </w:r>
      <w:r w:rsidRPr="00EF7E9C">
        <w:rPr>
          <w:rFonts w:ascii="Calibri" w:hAnsi="Calibri" w:cs="Calibri"/>
          <w:b/>
          <w:lang w:eastAsia="en-US"/>
        </w:rPr>
        <w:t>*</w:t>
      </w:r>
    </w:p>
    <w:p w14:paraId="3CD96690" w14:textId="19908D3E" w:rsidR="00F26AA6" w:rsidRPr="00EF7E9C" w:rsidRDefault="00F26AA6" w:rsidP="006C5557">
      <w:pPr>
        <w:widowControl w:val="0"/>
        <w:numPr>
          <w:ilvl w:val="0"/>
          <w:numId w:val="106"/>
        </w:numPr>
        <w:tabs>
          <w:tab w:val="num" w:pos="709"/>
        </w:tabs>
        <w:suppressAutoHyphens w:val="0"/>
        <w:spacing w:line="276" w:lineRule="auto"/>
        <w:ind w:left="426" w:firstLine="0"/>
        <w:jc w:val="both"/>
        <w:rPr>
          <w:rFonts w:ascii="Calibri" w:hAnsi="Calibri" w:cs="Calibri"/>
          <w:lang w:eastAsia="en-US"/>
        </w:rPr>
      </w:pPr>
      <w:r w:rsidRPr="00EF7E9C">
        <w:rPr>
          <w:rFonts w:ascii="Calibri" w:hAnsi="Calibri" w:cs="Calibri"/>
          <w:lang w:eastAsia="en-US"/>
        </w:rPr>
        <w:t>będzie prowadzić do powstania u zamawiającego obowiązku podatkowego w następującym zakresie:</w:t>
      </w:r>
      <w:r w:rsidRPr="00EF7E9C">
        <w:rPr>
          <w:rFonts w:ascii="Calibri" w:hAnsi="Calibri" w:cs="Calibri"/>
          <w:b/>
          <w:lang w:eastAsia="en-US"/>
        </w:rPr>
        <w:t>*</w:t>
      </w:r>
      <w:r w:rsidRPr="00EF7E9C">
        <w:rPr>
          <w:rFonts w:ascii="Calibri" w:hAnsi="Calibri" w:cs="Calibri"/>
          <w:lang w:eastAsia="en-US"/>
        </w:rPr>
        <w:t>.......................................................................................................................................</w:t>
      </w:r>
      <w:r w:rsidRPr="00EF7E9C">
        <w:rPr>
          <w:rFonts w:ascii="Calibri" w:hAnsi="Calibri" w:cs="Calibri"/>
          <w:u w:val="dotted"/>
          <w:lang w:eastAsia="en-US"/>
        </w:rPr>
        <w:t xml:space="preserve"> </w:t>
      </w:r>
    </w:p>
    <w:p w14:paraId="7B4085BD" w14:textId="0E539D23" w:rsidR="00F26AA6" w:rsidRPr="00EF7E9C" w:rsidRDefault="00F26AA6" w:rsidP="001D1E5A">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EF7E9C">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000D31A9" w:rsidRPr="00EF7E9C">
        <w:rPr>
          <w:rFonts w:ascii="Calibri" w:hAnsi="Calibri" w:cs="Calibri"/>
          <w:i/>
          <w:lang w:eastAsia="en-US"/>
        </w:rPr>
        <w:br/>
      </w:r>
      <w:r w:rsidRPr="00EF7E9C">
        <w:rPr>
          <w:rFonts w:ascii="Calibri" w:hAnsi="Calibri" w:cs="Calibr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EF7E9C">
        <w:rPr>
          <w:rFonts w:ascii="Calibri" w:hAnsi="Calibri" w:cs="Calibri"/>
          <w:i/>
          <w:lang w:eastAsia="en-US"/>
        </w:rPr>
        <w:br/>
      </w:r>
      <w:r w:rsidRPr="00EF7E9C">
        <w:rPr>
          <w:rFonts w:ascii="Calibri" w:hAnsi="Calibri" w:cs="Calibri"/>
          <w:i/>
          <w:lang w:eastAsia="en-US"/>
        </w:rPr>
        <w:t>do powstania u zamawiającego obowiązku podatkowego.</w:t>
      </w:r>
    </w:p>
    <w:p w14:paraId="7557A548" w14:textId="77777777" w:rsidR="00F26AA6" w:rsidRPr="00EF7E9C" w:rsidRDefault="00F26AA6" w:rsidP="006C5557">
      <w:pPr>
        <w:widowControl w:val="0"/>
        <w:numPr>
          <w:ilvl w:val="0"/>
          <w:numId w:val="103"/>
        </w:numPr>
        <w:tabs>
          <w:tab w:val="left" w:pos="426"/>
        </w:tabs>
        <w:suppressAutoHyphens w:val="0"/>
        <w:spacing w:before="120" w:line="276" w:lineRule="auto"/>
        <w:ind w:left="426" w:hanging="426"/>
        <w:jc w:val="both"/>
        <w:rPr>
          <w:rFonts w:ascii="Calibri" w:hAnsi="Calibri" w:cs="Calibri"/>
          <w:lang w:eastAsia="en-US"/>
        </w:rPr>
      </w:pPr>
      <w:r w:rsidRPr="00EF7E9C">
        <w:rPr>
          <w:rFonts w:ascii="Calibri" w:hAnsi="Calibri" w:cs="Calibri"/>
          <w:lang w:eastAsia="en-US"/>
        </w:rPr>
        <w:t>Wyrażamy zgodę na:</w:t>
      </w:r>
    </w:p>
    <w:p w14:paraId="3E6CC4A6" w14:textId="77777777" w:rsidR="00F26AA6" w:rsidRPr="00EF7E9C" w:rsidRDefault="00F26AA6" w:rsidP="006C5557">
      <w:pPr>
        <w:widowControl w:val="0"/>
        <w:numPr>
          <w:ilvl w:val="1"/>
          <w:numId w:val="105"/>
        </w:numPr>
        <w:tabs>
          <w:tab w:val="left" w:pos="709"/>
        </w:tabs>
        <w:suppressAutoHyphens w:val="0"/>
        <w:spacing w:line="276" w:lineRule="auto"/>
        <w:ind w:left="709" w:hanging="283"/>
        <w:jc w:val="both"/>
        <w:rPr>
          <w:rFonts w:ascii="Calibri" w:hAnsi="Calibri" w:cs="Calibri"/>
          <w:lang w:eastAsia="en-US"/>
        </w:rPr>
      </w:pPr>
      <w:r w:rsidRPr="00EF7E9C">
        <w:rPr>
          <w:rFonts w:ascii="Calibri" w:hAnsi="Calibri" w:cs="Calibri"/>
          <w:lang w:eastAsia="en-US"/>
        </w:rPr>
        <w:t>ratalną płatność składki, z zastrzeżeniami zawartymi w specyfikacji warunków zamówienia,</w:t>
      </w:r>
    </w:p>
    <w:p w14:paraId="6DC0FA21" w14:textId="77777777" w:rsidR="00F26AA6" w:rsidRPr="00EF7E9C" w:rsidRDefault="00F26AA6" w:rsidP="006C5557">
      <w:pPr>
        <w:widowControl w:val="0"/>
        <w:numPr>
          <w:ilvl w:val="1"/>
          <w:numId w:val="105"/>
        </w:numPr>
        <w:tabs>
          <w:tab w:val="left" w:pos="709"/>
        </w:tabs>
        <w:suppressAutoHyphens w:val="0"/>
        <w:spacing w:line="276" w:lineRule="auto"/>
        <w:ind w:left="709" w:hanging="283"/>
        <w:jc w:val="both"/>
        <w:rPr>
          <w:rFonts w:ascii="Calibri" w:hAnsi="Calibri" w:cs="Calibri"/>
          <w:lang w:eastAsia="en-US"/>
        </w:rPr>
      </w:pPr>
      <w:r w:rsidRPr="00EF7E9C">
        <w:rPr>
          <w:rFonts w:ascii="Calibri" w:hAnsi="Calibri" w:cs="Calibri"/>
          <w:lang w:eastAsia="en-US"/>
        </w:rPr>
        <w:t>przyjęcie do ochrony wszystkich miejsc prowadzenia działalności,</w:t>
      </w:r>
    </w:p>
    <w:p w14:paraId="1F48BE6C" w14:textId="469868E4" w:rsidR="00F26AA6" w:rsidRPr="00EF7E9C" w:rsidRDefault="00F26AA6" w:rsidP="006C5557">
      <w:pPr>
        <w:widowControl w:val="0"/>
        <w:numPr>
          <w:ilvl w:val="1"/>
          <w:numId w:val="105"/>
        </w:numPr>
        <w:tabs>
          <w:tab w:val="left" w:pos="709"/>
        </w:tabs>
        <w:suppressAutoHyphens w:val="0"/>
        <w:spacing w:line="276" w:lineRule="auto"/>
        <w:ind w:left="709" w:hanging="283"/>
        <w:jc w:val="both"/>
        <w:rPr>
          <w:rFonts w:ascii="Calibri" w:hAnsi="Calibri" w:cs="Calibri"/>
          <w:spacing w:val="-4"/>
          <w:lang w:eastAsia="en-US"/>
        </w:rPr>
      </w:pPr>
      <w:r w:rsidRPr="00EF7E9C">
        <w:rPr>
          <w:rFonts w:ascii="Calibri" w:hAnsi="Calibri" w:cs="Calibri"/>
          <w:spacing w:val="-4"/>
          <w:lang w:eastAsia="en-US"/>
        </w:rPr>
        <w:t xml:space="preserve">przyjęcie wszystkich warunków wymaganych przez zamawiającego (obligatoryjnych) </w:t>
      </w:r>
      <w:r w:rsidR="000D31A9" w:rsidRPr="00EF7E9C">
        <w:rPr>
          <w:rFonts w:ascii="Calibri" w:hAnsi="Calibri" w:cs="Calibri"/>
          <w:spacing w:val="-4"/>
          <w:lang w:eastAsia="en-US"/>
        </w:rPr>
        <w:br/>
      </w:r>
      <w:r w:rsidRPr="00EF7E9C">
        <w:rPr>
          <w:rFonts w:ascii="Calibri" w:hAnsi="Calibri" w:cs="Calibri"/>
          <w:spacing w:val="-4"/>
          <w:lang w:eastAsia="en-US"/>
        </w:rPr>
        <w:lastRenderedPageBreak/>
        <w:t xml:space="preserve">dla poszczególnych rodzajów ubezpieczeń i </w:t>
      </w:r>
      <w:proofErr w:type="spellStart"/>
      <w:r w:rsidRPr="00EF7E9C">
        <w:rPr>
          <w:rFonts w:ascii="Calibri" w:hAnsi="Calibri" w:cs="Calibri"/>
          <w:spacing w:val="-4"/>
          <w:lang w:eastAsia="en-US"/>
        </w:rPr>
        <w:t>ryzyk</w:t>
      </w:r>
      <w:proofErr w:type="spellEnd"/>
      <w:r w:rsidRPr="00EF7E9C">
        <w:rPr>
          <w:rFonts w:ascii="Calibri" w:hAnsi="Calibri" w:cs="Calibri"/>
          <w:spacing w:val="-4"/>
          <w:lang w:eastAsia="en-US"/>
        </w:rPr>
        <w:t xml:space="preserve"> wymienionych w</w:t>
      </w:r>
      <w:r w:rsidR="000D31A9" w:rsidRPr="00EF7E9C">
        <w:rPr>
          <w:rFonts w:ascii="Calibri" w:hAnsi="Calibri" w:cs="Calibri"/>
          <w:spacing w:val="-4"/>
          <w:lang w:eastAsia="en-US"/>
        </w:rPr>
        <w:t xml:space="preserve"> </w:t>
      </w:r>
      <w:r w:rsidRPr="00EF7E9C">
        <w:rPr>
          <w:rFonts w:ascii="Calibri" w:hAnsi="Calibri" w:cs="Calibri"/>
          <w:spacing w:val="-4"/>
          <w:lang w:eastAsia="en-US"/>
        </w:rPr>
        <w:t>specyfikacji i jej załącznikach,</w:t>
      </w:r>
    </w:p>
    <w:p w14:paraId="44BE0795" w14:textId="373020C5" w:rsidR="00F26AA6" w:rsidRPr="00EF7E9C" w:rsidRDefault="00F26AA6" w:rsidP="006C5557">
      <w:pPr>
        <w:widowControl w:val="0"/>
        <w:numPr>
          <w:ilvl w:val="1"/>
          <w:numId w:val="105"/>
        </w:numPr>
        <w:tabs>
          <w:tab w:val="left" w:pos="709"/>
        </w:tabs>
        <w:suppressAutoHyphens w:val="0"/>
        <w:spacing w:line="276" w:lineRule="auto"/>
        <w:ind w:left="709" w:hanging="283"/>
        <w:jc w:val="both"/>
        <w:rPr>
          <w:rFonts w:ascii="Calibri" w:hAnsi="Calibri" w:cs="Calibri"/>
          <w:spacing w:val="-4"/>
          <w:lang w:eastAsia="en-US"/>
        </w:rPr>
      </w:pPr>
      <w:r w:rsidRPr="00EF7E9C">
        <w:rPr>
          <w:rFonts w:ascii="Calibri" w:hAnsi="Calibri" w:cs="Calibri"/>
          <w:spacing w:val="-4"/>
          <w:lang w:eastAsia="en-US"/>
        </w:rPr>
        <w:t>przyjęcie zaznaczonych przez nas warunków fakultatywnych przypisanych</w:t>
      </w:r>
      <w:r w:rsidR="001A4E68" w:rsidRPr="00EF7E9C">
        <w:rPr>
          <w:rFonts w:ascii="Calibri" w:hAnsi="Calibri" w:cs="Calibri"/>
          <w:spacing w:val="-4"/>
          <w:lang w:eastAsia="en-US"/>
        </w:rPr>
        <w:t xml:space="preserve"> </w:t>
      </w:r>
      <w:r w:rsidRPr="00EF7E9C">
        <w:rPr>
          <w:rFonts w:ascii="Calibri" w:hAnsi="Calibri" w:cs="Calibri"/>
          <w:spacing w:val="-4"/>
          <w:lang w:eastAsia="en-US"/>
        </w:rPr>
        <w:t>dla</w:t>
      </w:r>
      <w:r w:rsidR="001A4E68" w:rsidRPr="00EF7E9C">
        <w:rPr>
          <w:rFonts w:ascii="Calibri" w:hAnsi="Calibri" w:cs="Calibri"/>
          <w:spacing w:val="-4"/>
          <w:lang w:eastAsia="en-US"/>
        </w:rPr>
        <w:t xml:space="preserve"> </w:t>
      </w:r>
      <w:r w:rsidRPr="00EF7E9C">
        <w:rPr>
          <w:rFonts w:ascii="Calibri" w:hAnsi="Calibri" w:cs="Calibri"/>
          <w:spacing w:val="-4"/>
          <w:lang w:eastAsia="en-US"/>
        </w:rPr>
        <w:t>poszczególnych rodzajów ubezpieczeń,</w:t>
      </w:r>
    </w:p>
    <w:p w14:paraId="4935AA82" w14:textId="77777777" w:rsidR="00F26AA6" w:rsidRPr="00EF7E9C" w:rsidRDefault="00F26AA6" w:rsidP="006C5557">
      <w:pPr>
        <w:widowControl w:val="0"/>
        <w:numPr>
          <w:ilvl w:val="1"/>
          <w:numId w:val="105"/>
        </w:numPr>
        <w:tabs>
          <w:tab w:val="left" w:pos="709"/>
        </w:tabs>
        <w:suppressAutoHyphens w:val="0"/>
        <w:spacing w:line="276" w:lineRule="auto"/>
        <w:ind w:left="709" w:hanging="283"/>
        <w:jc w:val="both"/>
        <w:rPr>
          <w:rFonts w:ascii="Calibri" w:hAnsi="Calibri" w:cs="Calibri"/>
          <w:lang w:eastAsia="en-US"/>
        </w:rPr>
      </w:pPr>
      <w:r w:rsidRPr="00EF7E9C">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EF7E9C" w:rsidRDefault="00F26AA6" w:rsidP="006C5557">
      <w:pPr>
        <w:widowControl w:val="0"/>
        <w:numPr>
          <w:ilvl w:val="1"/>
          <w:numId w:val="105"/>
        </w:numPr>
        <w:tabs>
          <w:tab w:val="left" w:pos="709"/>
        </w:tabs>
        <w:suppressAutoHyphens w:val="0"/>
        <w:spacing w:line="276" w:lineRule="auto"/>
        <w:ind w:left="709" w:hanging="283"/>
        <w:jc w:val="both"/>
        <w:rPr>
          <w:rFonts w:ascii="Calibri" w:hAnsi="Calibri" w:cs="Calibri"/>
          <w:lang w:eastAsia="en-US"/>
        </w:rPr>
      </w:pPr>
      <w:r w:rsidRPr="00EF7E9C">
        <w:rPr>
          <w:rFonts w:ascii="Calibri" w:hAnsi="Calibri" w:cs="Calibri"/>
          <w:lang w:eastAsia="en-US"/>
        </w:rPr>
        <w:t>rezygnację ze stosowania składki minimalnej z polisy, bez względu na czas trwania umowy ubezpieczenia.</w:t>
      </w:r>
    </w:p>
    <w:p w14:paraId="30840AB2" w14:textId="77777777" w:rsidR="00F26AA6" w:rsidRPr="00EF7E9C" w:rsidRDefault="00F26AA6" w:rsidP="006C5557">
      <w:pPr>
        <w:widowControl w:val="0"/>
        <w:numPr>
          <w:ilvl w:val="0"/>
          <w:numId w:val="103"/>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EF7E9C">
        <w:rPr>
          <w:rFonts w:ascii="Calibri" w:hAnsi="Calibri" w:cs="Calibri"/>
          <w:b/>
          <w:lang w:eastAsia="en-US"/>
        </w:rPr>
        <w:t>zamierzamy/ nie zamierzamy</w:t>
      </w:r>
      <w:r w:rsidRPr="00EF7E9C">
        <w:rPr>
          <w:rFonts w:ascii="Calibri" w:hAnsi="Calibri" w:cs="Calibri"/>
          <w:lang w:eastAsia="en-US"/>
        </w:rPr>
        <w:t xml:space="preserve">* powierzyć podwykonawcom następujący zakres usług, objętych przedmiotem zamówienia:  </w:t>
      </w:r>
    </w:p>
    <w:p w14:paraId="549B214F" w14:textId="0F7C20F0" w:rsidR="00F26AA6" w:rsidRPr="00EF7E9C" w:rsidRDefault="00F26AA6" w:rsidP="001D1E5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EF7E9C">
        <w:rPr>
          <w:rFonts w:ascii="Calibri" w:hAnsi="Calibri" w:cs="Calibri"/>
          <w:b/>
          <w:i/>
          <w:iCs/>
          <w:lang w:eastAsia="en-US"/>
        </w:rPr>
        <w:t>Tabela nr 7: Wykaz podwykonawców i zakres świadczonych przez nich usług</w:t>
      </w:r>
      <w:r w:rsidR="003B75BB" w:rsidRPr="00EF7E9C">
        <w:rPr>
          <w:rFonts w:ascii="Calibri" w:hAnsi="Calibri" w:cs="Calibri"/>
          <w:b/>
          <w:i/>
          <w:iCs/>
          <w:lang w:eastAsia="en-US"/>
        </w:rPr>
        <w:t>.</w:t>
      </w:r>
    </w:p>
    <w:p w14:paraId="6ECAD4C9" w14:textId="3403CC5D" w:rsidR="00D91D82" w:rsidRPr="00EF7E9C" w:rsidRDefault="00D91D82" w:rsidP="001D1E5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EF7E9C">
        <w:rPr>
          <w:rFonts w:ascii="Calibri" w:hAnsi="Calibri" w:cs="Calibri"/>
          <w:b/>
          <w:bCs/>
          <w:i/>
          <w:lang w:eastAsia="en-US"/>
        </w:rPr>
        <w:t>Opis tabeli</w:t>
      </w:r>
      <w:r w:rsidRPr="00EF7E9C">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EF7E9C" w14:paraId="0C9B8398" w14:textId="77777777" w:rsidTr="00D91D82">
        <w:trPr>
          <w:trHeight w:val="340"/>
          <w:jc w:val="right"/>
        </w:trPr>
        <w:tc>
          <w:tcPr>
            <w:tcW w:w="4435" w:type="dxa"/>
            <w:shd w:val="clear" w:color="auto" w:fill="auto"/>
            <w:vAlign w:val="center"/>
          </w:tcPr>
          <w:p w14:paraId="3365E1A8" w14:textId="77777777" w:rsidR="00D91D82" w:rsidRPr="00EF7E9C" w:rsidRDefault="00D91D82" w:rsidP="001D1E5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EF7E9C">
              <w:rPr>
                <w:rFonts w:ascii="Calibri" w:hAnsi="Calibri" w:cs="Calibri"/>
                <w:b/>
              </w:rPr>
              <w:t>Zakres usług ubezpieczeniowych</w:t>
            </w:r>
          </w:p>
        </w:tc>
        <w:tc>
          <w:tcPr>
            <w:tcW w:w="4750" w:type="dxa"/>
            <w:shd w:val="clear" w:color="auto" w:fill="auto"/>
            <w:vAlign w:val="center"/>
          </w:tcPr>
          <w:p w14:paraId="668EBAA7" w14:textId="77777777" w:rsidR="00D91D82" w:rsidRPr="00EF7E9C" w:rsidRDefault="00D91D82" w:rsidP="001D1E5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EF7E9C">
              <w:rPr>
                <w:rFonts w:ascii="Calibri" w:hAnsi="Calibri" w:cs="Calibri"/>
                <w:b/>
              </w:rPr>
              <w:t>Podwykonawca (firma)</w:t>
            </w:r>
          </w:p>
        </w:tc>
      </w:tr>
      <w:tr w:rsidR="00434096" w:rsidRPr="00EF7E9C" w14:paraId="1ECEE8F7" w14:textId="77777777" w:rsidTr="00D91D82">
        <w:trPr>
          <w:trHeight w:val="340"/>
          <w:jc w:val="right"/>
        </w:trPr>
        <w:tc>
          <w:tcPr>
            <w:tcW w:w="4435" w:type="dxa"/>
            <w:shd w:val="clear" w:color="auto" w:fill="auto"/>
          </w:tcPr>
          <w:p w14:paraId="2F1FBE04" w14:textId="77777777" w:rsidR="00D91D82" w:rsidRPr="00EF7E9C" w:rsidRDefault="00D91D82" w:rsidP="001D1E5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FC9765E" w14:textId="77777777" w:rsidR="00D91D82" w:rsidRPr="00EF7E9C" w:rsidRDefault="00D91D82" w:rsidP="001D1E5A">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77777777" w:rsidR="00F26AA6" w:rsidRPr="00EF7E9C" w:rsidRDefault="00F26AA6" w:rsidP="001D1E5A">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EF7E9C">
        <w:rPr>
          <w:rFonts w:ascii="Calibri" w:hAnsi="Calibri" w:cs="Calibri"/>
          <w:i/>
          <w:lang w:eastAsia="en-US"/>
        </w:rPr>
        <w:t>* niepotrzebne skreślić</w:t>
      </w:r>
    </w:p>
    <w:p w14:paraId="6812DA07" w14:textId="77777777" w:rsidR="00F26AA6" w:rsidRPr="00EF7E9C" w:rsidRDefault="00F26AA6" w:rsidP="006C5557">
      <w:pPr>
        <w:widowControl w:val="0"/>
        <w:numPr>
          <w:ilvl w:val="0"/>
          <w:numId w:val="102"/>
        </w:numPr>
        <w:tabs>
          <w:tab w:val="left" w:pos="426"/>
        </w:tabs>
        <w:suppressAutoHyphens w:val="0"/>
        <w:spacing w:before="120" w:line="276" w:lineRule="auto"/>
        <w:ind w:left="426" w:hanging="426"/>
        <w:jc w:val="both"/>
        <w:rPr>
          <w:rFonts w:ascii="Calibri" w:eastAsia="Calibri" w:hAnsi="Calibri" w:cs="Calibri"/>
        </w:rPr>
      </w:pPr>
      <w:r w:rsidRPr="00EF7E9C">
        <w:rPr>
          <w:rFonts w:ascii="Calibri" w:eastAsia="Calibri" w:hAnsi="Calibri" w:cs="Calibri"/>
        </w:rPr>
        <w:t>Sposób reprezentowania wykonawców wspólnie ubiegających się o udzielenie zamówienia* (pełnomocnik) na potrzeby niniejszego zamówienia jest następujący:</w:t>
      </w:r>
    </w:p>
    <w:p w14:paraId="36431C6E" w14:textId="77777777" w:rsidR="00F26AA6" w:rsidRPr="00EF7E9C" w:rsidRDefault="00F26AA6" w:rsidP="001D1E5A">
      <w:pPr>
        <w:widowControl w:val="0"/>
        <w:tabs>
          <w:tab w:val="left" w:pos="2891"/>
        </w:tabs>
        <w:suppressAutoHyphens w:val="0"/>
        <w:spacing w:before="120" w:line="276" w:lineRule="auto"/>
        <w:ind w:left="426"/>
        <w:rPr>
          <w:rFonts w:ascii="Calibri" w:hAnsi="Calibri" w:cs="Calibri"/>
        </w:rPr>
      </w:pPr>
      <w:r w:rsidRPr="00EF7E9C">
        <w:rPr>
          <w:rFonts w:ascii="Calibri" w:hAnsi="Calibri" w:cs="Calibri"/>
        </w:rPr>
        <w:t>Imię i nazwisko:</w:t>
      </w:r>
      <w:r w:rsidRPr="00EF7E9C">
        <w:rPr>
          <w:rFonts w:ascii="Calibri" w:hAnsi="Calibri" w:cs="Calibri"/>
        </w:rPr>
        <w:tab/>
        <w:t>……………………………………………………………………..</w:t>
      </w:r>
    </w:p>
    <w:p w14:paraId="47A6894B" w14:textId="77777777" w:rsidR="00F26AA6" w:rsidRPr="00EF7E9C" w:rsidRDefault="00F26AA6" w:rsidP="001D1E5A">
      <w:pPr>
        <w:widowControl w:val="0"/>
        <w:tabs>
          <w:tab w:val="left" w:pos="2891"/>
        </w:tabs>
        <w:suppressAutoHyphens w:val="0"/>
        <w:spacing w:before="120" w:line="276" w:lineRule="auto"/>
        <w:ind w:left="426"/>
        <w:rPr>
          <w:rFonts w:ascii="Calibri" w:hAnsi="Calibri" w:cs="Calibri"/>
        </w:rPr>
      </w:pPr>
      <w:r w:rsidRPr="00EF7E9C">
        <w:rPr>
          <w:rFonts w:ascii="Calibri" w:hAnsi="Calibri" w:cs="Calibri"/>
        </w:rPr>
        <w:t>Stanowisko:</w:t>
      </w:r>
      <w:r w:rsidRPr="00EF7E9C">
        <w:rPr>
          <w:rFonts w:ascii="Calibri" w:hAnsi="Calibri" w:cs="Calibri"/>
        </w:rPr>
        <w:tab/>
        <w:t>……………………………………………………………………..</w:t>
      </w:r>
    </w:p>
    <w:p w14:paraId="5AEDDA36" w14:textId="77777777" w:rsidR="00F26AA6" w:rsidRPr="00EF7E9C" w:rsidRDefault="00F26AA6" w:rsidP="001D1E5A">
      <w:pPr>
        <w:widowControl w:val="0"/>
        <w:tabs>
          <w:tab w:val="left" w:pos="2891"/>
        </w:tabs>
        <w:suppressAutoHyphens w:val="0"/>
        <w:spacing w:before="120" w:line="276" w:lineRule="auto"/>
        <w:ind w:left="426"/>
        <w:rPr>
          <w:rFonts w:ascii="Calibri" w:hAnsi="Calibri" w:cs="Calibri"/>
        </w:rPr>
      </w:pPr>
      <w:r w:rsidRPr="00EF7E9C">
        <w:rPr>
          <w:rFonts w:ascii="Calibri" w:hAnsi="Calibri" w:cs="Calibri"/>
        </w:rPr>
        <w:t>Telefon / Faks</w:t>
      </w:r>
      <w:r w:rsidRPr="00EF7E9C">
        <w:rPr>
          <w:rFonts w:ascii="Calibri" w:hAnsi="Calibri" w:cs="Calibri"/>
        </w:rPr>
        <w:tab/>
        <w:t>……………………………………………………………………..</w:t>
      </w:r>
    </w:p>
    <w:p w14:paraId="71D92CE5" w14:textId="77777777" w:rsidR="00F26AA6" w:rsidRPr="00EF7E9C" w:rsidRDefault="00F26AA6" w:rsidP="001D1E5A">
      <w:pPr>
        <w:widowControl w:val="0"/>
        <w:suppressAutoHyphens w:val="0"/>
        <w:spacing w:before="120" w:line="276" w:lineRule="auto"/>
        <w:ind w:left="426"/>
        <w:rPr>
          <w:rFonts w:ascii="Calibri" w:hAnsi="Calibri" w:cs="Calibri"/>
        </w:rPr>
      </w:pPr>
      <w:r w:rsidRPr="00EF7E9C">
        <w:rPr>
          <w:rFonts w:ascii="Calibri" w:hAnsi="Calibri" w:cs="Calibri"/>
        </w:rPr>
        <w:t>Zakres pełnomocnictwa:</w:t>
      </w:r>
    </w:p>
    <w:p w14:paraId="339C40E2" w14:textId="77777777" w:rsidR="00F26AA6" w:rsidRPr="00EF7E9C" w:rsidRDefault="00F26AA6" w:rsidP="006C5557">
      <w:pPr>
        <w:widowControl w:val="0"/>
        <w:numPr>
          <w:ilvl w:val="0"/>
          <w:numId w:val="14"/>
        </w:numPr>
        <w:tabs>
          <w:tab w:val="left" w:pos="851"/>
        </w:tabs>
        <w:suppressAutoHyphens w:val="0"/>
        <w:spacing w:line="276" w:lineRule="auto"/>
        <w:ind w:left="851" w:hanging="425"/>
        <w:rPr>
          <w:rFonts w:ascii="Calibri" w:hAnsi="Calibri" w:cs="Calibri"/>
        </w:rPr>
      </w:pPr>
      <w:r w:rsidRPr="00EF7E9C">
        <w:rPr>
          <w:rFonts w:ascii="Calibri" w:hAnsi="Calibri" w:cs="Calibri"/>
        </w:rPr>
        <w:t>do reprezentowania w postępowaniu*</w:t>
      </w:r>
    </w:p>
    <w:p w14:paraId="0C71E2F7" w14:textId="77777777" w:rsidR="00F26AA6" w:rsidRPr="00EF7E9C" w:rsidRDefault="00F26AA6" w:rsidP="006C5557">
      <w:pPr>
        <w:widowControl w:val="0"/>
        <w:numPr>
          <w:ilvl w:val="0"/>
          <w:numId w:val="14"/>
        </w:numPr>
        <w:tabs>
          <w:tab w:val="left" w:pos="851"/>
        </w:tabs>
        <w:suppressAutoHyphens w:val="0"/>
        <w:spacing w:line="276" w:lineRule="auto"/>
        <w:ind w:left="851" w:hanging="425"/>
        <w:rPr>
          <w:rFonts w:ascii="Calibri" w:hAnsi="Calibri" w:cs="Calibri"/>
        </w:rPr>
      </w:pPr>
      <w:r w:rsidRPr="00EF7E9C">
        <w:rPr>
          <w:rFonts w:ascii="Calibri" w:hAnsi="Calibri" w:cs="Calibri"/>
        </w:rPr>
        <w:t>do reprezentowania w postępowaniu i zawarcia umowy*</w:t>
      </w:r>
    </w:p>
    <w:p w14:paraId="081CCE70" w14:textId="77777777" w:rsidR="00F26AA6" w:rsidRPr="00EF7E9C" w:rsidRDefault="00F26AA6" w:rsidP="001D1E5A">
      <w:pPr>
        <w:widowControl w:val="0"/>
        <w:suppressAutoHyphens w:val="0"/>
        <w:spacing w:before="60" w:line="276" w:lineRule="auto"/>
        <w:ind w:left="426"/>
        <w:rPr>
          <w:rFonts w:ascii="Calibri" w:hAnsi="Calibri" w:cs="Calibri"/>
          <w:i/>
        </w:rPr>
      </w:pPr>
      <w:r w:rsidRPr="00EF7E9C">
        <w:rPr>
          <w:rFonts w:ascii="Calibri" w:hAnsi="Calibri" w:cs="Calibri"/>
          <w:i/>
        </w:rPr>
        <w:t>* niepotrzebne skreślić (wypełniają wyłącznie wykonawcy składający ofertę wspólną)</w:t>
      </w:r>
    </w:p>
    <w:p w14:paraId="542854B6" w14:textId="77777777" w:rsidR="00F26AA6" w:rsidRPr="00EF7E9C" w:rsidRDefault="00F26AA6" w:rsidP="006C5557">
      <w:pPr>
        <w:widowControl w:val="0"/>
        <w:numPr>
          <w:ilvl w:val="0"/>
          <w:numId w:val="102"/>
        </w:numPr>
        <w:tabs>
          <w:tab w:val="left" w:pos="426"/>
        </w:tabs>
        <w:suppressAutoHyphens w:val="0"/>
        <w:spacing w:before="120" w:line="276" w:lineRule="auto"/>
        <w:ind w:left="426" w:hanging="426"/>
        <w:jc w:val="both"/>
        <w:rPr>
          <w:rFonts w:ascii="Calibri" w:eastAsia="Calibri" w:hAnsi="Calibri" w:cs="Calibri"/>
          <w:i/>
          <w:lang w:eastAsia="en-US"/>
        </w:rPr>
      </w:pPr>
      <w:bookmarkStart w:id="249" w:name="_Hlk9502581"/>
      <w:r w:rsidRPr="00EF7E9C">
        <w:rPr>
          <w:rFonts w:ascii="Calibri" w:eastAsia="Calibri" w:hAnsi="Calibri" w:cs="Calibri"/>
          <w:lang w:eastAsia="en-US"/>
        </w:rPr>
        <w:t xml:space="preserve">Informacje dotyczące wykonawcy: </w:t>
      </w:r>
    </w:p>
    <w:bookmarkEnd w:id="249"/>
    <w:p w14:paraId="2A46A289" w14:textId="77777777" w:rsidR="00F26AA6" w:rsidRPr="00EF7E9C" w:rsidRDefault="00F26AA6" w:rsidP="006C5557">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EF7E9C">
        <w:rPr>
          <w:rFonts w:ascii="Calibri" w:hAnsi="Calibri" w:cs="Calibri"/>
          <w:lang w:eastAsia="en-US"/>
        </w:rPr>
        <w:t>Czy wykonawca jest mikro przedsiębiorstwem ?  TAK/NIE*</w:t>
      </w:r>
    </w:p>
    <w:p w14:paraId="72D62221" w14:textId="77777777" w:rsidR="00F26AA6" w:rsidRPr="00EF7E9C" w:rsidRDefault="00F26AA6" w:rsidP="006C5557">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EF7E9C">
        <w:rPr>
          <w:rFonts w:ascii="Calibri" w:hAnsi="Calibri" w:cs="Calibri"/>
          <w:lang w:eastAsia="en-US"/>
        </w:rPr>
        <w:t>Czy wykonawca jest małym przedsiębiorstwem ?  TAK/NIE*</w:t>
      </w:r>
    </w:p>
    <w:p w14:paraId="1BE84D51" w14:textId="77777777" w:rsidR="00F26AA6" w:rsidRPr="00EF7E9C" w:rsidRDefault="00F26AA6" w:rsidP="006C5557">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EF7E9C">
        <w:rPr>
          <w:rFonts w:ascii="Calibri" w:hAnsi="Calibri" w:cs="Calibri"/>
          <w:lang w:eastAsia="en-US"/>
        </w:rPr>
        <w:t>Czy wykonawca jest średnim przedsiębiorstwem? TAK/NIE*</w:t>
      </w:r>
    </w:p>
    <w:p w14:paraId="39EAE3AF" w14:textId="77777777" w:rsidR="00F26AA6" w:rsidRPr="00EF7E9C" w:rsidRDefault="00F26AA6" w:rsidP="006C5557">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EF7E9C">
        <w:rPr>
          <w:rFonts w:ascii="Calibri" w:hAnsi="Calibri" w:cs="Calibri"/>
          <w:lang w:eastAsia="en-US"/>
        </w:rPr>
        <w:t xml:space="preserve">Czy wykonawca należy do grupy kapitałowej w rozumieniu ustawy z dnia 16 lutego 2007 r. </w:t>
      </w:r>
      <w:r w:rsidRPr="00EF7E9C">
        <w:rPr>
          <w:rFonts w:ascii="Calibri" w:hAnsi="Calibri" w:cs="Calibri"/>
          <w:lang w:eastAsia="en-US"/>
        </w:rPr>
        <w:br/>
        <w:t>o ochronie konkurencji i konsumentów? TAK/NIE**</w:t>
      </w:r>
    </w:p>
    <w:p w14:paraId="032D8074" w14:textId="77777777" w:rsidR="00F26AA6" w:rsidRPr="00EF7E9C" w:rsidRDefault="00F26AA6" w:rsidP="006C5557">
      <w:pPr>
        <w:pStyle w:val="Akapitzlist"/>
        <w:widowControl w:val="0"/>
        <w:numPr>
          <w:ilvl w:val="4"/>
          <w:numId w:val="105"/>
        </w:numPr>
        <w:suppressAutoHyphens w:val="0"/>
        <w:spacing w:before="40" w:line="276" w:lineRule="auto"/>
        <w:ind w:left="709" w:hanging="283"/>
        <w:jc w:val="both"/>
        <w:rPr>
          <w:rFonts w:ascii="Calibri" w:hAnsi="Calibri" w:cs="Calibri"/>
          <w:lang w:eastAsia="en-US"/>
        </w:rPr>
      </w:pPr>
      <w:r w:rsidRPr="00EF7E9C">
        <w:rPr>
          <w:rFonts w:ascii="Calibri" w:hAnsi="Calibri" w:cs="Calibri"/>
          <w:lang w:eastAsia="en-US"/>
        </w:rPr>
        <w:t>Jeśli wykonawca jest członkiem grupy kapitałowej, należy podać następujące informacje dodatkowe**:</w:t>
      </w:r>
    </w:p>
    <w:p w14:paraId="03A58762" w14:textId="77777777" w:rsidR="00F26AA6" w:rsidRPr="00EF7E9C" w:rsidRDefault="00F26AA6" w:rsidP="006C5557">
      <w:pPr>
        <w:pStyle w:val="Akapitzlist"/>
        <w:widowControl w:val="0"/>
        <w:numPr>
          <w:ilvl w:val="0"/>
          <w:numId w:val="114"/>
        </w:numPr>
        <w:suppressAutoHyphens w:val="0"/>
        <w:spacing w:before="40" w:line="276" w:lineRule="auto"/>
        <w:ind w:left="709" w:hanging="283"/>
        <w:jc w:val="both"/>
        <w:rPr>
          <w:rFonts w:ascii="Calibri" w:hAnsi="Calibri" w:cs="Calibri"/>
          <w:lang w:eastAsia="en-US"/>
        </w:rPr>
      </w:pPr>
      <w:r w:rsidRPr="00EF7E9C">
        <w:rPr>
          <w:rFonts w:ascii="Calibri" w:hAnsi="Calibri" w:cs="Calibri"/>
          <w:lang w:eastAsia="en-US"/>
        </w:rPr>
        <w:t>nazwa grupy kapitałowej, jeśli grupa ją posiada</w:t>
      </w:r>
      <w:bookmarkStart w:id="250" w:name="_Hlk62121554"/>
      <w:r w:rsidRPr="00EF7E9C">
        <w:rPr>
          <w:rFonts w:ascii="Calibri" w:hAnsi="Calibri" w:cs="Calibri"/>
          <w:lang w:eastAsia="en-US"/>
        </w:rPr>
        <w:t>:………………………</w:t>
      </w:r>
      <w:bookmarkEnd w:id="250"/>
      <w:r w:rsidRPr="00EF7E9C">
        <w:rPr>
          <w:rFonts w:ascii="Calibri" w:hAnsi="Calibri" w:cs="Calibri"/>
          <w:lang w:eastAsia="en-US"/>
        </w:rPr>
        <w:t xml:space="preserve"> **</w:t>
      </w:r>
    </w:p>
    <w:p w14:paraId="004778A6" w14:textId="77777777" w:rsidR="00F26AA6" w:rsidRPr="00EF7E9C" w:rsidRDefault="00F26AA6" w:rsidP="006C5557">
      <w:pPr>
        <w:pStyle w:val="Akapitzlist"/>
        <w:widowControl w:val="0"/>
        <w:numPr>
          <w:ilvl w:val="0"/>
          <w:numId w:val="114"/>
        </w:numPr>
        <w:suppressAutoHyphens w:val="0"/>
        <w:spacing w:before="40" w:line="276" w:lineRule="auto"/>
        <w:ind w:left="709" w:hanging="283"/>
        <w:jc w:val="both"/>
        <w:rPr>
          <w:rFonts w:ascii="Calibri" w:hAnsi="Calibri" w:cs="Calibri"/>
          <w:lang w:eastAsia="en-US"/>
        </w:rPr>
      </w:pPr>
      <w:r w:rsidRPr="00EF7E9C">
        <w:rPr>
          <w:rFonts w:ascii="Calibri" w:hAnsi="Calibri" w:cs="Calibri"/>
          <w:lang w:eastAsia="en-US"/>
        </w:rPr>
        <w:t>czy grupa kapitałowa zawiera w swoim składzie inne zakłady ubezpieczeń? TAK/NIE**</w:t>
      </w:r>
    </w:p>
    <w:p w14:paraId="50EC2BB2" w14:textId="77777777" w:rsidR="00F26AA6" w:rsidRPr="00EF7E9C" w:rsidRDefault="00F26AA6" w:rsidP="006C5557">
      <w:pPr>
        <w:pStyle w:val="Akapitzlist"/>
        <w:widowControl w:val="0"/>
        <w:numPr>
          <w:ilvl w:val="0"/>
          <w:numId w:val="114"/>
        </w:numPr>
        <w:suppressAutoHyphens w:val="0"/>
        <w:spacing w:before="40" w:line="276" w:lineRule="auto"/>
        <w:ind w:left="709" w:hanging="283"/>
        <w:jc w:val="both"/>
        <w:rPr>
          <w:rFonts w:ascii="Calibri" w:hAnsi="Calibri" w:cs="Calibri"/>
          <w:lang w:eastAsia="en-US"/>
        </w:rPr>
      </w:pPr>
      <w:r w:rsidRPr="00EF7E9C">
        <w:rPr>
          <w:rFonts w:ascii="Calibri" w:hAnsi="Calibri" w:cs="Calibri"/>
          <w:lang w:eastAsia="en-US"/>
        </w:rPr>
        <w:t>lista innych zakładów ubezpieczeń należących do grupy kapitałowej:……………………… **</w:t>
      </w:r>
    </w:p>
    <w:p w14:paraId="0F552D7A" w14:textId="77777777" w:rsidR="00F26AA6" w:rsidRPr="00EF7E9C" w:rsidRDefault="00F26AA6" w:rsidP="001D1E5A">
      <w:pPr>
        <w:widowControl w:val="0"/>
        <w:suppressAutoHyphens w:val="0"/>
        <w:spacing w:before="120" w:line="276" w:lineRule="auto"/>
        <w:ind w:left="426"/>
        <w:rPr>
          <w:rFonts w:ascii="Calibri" w:hAnsi="Calibri" w:cs="Calibri"/>
          <w:i/>
          <w:lang w:eastAsia="en-US"/>
        </w:rPr>
      </w:pPr>
      <w:r w:rsidRPr="00EF7E9C">
        <w:rPr>
          <w:rFonts w:ascii="Calibri" w:hAnsi="Calibri" w:cs="Calibri"/>
          <w:i/>
          <w:lang w:eastAsia="en-US"/>
        </w:rPr>
        <w:t>* niepotrzebne skreślić (dotyczy całego zakładu ubezpieczeń, a nie jego jednostki terenowej)</w:t>
      </w:r>
    </w:p>
    <w:p w14:paraId="51BE6C2C" w14:textId="77777777" w:rsidR="00F26AA6" w:rsidRPr="00EF7E9C" w:rsidRDefault="00F26AA6" w:rsidP="001D1E5A">
      <w:pPr>
        <w:widowControl w:val="0"/>
        <w:suppressAutoHyphens w:val="0"/>
        <w:spacing w:before="60" w:line="276" w:lineRule="auto"/>
        <w:ind w:left="426"/>
        <w:rPr>
          <w:rFonts w:ascii="Calibri" w:hAnsi="Calibri" w:cs="Calibri"/>
          <w:i/>
          <w:lang w:eastAsia="en-US"/>
        </w:rPr>
      </w:pPr>
      <w:r w:rsidRPr="00EF7E9C">
        <w:rPr>
          <w:rFonts w:ascii="Calibri" w:hAnsi="Calibri" w:cs="Calibri"/>
          <w:i/>
          <w:lang w:eastAsia="en-US"/>
        </w:rPr>
        <w:lastRenderedPageBreak/>
        <w:t>** niepotrzebne skreślić</w:t>
      </w:r>
    </w:p>
    <w:p w14:paraId="2EE4CAEF" w14:textId="77777777" w:rsidR="00F26AA6" w:rsidRPr="00EF7E9C" w:rsidRDefault="00F26AA6" w:rsidP="006C5557">
      <w:pPr>
        <w:widowControl w:val="0"/>
        <w:numPr>
          <w:ilvl w:val="0"/>
          <w:numId w:val="102"/>
        </w:numPr>
        <w:tabs>
          <w:tab w:val="left" w:pos="426"/>
        </w:tabs>
        <w:suppressAutoHyphens w:val="0"/>
        <w:spacing w:before="120" w:line="276" w:lineRule="auto"/>
        <w:ind w:left="426" w:hanging="426"/>
        <w:rPr>
          <w:rFonts w:ascii="Calibri" w:eastAsia="Calibri" w:hAnsi="Calibri" w:cs="Calibri"/>
          <w:b/>
          <w:lang w:eastAsia="en-US"/>
        </w:rPr>
      </w:pPr>
      <w:r w:rsidRPr="00EF7E9C">
        <w:rPr>
          <w:rFonts w:ascii="Calibri" w:eastAsia="Calibri" w:hAnsi="Calibri" w:cs="Calibri"/>
          <w:b/>
          <w:lang w:eastAsia="en-US"/>
        </w:rPr>
        <w:t xml:space="preserve">Oświadczamy*, że </w:t>
      </w:r>
    </w:p>
    <w:p w14:paraId="1A4A02DA" w14:textId="77777777" w:rsidR="00F26AA6" w:rsidRPr="00EF7E9C" w:rsidRDefault="00F26AA6" w:rsidP="006C5557">
      <w:pPr>
        <w:widowControl w:val="0"/>
        <w:numPr>
          <w:ilvl w:val="0"/>
          <w:numId w:val="104"/>
        </w:numPr>
        <w:tabs>
          <w:tab w:val="left" w:pos="426"/>
        </w:tabs>
        <w:suppressAutoHyphens w:val="0"/>
        <w:spacing w:line="276" w:lineRule="auto"/>
        <w:ind w:left="426" w:hanging="426"/>
        <w:jc w:val="both"/>
        <w:rPr>
          <w:rFonts w:ascii="Calibri" w:hAnsi="Calibri" w:cs="Calibri"/>
          <w:lang w:eastAsia="en-US"/>
        </w:rPr>
      </w:pPr>
      <w:r w:rsidRPr="00EF7E9C">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77777777" w:rsidR="00F26AA6" w:rsidRPr="00EF7E9C" w:rsidRDefault="00F26AA6" w:rsidP="006C5557">
      <w:pPr>
        <w:widowControl w:val="0"/>
        <w:numPr>
          <w:ilvl w:val="0"/>
          <w:numId w:val="104"/>
        </w:numPr>
        <w:tabs>
          <w:tab w:val="left" w:pos="426"/>
        </w:tabs>
        <w:suppressAutoHyphens w:val="0"/>
        <w:spacing w:line="276" w:lineRule="auto"/>
        <w:ind w:left="426" w:hanging="426"/>
        <w:jc w:val="both"/>
        <w:rPr>
          <w:rFonts w:ascii="Calibri" w:hAnsi="Calibri" w:cs="Calibri"/>
          <w:lang w:eastAsia="en-US"/>
        </w:rPr>
      </w:pPr>
      <w:r w:rsidRPr="00EF7E9C">
        <w:rPr>
          <w:rFonts w:ascii="Calibri" w:hAnsi="Calibri" w:cs="Calibri"/>
          <w:lang w:eastAsia="en-US"/>
        </w:rPr>
        <w:t>w przypadku wyboru oferty reprezentowanego przez nas wykonawcy – towarzystwa ubezpieczeń wzajemnych, towarzystwo udzieli ochrony ubezpieczeniowej zamawiającemu, jako osobie niebędącej członkiem towarzystwa;</w:t>
      </w:r>
    </w:p>
    <w:p w14:paraId="7C1FD0AC" w14:textId="77777777" w:rsidR="00F26AA6" w:rsidRPr="00EF7E9C" w:rsidRDefault="00F26AA6" w:rsidP="006C5557">
      <w:pPr>
        <w:widowControl w:val="0"/>
        <w:numPr>
          <w:ilvl w:val="0"/>
          <w:numId w:val="104"/>
        </w:numPr>
        <w:tabs>
          <w:tab w:val="left" w:pos="426"/>
        </w:tabs>
        <w:suppressAutoHyphens w:val="0"/>
        <w:spacing w:line="276" w:lineRule="auto"/>
        <w:ind w:left="426" w:hanging="426"/>
        <w:jc w:val="both"/>
        <w:rPr>
          <w:rFonts w:ascii="Calibri" w:hAnsi="Calibri" w:cs="Calibri"/>
          <w:lang w:eastAsia="en-US"/>
        </w:rPr>
      </w:pPr>
      <w:r w:rsidRPr="00EF7E9C">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EF7E9C" w:rsidRDefault="00F26AA6" w:rsidP="006C5557">
      <w:pPr>
        <w:widowControl w:val="0"/>
        <w:numPr>
          <w:ilvl w:val="0"/>
          <w:numId w:val="104"/>
        </w:numPr>
        <w:tabs>
          <w:tab w:val="left" w:pos="426"/>
        </w:tabs>
        <w:suppressAutoHyphens w:val="0"/>
        <w:spacing w:line="276" w:lineRule="auto"/>
        <w:ind w:left="426" w:hanging="426"/>
        <w:jc w:val="both"/>
        <w:rPr>
          <w:rFonts w:ascii="Calibri" w:hAnsi="Calibri" w:cs="Calibri"/>
          <w:lang w:eastAsia="en-US"/>
        </w:rPr>
      </w:pPr>
      <w:r w:rsidRPr="00EF7E9C">
        <w:rPr>
          <w:rFonts w:ascii="Calibri" w:hAnsi="Calibri" w:cs="Calibri"/>
          <w:lang w:eastAsia="en-US"/>
        </w:rPr>
        <w:t xml:space="preserve">zgodnie z art. 111 ust 2 ustawy z dnia 11 września 2015 r. o działalności ubezpieczeniowej </w:t>
      </w:r>
      <w:r w:rsidRPr="00EF7E9C">
        <w:rPr>
          <w:rFonts w:ascii="Calibri" w:hAnsi="Calibri" w:cs="Calibri"/>
          <w:lang w:eastAsia="en-US"/>
        </w:rPr>
        <w:br/>
        <w:t>i reasekuracyjnej Zamawiający nie będzie zobowiązany do pokrywania strat towarzystwa przez wnoszenie dodatkowej składki ubezpieczeniowej.</w:t>
      </w:r>
    </w:p>
    <w:p w14:paraId="57D2D639" w14:textId="77777777" w:rsidR="00F26AA6" w:rsidRPr="00EF7E9C" w:rsidRDefault="00F26AA6" w:rsidP="001D1E5A">
      <w:pPr>
        <w:widowControl w:val="0"/>
        <w:suppressAutoHyphens w:val="0"/>
        <w:spacing w:before="60" w:line="276" w:lineRule="auto"/>
        <w:ind w:left="426"/>
        <w:rPr>
          <w:rFonts w:ascii="Calibri" w:hAnsi="Calibri" w:cs="Calibri"/>
          <w:i/>
          <w:lang w:eastAsia="en-US"/>
        </w:rPr>
      </w:pPr>
      <w:r w:rsidRPr="00EF7E9C">
        <w:rPr>
          <w:rFonts w:ascii="Calibri" w:hAnsi="Calibri" w:cs="Calibri"/>
          <w:i/>
          <w:lang w:eastAsia="en-US"/>
        </w:rPr>
        <w:t>* dotyczy wyłącznie wykonawcy, który działa w formie towarzystwa ubezpieczeń wzajemnych</w:t>
      </w:r>
    </w:p>
    <w:p w14:paraId="4E712997" w14:textId="77777777" w:rsidR="00F26AA6" w:rsidRPr="00EF7E9C" w:rsidRDefault="00F26AA6" w:rsidP="006C5557">
      <w:pPr>
        <w:widowControl w:val="0"/>
        <w:numPr>
          <w:ilvl w:val="0"/>
          <w:numId w:val="102"/>
        </w:numPr>
        <w:tabs>
          <w:tab w:val="left" w:pos="426"/>
        </w:tabs>
        <w:suppressAutoHyphens w:val="0"/>
        <w:spacing w:before="120" w:line="276" w:lineRule="auto"/>
        <w:ind w:left="426" w:hanging="426"/>
        <w:jc w:val="both"/>
        <w:rPr>
          <w:rFonts w:ascii="Calibri" w:eastAsia="Calibri" w:hAnsi="Calibri" w:cs="Calibri"/>
          <w:lang w:eastAsia="en-US"/>
        </w:rPr>
      </w:pPr>
      <w:r w:rsidRPr="00EF7E9C">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EF7E9C">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EF7E9C">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EF7E9C" w:rsidRDefault="00F26AA6" w:rsidP="001D1E5A">
      <w:pPr>
        <w:widowControl w:val="0"/>
        <w:tabs>
          <w:tab w:val="left" w:pos="426"/>
        </w:tabs>
        <w:suppressAutoHyphens w:val="0"/>
        <w:spacing w:line="276" w:lineRule="auto"/>
        <w:ind w:left="426"/>
        <w:jc w:val="both"/>
        <w:rPr>
          <w:rFonts w:ascii="Calibri" w:hAnsi="Calibri" w:cs="Calibri"/>
          <w:b/>
          <w:lang w:eastAsia="en-US"/>
        </w:rPr>
      </w:pPr>
      <w:r w:rsidRPr="00EF7E9C">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2FBFC939" w:rsidR="00F26AA6" w:rsidRPr="00EF7E9C" w:rsidRDefault="00F26AA6" w:rsidP="006C5557">
      <w:pPr>
        <w:widowControl w:val="0"/>
        <w:numPr>
          <w:ilvl w:val="0"/>
          <w:numId w:val="102"/>
        </w:numPr>
        <w:tabs>
          <w:tab w:val="left" w:pos="426"/>
        </w:tabs>
        <w:suppressAutoHyphens w:val="0"/>
        <w:spacing w:before="120" w:line="276" w:lineRule="auto"/>
        <w:ind w:left="426" w:hanging="426"/>
        <w:jc w:val="both"/>
        <w:rPr>
          <w:rFonts w:ascii="Calibri" w:hAnsi="Calibri" w:cs="Calibri"/>
          <w:lang w:eastAsia="en-US"/>
        </w:rPr>
      </w:pPr>
      <w:r w:rsidRPr="00EF7E9C">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EF7E9C">
        <w:rPr>
          <w:rFonts w:ascii="Calibri" w:hAnsi="Calibri" w:cs="Calibri"/>
          <w:lang w:eastAsia="en-US"/>
        </w:rPr>
        <w:br/>
      </w:r>
      <w:r w:rsidRPr="00EF7E9C">
        <w:rPr>
          <w:rFonts w:ascii="Calibri" w:hAnsi="Calibri" w:cs="Calibri"/>
          <w:lang w:eastAsia="en-US"/>
        </w:rPr>
        <w:t>(Dz. Urz. UE L 119 z 04.05.2016), przedstawioną przez zamawiającego w specyfikacji warunków zamówienia, w celu związanym z niniejszym postępowaniem o udzielenie zamówienia publicznego.</w:t>
      </w:r>
    </w:p>
    <w:p w14:paraId="00C9BB66" w14:textId="4C65F4EA" w:rsidR="00F26AA6" w:rsidRPr="00EF7E9C" w:rsidRDefault="00F26AA6" w:rsidP="006C5557">
      <w:pPr>
        <w:widowControl w:val="0"/>
        <w:numPr>
          <w:ilvl w:val="0"/>
          <w:numId w:val="102"/>
        </w:numPr>
        <w:tabs>
          <w:tab w:val="left" w:pos="426"/>
        </w:tabs>
        <w:suppressAutoHyphens w:val="0"/>
        <w:spacing w:before="120" w:line="276" w:lineRule="auto"/>
        <w:ind w:left="425" w:hanging="425"/>
        <w:jc w:val="both"/>
        <w:rPr>
          <w:rFonts w:ascii="Calibri" w:eastAsia="Calibri" w:hAnsi="Calibri" w:cs="Calibri"/>
          <w:bCs/>
          <w:i/>
          <w:lang w:eastAsia="en-US"/>
        </w:rPr>
      </w:pPr>
      <w:r w:rsidRPr="00EF7E9C">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EF7E9C">
        <w:rPr>
          <w:rFonts w:ascii="Calibri" w:eastAsia="Calibri" w:hAnsi="Calibri" w:cs="Calibri"/>
          <w:bCs/>
          <w:i/>
          <w:lang w:eastAsia="en-US"/>
        </w:rPr>
        <w:t>(należy wpisać wszystkie ogólne i szczególne warunki z datami zatwierdzenia przez zarząd wykonawcy i wszystkie aneksy do tych warunków obowiązujące na dzień składania oferty):</w:t>
      </w:r>
    </w:p>
    <w:p w14:paraId="7E719C8E" w14:textId="77777777" w:rsidR="00053E5C" w:rsidRPr="00EF7E9C" w:rsidRDefault="00053E5C" w:rsidP="00053E5C">
      <w:pPr>
        <w:widowControl w:val="0"/>
        <w:tabs>
          <w:tab w:val="left" w:pos="426"/>
        </w:tabs>
        <w:suppressAutoHyphens w:val="0"/>
        <w:spacing w:before="120" w:line="276" w:lineRule="auto"/>
        <w:ind w:left="425"/>
        <w:jc w:val="both"/>
        <w:rPr>
          <w:rFonts w:ascii="Calibri" w:eastAsia="Calibri" w:hAnsi="Calibri" w:cs="Calibri"/>
          <w:bCs/>
          <w:i/>
          <w:lang w:eastAsia="en-US"/>
        </w:rPr>
      </w:pPr>
    </w:p>
    <w:p w14:paraId="5626EBD4" w14:textId="1F86BFE3" w:rsidR="00F26AA6" w:rsidRPr="00EF7E9C" w:rsidRDefault="00F26AA6" w:rsidP="001D1E5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EF7E9C">
        <w:rPr>
          <w:rFonts w:ascii="Calibri" w:eastAsia="Calibri" w:hAnsi="Calibri" w:cs="Calibri"/>
          <w:b/>
          <w:i/>
          <w:lang w:eastAsia="en-US"/>
        </w:rPr>
        <w:t xml:space="preserve">Tabela nr 8: Wyszczególnienie wszystkich obowiązujących ogólnych i szczególnych warunków ubezpieczenia oraz aneksów do tych warunków, mających zastosowanie do niniejszego </w:t>
      </w:r>
      <w:r w:rsidRPr="00EF7E9C">
        <w:rPr>
          <w:rFonts w:ascii="Calibri" w:eastAsia="Calibri" w:hAnsi="Calibri" w:cs="Calibri"/>
          <w:b/>
          <w:i/>
          <w:lang w:eastAsia="en-US"/>
        </w:rPr>
        <w:lastRenderedPageBreak/>
        <w:t>zamówienia</w:t>
      </w:r>
      <w:r w:rsidR="003B75BB" w:rsidRPr="00EF7E9C">
        <w:rPr>
          <w:rFonts w:ascii="Calibri" w:eastAsia="Calibri" w:hAnsi="Calibri" w:cs="Calibri"/>
          <w:b/>
          <w:i/>
          <w:lang w:eastAsia="en-US"/>
        </w:rPr>
        <w:t>.</w:t>
      </w:r>
    </w:p>
    <w:p w14:paraId="157F8A4F" w14:textId="036A35B2" w:rsidR="00D91D82" w:rsidRPr="00EF7E9C" w:rsidRDefault="00D91D82" w:rsidP="001D1E5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EF7E9C">
        <w:rPr>
          <w:rFonts w:ascii="Calibri" w:hAnsi="Calibri" w:cs="Calibri"/>
          <w:b/>
          <w:bCs/>
          <w:i/>
          <w:lang w:eastAsia="en-US"/>
        </w:rPr>
        <w:t>Opis tabeli</w:t>
      </w:r>
      <w:r w:rsidRPr="00EF7E9C">
        <w:rPr>
          <w:rFonts w:ascii="Calibri" w:hAnsi="Calibri" w:cs="Calibri"/>
          <w:i/>
          <w:lang w:eastAsia="en-US"/>
        </w:rPr>
        <w:t>: tabela składa się z trzech kolumn. W kolumnie pierwszej</w:t>
      </w:r>
      <w:r w:rsidR="003B75BB" w:rsidRPr="00EF7E9C">
        <w:rPr>
          <w:rFonts w:ascii="Calibri" w:hAnsi="Calibri" w:cs="Calibri"/>
          <w:i/>
          <w:lang w:eastAsia="en-US"/>
        </w:rPr>
        <w:t xml:space="preserve"> przewidziano numer porządkowy, w kolumnie drugiej wyszczególnienie warunków ubezpieczenia i aneksów, </w:t>
      </w:r>
      <w:r w:rsidR="007F1AF7" w:rsidRPr="00EF7E9C">
        <w:rPr>
          <w:rFonts w:ascii="Calibri" w:hAnsi="Calibri" w:cs="Calibri"/>
          <w:i/>
          <w:lang w:eastAsia="en-US"/>
        </w:rPr>
        <w:br/>
      </w:r>
      <w:r w:rsidR="003B75BB" w:rsidRPr="00EF7E9C">
        <w:rPr>
          <w:rFonts w:ascii="Calibri" w:hAnsi="Calibri" w:cs="Calibri"/>
          <w:i/>
          <w:lang w:eastAsia="en-US"/>
        </w:rPr>
        <w:t xml:space="preserve">z podziałem na rodzaje ubezpieczeń, w kolumnie trzeciej zaś datę zatwierdzenia warunków </w:t>
      </w:r>
      <w:r w:rsidR="007F1AF7" w:rsidRPr="00EF7E9C">
        <w:rPr>
          <w:rFonts w:ascii="Calibri" w:hAnsi="Calibri" w:cs="Calibri"/>
          <w:i/>
          <w:lang w:eastAsia="en-US"/>
        </w:rPr>
        <w:br/>
      </w:r>
      <w:r w:rsidR="003B75BB" w:rsidRPr="00EF7E9C">
        <w:rPr>
          <w:rFonts w:ascii="Calibri" w:hAnsi="Calibri" w:cs="Calibri"/>
          <w:i/>
          <w:lang w:eastAsia="en-US"/>
        </w:rPr>
        <w:t xml:space="preserve">i aneksów przez zarząd wykonawcy. </w:t>
      </w:r>
      <w:r w:rsidRPr="00EF7E9C">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434096" w:rsidRPr="00EF7E9C" w14:paraId="1676F77B" w14:textId="77777777" w:rsidTr="00D22172">
        <w:trPr>
          <w:trHeight w:val="327"/>
          <w:jc w:val="center"/>
        </w:trPr>
        <w:tc>
          <w:tcPr>
            <w:tcW w:w="636" w:type="dxa"/>
            <w:vAlign w:val="center"/>
          </w:tcPr>
          <w:p w14:paraId="2E321190" w14:textId="77777777" w:rsidR="00F26AA6" w:rsidRPr="00EF7E9C" w:rsidRDefault="00F26AA6" w:rsidP="001D1E5A">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Lp.</w:t>
            </w:r>
          </w:p>
        </w:tc>
        <w:tc>
          <w:tcPr>
            <w:tcW w:w="6362" w:type="dxa"/>
            <w:vAlign w:val="center"/>
          </w:tcPr>
          <w:p w14:paraId="51D895AE" w14:textId="77777777" w:rsidR="00F26AA6" w:rsidRPr="00EF7E9C" w:rsidRDefault="00F26AA6" w:rsidP="001D1E5A">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 xml:space="preserve">Wyszczególnienie </w:t>
            </w:r>
          </w:p>
        </w:tc>
        <w:tc>
          <w:tcPr>
            <w:tcW w:w="2199" w:type="dxa"/>
            <w:vAlign w:val="center"/>
          </w:tcPr>
          <w:p w14:paraId="7CF32247" w14:textId="77777777" w:rsidR="00F26AA6" w:rsidRPr="00EF7E9C" w:rsidRDefault="00F26AA6" w:rsidP="001D1E5A">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Data zatwierdzenia przez Zarząd Wykonawcy</w:t>
            </w:r>
          </w:p>
        </w:tc>
      </w:tr>
      <w:tr w:rsidR="00434096" w:rsidRPr="00EF7E9C" w14:paraId="551A409A" w14:textId="77777777" w:rsidTr="00D22172">
        <w:trPr>
          <w:trHeight w:val="327"/>
          <w:jc w:val="center"/>
        </w:trPr>
        <w:tc>
          <w:tcPr>
            <w:tcW w:w="9197" w:type="dxa"/>
            <w:gridSpan w:val="3"/>
            <w:shd w:val="pct10" w:color="auto" w:fill="auto"/>
            <w:vAlign w:val="center"/>
          </w:tcPr>
          <w:p w14:paraId="6D00DC8F" w14:textId="77777777" w:rsidR="00F26AA6" w:rsidRPr="00EF7E9C" w:rsidRDefault="00F26AA6" w:rsidP="001D1E5A">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Część I zamówienia</w:t>
            </w:r>
          </w:p>
        </w:tc>
      </w:tr>
      <w:tr w:rsidR="00434096" w:rsidRPr="00EF7E9C" w14:paraId="3E67D385" w14:textId="77777777" w:rsidTr="00D22172">
        <w:trPr>
          <w:trHeight w:val="327"/>
          <w:jc w:val="center"/>
        </w:trPr>
        <w:tc>
          <w:tcPr>
            <w:tcW w:w="9197" w:type="dxa"/>
            <w:gridSpan w:val="3"/>
            <w:vAlign w:val="center"/>
          </w:tcPr>
          <w:p w14:paraId="6B2D2816" w14:textId="77777777" w:rsidR="00F26AA6" w:rsidRPr="00EF7E9C" w:rsidRDefault="00F26AA6" w:rsidP="001D1E5A">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 xml:space="preserve">Ubezpieczenie mienia od wszystkich </w:t>
            </w:r>
            <w:proofErr w:type="spellStart"/>
            <w:r w:rsidRPr="00EF7E9C">
              <w:rPr>
                <w:rFonts w:ascii="Calibri" w:hAnsi="Calibri" w:cs="Calibri"/>
                <w:b/>
                <w:lang w:eastAsia="en-US"/>
              </w:rPr>
              <w:t>ryzyk</w:t>
            </w:r>
            <w:proofErr w:type="spellEnd"/>
          </w:p>
        </w:tc>
      </w:tr>
      <w:tr w:rsidR="00434096" w:rsidRPr="00EF7E9C" w14:paraId="73A9B79A" w14:textId="77777777" w:rsidTr="00D22172">
        <w:trPr>
          <w:trHeight w:val="327"/>
          <w:jc w:val="center"/>
        </w:trPr>
        <w:tc>
          <w:tcPr>
            <w:tcW w:w="636" w:type="dxa"/>
            <w:vAlign w:val="center"/>
          </w:tcPr>
          <w:p w14:paraId="302A7527"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7DD18DB"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80F7289"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44E51793" w14:textId="77777777" w:rsidTr="00D22172">
        <w:trPr>
          <w:trHeight w:val="327"/>
          <w:jc w:val="center"/>
        </w:trPr>
        <w:tc>
          <w:tcPr>
            <w:tcW w:w="636" w:type="dxa"/>
            <w:vAlign w:val="center"/>
          </w:tcPr>
          <w:p w14:paraId="50F573DF"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36B25A0"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708F4F60"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096ECC44" w14:textId="77777777" w:rsidTr="00D22172">
        <w:trPr>
          <w:trHeight w:val="327"/>
          <w:jc w:val="center"/>
        </w:trPr>
        <w:tc>
          <w:tcPr>
            <w:tcW w:w="9197" w:type="dxa"/>
            <w:gridSpan w:val="3"/>
            <w:vAlign w:val="center"/>
          </w:tcPr>
          <w:p w14:paraId="23C64C6E" w14:textId="77777777" w:rsidR="00F26AA6" w:rsidRPr="00EF7E9C" w:rsidRDefault="00F26AA6" w:rsidP="001D1E5A">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 xml:space="preserve">Ubezpieczenie sprzętu elektronicznego od wszystkich </w:t>
            </w:r>
            <w:proofErr w:type="spellStart"/>
            <w:r w:rsidRPr="00EF7E9C">
              <w:rPr>
                <w:rFonts w:ascii="Calibri" w:hAnsi="Calibri" w:cs="Calibri"/>
                <w:b/>
                <w:lang w:eastAsia="en-US"/>
              </w:rPr>
              <w:t>ryzyk</w:t>
            </w:r>
            <w:proofErr w:type="spellEnd"/>
          </w:p>
        </w:tc>
      </w:tr>
      <w:tr w:rsidR="00434096" w:rsidRPr="00EF7E9C" w14:paraId="568BB631" w14:textId="77777777" w:rsidTr="00D22172">
        <w:trPr>
          <w:trHeight w:val="327"/>
          <w:jc w:val="center"/>
        </w:trPr>
        <w:tc>
          <w:tcPr>
            <w:tcW w:w="636" w:type="dxa"/>
            <w:vAlign w:val="center"/>
          </w:tcPr>
          <w:p w14:paraId="7A9EF7EF"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3F9A849C"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25DE2705"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2E4D15A4" w14:textId="77777777" w:rsidTr="00D22172">
        <w:trPr>
          <w:trHeight w:val="327"/>
          <w:jc w:val="center"/>
        </w:trPr>
        <w:tc>
          <w:tcPr>
            <w:tcW w:w="636" w:type="dxa"/>
            <w:vAlign w:val="center"/>
          </w:tcPr>
          <w:p w14:paraId="48D96BAA"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580427E2"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27ADBC0"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6FE4DED7" w14:textId="77777777" w:rsidTr="00D22172">
        <w:trPr>
          <w:trHeight w:val="327"/>
          <w:jc w:val="center"/>
        </w:trPr>
        <w:tc>
          <w:tcPr>
            <w:tcW w:w="9197" w:type="dxa"/>
            <w:gridSpan w:val="3"/>
            <w:vAlign w:val="center"/>
          </w:tcPr>
          <w:p w14:paraId="5E43F397" w14:textId="77777777" w:rsidR="00F26AA6" w:rsidRPr="00EF7E9C" w:rsidRDefault="00F26AA6" w:rsidP="001D1E5A">
            <w:pPr>
              <w:widowControl w:val="0"/>
              <w:suppressAutoHyphens w:val="0"/>
              <w:spacing w:line="276" w:lineRule="auto"/>
              <w:jc w:val="center"/>
              <w:rPr>
                <w:rFonts w:ascii="Calibri" w:hAnsi="Calibri" w:cs="Calibri"/>
                <w:lang w:eastAsia="en-US"/>
              </w:rPr>
            </w:pPr>
            <w:r w:rsidRPr="00EF7E9C">
              <w:rPr>
                <w:rFonts w:ascii="Calibri" w:hAnsi="Calibri" w:cs="Calibri"/>
                <w:b/>
                <w:lang w:eastAsia="en-US"/>
              </w:rPr>
              <w:t>Ubezpieczenie odpowiedzialności cywilnej</w:t>
            </w:r>
          </w:p>
        </w:tc>
      </w:tr>
      <w:tr w:rsidR="00434096" w:rsidRPr="00EF7E9C" w14:paraId="43F2BB73" w14:textId="77777777" w:rsidTr="00D22172">
        <w:trPr>
          <w:trHeight w:val="327"/>
          <w:jc w:val="center"/>
        </w:trPr>
        <w:tc>
          <w:tcPr>
            <w:tcW w:w="636" w:type="dxa"/>
            <w:vAlign w:val="center"/>
          </w:tcPr>
          <w:p w14:paraId="3A45C907"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223DF32D"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3DA6D2D3"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3576B508" w14:textId="77777777" w:rsidTr="00D22172">
        <w:trPr>
          <w:trHeight w:val="327"/>
          <w:jc w:val="center"/>
        </w:trPr>
        <w:tc>
          <w:tcPr>
            <w:tcW w:w="636" w:type="dxa"/>
            <w:vAlign w:val="center"/>
          </w:tcPr>
          <w:p w14:paraId="520DF99A"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7D2D6614"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51B20500"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C25ABA" w:rsidRPr="00EF7E9C" w14:paraId="095539F3" w14:textId="77777777" w:rsidTr="00D22172">
        <w:trPr>
          <w:trHeight w:val="327"/>
          <w:jc w:val="center"/>
        </w:trPr>
        <w:tc>
          <w:tcPr>
            <w:tcW w:w="9197" w:type="dxa"/>
            <w:gridSpan w:val="3"/>
            <w:vAlign w:val="center"/>
          </w:tcPr>
          <w:p w14:paraId="6D3E47CB" w14:textId="77777777" w:rsidR="00C25ABA" w:rsidRPr="00EF7E9C" w:rsidRDefault="00C25ABA" w:rsidP="00D22172">
            <w:pPr>
              <w:widowControl w:val="0"/>
              <w:suppressAutoHyphens w:val="0"/>
              <w:spacing w:line="276" w:lineRule="auto"/>
              <w:jc w:val="center"/>
              <w:rPr>
                <w:rFonts w:ascii="Calibri" w:hAnsi="Calibri" w:cs="Calibri"/>
                <w:lang w:eastAsia="en-US"/>
              </w:rPr>
            </w:pPr>
            <w:r w:rsidRPr="00EF7E9C">
              <w:rPr>
                <w:rFonts w:ascii="Calibri" w:hAnsi="Calibri" w:cs="Calibri"/>
                <w:b/>
                <w:lang w:eastAsia="en-US"/>
              </w:rPr>
              <w:t>Ubezpieczenie następstw nieszczęśliwych wypadków</w:t>
            </w:r>
          </w:p>
        </w:tc>
      </w:tr>
      <w:tr w:rsidR="00C25ABA" w:rsidRPr="00CB1464" w14:paraId="344FE70C" w14:textId="77777777" w:rsidTr="00D22172">
        <w:trPr>
          <w:trHeight w:val="327"/>
          <w:jc w:val="center"/>
        </w:trPr>
        <w:tc>
          <w:tcPr>
            <w:tcW w:w="636" w:type="dxa"/>
            <w:vAlign w:val="center"/>
          </w:tcPr>
          <w:p w14:paraId="259CD4DA" w14:textId="77777777" w:rsidR="00C25ABA" w:rsidRPr="00EF7E9C" w:rsidRDefault="00C25ABA" w:rsidP="00D22172">
            <w:pPr>
              <w:widowControl w:val="0"/>
              <w:suppressAutoHyphens w:val="0"/>
              <w:spacing w:line="276" w:lineRule="auto"/>
              <w:jc w:val="center"/>
              <w:rPr>
                <w:rFonts w:ascii="Calibri" w:hAnsi="Calibri" w:cs="Calibri"/>
                <w:lang w:eastAsia="en-US"/>
              </w:rPr>
            </w:pPr>
          </w:p>
        </w:tc>
        <w:tc>
          <w:tcPr>
            <w:tcW w:w="6362" w:type="dxa"/>
            <w:vAlign w:val="center"/>
          </w:tcPr>
          <w:p w14:paraId="0C9E842B" w14:textId="77777777" w:rsidR="00C25ABA" w:rsidRPr="00EF7E9C" w:rsidRDefault="00C25ABA" w:rsidP="00D22172">
            <w:pPr>
              <w:widowControl w:val="0"/>
              <w:suppressAutoHyphens w:val="0"/>
              <w:spacing w:line="276" w:lineRule="auto"/>
              <w:jc w:val="center"/>
              <w:rPr>
                <w:rFonts w:ascii="Calibri" w:hAnsi="Calibri" w:cs="Calibri"/>
                <w:lang w:eastAsia="en-US"/>
              </w:rPr>
            </w:pPr>
          </w:p>
        </w:tc>
        <w:tc>
          <w:tcPr>
            <w:tcW w:w="2199" w:type="dxa"/>
            <w:vAlign w:val="center"/>
          </w:tcPr>
          <w:p w14:paraId="38411859" w14:textId="77777777" w:rsidR="00C25ABA" w:rsidRPr="00EF7E9C" w:rsidRDefault="00C25ABA" w:rsidP="00D22172">
            <w:pPr>
              <w:widowControl w:val="0"/>
              <w:suppressAutoHyphens w:val="0"/>
              <w:spacing w:line="276" w:lineRule="auto"/>
              <w:jc w:val="center"/>
              <w:rPr>
                <w:rFonts w:ascii="Calibri" w:hAnsi="Calibri" w:cs="Calibri"/>
                <w:lang w:eastAsia="en-US"/>
              </w:rPr>
            </w:pPr>
          </w:p>
        </w:tc>
      </w:tr>
      <w:tr w:rsidR="00C25ABA" w:rsidRPr="00EF7E9C" w14:paraId="4AC790BA" w14:textId="77777777" w:rsidTr="00D22172">
        <w:trPr>
          <w:trHeight w:val="327"/>
          <w:jc w:val="center"/>
        </w:trPr>
        <w:tc>
          <w:tcPr>
            <w:tcW w:w="636" w:type="dxa"/>
            <w:vAlign w:val="center"/>
          </w:tcPr>
          <w:p w14:paraId="6194E7CF" w14:textId="77777777" w:rsidR="00C25ABA" w:rsidRPr="00EF7E9C" w:rsidRDefault="00C25ABA" w:rsidP="00C25ABA">
            <w:pPr>
              <w:widowControl w:val="0"/>
              <w:suppressAutoHyphens w:val="0"/>
              <w:spacing w:line="276" w:lineRule="auto"/>
              <w:rPr>
                <w:rFonts w:ascii="Calibri" w:hAnsi="Calibri" w:cs="Calibri"/>
                <w:lang w:eastAsia="en-US"/>
              </w:rPr>
            </w:pPr>
          </w:p>
        </w:tc>
        <w:tc>
          <w:tcPr>
            <w:tcW w:w="6362" w:type="dxa"/>
            <w:vAlign w:val="center"/>
          </w:tcPr>
          <w:p w14:paraId="288DCA0A" w14:textId="77777777" w:rsidR="00C25ABA" w:rsidRPr="00EF7E9C" w:rsidRDefault="00C25ABA" w:rsidP="001D1E5A">
            <w:pPr>
              <w:widowControl w:val="0"/>
              <w:suppressAutoHyphens w:val="0"/>
              <w:spacing w:line="276" w:lineRule="auto"/>
              <w:jc w:val="center"/>
              <w:rPr>
                <w:rFonts w:ascii="Calibri" w:hAnsi="Calibri" w:cs="Calibri"/>
                <w:lang w:eastAsia="en-US"/>
              </w:rPr>
            </w:pPr>
          </w:p>
        </w:tc>
        <w:tc>
          <w:tcPr>
            <w:tcW w:w="2199" w:type="dxa"/>
            <w:vAlign w:val="center"/>
          </w:tcPr>
          <w:p w14:paraId="628CB34E" w14:textId="77777777" w:rsidR="00C25ABA" w:rsidRPr="00EF7E9C" w:rsidRDefault="00C25ABA" w:rsidP="001D1E5A">
            <w:pPr>
              <w:widowControl w:val="0"/>
              <w:suppressAutoHyphens w:val="0"/>
              <w:spacing w:line="276" w:lineRule="auto"/>
              <w:jc w:val="center"/>
              <w:rPr>
                <w:rFonts w:ascii="Calibri" w:hAnsi="Calibri" w:cs="Calibri"/>
                <w:lang w:eastAsia="en-US"/>
              </w:rPr>
            </w:pPr>
          </w:p>
        </w:tc>
      </w:tr>
      <w:tr w:rsidR="00434096" w:rsidRPr="00EF7E9C" w14:paraId="13AB259C" w14:textId="77777777" w:rsidTr="00D22172">
        <w:trPr>
          <w:trHeight w:val="327"/>
          <w:jc w:val="center"/>
        </w:trPr>
        <w:tc>
          <w:tcPr>
            <w:tcW w:w="9197" w:type="dxa"/>
            <w:gridSpan w:val="3"/>
            <w:shd w:val="pct10" w:color="auto" w:fill="auto"/>
            <w:vAlign w:val="center"/>
          </w:tcPr>
          <w:p w14:paraId="77A1C262" w14:textId="77777777" w:rsidR="00F26AA6" w:rsidRPr="00EF7E9C" w:rsidRDefault="00F26AA6" w:rsidP="001D1E5A">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Część II zamówienia</w:t>
            </w:r>
          </w:p>
        </w:tc>
      </w:tr>
      <w:tr w:rsidR="00434096" w:rsidRPr="00EF7E9C" w14:paraId="3C632B9C" w14:textId="77777777" w:rsidTr="00D22172">
        <w:trPr>
          <w:trHeight w:val="327"/>
          <w:jc w:val="center"/>
        </w:trPr>
        <w:tc>
          <w:tcPr>
            <w:tcW w:w="9197" w:type="dxa"/>
            <w:gridSpan w:val="3"/>
            <w:vAlign w:val="center"/>
          </w:tcPr>
          <w:p w14:paraId="27CE9CD4" w14:textId="77777777" w:rsidR="00F26AA6" w:rsidRPr="00EF7E9C" w:rsidRDefault="00F26AA6" w:rsidP="001D1E5A">
            <w:pPr>
              <w:widowControl w:val="0"/>
              <w:suppressAutoHyphens w:val="0"/>
              <w:spacing w:line="276" w:lineRule="auto"/>
              <w:jc w:val="center"/>
              <w:rPr>
                <w:rFonts w:ascii="Calibri" w:hAnsi="Calibri" w:cs="Calibri"/>
                <w:lang w:eastAsia="en-US"/>
              </w:rPr>
            </w:pPr>
            <w:r w:rsidRPr="00EF7E9C">
              <w:rPr>
                <w:rFonts w:ascii="Calibri" w:hAnsi="Calibri" w:cs="Calibri"/>
                <w:b/>
                <w:lang w:eastAsia="en-US"/>
              </w:rPr>
              <w:t>Ubezpieczenie auto casco</w:t>
            </w:r>
          </w:p>
        </w:tc>
      </w:tr>
      <w:tr w:rsidR="00434096" w:rsidRPr="00EF7E9C" w14:paraId="6563B79E" w14:textId="77777777" w:rsidTr="00D22172">
        <w:trPr>
          <w:trHeight w:val="327"/>
          <w:jc w:val="center"/>
        </w:trPr>
        <w:tc>
          <w:tcPr>
            <w:tcW w:w="636" w:type="dxa"/>
            <w:vAlign w:val="center"/>
          </w:tcPr>
          <w:p w14:paraId="438CDB29"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0DC0856B" w14:textId="77777777" w:rsidR="00F26AA6" w:rsidRPr="00EF7E9C"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2DCB2553"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2951473A" w14:textId="77777777" w:rsidTr="00D22172">
        <w:trPr>
          <w:trHeight w:val="327"/>
          <w:jc w:val="center"/>
        </w:trPr>
        <w:tc>
          <w:tcPr>
            <w:tcW w:w="9197" w:type="dxa"/>
            <w:gridSpan w:val="3"/>
            <w:vAlign w:val="center"/>
          </w:tcPr>
          <w:p w14:paraId="3D8819C4" w14:textId="77777777" w:rsidR="00F26AA6" w:rsidRPr="00EF7E9C" w:rsidRDefault="00F26AA6" w:rsidP="001D1E5A">
            <w:pPr>
              <w:widowControl w:val="0"/>
              <w:suppressAutoHyphens w:val="0"/>
              <w:spacing w:line="276" w:lineRule="auto"/>
              <w:jc w:val="center"/>
              <w:rPr>
                <w:rFonts w:ascii="Calibri" w:hAnsi="Calibri" w:cs="Calibri"/>
                <w:lang w:eastAsia="en-US"/>
              </w:rPr>
            </w:pPr>
            <w:r w:rsidRPr="00EF7E9C">
              <w:rPr>
                <w:rFonts w:ascii="Calibri" w:hAnsi="Calibri" w:cs="Calibri"/>
                <w:b/>
                <w:lang w:eastAsia="en-US"/>
              </w:rPr>
              <w:t>Ubezpieczenie NNW kierowcy i pasażerów</w:t>
            </w:r>
          </w:p>
        </w:tc>
      </w:tr>
      <w:tr w:rsidR="00434096" w:rsidRPr="00EF7E9C" w14:paraId="05CEE41B" w14:textId="77777777" w:rsidTr="00D22172">
        <w:trPr>
          <w:trHeight w:val="327"/>
          <w:jc w:val="center"/>
        </w:trPr>
        <w:tc>
          <w:tcPr>
            <w:tcW w:w="636" w:type="dxa"/>
            <w:vAlign w:val="center"/>
          </w:tcPr>
          <w:p w14:paraId="2E263970"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0B764E77" w14:textId="77777777" w:rsidR="00F26AA6" w:rsidRPr="00EF7E9C"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54ACD75D"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4BF98DE8" w14:textId="77777777" w:rsidTr="00D22172">
        <w:trPr>
          <w:trHeight w:val="327"/>
          <w:jc w:val="center"/>
        </w:trPr>
        <w:tc>
          <w:tcPr>
            <w:tcW w:w="9197" w:type="dxa"/>
            <w:gridSpan w:val="3"/>
            <w:vAlign w:val="center"/>
          </w:tcPr>
          <w:p w14:paraId="1726F108" w14:textId="77777777" w:rsidR="00F26AA6" w:rsidRPr="00EF7E9C" w:rsidRDefault="00F26AA6" w:rsidP="001D1E5A">
            <w:pPr>
              <w:widowControl w:val="0"/>
              <w:suppressAutoHyphens w:val="0"/>
              <w:spacing w:line="276" w:lineRule="auto"/>
              <w:jc w:val="center"/>
              <w:rPr>
                <w:rFonts w:ascii="Calibri" w:hAnsi="Calibri" w:cs="Calibri"/>
                <w:lang w:eastAsia="en-US"/>
              </w:rPr>
            </w:pPr>
            <w:r w:rsidRPr="00EF7E9C">
              <w:rPr>
                <w:rFonts w:ascii="Calibri" w:hAnsi="Calibri" w:cs="Calibri"/>
                <w:b/>
                <w:lang w:eastAsia="en-US"/>
              </w:rPr>
              <w:t xml:space="preserve">Ubezpieczenie mini </w:t>
            </w:r>
            <w:proofErr w:type="spellStart"/>
            <w:r w:rsidRPr="00EF7E9C">
              <w:rPr>
                <w:rFonts w:ascii="Calibri" w:hAnsi="Calibri" w:cs="Calibri"/>
                <w:b/>
                <w:lang w:eastAsia="en-US"/>
              </w:rPr>
              <w:t>assistance</w:t>
            </w:r>
            <w:proofErr w:type="spellEnd"/>
            <w:r w:rsidRPr="00EF7E9C">
              <w:rPr>
                <w:rFonts w:ascii="Calibri" w:hAnsi="Calibri" w:cs="Calibri"/>
                <w:b/>
                <w:lang w:eastAsia="en-US"/>
              </w:rPr>
              <w:t xml:space="preserve"> (</w:t>
            </w:r>
            <w:proofErr w:type="spellStart"/>
            <w:r w:rsidRPr="00EF7E9C">
              <w:rPr>
                <w:rFonts w:ascii="Calibri" w:hAnsi="Calibri" w:cs="Calibri"/>
                <w:b/>
                <w:lang w:eastAsia="en-US"/>
              </w:rPr>
              <w:t>bezskładkowe</w:t>
            </w:r>
            <w:proofErr w:type="spellEnd"/>
            <w:r w:rsidRPr="00EF7E9C">
              <w:rPr>
                <w:rFonts w:ascii="Calibri" w:hAnsi="Calibri" w:cs="Calibri"/>
                <w:b/>
                <w:lang w:eastAsia="en-US"/>
              </w:rPr>
              <w:t>)</w:t>
            </w:r>
          </w:p>
        </w:tc>
      </w:tr>
      <w:tr w:rsidR="00434096" w:rsidRPr="00EF7E9C" w14:paraId="7C11C054" w14:textId="77777777" w:rsidTr="00D22172">
        <w:trPr>
          <w:trHeight w:val="327"/>
          <w:jc w:val="center"/>
        </w:trPr>
        <w:tc>
          <w:tcPr>
            <w:tcW w:w="636" w:type="dxa"/>
            <w:vAlign w:val="center"/>
          </w:tcPr>
          <w:p w14:paraId="3FC5DA7E"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245BEC1E" w14:textId="77777777" w:rsidR="00F26AA6" w:rsidRPr="00EF7E9C"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757DF44A"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018D8372" w14:textId="77777777" w:rsidTr="00D22172">
        <w:trPr>
          <w:trHeight w:val="327"/>
          <w:jc w:val="center"/>
        </w:trPr>
        <w:tc>
          <w:tcPr>
            <w:tcW w:w="9197" w:type="dxa"/>
            <w:gridSpan w:val="3"/>
            <w:vAlign w:val="center"/>
          </w:tcPr>
          <w:p w14:paraId="500C43AF" w14:textId="77777777" w:rsidR="00F26AA6" w:rsidRPr="00EF7E9C" w:rsidRDefault="00F26AA6" w:rsidP="001D1E5A">
            <w:pPr>
              <w:widowControl w:val="0"/>
              <w:suppressAutoHyphens w:val="0"/>
              <w:spacing w:line="276" w:lineRule="auto"/>
              <w:jc w:val="center"/>
              <w:rPr>
                <w:rFonts w:ascii="Calibri" w:hAnsi="Calibri" w:cs="Calibri"/>
                <w:lang w:eastAsia="en-US"/>
              </w:rPr>
            </w:pPr>
            <w:r w:rsidRPr="00EF7E9C">
              <w:rPr>
                <w:rFonts w:ascii="Calibri" w:hAnsi="Calibri" w:cs="Calibri"/>
                <w:b/>
                <w:lang w:eastAsia="en-US"/>
              </w:rPr>
              <w:t>Ubezpieczenie Zielona Karta</w:t>
            </w:r>
          </w:p>
        </w:tc>
      </w:tr>
      <w:tr w:rsidR="00434096" w:rsidRPr="00EF7E9C" w14:paraId="646B0E97" w14:textId="77777777" w:rsidTr="00D22172">
        <w:trPr>
          <w:trHeight w:val="327"/>
          <w:jc w:val="center"/>
        </w:trPr>
        <w:tc>
          <w:tcPr>
            <w:tcW w:w="636" w:type="dxa"/>
            <w:vAlign w:val="center"/>
          </w:tcPr>
          <w:p w14:paraId="2CF84AFC"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4C618395" w14:textId="77777777" w:rsidR="00F26AA6" w:rsidRPr="00EF7E9C" w:rsidRDefault="00F26AA6" w:rsidP="001D1E5A">
            <w:pPr>
              <w:widowControl w:val="0"/>
              <w:suppressAutoHyphens w:val="0"/>
              <w:spacing w:line="276" w:lineRule="auto"/>
              <w:jc w:val="center"/>
              <w:rPr>
                <w:rFonts w:ascii="Calibri" w:hAnsi="Calibri" w:cs="Calibri"/>
                <w:b/>
                <w:lang w:eastAsia="en-US"/>
              </w:rPr>
            </w:pPr>
          </w:p>
        </w:tc>
        <w:tc>
          <w:tcPr>
            <w:tcW w:w="2199" w:type="dxa"/>
            <w:vAlign w:val="center"/>
          </w:tcPr>
          <w:p w14:paraId="5401CEE5"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125C225E" w14:textId="77777777" w:rsidTr="00D22172">
        <w:trPr>
          <w:trHeight w:val="327"/>
          <w:jc w:val="center"/>
        </w:trPr>
        <w:tc>
          <w:tcPr>
            <w:tcW w:w="9197" w:type="dxa"/>
            <w:gridSpan w:val="3"/>
            <w:shd w:val="pct10" w:color="auto" w:fill="auto"/>
            <w:vAlign w:val="center"/>
          </w:tcPr>
          <w:p w14:paraId="7A1BAA2B" w14:textId="77777777" w:rsidR="00F26AA6" w:rsidRPr="00EF7E9C" w:rsidRDefault="00F26AA6" w:rsidP="001D1E5A">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Część III zamówienia</w:t>
            </w:r>
          </w:p>
        </w:tc>
      </w:tr>
      <w:tr w:rsidR="00434096" w:rsidRPr="00EF7E9C" w14:paraId="3DD863C2" w14:textId="77777777" w:rsidTr="00D22172">
        <w:trPr>
          <w:trHeight w:val="327"/>
          <w:jc w:val="center"/>
        </w:trPr>
        <w:tc>
          <w:tcPr>
            <w:tcW w:w="9197" w:type="dxa"/>
            <w:gridSpan w:val="3"/>
            <w:vAlign w:val="center"/>
          </w:tcPr>
          <w:p w14:paraId="739F359B" w14:textId="77777777" w:rsidR="00F26AA6" w:rsidRPr="00EF7E9C" w:rsidRDefault="00F26AA6" w:rsidP="001D1E5A">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Ubezpieczenie następstw nieszczęśliwych wypadków członków OSP</w:t>
            </w:r>
          </w:p>
        </w:tc>
      </w:tr>
      <w:tr w:rsidR="00434096" w:rsidRPr="00EF7E9C" w14:paraId="0310CA16" w14:textId="77777777" w:rsidTr="00D22172">
        <w:trPr>
          <w:trHeight w:val="327"/>
          <w:jc w:val="center"/>
        </w:trPr>
        <w:tc>
          <w:tcPr>
            <w:tcW w:w="636" w:type="dxa"/>
            <w:vAlign w:val="center"/>
          </w:tcPr>
          <w:p w14:paraId="3177EB69"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608EDE21"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63EC80A9"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434096" w:rsidRPr="00EF7E9C" w14:paraId="377B3E0B" w14:textId="77777777" w:rsidTr="00D22172">
        <w:trPr>
          <w:trHeight w:val="327"/>
          <w:jc w:val="center"/>
        </w:trPr>
        <w:tc>
          <w:tcPr>
            <w:tcW w:w="636" w:type="dxa"/>
            <w:vAlign w:val="center"/>
          </w:tcPr>
          <w:p w14:paraId="362556AE"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6362" w:type="dxa"/>
            <w:vAlign w:val="center"/>
          </w:tcPr>
          <w:p w14:paraId="517B1CE4" w14:textId="77777777" w:rsidR="00F26AA6" w:rsidRPr="00EF7E9C" w:rsidRDefault="00F26AA6" w:rsidP="001D1E5A">
            <w:pPr>
              <w:widowControl w:val="0"/>
              <w:suppressAutoHyphens w:val="0"/>
              <w:spacing w:line="276" w:lineRule="auto"/>
              <w:jc w:val="center"/>
              <w:rPr>
                <w:rFonts w:ascii="Calibri" w:hAnsi="Calibri" w:cs="Calibri"/>
                <w:lang w:eastAsia="en-US"/>
              </w:rPr>
            </w:pPr>
          </w:p>
        </w:tc>
        <w:tc>
          <w:tcPr>
            <w:tcW w:w="2199" w:type="dxa"/>
            <w:vAlign w:val="center"/>
          </w:tcPr>
          <w:p w14:paraId="7B1032D6" w14:textId="77777777" w:rsidR="00F26AA6" w:rsidRPr="00EF7E9C" w:rsidRDefault="00F26AA6" w:rsidP="001D1E5A">
            <w:pPr>
              <w:widowControl w:val="0"/>
              <w:suppressAutoHyphens w:val="0"/>
              <w:spacing w:line="276" w:lineRule="auto"/>
              <w:jc w:val="center"/>
              <w:rPr>
                <w:rFonts w:ascii="Calibri" w:hAnsi="Calibri" w:cs="Calibri"/>
                <w:lang w:eastAsia="en-US"/>
              </w:rPr>
            </w:pPr>
          </w:p>
        </w:tc>
      </w:tr>
      <w:tr w:rsidR="00F3119B" w:rsidRPr="00EF7E9C" w14:paraId="170D6E5C" w14:textId="77777777" w:rsidTr="00D22172">
        <w:trPr>
          <w:trHeight w:val="327"/>
          <w:jc w:val="center"/>
        </w:trPr>
        <w:tc>
          <w:tcPr>
            <w:tcW w:w="9197" w:type="dxa"/>
            <w:gridSpan w:val="3"/>
            <w:shd w:val="pct10" w:color="auto" w:fill="auto"/>
            <w:vAlign w:val="center"/>
          </w:tcPr>
          <w:p w14:paraId="561C4EF2" w14:textId="3436B5FE" w:rsidR="00F3119B" w:rsidRPr="00EF7E9C" w:rsidRDefault="00F3119B" w:rsidP="00D22172">
            <w:pPr>
              <w:widowControl w:val="0"/>
              <w:suppressAutoHyphens w:val="0"/>
              <w:spacing w:line="276" w:lineRule="auto"/>
              <w:jc w:val="center"/>
              <w:rPr>
                <w:rFonts w:ascii="Calibri" w:hAnsi="Calibri" w:cs="Calibri"/>
                <w:b/>
                <w:lang w:eastAsia="en-US"/>
              </w:rPr>
            </w:pPr>
            <w:r w:rsidRPr="00EF7E9C">
              <w:rPr>
                <w:rFonts w:ascii="Calibri" w:hAnsi="Calibri" w:cs="Calibri"/>
                <w:b/>
                <w:lang w:eastAsia="en-US"/>
              </w:rPr>
              <w:t>Część I</w:t>
            </w:r>
            <w:r>
              <w:rPr>
                <w:rFonts w:ascii="Calibri" w:hAnsi="Calibri" w:cs="Calibri"/>
                <w:b/>
                <w:lang w:eastAsia="en-US"/>
              </w:rPr>
              <w:t>V</w:t>
            </w:r>
            <w:r w:rsidRPr="00EF7E9C">
              <w:rPr>
                <w:rFonts w:ascii="Calibri" w:hAnsi="Calibri" w:cs="Calibri"/>
                <w:b/>
                <w:lang w:eastAsia="en-US"/>
              </w:rPr>
              <w:t xml:space="preserve"> zamówienia</w:t>
            </w:r>
          </w:p>
        </w:tc>
      </w:tr>
      <w:tr w:rsidR="00EB4B65" w:rsidRPr="002E7169" w14:paraId="5AD82384" w14:textId="77777777" w:rsidTr="00D22172">
        <w:trPr>
          <w:trHeight w:val="327"/>
          <w:jc w:val="center"/>
        </w:trPr>
        <w:tc>
          <w:tcPr>
            <w:tcW w:w="9197" w:type="dxa"/>
            <w:gridSpan w:val="3"/>
            <w:tcBorders>
              <w:top w:val="single" w:sz="6" w:space="0" w:color="auto"/>
            </w:tcBorders>
            <w:vAlign w:val="center"/>
          </w:tcPr>
          <w:p w14:paraId="73353250" w14:textId="77777777" w:rsidR="00EB4B65" w:rsidRPr="002E7169" w:rsidRDefault="00EB4B65" w:rsidP="00D22172">
            <w:pPr>
              <w:widowControl w:val="0"/>
              <w:suppressAutoHyphens w:val="0"/>
              <w:jc w:val="center"/>
              <w:rPr>
                <w:rFonts w:ascii="Cambria" w:hAnsi="Cambria"/>
                <w:b/>
                <w:bCs/>
                <w:sz w:val="20"/>
                <w:szCs w:val="20"/>
                <w:lang w:eastAsia="en-US"/>
              </w:rPr>
            </w:pPr>
            <w:r w:rsidRPr="002E7169">
              <w:rPr>
                <w:rFonts w:ascii="Cambria" w:hAnsi="Cambria"/>
                <w:b/>
                <w:bCs/>
                <w:sz w:val="20"/>
                <w:szCs w:val="20"/>
                <w:lang w:eastAsia="en-US"/>
              </w:rPr>
              <w:t>Ubezpieczenie odpowiedzialności cywilnej posiadacza, kapitana lub użytkownika jachtu wobec osób trzecich</w:t>
            </w:r>
          </w:p>
        </w:tc>
      </w:tr>
      <w:tr w:rsidR="00EB4B65" w:rsidRPr="002E7169" w14:paraId="64FAF8F7" w14:textId="77777777" w:rsidTr="00D22172">
        <w:trPr>
          <w:trHeight w:val="327"/>
          <w:jc w:val="center"/>
        </w:trPr>
        <w:tc>
          <w:tcPr>
            <w:tcW w:w="636" w:type="dxa"/>
            <w:vAlign w:val="center"/>
          </w:tcPr>
          <w:p w14:paraId="30D773EB" w14:textId="77777777" w:rsidR="00EB4B65" w:rsidRPr="002E7169" w:rsidRDefault="00EB4B65" w:rsidP="00D22172">
            <w:pPr>
              <w:widowControl w:val="0"/>
              <w:suppressAutoHyphens w:val="0"/>
              <w:jc w:val="center"/>
              <w:rPr>
                <w:rFonts w:ascii="Cambria" w:hAnsi="Cambria"/>
                <w:sz w:val="20"/>
                <w:szCs w:val="20"/>
                <w:lang w:eastAsia="en-US"/>
              </w:rPr>
            </w:pPr>
          </w:p>
        </w:tc>
        <w:tc>
          <w:tcPr>
            <w:tcW w:w="6362" w:type="dxa"/>
            <w:vAlign w:val="center"/>
          </w:tcPr>
          <w:p w14:paraId="5486C69A" w14:textId="77777777" w:rsidR="00EB4B65" w:rsidRPr="002E7169" w:rsidRDefault="00EB4B65" w:rsidP="00D22172">
            <w:pPr>
              <w:widowControl w:val="0"/>
              <w:suppressAutoHyphens w:val="0"/>
              <w:jc w:val="center"/>
              <w:rPr>
                <w:rFonts w:ascii="Cambria" w:hAnsi="Cambria"/>
                <w:b/>
                <w:sz w:val="20"/>
                <w:szCs w:val="20"/>
                <w:lang w:eastAsia="en-US"/>
              </w:rPr>
            </w:pPr>
          </w:p>
        </w:tc>
        <w:tc>
          <w:tcPr>
            <w:tcW w:w="2199" w:type="dxa"/>
            <w:vAlign w:val="center"/>
          </w:tcPr>
          <w:p w14:paraId="517DDFAE" w14:textId="77777777" w:rsidR="00EB4B65" w:rsidRPr="002E7169" w:rsidRDefault="00EB4B65" w:rsidP="00D22172">
            <w:pPr>
              <w:widowControl w:val="0"/>
              <w:suppressAutoHyphens w:val="0"/>
              <w:jc w:val="center"/>
              <w:rPr>
                <w:rFonts w:ascii="Cambria" w:hAnsi="Cambria"/>
                <w:sz w:val="20"/>
                <w:szCs w:val="20"/>
                <w:lang w:eastAsia="en-US"/>
              </w:rPr>
            </w:pPr>
          </w:p>
        </w:tc>
      </w:tr>
      <w:tr w:rsidR="00EB4B65" w:rsidRPr="002E7169" w14:paraId="7F82D911" w14:textId="77777777" w:rsidTr="00D22172">
        <w:trPr>
          <w:trHeight w:val="327"/>
          <w:jc w:val="center"/>
        </w:trPr>
        <w:tc>
          <w:tcPr>
            <w:tcW w:w="9197" w:type="dxa"/>
            <w:gridSpan w:val="3"/>
            <w:vAlign w:val="center"/>
          </w:tcPr>
          <w:p w14:paraId="0B2E0502" w14:textId="77777777" w:rsidR="00EB4B65" w:rsidRPr="002E7169" w:rsidRDefault="00EB4B65" w:rsidP="00D22172">
            <w:pPr>
              <w:widowControl w:val="0"/>
              <w:suppressAutoHyphens w:val="0"/>
              <w:jc w:val="center"/>
              <w:rPr>
                <w:rFonts w:ascii="Cambria" w:hAnsi="Cambria"/>
                <w:b/>
                <w:bCs/>
                <w:sz w:val="20"/>
                <w:szCs w:val="20"/>
                <w:lang w:eastAsia="en-US"/>
              </w:rPr>
            </w:pPr>
            <w:r w:rsidRPr="002E7169">
              <w:rPr>
                <w:rFonts w:ascii="Cambria" w:hAnsi="Cambria"/>
                <w:b/>
                <w:bCs/>
                <w:sz w:val="20"/>
                <w:szCs w:val="20"/>
                <w:lang w:eastAsia="en-US"/>
              </w:rPr>
              <w:t>Ubezpieczenie casco jachtu</w:t>
            </w:r>
          </w:p>
        </w:tc>
      </w:tr>
      <w:tr w:rsidR="00EB4B65" w:rsidRPr="002E7169" w14:paraId="230BC5CA" w14:textId="77777777" w:rsidTr="00D22172">
        <w:trPr>
          <w:trHeight w:val="327"/>
          <w:jc w:val="center"/>
        </w:trPr>
        <w:tc>
          <w:tcPr>
            <w:tcW w:w="636" w:type="dxa"/>
            <w:vAlign w:val="center"/>
          </w:tcPr>
          <w:p w14:paraId="59CE5BFB" w14:textId="77777777" w:rsidR="00EB4B65" w:rsidRPr="002E7169" w:rsidRDefault="00EB4B65" w:rsidP="00D22172">
            <w:pPr>
              <w:widowControl w:val="0"/>
              <w:suppressAutoHyphens w:val="0"/>
              <w:jc w:val="center"/>
              <w:rPr>
                <w:rFonts w:ascii="Cambria" w:hAnsi="Cambria"/>
                <w:sz w:val="20"/>
                <w:szCs w:val="20"/>
                <w:lang w:eastAsia="en-US"/>
              </w:rPr>
            </w:pPr>
          </w:p>
        </w:tc>
        <w:tc>
          <w:tcPr>
            <w:tcW w:w="6362" w:type="dxa"/>
            <w:vAlign w:val="center"/>
          </w:tcPr>
          <w:p w14:paraId="5CABA14C" w14:textId="77777777" w:rsidR="00EB4B65" w:rsidRPr="002E7169" w:rsidRDefault="00EB4B65" w:rsidP="00D22172">
            <w:pPr>
              <w:widowControl w:val="0"/>
              <w:suppressAutoHyphens w:val="0"/>
              <w:jc w:val="center"/>
              <w:rPr>
                <w:rFonts w:ascii="Cambria" w:hAnsi="Cambria"/>
                <w:b/>
                <w:sz w:val="20"/>
                <w:szCs w:val="20"/>
                <w:lang w:eastAsia="en-US"/>
              </w:rPr>
            </w:pPr>
          </w:p>
        </w:tc>
        <w:tc>
          <w:tcPr>
            <w:tcW w:w="2199" w:type="dxa"/>
            <w:vAlign w:val="center"/>
          </w:tcPr>
          <w:p w14:paraId="3F57B6C7" w14:textId="77777777" w:rsidR="00EB4B65" w:rsidRPr="002E7169" w:rsidRDefault="00EB4B65" w:rsidP="00D22172">
            <w:pPr>
              <w:widowControl w:val="0"/>
              <w:suppressAutoHyphens w:val="0"/>
              <w:jc w:val="center"/>
              <w:rPr>
                <w:rFonts w:ascii="Cambria" w:hAnsi="Cambria"/>
                <w:sz w:val="20"/>
                <w:szCs w:val="20"/>
                <w:lang w:eastAsia="en-US"/>
              </w:rPr>
            </w:pPr>
          </w:p>
        </w:tc>
      </w:tr>
      <w:tr w:rsidR="00EB4B65" w:rsidRPr="002E7169" w14:paraId="0BBB5DEA" w14:textId="77777777" w:rsidTr="00D22172">
        <w:trPr>
          <w:trHeight w:val="327"/>
          <w:jc w:val="center"/>
        </w:trPr>
        <w:tc>
          <w:tcPr>
            <w:tcW w:w="9197" w:type="dxa"/>
            <w:gridSpan w:val="3"/>
            <w:vAlign w:val="center"/>
          </w:tcPr>
          <w:p w14:paraId="15AF9387" w14:textId="77777777" w:rsidR="00EB4B65" w:rsidRPr="002E7169" w:rsidRDefault="00EB4B65" w:rsidP="00D22172">
            <w:pPr>
              <w:widowControl w:val="0"/>
              <w:suppressAutoHyphens w:val="0"/>
              <w:jc w:val="center"/>
              <w:rPr>
                <w:rFonts w:ascii="Cambria" w:hAnsi="Cambria"/>
                <w:b/>
                <w:bCs/>
                <w:sz w:val="20"/>
                <w:szCs w:val="20"/>
                <w:lang w:eastAsia="en-US"/>
              </w:rPr>
            </w:pPr>
            <w:r w:rsidRPr="002E7169">
              <w:rPr>
                <w:rFonts w:ascii="Cambria" w:hAnsi="Cambria"/>
                <w:b/>
                <w:bCs/>
                <w:sz w:val="20"/>
                <w:szCs w:val="20"/>
                <w:lang w:eastAsia="en-US"/>
              </w:rPr>
              <w:t>Ubezpieczenie następstw nieszczęśliwych wypadków członków załogi</w:t>
            </w:r>
          </w:p>
        </w:tc>
      </w:tr>
      <w:tr w:rsidR="00EB4B65" w:rsidRPr="002E7169" w14:paraId="652BDC9B" w14:textId="77777777" w:rsidTr="00D22172">
        <w:trPr>
          <w:trHeight w:val="327"/>
          <w:jc w:val="center"/>
        </w:trPr>
        <w:tc>
          <w:tcPr>
            <w:tcW w:w="636" w:type="dxa"/>
            <w:vAlign w:val="center"/>
          </w:tcPr>
          <w:p w14:paraId="2E0E9281" w14:textId="77777777" w:rsidR="00EB4B65" w:rsidRPr="002E7169" w:rsidRDefault="00EB4B65" w:rsidP="00D22172">
            <w:pPr>
              <w:widowControl w:val="0"/>
              <w:suppressAutoHyphens w:val="0"/>
              <w:jc w:val="center"/>
              <w:rPr>
                <w:rFonts w:ascii="Cambria" w:hAnsi="Cambria"/>
                <w:sz w:val="20"/>
                <w:szCs w:val="20"/>
                <w:lang w:eastAsia="en-US"/>
              </w:rPr>
            </w:pPr>
          </w:p>
        </w:tc>
        <w:tc>
          <w:tcPr>
            <w:tcW w:w="6362" w:type="dxa"/>
            <w:vAlign w:val="center"/>
          </w:tcPr>
          <w:p w14:paraId="0017370F" w14:textId="77777777" w:rsidR="00EB4B65" w:rsidRPr="002E7169" w:rsidRDefault="00EB4B65" w:rsidP="00D22172">
            <w:pPr>
              <w:widowControl w:val="0"/>
              <w:suppressAutoHyphens w:val="0"/>
              <w:jc w:val="center"/>
              <w:rPr>
                <w:rFonts w:ascii="Cambria" w:hAnsi="Cambria"/>
                <w:b/>
                <w:sz w:val="20"/>
                <w:szCs w:val="20"/>
                <w:lang w:eastAsia="en-US"/>
              </w:rPr>
            </w:pPr>
          </w:p>
        </w:tc>
        <w:tc>
          <w:tcPr>
            <w:tcW w:w="2199" w:type="dxa"/>
            <w:vAlign w:val="center"/>
          </w:tcPr>
          <w:p w14:paraId="15A7E5E9" w14:textId="77777777" w:rsidR="00EB4B65" w:rsidRPr="002E7169" w:rsidRDefault="00EB4B65" w:rsidP="00D22172">
            <w:pPr>
              <w:widowControl w:val="0"/>
              <w:suppressAutoHyphens w:val="0"/>
              <w:jc w:val="center"/>
              <w:rPr>
                <w:rFonts w:ascii="Cambria" w:hAnsi="Cambria"/>
                <w:sz w:val="20"/>
                <w:szCs w:val="20"/>
                <w:lang w:eastAsia="en-US"/>
              </w:rPr>
            </w:pPr>
          </w:p>
        </w:tc>
      </w:tr>
      <w:tr w:rsidR="00EB4B65" w:rsidRPr="002E7169" w14:paraId="4BD363F2" w14:textId="77777777" w:rsidTr="00D22172">
        <w:trPr>
          <w:trHeight w:val="327"/>
          <w:jc w:val="center"/>
        </w:trPr>
        <w:tc>
          <w:tcPr>
            <w:tcW w:w="9197" w:type="dxa"/>
            <w:gridSpan w:val="3"/>
            <w:vAlign w:val="center"/>
          </w:tcPr>
          <w:p w14:paraId="5EBB204F" w14:textId="77777777" w:rsidR="00EB4B65" w:rsidRPr="002E7169" w:rsidRDefault="00EB4B65" w:rsidP="00D22172">
            <w:pPr>
              <w:widowControl w:val="0"/>
              <w:suppressAutoHyphens w:val="0"/>
              <w:jc w:val="center"/>
              <w:rPr>
                <w:rFonts w:ascii="Cambria" w:hAnsi="Cambria"/>
                <w:b/>
                <w:bCs/>
                <w:sz w:val="20"/>
                <w:szCs w:val="20"/>
                <w:lang w:eastAsia="en-US"/>
              </w:rPr>
            </w:pPr>
            <w:r w:rsidRPr="002E7169">
              <w:rPr>
                <w:rFonts w:ascii="Cambria" w:hAnsi="Cambria"/>
                <w:b/>
                <w:bCs/>
                <w:sz w:val="20"/>
                <w:szCs w:val="20"/>
                <w:lang w:eastAsia="en-US"/>
              </w:rPr>
              <w:t>Ubezpieczenie rzeczy osobistych członków załogi</w:t>
            </w:r>
          </w:p>
        </w:tc>
      </w:tr>
      <w:tr w:rsidR="00F332FC" w:rsidRPr="00CB1464" w14:paraId="19459F4B" w14:textId="77777777" w:rsidTr="00D22172">
        <w:trPr>
          <w:trHeight w:val="327"/>
          <w:jc w:val="center"/>
        </w:trPr>
        <w:tc>
          <w:tcPr>
            <w:tcW w:w="636" w:type="dxa"/>
            <w:vAlign w:val="center"/>
          </w:tcPr>
          <w:p w14:paraId="65FB9B02" w14:textId="77777777" w:rsidR="00F332FC" w:rsidRPr="00EF7E9C" w:rsidRDefault="00F332FC" w:rsidP="00F332FC">
            <w:pPr>
              <w:widowControl w:val="0"/>
              <w:suppressAutoHyphens w:val="0"/>
              <w:spacing w:line="276" w:lineRule="auto"/>
              <w:jc w:val="center"/>
              <w:rPr>
                <w:rFonts w:ascii="Calibri" w:hAnsi="Calibri" w:cs="Calibri"/>
                <w:lang w:eastAsia="en-US"/>
              </w:rPr>
            </w:pPr>
          </w:p>
        </w:tc>
        <w:tc>
          <w:tcPr>
            <w:tcW w:w="6362" w:type="dxa"/>
            <w:vAlign w:val="center"/>
          </w:tcPr>
          <w:p w14:paraId="00769B8F" w14:textId="77777777" w:rsidR="00F332FC" w:rsidRPr="00EF7E9C" w:rsidRDefault="00F332FC" w:rsidP="00F332FC">
            <w:pPr>
              <w:widowControl w:val="0"/>
              <w:suppressAutoHyphens w:val="0"/>
              <w:spacing w:line="276" w:lineRule="auto"/>
              <w:jc w:val="center"/>
              <w:rPr>
                <w:rFonts w:ascii="Calibri" w:hAnsi="Calibri" w:cs="Calibri"/>
                <w:lang w:eastAsia="en-US"/>
              </w:rPr>
            </w:pPr>
          </w:p>
        </w:tc>
        <w:tc>
          <w:tcPr>
            <w:tcW w:w="2199" w:type="dxa"/>
            <w:vAlign w:val="center"/>
          </w:tcPr>
          <w:p w14:paraId="613A6BC7" w14:textId="77777777" w:rsidR="00F332FC" w:rsidRPr="00EF7E9C" w:rsidRDefault="00F332FC" w:rsidP="00F332FC">
            <w:pPr>
              <w:widowControl w:val="0"/>
              <w:suppressAutoHyphens w:val="0"/>
              <w:spacing w:line="276" w:lineRule="auto"/>
              <w:jc w:val="center"/>
              <w:rPr>
                <w:rFonts w:ascii="Calibri" w:hAnsi="Calibri" w:cs="Calibri"/>
                <w:lang w:eastAsia="en-US"/>
              </w:rPr>
            </w:pPr>
          </w:p>
        </w:tc>
      </w:tr>
    </w:tbl>
    <w:p w14:paraId="5CC454CB" w14:textId="1C9AA184" w:rsidR="00F26AA6" w:rsidRPr="00F332FC" w:rsidRDefault="00F26AA6" w:rsidP="001D1E5A">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F332FC">
        <w:rPr>
          <w:rFonts w:ascii="Calibri" w:eastAsia="Calibri" w:hAnsi="Calibri" w:cs="Calibri"/>
          <w:bCs/>
          <w:lang w:eastAsia="en-US"/>
        </w:rPr>
        <w:tab/>
        <w:t xml:space="preserve">Wskazane wyżej warunki ubezpieczenia, jako wzorce umowne mające zastosowanie </w:t>
      </w:r>
      <w:r w:rsidRPr="00F332FC">
        <w:rPr>
          <w:rFonts w:ascii="Calibri" w:eastAsia="Calibri" w:hAnsi="Calibri" w:cs="Calibri"/>
          <w:bCs/>
          <w:lang w:eastAsia="en-US"/>
        </w:rPr>
        <w:br/>
        <w:t xml:space="preserve">w sprawach nieuregulowanych w SWZ, wykonawca zobowiązany jest załączyć do oferty. </w:t>
      </w:r>
      <w:r w:rsidRPr="00F332FC">
        <w:rPr>
          <w:rFonts w:ascii="Calibri" w:eastAsia="Calibri" w:hAnsi="Calibri" w:cs="Calibri"/>
          <w:bCs/>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F332FC" w:rsidRDefault="00F26AA6" w:rsidP="006C5557">
      <w:pPr>
        <w:widowControl w:val="0"/>
        <w:numPr>
          <w:ilvl w:val="0"/>
          <w:numId w:val="102"/>
        </w:numPr>
        <w:tabs>
          <w:tab w:val="left" w:pos="426"/>
        </w:tabs>
        <w:suppressAutoHyphens w:val="0"/>
        <w:spacing w:before="240" w:after="120" w:line="276" w:lineRule="auto"/>
        <w:ind w:left="426" w:hanging="426"/>
        <w:rPr>
          <w:rFonts w:ascii="Calibri" w:eastAsia="Calibri" w:hAnsi="Calibri" w:cs="Calibri"/>
          <w:b/>
          <w:lang w:eastAsia="en-US"/>
        </w:rPr>
      </w:pPr>
      <w:r w:rsidRPr="00F332FC">
        <w:rPr>
          <w:rFonts w:ascii="Calibri" w:eastAsia="Calibri" w:hAnsi="Calibri" w:cs="Calibri"/>
          <w:b/>
          <w:lang w:eastAsia="en-US"/>
        </w:rPr>
        <w:t>Załącznikami do niniejszej oferty są następujące dokumenty:</w:t>
      </w:r>
    </w:p>
    <w:p w14:paraId="5A577042" w14:textId="2005D2A7" w:rsidR="00F26AA6" w:rsidRPr="00F332FC" w:rsidRDefault="00F26AA6" w:rsidP="001D1E5A">
      <w:pPr>
        <w:widowControl w:val="0"/>
        <w:tabs>
          <w:tab w:val="left" w:pos="426"/>
        </w:tabs>
        <w:suppressAutoHyphens w:val="0"/>
        <w:spacing w:before="120" w:after="120" w:line="276" w:lineRule="auto"/>
        <w:ind w:left="426"/>
        <w:rPr>
          <w:rFonts w:ascii="Calibri" w:eastAsia="Calibri" w:hAnsi="Calibri" w:cs="Calibri"/>
          <w:b/>
          <w:i/>
          <w:iCs/>
          <w:lang w:eastAsia="en-US"/>
        </w:rPr>
      </w:pPr>
      <w:r w:rsidRPr="00F332FC">
        <w:rPr>
          <w:rFonts w:ascii="Calibri" w:eastAsia="Calibri" w:hAnsi="Calibri" w:cs="Calibri"/>
          <w:b/>
          <w:i/>
          <w:iCs/>
          <w:lang w:eastAsia="en-US"/>
        </w:rPr>
        <w:t>Tabela nr 9: Wykaz załączników do oferty</w:t>
      </w:r>
      <w:r w:rsidR="007F1AF7" w:rsidRPr="00F332FC">
        <w:rPr>
          <w:rFonts w:ascii="Calibri" w:eastAsia="Calibri" w:hAnsi="Calibri" w:cs="Calibri"/>
          <w:b/>
          <w:i/>
          <w:iCs/>
          <w:lang w:eastAsia="en-US"/>
        </w:rPr>
        <w:t>.</w:t>
      </w:r>
    </w:p>
    <w:p w14:paraId="44401278" w14:textId="0286A83D" w:rsidR="007F1AF7" w:rsidRPr="00F332FC" w:rsidRDefault="007F1AF7" w:rsidP="001D1E5A">
      <w:pPr>
        <w:widowControl w:val="0"/>
        <w:tabs>
          <w:tab w:val="left" w:pos="426"/>
        </w:tabs>
        <w:suppressAutoHyphens w:val="0"/>
        <w:spacing w:before="120" w:after="120" w:line="276" w:lineRule="auto"/>
        <w:ind w:left="426"/>
        <w:rPr>
          <w:rFonts w:ascii="Calibri" w:eastAsia="Calibri" w:hAnsi="Calibri" w:cs="Calibri"/>
          <w:b/>
          <w:i/>
          <w:iCs/>
          <w:lang w:eastAsia="en-US"/>
        </w:rPr>
      </w:pPr>
      <w:r w:rsidRPr="00F332FC">
        <w:rPr>
          <w:rFonts w:ascii="Calibri" w:hAnsi="Calibri" w:cs="Calibri"/>
          <w:b/>
          <w:bCs/>
          <w:i/>
          <w:lang w:eastAsia="en-US"/>
        </w:rPr>
        <w:t>Opis tabeli</w:t>
      </w:r>
      <w:r w:rsidRPr="00F332FC">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F332FC" w14:paraId="098589A3" w14:textId="77777777" w:rsidTr="00D22172">
        <w:trPr>
          <w:trHeight w:val="349"/>
        </w:trPr>
        <w:tc>
          <w:tcPr>
            <w:tcW w:w="709" w:type="dxa"/>
            <w:vAlign w:val="center"/>
          </w:tcPr>
          <w:p w14:paraId="677A76F4" w14:textId="77777777" w:rsidR="00F26AA6" w:rsidRPr="00F332FC" w:rsidRDefault="00F26AA6" w:rsidP="001D1E5A">
            <w:pPr>
              <w:widowControl w:val="0"/>
              <w:suppressAutoHyphens w:val="0"/>
              <w:spacing w:line="276" w:lineRule="auto"/>
              <w:jc w:val="center"/>
              <w:rPr>
                <w:rFonts w:ascii="Calibri" w:hAnsi="Calibri" w:cs="Calibri"/>
                <w:b/>
                <w:lang w:eastAsia="en-US"/>
              </w:rPr>
            </w:pPr>
            <w:r w:rsidRPr="00F332FC">
              <w:rPr>
                <w:rFonts w:ascii="Calibri" w:hAnsi="Calibri" w:cs="Calibri"/>
                <w:b/>
                <w:lang w:eastAsia="en-US"/>
              </w:rPr>
              <w:t>Lp.</w:t>
            </w:r>
          </w:p>
        </w:tc>
        <w:tc>
          <w:tcPr>
            <w:tcW w:w="8647" w:type="dxa"/>
            <w:vAlign w:val="center"/>
          </w:tcPr>
          <w:p w14:paraId="60326CD1" w14:textId="77777777" w:rsidR="00F26AA6" w:rsidRPr="00F332FC" w:rsidRDefault="00F26AA6" w:rsidP="001D1E5A">
            <w:pPr>
              <w:widowControl w:val="0"/>
              <w:suppressAutoHyphens w:val="0"/>
              <w:spacing w:line="276" w:lineRule="auto"/>
              <w:jc w:val="center"/>
              <w:rPr>
                <w:rFonts w:ascii="Calibri" w:hAnsi="Calibri" w:cs="Calibri"/>
                <w:b/>
                <w:lang w:eastAsia="en-US"/>
              </w:rPr>
            </w:pPr>
            <w:r w:rsidRPr="00F332FC">
              <w:rPr>
                <w:rFonts w:ascii="Calibri" w:hAnsi="Calibri" w:cs="Calibri"/>
                <w:b/>
                <w:lang w:eastAsia="en-US"/>
              </w:rPr>
              <w:t>Wyszczególnienie</w:t>
            </w:r>
          </w:p>
        </w:tc>
      </w:tr>
      <w:tr w:rsidR="00434096" w:rsidRPr="00F332FC" w14:paraId="4822FE14" w14:textId="77777777" w:rsidTr="00D22172">
        <w:trPr>
          <w:trHeight w:val="349"/>
        </w:trPr>
        <w:tc>
          <w:tcPr>
            <w:tcW w:w="709" w:type="dxa"/>
            <w:vAlign w:val="center"/>
          </w:tcPr>
          <w:p w14:paraId="62FDE16B" w14:textId="77777777" w:rsidR="00F26AA6" w:rsidRPr="00F332FC"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F332FC" w:rsidRDefault="00F26AA6" w:rsidP="001D1E5A">
            <w:pPr>
              <w:widowControl w:val="0"/>
              <w:suppressAutoHyphens w:val="0"/>
              <w:spacing w:line="276" w:lineRule="auto"/>
              <w:jc w:val="center"/>
              <w:rPr>
                <w:rFonts w:ascii="Calibri" w:hAnsi="Calibri" w:cs="Calibri"/>
                <w:lang w:eastAsia="en-US"/>
              </w:rPr>
            </w:pPr>
          </w:p>
        </w:tc>
      </w:tr>
      <w:tr w:rsidR="00434096" w:rsidRPr="00F332FC" w14:paraId="67A0B033" w14:textId="77777777" w:rsidTr="00D22172">
        <w:trPr>
          <w:trHeight w:val="349"/>
        </w:trPr>
        <w:tc>
          <w:tcPr>
            <w:tcW w:w="709" w:type="dxa"/>
            <w:vAlign w:val="center"/>
          </w:tcPr>
          <w:p w14:paraId="017A2481" w14:textId="77777777" w:rsidR="00F26AA6" w:rsidRPr="00F332FC"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F332FC" w:rsidRDefault="00F26AA6" w:rsidP="001D1E5A">
            <w:pPr>
              <w:widowControl w:val="0"/>
              <w:suppressAutoHyphens w:val="0"/>
              <w:spacing w:line="276" w:lineRule="auto"/>
              <w:jc w:val="center"/>
              <w:rPr>
                <w:rFonts w:ascii="Calibri" w:hAnsi="Calibri" w:cs="Calibri"/>
                <w:lang w:eastAsia="en-US"/>
              </w:rPr>
            </w:pPr>
          </w:p>
        </w:tc>
      </w:tr>
      <w:tr w:rsidR="00434096" w:rsidRPr="00F332FC" w14:paraId="2E74AF8A" w14:textId="77777777" w:rsidTr="00D22172">
        <w:trPr>
          <w:trHeight w:val="349"/>
        </w:trPr>
        <w:tc>
          <w:tcPr>
            <w:tcW w:w="709" w:type="dxa"/>
            <w:vAlign w:val="center"/>
          </w:tcPr>
          <w:p w14:paraId="1A948931" w14:textId="77777777" w:rsidR="00F26AA6" w:rsidRPr="00F332FC" w:rsidRDefault="00F26AA6" w:rsidP="001D1E5A">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F332FC" w:rsidRDefault="00F26AA6" w:rsidP="001D1E5A">
            <w:pPr>
              <w:widowControl w:val="0"/>
              <w:suppressAutoHyphens w:val="0"/>
              <w:spacing w:line="276" w:lineRule="auto"/>
              <w:jc w:val="center"/>
              <w:rPr>
                <w:rFonts w:ascii="Calibri" w:hAnsi="Calibri" w:cs="Calibri"/>
                <w:lang w:eastAsia="en-US"/>
              </w:rPr>
            </w:pPr>
          </w:p>
        </w:tc>
      </w:tr>
    </w:tbl>
    <w:p w14:paraId="4D7EFC07" w14:textId="77777777" w:rsidR="00F26AA6" w:rsidRPr="00F332FC" w:rsidRDefault="00F26AA6" w:rsidP="001D1E5A">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F332FC">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F332FC" w:rsidRDefault="00F26AA6" w:rsidP="001D1E5A">
      <w:pPr>
        <w:widowControl w:val="0"/>
        <w:suppressAutoHyphens w:val="0"/>
        <w:spacing w:line="276" w:lineRule="auto"/>
        <w:rPr>
          <w:rFonts w:ascii="Calibri" w:hAnsi="Calibri" w:cs="Calibri"/>
          <w:lang w:eastAsia="en-US"/>
        </w:rPr>
      </w:pPr>
    </w:p>
    <w:p w14:paraId="1AB8BA89" w14:textId="77777777" w:rsidR="00F26AA6" w:rsidRPr="00F332FC" w:rsidRDefault="00F26AA6" w:rsidP="001D1E5A">
      <w:pPr>
        <w:widowControl w:val="0"/>
        <w:suppressAutoHyphens w:val="0"/>
        <w:spacing w:line="276" w:lineRule="auto"/>
        <w:rPr>
          <w:rFonts w:ascii="Calibri" w:hAnsi="Calibri" w:cs="Calibri"/>
          <w:lang w:eastAsia="en-US"/>
        </w:rPr>
      </w:pPr>
    </w:p>
    <w:p w14:paraId="3BD8E6B9" w14:textId="77777777" w:rsidR="00F26AA6" w:rsidRPr="00F332FC" w:rsidRDefault="00F26AA6" w:rsidP="001D1E5A">
      <w:pPr>
        <w:widowControl w:val="0"/>
        <w:suppressAutoHyphens w:val="0"/>
        <w:spacing w:line="276" w:lineRule="auto"/>
        <w:rPr>
          <w:rFonts w:ascii="Calibri" w:hAnsi="Calibri" w:cs="Calibri"/>
          <w:lang w:eastAsia="en-US"/>
        </w:rPr>
      </w:pPr>
      <w:bookmarkStart w:id="251" w:name="_Hlk47299289"/>
      <w:r w:rsidRPr="00F332FC">
        <w:rPr>
          <w:rFonts w:ascii="Calibri" w:hAnsi="Calibri" w:cs="Calibri"/>
          <w:lang w:eastAsia="en-US"/>
        </w:rPr>
        <w:t>Miejscowość i data: ……………….………</w:t>
      </w:r>
    </w:p>
    <w:p w14:paraId="0B180F97" w14:textId="77777777" w:rsidR="00F26AA6" w:rsidRPr="00F332FC" w:rsidRDefault="00F26AA6" w:rsidP="001D1E5A">
      <w:pPr>
        <w:widowControl w:val="0"/>
        <w:suppressAutoHyphens w:val="0"/>
        <w:spacing w:line="276" w:lineRule="auto"/>
        <w:rPr>
          <w:rFonts w:ascii="Calibri" w:hAnsi="Calibri" w:cs="Calibri"/>
          <w:lang w:eastAsia="en-US"/>
        </w:rPr>
      </w:pPr>
    </w:p>
    <w:p w14:paraId="351AD92A" w14:textId="77777777" w:rsidR="00F26AA6" w:rsidRPr="00CB1464" w:rsidRDefault="00F26AA6" w:rsidP="001D1E5A">
      <w:pPr>
        <w:widowControl w:val="0"/>
        <w:suppressAutoHyphens w:val="0"/>
        <w:spacing w:line="276" w:lineRule="auto"/>
        <w:jc w:val="right"/>
        <w:rPr>
          <w:rFonts w:ascii="Calibri" w:hAnsi="Calibri" w:cs="Calibri"/>
          <w:highlight w:val="yellow"/>
          <w:lang w:eastAsia="en-US"/>
        </w:rPr>
      </w:pPr>
    </w:p>
    <w:p w14:paraId="6209FAC5" w14:textId="77777777" w:rsidR="00F26AA6" w:rsidRPr="00CB1464" w:rsidRDefault="00F26AA6" w:rsidP="001D1E5A">
      <w:pPr>
        <w:widowControl w:val="0"/>
        <w:suppressAutoHyphens w:val="0"/>
        <w:spacing w:line="276" w:lineRule="auto"/>
        <w:jc w:val="right"/>
        <w:rPr>
          <w:rFonts w:ascii="Calibri" w:hAnsi="Calibri" w:cs="Calibri"/>
          <w:highlight w:val="yellow"/>
          <w:lang w:eastAsia="en-US"/>
        </w:rPr>
      </w:pPr>
    </w:p>
    <w:bookmarkEnd w:id="251"/>
    <w:p w14:paraId="33E64197" w14:textId="77777777" w:rsidR="00F26AA6" w:rsidRPr="00CB1464" w:rsidRDefault="00F26AA6" w:rsidP="001D1E5A">
      <w:pPr>
        <w:widowControl w:val="0"/>
        <w:suppressAutoHyphens w:val="0"/>
        <w:spacing w:line="276" w:lineRule="auto"/>
        <w:rPr>
          <w:rFonts w:ascii="Calibri" w:hAnsi="Calibri" w:cs="Calibri"/>
          <w:b/>
          <w:highlight w:val="yellow"/>
        </w:rPr>
      </w:pPr>
    </w:p>
    <w:p w14:paraId="236F1885" w14:textId="77777777" w:rsidR="00F26AA6" w:rsidRPr="00CB1464" w:rsidRDefault="00F26AA6" w:rsidP="001D1E5A">
      <w:pPr>
        <w:widowControl w:val="0"/>
        <w:suppressAutoHyphens w:val="0"/>
        <w:spacing w:line="276" w:lineRule="auto"/>
        <w:rPr>
          <w:rFonts w:ascii="Calibri" w:hAnsi="Calibri" w:cs="Calibri"/>
          <w:highlight w:val="yellow"/>
        </w:rPr>
        <w:sectPr w:rsidR="00F26AA6" w:rsidRPr="00CB1464"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80C77E9" w14:textId="77777777" w:rsidR="00F26AA6" w:rsidRPr="00F332FC" w:rsidRDefault="00F26AA6" w:rsidP="001D1E5A">
      <w:pPr>
        <w:widowControl w:val="0"/>
        <w:suppressAutoHyphens w:val="0"/>
        <w:spacing w:line="276" w:lineRule="auto"/>
        <w:jc w:val="both"/>
        <w:outlineLvl w:val="0"/>
        <w:rPr>
          <w:rFonts w:ascii="Calibri" w:hAnsi="Calibri" w:cs="Calibri"/>
          <w:b/>
          <w:bCs/>
          <w:lang w:eastAsia="en-US"/>
        </w:rPr>
      </w:pPr>
      <w:bookmarkStart w:id="252" w:name="_Toc458156845"/>
      <w:bookmarkStart w:id="253" w:name="_Toc93182151"/>
      <w:bookmarkStart w:id="254" w:name="_Toc114577864"/>
      <w:r w:rsidRPr="00F332FC">
        <w:rPr>
          <w:rFonts w:ascii="Calibri" w:hAnsi="Calibri" w:cs="Calibri"/>
          <w:b/>
          <w:bCs/>
          <w:lang w:eastAsia="en-US"/>
        </w:rPr>
        <w:lastRenderedPageBreak/>
        <w:t>Załącznik nr 3 do SWZ</w:t>
      </w:r>
      <w:bookmarkEnd w:id="252"/>
      <w:r w:rsidRPr="00F332FC">
        <w:rPr>
          <w:rFonts w:ascii="Calibri" w:hAnsi="Calibri" w:cs="Calibri"/>
          <w:b/>
          <w:bCs/>
          <w:lang w:eastAsia="en-US"/>
        </w:rPr>
        <w:t>: Wzór oświadczenia o niepodleganiu wykluczeniu i spełnianiu warunków udziału w postępowaniu</w:t>
      </w:r>
      <w:bookmarkEnd w:id="253"/>
      <w:bookmarkEnd w:id="254"/>
      <w:r w:rsidRPr="00F332FC">
        <w:rPr>
          <w:rFonts w:ascii="Calibri" w:hAnsi="Calibri" w:cs="Calibri"/>
          <w:b/>
          <w:bCs/>
          <w:lang w:eastAsia="en-US"/>
        </w:rPr>
        <w:t xml:space="preserve"> </w:t>
      </w:r>
    </w:p>
    <w:p w14:paraId="55D9344E" w14:textId="77777777" w:rsidR="00F26AA6" w:rsidRPr="00F332FC" w:rsidRDefault="00F26AA6" w:rsidP="001D1E5A">
      <w:pPr>
        <w:widowControl w:val="0"/>
        <w:suppressAutoHyphens w:val="0"/>
        <w:autoSpaceDE w:val="0"/>
        <w:spacing w:before="120" w:line="276" w:lineRule="auto"/>
        <w:jc w:val="both"/>
        <w:rPr>
          <w:rFonts w:ascii="Calibri" w:hAnsi="Calibri" w:cs="Calibri"/>
          <w:b/>
          <w:bCs/>
        </w:rPr>
      </w:pPr>
      <w:r w:rsidRPr="00F332FC">
        <w:rPr>
          <w:rFonts w:ascii="Calibri" w:hAnsi="Calibri" w:cs="Calibri"/>
          <w:b/>
          <w:bCs/>
        </w:rPr>
        <w:t>WYKONAWCA:*</w:t>
      </w:r>
    </w:p>
    <w:p w14:paraId="08B88615" w14:textId="5C2D634A"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Firma (nazwa):</w:t>
      </w:r>
      <w:r w:rsidRPr="00F332FC">
        <w:rPr>
          <w:rFonts w:ascii="Calibri" w:hAnsi="Calibri" w:cs="Calibri"/>
          <w:lang w:eastAsia="en-US"/>
        </w:rPr>
        <w:tab/>
        <w:t>............................................................................................................................</w:t>
      </w:r>
    </w:p>
    <w:p w14:paraId="29FC7CC4" w14:textId="54470864"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Adres:</w:t>
      </w:r>
      <w:r w:rsidRPr="00F332FC">
        <w:rPr>
          <w:rFonts w:ascii="Calibri" w:hAnsi="Calibri" w:cs="Calibri"/>
          <w:lang w:eastAsia="en-US"/>
        </w:rPr>
        <w:tab/>
        <w:t>............................................................................................................................</w:t>
      </w:r>
    </w:p>
    <w:p w14:paraId="564B3A54" w14:textId="4419BD7E"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Telefon/faks:</w:t>
      </w:r>
      <w:r w:rsidRPr="00F332FC">
        <w:rPr>
          <w:rFonts w:ascii="Calibri" w:hAnsi="Calibri" w:cs="Calibri"/>
          <w:lang w:eastAsia="en-US"/>
        </w:rPr>
        <w:tab/>
        <w:t>............................................................................................................................</w:t>
      </w:r>
    </w:p>
    <w:p w14:paraId="1F097B2A" w14:textId="280BE29F"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NIP:</w:t>
      </w:r>
      <w:r w:rsidRPr="00F332FC">
        <w:rPr>
          <w:rFonts w:ascii="Calibri" w:hAnsi="Calibri" w:cs="Calibri"/>
          <w:lang w:eastAsia="en-US"/>
        </w:rPr>
        <w:tab/>
        <w:t>............................................................................................................................</w:t>
      </w:r>
    </w:p>
    <w:p w14:paraId="49C6BB25" w14:textId="717A3CCD"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REGON:</w:t>
      </w:r>
      <w:r w:rsidRPr="00F332FC">
        <w:rPr>
          <w:rFonts w:ascii="Calibri" w:hAnsi="Calibri" w:cs="Calibri"/>
          <w:lang w:eastAsia="en-US"/>
        </w:rPr>
        <w:tab/>
        <w:t>............................................................................................................................</w:t>
      </w:r>
    </w:p>
    <w:p w14:paraId="68065FD1" w14:textId="133BCB8F"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KRS:</w:t>
      </w:r>
      <w:r w:rsidRPr="00F332FC">
        <w:rPr>
          <w:rFonts w:ascii="Calibri" w:hAnsi="Calibri" w:cs="Calibri"/>
          <w:lang w:eastAsia="en-US"/>
        </w:rPr>
        <w:tab/>
        <w:t>............................................................................................................................</w:t>
      </w:r>
    </w:p>
    <w:p w14:paraId="5796CBE9" w14:textId="061A8AAE"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e-mail:</w:t>
      </w:r>
      <w:r w:rsidRPr="00F332FC">
        <w:rPr>
          <w:rFonts w:ascii="Calibri" w:hAnsi="Calibri" w:cs="Calibri"/>
          <w:lang w:eastAsia="en-US"/>
        </w:rPr>
        <w:tab/>
        <w:t>............................................................................................................................</w:t>
      </w:r>
    </w:p>
    <w:p w14:paraId="2365603C" w14:textId="4346F3B4" w:rsidR="00F26AA6" w:rsidRPr="00F332FC" w:rsidRDefault="00F26AA6" w:rsidP="001D1E5A">
      <w:pPr>
        <w:widowControl w:val="0"/>
        <w:suppressAutoHyphens w:val="0"/>
        <w:spacing w:before="120" w:line="276" w:lineRule="auto"/>
        <w:jc w:val="both"/>
        <w:rPr>
          <w:rFonts w:ascii="Calibri" w:hAnsi="Calibri" w:cs="Calibri"/>
          <w:i/>
        </w:rPr>
      </w:pPr>
      <w:r w:rsidRPr="00F332FC">
        <w:rPr>
          <w:rFonts w:ascii="Calibri" w:hAnsi="Calibri" w:cs="Calibri"/>
          <w:i/>
        </w:rPr>
        <w:t>* w przypadku składania oferty przez wykonawców wspólnie ubiegających się o udzielenie zamówienia, należy podać</w:t>
      </w:r>
      <w:r w:rsidRPr="00F332FC">
        <w:rPr>
          <w:rFonts w:ascii="Calibri" w:hAnsi="Calibri" w:cs="Calibri"/>
        </w:rPr>
        <w:t xml:space="preserve"> </w:t>
      </w:r>
      <w:r w:rsidRPr="00F332FC">
        <w:rPr>
          <w:rFonts w:ascii="Calibri" w:hAnsi="Calibri" w:cs="Calibri"/>
          <w:i/>
        </w:rPr>
        <w:t>nazwy (firmy) oraz dokładne adresy i pozostałe dane wszystkich wykonawców</w:t>
      </w:r>
    </w:p>
    <w:p w14:paraId="0329A44F" w14:textId="77777777" w:rsidR="00F26AA6" w:rsidRPr="00F332FC" w:rsidRDefault="00F26AA6" w:rsidP="001D1E5A">
      <w:pPr>
        <w:widowControl w:val="0"/>
        <w:suppressAutoHyphens w:val="0"/>
        <w:spacing w:after="120" w:line="276" w:lineRule="auto"/>
        <w:jc w:val="center"/>
        <w:rPr>
          <w:rFonts w:ascii="Calibri" w:hAnsi="Calibri" w:cs="Calibri"/>
          <w:b/>
        </w:rPr>
      </w:pPr>
      <w:r w:rsidRPr="00F332FC">
        <w:rPr>
          <w:rFonts w:ascii="Calibri" w:hAnsi="Calibri" w:cs="Calibri"/>
          <w:b/>
        </w:rPr>
        <w:t xml:space="preserve">OŚWIADCZENIE </w:t>
      </w:r>
    </w:p>
    <w:p w14:paraId="6F911B40" w14:textId="289CAB74" w:rsidR="00F26AA6" w:rsidRPr="00F332FC" w:rsidRDefault="00F26AA6" w:rsidP="001D1E5A">
      <w:pPr>
        <w:widowControl w:val="0"/>
        <w:suppressAutoHyphens w:val="0"/>
        <w:spacing w:line="276" w:lineRule="auto"/>
        <w:ind w:firstLine="255"/>
        <w:jc w:val="both"/>
        <w:rPr>
          <w:rFonts w:ascii="Calibri" w:hAnsi="Calibri" w:cs="Calibri"/>
        </w:rPr>
      </w:pPr>
      <w:r w:rsidRPr="00F332FC">
        <w:rPr>
          <w:rFonts w:ascii="Calibri" w:hAnsi="Calibri" w:cs="Calibri"/>
        </w:rPr>
        <w:t xml:space="preserve">Działając zgodnie z art. 125 ust. 1 ustawy dnia 11 września 2019 r. Prawo zamówień publicznych (tekst jednolity </w:t>
      </w:r>
      <w:r w:rsidR="00DF5023" w:rsidRPr="00F332FC">
        <w:rPr>
          <w:rFonts w:ascii="Calibri" w:hAnsi="Calibri" w:cs="Calibri"/>
        </w:rPr>
        <w:t>Dz.U. z 2022 r. poz. 1710 ze zm</w:t>
      </w:r>
      <w:r w:rsidRPr="00F332FC">
        <w:rPr>
          <w:rFonts w:ascii="Calibri" w:hAnsi="Calibri" w:cs="Calibri"/>
        </w:rPr>
        <w:t>.), składając ofertę w postępowaniu w sprawie zamówienia publicznego prowadzonego w trybie podstawowym na:</w:t>
      </w:r>
    </w:p>
    <w:p w14:paraId="2CCF5B11" w14:textId="318C0FF2" w:rsidR="00F26AA6" w:rsidRPr="00F332FC" w:rsidRDefault="00F26AA6" w:rsidP="001D1E5A">
      <w:pPr>
        <w:widowControl w:val="0"/>
        <w:suppressAutoHyphens w:val="0"/>
        <w:spacing w:before="120" w:after="120" w:line="276" w:lineRule="auto"/>
        <w:jc w:val="center"/>
        <w:rPr>
          <w:rFonts w:ascii="Calibri" w:hAnsi="Calibri" w:cs="Calibri"/>
          <w:b/>
        </w:rPr>
      </w:pPr>
      <w:r w:rsidRPr="00F332FC">
        <w:rPr>
          <w:rFonts w:ascii="Calibri" w:hAnsi="Calibri" w:cs="Calibri"/>
          <w:b/>
        </w:rPr>
        <w:t xml:space="preserve">„Ubezpieczenie majątku i innych interesów Gminy </w:t>
      </w:r>
      <w:r w:rsidR="00CB1464" w:rsidRPr="00F332FC">
        <w:rPr>
          <w:rFonts w:ascii="Calibri" w:hAnsi="Calibri" w:cs="Calibri"/>
          <w:b/>
        </w:rPr>
        <w:t>Wałcz</w:t>
      </w:r>
      <w:r w:rsidRPr="00F332FC">
        <w:rPr>
          <w:rFonts w:ascii="Calibri" w:hAnsi="Calibri" w:cs="Calibri"/>
          <w:b/>
        </w:rPr>
        <w:t>”</w:t>
      </w:r>
    </w:p>
    <w:p w14:paraId="29E56C7A" w14:textId="3CE819AE" w:rsidR="00F26AA6" w:rsidRPr="00F332FC" w:rsidRDefault="008D0CE6" w:rsidP="006C5557">
      <w:pPr>
        <w:widowControl w:val="0"/>
        <w:numPr>
          <w:ilvl w:val="0"/>
          <w:numId w:val="21"/>
        </w:numPr>
        <w:tabs>
          <w:tab w:val="left" w:pos="284"/>
        </w:tabs>
        <w:suppressAutoHyphens w:val="0"/>
        <w:spacing w:line="276" w:lineRule="auto"/>
        <w:ind w:left="284" w:hanging="284"/>
        <w:jc w:val="both"/>
        <w:rPr>
          <w:rFonts w:ascii="Calibri" w:hAnsi="Calibri" w:cs="Calibri"/>
          <w:bCs/>
        </w:rPr>
      </w:pPr>
      <w:bookmarkStart w:id="255" w:name="_Hlk101272843"/>
      <w:r w:rsidRPr="00F332FC">
        <w:rPr>
          <w:rFonts w:ascii="Calibri" w:hAnsi="Calibri" w:cs="Calibri"/>
          <w:bCs/>
        </w:rPr>
        <w:t xml:space="preserve">Oświadczamy, że reprezentowany przez nas Wykonawca nie podlega wykluczeniu </w:t>
      </w:r>
      <w:r w:rsidRPr="00F332FC">
        <w:rPr>
          <w:rFonts w:ascii="Calibri" w:hAnsi="Calibri" w:cs="Calibr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55"/>
      <w:r w:rsidR="00F26AA6" w:rsidRPr="00F332FC">
        <w:rPr>
          <w:rFonts w:ascii="Calibri" w:hAnsi="Calibri" w:cs="Calibri"/>
          <w:bCs/>
        </w:rPr>
        <w:t>.</w:t>
      </w:r>
    </w:p>
    <w:p w14:paraId="6902397A" w14:textId="233B0B57" w:rsidR="00F26AA6" w:rsidRPr="00F332FC" w:rsidRDefault="00F26AA6" w:rsidP="001D1E5A">
      <w:pPr>
        <w:widowControl w:val="0"/>
        <w:suppressAutoHyphens w:val="0"/>
        <w:spacing w:before="240" w:line="276" w:lineRule="auto"/>
        <w:ind w:left="284"/>
        <w:rPr>
          <w:rFonts w:ascii="Calibri" w:hAnsi="Calibri" w:cs="Calibri"/>
          <w:lang w:eastAsia="en-US"/>
        </w:rPr>
      </w:pPr>
      <w:r w:rsidRPr="00F332FC">
        <w:rPr>
          <w:rFonts w:ascii="Calibri" w:hAnsi="Calibri" w:cs="Calibri"/>
          <w:lang w:eastAsia="en-US"/>
        </w:rPr>
        <w:t>Miejscowość i data: ……………….………</w:t>
      </w:r>
    </w:p>
    <w:p w14:paraId="1563ED91" w14:textId="77777777" w:rsidR="00F26AA6" w:rsidRPr="00F332FC" w:rsidRDefault="00F26AA6" w:rsidP="001D1E5A">
      <w:pPr>
        <w:widowControl w:val="0"/>
        <w:suppressAutoHyphens w:val="0"/>
        <w:spacing w:before="120" w:after="120" w:line="276" w:lineRule="auto"/>
        <w:ind w:left="993" w:right="-1" w:hanging="709"/>
        <w:rPr>
          <w:rFonts w:ascii="Calibri" w:hAnsi="Calibri" w:cs="Calibri"/>
          <w:i/>
        </w:rPr>
      </w:pPr>
      <w:r w:rsidRPr="00F332FC">
        <w:rPr>
          <w:rFonts w:ascii="Calibri" w:hAnsi="Calibri" w:cs="Calibri"/>
          <w:bCs/>
        </w:rPr>
        <w:t>albo</w:t>
      </w:r>
      <w:r w:rsidRPr="00F332FC">
        <w:rPr>
          <w:rFonts w:ascii="Calibri" w:hAnsi="Calibri" w:cs="Calibri"/>
          <w:b/>
        </w:rPr>
        <w:t xml:space="preserve"> </w:t>
      </w:r>
      <w:r w:rsidRPr="00F332FC">
        <w:rPr>
          <w:rFonts w:ascii="Calibri" w:hAnsi="Calibri" w:cs="Calibri"/>
          <w:i/>
        </w:rPr>
        <w:t>(należy złożyć oświadczenie tylko wtedy, jeżeli dotyczy)</w:t>
      </w:r>
    </w:p>
    <w:p w14:paraId="359D8AE6" w14:textId="77777777" w:rsidR="00F26AA6" w:rsidRPr="00F332FC" w:rsidRDefault="00F26AA6" w:rsidP="001D1E5A">
      <w:pPr>
        <w:widowControl w:val="0"/>
        <w:suppressAutoHyphens w:val="0"/>
        <w:spacing w:line="276" w:lineRule="auto"/>
        <w:ind w:left="284"/>
        <w:jc w:val="both"/>
        <w:rPr>
          <w:rFonts w:ascii="Calibri" w:hAnsi="Calibri" w:cs="Calibri"/>
          <w:bCs/>
        </w:rPr>
      </w:pPr>
      <w:r w:rsidRPr="00F332FC">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F332FC">
        <w:rPr>
          <w:rFonts w:ascii="Calibri" w:hAnsi="Calibri" w:cs="Calibri"/>
          <w:bCs/>
        </w:rPr>
        <w:t>u.p.z.p</w:t>
      </w:r>
      <w:proofErr w:type="spellEnd"/>
      <w:r w:rsidRPr="00F332FC">
        <w:rPr>
          <w:rFonts w:ascii="Calibri" w:hAnsi="Calibri" w:cs="Calibri"/>
          <w:bCs/>
        </w:rPr>
        <w:t xml:space="preserve">. reprezentowany przez nas Wykonawca podjął następujące środki naprawcze:  </w:t>
      </w:r>
      <w:r w:rsidRPr="00F332FC">
        <w:rPr>
          <w:rFonts w:ascii="Calibri" w:hAnsi="Calibri" w:cs="Calibri"/>
        </w:rPr>
        <w:t>………………………………………………………………………………………………………</w:t>
      </w:r>
    </w:p>
    <w:p w14:paraId="77E66E5F" w14:textId="77777777" w:rsidR="00F26AA6" w:rsidRPr="00F332FC" w:rsidRDefault="00F26AA6" w:rsidP="001D1E5A">
      <w:pPr>
        <w:widowControl w:val="0"/>
        <w:suppressAutoHyphens w:val="0"/>
        <w:spacing w:before="240" w:line="276" w:lineRule="auto"/>
        <w:ind w:left="284"/>
        <w:rPr>
          <w:rFonts w:ascii="Calibri" w:hAnsi="Calibri" w:cs="Calibri"/>
          <w:lang w:eastAsia="en-US"/>
        </w:rPr>
      </w:pPr>
      <w:bookmarkStart w:id="256" w:name="_Hlk47300070"/>
      <w:r w:rsidRPr="00F332FC">
        <w:rPr>
          <w:rFonts w:ascii="Calibri" w:hAnsi="Calibri" w:cs="Calibri"/>
          <w:lang w:eastAsia="en-US"/>
        </w:rPr>
        <w:t>Miejscowość i data: ……………….………</w:t>
      </w:r>
    </w:p>
    <w:bookmarkEnd w:id="256"/>
    <w:p w14:paraId="5E252407" w14:textId="3E5409FF" w:rsidR="00F26AA6" w:rsidRPr="00F332FC" w:rsidRDefault="00F26AA6" w:rsidP="006C5557">
      <w:pPr>
        <w:widowControl w:val="0"/>
        <w:numPr>
          <w:ilvl w:val="0"/>
          <w:numId w:val="21"/>
        </w:numPr>
        <w:tabs>
          <w:tab w:val="left" w:pos="284"/>
        </w:tabs>
        <w:suppressAutoHyphens w:val="0"/>
        <w:spacing w:before="360" w:line="276" w:lineRule="auto"/>
        <w:ind w:left="284" w:hanging="284"/>
        <w:jc w:val="both"/>
        <w:rPr>
          <w:rFonts w:ascii="Calibri" w:hAnsi="Calibri" w:cs="Calibri"/>
          <w:bCs/>
        </w:rPr>
      </w:pPr>
      <w:r w:rsidRPr="00F332FC">
        <w:rPr>
          <w:rFonts w:ascii="Calibri" w:hAnsi="Calibri" w:cs="Calibri"/>
          <w:bCs/>
        </w:rPr>
        <w:t>Oświadczamy, że reprezentowany przez nas Wykonawca spełnia warunki udziału w postępowaniu, określone przez Zamawiającego w specyfikacji warunków zamówienia.</w:t>
      </w:r>
    </w:p>
    <w:p w14:paraId="331D46DC" w14:textId="2B2ED7E2" w:rsidR="00F26AA6" w:rsidRPr="00F332FC" w:rsidRDefault="00F26AA6" w:rsidP="001D1E5A">
      <w:pPr>
        <w:widowControl w:val="0"/>
        <w:suppressAutoHyphens w:val="0"/>
        <w:spacing w:before="240" w:after="240" w:line="276" w:lineRule="auto"/>
        <w:ind w:left="284"/>
        <w:rPr>
          <w:rFonts w:ascii="Calibri" w:hAnsi="Calibri" w:cs="Calibri"/>
          <w:lang w:eastAsia="en-US"/>
        </w:rPr>
      </w:pPr>
      <w:r w:rsidRPr="00F332FC">
        <w:rPr>
          <w:rFonts w:ascii="Calibri" w:hAnsi="Calibri" w:cs="Calibri"/>
          <w:lang w:eastAsia="en-US"/>
        </w:rPr>
        <w:t>Miejscowość i data: ……………….………</w:t>
      </w:r>
    </w:p>
    <w:p w14:paraId="05343354" w14:textId="77777777" w:rsidR="00F26AA6" w:rsidRPr="00F332FC" w:rsidRDefault="00F26AA6" w:rsidP="001D1E5A">
      <w:pPr>
        <w:widowControl w:val="0"/>
        <w:suppressAutoHyphens w:val="0"/>
        <w:spacing w:line="276" w:lineRule="auto"/>
        <w:ind w:left="284" w:firstLine="283"/>
        <w:jc w:val="both"/>
        <w:rPr>
          <w:rFonts w:ascii="Calibri" w:hAnsi="Calibri" w:cs="Calibri"/>
          <w:bCs/>
        </w:rPr>
      </w:pPr>
      <w:r w:rsidRPr="00F332FC">
        <w:rPr>
          <w:rFonts w:ascii="Calibri" w:hAnsi="Calibri" w:cs="Calibri"/>
          <w:bC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F332FC" w:rsidRDefault="00F26AA6" w:rsidP="001D1E5A">
      <w:pPr>
        <w:widowControl w:val="0"/>
        <w:suppressAutoHyphens w:val="0"/>
        <w:spacing w:before="240" w:line="276" w:lineRule="auto"/>
        <w:ind w:left="284"/>
        <w:rPr>
          <w:rFonts w:ascii="Calibri" w:hAnsi="Calibri" w:cs="Calibri"/>
          <w:lang w:eastAsia="en-US"/>
        </w:rPr>
      </w:pPr>
      <w:r w:rsidRPr="00F332FC">
        <w:rPr>
          <w:rFonts w:ascii="Calibri" w:hAnsi="Calibri" w:cs="Calibri"/>
          <w:lang w:eastAsia="en-US"/>
        </w:rPr>
        <w:t>Miejscowość i data: ……………….………</w:t>
      </w:r>
    </w:p>
    <w:p w14:paraId="5EC1EA21" w14:textId="77777777" w:rsidR="00F26AA6" w:rsidRPr="00F332FC" w:rsidRDefault="00F26AA6" w:rsidP="001D1E5A">
      <w:pPr>
        <w:widowControl w:val="0"/>
        <w:suppressAutoHyphens w:val="0"/>
        <w:spacing w:before="240" w:line="276" w:lineRule="auto"/>
        <w:ind w:left="284"/>
        <w:rPr>
          <w:rFonts w:ascii="Calibri" w:hAnsi="Calibri" w:cs="Calibri"/>
          <w:lang w:eastAsia="en-US"/>
        </w:rPr>
        <w:sectPr w:rsidR="00F26AA6" w:rsidRPr="00F332FC" w:rsidSect="00536DDD">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F332FC" w:rsidRDefault="00F26AA6" w:rsidP="001D1E5A">
      <w:pPr>
        <w:widowControl w:val="0"/>
        <w:suppressAutoHyphens w:val="0"/>
        <w:spacing w:line="276" w:lineRule="auto"/>
        <w:jc w:val="both"/>
        <w:outlineLvl w:val="0"/>
        <w:rPr>
          <w:rFonts w:ascii="Calibri" w:hAnsi="Calibri" w:cs="Calibri"/>
          <w:b/>
          <w:bCs/>
          <w:lang w:eastAsia="en-US"/>
        </w:rPr>
      </w:pPr>
      <w:bookmarkStart w:id="257" w:name="_Toc114577865"/>
      <w:r w:rsidRPr="00F332FC">
        <w:rPr>
          <w:rFonts w:ascii="Calibri" w:hAnsi="Calibri" w:cs="Calibri"/>
          <w:b/>
          <w:bCs/>
          <w:lang w:eastAsia="en-US"/>
        </w:rPr>
        <w:lastRenderedPageBreak/>
        <w:t>Załącznik nr 3a do SWZ: Wzór oświadczenia wykonawców wspólnie ubiegających się o udzielenie zamówienia</w:t>
      </w:r>
      <w:bookmarkEnd w:id="257"/>
    </w:p>
    <w:p w14:paraId="3B382AA5" w14:textId="77777777" w:rsidR="00F26AA6" w:rsidRPr="00F332FC" w:rsidRDefault="00F26AA6" w:rsidP="001D1E5A">
      <w:pPr>
        <w:widowControl w:val="0"/>
        <w:suppressAutoHyphens w:val="0"/>
        <w:spacing w:line="276" w:lineRule="auto"/>
        <w:rPr>
          <w:rFonts w:ascii="Calibri" w:hAnsi="Calibri" w:cs="Calibri"/>
        </w:rPr>
      </w:pPr>
    </w:p>
    <w:p w14:paraId="74C8CE0F" w14:textId="77777777" w:rsidR="00F26AA6" w:rsidRPr="00F332FC" w:rsidRDefault="00F26AA6" w:rsidP="001D1E5A">
      <w:pPr>
        <w:widowControl w:val="0"/>
        <w:suppressAutoHyphens w:val="0"/>
        <w:autoSpaceDE w:val="0"/>
        <w:spacing w:line="276" w:lineRule="auto"/>
        <w:jc w:val="both"/>
        <w:rPr>
          <w:rFonts w:ascii="Calibri" w:hAnsi="Calibri" w:cs="Calibri"/>
          <w:b/>
          <w:bCs/>
        </w:rPr>
      </w:pPr>
      <w:r w:rsidRPr="00F332FC">
        <w:rPr>
          <w:rFonts w:ascii="Calibri" w:hAnsi="Calibri" w:cs="Calibri"/>
          <w:b/>
          <w:bCs/>
        </w:rPr>
        <w:t>WYKONAWCA NR 1:*</w:t>
      </w:r>
    </w:p>
    <w:p w14:paraId="569618A6" w14:textId="5C948461"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Firma (nazwa):</w:t>
      </w:r>
      <w:r w:rsidRPr="00F332FC">
        <w:rPr>
          <w:rFonts w:ascii="Calibri" w:hAnsi="Calibri" w:cs="Calibri"/>
          <w:lang w:eastAsia="en-US"/>
        </w:rPr>
        <w:tab/>
        <w:t>............................................................................................................................</w:t>
      </w:r>
    </w:p>
    <w:p w14:paraId="573C743E" w14:textId="48A76D08"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Adres:</w:t>
      </w:r>
      <w:r w:rsidRPr="00F332FC">
        <w:rPr>
          <w:rFonts w:ascii="Calibri" w:hAnsi="Calibri" w:cs="Calibri"/>
          <w:lang w:eastAsia="en-US"/>
        </w:rPr>
        <w:tab/>
        <w:t>............................................................................................................................</w:t>
      </w:r>
    </w:p>
    <w:p w14:paraId="4544437E" w14:textId="24DFB60E"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Telefon/faks:</w:t>
      </w:r>
      <w:r w:rsidRPr="00F332FC">
        <w:rPr>
          <w:rFonts w:ascii="Calibri" w:hAnsi="Calibri" w:cs="Calibri"/>
          <w:lang w:eastAsia="en-US"/>
        </w:rPr>
        <w:tab/>
        <w:t>............................................................................................................................</w:t>
      </w:r>
    </w:p>
    <w:p w14:paraId="66DE11DC" w14:textId="0C0D229D"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NIP:</w:t>
      </w:r>
      <w:r w:rsidRPr="00F332FC">
        <w:rPr>
          <w:rFonts w:ascii="Calibri" w:hAnsi="Calibri" w:cs="Calibri"/>
          <w:lang w:eastAsia="en-US"/>
        </w:rPr>
        <w:tab/>
        <w:t>............................................................................................................................</w:t>
      </w:r>
    </w:p>
    <w:p w14:paraId="706023FF" w14:textId="5DFBDB03"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REGON:</w:t>
      </w:r>
      <w:r w:rsidRPr="00F332FC">
        <w:rPr>
          <w:rFonts w:ascii="Calibri" w:hAnsi="Calibri" w:cs="Calibri"/>
          <w:lang w:eastAsia="en-US"/>
        </w:rPr>
        <w:tab/>
        <w:t>............................................................................................................................</w:t>
      </w:r>
    </w:p>
    <w:p w14:paraId="3351F03D" w14:textId="09564427"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KRS:</w:t>
      </w:r>
      <w:r w:rsidRPr="00F332FC">
        <w:rPr>
          <w:rFonts w:ascii="Calibri" w:hAnsi="Calibri" w:cs="Calibri"/>
          <w:lang w:eastAsia="en-US"/>
        </w:rPr>
        <w:tab/>
        <w:t>............................................................................................................................</w:t>
      </w:r>
    </w:p>
    <w:p w14:paraId="697A1EB6" w14:textId="4D8146D6"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e-mail:</w:t>
      </w:r>
      <w:r w:rsidRPr="00F332FC">
        <w:rPr>
          <w:rFonts w:ascii="Calibri" w:hAnsi="Calibri" w:cs="Calibri"/>
          <w:lang w:eastAsia="en-US"/>
        </w:rPr>
        <w:tab/>
        <w:t>............................................................................................................................</w:t>
      </w:r>
    </w:p>
    <w:p w14:paraId="0CF9220F" w14:textId="77777777" w:rsidR="00F26AA6" w:rsidRPr="00F332FC" w:rsidRDefault="00F26AA6" w:rsidP="001D1E5A">
      <w:pPr>
        <w:widowControl w:val="0"/>
        <w:suppressAutoHyphens w:val="0"/>
        <w:spacing w:line="276" w:lineRule="auto"/>
        <w:rPr>
          <w:rFonts w:ascii="Calibri" w:hAnsi="Calibri" w:cs="Calibri"/>
          <w:i/>
        </w:rPr>
      </w:pPr>
    </w:p>
    <w:p w14:paraId="4C9C492E" w14:textId="77777777" w:rsidR="00F26AA6" w:rsidRPr="00F332FC" w:rsidRDefault="00F26AA6" w:rsidP="001D1E5A">
      <w:pPr>
        <w:widowControl w:val="0"/>
        <w:suppressAutoHyphens w:val="0"/>
        <w:autoSpaceDE w:val="0"/>
        <w:spacing w:line="276" w:lineRule="auto"/>
        <w:jc w:val="both"/>
        <w:rPr>
          <w:rFonts w:ascii="Calibri" w:hAnsi="Calibri" w:cs="Calibri"/>
          <w:b/>
          <w:bCs/>
        </w:rPr>
      </w:pPr>
      <w:r w:rsidRPr="00F332FC">
        <w:rPr>
          <w:rFonts w:ascii="Calibri" w:hAnsi="Calibri" w:cs="Calibri"/>
          <w:b/>
          <w:bCs/>
        </w:rPr>
        <w:t>WYKONAWCA NR 2:*</w:t>
      </w:r>
    </w:p>
    <w:p w14:paraId="22B0383D" w14:textId="22E84AB4"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Firma (nazwa):</w:t>
      </w:r>
      <w:r w:rsidRPr="00F332FC">
        <w:rPr>
          <w:rFonts w:ascii="Calibri" w:hAnsi="Calibri" w:cs="Calibri"/>
          <w:lang w:eastAsia="en-US"/>
        </w:rPr>
        <w:tab/>
        <w:t>............................................................................................................................</w:t>
      </w:r>
    </w:p>
    <w:p w14:paraId="5D6A3D6C" w14:textId="5A94B367"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Adres:</w:t>
      </w:r>
      <w:r w:rsidRPr="00F332FC">
        <w:rPr>
          <w:rFonts w:ascii="Calibri" w:hAnsi="Calibri" w:cs="Calibri"/>
          <w:lang w:eastAsia="en-US"/>
        </w:rPr>
        <w:tab/>
        <w:t>............................................................................................................................</w:t>
      </w:r>
    </w:p>
    <w:p w14:paraId="4FC33A17" w14:textId="15B35B20"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Telefon/faks:</w:t>
      </w:r>
      <w:r w:rsidRPr="00F332FC">
        <w:rPr>
          <w:rFonts w:ascii="Calibri" w:hAnsi="Calibri" w:cs="Calibri"/>
          <w:lang w:eastAsia="en-US"/>
        </w:rPr>
        <w:tab/>
        <w:t>............................................................................................................................</w:t>
      </w:r>
    </w:p>
    <w:p w14:paraId="0F9866BD" w14:textId="1CBB92E6"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NIP:</w:t>
      </w:r>
      <w:r w:rsidRPr="00F332FC">
        <w:rPr>
          <w:rFonts w:ascii="Calibri" w:hAnsi="Calibri" w:cs="Calibri"/>
          <w:lang w:eastAsia="en-US"/>
        </w:rPr>
        <w:tab/>
        <w:t>............................................................................................................................</w:t>
      </w:r>
    </w:p>
    <w:p w14:paraId="64AA2717" w14:textId="7600CA4A"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REGON:</w:t>
      </w:r>
      <w:r w:rsidRPr="00F332FC">
        <w:rPr>
          <w:rFonts w:ascii="Calibri" w:hAnsi="Calibri" w:cs="Calibri"/>
          <w:lang w:eastAsia="en-US"/>
        </w:rPr>
        <w:tab/>
        <w:t>............................................................................................................................</w:t>
      </w:r>
    </w:p>
    <w:p w14:paraId="6EAA93AA" w14:textId="40B8397D"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KRS:</w:t>
      </w:r>
      <w:r w:rsidRPr="00F332FC">
        <w:rPr>
          <w:rFonts w:ascii="Calibri" w:hAnsi="Calibri" w:cs="Calibri"/>
          <w:lang w:eastAsia="en-US"/>
        </w:rPr>
        <w:tab/>
        <w:t>............................................................................................................................</w:t>
      </w:r>
    </w:p>
    <w:p w14:paraId="20EFD9B2" w14:textId="76825017" w:rsidR="00F26AA6" w:rsidRPr="00F332FC" w:rsidRDefault="00F26AA6" w:rsidP="001D1E5A">
      <w:pPr>
        <w:widowControl w:val="0"/>
        <w:tabs>
          <w:tab w:val="left" w:pos="2109"/>
        </w:tabs>
        <w:suppressAutoHyphens w:val="0"/>
        <w:spacing w:before="120" w:line="276" w:lineRule="auto"/>
        <w:rPr>
          <w:rFonts w:ascii="Calibri" w:hAnsi="Calibri" w:cs="Calibri"/>
          <w:lang w:eastAsia="en-US"/>
        </w:rPr>
      </w:pPr>
      <w:r w:rsidRPr="00F332FC">
        <w:rPr>
          <w:rFonts w:ascii="Calibri" w:hAnsi="Calibri" w:cs="Calibri"/>
          <w:lang w:eastAsia="en-US"/>
        </w:rPr>
        <w:t>e-mail:</w:t>
      </w:r>
      <w:r w:rsidRPr="00F332FC">
        <w:rPr>
          <w:rFonts w:ascii="Calibri" w:hAnsi="Calibri" w:cs="Calibri"/>
          <w:lang w:eastAsia="en-US"/>
        </w:rPr>
        <w:tab/>
        <w:t>............................................................................................................................</w:t>
      </w:r>
    </w:p>
    <w:p w14:paraId="2C7F3BBC" w14:textId="77777777" w:rsidR="00F26AA6" w:rsidRPr="00F332FC" w:rsidRDefault="00F26AA6" w:rsidP="001D1E5A">
      <w:pPr>
        <w:widowControl w:val="0"/>
        <w:suppressAutoHyphens w:val="0"/>
        <w:spacing w:before="120" w:line="276" w:lineRule="auto"/>
        <w:jc w:val="both"/>
        <w:rPr>
          <w:rFonts w:ascii="Calibri" w:hAnsi="Calibri" w:cs="Calibri"/>
          <w:i/>
        </w:rPr>
      </w:pPr>
      <w:r w:rsidRPr="00F332FC">
        <w:rPr>
          <w:rFonts w:ascii="Calibri" w:hAnsi="Calibri" w:cs="Calibri"/>
          <w:i/>
        </w:rPr>
        <w:t>*  należy podać nazwy (firmy) oraz dokładne adresy i pozostałe dane wszystkich wykonawców składających ofertę wspólną</w:t>
      </w:r>
    </w:p>
    <w:p w14:paraId="28236C5F" w14:textId="77777777" w:rsidR="00F26AA6" w:rsidRPr="00F332FC" w:rsidRDefault="00F26AA6" w:rsidP="001D1E5A">
      <w:pPr>
        <w:widowControl w:val="0"/>
        <w:suppressAutoHyphens w:val="0"/>
        <w:spacing w:before="120" w:line="276" w:lineRule="auto"/>
        <w:jc w:val="center"/>
        <w:rPr>
          <w:rFonts w:ascii="Calibri" w:hAnsi="Calibri" w:cs="Calibri"/>
          <w:b/>
        </w:rPr>
      </w:pPr>
      <w:r w:rsidRPr="00F332FC">
        <w:rPr>
          <w:rFonts w:ascii="Calibri" w:hAnsi="Calibri" w:cs="Calibri"/>
          <w:b/>
        </w:rPr>
        <w:t xml:space="preserve">OŚWIADCZENIE </w:t>
      </w:r>
    </w:p>
    <w:p w14:paraId="72014084" w14:textId="310EFAD1" w:rsidR="00F26AA6" w:rsidRPr="00F332FC" w:rsidRDefault="00F26AA6" w:rsidP="001D1E5A">
      <w:pPr>
        <w:widowControl w:val="0"/>
        <w:suppressAutoHyphens w:val="0"/>
        <w:spacing w:before="120" w:line="276" w:lineRule="auto"/>
        <w:ind w:firstLine="255"/>
        <w:jc w:val="both"/>
        <w:rPr>
          <w:rFonts w:ascii="Calibri" w:hAnsi="Calibri" w:cs="Calibri"/>
        </w:rPr>
      </w:pPr>
      <w:r w:rsidRPr="00F332FC">
        <w:rPr>
          <w:rFonts w:ascii="Calibri" w:hAnsi="Calibri" w:cs="Calibri"/>
        </w:rPr>
        <w:t xml:space="preserve">Działając zgodnie z art. 117 ust. 4 ustawy dnia 11 września 2019 r. - Prawo zamówień publicznych (tekst jednolity </w:t>
      </w:r>
      <w:r w:rsidR="00DF5023" w:rsidRPr="00F332FC">
        <w:rPr>
          <w:rFonts w:ascii="Calibri" w:hAnsi="Calibri" w:cs="Calibri"/>
        </w:rPr>
        <w:t>Dz.U. z 2022 r. poz. 1710 ze zm</w:t>
      </w:r>
      <w:r w:rsidRPr="00F332FC">
        <w:rPr>
          <w:rFonts w:ascii="Calibri" w:hAnsi="Calibri" w:cs="Calibri"/>
        </w:rPr>
        <w:t>.), składając ofertę w postępowaniu w sprawie zamówienia publicznego prowadzonego w trybie podstawowym na:</w:t>
      </w:r>
    </w:p>
    <w:p w14:paraId="3514F726" w14:textId="4614E561" w:rsidR="00F26AA6" w:rsidRPr="00F332FC" w:rsidRDefault="00F26AA6" w:rsidP="001D1E5A">
      <w:pPr>
        <w:widowControl w:val="0"/>
        <w:suppressAutoHyphens w:val="0"/>
        <w:spacing w:before="120" w:line="276" w:lineRule="auto"/>
        <w:jc w:val="center"/>
        <w:rPr>
          <w:rFonts w:ascii="Calibri" w:hAnsi="Calibri" w:cs="Calibri"/>
          <w:b/>
        </w:rPr>
      </w:pPr>
      <w:r w:rsidRPr="00F332FC">
        <w:rPr>
          <w:rFonts w:ascii="Calibri" w:hAnsi="Calibri" w:cs="Calibri"/>
          <w:b/>
        </w:rPr>
        <w:t xml:space="preserve">„Ubezpieczenie majątku i innych interesów Gminy </w:t>
      </w:r>
      <w:r w:rsidR="00CB1464" w:rsidRPr="00F332FC">
        <w:rPr>
          <w:rFonts w:ascii="Calibri" w:hAnsi="Calibri" w:cs="Calibri"/>
          <w:b/>
        </w:rPr>
        <w:t>Wałcz</w:t>
      </w:r>
      <w:r w:rsidRPr="00F332FC">
        <w:rPr>
          <w:rFonts w:ascii="Calibri" w:hAnsi="Calibri" w:cs="Calibri"/>
          <w:b/>
        </w:rPr>
        <w:t>”</w:t>
      </w:r>
    </w:p>
    <w:p w14:paraId="005A3590" w14:textId="77777777" w:rsidR="00F26AA6" w:rsidRPr="00F332FC" w:rsidRDefault="00F26AA6" w:rsidP="001D1E5A">
      <w:pPr>
        <w:widowControl w:val="0"/>
        <w:tabs>
          <w:tab w:val="left" w:pos="284"/>
        </w:tabs>
        <w:suppressAutoHyphens w:val="0"/>
        <w:spacing w:after="120" w:line="276" w:lineRule="auto"/>
        <w:jc w:val="both"/>
        <w:rPr>
          <w:rFonts w:ascii="Calibri" w:hAnsi="Calibri" w:cs="Calibri"/>
          <w:bCs/>
        </w:rPr>
      </w:pPr>
      <w:r w:rsidRPr="00F332FC">
        <w:rPr>
          <w:rFonts w:ascii="Calibri" w:hAnsi="Calibri" w:cs="Calibri"/>
          <w:bCs/>
        </w:rPr>
        <w:t xml:space="preserve">oświadczamy, że: </w:t>
      </w:r>
    </w:p>
    <w:p w14:paraId="1FC5971A" w14:textId="77777777" w:rsidR="00F26AA6" w:rsidRPr="00F332FC" w:rsidRDefault="00F26AA6" w:rsidP="006C5557">
      <w:pPr>
        <w:numPr>
          <w:ilvl w:val="0"/>
          <w:numId w:val="119"/>
        </w:numPr>
        <w:suppressAutoHyphens w:val="0"/>
        <w:spacing w:line="276" w:lineRule="auto"/>
        <w:ind w:left="284" w:hanging="284"/>
        <w:jc w:val="both"/>
        <w:rPr>
          <w:rFonts w:ascii="Calibri" w:hAnsi="Calibri" w:cs="Calibri"/>
          <w:lang w:eastAsia="en-US"/>
        </w:rPr>
      </w:pPr>
      <w:r w:rsidRPr="00F332FC">
        <w:rPr>
          <w:rFonts w:ascii="Calibri" w:hAnsi="Calibri" w:cs="Calibri"/>
          <w:lang w:eastAsia="en-US"/>
        </w:rPr>
        <w:t xml:space="preserve">Wykonawca …………………………….……  </w:t>
      </w:r>
    </w:p>
    <w:p w14:paraId="7A42865A" w14:textId="004780D7" w:rsidR="00F26AA6" w:rsidRPr="00F332FC" w:rsidRDefault="00F26AA6" w:rsidP="001D1E5A">
      <w:pPr>
        <w:suppressAutoHyphens w:val="0"/>
        <w:spacing w:line="276" w:lineRule="auto"/>
        <w:ind w:left="284"/>
        <w:jc w:val="both"/>
        <w:rPr>
          <w:rFonts w:ascii="Calibri" w:hAnsi="Calibri" w:cs="Calibri"/>
          <w:i/>
          <w:lang w:eastAsia="en-US"/>
        </w:rPr>
      </w:pPr>
      <w:r w:rsidRPr="00F332FC">
        <w:rPr>
          <w:rFonts w:ascii="Calibri" w:hAnsi="Calibri" w:cs="Calibri"/>
          <w:i/>
          <w:lang w:eastAsia="en-US"/>
        </w:rPr>
        <w:t xml:space="preserve">                     </w:t>
      </w:r>
      <w:r w:rsidRPr="00F332FC">
        <w:rPr>
          <w:rFonts w:ascii="Calibri" w:hAnsi="Calibri" w:cs="Calibri"/>
          <w:i/>
          <w:lang w:eastAsia="en-US"/>
        </w:rPr>
        <w:tab/>
        <w:t xml:space="preserve">(nazwa wykonawcy)     </w:t>
      </w:r>
    </w:p>
    <w:p w14:paraId="652924FA" w14:textId="77777777" w:rsidR="00F26AA6" w:rsidRPr="00F332FC" w:rsidRDefault="00F26AA6" w:rsidP="001D1E5A">
      <w:pPr>
        <w:suppressAutoHyphens w:val="0"/>
        <w:spacing w:line="276" w:lineRule="auto"/>
        <w:ind w:left="284"/>
        <w:jc w:val="both"/>
        <w:rPr>
          <w:rFonts w:ascii="Calibri" w:hAnsi="Calibri" w:cs="Calibri"/>
          <w:i/>
          <w:lang w:eastAsia="en-US"/>
        </w:rPr>
      </w:pPr>
      <w:r w:rsidRPr="00F332FC">
        <w:rPr>
          <w:rFonts w:ascii="Calibri" w:hAnsi="Calibri" w:cs="Calibri"/>
          <w:lang w:eastAsia="en-US"/>
        </w:rPr>
        <w:t>wykona następujący zakres przedmiotu zamówienia:  ……………………………………….</w:t>
      </w:r>
      <w:r w:rsidRPr="00F332FC">
        <w:rPr>
          <w:rFonts w:ascii="Calibri" w:hAnsi="Calibri" w:cs="Calibri"/>
          <w:i/>
          <w:lang w:eastAsia="en-US"/>
        </w:rPr>
        <w:t xml:space="preserve">                       </w:t>
      </w:r>
    </w:p>
    <w:p w14:paraId="767C7571" w14:textId="77777777" w:rsidR="00F26AA6" w:rsidRPr="00F332FC" w:rsidRDefault="00F26AA6" w:rsidP="006C5557">
      <w:pPr>
        <w:numPr>
          <w:ilvl w:val="0"/>
          <w:numId w:val="119"/>
        </w:numPr>
        <w:suppressAutoHyphens w:val="0"/>
        <w:spacing w:before="120" w:line="276" w:lineRule="auto"/>
        <w:ind w:left="284" w:hanging="284"/>
        <w:jc w:val="both"/>
        <w:rPr>
          <w:rFonts w:ascii="Calibri" w:hAnsi="Calibri" w:cs="Calibri"/>
          <w:lang w:eastAsia="en-US"/>
        </w:rPr>
      </w:pPr>
      <w:r w:rsidRPr="00F332FC">
        <w:rPr>
          <w:rFonts w:ascii="Calibri" w:hAnsi="Calibri" w:cs="Calibri"/>
          <w:lang w:eastAsia="en-US"/>
        </w:rPr>
        <w:t xml:space="preserve">Wykonawca …………………………….……  </w:t>
      </w:r>
    </w:p>
    <w:p w14:paraId="1FB25C1A" w14:textId="24BB1EAB" w:rsidR="00F26AA6" w:rsidRPr="00F332FC" w:rsidRDefault="00F26AA6" w:rsidP="001D1E5A">
      <w:pPr>
        <w:suppressAutoHyphens w:val="0"/>
        <w:spacing w:line="276" w:lineRule="auto"/>
        <w:ind w:left="284"/>
        <w:jc w:val="both"/>
        <w:rPr>
          <w:rFonts w:ascii="Calibri" w:hAnsi="Calibri" w:cs="Calibri"/>
          <w:i/>
          <w:lang w:eastAsia="en-US"/>
        </w:rPr>
      </w:pPr>
      <w:r w:rsidRPr="00F332FC">
        <w:rPr>
          <w:rFonts w:ascii="Calibri" w:hAnsi="Calibri" w:cs="Calibri"/>
          <w:i/>
          <w:lang w:eastAsia="en-US"/>
        </w:rPr>
        <w:t xml:space="preserve">                    </w:t>
      </w:r>
      <w:r w:rsidRPr="00F332FC">
        <w:rPr>
          <w:rFonts w:ascii="Calibri" w:hAnsi="Calibri" w:cs="Calibri"/>
          <w:i/>
          <w:lang w:eastAsia="en-US"/>
        </w:rPr>
        <w:tab/>
        <w:t xml:space="preserve">(nazwa wykonawcy)     </w:t>
      </w:r>
    </w:p>
    <w:p w14:paraId="1884023A" w14:textId="77777777" w:rsidR="00F26AA6" w:rsidRPr="00F332FC" w:rsidRDefault="00F26AA6" w:rsidP="001D1E5A">
      <w:pPr>
        <w:suppressAutoHyphens w:val="0"/>
        <w:spacing w:line="276" w:lineRule="auto"/>
        <w:ind w:left="284"/>
        <w:jc w:val="both"/>
        <w:rPr>
          <w:rFonts w:ascii="Calibri" w:hAnsi="Calibri" w:cs="Calibri"/>
          <w:i/>
          <w:lang w:eastAsia="en-US"/>
        </w:rPr>
      </w:pPr>
      <w:r w:rsidRPr="00F332FC">
        <w:rPr>
          <w:rFonts w:ascii="Calibri" w:hAnsi="Calibri" w:cs="Calibri"/>
          <w:lang w:eastAsia="en-US"/>
        </w:rPr>
        <w:t>wykona następujący zakres przedmiotu zamówienia:  ……………………………………….</w:t>
      </w:r>
      <w:r w:rsidRPr="00F332FC">
        <w:rPr>
          <w:rFonts w:ascii="Calibri" w:hAnsi="Calibri" w:cs="Calibri"/>
          <w:i/>
          <w:lang w:eastAsia="en-US"/>
        </w:rPr>
        <w:t xml:space="preserve">                       </w:t>
      </w:r>
    </w:p>
    <w:p w14:paraId="1B562811" w14:textId="77777777" w:rsidR="00F26AA6" w:rsidRPr="00F332FC" w:rsidRDefault="00F26AA6" w:rsidP="001D1E5A">
      <w:pPr>
        <w:widowControl w:val="0"/>
        <w:suppressAutoHyphens w:val="0"/>
        <w:spacing w:before="240" w:line="276" w:lineRule="auto"/>
        <w:rPr>
          <w:rFonts w:ascii="Calibri" w:hAnsi="Calibri" w:cs="Calibri"/>
          <w:lang w:eastAsia="en-US"/>
        </w:rPr>
      </w:pPr>
      <w:r w:rsidRPr="00F332FC">
        <w:rPr>
          <w:rFonts w:ascii="Calibri" w:hAnsi="Calibri" w:cs="Calibri"/>
          <w:lang w:eastAsia="en-US"/>
        </w:rPr>
        <w:t>Miejscowość i data: ……………….………</w:t>
      </w:r>
    </w:p>
    <w:p w14:paraId="095B0F5C" w14:textId="77777777" w:rsidR="00CC7D70" w:rsidRPr="00F332FC" w:rsidRDefault="00CC7D70" w:rsidP="001D1E5A">
      <w:pPr>
        <w:widowControl w:val="0"/>
        <w:suppressAutoHyphens w:val="0"/>
        <w:spacing w:line="276" w:lineRule="auto"/>
        <w:jc w:val="right"/>
        <w:rPr>
          <w:rFonts w:ascii="Calibri" w:hAnsi="Calibri" w:cs="Calibri"/>
          <w:bCs/>
          <w:iCs/>
        </w:rPr>
        <w:sectPr w:rsidR="00CC7D70" w:rsidRPr="00F332FC" w:rsidSect="00536DDD">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7777777" w:rsidR="00080D84" w:rsidRPr="00284307" w:rsidRDefault="000334E7" w:rsidP="001D1E5A">
      <w:pPr>
        <w:widowControl w:val="0"/>
        <w:suppressAutoHyphens w:val="0"/>
        <w:spacing w:line="276" w:lineRule="auto"/>
        <w:outlineLvl w:val="0"/>
        <w:rPr>
          <w:rFonts w:ascii="Calibri" w:hAnsi="Calibri" w:cs="Calibri"/>
          <w:b/>
          <w:bCs/>
          <w:lang w:eastAsia="en-US"/>
        </w:rPr>
      </w:pPr>
      <w:bookmarkStart w:id="258" w:name="_Toc458156848"/>
      <w:bookmarkStart w:id="259" w:name="_Toc114577866"/>
      <w:r w:rsidRPr="00284307">
        <w:rPr>
          <w:rFonts w:ascii="Calibri" w:hAnsi="Calibri" w:cs="Calibri"/>
          <w:b/>
          <w:bCs/>
          <w:lang w:eastAsia="en-US"/>
        </w:rPr>
        <w:lastRenderedPageBreak/>
        <w:t xml:space="preserve">Załącznik nr </w:t>
      </w:r>
      <w:r w:rsidR="003443E8" w:rsidRPr="00284307">
        <w:rPr>
          <w:rFonts w:ascii="Calibri" w:hAnsi="Calibri" w:cs="Calibri"/>
          <w:b/>
          <w:bCs/>
          <w:lang w:eastAsia="en-US"/>
        </w:rPr>
        <w:t>4</w:t>
      </w:r>
      <w:r w:rsidR="003F1ADD" w:rsidRPr="00284307">
        <w:rPr>
          <w:rFonts w:ascii="Calibri" w:hAnsi="Calibri" w:cs="Calibri"/>
          <w:b/>
          <w:bCs/>
          <w:lang w:eastAsia="en-US"/>
        </w:rPr>
        <w:t xml:space="preserve"> do SWZ</w:t>
      </w:r>
      <w:bookmarkEnd w:id="258"/>
      <w:r w:rsidR="00653A66" w:rsidRPr="00284307">
        <w:rPr>
          <w:rFonts w:ascii="Calibri" w:hAnsi="Calibri" w:cs="Calibri"/>
          <w:b/>
          <w:bCs/>
          <w:lang w:eastAsia="en-US"/>
        </w:rPr>
        <w:t xml:space="preserve">: </w:t>
      </w:r>
      <w:r w:rsidR="0077330D" w:rsidRPr="00284307">
        <w:rPr>
          <w:rFonts w:ascii="Calibri" w:hAnsi="Calibri" w:cs="Calibri"/>
          <w:b/>
          <w:bCs/>
          <w:lang w:eastAsia="en-US"/>
        </w:rPr>
        <w:t>Projektowane postanowienia</w:t>
      </w:r>
      <w:r w:rsidR="00080D84" w:rsidRPr="00284307">
        <w:rPr>
          <w:rFonts w:ascii="Calibri" w:hAnsi="Calibri" w:cs="Calibri"/>
          <w:b/>
          <w:bCs/>
          <w:lang w:eastAsia="en-US"/>
        </w:rPr>
        <w:t xml:space="preserve"> umowy dotyczącej części I zamówienia</w:t>
      </w:r>
      <w:bookmarkEnd w:id="259"/>
    </w:p>
    <w:p w14:paraId="23699784" w14:textId="77777777" w:rsidR="00080D84" w:rsidRPr="00284307" w:rsidRDefault="00080D84" w:rsidP="001D1E5A">
      <w:pPr>
        <w:widowControl w:val="0"/>
        <w:tabs>
          <w:tab w:val="left" w:pos="1407"/>
        </w:tabs>
        <w:suppressAutoHyphens w:val="0"/>
        <w:spacing w:before="240" w:line="276" w:lineRule="auto"/>
        <w:jc w:val="center"/>
        <w:rPr>
          <w:rFonts w:ascii="Calibri" w:hAnsi="Calibri" w:cs="Calibri"/>
          <w:b/>
        </w:rPr>
      </w:pPr>
      <w:r w:rsidRPr="00284307">
        <w:rPr>
          <w:rFonts w:ascii="Calibri" w:hAnsi="Calibri" w:cs="Calibri"/>
          <w:b/>
        </w:rPr>
        <w:t xml:space="preserve">UMOWA </w:t>
      </w:r>
      <w:r w:rsidR="00F57067" w:rsidRPr="00284307">
        <w:rPr>
          <w:rFonts w:ascii="Calibri" w:hAnsi="Calibri" w:cs="Calibri"/>
          <w:b/>
        </w:rPr>
        <w:t xml:space="preserve">NR </w:t>
      </w:r>
      <w:r w:rsidRPr="00284307">
        <w:rPr>
          <w:rFonts w:ascii="Calibri" w:hAnsi="Calibri" w:cs="Calibri"/>
        </w:rPr>
        <w:t xml:space="preserve">............... </w:t>
      </w:r>
    </w:p>
    <w:p w14:paraId="24E66F88" w14:textId="06F46868" w:rsidR="00653A66" w:rsidRDefault="002A1678" w:rsidP="001D1E5A">
      <w:pPr>
        <w:widowControl w:val="0"/>
        <w:suppressAutoHyphens w:val="0"/>
        <w:spacing w:before="120" w:line="276" w:lineRule="auto"/>
        <w:jc w:val="both"/>
        <w:rPr>
          <w:rFonts w:ascii="Calibri" w:hAnsi="Calibri" w:cs="Calibri"/>
          <w:lang w:eastAsia="pl-PL"/>
        </w:rPr>
      </w:pPr>
      <w:r w:rsidRPr="00436945">
        <w:rPr>
          <w:rFonts w:ascii="Calibri" w:hAnsi="Calibri" w:cs="Calibri"/>
          <w:lang w:eastAsia="pl-PL"/>
        </w:rPr>
        <w:t>zawarta w dniu .............................. pomiędzy</w:t>
      </w:r>
      <w:r w:rsidR="00436945" w:rsidRPr="00436945">
        <w:rPr>
          <w:rFonts w:ascii="Calibri" w:hAnsi="Calibri" w:cs="Calibri"/>
          <w:lang w:eastAsia="pl-PL"/>
        </w:rPr>
        <w:t xml:space="preserve"> </w:t>
      </w:r>
      <w:r w:rsidR="00653A66" w:rsidRPr="00436945">
        <w:rPr>
          <w:rFonts w:ascii="Calibri" w:hAnsi="Calibri" w:cs="Calibri"/>
          <w:lang w:eastAsia="pl-PL"/>
        </w:rPr>
        <w:t xml:space="preserve">Gminą </w:t>
      </w:r>
      <w:r w:rsidR="00CB1464" w:rsidRPr="00436945">
        <w:rPr>
          <w:rFonts w:ascii="Calibri" w:hAnsi="Calibri" w:cs="Calibri"/>
          <w:lang w:eastAsia="pl-PL"/>
        </w:rPr>
        <w:t>Wałcz</w:t>
      </w:r>
      <w:r w:rsidR="00653A66" w:rsidRPr="00436945">
        <w:rPr>
          <w:rFonts w:ascii="Calibri" w:hAnsi="Calibri" w:cs="Calibri"/>
          <w:lang w:eastAsia="pl-PL"/>
        </w:rPr>
        <w:t xml:space="preserve">, z siedzibą w </w:t>
      </w:r>
      <w:r w:rsidR="00284307" w:rsidRPr="00436945">
        <w:rPr>
          <w:rFonts w:ascii="Calibri" w:hAnsi="Calibri" w:cs="Calibri"/>
          <w:lang w:eastAsia="pl-PL"/>
        </w:rPr>
        <w:t xml:space="preserve">Wałczu </w:t>
      </w:r>
      <w:r w:rsidR="00653A66" w:rsidRPr="00436945">
        <w:rPr>
          <w:rFonts w:ascii="Calibri" w:hAnsi="Calibri" w:cs="Calibri"/>
          <w:lang w:eastAsia="pl-PL"/>
        </w:rPr>
        <w:t>(</w:t>
      </w:r>
      <w:r w:rsidR="00284307" w:rsidRPr="00436945">
        <w:rPr>
          <w:rFonts w:ascii="Calibri" w:hAnsi="Calibri" w:cs="Calibri"/>
          <w:lang w:eastAsia="pl-PL"/>
        </w:rPr>
        <w:t>78-600</w:t>
      </w:r>
      <w:r w:rsidR="00653A66" w:rsidRPr="00436945">
        <w:rPr>
          <w:rFonts w:ascii="Calibri" w:hAnsi="Calibri" w:cs="Calibri"/>
          <w:lang w:eastAsia="pl-PL"/>
        </w:rPr>
        <w:t xml:space="preserve">), przy ul. </w:t>
      </w:r>
      <w:r w:rsidR="00284307" w:rsidRPr="00436945">
        <w:rPr>
          <w:rFonts w:ascii="Calibri" w:hAnsi="Calibri" w:cs="Calibri"/>
          <w:lang w:eastAsia="pl-PL"/>
        </w:rPr>
        <w:t>Dąbrowskiego 8</w:t>
      </w:r>
      <w:r w:rsidR="00653A66" w:rsidRPr="00436945">
        <w:rPr>
          <w:rFonts w:ascii="Calibri" w:hAnsi="Calibri" w:cs="Calibri"/>
          <w:lang w:eastAsia="pl-PL"/>
        </w:rPr>
        <w:t xml:space="preserve">, </w:t>
      </w:r>
      <w:r w:rsidR="00436945" w:rsidRPr="00436945">
        <w:rPr>
          <w:rFonts w:ascii="Calibri" w:hAnsi="Calibri" w:cs="Calibri"/>
          <w:lang w:eastAsia="pl-PL"/>
        </w:rPr>
        <w:t>NIP: 765-16-02-689, REGON: 570791520</w:t>
      </w:r>
      <w:r w:rsidR="00653A66" w:rsidRPr="00436945">
        <w:rPr>
          <w:rFonts w:ascii="Calibri" w:hAnsi="Calibri" w:cs="Calibri"/>
          <w:lang w:eastAsia="pl-PL"/>
        </w:rPr>
        <w:t>, reprezentowaną przez:</w:t>
      </w:r>
    </w:p>
    <w:p w14:paraId="6955FF1F" w14:textId="77777777" w:rsidR="00436945" w:rsidRPr="00436945" w:rsidRDefault="00436945" w:rsidP="001D1E5A">
      <w:pPr>
        <w:widowControl w:val="0"/>
        <w:suppressAutoHyphens w:val="0"/>
        <w:spacing w:before="120" w:line="276" w:lineRule="auto"/>
        <w:jc w:val="both"/>
        <w:rPr>
          <w:rFonts w:asciiTheme="minorHAnsi" w:hAnsiTheme="minorHAnsi" w:cstheme="minorHAnsi"/>
          <w:lang w:eastAsia="pl-PL"/>
        </w:rPr>
      </w:pPr>
    </w:p>
    <w:p w14:paraId="1C650AD1" w14:textId="77777777" w:rsidR="00436945" w:rsidRPr="00436945" w:rsidRDefault="00436945" w:rsidP="00436945">
      <w:pPr>
        <w:tabs>
          <w:tab w:val="left" w:pos="1407"/>
        </w:tabs>
        <w:jc w:val="both"/>
        <w:rPr>
          <w:rFonts w:ascii="Calibri" w:hAnsi="Calibri" w:cs="Calibri"/>
          <w:b/>
          <w:bCs/>
          <w:lang w:eastAsia="pl-PL"/>
        </w:rPr>
      </w:pPr>
      <w:r w:rsidRPr="00436945">
        <w:rPr>
          <w:rFonts w:ascii="Calibri" w:hAnsi="Calibri" w:cs="Calibri"/>
          <w:b/>
          <w:bCs/>
          <w:lang w:eastAsia="pl-PL"/>
        </w:rPr>
        <w:t>Wójta Gminy Wałcz – Jana Matuszewskiego</w:t>
      </w:r>
    </w:p>
    <w:p w14:paraId="4CB4309D" w14:textId="610507DD" w:rsidR="00653A66" w:rsidRPr="00436945" w:rsidRDefault="00653A66" w:rsidP="001D1E5A">
      <w:pPr>
        <w:widowControl w:val="0"/>
        <w:suppressAutoHyphens w:val="0"/>
        <w:spacing w:line="276" w:lineRule="auto"/>
        <w:jc w:val="both"/>
        <w:rPr>
          <w:rFonts w:ascii="Calibri" w:hAnsi="Calibri" w:cs="Calibri"/>
          <w:lang w:eastAsia="pl-PL"/>
        </w:rPr>
      </w:pPr>
      <w:r w:rsidRPr="00436945">
        <w:rPr>
          <w:rFonts w:ascii="Calibri" w:hAnsi="Calibri" w:cs="Calibri"/>
          <w:lang w:eastAsia="pl-PL"/>
        </w:rPr>
        <w:t xml:space="preserve">przy kontrasygnacie Skarbnika Gminy </w:t>
      </w:r>
      <w:r w:rsidR="00CB1464" w:rsidRPr="00436945">
        <w:rPr>
          <w:rFonts w:ascii="Calibri" w:hAnsi="Calibri" w:cs="Calibri"/>
          <w:lang w:eastAsia="pl-PL"/>
        </w:rPr>
        <w:t>Wałcz</w:t>
      </w:r>
      <w:r w:rsidRPr="00436945">
        <w:rPr>
          <w:rFonts w:ascii="Calibri" w:hAnsi="Calibri" w:cs="Calibri"/>
          <w:lang w:eastAsia="pl-PL"/>
        </w:rPr>
        <w:t xml:space="preserve"> – </w:t>
      </w:r>
      <w:r w:rsidR="00436945" w:rsidRPr="00436945">
        <w:rPr>
          <w:rFonts w:ascii="Calibri" w:hAnsi="Calibri" w:cs="Calibri"/>
          <w:b/>
          <w:bCs/>
          <w:lang w:eastAsia="pl-PL"/>
        </w:rPr>
        <w:t>Dorota Łukasiewicz</w:t>
      </w:r>
    </w:p>
    <w:p w14:paraId="37B9CFAD" w14:textId="77777777" w:rsidR="00080D84" w:rsidRPr="00436945" w:rsidRDefault="00653A66" w:rsidP="001D1E5A">
      <w:pPr>
        <w:widowControl w:val="0"/>
        <w:tabs>
          <w:tab w:val="left" w:pos="1407"/>
        </w:tabs>
        <w:suppressAutoHyphens w:val="0"/>
        <w:spacing w:before="120" w:line="276" w:lineRule="auto"/>
        <w:jc w:val="both"/>
        <w:rPr>
          <w:rFonts w:ascii="Calibri" w:hAnsi="Calibri" w:cs="Calibri"/>
          <w:bCs/>
        </w:rPr>
      </w:pPr>
      <w:r w:rsidRPr="00436945">
        <w:rPr>
          <w:rFonts w:ascii="Calibri" w:hAnsi="Calibri" w:cs="Calibri"/>
          <w:lang w:eastAsia="pl-PL"/>
        </w:rPr>
        <w:t xml:space="preserve">zwaną dalej </w:t>
      </w:r>
      <w:r w:rsidR="00024E7D" w:rsidRPr="00436945">
        <w:rPr>
          <w:rFonts w:ascii="Calibri" w:hAnsi="Calibri" w:cs="Calibri"/>
          <w:bCs/>
        </w:rPr>
        <w:t>„</w:t>
      </w:r>
      <w:r w:rsidR="00024E7D" w:rsidRPr="00436945">
        <w:rPr>
          <w:rFonts w:ascii="Calibri" w:hAnsi="Calibri" w:cs="Calibri"/>
          <w:b/>
          <w:bCs/>
        </w:rPr>
        <w:t>Zamawiającym</w:t>
      </w:r>
      <w:r w:rsidR="00024E7D" w:rsidRPr="00436945">
        <w:rPr>
          <w:rFonts w:ascii="Calibri" w:hAnsi="Calibri" w:cs="Calibri"/>
          <w:bCs/>
        </w:rPr>
        <w:t>”</w:t>
      </w:r>
    </w:p>
    <w:p w14:paraId="6E60F51D" w14:textId="77777777" w:rsidR="00080D84" w:rsidRPr="00436945" w:rsidRDefault="00080D84" w:rsidP="001D1E5A">
      <w:pPr>
        <w:widowControl w:val="0"/>
        <w:tabs>
          <w:tab w:val="left" w:pos="0"/>
        </w:tabs>
        <w:suppressAutoHyphens w:val="0"/>
        <w:spacing w:line="276" w:lineRule="auto"/>
        <w:jc w:val="center"/>
        <w:rPr>
          <w:rFonts w:ascii="Calibri" w:hAnsi="Calibri" w:cs="Calibri"/>
        </w:rPr>
      </w:pPr>
      <w:r w:rsidRPr="00436945">
        <w:rPr>
          <w:rFonts w:ascii="Calibri" w:hAnsi="Calibri" w:cs="Calibri"/>
        </w:rPr>
        <w:t>a</w:t>
      </w:r>
    </w:p>
    <w:p w14:paraId="18A84E80" w14:textId="77777777" w:rsidR="00653A66" w:rsidRPr="00436945" w:rsidRDefault="00653A66" w:rsidP="001D1E5A">
      <w:pPr>
        <w:widowControl w:val="0"/>
        <w:suppressAutoHyphens w:val="0"/>
        <w:spacing w:before="60" w:line="276" w:lineRule="auto"/>
        <w:jc w:val="both"/>
        <w:rPr>
          <w:rFonts w:ascii="Calibri" w:hAnsi="Calibri" w:cs="Calibri"/>
          <w:lang w:eastAsia="pl-PL"/>
        </w:rPr>
      </w:pPr>
      <w:r w:rsidRPr="00436945">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0BD84CCF" w14:textId="240BB17E" w:rsidR="00080D84" w:rsidRPr="00436945" w:rsidRDefault="00080D84" w:rsidP="001D1E5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36945">
        <w:rPr>
          <w:rFonts w:ascii="Calibri" w:hAnsi="Calibri" w:cs="Calibri"/>
        </w:rPr>
        <w:t>................................................................................................</w:t>
      </w:r>
    </w:p>
    <w:p w14:paraId="04075F8B" w14:textId="77777777" w:rsidR="00080D84" w:rsidRPr="00436945" w:rsidRDefault="00080D84" w:rsidP="001D1E5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36945">
        <w:rPr>
          <w:rFonts w:ascii="Calibri" w:hAnsi="Calibri" w:cs="Calibri"/>
        </w:rPr>
        <w:t>…………………………………………………………………………………………...</w:t>
      </w:r>
    </w:p>
    <w:p w14:paraId="29E90FC5" w14:textId="77777777" w:rsidR="00080D84" w:rsidRPr="00436945" w:rsidRDefault="00080D84" w:rsidP="001D1E5A">
      <w:pPr>
        <w:widowControl w:val="0"/>
        <w:tabs>
          <w:tab w:val="left" w:pos="1407"/>
        </w:tabs>
        <w:suppressAutoHyphens w:val="0"/>
        <w:spacing w:before="60" w:after="60" w:line="276" w:lineRule="auto"/>
        <w:jc w:val="both"/>
        <w:rPr>
          <w:rFonts w:ascii="Calibri" w:hAnsi="Calibri" w:cs="Calibri"/>
          <w:b/>
        </w:rPr>
      </w:pPr>
      <w:r w:rsidRPr="00436945">
        <w:rPr>
          <w:rFonts w:ascii="Calibri" w:hAnsi="Calibri" w:cs="Calibri"/>
        </w:rPr>
        <w:t xml:space="preserve">zwanym dalej </w:t>
      </w:r>
      <w:r w:rsidRPr="00436945">
        <w:rPr>
          <w:rFonts w:ascii="Calibri" w:hAnsi="Calibri" w:cs="Calibri"/>
          <w:b/>
        </w:rPr>
        <w:t>„Wykonawcą”</w:t>
      </w:r>
    </w:p>
    <w:p w14:paraId="6D0EBBD9" w14:textId="77777777" w:rsidR="003A6A23" w:rsidRPr="00436945" w:rsidRDefault="003A6A23" w:rsidP="001D1E5A">
      <w:pPr>
        <w:widowControl w:val="0"/>
        <w:tabs>
          <w:tab w:val="left" w:pos="1407"/>
        </w:tabs>
        <w:suppressAutoHyphens w:val="0"/>
        <w:spacing w:before="60" w:after="60" w:line="276" w:lineRule="auto"/>
        <w:jc w:val="both"/>
        <w:rPr>
          <w:rFonts w:ascii="Calibri" w:hAnsi="Calibri" w:cs="Calibri"/>
          <w:b/>
        </w:rPr>
      </w:pPr>
      <w:r w:rsidRPr="00436945">
        <w:rPr>
          <w:rFonts w:ascii="Calibri" w:hAnsi="Calibri" w:cs="Calibri"/>
          <w:bCs/>
        </w:rPr>
        <w:t>zwanymi łącznie</w:t>
      </w:r>
      <w:r w:rsidRPr="00436945">
        <w:rPr>
          <w:rFonts w:ascii="Calibri" w:hAnsi="Calibri" w:cs="Calibri"/>
          <w:b/>
        </w:rPr>
        <w:t xml:space="preserve"> „Stronami”</w:t>
      </w:r>
    </w:p>
    <w:p w14:paraId="69497861" w14:textId="28E6851B" w:rsidR="00E13F19" w:rsidRPr="00436945" w:rsidRDefault="00E13F19" w:rsidP="001D1E5A">
      <w:pPr>
        <w:widowControl w:val="0"/>
        <w:suppressAutoHyphens w:val="0"/>
        <w:spacing w:line="276" w:lineRule="auto"/>
        <w:jc w:val="both"/>
        <w:rPr>
          <w:rFonts w:ascii="Calibri" w:hAnsi="Calibri" w:cs="Calibri"/>
          <w:lang w:eastAsia="en-US"/>
        </w:rPr>
      </w:pPr>
      <w:r w:rsidRPr="00436945">
        <w:rPr>
          <w:rFonts w:ascii="Calibri" w:hAnsi="Calibri" w:cs="Calibri"/>
          <w:lang w:eastAsia="en-US"/>
        </w:rPr>
        <w:t>przy udziale i za pośrednictwem brokera ubezpieczeniowego:</w:t>
      </w:r>
      <w:r w:rsidRPr="00436945">
        <w:rPr>
          <w:rFonts w:ascii="Calibri" w:eastAsia="Calibri" w:hAnsi="Calibri" w:cs="Calibri"/>
          <w:lang w:eastAsia="en-US"/>
        </w:rPr>
        <w:t xml:space="preserve"> </w:t>
      </w:r>
      <w:r w:rsidRPr="00436945">
        <w:rPr>
          <w:rFonts w:ascii="Calibri" w:hAnsi="Calibri" w:cs="Calibri"/>
          <w:lang w:eastAsia="en-US"/>
        </w:rPr>
        <w:t xml:space="preserve">Inter-Broker sp. z o.o. z siedzibą </w:t>
      </w:r>
      <w:r w:rsidR="00CA18FE" w:rsidRPr="00436945">
        <w:rPr>
          <w:rFonts w:ascii="Calibri" w:hAnsi="Calibri" w:cs="Calibri"/>
          <w:lang w:eastAsia="en-US"/>
        </w:rPr>
        <w:br/>
      </w:r>
      <w:r w:rsidRPr="00436945">
        <w:rPr>
          <w:rFonts w:ascii="Calibri" w:hAnsi="Calibri" w:cs="Calibri"/>
          <w:lang w:eastAsia="en-US"/>
        </w:rPr>
        <w:t xml:space="preserve">w Toruniu, przy ul. </w:t>
      </w:r>
      <w:bookmarkStart w:id="260" w:name="_Hlk79586328"/>
      <w:r w:rsidRPr="00436945">
        <w:rPr>
          <w:rFonts w:ascii="Calibri" w:hAnsi="Calibri" w:cs="Calibri"/>
          <w:lang w:eastAsia="en-US"/>
        </w:rPr>
        <w:t>Ż</w:t>
      </w:r>
      <w:r w:rsidR="00676445" w:rsidRPr="00436945">
        <w:rPr>
          <w:rFonts w:ascii="Calibri" w:hAnsi="Calibri" w:cs="Calibri"/>
          <w:lang w:eastAsia="en-US"/>
        </w:rPr>
        <w:t>ółkiewskiego 5</w:t>
      </w:r>
      <w:bookmarkEnd w:id="260"/>
      <w:r w:rsidRPr="00436945">
        <w:rPr>
          <w:rFonts w:ascii="Calibri" w:hAnsi="Calibri" w:cs="Calibri"/>
          <w:lang w:eastAsia="en-US"/>
        </w:rPr>
        <w:t>, 87</w:t>
      </w:r>
      <w:r w:rsidRPr="00436945">
        <w:rPr>
          <w:rFonts w:ascii="Calibri" w:hAnsi="Calibri" w:cs="Calibri"/>
          <w:bCs/>
          <w:lang w:eastAsia="en-US"/>
        </w:rPr>
        <w:t>–</w:t>
      </w:r>
      <w:r w:rsidRPr="00436945">
        <w:rPr>
          <w:rFonts w:ascii="Calibri" w:hAnsi="Calibri" w:cs="Calibri"/>
          <w:lang w:eastAsia="en-US"/>
        </w:rPr>
        <w:t xml:space="preserve">100 Toruń; NIP: 879-101-30-31; REGON: </w:t>
      </w:r>
      <w:r w:rsidRPr="00436945">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436945">
        <w:rPr>
          <w:rFonts w:ascii="Calibri" w:hAnsi="Calibri" w:cs="Calibri"/>
          <w:lang w:eastAsia="en-US"/>
        </w:rPr>
        <w:t xml:space="preserve">kapitał zakładowy </w:t>
      </w:r>
      <w:r w:rsidRPr="00436945">
        <w:rPr>
          <w:rFonts w:ascii="Calibri" w:hAnsi="Calibri" w:cs="Calibri"/>
          <w:bCs/>
          <w:lang w:eastAsia="en-US"/>
        </w:rPr>
        <w:t>–</w:t>
      </w:r>
      <w:r w:rsidRPr="00436945">
        <w:rPr>
          <w:rFonts w:ascii="Calibri" w:hAnsi="Calibri" w:cs="Calibri"/>
          <w:lang w:eastAsia="en-US"/>
        </w:rPr>
        <w:t xml:space="preserve"> 90 000,00 zł</w:t>
      </w:r>
      <w:r w:rsidRPr="00436945">
        <w:rPr>
          <w:rFonts w:ascii="Calibri" w:hAnsi="Calibri" w:cs="Calibri"/>
          <w:strike/>
          <w:lang w:eastAsia="en-US"/>
        </w:rPr>
        <w:t>;</w:t>
      </w:r>
      <w:r w:rsidRPr="00436945">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774D85D0" w:rsidR="00E13F19" w:rsidRPr="00436945" w:rsidRDefault="00E13F19" w:rsidP="001D1E5A">
      <w:pPr>
        <w:widowControl w:val="0"/>
        <w:tabs>
          <w:tab w:val="left" w:pos="360"/>
        </w:tabs>
        <w:suppressAutoHyphens w:val="0"/>
        <w:spacing w:before="60" w:line="276" w:lineRule="auto"/>
        <w:jc w:val="both"/>
        <w:rPr>
          <w:rFonts w:ascii="Calibri" w:hAnsi="Calibri" w:cs="Calibri"/>
        </w:rPr>
      </w:pPr>
      <w:r w:rsidRPr="00436945">
        <w:rPr>
          <w:rFonts w:ascii="Calibri" w:hAnsi="Calibri" w:cs="Calibri"/>
        </w:rPr>
        <w:t xml:space="preserve">W rezultacie dokonania przez Zamawiającego wyboru oferty Wykonawcy w postępowaniu </w:t>
      </w:r>
      <w:r w:rsidR="00CA18FE" w:rsidRPr="00436945">
        <w:rPr>
          <w:rFonts w:ascii="Calibri" w:hAnsi="Calibri" w:cs="Calibri"/>
        </w:rPr>
        <w:br/>
      </w:r>
      <w:r w:rsidRPr="00436945">
        <w:rPr>
          <w:rFonts w:ascii="Calibri" w:hAnsi="Calibri" w:cs="Calibri"/>
        </w:rPr>
        <w:t>o udzielenie zamówienia publicznego na wykonanie zadania pn.: Ubezpieczenie majątku i innych in</w:t>
      </w:r>
      <w:r w:rsidR="00D44CCD" w:rsidRPr="00436945">
        <w:rPr>
          <w:rFonts w:ascii="Calibri" w:hAnsi="Calibri" w:cs="Calibri"/>
        </w:rPr>
        <w:t xml:space="preserve">teresów Gminy </w:t>
      </w:r>
      <w:r w:rsidR="00CB1464" w:rsidRPr="00436945">
        <w:rPr>
          <w:rFonts w:ascii="Calibri" w:hAnsi="Calibri" w:cs="Calibri"/>
        </w:rPr>
        <w:t>Wałcz</w:t>
      </w:r>
      <w:r w:rsidRPr="00436945">
        <w:rPr>
          <w:rFonts w:ascii="Calibri" w:hAnsi="Calibri" w:cs="Calibri"/>
        </w:rPr>
        <w:t xml:space="preserve"> - część I zam</w:t>
      </w:r>
      <w:r w:rsidR="00D44CCD" w:rsidRPr="00436945">
        <w:rPr>
          <w:rFonts w:ascii="Calibri" w:hAnsi="Calibri" w:cs="Calibri"/>
        </w:rPr>
        <w:t>ówienia: Ubezpieczenie majątku,</w:t>
      </w:r>
      <w:r w:rsidRPr="00436945">
        <w:rPr>
          <w:rFonts w:ascii="Calibri" w:hAnsi="Calibri" w:cs="Calibri"/>
        </w:rPr>
        <w:t xml:space="preserve"> odpowiedzialności c</w:t>
      </w:r>
      <w:r w:rsidR="00D44CCD" w:rsidRPr="00436945">
        <w:rPr>
          <w:rFonts w:ascii="Calibri" w:hAnsi="Calibri" w:cs="Calibri"/>
        </w:rPr>
        <w:t xml:space="preserve">ywilnej i osób Gminy </w:t>
      </w:r>
      <w:r w:rsidR="00CB1464" w:rsidRPr="00436945">
        <w:rPr>
          <w:rFonts w:ascii="Calibri" w:hAnsi="Calibri" w:cs="Calibri"/>
        </w:rPr>
        <w:t>Wałcz</w:t>
      </w:r>
      <w:r w:rsidRPr="00436945">
        <w:rPr>
          <w:rFonts w:ascii="Calibri" w:hAnsi="Calibri" w:cs="Calibri"/>
        </w:rPr>
        <w:t>, przeprowadzonego w t</w:t>
      </w:r>
      <w:r w:rsidR="00D44CCD" w:rsidRPr="00436945">
        <w:rPr>
          <w:rFonts w:ascii="Calibri" w:hAnsi="Calibri" w:cs="Calibri"/>
        </w:rPr>
        <w:t>rybie podstawowym</w:t>
      </w:r>
      <w:r w:rsidRPr="00436945">
        <w:rPr>
          <w:rFonts w:ascii="Calibri" w:hAnsi="Calibri" w:cs="Calibri"/>
        </w:rPr>
        <w:t xml:space="preserve"> zgo</w:t>
      </w:r>
      <w:r w:rsidR="00CF3D8E" w:rsidRPr="00436945">
        <w:rPr>
          <w:rFonts w:ascii="Calibri" w:hAnsi="Calibri" w:cs="Calibri"/>
        </w:rPr>
        <w:t>dnie z ustawą z dnia 11 września 2019</w:t>
      </w:r>
      <w:r w:rsidRPr="00436945">
        <w:rPr>
          <w:rFonts w:ascii="Calibri" w:hAnsi="Calibri" w:cs="Calibri"/>
        </w:rPr>
        <w:t xml:space="preserve"> r. – Prawo zamówi</w:t>
      </w:r>
      <w:r w:rsidR="00CF3D8E" w:rsidRPr="00436945">
        <w:rPr>
          <w:rFonts w:ascii="Calibri" w:hAnsi="Calibri" w:cs="Calibri"/>
        </w:rPr>
        <w:t>eń publicznych (</w:t>
      </w:r>
      <w:r w:rsidR="00676445" w:rsidRPr="00436945">
        <w:rPr>
          <w:rFonts w:ascii="Calibri" w:hAnsi="Calibri" w:cs="Calibri"/>
        </w:rPr>
        <w:t xml:space="preserve">tekst jednolity </w:t>
      </w:r>
      <w:r w:rsidR="00DF5023" w:rsidRPr="00436945">
        <w:rPr>
          <w:rFonts w:ascii="Calibri" w:hAnsi="Calibri" w:cs="Calibri"/>
        </w:rPr>
        <w:t>Dz.U. z 2022 r. poz. 1710 ze zm</w:t>
      </w:r>
      <w:r w:rsidR="00676445" w:rsidRPr="00436945">
        <w:rPr>
          <w:rFonts w:ascii="Calibri" w:hAnsi="Calibri" w:cs="Calibri"/>
        </w:rPr>
        <w:t>.</w:t>
      </w:r>
      <w:r w:rsidRPr="00436945">
        <w:rPr>
          <w:rFonts w:ascii="Calibri" w:hAnsi="Calibri" w:cs="Calibri"/>
        </w:rPr>
        <w:t>) została zawarta umowa o następującej treści:</w:t>
      </w:r>
    </w:p>
    <w:p w14:paraId="76D92A77" w14:textId="77777777" w:rsidR="00080D84" w:rsidRPr="00436945" w:rsidRDefault="00080D84" w:rsidP="001D1E5A">
      <w:pPr>
        <w:widowControl w:val="0"/>
        <w:tabs>
          <w:tab w:val="left" w:pos="360"/>
        </w:tabs>
        <w:suppressAutoHyphens w:val="0"/>
        <w:spacing w:before="60" w:line="276" w:lineRule="auto"/>
        <w:jc w:val="center"/>
        <w:rPr>
          <w:rFonts w:ascii="Calibri" w:hAnsi="Calibri" w:cs="Calibri"/>
          <w:b/>
        </w:rPr>
      </w:pPr>
      <w:r w:rsidRPr="00436945">
        <w:rPr>
          <w:rFonts w:ascii="Calibri" w:hAnsi="Calibri" w:cs="Calibri"/>
          <w:b/>
          <w:lang w:eastAsia="en-US"/>
        </w:rPr>
        <w:t>Postanowienia</w:t>
      </w:r>
      <w:r w:rsidRPr="00436945">
        <w:rPr>
          <w:rFonts w:ascii="Calibri" w:hAnsi="Calibri" w:cs="Calibri"/>
          <w:b/>
        </w:rPr>
        <w:t xml:space="preserve"> ogólne</w:t>
      </w:r>
    </w:p>
    <w:p w14:paraId="043F1D6E" w14:textId="77777777" w:rsidR="00080D84" w:rsidRPr="00436945" w:rsidRDefault="00080D84" w:rsidP="001D1E5A">
      <w:pPr>
        <w:widowControl w:val="0"/>
        <w:suppressAutoHyphens w:val="0"/>
        <w:spacing w:line="276" w:lineRule="auto"/>
        <w:jc w:val="center"/>
        <w:rPr>
          <w:rFonts w:ascii="Calibri" w:hAnsi="Calibri" w:cs="Calibri"/>
          <w:b/>
          <w:lang w:eastAsia="en-US"/>
        </w:rPr>
      </w:pPr>
      <w:r w:rsidRPr="00436945">
        <w:rPr>
          <w:rFonts w:ascii="Calibri" w:hAnsi="Calibri" w:cs="Calibri"/>
          <w:b/>
          <w:lang w:eastAsia="en-US"/>
        </w:rPr>
        <w:t>§1</w:t>
      </w:r>
    </w:p>
    <w:p w14:paraId="0458C4BB" w14:textId="74C15817" w:rsidR="003A6A23" w:rsidRPr="00436945" w:rsidRDefault="003A6A23" w:rsidP="006C5557">
      <w:pPr>
        <w:widowControl w:val="0"/>
        <w:numPr>
          <w:ilvl w:val="0"/>
          <w:numId w:val="40"/>
        </w:numPr>
        <w:tabs>
          <w:tab w:val="clear" w:pos="720"/>
          <w:tab w:val="num" w:pos="426"/>
        </w:tabs>
        <w:suppressAutoHyphens w:val="0"/>
        <w:spacing w:line="276" w:lineRule="auto"/>
        <w:ind w:left="426" w:hanging="426"/>
        <w:jc w:val="both"/>
        <w:rPr>
          <w:rFonts w:ascii="Calibri" w:hAnsi="Calibri" w:cs="Calibri"/>
          <w:lang w:eastAsia="pl-PL"/>
        </w:rPr>
      </w:pPr>
      <w:r w:rsidRPr="00436945">
        <w:rPr>
          <w:rFonts w:ascii="Calibri" w:hAnsi="Calibri" w:cs="Calibri"/>
          <w:lang w:eastAsia="pl-PL"/>
        </w:rPr>
        <w:t xml:space="preserve">Niniejsza umowa </w:t>
      </w:r>
      <w:r w:rsidR="0014120F" w:rsidRPr="00436945">
        <w:rPr>
          <w:rFonts w:ascii="Calibri" w:hAnsi="Calibri" w:cs="Calibri"/>
          <w:lang w:eastAsia="pl-PL"/>
        </w:rPr>
        <w:t>określa</w:t>
      </w:r>
      <w:r w:rsidRPr="00436945">
        <w:rPr>
          <w:rFonts w:ascii="Calibri" w:hAnsi="Calibri" w:cs="Calibri"/>
          <w:lang w:eastAsia="pl-PL"/>
        </w:rPr>
        <w:t xml:space="preserve"> warunki wykonania zamówienia</w:t>
      </w:r>
      <w:r w:rsidR="0014120F" w:rsidRPr="00436945">
        <w:rPr>
          <w:rFonts w:ascii="Calibri" w:hAnsi="Calibri" w:cs="Calibri"/>
          <w:lang w:eastAsia="pl-PL"/>
        </w:rPr>
        <w:t xml:space="preserve"> oraz prawa i obowiązki Stron</w:t>
      </w:r>
      <w:r w:rsidRPr="00436945">
        <w:rPr>
          <w:rFonts w:ascii="Calibri" w:hAnsi="Calibri" w:cs="Calibri"/>
          <w:lang w:eastAsia="pl-PL"/>
        </w:rPr>
        <w:t>.</w:t>
      </w:r>
    </w:p>
    <w:p w14:paraId="5C7FDD26" w14:textId="77777777" w:rsidR="003A6A23" w:rsidRPr="00436945" w:rsidRDefault="003A6A23" w:rsidP="006C5557">
      <w:pPr>
        <w:widowControl w:val="0"/>
        <w:numPr>
          <w:ilvl w:val="0"/>
          <w:numId w:val="40"/>
        </w:numPr>
        <w:tabs>
          <w:tab w:val="clear" w:pos="720"/>
          <w:tab w:val="num" w:pos="426"/>
        </w:tabs>
        <w:suppressAutoHyphens w:val="0"/>
        <w:spacing w:after="120" w:line="276" w:lineRule="auto"/>
        <w:ind w:left="426" w:hanging="426"/>
        <w:jc w:val="both"/>
        <w:rPr>
          <w:rFonts w:ascii="Calibri" w:hAnsi="Calibri" w:cs="Calibri"/>
          <w:lang w:eastAsia="pl-PL"/>
        </w:rPr>
      </w:pPr>
      <w:bookmarkStart w:id="261" w:name="_Hlk47957241"/>
      <w:r w:rsidRPr="00436945">
        <w:rPr>
          <w:rFonts w:ascii="Calibri" w:hAnsi="Calibri" w:cs="Calibri"/>
          <w:lang w:eastAsia="pl-PL"/>
        </w:rPr>
        <w:t xml:space="preserve">Ilekroć zapisy umowy odnoszą się do Zamawiającego, dotyczą one również ubezpieczających </w:t>
      </w:r>
      <w:r w:rsidRPr="00436945">
        <w:rPr>
          <w:rFonts w:ascii="Calibri" w:hAnsi="Calibri" w:cs="Calibri"/>
          <w:lang w:eastAsia="pl-PL"/>
        </w:rPr>
        <w:br/>
        <w:t xml:space="preserve">i ubezpieczonych objętych zamówieniem, szczególnie w odniesieniu do zakresu </w:t>
      </w:r>
      <w:r w:rsidR="00653A66" w:rsidRPr="00436945">
        <w:rPr>
          <w:rFonts w:ascii="Calibri" w:hAnsi="Calibri" w:cs="Calibri"/>
          <w:lang w:eastAsia="pl-PL"/>
        </w:rPr>
        <w:t xml:space="preserve">i przedmiotu </w:t>
      </w:r>
      <w:r w:rsidRPr="00436945">
        <w:rPr>
          <w:rFonts w:ascii="Calibri" w:hAnsi="Calibri" w:cs="Calibri"/>
          <w:lang w:eastAsia="pl-PL"/>
        </w:rPr>
        <w:t>ubezpieczenia, likwidacji szkód i płatności składek</w:t>
      </w:r>
      <w:bookmarkEnd w:id="261"/>
      <w:r w:rsidRPr="00436945">
        <w:rPr>
          <w:rFonts w:ascii="Calibri" w:hAnsi="Calibri" w:cs="Calibri"/>
          <w:lang w:eastAsia="pl-PL"/>
        </w:rPr>
        <w:t xml:space="preserve">. </w:t>
      </w:r>
    </w:p>
    <w:p w14:paraId="3053E2E2" w14:textId="77777777" w:rsidR="00080D84" w:rsidRPr="00436945" w:rsidRDefault="00080D84" w:rsidP="001D1E5A">
      <w:pPr>
        <w:widowControl w:val="0"/>
        <w:suppressAutoHyphens w:val="0"/>
        <w:spacing w:before="60" w:line="276" w:lineRule="auto"/>
        <w:jc w:val="center"/>
        <w:rPr>
          <w:rFonts w:ascii="Calibri" w:hAnsi="Calibri" w:cs="Calibri"/>
          <w:b/>
          <w:bCs/>
        </w:rPr>
      </w:pPr>
      <w:r w:rsidRPr="00436945">
        <w:rPr>
          <w:rFonts w:ascii="Calibri" w:hAnsi="Calibri" w:cs="Calibri"/>
          <w:b/>
          <w:bCs/>
        </w:rPr>
        <w:t>§2</w:t>
      </w:r>
    </w:p>
    <w:p w14:paraId="1D33B70B" w14:textId="77777777" w:rsidR="00080D84" w:rsidRPr="00436945" w:rsidRDefault="008B06D1" w:rsidP="001D1E5A">
      <w:pPr>
        <w:widowControl w:val="0"/>
        <w:tabs>
          <w:tab w:val="left" w:pos="360"/>
        </w:tabs>
        <w:suppressAutoHyphens w:val="0"/>
        <w:spacing w:line="276" w:lineRule="auto"/>
        <w:jc w:val="both"/>
        <w:rPr>
          <w:rFonts w:ascii="Calibri" w:hAnsi="Calibri" w:cs="Calibri"/>
        </w:rPr>
      </w:pPr>
      <w:r w:rsidRPr="00436945">
        <w:rPr>
          <w:rFonts w:ascii="Calibri" w:hAnsi="Calibri" w:cs="Calibri"/>
        </w:rPr>
        <w:t xml:space="preserve">W celu należytej realizacji zamówienia </w:t>
      </w:r>
      <w:r w:rsidR="00D00336" w:rsidRPr="00436945">
        <w:rPr>
          <w:rFonts w:ascii="Calibri" w:hAnsi="Calibri" w:cs="Calibri"/>
        </w:rPr>
        <w:t xml:space="preserve">Zamawiający i Wykonawca </w:t>
      </w:r>
      <w:r w:rsidRPr="00436945">
        <w:rPr>
          <w:rFonts w:ascii="Calibri" w:hAnsi="Calibri" w:cs="Calibri"/>
        </w:rPr>
        <w:t xml:space="preserve">obowiązani są współdziałać przy wykonaniu </w:t>
      </w:r>
      <w:r w:rsidR="004D1FB5" w:rsidRPr="00436945">
        <w:rPr>
          <w:rFonts w:ascii="Calibri" w:hAnsi="Calibri" w:cs="Calibri"/>
        </w:rPr>
        <w:t xml:space="preserve">niniejszej </w:t>
      </w:r>
      <w:r w:rsidRPr="00436945">
        <w:rPr>
          <w:rFonts w:ascii="Calibri" w:hAnsi="Calibri" w:cs="Calibri"/>
        </w:rPr>
        <w:t>umowy.</w:t>
      </w:r>
    </w:p>
    <w:p w14:paraId="6401EAA6" w14:textId="77777777" w:rsidR="00080D84" w:rsidRPr="00436945" w:rsidRDefault="00080D84" w:rsidP="001D1E5A">
      <w:pPr>
        <w:widowControl w:val="0"/>
        <w:tabs>
          <w:tab w:val="left" w:pos="360"/>
        </w:tabs>
        <w:suppressAutoHyphens w:val="0"/>
        <w:spacing w:before="120" w:line="276" w:lineRule="auto"/>
        <w:jc w:val="center"/>
        <w:rPr>
          <w:rFonts w:ascii="Calibri" w:hAnsi="Calibri" w:cs="Calibri"/>
          <w:b/>
        </w:rPr>
      </w:pPr>
      <w:r w:rsidRPr="00436945">
        <w:rPr>
          <w:rFonts w:ascii="Calibri" w:hAnsi="Calibri" w:cs="Calibri"/>
          <w:b/>
        </w:rPr>
        <w:t xml:space="preserve">Przedmiot i </w:t>
      </w:r>
      <w:r w:rsidRPr="00436945">
        <w:rPr>
          <w:rFonts w:ascii="Calibri" w:hAnsi="Calibri" w:cs="Calibri"/>
          <w:b/>
          <w:lang w:eastAsia="en-US"/>
        </w:rPr>
        <w:t>zakres</w:t>
      </w:r>
      <w:r w:rsidRPr="00436945">
        <w:rPr>
          <w:rFonts w:ascii="Calibri" w:hAnsi="Calibri" w:cs="Calibri"/>
          <w:b/>
        </w:rPr>
        <w:t xml:space="preserve"> zamówienia</w:t>
      </w:r>
      <w:r w:rsidR="00AA1534" w:rsidRPr="00436945">
        <w:rPr>
          <w:rFonts w:ascii="Calibri" w:hAnsi="Calibri" w:cs="Calibri"/>
          <w:b/>
        </w:rPr>
        <w:t xml:space="preserve"> (umowy)</w:t>
      </w:r>
    </w:p>
    <w:p w14:paraId="3893D159" w14:textId="77777777" w:rsidR="00080D84" w:rsidRPr="00436945" w:rsidRDefault="00F027ED" w:rsidP="001D1E5A">
      <w:pPr>
        <w:widowControl w:val="0"/>
        <w:suppressAutoHyphens w:val="0"/>
        <w:spacing w:line="276" w:lineRule="auto"/>
        <w:jc w:val="center"/>
        <w:rPr>
          <w:rFonts w:ascii="Calibri" w:hAnsi="Calibri" w:cs="Calibri"/>
          <w:b/>
        </w:rPr>
      </w:pPr>
      <w:r w:rsidRPr="00436945">
        <w:rPr>
          <w:rFonts w:ascii="Calibri" w:hAnsi="Calibri" w:cs="Calibri"/>
          <w:b/>
        </w:rPr>
        <w:lastRenderedPageBreak/>
        <w:t>§</w:t>
      </w:r>
      <w:r w:rsidR="00AA1534" w:rsidRPr="00436945">
        <w:rPr>
          <w:rFonts w:ascii="Calibri" w:hAnsi="Calibri" w:cs="Calibri"/>
          <w:b/>
        </w:rPr>
        <w:t>3</w:t>
      </w:r>
    </w:p>
    <w:p w14:paraId="19D32484" w14:textId="29B1E805" w:rsidR="00E52C4A" w:rsidRPr="00436945" w:rsidRDefault="00080D84"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Przedmiotem zamówien</w:t>
      </w:r>
      <w:r w:rsidR="00A10A11" w:rsidRPr="00436945">
        <w:rPr>
          <w:rFonts w:ascii="Calibri" w:hAnsi="Calibri" w:cs="Calibri"/>
        </w:rPr>
        <w:t xml:space="preserve">ia </w:t>
      </w:r>
      <w:r w:rsidR="004D1FB5" w:rsidRPr="00436945">
        <w:rPr>
          <w:rFonts w:ascii="Calibri" w:hAnsi="Calibri" w:cs="Calibri"/>
        </w:rPr>
        <w:t xml:space="preserve">(umowy) </w:t>
      </w:r>
      <w:r w:rsidR="00A10A11" w:rsidRPr="00436945">
        <w:rPr>
          <w:rFonts w:ascii="Calibri" w:hAnsi="Calibri" w:cs="Calibri"/>
        </w:rPr>
        <w:t xml:space="preserve">jest ubezpieczenie majątku, </w:t>
      </w:r>
      <w:r w:rsidRPr="00436945">
        <w:rPr>
          <w:rFonts w:ascii="Calibri" w:hAnsi="Calibri" w:cs="Calibri"/>
        </w:rPr>
        <w:t>odpow</w:t>
      </w:r>
      <w:r w:rsidR="005C68AB" w:rsidRPr="00436945">
        <w:rPr>
          <w:rFonts w:ascii="Calibri" w:hAnsi="Calibri" w:cs="Calibri"/>
        </w:rPr>
        <w:t>iedzialności cywilnej</w:t>
      </w:r>
      <w:r w:rsidR="00DA0215" w:rsidRPr="00436945">
        <w:rPr>
          <w:rFonts w:ascii="Calibri" w:hAnsi="Calibri" w:cs="Calibri"/>
        </w:rPr>
        <w:t xml:space="preserve"> </w:t>
      </w:r>
      <w:r w:rsidR="00CA18FE" w:rsidRPr="00436945">
        <w:rPr>
          <w:rFonts w:ascii="Calibri" w:hAnsi="Calibri" w:cs="Calibri"/>
        </w:rPr>
        <w:br/>
      </w:r>
      <w:r w:rsidR="00A10A11" w:rsidRPr="00436945">
        <w:rPr>
          <w:rFonts w:ascii="Calibri" w:hAnsi="Calibri" w:cs="Calibri"/>
        </w:rPr>
        <w:t xml:space="preserve">i osób Gminy </w:t>
      </w:r>
      <w:r w:rsidR="00CB1464" w:rsidRPr="00436945">
        <w:rPr>
          <w:rFonts w:ascii="Calibri" w:hAnsi="Calibri" w:cs="Calibri"/>
        </w:rPr>
        <w:t>Wałcz</w:t>
      </w:r>
      <w:r w:rsidRPr="00436945">
        <w:rPr>
          <w:rFonts w:ascii="Calibri" w:hAnsi="Calibri" w:cs="Calibri"/>
        </w:rPr>
        <w:t>. Zakres zamówienia obejmuje:</w:t>
      </w:r>
    </w:p>
    <w:p w14:paraId="542CA5FB" w14:textId="77777777" w:rsidR="00E52C4A" w:rsidRPr="00436945" w:rsidRDefault="00E52C4A" w:rsidP="006C5557">
      <w:pPr>
        <w:widowControl w:val="0"/>
        <w:numPr>
          <w:ilvl w:val="4"/>
          <w:numId w:val="78"/>
        </w:numPr>
        <w:tabs>
          <w:tab w:val="left" w:pos="709"/>
        </w:tabs>
        <w:suppressAutoHyphens w:val="0"/>
        <w:spacing w:line="276" w:lineRule="auto"/>
        <w:ind w:left="709" w:hanging="283"/>
        <w:jc w:val="both"/>
        <w:rPr>
          <w:rFonts w:ascii="Calibri" w:hAnsi="Calibri" w:cs="Calibri"/>
        </w:rPr>
      </w:pPr>
      <w:r w:rsidRPr="00436945">
        <w:rPr>
          <w:rFonts w:ascii="Calibri" w:hAnsi="Calibri" w:cs="Calibri"/>
        </w:rPr>
        <w:t xml:space="preserve">ubezpieczenie mienia od wszystkich </w:t>
      </w:r>
      <w:proofErr w:type="spellStart"/>
      <w:r w:rsidRPr="00436945">
        <w:rPr>
          <w:rFonts w:ascii="Calibri" w:hAnsi="Calibri" w:cs="Calibri"/>
        </w:rPr>
        <w:t>ryzyk</w:t>
      </w:r>
      <w:proofErr w:type="spellEnd"/>
      <w:r w:rsidRPr="00436945">
        <w:rPr>
          <w:rFonts w:ascii="Calibri" w:hAnsi="Calibri" w:cs="Calibri"/>
        </w:rPr>
        <w:t>,</w:t>
      </w:r>
    </w:p>
    <w:p w14:paraId="4FE879B4" w14:textId="77777777" w:rsidR="00E52C4A" w:rsidRPr="00436945" w:rsidRDefault="00E52C4A" w:rsidP="006C5557">
      <w:pPr>
        <w:widowControl w:val="0"/>
        <w:numPr>
          <w:ilvl w:val="4"/>
          <w:numId w:val="78"/>
        </w:numPr>
        <w:tabs>
          <w:tab w:val="left" w:pos="709"/>
        </w:tabs>
        <w:suppressAutoHyphens w:val="0"/>
        <w:spacing w:line="276" w:lineRule="auto"/>
        <w:ind w:left="709" w:hanging="283"/>
        <w:jc w:val="both"/>
        <w:rPr>
          <w:rFonts w:ascii="Calibri" w:hAnsi="Calibri" w:cs="Calibri"/>
        </w:rPr>
      </w:pPr>
      <w:r w:rsidRPr="00436945">
        <w:rPr>
          <w:rFonts w:ascii="Calibri" w:hAnsi="Calibri" w:cs="Calibri"/>
        </w:rPr>
        <w:t xml:space="preserve">ubezpieczenie sprzętu elektronicznego od wszystkich </w:t>
      </w:r>
      <w:proofErr w:type="spellStart"/>
      <w:r w:rsidRPr="00436945">
        <w:rPr>
          <w:rFonts w:ascii="Calibri" w:hAnsi="Calibri" w:cs="Calibri"/>
        </w:rPr>
        <w:t>ryzyk</w:t>
      </w:r>
      <w:proofErr w:type="spellEnd"/>
      <w:r w:rsidRPr="00436945">
        <w:rPr>
          <w:rFonts w:ascii="Calibri" w:hAnsi="Calibri" w:cs="Calibri"/>
        </w:rPr>
        <w:t>,</w:t>
      </w:r>
    </w:p>
    <w:p w14:paraId="2491E155" w14:textId="77777777" w:rsidR="00E52C4A" w:rsidRPr="00436945" w:rsidRDefault="00E52C4A" w:rsidP="006C5557">
      <w:pPr>
        <w:widowControl w:val="0"/>
        <w:numPr>
          <w:ilvl w:val="4"/>
          <w:numId w:val="78"/>
        </w:numPr>
        <w:tabs>
          <w:tab w:val="left" w:pos="709"/>
        </w:tabs>
        <w:suppressAutoHyphens w:val="0"/>
        <w:spacing w:line="276" w:lineRule="auto"/>
        <w:ind w:left="709" w:hanging="283"/>
        <w:jc w:val="both"/>
        <w:rPr>
          <w:rFonts w:ascii="Calibri" w:hAnsi="Calibri" w:cs="Calibri"/>
        </w:rPr>
      </w:pPr>
      <w:r w:rsidRPr="00436945">
        <w:rPr>
          <w:rFonts w:ascii="Calibri" w:hAnsi="Calibri" w:cs="Calibri"/>
        </w:rPr>
        <w:t xml:space="preserve">ubezpieczenie odpowiedzialności cywilnej, </w:t>
      </w:r>
    </w:p>
    <w:p w14:paraId="0B7E45C9" w14:textId="77777777" w:rsidR="00E52C4A" w:rsidRPr="00436945" w:rsidRDefault="00E52C4A" w:rsidP="006C5557">
      <w:pPr>
        <w:widowControl w:val="0"/>
        <w:numPr>
          <w:ilvl w:val="4"/>
          <w:numId w:val="78"/>
        </w:numPr>
        <w:tabs>
          <w:tab w:val="left" w:pos="709"/>
        </w:tabs>
        <w:suppressAutoHyphens w:val="0"/>
        <w:spacing w:line="276" w:lineRule="auto"/>
        <w:ind w:left="709" w:hanging="283"/>
        <w:jc w:val="both"/>
        <w:rPr>
          <w:rFonts w:ascii="Calibri" w:hAnsi="Calibri" w:cs="Calibri"/>
        </w:rPr>
      </w:pPr>
      <w:r w:rsidRPr="00436945">
        <w:rPr>
          <w:rFonts w:ascii="Calibri" w:hAnsi="Calibri" w:cs="Calibri"/>
        </w:rPr>
        <w:t>ubezpieczenie następstw nieszczęśliwych wypadków sołtysów.</w:t>
      </w:r>
    </w:p>
    <w:p w14:paraId="0647E393" w14:textId="4164A716" w:rsidR="00E52C4A" w:rsidRPr="00436945"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Postępowanie w sprawie zamówienia publicznego prowadzone było przy udziale brokera ubezpiecze</w:t>
      </w:r>
      <w:r w:rsidR="00E52C4A" w:rsidRPr="00436945">
        <w:rPr>
          <w:rFonts w:ascii="Calibri" w:hAnsi="Calibri" w:cs="Calibri"/>
        </w:rPr>
        <w:softHyphen/>
      </w:r>
      <w:r w:rsidRPr="00436945">
        <w:rPr>
          <w:rFonts w:ascii="Calibri" w:hAnsi="Calibri" w:cs="Calibri"/>
        </w:rPr>
        <w:t>niowego, Inter-Broker sp</w:t>
      </w:r>
      <w:r w:rsidR="00E52C4A" w:rsidRPr="00436945">
        <w:rPr>
          <w:rFonts w:ascii="Calibri" w:hAnsi="Calibri" w:cs="Calibri"/>
        </w:rPr>
        <w:t xml:space="preserve">. </w:t>
      </w:r>
      <w:r w:rsidRPr="00436945">
        <w:rPr>
          <w:rFonts w:ascii="Calibri" w:hAnsi="Calibri" w:cs="Calibri"/>
        </w:rPr>
        <w:t xml:space="preserve">z o.o. z siedzibą w Toruniu przy ul. </w:t>
      </w:r>
      <w:r w:rsidR="00676445" w:rsidRPr="00436945">
        <w:rPr>
          <w:rFonts w:ascii="Calibri" w:hAnsi="Calibri" w:cs="Calibri"/>
        </w:rPr>
        <w:t>Żółkiewskiego 5</w:t>
      </w:r>
      <w:r w:rsidRPr="00436945">
        <w:rPr>
          <w:rFonts w:ascii="Calibri" w:hAnsi="Calibri" w:cs="Calibri"/>
        </w:rPr>
        <w:t>, który jako pośrednik ubezpieczeniowy działa w</w:t>
      </w:r>
      <w:r w:rsidR="00E52C4A" w:rsidRPr="00436945">
        <w:rPr>
          <w:rFonts w:ascii="Calibri" w:hAnsi="Calibri" w:cs="Calibri"/>
        </w:rPr>
        <w:t xml:space="preserve"> </w:t>
      </w:r>
      <w:r w:rsidRPr="00436945">
        <w:rPr>
          <w:rFonts w:ascii="Calibri" w:hAnsi="Calibri" w:cs="Calibri"/>
        </w:rPr>
        <w:t xml:space="preserve">imieniu i na rzecz </w:t>
      </w:r>
      <w:r w:rsidR="00E52C4A" w:rsidRPr="00436945">
        <w:rPr>
          <w:rFonts w:ascii="Calibri" w:hAnsi="Calibri" w:cs="Calibri"/>
        </w:rPr>
        <w:t>Z</w:t>
      </w:r>
      <w:r w:rsidRPr="00436945">
        <w:rPr>
          <w:rFonts w:ascii="Calibri" w:hAnsi="Calibri" w:cs="Calibri"/>
        </w:rPr>
        <w:t xml:space="preserve">amawiającego i wszystkich podmiotów objętych zamówieniem. </w:t>
      </w:r>
    </w:p>
    <w:p w14:paraId="0EF230AF" w14:textId="77777777" w:rsidR="00E52C4A" w:rsidRPr="00436945"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Broker ubezpieczeniowy będzie nadzorował realizację niniejszej umowy, a także będzie pośredniczył przy zawieraniu poszczególnych umów ubezpieczenia.</w:t>
      </w:r>
    </w:p>
    <w:p w14:paraId="7C42587A" w14:textId="654AE753" w:rsidR="006F286D" w:rsidRPr="00436945" w:rsidRDefault="006F286D" w:rsidP="001D1E5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Wykonawca zapłaci brokerowi ubezpieczeniowemu – Inter-Broker sp. z o.o. kurtaż w wy</w:t>
      </w:r>
      <w:r w:rsidR="00F027ED" w:rsidRPr="00436945">
        <w:rPr>
          <w:rFonts w:ascii="Calibri" w:hAnsi="Calibri" w:cs="Calibri"/>
        </w:rPr>
        <w:t xml:space="preserve">sokości zwyczajowo stosowanej, </w:t>
      </w:r>
      <w:r w:rsidRPr="00436945">
        <w:rPr>
          <w:rFonts w:ascii="Calibri" w:hAnsi="Calibri" w:cs="Calibri"/>
        </w:rPr>
        <w:t>z zachowaniem zasad wsk</w:t>
      </w:r>
      <w:r w:rsidR="00F027ED" w:rsidRPr="00436945">
        <w:rPr>
          <w:rFonts w:ascii="Calibri" w:hAnsi="Calibri" w:cs="Calibri"/>
        </w:rPr>
        <w:t xml:space="preserve">azanych w </w:t>
      </w:r>
      <w:r w:rsidR="006D3C7A" w:rsidRPr="00436945">
        <w:rPr>
          <w:rFonts w:ascii="Calibri" w:hAnsi="Calibri" w:cs="Calibri"/>
        </w:rPr>
        <w:t>s</w:t>
      </w:r>
      <w:r w:rsidR="00F027ED" w:rsidRPr="00436945">
        <w:rPr>
          <w:rFonts w:ascii="Calibri" w:hAnsi="Calibri" w:cs="Calibri"/>
        </w:rPr>
        <w:t xml:space="preserve">pecyfikacji </w:t>
      </w:r>
      <w:r w:rsidR="006D3C7A" w:rsidRPr="00436945">
        <w:rPr>
          <w:rFonts w:ascii="Calibri" w:hAnsi="Calibri" w:cs="Calibri"/>
        </w:rPr>
        <w:t>w</w:t>
      </w:r>
      <w:r w:rsidRPr="00436945">
        <w:rPr>
          <w:rFonts w:ascii="Calibri" w:hAnsi="Calibri" w:cs="Calibri"/>
        </w:rPr>
        <w:t xml:space="preserve">arunków </w:t>
      </w:r>
      <w:r w:rsidR="006D3C7A" w:rsidRPr="00436945">
        <w:rPr>
          <w:rFonts w:ascii="Calibri" w:hAnsi="Calibri" w:cs="Calibri"/>
        </w:rPr>
        <w:t>z</w:t>
      </w:r>
      <w:r w:rsidRPr="00436945">
        <w:rPr>
          <w:rFonts w:ascii="Calibri" w:hAnsi="Calibri" w:cs="Calibri"/>
        </w:rPr>
        <w:t xml:space="preserve">amówienia, przez cały okres obowiązywania niniejszej umowy o wykonanie zamówienia </w:t>
      </w:r>
      <w:r w:rsidR="00CA18FE" w:rsidRPr="00436945">
        <w:rPr>
          <w:rFonts w:ascii="Calibri" w:hAnsi="Calibri" w:cs="Calibri"/>
        </w:rPr>
        <w:br/>
      </w:r>
      <w:r w:rsidRPr="00436945">
        <w:rPr>
          <w:rFonts w:ascii="Calibri" w:hAnsi="Calibri" w:cs="Calibri"/>
        </w:rPr>
        <w:t>i poszczególnych, wynikających z niej umów ubezpieczenia.</w:t>
      </w:r>
    </w:p>
    <w:p w14:paraId="18493549" w14:textId="77777777" w:rsidR="00080D84" w:rsidRPr="00436945" w:rsidRDefault="00080D84" w:rsidP="001D1E5A">
      <w:pPr>
        <w:widowControl w:val="0"/>
        <w:tabs>
          <w:tab w:val="left" w:pos="360"/>
        </w:tabs>
        <w:suppressAutoHyphens w:val="0"/>
        <w:spacing w:before="120" w:line="276" w:lineRule="auto"/>
        <w:jc w:val="center"/>
        <w:rPr>
          <w:rFonts w:ascii="Calibri" w:hAnsi="Calibri" w:cs="Calibri"/>
          <w:b/>
        </w:rPr>
      </w:pPr>
      <w:r w:rsidRPr="00436945">
        <w:rPr>
          <w:rFonts w:ascii="Calibri" w:hAnsi="Calibri" w:cs="Calibri"/>
          <w:b/>
        </w:rPr>
        <w:t>Warunki wykonania zamówienia</w:t>
      </w:r>
    </w:p>
    <w:p w14:paraId="4B8DF9D3" w14:textId="77777777" w:rsidR="00080D84" w:rsidRPr="00436945" w:rsidRDefault="00F027ED" w:rsidP="001D1E5A">
      <w:pPr>
        <w:widowControl w:val="0"/>
        <w:suppressAutoHyphens w:val="0"/>
        <w:spacing w:line="276" w:lineRule="auto"/>
        <w:jc w:val="center"/>
        <w:rPr>
          <w:rFonts w:ascii="Calibri" w:hAnsi="Calibri" w:cs="Calibri"/>
          <w:b/>
        </w:rPr>
      </w:pPr>
      <w:r w:rsidRPr="00436945">
        <w:rPr>
          <w:rFonts w:ascii="Calibri" w:hAnsi="Calibri" w:cs="Calibri"/>
          <w:b/>
        </w:rPr>
        <w:t>§</w:t>
      </w:r>
      <w:r w:rsidR="00AA1534" w:rsidRPr="00436945">
        <w:rPr>
          <w:rFonts w:ascii="Calibri" w:hAnsi="Calibri" w:cs="Calibri"/>
          <w:b/>
        </w:rPr>
        <w:t>4</w:t>
      </w:r>
    </w:p>
    <w:p w14:paraId="20B5F85C" w14:textId="77777777" w:rsidR="00E52C4A" w:rsidRPr="00436945" w:rsidRDefault="00E52C4A" w:rsidP="006C5557">
      <w:pPr>
        <w:widowControl w:val="0"/>
        <w:numPr>
          <w:ilvl w:val="0"/>
          <w:numId w:val="41"/>
        </w:numPr>
        <w:tabs>
          <w:tab w:val="left" w:pos="426"/>
        </w:tabs>
        <w:suppressAutoHyphens w:val="0"/>
        <w:spacing w:line="276" w:lineRule="auto"/>
        <w:ind w:left="426" w:hanging="426"/>
        <w:contextualSpacing/>
        <w:jc w:val="both"/>
        <w:rPr>
          <w:rFonts w:ascii="Calibri" w:hAnsi="Calibri" w:cs="Calibri"/>
          <w:lang w:eastAsia="en-US"/>
        </w:rPr>
      </w:pPr>
      <w:r w:rsidRPr="00436945">
        <w:rPr>
          <w:rFonts w:ascii="Calibri" w:hAnsi="Calibri" w:cs="Calibri"/>
          <w:lang w:eastAsia="en-US"/>
        </w:rPr>
        <w:t>Warunki wykonywania zamówienia określa:</w:t>
      </w:r>
    </w:p>
    <w:p w14:paraId="000599B2" w14:textId="77777777" w:rsidR="00E52C4A" w:rsidRPr="00436945" w:rsidRDefault="00E52C4A" w:rsidP="006C5557">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36945">
        <w:rPr>
          <w:rFonts w:ascii="Calibri" w:hAnsi="Calibri" w:cs="Calibri"/>
          <w:lang w:eastAsia="en-US"/>
        </w:rPr>
        <w:t>specyfikacja warunków zamówienia wraz z załącznikami,</w:t>
      </w:r>
    </w:p>
    <w:p w14:paraId="71E604F2" w14:textId="77777777" w:rsidR="00E52C4A" w:rsidRPr="00436945" w:rsidRDefault="00E52C4A" w:rsidP="006C5557">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36945">
        <w:rPr>
          <w:rFonts w:ascii="Calibri" w:hAnsi="Calibri" w:cs="Calibri"/>
          <w:lang w:eastAsia="en-US"/>
        </w:rPr>
        <w:t>oferta złożona przez Wykonawcę,</w:t>
      </w:r>
    </w:p>
    <w:p w14:paraId="2058BC77" w14:textId="4C8A7073" w:rsidR="00E52C4A" w:rsidRPr="00436945" w:rsidRDefault="00E52C4A" w:rsidP="006C5557">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36945">
        <w:rPr>
          <w:rFonts w:ascii="Calibri" w:hAnsi="Calibri" w:cs="Calibri"/>
          <w:lang w:eastAsia="en-US"/>
        </w:rPr>
        <w:t>niniejsza umowa,</w:t>
      </w:r>
    </w:p>
    <w:p w14:paraId="7608C7C9" w14:textId="3A52C882" w:rsidR="008203DE" w:rsidRPr="00436945" w:rsidRDefault="008203DE" w:rsidP="006C5557">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36945">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 osób i rodzajów ubezpieczenia,</w:t>
      </w:r>
    </w:p>
    <w:p w14:paraId="0742EEEF" w14:textId="77777777" w:rsidR="00E52C4A" w:rsidRPr="00436945" w:rsidRDefault="00E52C4A" w:rsidP="001D1E5A">
      <w:pPr>
        <w:widowControl w:val="0"/>
        <w:suppressAutoHyphens w:val="0"/>
        <w:spacing w:line="276" w:lineRule="auto"/>
        <w:ind w:left="426"/>
        <w:jc w:val="both"/>
        <w:rPr>
          <w:rFonts w:ascii="Calibri" w:hAnsi="Calibri" w:cs="Calibri"/>
          <w:lang w:eastAsia="en-US"/>
        </w:rPr>
      </w:pPr>
      <w:r w:rsidRPr="00436945">
        <w:rPr>
          <w:rFonts w:ascii="Calibri" w:hAnsi="Calibri" w:cs="Calibri"/>
          <w:lang w:eastAsia="en-US"/>
        </w:rPr>
        <w:t>- których zapisy zawsze mają pierwszeństwo przed innymi ustaleniami i postanowieniami.</w:t>
      </w:r>
    </w:p>
    <w:p w14:paraId="2DD5082A" w14:textId="3A4D4AEE" w:rsidR="00E52C4A" w:rsidRPr="00436945" w:rsidRDefault="00595D33" w:rsidP="006C5557">
      <w:pPr>
        <w:widowControl w:val="0"/>
        <w:numPr>
          <w:ilvl w:val="0"/>
          <w:numId w:val="77"/>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436945">
        <w:rPr>
          <w:rFonts w:ascii="Calibri" w:eastAsia="Calibri" w:hAnsi="Calibri" w:cs="Calibri"/>
          <w:lang w:eastAsia="en-US"/>
        </w:rPr>
        <w:t>W sprawach nieuregulowanych przez</w:t>
      </w:r>
      <w:r w:rsidR="00CA18FE" w:rsidRPr="00436945">
        <w:rPr>
          <w:rFonts w:ascii="Calibri" w:eastAsia="Calibri" w:hAnsi="Calibri" w:cs="Calibri"/>
          <w:lang w:eastAsia="en-US"/>
        </w:rPr>
        <w:t xml:space="preserve"> </w:t>
      </w:r>
      <w:r w:rsidRPr="00436945">
        <w:rPr>
          <w:rFonts w:ascii="Calibri" w:eastAsia="Calibri" w:hAnsi="Calibri" w:cs="Calibri"/>
          <w:lang w:eastAsia="en-US"/>
        </w:rPr>
        <w:t>dokumenty określone w</w:t>
      </w:r>
      <w:r w:rsidR="00CA18FE" w:rsidRPr="00436945">
        <w:rPr>
          <w:rFonts w:ascii="Calibri" w:eastAsia="Calibri" w:hAnsi="Calibri" w:cs="Calibri"/>
          <w:lang w:eastAsia="en-US"/>
        </w:rPr>
        <w:t xml:space="preserve"> </w:t>
      </w:r>
      <w:r w:rsidRPr="00436945">
        <w:rPr>
          <w:rFonts w:ascii="Calibri" w:eastAsia="Calibri" w:hAnsi="Calibri" w:cs="Calibri"/>
          <w:lang w:eastAsia="en-US"/>
        </w:rPr>
        <w:t xml:space="preserve">ust. 1 zastosowanie mają: ustawa z dnia 11 września 2019 r. </w:t>
      </w:r>
      <w:r w:rsidR="009169A0" w:rsidRPr="00436945">
        <w:rPr>
          <w:rFonts w:ascii="Calibri" w:eastAsia="Calibri" w:hAnsi="Calibri" w:cs="Calibri"/>
          <w:lang w:eastAsia="en-US"/>
        </w:rPr>
        <w:t xml:space="preserve">- </w:t>
      </w:r>
      <w:r w:rsidRPr="00436945">
        <w:rPr>
          <w:rFonts w:ascii="Calibri" w:eastAsia="Calibri" w:hAnsi="Calibri" w:cs="Calibri"/>
          <w:lang w:eastAsia="en-US"/>
        </w:rPr>
        <w:t>Prawo zamówień publicznych, ustawa z dnia 11 września 2015 r. o działalności ubezpieczeniowej i reasekuracyjnej, ustawa z dnia 15 grudnia 2017</w:t>
      </w:r>
      <w:r w:rsidR="009169A0" w:rsidRPr="00436945">
        <w:rPr>
          <w:rFonts w:ascii="Calibri" w:eastAsia="Calibri" w:hAnsi="Calibri" w:cs="Calibri"/>
          <w:lang w:eastAsia="en-US"/>
        </w:rPr>
        <w:t xml:space="preserve"> </w:t>
      </w:r>
      <w:r w:rsidRPr="00436945">
        <w:rPr>
          <w:rFonts w:ascii="Calibri" w:eastAsia="Calibri" w:hAnsi="Calibri" w:cs="Calibri"/>
          <w:lang w:eastAsia="en-US"/>
        </w:rPr>
        <w:t>r. o dystrybucji ubezpieczeń, przepisy Kodeksu cywilnego oraz ogólne</w:t>
      </w:r>
      <w:r w:rsidR="009169A0" w:rsidRPr="00436945">
        <w:rPr>
          <w:rFonts w:ascii="Calibri" w:eastAsia="Calibri" w:hAnsi="Calibri" w:cs="Calibri"/>
          <w:lang w:eastAsia="en-US"/>
        </w:rPr>
        <w:t xml:space="preserve"> i </w:t>
      </w:r>
      <w:r w:rsidRPr="00436945">
        <w:rPr>
          <w:rFonts w:ascii="Calibri" w:eastAsia="Calibri" w:hAnsi="Calibri" w:cs="Calibri"/>
          <w:lang w:eastAsia="en-US"/>
        </w:rPr>
        <w:t>szczególne warunk</w:t>
      </w:r>
      <w:r w:rsidR="009169A0" w:rsidRPr="00436945">
        <w:rPr>
          <w:rFonts w:ascii="Calibri" w:eastAsia="Calibri" w:hAnsi="Calibri" w:cs="Calibri"/>
          <w:lang w:eastAsia="en-US"/>
        </w:rPr>
        <w:t>i</w:t>
      </w:r>
      <w:r w:rsidRPr="00436945">
        <w:rPr>
          <w:rFonts w:ascii="Calibri" w:eastAsia="Calibri" w:hAnsi="Calibri" w:cs="Calibri"/>
          <w:lang w:eastAsia="en-US"/>
        </w:rPr>
        <w:t xml:space="preserve"> ubezpieczenia Wykonawcy</w:t>
      </w:r>
      <w:r w:rsidR="004364E1" w:rsidRPr="00436945">
        <w:rPr>
          <w:rFonts w:ascii="Calibri" w:eastAsia="Calibri" w:hAnsi="Calibri" w:cs="Calibri"/>
          <w:lang w:eastAsia="en-US"/>
        </w:rPr>
        <w:t xml:space="preserve"> (załączone do oferty)</w:t>
      </w:r>
      <w:r w:rsidRPr="00436945">
        <w:rPr>
          <w:rFonts w:ascii="Calibri" w:eastAsia="Calibri" w:hAnsi="Calibri" w:cs="Calibri"/>
          <w:lang w:eastAsia="en-US"/>
        </w:rPr>
        <w:t>,</w:t>
      </w:r>
      <w:r w:rsidRPr="00436945">
        <w:rPr>
          <w:rFonts w:ascii="Calibri" w:hAnsi="Calibri" w:cs="Calibri"/>
        </w:rPr>
        <w:t xml:space="preserve"> </w:t>
      </w:r>
      <w:r w:rsidRPr="00436945">
        <w:rPr>
          <w:rFonts w:ascii="Calibri" w:eastAsia="Calibri" w:hAnsi="Calibri" w:cs="Calibri"/>
          <w:lang w:eastAsia="en-US"/>
        </w:rPr>
        <w:t>o ile nie są sprzeczne z przywołanymi przepisami oraz postanowieniami specyfikacji warunków zamówienia</w:t>
      </w:r>
      <w:r w:rsidR="00E52C4A" w:rsidRPr="00436945">
        <w:rPr>
          <w:rFonts w:ascii="Calibri" w:eastAsia="Calibri" w:hAnsi="Calibri" w:cs="Calibri"/>
          <w:lang w:eastAsia="en-US"/>
        </w:rPr>
        <w:t>.</w:t>
      </w:r>
    </w:p>
    <w:p w14:paraId="60A6F5B8" w14:textId="77777777" w:rsidR="00080D84" w:rsidRPr="00436945" w:rsidRDefault="00F027ED" w:rsidP="001D1E5A">
      <w:pPr>
        <w:widowControl w:val="0"/>
        <w:suppressAutoHyphens w:val="0"/>
        <w:spacing w:before="120" w:line="276" w:lineRule="auto"/>
        <w:jc w:val="center"/>
        <w:rPr>
          <w:rFonts w:ascii="Calibri" w:hAnsi="Calibri" w:cs="Calibri"/>
          <w:b/>
        </w:rPr>
      </w:pPr>
      <w:r w:rsidRPr="00436945">
        <w:rPr>
          <w:rFonts w:ascii="Calibri" w:hAnsi="Calibri" w:cs="Calibri"/>
          <w:b/>
        </w:rPr>
        <w:t>§</w:t>
      </w:r>
      <w:r w:rsidR="00AA1534" w:rsidRPr="00436945">
        <w:rPr>
          <w:rFonts w:ascii="Calibri" w:hAnsi="Calibri" w:cs="Calibri"/>
          <w:b/>
        </w:rPr>
        <w:t>5</w:t>
      </w:r>
    </w:p>
    <w:p w14:paraId="002D721C" w14:textId="77777777" w:rsidR="00080D84" w:rsidRPr="00436945" w:rsidRDefault="00080D84" w:rsidP="001D1E5A">
      <w:pPr>
        <w:widowControl w:val="0"/>
        <w:tabs>
          <w:tab w:val="left" w:pos="360"/>
        </w:tabs>
        <w:suppressAutoHyphens w:val="0"/>
        <w:spacing w:line="276" w:lineRule="auto"/>
        <w:rPr>
          <w:rFonts w:ascii="Calibri" w:hAnsi="Calibri" w:cs="Calibri"/>
        </w:rPr>
      </w:pPr>
      <w:r w:rsidRPr="00436945">
        <w:rPr>
          <w:rFonts w:ascii="Calibri" w:hAnsi="Calibri" w:cs="Calibri"/>
        </w:rPr>
        <w:t>Wykonawca:</w:t>
      </w:r>
    </w:p>
    <w:p w14:paraId="6A7F3C9D" w14:textId="77777777" w:rsidR="00080D84" w:rsidRPr="00436945" w:rsidRDefault="00501F9F" w:rsidP="006C5557">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zobowiązuje się do objęcia ochroną ubezpieczeniową mienia we wszystkich lokalizacjach oraz całokształtu</w:t>
      </w:r>
      <w:r w:rsidR="007C4A0B" w:rsidRPr="00436945">
        <w:rPr>
          <w:rFonts w:ascii="Calibri" w:hAnsi="Calibri" w:cs="Calibri"/>
        </w:rPr>
        <w:t xml:space="preserve"> </w:t>
      </w:r>
      <w:r w:rsidRPr="00436945">
        <w:rPr>
          <w:rFonts w:ascii="Calibri" w:hAnsi="Calibri" w:cs="Calibri"/>
        </w:rPr>
        <w:t>prowadzonej działalności przez Zamawiającego i podmioty objęte zamówieniem</w:t>
      </w:r>
      <w:r w:rsidR="004D1FB5" w:rsidRPr="00436945">
        <w:rPr>
          <w:rFonts w:ascii="Calibri" w:hAnsi="Calibri" w:cs="Calibri"/>
        </w:rPr>
        <w:t>, wskazanej w specyfikacji warunków zamówienia</w:t>
      </w:r>
      <w:r w:rsidR="00080D84" w:rsidRPr="00436945">
        <w:rPr>
          <w:rFonts w:ascii="Calibri" w:hAnsi="Calibri" w:cs="Calibri"/>
        </w:rPr>
        <w:t>,</w:t>
      </w:r>
    </w:p>
    <w:p w14:paraId="2E4545D4" w14:textId="42405C69" w:rsidR="00080D84" w:rsidRPr="00436945" w:rsidRDefault="00501F9F" w:rsidP="006C5557">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436945">
        <w:rPr>
          <w:rFonts w:ascii="Calibri" w:hAnsi="Calibri" w:cs="Calibri"/>
        </w:rPr>
        <w:t xml:space="preserve"> </w:t>
      </w:r>
      <w:r w:rsidRPr="00436945">
        <w:rPr>
          <w:rFonts w:ascii="Calibri" w:hAnsi="Calibri" w:cs="Calibri"/>
        </w:rPr>
        <w:t>uznaje je za niezmienne</w:t>
      </w:r>
      <w:r w:rsidR="00080D84" w:rsidRPr="00436945">
        <w:rPr>
          <w:rFonts w:ascii="Calibri" w:hAnsi="Calibri" w:cs="Calibri"/>
        </w:rPr>
        <w:t>,</w:t>
      </w:r>
    </w:p>
    <w:p w14:paraId="3294A25E" w14:textId="3A25FAB7" w:rsidR="00080D84" w:rsidRPr="00436945" w:rsidRDefault="00501F9F" w:rsidP="006C5557">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 xml:space="preserve">gwarantuje niezmienność ogólnych warunków ubezpieczenia i – jeżeli mają także zastosowanie </w:t>
      </w:r>
      <w:r w:rsidRPr="00436945">
        <w:rPr>
          <w:rFonts w:ascii="Calibri" w:hAnsi="Calibri" w:cs="Calibri"/>
        </w:rPr>
        <w:lastRenderedPageBreak/>
        <w:t xml:space="preserve">– szczególnych warunków, na podstawie których udzielana będzie ochrona ubezpieczeniowa, przez cały okres wykonywania zamówienia; wyjątek od tej zasady dopuszczalny będzie </w:t>
      </w:r>
      <w:r w:rsidR="00CA18FE" w:rsidRPr="00436945">
        <w:rPr>
          <w:rFonts w:ascii="Calibri" w:hAnsi="Calibri" w:cs="Calibri"/>
        </w:rPr>
        <w:br/>
      </w:r>
      <w:r w:rsidRPr="00436945">
        <w:rPr>
          <w:rFonts w:ascii="Calibri" w:hAnsi="Calibri" w:cs="Calibri"/>
        </w:rPr>
        <w:t>w przypadku zmian powszechnie obowiązujących przepisów prawa, w zakresie w jakim zmiany te dotyczyć będą postanowień umów ubezpieczenia wskazanych w specyfikacji warunków zamówienia,</w:t>
      </w:r>
    </w:p>
    <w:p w14:paraId="0B25CD83" w14:textId="77777777" w:rsidR="00080D84" w:rsidRPr="00436945" w:rsidRDefault="00501F9F" w:rsidP="006C5557">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gwarantuje niezmienność rocznych stawek taryfowych i składek wynikających ze złożonej oferty przez cały okres wykonania zamówienia i we wszystkich rodzajach ubezpieczeń</w:t>
      </w:r>
      <w:r w:rsidR="00080D84" w:rsidRPr="00436945">
        <w:rPr>
          <w:rFonts w:ascii="Calibri" w:hAnsi="Calibri" w:cs="Calibri"/>
        </w:rPr>
        <w:t xml:space="preserve">, </w:t>
      </w:r>
    </w:p>
    <w:p w14:paraId="4449DA81" w14:textId="77777777" w:rsidR="00080D84" w:rsidRPr="00436945" w:rsidRDefault="00501F9F" w:rsidP="006C5557">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436945">
        <w:rPr>
          <w:rFonts w:ascii="Calibri" w:hAnsi="Calibri" w:cs="Calibri"/>
        </w:rPr>
        <w:t>doubezpieczeń</w:t>
      </w:r>
      <w:proofErr w:type="spellEnd"/>
      <w:r w:rsidR="00080D84" w:rsidRPr="00436945">
        <w:rPr>
          <w:rFonts w:ascii="Calibri" w:hAnsi="Calibri" w:cs="Calibri"/>
        </w:rPr>
        <w:t>,</w:t>
      </w:r>
    </w:p>
    <w:p w14:paraId="60505E61" w14:textId="3FFC9A86" w:rsidR="005C68AB" w:rsidRPr="00436945" w:rsidRDefault="00501F9F" w:rsidP="006C5557">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 xml:space="preserve">akceptuje wystawianie dokumentów ubezpieczeniowych (m.in. polis) na okres krótszy niż 1 rok, </w:t>
      </w:r>
      <w:r w:rsidRPr="00436945">
        <w:rPr>
          <w:rFonts w:ascii="Calibri" w:hAnsi="Calibri" w:cs="Calibri"/>
        </w:rPr>
        <w:br/>
        <w:t>z naliczaniem składki „co do dnia” za faktyczny okres ochrony, według stawek rocznych zgodnych ze złożoną ofertą</w:t>
      </w:r>
      <w:r w:rsidR="00080D84" w:rsidRPr="00436945">
        <w:rPr>
          <w:rFonts w:ascii="Calibri" w:hAnsi="Calibri" w:cs="Calibri"/>
        </w:rPr>
        <w:t>,</w:t>
      </w:r>
    </w:p>
    <w:p w14:paraId="06418F13" w14:textId="3C2EE046" w:rsidR="00080D84" w:rsidRPr="00436945" w:rsidRDefault="00501F9F" w:rsidP="006C5557">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rPr>
        <w:t xml:space="preserve">rezygnuje w odniesieniu do jakiegokolwiek ubezpieczenia ze stosowania składki minimalnej </w:t>
      </w:r>
      <w:r w:rsidR="00CA18FE" w:rsidRPr="00436945">
        <w:rPr>
          <w:rFonts w:ascii="Calibri" w:hAnsi="Calibri" w:cs="Calibri"/>
        </w:rPr>
        <w:br/>
      </w:r>
      <w:r w:rsidRPr="00436945">
        <w:rPr>
          <w:rFonts w:ascii="Calibri" w:hAnsi="Calibri" w:cs="Calibri"/>
        </w:rPr>
        <w:t>z polisy, bez względu na okres obowiązywania umowy ubezpieczenia,</w:t>
      </w:r>
    </w:p>
    <w:p w14:paraId="1C1A8B98" w14:textId="6D5EA309" w:rsidR="00501F9F" w:rsidRPr="00436945" w:rsidRDefault="00501F9F" w:rsidP="006C5557">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436945">
        <w:rPr>
          <w:rFonts w:ascii="Calibri" w:hAnsi="Calibri" w:cs="Calibri"/>
          <w:lang w:eastAsia="pl-PL"/>
        </w:rPr>
        <w:t xml:space="preserve">akceptuje zasady likwidacji szkód określone w specyfikacji warunków zamówienia </w:t>
      </w:r>
      <w:r w:rsidR="00CA18FE" w:rsidRPr="00436945">
        <w:rPr>
          <w:rFonts w:ascii="Calibri" w:hAnsi="Calibri" w:cs="Calibri"/>
          <w:lang w:eastAsia="pl-PL"/>
        </w:rPr>
        <w:br/>
      </w:r>
      <w:r w:rsidRPr="00436945">
        <w:rPr>
          <w:rFonts w:ascii="Calibri" w:hAnsi="Calibri" w:cs="Calibri"/>
          <w:lang w:eastAsia="pl-PL"/>
        </w:rPr>
        <w:t>oraz zobowiązuje się do pisemnego informowania brokera ubezpieczeniowego i Zamawiającego o każdej decyzji odszkodowawczej,</w:t>
      </w:r>
    </w:p>
    <w:p w14:paraId="416A08D5" w14:textId="62A186A8" w:rsidR="00501F9F" w:rsidRPr="00436945" w:rsidRDefault="00501F9F" w:rsidP="006C5557">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36945">
        <w:rPr>
          <w:rFonts w:ascii="Calibri" w:hAnsi="Calibri" w:cs="Calibri"/>
          <w:lang w:eastAsia="pl-PL"/>
        </w:rPr>
        <w:t xml:space="preserve">przyjmuje wszystkie inne ustalenia zawarte w specyfikacji warunków zamówienia wraz </w:t>
      </w:r>
      <w:r w:rsidR="00CA18FE" w:rsidRPr="00436945">
        <w:rPr>
          <w:rFonts w:ascii="Calibri" w:hAnsi="Calibri" w:cs="Calibri"/>
          <w:lang w:eastAsia="pl-PL"/>
        </w:rPr>
        <w:br/>
      </w:r>
      <w:r w:rsidRPr="00436945">
        <w:rPr>
          <w:rFonts w:ascii="Calibri" w:hAnsi="Calibri" w:cs="Calibri"/>
          <w:lang w:eastAsia="pl-PL"/>
        </w:rPr>
        <w:t>z</w:t>
      </w:r>
      <w:r w:rsidR="00354CEE" w:rsidRPr="00436945">
        <w:rPr>
          <w:rFonts w:ascii="Calibri" w:hAnsi="Calibri" w:cs="Calibri"/>
          <w:lang w:eastAsia="pl-PL"/>
        </w:rPr>
        <w:t xml:space="preserve"> </w:t>
      </w:r>
      <w:r w:rsidRPr="00436945">
        <w:rPr>
          <w:rFonts w:ascii="Calibri" w:hAnsi="Calibri" w:cs="Calibri"/>
          <w:lang w:eastAsia="pl-PL"/>
        </w:rPr>
        <w:t>załącznikami</w:t>
      </w:r>
      <w:r w:rsidR="008A2A28" w:rsidRPr="00436945">
        <w:rPr>
          <w:rFonts w:ascii="Calibri" w:hAnsi="Calibri" w:cs="Calibri"/>
        </w:rPr>
        <w:t>.</w:t>
      </w:r>
    </w:p>
    <w:p w14:paraId="1BE19937" w14:textId="77777777" w:rsidR="00080D84" w:rsidRPr="00436945" w:rsidRDefault="00080D84" w:rsidP="001D1E5A">
      <w:pPr>
        <w:widowControl w:val="0"/>
        <w:tabs>
          <w:tab w:val="left" w:pos="360"/>
        </w:tabs>
        <w:suppressAutoHyphens w:val="0"/>
        <w:spacing w:line="276" w:lineRule="auto"/>
        <w:jc w:val="center"/>
        <w:rPr>
          <w:rFonts w:ascii="Calibri" w:hAnsi="Calibri" w:cs="Calibri"/>
          <w:b/>
        </w:rPr>
      </w:pPr>
      <w:r w:rsidRPr="00436945">
        <w:rPr>
          <w:rFonts w:ascii="Calibri" w:hAnsi="Calibri" w:cs="Calibri"/>
          <w:b/>
        </w:rPr>
        <w:t>Termin wykonania zamówienia</w:t>
      </w:r>
    </w:p>
    <w:p w14:paraId="38BF918C" w14:textId="77777777" w:rsidR="00080D84" w:rsidRPr="00436945" w:rsidRDefault="00F027ED" w:rsidP="001D1E5A">
      <w:pPr>
        <w:widowControl w:val="0"/>
        <w:suppressAutoHyphens w:val="0"/>
        <w:spacing w:line="276" w:lineRule="auto"/>
        <w:jc w:val="center"/>
        <w:rPr>
          <w:rFonts w:ascii="Calibri" w:hAnsi="Calibri" w:cs="Calibri"/>
          <w:b/>
        </w:rPr>
      </w:pPr>
      <w:r w:rsidRPr="00436945">
        <w:rPr>
          <w:rFonts w:ascii="Calibri" w:hAnsi="Calibri" w:cs="Calibri"/>
          <w:b/>
        </w:rPr>
        <w:t>§</w:t>
      </w:r>
      <w:r w:rsidR="00AA1534" w:rsidRPr="00436945">
        <w:rPr>
          <w:rFonts w:ascii="Calibri" w:hAnsi="Calibri" w:cs="Calibri"/>
          <w:b/>
        </w:rPr>
        <w:t>6</w:t>
      </w:r>
    </w:p>
    <w:p w14:paraId="283F750A" w14:textId="34387FDA" w:rsidR="007C4A0B" w:rsidRPr="00436945" w:rsidRDefault="007C4A0B" w:rsidP="006C5557">
      <w:pPr>
        <w:widowControl w:val="0"/>
        <w:numPr>
          <w:ilvl w:val="0"/>
          <w:numId w:val="42"/>
        </w:numPr>
        <w:tabs>
          <w:tab w:val="clear" w:pos="0"/>
          <w:tab w:val="num" w:pos="426"/>
        </w:tabs>
        <w:suppressAutoHyphens w:val="0"/>
        <w:spacing w:line="276" w:lineRule="auto"/>
        <w:ind w:left="426" w:hanging="426"/>
        <w:jc w:val="both"/>
        <w:rPr>
          <w:rFonts w:ascii="Calibri" w:hAnsi="Calibri" w:cs="Calibri"/>
          <w:bCs/>
          <w:lang w:eastAsia="pl-PL"/>
        </w:rPr>
      </w:pPr>
      <w:r w:rsidRPr="00436945">
        <w:rPr>
          <w:rFonts w:ascii="Calibri" w:hAnsi="Calibri" w:cs="Calibri"/>
          <w:bCs/>
          <w:lang w:eastAsia="pl-PL"/>
        </w:rPr>
        <w:t xml:space="preserve">Termin wykonania zamówienia: </w:t>
      </w:r>
      <w:r w:rsidR="00436945" w:rsidRPr="00436945">
        <w:rPr>
          <w:rFonts w:ascii="Calibri" w:hAnsi="Calibri" w:cs="Calibri"/>
          <w:bCs/>
          <w:lang w:eastAsia="pl-PL"/>
        </w:rPr>
        <w:t>24</w:t>
      </w:r>
      <w:r w:rsidRPr="00436945">
        <w:rPr>
          <w:rFonts w:ascii="Calibri" w:hAnsi="Calibri" w:cs="Calibri"/>
          <w:bCs/>
          <w:lang w:eastAsia="pl-PL"/>
        </w:rPr>
        <w:t xml:space="preserve"> </w:t>
      </w:r>
      <w:r w:rsidR="00436945" w:rsidRPr="00436945">
        <w:rPr>
          <w:rFonts w:ascii="Calibri" w:hAnsi="Calibri" w:cs="Calibri"/>
          <w:bCs/>
          <w:lang w:eastAsia="pl-PL"/>
        </w:rPr>
        <w:t>miesiące</w:t>
      </w:r>
      <w:r w:rsidRPr="00436945">
        <w:rPr>
          <w:rFonts w:ascii="Calibri" w:hAnsi="Calibri" w:cs="Calibri"/>
          <w:bCs/>
          <w:lang w:eastAsia="pl-PL"/>
        </w:rPr>
        <w:t xml:space="preserve">, od dnia </w:t>
      </w:r>
      <w:r w:rsidR="00436945" w:rsidRPr="00436945">
        <w:rPr>
          <w:rFonts w:ascii="Calibri" w:hAnsi="Calibri" w:cs="Calibri"/>
          <w:bCs/>
          <w:lang w:eastAsia="pl-PL"/>
        </w:rPr>
        <w:t>12.11.2022</w:t>
      </w:r>
      <w:r w:rsidR="00F43BDC" w:rsidRPr="00436945">
        <w:rPr>
          <w:rFonts w:ascii="Calibri" w:hAnsi="Calibri" w:cs="Calibri"/>
          <w:bCs/>
          <w:lang w:eastAsia="pl-PL"/>
        </w:rPr>
        <w:t xml:space="preserve"> </w:t>
      </w:r>
      <w:r w:rsidRPr="00436945">
        <w:rPr>
          <w:rFonts w:ascii="Calibri" w:hAnsi="Calibri" w:cs="Calibri"/>
          <w:bCs/>
          <w:lang w:eastAsia="pl-PL"/>
        </w:rPr>
        <w:t xml:space="preserve">r. do dnia </w:t>
      </w:r>
      <w:r w:rsidR="00436945" w:rsidRPr="00436945">
        <w:rPr>
          <w:rFonts w:ascii="Calibri" w:hAnsi="Calibri" w:cs="Calibri"/>
          <w:bCs/>
          <w:lang w:eastAsia="pl-PL"/>
        </w:rPr>
        <w:t>11.11.2024</w:t>
      </w:r>
      <w:r w:rsidR="00F43BDC" w:rsidRPr="00436945">
        <w:rPr>
          <w:rFonts w:ascii="Calibri" w:hAnsi="Calibri" w:cs="Calibri"/>
          <w:bCs/>
          <w:lang w:eastAsia="pl-PL"/>
        </w:rPr>
        <w:t xml:space="preserve"> </w:t>
      </w:r>
      <w:r w:rsidRPr="00436945">
        <w:rPr>
          <w:rFonts w:ascii="Calibri" w:hAnsi="Calibri" w:cs="Calibri"/>
          <w:bCs/>
          <w:lang w:eastAsia="pl-PL"/>
        </w:rPr>
        <w:t xml:space="preserve">r. </w:t>
      </w:r>
    </w:p>
    <w:p w14:paraId="2579B78F" w14:textId="77A5DEE9" w:rsidR="007C4A0B" w:rsidRPr="00436945" w:rsidRDefault="007C4A0B" w:rsidP="006C5557">
      <w:pPr>
        <w:widowControl w:val="0"/>
        <w:numPr>
          <w:ilvl w:val="0"/>
          <w:numId w:val="42"/>
        </w:numPr>
        <w:tabs>
          <w:tab w:val="clear" w:pos="0"/>
          <w:tab w:val="num" w:pos="426"/>
        </w:tabs>
        <w:suppressAutoHyphens w:val="0"/>
        <w:spacing w:line="276" w:lineRule="auto"/>
        <w:ind w:left="426" w:hanging="426"/>
        <w:jc w:val="both"/>
        <w:rPr>
          <w:rFonts w:ascii="Calibri" w:hAnsi="Calibri" w:cs="Calibri"/>
          <w:bCs/>
          <w:lang w:eastAsia="pl-PL"/>
        </w:rPr>
      </w:pPr>
      <w:r w:rsidRPr="00436945">
        <w:rPr>
          <w:rFonts w:ascii="Calibri" w:hAnsi="Calibri" w:cs="Calibri"/>
          <w:bCs/>
          <w:lang w:eastAsia="pl-PL"/>
        </w:rPr>
        <w:t xml:space="preserve">Dokumenty ubezpieczeniowe wystawiane </w:t>
      </w:r>
      <w:r w:rsidR="004D1FB5" w:rsidRPr="00436945">
        <w:rPr>
          <w:rFonts w:ascii="Calibri" w:hAnsi="Calibri" w:cs="Calibri"/>
          <w:bCs/>
          <w:lang w:eastAsia="pl-PL"/>
        </w:rPr>
        <w:t xml:space="preserve">będą </w:t>
      </w:r>
      <w:r w:rsidRPr="00436945">
        <w:rPr>
          <w:rFonts w:ascii="Calibri" w:hAnsi="Calibri" w:cs="Calibri"/>
          <w:bCs/>
          <w:lang w:eastAsia="pl-PL"/>
        </w:rPr>
        <w:t>na okresy roczne, zgodne z terminem wykonania zamówienia, z</w:t>
      </w:r>
      <w:r w:rsidR="00CA18FE" w:rsidRPr="00436945">
        <w:rPr>
          <w:rFonts w:ascii="Calibri" w:hAnsi="Calibri" w:cs="Calibri"/>
          <w:bCs/>
          <w:lang w:eastAsia="pl-PL"/>
        </w:rPr>
        <w:t xml:space="preserve"> </w:t>
      </w:r>
      <w:r w:rsidRPr="00436945">
        <w:rPr>
          <w:rFonts w:ascii="Calibri" w:hAnsi="Calibri" w:cs="Calibri"/>
          <w:bCs/>
          <w:lang w:eastAsia="pl-PL"/>
        </w:rPr>
        <w:t>wyjątkiem ubezpieczeń aktualnych, zawartych wcześniej, w odniesieniu do których dokumenty ubezpieczeniowe będą wystawione licząc od dnia następnego po dniu wygaśnięcia tych umów</w:t>
      </w:r>
      <w:r w:rsidR="004D1FB5" w:rsidRPr="00436945">
        <w:rPr>
          <w:rFonts w:ascii="Calibri" w:hAnsi="Calibri" w:cs="Calibri"/>
          <w:bCs/>
          <w:lang w:eastAsia="pl-PL"/>
        </w:rPr>
        <w:t>,</w:t>
      </w:r>
      <w:r w:rsidRPr="00436945">
        <w:rPr>
          <w:rFonts w:ascii="Calibri" w:hAnsi="Calibri" w:cs="Calibri"/>
          <w:bCs/>
          <w:lang w:eastAsia="pl-PL"/>
        </w:rPr>
        <w:t xml:space="preserve"> do końca pierwszego rocznego okresu wykonania zamówienia, a następnie na </w:t>
      </w:r>
      <w:r w:rsidR="00436945">
        <w:rPr>
          <w:rFonts w:ascii="Calibri" w:hAnsi="Calibri" w:cs="Calibri"/>
          <w:bCs/>
          <w:lang w:eastAsia="pl-PL"/>
        </w:rPr>
        <w:t>jeden</w:t>
      </w:r>
      <w:r w:rsidRPr="00436945">
        <w:rPr>
          <w:rFonts w:ascii="Calibri" w:hAnsi="Calibri" w:cs="Calibri"/>
          <w:bCs/>
          <w:lang w:eastAsia="pl-PL"/>
        </w:rPr>
        <w:t xml:space="preserve"> pełn</w:t>
      </w:r>
      <w:r w:rsidR="00436945">
        <w:rPr>
          <w:rFonts w:ascii="Calibri" w:hAnsi="Calibri" w:cs="Calibri"/>
          <w:bCs/>
          <w:lang w:eastAsia="pl-PL"/>
        </w:rPr>
        <w:t>y</w:t>
      </w:r>
      <w:r w:rsidRPr="00436945">
        <w:rPr>
          <w:rFonts w:ascii="Calibri" w:hAnsi="Calibri" w:cs="Calibri"/>
          <w:bCs/>
          <w:lang w:eastAsia="pl-PL"/>
        </w:rPr>
        <w:t xml:space="preserve"> roczn</w:t>
      </w:r>
      <w:r w:rsidR="00436945">
        <w:rPr>
          <w:rFonts w:ascii="Calibri" w:hAnsi="Calibri" w:cs="Calibri"/>
          <w:bCs/>
          <w:lang w:eastAsia="pl-PL"/>
        </w:rPr>
        <w:t>y</w:t>
      </w:r>
      <w:r w:rsidRPr="00436945">
        <w:rPr>
          <w:rFonts w:ascii="Calibri" w:hAnsi="Calibri" w:cs="Calibri"/>
          <w:bCs/>
          <w:lang w:eastAsia="pl-PL"/>
        </w:rPr>
        <w:t xml:space="preserve"> okres ubezpieczenia.</w:t>
      </w:r>
    </w:p>
    <w:p w14:paraId="4983A1E5" w14:textId="189D6F62" w:rsidR="007C4A0B" w:rsidRPr="00436945" w:rsidRDefault="007C4A0B" w:rsidP="006C5557">
      <w:pPr>
        <w:widowControl w:val="0"/>
        <w:numPr>
          <w:ilvl w:val="0"/>
          <w:numId w:val="42"/>
        </w:numPr>
        <w:tabs>
          <w:tab w:val="clear" w:pos="0"/>
          <w:tab w:val="num" w:pos="426"/>
        </w:tabs>
        <w:suppressAutoHyphens w:val="0"/>
        <w:spacing w:line="276" w:lineRule="auto"/>
        <w:ind w:left="426" w:hanging="426"/>
        <w:jc w:val="both"/>
        <w:rPr>
          <w:rFonts w:ascii="Calibri" w:hAnsi="Calibri" w:cs="Calibri"/>
          <w:bCs/>
          <w:lang w:eastAsia="pl-PL"/>
        </w:rPr>
      </w:pPr>
      <w:r w:rsidRPr="00436945">
        <w:rPr>
          <w:rFonts w:ascii="Calibri" w:hAnsi="Calibri" w:cs="Calibri"/>
          <w:bCs/>
          <w:lang w:eastAsia="pl-PL"/>
        </w:rPr>
        <w:t>Dokumenty ubezpieczeniowe dotyczące tzw. ubezpieczeń wspólnych, tj. ubezpieczenia odpowiedzial</w:t>
      </w:r>
      <w:r w:rsidR="002469B2" w:rsidRPr="00436945">
        <w:rPr>
          <w:rFonts w:ascii="Calibri" w:hAnsi="Calibri" w:cs="Calibri"/>
          <w:bCs/>
          <w:lang w:eastAsia="pl-PL"/>
        </w:rPr>
        <w:softHyphen/>
      </w:r>
      <w:r w:rsidRPr="00436945">
        <w:rPr>
          <w:rFonts w:ascii="Calibri" w:hAnsi="Calibri" w:cs="Calibri"/>
          <w:bCs/>
          <w:lang w:eastAsia="pl-PL"/>
        </w:rPr>
        <w:t xml:space="preserve">ności cywilnej, ubezpieczenia mienia od wszystkich </w:t>
      </w:r>
      <w:proofErr w:type="spellStart"/>
      <w:r w:rsidRPr="00436945">
        <w:rPr>
          <w:rFonts w:ascii="Calibri" w:hAnsi="Calibri" w:cs="Calibri"/>
          <w:bCs/>
          <w:lang w:eastAsia="pl-PL"/>
        </w:rPr>
        <w:t>ryzyk</w:t>
      </w:r>
      <w:proofErr w:type="spellEnd"/>
      <w:r w:rsidRPr="00436945">
        <w:rPr>
          <w:rFonts w:ascii="Calibri" w:hAnsi="Calibri" w:cs="Calibri"/>
          <w:bCs/>
          <w:lang w:eastAsia="pl-PL"/>
        </w:rPr>
        <w:t xml:space="preserve"> w systemie pierwszego ryzyka (w tym odnoszące się do ubezpieczenia od kradzieży z włamaniem i rabunku </w:t>
      </w:r>
      <w:r w:rsidR="00403113" w:rsidRPr="00436945">
        <w:rPr>
          <w:rFonts w:ascii="Calibri" w:hAnsi="Calibri" w:cs="Calibri"/>
          <w:bCs/>
          <w:lang w:eastAsia="pl-PL"/>
        </w:rPr>
        <w:br/>
      </w:r>
      <w:r w:rsidRPr="00436945">
        <w:rPr>
          <w:rFonts w:ascii="Calibri" w:hAnsi="Calibri" w:cs="Calibri"/>
          <w:bCs/>
          <w:lang w:eastAsia="pl-PL"/>
        </w:rPr>
        <w:t xml:space="preserve">oraz przedmiotów szklanych od stłuczenia), a także ubezpieczenia sprzętu elektronicznego </w:t>
      </w:r>
      <w:r w:rsidR="00403113" w:rsidRPr="00436945">
        <w:rPr>
          <w:rFonts w:ascii="Calibri" w:hAnsi="Calibri" w:cs="Calibri"/>
          <w:bCs/>
          <w:lang w:eastAsia="pl-PL"/>
        </w:rPr>
        <w:br/>
      </w:r>
      <w:r w:rsidRPr="00436945">
        <w:rPr>
          <w:rFonts w:ascii="Calibri" w:hAnsi="Calibri" w:cs="Calibri"/>
          <w:bCs/>
          <w:lang w:eastAsia="pl-PL"/>
        </w:rPr>
        <w:t xml:space="preserve">od wszystkich </w:t>
      </w:r>
      <w:proofErr w:type="spellStart"/>
      <w:r w:rsidRPr="00436945">
        <w:rPr>
          <w:rFonts w:ascii="Calibri" w:hAnsi="Calibri" w:cs="Calibri"/>
          <w:bCs/>
          <w:lang w:eastAsia="pl-PL"/>
        </w:rPr>
        <w:t>ryzyk</w:t>
      </w:r>
      <w:proofErr w:type="spellEnd"/>
      <w:r w:rsidRPr="00436945">
        <w:rPr>
          <w:rFonts w:ascii="Calibri" w:hAnsi="Calibri" w:cs="Calibri"/>
          <w:bCs/>
          <w:lang w:eastAsia="pl-PL"/>
        </w:rPr>
        <w:t xml:space="preserve"> w systemie pierwszego ryzyka wystawiane będą na </w:t>
      </w:r>
      <w:r w:rsidR="00436945">
        <w:rPr>
          <w:rFonts w:ascii="Calibri" w:hAnsi="Calibri" w:cs="Calibri"/>
          <w:bCs/>
          <w:lang w:eastAsia="pl-PL"/>
        </w:rPr>
        <w:t>dwa</w:t>
      </w:r>
      <w:r w:rsidRPr="00436945">
        <w:rPr>
          <w:rFonts w:ascii="Calibri" w:hAnsi="Calibri" w:cs="Calibri"/>
          <w:bCs/>
          <w:lang w:eastAsia="pl-PL"/>
        </w:rPr>
        <w:t xml:space="preserve"> pełne okresy ubezpieczenia, w terminie wykonania zamówienia. </w:t>
      </w:r>
    </w:p>
    <w:p w14:paraId="59E6A9D4" w14:textId="77777777" w:rsidR="00080D84" w:rsidRPr="00436945" w:rsidRDefault="007C4A0B" w:rsidP="006C5557">
      <w:pPr>
        <w:widowControl w:val="0"/>
        <w:numPr>
          <w:ilvl w:val="0"/>
          <w:numId w:val="42"/>
        </w:numPr>
        <w:tabs>
          <w:tab w:val="clear" w:pos="0"/>
          <w:tab w:val="num" w:pos="426"/>
        </w:tabs>
        <w:suppressAutoHyphens w:val="0"/>
        <w:spacing w:line="276" w:lineRule="auto"/>
        <w:ind w:left="426" w:hanging="426"/>
        <w:jc w:val="both"/>
        <w:rPr>
          <w:rFonts w:ascii="Calibri" w:hAnsi="Calibri" w:cs="Calibri"/>
          <w:bCs/>
          <w:lang w:eastAsia="pl-PL"/>
        </w:rPr>
      </w:pPr>
      <w:r w:rsidRPr="00436945">
        <w:rPr>
          <w:rFonts w:ascii="Calibri" w:hAnsi="Calibri" w:cs="Calibri"/>
          <w:bCs/>
          <w:lang w:eastAsia="pl-PL"/>
        </w:rPr>
        <w:t>Doubezpieczenia realizowane będą zawsze do końca roku polisowego.</w:t>
      </w:r>
    </w:p>
    <w:p w14:paraId="010E097A" w14:textId="77777777" w:rsidR="00080D84" w:rsidRPr="00436945" w:rsidRDefault="00080D84" w:rsidP="001D1E5A">
      <w:pPr>
        <w:widowControl w:val="0"/>
        <w:tabs>
          <w:tab w:val="left" w:pos="360"/>
        </w:tabs>
        <w:suppressAutoHyphens w:val="0"/>
        <w:spacing w:before="120" w:line="276" w:lineRule="auto"/>
        <w:jc w:val="center"/>
        <w:rPr>
          <w:rFonts w:ascii="Calibri" w:hAnsi="Calibri" w:cs="Calibri"/>
          <w:b/>
        </w:rPr>
      </w:pPr>
      <w:r w:rsidRPr="00436945">
        <w:rPr>
          <w:rFonts w:ascii="Calibri" w:hAnsi="Calibri" w:cs="Calibri"/>
          <w:b/>
        </w:rPr>
        <w:t>Forma wykonania zamówienia</w:t>
      </w:r>
    </w:p>
    <w:p w14:paraId="128E5089" w14:textId="77777777" w:rsidR="00080D84" w:rsidRPr="00436945" w:rsidRDefault="00F027ED" w:rsidP="001D1E5A">
      <w:pPr>
        <w:widowControl w:val="0"/>
        <w:suppressAutoHyphens w:val="0"/>
        <w:spacing w:line="276" w:lineRule="auto"/>
        <w:jc w:val="center"/>
        <w:rPr>
          <w:rFonts w:ascii="Calibri" w:hAnsi="Calibri" w:cs="Calibri"/>
          <w:b/>
        </w:rPr>
      </w:pPr>
      <w:r w:rsidRPr="00436945">
        <w:rPr>
          <w:rFonts w:ascii="Calibri" w:hAnsi="Calibri" w:cs="Calibri"/>
          <w:b/>
        </w:rPr>
        <w:t>§</w:t>
      </w:r>
      <w:r w:rsidR="00AA1534" w:rsidRPr="00436945">
        <w:rPr>
          <w:rFonts w:ascii="Calibri" w:hAnsi="Calibri" w:cs="Calibri"/>
          <w:b/>
        </w:rPr>
        <w:t>7</w:t>
      </w:r>
    </w:p>
    <w:p w14:paraId="78B4489F" w14:textId="77777777" w:rsidR="00DE50A6" w:rsidRPr="00436945" w:rsidRDefault="007C4A0B" w:rsidP="006C5557">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36945">
        <w:rPr>
          <w:rFonts w:ascii="Calibri" w:hAnsi="Calibri" w:cs="Calibri"/>
          <w:lang w:eastAsia="pl-PL"/>
        </w:rPr>
        <w:t xml:space="preserve">Dokumenty ubezpieczeniowe dotyczące ubezpieczenia mienia i sprzętu elektronicznego </w:t>
      </w:r>
      <w:r w:rsidRPr="00436945">
        <w:rPr>
          <w:rFonts w:ascii="Calibri" w:hAnsi="Calibri" w:cs="Calibri"/>
          <w:lang w:eastAsia="pl-PL"/>
        </w:rPr>
        <w:br/>
        <w:t xml:space="preserve">od wszystkich </w:t>
      </w:r>
      <w:proofErr w:type="spellStart"/>
      <w:r w:rsidRPr="00436945">
        <w:rPr>
          <w:rFonts w:ascii="Calibri" w:hAnsi="Calibri" w:cs="Calibri"/>
          <w:lang w:eastAsia="pl-PL"/>
        </w:rPr>
        <w:t>ryzyk</w:t>
      </w:r>
      <w:proofErr w:type="spellEnd"/>
      <w:r w:rsidRPr="00436945">
        <w:rPr>
          <w:rFonts w:ascii="Calibri" w:hAnsi="Calibri" w:cs="Calibri"/>
          <w:lang w:eastAsia="pl-PL"/>
        </w:rPr>
        <w:t xml:space="preserve"> systemem sum stałych</w:t>
      </w:r>
      <w:r w:rsidR="004D1FB5" w:rsidRPr="00436945">
        <w:rPr>
          <w:rFonts w:ascii="Calibri" w:hAnsi="Calibri" w:cs="Calibri"/>
          <w:lang w:eastAsia="pl-PL"/>
        </w:rPr>
        <w:t xml:space="preserve"> oraz ubezpieczenia następstw nieszczęśliwych wypadków</w:t>
      </w:r>
      <w:r w:rsidRPr="00436945">
        <w:rPr>
          <w:rFonts w:ascii="Calibri" w:hAnsi="Calibri" w:cs="Calibri"/>
          <w:lang w:eastAsia="pl-PL"/>
        </w:rPr>
        <w:t xml:space="preserve"> wystawiane będą indywidualnie na Zamawiającego oraz poszczególne podmioty objęte zamówieniem, które tym samym będą ubezpieczającymi i płatnikami składki.</w:t>
      </w:r>
    </w:p>
    <w:p w14:paraId="3752F196" w14:textId="77777777" w:rsidR="00DE50A6" w:rsidRPr="00436945" w:rsidRDefault="007C4A0B" w:rsidP="006C5557">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36945">
        <w:rPr>
          <w:rFonts w:ascii="Calibri" w:hAnsi="Calibri" w:cs="Calibri"/>
          <w:lang w:eastAsia="pl-PL"/>
        </w:rPr>
        <w:t xml:space="preserve">Dokumenty ubezpieczeniowe dotyczące tzw. ubezpieczeń wspólnych wystawione zostaną </w:t>
      </w:r>
      <w:r w:rsidRPr="00436945">
        <w:rPr>
          <w:rFonts w:ascii="Calibri" w:hAnsi="Calibri" w:cs="Calibri"/>
          <w:lang w:eastAsia="pl-PL"/>
        </w:rPr>
        <w:br/>
        <w:t xml:space="preserve">na Zamawiającego, który tym samym będzie ubezpieczającym. Dokumenty te, obejmujące </w:t>
      </w:r>
      <w:r w:rsidRPr="00436945">
        <w:rPr>
          <w:rFonts w:ascii="Calibri" w:hAnsi="Calibri" w:cs="Calibri"/>
          <w:lang w:eastAsia="pl-PL"/>
        </w:rPr>
        <w:lastRenderedPageBreak/>
        <w:t>Zamawiającego oraz wszystkie podmioty objęte zamówieniem zostaną wystawione dla każdego rodzaju ubezpieczenia.</w:t>
      </w:r>
    </w:p>
    <w:p w14:paraId="040AE66E" w14:textId="732E8712" w:rsidR="00DE50A6" w:rsidRPr="00436945" w:rsidRDefault="001313AF" w:rsidP="006C5557">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36945">
        <w:rPr>
          <w:rFonts w:ascii="Calibri" w:hAnsi="Calibri" w:cs="Calibri"/>
        </w:rPr>
        <w:t>Podmioty objęte zamówieniem</w:t>
      </w:r>
      <w:r w:rsidR="007C4A0B" w:rsidRPr="00436945">
        <w:rPr>
          <w:rFonts w:ascii="Calibri" w:hAnsi="Calibri" w:cs="Calibri"/>
        </w:rPr>
        <w:t xml:space="preserve"> – jeśli Zamawiający wyrazi taką wolę </w:t>
      </w:r>
      <w:r w:rsidRPr="00436945">
        <w:rPr>
          <w:rFonts w:ascii="Calibri" w:hAnsi="Calibri" w:cs="Calibri"/>
        </w:rPr>
        <w:t>–</w:t>
      </w:r>
      <w:r w:rsidR="007C4A0B" w:rsidRPr="00436945">
        <w:rPr>
          <w:rFonts w:ascii="Calibri" w:hAnsi="Calibri" w:cs="Calibri"/>
        </w:rPr>
        <w:t xml:space="preserve"> </w:t>
      </w:r>
      <w:r w:rsidRPr="00436945">
        <w:rPr>
          <w:rFonts w:ascii="Calibri" w:hAnsi="Calibri" w:cs="Calibri"/>
        </w:rPr>
        <w:t xml:space="preserve">mogą partycypować </w:t>
      </w:r>
      <w:r w:rsidR="00403113" w:rsidRPr="00436945">
        <w:rPr>
          <w:rFonts w:ascii="Calibri" w:hAnsi="Calibri" w:cs="Calibri"/>
        </w:rPr>
        <w:br/>
      </w:r>
      <w:r w:rsidRPr="00436945">
        <w:rPr>
          <w:rFonts w:ascii="Calibri" w:hAnsi="Calibri" w:cs="Calibri"/>
        </w:rPr>
        <w:t xml:space="preserve">w zapłacie składki </w:t>
      </w:r>
      <w:r w:rsidR="007C4A0B" w:rsidRPr="00436945">
        <w:rPr>
          <w:rFonts w:ascii="Calibri" w:hAnsi="Calibri" w:cs="Calibri"/>
        </w:rPr>
        <w:t>za udział w ubezpieczeniu</w:t>
      </w:r>
      <w:r w:rsidR="00CD2F63" w:rsidRPr="00436945">
        <w:rPr>
          <w:rFonts w:ascii="Calibri" w:hAnsi="Calibri" w:cs="Calibri"/>
        </w:rPr>
        <w:t xml:space="preserve"> wspólnym</w:t>
      </w:r>
      <w:r w:rsidR="007C4A0B" w:rsidRPr="00436945">
        <w:rPr>
          <w:rFonts w:ascii="Calibri" w:hAnsi="Calibri" w:cs="Calibri"/>
        </w:rPr>
        <w:t xml:space="preserve">. Wysokość tej części składki ustali Zamawiający wraz  z brokerem ubezpieczeniowym lub Wykonawca samodzielnie – na wniosek Zamawiającego lub brokera ubezpieczeniowego. Łączna suma </w:t>
      </w:r>
      <w:r w:rsidRPr="00436945">
        <w:rPr>
          <w:rFonts w:ascii="Calibri" w:hAnsi="Calibri" w:cs="Calibri"/>
        </w:rPr>
        <w:t>takich składek częściowych</w:t>
      </w:r>
      <w:r w:rsidR="007C4A0B" w:rsidRPr="00436945">
        <w:rPr>
          <w:rFonts w:ascii="Calibri" w:hAnsi="Calibri" w:cs="Calibri"/>
        </w:rPr>
        <w:t xml:space="preserve"> będzie tożsama ze składką za ubezpieczenia wspólne z oferty złożonej przez Wykonawcę. </w:t>
      </w:r>
    </w:p>
    <w:p w14:paraId="3136C2C2" w14:textId="5B00BE57" w:rsidR="00DE50A6" w:rsidRPr="00A62E0A" w:rsidRDefault="00DE50A6" w:rsidP="001D1E5A">
      <w:pPr>
        <w:widowControl w:val="0"/>
        <w:tabs>
          <w:tab w:val="left" w:pos="426"/>
        </w:tabs>
        <w:suppressAutoHyphens w:val="0"/>
        <w:spacing w:before="40" w:after="40" w:line="276" w:lineRule="auto"/>
        <w:ind w:left="426"/>
        <w:jc w:val="both"/>
        <w:rPr>
          <w:rFonts w:ascii="Calibri" w:hAnsi="Calibri" w:cs="Calibri"/>
          <w:i/>
          <w:iCs/>
          <w:lang w:eastAsia="pl-PL"/>
        </w:rPr>
      </w:pPr>
      <w:r w:rsidRPr="00A62E0A">
        <w:rPr>
          <w:rFonts w:ascii="Calibri" w:hAnsi="Calibri" w:cs="Calibri"/>
          <w:b/>
          <w:bCs/>
          <w:i/>
          <w:iCs/>
          <w:lang w:eastAsia="pl-PL"/>
        </w:rPr>
        <w:t xml:space="preserve">Komentarz: </w:t>
      </w:r>
      <w:r w:rsidRPr="00A62E0A">
        <w:rPr>
          <w:rFonts w:ascii="Calibri" w:hAnsi="Calibri" w:cs="Calibri"/>
          <w:i/>
          <w:iCs/>
          <w:lang w:eastAsia="pl-PL"/>
        </w:rPr>
        <w:t xml:space="preserve">Zamawiający zastrzega sobie możliwość zmiany sposobu wystawienia polis </w:t>
      </w:r>
      <w:r w:rsidR="00403113" w:rsidRPr="00A62E0A">
        <w:rPr>
          <w:rFonts w:ascii="Calibri" w:hAnsi="Calibri" w:cs="Calibri"/>
          <w:i/>
          <w:iCs/>
          <w:lang w:eastAsia="pl-PL"/>
        </w:rPr>
        <w:br/>
      </w:r>
      <w:r w:rsidRPr="00A62E0A">
        <w:rPr>
          <w:rFonts w:ascii="Calibri" w:hAnsi="Calibri" w:cs="Calibri"/>
          <w:i/>
          <w:iCs/>
          <w:lang w:eastAsia="pl-PL"/>
        </w:rPr>
        <w:t>i płatności.</w:t>
      </w:r>
    </w:p>
    <w:p w14:paraId="1CDA5A2E" w14:textId="77777777" w:rsidR="00DE50A6" w:rsidRPr="0080302B" w:rsidRDefault="007C4A0B" w:rsidP="006C5557">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A62E0A">
        <w:rPr>
          <w:rFonts w:ascii="Calibri" w:hAnsi="Calibri" w:cs="Calibri"/>
        </w:rPr>
        <w:t xml:space="preserve">Brak </w:t>
      </w:r>
      <w:r w:rsidRPr="0080302B">
        <w:rPr>
          <w:rFonts w:ascii="Calibri" w:hAnsi="Calibri" w:cs="Calibri"/>
        </w:rPr>
        <w:t>lub opóźnienie w płatności składki lub części składki przez podmiot objęty zamówieniem nie będzie skutkował ustaniem ochrony ubezpieczeniowej.</w:t>
      </w:r>
      <w:bookmarkStart w:id="262" w:name="_Hlk18177503"/>
    </w:p>
    <w:p w14:paraId="7FC2580B" w14:textId="0D264425" w:rsidR="00DE50A6" w:rsidRPr="006A76FA" w:rsidRDefault="007C4A0B" w:rsidP="006C5557">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80302B">
        <w:rPr>
          <w:rFonts w:ascii="Calibri" w:hAnsi="Calibri" w:cs="Calibri"/>
        </w:rPr>
        <w:t>Po zawarciu niniejszej umowy w sprawie zamówienia publicznego Wykonawca jest zobowiązany do</w:t>
      </w:r>
      <w:r w:rsidR="00403113" w:rsidRPr="0080302B">
        <w:rPr>
          <w:rFonts w:ascii="Calibri" w:hAnsi="Calibri" w:cs="Calibri"/>
        </w:rPr>
        <w:t xml:space="preserve"> </w:t>
      </w:r>
      <w:r w:rsidRPr="0080302B">
        <w:rPr>
          <w:rFonts w:ascii="Calibri" w:hAnsi="Calibri" w:cs="Calibri"/>
        </w:rPr>
        <w:t xml:space="preserve">wystawienia dokumentów ubezpieczeniowych w przeciągu 10 dni </w:t>
      </w:r>
      <w:r w:rsidR="00A62E0A" w:rsidRPr="0080302B">
        <w:rPr>
          <w:rFonts w:ascii="Calibri" w:hAnsi="Calibri" w:cs="Calibri"/>
        </w:rPr>
        <w:t>nie później jednak niż do dnia 11.11.2022 r., a w kolejnym roku realizacji zamówienia – do dnia 11.11.2023 r. W razie niemożliwości wystawienia dokumentów tych we wskazanym terminie, wykonawca jest zobowiązany do wystawienia noty pokrycia ubezpieczeniowego, gwarantu</w:t>
      </w:r>
      <w:r w:rsidR="00A62E0A" w:rsidRPr="0080302B">
        <w:rPr>
          <w:rFonts w:ascii="Calibri" w:hAnsi="Calibri" w:cs="Calibri"/>
        </w:rPr>
        <w:softHyphen/>
        <w:t>jącej bezwarunkowo i nieodwołalnie wykonanie zamówienia w zakresie i na warun</w:t>
      </w:r>
      <w:r w:rsidR="00A62E0A" w:rsidRPr="0080302B">
        <w:rPr>
          <w:rFonts w:ascii="Calibri" w:hAnsi="Calibri" w:cs="Calibri"/>
        </w:rPr>
        <w:softHyphen/>
        <w:t>kach zgodnych ze złożoną ofertą od dnia 11.11.2022 r. oraz odpowiednio od dnia 11.11.2023 r.</w:t>
      </w:r>
      <w:r w:rsidR="0080302B" w:rsidRPr="0080302B">
        <w:rPr>
          <w:rFonts w:ascii="Calibri" w:hAnsi="Calibri" w:cs="Calibri"/>
          <w:lang w:eastAsia="pl-PL"/>
        </w:rPr>
        <w:t xml:space="preserve"> </w:t>
      </w:r>
      <w:r w:rsidRPr="0080302B">
        <w:rPr>
          <w:rFonts w:ascii="Calibri" w:hAnsi="Calibri" w:cs="Calibri"/>
        </w:rPr>
        <w:t xml:space="preserve">Nota pokrycia ubezpieczeniowego będzie obowiązywała do czasu wystawienia dokumentów </w:t>
      </w:r>
      <w:r w:rsidRPr="006A76FA">
        <w:rPr>
          <w:rFonts w:ascii="Calibri" w:hAnsi="Calibri" w:cs="Calibri"/>
        </w:rPr>
        <w:t>ubezpieczeniowych.</w:t>
      </w:r>
      <w:bookmarkEnd w:id="262"/>
    </w:p>
    <w:p w14:paraId="5DB8AD2F" w14:textId="06B27B3C" w:rsidR="00DE50A6" w:rsidRPr="006A76FA" w:rsidRDefault="007C4A0B" w:rsidP="006C5557">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6A76FA">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6A76FA">
        <w:rPr>
          <w:rFonts w:ascii="Calibri" w:hAnsi="Calibri" w:cs="Calibri"/>
        </w:rPr>
        <w:br/>
      </w:r>
      <w:r w:rsidRPr="006A76FA">
        <w:rPr>
          <w:rFonts w:ascii="Calibri" w:hAnsi="Calibri" w:cs="Calibri"/>
        </w:rPr>
        <w:t>w imieniu i na rzecz Zamawiającego oraz wszystkich podmiotów objętych zamówieniem.</w:t>
      </w:r>
    </w:p>
    <w:p w14:paraId="10D8C26A" w14:textId="66A509F0" w:rsidR="00024E7D" w:rsidRPr="006A76FA" w:rsidRDefault="007C4A0B" w:rsidP="006C5557">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6A76FA">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647B1846" w14:textId="565B8BD7" w:rsidR="00B16C9B" w:rsidRPr="006A76FA" w:rsidRDefault="00B16C9B" w:rsidP="006C5557">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6A76FA">
        <w:rPr>
          <w:rFonts w:ascii="Calibri" w:hAnsi="Calibri" w:cs="Calibri"/>
          <w:lang w:eastAsia="pl-PL"/>
        </w:rPr>
        <w:t>Poszczególne umowy ubezpieczenia znajdują się w stosunku podporządkowania do niniejszej umowy w sprawie zamówienia.</w:t>
      </w:r>
    </w:p>
    <w:p w14:paraId="66A703EB" w14:textId="77777777" w:rsidR="00080D84" w:rsidRPr="006A76FA" w:rsidRDefault="00080D84" w:rsidP="001D1E5A">
      <w:pPr>
        <w:widowControl w:val="0"/>
        <w:tabs>
          <w:tab w:val="left" w:pos="360"/>
        </w:tabs>
        <w:suppressAutoHyphens w:val="0"/>
        <w:spacing w:before="120" w:line="276" w:lineRule="auto"/>
        <w:jc w:val="center"/>
        <w:rPr>
          <w:rFonts w:ascii="Calibri" w:hAnsi="Calibri" w:cs="Calibri"/>
          <w:b/>
        </w:rPr>
      </w:pPr>
      <w:r w:rsidRPr="006A76FA">
        <w:rPr>
          <w:rFonts w:ascii="Calibri" w:hAnsi="Calibri" w:cs="Calibri"/>
          <w:b/>
        </w:rPr>
        <w:t>Składka i stawki ubezpieczeniowe</w:t>
      </w:r>
    </w:p>
    <w:p w14:paraId="304E3D0B" w14:textId="77777777" w:rsidR="00080D84" w:rsidRPr="006A76FA" w:rsidRDefault="008F1EE9" w:rsidP="001D1E5A">
      <w:pPr>
        <w:widowControl w:val="0"/>
        <w:suppressAutoHyphens w:val="0"/>
        <w:spacing w:line="276" w:lineRule="auto"/>
        <w:jc w:val="center"/>
        <w:rPr>
          <w:rFonts w:ascii="Calibri" w:hAnsi="Calibri" w:cs="Calibri"/>
          <w:b/>
        </w:rPr>
      </w:pPr>
      <w:r w:rsidRPr="006A76FA">
        <w:rPr>
          <w:rFonts w:ascii="Calibri" w:hAnsi="Calibri" w:cs="Calibri"/>
          <w:b/>
        </w:rPr>
        <w:t>§</w:t>
      </w:r>
      <w:r w:rsidR="00AA1534" w:rsidRPr="006A76FA">
        <w:rPr>
          <w:rFonts w:ascii="Calibri" w:hAnsi="Calibri" w:cs="Calibri"/>
          <w:b/>
        </w:rPr>
        <w:t>8</w:t>
      </w:r>
    </w:p>
    <w:p w14:paraId="44888D56" w14:textId="69E80FBF" w:rsidR="00080D84" w:rsidRPr="006A76FA" w:rsidRDefault="0003734F" w:rsidP="006C5557">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6A76FA">
        <w:rPr>
          <w:rFonts w:ascii="Calibri" w:hAnsi="Calibri" w:cs="Calibri"/>
        </w:rPr>
        <w:t xml:space="preserve">Łączna składka za wszystkie rodzaje i przedmioty ubezpieczenia za cały </w:t>
      </w:r>
      <w:r w:rsidR="006A76FA" w:rsidRPr="006A76FA">
        <w:rPr>
          <w:rFonts w:ascii="Calibri" w:hAnsi="Calibri" w:cs="Calibri"/>
        </w:rPr>
        <w:t>24 miesięczny</w:t>
      </w:r>
      <w:r w:rsidRPr="006A76FA">
        <w:rPr>
          <w:rFonts w:ascii="Calibri" w:hAnsi="Calibri" w:cs="Calibri"/>
        </w:rPr>
        <w:t xml:space="preserve"> okres ubezpieczenia (zamówienia) wynosi: ............. (słownie złotych: .................), z zastrzeżeniem możliwych zmian, określonych w specyfikacji warunków zamówienia i w niniejszej umowie</w:t>
      </w:r>
      <w:r w:rsidR="00080D84" w:rsidRPr="006A76FA">
        <w:rPr>
          <w:rFonts w:ascii="Calibri" w:hAnsi="Calibri" w:cs="Calibri"/>
        </w:rPr>
        <w:t>.</w:t>
      </w:r>
    </w:p>
    <w:p w14:paraId="0CCFE3BB" w14:textId="77777777" w:rsidR="00403113" w:rsidRPr="006A76FA" w:rsidRDefault="00080D84" w:rsidP="006C5557">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6A76FA">
        <w:rPr>
          <w:rFonts w:ascii="Calibri" w:hAnsi="Calibri" w:cs="Calibri"/>
        </w:rPr>
        <w:t>Składki za poszczególne rodzaje i wartości majątku stanowią podstawę obliczania rocznych stawek taryfowych, których niezmienność gwarantuje Wykonawca przez</w:t>
      </w:r>
      <w:r w:rsidR="0003734F" w:rsidRPr="006A76FA">
        <w:rPr>
          <w:rFonts w:ascii="Calibri" w:hAnsi="Calibri" w:cs="Calibri"/>
        </w:rPr>
        <w:t xml:space="preserve"> </w:t>
      </w:r>
      <w:r w:rsidRPr="006A76FA">
        <w:rPr>
          <w:rFonts w:ascii="Calibri" w:hAnsi="Calibri" w:cs="Calibri"/>
        </w:rPr>
        <w:t>cały okres ubezpieczenia we wszystkich rodzajach ubezpieczeń.</w:t>
      </w:r>
    </w:p>
    <w:p w14:paraId="12AD700B" w14:textId="55CF4D28" w:rsidR="00403113" w:rsidRPr="006A76FA" w:rsidRDefault="00403113" w:rsidP="006C5557">
      <w:pPr>
        <w:widowControl w:val="0"/>
        <w:numPr>
          <w:ilvl w:val="0"/>
          <w:numId w:val="18"/>
        </w:numPr>
        <w:tabs>
          <w:tab w:val="left" w:pos="426"/>
        </w:tabs>
        <w:suppressAutoHyphens w:val="0"/>
        <w:autoSpaceDE w:val="0"/>
        <w:spacing w:after="60" w:line="276" w:lineRule="auto"/>
        <w:ind w:left="426" w:hanging="426"/>
        <w:jc w:val="both"/>
        <w:rPr>
          <w:rFonts w:ascii="Calibri" w:hAnsi="Calibri" w:cs="Calibri"/>
          <w:sz w:val="28"/>
          <w:szCs w:val="28"/>
        </w:rPr>
      </w:pPr>
      <w:r w:rsidRPr="006A76FA">
        <w:rPr>
          <w:rFonts w:ascii="Calibri" w:hAnsi="Calibri" w:cs="Calibri"/>
        </w:rPr>
        <w:t>Roczne stawki taryfowe wyliczane będą według wzoru:</w:t>
      </w:r>
    </w:p>
    <w:p w14:paraId="22AFFE9C" w14:textId="1DF2F2E5" w:rsidR="00403113" w:rsidRPr="006A76FA" w:rsidRDefault="0001551E" w:rsidP="001D1E5A">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3D2D00C7" w14:textId="77777777" w:rsidR="001D08D9" w:rsidRPr="006A76FA" w:rsidRDefault="001D08D9" w:rsidP="006C5557">
      <w:pPr>
        <w:widowControl w:val="0"/>
        <w:numPr>
          <w:ilvl w:val="0"/>
          <w:numId w:val="18"/>
        </w:numPr>
        <w:tabs>
          <w:tab w:val="left" w:pos="426"/>
        </w:tabs>
        <w:suppressAutoHyphens w:val="0"/>
        <w:autoSpaceDE w:val="0"/>
        <w:spacing w:before="60" w:after="60" w:line="276" w:lineRule="auto"/>
        <w:ind w:left="426" w:hanging="426"/>
        <w:jc w:val="both"/>
        <w:rPr>
          <w:rFonts w:ascii="Calibri" w:hAnsi="Calibri" w:cs="Calibri"/>
        </w:rPr>
      </w:pPr>
      <w:r w:rsidRPr="006A76FA">
        <w:rPr>
          <w:rFonts w:ascii="Calibri" w:hAnsi="Calibri" w:cs="Calibri"/>
        </w:rPr>
        <w:t xml:space="preserve">Obliczone w sposób określony w ust. 3 i obowiązujące stawki taryfowe roczne stanowią podstawę naliczania składek „co do dnia” za faktyczny okres ubezpieczenia w przypadku ubezpieczeń zawieranych na okres krótszy od 1 roku, w przypadku doubezpieczenia, </w:t>
      </w:r>
      <w:r w:rsidRPr="006A76FA">
        <w:rPr>
          <w:rFonts w:ascii="Calibri" w:hAnsi="Calibri" w:cs="Calibri"/>
        </w:rPr>
        <w:lastRenderedPageBreak/>
        <w:t>zmniejszenia ilości lub wartości przedmiotu ubezpieczenia, wyrównania okresów ubezpieczenia oraz rozliczeń zwrotu składki za niewykorzystany okres ubezpieczenia, według wzoru:</w:t>
      </w:r>
    </w:p>
    <w:p w14:paraId="0283AE89" w14:textId="77777777" w:rsidR="001D08D9" w:rsidRPr="006A76FA" w:rsidRDefault="001D08D9" w:rsidP="001D1E5A">
      <w:pPr>
        <w:spacing w:line="276" w:lineRule="auto"/>
        <w:rPr>
          <w:rFonts w:ascii="Calibri" w:hAnsi="Calibri" w:cs="Calibri"/>
          <w:iCs/>
          <w:sz w:val="22"/>
          <w:szCs w:val="22"/>
        </w:rPr>
      </w:pPr>
      <w:bookmarkStart w:id="263"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63"/>
    <w:p w14:paraId="10CB61E3" w14:textId="77777777" w:rsidR="001D08D9" w:rsidRPr="006A76FA" w:rsidRDefault="001D08D9" w:rsidP="006C5557">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6A76FA">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6A76FA">
        <w:rPr>
          <w:rFonts w:ascii="Calibri" w:hAnsi="Calibri" w:cs="Calibri"/>
        </w:rPr>
        <w:br/>
        <w:t>do zwrotu za  niewykorzystany okres ubezpieczenia wyliczona zostanie zgodnie z zasadą „co do dnia”, według wzoru:</w:t>
      </w:r>
    </w:p>
    <w:p w14:paraId="65770A12" w14:textId="77777777" w:rsidR="001D08D9" w:rsidRPr="006A76FA" w:rsidRDefault="001D08D9" w:rsidP="001D1E5A">
      <w:pPr>
        <w:spacing w:line="276" w:lineRule="auto"/>
        <w:rPr>
          <w:rFonts w:ascii="Calibri" w:hAnsi="Calibri" w:cs="Calibri"/>
          <w:iCs/>
        </w:rPr>
      </w:pPr>
      <w:bookmarkStart w:id="264"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64"/>
    <w:p w14:paraId="22CA45C2" w14:textId="77777777" w:rsidR="001D08D9" w:rsidRPr="006A76FA" w:rsidRDefault="001D08D9" w:rsidP="006C5557">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6A76FA">
        <w:rPr>
          <w:rFonts w:ascii="Calibri" w:hAnsi="Calibri" w:cs="Calibri"/>
        </w:rPr>
        <w:t xml:space="preserve">W ubezpieczeniu następstw nieszczęśliwych wypadków wskazane przez Wykonawcę w ofercie składki jednostkowe roczne stanowią podstawę naliczania składek zgodnie z formułą pro rata temporis za faktyczny okres ubezpieczenia, w przypadku ubezpieczeń zawieranych na okres krótszy od 1 roku, </w:t>
      </w:r>
      <w:bookmarkStart w:id="265" w:name="_Hlk110282750"/>
      <w:r w:rsidRPr="006A76FA">
        <w:rPr>
          <w:rFonts w:ascii="Calibri" w:hAnsi="Calibri" w:cs="Calibri"/>
        </w:rPr>
        <w:t xml:space="preserve">w przypadku doubezpieczenia, spadku liczby ubezpieczonych osób, wyrównania okresów ubezpieczenia </w:t>
      </w:r>
      <w:bookmarkEnd w:id="265"/>
      <w:r w:rsidRPr="006A76FA">
        <w:rPr>
          <w:rFonts w:ascii="Calibri" w:hAnsi="Calibri" w:cs="Calibri"/>
        </w:rPr>
        <w:t>oraz rozliczeń zwrotu składki za niewykorzystany okres ubezpieczenia, według wzoru:</w:t>
      </w:r>
    </w:p>
    <w:p w14:paraId="44E2E88F" w14:textId="77777777" w:rsidR="001D08D9" w:rsidRPr="006A76FA" w:rsidRDefault="001D08D9" w:rsidP="001D1E5A">
      <w:pPr>
        <w:spacing w:line="276" w:lineRule="auto"/>
        <w:rPr>
          <w:rFonts w:ascii="Calibri" w:hAnsi="Calibri" w:cs="Calibri"/>
          <w:iCs/>
          <w:sz w:val="22"/>
          <w:szCs w:val="22"/>
        </w:rPr>
      </w:pPr>
      <m:oMathPara>
        <m:oMath>
          <m:r>
            <m:rPr>
              <m:nor/>
            </m:rPr>
            <w:rPr>
              <w:rFonts w:ascii="Calibri" w:hAnsi="Calibri" w:cs="Calibri"/>
            </w:rPr>
            <m:t>składka roczna za osobę x liczba sołtysów</m:t>
          </m:r>
          <m:r>
            <m:rPr>
              <m:nor/>
            </m:rPr>
            <w:rPr>
              <w:rFonts w:ascii="Calibri" w:hAnsi="Calibri" w:cs="Calibri"/>
              <w:iCs/>
            </w:rPr>
            <m:t xml:space="preserve"> </m:t>
          </m:r>
          <m:r>
            <m:rPr>
              <m:nor/>
            </m:rPr>
            <w:rPr>
              <w:rFonts w:ascii="Calibri" w:hAnsi="Calibri" w:cs="Calibri"/>
            </w:rPr>
            <m:t xml:space="preserve">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5000A1EC" w14:textId="77777777" w:rsidR="001D08D9" w:rsidRPr="006A76FA" w:rsidRDefault="001D08D9" w:rsidP="001D1E5A">
      <w:pPr>
        <w:widowControl w:val="0"/>
        <w:tabs>
          <w:tab w:val="left" w:pos="426"/>
        </w:tabs>
        <w:suppressAutoHyphens w:val="0"/>
        <w:autoSpaceDE w:val="0"/>
        <w:spacing w:line="276" w:lineRule="auto"/>
        <w:ind w:left="426"/>
        <w:jc w:val="both"/>
        <w:rPr>
          <w:rFonts w:ascii="Calibri" w:hAnsi="Calibri" w:cs="Calibri"/>
        </w:rPr>
      </w:pPr>
      <w:r w:rsidRPr="006A76FA">
        <w:rPr>
          <w:rFonts w:ascii="Calibri" w:hAnsi="Calibri" w:cs="Calibri"/>
        </w:rPr>
        <w:t>przy czym miesiąc rozpoczęty uważa się za pełny.</w:t>
      </w:r>
    </w:p>
    <w:p w14:paraId="4350AAC2" w14:textId="77777777" w:rsidR="001D08D9" w:rsidRPr="006A76FA" w:rsidRDefault="001D08D9" w:rsidP="006C5557">
      <w:pPr>
        <w:pStyle w:val="Akapitzlist"/>
        <w:widowControl w:val="0"/>
        <w:numPr>
          <w:ilvl w:val="0"/>
          <w:numId w:val="18"/>
        </w:numPr>
        <w:tabs>
          <w:tab w:val="left" w:pos="426"/>
        </w:tabs>
        <w:suppressAutoHyphens w:val="0"/>
        <w:autoSpaceDE w:val="0"/>
        <w:spacing w:line="276" w:lineRule="auto"/>
        <w:ind w:left="426" w:hanging="426"/>
        <w:jc w:val="both"/>
        <w:rPr>
          <w:rFonts w:ascii="Calibri" w:hAnsi="Calibri" w:cs="Calibri"/>
          <w:spacing w:val="-6"/>
        </w:rPr>
      </w:pPr>
      <w:r w:rsidRPr="006A76FA">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FFEED2F" w14:textId="77777777" w:rsidR="009C029F" w:rsidRPr="006A76FA" w:rsidRDefault="009C029F" w:rsidP="001D1E5A">
      <w:pPr>
        <w:widowControl w:val="0"/>
        <w:suppressAutoHyphens w:val="0"/>
        <w:spacing w:before="120" w:line="276" w:lineRule="auto"/>
        <w:jc w:val="center"/>
        <w:rPr>
          <w:rFonts w:ascii="Calibri" w:hAnsi="Calibri" w:cs="Calibri"/>
          <w:b/>
          <w:lang w:eastAsia="pl-PL"/>
        </w:rPr>
      </w:pPr>
      <w:r w:rsidRPr="006A76FA">
        <w:rPr>
          <w:rFonts w:ascii="Calibri" w:hAnsi="Calibri" w:cs="Calibri"/>
          <w:b/>
        </w:rPr>
        <w:t>Podwykonawcy</w:t>
      </w:r>
    </w:p>
    <w:p w14:paraId="11DDE2F1" w14:textId="77777777" w:rsidR="000F1786" w:rsidRPr="006A76FA" w:rsidRDefault="008F1EE9" w:rsidP="001D1E5A">
      <w:pPr>
        <w:widowControl w:val="0"/>
        <w:suppressAutoHyphens w:val="0"/>
        <w:spacing w:line="276" w:lineRule="auto"/>
        <w:jc w:val="center"/>
        <w:rPr>
          <w:rFonts w:ascii="Calibri" w:hAnsi="Calibri" w:cs="Calibri"/>
          <w:b/>
          <w:lang w:eastAsia="pl-PL"/>
        </w:rPr>
      </w:pPr>
      <w:r w:rsidRPr="006A76FA">
        <w:rPr>
          <w:rFonts w:ascii="Calibri" w:hAnsi="Calibri" w:cs="Calibri"/>
          <w:b/>
          <w:lang w:eastAsia="pl-PL"/>
        </w:rPr>
        <w:t>§</w:t>
      </w:r>
      <w:r w:rsidR="00AA1534" w:rsidRPr="006A76FA">
        <w:rPr>
          <w:rFonts w:ascii="Calibri" w:hAnsi="Calibri" w:cs="Calibri"/>
          <w:b/>
          <w:lang w:eastAsia="pl-PL"/>
        </w:rPr>
        <w:t>9</w:t>
      </w:r>
    </w:p>
    <w:p w14:paraId="0857FA3E" w14:textId="77777777" w:rsidR="000F1786" w:rsidRPr="006A76FA" w:rsidRDefault="000F1786" w:rsidP="001D1E5A">
      <w:pPr>
        <w:widowControl w:val="0"/>
        <w:numPr>
          <w:ilvl w:val="3"/>
          <w:numId w:val="4"/>
        </w:numPr>
        <w:tabs>
          <w:tab w:val="left" w:pos="426"/>
        </w:tabs>
        <w:suppressAutoHyphens w:val="0"/>
        <w:spacing w:line="276" w:lineRule="auto"/>
        <w:ind w:left="426" w:hanging="426"/>
        <w:jc w:val="both"/>
        <w:rPr>
          <w:rFonts w:ascii="Calibri" w:hAnsi="Calibri" w:cs="Calibri"/>
        </w:rPr>
      </w:pPr>
      <w:r w:rsidRPr="006A76FA">
        <w:rPr>
          <w:rFonts w:ascii="Calibri" w:hAnsi="Calibri" w:cs="Calibri"/>
        </w:rPr>
        <w:t>Wykonawca oświadcza, że całość usługi ubezpieczeniowej objętej zamówieniem wykona siłami własnymi.</w:t>
      </w:r>
    </w:p>
    <w:p w14:paraId="3227C2F6" w14:textId="77777777" w:rsidR="000F1786" w:rsidRPr="006A76FA" w:rsidRDefault="00D11231" w:rsidP="006F6C8C">
      <w:pPr>
        <w:widowControl w:val="0"/>
        <w:tabs>
          <w:tab w:val="left" w:pos="426"/>
        </w:tabs>
        <w:suppressAutoHyphens w:val="0"/>
        <w:spacing w:before="60" w:after="60" w:line="276" w:lineRule="auto"/>
        <w:ind w:left="426"/>
        <w:jc w:val="both"/>
        <w:rPr>
          <w:rFonts w:ascii="Calibri" w:hAnsi="Calibri" w:cs="Calibri"/>
          <w:i/>
        </w:rPr>
      </w:pPr>
      <w:r w:rsidRPr="006A76FA">
        <w:rPr>
          <w:rFonts w:ascii="Calibri" w:hAnsi="Calibri" w:cs="Calibri"/>
          <w:i/>
        </w:rPr>
        <w:t>albo</w:t>
      </w:r>
    </w:p>
    <w:p w14:paraId="3A6F382D" w14:textId="77777777" w:rsidR="000F1786" w:rsidRPr="006A76FA" w:rsidRDefault="000F1786" w:rsidP="006F6C8C">
      <w:pPr>
        <w:widowControl w:val="0"/>
        <w:numPr>
          <w:ilvl w:val="3"/>
          <w:numId w:val="5"/>
        </w:numPr>
        <w:tabs>
          <w:tab w:val="left" w:pos="426"/>
        </w:tabs>
        <w:suppressAutoHyphens w:val="0"/>
        <w:spacing w:line="276" w:lineRule="auto"/>
        <w:ind w:left="426" w:hanging="426"/>
        <w:jc w:val="both"/>
        <w:rPr>
          <w:rFonts w:ascii="Calibri" w:hAnsi="Calibri" w:cs="Calibri"/>
        </w:rPr>
      </w:pPr>
      <w:r w:rsidRPr="006A76FA">
        <w:rPr>
          <w:rFonts w:ascii="Calibri" w:hAnsi="Calibri" w:cs="Calibri"/>
        </w:rPr>
        <w:t>Wykonawca oświadcza, że zamierza powierzyć wymienionym poniżej podwykonawcom następujący zakres usług, objętych przedmiotem zamówienia:</w:t>
      </w:r>
    </w:p>
    <w:p w14:paraId="36EC54E1" w14:textId="77777777" w:rsidR="00D307E7" w:rsidRPr="006A76FA" w:rsidRDefault="00D307E7" w:rsidP="006C5557">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6A76FA">
        <w:rPr>
          <w:rFonts w:ascii="Calibri" w:hAnsi="Calibri" w:cs="Calibri"/>
          <w:bCs/>
        </w:rPr>
        <w:t>podwykonawca (firma):</w:t>
      </w:r>
      <w:r w:rsidRPr="006A76FA">
        <w:rPr>
          <w:rFonts w:ascii="Calibri" w:hAnsi="Calibri" w:cs="Calibri"/>
          <w:bCs/>
          <w:lang w:eastAsia="en-US"/>
        </w:rPr>
        <w:t xml:space="preserve"> </w:t>
      </w:r>
      <w:r w:rsidRPr="006A76FA">
        <w:rPr>
          <w:rFonts w:ascii="Calibri" w:hAnsi="Calibri" w:cs="Calibri"/>
          <w:bCs/>
        </w:rPr>
        <w:t>…</w:t>
      </w:r>
    </w:p>
    <w:p w14:paraId="2380FA88" w14:textId="77777777" w:rsidR="00D307E7" w:rsidRPr="006A76FA" w:rsidRDefault="00D307E7" w:rsidP="006C5557">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6A76FA">
        <w:rPr>
          <w:rFonts w:ascii="Calibri" w:hAnsi="Calibri" w:cs="Calibri"/>
          <w:bCs/>
        </w:rPr>
        <w:t>zakres powierzonych usług ubezpieczeniowych:</w:t>
      </w:r>
      <w:r w:rsidRPr="006A76FA">
        <w:rPr>
          <w:rFonts w:ascii="Calibri" w:hAnsi="Calibri" w:cs="Calibri"/>
          <w:bCs/>
        </w:rPr>
        <w:tab/>
        <w:t>…</w:t>
      </w:r>
    </w:p>
    <w:p w14:paraId="14811BC5" w14:textId="18ACDDCF" w:rsidR="000F1786" w:rsidRPr="006A76FA" w:rsidRDefault="000F1786" w:rsidP="006F6C8C">
      <w:pPr>
        <w:widowControl w:val="0"/>
        <w:tabs>
          <w:tab w:val="left" w:pos="426"/>
        </w:tabs>
        <w:suppressAutoHyphens w:val="0"/>
        <w:spacing w:line="276" w:lineRule="auto"/>
        <w:ind w:left="426"/>
        <w:jc w:val="both"/>
        <w:rPr>
          <w:rFonts w:ascii="Calibri" w:hAnsi="Calibri" w:cs="Calibri"/>
          <w:lang w:eastAsia="en-US"/>
        </w:rPr>
      </w:pPr>
      <w:r w:rsidRPr="006A76FA">
        <w:rPr>
          <w:rFonts w:ascii="Calibri" w:hAnsi="Calibri" w:cs="Calibri"/>
          <w:lang w:eastAsia="en-US"/>
        </w:rPr>
        <w:t>i (</w:t>
      </w:r>
      <w:r w:rsidRPr="006A76FA">
        <w:rPr>
          <w:rFonts w:ascii="Calibri" w:hAnsi="Calibri" w:cs="Calibri"/>
          <w:i/>
          <w:lang w:eastAsia="en-US"/>
        </w:rPr>
        <w:t xml:space="preserve">o ile były mu znane takie dane przed przystąpieniem do wykonania zamówienia) </w:t>
      </w:r>
      <w:r w:rsidR="008F1EE9" w:rsidRPr="006A76FA">
        <w:rPr>
          <w:rFonts w:ascii="Calibri" w:hAnsi="Calibri" w:cs="Calibri"/>
          <w:lang w:eastAsia="en-US"/>
        </w:rPr>
        <w:t>podaje</w:t>
      </w:r>
      <w:r w:rsidRPr="006A76FA">
        <w:rPr>
          <w:rFonts w:ascii="Calibri" w:hAnsi="Calibri" w:cs="Calibri"/>
          <w:lang w:eastAsia="en-US"/>
        </w:rPr>
        <w:t xml:space="preserve"> na</w:t>
      </w:r>
      <w:r w:rsidR="008F1EE9" w:rsidRPr="006A76FA">
        <w:rPr>
          <w:rFonts w:ascii="Calibri" w:hAnsi="Calibri" w:cs="Calibri"/>
          <w:lang w:eastAsia="en-US"/>
        </w:rPr>
        <w:t xml:space="preserve">zwy, </w:t>
      </w:r>
      <w:r w:rsidRPr="006A76FA">
        <w:rPr>
          <w:rFonts w:ascii="Calibri" w:hAnsi="Calibri" w:cs="Calibri"/>
          <w:lang w:eastAsia="en-US"/>
        </w:rPr>
        <w:t>dane kontaktowe</w:t>
      </w:r>
      <w:r w:rsidR="008F1EE9" w:rsidRPr="006A76FA">
        <w:rPr>
          <w:rFonts w:ascii="Calibri" w:hAnsi="Calibri" w:cs="Calibri"/>
          <w:lang w:eastAsia="en-US"/>
        </w:rPr>
        <w:t xml:space="preserve"> oraz przedstawicieli,</w:t>
      </w:r>
      <w:r w:rsidRPr="006A76FA">
        <w:rPr>
          <w:rFonts w:ascii="Calibri" w:hAnsi="Calibri" w:cs="Calibri"/>
          <w:lang w:eastAsia="en-US"/>
        </w:rPr>
        <w:t xml:space="preserve"> podwykonawców</w:t>
      </w:r>
      <w:r w:rsidR="008F1EE9" w:rsidRPr="006A76FA">
        <w:rPr>
          <w:rFonts w:ascii="Calibri" w:hAnsi="Calibri" w:cs="Calibri"/>
          <w:lang w:eastAsia="en-US"/>
        </w:rPr>
        <w:t xml:space="preserve"> zaangażowanych w te usługi</w:t>
      </w:r>
      <w:r w:rsidRPr="006A76FA">
        <w:rPr>
          <w:rFonts w:ascii="Calibri" w:hAnsi="Calibri" w:cs="Calibri"/>
          <w:lang w:eastAsia="en-US"/>
        </w:rPr>
        <w:t>:</w:t>
      </w:r>
    </w:p>
    <w:p w14:paraId="38131E26" w14:textId="77777777" w:rsidR="000F1786" w:rsidRPr="006A76FA" w:rsidRDefault="000F1786" w:rsidP="001D1E5A">
      <w:pPr>
        <w:widowControl w:val="0"/>
        <w:tabs>
          <w:tab w:val="left" w:pos="426"/>
        </w:tabs>
        <w:suppressAutoHyphens w:val="0"/>
        <w:spacing w:line="276" w:lineRule="auto"/>
        <w:ind w:left="426"/>
        <w:jc w:val="both"/>
        <w:rPr>
          <w:rFonts w:ascii="Calibri" w:hAnsi="Calibri" w:cs="Calibri"/>
          <w:lang w:eastAsia="en-US"/>
        </w:rPr>
      </w:pPr>
      <w:r w:rsidRPr="006A76FA">
        <w:rPr>
          <w:rFonts w:ascii="Calibri" w:hAnsi="Calibri" w:cs="Calibri"/>
          <w:lang w:eastAsia="en-US"/>
        </w:rPr>
        <w:t>……………………………………………………………………………………………………</w:t>
      </w:r>
    </w:p>
    <w:p w14:paraId="50785984" w14:textId="77777777" w:rsidR="000F1786" w:rsidRPr="006A76FA" w:rsidRDefault="00414469"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6A76FA">
        <w:rPr>
          <w:rFonts w:cs="Calibri"/>
          <w:sz w:val="24"/>
          <w:szCs w:val="24"/>
        </w:rPr>
        <w:t xml:space="preserve">Wykonawca zawiadamia </w:t>
      </w:r>
      <w:r w:rsidR="00B63964" w:rsidRPr="006A76FA">
        <w:rPr>
          <w:rFonts w:cs="Calibri"/>
          <w:sz w:val="24"/>
          <w:szCs w:val="24"/>
        </w:rPr>
        <w:t>Z</w:t>
      </w:r>
      <w:r w:rsidRPr="006A76FA">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6A76FA" w:rsidRDefault="000F1786"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6A76FA">
        <w:rPr>
          <w:rFonts w:cs="Calibri"/>
          <w:sz w:val="24"/>
          <w:szCs w:val="24"/>
        </w:rPr>
        <w:t xml:space="preserve">Powierzenie wykonania części zamówienia podwykonawcom nie zwalnia Wykonawcy </w:t>
      </w:r>
      <w:r w:rsidR="00947A21" w:rsidRPr="006A76FA">
        <w:rPr>
          <w:rFonts w:cs="Calibri"/>
          <w:sz w:val="24"/>
          <w:szCs w:val="24"/>
        </w:rPr>
        <w:br/>
      </w:r>
      <w:r w:rsidRPr="006A76FA">
        <w:rPr>
          <w:rFonts w:cs="Calibri"/>
          <w:sz w:val="24"/>
          <w:szCs w:val="24"/>
        </w:rPr>
        <w:t>z</w:t>
      </w:r>
      <w:r w:rsidR="001A3B02" w:rsidRPr="006A76FA">
        <w:rPr>
          <w:rFonts w:cs="Calibri"/>
          <w:sz w:val="24"/>
          <w:szCs w:val="24"/>
        </w:rPr>
        <w:t xml:space="preserve"> </w:t>
      </w:r>
      <w:r w:rsidRPr="006A76FA">
        <w:rPr>
          <w:rFonts w:cs="Calibri"/>
          <w:sz w:val="24"/>
          <w:szCs w:val="24"/>
        </w:rPr>
        <w:t>odpowie</w:t>
      </w:r>
      <w:r w:rsidR="001A3B02" w:rsidRPr="006A76FA">
        <w:rPr>
          <w:rFonts w:cs="Calibri"/>
          <w:sz w:val="24"/>
          <w:szCs w:val="24"/>
        </w:rPr>
        <w:softHyphen/>
      </w:r>
      <w:r w:rsidRPr="006A76FA">
        <w:rPr>
          <w:rFonts w:cs="Calibri"/>
          <w:sz w:val="24"/>
          <w:szCs w:val="24"/>
        </w:rPr>
        <w:t>dzial</w:t>
      </w:r>
      <w:r w:rsidR="001A3B02" w:rsidRPr="006A76FA">
        <w:rPr>
          <w:rFonts w:cs="Calibri"/>
          <w:sz w:val="24"/>
          <w:szCs w:val="24"/>
        </w:rPr>
        <w:softHyphen/>
      </w:r>
      <w:r w:rsidRPr="006A76FA">
        <w:rPr>
          <w:rFonts w:cs="Calibri"/>
          <w:sz w:val="24"/>
          <w:szCs w:val="24"/>
        </w:rPr>
        <w:t>ności za należyte wykonanie tego zamówienia.</w:t>
      </w:r>
    </w:p>
    <w:p w14:paraId="71339496" w14:textId="6FF0422E" w:rsidR="00BD62A5" w:rsidRPr="006A76FA"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66" w:name="_Hlk47958841"/>
      <w:r w:rsidRPr="006A76FA">
        <w:rPr>
          <w:rFonts w:cs="Calibri"/>
          <w:sz w:val="24"/>
          <w:szCs w:val="24"/>
          <w:lang w:eastAsia="en-US"/>
        </w:rPr>
        <w:t>Zgodnie z art. 436 pkt 4 lit. a ustawy Prawo zamówień publicznych</w:t>
      </w:r>
      <w:r w:rsidR="00282458" w:rsidRPr="006A76FA">
        <w:rPr>
          <w:rFonts w:cs="Calibri"/>
          <w:sz w:val="24"/>
          <w:szCs w:val="24"/>
          <w:lang w:eastAsia="en-US"/>
        </w:rPr>
        <w:t>,</w:t>
      </w:r>
      <w:r w:rsidRPr="006A76FA">
        <w:rPr>
          <w:rFonts w:cs="Calibri"/>
          <w:sz w:val="24"/>
          <w:szCs w:val="24"/>
          <w:lang w:eastAsia="en-US"/>
        </w:rPr>
        <w:t xml:space="preserve"> Zamawiający naliczy Wykonawcy kary umowne z tytułu braku zapłaty lub nieterminowej zapłaty wynagrodzenia </w:t>
      </w:r>
      <w:r w:rsidRPr="006A76FA">
        <w:rPr>
          <w:rFonts w:cs="Calibri"/>
          <w:sz w:val="24"/>
          <w:szCs w:val="24"/>
          <w:lang w:eastAsia="en-US"/>
        </w:rPr>
        <w:lastRenderedPageBreak/>
        <w:t xml:space="preserve">należnego podwykonawcom, w związku ze zmianą wysokości wynagrodzenia Wykonawcy, </w:t>
      </w:r>
      <w:r w:rsidR="00947A21" w:rsidRPr="006A76FA">
        <w:rPr>
          <w:rFonts w:cs="Calibri"/>
          <w:sz w:val="24"/>
          <w:szCs w:val="24"/>
          <w:lang w:eastAsia="en-US"/>
        </w:rPr>
        <w:br/>
      </w:r>
      <w:r w:rsidRPr="006A76FA">
        <w:rPr>
          <w:rFonts w:cs="Calibri"/>
          <w:sz w:val="24"/>
          <w:szCs w:val="24"/>
          <w:lang w:eastAsia="en-US"/>
        </w:rPr>
        <w:t>o której mowa w art. 439 ust. 5 ustawy Prawo zamówień publicznych.</w:t>
      </w:r>
    </w:p>
    <w:p w14:paraId="62D82EE2" w14:textId="2BD3F28C" w:rsidR="00BD62A5" w:rsidRPr="006A76FA"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6A76FA">
        <w:rPr>
          <w:rFonts w:cs="Calibri"/>
          <w:sz w:val="24"/>
          <w:szCs w:val="24"/>
          <w:lang w:eastAsia="en-US"/>
        </w:rPr>
        <w:t xml:space="preserve">Zamawiający ustala wysokość kary umownej naliczanej Wykonawcy w sytuacji, o której mowa w ust. </w:t>
      </w:r>
      <w:r w:rsidR="00831522" w:rsidRPr="006A76FA">
        <w:rPr>
          <w:rFonts w:cs="Calibri"/>
          <w:sz w:val="24"/>
          <w:szCs w:val="24"/>
          <w:lang w:eastAsia="en-US"/>
        </w:rPr>
        <w:t>4</w:t>
      </w:r>
      <w:r w:rsidRPr="006A76FA">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6A76FA" w:rsidRDefault="00BD62A5" w:rsidP="001D1E5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6A76FA">
        <w:rPr>
          <w:rFonts w:cs="Calibri"/>
          <w:sz w:val="24"/>
          <w:szCs w:val="24"/>
          <w:lang w:eastAsia="en-US"/>
        </w:rPr>
        <w:t xml:space="preserve">Łączna wysokość kar umownych, o których mowa w ust. </w:t>
      </w:r>
      <w:r w:rsidR="003D1B69" w:rsidRPr="006A76FA">
        <w:rPr>
          <w:rFonts w:cs="Calibri"/>
          <w:sz w:val="24"/>
          <w:szCs w:val="24"/>
          <w:lang w:eastAsia="en-US"/>
        </w:rPr>
        <w:t>4</w:t>
      </w:r>
      <w:r w:rsidRPr="006A76FA">
        <w:rPr>
          <w:rFonts w:cs="Calibri"/>
          <w:sz w:val="24"/>
          <w:szCs w:val="24"/>
          <w:lang w:eastAsia="en-US"/>
        </w:rPr>
        <w:t xml:space="preserve"> i </w:t>
      </w:r>
      <w:r w:rsidR="003D1B69" w:rsidRPr="006A76FA">
        <w:rPr>
          <w:rFonts w:cs="Calibri"/>
          <w:sz w:val="24"/>
          <w:szCs w:val="24"/>
          <w:lang w:eastAsia="en-US"/>
        </w:rPr>
        <w:t>5</w:t>
      </w:r>
      <w:r w:rsidRPr="006A76FA">
        <w:rPr>
          <w:rFonts w:cs="Calibri"/>
          <w:sz w:val="24"/>
          <w:szCs w:val="24"/>
          <w:lang w:eastAsia="en-US"/>
        </w:rPr>
        <w:t xml:space="preserve"> powyżej, nie może przekroczyć kwoty </w:t>
      </w:r>
      <w:r w:rsidR="00BB105C" w:rsidRPr="006A76FA">
        <w:rPr>
          <w:rFonts w:cs="Calibri"/>
          <w:sz w:val="24"/>
          <w:szCs w:val="24"/>
          <w:lang w:eastAsia="en-US"/>
        </w:rPr>
        <w:t>3</w:t>
      </w:r>
      <w:r w:rsidRPr="006A76FA">
        <w:rPr>
          <w:rFonts w:cs="Calibri"/>
          <w:sz w:val="24"/>
          <w:szCs w:val="24"/>
          <w:lang w:eastAsia="en-US"/>
        </w:rPr>
        <w:t xml:space="preserve"> 000,00 zł.</w:t>
      </w:r>
    </w:p>
    <w:bookmarkEnd w:id="266"/>
    <w:p w14:paraId="74ABE9B3" w14:textId="77629E47" w:rsidR="00080D84" w:rsidRPr="006A76FA" w:rsidRDefault="00080D84" w:rsidP="001D1E5A">
      <w:pPr>
        <w:widowControl w:val="0"/>
        <w:tabs>
          <w:tab w:val="left" w:pos="360"/>
        </w:tabs>
        <w:suppressAutoHyphens w:val="0"/>
        <w:spacing w:line="276" w:lineRule="auto"/>
        <w:jc w:val="center"/>
        <w:rPr>
          <w:rFonts w:ascii="Calibri" w:hAnsi="Calibri" w:cs="Calibri"/>
          <w:b/>
        </w:rPr>
      </w:pPr>
      <w:r w:rsidRPr="006A76FA">
        <w:rPr>
          <w:rFonts w:ascii="Calibri" w:hAnsi="Calibri" w:cs="Calibri"/>
          <w:b/>
        </w:rPr>
        <w:t xml:space="preserve">Warunki płatności </w:t>
      </w:r>
    </w:p>
    <w:p w14:paraId="02316A4C" w14:textId="77777777" w:rsidR="00080D84" w:rsidRPr="006A76FA" w:rsidRDefault="00414469" w:rsidP="001D1E5A">
      <w:pPr>
        <w:widowControl w:val="0"/>
        <w:suppressAutoHyphens w:val="0"/>
        <w:spacing w:line="276" w:lineRule="auto"/>
        <w:jc w:val="center"/>
        <w:rPr>
          <w:rFonts w:ascii="Calibri" w:hAnsi="Calibri" w:cs="Calibri"/>
          <w:b/>
        </w:rPr>
      </w:pPr>
      <w:r w:rsidRPr="006A76FA">
        <w:rPr>
          <w:rFonts w:ascii="Calibri" w:hAnsi="Calibri" w:cs="Calibri"/>
          <w:b/>
        </w:rPr>
        <w:t>§1</w:t>
      </w:r>
      <w:r w:rsidR="00AA1534" w:rsidRPr="006A76FA">
        <w:rPr>
          <w:rFonts w:ascii="Calibri" w:hAnsi="Calibri" w:cs="Calibri"/>
          <w:b/>
        </w:rPr>
        <w:t>0</w:t>
      </w:r>
    </w:p>
    <w:p w14:paraId="3CC7993C" w14:textId="77777777" w:rsidR="002469B2" w:rsidRPr="006A76FA" w:rsidRDefault="00080D84" w:rsidP="006C5557">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bookmarkStart w:id="267" w:name="_Hlk47959033"/>
      <w:r w:rsidRPr="006A76FA">
        <w:rPr>
          <w:rFonts w:ascii="Calibri" w:hAnsi="Calibri" w:cs="Calibri"/>
        </w:rPr>
        <w:t xml:space="preserve">Składki ubezpieczeniowe za pełen roczny okres ubezpieczenia płatne </w:t>
      </w:r>
      <w:r w:rsidR="001A3B02" w:rsidRPr="006A76FA">
        <w:rPr>
          <w:rFonts w:ascii="Calibri" w:hAnsi="Calibri" w:cs="Calibri"/>
        </w:rPr>
        <w:t xml:space="preserve">będą </w:t>
      </w:r>
      <w:r w:rsidRPr="006A76FA">
        <w:rPr>
          <w:rFonts w:ascii="Calibri" w:hAnsi="Calibri" w:cs="Calibri"/>
        </w:rPr>
        <w:t>w czterech równych ratach kwartalnych</w:t>
      </w:r>
      <w:r w:rsidR="002469B2" w:rsidRPr="006A76FA">
        <w:rPr>
          <w:rFonts w:ascii="Calibri" w:hAnsi="Calibri" w:cs="Calibri"/>
        </w:rPr>
        <w:t xml:space="preserve">, </w:t>
      </w:r>
      <w:r w:rsidR="00725581" w:rsidRPr="006A76FA">
        <w:rPr>
          <w:rFonts w:ascii="Calibri" w:hAnsi="Calibri" w:cs="Calibri"/>
        </w:rPr>
        <w:t xml:space="preserve">najpóźniej </w:t>
      </w:r>
      <w:r w:rsidR="002469B2" w:rsidRPr="006A76FA">
        <w:rPr>
          <w:rFonts w:ascii="Calibri" w:hAnsi="Calibri" w:cs="Calibri"/>
        </w:rPr>
        <w:t xml:space="preserve">w terminie do </w:t>
      </w:r>
      <w:r w:rsidR="00725581" w:rsidRPr="006A76FA">
        <w:rPr>
          <w:rFonts w:ascii="Calibri" w:hAnsi="Calibri" w:cs="Calibri"/>
        </w:rPr>
        <w:t>15</w:t>
      </w:r>
      <w:r w:rsidR="002469B2" w:rsidRPr="006A76FA">
        <w:rPr>
          <w:rFonts w:ascii="Calibri" w:hAnsi="Calibri" w:cs="Calibri"/>
        </w:rPr>
        <w:t xml:space="preserve"> dnia od rozpoczęcia każdego kwartału, właściwego dla danej umowy ubezpieczenia.</w:t>
      </w:r>
    </w:p>
    <w:p w14:paraId="504E7268" w14:textId="77777777" w:rsidR="00080D84" w:rsidRPr="006A76FA" w:rsidRDefault="00080D84" w:rsidP="006C5557">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6A76FA">
        <w:rPr>
          <w:rFonts w:ascii="Calibri" w:hAnsi="Calibri" w:cs="Calibri"/>
        </w:rPr>
        <w:t>Terminy zapłaty składki zostaną określone w dokumentach ubezpieczeniowych.</w:t>
      </w:r>
    </w:p>
    <w:p w14:paraId="6C87E7EE" w14:textId="77777777" w:rsidR="00080D84" w:rsidRPr="006A76FA" w:rsidRDefault="001A3B02" w:rsidP="006C5557">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6A76FA">
        <w:rPr>
          <w:rFonts w:ascii="Calibri" w:hAnsi="Calibri" w:cs="Calibri"/>
        </w:rPr>
        <w:t>W przypadku okresów ubezpieczenia krótszych od 1 roku</w:t>
      </w:r>
      <w:r w:rsidR="002469B2" w:rsidRPr="006A76FA">
        <w:rPr>
          <w:rFonts w:ascii="Calibri" w:hAnsi="Calibri" w:cs="Calibri"/>
        </w:rPr>
        <w:t>,</w:t>
      </w:r>
      <w:r w:rsidRPr="006A76FA">
        <w:rPr>
          <w:rFonts w:ascii="Calibri" w:hAnsi="Calibri" w:cs="Calibri"/>
        </w:rPr>
        <w:t xml:space="preserve"> składka lub raty składki płatne będą </w:t>
      </w:r>
      <w:r w:rsidRPr="006A76FA">
        <w:rPr>
          <w:rFonts w:ascii="Calibri" w:hAnsi="Calibri" w:cs="Calibri"/>
        </w:rPr>
        <w:br/>
        <w:t>w terminach określonych w ramach odrębnych ustaleń</w:t>
      </w:r>
      <w:r w:rsidR="00080D84" w:rsidRPr="006A76FA">
        <w:rPr>
          <w:rFonts w:ascii="Calibri" w:hAnsi="Calibri" w:cs="Calibri"/>
        </w:rPr>
        <w:t>.</w:t>
      </w:r>
    </w:p>
    <w:p w14:paraId="34D981BC" w14:textId="77777777" w:rsidR="00080D84" w:rsidRPr="006A76FA" w:rsidRDefault="00080D84" w:rsidP="006C5557">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6A76FA">
        <w:rPr>
          <w:rFonts w:ascii="Calibri" w:hAnsi="Calibri" w:cs="Calibri"/>
        </w:rPr>
        <w:t>Składka płatna jest przelewem lub przekazem pocztowym na rachunek bankowy Wykonawcy określony w dokumentach ubezpieczeniowych.</w:t>
      </w:r>
    </w:p>
    <w:p w14:paraId="1752CEE8" w14:textId="77777777" w:rsidR="00725581" w:rsidRPr="006A76FA" w:rsidRDefault="001A3B02" w:rsidP="006C5557">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6A76FA">
        <w:rPr>
          <w:rFonts w:ascii="Calibri" w:hAnsi="Calibri" w:cs="Calibri"/>
        </w:rPr>
        <w:t>W przypadku braku wpłaty w ustalonym terminie składki jednorazowej lub jej pierwszej raty</w:t>
      </w:r>
      <w:r w:rsidR="00725581" w:rsidRPr="006A76FA">
        <w:rPr>
          <w:rFonts w:ascii="Calibri" w:hAnsi="Calibri" w:cs="Calibri"/>
        </w:rPr>
        <w:t>,</w:t>
      </w:r>
      <w:r w:rsidRPr="006A76FA">
        <w:rPr>
          <w:rFonts w:ascii="Calibri" w:hAnsi="Calibri" w:cs="Calibri"/>
        </w:rPr>
        <w:t xml:space="preserve"> Wykonawca odstępuje od możliwości wypowiedzenia umowy ze skutkiem natychmiastowym</w:t>
      </w:r>
      <w:r w:rsidR="00725581" w:rsidRPr="006A76FA">
        <w:rPr>
          <w:rFonts w:ascii="Calibri" w:hAnsi="Calibri" w:cs="Calibri"/>
        </w:rPr>
        <w:t xml:space="preserve">, natomiast przysługuje mu wezwanie do zapłacenia należności w terminie nie krótszym niż 7 dni, </w:t>
      </w:r>
      <w:r w:rsidR="00725581" w:rsidRPr="006A76FA">
        <w:rPr>
          <w:rFonts w:ascii="Calibri" w:hAnsi="Calibri" w:cs="Calibri"/>
        </w:rPr>
        <w:br/>
        <w:t>pod rygorem wypowiedzenia umowy.</w:t>
      </w:r>
    </w:p>
    <w:bookmarkEnd w:id="267"/>
    <w:p w14:paraId="5ED86A4E" w14:textId="77777777" w:rsidR="00AA1534" w:rsidRPr="006A76FA" w:rsidRDefault="00AA1534" w:rsidP="001D1E5A">
      <w:pPr>
        <w:widowControl w:val="0"/>
        <w:suppressAutoHyphens w:val="0"/>
        <w:spacing w:before="120" w:line="276" w:lineRule="auto"/>
        <w:jc w:val="center"/>
        <w:rPr>
          <w:rFonts w:ascii="Calibri" w:hAnsi="Calibri" w:cs="Calibri"/>
          <w:b/>
        </w:rPr>
      </w:pPr>
      <w:r w:rsidRPr="006A76FA">
        <w:rPr>
          <w:rFonts w:ascii="Calibri" w:hAnsi="Calibri" w:cs="Calibri"/>
          <w:b/>
        </w:rPr>
        <w:t>Zmiana umowy</w:t>
      </w:r>
    </w:p>
    <w:p w14:paraId="2F730BE0" w14:textId="77777777" w:rsidR="00AA1534" w:rsidRPr="006A76FA" w:rsidRDefault="00AA1534" w:rsidP="001D1E5A">
      <w:pPr>
        <w:widowControl w:val="0"/>
        <w:suppressAutoHyphens w:val="0"/>
        <w:spacing w:line="276" w:lineRule="auto"/>
        <w:jc w:val="center"/>
        <w:rPr>
          <w:rFonts w:ascii="Calibri" w:hAnsi="Calibri" w:cs="Calibri"/>
          <w:b/>
        </w:rPr>
      </w:pPr>
      <w:r w:rsidRPr="006A76FA">
        <w:rPr>
          <w:rFonts w:ascii="Calibri" w:hAnsi="Calibri" w:cs="Calibri"/>
          <w:b/>
        </w:rPr>
        <w:t>§11</w:t>
      </w:r>
    </w:p>
    <w:p w14:paraId="6B9B6C89" w14:textId="77777777" w:rsidR="00AA1534" w:rsidRPr="006A76FA" w:rsidRDefault="00AA1534" w:rsidP="006C5557">
      <w:pPr>
        <w:widowControl w:val="0"/>
        <w:numPr>
          <w:ilvl w:val="0"/>
          <w:numId w:val="15"/>
        </w:numPr>
        <w:tabs>
          <w:tab w:val="left" w:pos="426"/>
        </w:tabs>
        <w:suppressAutoHyphens w:val="0"/>
        <w:spacing w:line="276" w:lineRule="auto"/>
        <w:ind w:left="426" w:hanging="426"/>
        <w:jc w:val="both"/>
        <w:rPr>
          <w:rFonts w:ascii="Calibri" w:hAnsi="Calibri" w:cs="Calibri"/>
        </w:rPr>
      </w:pPr>
      <w:r w:rsidRPr="006A76FA">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6A76FA">
        <w:rPr>
          <w:rFonts w:ascii="Calibri" w:hAnsi="Calibri" w:cs="Calibri"/>
        </w:rPr>
        <w:t>W</w:t>
      </w:r>
      <w:r w:rsidRPr="006A76FA">
        <w:rPr>
          <w:rFonts w:ascii="Calibri" w:hAnsi="Calibri" w:cs="Calibri"/>
        </w:rPr>
        <w:t>ykonawcy, w przypadku:</w:t>
      </w:r>
    </w:p>
    <w:p w14:paraId="449FADA5" w14:textId="77777777" w:rsidR="00521911" w:rsidRPr="006A76FA" w:rsidRDefault="00193DFB"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6A76FA">
        <w:rPr>
          <w:rFonts w:ascii="Calibri" w:hAnsi="Calibri" w:cs="Calibri"/>
        </w:rPr>
        <w:t>z</w:t>
      </w:r>
      <w:r w:rsidR="00521911" w:rsidRPr="006A76FA">
        <w:rPr>
          <w:rFonts w:ascii="Calibri" w:hAnsi="Calibri" w:cs="Calibri"/>
        </w:rPr>
        <w:t>miany o charakterze prawnym</w:t>
      </w:r>
      <w:r w:rsidRPr="006A76FA">
        <w:rPr>
          <w:rFonts w:ascii="Calibri" w:hAnsi="Calibri" w:cs="Calibri"/>
        </w:rPr>
        <w:t>, tj.</w:t>
      </w:r>
      <w:r w:rsidR="00521911" w:rsidRPr="006A76FA">
        <w:rPr>
          <w:rFonts w:ascii="Calibri" w:hAnsi="Calibri" w:cs="Calibri"/>
        </w:rPr>
        <w:t>:</w:t>
      </w:r>
    </w:p>
    <w:p w14:paraId="3CD55FBE" w14:textId="6054A14C" w:rsidR="00AA1534" w:rsidRPr="006A76FA" w:rsidRDefault="00193DFB" w:rsidP="006C5557">
      <w:pPr>
        <w:widowControl w:val="0"/>
        <w:numPr>
          <w:ilvl w:val="0"/>
          <w:numId w:val="52"/>
        </w:numPr>
        <w:tabs>
          <w:tab w:val="left" w:pos="426"/>
        </w:tabs>
        <w:suppressAutoHyphens w:val="0"/>
        <w:spacing w:line="276" w:lineRule="auto"/>
        <w:ind w:hanging="294"/>
        <w:jc w:val="both"/>
        <w:rPr>
          <w:rFonts w:ascii="Calibri" w:hAnsi="Calibri" w:cs="Calibri"/>
        </w:rPr>
      </w:pPr>
      <w:r w:rsidRPr="006A76FA">
        <w:rPr>
          <w:rFonts w:ascii="Calibri" w:hAnsi="Calibri" w:cs="Calibri"/>
        </w:rPr>
        <w:t>zmiany powszechnie obowiązujących przepisów</w:t>
      </w:r>
      <w:r w:rsidR="00744C64" w:rsidRPr="006A76FA">
        <w:rPr>
          <w:rFonts w:ascii="Calibri" w:hAnsi="Calibri" w:cs="Calibri"/>
        </w:rPr>
        <w:t xml:space="preserve"> prawa</w:t>
      </w:r>
      <w:r w:rsidRPr="006A76FA">
        <w:rPr>
          <w:rFonts w:ascii="Calibri" w:hAnsi="Calibri" w:cs="Calibri"/>
        </w:rPr>
        <w:t xml:space="preserve">, które </w:t>
      </w:r>
      <w:r w:rsidR="00744C64" w:rsidRPr="006A76FA">
        <w:rPr>
          <w:rFonts w:ascii="Calibri" w:hAnsi="Calibri" w:cs="Calibri"/>
        </w:rPr>
        <w:t>będą miały</w:t>
      </w:r>
      <w:r w:rsidRPr="006A76FA">
        <w:rPr>
          <w:rFonts w:ascii="Calibri" w:hAnsi="Calibri" w:cs="Calibri"/>
        </w:rPr>
        <w:t xml:space="preserve"> wpływ </w:t>
      </w:r>
      <w:r w:rsidR="00744C64" w:rsidRPr="006A76FA">
        <w:rPr>
          <w:rFonts w:ascii="Calibri" w:hAnsi="Calibri" w:cs="Calibri"/>
        </w:rPr>
        <w:t xml:space="preserve">na kształt warunków </w:t>
      </w:r>
      <w:r w:rsidR="00AA1534" w:rsidRPr="006A76FA">
        <w:rPr>
          <w:rFonts w:ascii="Calibri" w:hAnsi="Calibri" w:cs="Calibri"/>
        </w:rPr>
        <w:t>stanowiących podstawę udzielanej ochrony ubezpiecze</w:t>
      </w:r>
      <w:r w:rsidR="00744C64" w:rsidRPr="006A76FA">
        <w:rPr>
          <w:rFonts w:ascii="Calibri" w:hAnsi="Calibri" w:cs="Calibri"/>
        </w:rPr>
        <w:softHyphen/>
      </w:r>
      <w:r w:rsidR="00AA1534" w:rsidRPr="006A76FA">
        <w:rPr>
          <w:rFonts w:ascii="Calibri" w:hAnsi="Calibri" w:cs="Calibri"/>
        </w:rPr>
        <w:t>niowej</w:t>
      </w:r>
      <w:r w:rsidR="00744C64" w:rsidRPr="006A76FA">
        <w:rPr>
          <w:rFonts w:ascii="Calibri" w:hAnsi="Calibri" w:cs="Calibri"/>
        </w:rPr>
        <w:t xml:space="preserve"> - </w:t>
      </w:r>
      <w:r w:rsidR="00AA1534" w:rsidRPr="006A76FA">
        <w:rPr>
          <w:rFonts w:ascii="Calibri" w:eastAsia="SimSun" w:hAnsi="Calibri" w:cs="Calibri"/>
        </w:rPr>
        <w:t>w</w:t>
      </w:r>
      <w:r w:rsidR="00E56EBF" w:rsidRPr="006A76FA">
        <w:rPr>
          <w:rFonts w:ascii="Calibri" w:eastAsia="SimSun" w:hAnsi="Calibri" w:cs="Calibri"/>
        </w:rPr>
        <w:t xml:space="preserve"> </w:t>
      </w:r>
      <w:r w:rsidR="00AA1534" w:rsidRPr="006A76FA">
        <w:rPr>
          <w:rFonts w:ascii="Calibri" w:eastAsia="SimSun" w:hAnsi="Calibri" w:cs="Calibri"/>
        </w:rPr>
        <w:t xml:space="preserve">zakresie, </w:t>
      </w:r>
      <w:r w:rsidR="00947A21" w:rsidRPr="006A76FA">
        <w:rPr>
          <w:rFonts w:ascii="Calibri" w:eastAsia="SimSun" w:hAnsi="Calibri" w:cs="Calibri"/>
        </w:rPr>
        <w:br/>
      </w:r>
      <w:r w:rsidR="00AA1534" w:rsidRPr="006A76FA">
        <w:rPr>
          <w:rFonts w:ascii="Calibri" w:hAnsi="Calibri" w:cs="Calibri"/>
        </w:rPr>
        <w:t xml:space="preserve">w jakim zmiany te dotyczyć będą </w:t>
      </w:r>
      <w:r w:rsidR="00A94C5A" w:rsidRPr="006A76FA">
        <w:rPr>
          <w:rFonts w:ascii="Calibri" w:hAnsi="Calibri" w:cs="Calibri"/>
        </w:rPr>
        <w:t>niniejszej umowy lub wynikających z niej</w:t>
      </w:r>
      <w:r w:rsidR="00AA1534" w:rsidRPr="006A76FA">
        <w:rPr>
          <w:rFonts w:ascii="Calibri" w:hAnsi="Calibri" w:cs="Calibri"/>
        </w:rPr>
        <w:t xml:space="preserve"> umów ubezpieczenia</w:t>
      </w:r>
      <w:r w:rsidR="00A94C5A" w:rsidRPr="006A76FA">
        <w:rPr>
          <w:rFonts w:ascii="Calibri" w:hAnsi="Calibri" w:cs="Calibri"/>
        </w:rPr>
        <w:t>,</w:t>
      </w:r>
    </w:p>
    <w:p w14:paraId="60C6DCD4" w14:textId="77777777" w:rsidR="00A94C5A" w:rsidRPr="006A76FA" w:rsidRDefault="00744C64" w:rsidP="006C5557">
      <w:pPr>
        <w:widowControl w:val="0"/>
        <w:numPr>
          <w:ilvl w:val="0"/>
          <w:numId w:val="52"/>
        </w:numPr>
        <w:tabs>
          <w:tab w:val="left" w:pos="426"/>
        </w:tabs>
        <w:suppressAutoHyphens w:val="0"/>
        <w:spacing w:line="276" w:lineRule="auto"/>
        <w:ind w:hanging="294"/>
        <w:jc w:val="both"/>
        <w:rPr>
          <w:rFonts w:ascii="Calibri" w:hAnsi="Calibri" w:cs="Calibri"/>
        </w:rPr>
      </w:pPr>
      <w:r w:rsidRPr="006A76FA">
        <w:rPr>
          <w:rFonts w:ascii="Calibri" w:hAnsi="Calibri" w:cs="Calibri"/>
        </w:rPr>
        <w:t>zmiany przepisów o zamówieniach publicznych, jeśli Zamawiający będzie zobowiązany uwzględnić je w umowie zawartej przed taką zmianą,</w:t>
      </w:r>
    </w:p>
    <w:p w14:paraId="4812A4EE" w14:textId="77777777" w:rsidR="00744C64" w:rsidRPr="006A76FA" w:rsidRDefault="00A94C5A" w:rsidP="006C5557">
      <w:pPr>
        <w:widowControl w:val="0"/>
        <w:numPr>
          <w:ilvl w:val="0"/>
          <w:numId w:val="52"/>
        </w:numPr>
        <w:tabs>
          <w:tab w:val="left" w:pos="426"/>
        </w:tabs>
        <w:suppressAutoHyphens w:val="0"/>
        <w:spacing w:line="276" w:lineRule="auto"/>
        <w:ind w:hanging="294"/>
        <w:jc w:val="both"/>
        <w:rPr>
          <w:rFonts w:ascii="Calibri" w:hAnsi="Calibri" w:cs="Calibri"/>
        </w:rPr>
      </w:pPr>
      <w:r w:rsidRPr="006A76FA">
        <w:rPr>
          <w:rFonts w:ascii="Calibri" w:hAnsi="Calibri" w:cs="Calibri"/>
        </w:rPr>
        <w:t>zmiany przepisów prawa międzynarodowego, które zobowiązana będzie wdrożyć Rzeczpospolita Polska, w tym organy jej administracji samorządowej,</w:t>
      </w:r>
    </w:p>
    <w:p w14:paraId="0E4E183A" w14:textId="05DBD243" w:rsidR="00744C64" w:rsidRPr="006A76FA" w:rsidRDefault="00744C64" w:rsidP="006C5557">
      <w:pPr>
        <w:widowControl w:val="0"/>
        <w:numPr>
          <w:ilvl w:val="0"/>
          <w:numId w:val="52"/>
        </w:numPr>
        <w:tabs>
          <w:tab w:val="left" w:pos="426"/>
        </w:tabs>
        <w:suppressAutoHyphens w:val="0"/>
        <w:spacing w:line="276" w:lineRule="auto"/>
        <w:ind w:hanging="294"/>
        <w:jc w:val="both"/>
        <w:rPr>
          <w:rFonts w:ascii="Calibri" w:hAnsi="Calibri" w:cs="Calibri"/>
        </w:rPr>
      </w:pPr>
      <w:r w:rsidRPr="006A76FA">
        <w:rPr>
          <w:rFonts w:ascii="Calibri" w:hAnsi="Calibri" w:cs="Calibri"/>
        </w:rPr>
        <w:t xml:space="preserve">wydanie decyzji, uchwał, postanowień, </w:t>
      </w:r>
      <w:r w:rsidR="00A94C5A" w:rsidRPr="006A76FA">
        <w:rPr>
          <w:rFonts w:ascii="Calibri" w:hAnsi="Calibri" w:cs="Calibri"/>
        </w:rPr>
        <w:t xml:space="preserve">rozstrzygnięć, </w:t>
      </w:r>
      <w:r w:rsidRPr="006A76FA">
        <w:rPr>
          <w:rFonts w:ascii="Calibri" w:hAnsi="Calibri" w:cs="Calibri"/>
        </w:rPr>
        <w:t>orzeczeń, wyroków itp.</w:t>
      </w:r>
      <w:r w:rsidR="00947A21" w:rsidRPr="006A76FA">
        <w:rPr>
          <w:rFonts w:ascii="Calibri" w:hAnsi="Calibri" w:cs="Calibri"/>
        </w:rPr>
        <w:t xml:space="preserve"> </w:t>
      </w:r>
      <w:r w:rsidRPr="006A76FA">
        <w:rPr>
          <w:rFonts w:ascii="Calibri" w:hAnsi="Calibri" w:cs="Calibri"/>
        </w:rPr>
        <w:t xml:space="preserve">przez uprawnione organy, które będą zobowiązywały Zamawiającego do zmiany zawartej umowy </w:t>
      </w:r>
      <w:r w:rsidR="00A94C5A" w:rsidRPr="006A76FA">
        <w:rPr>
          <w:rFonts w:ascii="Calibri" w:hAnsi="Calibri" w:cs="Calibri"/>
        </w:rPr>
        <w:t>lub</w:t>
      </w:r>
      <w:r w:rsidRPr="006A76FA">
        <w:rPr>
          <w:rFonts w:ascii="Calibri" w:hAnsi="Calibri" w:cs="Calibri"/>
        </w:rPr>
        <w:t xml:space="preserve"> wynikających z niej umów ubezpieczenia,</w:t>
      </w:r>
    </w:p>
    <w:p w14:paraId="650433C6" w14:textId="5D1E11DB" w:rsidR="00183A97" w:rsidRPr="006A76FA" w:rsidRDefault="00A94C5A" w:rsidP="006C5557">
      <w:pPr>
        <w:widowControl w:val="0"/>
        <w:numPr>
          <w:ilvl w:val="0"/>
          <w:numId w:val="52"/>
        </w:numPr>
        <w:tabs>
          <w:tab w:val="left" w:pos="426"/>
        </w:tabs>
        <w:suppressAutoHyphens w:val="0"/>
        <w:spacing w:line="276" w:lineRule="auto"/>
        <w:ind w:hanging="294"/>
        <w:jc w:val="both"/>
        <w:rPr>
          <w:rFonts w:ascii="Calibri" w:hAnsi="Calibri" w:cs="Calibri"/>
        </w:rPr>
      </w:pPr>
      <w:r w:rsidRPr="006A76FA">
        <w:rPr>
          <w:rFonts w:ascii="Calibri" w:hAnsi="Calibri" w:cs="Calibri"/>
        </w:rPr>
        <w:t xml:space="preserve">inne zmiany o charakterze prawnym, jeśli powstanie obowiązek ich wdrożenia, w zakresie </w:t>
      </w:r>
      <w:r w:rsidR="00947A21" w:rsidRPr="006A76FA">
        <w:rPr>
          <w:rFonts w:ascii="Calibri" w:hAnsi="Calibri" w:cs="Calibri"/>
        </w:rPr>
        <w:br/>
      </w:r>
      <w:r w:rsidRPr="006A76FA">
        <w:rPr>
          <w:rFonts w:ascii="Calibri" w:hAnsi="Calibri" w:cs="Calibri"/>
        </w:rPr>
        <w:t xml:space="preserve">w jakim </w:t>
      </w:r>
      <w:r w:rsidR="00156A79" w:rsidRPr="006A76FA">
        <w:rPr>
          <w:rFonts w:ascii="Calibri" w:hAnsi="Calibri" w:cs="Calibri"/>
        </w:rPr>
        <w:t>zmiany te dotyczyć będą niniejszej umowy lub wynikających z niej umów ubezpieczenia;</w:t>
      </w:r>
    </w:p>
    <w:p w14:paraId="6D431070" w14:textId="77777777" w:rsidR="00AA1534" w:rsidRPr="006A76FA" w:rsidRDefault="00AA1534" w:rsidP="001D1E5A">
      <w:pPr>
        <w:widowControl w:val="0"/>
        <w:numPr>
          <w:ilvl w:val="1"/>
          <w:numId w:val="8"/>
        </w:numPr>
        <w:tabs>
          <w:tab w:val="left" w:pos="426"/>
        </w:tabs>
        <w:suppressAutoHyphens w:val="0"/>
        <w:spacing w:line="276" w:lineRule="auto"/>
        <w:ind w:left="426" w:hanging="426"/>
        <w:jc w:val="both"/>
        <w:rPr>
          <w:rFonts w:ascii="Calibri" w:hAnsi="Calibri" w:cs="Calibri"/>
        </w:rPr>
      </w:pPr>
      <w:bookmarkStart w:id="268" w:name="_Hlk47129536"/>
      <w:r w:rsidRPr="006A76FA">
        <w:rPr>
          <w:rFonts w:ascii="Calibri" w:hAnsi="Calibri" w:cs="Calibri"/>
        </w:rPr>
        <w:t>zmiany podmiotowego zakresu zamówienia</w:t>
      </w:r>
      <w:r w:rsidR="00C27216" w:rsidRPr="006A76FA">
        <w:rPr>
          <w:rFonts w:ascii="Calibri" w:hAnsi="Calibri" w:cs="Calibri"/>
        </w:rPr>
        <w:t>, tj.</w:t>
      </w:r>
      <w:r w:rsidRPr="006A76FA">
        <w:rPr>
          <w:rFonts w:ascii="Calibri" w:hAnsi="Calibri" w:cs="Calibri"/>
        </w:rPr>
        <w:t>:</w:t>
      </w:r>
    </w:p>
    <w:p w14:paraId="40DA8CE7" w14:textId="77777777" w:rsidR="00AA1534" w:rsidRPr="006A76FA" w:rsidRDefault="00AA1534" w:rsidP="006C5557">
      <w:pPr>
        <w:widowControl w:val="0"/>
        <w:numPr>
          <w:ilvl w:val="0"/>
          <w:numId w:val="50"/>
        </w:numPr>
        <w:tabs>
          <w:tab w:val="left" w:pos="709"/>
        </w:tabs>
        <w:suppressAutoHyphens w:val="0"/>
        <w:spacing w:line="276" w:lineRule="auto"/>
        <w:ind w:left="709" w:hanging="283"/>
        <w:jc w:val="both"/>
        <w:rPr>
          <w:rFonts w:ascii="Calibri" w:hAnsi="Calibri" w:cs="Calibri"/>
        </w:rPr>
      </w:pPr>
      <w:r w:rsidRPr="006A76FA">
        <w:rPr>
          <w:rFonts w:ascii="Calibri" w:hAnsi="Calibri" w:cs="Calibri"/>
        </w:rPr>
        <w:t xml:space="preserve">utworzenia przez Zamawiającego nowych podmiotów, w tym wyodrębnionych z podmiotów </w:t>
      </w:r>
      <w:r w:rsidRPr="006A76FA">
        <w:rPr>
          <w:rFonts w:ascii="Calibri" w:hAnsi="Calibri" w:cs="Calibri"/>
        </w:rPr>
        <w:lastRenderedPageBreak/>
        <w:t>dotychczas objętych zamówieniem lub powstałych w wyniku ich połączenia,</w:t>
      </w:r>
    </w:p>
    <w:p w14:paraId="1B5C4945" w14:textId="77777777" w:rsidR="00AA1534" w:rsidRPr="006A76FA" w:rsidRDefault="00AA1534" w:rsidP="006C5557">
      <w:pPr>
        <w:widowControl w:val="0"/>
        <w:numPr>
          <w:ilvl w:val="0"/>
          <w:numId w:val="50"/>
        </w:numPr>
        <w:tabs>
          <w:tab w:val="left" w:pos="709"/>
        </w:tabs>
        <w:suppressAutoHyphens w:val="0"/>
        <w:spacing w:line="276" w:lineRule="auto"/>
        <w:ind w:left="709" w:hanging="283"/>
        <w:jc w:val="both"/>
        <w:rPr>
          <w:rFonts w:ascii="Calibri" w:hAnsi="Calibri" w:cs="Calibri"/>
        </w:rPr>
      </w:pPr>
      <w:r w:rsidRPr="006A76FA">
        <w:rPr>
          <w:rFonts w:ascii="Calibri" w:hAnsi="Calibri" w:cs="Calibri"/>
        </w:rPr>
        <w:t xml:space="preserve">restrukturyzacji, przekształcenia, połączenia, </w:t>
      </w:r>
      <w:r w:rsidR="006855DB" w:rsidRPr="006A76FA">
        <w:rPr>
          <w:rFonts w:ascii="Calibri" w:hAnsi="Calibri" w:cs="Calibri"/>
        </w:rPr>
        <w:t xml:space="preserve">podziału, </w:t>
      </w:r>
      <w:r w:rsidRPr="006A76FA">
        <w:rPr>
          <w:rFonts w:ascii="Calibri" w:hAnsi="Calibri" w:cs="Calibri"/>
        </w:rPr>
        <w:t xml:space="preserve">komercjalizacji lub zmiany formy prawnej podmiotów objętych zamówieniem, </w:t>
      </w:r>
    </w:p>
    <w:p w14:paraId="3E739D41" w14:textId="77777777" w:rsidR="00AA1534" w:rsidRPr="006A76FA" w:rsidRDefault="00AA1534" w:rsidP="006C5557">
      <w:pPr>
        <w:widowControl w:val="0"/>
        <w:numPr>
          <w:ilvl w:val="0"/>
          <w:numId w:val="50"/>
        </w:numPr>
        <w:tabs>
          <w:tab w:val="left" w:pos="709"/>
        </w:tabs>
        <w:suppressAutoHyphens w:val="0"/>
        <w:spacing w:line="276" w:lineRule="auto"/>
        <w:ind w:left="709" w:hanging="283"/>
        <w:jc w:val="both"/>
        <w:rPr>
          <w:rFonts w:ascii="Calibri" w:hAnsi="Calibri" w:cs="Calibri"/>
        </w:rPr>
      </w:pPr>
      <w:r w:rsidRPr="006A76FA">
        <w:rPr>
          <w:rFonts w:ascii="Calibri" w:hAnsi="Calibri" w:cs="Calibri"/>
        </w:rPr>
        <w:t>rozwiązania podmiotu objętego zamówieniem;</w:t>
      </w:r>
    </w:p>
    <w:p w14:paraId="7464A180" w14:textId="1BCF4FC7" w:rsidR="002368BB" w:rsidRPr="006A76FA" w:rsidRDefault="002368BB" w:rsidP="001D1E5A">
      <w:pPr>
        <w:widowControl w:val="0"/>
        <w:numPr>
          <w:ilvl w:val="2"/>
          <w:numId w:val="8"/>
        </w:numPr>
        <w:tabs>
          <w:tab w:val="left" w:pos="709"/>
        </w:tabs>
        <w:suppressAutoHyphens w:val="0"/>
        <w:spacing w:line="276" w:lineRule="auto"/>
        <w:ind w:left="709" w:hanging="709"/>
        <w:jc w:val="both"/>
        <w:rPr>
          <w:rFonts w:ascii="Calibri" w:hAnsi="Calibri" w:cs="Calibri"/>
        </w:rPr>
      </w:pPr>
      <w:r w:rsidRPr="006A76FA">
        <w:rPr>
          <w:rFonts w:ascii="Calibri" w:hAnsi="Calibri" w:cs="Calibri"/>
        </w:rPr>
        <w:t xml:space="preserve">w przypadku zmiany formy prawnej podmiotów objętych zamówieniem, szczególnie </w:t>
      </w:r>
      <w:r w:rsidR="00947A21" w:rsidRPr="006A76FA">
        <w:rPr>
          <w:rFonts w:ascii="Calibri" w:hAnsi="Calibri" w:cs="Calibri"/>
        </w:rPr>
        <w:br/>
      </w:r>
      <w:r w:rsidRPr="006A76FA">
        <w:rPr>
          <w:rFonts w:ascii="Calibri" w:hAnsi="Calibri" w:cs="Calibri"/>
        </w:rPr>
        <w:t xml:space="preserve">w związku z ich przekształceniem w spółkę prawa handlowego, nowopowstały podmiot </w:t>
      </w:r>
      <w:r w:rsidR="00947A21" w:rsidRPr="006A76FA">
        <w:rPr>
          <w:rFonts w:ascii="Calibri" w:hAnsi="Calibri" w:cs="Calibri"/>
        </w:rPr>
        <w:br/>
      </w:r>
      <w:r w:rsidRPr="006A76FA">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6A76FA">
        <w:rPr>
          <w:rFonts w:ascii="Calibri" w:hAnsi="Calibri" w:cs="Calibri"/>
        </w:rPr>
        <w:br/>
      </w:r>
      <w:r w:rsidRPr="006A76FA">
        <w:rPr>
          <w:rFonts w:ascii="Calibri" w:hAnsi="Calibri" w:cs="Calibri"/>
        </w:rPr>
        <w:t>na nowy podmiot, pod warunkiem, że nowy podmiot będzie posiadał analogiczny profil działalności, jak przed zmianą i nie ulegną zmianie zabezpieczenia przeciwpożarowe i </w:t>
      </w:r>
      <w:proofErr w:type="spellStart"/>
      <w:r w:rsidRPr="006A76FA">
        <w:rPr>
          <w:rFonts w:ascii="Calibri" w:hAnsi="Calibri" w:cs="Calibri"/>
        </w:rPr>
        <w:t>przeciwkradzieżowe</w:t>
      </w:r>
      <w:proofErr w:type="spellEnd"/>
      <w:r w:rsidRPr="006A76FA">
        <w:rPr>
          <w:rFonts w:ascii="Calibri" w:hAnsi="Calibri" w:cs="Calibri"/>
        </w:rPr>
        <w:t>; w przypadku braku pisemnego potwierdze</w:t>
      </w:r>
      <w:r w:rsidRPr="006A76FA">
        <w:rPr>
          <w:rFonts w:ascii="Calibri" w:hAnsi="Calibri" w:cs="Calibri"/>
        </w:rPr>
        <w:softHyphen/>
        <w:t xml:space="preserve">nia woli kontynuacji ubezpieczeń uważa się, że umowa ubezpieczenia wygasła z dniem zmiany formy prawnej, </w:t>
      </w:r>
      <w:r w:rsidR="00947A21" w:rsidRPr="006A76FA">
        <w:rPr>
          <w:rFonts w:ascii="Calibri" w:hAnsi="Calibri" w:cs="Calibri"/>
        </w:rPr>
        <w:br/>
      </w:r>
      <w:r w:rsidRPr="006A76FA">
        <w:rPr>
          <w:rFonts w:ascii="Calibri" w:hAnsi="Calibri" w:cs="Calibri"/>
        </w:rPr>
        <w:t>a Wykonawca dokona zwrotu składki za niewykorzystany okres ubezpie</w:t>
      </w:r>
      <w:r w:rsidRPr="006A76FA">
        <w:rPr>
          <w:rFonts w:ascii="Calibri" w:hAnsi="Calibri" w:cs="Calibri"/>
        </w:rPr>
        <w:softHyphen/>
        <w:t xml:space="preserve">czenia zgodnie </w:t>
      </w:r>
      <w:r w:rsidR="00947A21" w:rsidRPr="006A76FA">
        <w:rPr>
          <w:rFonts w:ascii="Calibri" w:hAnsi="Calibri" w:cs="Calibri"/>
        </w:rPr>
        <w:br/>
      </w:r>
      <w:r w:rsidRPr="006A76FA">
        <w:rPr>
          <w:rFonts w:ascii="Calibri" w:hAnsi="Calibri" w:cs="Calibri"/>
        </w:rPr>
        <w:t xml:space="preserve">z przepisami Kodeksu cywilnego i zasadami </w:t>
      </w:r>
      <w:r w:rsidR="00E56EBF" w:rsidRPr="006A76FA">
        <w:rPr>
          <w:rFonts w:ascii="Calibri" w:hAnsi="Calibri" w:cs="Calibri"/>
        </w:rPr>
        <w:t xml:space="preserve">rozliczenia </w:t>
      </w:r>
      <w:r w:rsidRPr="006A76FA">
        <w:rPr>
          <w:rFonts w:ascii="Calibri" w:hAnsi="Calibri" w:cs="Calibri"/>
        </w:rPr>
        <w:t>określonymi w niniejszej umowie</w:t>
      </w:r>
      <w:r w:rsidR="00CD6A8B" w:rsidRPr="006A76FA">
        <w:rPr>
          <w:rFonts w:ascii="Calibri" w:hAnsi="Calibri" w:cs="Calibri"/>
        </w:rPr>
        <w:t>;</w:t>
      </w:r>
    </w:p>
    <w:bookmarkEnd w:id="268"/>
    <w:p w14:paraId="53949200" w14:textId="77777777" w:rsidR="000B7D5D" w:rsidRPr="006A76FA" w:rsidRDefault="000B7D5D"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6A76FA">
        <w:rPr>
          <w:rFonts w:ascii="Calibri" w:hAnsi="Calibri" w:cs="Calibri"/>
        </w:rPr>
        <w:t>zmiany przedmiotowego zakresu zamówienia</w:t>
      </w:r>
      <w:r w:rsidR="00C27216" w:rsidRPr="006A76FA">
        <w:rPr>
          <w:rFonts w:ascii="Calibri" w:hAnsi="Calibri" w:cs="Calibri"/>
        </w:rPr>
        <w:t>, tj.</w:t>
      </w:r>
      <w:r w:rsidRPr="006A76FA">
        <w:rPr>
          <w:rFonts w:ascii="Calibri" w:hAnsi="Calibri" w:cs="Calibri"/>
        </w:rPr>
        <w:t>:</w:t>
      </w:r>
    </w:p>
    <w:p w14:paraId="05B1F66D" w14:textId="77777777" w:rsidR="000B7D5D" w:rsidRPr="006A76FA" w:rsidRDefault="000B7D5D" w:rsidP="006C5557">
      <w:pPr>
        <w:widowControl w:val="0"/>
        <w:numPr>
          <w:ilvl w:val="0"/>
          <w:numId w:val="49"/>
        </w:numPr>
        <w:tabs>
          <w:tab w:val="left" w:pos="709"/>
        </w:tabs>
        <w:suppressAutoHyphens w:val="0"/>
        <w:spacing w:line="276" w:lineRule="auto"/>
        <w:ind w:left="709" w:hanging="283"/>
        <w:jc w:val="both"/>
        <w:rPr>
          <w:rFonts w:ascii="Calibri" w:hAnsi="Calibri" w:cs="Calibri"/>
        </w:rPr>
      </w:pPr>
      <w:r w:rsidRPr="006A76FA">
        <w:rPr>
          <w:rFonts w:ascii="Calibri" w:hAnsi="Calibri" w:cs="Calibri"/>
        </w:rPr>
        <w:t>wzrostu albo spadku ilości lub wartości przedmiotu ubezpieczenia ubezpieczonego systemem sum stałych</w:t>
      </w:r>
      <w:r w:rsidR="00E56EBF" w:rsidRPr="006A76FA">
        <w:rPr>
          <w:rFonts w:ascii="Calibri" w:hAnsi="Calibri" w:cs="Calibri"/>
        </w:rPr>
        <w:t xml:space="preserve"> (wzrostu albo spadku sumy ubezpieczenia),</w:t>
      </w:r>
    </w:p>
    <w:p w14:paraId="174760B5" w14:textId="77777777" w:rsidR="000B7D5D" w:rsidRPr="006A76FA" w:rsidRDefault="000B7D5D" w:rsidP="006C5557">
      <w:pPr>
        <w:widowControl w:val="0"/>
        <w:numPr>
          <w:ilvl w:val="0"/>
          <w:numId w:val="49"/>
        </w:numPr>
        <w:tabs>
          <w:tab w:val="left" w:pos="709"/>
        </w:tabs>
        <w:suppressAutoHyphens w:val="0"/>
        <w:spacing w:line="276" w:lineRule="auto"/>
        <w:ind w:left="709" w:hanging="283"/>
        <w:jc w:val="both"/>
        <w:rPr>
          <w:rFonts w:ascii="Calibri" w:hAnsi="Calibri" w:cs="Calibri"/>
        </w:rPr>
      </w:pPr>
      <w:r w:rsidRPr="006A76FA">
        <w:rPr>
          <w:rFonts w:ascii="Calibri" w:hAnsi="Calibri" w:cs="Calibri"/>
        </w:rPr>
        <w:t>zwiększenia sumy ubezpieczenia w związku z modernizacją</w:t>
      </w:r>
      <w:r w:rsidR="00E56EBF" w:rsidRPr="006A76FA">
        <w:rPr>
          <w:rFonts w:ascii="Calibri" w:hAnsi="Calibri" w:cs="Calibri"/>
        </w:rPr>
        <w:t xml:space="preserve"> przedmiotu ubezpieczenia</w:t>
      </w:r>
      <w:r w:rsidRPr="006A76FA">
        <w:rPr>
          <w:rFonts w:ascii="Calibri" w:hAnsi="Calibri" w:cs="Calibri"/>
        </w:rPr>
        <w:t>, przeprowadzonymi inwestycjami, adaptacją, rozbudową itp.,</w:t>
      </w:r>
    </w:p>
    <w:p w14:paraId="2855C092" w14:textId="2A6E7772" w:rsidR="00EA1311" w:rsidRPr="006A76FA" w:rsidRDefault="000B7D5D" w:rsidP="006C5557">
      <w:pPr>
        <w:widowControl w:val="0"/>
        <w:numPr>
          <w:ilvl w:val="0"/>
          <w:numId w:val="49"/>
        </w:numPr>
        <w:tabs>
          <w:tab w:val="left" w:pos="709"/>
        </w:tabs>
        <w:suppressAutoHyphens w:val="0"/>
        <w:spacing w:line="276" w:lineRule="auto"/>
        <w:ind w:left="709" w:hanging="283"/>
        <w:jc w:val="both"/>
        <w:rPr>
          <w:rFonts w:ascii="Calibri" w:hAnsi="Calibri" w:cs="Calibri"/>
        </w:rPr>
      </w:pPr>
      <w:r w:rsidRPr="006A76FA">
        <w:rPr>
          <w:rFonts w:ascii="Calibri" w:hAnsi="Calibri" w:cs="Calibri"/>
          <w:bCs/>
        </w:rPr>
        <w:t xml:space="preserve">zmiany wysokości sum ubezpieczenia, </w:t>
      </w:r>
      <w:r w:rsidR="00EE4818" w:rsidRPr="006A76FA">
        <w:rPr>
          <w:rFonts w:ascii="Calibri" w:hAnsi="Calibri" w:cs="Calibri"/>
          <w:bCs/>
        </w:rPr>
        <w:t xml:space="preserve">w tym </w:t>
      </w:r>
      <w:r w:rsidRPr="006A76FA">
        <w:rPr>
          <w:rFonts w:ascii="Calibri" w:hAnsi="Calibri" w:cs="Calibri"/>
          <w:bCs/>
        </w:rPr>
        <w:t>wynikającej ze zobowiązań Zamawiającego zaciągniętych po zawarciu umowy,</w:t>
      </w:r>
    </w:p>
    <w:p w14:paraId="7CC95915" w14:textId="6862D67A" w:rsidR="006855DB" w:rsidRPr="006A76FA" w:rsidRDefault="006855DB" w:rsidP="006C5557">
      <w:pPr>
        <w:widowControl w:val="0"/>
        <w:numPr>
          <w:ilvl w:val="0"/>
          <w:numId w:val="49"/>
        </w:numPr>
        <w:tabs>
          <w:tab w:val="left" w:pos="709"/>
        </w:tabs>
        <w:suppressAutoHyphens w:val="0"/>
        <w:spacing w:line="276" w:lineRule="auto"/>
        <w:ind w:left="709" w:hanging="283"/>
        <w:jc w:val="both"/>
        <w:rPr>
          <w:rFonts w:ascii="Calibri" w:hAnsi="Calibri" w:cs="Calibri"/>
        </w:rPr>
      </w:pPr>
      <w:r w:rsidRPr="006A76FA">
        <w:rPr>
          <w:rFonts w:ascii="Calibri" w:hAnsi="Calibri" w:cs="Calibri"/>
          <w:bCs/>
        </w:rPr>
        <w:t xml:space="preserve">zmiany wysokości sum gwarancyjnych, </w:t>
      </w:r>
      <w:r w:rsidR="00EE4818" w:rsidRPr="006A76FA">
        <w:rPr>
          <w:rFonts w:ascii="Calibri" w:hAnsi="Calibri" w:cs="Calibri"/>
          <w:bCs/>
        </w:rPr>
        <w:t xml:space="preserve">w tym </w:t>
      </w:r>
      <w:r w:rsidRPr="006A76FA">
        <w:rPr>
          <w:rFonts w:ascii="Calibri" w:hAnsi="Calibri" w:cs="Calibri"/>
          <w:bCs/>
        </w:rPr>
        <w:t>wynikającej ze zobowiązań Zamawiającego zaciągniętych po zawarciu umowy,</w:t>
      </w:r>
    </w:p>
    <w:p w14:paraId="536B75BC" w14:textId="77777777" w:rsidR="00EA1311" w:rsidRPr="006A76FA" w:rsidRDefault="00EA1311" w:rsidP="006C5557">
      <w:pPr>
        <w:widowControl w:val="0"/>
        <w:numPr>
          <w:ilvl w:val="0"/>
          <w:numId w:val="49"/>
        </w:numPr>
        <w:tabs>
          <w:tab w:val="left" w:pos="709"/>
        </w:tabs>
        <w:suppressAutoHyphens w:val="0"/>
        <w:spacing w:line="276" w:lineRule="auto"/>
        <w:ind w:left="709" w:hanging="283"/>
        <w:jc w:val="both"/>
        <w:rPr>
          <w:rFonts w:ascii="Calibri" w:hAnsi="Calibri" w:cs="Calibri"/>
          <w:spacing w:val="-4"/>
        </w:rPr>
      </w:pPr>
      <w:r w:rsidRPr="006A76FA">
        <w:rPr>
          <w:rFonts w:ascii="Calibri" w:hAnsi="Calibri" w:cs="Calibri"/>
          <w:spacing w:val="-4"/>
        </w:rPr>
        <w:t>zmiany wykonywanej działalności i konieczności objęcia zmiany tej ochroną ubezpieczeniową,</w:t>
      </w:r>
    </w:p>
    <w:p w14:paraId="5C9097EB" w14:textId="7B344581" w:rsidR="00EA1311" w:rsidRPr="006A76FA" w:rsidRDefault="00EA1311" w:rsidP="006C5557">
      <w:pPr>
        <w:widowControl w:val="0"/>
        <w:numPr>
          <w:ilvl w:val="0"/>
          <w:numId w:val="49"/>
        </w:numPr>
        <w:tabs>
          <w:tab w:val="left" w:pos="709"/>
        </w:tabs>
        <w:suppressAutoHyphens w:val="0"/>
        <w:spacing w:line="276" w:lineRule="auto"/>
        <w:ind w:left="709" w:hanging="283"/>
        <w:jc w:val="both"/>
        <w:rPr>
          <w:rFonts w:ascii="Calibri" w:hAnsi="Calibri" w:cs="Calibri"/>
        </w:rPr>
      </w:pPr>
      <w:r w:rsidRPr="006A76FA">
        <w:rPr>
          <w:rFonts w:ascii="Calibri" w:hAnsi="Calibri" w:cs="Calibri"/>
        </w:rPr>
        <w:t>rozszerzenia zakresu ubezpieczenia w przypadku ujawnienia się bądź powstania nowego ryzyka ubezpieczeniowego</w:t>
      </w:r>
      <w:r w:rsidR="0059495F" w:rsidRPr="006A76FA">
        <w:rPr>
          <w:rFonts w:ascii="Calibri" w:hAnsi="Calibri" w:cs="Calibri"/>
        </w:rPr>
        <w:t>,</w:t>
      </w:r>
      <w:r w:rsidRPr="006A76FA">
        <w:rPr>
          <w:rFonts w:ascii="Calibri" w:hAnsi="Calibri" w:cs="Calibri"/>
        </w:rPr>
        <w:t xml:space="preserve"> nieprzewidzianego lub pominiętego w specyfikacji warunków zamówienia</w:t>
      </w:r>
      <w:r w:rsidR="0059495F" w:rsidRPr="006A76FA">
        <w:rPr>
          <w:rFonts w:ascii="Calibri" w:hAnsi="Calibri" w:cs="Calibri"/>
        </w:rPr>
        <w:t xml:space="preserve"> i konieczności zawarcia nowego rodzaju ubezpieczenia,</w:t>
      </w:r>
      <w:r w:rsidRPr="006A76FA">
        <w:rPr>
          <w:rFonts w:ascii="Calibri" w:hAnsi="Calibri" w:cs="Calibri"/>
        </w:rPr>
        <w:t xml:space="preserve"> </w:t>
      </w:r>
    </w:p>
    <w:p w14:paraId="3220FE6B" w14:textId="77777777" w:rsidR="00EA1311" w:rsidRPr="006A76FA" w:rsidRDefault="00EA1311" w:rsidP="006C5557">
      <w:pPr>
        <w:widowControl w:val="0"/>
        <w:numPr>
          <w:ilvl w:val="0"/>
          <w:numId w:val="49"/>
        </w:numPr>
        <w:tabs>
          <w:tab w:val="left" w:pos="709"/>
        </w:tabs>
        <w:suppressAutoHyphens w:val="0"/>
        <w:spacing w:line="276" w:lineRule="auto"/>
        <w:ind w:left="709" w:hanging="283"/>
        <w:jc w:val="both"/>
        <w:rPr>
          <w:rFonts w:ascii="Calibri" w:hAnsi="Calibri" w:cs="Calibri"/>
        </w:rPr>
      </w:pPr>
      <w:r w:rsidRPr="006A76FA">
        <w:rPr>
          <w:rFonts w:ascii="Calibri" w:hAnsi="Calibri" w:cs="Calibri"/>
        </w:rPr>
        <w:t>modyfikacji zakresu ochrony ubezpieczeniowej,</w:t>
      </w:r>
      <w:r w:rsidR="0076131A" w:rsidRPr="006A76FA">
        <w:rPr>
          <w:rFonts w:ascii="Calibri" w:hAnsi="Calibri" w:cs="Calibri"/>
        </w:rPr>
        <w:t xml:space="preserve"> w tym w związku ze zobowiązaniami  </w:t>
      </w:r>
      <w:r w:rsidR="0076131A" w:rsidRPr="006A76FA">
        <w:rPr>
          <w:rFonts w:ascii="Calibri" w:hAnsi="Calibri" w:cs="Calibri"/>
          <w:bCs/>
        </w:rPr>
        <w:t>Zamawiającego zaciągniętymi po zawarciu umowy,</w:t>
      </w:r>
    </w:p>
    <w:p w14:paraId="36CD25DD" w14:textId="77777777" w:rsidR="000B7D5D" w:rsidRPr="006A76FA" w:rsidRDefault="000B7D5D" w:rsidP="006C5557">
      <w:pPr>
        <w:widowControl w:val="0"/>
        <w:numPr>
          <w:ilvl w:val="0"/>
          <w:numId w:val="49"/>
        </w:numPr>
        <w:tabs>
          <w:tab w:val="left" w:pos="709"/>
        </w:tabs>
        <w:suppressAutoHyphens w:val="0"/>
        <w:spacing w:line="276" w:lineRule="auto"/>
        <w:ind w:left="709" w:hanging="283"/>
        <w:jc w:val="both"/>
        <w:rPr>
          <w:rFonts w:ascii="Calibri" w:hAnsi="Calibri" w:cs="Calibri"/>
        </w:rPr>
      </w:pPr>
      <w:r w:rsidRPr="006A76FA">
        <w:rPr>
          <w:rFonts w:ascii="Calibri" w:hAnsi="Calibri" w:cs="Calibri"/>
        </w:rPr>
        <w:t>wyczerpania sumy ubezpieczenia w ubezpieczeniu systemem pierwszego ryzyka lub limitów odszkodowawczych w klauzulach i innych warunkach umowy ubezpieczenia</w:t>
      </w:r>
      <w:r w:rsidR="00EA1311" w:rsidRPr="006A76FA">
        <w:rPr>
          <w:rFonts w:ascii="Calibri" w:hAnsi="Calibri" w:cs="Calibri"/>
        </w:rPr>
        <w:t xml:space="preserve"> oraz </w:t>
      </w:r>
      <w:r w:rsidRPr="006A76FA">
        <w:rPr>
          <w:rFonts w:ascii="Calibri" w:hAnsi="Calibri" w:cs="Calibri"/>
        </w:rPr>
        <w:t xml:space="preserve">wyczerpania sumy gwarancyjnej bądź </w:t>
      </w:r>
      <w:proofErr w:type="spellStart"/>
      <w:r w:rsidRPr="006A76FA">
        <w:rPr>
          <w:rFonts w:ascii="Calibri" w:hAnsi="Calibri" w:cs="Calibri"/>
        </w:rPr>
        <w:t>podlimitów</w:t>
      </w:r>
      <w:proofErr w:type="spellEnd"/>
      <w:r w:rsidRPr="006A76FA">
        <w:rPr>
          <w:rFonts w:ascii="Calibri" w:hAnsi="Calibri" w:cs="Calibri"/>
        </w:rPr>
        <w:t xml:space="preserve"> odszkodowawczych w ubezpieczeniu odpowiedzialności cywilnej </w:t>
      </w:r>
      <w:r w:rsidR="00EA1311" w:rsidRPr="006A76FA">
        <w:rPr>
          <w:rFonts w:ascii="Calibri" w:hAnsi="Calibri" w:cs="Calibri"/>
        </w:rPr>
        <w:t>i konieczności ich uzupełnienia;</w:t>
      </w:r>
    </w:p>
    <w:p w14:paraId="773264B3" w14:textId="77777777" w:rsidR="00EA1311" w:rsidRPr="004B3100" w:rsidRDefault="00EA1311" w:rsidP="001D1E5A">
      <w:pPr>
        <w:widowControl w:val="0"/>
        <w:numPr>
          <w:ilvl w:val="1"/>
          <w:numId w:val="8"/>
        </w:numPr>
        <w:tabs>
          <w:tab w:val="left" w:pos="426"/>
        </w:tabs>
        <w:suppressAutoHyphens w:val="0"/>
        <w:spacing w:line="276" w:lineRule="auto"/>
        <w:ind w:left="426" w:hanging="426"/>
        <w:jc w:val="both"/>
        <w:rPr>
          <w:rFonts w:ascii="Calibri" w:hAnsi="Calibri" w:cs="Calibri"/>
        </w:rPr>
      </w:pPr>
      <w:r w:rsidRPr="004B3100">
        <w:rPr>
          <w:rFonts w:ascii="Calibri" w:hAnsi="Calibri" w:cs="Calibri"/>
        </w:rPr>
        <w:t>zmiany wynagrodzenia należnego Wykonawcy, jeśli zmiany opisane w pkt. 1.1-1.3 będą miały wpływ na wysokość tego wynagrodzenia</w:t>
      </w:r>
      <w:r w:rsidR="004F19E7" w:rsidRPr="004B3100">
        <w:rPr>
          <w:rFonts w:ascii="Calibri" w:hAnsi="Calibri" w:cs="Calibri"/>
        </w:rPr>
        <w:t>:</w:t>
      </w:r>
      <w:r w:rsidRPr="004B3100">
        <w:rPr>
          <w:rFonts w:ascii="Calibri" w:hAnsi="Calibri" w:cs="Calibri"/>
        </w:rPr>
        <w:t xml:space="preserve"> </w:t>
      </w:r>
    </w:p>
    <w:p w14:paraId="634E29ED" w14:textId="5AA67591" w:rsidR="00EA1311" w:rsidRPr="004B3100" w:rsidRDefault="00EA1311" w:rsidP="001D1E5A">
      <w:pPr>
        <w:widowControl w:val="0"/>
        <w:numPr>
          <w:ilvl w:val="4"/>
          <w:numId w:val="4"/>
        </w:numPr>
        <w:tabs>
          <w:tab w:val="left" w:pos="709"/>
        </w:tabs>
        <w:suppressAutoHyphens w:val="0"/>
        <w:spacing w:line="276" w:lineRule="auto"/>
        <w:ind w:left="709" w:hanging="283"/>
        <w:jc w:val="both"/>
        <w:rPr>
          <w:rFonts w:ascii="Calibri" w:hAnsi="Calibri" w:cs="Calibri"/>
        </w:rPr>
      </w:pPr>
      <w:r w:rsidRPr="004B3100">
        <w:rPr>
          <w:rFonts w:ascii="Calibri" w:hAnsi="Calibri" w:cs="Calibri"/>
        </w:rPr>
        <w:t>proporcjonalne zwiększenie wynagrodzenia Wykonawcy, z</w:t>
      </w:r>
      <w:r w:rsidR="004F19E7" w:rsidRPr="004B3100">
        <w:rPr>
          <w:rFonts w:ascii="Calibri" w:hAnsi="Calibri" w:cs="Calibri"/>
        </w:rPr>
        <w:t xml:space="preserve"> </w:t>
      </w:r>
      <w:r w:rsidRPr="004B3100">
        <w:rPr>
          <w:rFonts w:ascii="Calibri" w:hAnsi="Calibri" w:cs="Calibri"/>
        </w:rPr>
        <w:t>uwzględnieniem postanowień klauzuli automatycznego pokrycia lub zwrot przez Wykonawcę składki za niewyko</w:t>
      </w:r>
      <w:r w:rsidRPr="004B3100">
        <w:rPr>
          <w:rFonts w:ascii="Calibri" w:hAnsi="Calibri" w:cs="Calibri"/>
        </w:rPr>
        <w:softHyphen/>
        <w:t>rzy</w:t>
      </w:r>
      <w:r w:rsidRPr="004B3100">
        <w:rPr>
          <w:rFonts w:ascii="Calibri" w:hAnsi="Calibri" w:cs="Calibri"/>
        </w:rPr>
        <w:softHyphen/>
        <w:t xml:space="preserve">stany okres ubezpieczenia, zgodnie z zasadami </w:t>
      </w:r>
      <w:r w:rsidR="00E56EBF" w:rsidRPr="004B3100">
        <w:rPr>
          <w:rFonts w:ascii="Calibri" w:hAnsi="Calibri" w:cs="Calibri"/>
        </w:rPr>
        <w:t xml:space="preserve">rozliczenia </w:t>
      </w:r>
      <w:r w:rsidRPr="004B3100">
        <w:rPr>
          <w:rFonts w:ascii="Calibri" w:hAnsi="Calibri" w:cs="Calibri"/>
        </w:rPr>
        <w:t>określonymi w niniejszej umowie</w:t>
      </w:r>
      <w:r w:rsidR="00E56EBF" w:rsidRPr="004B3100">
        <w:rPr>
          <w:rFonts w:ascii="Calibri" w:hAnsi="Calibri" w:cs="Calibri"/>
        </w:rPr>
        <w:t xml:space="preserve"> - </w:t>
      </w:r>
      <w:r w:rsidR="0032582C" w:rsidRPr="004B3100">
        <w:rPr>
          <w:rFonts w:ascii="Calibri" w:hAnsi="Calibri" w:cs="Calibri"/>
        </w:rPr>
        <w:br/>
      </w:r>
      <w:r w:rsidR="004F19E7" w:rsidRPr="004B3100">
        <w:rPr>
          <w:rFonts w:ascii="Calibri" w:hAnsi="Calibri" w:cs="Calibri"/>
        </w:rPr>
        <w:t>w odnie</w:t>
      </w:r>
      <w:r w:rsidR="006855DB" w:rsidRPr="004B3100">
        <w:rPr>
          <w:rFonts w:ascii="Calibri" w:hAnsi="Calibri" w:cs="Calibri"/>
        </w:rPr>
        <w:softHyphen/>
      </w:r>
      <w:r w:rsidR="004F19E7" w:rsidRPr="004B3100">
        <w:rPr>
          <w:rFonts w:ascii="Calibri" w:hAnsi="Calibri" w:cs="Calibri"/>
        </w:rPr>
        <w:t>sie</w:t>
      </w:r>
      <w:r w:rsidR="006855DB" w:rsidRPr="004B3100">
        <w:rPr>
          <w:rFonts w:ascii="Calibri" w:hAnsi="Calibri" w:cs="Calibri"/>
        </w:rPr>
        <w:softHyphen/>
      </w:r>
      <w:r w:rsidR="004F19E7" w:rsidRPr="004B3100">
        <w:rPr>
          <w:rFonts w:ascii="Calibri" w:hAnsi="Calibri" w:cs="Calibri"/>
        </w:rPr>
        <w:t>niu do zmian związanych ze wzrostem lub spadkiem sumy ubezpieczenia,</w:t>
      </w:r>
    </w:p>
    <w:p w14:paraId="48AB4F86" w14:textId="296C26B5" w:rsidR="004F19E7" w:rsidRPr="004B3100" w:rsidRDefault="004F19E7" w:rsidP="001D1E5A">
      <w:pPr>
        <w:widowControl w:val="0"/>
        <w:numPr>
          <w:ilvl w:val="4"/>
          <w:numId w:val="4"/>
        </w:numPr>
        <w:tabs>
          <w:tab w:val="left" w:pos="709"/>
        </w:tabs>
        <w:suppressAutoHyphens w:val="0"/>
        <w:spacing w:line="276" w:lineRule="auto"/>
        <w:ind w:left="709" w:hanging="283"/>
        <w:jc w:val="both"/>
        <w:rPr>
          <w:rFonts w:ascii="Calibri" w:hAnsi="Calibri" w:cs="Calibri"/>
        </w:rPr>
      </w:pPr>
      <w:r w:rsidRPr="004B3100">
        <w:rPr>
          <w:rFonts w:ascii="Calibri" w:hAnsi="Calibri" w:cs="Calibri"/>
        </w:rPr>
        <w:t>odpowiednie zwiększenie lub zmniejszenie wynagrodzenia Wykonawcy w pozostałych przypad</w:t>
      </w:r>
      <w:r w:rsidR="006855DB" w:rsidRPr="004B3100">
        <w:rPr>
          <w:rFonts w:ascii="Calibri" w:hAnsi="Calibri" w:cs="Calibri"/>
        </w:rPr>
        <w:softHyphen/>
      </w:r>
      <w:r w:rsidRPr="004B3100">
        <w:rPr>
          <w:rFonts w:ascii="Calibri" w:hAnsi="Calibri" w:cs="Calibri"/>
        </w:rPr>
        <w:t xml:space="preserve">kach, w szczególności odnoszących się </w:t>
      </w:r>
      <w:r w:rsidR="00E56EBF" w:rsidRPr="004B3100">
        <w:rPr>
          <w:rFonts w:ascii="Calibri" w:hAnsi="Calibri" w:cs="Calibri"/>
        </w:rPr>
        <w:t xml:space="preserve">do uzupełnienia sum ubezpieczenia </w:t>
      </w:r>
      <w:r w:rsidR="009C0FFC" w:rsidRPr="004B3100">
        <w:rPr>
          <w:rFonts w:ascii="Calibri" w:hAnsi="Calibri" w:cs="Calibri"/>
        </w:rPr>
        <w:br/>
      </w:r>
      <w:r w:rsidR="006855DB" w:rsidRPr="004B3100">
        <w:rPr>
          <w:rFonts w:ascii="Calibri" w:hAnsi="Calibri" w:cs="Calibri"/>
        </w:rPr>
        <w:t xml:space="preserve">lub gwarancyjnych, </w:t>
      </w:r>
      <w:r w:rsidR="00E56EBF" w:rsidRPr="004B3100">
        <w:rPr>
          <w:rFonts w:ascii="Calibri" w:hAnsi="Calibri" w:cs="Calibri"/>
        </w:rPr>
        <w:t xml:space="preserve">lub limitów odszkodowawczych oraz </w:t>
      </w:r>
      <w:r w:rsidRPr="004B3100">
        <w:rPr>
          <w:rFonts w:ascii="Calibri" w:hAnsi="Calibri" w:cs="Calibri"/>
        </w:rPr>
        <w:t>do zwiększenia lub zmniejszenia wielkości ryzyka;</w:t>
      </w:r>
    </w:p>
    <w:p w14:paraId="400BE3EF" w14:textId="77777777" w:rsidR="007C4A32" w:rsidRPr="004B3100" w:rsidRDefault="007C4A32" w:rsidP="001D1E5A">
      <w:pPr>
        <w:pStyle w:val="Akapitzlist"/>
        <w:widowControl w:val="0"/>
        <w:numPr>
          <w:ilvl w:val="1"/>
          <w:numId w:val="8"/>
        </w:numPr>
        <w:tabs>
          <w:tab w:val="left" w:pos="426"/>
        </w:tabs>
        <w:suppressAutoHyphens w:val="0"/>
        <w:spacing w:line="276" w:lineRule="auto"/>
        <w:jc w:val="both"/>
        <w:rPr>
          <w:rFonts w:ascii="Calibri" w:hAnsi="Calibri" w:cs="Calibri"/>
        </w:rPr>
      </w:pPr>
      <w:r w:rsidRPr="004B3100">
        <w:rPr>
          <w:rFonts w:ascii="Calibri" w:hAnsi="Calibri" w:cs="Calibri"/>
        </w:rPr>
        <w:lastRenderedPageBreak/>
        <w:t>wartość zmiany wynagrodzenia Wykonawcy musi być ekwiwalentna do jego świadczenia względem Zamawiającego;</w:t>
      </w:r>
    </w:p>
    <w:p w14:paraId="4E129BCB" w14:textId="23342111" w:rsidR="007C4A32" w:rsidRPr="004B3100" w:rsidRDefault="007C4A32" w:rsidP="001D1E5A">
      <w:pPr>
        <w:pStyle w:val="Akapitzlist"/>
        <w:widowControl w:val="0"/>
        <w:numPr>
          <w:ilvl w:val="1"/>
          <w:numId w:val="8"/>
        </w:numPr>
        <w:tabs>
          <w:tab w:val="left" w:pos="426"/>
        </w:tabs>
        <w:suppressAutoHyphens w:val="0"/>
        <w:spacing w:line="276" w:lineRule="auto"/>
        <w:jc w:val="both"/>
        <w:rPr>
          <w:rFonts w:ascii="Calibri" w:hAnsi="Calibri" w:cs="Calibri"/>
        </w:rPr>
      </w:pPr>
      <w:r w:rsidRPr="004B3100">
        <w:rPr>
          <w:rFonts w:ascii="Calibri" w:hAnsi="Calibri" w:cs="Calibri"/>
        </w:rPr>
        <w:t>zwiększenie wynagrodzenia należnego Wykonawcy w przypadkach określonych w pkt. 1.1-1.4 nie nastąpi, jeśli Wykonawca zrezygnuje ze wzrostu tego wynagrodzenia.</w:t>
      </w:r>
    </w:p>
    <w:p w14:paraId="23B5AC6E" w14:textId="22F66ECF" w:rsidR="00AA1534" w:rsidRPr="004B3100" w:rsidRDefault="00536C69" w:rsidP="001D1E5A">
      <w:pPr>
        <w:widowControl w:val="0"/>
        <w:numPr>
          <w:ilvl w:val="0"/>
          <w:numId w:val="8"/>
        </w:numPr>
        <w:tabs>
          <w:tab w:val="left" w:pos="426"/>
        </w:tabs>
        <w:suppressAutoHyphens w:val="0"/>
        <w:spacing w:line="276" w:lineRule="auto"/>
        <w:ind w:left="426" w:hanging="426"/>
        <w:jc w:val="both"/>
        <w:rPr>
          <w:rFonts w:ascii="Calibri" w:hAnsi="Calibri" w:cs="Calibri"/>
        </w:rPr>
      </w:pPr>
      <w:r w:rsidRPr="004B3100">
        <w:rPr>
          <w:rFonts w:ascii="Calibri" w:hAnsi="Calibri" w:cs="Calibri"/>
        </w:rPr>
        <w:t xml:space="preserve">Dopuszczalna jest zmiana umowy na podstawie </w:t>
      </w:r>
      <w:r w:rsidR="00AA1534" w:rsidRPr="004B3100">
        <w:rPr>
          <w:rFonts w:ascii="Calibri" w:hAnsi="Calibri" w:cs="Calibri"/>
        </w:rPr>
        <w:t xml:space="preserve">art. 455 ust. 1 </w:t>
      </w:r>
      <w:r w:rsidR="005C55EB" w:rsidRPr="004B3100">
        <w:rPr>
          <w:rFonts w:ascii="Calibri" w:hAnsi="Calibri" w:cs="Calibri"/>
        </w:rPr>
        <w:t xml:space="preserve">i 2 </w:t>
      </w:r>
      <w:r w:rsidR="00AA1534" w:rsidRPr="004B3100">
        <w:rPr>
          <w:rFonts w:ascii="Calibri" w:hAnsi="Calibri" w:cs="Calibri"/>
        </w:rPr>
        <w:t>ustawy Prawo zamówień publicznych</w:t>
      </w:r>
      <w:r w:rsidRPr="004B3100">
        <w:rPr>
          <w:rFonts w:ascii="Calibri" w:hAnsi="Calibri" w:cs="Calibri"/>
        </w:rPr>
        <w:t xml:space="preserve">, z zachowaniem warunków określonych w powołanym przepisie. </w:t>
      </w:r>
    </w:p>
    <w:p w14:paraId="051B7C0E" w14:textId="02932D09" w:rsidR="00AA1534" w:rsidRPr="004B3100" w:rsidRDefault="00AA1534" w:rsidP="001D1E5A">
      <w:pPr>
        <w:widowControl w:val="0"/>
        <w:numPr>
          <w:ilvl w:val="0"/>
          <w:numId w:val="8"/>
        </w:numPr>
        <w:tabs>
          <w:tab w:val="left" w:pos="426"/>
        </w:tabs>
        <w:suppressAutoHyphens w:val="0"/>
        <w:spacing w:line="276" w:lineRule="auto"/>
        <w:ind w:left="426" w:hanging="426"/>
        <w:jc w:val="both"/>
        <w:rPr>
          <w:rFonts w:ascii="Calibri" w:hAnsi="Calibri" w:cs="Calibri"/>
        </w:rPr>
      </w:pPr>
      <w:bookmarkStart w:id="269" w:name="_Hlk92006945"/>
      <w:r w:rsidRPr="004B3100">
        <w:rPr>
          <w:rFonts w:ascii="Calibri" w:hAnsi="Calibri" w:cs="Calibri"/>
        </w:rPr>
        <w:t xml:space="preserve">Warunkiem dokonania zmian, o których mowa w </w:t>
      </w:r>
      <w:r w:rsidR="002368BB" w:rsidRPr="004B3100">
        <w:rPr>
          <w:rFonts w:ascii="Calibri" w:hAnsi="Calibri" w:cs="Calibri"/>
        </w:rPr>
        <w:t>ust</w:t>
      </w:r>
      <w:r w:rsidRPr="004B3100">
        <w:rPr>
          <w:rFonts w:ascii="Calibri" w:hAnsi="Calibri" w:cs="Calibri"/>
        </w:rPr>
        <w:t xml:space="preserve">. </w:t>
      </w:r>
      <w:r w:rsidR="002368BB" w:rsidRPr="004B3100">
        <w:rPr>
          <w:rFonts w:ascii="Calibri" w:hAnsi="Calibri" w:cs="Calibri"/>
        </w:rPr>
        <w:t>1</w:t>
      </w:r>
      <w:r w:rsidR="008C61EB" w:rsidRPr="004B3100">
        <w:rPr>
          <w:rFonts w:ascii="Calibri" w:hAnsi="Calibri" w:cs="Calibri"/>
        </w:rPr>
        <w:t xml:space="preserve"> i 2</w:t>
      </w:r>
      <w:r w:rsidRPr="004B3100">
        <w:rPr>
          <w:rFonts w:ascii="Calibri" w:hAnsi="Calibri" w:cs="Calibri"/>
        </w:rPr>
        <w:t xml:space="preserve"> </w:t>
      </w:r>
      <w:r w:rsidR="002368BB" w:rsidRPr="004B3100">
        <w:rPr>
          <w:rFonts w:ascii="Calibri" w:hAnsi="Calibri" w:cs="Calibri"/>
        </w:rPr>
        <w:t xml:space="preserve">powyżej </w:t>
      </w:r>
      <w:r w:rsidRPr="004B3100">
        <w:rPr>
          <w:rFonts w:ascii="Calibri" w:hAnsi="Calibri" w:cs="Calibri"/>
        </w:rPr>
        <w:t xml:space="preserve">jest złożenie </w:t>
      </w:r>
      <w:r w:rsidR="002368BB" w:rsidRPr="004B3100">
        <w:rPr>
          <w:rFonts w:ascii="Calibri" w:hAnsi="Calibri" w:cs="Calibri"/>
        </w:rPr>
        <w:t xml:space="preserve">pisemnego </w:t>
      </w:r>
      <w:r w:rsidRPr="004B3100">
        <w:rPr>
          <w:rFonts w:ascii="Calibri" w:hAnsi="Calibri" w:cs="Calibri"/>
        </w:rPr>
        <w:t>wniosku przez Stronę inicjującą zmianę i jego akceptacja</w:t>
      </w:r>
      <w:r w:rsidR="002368BB" w:rsidRPr="004B3100">
        <w:rPr>
          <w:rFonts w:ascii="Calibri" w:hAnsi="Calibri" w:cs="Calibri"/>
        </w:rPr>
        <w:t xml:space="preserve"> – w odniesieniu do zmian opisanych </w:t>
      </w:r>
      <w:r w:rsidR="0032582C" w:rsidRPr="004B3100">
        <w:rPr>
          <w:rFonts w:ascii="Calibri" w:hAnsi="Calibri" w:cs="Calibri"/>
        </w:rPr>
        <w:br/>
      </w:r>
      <w:r w:rsidR="002368BB" w:rsidRPr="004B3100">
        <w:rPr>
          <w:rFonts w:ascii="Calibri" w:hAnsi="Calibri" w:cs="Calibri"/>
        </w:rPr>
        <w:t xml:space="preserve">w pkt. 1.3 </w:t>
      </w:r>
      <w:r w:rsidR="00820E10" w:rsidRPr="004B3100">
        <w:rPr>
          <w:rFonts w:ascii="Calibri" w:hAnsi="Calibri" w:cs="Calibri"/>
        </w:rPr>
        <w:t>4-</w:t>
      </w:r>
      <w:r w:rsidR="006855DB" w:rsidRPr="004B3100">
        <w:rPr>
          <w:rFonts w:ascii="Calibri" w:hAnsi="Calibri" w:cs="Calibri"/>
        </w:rPr>
        <w:t>8</w:t>
      </w:r>
      <w:r w:rsidR="00820E10" w:rsidRPr="004B3100">
        <w:rPr>
          <w:rFonts w:ascii="Calibri" w:hAnsi="Calibri" w:cs="Calibri"/>
        </w:rPr>
        <w:t xml:space="preserve"> </w:t>
      </w:r>
      <w:r w:rsidR="00CD6A8B" w:rsidRPr="004B3100">
        <w:rPr>
          <w:rFonts w:ascii="Calibri" w:hAnsi="Calibri" w:cs="Calibri"/>
        </w:rPr>
        <w:t>-</w:t>
      </w:r>
      <w:r w:rsidR="002368BB" w:rsidRPr="004B3100">
        <w:rPr>
          <w:rFonts w:ascii="Calibri" w:hAnsi="Calibri" w:cs="Calibri"/>
        </w:rPr>
        <w:t xml:space="preserve"> </w:t>
      </w:r>
      <w:r w:rsidRPr="004B3100">
        <w:rPr>
          <w:rFonts w:ascii="Calibri" w:hAnsi="Calibri" w:cs="Calibri"/>
        </w:rPr>
        <w:t>przez drugą Stronę</w:t>
      </w:r>
      <w:r w:rsidR="002B6B95" w:rsidRPr="004B3100">
        <w:rPr>
          <w:rFonts w:ascii="Calibri" w:hAnsi="Calibri" w:cs="Calibri"/>
        </w:rPr>
        <w:t xml:space="preserve"> </w:t>
      </w:r>
      <w:r w:rsidRPr="004B3100">
        <w:rPr>
          <w:rFonts w:ascii="Calibri" w:hAnsi="Calibri" w:cs="Calibri"/>
        </w:rPr>
        <w:t xml:space="preserve">(z zastrzeżeniem </w:t>
      </w:r>
      <w:r w:rsidR="002368BB" w:rsidRPr="004B3100">
        <w:rPr>
          <w:rFonts w:ascii="Calibri" w:hAnsi="Calibri" w:cs="Calibri"/>
        </w:rPr>
        <w:t xml:space="preserve">postanowień zawartych w pkt. 1.2.1 oraz </w:t>
      </w:r>
      <w:r w:rsidR="0032582C" w:rsidRPr="004B3100">
        <w:rPr>
          <w:rFonts w:ascii="Calibri" w:hAnsi="Calibri" w:cs="Calibri"/>
        </w:rPr>
        <w:br/>
      </w:r>
      <w:r w:rsidR="00CF0C56" w:rsidRPr="004B3100">
        <w:rPr>
          <w:rFonts w:ascii="Calibri" w:hAnsi="Calibri" w:cs="Calibri"/>
        </w:rPr>
        <w:t xml:space="preserve">z uwzględnieniem </w:t>
      </w:r>
      <w:r w:rsidRPr="004B3100">
        <w:rPr>
          <w:rFonts w:ascii="Calibri" w:hAnsi="Calibri" w:cs="Calibri"/>
        </w:rPr>
        <w:t>obligatoryjnych warunków ubezpieczenia i przyjętych fakultatywnych postanowień dodatkowych)</w:t>
      </w:r>
      <w:r w:rsidR="002B6B95" w:rsidRPr="004B3100">
        <w:rPr>
          <w:rFonts w:ascii="Calibri" w:hAnsi="Calibri" w:cs="Calibri"/>
        </w:rPr>
        <w:t>;</w:t>
      </w:r>
    </w:p>
    <w:p w14:paraId="0DF79A45" w14:textId="23AA6B1D" w:rsidR="00525ADD" w:rsidRPr="004B3100" w:rsidRDefault="00525ADD" w:rsidP="001D1E5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4B3100">
        <w:rPr>
          <w:rFonts w:ascii="Calibri" w:hAnsi="Calibri" w:cs="Calibri"/>
        </w:rPr>
        <w:t>warunki wprowadzenia zmiany do umowy:</w:t>
      </w:r>
    </w:p>
    <w:p w14:paraId="1DAEE2A6" w14:textId="26AFD0FA" w:rsidR="00525ADD" w:rsidRPr="004B3100" w:rsidRDefault="00204877" w:rsidP="006C5557">
      <w:pPr>
        <w:pStyle w:val="Akapitzlist"/>
        <w:widowControl w:val="0"/>
        <w:numPr>
          <w:ilvl w:val="0"/>
          <w:numId w:val="123"/>
        </w:numPr>
        <w:tabs>
          <w:tab w:val="left" w:pos="851"/>
        </w:tabs>
        <w:suppressAutoHyphens w:val="0"/>
        <w:spacing w:line="276" w:lineRule="auto"/>
        <w:ind w:left="851" w:hanging="425"/>
        <w:jc w:val="both"/>
        <w:rPr>
          <w:rFonts w:ascii="Calibri" w:hAnsi="Calibri" w:cs="Calibri"/>
        </w:rPr>
      </w:pPr>
      <w:r w:rsidRPr="004B3100">
        <w:rPr>
          <w:rFonts w:ascii="Calibri" w:hAnsi="Calibri" w:cs="Calibri"/>
        </w:rPr>
        <w:t>S</w:t>
      </w:r>
      <w:r w:rsidR="00525ADD" w:rsidRPr="004B3100">
        <w:rPr>
          <w:rFonts w:ascii="Calibri" w:hAnsi="Calibri" w:cs="Calibri"/>
        </w:rPr>
        <w:t xml:space="preserve">trona występująca o zmianę postanowień </w:t>
      </w:r>
      <w:r w:rsidRPr="004B3100">
        <w:rPr>
          <w:rFonts w:ascii="Calibri" w:hAnsi="Calibri" w:cs="Calibri"/>
        </w:rPr>
        <w:t>u</w:t>
      </w:r>
      <w:r w:rsidR="00525ADD" w:rsidRPr="004B3100">
        <w:rPr>
          <w:rFonts w:ascii="Calibri" w:hAnsi="Calibri" w:cs="Calibri"/>
        </w:rPr>
        <w:t>mowy zobowiązana jest do udokumentowania zaistnienia okoliczności, o których w niniejszym paragrafie,</w:t>
      </w:r>
    </w:p>
    <w:p w14:paraId="5939BCC4" w14:textId="2DCABB18" w:rsidR="00525ADD" w:rsidRPr="004B3100" w:rsidRDefault="00525ADD" w:rsidP="006C5557">
      <w:pPr>
        <w:pStyle w:val="Akapitzlist"/>
        <w:widowControl w:val="0"/>
        <w:numPr>
          <w:ilvl w:val="0"/>
          <w:numId w:val="123"/>
        </w:numPr>
        <w:tabs>
          <w:tab w:val="left" w:pos="851"/>
        </w:tabs>
        <w:suppressAutoHyphens w:val="0"/>
        <w:spacing w:line="276" w:lineRule="auto"/>
        <w:ind w:left="851" w:hanging="425"/>
        <w:jc w:val="both"/>
        <w:rPr>
          <w:rFonts w:ascii="Calibri" w:hAnsi="Calibri" w:cs="Calibri"/>
        </w:rPr>
      </w:pPr>
      <w:r w:rsidRPr="004B3100">
        <w:rPr>
          <w:rFonts w:ascii="Calibri" w:hAnsi="Calibri" w:cs="Calibri"/>
        </w:rPr>
        <w:t>wniosek o zmianę postanowień umowy musi być wyrażony na piśmie,</w:t>
      </w:r>
    </w:p>
    <w:p w14:paraId="170B8977" w14:textId="557863CE" w:rsidR="00525ADD" w:rsidRPr="004B3100" w:rsidRDefault="00525ADD" w:rsidP="006C5557">
      <w:pPr>
        <w:pStyle w:val="Akapitzlist"/>
        <w:widowControl w:val="0"/>
        <w:numPr>
          <w:ilvl w:val="0"/>
          <w:numId w:val="123"/>
        </w:numPr>
        <w:tabs>
          <w:tab w:val="left" w:pos="851"/>
        </w:tabs>
        <w:suppressAutoHyphens w:val="0"/>
        <w:spacing w:line="276" w:lineRule="auto"/>
        <w:ind w:left="851" w:hanging="425"/>
        <w:jc w:val="both"/>
        <w:rPr>
          <w:rFonts w:ascii="Calibri" w:hAnsi="Calibri" w:cs="Calibri"/>
        </w:rPr>
      </w:pPr>
      <w:r w:rsidRPr="004B3100">
        <w:rPr>
          <w:rFonts w:ascii="Calibri" w:hAnsi="Calibri" w:cs="Calibri"/>
        </w:rPr>
        <w:t>złożony przez stronę inicjującą wniosek o zmianę powinien zawierać:</w:t>
      </w:r>
    </w:p>
    <w:p w14:paraId="30A5610A" w14:textId="6873B80D" w:rsidR="00525ADD" w:rsidRPr="004B3100" w:rsidRDefault="00525ADD" w:rsidP="006C5557">
      <w:pPr>
        <w:pStyle w:val="Akapitzlist"/>
        <w:widowControl w:val="0"/>
        <w:numPr>
          <w:ilvl w:val="0"/>
          <w:numId w:val="124"/>
        </w:numPr>
        <w:tabs>
          <w:tab w:val="left" w:pos="426"/>
        </w:tabs>
        <w:suppressAutoHyphens w:val="0"/>
        <w:spacing w:line="276" w:lineRule="auto"/>
        <w:ind w:left="1276" w:hanging="425"/>
        <w:jc w:val="both"/>
        <w:rPr>
          <w:rFonts w:ascii="Calibri" w:hAnsi="Calibri" w:cs="Calibri"/>
        </w:rPr>
      </w:pPr>
      <w:r w:rsidRPr="004B3100">
        <w:rPr>
          <w:rFonts w:ascii="Calibri" w:hAnsi="Calibri" w:cs="Calibri"/>
        </w:rPr>
        <w:t>opis propozycji zmiany (treści zapisów umownych),</w:t>
      </w:r>
    </w:p>
    <w:p w14:paraId="5388890F" w14:textId="3A194FCB" w:rsidR="00525ADD" w:rsidRPr="004B3100" w:rsidRDefault="00525ADD" w:rsidP="006C5557">
      <w:pPr>
        <w:pStyle w:val="Akapitzlist"/>
        <w:widowControl w:val="0"/>
        <w:numPr>
          <w:ilvl w:val="0"/>
          <w:numId w:val="124"/>
        </w:numPr>
        <w:tabs>
          <w:tab w:val="left" w:pos="426"/>
        </w:tabs>
        <w:suppressAutoHyphens w:val="0"/>
        <w:spacing w:line="276" w:lineRule="auto"/>
        <w:ind w:left="1276" w:hanging="425"/>
        <w:jc w:val="both"/>
        <w:rPr>
          <w:rFonts w:ascii="Calibri" w:hAnsi="Calibri" w:cs="Calibri"/>
        </w:rPr>
      </w:pPr>
      <w:r w:rsidRPr="004B3100">
        <w:rPr>
          <w:rFonts w:ascii="Calibri" w:hAnsi="Calibri" w:cs="Calibri"/>
        </w:rPr>
        <w:t>uzasadnienie zmiany wraz z udokumentowaniem okoliczności stanowiących podstawę zmiany umowy,</w:t>
      </w:r>
    </w:p>
    <w:p w14:paraId="37FEE8C7" w14:textId="7816EADF" w:rsidR="00525ADD" w:rsidRPr="004B3100" w:rsidRDefault="00525ADD" w:rsidP="006C5557">
      <w:pPr>
        <w:pStyle w:val="Akapitzlist"/>
        <w:widowControl w:val="0"/>
        <w:numPr>
          <w:ilvl w:val="0"/>
          <w:numId w:val="124"/>
        </w:numPr>
        <w:tabs>
          <w:tab w:val="left" w:pos="426"/>
        </w:tabs>
        <w:suppressAutoHyphens w:val="0"/>
        <w:spacing w:line="276" w:lineRule="auto"/>
        <w:ind w:left="1276" w:hanging="425"/>
        <w:jc w:val="both"/>
        <w:rPr>
          <w:rFonts w:ascii="Calibri" w:hAnsi="Calibri" w:cs="Calibri"/>
          <w:spacing w:val="-2"/>
        </w:rPr>
      </w:pPr>
      <w:r w:rsidRPr="004B3100">
        <w:rPr>
          <w:rFonts w:ascii="Calibri" w:hAnsi="Calibri" w:cs="Calibri"/>
          <w:spacing w:val="-2"/>
        </w:rPr>
        <w:t>opis wpływu zmiany na warunki realizacji umowy, w tym na wynagrodzenie Wykonawcy,</w:t>
      </w:r>
    </w:p>
    <w:p w14:paraId="4934FC73" w14:textId="223D5BD5" w:rsidR="00525ADD" w:rsidRPr="004B3100" w:rsidRDefault="00525ADD" w:rsidP="006C5557">
      <w:pPr>
        <w:pStyle w:val="Akapitzlist"/>
        <w:widowControl w:val="0"/>
        <w:numPr>
          <w:ilvl w:val="0"/>
          <w:numId w:val="124"/>
        </w:numPr>
        <w:tabs>
          <w:tab w:val="left" w:pos="426"/>
        </w:tabs>
        <w:suppressAutoHyphens w:val="0"/>
        <w:spacing w:line="276" w:lineRule="auto"/>
        <w:ind w:left="1276" w:hanging="425"/>
        <w:jc w:val="both"/>
        <w:rPr>
          <w:rFonts w:ascii="Calibri" w:hAnsi="Calibri" w:cs="Calibri"/>
        </w:rPr>
      </w:pPr>
      <w:r w:rsidRPr="004B3100">
        <w:rPr>
          <w:rFonts w:ascii="Calibri" w:hAnsi="Calibri" w:cs="Calibri"/>
        </w:rPr>
        <w:t>termin, od którego zmiana ma obowiązywać.</w:t>
      </w:r>
    </w:p>
    <w:bookmarkEnd w:id="269"/>
    <w:p w14:paraId="0A72D233" w14:textId="77777777" w:rsidR="00AA1534" w:rsidRPr="004B3100" w:rsidRDefault="00AA1534" w:rsidP="001D1E5A">
      <w:pPr>
        <w:widowControl w:val="0"/>
        <w:numPr>
          <w:ilvl w:val="0"/>
          <w:numId w:val="8"/>
        </w:numPr>
        <w:tabs>
          <w:tab w:val="left" w:pos="426"/>
        </w:tabs>
        <w:suppressAutoHyphens w:val="0"/>
        <w:spacing w:line="276" w:lineRule="auto"/>
        <w:ind w:left="426" w:hanging="426"/>
        <w:jc w:val="both"/>
        <w:rPr>
          <w:rFonts w:ascii="Calibri" w:hAnsi="Calibri" w:cs="Calibri"/>
        </w:rPr>
      </w:pPr>
      <w:r w:rsidRPr="004B3100">
        <w:rPr>
          <w:rFonts w:ascii="Calibri" w:hAnsi="Calibri" w:cs="Calibri"/>
        </w:rPr>
        <w:t>Zmiana postanowień umowy może nastąpić w formie polisy lub innego dokumentu ubezpiecze</w:t>
      </w:r>
      <w:r w:rsidRPr="004B3100">
        <w:rPr>
          <w:rFonts w:ascii="Calibri" w:hAnsi="Calibri" w:cs="Calibri"/>
        </w:rPr>
        <w:softHyphen/>
        <w:t>nio</w:t>
      </w:r>
      <w:r w:rsidRPr="004B3100">
        <w:rPr>
          <w:rFonts w:ascii="Calibri" w:hAnsi="Calibri" w:cs="Calibri"/>
        </w:rPr>
        <w:softHyphen/>
        <w:t>wego albo pisemnego aneksu pod rygorem nieważności.</w:t>
      </w:r>
      <w:r w:rsidR="00530DFA" w:rsidRPr="004B3100">
        <w:rPr>
          <w:rFonts w:ascii="Calibri" w:hAnsi="Calibri" w:cs="Calibri"/>
        </w:rPr>
        <w:t xml:space="preserve"> </w:t>
      </w:r>
    </w:p>
    <w:p w14:paraId="02499ADE" w14:textId="77777777" w:rsidR="008043AE" w:rsidRPr="004B3100" w:rsidRDefault="008043AE" w:rsidP="001D1E5A">
      <w:pPr>
        <w:widowControl w:val="0"/>
        <w:suppressAutoHyphens w:val="0"/>
        <w:spacing w:before="120" w:line="276" w:lineRule="auto"/>
        <w:jc w:val="center"/>
        <w:rPr>
          <w:rFonts w:ascii="Calibri" w:hAnsi="Calibri" w:cs="Calibri"/>
          <w:b/>
        </w:rPr>
      </w:pPr>
      <w:r w:rsidRPr="004B3100">
        <w:rPr>
          <w:rFonts w:ascii="Calibri" w:hAnsi="Calibri" w:cs="Calibri"/>
          <w:b/>
        </w:rPr>
        <w:t xml:space="preserve">Waloryzacja </w:t>
      </w:r>
      <w:r w:rsidR="00185EB3" w:rsidRPr="004B3100">
        <w:rPr>
          <w:rFonts w:ascii="Calibri" w:hAnsi="Calibri" w:cs="Calibri"/>
          <w:b/>
        </w:rPr>
        <w:t xml:space="preserve">wynagrodzenia </w:t>
      </w:r>
      <w:r w:rsidR="000559F8" w:rsidRPr="004B3100">
        <w:rPr>
          <w:rFonts w:ascii="Calibri" w:hAnsi="Calibri" w:cs="Calibri"/>
          <w:b/>
        </w:rPr>
        <w:t xml:space="preserve">należnego </w:t>
      </w:r>
      <w:r w:rsidR="00185EB3" w:rsidRPr="004B3100">
        <w:rPr>
          <w:rFonts w:ascii="Calibri" w:hAnsi="Calibri" w:cs="Calibri"/>
          <w:b/>
        </w:rPr>
        <w:t>Wykonawcy</w:t>
      </w:r>
    </w:p>
    <w:p w14:paraId="5CC6DA76" w14:textId="77777777" w:rsidR="008043AE" w:rsidRPr="004B3100" w:rsidRDefault="00483789" w:rsidP="001D1E5A">
      <w:pPr>
        <w:widowControl w:val="0"/>
        <w:suppressAutoHyphens w:val="0"/>
        <w:spacing w:line="276" w:lineRule="auto"/>
        <w:jc w:val="center"/>
        <w:rPr>
          <w:rFonts w:ascii="Calibri" w:hAnsi="Calibri" w:cs="Calibri"/>
          <w:b/>
        </w:rPr>
      </w:pPr>
      <w:bookmarkStart w:id="270" w:name="_Hlk47097642"/>
      <w:r w:rsidRPr="004B3100">
        <w:rPr>
          <w:rFonts w:ascii="Calibri" w:hAnsi="Calibri" w:cs="Calibri"/>
          <w:b/>
        </w:rPr>
        <w:t> </w:t>
      </w:r>
      <w:r w:rsidR="008043AE" w:rsidRPr="004B3100">
        <w:rPr>
          <w:rFonts w:ascii="Calibri" w:hAnsi="Calibri" w:cs="Calibri"/>
          <w:b/>
        </w:rPr>
        <w:t>§1</w:t>
      </w:r>
      <w:r w:rsidR="00D11231" w:rsidRPr="004B3100">
        <w:rPr>
          <w:rFonts w:ascii="Calibri" w:hAnsi="Calibri" w:cs="Calibri"/>
          <w:b/>
        </w:rPr>
        <w:t>2</w:t>
      </w:r>
    </w:p>
    <w:bookmarkEnd w:id="270"/>
    <w:p w14:paraId="53B7DA54" w14:textId="77777777" w:rsidR="008043AE" w:rsidRPr="004B3100" w:rsidRDefault="008043AE"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3100">
        <w:rPr>
          <w:rFonts w:ascii="Calibri" w:hAnsi="Calibri" w:cs="Calibri"/>
        </w:rPr>
        <w:t>Zgodnie z art. 436 pkt 4 lit. b ustawy Prawo zamówień publicznych</w:t>
      </w:r>
      <w:r w:rsidR="00690E44" w:rsidRPr="004B3100">
        <w:rPr>
          <w:rFonts w:ascii="Calibri" w:hAnsi="Calibri" w:cs="Calibri"/>
        </w:rPr>
        <w:t xml:space="preserve">, </w:t>
      </w:r>
      <w:bookmarkStart w:id="271" w:name="_Hlk47094353"/>
      <w:r w:rsidR="00690E44" w:rsidRPr="004B3100">
        <w:rPr>
          <w:rFonts w:ascii="Calibri" w:hAnsi="Calibri" w:cs="Calibri"/>
        </w:rPr>
        <w:t xml:space="preserve">wysokość wynagrodzenia </w:t>
      </w:r>
      <w:r w:rsidR="006D1907" w:rsidRPr="004B3100">
        <w:rPr>
          <w:rFonts w:ascii="Calibri" w:hAnsi="Calibri" w:cs="Calibri"/>
        </w:rPr>
        <w:t xml:space="preserve">należnego </w:t>
      </w:r>
      <w:r w:rsidR="00690E44" w:rsidRPr="004B3100">
        <w:rPr>
          <w:rFonts w:ascii="Calibri" w:hAnsi="Calibri" w:cs="Calibri"/>
        </w:rPr>
        <w:t>Wykonawcy może podlegać waloryzacji</w:t>
      </w:r>
      <w:r w:rsidR="00B61462" w:rsidRPr="004B3100">
        <w:rPr>
          <w:rFonts w:ascii="Calibri" w:hAnsi="Calibri" w:cs="Calibri"/>
        </w:rPr>
        <w:t>,</w:t>
      </w:r>
      <w:r w:rsidR="0033416A" w:rsidRPr="004B3100">
        <w:rPr>
          <w:rFonts w:ascii="Calibri" w:hAnsi="Calibri" w:cs="Calibri"/>
        </w:rPr>
        <w:t xml:space="preserve"> </w:t>
      </w:r>
      <w:r w:rsidRPr="004B3100">
        <w:rPr>
          <w:rFonts w:ascii="Calibri" w:hAnsi="Calibri" w:cs="Calibri"/>
        </w:rPr>
        <w:t>w przypadku</w:t>
      </w:r>
      <w:r w:rsidR="00690E44" w:rsidRPr="004B3100">
        <w:rPr>
          <w:rFonts w:ascii="Calibri" w:hAnsi="Calibri" w:cs="Calibri"/>
        </w:rPr>
        <w:t xml:space="preserve"> zmiany</w:t>
      </w:r>
      <w:bookmarkEnd w:id="271"/>
      <w:r w:rsidRPr="004B3100">
        <w:rPr>
          <w:rFonts w:ascii="Calibri" w:hAnsi="Calibri" w:cs="Calibri"/>
        </w:rPr>
        <w:t>:</w:t>
      </w:r>
    </w:p>
    <w:p w14:paraId="4F3FA3DA" w14:textId="77777777" w:rsidR="008043AE" w:rsidRPr="004B3100" w:rsidRDefault="008043AE" w:rsidP="006C5557">
      <w:pPr>
        <w:widowControl w:val="0"/>
        <w:numPr>
          <w:ilvl w:val="0"/>
          <w:numId w:val="46"/>
        </w:numPr>
        <w:tabs>
          <w:tab w:val="left" w:pos="709"/>
        </w:tabs>
        <w:suppressAutoHyphens w:val="0"/>
        <w:spacing w:line="276" w:lineRule="auto"/>
        <w:ind w:left="709" w:hanging="283"/>
        <w:jc w:val="both"/>
        <w:rPr>
          <w:rFonts w:ascii="Calibri" w:eastAsia="SimSun" w:hAnsi="Calibri" w:cs="Calibri"/>
        </w:rPr>
      </w:pPr>
      <w:r w:rsidRPr="004B3100">
        <w:rPr>
          <w:rFonts w:ascii="Calibri" w:eastAsia="SimSun" w:hAnsi="Calibri" w:cs="Calibri"/>
        </w:rPr>
        <w:t xml:space="preserve">stawki podatku od towarów i usług oraz podatku akcyzowego, </w:t>
      </w:r>
    </w:p>
    <w:p w14:paraId="577DCC25" w14:textId="7413EFA6" w:rsidR="008043AE" w:rsidRPr="004B3100" w:rsidRDefault="008043AE" w:rsidP="006C5557">
      <w:pPr>
        <w:widowControl w:val="0"/>
        <w:numPr>
          <w:ilvl w:val="0"/>
          <w:numId w:val="46"/>
        </w:numPr>
        <w:tabs>
          <w:tab w:val="left" w:pos="709"/>
        </w:tabs>
        <w:suppressAutoHyphens w:val="0"/>
        <w:spacing w:line="276" w:lineRule="auto"/>
        <w:ind w:left="709" w:hanging="283"/>
        <w:jc w:val="both"/>
        <w:rPr>
          <w:rFonts w:ascii="Calibri" w:eastAsia="SimSun" w:hAnsi="Calibri" w:cs="Calibri"/>
        </w:rPr>
      </w:pPr>
      <w:r w:rsidRPr="004B3100">
        <w:rPr>
          <w:rFonts w:ascii="Calibri" w:eastAsia="SimSun" w:hAnsi="Calibri" w:cs="Calibri"/>
        </w:rPr>
        <w:t xml:space="preserve">wysokości minimalnego wynagrodzenia za pracę albo wysokości minimalnej stawki godzinowej, ustalonych na podstawie przepisów ustawy z dnia 10 października 2002 r. </w:t>
      </w:r>
      <w:r w:rsidR="0032582C" w:rsidRPr="004B3100">
        <w:rPr>
          <w:rFonts w:ascii="Calibri" w:eastAsia="SimSun" w:hAnsi="Calibri" w:cs="Calibri"/>
        </w:rPr>
        <w:br/>
      </w:r>
      <w:r w:rsidRPr="004B3100">
        <w:rPr>
          <w:rFonts w:ascii="Calibri" w:eastAsia="SimSun" w:hAnsi="Calibri" w:cs="Calibri"/>
        </w:rPr>
        <w:t xml:space="preserve">o minimalnym wynagrodzeniu za pracę, </w:t>
      </w:r>
    </w:p>
    <w:p w14:paraId="100D7B24" w14:textId="3515C858" w:rsidR="008043AE" w:rsidRPr="004B3100" w:rsidRDefault="008043AE" w:rsidP="006C5557">
      <w:pPr>
        <w:widowControl w:val="0"/>
        <w:numPr>
          <w:ilvl w:val="0"/>
          <w:numId w:val="46"/>
        </w:numPr>
        <w:tabs>
          <w:tab w:val="left" w:pos="709"/>
        </w:tabs>
        <w:suppressAutoHyphens w:val="0"/>
        <w:spacing w:line="276" w:lineRule="auto"/>
        <w:ind w:left="709" w:hanging="283"/>
        <w:jc w:val="both"/>
        <w:rPr>
          <w:rFonts w:ascii="Calibri" w:eastAsia="SimSun" w:hAnsi="Calibri" w:cs="Calibri"/>
        </w:rPr>
      </w:pPr>
      <w:r w:rsidRPr="004B3100">
        <w:rPr>
          <w:rFonts w:ascii="Calibri" w:eastAsia="SimSun" w:hAnsi="Calibri" w:cs="Calibri"/>
        </w:rPr>
        <w:t xml:space="preserve">zasad podlegania ubezpieczeniom społecznym lub ubezpieczeniu zdrowotnemu </w:t>
      </w:r>
      <w:r w:rsidR="009C0FFC" w:rsidRPr="004B3100">
        <w:rPr>
          <w:rFonts w:ascii="Calibri" w:eastAsia="SimSun" w:hAnsi="Calibri" w:cs="Calibri"/>
        </w:rPr>
        <w:br/>
      </w:r>
      <w:r w:rsidRPr="004B3100">
        <w:rPr>
          <w:rFonts w:ascii="Calibri" w:eastAsia="SimSun" w:hAnsi="Calibri" w:cs="Calibri"/>
        </w:rPr>
        <w:t xml:space="preserve">lub wysokości składki na ubezpieczenia społeczne lub zdrowotne, </w:t>
      </w:r>
    </w:p>
    <w:p w14:paraId="7039C36E" w14:textId="77777777" w:rsidR="008043AE" w:rsidRPr="004B3100" w:rsidRDefault="008043AE" w:rsidP="006C5557">
      <w:pPr>
        <w:widowControl w:val="0"/>
        <w:numPr>
          <w:ilvl w:val="0"/>
          <w:numId w:val="46"/>
        </w:numPr>
        <w:tabs>
          <w:tab w:val="left" w:pos="709"/>
        </w:tabs>
        <w:suppressAutoHyphens w:val="0"/>
        <w:spacing w:line="276" w:lineRule="auto"/>
        <w:ind w:left="709" w:hanging="283"/>
        <w:jc w:val="both"/>
        <w:rPr>
          <w:rFonts w:ascii="Calibri" w:hAnsi="Calibri" w:cs="Calibri"/>
        </w:rPr>
      </w:pPr>
      <w:r w:rsidRPr="004B3100">
        <w:rPr>
          <w:rFonts w:ascii="Calibri" w:hAnsi="Calibri" w:cs="Calibri"/>
        </w:rPr>
        <w:t>zasad gromadzenia i wysokości wpłat do pracowniczych planów kapitałowych, o których mowa w ustawie z dnia 4 października 2018 r. o pracowniczych planach kapitałowych</w:t>
      </w:r>
      <w:r w:rsidRPr="004B3100">
        <w:rPr>
          <w:rFonts w:ascii="Calibri" w:eastAsia="SimSun" w:hAnsi="Calibri" w:cs="Calibri"/>
        </w:rPr>
        <w:t xml:space="preserve">, </w:t>
      </w:r>
    </w:p>
    <w:p w14:paraId="730B4B5E" w14:textId="77777777" w:rsidR="008043AE" w:rsidRPr="004B3100" w:rsidRDefault="008043AE" w:rsidP="006F6C8C">
      <w:pPr>
        <w:widowControl w:val="0"/>
        <w:tabs>
          <w:tab w:val="left" w:pos="709"/>
        </w:tabs>
        <w:suppressAutoHyphens w:val="0"/>
        <w:spacing w:before="60" w:line="276" w:lineRule="auto"/>
        <w:ind w:left="709"/>
        <w:jc w:val="both"/>
        <w:rPr>
          <w:rFonts w:ascii="Calibri" w:hAnsi="Calibri" w:cs="Calibri"/>
        </w:rPr>
      </w:pPr>
      <w:r w:rsidRPr="004B3100">
        <w:rPr>
          <w:rFonts w:ascii="Calibri" w:hAnsi="Calibri" w:cs="Calibri"/>
        </w:rPr>
        <w:t>- jeżeli zmiany te będą miały wpływ na koszty wykonania zamówienia przez Wykonawcę</w:t>
      </w:r>
      <w:r w:rsidR="00690E44" w:rsidRPr="004B3100">
        <w:rPr>
          <w:rFonts w:ascii="Calibri" w:hAnsi="Calibri" w:cs="Calibri"/>
        </w:rPr>
        <w:t>.</w:t>
      </w:r>
    </w:p>
    <w:p w14:paraId="13575175" w14:textId="77777777" w:rsidR="00B61462" w:rsidRPr="004B259A" w:rsidRDefault="00ED1239" w:rsidP="006C5557">
      <w:pPr>
        <w:widowControl w:val="0"/>
        <w:numPr>
          <w:ilvl w:val="0"/>
          <w:numId w:val="45"/>
        </w:numPr>
        <w:tabs>
          <w:tab w:val="left" w:pos="426"/>
        </w:tabs>
        <w:suppressAutoHyphens w:val="0"/>
        <w:spacing w:line="276" w:lineRule="auto"/>
        <w:ind w:left="426" w:hanging="426"/>
        <w:jc w:val="both"/>
        <w:rPr>
          <w:rFonts w:ascii="Calibri" w:hAnsi="Calibri" w:cs="Calibri"/>
        </w:rPr>
      </w:pPr>
      <w:bookmarkStart w:id="272" w:name="_Hlk47043973"/>
      <w:r w:rsidRPr="004B259A">
        <w:rPr>
          <w:rFonts w:ascii="Calibri" w:hAnsi="Calibri" w:cs="Calibri"/>
        </w:rPr>
        <w:t xml:space="preserve">W </w:t>
      </w:r>
      <w:r w:rsidR="00FB0155" w:rsidRPr="004B259A">
        <w:rPr>
          <w:rFonts w:ascii="Calibri" w:hAnsi="Calibri" w:cs="Calibri"/>
        </w:rPr>
        <w:t>przy</w:t>
      </w:r>
      <w:r w:rsidRPr="004B259A">
        <w:rPr>
          <w:rFonts w:ascii="Calibri" w:hAnsi="Calibri" w:cs="Calibri"/>
        </w:rPr>
        <w:t>padku zmiany, o której mowa w ust. 1 pkt</w:t>
      </w:r>
      <w:r w:rsidR="00B30CE8" w:rsidRPr="004B259A">
        <w:rPr>
          <w:rFonts w:ascii="Calibri" w:hAnsi="Calibri" w:cs="Calibri"/>
        </w:rPr>
        <w:t>.</w:t>
      </w:r>
      <w:r w:rsidRPr="004B259A">
        <w:rPr>
          <w:rFonts w:ascii="Calibri" w:hAnsi="Calibri" w:cs="Calibri"/>
        </w:rPr>
        <w:t xml:space="preserve"> 1, wartość netto wynagrodzenia Wykonawcy nie ulegnie zmianie, a określona w aneksie do umowy wartość brutto wynagrodzenia zostanie wyliczona na podstawie nowych przepisów dotyczących podatku od towarów i usług</w:t>
      </w:r>
      <w:r w:rsidR="00B30CE8" w:rsidRPr="004B259A">
        <w:rPr>
          <w:rFonts w:ascii="Calibri" w:hAnsi="Calibri" w:cs="Calibri"/>
        </w:rPr>
        <w:t xml:space="preserve"> lub podatku akcyzowego</w:t>
      </w:r>
      <w:r w:rsidRPr="004B259A">
        <w:rPr>
          <w:rFonts w:ascii="Calibri" w:hAnsi="Calibri" w:cs="Calibri"/>
        </w:rPr>
        <w:t>.</w:t>
      </w:r>
    </w:p>
    <w:p w14:paraId="17DCB62B" w14:textId="3BDDAAF7" w:rsidR="00B61462" w:rsidRPr="004B259A" w:rsidRDefault="00ED1239"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lang w:eastAsia="en-US"/>
        </w:rPr>
        <w:t xml:space="preserve">W </w:t>
      </w:r>
      <w:r w:rsidR="00FB0155" w:rsidRPr="004B259A">
        <w:rPr>
          <w:rFonts w:ascii="Calibri" w:hAnsi="Calibri" w:cs="Calibri"/>
          <w:lang w:eastAsia="en-US"/>
        </w:rPr>
        <w:t>przy</w:t>
      </w:r>
      <w:r w:rsidRPr="004B259A">
        <w:rPr>
          <w:rFonts w:ascii="Calibri" w:hAnsi="Calibri" w:cs="Calibri"/>
          <w:lang w:eastAsia="en-US"/>
        </w:rPr>
        <w:t>padku zmiany, o której mowa w ust. 1 pkt</w:t>
      </w:r>
      <w:r w:rsidR="00B30CE8" w:rsidRPr="004B259A">
        <w:rPr>
          <w:rFonts w:ascii="Calibri" w:hAnsi="Calibri" w:cs="Calibri"/>
          <w:lang w:eastAsia="en-US"/>
        </w:rPr>
        <w:t>.</w:t>
      </w:r>
      <w:r w:rsidRPr="004B259A">
        <w:rPr>
          <w:rFonts w:ascii="Calibri" w:hAnsi="Calibri" w:cs="Calibri"/>
          <w:lang w:eastAsia="en-US"/>
        </w:rPr>
        <w:t xml:space="preserve"> 2, Wykonawca zobligowany będzie przedłożyć Zamawiającemu wykaz zatrudnionych do realizacji umowy pracowników, dla których </w:t>
      </w:r>
      <w:r w:rsidR="0032582C" w:rsidRPr="004B259A">
        <w:rPr>
          <w:rFonts w:ascii="Calibri" w:hAnsi="Calibri" w:cs="Calibri"/>
          <w:lang w:eastAsia="en-US"/>
        </w:rPr>
        <w:br/>
      </w:r>
      <w:r w:rsidRPr="004B259A">
        <w:rPr>
          <w:rFonts w:ascii="Calibri" w:hAnsi="Calibri" w:cs="Calibri"/>
          <w:lang w:eastAsia="en-US"/>
        </w:rPr>
        <w:t>ma zastoso</w:t>
      </w:r>
      <w:r w:rsidRPr="004B259A">
        <w:rPr>
          <w:rFonts w:ascii="Calibri" w:hAnsi="Calibri" w:cs="Calibri"/>
          <w:lang w:eastAsia="en-US"/>
        </w:rPr>
        <w:softHyphen/>
        <w:t xml:space="preserve">wanie zmiana wraz z kalkulacją kosztów wynikającą z przedmiotowej zmiany, które </w:t>
      </w:r>
      <w:r w:rsidRPr="004B259A">
        <w:rPr>
          <w:rFonts w:ascii="Calibri" w:hAnsi="Calibri" w:cs="Calibri"/>
          <w:lang w:eastAsia="en-US"/>
        </w:rPr>
        <w:lastRenderedPageBreak/>
        <w:t xml:space="preserve">mają bezpośredni wpływ na zaoferowaną </w:t>
      </w:r>
      <w:r w:rsidR="00FB734A" w:rsidRPr="004B259A">
        <w:rPr>
          <w:rFonts w:ascii="Calibri" w:hAnsi="Calibri" w:cs="Calibri"/>
          <w:lang w:eastAsia="en-US"/>
        </w:rPr>
        <w:t xml:space="preserve">w ofercie </w:t>
      </w:r>
      <w:r w:rsidRPr="004B259A">
        <w:rPr>
          <w:rFonts w:ascii="Calibri" w:hAnsi="Calibri" w:cs="Calibri"/>
          <w:lang w:eastAsia="en-US"/>
        </w:rPr>
        <w:t xml:space="preserve">cenę </w:t>
      </w:r>
      <w:r w:rsidR="00E56EBF" w:rsidRPr="004B259A">
        <w:rPr>
          <w:rFonts w:ascii="Calibri" w:hAnsi="Calibri" w:cs="Calibri"/>
          <w:lang w:eastAsia="en-US"/>
        </w:rPr>
        <w:t>wykonania zamówienia</w:t>
      </w:r>
      <w:r w:rsidRPr="004B259A">
        <w:rPr>
          <w:rFonts w:ascii="Calibri" w:hAnsi="Calibri" w:cs="Calibri"/>
          <w:lang w:eastAsia="en-US"/>
        </w:rPr>
        <w:t>. Jeżeli Wykonawca udowodni Zamawiającemu zasadność zmiany, jego wynagrodzenie ulegnie zmianie o wartość wzrostu całkowitego kosztu Wykonawcy</w:t>
      </w:r>
      <w:r w:rsidR="00E56EBF" w:rsidRPr="004B259A">
        <w:rPr>
          <w:rFonts w:ascii="Calibri" w:hAnsi="Calibri" w:cs="Calibri"/>
          <w:lang w:eastAsia="en-US"/>
        </w:rPr>
        <w:t>,</w:t>
      </w:r>
      <w:r w:rsidRPr="004B259A">
        <w:rPr>
          <w:rFonts w:ascii="Calibri" w:hAnsi="Calibri" w:cs="Calibri"/>
          <w:lang w:eastAsia="en-US"/>
        </w:rPr>
        <w:t xml:space="preserve"> wynikającą ze zwiększenia wynagrodzenia osób bezpośrednio wykonujących zamówienie.</w:t>
      </w:r>
    </w:p>
    <w:p w14:paraId="09456019" w14:textId="61133047" w:rsidR="00B61462" w:rsidRPr="004B259A" w:rsidRDefault="00B30CE8"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 xml:space="preserve">W </w:t>
      </w:r>
      <w:r w:rsidR="00FB0155" w:rsidRPr="004B259A">
        <w:rPr>
          <w:rFonts w:ascii="Calibri" w:hAnsi="Calibri" w:cs="Calibri"/>
        </w:rPr>
        <w:t>przyp</w:t>
      </w:r>
      <w:r w:rsidRPr="004B259A">
        <w:rPr>
          <w:rFonts w:ascii="Calibri" w:hAnsi="Calibri" w:cs="Calibri"/>
        </w:rPr>
        <w:t xml:space="preserve">adku zmiany, o której mowa w ust. 1 pkt. 3 i 4, Wykonawca zobligowany będzie przedłożyć Zamawiającemu wykaz zatrudnionych do realizacji umowy pracowników, </w:t>
      </w:r>
      <w:r w:rsidR="0032582C" w:rsidRPr="004B259A">
        <w:rPr>
          <w:rFonts w:ascii="Calibri" w:hAnsi="Calibri" w:cs="Calibri"/>
        </w:rPr>
        <w:br/>
      </w:r>
      <w:r w:rsidRPr="004B259A">
        <w:rPr>
          <w:rFonts w:ascii="Calibri" w:hAnsi="Calibri" w:cs="Calibri"/>
        </w:rPr>
        <w:t>dla których ma zastoso</w:t>
      </w:r>
      <w:r w:rsidR="00557B7F" w:rsidRPr="004B259A">
        <w:rPr>
          <w:rFonts w:ascii="Calibri" w:hAnsi="Calibri" w:cs="Calibri"/>
        </w:rPr>
        <w:softHyphen/>
      </w:r>
      <w:r w:rsidRPr="004B259A">
        <w:rPr>
          <w:rFonts w:ascii="Calibri" w:hAnsi="Calibri" w:cs="Calibri"/>
        </w:rPr>
        <w:t xml:space="preserve">wanie zmiana zasad wraz z kalkulacją kosztów wynikającą </w:t>
      </w:r>
      <w:r w:rsidR="0032582C" w:rsidRPr="004B259A">
        <w:rPr>
          <w:rFonts w:ascii="Calibri" w:hAnsi="Calibri" w:cs="Calibri"/>
        </w:rPr>
        <w:br/>
      </w:r>
      <w:r w:rsidRPr="004B259A">
        <w:rPr>
          <w:rFonts w:ascii="Calibri" w:hAnsi="Calibri" w:cs="Calibri"/>
        </w:rPr>
        <w:t xml:space="preserve">z przedmiotowej zmiany, które mają bezpośredni wpływ </w:t>
      </w:r>
      <w:r w:rsidR="00FB734A" w:rsidRPr="004B259A">
        <w:rPr>
          <w:rFonts w:ascii="Calibri" w:hAnsi="Calibri" w:cs="Calibri"/>
        </w:rPr>
        <w:t>na zaoferowaną w ofercie cenę wykonania zamówienia</w:t>
      </w:r>
      <w:r w:rsidRPr="004B259A">
        <w:rPr>
          <w:rFonts w:ascii="Calibri" w:hAnsi="Calibri" w:cs="Calibri"/>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43366725" w:rsidR="00B61462" w:rsidRPr="004B259A" w:rsidRDefault="00FB0155"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Podstawą do dokonania zmiany wynagrodzenia w przypadkach, o których mowa w ust. 1, jest pisemny wniosek Wykonawcy lub Zamawiającego</w:t>
      </w:r>
      <w:r w:rsidR="0099709A" w:rsidRPr="004B259A">
        <w:rPr>
          <w:rFonts w:ascii="Calibri" w:hAnsi="Calibri" w:cs="Calibri"/>
        </w:rPr>
        <w:t>,</w:t>
      </w:r>
      <w:r w:rsidRPr="004B259A">
        <w:rPr>
          <w:rFonts w:ascii="Calibri" w:hAnsi="Calibri" w:cs="Calibri"/>
        </w:rPr>
        <w:t xml:space="preserve"> złożony drugiej Stronie umowy</w:t>
      </w:r>
      <w:r w:rsidR="0099709A" w:rsidRPr="004B259A">
        <w:rPr>
          <w:rFonts w:ascii="Calibri" w:hAnsi="Calibri" w:cs="Calibri"/>
        </w:rPr>
        <w:t xml:space="preserve"> najpóźniej </w:t>
      </w:r>
      <w:r w:rsidR="0032582C" w:rsidRPr="004B259A">
        <w:rPr>
          <w:rFonts w:ascii="Calibri" w:hAnsi="Calibri" w:cs="Calibri"/>
        </w:rPr>
        <w:br/>
      </w:r>
      <w:r w:rsidR="0099709A" w:rsidRPr="004B259A">
        <w:rPr>
          <w:rFonts w:ascii="Calibri" w:hAnsi="Calibri" w:cs="Calibri"/>
        </w:rPr>
        <w:t>w terminie do 30 dni od wejścia w życie nowych przepisów</w:t>
      </w:r>
      <w:r w:rsidRPr="004B259A">
        <w:rPr>
          <w:rFonts w:ascii="Calibri" w:hAnsi="Calibri" w:cs="Calibri"/>
        </w:rPr>
        <w:t xml:space="preserve">, </w:t>
      </w:r>
      <w:bookmarkStart w:id="273" w:name="_Hlk47096409"/>
      <w:r w:rsidRPr="004B259A">
        <w:rPr>
          <w:rFonts w:ascii="Calibri" w:hAnsi="Calibri" w:cs="Calibri"/>
        </w:rPr>
        <w:t>zawierający dokładny opis proponowanej zmiany wraz z uzasadnieniem</w:t>
      </w:r>
      <w:r w:rsidR="0099709A" w:rsidRPr="004B259A">
        <w:rPr>
          <w:rFonts w:ascii="Calibri" w:hAnsi="Calibri" w:cs="Calibri"/>
        </w:rPr>
        <w:t xml:space="preserve"> i szczegółową kalkulacją kosztów</w:t>
      </w:r>
      <w:r w:rsidR="00BA1C3E" w:rsidRPr="004B259A">
        <w:rPr>
          <w:rFonts w:ascii="Calibri" w:hAnsi="Calibri" w:cs="Calibri"/>
        </w:rPr>
        <w:t xml:space="preserve"> oraz zasadami sporządzenia takiej kalkulacji</w:t>
      </w:r>
      <w:bookmarkEnd w:id="273"/>
      <w:r w:rsidRPr="004B259A">
        <w:rPr>
          <w:rFonts w:ascii="Calibri" w:hAnsi="Calibri" w:cs="Calibri"/>
        </w:rPr>
        <w:t xml:space="preserve">. </w:t>
      </w:r>
    </w:p>
    <w:p w14:paraId="00D8C432" w14:textId="77777777" w:rsidR="00B61462" w:rsidRPr="004B259A" w:rsidRDefault="00FB0155"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Wykonawca zobowiązany jest wykazać we wniosku</w:t>
      </w:r>
      <w:r w:rsidR="0099709A" w:rsidRPr="004B259A">
        <w:rPr>
          <w:rFonts w:ascii="Calibri" w:hAnsi="Calibri" w:cs="Calibri"/>
        </w:rPr>
        <w:t xml:space="preserve"> i udowodnić Zamawiającemu</w:t>
      </w:r>
      <w:r w:rsidRPr="004B259A">
        <w:rPr>
          <w:rFonts w:ascii="Calibri" w:hAnsi="Calibri" w:cs="Calibri"/>
        </w:rPr>
        <w:t xml:space="preserve">, że zmiana </w:t>
      </w:r>
      <w:r w:rsidR="0099709A" w:rsidRPr="004B259A">
        <w:rPr>
          <w:rFonts w:ascii="Calibri" w:hAnsi="Calibri" w:cs="Calibri"/>
        </w:rPr>
        <w:t>przepisów, wskazanych w ust. 1,</w:t>
      </w:r>
      <w:r w:rsidRPr="004B259A">
        <w:rPr>
          <w:rFonts w:ascii="Calibri" w:hAnsi="Calibri" w:cs="Calibri"/>
        </w:rPr>
        <w:t xml:space="preserve"> będzie miała wpływ na koszty wykonania przez niego zamówienia.</w:t>
      </w:r>
    </w:p>
    <w:p w14:paraId="16EB5190" w14:textId="057A16FD" w:rsidR="00B61462" w:rsidRPr="004B259A" w:rsidRDefault="00FB0155"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 xml:space="preserve">Wniosek </w:t>
      </w:r>
      <w:r w:rsidR="0099709A" w:rsidRPr="004B259A">
        <w:rPr>
          <w:rFonts w:ascii="Calibri" w:hAnsi="Calibri" w:cs="Calibri"/>
        </w:rPr>
        <w:t xml:space="preserve">Wykonawcy </w:t>
      </w:r>
      <w:r w:rsidRPr="004B259A">
        <w:rPr>
          <w:rFonts w:ascii="Calibri" w:hAnsi="Calibri" w:cs="Calibri"/>
        </w:rPr>
        <w:t xml:space="preserve">wraz z załączonymi dokumentami podlegać </w:t>
      </w:r>
      <w:r w:rsidR="0099709A" w:rsidRPr="004B259A">
        <w:rPr>
          <w:rFonts w:ascii="Calibri" w:hAnsi="Calibri" w:cs="Calibri"/>
        </w:rPr>
        <w:t xml:space="preserve">będzie </w:t>
      </w:r>
      <w:r w:rsidRPr="004B259A">
        <w:rPr>
          <w:rFonts w:ascii="Calibri" w:hAnsi="Calibri" w:cs="Calibri"/>
        </w:rPr>
        <w:t xml:space="preserve">weryfikacji </w:t>
      </w:r>
      <w:r w:rsidR="0099709A" w:rsidRPr="004B259A">
        <w:rPr>
          <w:rFonts w:ascii="Calibri" w:hAnsi="Calibri" w:cs="Calibri"/>
        </w:rPr>
        <w:t xml:space="preserve">ze strony </w:t>
      </w:r>
      <w:r w:rsidRPr="004B259A">
        <w:rPr>
          <w:rFonts w:ascii="Calibri" w:hAnsi="Calibri" w:cs="Calibri"/>
        </w:rPr>
        <w:t xml:space="preserve">Zamawiającego, </w:t>
      </w:r>
      <w:r w:rsidR="0099709A" w:rsidRPr="004B259A">
        <w:rPr>
          <w:rFonts w:ascii="Calibri" w:hAnsi="Calibri" w:cs="Calibri"/>
        </w:rPr>
        <w:t xml:space="preserve">który </w:t>
      </w:r>
      <w:r w:rsidR="0065253B" w:rsidRPr="004B259A">
        <w:rPr>
          <w:rFonts w:ascii="Calibri" w:hAnsi="Calibri" w:cs="Calibri"/>
        </w:rPr>
        <w:t xml:space="preserve">w terminie 14 dni od otrzymania wniosku </w:t>
      </w:r>
      <w:r w:rsidR="0099709A" w:rsidRPr="004B259A">
        <w:rPr>
          <w:rFonts w:ascii="Calibri" w:hAnsi="Calibri" w:cs="Calibri"/>
        </w:rPr>
        <w:t xml:space="preserve">może zwrócić się </w:t>
      </w:r>
      <w:r w:rsidR="0032582C" w:rsidRPr="004B259A">
        <w:rPr>
          <w:rFonts w:ascii="Calibri" w:hAnsi="Calibri" w:cs="Calibri"/>
        </w:rPr>
        <w:br/>
      </w:r>
      <w:r w:rsidR="0099709A" w:rsidRPr="004B259A">
        <w:rPr>
          <w:rFonts w:ascii="Calibri" w:hAnsi="Calibri" w:cs="Calibri"/>
        </w:rPr>
        <w:t>do Wykonawcy z wezwaniem o jego uzupełnienie</w:t>
      </w:r>
      <w:r w:rsidR="0065253B" w:rsidRPr="004B259A">
        <w:rPr>
          <w:rFonts w:ascii="Calibri" w:hAnsi="Calibri" w:cs="Calibri"/>
        </w:rPr>
        <w:t>,</w:t>
      </w:r>
      <w:r w:rsidR="0099709A" w:rsidRPr="004B259A">
        <w:rPr>
          <w:rFonts w:ascii="Calibri" w:hAnsi="Calibri" w:cs="Calibri"/>
        </w:rPr>
        <w:t xml:space="preserve"> poprzez przekazanie dodatkowych wyjaśnień, informacji lub dokumentów. Wykonawca jest zobowiązany odpowiedzieć </w:t>
      </w:r>
      <w:r w:rsidR="0032582C" w:rsidRPr="004B259A">
        <w:rPr>
          <w:rFonts w:ascii="Calibri" w:hAnsi="Calibri" w:cs="Calibri"/>
        </w:rPr>
        <w:br/>
      </w:r>
      <w:r w:rsidR="0099709A" w:rsidRPr="004B259A">
        <w:rPr>
          <w:rFonts w:ascii="Calibri" w:hAnsi="Calibri" w:cs="Calibri"/>
        </w:rPr>
        <w:t>na wezwanie Zamawiającego wyczerpu</w:t>
      </w:r>
      <w:r w:rsidR="0065253B" w:rsidRPr="004B259A">
        <w:rPr>
          <w:rFonts w:ascii="Calibri" w:hAnsi="Calibri" w:cs="Calibri"/>
        </w:rPr>
        <w:softHyphen/>
      </w:r>
      <w:r w:rsidR="0099709A" w:rsidRPr="004B259A">
        <w:rPr>
          <w:rFonts w:ascii="Calibri" w:hAnsi="Calibri" w:cs="Calibri"/>
        </w:rPr>
        <w:t>jąco i zgodnie ze stanem faktycznym, w terminie 7 dni od dnia otrzymania wezwania</w:t>
      </w:r>
      <w:r w:rsidR="0065253B" w:rsidRPr="004B259A">
        <w:rPr>
          <w:rFonts w:ascii="Calibri" w:hAnsi="Calibri" w:cs="Calibri"/>
        </w:rPr>
        <w:t>.</w:t>
      </w:r>
    </w:p>
    <w:p w14:paraId="5CA4B8E9" w14:textId="37D0ACC5" w:rsidR="00B61462" w:rsidRPr="004B259A" w:rsidRDefault="0065253B"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 xml:space="preserve">Zamawiający w terminie 30 dni od otrzymania kompletnego wniosku, </w:t>
      </w:r>
      <w:bookmarkStart w:id="274" w:name="_Hlk47096584"/>
      <w:r w:rsidRPr="004B259A">
        <w:rPr>
          <w:rFonts w:ascii="Calibri" w:hAnsi="Calibri" w:cs="Calibri"/>
        </w:rPr>
        <w:t>informacji i wyjaśnień zajmie pisemne stanowisko w sprawie</w:t>
      </w:r>
      <w:bookmarkEnd w:id="274"/>
      <w:r w:rsidRPr="004B259A">
        <w:rPr>
          <w:rFonts w:ascii="Calibri" w:hAnsi="Calibri" w:cs="Calibri"/>
        </w:rPr>
        <w:t>; za dzień przekazania stanowiska, uznaje się dzień jego wysłania na adres właściwy dla doręczeń pism dla Wykonawcy.</w:t>
      </w:r>
    </w:p>
    <w:p w14:paraId="36569F72" w14:textId="77777777" w:rsidR="00B61462" w:rsidRPr="004B259A" w:rsidRDefault="0065253B"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Zamawiający</w:t>
      </w:r>
      <w:r w:rsidR="00FB0155" w:rsidRPr="004B259A">
        <w:rPr>
          <w:rFonts w:ascii="Calibri" w:hAnsi="Calibri" w:cs="Calibri"/>
        </w:rPr>
        <w:t xml:space="preserve"> zastrzega sobie prawo odmowy dokonania zmiany wysokości </w:t>
      </w:r>
      <w:r w:rsidR="0099709A" w:rsidRPr="004B259A">
        <w:rPr>
          <w:rFonts w:ascii="Calibri" w:hAnsi="Calibri" w:cs="Calibri"/>
        </w:rPr>
        <w:t>wynagrodzenia należnego Wykonawcy</w:t>
      </w:r>
      <w:r w:rsidR="00FB0155" w:rsidRPr="004B259A">
        <w:rPr>
          <w:rFonts w:ascii="Calibri" w:hAnsi="Calibri" w:cs="Calibri"/>
        </w:rPr>
        <w:t xml:space="preserve"> w przypadku, gdy wniosek Wykonawcy nie będzie spełniał warunków opisanych w postanowieniach niniejsze</w:t>
      </w:r>
      <w:r w:rsidRPr="004B259A">
        <w:rPr>
          <w:rFonts w:ascii="Calibri" w:hAnsi="Calibri" w:cs="Calibri"/>
        </w:rPr>
        <w:t>j umowy.</w:t>
      </w:r>
    </w:p>
    <w:p w14:paraId="342F9DA6" w14:textId="5B80D8A2" w:rsidR="00B61462" w:rsidRPr="004B259A" w:rsidRDefault="00FA2E53"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W przypadku wniosku składanego przez Zamawiającego,</w:t>
      </w:r>
      <w:r w:rsidRPr="004B259A">
        <w:rPr>
          <w:rFonts w:ascii="Calibri" w:hAnsi="Calibri" w:cs="Calibri"/>
          <w:lang w:eastAsia="en-US"/>
        </w:rPr>
        <w:t xml:space="preserve"> </w:t>
      </w:r>
      <w:r w:rsidRPr="004B259A">
        <w:rPr>
          <w:rFonts w:ascii="Calibri" w:hAnsi="Calibri" w:cs="Calibri"/>
        </w:rPr>
        <w:t xml:space="preserve">wniosek taki powinien zawierać </w:t>
      </w:r>
      <w:r w:rsidR="0032582C" w:rsidRPr="004B259A">
        <w:rPr>
          <w:rFonts w:ascii="Calibri" w:hAnsi="Calibri" w:cs="Calibri"/>
        </w:rPr>
        <w:br/>
      </w:r>
      <w:r w:rsidRPr="004B259A">
        <w:rPr>
          <w:rFonts w:ascii="Calibri" w:hAnsi="Calibri" w:cs="Calibri"/>
        </w:rPr>
        <w:t xml:space="preserve">co najmniej propozycję zmiany umowy w zakresie wysokości wynagrodzenia </w:t>
      </w:r>
      <w:r w:rsidR="00BA1C3E" w:rsidRPr="004B259A">
        <w:rPr>
          <w:rFonts w:ascii="Calibri" w:hAnsi="Calibri" w:cs="Calibri"/>
        </w:rPr>
        <w:t xml:space="preserve">należnego Wykonawcy </w:t>
      </w:r>
      <w:r w:rsidRPr="004B259A">
        <w:rPr>
          <w:rFonts w:ascii="Calibri" w:hAnsi="Calibri" w:cs="Calibri"/>
        </w:rPr>
        <w:t>oraz powołanie się na podstawę prawną zmian</w:t>
      </w:r>
      <w:r w:rsidR="00BA1C3E" w:rsidRPr="004B259A">
        <w:rPr>
          <w:rFonts w:ascii="Calibri" w:hAnsi="Calibri" w:cs="Calibri"/>
        </w:rPr>
        <w:t>y</w:t>
      </w:r>
      <w:r w:rsidRPr="004B259A">
        <w:rPr>
          <w:rFonts w:ascii="Calibri" w:hAnsi="Calibri" w:cs="Calibri"/>
        </w:rPr>
        <w:t xml:space="preserve"> przepisów.</w:t>
      </w:r>
      <w:bookmarkEnd w:id="272"/>
    </w:p>
    <w:p w14:paraId="21BFBCDA" w14:textId="1A674B94" w:rsidR="00B61462" w:rsidRPr="004B259A" w:rsidRDefault="00BA1C3E"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P</w:t>
      </w:r>
      <w:r w:rsidR="008043AE" w:rsidRPr="004B259A">
        <w:rPr>
          <w:rFonts w:ascii="Calibri" w:hAnsi="Calibri" w:cs="Calibri"/>
        </w:rPr>
        <w:t xml:space="preserve">rzed przekazaniem wniosku, o którym mowa w </w:t>
      </w:r>
      <w:r w:rsidRPr="004B259A">
        <w:rPr>
          <w:rFonts w:ascii="Calibri" w:hAnsi="Calibri" w:cs="Calibri"/>
        </w:rPr>
        <w:t xml:space="preserve">pkt. </w:t>
      </w:r>
      <w:r w:rsidR="00B61462" w:rsidRPr="004B259A">
        <w:rPr>
          <w:rFonts w:ascii="Calibri" w:hAnsi="Calibri" w:cs="Calibri"/>
        </w:rPr>
        <w:t>10</w:t>
      </w:r>
      <w:r w:rsidRPr="004B259A">
        <w:rPr>
          <w:rFonts w:ascii="Calibri" w:hAnsi="Calibri" w:cs="Calibri"/>
        </w:rPr>
        <w:t>,</w:t>
      </w:r>
      <w:r w:rsidR="008043AE" w:rsidRPr="004B259A">
        <w:rPr>
          <w:rFonts w:ascii="Calibri" w:hAnsi="Calibri" w:cs="Calibri"/>
        </w:rPr>
        <w:t xml:space="preserve"> Zamawiający może zwrócić się </w:t>
      </w:r>
      <w:r w:rsidR="0032582C" w:rsidRPr="004B259A">
        <w:rPr>
          <w:rFonts w:ascii="Calibri" w:hAnsi="Calibri" w:cs="Calibri"/>
        </w:rPr>
        <w:br/>
      </w:r>
      <w:r w:rsidR="008043AE" w:rsidRPr="004B259A">
        <w:rPr>
          <w:rFonts w:ascii="Calibri" w:hAnsi="Calibri" w:cs="Calibri"/>
        </w:rPr>
        <w:t>do Wykonawcy o udzielenie informacji lub przekazanie wyjaśnień lub dokumentów niezbędnych do oceny przez Zamawiającego, czy zmiany w zakresie przepisów</w:t>
      </w:r>
      <w:r w:rsidRPr="004B259A">
        <w:rPr>
          <w:rFonts w:ascii="Calibri" w:hAnsi="Calibri" w:cs="Calibri"/>
        </w:rPr>
        <w:t xml:space="preserve"> przywołanych </w:t>
      </w:r>
      <w:r w:rsidR="0032582C" w:rsidRPr="004B259A">
        <w:rPr>
          <w:rFonts w:ascii="Calibri" w:hAnsi="Calibri" w:cs="Calibri"/>
        </w:rPr>
        <w:br/>
      </w:r>
      <w:r w:rsidRPr="004B259A">
        <w:rPr>
          <w:rFonts w:ascii="Calibri" w:hAnsi="Calibri" w:cs="Calibri"/>
        </w:rPr>
        <w:t>w ust. 1</w:t>
      </w:r>
      <w:r w:rsidR="008043AE" w:rsidRPr="004B259A">
        <w:rPr>
          <w:rFonts w:ascii="Calibri" w:hAnsi="Calibri" w:cs="Calibri"/>
        </w:rPr>
        <w:t>, mają wpływ na koszty wykonania umowy przez Wykonawcę oraz w jakim stopniu zmiany tych kosztów uzasadniają zmianę wysokości wynagrodzenia; rodzaj i zakres tych informacji określi Zamawiający w wezwaniu</w:t>
      </w:r>
      <w:r w:rsidRPr="004B259A">
        <w:rPr>
          <w:rFonts w:ascii="Calibri" w:hAnsi="Calibri" w:cs="Calibri"/>
        </w:rPr>
        <w:t>.</w:t>
      </w:r>
    </w:p>
    <w:p w14:paraId="53BCBEFA" w14:textId="07CB2D22" w:rsidR="00B61462" w:rsidRPr="004B259A" w:rsidRDefault="00471E2C"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J</w:t>
      </w:r>
      <w:r w:rsidR="008043AE" w:rsidRPr="004B259A">
        <w:rPr>
          <w:rFonts w:ascii="Calibri" w:hAnsi="Calibri" w:cs="Calibri"/>
        </w:rPr>
        <w:t xml:space="preserve">eżeli w trakcie trwania procedury opisanej </w:t>
      </w:r>
      <w:r w:rsidRPr="004B259A">
        <w:rPr>
          <w:rFonts w:ascii="Calibri" w:hAnsi="Calibri" w:cs="Calibri"/>
        </w:rPr>
        <w:t xml:space="preserve">powyżej </w:t>
      </w:r>
      <w:r w:rsidR="008043AE" w:rsidRPr="004B259A">
        <w:rPr>
          <w:rFonts w:ascii="Calibri" w:hAnsi="Calibri" w:cs="Calibri"/>
        </w:rPr>
        <w:t>zostanie wykazane</w:t>
      </w:r>
      <w:r w:rsidR="00BA23B5" w:rsidRPr="004B259A">
        <w:rPr>
          <w:rFonts w:ascii="Calibri" w:hAnsi="Calibri" w:cs="Calibri"/>
        </w:rPr>
        <w:t xml:space="preserve"> bezsprzecznie</w:t>
      </w:r>
      <w:r w:rsidR="008043AE" w:rsidRPr="004B259A">
        <w:rPr>
          <w:rFonts w:ascii="Calibri" w:hAnsi="Calibri" w:cs="Calibri"/>
        </w:rPr>
        <w:t xml:space="preserve">, </w:t>
      </w:r>
      <w:r w:rsidR="0032582C" w:rsidRPr="004B259A">
        <w:rPr>
          <w:rFonts w:ascii="Calibri" w:hAnsi="Calibri" w:cs="Calibri"/>
        </w:rPr>
        <w:br/>
      </w:r>
      <w:r w:rsidR="008043AE" w:rsidRPr="004B259A">
        <w:rPr>
          <w:rFonts w:ascii="Calibri" w:hAnsi="Calibri" w:cs="Calibri"/>
        </w:rPr>
        <w:lastRenderedPageBreak/>
        <w:t xml:space="preserve">że zmiany przywołanych </w:t>
      </w:r>
      <w:r w:rsidRPr="004B259A">
        <w:rPr>
          <w:rFonts w:ascii="Calibri" w:hAnsi="Calibri" w:cs="Calibri"/>
        </w:rPr>
        <w:t>w ust. 1 przepisów</w:t>
      </w:r>
      <w:r w:rsidR="008043AE" w:rsidRPr="004B259A">
        <w:rPr>
          <w:rFonts w:ascii="Calibri" w:hAnsi="Calibri" w:cs="Calibri"/>
        </w:rPr>
        <w:t xml:space="preserve"> uzasadniają zmianę wysokości wynagrodzenia należnego</w:t>
      </w:r>
      <w:r w:rsidR="00FB734A" w:rsidRPr="004B259A">
        <w:rPr>
          <w:rFonts w:ascii="Calibri" w:hAnsi="Calibri" w:cs="Calibri"/>
        </w:rPr>
        <w:t xml:space="preserve"> </w:t>
      </w:r>
      <w:r w:rsidR="008043AE" w:rsidRPr="004B259A">
        <w:rPr>
          <w:rFonts w:ascii="Calibri" w:hAnsi="Calibri" w:cs="Calibri"/>
        </w:rPr>
        <w:t>Wykonawcy, Strony umowy zawrą stosowny aneks do umowy, określający nową wysokość wynagrodzenia Wykonawcy, z uwzględnieniem dowiedzionych zmian</w:t>
      </w:r>
      <w:r w:rsidR="001E5808" w:rsidRPr="004B259A">
        <w:rPr>
          <w:rFonts w:ascii="Calibri" w:hAnsi="Calibri" w:cs="Calibri"/>
        </w:rPr>
        <w:t>.</w:t>
      </w:r>
    </w:p>
    <w:p w14:paraId="0AF7571D" w14:textId="77777777" w:rsidR="00483789" w:rsidRPr="004B259A" w:rsidRDefault="00FE0545"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 xml:space="preserve">Zmiana wynagrodzenia należnego Wykonawcy może nastąpić nie wcześniej niż z dniem wejścia </w:t>
      </w:r>
      <w:r w:rsidRPr="004B259A">
        <w:rPr>
          <w:rFonts w:ascii="Calibri" w:hAnsi="Calibri" w:cs="Calibri"/>
        </w:rPr>
        <w:br/>
        <w:t>w życie przepisów, stanowiących podstawę do wystąpienia z wnioskiem o zmianę</w:t>
      </w:r>
      <w:r w:rsidR="00F60BB7" w:rsidRPr="004B259A">
        <w:rPr>
          <w:rFonts w:ascii="Calibri" w:hAnsi="Calibri" w:cs="Calibri"/>
        </w:rPr>
        <w:t xml:space="preserve"> i nie wcześniej niż po upływie 12 miesięcy od daty rozpoczęcia realizacji zamówienia</w:t>
      </w:r>
      <w:r w:rsidRPr="004B259A">
        <w:rPr>
          <w:rFonts w:ascii="Calibri" w:hAnsi="Calibri" w:cs="Calibri"/>
        </w:rPr>
        <w:t>.</w:t>
      </w:r>
    </w:p>
    <w:p w14:paraId="4DD5A24A" w14:textId="1FB3A29A" w:rsidR="00B61462" w:rsidRPr="004B259A" w:rsidRDefault="00B61462" w:rsidP="006C5557">
      <w:pPr>
        <w:widowControl w:val="0"/>
        <w:numPr>
          <w:ilvl w:val="0"/>
          <w:numId w:val="45"/>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 xml:space="preserve">Zamawiający określa maksymalną wartość zmiany wynagrodzenia należnego Wykonawcy </w:t>
      </w:r>
      <w:r w:rsidR="0032582C" w:rsidRPr="004B259A">
        <w:rPr>
          <w:rFonts w:ascii="Calibri" w:hAnsi="Calibri" w:cs="Calibri"/>
        </w:rPr>
        <w:br/>
      </w:r>
      <w:r w:rsidRPr="004B259A">
        <w:rPr>
          <w:rFonts w:ascii="Calibri" w:hAnsi="Calibri" w:cs="Calibri"/>
        </w:rPr>
        <w:t xml:space="preserve">w całym okresie realizacji zamówienia, w przypadkach określonych w ust. 1 powyżej, </w:t>
      </w:r>
      <w:r w:rsidR="009C0FFC" w:rsidRPr="004B259A">
        <w:rPr>
          <w:rFonts w:ascii="Calibri" w:hAnsi="Calibri" w:cs="Calibri"/>
        </w:rPr>
        <w:br/>
      </w:r>
      <w:r w:rsidRPr="004B259A">
        <w:rPr>
          <w:rFonts w:ascii="Calibri" w:hAnsi="Calibri" w:cs="Calibri"/>
        </w:rPr>
        <w:t>na poziomie do 10% ceny wybranej oferty.</w:t>
      </w:r>
    </w:p>
    <w:p w14:paraId="17BFD7E9" w14:textId="77777777" w:rsidR="00B61462" w:rsidRPr="004B259A" w:rsidRDefault="00B61462" w:rsidP="001D1E5A">
      <w:pPr>
        <w:widowControl w:val="0"/>
        <w:suppressAutoHyphens w:val="0"/>
        <w:spacing w:line="276" w:lineRule="auto"/>
        <w:jc w:val="center"/>
        <w:rPr>
          <w:rFonts w:ascii="Calibri" w:hAnsi="Calibri" w:cs="Calibri"/>
          <w:b/>
        </w:rPr>
      </w:pPr>
      <w:r w:rsidRPr="004B259A">
        <w:rPr>
          <w:rFonts w:ascii="Calibri" w:hAnsi="Calibri" w:cs="Calibri"/>
          <w:b/>
        </w:rPr>
        <w:t>§1</w:t>
      </w:r>
      <w:r w:rsidR="00D11231" w:rsidRPr="004B259A">
        <w:rPr>
          <w:rFonts w:ascii="Calibri" w:hAnsi="Calibri" w:cs="Calibri"/>
          <w:b/>
        </w:rPr>
        <w:t>3</w:t>
      </w:r>
    </w:p>
    <w:p w14:paraId="35CAD61E" w14:textId="77777777" w:rsidR="00B61462" w:rsidRPr="004B259A" w:rsidRDefault="006D1907" w:rsidP="006C5557">
      <w:pPr>
        <w:widowControl w:val="0"/>
        <w:numPr>
          <w:ilvl w:val="0"/>
          <w:numId w:val="48"/>
        </w:numPr>
        <w:tabs>
          <w:tab w:val="left" w:pos="426"/>
        </w:tabs>
        <w:suppressAutoHyphens w:val="0"/>
        <w:spacing w:before="60" w:line="276" w:lineRule="auto"/>
        <w:ind w:left="426" w:hanging="426"/>
        <w:jc w:val="both"/>
        <w:rPr>
          <w:rFonts w:ascii="Calibri" w:hAnsi="Calibri" w:cs="Calibri"/>
        </w:rPr>
      </w:pPr>
      <w:r w:rsidRPr="004B259A">
        <w:rPr>
          <w:rFonts w:ascii="Calibri" w:hAnsi="Calibri" w:cs="Calibri"/>
        </w:rPr>
        <w:t>Zgodnie z art. 439 ustawy Prawo zamówień publicznych, wysokość wynagrodzenia należnego Wykonawcy może podlegać waloryzacji</w:t>
      </w:r>
      <w:r w:rsidR="00B61462" w:rsidRPr="004B259A">
        <w:rPr>
          <w:rFonts w:ascii="Calibri" w:hAnsi="Calibri" w:cs="Calibri"/>
        </w:rPr>
        <w:t xml:space="preserve"> </w:t>
      </w:r>
      <w:r w:rsidRPr="004B259A">
        <w:rPr>
          <w:rFonts w:ascii="Calibri" w:hAnsi="Calibri" w:cs="Calibri"/>
        </w:rPr>
        <w:t xml:space="preserve">w przypadku </w:t>
      </w:r>
      <w:r w:rsidR="008043AE" w:rsidRPr="004B259A">
        <w:rPr>
          <w:rFonts w:ascii="Calibri" w:hAnsi="Calibri" w:cs="Calibri"/>
        </w:rPr>
        <w:t>zmiany ceny materiałów lub kosztów związanych z realizacją zamówienia</w:t>
      </w:r>
      <w:r w:rsidRPr="004B259A">
        <w:rPr>
          <w:rFonts w:ascii="Calibri" w:hAnsi="Calibri" w:cs="Calibri"/>
        </w:rPr>
        <w:t>.</w:t>
      </w:r>
    </w:p>
    <w:p w14:paraId="418519E2" w14:textId="77777777" w:rsidR="00B61462" w:rsidRPr="004B259A" w:rsidRDefault="00BD51C5" w:rsidP="006C5557">
      <w:pPr>
        <w:widowControl w:val="0"/>
        <w:numPr>
          <w:ilvl w:val="0"/>
          <w:numId w:val="48"/>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2A3EDCE7" w14:textId="77777777" w:rsidR="00BD51C5" w:rsidRPr="004B259A" w:rsidRDefault="00BD51C5" w:rsidP="006C5557">
      <w:pPr>
        <w:widowControl w:val="0"/>
        <w:numPr>
          <w:ilvl w:val="0"/>
          <w:numId w:val="48"/>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 xml:space="preserve">Zamawiający ustala </w:t>
      </w:r>
      <w:r w:rsidR="008043AE" w:rsidRPr="004B259A">
        <w:rPr>
          <w:rFonts w:ascii="Calibri" w:hAnsi="Calibri" w:cs="Calibri"/>
        </w:rPr>
        <w:t>następujące zasady</w:t>
      </w:r>
      <w:r w:rsidRPr="004B259A">
        <w:rPr>
          <w:rFonts w:ascii="Calibri" w:hAnsi="Calibri" w:cs="Calibri"/>
        </w:rPr>
        <w:t>,</w:t>
      </w:r>
      <w:r w:rsidR="008043AE" w:rsidRPr="004B259A">
        <w:rPr>
          <w:rFonts w:ascii="Calibri" w:hAnsi="Calibri" w:cs="Calibri"/>
        </w:rPr>
        <w:t xml:space="preserve"> </w:t>
      </w:r>
      <w:r w:rsidRPr="004B259A">
        <w:rPr>
          <w:rFonts w:ascii="Calibri" w:hAnsi="Calibri" w:cs="Calibri"/>
        </w:rPr>
        <w:t xml:space="preserve">stanowiące podstawę </w:t>
      </w:r>
      <w:r w:rsidR="008043AE" w:rsidRPr="004B259A">
        <w:rPr>
          <w:rFonts w:ascii="Calibri" w:hAnsi="Calibri" w:cs="Calibri"/>
        </w:rPr>
        <w:t xml:space="preserve">wprowadzenia </w:t>
      </w:r>
      <w:r w:rsidRPr="004B259A">
        <w:rPr>
          <w:rFonts w:ascii="Calibri" w:hAnsi="Calibri" w:cs="Calibri"/>
        </w:rPr>
        <w:t>zmiany wysokości wynagrodzenia należnego Wykonawcy:</w:t>
      </w:r>
    </w:p>
    <w:p w14:paraId="48AD4FAD" w14:textId="60B52FAF" w:rsidR="008043AE" w:rsidRPr="004B259A" w:rsidRDefault="008043AE" w:rsidP="006C5557">
      <w:pPr>
        <w:widowControl w:val="0"/>
        <w:numPr>
          <w:ilvl w:val="1"/>
          <w:numId w:val="47"/>
        </w:numPr>
        <w:tabs>
          <w:tab w:val="left" w:pos="709"/>
        </w:tabs>
        <w:suppressAutoHyphens w:val="0"/>
        <w:spacing w:line="276" w:lineRule="auto"/>
        <w:ind w:left="709" w:hanging="283"/>
        <w:jc w:val="both"/>
        <w:rPr>
          <w:rFonts w:ascii="Calibri" w:hAnsi="Calibri" w:cs="Calibri"/>
        </w:rPr>
      </w:pPr>
      <w:r w:rsidRPr="004B259A">
        <w:rPr>
          <w:rFonts w:ascii="Calibri" w:hAnsi="Calibri" w:cs="Calibri"/>
        </w:rPr>
        <w:t xml:space="preserve">poziom zmiany ceny materiałów lub kosztów, uprawniający Strony umowy do żądania zmiany wynagrodzenia </w:t>
      </w:r>
      <w:r w:rsidR="00BD51C5" w:rsidRPr="004B259A">
        <w:rPr>
          <w:rFonts w:ascii="Calibri" w:hAnsi="Calibri" w:cs="Calibri"/>
        </w:rPr>
        <w:t xml:space="preserve">należnego </w:t>
      </w:r>
      <w:r w:rsidRPr="004B259A">
        <w:rPr>
          <w:rFonts w:ascii="Calibri" w:hAnsi="Calibri" w:cs="Calibri"/>
        </w:rPr>
        <w:t xml:space="preserve">Wykonawcy, ustala się na poziomie powyżej 15% </w:t>
      </w:r>
      <w:r w:rsidR="0032582C" w:rsidRPr="004B259A">
        <w:rPr>
          <w:rFonts w:ascii="Calibri" w:hAnsi="Calibri" w:cs="Calibri"/>
        </w:rPr>
        <w:br/>
      </w:r>
      <w:r w:rsidRPr="004B259A">
        <w:rPr>
          <w:rFonts w:ascii="Calibri" w:hAnsi="Calibri" w:cs="Calibri"/>
        </w:rPr>
        <w:t>w stosunku do cen lub kosztów obowiązujących w terminie składania oferty,</w:t>
      </w:r>
    </w:p>
    <w:p w14:paraId="2EA53F7F" w14:textId="0CEF4A50" w:rsidR="008043AE" w:rsidRPr="004B259A" w:rsidRDefault="008043AE" w:rsidP="006C5557">
      <w:pPr>
        <w:widowControl w:val="0"/>
        <w:numPr>
          <w:ilvl w:val="1"/>
          <w:numId w:val="47"/>
        </w:numPr>
        <w:tabs>
          <w:tab w:val="left" w:pos="709"/>
        </w:tabs>
        <w:suppressAutoHyphens w:val="0"/>
        <w:spacing w:line="276" w:lineRule="auto"/>
        <w:ind w:left="709" w:hanging="283"/>
        <w:jc w:val="both"/>
        <w:rPr>
          <w:rFonts w:ascii="Calibri" w:hAnsi="Calibri" w:cs="Calibri"/>
        </w:rPr>
      </w:pPr>
      <w:r w:rsidRPr="004B259A">
        <w:rPr>
          <w:rFonts w:ascii="Calibri" w:hAnsi="Calibri" w:cs="Calibri"/>
        </w:rPr>
        <w:t>za podstawę do żądania zmiany wynagrodzenia należnego Wykonawcy</w:t>
      </w:r>
      <w:r w:rsidR="00BA23B5" w:rsidRPr="004B259A">
        <w:rPr>
          <w:rFonts w:ascii="Calibri" w:hAnsi="Calibri" w:cs="Calibri"/>
        </w:rPr>
        <w:t xml:space="preserve"> i określenia wysokości takiej zmiany,</w:t>
      </w:r>
      <w:r w:rsidRPr="004B259A">
        <w:rPr>
          <w:rFonts w:ascii="Calibri" w:hAnsi="Calibri" w:cs="Calibri"/>
        </w:rPr>
        <w:t xml:space="preserve"> Strony umowy przyjmują wskaźnik </w:t>
      </w:r>
      <w:bookmarkStart w:id="275" w:name="_Hlk47042084"/>
      <w:r w:rsidRPr="004B259A">
        <w:rPr>
          <w:rFonts w:ascii="Calibri" w:hAnsi="Calibri" w:cs="Calibri"/>
        </w:rPr>
        <w:t xml:space="preserve">zmiany ceny materiałów </w:t>
      </w:r>
      <w:r w:rsidR="0032582C" w:rsidRPr="004B259A">
        <w:rPr>
          <w:rFonts w:ascii="Calibri" w:hAnsi="Calibri" w:cs="Calibri"/>
        </w:rPr>
        <w:br/>
      </w:r>
      <w:r w:rsidRPr="004B259A">
        <w:rPr>
          <w:rFonts w:ascii="Calibri" w:hAnsi="Calibri" w:cs="Calibri"/>
        </w:rPr>
        <w:t>lub kosztów</w:t>
      </w:r>
      <w:bookmarkEnd w:id="275"/>
      <w:r w:rsidRPr="004B259A">
        <w:rPr>
          <w:rFonts w:ascii="Calibri" w:hAnsi="Calibri" w:cs="Calibri"/>
        </w:rPr>
        <w:t>, ogłaszany w komunikacie Prezesa Głównego Urzędu Statystycznego</w:t>
      </w:r>
      <w:r w:rsidR="0016687C" w:rsidRPr="004B259A">
        <w:rPr>
          <w:rFonts w:ascii="Calibri" w:hAnsi="Calibri" w:cs="Calibri"/>
        </w:rPr>
        <w:t xml:space="preserve"> (komunikat w sprawie średniorocznego wskaźnika cen towarów i usług konsumpcyjnych ogółem)</w:t>
      </w:r>
      <w:r w:rsidRPr="004B259A">
        <w:rPr>
          <w:rFonts w:ascii="Calibri" w:hAnsi="Calibri" w:cs="Calibri"/>
        </w:rPr>
        <w:t>, informujący czy nastąpiły zmiany cen lub kosztów i w jakiej wysokości,</w:t>
      </w:r>
    </w:p>
    <w:p w14:paraId="1481C80D" w14:textId="5302A8DE" w:rsidR="008043AE" w:rsidRPr="004B259A" w:rsidRDefault="008043AE" w:rsidP="006C5557">
      <w:pPr>
        <w:widowControl w:val="0"/>
        <w:numPr>
          <w:ilvl w:val="1"/>
          <w:numId w:val="47"/>
        </w:numPr>
        <w:tabs>
          <w:tab w:val="left" w:pos="709"/>
        </w:tabs>
        <w:suppressAutoHyphens w:val="0"/>
        <w:spacing w:line="276" w:lineRule="auto"/>
        <w:ind w:left="709" w:hanging="283"/>
        <w:jc w:val="both"/>
        <w:rPr>
          <w:rFonts w:ascii="Calibri" w:hAnsi="Calibri" w:cs="Calibri"/>
        </w:rPr>
      </w:pPr>
      <w:r w:rsidRPr="004B259A">
        <w:rPr>
          <w:rFonts w:ascii="Calibri" w:hAnsi="Calibri" w:cs="Calibri"/>
        </w:rPr>
        <w:t xml:space="preserve">Strona umowy żądająca zmiany </w:t>
      </w:r>
      <w:r w:rsidR="00BA23B5" w:rsidRPr="004B259A">
        <w:rPr>
          <w:rFonts w:ascii="Calibri" w:hAnsi="Calibri" w:cs="Calibri"/>
        </w:rPr>
        <w:t xml:space="preserve">wysokości </w:t>
      </w:r>
      <w:r w:rsidRPr="004B259A">
        <w:rPr>
          <w:rFonts w:ascii="Calibri" w:hAnsi="Calibri" w:cs="Calibri"/>
        </w:rPr>
        <w:t xml:space="preserve">wynagrodzenia należnego Wykonawcy, przedstawia drugiej Stronie odpowiednio uzasadniony wniosek, nie później niż do 30 dnia </w:t>
      </w:r>
      <w:r w:rsidR="0032582C" w:rsidRPr="004B259A">
        <w:rPr>
          <w:rFonts w:ascii="Calibri" w:hAnsi="Calibri" w:cs="Calibri"/>
        </w:rPr>
        <w:br/>
      </w:r>
      <w:r w:rsidRPr="004B259A">
        <w:rPr>
          <w:rFonts w:ascii="Calibri" w:hAnsi="Calibri" w:cs="Calibri"/>
        </w:rPr>
        <w:t>od daty publikacji komunikatu Prezesa Głównego Urzędu Statystycznego,</w:t>
      </w:r>
      <w:r w:rsidR="00BA23B5" w:rsidRPr="004B259A">
        <w:rPr>
          <w:rFonts w:ascii="Calibri" w:hAnsi="Calibri" w:cs="Calibri"/>
        </w:rPr>
        <w:t xml:space="preserve"> zawierający dokładny opis proponowanej zmiany wraz ze szczegółową kalkulacją kosztów oraz zasadami sporządzenia takiej kalkulacji,</w:t>
      </w:r>
    </w:p>
    <w:p w14:paraId="51E45730" w14:textId="28152344" w:rsidR="008043AE" w:rsidRPr="004B259A" w:rsidRDefault="008043AE" w:rsidP="006C5557">
      <w:pPr>
        <w:widowControl w:val="0"/>
        <w:numPr>
          <w:ilvl w:val="1"/>
          <w:numId w:val="47"/>
        </w:numPr>
        <w:tabs>
          <w:tab w:val="left" w:pos="709"/>
        </w:tabs>
        <w:suppressAutoHyphens w:val="0"/>
        <w:spacing w:line="276" w:lineRule="auto"/>
        <w:ind w:left="709" w:hanging="283"/>
        <w:jc w:val="both"/>
        <w:rPr>
          <w:rFonts w:ascii="Calibri" w:hAnsi="Calibri" w:cs="Calibri"/>
        </w:rPr>
      </w:pPr>
      <w:r w:rsidRPr="004B259A">
        <w:rPr>
          <w:rFonts w:ascii="Calibri" w:hAnsi="Calibri" w:cs="Calibri"/>
        </w:rPr>
        <w:t xml:space="preserve">wniosek musi zawierać dowody jednoznacznie wskazujące, że zmiana cen materiałów </w:t>
      </w:r>
      <w:r w:rsidR="0032582C" w:rsidRPr="004B259A">
        <w:rPr>
          <w:rFonts w:ascii="Calibri" w:hAnsi="Calibri" w:cs="Calibri"/>
        </w:rPr>
        <w:br/>
      </w:r>
      <w:r w:rsidRPr="004B259A">
        <w:rPr>
          <w:rFonts w:ascii="Calibri" w:hAnsi="Calibri" w:cs="Calibri"/>
        </w:rPr>
        <w:t>lub kosztów o ponad 15% w stosunku do cen lub kosztów obowiązujących w terminie składania oferty, wpłynęła na koszty wykonania zamówienia,</w:t>
      </w:r>
    </w:p>
    <w:p w14:paraId="3FF1BCAE" w14:textId="0DC2BC21" w:rsidR="008043AE" w:rsidRPr="004B259A" w:rsidRDefault="008043AE" w:rsidP="006C5557">
      <w:pPr>
        <w:widowControl w:val="0"/>
        <w:numPr>
          <w:ilvl w:val="1"/>
          <w:numId w:val="47"/>
        </w:numPr>
        <w:tabs>
          <w:tab w:val="left" w:pos="709"/>
        </w:tabs>
        <w:suppressAutoHyphens w:val="0"/>
        <w:spacing w:line="276" w:lineRule="auto"/>
        <w:ind w:left="709" w:hanging="283"/>
        <w:jc w:val="both"/>
        <w:rPr>
          <w:rFonts w:ascii="Calibri" w:hAnsi="Calibri" w:cs="Calibri"/>
        </w:rPr>
      </w:pPr>
      <w:r w:rsidRPr="004B259A">
        <w:rPr>
          <w:rFonts w:ascii="Calibri" w:hAnsi="Calibri" w:cs="Calibri"/>
        </w:rPr>
        <w:t xml:space="preserve">w terminie 30 dni od otrzymania wniosku, o którym mowa w </w:t>
      </w:r>
      <w:r w:rsidR="00BA23B5" w:rsidRPr="004B259A">
        <w:rPr>
          <w:rFonts w:ascii="Calibri" w:hAnsi="Calibri" w:cs="Calibri"/>
        </w:rPr>
        <w:t xml:space="preserve">pkt. </w:t>
      </w:r>
      <w:r w:rsidR="004D735B" w:rsidRPr="004B259A">
        <w:rPr>
          <w:rFonts w:ascii="Calibri" w:hAnsi="Calibri" w:cs="Calibri"/>
        </w:rPr>
        <w:t>3</w:t>
      </w:r>
      <w:r w:rsidRPr="004B259A">
        <w:rPr>
          <w:rFonts w:ascii="Calibri" w:hAnsi="Calibri" w:cs="Calibri"/>
        </w:rPr>
        <w:t xml:space="preserve">, Strona umowy, której przedłożono wniosek, może zwrócić się do </w:t>
      </w:r>
      <w:r w:rsidR="00BA23B5" w:rsidRPr="004B259A">
        <w:rPr>
          <w:rFonts w:ascii="Calibri" w:hAnsi="Calibri" w:cs="Calibri"/>
        </w:rPr>
        <w:t xml:space="preserve">drugiej Strony z wezwaniem </w:t>
      </w:r>
      <w:r w:rsidRPr="004B259A">
        <w:rPr>
          <w:rFonts w:ascii="Calibri" w:hAnsi="Calibri" w:cs="Calibri"/>
        </w:rPr>
        <w:t>o jego uzupełnienie</w:t>
      </w:r>
      <w:r w:rsidR="00BA23B5" w:rsidRPr="004B259A">
        <w:rPr>
          <w:rFonts w:ascii="Calibri" w:hAnsi="Calibri" w:cs="Calibri"/>
        </w:rPr>
        <w:t>,</w:t>
      </w:r>
      <w:r w:rsidRPr="004B259A">
        <w:rPr>
          <w:rFonts w:ascii="Calibri" w:hAnsi="Calibri" w:cs="Calibri"/>
        </w:rPr>
        <w:t xml:space="preserve"> poprzez przekazanie dodatkowych wyjaśnień, informacji lub dokumentów</w:t>
      </w:r>
      <w:r w:rsidR="00BA23B5" w:rsidRPr="004B259A">
        <w:rPr>
          <w:rFonts w:ascii="Calibri" w:hAnsi="Calibri" w:cs="Calibri"/>
        </w:rPr>
        <w:t>; wnioskodawca zobowiązany jest odpowiedzieć na wezwanie wyczerpu</w:t>
      </w:r>
      <w:r w:rsidR="00BA23B5" w:rsidRPr="004B259A">
        <w:rPr>
          <w:rFonts w:ascii="Calibri" w:hAnsi="Calibri" w:cs="Calibri"/>
        </w:rPr>
        <w:softHyphen/>
        <w:t>jąco i zgodnie ze stanem faktycznym, w terminie 7 dni od dnia otrzymania wezwania,</w:t>
      </w:r>
    </w:p>
    <w:p w14:paraId="37E03CCC" w14:textId="77777777" w:rsidR="008043AE" w:rsidRPr="004B259A" w:rsidRDefault="008043AE" w:rsidP="006C5557">
      <w:pPr>
        <w:widowControl w:val="0"/>
        <w:numPr>
          <w:ilvl w:val="1"/>
          <w:numId w:val="47"/>
        </w:numPr>
        <w:tabs>
          <w:tab w:val="left" w:pos="709"/>
        </w:tabs>
        <w:suppressAutoHyphens w:val="0"/>
        <w:spacing w:line="276" w:lineRule="auto"/>
        <w:ind w:left="709" w:hanging="283"/>
        <w:jc w:val="both"/>
        <w:rPr>
          <w:rFonts w:ascii="Calibri" w:hAnsi="Calibri" w:cs="Calibri"/>
        </w:rPr>
      </w:pPr>
      <w:r w:rsidRPr="004B259A">
        <w:rPr>
          <w:rFonts w:ascii="Calibri" w:hAnsi="Calibri" w:cs="Calibri"/>
        </w:rPr>
        <w:t>Strona umowy, której przedłożono wniosek, w terminie 30 dni od otrzymania kompletnego wniosku</w:t>
      </w:r>
      <w:r w:rsidR="00BA23B5" w:rsidRPr="004B259A">
        <w:rPr>
          <w:rFonts w:ascii="Calibri" w:hAnsi="Calibri" w:cs="Calibri"/>
        </w:rPr>
        <w:t>, informacji i wyjaśnień, zajmie pisemne stanowisko w sprawie</w:t>
      </w:r>
      <w:r w:rsidRPr="004B259A">
        <w:rPr>
          <w:rFonts w:ascii="Calibri" w:hAnsi="Calibri" w:cs="Calibri"/>
        </w:rPr>
        <w:t>; za dzień przekazania stanowiska, uznaje się dzień jego wysłania na adres właściwy dla doręczeń pism odpowiednio do Zamawiającego lub Wykonawcy,</w:t>
      </w:r>
    </w:p>
    <w:p w14:paraId="308932EE" w14:textId="77777777" w:rsidR="008043AE" w:rsidRPr="004B259A" w:rsidRDefault="008043AE" w:rsidP="006C5557">
      <w:pPr>
        <w:widowControl w:val="0"/>
        <w:numPr>
          <w:ilvl w:val="1"/>
          <w:numId w:val="47"/>
        </w:numPr>
        <w:tabs>
          <w:tab w:val="left" w:pos="709"/>
        </w:tabs>
        <w:suppressAutoHyphens w:val="0"/>
        <w:spacing w:line="276" w:lineRule="auto"/>
        <w:ind w:left="709" w:hanging="283"/>
        <w:jc w:val="both"/>
        <w:rPr>
          <w:rFonts w:ascii="Calibri" w:hAnsi="Calibri" w:cs="Calibri"/>
        </w:rPr>
      </w:pPr>
      <w:r w:rsidRPr="004B259A">
        <w:rPr>
          <w:rFonts w:ascii="Calibri" w:hAnsi="Calibri" w:cs="Calibri"/>
        </w:rPr>
        <w:lastRenderedPageBreak/>
        <w:t xml:space="preserve">jeżeli </w:t>
      </w:r>
      <w:r w:rsidR="00BA23B5" w:rsidRPr="004B259A">
        <w:rPr>
          <w:rFonts w:ascii="Calibri" w:hAnsi="Calibri" w:cs="Calibri"/>
        </w:rPr>
        <w:t xml:space="preserve">bezsprzecznie </w:t>
      </w:r>
      <w:r w:rsidRPr="004B259A">
        <w:rPr>
          <w:rFonts w:ascii="Calibri" w:hAnsi="Calibri" w:cs="Calibri"/>
        </w:rPr>
        <w:t xml:space="preserve">zostanie wykazane, że zmiany ceny materiałów lub kosztów związanych </w:t>
      </w:r>
      <w:r w:rsidR="00BA23B5" w:rsidRPr="004B259A">
        <w:rPr>
          <w:rFonts w:ascii="Calibri" w:hAnsi="Calibri" w:cs="Calibri"/>
        </w:rPr>
        <w:br/>
      </w:r>
      <w:r w:rsidRPr="004B259A">
        <w:rPr>
          <w:rFonts w:ascii="Calibri" w:hAnsi="Calibri" w:cs="Calibri"/>
        </w:rPr>
        <w:t>z realizacją zamówienia uzasadniają zmianę wysokości wynagrodzenia należnego Wykonawcy, Strony umowy zawrą stosowny aneks do umowy, określający nową wysokość wynagrodzenia Wykonawcy, z uwzględnieniem dowiedzionych zmian</w:t>
      </w:r>
      <w:r w:rsidR="00BA23B5" w:rsidRPr="004B259A">
        <w:rPr>
          <w:rFonts w:ascii="Calibri" w:hAnsi="Calibri" w:cs="Calibri"/>
        </w:rPr>
        <w:t>.</w:t>
      </w:r>
    </w:p>
    <w:p w14:paraId="1A739F9E" w14:textId="1EFE12D3" w:rsidR="004B2A65" w:rsidRPr="004B259A" w:rsidRDefault="004B2A65" w:rsidP="006C5557">
      <w:pPr>
        <w:widowControl w:val="0"/>
        <w:numPr>
          <w:ilvl w:val="0"/>
          <w:numId w:val="48"/>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 xml:space="preserve">Pierwsza zmiana wynagrodzenia należnego Wykonawcy może nastąpić nie wcześniej </w:t>
      </w:r>
      <w:r w:rsidR="0032582C" w:rsidRPr="004B259A">
        <w:rPr>
          <w:rFonts w:ascii="Calibri" w:hAnsi="Calibri" w:cs="Calibri"/>
        </w:rPr>
        <w:br/>
      </w:r>
      <w:r w:rsidRPr="004B259A">
        <w:rPr>
          <w:rFonts w:ascii="Calibri" w:hAnsi="Calibri" w:cs="Calibri"/>
        </w:rPr>
        <w:t xml:space="preserve">niż po upływie 12 miesięcy od daty rozpoczęcia realizacji zamówienia. Każda kolejna waloryzacja </w:t>
      </w:r>
      <w:r w:rsidR="00831522" w:rsidRPr="004B259A">
        <w:rPr>
          <w:rFonts w:ascii="Calibri" w:hAnsi="Calibri" w:cs="Calibri"/>
        </w:rPr>
        <w:t xml:space="preserve">może być </w:t>
      </w:r>
      <w:r w:rsidRPr="004B259A">
        <w:rPr>
          <w:rFonts w:ascii="Calibri" w:hAnsi="Calibri" w:cs="Calibri"/>
        </w:rPr>
        <w:t xml:space="preserve">dokonywana po upływie 6 miesięcy od poprzedniej waloryzacji i będzie wyliczana jako średnia arytmetyczna ze wskaźnika publikowanego przez Prezesa Głównego Urzędu Statystycznego za okres, który upłynął od poprzedniej waloryzacji. </w:t>
      </w:r>
    </w:p>
    <w:p w14:paraId="60BF2AFE" w14:textId="77777777" w:rsidR="00B61462" w:rsidRPr="004B259A" w:rsidRDefault="0028198E" w:rsidP="006C5557">
      <w:pPr>
        <w:widowControl w:val="0"/>
        <w:numPr>
          <w:ilvl w:val="0"/>
          <w:numId w:val="48"/>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0E12DC3" w14:textId="0D83F120" w:rsidR="008043AE" w:rsidRPr="004B259A" w:rsidRDefault="0028198E" w:rsidP="006C5557">
      <w:pPr>
        <w:widowControl w:val="0"/>
        <w:numPr>
          <w:ilvl w:val="0"/>
          <w:numId w:val="48"/>
        </w:numPr>
        <w:tabs>
          <w:tab w:val="left" w:pos="426"/>
        </w:tabs>
        <w:suppressAutoHyphens w:val="0"/>
        <w:spacing w:line="276" w:lineRule="auto"/>
        <w:ind w:left="426" w:hanging="426"/>
        <w:jc w:val="both"/>
        <w:rPr>
          <w:rFonts w:ascii="Calibri" w:hAnsi="Calibri" w:cs="Calibri"/>
        </w:rPr>
      </w:pPr>
      <w:r w:rsidRPr="004B259A">
        <w:rPr>
          <w:rFonts w:ascii="Calibri" w:hAnsi="Calibri" w:cs="Calibr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F365E4" w:rsidRPr="004B259A">
        <w:rPr>
          <w:rFonts w:ascii="Calibri" w:hAnsi="Calibri" w:cs="Calibri"/>
        </w:rPr>
        <w:t>1</w:t>
      </w:r>
      <w:r w:rsidRPr="004B259A">
        <w:rPr>
          <w:rFonts w:ascii="Calibri" w:hAnsi="Calibri" w:cs="Calibri"/>
        </w:rPr>
        <w:t xml:space="preserve"> powyżej, na poziomie 5% ceny wybranej oferty.</w:t>
      </w:r>
    </w:p>
    <w:p w14:paraId="7982304C" w14:textId="77777777" w:rsidR="007019C6" w:rsidRPr="004B259A" w:rsidRDefault="00DF394F" w:rsidP="001D1E5A">
      <w:pPr>
        <w:widowControl w:val="0"/>
        <w:suppressAutoHyphens w:val="0"/>
        <w:spacing w:before="120" w:line="276" w:lineRule="auto"/>
        <w:jc w:val="center"/>
        <w:rPr>
          <w:rFonts w:ascii="Calibri" w:hAnsi="Calibri" w:cs="Calibri"/>
          <w:b/>
        </w:rPr>
      </w:pPr>
      <w:r w:rsidRPr="004B259A">
        <w:rPr>
          <w:rFonts w:ascii="Calibri" w:hAnsi="Calibri" w:cs="Calibri"/>
          <w:b/>
        </w:rPr>
        <w:t>O</w:t>
      </w:r>
      <w:r w:rsidR="007019C6" w:rsidRPr="004B259A">
        <w:rPr>
          <w:rFonts w:ascii="Calibri" w:hAnsi="Calibri" w:cs="Calibri"/>
          <w:b/>
        </w:rPr>
        <w:t>chrona danych osobowych</w:t>
      </w:r>
    </w:p>
    <w:p w14:paraId="1283D7C9" w14:textId="647ACEC9" w:rsidR="007019C6" w:rsidRPr="004B259A" w:rsidRDefault="007019C6" w:rsidP="001D1E5A">
      <w:pPr>
        <w:widowControl w:val="0"/>
        <w:suppressAutoHyphens w:val="0"/>
        <w:spacing w:line="276" w:lineRule="auto"/>
        <w:jc w:val="center"/>
        <w:rPr>
          <w:rFonts w:ascii="Calibri" w:hAnsi="Calibri" w:cs="Calibri"/>
          <w:b/>
          <w:bCs/>
          <w:lang w:eastAsia="en-US"/>
        </w:rPr>
      </w:pPr>
      <w:r w:rsidRPr="004B259A">
        <w:rPr>
          <w:rFonts w:ascii="Calibri" w:hAnsi="Calibri" w:cs="Calibri"/>
          <w:b/>
          <w:bCs/>
          <w:lang w:eastAsia="en-US"/>
        </w:rPr>
        <w:t>§ 1</w:t>
      </w:r>
      <w:r w:rsidR="0033576B" w:rsidRPr="004B259A">
        <w:rPr>
          <w:rFonts w:ascii="Calibri" w:hAnsi="Calibri" w:cs="Calibri"/>
          <w:b/>
          <w:bCs/>
          <w:lang w:eastAsia="en-US"/>
        </w:rPr>
        <w:t>4</w:t>
      </w:r>
    </w:p>
    <w:p w14:paraId="66F9FD61" w14:textId="732839FB" w:rsidR="007019C6" w:rsidRPr="004B259A" w:rsidRDefault="007019C6" w:rsidP="006C5557">
      <w:pPr>
        <w:widowControl w:val="0"/>
        <w:numPr>
          <w:ilvl w:val="0"/>
          <w:numId w:val="43"/>
        </w:numPr>
        <w:tabs>
          <w:tab w:val="clear" w:pos="720"/>
          <w:tab w:val="num" w:pos="426"/>
        </w:tabs>
        <w:suppressAutoHyphens w:val="0"/>
        <w:spacing w:line="276" w:lineRule="auto"/>
        <w:ind w:left="426" w:hanging="426"/>
        <w:jc w:val="both"/>
        <w:rPr>
          <w:rFonts w:ascii="Calibri" w:hAnsi="Calibri" w:cs="Calibri"/>
          <w:bCs/>
          <w:lang w:eastAsia="en-US"/>
        </w:rPr>
      </w:pPr>
      <w:r w:rsidRPr="004B259A">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4B259A">
        <w:rPr>
          <w:rFonts w:ascii="Calibri" w:hAnsi="Calibri" w:cs="Calibri"/>
          <w:lang w:eastAsia="en-US"/>
        </w:rPr>
        <w:softHyphen/>
        <w:t>skiego i Rady (UE) 2016/679 z dnia 27 kwietnia 2016 r. w</w:t>
      </w:r>
      <w:r w:rsidR="00687ACD" w:rsidRPr="004B259A">
        <w:rPr>
          <w:rFonts w:ascii="Calibri" w:hAnsi="Calibri" w:cs="Calibri"/>
          <w:lang w:eastAsia="en-US"/>
        </w:rPr>
        <w:t xml:space="preserve"> </w:t>
      </w:r>
      <w:r w:rsidRPr="004B259A">
        <w:rPr>
          <w:rFonts w:ascii="Calibri" w:hAnsi="Calibri" w:cs="Calibri"/>
          <w:lang w:eastAsia="en-US"/>
        </w:rPr>
        <w:t>sprawie ochrony osób fizycznych w związku z przetwarzaniem danych osobowych i</w:t>
      </w:r>
      <w:r w:rsidR="0075568C" w:rsidRPr="004B259A">
        <w:rPr>
          <w:rFonts w:ascii="Calibri" w:hAnsi="Calibri" w:cs="Calibri"/>
          <w:lang w:eastAsia="en-US"/>
        </w:rPr>
        <w:t xml:space="preserve"> </w:t>
      </w:r>
      <w:r w:rsidRPr="004B259A">
        <w:rPr>
          <w:rFonts w:ascii="Calibri" w:hAnsi="Calibri" w:cs="Calibri"/>
          <w:lang w:eastAsia="en-US"/>
        </w:rPr>
        <w:t>w sprawie swobodnego przepływu takich danych oraz uchylenia dyrektywy 95/46/WE (ogólnego rozporządzenia o ochronie danych), u</w:t>
      </w:r>
      <w:r w:rsidRPr="004B259A">
        <w:rPr>
          <w:rFonts w:ascii="Calibri" w:hAnsi="Calibri" w:cs="Calibri"/>
          <w:bCs/>
          <w:lang w:eastAsia="en-US"/>
        </w:rPr>
        <w:t>stawie</w:t>
      </w:r>
      <w:r w:rsidRPr="004B259A">
        <w:rPr>
          <w:rFonts w:ascii="Calibri" w:hAnsi="Calibri" w:cs="Calibri"/>
          <w:lang w:eastAsia="en-US"/>
        </w:rPr>
        <w:t xml:space="preserve"> z dnia 10 maja 2018 r. o </w:t>
      </w:r>
      <w:r w:rsidRPr="004B259A">
        <w:rPr>
          <w:rFonts w:ascii="Calibri" w:hAnsi="Calibri" w:cs="Calibri"/>
          <w:bCs/>
          <w:lang w:eastAsia="en-US"/>
        </w:rPr>
        <w:t>ochronie danych osobowych,</w:t>
      </w:r>
      <w:r w:rsidRPr="004B259A">
        <w:rPr>
          <w:rFonts w:ascii="Calibri" w:hAnsi="Calibri" w:cs="Calibri"/>
          <w:lang w:eastAsia="en-US"/>
        </w:rPr>
        <w:t xml:space="preserve"> ustawie </w:t>
      </w:r>
      <w:r w:rsidRPr="004B259A">
        <w:rPr>
          <w:rFonts w:ascii="Calibri" w:hAnsi="Calibri" w:cs="Calibri"/>
          <w:bCs/>
          <w:lang w:eastAsia="en-US"/>
        </w:rPr>
        <w:t xml:space="preserve">z dnia </w:t>
      </w:r>
      <w:r w:rsidR="00AB237F" w:rsidRPr="004B259A">
        <w:rPr>
          <w:rFonts w:ascii="Calibri" w:hAnsi="Calibri" w:cs="Calibri"/>
          <w:bCs/>
          <w:lang w:eastAsia="en-US"/>
        </w:rPr>
        <w:br/>
      </w:r>
      <w:r w:rsidRPr="004B259A">
        <w:rPr>
          <w:rFonts w:ascii="Calibri" w:hAnsi="Calibri" w:cs="Calibri"/>
          <w:bCs/>
          <w:lang w:eastAsia="en-US"/>
        </w:rPr>
        <w:t>11 września 2015 r. o działalności ubezpieczeniowej i reasekuracyjnej oraz w innych obowiązujących aktach prawnych.</w:t>
      </w:r>
    </w:p>
    <w:p w14:paraId="1F7A5765" w14:textId="77777777" w:rsidR="007019C6" w:rsidRPr="004B259A" w:rsidRDefault="007019C6" w:rsidP="006C5557">
      <w:pPr>
        <w:widowControl w:val="0"/>
        <w:numPr>
          <w:ilvl w:val="0"/>
          <w:numId w:val="43"/>
        </w:numPr>
        <w:tabs>
          <w:tab w:val="clear" w:pos="720"/>
          <w:tab w:val="num" w:pos="426"/>
        </w:tabs>
        <w:suppressAutoHyphens w:val="0"/>
        <w:spacing w:line="276" w:lineRule="auto"/>
        <w:ind w:left="426" w:hanging="426"/>
        <w:jc w:val="both"/>
        <w:rPr>
          <w:rFonts w:ascii="Calibri" w:hAnsi="Calibri" w:cs="Calibri"/>
          <w:lang w:eastAsia="en-US"/>
        </w:rPr>
      </w:pPr>
      <w:r w:rsidRPr="004B259A">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4B259A" w:rsidRDefault="007019C6" w:rsidP="006C5557">
      <w:pPr>
        <w:widowControl w:val="0"/>
        <w:numPr>
          <w:ilvl w:val="0"/>
          <w:numId w:val="43"/>
        </w:numPr>
        <w:tabs>
          <w:tab w:val="clear" w:pos="720"/>
          <w:tab w:val="num" w:pos="426"/>
        </w:tabs>
        <w:suppressAutoHyphens w:val="0"/>
        <w:spacing w:line="276" w:lineRule="auto"/>
        <w:ind w:left="426" w:hanging="426"/>
        <w:jc w:val="both"/>
        <w:rPr>
          <w:rFonts w:ascii="Calibri" w:hAnsi="Calibri" w:cs="Calibri"/>
          <w:lang w:eastAsia="en-US"/>
        </w:rPr>
      </w:pPr>
      <w:r w:rsidRPr="004B259A">
        <w:rPr>
          <w:rFonts w:ascii="Calibri" w:hAnsi="Calibri" w:cs="Calibri"/>
          <w:lang w:eastAsia="en-US"/>
        </w:rPr>
        <w:t>Wykonawca oświadcza, iż dysponuje środkami zabezpieczającymi dane osobowe.</w:t>
      </w:r>
    </w:p>
    <w:p w14:paraId="09798212" w14:textId="77777777" w:rsidR="007019C6" w:rsidRPr="004B259A" w:rsidRDefault="007019C6" w:rsidP="006C5557">
      <w:pPr>
        <w:widowControl w:val="0"/>
        <w:numPr>
          <w:ilvl w:val="0"/>
          <w:numId w:val="43"/>
        </w:numPr>
        <w:tabs>
          <w:tab w:val="clear" w:pos="720"/>
          <w:tab w:val="num" w:pos="426"/>
        </w:tabs>
        <w:suppressAutoHyphens w:val="0"/>
        <w:spacing w:line="276" w:lineRule="auto"/>
        <w:ind w:left="426" w:hanging="426"/>
        <w:jc w:val="both"/>
        <w:rPr>
          <w:rFonts w:ascii="Calibri" w:hAnsi="Calibri" w:cs="Calibri"/>
          <w:lang w:eastAsia="en-US"/>
        </w:rPr>
      </w:pPr>
      <w:r w:rsidRPr="004B259A">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4B259A" w:rsidRDefault="007019C6" w:rsidP="006C5557">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4B259A">
        <w:rPr>
          <w:rFonts w:ascii="Calibri" w:hAnsi="Calibri" w:cs="Calibri"/>
          <w:lang w:eastAsia="en-US"/>
        </w:rPr>
        <w:t>adekwatnego, stosownego oraz ograniczonego do tego, co niezbędne do celów, w których dane są przetwarzane,</w:t>
      </w:r>
    </w:p>
    <w:p w14:paraId="5D277FBE" w14:textId="77777777" w:rsidR="007019C6" w:rsidRPr="004B259A" w:rsidRDefault="007019C6" w:rsidP="006C5557">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4B259A">
        <w:rPr>
          <w:rFonts w:ascii="Calibri" w:hAnsi="Calibri" w:cs="Calibri"/>
          <w:lang w:eastAsia="en-US"/>
        </w:rPr>
        <w:t>zabezpieczenia danych osobowych przed ich udostępnieniem osobom nieupoważnionym,</w:t>
      </w:r>
    </w:p>
    <w:p w14:paraId="4F5C8A64" w14:textId="77777777" w:rsidR="007019C6" w:rsidRPr="004B259A" w:rsidRDefault="007019C6" w:rsidP="006C5557">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4B259A">
        <w:rPr>
          <w:rFonts w:ascii="Calibri" w:hAnsi="Calibri" w:cs="Calibri"/>
          <w:lang w:eastAsia="en-US"/>
        </w:rPr>
        <w:t>zachowania szczególnej staranności w trakcie dokonywania operacji przetwarzania danych osobowych w celu ochrony interesów osób, których dane dotyczą,</w:t>
      </w:r>
    </w:p>
    <w:p w14:paraId="2C360D86" w14:textId="41C8571A" w:rsidR="007019C6" w:rsidRPr="004B259A" w:rsidRDefault="007019C6" w:rsidP="006C5557">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4B259A">
        <w:rPr>
          <w:rFonts w:ascii="Calibri" w:hAnsi="Calibri" w:cs="Calibri"/>
          <w:lang w:eastAsia="en-US"/>
        </w:rPr>
        <w:t xml:space="preserve">zachowania w tajemnicy danych osobowych oraz sposobów ich zabezpieczenia, w tym także </w:t>
      </w:r>
      <w:r w:rsidRPr="004B259A">
        <w:rPr>
          <w:rFonts w:ascii="Calibri" w:hAnsi="Calibri" w:cs="Calibri"/>
          <w:lang w:eastAsia="en-US"/>
        </w:rPr>
        <w:br/>
        <w:t xml:space="preserve">po rozwiązaniu umowy oraz zobowiązuje się zapewnić, aby osoby mające dostęp </w:t>
      </w:r>
      <w:r w:rsidR="00AB237F" w:rsidRPr="004B259A">
        <w:rPr>
          <w:rFonts w:ascii="Calibri" w:hAnsi="Calibri" w:cs="Calibri"/>
          <w:lang w:eastAsia="en-US"/>
        </w:rPr>
        <w:br/>
      </w:r>
      <w:r w:rsidRPr="004B259A">
        <w:rPr>
          <w:rFonts w:ascii="Calibri" w:hAnsi="Calibri" w:cs="Calibri"/>
          <w:lang w:eastAsia="en-US"/>
        </w:rPr>
        <w:t>do przetwarzania danych osobowych zachowały je oraz sposoby ich zabezpieczeń w tajemnicy, w tym także po rozwiązaniu umowy,</w:t>
      </w:r>
    </w:p>
    <w:p w14:paraId="30B19670" w14:textId="77777777" w:rsidR="007019C6" w:rsidRPr="004B259A" w:rsidRDefault="007019C6" w:rsidP="006C5557">
      <w:pPr>
        <w:widowControl w:val="0"/>
        <w:numPr>
          <w:ilvl w:val="0"/>
          <w:numId w:val="44"/>
        </w:numPr>
        <w:tabs>
          <w:tab w:val="clear" w:pos="720"/>
          <w:tab w:val="num" w:pos="426"/>
        </w:tabs>
        <w:suppressAutoHyphens w:val="0"/>
        <w:spacing w:line="276" w:lineRule="auto"/>
        <w:ind w:left="426" w:hanging="426"/>
        <w:jc w:val="both"/>
        <w:rPr>
          <w:rFonts w:ascii="Calibri" w:hAnsi="Calibri" w:cs="Calibri"/>
          <w:lang w:eastAsia="en-US"/>
        </w:rPr>
      </w:pPr>
      <w:r w:rsidRPr="004B259A">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4B259A">
        <w:rPr>
          <w:rFonts w:ascii="Calibri" w:hAnsi="Calibri" w:cs="Calibri"/>
          <w:lang w:eastAsia="en-US"/>
        </w:rPr>
        <w:br/>
      </w:r>
      <w:r w:rsidRPr="004B259A">
        <w:rPr>
          <w:rFonts w:ascii="Calibri" w:hAnsi="Calibri" w:cs="Calibri"/>
          <w:lang w:eastAsia="en-US"/>
        </w:rPr>
        <w:lastRenderedPageBreak/>
        <w:t>z wyjątkiem sytuacji, gdy wykorzystanie tych danych następuje w celu wykonania niniejszej umowy.</w:t>
      </w:r>
    </w:p>
    <w:p w14:paraId="27E5087A" w14:textId="2F14718D" w:rsidR="00080D84" w:rsidRPr="004B259A" w:rsidRDefault="00080D84" w:rsidP="001D1E5A">
      <w:pPr>
        <w:widowControl w:val="0"/>
        <w:tabs>
          <w:tab w:val="left" w:pos="360"/>
        </w:tabs>
        <w:suppressAutoHyphens w:val="0"/>
        <w:spacing w:line="276" w:lineRule="auto"/>
        <w:jc w:val="center"/>
        <w:rPr>
          <w:rFonts w:ascii="Calibri" w:hAnsi="Calibri" w:cs="Calibri"/>
          <w:b/>
        </w:rPr>
      </w:pPr>
      <w:r w:rsidRPr="004B259A">
        <w:rPr>
          <w:rFonts w:ascii="Calibri" w:hAnsi="Calibri" w:cs="Calibri"/>
          <w:b/>
        </w:rPr>
        <w:t>Postanowienia końcowe</w:t>
      </w:r>
    </w:p>
    <w:p w14:paraId="1882F63B" w14:textId="368C1212" w:rsidR="00080D84" w:rsidRPr="004B259A" w:rsidRDefault="000F1786" w:rsidP="001D1E5A">
      <w:pPr>
        <w:widowControl w:val="0"/>
        <w:suppressAutoHyphens w:val="0"/>
        <w:spacing w:line="276" w:lineRule="auto"/>
        <w:jc w:val="center"/>
        <w:rPr>
          <w:rFonts w:ascii="Calibri" w:hAnsi="Calibri" w:cs="Calibri"/>
          <w:b/>
        </w:rPr>
      </w:pPr>
      <w:r w:rsidRPr="004B259A">
        <w:rPr>
          <w:rFonts w:ascii="Calibri" w:hAnsi="Calibri" w:cs="Calibri"/>
          <w:b/>
        </w:rPr>
        <w:t>§1</w:t>
      </w:r>
      <w:r w:rsidR="0033576B" w:rsidRPr="004B259A">
        <w:rPr>
          <w:rFonts w:ascii="Calibri" w:hAnsi="Calibri" w:cs="Calibri"/>
          <w:b/>
        </w:rPr>
        <w:t>5</w:t>
      </w:r>
    </w:p>
    <w:p w14:paraId="732CFAF7" w14:textId="77777777" w:rsidR="00080D84" w:rsidRPr="004B259A" w:rsidRDefault="00080D84" w:rsidP="001D1E5A">
      <w:pPr>
        <w:widowControl w:val="0"/>
        <w:tabs>
          <w:tab w:val="left" w:pos="360"/>
        </w:tabs>
        <w:suppressAutoHyphens w:val="0"/>
        <w:spacing w:line="276" w:lineRule="auto"/>
        <w:jc w:val="both"/>
        <w:rPr>
          <w:rFonts w:ascii="Calibri" w:hAnsi="Calibri" w:cs="Calibri"/>
        </w:rPr>
      </w:pPr>
      <w:r w:rsidRPr="004B259A">
        <w:rPr>
          <w:rFonts w:ascii="Calibri" w:hAnsi="Calibri" w:cs="Calibri"/>
        </w:rPr>
        <w:t>Integralną częścią niniejszej umowy jest:</w:t>
      </w:r>
    </w:p>
    <w:p w14:paraId="1FA4C527" w14:textId="77777777" w:rsidR="007019C6" w:rsidRPr="004B259A"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B259A">
        <w:rPr>
          <w:rFonts w:ascii="Calibri" w:hAnsi="Calibri" w:cs="Calibri"/>
        </w:rPr>
        <w:t>specyfikacja warunków zamówienia,</w:t>
      </w:r>
    </w:p>
    <w:p w14:paraId="0F2C208B" w14:textId="29ABECB0" w:rsidR="007019C6" w:rsidRPr="004B259A"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B259A">
        <w:rPr>
          <w:rFonts w:ascii="Calibri" w:hAnsi="Calibri" w:cs="Calibri"/>
        </w:rPr>
        <w:t>ogólne/szczególne warunki ubezpieczenia aktualne na dzień składania ofert i obowiązujące przez cały okres realizacji zamówienia, tj.: …………………………………………………..,</w:t>
      </w:r>
    </w:p>
    <w:p w14:paraId="2AE930E4" w14:textId="72D641B8" w:rsidR="007019C6" w:rsidRPr="004B259A" w:rsidRDefault="00080D84"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B259A">
        <w:rPr>
          <w:rFonts w:ascii="Calibri" w:hAnsi="Calibri" w:cs="Calibri"/>
        </w:rPr>
        <w:t xml:space="preserve">oferta złożona przez </w:t>
      </w:r>
      <w:r w:rsidR="002B3A0E" w:rsidRPr="004B259A">
        <w:rPr>
          <w:rFonts w:ascii="Calibri" w:hAnsi="Calibri" w:cs="Calibri"/>
        </w:rPr>
        <w:t>Wykonawcę</w:t>
      </w:r>
      <w:r w:rsidRPr="004B259A">
        <w:rPr>
          <w:rFonts w:ascii="Calibri" w:hAnsi="Calibri" w:cs="Calibri"/>
        </w:rPr>
        <w:t xml:space="preserve"> z dnia ......................</w:t>
      </w:r>
      <w:r w:rsidR="00A7166F" w:rsidRPr="004B259A">
        <w:rPr>
          <w:rFonts w:ascii="Calibri" w:hAnsi="Calibri" w:cs="Calibri"/>
        </w:rPr>
        <w:t>,</w:t>
      </w:r>
    </w:p>
    <w:p w14:paraId="20A417D9" w14:textId="4364B6AC" w:rsidR="00A7166F" w:rsidRPr="004B259A" w:rsidRDefault="00A7166F"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B259A">
        <w:rPr>
          <w:rFonts w:ascii="Calibri" w:hAnsi="Calibri" w:cs="Calibri"/>
        </w:rPr>
        <w:t>załącznik nr 1 do umowy, tj. dokument kalkulacyjny określający szczegółowy sposób obliczenia składki, tzn. zastosowane niezmienne stawki i składki roczne w odniesieniu do poszczególnych składników mienia, osób i rodzajów ubezpieczenia,</w:t>
      </w:r>
    </w:p>
    <w:p w14:paraId="4F055DBD" w14:textId="77777777" w:rsidR="002B3A0E" w:rsidRPr="004B259A" w:rsidRDefault="007019C6" w:rsidP="001D1E5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B259A">
        <w:rPr>
          <w:rFonts w:ascii="Calibri" w:hAnsi="Calibri" w:cs="Calibri"/>
        </w:rPr>
        <w:t>dokumenty ubezpieczeniowe wystawiane przez Wykonawcę.</w:t>
      </w:r>
    </w:p>
    <w:p w14:paraId="1BE9FD5F" w14:textId="67F02E60" w:rsidR="00080D84" w:rsidRPr="004B259A" w:rsidRDefault="000F1786" w:rsidP="001D1E5A">
      <w:pPr>
        <w:widowControl w:val="0"/>
        <w:suppressAutoHyphens w:val="0"/>
        <w:spacing w:before="120" w:line="276" w:lineRule="auto"/>
        <w:jc w:val="center"/>
        <w:rPr>
          <w:rFonts w:ascii="Calibri" w:hAnsi="Calibri" w:cs="Calibri"/>
          <w:b/>
        </w:rPr>
      </w:pPr>
      <w:r w:rsidRPr="004B259A">
        <w:rPr>
          <w:rFonts w:ascii="Calibri" w:hAnsi="Calibri" w:cs="Calibri"/>
          <w:b/>
        </w:rPr>
        <w:t>§1</w:t>
      </w:r>
      <w:r w:rsidR="0033576B" w:rsidRPr="004B259A">
        <w:rPr>
          <w:rFonts w:ascii="Calibri" w:hAnsi="Calibri" w:cs="Calibri"/>
          <w:b/>
        </w:rPr>
        <w:t>6</w:t>
      </w:r>
    </w:p>
    <w:p w14:paraId="7AA9D397" w14:textId="77777777" w:rsidR="00080D84" w:rsidRPr="004B259A" w:rsidRDefault="00080D84" w:rsidP="001D1E5A">
      <w:pPr>
        <w:widowControl w:val="0"/>
        <w:suppressAutoHyphens w:val="0"/>
        <w:spacing w:line="276" w:lineRule="auto"/>
        <w:jc w:val="both"/>
        <w:rPr>
          <w:rFonts w:ascii="Calibri" w:hAnsi="Calibri" w:cs="Calibri"/>
        </w:rPr>
      </w:pPr>
      <w:r w:rsidRPr="004B259A">
        <w:rPr>
          <w:rFonts w:ascii="Calibri" w:hAnsi="Calibri" w:cs="Calibri"/>
        </w:rPr>
        <w:t xml:space="preserve">Wierzytelności wynikające z umowy, dotyczące rozliczeń między </w:t>
      </w:r>
      <w:r w:rsidR="007019C6" w:rsidRPr="004B259A">
        <w:rPr>
          <w:rFonts w:ascii="Calibri" w:hAnsi="Calibri" w:cs="Calibri"/>
        </w:rPr>
        <w:t>Z</w:t>
      </w:r>
      <w:r w:rsidRPr="004B259A">
        <w:rPr>
          <w:rFonts w:ascii="Calibri" w:hAnsi="Calibri" w:cs="Calibri"/>
        </w:rPr>
        <w:t xml:space="preserve">amawiającym i </w:t>
      </w:r>
      <w:r w:rsidR="007019C6" w:rsidRPr="004B259A">
        <w:rPr>
          <w:rFonts w:ascii="Calibri" w:hAnsi="Calibri" w:cs="Calibri"/>
        </w:rPr>
        <w:t>W</w:t>
      </w:r>
      <w:r w:rsidRPr="004B259A">
        <w:rPr>
          <w:rFonts w:ascii="Calibri" w:hAnsi="Calibri" w:cs="Calibri"/>
        </w:rPr>
        <w:t>ykonawcą, nie</w:t>
      </w:r>
      <w:r w:rsidR="002576B4" w:rsidRPr="004B259A">
        <w:rPr>
          <w:rFonts w:ascii="Calibri" w:hAnsi="Calibri" w:cs="Calibri"/>
        </w:rPr>
        <w:t> </w:t>
      </w:r>
      <w:r w:rsidRPr="004B259A">
        <w:rPr>
          <w:rFonts w:ascii="Calibri" w:hAnsi="Calibri" w:cs="Calibri"/>
        </w:rPr>
        <w:t>mogą być zbyte na rzecz osób trzecich bez zgody obu stron.</w:t>
      </w:r>
    </w:p>
    <w:p w14:paraId="60273CE4" w14:textId="433671D6" w:rsidR="00965EEE" w:rsidRPr="004B259A" w:rsidRDefault="000F1786" w:rsidP="001D1E5A">
      <w:pPr>
        <w:widowControl w:val="0"/>
        <w:suppressAutoHyphens w:val="0"/>
        <w:spacing w:before="120" w:line="276" w:lineRule="auto"/>
        <w:jc w:val="center"/>
        <w:rPr>
          <w:rFonts w:ascii="Calibri" w:hAnsi="Calibri" w:cs="Calibri"/>
          <w:b/>
        </w:rPr>
      </w:pPr>
      <w:r w:rsidRPr="004B259A">
        <w:rPr>
          <w:rFonts w:ascii="Calibri" w:hAnsi="Calibri" w:cs="Calibri"/>
          <w:b/>
        </w:rPr>
        <w:t>§1</w:t>
      </w:r>
      <w:r w:rsidR="0033576B" w:rsidRPr="004B259A">
        <w:rPr>
          <w:rFonts w:ascii="Calibri" w:hAnsi="Calibri" w:cs="Calibri"/>
          <w:b/>
        </w:rPr>
        <w:t>7</w:t>
      </w:r>
    </w:p>
    <w:p w14:paraId="5C57EC8A" w14:textId="77777777" w:rsidR="000862BE" w:rsidRPr="004B259A" w:rsidRDefault="00965EEE" w:rsidP="006C5557">
      <w:pPr>
        <w:widowControl w:val="0"/>
        <w:numPr>
          <w:ilvl w:val="0"/>
          <w:numId w:val="51"/>
        </w:numPr>
        <w:suppressAutoHyphens w:val="0"/>
        <w:spacing w:line="276" w:lineRule="auto"/>
        <w:jc w:val="both"/>
        <w:rPr>
          <w:rFonts w:ascii="Calibri" w:hAnsi="Calibri" w:cs="Calibri"/>
        </w:rPr>
      </w:pPr>
      <w:r w:rsidRPr="004B259A">
        <w:rPr>
          <w:rFonts w:ascii="Calibri" w:hAnsi="Calibri" w:cs="Calibri"/>
        </w:rPr>
        <w:t>Wszelkie spory, jakie mogą wynikać pomiędzy Stronami w związku z realizacją postanowień niniejszej umowy, będą rozwiązywane polubownie</w:t>
      </w:r>
      <w:r w:rsidR="000862BE" w:rsidRPr="004B259A">
        <w:rPr>
          <w:rFonts w:ascii="Calibri" w:hAnsi="Calibri" w:cs="Calibri"/>
        </w:rPr>
        <w:t>,</w:t>
      </w:r>
      <w:r w:rsidR="00BA1E4C" w:rsidRPr="004B259A">
        <w:rPr>
          <w:rFonts w:ascii="Calibri" w:hAnsi="Calibri" w:cs="Calibri"/>
        </w:rPr>
        <w:t xml:space="preserve"> z wykorzystaniem pozasądowego systemu rozwiązywania sporów</w:t>
      </w:r>
      <w:r w:rsidR="000862BE" w:rsidRPr="004B259A">
        <w:rPr>
          <w:rFonts w:ascii="Calibri" w:hAnsi="Calibri" w:cs="Calibri"/>
        </w:rPr>
        <w:t xml:space="preserve">, a także innych, dopuszczonych prawem mechanizmów, prowadzących </w:t>
      </w:r>
      <w:r w:rsidR="000862BE" w:rsidRPr="004B259A">
        <w:rPr>
          <w:rFonts w:ascii="Calibri" w:hAnsi="Calibri" w:cs="Calibri"/>
        </w:rPr>
        <w:br/>
        <w:t>do konsensusu Stron sporu.</w:t>
      </w:r>
    </w:p>
    <w:p w14:paraId="341A51AF" w14:textId="77777777" w:rsidR="00080D84" w:rsidRPr="004B259A" w:rsidRDefault="00965EEE" w:rsidP="006C5557">
      <w:pPr>
        <w:widowControl w:val="0"/>
        <w:numPr>
          <w:ilvl w:val="0"/>
          <w:numId w:val="51"/>
        </w:numPr>
        <w:suppressAutoHyphens w:val="0"/>
        <w:spacing w:line="276" w:lineRule="auto"/>
        <w:jc w:val="both"/>
        <w:rPr>
          <w:rFonts w:ascii="Calibri" w:hAnsi="Calibri" w:cs="Calibri"/>
        </w:rPr>
      </w:pPr>
      <w:r w:rsidRPr="004B259A">
        <w:rPr>
          <w:rFonts w:ascii="Calibri" w:hAnsi="Calibri" w:cs="Calibri"/>
        </w:rPr>
        <w:t>W razie braku możliwości porozumienia się Stron w terminie nie dłuższym niż 30 dni, spór poddany zostanie rozstrzygnięciu sądu właściwego miejscowo dla siedziby Zamawiającego</w:t>
      </w:r>
      <w:r w:rsidR="00D11231" w:rsidRPr="004B259A">
        <w:rPr>
          <w:rFonts w:ascii="Calibri" w:hAnsi="Calibri" w:cs="Calibri"/>
        </w:rPr>
        <w:t>.</w:t>
      </w:r>
    </w:p>
    <w:p w14:paraId="2C9B7837" w14:textId="77777777" w:rsidR="00831522" w:rsidRPr="004B259A" w:rsidRDefault="00831522" w:rsidP="001D1E5A">
      <w:pPr>
        <w:widowControl w:val="0"/>
        <w:suppressAutoHyphens w:val="0"/>
        <w:spacing w:before="120" w:line="276" w:lineRule="auto"/>
        <w:jc w:val="center"/>
        <w:rPr>
          <w:rFonts w:ascii="Calibri" w:hAnsi="Calibri" w:cs="Calibri"/>
          <w:b/>
          <w:spacing w:val="-6"/>
        </w:rPr>
      </w:pPr>
      <w:bookmarkStart w:id="276" w:name="_Toc458156849"/>
      <w:r w:rsidRPr="004B259A">
        <w:rPr>
          <w:rFonts w:ascii="Calibri" w:hAnsi="Calibri" w:cs="Calibri"/>
          <w:b/>
          <w:spacing w:val="-6"/>
        </w:rPr>
        <w:t>§18</w:t>
      </w:r>
    </w:p>
    <w:p w14:paraId="635F9ECF" w14:textId="77777777" w:rsidR="00831522" w:rsidRPr="004B259A" w:rsidRDefault="00831522" w:rsidP="001D1E5A">
      <w:pPr>
        <w:suppressAutoHyphens w:val="0"/>
        <w:spacing w:line="276" w:lineRule="auto"/>
        <w:jc w:val="both"/>
        <w:rPr>
          <w:rFonts w:ascii="Calibri" w:eastAsiaTheme="minorHAnsi" w:hAnsi="Calibri" w:cs="Calibri"/>
          <w:spacing w:val="-4"/>
          <w:lang w:eastAsia="en-US"/>
        </w:rPr>
      </w:pPr>
      <w:r w:rsidRPr="004B259A">
        <w:rPr>
          <w:rFonts w:ascii="Calibri" w:eastAsiaTheme="minorHAnsi" w:hAnsi="Calibri" w:cs="Calibri"/>
          <w:spacing w:val="-4"/>
          <w:lang w:eastAsia="en-US"/>
        </w:rPr>
        <w:t>Strony mogą dochodzić odszkodowania przewyższającego wysokość określonych w umowie kar umownych.</w:t>
      </w:r>
    </w:p>
    <w:p w14:paraId="665C5A51" w14:textId="77777777" w:rsidR="00831522" w:rsidRPr="004B259A" w:rsidRDefault="00831522" w:rsidP="001D1E5A">
      <w:pPr>
        <w:widowControl w:val="0"/>
        <w:suppressAutoHyphens w:val="0"/>
        <w:spacing w:line="276" w:lineRule="auto"/>
        <w:jc w:val="center"/>
        <w:rPr>
          <w:rFonts w:ascii="Calibri" w:hAnsi="Calibri" w:cs="Calibri"/>
          <w:b/>
        </w:rPr>
      </w:pPr>
      <w:r w:rsidRPr="004B259A">
        <w:rPr>
          <w:rFonts w:ascii="Calibri" w:hAnsi="Calibri" w:cs="Calibri"/>
          <w:b/>
        </w:rPr>
        <w:t>§19</w:t>
      </w:r>
    </w:p>
    <w:p w14:paraId="0001BD95" w14:textId="77777777" w:rsidR="00831522" w:rsidRPr="004B259A" w:rsidRDefault="00831522" w:rsidP="001D1E5A">
      <w:pPr>
        <w:widowControl w:val="0"/>
        <w:suppressAutoHyphens w:val="0"/>
        <w:spacing w:after="120" w:line="276" w:lineRule="auto"/>
        <w:jc w:val="both"/>
        <w:rPr>
          <w:rFonts w:ascii="Calibri" w:hAnsi="Calibri" w:cs="Calibri"/>
          <w:lang w:eastAsia="en-US"/>
        </w:rPr>
      </w:pPr>
      <w:r w:rsidRPr="004B259A">
        <w:rPr>
          <w:rFonts w:ascii="Calibri" w:hAnsi="Calibri" w:cs="Calibri"/>
          <w:lang w:eastAsia="en-US"/>
        </w:rPr>
        <w:t xml:space="preserve">Umowę sporządzono w trzech jednobrzmiących egzemplarzach, każdym na prawie oryginału, </w:t>
      </w:r>
      <w:r w:rsidRPr="004B259A">
        <w:rPr>
          <w:rFonts w:ascii="Calibri" w:hAnsi="Calibri" w:cs="Calibri"/>
          <w:lang w:eastAsia="en-US"/>
        </w:rPr>
        <w:br/>
        <w:t>po jednym egzemplarzu dla Zamawiającego, Wykonawcy i brokera ubezpieczeniowego.</w:t>
      </w:r>
    </w:p>
    <w:p w14:paraId="636296EA" w14:textId="094163B9" w:rsidR="007019C6" w:rsidRPr="004B259A" w:rsidRDefault="007019C6" w:rsidP="001D1E5A">
      <w:pPr>
        <w:widowControl w:val="0"/>
        <w:suppressAutoHyphens w:val="0"/>
        <w:spacing w:after="120" w:line="276" w:lineRule="auto"/>
        <w:jc w:val="both"/>
        <w:rPr>
          <w:rFonts w:ascii="Calibri" w:hAnsi="Calibri" w:cs="Calibri"/>
          <w:lang w:eastAsia="en-US"/>
        </w:rPr>
      </w:pPr>
    </w:p>
    <w:p w14:paraId="58446EEA" w14:textId="77777777" w:rsidR="00F60BB7" w:rsidRPr="004B259A" w:rsidRDefault="00F60BB7" w:rsidP="001D1E5A">
      <w:pPr>
        <w:widowControl w:val="0"/>
        <w:suppressAutoHyphens w:val="0"/>
        <w:spacing w:line="276" w:lineRule="auto"/>
        <w:jc w:val="right"/>
        <w:rPr>
          <w:rFonts w:ascii="Calibri" w:hAnsi="Calibri" w:cs="Calibri"/>
          <w:lang w:eastAsia="en-US"/>
        </w:rPr>
        <w:sectPr w:rsidR="00F60BB7" w:rsidRPr="004B259A"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5FF407" w14:textId="77777777" w:rsidR="00024E7D" w:rsidRPr="004B259A" w:rsidRDefault="000334E7" w:rsidP="001D1E5A">
      <w:pPr>
        <w:widowControl w:val="0"/>
        <w:suppressAutoHyphens w:val="0"/>
        <w:spacing w:after="240" w:line="276" w:lineRule="auto"/>
        <w:outlineLvl w:val="0"/>
        <w:rPr>
          <w:rFonts w:ascii="Calibri" w:hAnsi="Calibri" w:cs="Calibri"/>
          <w:b/>
          <w:bCs/>
          <w:lang w:eastAsia="en-US"/>
        </w:rPr>
      </w:pPr>
      <w:bookmarkStart w:id="277" w:name="_Toc114577867"/>
      <w:r w:rsidRPr="004B259A">
        <w:rPr>
          <w:rFonts w:ascii="Calibri" w:hAnsi="Calibri" w:cs="Calibri"/>
          <w:b/>
          <w:bCs/>
          <w:lang w:eastAsia="en-US"/>
        </w:rPr>
        <w:lastRenderedPageBreak/>
        <w:t xml:space="preserve">Załącznik nr </w:t>
      </w:r>
      <w:r w:rsidR="00F60BB7" w:rsidRPr="004B259A">
        <w:rPr>
          <w:rFonts w:ascii="Calibri" w:hAnsi="Calibri" w:cs="Calibri"/>
          <w:b/>
          <w:bCs/>
          <w:lang w:eastAsia="en-US"/>
        </w:rPr>
        <w:t>4</w:t>
      </w:r>
      <w:r w:rsidR="00024E7D" w:rsidRPr="004B259A">
        <w:rPr>
          <w:rFonts w:ascii="Calibri" w:hAnsi="Calibri" w:cs="Calibri"/>
          <w:b/>
          <w:bCs/>
          <w:lang w:eastAsia="en-US"/>
        </w:rPr>
        <w:t>a</w:t>
      </w:r>
      <w:r w:rsidR="003F1ADD" w:rsidRPr="004B259A">
        <w:rPr>
          <w:rFonts w:ascii="Calibri" w:hAnsi="Calibri" w:cs="Calibri"/>
          <w:b/>
          <w:bCs/>
          <w:lang w:eastAsia="en-US"/>
        </w:rPr>
        <w:t xml:space="preserve"> do SWZ</w:t>
      </w:r>
      <w:bookmarkEnd w:id="276"/>
      <w:r w:rsidR="00F60BB7" w:rsidRPr="004B259A">
        <w:rPr>
          <w:rFonts w:ascii="Calibri" w:hAnsi="Calibri" w:cs="Calibri"/>
          <w:b/>
          <w:bCs/>
          <w:lang w:eastAsia="en-US"/>
        </w:rPr>
        <w:t xml:space="preserve">: </w:t>
      </w:r>
      <w:r w:rsidR="008A7570" w:rsidRPr="004B259A">
        <w:rPr>
          <w:rFonts w:ascii="Calibri" w:hAnsi="Calibri" w:cs="Calibri"/>
          <w:b/>
          <w:bCs/>
          <w:lang w:eastAsia="en-US"/>
        </w:rPr>
        <w:t xml:space="preserve">Projektowane postanowienia </w:t>
      </w:r>
      <w:r w:rsidR="00024E7D" w:rsidRPr="004B259A">
        <w:rPr>
          <w:rFonts w:ascii="Calibri" w:hAnsi="Calibri" w:cs="Calibri"/>
          <w:b/>
          <w:bCs/>
          <w:lang w:eastAsia="en-US"/>
        </w:rPr>
        <w:t>umowy dotyczącej części II zamówienia</w:t>
      </w:r>
      <w:bookmarkEnd w:id="277"/>
    </w:p>
    <w:p w14:paraId="00219567" w14:textId="77777777" w:rsidR="004D78DF" w:rsidRPr="004B259A" w:rsidRDefault="004D78DF" w:rsidP="001D1E5A">
      <w:pPr>
        <w:widowControl w:val="0"/>
        <w:tabs>
          <w:tab w:val="left" w:pos="1407"/>
        </w:tabs>
        <w:suppressAutoHyphens w:val="0"/>
        <w:spacing w:before="240" w:line="276" w:lineRule="auto"/>
        <w:jc w:val="center"/>
        <w:rPr>
          <w:rFonts w:ascii="Calibri" w:hAnsi="Calibri" w:cs="Calibri"/>
          <w:b/>
        </w:rPr>
      </w:pPr>
      <w:bookmarkStart w:id="278" w:name="_Toc458156850"/>
      <w:r w:rsidRPr="004B259A">
        <w:rPr>
          <w:rFonts w:ascii="Calibri" w:hAnsi="Calibri" w:cs="Calibri"/>
          <w:b/>
        </w:rPr>
        <w:t xml:space="preserve">UMOWA NR </w:t>
      </w:r>
      <w:r w:rsidRPr="004B259A">
        <w:rPr>
          <w:rFonts w:ascii="Calibri" w:hAnsi="Calibri" w:cs="Calibri"/>
        </w:rPr>
        <w:t xml:space="preserve">............... </w:t>
      </w:r>
    </w:p>
    <w:p w14:paraId="0C5453FB" w14:textId="77777777" w:rsidR="00436945" w:rsidRDefault="00436945" w:rsidP="00436945">
      <w:pPr>
        <w:widowControl w:val="0"/>
        <w:suppressAutoHyphens w:val="0"/>
        <w:spacing w:before="120" w:line="276" w:lineRule="auto"/>
        <w:jc w:val="both"/>
        <w:rPr>
          <w:rFonts w:ascii="Calibri" w:hAnsi="Calibri" w:cs="Calibri"/>
          <w:lang w:eastAsia="pl-PL"/>
        </w:rPr>
      </w:pPr>
      <w:r w:rsidRPr="00436945">
        <w:rPr>
          <w:rFonts w:ascii="Calibri" w:hAnsi="Calibri" w:cs="Calibri"/>
          <w:lang w:eastAsia="pl-PL"/>
        </w:rPr>
        <w:t>zawarta w dniu .............................. pomiędzy Gminą Wałcz, z siedzibą w Wałczu (78-600), przy ul. Dąbrowskiego 8, NIP: 765-16-02-689, REGON: 570791520, reprezentowaną przez:</w:t>
      </w:r>
    </w:p>
    <w:p w14:paraId="1A26847A" w14:textId="77777777" w:rsidR="00436945" w:rsidRPr="00436945" w:rsidRDefault="00436945" w:rsidP="00436945">
      <w:pPr>
        <w:widowControl w:val="0"/>
        <w:suppressAutoHyphens w:val="0"/>
        <w:spacing w:before="120" w:line="276" w:lineRule="auto"/>
        <w:jc w:val="both"/>
        <w:rPr>
          <w:rFonts w:asciiTheme="minorHAnsi" w:hAnsiTheme="minorHAnsi" w:cstheme="minorHAnsi"/>
          <w:lang w:eastAsia="pl-PL"/>
        </w:rPr>
      </w:pPr>
    </w:p>
    <w:p w14:paraId="52B4E9F3" w14:textId="77777777" w:rsidR="00436945" w:rsidRPr="00436945" w:rsidRDefault="00436945" w:rsidP="00436945">
      <w:pPr>
        <w:tabs>
          <w:tab w:val="left" w:pos="1407"/>
        </w:tabs>
        <w:jc w:val="both"/>
        <w:rPr>
          <w:rFonts w:ascii="Calibri" w:hAnsi="Calibri" w:cs="Calibri"/>
          <w:b/>
          <w:bCs/>
          <w:lang w:eastAsia="pl-PL"/>
        </w:rPr>
      </w:pPr>
      <w:r w:rsidRPr="00436945">
        <w:rPr>
          <w:rFonts w:ascii="Calibri" w:hAnsi="Calibri" w:cs="Calibri"/>
          <w:b/>
          <w:bCs/>
          <w:lang w:eastAsia="pl-PL"/>
        </w:rPr>
        <w:t>Wójta Gminy Wałcz – Jana Matuszewskiego</w:t>
      </w:r>
    </w:p>
    <w:p w14:paraId="018000DF" w14:textId="77777777" w:rsidR="00436945" w:rsidRPr="00436945" w:rsidRDefault="00436945" w:rsidP="00436945">
      <w:pPr>
        <w:widowControl w:val="0"/>
        <w:suppressAutoHyphens w:val="0"/>
        <w:spacing w:line="276" w:lineRule="auto"/>
        <w:jc w:val="both"/>
        <w:rPr>
          <w:rFonts w:ascii="Calibri" w:hAnsi="Calibri" w:cs="Calibri"/>
          <w:lang w:eastAsia="pl-PL"/>
        </w:rPr>
      </w:pPr>
      <w:r w:rsidRPr="00436945">
        <w:rPr>
          <w:rFonts w:ascii="Calibri" w:hAnsi="Calibri" w:cs="Calibri"/>
          <w:lang w:eastAsia="pl-PL"/>
        </w:rPr>
        <w:t xml:space="preserve">przy kontrasygnacie Skarbnika Gminy Wałcz – </w:t>
      </w:r>
      <w:r w:rsidRPr="00436945">
        <w:rPr>
          <w:rFonts w:ascii="Calibri" w:hAnsi="Calibri" w:cs="Calibri"/>
          <w:b/>
          <w:bCs/>
          <w:lang w:eastAsia="pl-PL"/>
        </w:rPr>
        <w:t>Dorota Łukasiewicz</w:t>
      </w:r>
    </w:p>
    <w:p w14:paraId="3827491E" w14:textId="77777777" w:rsidR="004D78DF" w:rsidRPr="004B259A" w:rsidRDefault="004D78DF" w:rsidP="001D1E5A">
      <w:pPr>
        <w:widowControl w:val="0"/>
        <w:tabs>
          <w:tab w:val="left" w:pos="1407"/>
        </w:tabs>
        <w:suppressAutoHyphens w:val="0"/>
        <w:spacing w:before="60" w:line="276" w:lineRule="auto"/>
        <w:jc w:val="both"/>
        <w:rPr>
          <w:rFonts w:ascii="Calibri" w:hAnsi="Calibri" w:cs="Calibri"/>
          <w:bCs/>
        </w:rPr>
      </w:pPr>
      <w:r w:rsidRPr="004B259A">
        <w:rPr>
          <w:rFonts w:ascii="Calibri" w:hAnsi="Calibri" w:cs="Calibri"/>
          <w:lang w:eastAsia="pl-PL"/>
        </w:rPr>
        <w:t xml:space="preserve">zwaną dalej </w:t>
      </w:r>
      <w:r w:rsidRPr="004B259A">
        <w:rPr>
          <w:rFonts w:ascii="Calibri" w:hAnsi="Calibri" w:cs="Calibri"/>
          <w:bCs/>
        </w:rPr>
        <w:t>„</w:t>
      </w:r>
      <w:r w:rsidRPr="004B259A">
        <w:rPr>
          <w:rFonts w:ascii="Calibri" w:hAnsi="Calibri" w:cs="Calibri"/>
          <w:b/>
          <w:bCs/>
        </w:rPr>
        <w:t>Zamawiającym</w:t>
      </w:r>
      <w:r w:rsidRPr="004B259A">
        <w:rPr>
          <w:rFonts w:ascii="Calibri" w:hAnsi="Calibri" w:cs="Calibri"/>
          <w:bCs/>
        </w:rPr>
        <w:t>”</w:t>
      </w:r>
    </w:p>
    <w:p w14:paraId="562CDFFC" w14:textId="77777777" w:rsidR="004D78DF" w:rsidRPr="004B259A" w:rsidRDefault="004D78DF" w:rsidP="001D1E5A">
      <w:pPr>
        <w:widowControl w:val="0"/>
        <w:tabs>
          <w:tab w:val="left" w:pos="1407"/>
        </w:tabs>
        <w:suppressAutoHyphens w:val="0"/>
        <w:spacing w:line="276" w:lineRule="auto"/>
        <w:jc w:val="center"/>
        <w:rPr>
          <w:rFonts w:ascii="Calibri" w:hAnsi="Calibri" w:cs="Calibri"/>
        </w:rPr>
      </w:pPr>
      <w:r w:rsidRPr="004B259A">
        <w:rPr>
          <w:rFonts w:ascii="Calibri" w:hAnsi="Calibri" w:cs="Calibri"/>
        </w:rPr>
        <w:t>a</w:t>
      </w:r>
    </w:p>
    <w:p w14:paraId="1299A975" w14:textId="44A3142D" w:rsidR="004D78DF" w:rsidRPr="004B259A" w:rsidRDefault="004D78DF" w:rsidP="001D1E5A">
      <w:pPr>
        <w:widowControl w:val="0"/>
        <w:suppressAutoHyphens w:val="0"/>
        <w:spacing w:line="276" w:lineRule="auto"/>
        <w:jc w:val="both"/>
        <w:rPr>
          <w:rFonts w:ascii="Calibri" w:hAnsi="Calibri" w:cs="Calibri"/>
          <w:lang w:eastAsia="pl-PL"/>
        </w:rPr>
      </w:pPr>
      <w:r w:rsidRPr="004B259A">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2C0697FD" w14:textId="0B1706D8" w:rsidR="004D78DF" w:rsidRPr="004B259A" w:rsidRDefault="004D78DF" w:rsidP="006C5557">
      <w:pPr>
        <w:widowControl w:val="0"/>
        <w:numPr>
          <w:ilvl w:val="0"/>
          <w:numId w:val="76"/>
        </w:numPr>
        <w:tabs>
          <w:tab w:val="clear" w:pos="255"/>
          <w:tab w:val="left" w:pos="284"/>
        </w:tabs>
        <w:suppressAutoHyphens w:val="0"/>
        <w:spacing w:line="276" w:lineRule="auto"/>
        <w:ind w:left="0"/>
        <w:jc w:val="both"/>
        <w:rPr>
          <w:rFonts w:ascii="Calibri" w:hAnsi="Calibri" w:cs="Calibri"/>
        </w:rPr>
      </w:pPr>
      <w:r w:rsidRPr="004B259A">
        <w:rPr>
          <w:rFonts w:ascii="Calibri" w:hAnsi="Calibri" w:cs="Calibri"/>
        </w:rPr>
        <w:t>..............................................................................................</w:t>
      </w:r>
    </w:p>
    <w:p w14:paraId="14019E61" w14:textId="77777777" w:rsidR="004D78DF" w:rsidRPr="004B259A" w:rsidRDefault="004D78DF" w:rsidP="006C5557">
      <w:pPr>
        <w:widowControl w:val="0"/>
        <w:numPr>
          <w:ilvl w:val="0"/>
          <w:numId w:val="76"/>
        </w:numPr>
        <w:tabs>
          <w:tab w:val="clear" w:pos="255"/>
          <w:tab w:val="left" w:pos="284"/>
        </w:tabs>
        <w:suppressAutoHyphens w:val="0"/>
        <w:spacing w:line="276" w:lineRule="auto"/>
        <w:ind w:left="0"/>
        <w:jc w:val="both"/>
        <w:rPr>
          <w:rFonts w:ascii="Calibri" w:hAnsi="Calibri" w:cs="Calibri"/>
        </w:rPr>
      </w:pPr>
      <w:r w:rsidRPr="004B259A">
        <w:rPr>
          <w:rFonts w:ascii="Calibri" w:hAnsi="Calibri" w:cs="Calibri"/>
        </w:rPr>
        <w:t>………………………………………………………………………………………….</w:t>
      </w:r>
    </w:p>
    <w:p w14:paraId="1D259E12" w14:textId="77777777" w:rsidR="004D78DF" w:rsidRPr="004B259A" w:rsidRDefault="004D78DF" w:rsidP="001D1E5A">
      <w:pPr>
        <w:widowControl w:val="0"/>
        <w:tabs>
          <w:tab w:val="left" w:pos="1407"/>
        </w:tabs>
        <w:suppressAutoHyphens w:val="0"/>
        <w:spacing w:before="60" w:line="276" w:lineRule="auto"/>
        <w:jc w:val="both"/>
        <w:rPr>
          <w:rFonts w:ascii="Calibri" w:hAnsi="Calibri" w:cs="Calibri"/>
          <w:b/>
        </w:rPr>
      </w:pPr>
      <w:r w:rsidRPr="004B259A">
        <w:rPr>
          <w:rFonts w:ascii="Calibri" w:hAnsi="Calibri" w:cs="Calibri"/>
        </w:rPr>
        <w:t xml:space="preserve">zwanym dalej </w:t>
      </w:r>
      <w:r w:rsidRPr="004B259A">
        <w:rPr>
          <w:rFonts w:ascii="Calibri" w:hAnsi="Calibri" w:cs="Calibri"/>
          <w:b/>
        </w:rPr>
        <w:t>„Wykonawcą”</w:t>
      </w:r>
    </w:p>
    <w:p w14:paraId="472DE02C" w14:textId="77777777" w:rsidR="004D78DF" w:rsidRPr="004B259A" w:rsidRDefault="004D78DF" w:rsidP="001D1E5A">
      <w:pPr>
        <w:widowControl w:val="0"/>
        <w:tabs>
          <w:tab w:val="left" w:pos="1407"/>
        </w:tabs>
        <w:suppressAutoHyphens w:val="0"/>
        <w:spacing w:before="60" w:line="276" w:lineRule="auto"/>
        <w:jc w:val="both"/>
        <w:rPr>
          <w:rFonts w:ascii="Calibri" w:hAnsi="Calibri" w:cs="Calibri"/>
          <w:b/>
        </w:rPr>
      </w:pPr>
      <w:r w:rsidRPr="004B259A">
        <w:rPr>
          <w:rFonts w:ascii="Calibri" w:hAnsi="Calibri" w:cs="Calibri"/>
          <w:bCs/>
        </w:rPr>
        <w:t>zwanymi łącznie</w:t>
      </w:r>
      <w:r w:rsidRPr="004B259A">
        <w:rPr>
          <w:rFonts w:ascii="Calibri" w:hAnsi="Calibri" w:cs="Calibri"/>
          <w:b/>
        </w:rPr>
        <w:t xml:space="preserve"> „Stronami”</w:t>
      </w:r>
    </w:p>
    <w:p w14:paraId="45FDC456" w14:textId="59169E68" w:rsidR="004D78DF" w:rsidRPr="004B259A" w:rsidRDefault="004D78DF" w:rsidP="001D1E5A">
      <w:pPr>
        <w:widowControl w:val="0"/>
        <w:suppressAutoHyphens w:val="0"/>
        <w:spacing w:before="120" w:line="276" w:lineRule="auto"/>
        <w:jc w:val="both"/>
        <w:rPr>
          <w:rFonts w:ascii="Calibri" w:hAnsi="Calibri" w:cs="Calibri"/>
          <w:lang w:eastAsia="en-US"/>
        </w:rPr>
      </w:pPr>
      <w:r w:rsidRPr="004B259A">
        <w:rPr>
          <w:rFonts w:ascii="Calibri" w:hAnsi="Calibri" w:cs="Calibri"/>
          <w:lang w:eastAsia="en-US"/>
        </w:rPr>
        <w:t>przy udziale i za pośrednictwem brokera ubezpieczeniowego:</w:t>
      </w:r>
      <w:r w:rsidRPr="004B259A">
        <w:rPr>
          <w:rFonts w:ascii="Calibri" w:eastAsia="Calibri" w:hAnsi="Calibri" w:cs="Calibri"/>
          <w:lang w:eastAsia="en-US"/>
        </w:rPr>
        <w:t xml:space="preserve"> </w:t>
      </w:r>
      <w:r w:rsidRPr="004B259A">
        <w:rPr>
          <w:rFonts w:ascii="Calibri" w:hAnsi="Calibri" w:cs="Calibri"/>
          <w:lang w:eastAsia="en-US"/>
        </w:rPr>
        <w:t xml:space="preserve">Inter-Broker sp. z o.o. z siedzibą </w:t>
      </w:r>
      <w:r w:rsidR="00CC4FB4" w:rsidRPr="004B259A">
        <w:rPr>
          <w:rFonts w:ascii="Calibri" w:hAnsi="Calibri" w:cs="Calibri"/>
          <w:lang w:eastAsia="en-US"/>
        </w:rPr>
        <w:br/>
      </w:r>
      <w:r w:rsidRPr="004B259A">
        <w:rPr>
          <w:rFonts w:ascii="Calibri" w:hAnsi="Calibri" w:cs="Calibri"/>
          <w:lang w:eastAsia="en-US"/>
        </w:rPr>
        <w:t xml:space="preserve">w Toruniu, przy ul. </w:t>
      </w:r>
      <w:r w:rsidR="00676445" w:rsidRPr="004B259A">
        <w:rPr>
          <w:rFonts w:ascii="Calibri" w:hAnsi="Calibri" w:cs="Calibri"/>
          <w:lang w:eastAsia="en-US"/>
        </w:rPr>
        <w:t>Żółkiewskiego 5</w:t>
      </w:r>
      <w:r w:rsidRPr="004B259A">
        <w:rPr>
          <w:rFonts w:ascii="Calibri" w:hAnsi="Calibri" w:cs="Calibri"/>
          <w:lang w:eastAsia="en-US"/>
        </w:rPr>
        <w:t>, 87</w:t>
      </w:r>
      <w:r w:rsidRPr="004B259A">
        <w:rPr>
          <w:rFonts w:ascii="Calibri" w:hAnsi="Calibri" w:cs="Calibri"/>
          <w:bCs/>
          <w:lang w:eastAsia="en-US"/>
        </w:rPr>
        <w:t>–</w:t>
      </w:r>
      <w:r w:rsidRPr="004B259A">
        <w:rPr>
          <w:rFonts w:ascii="Calibri" w:hAnsi="Calibri" w:cs="Calibri"/>
          <w:lang w:eastAsia="en-US"/>
        </w:rPr>
        <w:t xml:space="preserve">100 Toruń; NIP: 879-101-30-31; REGON: </w:t>
      </w:r>
      <w:r w:rsidRPr="004B259A">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4B259A">
        <w:rPr>
          <w:rFonts w:ascii="Calibri" w:hAnsi="Calibri" w:cs="Calibri"/>
          <w:lang w:eastAsia="en-US"/>
        </w:rPr>
        <w:t xml:space="preserve">kapitał zakładowy </w:t>
      </w:r>
      <w:r w:rsidRPr="004B259A">
        <w:rPr>
          <w:rFonts w:ascii="Calibri" w:hAnsi="Calibri" w:cs="Calibri"/>
          <w:bCs/>
          <w:lang w:eastAsia="en-US"/>
        </w:rPr>
        <w:t>–</w:t>
      </w:r>
      <w:r w:rsidRPr="004B259A">
        <w:rPr>
          <w:rFonts w:ascii="Calibri" w:hAnsi="Calibri" w:cs="Calibri"/>
          <w:lang w:eastAsia="en-US"/>
        </w:rPr>
        <w:t xml:space="preserve"> 90 000,00 zł</w:t>
      </w:r>
      <w:r w:rsidRPr="004B259A">
        <w:rPr>
          <w:rFonts w:ascii="Calibri" w:hAnsi="Calibri" w:cs="Calibri"/>
          <w:strike/>
          <w:lang w:eastAsia="en-US"/>
        </w:rPr>
        <w:t>;</w:t>
      </w:r>
      <w:r w:rsidRPr="004B259A">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3361F49B" w14:textId="14F13491" w:rsidR="004D78DF" w:rsidRPr="004B259A" w:rsidRDefault="004D78DF" w:rsidP="001D1E5A">
      <w:pPr>
        <w:widowControl w:val="0"/>
        <w:tabs>
          <w:tab w:val="left" w:pos="360"/>
        </w:tabs>
        <w:suppressAutoHyphens w:val="0"/>
        <w:spacing w:before="60" w:line="276" w:lineRule="auto"/>
        <w:jc w:val="both"/>
        <w:rPr>
          <w:rFonts w:ascii="Calibri" w:hAnsi="Calibri" w:cs="Calibri"/>
        </w:rPr>
      </w:pPr>
      <w:r w:rsidRPr="004B259A">
        <w:rPr>
          <w:rFonts w:ascii="Calibri" w:hAnsi="Calibri" w:cs="Calibri"/>
        </w:rPr>
        <w:t xml:space="preserve">W rezultacie dokonania przez Zamawiającego wyboru oferty Wykonawcy w postępowaniu </w:t>
      </w:r>
      <w:r w:rsidR="00CC4FB4" w:rsidRPr="004B259A">
        <w:rPr>
          <w:rFonts w:ascii="Calibri" w:hAnsi="Calibri" w:cs="Calibri"/>
        </w:rPr>
        <w:br/>
      </w:r>
      <w:r w:rsidRPr="004B259A">
        <w:rPr>
          <w:rFonts w:ascii="Calibri" w:hAnsi="Calibri" w:cs="Calibri"/>
        </w:rPr>
        <w:t xml:space="preserve">o udzielenie zamówienia publicznego na wykonanie zadania pn.: Ubezpieczenie majątku i innych interesów Gminy </w:t>
      </w:r>
      <w:r w:rsidR="00CB1464" w:rsidRPr="004B259A">
        <w:rPr>
          <w:rFonts w:ascii="Calibri" w:hAnsi="Calibri" w:cs="Calibri"/>
        </w:rPr>
        <w:t>Wałcz</w:t>
      </w:r>
      <w:r w:rsidRPr="004B259A">
        <w:rPr>
          <w:rFonts w:ascii="Calibri" w:hAnsi="Calibri" w:cs="Calibri"/>
        </w:rPr>
        <w:t xml:space="preserve"> - część II zamówienia: Ubezpieczenie pojazdów mechanicznych Gminy </w:t>
      </w:r>
      <w:r w:rsidR="00CB1464" w:rsidRPr="004B259A">
        <w:rPr>
          <w:rFonts w:ascii="Calibri" w:hAnsi="Calibri" w:cs="Calibri"/>
        </w:rPr>
        <w:t>Wałcz</w:t>
      </w:r>
      <w:r w:rsidRPr="004B259A">
        <w:rPr>
          <w:rFonts w:ascii="Calibri" w:hAnsi="Calibri" w:cs="Calibri"/>
        </w:rPr>
        <w:t>, przeprowa</w:t>
      </w:r>
      <w:r w:rsidRPr="004B259A">
        <w:rPr>
          <w:rFonts w:ascii="Calibri" w:hAnsi="Calibri" w:cs="Calibri"/>
        </w:rPr>
        <w:softHyphen/>
        <w:t>dzonego w trybie podstawowym zgodnie z ustawą z dnia 11 września 2019 r. – Prawo zamówień publicznych (</w:t>
      </w:r>
      <w:r w:rsidR="00676445" w:rsidRPr="004B259A">
        <w:rPr>
          <w:rFonts w:ascii="Calibri" w:hAnsi="Calibri" w:cs="Calibri"/>
        </w:rPr>
        <w:t xml:space="preserve">tekst jednolity </w:t>
      </w:r>
      <w:r w:rsidR="00DF5023" w:rsidRPr="004B259A">
        <w:rPr>
          <w:rFonts w:ascii="Calibri" w:hAnsi="Calibri" w:cs="Calibri"/>
        </w:rPr>
        <w:t>Dz.U. z 2022 r. poz. 1710 ze zm</w:t>
      </w:r>
      <w:r w:rsidR="00676445" w:rsidRPr="004B259A">
        <w:rPr>
          <w:rFonts w:ascii="Calibri" w:hAnsi="Calibri" w:cs="Calibri"/>
        </w:rPr>
        <w:t>.</w:t>
      </w:r>
      <w:r w:rsidRPr="004B259A">
        <w:rPr>
          <w:rFonts w:ascii="Calibri" w:hAnsi="Calibri" w:cs="Calibri"/>
        </w:rPr>
        <w:t>) została zawarta umowa o następującej treści:</w:t>
      </w:r>
    </w:p>
    <w:p w14:paraId="4FF19E39" w14:textId="77777777" w:rsidR="004D78DF" w:rsidRPr="004B259A" w:rsidRDefault="004D78DF" w:rsidP="001D1E5A">
      <w:pPr>
        <w:widowControl w:val="0"/>
        <w:tabs>
          <w:tab w:val="left" w:pos="360"/>
        </w:tabs>
        <w:suppressAutoHyphens w:val="0"/>
        <w:spacing w:line="276" w:lineRule="auto"/>
        <w:jc w:val="center"/>
        <w:rPr>
          <w:rFonts w:ascii="Calibri" w:hAnsi="Calibri" w:cs="Calibri"/>
          <w:b/>
        </w:rPr>
      </w:pPr>
      <w:r w:rsidRPr="004B259A">
        <w:rPr>
          <w:rFonts w:ascii="Calibri" w:hAnsi="Calibri" w:cs="Calibri"/>
          <w:b/>
          <w:lang w:eastAsia="en-US"/>
        </w:rPr>
        <w:t>Postanowienia</w:t>
      </w:r>
      <w:r w:rsidRPr="004B259A">
        <w:rPr>
          <w:rFonts w:ascii="Calibri" w:hAnsi="Calibri" w:cs="Calibri"/>
          <w:b/>
        </w:rPr>
        <w:t xml:space="preserve"> ogólne</w:t>
      </w:r>
    </w:p>
    <w:p w14:paraId="034FC83A" w14:textId="77777777" w:rsidR="004D78DF" w:rsidRPr="004B259A" w:rsidRDefault="004D78DF" w:rsidP="001D1E5A">
      <w:pPr>
        <w:widowControl w:val="0"/>
        <w:suppressAutoHyphens w:val="0"/>
        <w:spacing w:line="276" w:lineRule="auto"/>
        <w:jc w:val="center"/>
        <w:rPr>
          <w:rFonts w:ascii="Calibri" w:hAnsi="Calibri" w:cs="Calibri"/>
          <w:b/>
          <w:lang w:eastAsia="en-US"/>
        </w:rPr>
      </w:pPr>
      <w:r w:rsidRPr="004B259A">
        <w:rPr>
          <w:rFonts w:ascii="Calibri" w:hAnsi="Calibri" w:cs="Calibri"/>
          <w:b/>
          <w:lang w:eastAsia="en-US"/>
        </w:rPr>
        <w:t>§1</w:t>
      </w:r>
    </w:p>
    <w:p w14:paraId="26C1128B" w14:textId="23F2E643" w:rsidR="004D78DF" w:rsidRPr="004B259A" w:rsidRDefault="006D03B6" w:rsidP="006C5557">
      <w:pPr>
        <w:widowControl w:val="0"/>
        <w:numPr>
          <w:ilvl w:val="0"/>
          <w:numId w:val="55"/>
        </w:numPr>
        <w:tabs>
          <w:tab w:val="clear" w:pos="720"/>
          <w:tab w:val="num" w:pos="426"/>
        </w:tabs>
        <w:suppressAutoHyphens w:val="0"/>
        <w:spacing w:line="276" w:lineRule="auto"/>
        <w:ind w:left="426" w:hanging="426"/>
        <w:jc w:val="both"/>
        <w:rPr>
          <w:rFonts w:ascii="Calibri" w:hAnsi="Calibri" w:cs="Calibri"/>
          <w:lang w:eastAsia="pl-PL"/>
        </w:rPr>
      </w:pPr>
      <w:r w:rsidRPr="004B259A">
        <w:rPr>
          <w:rFonts w:ascii="Calibri" w:hAnsi="Calibri" w:cs="Calibri"/>
          <w:lang w:eastAsia="pl-PL"/>
        </w:rPr>
        <w:t>Niniejsza umowa określa warunki wykonania zamówienia oraz prawa i obowiązki Stron</w:t>
      </w:r>
      <w:r w:rsidR="004D78DF" w:rsidRPr="004B259A">
        <w:rPr>
          <w:rFonts w:ascii="Calibri" w:hAnsi="Calibri" w:cs="Calibri"/>
          <w:lang w:eastAsia="pl-PL"/>
        </w:rPr>
        <w:t>.</w:t>
      </w:r>
    </w:p>
    <w:p w14:paraId="57F11E30" w14:textId="77777777" w:rsidR="004D78DF" w:rsidRPr="004B259A" w:rsidRDefault="00D67EED" w:rsidP="006C5557">
      <w:pPr>
        <w:widowControl w:val="0"/>
        <w:numPr>
          <w:ilvl w:val="0"/>
          <w:numId w:val="55"/>
        </w:numPr>
        <w:tabs>
          <w:tab w:val="num" w:pos="426"/>
        </w:tabs>
        <w:suppressAutoHyphens w:val="0"/>
        <w:spacing w:line="276" w:lineRule="auto"/>
        <w:ind w:left="426" w:hanging="426"/>
        <w:jc w:val="both"/>
        <w:rPr>
          <w:rFonts w:ascii="Calibri" w:hAnsi="Calibri" w:cs="Calibri"/>
          <w:lang w:eastAsia="pl-PL"/>
        </w:rPr>
      </w:pPr>
      <w:r w:rsidRPr="004B259A">
        <w:rPr>
          <w:rFonts w:ascii="Calibri" w:hAnsi="Calibri" w:cs="Calibri"/>
          <w:lang w:eastAsia="pl-PL"/>
        </w:rPr>
        <w:t xml:space="preserve">Ilekroć zapisy umowy odnoszą się do Zamawiającego, dotyczą one również ubezpieczających </w:t>
      </w:r>
      <w:r w:rsidRPr="004B259A">
        <w:rPr>
          <w:rFonts w:ascii="Calibri" w:hAnsi="Calibri" w:cs="Calibri"/>
          <w:lang w:eastAsia="pl-PL"/>
        </w:rPr>
        <w:br/>
        <w:t>i ubezpieczonych objętych zamówieniem, szczególnie w odniesieniu do zakresu i przedmiotu ubezpieczenia, likwidacji szkód i płatności składek</w:t>
      </w:r>
      <w:r w:rsidR="004D78DF" w:rsidRPr="004B259A">
        <w:rPr>
          <w:rFonts w:ascii="Calibri" w:hAnsi="Calibri" w:cs="Calibri"/>
          <w:lang w:eastAsia="pl-PL"/>
        </w:rPr>
        <w:t>.</w:t>
      </w:r>
    </w:p>
    <w:p w14:paraId="581FF10D" w14:textId="77777777" w:rsidR="004D78DF" w:rsidRPr="004B259A" w:rsidRDefault="004D78DF" w:rsidP="001D1E5A">
      <w:pPr>
        <w:widowControl w:val="0"/>
        <w:suppressAutoHyphens w:val="0"/>
        <w:spacing w:before="60" w:line="276" w:lineRule="auto"/>
        <w:jc w:val="center"/>
        <w:rPr>
          <w:rFonts w:ascii="Calibri" w:hAnsi="Calibri" w:cs="Calibri"/>
          <w:b/>
          <w:bCs/>
        </w:rPr>
      </w:pPr>
      <w:r w:rsidRPr="004B259A">
        <w:rPr>
          <w:rFonts w:ascii="Calibri" w:hAnsi="Calibri" w:cs="Calibri"/>
          <w:b/>
          <w:bCs/>
        </w:rPr>
        <w:t>§2</w:t>
      </w:r>
    </w:p>
    <w:p w14:paraId="5C6F62DA" w14:textId="33557234" w:rsidR="004D78DF" w:rsidRPr="004B259A" w:rsidRDefault="004D78DF" w:rsidP="001D1E5A">
      <w:pPr>
        <w:widowControl w:val="0"/>
        <w:tabs>
          <w:tab w:val="left" w:pos="360"/>
        </w:tabs>
        <w:suppressAutoHyphens w:val="0"/>
        <w:spacing w:line="276" w:lineRule="auto"/>
        <w:jc w:val="both"/>
        <w:rPr>
          <w:rFonts w:ascii="Calibri" w:hAnsi="Calibri" w:cs="Calibri"/>
        </w:rPr>
      </w:pPr>
      <w:r w:rsidRPr="004B259A">
        <w:rPr>
          <w:rFonts w:ascii="Calibri" w:hAnsi="Calibri" w:cs="Calibri"/>
        </w:rPr>
        <w:t>W celu należytej realizacji zamówienia Zamawiający i Wykonawca obowiązani są współdziałać przy wykonaniu niniejszej umowy.</w:t>
      </w:r>
    </w:p>
    <w:p w14:paraId="38302AF3" w14:textId="77777777" w:rsidR="004D78DF" w:rsidRPr="004B259A" w:rsidRDefault="004D78DF" w:rsidP="001D1E5A">
      <w:pPr>
        <w:widowControl w:val="0"/>
        <w:tabs>
          <w:tab w:val="left" w:pos="360"/>
        </w:tabs>
        <w:suppressAutoHyphens w:val="0"/>
        <w:spacing w:before="120" w:line="276" w:lineRule="auto"/>
        <w:jc w:val="center"/>
        <w:rPr>
          <w:rFonts w:ascii="Calibri" w:hAnsi="Calibri" w:cs="Calibri"/>
          <w:b/>
        </w:rPr>
      </w:pPr>
      <w:r w:rsidRPr="004B259A">
        <w:rPr>
          <w:rFonts w:ascii="Calibri" w:hAnsi="Calibri" w:cs="Calibri"/>
          <w:b/>
        </w:rPr>
        <w:t xml:space="preserve">Przedmiot i </w:t>
      </w:r>
      <w:r w:rsidRPr="004B259A">
        <w:rPr>
          <w:rFonts w:ascii="Calibri" w:hAnsi="Calibri" w:cs="Calibri"/>
          <w:b/>
          <w:lang w:eastAsia="en-US"/>
        </w:rPr>
        <w:t>zakres</w:t>
      </w:r>
      <w:r w:rsidRPr="004B259A">
        <w:rPr>
          <w:rFonts w:ascii="Calibri" w:hAnsi="Calibri" w:cs="Calibri"/>
          <w:b/>
        </w:rPr>
        <w:t xml:space="preserve"> zamówienia (umowy)</w:t>
      </w:r>
    </w:p>
    <w:p w14:paraId="2AEC7961" w14:textId="77777777" w:rsidR="004D78DF" w:rsidRPr="004B259A" w:rsidRDefault="004D78DF" w:rsidP="001D1E5A">
      <w:pPr>
        <w:widowControl w:val="0"/>
        <w:suppressAutoHyphens w:val="0"/>
        <w:spacing w:line="276" w:lineRule="auto"/>
        <w:jc w:val="center"/>
        <w:rPr>
          <w:rFonts w:ascii="Calibri" w:hAnsi="Calibri" w:cs="Calibri"/>
          <w:b/>
        </w:rPr>
      </w:pPr>
      <w:r w:rsidRPr="004B259A">
        <w:rPr>
          <w:rFonts w:ascii="Calibri" w:hAnsi="Calibri" w:cs="Calibri"/>
          <w:b/>
        </w:rPr>
        <w:lastRenderedPageBreak/>
        <w:t>§3</w:t>
      </w:r>
    </w:p>
    <w:p w14:paraId="4CF9548E" w14:textId="6404AFF5" w:rsidR="004D78DF" w:rsidRPr="004B259A" w:rsidRDefault="004D78DF" w:rsidP="006C5557">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4B259A">
        <w:rPr>
          <w:rFonts w:ascii="Calibri" w:hAnsi="Calibri" w:cs="Calibri"/>
        </w:rPr>
        <w:t xml:space="preserve">Przedmiotem zamówienia (umowy) jest ubezpieczenie pojazdów mechanicznych Gminy </w:t>
      </w:r>
      <w:r w:rsidR="00CB1464" w:rsidRPr="004B259A">
        <w:rPr>
          <w:rFonts w:ascii="Calibri" w:hAnsi="Calibri" w:cs="Calibri"/>
        </w:rPr>
        <w:t>Wałcz</w:t>
      </w:r>
      <w:r w:rsidRPr="004B259A">
        <w:rPr>
          <w:rFonts w:ascii="Calibri" w:hAnsi="Calibri" w:cs="Calibri"/>
        </w:rPr>
        <w:t>. Zakres zamówienia obejmuje:</w:t>
      </w:r>
    </w:p>
    <w:p w14:paraId="142DAF05" w14:textId="77777777" w:rsidR="004D78DF" w:rsidRPr="004B259A" w:rsidRDefault="004D78DF" w:rsidP="006C5557">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4B259A">
        <w:rPr>
          <w:rFonts w:ascii="Calibri" w:eastAsia="Calibri" w:hAnsi="Calibri" w:cs="Calibri"/>
          <w:lang w:eastAsia="en-US"/>
        </w:rPr>
        <w:t xml:space="preserve">obowiązkowe ubezpieczenie odpowiedzialności cywilnej posiadaczy pojazdów mechanicznych, </w:t>
      </w:r>
    </w:p>
    <w:p w14:paraId="37A007B7" w14:textId="77777777" w:rsidR="004D78DF" w:rsidRPr="004B259A" w:rsidRDefault="004D78DF" w:rsidP="006C5557">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4B259A">
        <w:rPr>
          <w:rFonts w:ascii="Calibri" w:eastAsia="Calibri" w:hAnsi="Calibri" w:cs="Calibri"/>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4B259A">
        <w:rPr>
          <w:rFonts w:ascii="Calibri" w:eastAsia="Calibri" w:hAnsi="Calibri" w:cs="Calibri"/>
          <w:lang w:eastAsia="en-US"/>
        </w:rPr>
        <w:t>bezskładkowe</w:t>
      </w:r>
      <w:proofErr w:type="spellEnd"/>
      <w:r w:rsidRPr="004B259A">
        <w:rPr>
          <w:rFonts w:ascii="Calibri" w:eastAsia="Calibri" w:hAnsi="Calibri" w:cs="Calibri"/>
          <w:lang w:eastAsia="en-US"/>
        </w:rPr>
        <w:t>),</w:t>
      </w:r>
    </w:p>
    <w:p w14:paraId="1154DA77" w14:textId="77777777" w:rsidR="004D78DF" w:rsidRPr="004B259A" w:rsidRDefault="004D78DF" w:rsidP="006C5557">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4B259A">
        <w:rPr>
          <w:rFonts w:ascii="Calibri" w:eastAsia="Calibri" w:hAnsi="Calibri" w:cs="Calibri"/>
          <w:lang w:eastAsia="en-US"/>
        </w:rPr>
        <w:t>ubezpieczenie pojazdów od uszkodzenia i utraty auto casco</w:t>
      </w:r>
    </w:p>
    <w:p w14:paraId="7F4DB8AE" w14:textId="77777777" w:rsidR="004D78DF" w:rsidRPr="004B259A" w:rsidRDefault="004D78DF" w:rsidP="006C5557">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4B259A">
        <w:rPr>
          <w:rFonts w:ascii="Calibri" w:eastAsia="Calibri" w:hAnsi="Calibri" w:cs="Calibri"/>
          <w:lang w:eastAsia="en-US"/>
        </w:rPr>
        <w:t>ubezpieczenie następstw nieszczęśliwych wypadków kierowcy i pasażerów,</w:t>
      </w:r>
    </w:p>
    <w:p w14:paraId="63B2E6EA" w14:textId="77777777" w:rsidR="004D78DF" w:rsidRPr="004B259A" w:rsidRDefault="004D78DF" w:rsidP="006C5557">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4B259A">
        <w:rPr>
          <w:rFonts w:ascii="Calibri" w:eastAsia="Calibri" w:hAnsi="Calibri" w:cs="Calibri"/>
          <w:lang w:eastAsia="en-US"/>
        </w:rPr>
        <w:t xml:space="preserve">rozszerzone, odpłatne ubezpieczenie </w:t>
      </w:r>
      <w:proofErr w:type="spellStart"/>
      <w:r w:rsidRPr="004B259A">
        <w:rPr>
          <w:rFonts w:ascii="Calibri" w:eastAsia="Calibri" w:hAnsi="Calibri" w:cs="Calibri"/>
          <w:lang w:eastAsia="en-US"/>
        </w:rPr>
        <w:t>assistance</w:t>
      </w:r>
      <w:proofErr w:type="spellEnd"/>
      <w:r w:rsidRPr="004B259A">
        <w:rPr>
          <w:rFonts w:ascii="Calibri" w:eastAsia="Calibri" w:hAnsi="Calibri" w:cs="Calibri"/>
          <w:lang w:eastAsia="en-US"/>
        </w:rPr>
        <w:t>,</w:t>
      </w:r>
    </w:p>
    <w:p w14:paraId="61519B03" w14:textId="77777777" w:rsidR="004D78DF" w:rsidRPr="004B259A" w:rsidRDefault="004D78DF" w:rsidP="006C5557">
      <w:pPr>
        <w:widowControl w:val="0"/>
        <w:numPr>
          <w:ilvl w:val="0"/>
          <w:numId w:val="53"/>
        </w:numPr>
        <w:tabs>
          <w:tab w:val="left" w:pos="709"/>
        </w:tabs>
        <w:suppressAutoHyphens w:val="0"/>
        <w:spacing w:line="276" w:lineRule="auto"/>
        <w:ind w:left="709" w:hanging="283"/>
        <w:jc w:val="both"/>
        <w:rPr>
          <w:rFonts w:ascii="Calibri" w:eastAsia="Calibri" w:hAnsi="Calibri" w:cs="Calibri"/>
          <w:lang w:eastAsia="en-US"/>
        </w:rPr>
      </w:pPr>
      <w:r w:rsidRPr="004B259A">
        <w:rPr>
          <w:rFonts w:ascii="Calibri" w:eastAsia="Calibri" w:hAnsi="Calibri" w:cs="Calibri"/>
          <w:lang w:eastAsia="en-US"/>
        </w:rPr>
        <w:t xml:space="preserve">ubezpieczenie mini </w:t>
      </w:r>
      <w:proofErr w:type="spellStart"/>
      <w:r w:rsidRPr="004B259A">
        <w:rPr>
          <w:rFonts w:ascii="Calibri" w:eastAsia="Calibri" w:hAnsi="Calibri" w:cs="Calibri"/>
          <w:lang w:eastAsia="en-US"/>
        </w:rPr>
        <w:t>assistance</w:t>
      </w:r>
      <w:proofErr w:type="spellEnd"/>
      <w:r w:rsidRPr="004B259A">
        <w:rPr>
          <w:rFonts w:ascii="Calibri" w:eastAsia="Calibri" w:hAnsi="Calibri" w:cs="Calibri"/>
          <w:lang w:eastAsia="en-US"/>
        </w:rPr>
        <w:t xml:space="preserve"> (ubezpieczenie </w:t>
      </w:r>
      <w:proofErr w:type="spellStart"/>
      <w:r w:rsidRPr="004B259A">
        <w:rPr>
          <w:rFonts w:ascii="Calibri" w:eastAsia="Calibri" w:hAnsi="Calibri" w:cs="Calibri"/>
          <w:lang w:eastAsia="en-US"/>
        </w:rPr>
        <w:t>bezskładkowe</w:t>
      </w:r>
      <w:proofErr w:type="spellEnd"/>
      <w:r w:rsidRPr="004B259A">
        <w:rPr>
          <w:rFonts w:ascii="Calibri" w:eastAsia="Calibri" w:hAnsi="Calibri" w:cs="Calibri"/>
          <w:lang w:eastAsia="en-US"/>
        </w:rPr>
        <w:t>, jeśli wykonawca je posiada).</w:t>
      </w:r>
      <w:r w:rsidRPr="004B259A">
        <w:rPr>
          <w:rFonts w:ascii="Calibri" w:hAnsi="Calibri" w:cs="Calibri"/>
        </w:rPr>
        <w:t>.</w:t>
      </w:r>
    </w:p>
    <w:p w14:paraId="12B4B389" w14:textId="186B54F4" w:rsidR="004D78DF" w:rsidRPr="004B259A" w:rsidRDefault="004D78DF" w:rsidP="006C5557">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4B259A">
        <w:rPr>
          <w:rFonts w:ascii="Calibri" w:hAnsi="Calibri" w:cs="Calibri"/>
        </w:rPr>
        <w:t>Postępowanie w sprawie zamówienia publicznego prowadzone było przy udziale brokera ubezpiecze</w:t>
      </w:r>
      <w:r w:rsidRPr="004B259A">
        <w:rPr>
          <w:rFonts w:ascii="Calibri" w:hAnsi="Calibri" w:cs="Calibri"/>
        </w:rPr>
        <w:softHyphen/>
        <w:t xml:space="preserve">niowego, Inter-Broker sp. z o.o. z siedzibą w Toruniu przy ul. </w:t>
      </w:r>
      <w:r w:rsidR="00676445" w:rsidRPr="004B259A">
        <w:rPr>
          <w:rFonts w:ascii="Calibri" w:hAnsi="Calibri" w:cs="Calibri"/>
        </w:rPr>
        <w:t>Żółkiewskiego 5</w:t>
      </w:r>
      <w:r w:rsidRPr="004B259A">
        <w:rPr>
          <w:rFonts w:ascii="Calibri" w:hAnsi="Calibri" w:cs="Calibri"/>
        </w:rPr>
        <w:t xml:space="preserve">, który jako pośrednik ubezpieczeniowy działa w imieniu i na rzecz Zamawiającego i wszystkich podmiotów objętych zamówieniem. </w:t>
      </w:r>
    </w:p>
    <w:p w14:paraId="39584265" w14:textId="77777777" w:rsidR="004D78DF" w:rsidRPr="004B259A" w:rsidRDefault="004D78DF" w:rsidP="006C5557">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4B259A">
        <w:rPr>
          <w:rFonts w:ascii="Calibri" w:hAnsi="Calibri" w:cs="Calibri"/>
        </w:rPr>
        <w:t>Broker ubezpieczeniowy będzie nadzorował realizację niniejszej umowy, a także będzie pośredniczył przy zawieraniu poszczególnych umów ubezpieczenia.</w:t>
      </w:r>
    </w:p>
    <w:p w14:paraId="09F7FC4E" w14:textId="20413EFA" w:rsidR="004D78DF" w:rsidRPr="004B259A" w:rsidRDefault="004D78DF" w:rsidP="006C5557">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4B259A">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C30F6B" w:rsidRPr="004B259A">
        <w:rPr>
          <w:rFonts w:ascii="Calibri" w:hAnsi="Calibri" w:cs="Calibri"/>
        </w:rPr>
        <w:br/>
      </w:r>
      <w:r w:rsidRPr="004B259A">
        <w:rPr>
          <w:rFonts w:ascii="Calibri" w:hAnsi="Calibri" w:cs="Calibri"/>
        </w:rPr>
        <w:t>i poszczególnych, wynikających z niej umów ubezpieczenia.</w:t>
      </w:r>
    </w:p>
    <w:p w14:paraId="0996E720" w14:textId="77777777" w:rsidR="004D78DF" w:rsidRPr="004B259A" w:rsidRDefault="004D78DF" w:rsidP="001D1E5A">
      <w:pPr>
        <w:widowControl w:val="0"/>
        <w:tabs>
          <w:tab w:val="left" w:pos="360"/>
        </w:tabs>
        <w:suppressAutoHyphens w:val="0"/>
        <w:spacing w:before="120" w:line="276" w:lineRule="auto"/>
        <w:jc w:val="center"/>
        <w:rPr>
          <w:rFonts w:ascii="Calibri" w:hAnsi="Calibri" w:cs="Calibri"/>
          <w:b/>
        </w:rPr>
      </w:pPr>
      <w:r w:rsidRPr="004B259A">
        <w:rPr>
          <w:rFonts w:ascii="Calibri" w:hAnsi="Calibri" w:cs="Calibri"/>
          <w:b/>
        </w:rPr>
        <w:t>Warunki wykonania zamówienia</w:t>
      </w:r>
    </w:p>
    <w:p w14:paraId="7D2D5F3C" w14:textId="77777777" w:rsidR="004D78DF" w:rsidRPr="004B259A" w:rsidRDefault="004D78DF" w:rsidP="001D1E5A">
      <w:pPr>
        <w:widowControl w:val="0"/>
        <w:suppressAutoHyphens w:val="0"/>
        <w:spacing w:line="276" w:lineRule="auto"/>
        <w:jc w:val="center"/>
        <w:rPr>
          <w:rFonts w:ascii="Calibri" w:hAnsi="Calibri" w:cs="Calibri"/>
          <w:b/>
        </w:rPr>
      </w:pPr>
      <w:r w:rsidRPr="004B259A">
        <w:rPr>
          <w:rFonts w:ascii="Calibri" w:hAnsi="Calibri" w:cs="Calibri"/>
          <w:b/>
        </w:rPr>
        <w:t>§4</w:t>
      </w:r>
    </w:p>
    <w:p w14:paraId="50AB6BDE" w14:textId="77777777" w:rsidR="004D78DF" w:rsidRPr="004B259A" w:rsidRDefault="004D78DF" w:rsidP="006C5557">
      <w:pPr>
        <w:widowControl w:val="0"/>
        <w:numPr>
          <w:ilvl w:val="0"/>
          <w:numId w:val="57"/>
        </w:numPr>
        <w:tabs>
          <w:tab w:val="left" w:pos="426"/>
        </w:tabs>
        <w:suppressAutoHyphens w:val="0"/>
        <w:spacing w:line="276" w:lineRule="auto"/>
        <w:jc w:val="both"/>
        <w:rPr>
          <w:rFonts w:ascii="Calibri" w:hAnsi="Calibri" w:cs="Calibri"/>
          <w:lang w:eastAsia="en-US"/>
        </w:rPr>
      </w:pPr>
      <w:r w:rsidRPr="004B259A">
        <w:rPr>
          <w:rFonts w:ascii="Calibri" w:hAnsi="Calibri" w:cs="Calibri"/>
          <w:lang w:eastAsia="en-US"/>
        </w:rPr>
        <w:t>Warunki wykonywania zamówienia określa:</w:t>
      </w:r>
    </w:p>
    <w:p w14:paraId="5B561337" w14:textId="77777777" w:rsidR="004D78DF" w:rsidRPr="004B259A" w:rsidRDefault="004D78DF" w:rsidP="006C5557">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4B259A">
        <w:rPr>
          <w:rFonts w:ascii="Calibri" w:hAnsi="Calibri" w:cs="Calibri"/>
          <w:lang w:eastAsia="en-US"/>
        </w:rPr>
        <w:t>specyfikacja warunków zamówienia wraz z załącznikami,</w:t>
      </w:r>
    </w:p>
    <w:p w14:paraId="102C1095" w14:textId="77777777" w:rsidR="004D78DF" w:rsidRPr="004B259A" w:rsidRDefault="004D78DF" w:rsidP="006C5557">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4B259A">
        <w:rPr>
          <w:rFonts w:ascii="Calibri" w:hAnsi="Calibri" w:cs="Calibri"/>
          <w:lang w:eastAsia="en-US"/>
        </w:rPr>
        <w:t>oferta złożona przez Wykonawcę,</w:t>
      </w:r>
    </w:p>
    <w:p w14:paraId="0584D151" w14:textId="14E2ED09" w:rsidR="004D78DF" w:rsidRPr="004B259A" w:rsidRDefault="004D78DF" w:rsidP="006C5557">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4B259A">
        <w:rPr>
          <w:rFonts w:ascii="Calibri" w:hAnsi="Calibri" w:cs="Calibri"/>
          <w:lang w:eastAsia="en-US"/>
        </w:rPr>
        <w:t>niniejsza umowa,</w:t>
      </w:r>
    </w:p>
    <w:p w14:paraId="60AC2286" w14:textId="6BDF9FC5" w:rsidR="008203DE" w:rsidRPr="004B259A" w:rsidRDefault="00ED5A96" w:rsidP="006C5557">
      <w:pPr>
        <w:widowControl w:val="0"/>
        <w:numPr>
          <w:ilvl w:val="1"/>
          <w:numId w:val="75"/>
        </w:numPr>
        <w:tabs>
          <w:tab w:val="left" w:pos="709"/>
        </w:tabs>
        <w:suppressAutoHyphens w:val="0"/>
        <w:spacing w:line="276" w:lineRule="auto"/>
        <w:ind w:left="709" w:hanging="283"/>
        <w:jc w:val="both"/>
        <w:rPr>
          <w:rFonts w:ascii="Calibri" w:hAnsi="Calibri" w:cs="Calibri"/>
          <w:lang w:eastAsia="en-US"/>
        </w:rPr>
      </w:pPr>
      <w:r w:rsidRPr="004B259A">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r w:rsidR="008203DE" w:rsidRPr="004B259A">
        <w:rPr>
          <w:rFonts w:ascii="Calibri" w:hAnsi="Calibri" w:cs="Calibri"/>
          <w:lang w:eastAsia="en-US"/>
        </w:rPr>
        <w:t>,</w:t>
      </w:r>
    </w:p>
    <w:p w14:paraId="535EB1D8" w14:textId="77777777" w:rsidR="004D78DF" w:rsidRPr="004B259A" w:rsidRDefault="004D78DF" w:rsidP="001D1E5A">
      <w:pPr>
        <w:widowControl w:val="0"/>
        <w:suppressAutoHyphens w:val="0"/>
        <w:spacing w:line="276" w:lineRule="auto"/>
        <w:ind w:left="426"/>
        <w:jc w:val="both"/>
        <w:rPr>
          <w:rFonts w:ascii="Calibri" w:hAnsi="Calibri" w:cs="Calibri"/>
          <w:lang w:eastAsia="en-US"/>
        </w:rPr>
      </w:pPr>
      <w:r w:rsidRPr="004B259A">
        <w:rPr>
          <w:rFonts w:ascii="Calibri" w:hAnsi="Calibri" w:cs="Calibri"/>
          <w:lang w:eastAsia="en-US"/>
        </w:rPr>
        <w:t>- których zapisy zawsze mają pierwszeństwo przed innymi ustaleniami i postanowieniami.</w:t>
      </w:r>
    </w:p>
    <w:p w14:paraId="6BCE43BD" w14:textId="0CE6FE5C" w:rsidR="00595D33" w:rsidRPr="004B259A" w:rsidRDefault="00595D33" w:rsidP="006C5557">
      <w:pPr>
        <w:widowControl w:val="0"/>
        <w:numPr>
          <w:ilvl w:val="0"/>
          <w:numId w:val="57"/>
        </w:numPr>
        <w:tabs>
          <w:tab w:val="left" w:pos="426"/>
        </w:tabs>
        <w:suppressAutoHyphens w:val="0"/>
        <w:spacing w:line="276" w:lineRule="auto"/>
        <w:ind w:left="426" w:hanging="426"/>
        <w:jc w:val="both"/>
        <w:rPr>
          <w:rFonts w:ascii="Calibri" w:eastAsia="Calibri" w:hAnsi="Calibri" w:cs="Calibri"/>
          <w:lang w:eastAsia="hi-IN" w:bidi="hi-IN"/>
        </w:rPr>
      </w:pPr>
      <w:r w:rsidRPr="004B259A">
        <w:rPr>
          <w:rFonts w:ascii="Calibri" w:eastAsia="Calibri" w:hAnsi="Calibri" w:cs="Calibri"/>
          <w:lang w:eastAsia="en-US"/>
        </w:rPr>
        <w:t xml:space="preserve">W sprawach nieuregulowanych przez dokumenty określone w ust. 1 zastosowanie mają: ustawa z dnia 11 września 2019 r. </w:t>
      </w:r>
      <w:r w:rsidR="004364E1" w:rsidRPr="004B259A">
        <w:rPr>
          <w:rFonts w:ascii="Calibri" w:eastAsia="Calibri" w:hAnsi="Calibri" w:cs="Calibri"/>
          <w:lang w:eastAsia="en-US"/>
        </w:rPr>
        <w:t xml:space="preserve">- </w:t>
      </w:r>
      <w:r w:rsidRPr="004B259A">
        <w:rPr>
          <w:rFonts w:ascii="Calibri" w:eastAsia="Calibri" w:hAnsi="Calibri" w:cs="Calibri"/>
          <w:lang w:eastAsia="en-US"/>
        </w:rPr>
        <w:t xml:space="preserve">Prawo zamówień publicznych, ustawa z dnia 11 września 2015 r. o działalności ubezpieczeniowej i reasekuracyjnej, ustawa z dnia 15 grudnia 2017 r. </w:t>
      </w:r>
      <w:r w:rsidR="00C30F6B" w:rsidRPr="004B259A">
        <w:rPr>
          <w:rFonts w:ascii="Calibri" w:eastAsia="Calibri" w:hAnsi="Calibri" w:cs="Calibri"/>
          <w:lang w:eastAsia="en-US"/>
        </w:rPr>
        <w:br/>
      </w:r>
      <w:r w:rsidRPr="004B259A">
        <w:rPr>
          <w:rFonts w:ascii="Calibri" w:eastAsia="Calibri" w:hAnsi="Calibri" w:cs="Calibri"/>
          <w:lang w:eastAsia="en-US"/>
        </w:rPr>
        <w:t>o dystrybucji ubezpieczeń, ustawa z dnia 22 maja 2003 r. o ubezpieczeniach obowiązkowych, Ubezpieczeniowym Funduszu Gwarancyjnym i Polskim Biurze Ubezpieczycieli Komunikacyjnych, przepisy Kodeksu cywilnego oraz ogólne</w:t>
      </w:r>
      <w:r w:rsidR="00C1263C" w:rsidRPr="004B259A">
        <w:rPr>
          <w:rFonts w:ascii="Calibri" w:eastAsia="Calibri" w:hAnsi="Calibri" w:cs="Calibri"/>
          <w:lang w:eastAsia="en-US"/>
        </w:rPr>
        <w:t xml:space="preserve"> i </w:t>
      </w:r>
      <w:r w:rsidRPr="004B259A">
        <w:rPr>
          <w:rFonts w:ascii="Calibri" w:eastAsia="Calibri" w:hAnsi="Calibri" w:cs="Calibri"/>
          <w:lang w:eastAsia="en-US"/>
        </w:rPr>
        <w:t>szczególne warunki ubezpieczenia Wykonawcy</w:t>
      </w:r>
      <w:r w:rsidR="00C83037" w:rsidRPr="004B259A">
        <w:rPr>
          <w:rFonts w:ascii="Calibri" w:eastAsia="Calibri" w:hAnsi="Calibri" w:cs="Calibri"/>
          <w:lang w:eastAsia="en-US"/>
        </w:rPr>
        <w:t xml:space="preserve"> (załączone do oferty)</w:t>
      </w:r>
      <w:r w:rsidRPr="004B259A">
        <w:rPr>
          <w:rFonts w:ascii="Calibri" w:eastAsia="Calibri" w:hAnsi="Calibri" w:cs="Calibri"/>
          <w:lang w:eastAsia="en-US"/>
        </w:rPr>
        <w:t>,</w:t>
      </w:r>
      <w:r w:rsidRPr="004B259A">
        <w:rPr>
          <w:rFonts w:ascii="Calibri" w:hAnsi="Calibri" w:cs="Calibri"/>
        </w:rPr>
        <w:t xml:space="preserve"> </w:t>
      </w:r>
      <w:r w:rsidRPr="004B259A">
        <w:rPr>
          <w:rFonts w:ascii="Calibri" w:eastAsia="Calibri" w:hAnsi="Calibri" w:cs="Calibri"/>
          <w:lang w:eastAsia="en-US"/>
        </w:rPr>
        <w:t>o ile nie są sprzeczne z przywołanymi przepisami oraz postanowieniami specyfikacji warunków zamówienia.</w:t>
      </w:r>
    </w:p>
    <w:p w14:paraId="1DED3899" w14:textId="77777777" w:rsidR="004D78DF" w:rsidRPr="004B259A" w:rsidRDefault="004D78DF" w:rsidP="001D1E5A">
      <w:pPr>
        <w:widowControl w:val="0"/>
        <w:suppressAutoHyphens w:val="0"/>
        <w:spacing w:before="120" w:line="276" w:lineRule="auto"/>
        <w:jc w:val="center"/>
        <w:rPr>
          <w:rFonts w:ascii="Calibri" w:hAnsi="Calibri" w:cs="Calibri"/>
          <w:b/>
        </w:rPr>
      </w:pPr>
      <w:r w:rsidRPr="004B259A">
        <w:rPr>
          <w:rFonts w:ascii="Calibri" w:hAnsi="Calibri" w:cs="Calibri"/>
          <w:b/>
        </w:rPr>
        <w:t>§5</w:t>
      </w:r>
    </w:p>
    <w:p w14:paraId="30A1063F" w14:textId="77777777" w:rsidR="004D78DF" w:rsidRPr="004B259A" w:rsidRDefault="004D78DF" w:rsidP="001D1E5A">
      <w:pPr>
        <w:widowControl w:val="0"/>
        <w:tabs>
          <w:tab w:val="left" w:pos="360"/>
        </w:tabs>
        <w:suppressAutoHyphens w:val="0"/>
        <w:spacing w:line="276" w:lineRule="auto"/>
        <w:rPr>
          <w:rFonts w:ascii="Calibri" w:hAnsi="Calibri" w:cs="Calibri"/>
        </w:rPr>
      </w:pPr>
      <w:r w:rsidRPr="004B259A">
        <w:rPr>
          <w:rFonts w:ascii="Calibri" w:hAnsi="Calibri" w:cs="Calibri"/>
        </w:rPr>
        <w:lastRenderedPageBreak/>
        <w:t>Wykonawca:</w:t>
      </w:r>
    </w:p>
    <w:p w14:paraId="2C796F5C" w14:textId="14B8D735" w:rsidR="004D78DF" w:rsidRPr="004B259A" w:rsidRDefault="004D78DF" w:rsidP="006C5557">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4B259A">
        <w:rPr>
          <w:rFonts w:ascii="Calibri" w:eastAsia="Calibri" w:hAnsi="Calibri" w:cs="Calibri"/>
          <w:lang w:eastAsia="pl-PL"/>
        </w:rPr>
        <w:t>przyjmuje warunki obligatoryjne dla poszczególnych rodzajów ubezpieczeń wymienione</w:t>
      </w:r>
      <w:r w:rsidR="00B46BA4" w:rsidRPr="004B259A">
        <w:rPr>
          <w:rFonts w:ascii="Calibri" w:eastAsia="Calibri" w:hAnsi="Calibri" w:cs="Calibri"/>
          <w:lang w:eastAsia="pl-PL"/>
        </w:rPr>
        <w:t xml:space="preserve"> </w:t>
      </w:r>
      <w:r w:rsidR="00C30F6B" w:rsidRPr="004B259A">
        <w:rPr>
          <w:rFonts w:ascii="Calibri" w:eastAsia="Calibri" w:hAnsi="Calibri" w:cs="Calibri"/>
          <w:lang w:eastAsia="pl-PL"/>
        </w:rPr>
        <w:br/>
      </w:r>
      <w:r w:rsidR="00B46BA4" w:rsidRPr="004B259A">
        <w:rPr>
          <w:rFonts w:ascii="Calibri" w:eastAsia="Calibri" w:hAnsi="Calibri" w:cs="Calibri"/>
          <w:lang w:eastAsia="pl-PL"/>
        </w:rPr>
        <w:t xml:space="preserve">w </w:t>
      </w:r>
      <w:r w:rsidRPr="004B259A">
        <w:rPr>
          <w:rFonts w:ascii="Calibri" w:eastAsia="Calibri" w:hAnsi="Calibri" w:cs="Calibri"/>
          <w:lang w:eastAsia="pl-PL"/>
        </w:rPr>
        <w:t>specyfikacji warunków zamówienia wraz z załącznikami oraz zaakceptowane warunki fakultatywne i uznaje je za niezmienne,</w:t>
      </w:r>
    </w:p>
    <w:p w14:paraId="49B1F968" w14:textId="1224C02F" w:rsidR="004D78DF" w:rsidRPr="004B259A" w:rsidRDefault="004D78DF" w:rsidP="006C5557">
      <w:pPr>
        <w:widowControl w:val="0"/>
        <w:numPr>
          <w:ilvl w:val="0"/>
          <w:numId w:val="58"/>
        </w:numPr>
        <w:tabs>
          <w:tab w:val="left" w:pos="426"/>
        </w:tabs>
        <w:suppressAutoHyphens w:val="0"/>
        <w:spacing w:line="276" w:lineRule="auto"/>
        <w:ind w:left="426" w:hanging="426"/>
        <w:jc w:val="both"/>
        <w:rPr>
          <w:rFonts w:ascii="Calibri" w:eastAsia="Calibri" w:hAnsi="Calibri" w:cs="Calibri"/>
          <w:bCs/>
          <w:lang w:eastAsia="pl-PL"/>
        </w:rPr>
      </w:pPr>
      <w:r w:rsidRPr="004B259A">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30F6B" w:rsidRPr="004B259A">
        <w:rPr>
          <w:rFonts w:ascii="Calibri" w:eastAsia="Calibri" w:hAnsi="Calibri" w:cs="Calibri"/>
          <w:lang w:eastAsia="en-US"/>
        </w:rPr>
        <w:br/>
      </w:r>
      <w:r w:rsidRPr="004B259A">
        <w:rPr>
          <w:rFonts w:ascii="Calibri" w:eastAsia="Calibri" w:hAnsi="Calibri" w:cs="Calibri"/>
          <w:lang w:eastAsia="en-US"/>
        </w:rPr>
        <w:t xml:space="preserve">w przypadku zmian powszechnie obowiązujących przepisów prawa, </w:t>
      </w:r>
      <w:r w:rsidR="005C3988" w:rsidRPr="004B259A">
        <w:rPr>
          <w:rFonts w:ascii="Calibri" w:eastAsia="Calibri" w:hAnsi="Calibri" w:cs="Calibri"/>
          <w:lang w:eastAsia="en-US"/>
        </w:rPr>
        <w:t xml:space="preserve">w </w:t>
      </w:r>
      <w:r w:rsidRPr="004B259A">
        <w:rPr>
          <w:rFonts w:ascii="Calibri" w:eastAsia="Calibri" w:hAnsi="Calibri" w:cs="Calibri"/>
          <w:lang w:eastAsia="en-US"/>
        </w:rPr>
        <w:t>zakresie w jakim zmiany te dotyczyć będą postanowień umów ubezpieczenia wskazanych w specyfikacji warunków zamówienia,</w:t>
      </w:r>
    </w:p>
    <w:p w14:paraId="4BB9F494" w14:textId="77777777" w:rsidR="004D78DF" w:rsidRPr="004B259A" w:rsidRDefault="004D78DF" w:rsidP="006C5557">
      <w:pPr>
        <w:widowControl w:val="0"/>
        <w:numPr>
          <w:ilvl w:val="0"/>
          <w:numId w:val="58"/>
        </w:numPr>
        <w:tabs>
          <w:tab w:val="left" w:pos="426"/>
        </w:tabs>
        <w:suppressAutoHyphens w:val="0"/>
        <w:spacing w:line="276" w:lineRule="auto"/>
        <w:ind w:left="426" w:hanging="426"/>
        <w:jc w:val="both"/>
        <w:rPr>
          <w:rFonts w:ascii="Calibri" w:eastAsia="Calibri" w:hAnsi="Calibri" w:cs="Calibri"/>
          <w:bCs/>
          <w:lang w:eastAsia="pl-PL"/>
        </w:rPr>
      </w:pPr>
      <w:r w:rsidRPr="004B259A">
        <w:rPr>
          <w:rFonts w:ascii="Calibri" w:eastAsia="Calibri" w:hAnsi="Calibri" w:cs="Calibri"/>
          <w:lang w:eastAsia="pl-PL"/>
        </w:rPr>
        <w:t>gwarantuje niezmienność składek i stawek taryfowych rocznych, wynikających ze złożonej oferty, przez cały okres wykonania zamówienia</w:t>
      </w:r>
      <w:r w:rsidRPr="004B259A">
        <w:rPr>
          <w:rFonts w:ascii="Calibri" w:eastAsia="Calibri" w:hAnsi="Calibri" w:cs="Calibri"/>
          <w:bCs/>
          <w:lang w:eastAsia="pl-PL"/>
        </w:rPr>
        <w:t>,</w:t>
      </w:r>
    </w:p>
    <w:p w14:paraId="37E8BDE3" w14:textId="26ED79D5" w:rsidR="004D78DF" w:rsidRPr="004B259A" w:rsidRDefault="004D78DF" w:rsidP="006C5557">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4B259A">
        <w:rPr>
          <w:rFonts w:ascii="Calibri" w:eastAsia="Calibri" w:hAnsi="Calibri" w:cs="Calibri"/>
          <w:lang w:eastAsia="pl-PL"/>
        </w:rPr>
        <w:t xml:space="preserve">akceptuje zmianę ceny ochrony ubezpieczeniowej w stosunku do ceny ofertowej z uwagi </w:t>
      </w:r>
      <w:r w:rsidR="00C30F6B" w:rsidRPr="004B259A">
        <w:rPr>
          <w:rFonts w:ascii="Calibri" w:eastAsia="Calibri" w:hAnsi="Calibri" w:cs="Calibri"/>
          <w:lang w:eastAsia="pl-PL"/>
        </w:rPr>
        <w:br/>
      </w:r>
      <w:r w:rsidRPr="004B259A">
        <w:rPr>
          <w:rFonts w:ascii="Calibri" w:eastAsia="Calibri" w:hAnsi="Calibri" w:cs="Calibri"/>
          <w:lang w:eastAsia="pl-PL"/>
        </w:rPr>
        <w:t>na</w:t>
      </w:r>
      <w:r w:rsidR="00192524" w:rsidRPr="004B259A">
        <w:rPr>
          <w:rFonts w:ascii="Calibri" w:eastAsia="Calibri" w:hAnsi="Calibri" w:cs="Calibri"/>
          <w:lang w:eastAsia="pl-PL"/>
        </w:rPr>
        <w:t xml:space="preserve"> </w:t>
      </w:r>
      <w:r w:rsidRPr="004B259A">
        <w:rPr>
          <w:rFonts w:ascii="Calibri" w:eastAsia="Calibri" w:hAnsi="Calibri" w:cs="Calibri"/>
          <w:lang w:eastAsia="pl-PL"/>
        </w:rPr>
        <w:t>zmien</w:t>
      </w:r>
      <w:r w:rsidR="00192524" w:rsidRPr="004B259A">
        <w:rPr>
          <w:rFonts w:ascii="Calibri" w:eastAsia="Calibri" w:hAnsi="Calibri" w:cs="Calibri"/>
          <w:lang w:eastAsia="pl-PL"/>
        </w:rPr>
        <w:softHyphen/>
      </w:r>
      <w:r w:rsidRPr="004B259A">
        <w:rPr>
          <w:rFonts w:ascii="Calibri" w:eastAsia="Calibri" w:hAnsi="Calibri" w:cs="Calibri"/>
          <w:lang w:eastAsia="pl-PL"/>
        </w:rPr>
        <w:t>ność w czasie liczby pojazdów oraz w związku z wyrównywaniem okresów ubezpieczenia i wprowa</w:t>
      </w:r>
      <w:r w:rsidR="00192524" w:rsidRPr="004B259A">
        <w:rPr>
          <w:rFonts w:ascii="Calibri" w:eastAsia="Calibri" w:hAnsi="Calibri" w:cs="Calibri"/>
          <w:lang w:eastAsia="pl-PL"/>
        </w:rPr>
        <w:softHyphen/>
      </w:r>
      <w:r w:rsidRPr="004B259A">
        <w:rPr>
          <w:rFonts w:ascii="Calibri" w:eastAsia="Calibri" w:hAnsi="Calibri" w:cs="Calibri"/>
          <w:lang w:eastAsia="pl-PL"/>
        </w:rPr>
        <w:t>dza</w:t>
      </w:r>
      <w:r w:rsidR="00192524" w:rsidRPr="004B259A">
        <w:rPr>
          <w:rFonts w:ascii="Calibri" w:eastAsia="Calibri" w:hAnsi="Calibri" w:cs="Calibri"/>
          <w:lang w:eastAsia="pl-PL"/>
        </w:rPr>
        <w:softHyphen/>
      </w:r>
      <w:r w:rsidRPr="004B259A">
        <w:rPr>
          <w:rFonts w:ascii="Calibri" w:eastAsia="Calibri" w:hAnsi="Calibri" w:cs="Calibri"/>
          <w:lang w:eastAsia="pl-PL"/>
        </w:rPr>
        <w:t xml:space="preserve">niem </w:t>
      </w:r>
      <w:proofErr w:type="spellStart"/>
      <w:r w:rsidRPr="004B259A">
        <w:rPr>
          <w:rFonts w:ascii="Calibri" w:eastAsia="Calibri" w:hAnsi="Calibri" w:cs="Calibri"/>
          <w:lang w:eastAsia="pl-PL"/>
        </w:rPr>
        <w:t>doubezpieczeń</w:t>
      </w:r>
      <w:proofErr w:type="spellEnd"/>
      <w:r w:rsidRPr="004B259A">
        <w:rPr>
          <w:rFonts w:ascii="Calibri" w:eastAsia="Calibri" w:hAnsi="Calibri" w:cs="Calibri"/>
          <w:lang w:eastAsia="pl-PL"/>
        </w:rPr>
        <w:t>,</w:t>
      </w:r>
    </w:p>
    <w:p w14:paraId="76C98B6C" w14:textId="7F67A10A" w:rsidR="004D78DF" w:rsidRPr="004B259A" w:rsidRDefault="004D78DF" w:rsidP="006C5557">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4B259A">
        <w:rPr>
          <w:rFonts w:ascii="Calibri" w:eastAsia="Calibri" w:hAnsi="Calibri" w:cs="Calibri"/>
          <w:lang w:eastAsia="pl-PL"/>
        </w:rPr>
        <w:t xml:space="preserve">akceptuje wystawianie dokumentów ubezpieczeniowych (m.in. polis) na okres krótszy niż 1 rok, </w:t>
      </w:r>
      <w:r w:rsidRPr="004B259A">
        <w:rPr>
          <w:rFonts w:ascii="Calibri" w:eastAsia="Calibri" w:hAnsi="Calibri" w:cs="Calibri"/>
          <w:lang w:eastAsia="pl-PL"/>
        </w:rPr>
        <w:br/>
        <w:t xml:space="preserve">z naliczaniem składki „co do dnia” za faktyczny okres ochrony, według stawek rocznych zgodnych ze złożoną ofertą, </w:t>
      </w:r>
    </w:p>
    <w:p w14:paraId="2CF6A5E5" w14:textId="77777777" w:rsidR="004D78DF" w:rsidRPr="004B259A" w:rsidRDefault="004D78DF" w:rsidP="006C5557">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4B259A">
        <w:rPr>
          <w:rFonts w:ascii="Calibri" w:eastAsia="Calibri" w:hAnsi="Calibri" w:cs="Calibri"/>
          <w:lang w:eastAsia="pl-PL"/>
        </w:rPr>
        <w:t xml:space="preserve">rezygnuje w odniesieniu do jakiegokolwiek ubezpieczenia ze stosowania składki minimalnej </w:t>
      </w:r>
      <w:r w:rsidRPr="004B259A">
        <w:rPr>
          <w:rFonts w:ascii="Calibri" w:eastAsia="Calibri" w:hAnsi="Calibri" w:cs="Calibri"/>
          <w:lang w:eastAsia="pl-PL"/>
        </w:rPr>
        <w:br/>
        <w:t>z polisy,</w:t>
      </w:r>
      <w:r w:rsidRPr="004B259A">
        <w:rPr>
          <w:rFonts w:ascii="Calibri" w:hAnsi="Calibri" w:cs="Calibri"/>
        </w:rPr>
        <w:t xml:space="preserve"> </w:t>
      </w:r>
      <w:r w:rsidRPr="004B259A">
        <w:rPr>
          <w:rFonts w:ascii="Calibri" w:eastAsia="Calibri" w:hAnsi="Calibri" w:cs="Calibri"/>
          <w:lang w:eastAsia="pl-PL"/>
        </w:rPr>
        <w:t>bez względu na okres obowiązywania umowy ubezpieczenia</w:t>
      </w:r>
    </w:p>
    <w:p w14:paraId="0D471F2E" w14:textId="4599F378" w:rsidR="00192524" w:rsidRPr="004B259A" w:rsidRDefault="00B44050" w:rsidP="006C5557">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4B259A">
        <w:rPr>
          <w:rFonts w:ascii="Calibri" w:eastAsia="Calibri" w:hAnsi="Calibri" w:cs="Calibri"/>
          <w:lang w:eastAsia="pl-PL"/>
        </w:rPr>
        <w:t xml:space="preserve">akceptuje zasady likwidacji szkód określone w specyfikacji warunków zamówienia </w:t>
      </w:r>
      <w:r w:rsidR="00C30F6B" w:rsidRPr="004B259A">
        <w:rPr>
          <w:rFonts w:ascii="Calibri" w:eastAsia="Calibri" w:hAnsi="Calibri" w:cs="Calibri"/>
          <w:lang w:eastAsia="pl-PL"/>
        </w:rPr>
        <w:br/>
      </w:r>
      <w:r w:rsidRPr="004B259A">
        <w:rPr>
          <w:rFonts w:ascii="Calibri" w:eastAsia="Calibri" w:hAnsi="Calibri" w:cs="Calibri"/>
          <w:lang w:eastAsia="pl-PL"/>
        </w:rPr>
        <w:t>oraz zobowiązuje się do pisemnego informowania brokera ubezpieczeniowego i Zamawiającego o każdej decyzji odszkodowawczej,</w:t>
      </w:r>
    </w:p>
    <w:p w14:paraId="7C83EB25" w14:textId="3E1E1FBB" w:rsidR="004D78DF" w:rsidRPr="004B259A" w:rsidRDefault="004D78DF" w:rsidP="006C5557">
      <w:pPr>
        <w:widowControl w:val="0"/>
        <w:numPr>
          <w:ilvl w:val="0"/>
          <w:numId w:val="58"/>
        </w:numPr>
        <w:tabs>
          <w:tab w:val="left" w:pos="426"/>
        </w:tabs>
        <w:suppressAutoHyphens w:val="0"/>
        <w:spacing w:line="276" w:lineRule="auto"/>
        <w:ind w:left="426" w:hanging="426"/>
        <w:jc w:val="both"/>
        <w:rPr>
          <w:rFonts w:ascii="Calibri" w:eastAsia="Calibri" w:hAnsi="Calibri" w:cs="Calibri"/>
          <w:lang w:eastAsia="pl-PL"/>
        </w:rPr>
      </w:pPr>
      <w:r w:rsidRPr="004B259A">
        <w:rPr>
          <w:rFonts w:ascii="Calibri" w:eastAsia="Calibri" w:hAnsi="Calibri" w:cs="Calibri"/>
          <w:lang w:eastAsia="pl-PL"/>
        </w:rPr>
        <w:t xml:space="preserve">przyjmuje wszystkie inne ustalenia zawarte w specyfikacji warunków zamówienia </w:t>
      </w:r>
      <w:r w:rsidR="00C30F6B" w:rsidRPr="004B259A">
        <w:rPr>
          <w:rFonts w:ascii="Calibri" w:eastAsia="Calibri" w:hAnsi="Calibri" w:cs="Calibri"/>
          <w:lang w:eastAsia="pl-PL"/>
        </w:rPr>
        <w:br/>
      </w:r>
      <w:r w:rsidRPr="004B259A">
        <w:rPr>
          <w:rFonts w:ascii="Calibri" w:eastAsia="Calibri" w:hAnsi="Calibri" w:cs="Calibri"/>
          <w:lang w:eastAsia="pl-PL"/>
        </w:rPr>
        <w:t>wraz z</w:t>
      </w:r>
      <w:r w:rsidR="00192524" w:rsidRPr="004B259A">
        <w:rPr>
          <w:rFonts w:ascii="Calibri" w:eastAsia="Calibri" w:hAnsi="Calibri" w:cs="Calibri"/>
          <w:lang w:eastAsia="pl-PL"/>
        </w:rPr>
        <w:t xml:space="preserve"> </w:t>
      </w:r>
      <w:r w:rsidRPr="004B259A">
        <w:rPr>
          <w:rFonts w:ascii="Calibri" w:eastAsia="Calibri" w:hAnsi="Calibri" w:cs="Calibri"/>
          <w:lang w:eastAsia="pl-PL"/>
        </w:rPr>
        <w:t>załącznikami</w:t>
      </w:r>
      <w:r w:rsidR="00B237AC" w:rsidRPr="004B259A">
        <w:rPr>
          <w:rFonts w:ascii="Calibri" w:eastAsia="Calibri" w:hAnsi="Calibri" w:cs="Calibri"/>
          <w:lang w:eastAsia="pl-PL"/>
        </w:rPr>
        <w:t>.</w:t>
      </w:r>
    </w:p>
    <w:p w14:paraId="6BE0D690" w14:textId="77777777" w:rsidR="004D78DF" w:rsidRPr="004B259A" w:rsidRDefault="004D78DF" w:rsidP="001D1E5A">
      <w:pPr>
        <w:widowControl w:val="0"/>
        <w:tabs>
          <w:tab w:val="left" w:pos="360"/>
        </w:tabs>
        <w:suppressAutoHyphens w:val="0"/>
        <w:spacing w:line="276" w:lineRule="auto"/>
        <w:jc w:val="center"/>
        <w:rPr>
          <w:rFonts w:ascii="Calibri" w:hAnsi="Calibri" w:cs="Calibri"/>
          <w:b/>
        </w:rPr>
      </w:pPr>
      <w:r w:rsidRPr="004B259A">
        <w:rPr>
          <w:rFonts w:ascii="Calibri" w:hAnsi="Calibri" w:cs="Calibri"/>
          <w:b/>
        </w:rPr>
        <w:t>Termin wykonania zamówienia</w:t>
      </w:r>
    </w:p>
    <w:p w14:paraId="2B943059" w14:textId="77777777" w:rsidR="004D78DF" w:rsidRPr="008A4BC2" w:rsidRDefault="004D78DF" w:rsidP="001D1E5A">
      <w:pPr>
        <w:widowControl w:val="0"/>
        <w:suppressAutoHyphens w:val="0"/>
        <w:spacing w:line="276" w:lineRule="auto"/>
        <w:jc w:val="center"/>
        <w:rPr>
          <w:rFonts w:ascii="Calibri" w:hAnsi="Calibri" w:cs="Calibri"/>
          <w:b/>
        </w:rPr>
      </w:pPr>
      <w:r w:rsidRPr="008A4BC2">
        <w:rPr>
          <w:rFonts w:ascii="Calibri" w:hAnsi="Calibri" w:cs="Calibri"/>
          <w:b/>
        </w:rPr>
        <w:t>§6</w:t>
      </w:r>
    </w:p>
    <w:p w14:paraId="6F0F9EAC" w14:textId="3F28BDC9" w:rsidR="004D78DF" w:rsidRPr="008A4BC2" w:rsidRDefault="004D78DF" w:rsidP="006C5557">
      <w:pPr>
        <w:widowControl w:val="0"/>
        <w:numPr>
          <w:ilvl w:val="0"/>
          <w:numId w:val="59"/>
        </w:numPr>
        <w:tabs>
          <w:tab w:val="clear" w:pos="0"/>
          <w:tab w:val="left" w:pos="426"/>
        </w:tabs>
        <w:suppressAutoHyphens w:val="0"/>
        <w:spacing w:line="276" w:lineRule="auto"/>
        <w:ind w:left="426" w:hanging="426"/>
        <w:jc w:val="both"/>
        <w:rPr>
          <w:rFonts w:ascii="Calibri" w:hAnsi="Calibri" w:cs="Calibri"/>
          <w:bCs/>
          <w:lang w:eastAsia="pl-PL"/>
        </w:rPr>
      </w:pPr>
      <w:r w:rsidRPr="008A4BC2">
        <w:rPr>
          <w:rFonts w:ascii="Calibri" w:hAnsi="Calibri" w:cs="Calibri"/>
          <w:bCs/>
          <w:lang w:eastAsia="pl-PL"/>
        </w:rPr>
        <w:t xml:space="preserve">Termin wykonania zamówienia: </w:t>
      </w:r>
      <w:r w:rsidR="004B259A" w:rsidRPr="008A4BC2">
        <w:rPr>
          <w:rFonts w:ascii="Calibri" w:hAnsi="Calibri" w:cs="Calibri"/>
          <w:bCs/>
          <w:lang w:eastAsia="pl-PL"/>
        </w:rPr>
        <w:t>24</w:t>
      </w:r>
      <w:r w:rsidRPr="008A4BC2">
        <w:rPr>
          <w:rFonts w:ascii="Calibri" w:hAnsi="Calibri" w:cs="Calibri"/>
          <w:bCs/>
          <w:lang w:eastAsia="pl-PL"/>
        </w:rPr>
        <w:t xml:space="preserve"> miesi</w:t>
      </w:r>
      <w:r w:rsidR="004B259A" w:rsidRPr="008A4BC2">
        <w:rPr>
          <w:rFonts w:ascii="Calibri" w:hAnsi="Calibri" w:cs="Calibri"/>
          <w:bCs/>
          <w:lang w:eastAsia="pl-PL"/>
        </w:rPr>
        <w:t>ą</w:t>
      </w:r>
      <w:r w:rsidRPr="008A4BC2">
        <w:rPr>
          <w:rFonts w:ascii="Calibri" w:hAnsi="Calibri" w:cs="Calibri"/>
          <w:bCs/>
          <w:lang w:eastAsia="pl-PL"/>
        </w:rPr>
        <w:t>c</w:t>
      </w:r>
      <w:r w:rsidR="004B259A" w:rsidRPr="008A4BC2">
        <w:rPr>
          <w:rFonts w:ascii="Calibri" w:hAnsi="Calibri" w:cs="Calibri"/>
          <w:bCs/>
          <w:lang w:eastAsia="pl-PL"/>
        </w:rPr>
        <w:t>e</w:t>
      </w:r>
      <w:r w:rsidRPr="008A4BC2">
        <w:rPr>
          <w:rFonts w:ascii="Calibri" w:hAnsi="Calibri" w:cs="Calibri"/>
          <w:bCs/>
          <w:lang w:eastAsia="pl-PL"/>
        </w:rPr>
        <w:t xml:space="preserve">, </w:t>
      </w:r>
      <w:r w:rsidR="00C91BEE" w:rsidRPr="008A4BC2">
        <w:rPr>
          <w:rFonts w:ascii="Calibri" w:hAnsi="Calibri" w:cs="Calibri"/>
          <w:bCs/>
          <w:lang w:eastAsia="pl-PL"/>
        </w:rPr>
        <w:t xml:space="preserve">przy czym ostatnim dniem umożliwiającym ubezpieczenie pojazdu mechanicznego na warunkach niniejszej umowy jest ostatni dzień jej obowiązywania, to jest </w:t>
      </w:r>
      <w:r w:rsidR="008A4BC2" w:rsidRPr="008A4BC2">
        <w:rPr>
          <w:rFonts w:ascii="Calibri" w:hAnsi="Calibri" w:cs="Calibri"/>
          <w:bCs/>
          <w:lang w:eastAsia="pl-PL"/>
        </w:rPr>
        <w:t>11.11.2024</w:t>
      </w:r>
      <w:r w:rsidR="00C91BEE" w:rsidRPr="008A4BC2">
        <w:rPr>
          <w:rFonts w:ascii="Calibri" w:hAnsi="Calibri" w:cs="Calibri"/>
          <w:bCs/>
          <w:lang w:eastAsia="pl-PL"/>
        </w:rPr>
        <w:t xml:space="preserve"> r. Maksymalnie okres ubezpieczenia pojazdów zakończy się dnia </w:t>
      </w:r>
      <w:r w:rsidR="008A4BC2" w:rsidRPr="008A4BC2">
        <w:rPr>
          <w:rFonts w:ascii="Calibri" w:hAnsi="Calibri" w:cs="Calibri"/>
          <w:bCs/>
          <w:lang w:eastAsia="pl-PL"/>
        </w:rPr>
        <w:t>10.11.2025</w:t>
      </w:r>
      <w:r w:rsidR="00C91BEE" w:rsidRPr="008A4BC2">
        <w:rPr>
          <w:rFonts w:ascii="Calibri" w:hAnsi="Calibri" w:cs="Calibri"/>
          <w:bCs/>
          <w:lang w:eastAsia="pl-PL"/>
        </w:rPr>
        <w:t xml:space="preserve"> r.</w:t>
      </w:r>
      <w:r w:rsidR="00C91BEE" w:rsidRPr="008A4BC2">
        <w:rPr>
          <w:rFonts w:ascii="Calibri" w:hAnsi="Calibri" w:cs="Calibri"/>
          <w:b/>
          <w:bCs/>
          <w:lang w:eastAsia="pl-PL"/>
        </w:rPr>
        <w:t xml:space="preserve"> </w:t>
      </w:r>
    </w:p>
    <w:p w14:paraId="45470C3E" w14:textId="2C620638" w:rsidR="004D78DF" w:rsidRPr="008A4BC2" w:rsidRDefault="004D78DF" w:rsidP="006C5557">
      <w:pPr>
        <w:widowControl w:val="0"/>
        <w:numPr>
          <w:ilvl w:val="0"/>
          <w:numId w:val="59"/>
        </w:numPr>
        <w:tabs>
          <w:tab w:val="left" w:pos="426"/>
        </w:tabs>
        <w:suppressAutoHyphens w:val="0"/>
        <w:spacing w:line="276" w:lineRule="auto"/>
        <w:ind w:left="426" w:hanging="426"/>
        <w:jc w:val="both"/>
        <w:rPr>
          <w:rFonts w:ascii="Calibri" w:eastAsia="Calibri" w:hAnsi="Calibri" w:cs="Calibri"/>
          <w:lang w:eastAsia="pl-PL"/>
        </w:rPr>
      </w:pPr>
      <w:r w:rsidRPr="008A4BC2">
        <w:rPr>
          <w:rFonts w:ascii="Calibri" w:eastAsia="Calibri" w:hAnsi="Calibri" w:cs="Calibri"/>
          <w:lang w:eastAsia="pl-PL"/>
        </w:rPr>
        <w:t xml:space="preserve">Dokumenty ubezpieczeniowe potwierdzające obowiązkowe ubezpieczenie odpowiedzialności cywilnej posiadaczy pojazdów mechanicznych (OC), auto </w:t>
      </w:r>
      <w:proofErr w:type="spellStart"/>
      <w:r w:rsidRPr="008A4BC2">
        <w:rPr>
          <w:rFonts w:ascii="Calibri" w:eastAsia="Calibri" w:hAnsi="Calibri" w:cs="Calibri"/>
          <w:lang w:eastAsia="pl-PL"/>
        </w:rPr>
        <w:t>caco</w:t>
      </w:r>
      <w:proofErr w:type="spellEnd"/>
      <w:r w:rsidRPr="008A4BC2">
        <w:rPr>
          <w:rFonts w:ascii="Calibri" w:eastAsia="Calibri" w:hAnsi="Calibri" w:cs="Calibri"/>
          <w:lang w:eastAsia="pl-PL"/>
        </w:rPr>
        <w:t xml:space="preserve"> (AC), </w:t>
      </w:r>
      <w:proofErr w:type="spellStart"/>
      <w:r w:rsidRPr="008A4BC2">
        <w:rPr>
          <w:rFonts w:ascii="Calibri" w:eastAsia="Calibri" w:hAnsi="Calibri" w:cs="Calibri"/>
          <w:lang w:eastAsia="pl-PL"/>
        </w:rPr>
        <w:t>assistance</w:t>
      </w:r>
      <w:proofErr w:type="spellEnd"/>
      <w:r w:rsidRPr="008A4BC2">
        <w:rPr>
          <w:rFonts w:ascii="Calibri" w:eastAsia="Calibri" w:hAnsi="Calibri" w:cs="Calibri"/>
          <w:lang w:eastAsia="pl-PL"/>
        </w:rPr>
        <w:t xml:space="preserve"> (</w:t>
      </w:r>
      <w:proofErr w:type="spellStart"/>
      <w:r w:rsidRPr="008A4BC2">
        <w:rPr>
          <w:rFonts w:ascii="Calibri" w:eastAsia="Calibri" w:hAnsi="Calibri" w:cs="Calibri"/>
          <w:lang w:eastAsia="pl-PL"/>
        </w:rPr>
        <w:t>Ass</w:t>
      </w:r>
      <w:proofErr w:type="spellEnd"/>
      <w:r w:rsidRPr="008A4BC2">
        <w:rPr>
          <w:rFonts w:ascii="Calibri" w:eastAsia="Calibri" w:hAnsi="Calibri" w:cs="Calibri"/>
          <w:lang w:eastAsia="pl-PL"/>
        </w:rPr>
        <w:t xml:space="preserve">) </w:t>
      </w:r>
      <w:r w:rsidR="00C30F6B" w:rsidRPr="008A4BC2">
        <w:rPr>
          <w:rFonts w:ascii="Calibri" w:eastAsia="Calibri" w:hAnsi="Calibri" w:cs="Calibri"/>
          <w:lang w:eastAsia="pl-PL"/>
        </w:rPr>
        <w:br/>
      </w:r>
      <w:r w:rsidRPr="008A4BC2">
        <w:rPr>
          <w:rFonts w:ascii="Calibri" w:eastAsia="Calibri" w:hAnsi="Calibri" w:cs="Calibri"/>
          <w:lang w:eastAsia="pl-PL"/>
        </w:rPr>
        <w:t xml:space="preserve">oraz następstw nieszczęśliwych wypadków kierowcy i pasażerów (NNW)  będą wystawiane na pełen roczny okres ubezpieczenia, rozpoczynający się w terminie wykonania zamówienia, licząc od dnia następnego po dniu wygaśnięcia dotychczasowych umów. W odniesieniu </w:t>
      </w:r>
      <w:r w:rsidR="00C30F6B" w:rsidRPr="008A4BC2">
        <w:rPr>
          <w:rFonts w:ascii="Calibri" w:eastAsia="Calibri" w:hAnsi="Calibri" w:cs="Calibri"/>
          <w:lang w:eastAsia="pl-PL"/>
        </w:rPr>
        <w:br/>
      </w:r>
      <w:r w:rsidRPr="008A4BC2">
        <w:rPr>
          <w:rFonts w:ascii="Calibri" w:eastAsia="Calibri" w:hAnsi="Calibri" w:cs="Calibri"/>
          <w:lang w:eastAsia="pl-PL"/>
        </w:rPr>
        <w:t xml:space="preserve">do pojazdów, których termin ubezpieczenia AC, </w:t>
      </w:r>
      <w:proofErr w:type="spellStart"/>
      <w:r w:rsidRPr="008A4BC2">
        <w:rPr>
          <w:rFonts w:ascii="Calibri" w:eastAsia="Calibri" w:hAnsi="Calibri" w:cs="Calibri"/>
          <w:lang w:eastAsia="pl-PL"/>
        </w:rPr>
        <w:t>Ass</w:t>
      </w:r>
      <w:proofErr w:type="spellEnd"/>
      <w:r w:rsidRPr="008A4BC2">
        <w:rPr>
          <w:rFonts w:ascii="Calibri" w:eastAsia="Calibri" w:hAnsi="Calibri" w:cs="Calibri"/>
          <w:lang w:eastAsia="pl-PL"/>
        </w:rPr>
        <w:t xml:space="preserve"> lub NNW różni się od terminu obowiązkowego ubezpieczenia OC, ubezpieczenia te będą wyrównywane na dzień końca ubezpieczenia OC.</w:t>
      </w:r>
    </w:p>
    <w:p w14:paraId="51AD85C2" w14:textId="77777777" w:rsidR="004D78DF" w:rsidRPr="008A4BC2" w:rsidRDefault="00572E4A" w:rsidP="006C5557">
      <w:pPr>
        <w:widowControl w:val="0"/>
        <w:numPr>
          <w:ilvl w:val="0"/>
          <w:numId w:val="59"/>
        </w:numPr>
        <w:tabs>
          <w:tab w:val="left" w:pos="426"/>
        </w:tabs>
        <w:suppressAutoHyphens w:val="0"/>
        <w:spacing w:line="276" w:lineRule="auto"/>
        <w:ind w:left="426" w:hanging="426"/>
        <w:jc w:val="both"/>
        <w:rPr>
          <w:rFonts w:ascii="Calibri" w:eastAsia="Calibri" w:hAnsi="Calibri" w:cs="Calibri"/>
          <w:lang w:eastAsia="pl-PL"/>
        </w:rPr>
      </w:pPr>
      <w:r w:rsidRPr="008A4BC2">
        <w:rPr>
          <w:rFonts w:ascii="Calibri" w:eastAsia="Calibri" w:hAnsi="Calibri" w:cs="Calibri"/>
          <w:lang w:eastAsia="pl-PL"/>
        </w:rPr>
        <w:t xml:space="preserve">Zamawiający przewiduje wyrównanie wszystkich okresów ubezpieczeń komunikacyjnych, </w:t>
      </w:r>
      <w:r w:rsidRPr="008A4BC2">
        <w:rPr>
          <w:rFonts w:ascii="Calibri" w:eastAsia="Calibri" w:hAnsi="Calibri" w:cs="Calibri"/>
          <w:lang w:eastAsia="pl-PL"/>
        </w:rPr>
        <w:br/>
        <w:t>z zachowaniem przepisów ustawy z dnia 22 maja 2003 r. o ubezpieczeniach obowiązkowych, Ubezpieczeniowym Funduszu Gwarancyjnym i Polskim Biurze Ubezpieczycieli Komunikacyjnych</w:t>
      </w:r>
      <w:r w:rsidR="004D78DF" w:rsidRPr="008A4BC2">
        <w:rPr>
          <w:rFonts w:ascii="Calibri" w:eastAsia="Calibri" w:hAnsi="Calibri" w:cs="Calibri"/>
          <w:lang w:eastAsia="pl-PL"/>
        </w:rPr>
        <w:t>.</w:t>
      </w:r>
    </w:p>
    <w:p w14:paraId="08F13826" w14:textId="77777777" w:rsidR="004D78DF" w:rsidRPr="008A4BC2" w:rsidRDefault="004D78DF" w:rsidP="006C5557">
      <w:pPr>
        <w:widowControl w:val="0"/>
        <w:numPr>
          <w:ilvl w:val="0"/>
          <w:numId w:val="59"/>
        </w:numPr>
        <w:tabs>
          <w:tab w:val="clear" w:pos="0"/>
          <w:tab w:val="num" w:pos="426"/>
        </w:tabs>
        <w:suppressAutoHyphens w:val="0"/>
        <w:spacing w:line="276" w:lineRule="auto"/>
        <w:ind w:left="426" w:hanging="426"/>
        <w:jc w:val="both"/>
        <w:rPr>
          <w:rFonts w:ascii="Calibri" w:hAnsi="Calibri" w:cs="Calibri"/>
          <w:bCs/>
          <w:lang w:eastAsia="pl-PL"/>
        </w:rPr>
      </w:pPr>
      <w:r w:rsidRPr="008A4BC2">
        <w:rPr>
          <w:rFonts w:ascii="Calibri" w:eastAsia="Calibri" w:hAnsi="Calibri" w:cs="Calibri"/>
          <w:lang w:eastAsia="pl-PL"/>
        </w:rPr>
        <w:lastRenderedPageBreak/>
        <w:t>Doubezpieczenia realizowane będą zawsze do końca każdego roku polisowego.</w:t>
      </w:r>
    </w:p>
    <w:p w14:paraId="2903C706" w14:textId="47954AB1" w:rsidR="004D78DF" w:rsidRPr="008A4BC2" w:rsidRDefault="004D78DF" w:rsidP="001D1E5A">
      <w:pPr>
        <w:widowControl w:val="0"/>
        <w:tabs>
          <w:tab w:val="left" w:pos="360"/>
        </w:tabs>
        <w:suppressAutoHyphens w:val="0"/>
        <w:spacing w:before="120" w:line="276" w:lineRule="auto"/>
        <w:jc w:val="center"/>
        <w:rPr>
          <w:rFonts w:ascii="Calibri" w:hAnsi="Calibri" w:cs="Calibri"/>
          <w:b/>
        </w:rPr>
      </w:pPr>
      <w:r w:rsidRPr="008A4BC2">
        <w:rPr>
          <w:rFonts w:ascii="Calibri" w:hAnsi="Calibri" w:cs="Calibri"/>
          <w:b/>
        </w:rPr>
        <w:t>Forma wykonania zamówienia</w:t>
      </w:r>
    </w:p>
    <w:p w14:paraId="10F6F405" w14:textId="77777777" w:rsidR="004D78DF" w:rsidRPr="008A4BC2" w:rsidRDefault="004D78DF" w:rsidP="001D1E5A">
      <w:pPr>
        <w:widowControl w:val="0"/>
        <w:suppressAutoHyphens w:val="0"/>
        <w:spacing w:line="276" w:lineRule="auto"/>
        <w:jc w:val="center"/>
        <w:rPr>
          <w:rFonts w:ascii="Calibri" w:hAnsi="Calibri" w:cs="Calibri"/>
          <w:b/>
        </w:rPr>
      </w:pPr>
      <w:r w:rsidRPr="008A4BC2">
        <w:rPr>
          <w:rFonts w:ascii="Calibri" w:hAnsi="Calibri" w:cs="Calibri"/>
          <w:b/>
        </w:rPr>
        <w:t>§7</w:t>
      </w:r>
    </w:p>
    <w:p w14:paraId="6CFC1830" w14:textId="77777777" w:rsidR="004D78DF" w:rsidRPr="008A4BC2" w:rsidRDefault="004D78DF" w:rsidP="006C5557">
      <w:pPr>
        <w:widowControl w:val="0"/>
        <w:numPr>
          <w:ilvl w:val="0"/>
          <w:numId w:val="60"/>
        </w:numPr>
        <w:tabs>
          <w:tab w:val="left" w:pos="426"/>
        </w:tabs>
        <w:suppressAutoHyphens w:val="0"/>
        <w:spacing w:line="276" w:lineRule="auto"/>
        <w:ind w:left="426" w:hanging="426"/>
        <w:jc w:val="both"/>
        <w:rPr>
          <w:rFonts w:ascii="Calibri" w:hAnsi="Calibri" w:cs="Calibri"/>
          <w:lang w:eastAsia="pl-PL"/>
        </w:rPr>
      </w:pPr>
      <w:r w:rsidRPr="008A4BC2">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14:paraId="1E38E85E" w14:textId="77777777" w:rsidR="004D78DF" w:rsidRPr="00E02BF4" w:rsidRDefault="004D78DF" w:rsidP="001D1E5A">
      <w:pPr>
        <w:widowControl w:val="0"/>
        <w:tabs>
          <w:tab w:val="left" w:pos="426"/>
        </w:tabs>
        <w:suppressAutoHyphens w:val="0"/>
        <w:spacing w:before="60" w:after="60" w:line="276" w:lineRule="auto"/>
        <w:ind w:left="426"/>
        <w:jc w:val="both"/>
        <w:rPr>
          <w:rFonts w:ascii="Calibri" w:hAnsi="Calibri" w:cs="Calibri"/>
          <w:i/>
          <w:iCs/>
          <w:lang w:eastAsia="pl-PL"/>
        </w:rPr>
      </w:pPr>
      <w:r w:rsidRPr="008A4BC2">
        <w:rPr>
          <w:rFonts w:ascii="Calibri" w:hAnsi="Calibri" w:cs="Calibri"/>
          <w:b/>
          <w:bCs/>
          <w:i/>
          <w:iCs/>
          <w:lang w:eastAsia="pl-PL"/>
        </w:rPr>
        <w:t xml:space="preserve">Komentarz: </w:t>
      </w:r>
      <w:r w:rsidRPr="008A4BC2">
        <w:rPr>
          <w:rFonts w:ascii="Calibri" w:hAnsi="Calibri" w:cs="Calibri"/>
          <w:i/>
          <w:iCs/>
          <w:lang w:eastAsia="pl-PL"/>
        </w:rPr>
        <w:t xml:space="preserve">Zamawiający zastrzega sobie możliwość zmiany sposobu wystawienia polis i </w:t>
      </w:r>
      <w:r w:rsidRPr="00E02BF4">
        <w:rPr>
          <w:rFonts w:ascii="Calibri" w:hAnsi="Calibri" w:cs="Calibri"/>
          <w:i/>
          <w:iCs/>
          <w:lang w:eastAsia="pl-PL"/>
        </w:rPr>
        <w:t>płatności.</w:t>
      </w:r>
    </w:p>
    <w:p w14:paraId="08372C9A" w14:textId="6F9EF00A" w:rsidR="004D78DF" w:rsidRPr="00E02BF4" w:rsidRDefault="004D78DF" w:rsidP="006C5557">
      <w:pPr>
        <w:widowControl w:val="0"/>
        <w:numPr>
          <w:ilvl w:val="0"/>
          <w:numId w:val="60"/>
        </w:numPr>
        <w:tabs>
          <w:tab w:val="left" w:pos="426"/>
        </w:tabs>
        <w:suppressAutoHyphens w:val="0"/>
        <w:spacing w:line="276" w:lineRule="auto"/>
        <w:ind w:left="426" w:hanging="426"/>
        <w:jc w:val="both"/>
        <w:rPr>
          <w:rFonts w:ascii="Calibri" w:eastAsia="Calibri" w:hAnsi="Calibri" w:cs="Calibri"/>
          <w:lang w:eastAsia="en-US"/>
        </w:rPr>
      </w:pPr>
      <w:r w:rsidRPr="00E02BF4">
        <w:rPr>
          <w:rFonts w:ascii="Calibri" w:eastAsia="Calibri" w:hAnsi="Calibri" w:cs="Calibri"/>
          <w:lang w:eastAsia="en-US"/>
        </w:rPr>
        <w:t>Po zawarciu niniejszej umowy w sprawie zamówienia publicznego Wykonawca jest zobowiązany do</w:t>
      </w:r>
      <w:r w:rsidR="00BA6636" w:rsidRPr="00E02BF4">
        <w:rPr>
          <w:rFonts w:ascii="Calibri" w:eastAsia="Calibri" w:hAnsi="Calibri" w:cs="Calibri"/>
          <w:lang w:eastAsia="en-US"/>
        </w:rPr>
        <w:t xml:space="preserve"> </w:t>
      </w:r>
      <w:r w:rsidRPr="00E02BF4">
        <w:rPr>
          <w:rFonts w:ascii="Calibri" w:eastAsia="Calibri" w:hAnsi="Calibri" w:cs="Calibri"/>
          <w:lang w:eastAsia="en-US"/>
        </w:rPr>
        <w:t xml:space="preserve">wystawienia dokumentów ubezpieczeniowych w przeciągu 10 dni </w:t>
      </w:r>
      <w:r w:rsidR="00C30F6B" w:rsidRPr="00E02BF4">
        <w:rPr>
          <w:rFonts w:ascii="Calibri" w:eastAsia="Calibri" w:hAnsi="Calibri" w:cs="Calibri"/>
          <w:lang w:eastAsia="en-US"/>
        </w:rPr>
        <w:br/>
      </w:r>
      <w:r w:rsidRPr="00E02BF4">
        <w:rPr>
          <w:rFonts w:ascii="Calibri" w:eastAsia="Calibri" w:hAnsi="Calibri" w:cs="Calibri"/>
          <w:lang w:eastAsia="en-US"/>
        </w:rPr>
        <w:t xml:space="preserve">od otrzymania od brokera ubezpieczeniowego wniosków, nie później jednak niż do dnia </w:t>
      </w:r>
      <w:r w:rsidR="008A4BC2" w:rsidRPr="00E02BF4">
        <w:rPr>
          <w:rFonts w:ascii="Calibri" w:eastAsia="Calibri" w:hAnsi="Calibri" w:cs="Calibri"/>
          <w:lang w:eastAsia="en-US"/>
        </w:rPr>
        <w:t xml:space="preserve">11.11.2022 </w:t>
      </w:r>
      <w:r w:rsidRPr="00E02BF4">
        <w:rPr>
          <w:rFonts w:ascii="Calibri" w:eastAsia="Calibri" w:hAnsi="Calibri" w:cs="Calibri"/>
          <w:lang w:eastAsia="en-US"/>
        </w:rPr>
        <w:t>r</w:t>
      </w:r>
      <w:r w:rsidR="008A4BC2" w:rsidRPr="00E02BF4">
        <w:rPr>
          <w:rFonts w:ascii="Calibri" w:hAnsi="Calibri" w:cs="Calibri"/>
        </w:rPr>
        <w:t xml:space="preserve">., a w kolejnym roku realizacji zamówienia – do dnia 11.11.2023. </w:t>
      </w:r>
      <w:r w:rsidRPr="00E02BF4">
        <w:rPr>
          <w:rFonts w:ascii="Calibri" w:eastAsia="Calibri" w:hAnsi="Calibri" w:cs="Calibri"/>
          <w:lang w:eastAsia="en-US"/>
        </w:rPr>
        <w:t xml:space="preserve">– </w:t>
      </w:r>
      <w:r w:rsidR="008A4BC2" w:rsidRPr="00E02BF4">
        <w:rPr>
          <w:rFonts w:ascii="Calibri" w:eastAsia="Calibri" w:hAnsi="Calibri" w:cs="Calibri"/>
          <w:lang w:eastAsia="en-US"/>
        </w:rPr>
        <w:t xml:space="preserve"> </w:t>
      </w:r>
      <w:r w:rsidRPr="00E02BF4">
        <w:rPr>
          <w:rFonts w:ascii="Calibri" w:eastAsia="Calibri" w:hAnsi="Calibri" w:cs="Calibri"/>
          <w:lang w:eastAsia="en-US"/>
        </w:rPr>
        <w:t xml:space="preserve">dla pojazdów, których okres ubezpieczenia rozpoczyna się od </w:t>
      </w:r>
      <w:r w:rsidR="008A4BC2" w:rsidRPr="00E02BF4">
        <w:rPr>
          <w:rFonts w:ascii="Calibri" w:eastAsia="Calibri" w:hAnsi="Calibri" w:cs="Calibri"/>
          <w:lang w:eastAsia="en-US"/>
        </w:rPr>
        <w:t>12</w:t>
      </w:r>
      <w:r w:rsidR="00E02BF4" w:rsidRPr="00E02BF4">
        <w:rPr>
          <w:rFonts w:ascii="Calibri" w:eastAsia="Calibri" w:hAnsi="Calibri" w:cs="Calibri"/>
          <w:lang w:eastAsia="en-US"/>
        </w:rPr>
        <w:t xml:space="preserve"> listopada</w:t>
      </w:r>
      <w:r w:rsidRPr="00E02BF4">
        <w:rPr>
          <w:rFonts w:ascii="Calibri" w:eastAsia="Calibri" w:hAnsi="Calibri" w:cs="Calibri"/>
          <w:lang w:eastAsia="en-US"/>
        </w:rPr>
        <w:t>, a dla pozostałych pojazdów - najpóźniej na 14 dni przed terminem ekspiracji ich aktualnych umów ubezpieczenia. W razie niemożliwości wystawienia dokumentów ubezpiecze</w:t>
      </w:r>
      <w:r w:rsidRPr="00E02BF4">
        <w:rPr>
          <w:rFonts w:ascii="Calibri" w:eastAsia="Calibri" w:hAnsi="Calibri" w:cs="Calibri"/>
          <w:lang w:eastAsia="en-US"/>
        </w:rPr>
        <w:softHyphen/>
        <w:t xml:space="preserve">niowych </w:t>
      </w:r>
      <w:r w:rsidR="00C30F6B" w:rsidRPr="00E02BF4">
        <w:rPr>
          <w:rFonts w:ascii="Calibri" w:eastAsia="Calibri" w:hAnsi="Calibri" w:cs="Calibri"/>
          <w:lang w:eastAsia="en-US"/>
        </w:rPr>
        <w:br/>
      </w:r>
      <w:r w:rsidRPr="00E02BF4">
        <w:rPr>
          <w:rFonts w:ascii="Calibri" w:eastAsia="Calibri" w:hAnsi="Calibri" w:cs="Calibri"/>
          <w:lang w:eastAsia="en-US"/>
        </w:rPr>
        <w:t xml:space="preserve">we wskazanym terminie, Wykonawca jest zobowiązany do wystawienia </w:t>
      </w:r>
      <w:r w:rsidR="001313AF" w:rsidRPr="00E02BF4">
        <w:rPr>
          <w:rFonts w:ascii="Calibri" w:eastAsia="Calibri" w:hAnsi="Calibri" w:cs="Calibri"/>
          <w:lang w:eastAsia="en-US"/>
        </w:rPr>
        <w:t xml:space="preserve">certyfikatów potwierdzających obowiązkowe ubezpieczenie OC każdego pojazdu oraz </w:t>
      </w:r>
      <w:r w:rsidRPr="00E02BF4">
        <w:rPr>
          <w:rFonts w:ascii="Calibri" w:eastAsia="Calibri" w:hAnsi="Calibri" w:cs="Calibri"/>
          <w:lang w:eastAsia="en-US"/>
        </w:rPr>
        <w:t xml:space="preserve">noty pokrycia ubezpieczeniowego, gwarantującej bezwarunkowo i nieodwołalnie wykonanie zamówienia </w:t>
      </w:r>
      <w:r w:rsidR="00C30F6B" w:rsidRPr="00E02BF4">
        <w:rPr>
          <w:rFonts w:ascii="Calibri" w:eastAsia="Calibri" w:hAnsi="Calibri" w:cs="Calibri"/>
          <w:lang w:eastAsia="en-US"/>
        </w:rPr>
        <w:br/>
      </w:r>
      <w:r w:rsidRPr="00E02BF4">
        <w:rPr>
          <w:rFonts w:ascii="Calibri" w:eastAsia="Calibri" w:hAnsi="Calibri" w:cs="Calibri"/>
          <w:lang w:eastAsia="en-US"/>
        </w:rPr>
        <w:t xml:space="preserve">w zakresie i na warunkach zgodnych ze złożoną ofertą </w:t>
      </w:r>
      <w:r w:rsidR="00E02BF4" w:rsidRPr="00E02BF4">
        <w:rPr>
          <w:rFonts w:ascii="Calibri" w:hAnsi="Calibri" w:cs="Calibri"/>
        </w:rPr>
        <w:t>od dnia 11.11.2022 r. oraz odpowiednio od dnia 11.11.2023 r.,</w:t>
      </w:r>
      <w:r w:rsidR="0002461E" w:rsidRPr="00E02BF4">
        <w:rPr>
          <w:rFonts w:ascii="Calibri" w:eastAsia="Calibri" w:hAnsi="Calibri" w:cs="Calibri"/>
          <w:lang w:eastAsia="en-US"/>
        </w:rPr>
        <w:t xml:space="preserve"> </w:t>
      </w:r>
      <w:r w:rsidR="00572E4A" w:rsidRPr="00E02BF4">
        <w:rPr>
          <w:rFonts w:ascii="Calibri" w:eastAsia="Calibri" w:hAnsi="Calibri" w:cs="Calibri"/>
          <w:lang w:eastAsia="en-US"/>
        </w:rPr>
        <w:t xml:space="preserve">a także certyfikatów potwierdzających obowiązkowe ubezpieczenie OC każdego pojazdu. </w:t>
      </w:r>
      <w:r w:rsidRPr="00E02BF4">
        <w:rPr>
          <w:rFonts w:ascii="Calibri" w:eastAsia="Calibri" w:hAnsi="Calibri" w:cs="Calibri"/>
          <w:lang w:eastAsia="en-US"/>
        </w:rPr>
        <w:t>Nota pokrycia ubezpieczeniowego będzie obowiązywała do czasu wystawienia dokumentów ubezpieczeniowych.</w:t>
      </w:r>
    </w:p>
    <w:p w14:paraId="47B6CA3D" w14:textId="37CEA7B9" w:rsidR="004D78DF" w:rsidRPr="00E02BF4" w:rsidRDefault="004D78DF" w:rsidP="006C5557">
      <w:pPr>
        <w:widowControl w:val="0"/>
        <w:numPr>
          <w:ilvl w:val="0"/>
          <w:numId w:val="60"/>
        </w:numPr>
        <w:tabs>
          <w:tab w:val="left" w:pos="426"/>
        </w:tabs>
        <w:suppressAutoHyphens w:val="0"/>
        <w:spacing w:line="276" w:lineRule="auto"/>
        <w:ind w:left="426" w:hanging="426"/>
        <w:jc w:val="both"/>
        <w:rPr>
          <w:rFonts w:ascii="Calibri" w:eastAsia="Calibri" w:hAnsi="Calibri" w:cs="Calibri"/>
          <w:lang w:eastAsia="en-US"/>
        </w:rPr>
      </w:pPr>
      <w:r w:rsidRPr="00E02BF4">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C30F6B" w:rsidRPr="00E02BF4">
        <w:rPr>
          <w:rFonts w:ascii="Calibri" w:eastAsia="Calibri" w:hAnsi="Calibri" w:cs="Calibri"/>
          <w:lang w:eastAsia="en-US"/>
        </w:rPr>
        <w:br/>
      </w:r>
      <w:r w:rsidRPr="00E02BF4">
        <w:rPr>
          <w:rFonts w:ascii="Calibri" w:eastAsia="Calibri" w:hAnsi="Calibri" w:cs="Calibri"/>
          <w:lang w:eastAsia="en-US"/>
        </w:rPr>
        <w:t>i na rzecz Zamawiającego i każdego podmiotu objętego zamówieniem.</w:t>
      </w:r>
    </w:p>
    <w:p w14:paraId="4A796C23" w14:textId="64B676AB" w:rsidR="004D78DF" w:rsidRPr="00E02BF4" w:rsidRDefault="004D78DF" w:rsidP="006C5557">
      <w:pPr>
        <w:widowControl w:val="0"/>
        <w:numPr>
          <w:ilvl w:val="0"/>
          <w:numId w:val="60"/>
        </w:numPr>
        <w:tabs>
          <w:tab w:val="left" w:pos="426"/>
        </w:tabs>
        <w:suppressAutoHyphens w:val="0"/>
        <w:spacing w:line="276" w:lineRule="auto"/>
        <w:ind w:left="426" w:hanging="426"/>
        <w:jc w:val="both"/>
        <w:rPr>
          <w:rFonts w:ascii="Calibri" w:hAnsi="Calibri" w:cs="Calibri"/>
          <w:lang w:eastAsia="pl-PL"/>
        </w:rPr>
      </w:pPr>
      <w:r w:rsidRPr="00E02BF4">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46F35D48" w14:textId="6F003326" w:rsidR="00B16C9B" w:rsidRPr="00E02BF4" w:rsidRDefault="00B16C9B" w:rsidP="006C5557">
      <w:pPr>
        <w:widowControl w:val="0"/>
        <w:numPr>
          <w:ilvl w:val="0"/>
          <w:numId w:val="60"/>
        </w:numPr>
        <w:tabs>
          <w:tab w:val="left" w:pos="426"/>
        </w:tabs>
        <w:suppressAutoHyphens w:val="0"/>
        <w:spacing w:line="276" w:lineRule="auto"/>
        <w:ind w:left="426" w:hanging="426"/>
        <w:jc w:val="both"/>
        <w:rPr>
          <w:rFonts w:ascii="Calibri" w:hAnsi="Calibri" w:cs="Calibri"/>
          <w:lang w:eastAsia="pl-PL"/>
        </w:rPr>
      </w:pPr>
      <w:r w:rsidRPr="00E02BF4">
        <w:rPr>
          <w:rFonts w:ascii="Calibri" w:hAnsi="Calibri" w:cs="Calibri"/>
          <w:lang w:eastAsia="pl-PL"/>
        </w:rPr>
        <w:t>Poszczególne umowy ubezpieczenia znajdują się w stosunku podporządkowania do niniejszej umowy w sprawie zamówienia.</w:t>
      </w:r>
    </w:p>
    <w:p w14:paraId="2F365CB9" w14:textId="77777777" w:rsidR="004D78DF" w:rsidRPr="00E02BF4" w:rsidRDefault="004D78DF" w:rsidP="001D1E5A">
      <w:pPr>
        <w:widowControl w:val="0"/>
        <w:tabs>
          <w:tab w:val="left" w:pos="360"/>
        </w:tabs>
        <w:suppressAutoHyphens w:val="0"/>
        <w:spacing w:before="120" w:line="276" w:lineRule="auto"/>
        <w:jc w:val="center"/>
        <w:rPr>
          <w:rFonts w:ascii="Calibri" w:hAnsi="Calibri" w:cs="Calibri"/>
          <w:b/>
        </w:rPr>
      </w:pPr>
      <w:r w:rsidRPr="00E02BF4">
        <w:rPr>
          <w:rFonts w:ascii="Calibri" w:hAnsi="Calibri" w:cs="Calibri"/>
          <w:b/>
        </w:rPr>
        <w:t>Składka i stawki ubezpieczeniowe</w:t>
      </w:r>
    </w:p>
    <w:p w14:paraId="538FEF29" w14:textId="77777777" w:rsidR="004D78DF" w:rsidRPr="00E02BF4" w:rsidRDefault="004D78DF" w:rsidP="001D1E5A">
      <w:pPr>
        <w:widowControl w:val="0"/>
        <w:suppressAutoHyphens w:val="0"/>
        <w:spacing w:line="276" w:lineRule="auto"/>
        <w:jc w:val="center"/>
        <w:rPr>
          <w:rFonts w:ascii="Calibri" w:hAnsi="Calibri" w:cs="Calibri"/>
          <w:b/>
        </w:rPr>
      </w:pPr>
      <w:r w:rsidRPr="00E02BF4">
        <w:rPr>
          <w:rFonts w:ascii="Calibri" w:hAnsi="Calibri" w:cs="Calibri"/>
          <w:b/>
        </w:rPr>
        <w:t>§8</w:t>
      </w:r>
    </w:p>
    <w:p w14:paraId="53D6DC73" w14:textId="3EF1742D" w:rsidR="004D78DF" w:rsidRPr="00E02BF4" w:rsidRDefault="004D78DF" w:rsidP="006C5557">
      <w:pPr>
        <w:widowControl w:val="0"/>
        <w:numPr>
          <w:ilvl w:val="0"/>
          <w:numId w:val="54"/>
        </w:numPr>
        <w:tabs>
          <w:tab w:val="left"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 xml:space="preserve">Łączna składka za wszystkie rodzaje i przedmioty ubezpieczenia za cały </w:t>
      </w:r>
      <w:r w:rsidR="00E02BF4" w:rsidRPr="00E02BF4">
        <w:rPr>
          <w:rFonts w:ascii="Calibri" w:hAnsi="Calibri" w:cs="Calibri"/>
          <w:lang w:eastAsia="en-US"/>
        </w:rPr>
        <w:t xml:space="preserve">24 </w:t>
      </w:r>
      <w:proofErr w:type="spellStart"/>
      <w:r w:rsidR="00E02BF4" w:rsidRPr="00E02BF4">
        <w:rPr>
          <w:rFonts w:ascii="Calibri" w:hAnsi="Calibri" w:cs="Calibri"/>
          <w:lang w:eastAsia="en-US"/>
        </w:rPr>
        <w:t>miesięczy</w:t>
      </w:r>
      <w:proofErr w:type="spellEnd"/>
      <w:r w:rsidRPr="00E02BF4">
        <w:rPr>
          <w:rFonts w:ascii="Calibri" w:hAnsi="Calibri" w:cs="Calibri"/>
          <w:lang w:eastAsia="en-US"/>
        </w:rPr>
        <w:t xml:space="preserve"> okres ubezpieczenia (zamówienia) wynosi: ............... (słownie złotych: ..........), z</w:t>
      </w:r>
      <w:r w:rsidR="007453EB" w:rsidRPr="00E02BF4">
        <w:rPr>
          <w:rFonts w:ascii="Calibri" w:hAnsi="Calibri" w:cs="Calibri"/>
          <w:lang w:eastAsia="en-US"/>
        </w:rPr>
        <w:t xml:space="preserve"> </w:t>
      </w:r>
      <w:r w:rsidRPr="00E02BF4">
        <w:rPr>
          <w:rFonts w:ascii="Calibri" w:hAnsi="Calibri" w:cs="Calibri"/>
          <w:lang w:eastAsia="en-US"/>
        </w:rPr>
        <w:t>zastrzeżeniem możliwych zmian, określonych w specyfikacji warunków zamówienia</w:t>
      </w:r>
      <w:r w:rsidR="007453EB" w:rsidRPr="00E02BF4">
        <w:rPr>
          <w:rFonts w:ascii="Calibri" w:hAnsi="Calibri" w:cs="Calibri"/>
          <w:lang w:eastAsia="en-US"/>
        </w:rPr>
        <w:t xml:space="preserve"> </w:t>
      </w:r>
      <w:r w:rsidRPr="00E02BF4">
        <w:rPr>
          <w:rFonts w:ascii="Calibri" w:hAnsi="Calibri" w:cs="Calibri"/>
          <w:lang w:eastAsia="en-US"/>
        </w:rPr>
        <w:t>i</w:t>
      </w:r>
      <w:r w:rsidR="007453EB" w:rsidRPr="00E02BF4">
        <w:rPr>
          <w:rFonts w:ascii="Calibri" w:hAnsi="Calibri" w:cs="Calibri"/>
          <w:lang w:eastAsia="en-US"/>
        </w:rPr>
        <w:t xml:space="preserve"> </w:t>
      </w:r>
      <w:r w:rsidRPr="00E02BF4">
        <w:rPr>
          <w:rFonts w:ascii="Calibri" w:hAnsi="Calibri" w:cs="Calibri"/>
          <w:lang w:eastAsia="en-US"/>
        </w:rPr>
        <w:t>w</w:t>
      </w:r>
      <w:r w:rsidR="007453EB" w:rsidRPr="00E02BF4">
        <w:rPr>
          <w:rFonts w:ascii="Calibri" w:hAnsi="Calibri" w:cs="Calibri"/>
          <w:lang w:eastAsia="en-US"/>
        </w:rPr>
        <w:t xml:space="preserve"> </w:t>
      </w:r>
      <w:r w:rsidRPr="00E02BF4">
        <w:rPr>
          <w:rFonts w:ascii="Calibri" w:hAnsi="Calibri" w:cs="Calibri"/>
          <w:lang w:eastAsia="en-US"/>
        </w:rPr>
        <w:t>niniejszej umowie.</w:t>
      </w:r>
    </w:p>
    <w:p w14:paraId="74D3F879" w14:textId="77777777" w:rsidR="004D78DF" w:rsidRPr="00E02BF4" w:rsidRDefault="004D78DF" w:rsidP="006C5557">
      <w:pPr>
        <w:widowControl w:val="0"/>
        <w:numPr>
          <w:ilvl w:val="0"/>
          <w:numId w:val="54"/>
        </w:numPr>
        <w:tabs>
          <w:tab w:val="left"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Składki za poszczególne rodzaje i wartości pojazdów stanowią podstawę obliczania rocznych stawek taryfowych, których niezmienność gwarantuje Wykonawca przez cały okres zamówienia, we wszystkich rodzajach ubezpieczeń.</w:t>
      </w:r>
    </w:p>
    <w:p w14:paraId="02F02BDA" w14:textId="77777777" w:rsidR="004D78DF" w:rsidRPr="00E02BF4" w:rsidRDefault="004D78DF" w:rsidP="006C5557">
      <w:pPr>
        <w:widowControl w:val="0"/>
        <w:numPr>
          <w:ilvl w:val="0"/>
          <w:numId w:val="54"/>
        </w:numPr>
        <w:tabs>
          <w:tab w:val="left"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Roczne stawki taryfowe w ubezpieczeniu auto casco wyliczane będą według wzoru:</w:t>
      </w:r>
    </w:p>
    <w:p w14:paraId="6DD4BB82" w14:textId="2DF662AC" w:rsidR="00C30F6B" w:rsidRPr="00E02BF4" w:rsidRDefault="0001551E" w:rsidP="001D1E5A">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24BFF14C" w14:textId="77777777" w:rsidR="00765EF7" w:rsidRPr="00E02BF4" w:rsidRDefault="00765EF7" w:rsidP="006C5557">
      <w:pPr>
        <w:widowControl w:val="0"/>
        <w:numPr>
          <w:ilvl w:val="0"/>
          <w:numId w:val="54"/>
        </w:numPr>
        <w:tabs>
          <w:tab w:val="left" w:pos="426"/>
        </w:tabs>
        <w:suppressAutoHyphens w:val="0"/>
        <w:spacing w:before="60" w:line="276" w:lineRule="auto"/>
        <w:ind w:left="426" w:hanging="426"/>
        <w:jc w:val="both"/>
        <w:rPr>
          <w:rFonts w:ascii="Calibri" w:hAnsi="Calibri" w:cs="Calibri"/>
          <w:lang w:eastAsia="en-US"/>
        </w:rPr>
      </w:pPr>
      <w:r w:rsidRPr="00E02BF4">
        <w:rPr>
          <w:rFonts w:ascii="Calibri" w:hAnsi="Calibri" w:cs="Calibri"/>
          <w:lang w:eastAsia="en-US"/>
        </w:rPr>
        <w:lastRenderedPageBreak/>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E02BF4">
        <w:rPr>
          <w:rFonts w:ascii="Calibri" w:hAnsi="Calibri" w:cs="Calibri"/>
          <w:lang w:eastAsia="en-US"/>
        </w:rPr>
        <w:br/>
        <w:t xml:space="preserve">na okres krótszy od 1 roku, </w:t>
      </w:r>
      <w:proofErr w:type="spellStart"/>
      <w:r w:rsidRPr="00E02BF4">
        <w:rPr>
          <w:rFonts w:ascii="Calibri" w:hAnsi="Calibri" w:cs="Calibri"/>
          <w:lang w:eastAsia="en-US"/>
        </w:rPr>
        <w:t>doubezpieczeń</w:t>
      </w:r>
      <w:proofErr w:type="spellEnd"/>
      <w:r w:rsidRPr="00E02BF4">
        <w:rPr>
          <w:rFonts w:ascii="Calibri" w:hAnsi="Calibri" w:cs="Calibri"/>
          <w:lang w:eastAsia="en-US"/>
        </w:rPr>
        <w:t xml:space="preserve">, zmniejszenia liczby pojazdów lub ich sumy ubezpieczenia, wyrównywania okresów ubezpieczenia i rozliczeń zwrotu składki </w:t>
      </w:r>
      <w:r w:rsidRPr="00E02BF4">
        <w:rPr>
          <w:rFonts w:ascii="Calibri" w:hAnsi="Calibri" w:cs="Calibri"/>
          <w:lang w:eastAsia="en-US"/>
        </w:rPr>
        <w:br/>
        <w:t>za niewykorzystany okres ubezpieczenia, według wzoru:</w:t>
      </w:r>
    </w:p>
    <w:p w14:paraId="7298A774" w14:textId="77777777" w:rsidR="00765EF7" w:rsidRPr="00E02BF4" w:rsidRDefault="00765EF7" w:rsidP="001D1E5A">
      <w:pPr>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55D0BD8" w14:textId="77777777" w:rsidR="00765EF7" w:rsidRPr="00E02BF4" w:rsidRDefault="00765EF7" w:rsidP="006C5557">
      <w:pPr>
        <w:widowControl w:val="0"/>
        <w:numPr>
          <w:ilvl w:val="0"/>
          <w:numId w:val="54"/>
        </w:numPr>
        <w:tabs>
          <w:tab w:val="left"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W odniesieniu do ubezpie</w:t>
      </w:r>
      <w:r w:rsidRPr="00E02BF4">
        <w:rPr>
          <w:rFonts w:ascii="Calibri" w:hAnsi="Calibri" w:cs="Calibri"/>
          <w:lang w:eastAsia="en-US"/>
        </w:rPr>
        <w:softHyphen/>
        <w:t xml:space="preserve">czenia </w:t>
      </w:r>
      <w:proofErr w:type="spellStart"/>
      <w:r w:rsidRPr="00E02BF4">
        <w:rPr>
          <w:rFonts w:ascii="Calibri" w:hAnsi="Calibri" w:cs="Calibri"/>
          <w:lang w:eastAsia="en-US"/>
        </w:rPr>
        <w:t>assistance</w:t>
      </w:r>
      <w:proofErr w:type="spellEnd"/>
      <w:r w:rsidRPr="00E02BF4">
        <w:rPr>
          <w:rFonts w:ascii="Calibri" w:hAnsi="Calibri" w:cs="Calibri"/>
          <w:lang w:eastAsia="en-US"/>
        </w:rPr>
        <w:t xml:space="preserv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3D9C3D4D" w14:textId="77777777" w:rsidR="00765EF7" w:rsidRPr="00E02BF4" w:rsidRDefault="00765EF7" w:rsidP="001D1E5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2DE89907" w14:textId="77777777" w:rsidR="00765EF7" w:rsidRPr="00E02BF4" w:rsidRDefault="00765EF7" w:rsidP="006C5557">
      <w:pPr>
        <w:widowControl w:val="0"/>
        <w:numPr>
          <w:ilvl w:val="0"/>
          <w:numId w:val="54"/>
        </w:numPr>
        <w:tabs>
          <w:tab w:val="left" w:pos="426"/>
        </w:tabs>
        <w:suppressAutoHyphens w:val="0"/>
        <w:spacing w:line="276" w:lineRule="auto"/>
        <w:jc w:val="both"/>
        <w:rPr>
          <w:rFonts w:ascii="Calibri" w:hAnsi="Calibri" w:cs="Calibri"/>
          <w:lang w:eastAsia="en-US"/>
        </w:rPr>
      </w:pPr>
      <w:r w:rsidRPr="00E02BF4">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4F436427" w14:textId="77777777" w:rsidR="00765EF7" w:rsidRPr="00E02BF4" w:rsidRDefault="00765EF7" w:rsidP="001D1E5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766185D" w14:textId="77777777" w:rsidR="00765EF7" w:rsidRPr="00E02BF4" w:rsidRDefault="00765EF7" w:rsidP="006C5557">
      <w:pPr>
        <w:pStyle w:val="Akapitzlist"/>
        <w:widowControl w:val="0"/>
        <w:numPr>
          <w:ilvl w:val="0"/>
          <w:numId w:val="54"/>
        </w:numPr>
        <w:suppressAutoHyphens w:val="0"/>
        <w:spacing w:line="276" w:lineRule="auto"/>
        <w:jc w:val="both"/>
        <w:rPr>
          <w:rFonts w:ascii="Calibri" w:hAnsi="Calibri" w:cs="Calibri"/>
          <w:b/>
          <w:spacing w:val="-6"/>
        </w:rPr>
      </w:pPr>
      <w:r w:rsidRPr="00E02BF4">
        <w:rPr>
          <w:rFonts w:ascii="Calibri" w:hAnsi="Calibri" w:cs="Calibri"/>
          <w:spacing w:val="-6"/>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784A4A52" w14:textId="353224EB" w:rsidR="0002461E" w:rsidRPr="00E02BF4" w:rsidRDefault="0002461E" w:rsidP="001D1E5A">
      <w:pPr>
        <w:widowControl w:val="0"/>
        <w:suppressAutoHyphens w:val="0"/>
        <w:spacing w:line="276" w:lineRule="auto"/>
        <w:jc w:val="center"/>
        <w:rPr>
          <w:rFonts w:ascii="Calibri" w:hAnsi="Calibri" w:cs="Calibri"/>
          <w:b/>
          <w:lang w:eastAsia="pl-PL"/>
        </w:rPr>
      </w:pPr>
      <w:r w:rsidRPr="00E02BF4">
        <w:rPr>
          <w:rFonts w:ascii="Calibri" w:hAnsi="Calibri" w:cs="Calibri"/>
          <w:b/>
        </w:rPr>
        <w:t>Podwykonawcy</w:t>
      </w:r>
    </w:p>
    <w:p w14:paraId="5512180F" w14:textId="77777777" w:rsidR="004D78DF" w:rsidRPr="00E02BF4" w:rsidRDefault="004D78DF" w:rsidP="001D1E5A">
      <w:pPr>
        <w:widowControl w:val="0"/>
        <w:suppressAutoHyphens w:val="0"/>
        <w:spacing w:before="60" w:line="276" w:lineRule="auto"/>
        <w:jc w:val="center"/>
        <w:rPr>
          <w:rFonts w:ascii="Calibri" w:hAnsi="Calibri" w:cs="Calibri"/>
          <w:b/>
          <w:lang w:eastAsia="pl-PL"/>
        </w:rPr>
      </w:pPr>
      <w:r w:rsidRPr="00E02BF4">
        <w:rPr>
          <w:rFonts w:ascii="Calibri" w:hAnsi="Calibri" w:cs="Calibri"/>
          <w:b/>
          <w:lang w:eastAsia="pl-PL"/>
        </w:rPr>
        <w:t>§9</w:t>
      </w:r>
    </w:p>
    <w:p w14:paraId="3231E36C" w14:textId="77777777" w:rsidR="004D78DF" w:rsidRPr="00E02BF4" w:rsidRDefault="004D78DF" w:rsidP="006C5557">
      <w:pPr>
        <w:widowControl w:val="0"/>
        <w:numPr>
          <w:ilvl w:val="0"/>
          <w:numId w:val="61"/>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Wykonawca oświadcza, że całość usługi ubezpieczeniowej objętej zamówieniem wykona siłami własnymi.</w:t>
      </w:r>
    </w:p>
    <w:p w14:paraId="3EEE7642" w14:textId="77777777" w:rsidR="004D78DF" w:rsidRPr="00E02BF4" w:rsidRDefault="004D78DF" w:rsidP="006F6C8C">
      <w:pPr>
        <w:widowControl w:val="0"/>
        <w:tabs>
          <w:tab w:val="left" w:pos="426"/>
        </w:tabs>
        <w:suppressAutoHyphens w:val="0"/>
        <w:spacing w:before="40" w:after="40" w:line="276" w:lineRule="auto"/>
        <w:ind w:left="426"/>
        <w:jc w:val="both"/>
        <w:rPr>
          <w:rFonts w:ascii="Calibri" w:hAnsi="Calibri" w:cs="Calibri"/>
          <w:i/>
        </w:rPr>
      </w:pPr>
      <w:r w:rsidRPr="00E02BF4">
        <w:rPr>
          <w:rFonts w:ascii="Calibri" w:hAnsi="Calibri" w:cs="Calibri"/>
          <w:i/>
        </w:rPr>
        <w:t>albo</w:t>
      </w:r>
    </w:p>
    <w:p w14:paraId="5D3B9B84" w14:textId="77777777" w:rsidR="004D78DF" w:rsidRPr="00E02BF4" w:rsidRDefault="004D78DF" w:rsidP="006C5557">
      <w:pPr>
        <w:widowControl w:val="0"/>
        <w:numPr>
          <w:ilvl w:val="0"/>
          <w:numId w:val="62"/>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Wykonawca oświadcza, że zamierza powierzyć wymienionym poniżej podwykonawcom następujący zakres usług, objętych przedmiotem zamówienia:</w:t>
      </w:r>
    </w:p>
    <w:p w14:paraId="3C38B9C8" w14:textId="77777777" w:rsidR="004569CE" w:rsidRPr="00E02BF4" w:rsidRDefault="004569CE" w:rsidP="006C5557">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E02BF4">
        <w:rPr>
          <w:rFonts w:ascii="Calibri" w:hAnsi="Calibri" w:cs="Calibri"/>
          <w:bCs/>
        </w:rPr>
        <w:t>podwykonawca (firma):</w:t>
      </w:r>
      <w:r w:rsidRPr="00E02BF4">
        <w:rPr>
          <w:rFonts w:ascii="Calibri" w:hAnsi="Calibri" w:cs="Calibri"/>
          <w:bCs/>
          <w:lang w:eastAsia="en-US"/>
        </w:rPr>
        <w:t xml:space="preserve"> </w:t>
      </w:r>
      <w:r w:rsidRPr="00E02BF4">
        <w:rPr>
          <w:rFonts w:ascii="Calibri" w:hAnsi="Calibri" w:cs="Calibri"/>
          <w:bCs/>
        </w:rPr>
        <w:t>…</w:t>
      </w:r>
    </w:p>
    <w:p w14:paraId="673C0E29" w14:textId="77777777" w:rsidR="004569CE" w:rsidRPr="00E02BF4" w:rsidRDefault="004569CE" w:rsidP="006C5557">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E02BF4">
        <w:rPr>
          <w:rFonts w:ascii="Calibri" w:hAnsi="Calibri" w:cs="Calibri"/>
          <w:bCs/>
        </w:rPr>
        <w:t>zakres powierzonych usług ubezpieczeniowych:</w:t>
      </w:r>
      <w:r w:rsidRPr="00E02BF4">
        <w:rPr>
          <w:rFonts w:ascii="Calibri" w:hAnsi="Calibri" w:cs="Calibri"/>
          <w:bCs/>
        </w:rPr>
        <w:tab/>
        <w:t>…</w:t>
      </w:r>
    </w:p>
    <w:p w14:paraId="21094FD4" w14:textId="39906B91" w:rsidR="004D78DF" w:rsidRPr="00E02BF4" w:rsidRDefault="004D78DF" w:rsidP="006F6C8C">
      <w:pPr>
        <w:widowControl w:val="0"/>
        <w:tabs>
          <w:tab w:val="left" w:pos="426"/>
        </w:tabs>
        <w:suppressAutoHyphens w:val="0"/>
        <w:spacing w:line="276" w:lineRule="auto"/>
        <w:ind w:left="426"/>
        <w:jc w:val="both"/>
        <w:rPr>
          <w:rFonts w:ascii="Calibri" w:hAnsi="Calibri" w:cs="Calibri"/>
          <w:lang w:eastAsia="en-US"/>
        </w:rPr>
      </w:pPr>
      <w:r w:rsidRPr="00E02BF4">
        <w:rPr>
          <w:rFonts w:ascii="Calibri" w:hAnsi="Calibri" w:cs="Calibri"/>
          <w:lang w:eastAsia="en-US"/>
        </w:rPr>
        <w:t>i (</w:t>
      </w:r>
      <w:r w:rsidRPr="00E02BF4">
        <w:rPr>
          <w:rFonts w:ascii="Calibri" w:hAnsi="Calibri" w:cs="Calibri"/>
          <w:i/>
          <w:lang w:eastAsia="en-US"/>
        </w:rPr>
        <w:t xml:space="preserve">o ile były mu znane takie dane przed przystąpieniem do wykonania zamówienia) </w:t>
      </w:r>
      <w:r w:rsidRPr="00E02BF4">
        <w:rPr>
          <w:rFonts w:ascii="Calibri" w:hAnsi="Calibri" w:cs="Calibri"/>
          <w:lang w:eastAsia="en-US"/>
        </w:rPr>
        <w:t>podaje nazwy, dane kontaktowe oraz przedstawicieli, podwykonawców zaangażowanych w te usługi:</w:t>
      </w:r>
    </w:p>
    <w:p w14:paraId="7D4832AE" w14:textId="77777777" w:rsidR="004D78DF" w:rsidRPr="00E02BF4" w:rsidRDefault="004D78DF" w:rsidP="001D1E5A">
      <w:pPr>
        <w:widowControl w:val="0"/>
        <w:tabs>
          <w:tab w:val="left" w:pos="426"/>
        </w:tabs>
        <w:suppressAutoHyphens w:val="0"/>
        <w:spacing w:line="276" w:lineRule="auto"/>
        <w:ind w:left="426"/>
        <w:jc w:val="both"/>
        <w:rPr>
          <w:rFonts w:ascii="Calibri" w:hAnsi="Calibri" w:cs="Calibri"/>
          <w:lang w:eastAsia="en-US"/>
        </w:rPr>
      </w:pPr>
      <w:r w:rsidRPr="00E02BF4">
        <w:rPr>
          <w:rFonts w:ascii="Calibri" w:hAnsi="Calibri" w:cs="Calibri"/>
          <w:lang w:eastAsia="en-US"/>
        </w:rPr>
        <w:t>……………………………………………………………………………………………………</w:t>
      </w:r>
    </w:p>
    <w:p w14:paraId="55CD4607" w14:textId="77777777" w:rsidR="004D78DF" w:rsidRPr="00E02BF4" w:rsidRDefault="004D78DF" w:rsidP="006C5557">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r w:rsidRPr="00E02BF4">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E02BF4" w:rsidRDefault="004D78DF" w:rsidP="006C5557">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r w:rsidRPr="00E02BF4">
        <w:rPr>
          <w:rFonts w:ascii="Calibri" w:hAnsi="Calibri" w:cs="Calibri"/>
        </w:rPr>
        <w:t xml:space="preserve">Powierzenie wykonania części zamówienia podwykonawcom nie zwalnia Wykonawcy </w:t>
      </w:r>
      <w:r w:rsidR="004569CE" w:rsidRPr="00E02BF4">
        <w:rPr>
          <w:rFonts w:ascii="Calibri" w:hAnsi="Calibri" w:cs="Calibri"/>
        </w:rPr>
        <w:br/>
      </w:r>
      <w:r w:rsidRPr="00E02BF4">
        <w:rPr>
          <w:rFonts w:ascii="Calibri" w:hAnsi="Calibri" w:cs="Calibri"/>
        </w:rPr>
        <w:t>z odpowie</w:t>
      </w:r>
      <w:r w:rsidRPr="00E02BF4">
        <w:rPr>
          <w:rFonts w:ascii="Calibri" w:hAnsi="Calibri" w:cs="Calibri"/>
        </w:rPr>
        <w:softHyphen/>
        <w:t>dzial</w:t>
      </w:r>
      <w:r w:rsidRPr="00E02BF4">
        <w:rPr>
          <w:rFonts w:ascii="Calibri" w:hAnsi="Calibri" w:cs="Calibri"/>
        </w:rPr>
        <w:softHyphen/>
        <w:t>ności za należyte wykonanie tego zamówienia.</w:t>
      </w:r>
    </w:p>
    <w:p w14:paraId="13B27814" w14:textId="10D338FB" w:rsidR="00282458" w:rsidRPr="00E02BF4" w:rsidRDefault="00282458" w:rsidP="006C5557">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bookmarkStart w:id="279" w:name="_Hlk47958959"/>
      <w:r w:rsidRPr="00E02BF4">
        <w:rPr>
          <w:rFonts w:ascii="Calibri" w:hAnsi="Calibri" w:cs="Calibri"/>
          <w:lang w:eastAsia="en-US"/>
        </w:rPr>
        <w:lastRenderedPageBreak/>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E02BF4">
        <w:rPr>
          <w:rFonts w:ascii="Calibri" w:hAnsi="Calibri" w:cs="Calibri"/>
          <w:lang w:eastAsia="en-US"/>
        </w:rPr>
        <w:br/>
      </w:r>
      <w:r w:rsidRPr="00E02BF4">
        <w:rPr>
          <w:rFonts w:ascii="Calibri" w:hAnsi="Calibri" w:cs="Calibri"/>
          <w:lang w:eastAsia="en-US"/>
        </w:rPr>
        <w:t>o której mowa w art. 439 ust. 5 ustawy Prawo zamówień publicznych.</w:t>
      </w:r>
    </w:p>
    <w:p w14:paraId="40B5651E" w14:textId="68ACDC5C" w:rsidR="00282458" w:rsidRPr="00E02BF4" w:rsidRDefault="00282458" w:rsidP="006C5557">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 xml:space="preserve">Zamawiający ustala wysokość kary umownej naliczanej Wykonawcy w sytuacji, o której mowa w ust. </w:t>
      </w:r>
      <w:r w:rsidR="00196607" w:rsidRPr="00E02BF4">
        <w:rPr>
          <w:rFonts w:ascii="Calibri" w:hAnsi="Calibri" w:cs="Calibri"/>
          <w:lang w:eastAsia="en-US"/>
        </w:rPr>
        <w:t>4</w:t>
      </w:r>
      <w:r w:rsidRPr="00E02BF4">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E02BF4" w:rsidRDefault="00282458" w:rsidP="006C5557">
      <w:pPr>
        <w:widowControl w:val="0"/>
        <w:numPr>
          <w:ilvl w:val="0"/>
          <w:numId w:val="62"/>
        </w:numPr>
        <w:tabs>
          <w:tab w:val="left"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 xml:space="preserve">Łączna wysokość kar umownych, o których mowa w ust. </w:t>
      </w:r>
      <w:r w:rsidR="003D1B69" w:rsidRPr="00E02BF4">
        <w:rPr>
          <w:rFonts w:ascii="Calibri" w:hAnsi="Calibri" w:cs="Calibri"/>
          <w:lang w:eastAsia="en-US"/>
        </w:rPr>
        <w:t>4</w:t>
      </w:r>
      <w:r w:rsidRPr="00E02BF4">
        <w:rPr>
          <w:rFonts w:ascii="Calibri" w:hAnsi="Calibri" w:cs="Calibri"/>
          <w:lang w:eastAsia="en-US"/>
        </w:rPr>
        <w:t xml:space="preserve"> i </w:t>
      </w:r>
      <w:r w:rsidR="003D1B69" w:rsidRPr="00E02BF4">
        <w:rPr>
          <w:rFonts w:ascii="Calibri" w:hAnsi="Calibri" w:cs="Calibri"/>
          <w:lang w:eastAsia="en-US"/>
        </w:rPr>
        <w:t>5</w:t>
      </w:r>
      <w:r w:rsidRPr="00E02BF4">
        <w:rPr>
          <w:rFonts w:ascii="Calibri" w:hAnsi="Calibri" w:cs="Calibri"/>
          <w:lang w:eastAsia="en-US"/>
        </w:rPr>
        <w:t xml:space="preserve"> powyżej, nie może przekroczyć kwoty </w:t>
      </w:r>
      <w:r w:rsidR="009637C9" w:rsidRPr="00E02BF4">
        <w:rPr>
          <w:rFonts w:ascii="Calibri" w:hAnsi="Calibri" w:cs="Calibri"/>
          <w:lang w:eastAsia="en-US"/>
        </w:rPr>
        <w:t>3</w:t>
      </w:r>
      <w:r w:rsidRPr="00E02BF4">
        <w:rPr>
          <w:rFonts w:ascii="Calibri" w:hAnsi="Calibri" w:cs="Calibri"/>
          <w:lang w:eastAsia="en-US"/>
        </w:rPr>
        <w:t xml:space="preserve"> 000,00 zł.</w:t>
      </w:r>
    </w:p>
    <w:bookmarkEnd w:id="279"/>
    <w:p w14:paraId="16EE1B92" w14:textId="1FB8FE95" w:rsidR="004D78DF" w:rsidRPr="00E02BF4" w:rsidRDefault="004D78DF" w:rsidP="001D1E5A">
      <w:pPr>
        <w:widowControl w:val="0"/>
        <w:tabs>
          <w:tab w:val="left" w:pos="360"/>
        </w:tabs>
        <w:suppressAutoHyphens w:val="0"/>
        <w:spacing w:line="276" w:lineRule="auto"/>
        <w:jc w:val="center"/>
        <w:rPr>
          <w:rFonts w:ascii="Calibri" w:hAnsi="Calibri" w:cs="Calibri"/>
          <w:b/>
        </w:rPr>
      </w:pPr>
      <w:r w:rsidRPr="00E02BF4">
        <w:rPr>
          <w:rFonts w:ascii="Calibri" w:hAnsi="Calibri" w:cs="Calibri"/>
          <w:b/>
        </w:rPr>
        <w:t xml:space="preserve">Warunki płatności </w:t>
      </w:r>
    </w:p>
    <w:p w14:paraId="47A468AF" w14:textId="77777777" w:rsidR="004D78DF" w:rsidRPr="00E02BF4" w:rsidRDefault="004D78DF" w:rsidP="001D1E5A">
      <w:pPr>
        <w:widowControl w:val="0"/>
        <w:suppressAutoHyphens w:val="0"/>
        <w:spacing w:line="276" w:lineRule="auto"/>
        <w:jc w:val="center"/>
        <w:rPr>
          <w:rFonts w:ascii="Calibri" w:hAnsi="Calibri" w:cs="Calibri"/>
          <w:b/>
        </w:rPr>
      </w:pPr>
      <w:r w:rsidRPr="00E02BF4">
        <w:rPr>
          <w:rFonts w:ascii="Calibri" w:hAnsi="Calibri" w:cs="Calibri"/>
          <w:b/>
        </w:rPr>
        <w:t>§10</w:t>
      </w:r>
    </w:p>
    <w:p w14:paraId="0950E7B5" w14:textId="77777777" w:rsidR="00E27386" w:rsidRPr="00E02BF4" w:rsidRDefault="00E27386" w:rsidP="006C5557">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E02BF4">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7FD5ADF7" w14:textId="77777777" w:rsidR="00E27386" w:rsidRPr="00E02BF4" w:rsidRDefault="00E27386" w:rsidP="006C5557">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E02BF4">
        <w:rPr>
          <w:rFonts w:ascii="Calibri" w:hAnsi="Calibri" w:cs="Calibri"/>
        </w:rPr>
        <w:t>Terminy zapłaty składki zostaną określone w dokumentach ubezpieczeniowych.</w:t>
      </w:r>
    </w:p>
    <w:p w14:paraId="437FEB2B" w14:textId="77777777" w:rsidR="00E27386" w:rsidRPr="00E02BF4" w:rsidRDefault="00E27386" w:rsidP="006C5557">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E02BF4">
        <w:rPr>
          <w:rFonts w:ascii="Calibri" w:hAnsi="Calibri" w:cs="Calibri"/>
        </w:rPr>
        <w:t xml:space="preserve">W przypadku okresów ubezpieczenia krótszych od 1 roku, składka lub raty składki płatne będą </w:t>
      </w:r>
      <w:r w:rsidRPr="00E02BF4">
        <w:rPr>
          <w:rFonts w:ascii="Calibri" w:hAnsi="Calibri" w:cs="Calibri"/>
        </w:rPr>
        <w:br/>
        <w:t>w terminach określonych w ramach odrębnych ustaleń.</w:t>
      </w:r>
    </w:p>
    <w:p w14:paraId="1D6DB600" w14:textId="77777777" w:rsidR="00E27386" w:rsidRPr="00E02BF4" w:rsidRDefault="00E27386" w:rsidP="006C5557">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E02BF4">
        <w:rPr>
          <w:rFonts w:ascii="Calibri" w:hAnsi="Calibri" w:cs="Calibri"/>
        </w:rPr>
        <w:t>Składka płatna jest przelewem lub przekazem pocztowym na rachunek bankowy Wykonawcy określony w dokumentach ubezpieczeniowych.</w:t>
      </w:r>
    </w:p>
    <w:p w14:paraId="14EBEEA0" w14:textId="77777777" w:rsidR="004D78DF" w:rsidRPr="00E02BF4" w:rsidRDefault="00E27386" w:rsidP="006C5557">
      <w:pPr>
        <w:widowControl w:val="0"/>
        <w:numPr>
          <w:ilvl w:val="0"/>
          <w:numId w:val="63"/>
        </w:numPr>
        <w:tabs>
          <w:tab w:val="left" w:pos="426"/>
        </w:tabs>
        <w:suppressAutoHyphens w:val="0"/>
        <w:autoSpaceDE w:val="0"/>
        <w:spacing w:line="276" w:lineRule="auto"/>
        <w:ind w:left="426" w:hanging="426"/>
        <w:jc w:val="both"/>
        <w:rPr>
          <w:rFonts w:ascii="Calibri" w:hAnsi="Calibri" w:cs="Calibri"/>
        </w:rPr>
      </w:pPr>
      <w:r w:rsidRPr="00E02BF4">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E02BF4">
        <w:rPr>
          <w:rFonts w:ascii="Calibri" w:hAnsi="Calibri" w:cs="Calibri"/>
        </w:rPr>
        <w:br/>
        <w:t>pod rygorem wypowiedzenia umowy.</w:t>
      </w:r>
    </w:p>
    <w:p w14:paraId="3A2E34AF" w14:textId="77777777" w:rsidR="004D78DF" w:rsidRPr="00E02BF4" w:rsidRDefault="004D78DF" w:rsidP="001D1E5A">
      <w:pPr>
        <w:widowControl w:val="0"/>
        <w:suppressAutoHyphens w:val="0"/>
        <w:spacing w:before="60" w:line="276" w:lineRule="auto"/>
        <w:jc w:val="center"/>
        <w:rPr>
          <w:rFonts w:ascii="Calibri" w:hAnsi="Calibri" w:cs="Calibri"/>
          <w:b/>
        </w:rPr>
      </w:pPr>
      <w:r w:rsidRPr="00E02BF4">
        <w:rPr>
          <w:rFonts w:ascii="Calibri" w:hAnsi="Calibri" w:cs="Calibri"/>
          <w:b/>
        </w:rPr>
        <w:t>Zmiana umowy</w:t>
      </w:r>
    </w:p>
    <w:p w14:paraId="19A7FF22" w14:textId="77777777" w:rsidR="004D78DF" w:rsidRPr="00E02BF4" w:rsidRDefault="004D78DF" w:rsidP="001D1E5A">
      <w:pPr>
        <w:widowControl w:val="0"/>
        <w:suppressAutoHyphens w:val="0"/>
        <w:spacing w:line="276" w:lineRule="auto"/>
        <w:jc w:val="center"/>
        <w:rPr>
          <w:rFonts w:ascii="Calibri" w:hAnsi="Calibri" w:cs="Calibri"/>
          <w:b/>
        </w:rPr>
      </w:pPr>
      <w:r w:rsidRPr="00E02BF4">
        <w:rPr>
          <w:rFonts w:ascii="Calibri" w:hAnsi="Calibri" w:cs="Calibri"/>
          <w:b/>
        </w:rPr>
        <w:t>§11</w:t>
      </w:r>
    </w:p>
    <w:p w14:paraId="5CF381DC" w14:textId="77777777" w:rsidR="004D78DF" w:rsidRPr="00E02BF4" w:rsidRDefault="004D78DF" w:rsidP="006C5557">
      <w:pPr>
        <w:widowControl w:val="0"/>
        <w:numPr>
          <w:ilvl w:val="0"/>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E02BF4">
        <w:rPr>
          <w:rFonts w:ascii="Calibri" w:hAnsi="Calibri" w:cs="Calibri"/>
        </w:rPr>
        <w:t>W</w:t>
      </w:r>
      <w:r w:rsidRPr="00E02BF4">
        <w:rPr>
          <w:rFonts w:ascii="Calibri" w:hAnsi="Calibri" w:cs="Calibri"/>
        </w:rPr>
        <w:t>ykonawcy, w przypadku:</w:t>
      </w:r>
    </w:p>
    <w:p w14:paraId="04C9ABD8" w14:textId="77777777" w:rsidR="004D78DF" w:rsidRPr="00E02BF4" w:rsidRDefault="004D78DF" w:rsidP="006C5557">
      <w:pPr>
        <w:widowControl w:val="0"/>
        <w:numPr>
          <w:ilvl w:val="1"/>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zmiany o charakterze prawnym, tj.:</w:t>
      </w:r>
    </w:p>
    <w:p w14:paraId="47D2258E" w14:textId="3FBD5EE7" w:rsidR="004D78DF" w:rsidRPr="00E02BF4" w:rsidRDefault="004D78DF" w:rsidP="006C5557">
      <w:pPr>
        <w:widowControl w:val="0"/>
        <w:numPr>
          <w:ilvl w:val="0"/>
          <w:numId w:val="65"/>
        </w:numPr>
        <w:tabs>
          <w:tab w:val="left" w:pos="426"/>
        </w:tabs>
        <w:suppressAutoHyphens w:val="0"/>
        <w:spacing w:line="276" w:lineRule="auto"/>
        <w:jc w:val="both"/>
        <w:rPr>
          <w:rFonts w:ascii="Calibri" w:hAnsi="Calibri" w:cs="Calibri"/>
          <w:spacing w:val="-4"/>
        </w:rPr>
      </w:pPr>
      <w:r w:rsidRPr="00E02BF4">
        <w:rPr>
          <w:rFonts w:ascii="Calibri" w:hAnsi="Calibri" w:cs="Calibri"/>
          <w:spacing w:val="-4"/>
        </w:rPr>
        <w:t xml:space="preserve">zmiany powszechnie obowiązujących przepisów prawa, </w:t>
      </w:r>
      <w:r w:rsidR="005C3988" w:rsidRPr="00E02BF4">
        <w:rPr>
          <w:rFonts w:ascii="Calibri" w:hAnsi="Calibri" w:cs="Calibri"/>
          <w:spacing w:val="-4"/>
        </w:rPr>
        <w:t>kt</w:t>
      </w:r>
      <w:r w:rsidRPr="00E02BF4">
        <w:rPr>
          <w:rFonts w:ascii="Calibri" w:hAnsi="Calibri" w:cs="Calibri"/>
          <w:spacing w:val="-4"/>
        </w:rPr>
        <w:t>óre będą miały wpływ na kształt warunków stanowiących podstawę udzielanej ochrony ubezpiecze</w:t>
      </w:r>
      <w:r w:rsidRPr="00E02BF4">
        <w:rPr>
          <w:rFonts w:ascii="Calibri" w:hAnsi="Calibri" w:cs="Calibri"/>
          <w:spacing w:val="-4"/>
        </w:rPr>
        <w:softHyphen/>
        <w:t xml:space="preserve">niowej - </w:t>
      </w:r>
      <w:r w:rsidRPr="00E02BF4">
        <w:rPr>
          <w:rFonts w:ascii="Calibri" w:eastAsia="SimSun" w:hAnsi="Calibri" w:cs="Calibri"/>
          <w:spacing w:val="-4"/>
        </w:rPr>
        <w:t xml:space="preserve">w zakresie, </w:t>
      </w:r>
      <w:r w:rsidR="004569CE" w:rsidRPr="00E02BF4">
        <w:rPr>
          <w:rFonts w:ascii="Calibri" w:eastAsia="SimSun" w:hAnsi="Calibri" w:cs="Calibri"/>
          <w:spacing w:val="-4"/>
        </w:rPr>
        <w:br/>
      </w:r>
      <w:r w:rsidRPr="00E02BF4">
        <w:rPr>
          <w:rFonts w:ascii="Calibri" w:hAnsi="Calibri" w:cs="Calibri"/>
          <w:spacing w:val="-4"/>
        </w:rPr>
        <w:t>w jakim zmiany te dotyczyć będą niniejszej umowy lub wynikających z niej umów ubezpieczenia,</w:t>
      </w:r>
    </w:p>
    <w:p w14:paraId="63F7993E" w14:textId="77777777" w:rsidR="004D78DF" w:rsidRPr="00E02BF4" w:rsidRDefault="004D78DF" w:rsidP="006C5557">
      <w:pPr>
        <w:widowControl w:val="0"/>
        <w:numPr>
          <w:ilvl w:val="0"/>
          <w:numId w:val="65"/>
        </w:numPr>
        <w:tabs>
          <w:tab w:val="left" w:pos="426"/>
        </w:tabs>
        <w:suppressAutoHyphens w:val="0"/>
        <w:spacing w:line="276" w:lineRule="auto"/>
        <w:ind w:hanging="294"/>
        <w:jc w:val="both"/>
        <w:rPr>
          <w:rFonts w:ascii="Calibri" w:hAnsi="Calibri" w:cs="Calibri"/>
        </w:rPr>
      </w:pPr>
      <w:r w:rsidRPr="00E02BF4">
        <w:rPr>
          <w:rFonts w:ascii="Calibri" w:hAnsi="Calibri" w:cs="Calibri"/>
        </w:rPr>
        <w:t>zmiany przepisów o zamówieniach publicznych, jeśli Zamawiający będzie zobowiązany uwzględnić je w umowie zawartej przed taką zmianą,</w:t>
      </w:r>
    </w:p>
    <w:p w14:paraId="2CBEC581" w14:textId="77777777" w:rsidR="004D78DF" w:rsidRPr="00E02BF4" w:rsidRDefault="004D78DF" w:rsidP="006C5557">
      <w:pPr>
        <w:widowControl w:val="0"/>
        <w:numPr>
          <w:ilvl w:val="0"/>
          <w:numId w:val="65"/>
        </w:numPr>
        <w:tabs>
          <w:tab w:val="left" w:pos="426"/>
        </w:tabs>
        <w:suppressAutoHyphens w:val="0"/>
        <w:spacing w:line="276" w:lineRule="auto"/>
        <w:ind w:hanging="294"/>
        <w:jc w:val="both"/>
        <w:rPr>
          <w:rFonts w:ascii="Calibri" w:hAnsi="Calibri" w:cs="Calibri"/>
        </w:rPr>
      </w:pPr>
      <w:r w:rsidRPr="00E02BF4">
        <w:rPr>
          <w:rFonts w:ascii="Calibri" w:hAnsi="Calibri" w:cs="Calibri"/>
        </w:rPr>
        <w:t>zmiany przepisów prawa międzynarodowego, które zobowiązana będzie wdrożyć Rzeczpospolita Polska, w tym organy jej administracji samorządowej,</w:t>
      </w:r>
    </w:p>
    <w:p w14:paraId="2DABA182" w14:textId="5EEEAD0A" w:rsidR="004D78DF" w:rsidRPr="00E02BF4" w:rsidRDefault="004D78DF" w:rsidP="006C5557">
      <w:pPr>
        <w:widowControl w:val="0"/>
        <w:numPr>
          <w:ilvl w:val="0"/>
          <w:numId w:val="65"/>
        </w:numPr>
        <w:tabs>
          <w:tab w:val="left" w:pos="426"/>
        </w:tabs>
        <w:suppressAutoHyphens w:val="0"/>
        <w:spacing w:line="276" w:lineRule="auto"/>
        <w:ind w:hanging="294"/>
        <w:jc w:val="both"/>
        <w:rPr>
          <w:rFonts w:ascii="Calibri" w:hAnsi="Calibri" w:cs="Calibri"/>
        </w:rPr>
      </w:pPr>
      <w:r w:rsidRPr="00E02BF4">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E02BF4" w:rsidRDefault="004D78DF" w:rsidP="006C5557">
      <w:pPr>
        <w:widowControl w:val="0"/>
        <w:numPr>
          <w:ilvl w:val="0"/>
          <w:numId w:val="65"/>
        </w:numPr>
        <w:tabs>
          <w:tab w:val="left" w:pos="426"/>
        </w:tabs>
        <w:suppressAutoHyphens w:val="0"/>
        <w:spacing w:line="276" w:lineRule="auto"/>
        <w:ind w:hanging="294"/>
        <w:jc w:val="both"/>
        <w:rPr>
          <w:rFonts w:ascii="Calibri" w:hAnsi="Calibri" w:cs="Calibri"/>
        </w:rPr>
      </w:pPr>
      <w:r w:rsidRPr="00E02BF4">
        <w:rPr>
          <w:rFonts w:ascii="Calibri" w:hAnsi="Calibri" w:cs="Calibri"/>
        </w:rPr>
        <w:t xml:space="preserve">inne zmiany o charakterze prawnym, jeśli powstanie obowiązek ich wdrożenia, w zakresie </w:t>
      </w:r>
      <w:r w:rsidR="007773A0" w:rsidRPr="00E02BF4">
        <w:rPr>
          <w:rFonts w:ascii="Calibri" w:hAnsi="Calibri" w:cs="Calibri"/>
        </w:rPr>
        <w:br/>
      </w:r>
      <w:r w:rsidRPr="00E02BF4">
        <w:rPr>
          <w:rFonts w:ascii="Calibri" w:hAnsi="Calibri" w:cs="Calibri"/>
        </w:rPr>
        <w:t>w jakim zmiany te dotyczyć będą niniejszej umowy lub wynikających z niej umów ubezpieczenia;</w:t>
      </w:r>
    </w:p>
    <w:p w14:paraId="70A94343" w14:textId="77777777" w:rsidR="004D78DF" w:rsidRPr="00E02BF4" w:rsidRDefault="004D78DF" w:rsidP="006C5557">
      <w:pPr>
        <w:widowControl w:val="0"/>
        <w:numPr>
          <w:ilvl w:val="1"/>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zmiany podmiotowego zakresu zamówienia, tj.:</w:t>
      </w:r>
    </w:p>
    <w:p w14:paraId="28865867" w14:textId="77777777" w:rsidR="004D78DF" w:rsidRPr="00E02BF4" w:rsidRDefault="004D78DF" w:rsidP="006C5557">
      <w:pPr>
        <w:widowControl w:val="0"/>
        <w:numPr>
          <w:ilvl w:val="0"/>
          <w:numId w:val="121"/>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lastRenderedPageBreak/>
        <w:t>utworzenia przez Zamawiającego nowych podmiotów, w tym wyodrębnionych z podmiotów dotychczas objętych zamówieniem lub powstałych w wyniku ich połączenia,</w:t>
      </w:r>
    </w:p>
    <w:p w14:paraId="44FA3305" w14:textId="77777777" w:rsidR="004D78DF" w:rsidRPr="00E02BF4" w:rsidRDefault="004D78DF" w:rsidP="006C5557">
      <w:pPr>
        <w:widowControl w:val="0"/>
        <w:numPr>
          <w:ilvl w:val="0"/>
          <w:numId w:val="121"/>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 xml:space="preserve">restrukturyzacji, przekształcenia, połączenia, podziału, komercjalizacji lub zmiany formy prawnej podmiotów objętych zamówieniem, </w:t>
      </w:r>
    </w:p>
    <w:p w14:paraId="4D842B38" w14:textId="77777777" w:rsidR="004D78DF" w:rsidRPr="00E02BF4" w:rsidRDefault="004D78DF" w:rsidP="006C5557">
      <w:pPr>
        <w:widowControl w:val="0"/>
        <w:numPr>
          <w:ilvl w:val="0"/>
          <w:numId w:val="121"/>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rozwiązania podmiotu objętego zamówieniem;</w:t>
      </w:r>
    </w:p>
    <w:p w14:paraId="627AEC77" w14:textId="09DBF396" w:rsidR="004D78DF" w:rsidRPr="00E02BF4" w:rsidRDefault="004D78DF" w:rsidP="006C5557">
      <w:pPr>
        <w:widowControl w:val="0"/>
        <w:numPr>
          <w:ilvl w:val="2"/>
          <w:numId w:val="64"/>
        </w:numPr>
        <w:tabs>
          <w:tab w:val="left" w:pos="709"/>
        </w:tabs>
        <w:suppressAutoHyphens w:val="0"/>
        <w:spacing w:line="276" w:lineRule="auto"/>
        <w:ind w:left="709" w:hanging="567"/>
        <w:jc w:val="both"/>
        <w:rPr>
          <w:rFonts w:ascii="Calibri" w:hAnsi="Calibri" w:cs="Calibri"/>
        </w:rPr>
      </w:pPr>
      <w:r w:rsidRPr="00E02BF4">
        <w:rPr>
          <w:rFonts w:ascii="Calibri" w:hAnsi="Calibri" w:cs="Calibri"/>
        </w:rPr>
        <w:t xml:space="preserve">w przypadku zmiany formy prawnej podmiotów objętych zamówieniem, szczególnie </w:t>
      </w:r>
      <w:r w:rsidR="007773A0" w:rsidRPr="00E02BF4">
        <w:rPr>
          <w:rFonts w:ascii="Calibri" w:hAnsi="Calibri" w:cs="Calibri"/>
        </w:rPr>
        <w:br/>
      </w:r>
      <w:r w:rsidRPr="00E02BF4">
        <w:rPr>
          <w:rFonts w:ascii="Calibri" w:hAnsi="Calibri" w:cs="Calibri"/>
        </w:rPr>
        <w:t xml:space="preserve">w związku z ich przekształceniem w spółkę prawa handlowego, nowopowstały podmiot </w:t>
      </w:r>
      <w:r w:rsidR="007773A0" w:rsidRPr="00E02BF4">
        <w:rPr>
          <w:rFonts w:ascii="Calibri" w:hAnsi="Calibri" w:cs="Calibri"/>
        </w:rPr>
        <w:br/>
      </w:r>
      <w:r w:rsidRPr="00E02BF4">
        <w:rPr>
          <w:rFonts w:ascii="Calibri" w:hAnsi="Calibri" w:cs="Calibri"/>
        </w:rPr>
        <w:t>lub upoważniony przez niego Zamawiający winien wyrazić pisemnie wolę kontynuacji umów ubezpieczenia dobrowolnego w ciągu 30 dni, a Wykonawca wyrazi zgodę na przeniesienie praw z umów na nowy podmiot; w przypadku braku pisemnego potwierdze</w:t>
      </w:r>
      <w:r w:rsidRPr="00E02BF4">
        <w:rPr>
          <w:rFonts w:ascii="Calibri" w:hAnsi="Calibri" w:cs="Calibri"/>
        </w:rPr>
        <w:softHyphen/>
        <w:t>nia woli kontynuacji ubezpieczeń uważa się, że umowa ubezpieczenia wygasła z dniem zmiany formy prawnej, a Wykonawca dokona zwrotu składki za niewykorzystany okres ubezpie</w:t>
      </w:r>
      <w:r w:rsidRPr="00E02BF4">
        <w:rPr>
          <w:rFonts w:ascii="Calibri" w:hAnsi="Calibri" w:cs="Calibri"/>
        </w:rPr>
        <w:softHyphen/>
        <w:t>czenia zgodnie z przepisami Kodeksu cywilnego i zasadami rozliczenia określonymi w niniejszej umowie;</w:t>
      </w:r>
    </w:p>
    <w:p w14:paraId="20CE8B5E" w14:textId="77777777" w:rsidR="004D78DF" w:rsidRPr="00E02BF4" w:rsidRDefault="004D78DF" w:rsidP="006C5557">
      <w:pPr>
        <w:widowControl w:val="0"/>
        <w:numPr>
          <w:ilvl w:val="1"/>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zmiany przedmiotowego zakresu zamówienia, tj.:</w:t>
      </w:r>
    </w:p>
    <w:p w14:paraId="2EC54B79" w14:textId="77777777" w:rsidR="004D78DF" w:rsidRPr="00E02BF4" w:rsidRDefault="004D78DF" w:rsidP="006C5557">
      <w:pPr>
        <w:widowControl w:val="0"/>
        <w:numPr>
          <w:ilvl w:val="0"/>
          <w:numId w:val="66"/>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wzrostu albo spadku liczby lub wartości, bądź w przypadku uzupełnienia sumy ubezpieczenia pojazdów,</w:t>
      </w:r>
    </w:p>
    <w:p w14:paraId="61ED2EE1" w14:textId="561C6FCC" w:rsidR="004D78DF" w:rsidRPr="00E02BF4" w:rsidRDefault="004D78DF" w:rsidP="006C5557">
      <w:pPr>
        <w:widowControl w:val="0"/>
        <w:numPr>
          <w:ilvl w:val="0"/>
          <w:numId w:val="66"/>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632C6A58" w14:textId="77777777" w:rsidR="004D78DF" w:rsidRPr="00E02BF4" w:rsidRDefault="004D78DF" w:rsidP="006C5557">
      <w:pPr>
        <w:widowControl w:val="0"/>
        <w:numPr>
          <w:ilvl w:val="0"/>
          <w:numId w:val="66"/>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 xml:space="preserve">modyfikacji zakresu ochrony ubezpieczeniowej; </w:t>
      </w:r>
    </w:p>
    <w:p w14:paraId="39F88E6E" w14:textId="77777777" w:rsidR="004D78DF" w:rsidRPr="00E02BF4" w:rsidRDefault="004D78DF" w:rsidP="006C5557">
      <w:pPr>
        <w:widowControl w:val="0"/>
        <w:numPr>
          <w:ilvl w:val="1"/>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E02BF4">
        <w:rPr>
          <w:rFonts w:ascii="Calibri" w:hAnsi="Calibri" w:cs="Calibri"/>
        </w:rPr>
        <w:softHyphen/>
        <w:t>rzy</w:t>
      </w:r>
      <w:r w:rsidRPr="00E02BF4">
        <w:rPr>
          <w:rFonts w:ascii="Calibri" w:hAnsi="Calibri" w:cs="Calibri"/>
        </w:rPr>
        <w:softHyphen/>
        <w:t>stany okres ubezpieczenia, zgodnie z zasadami rozliczenia określonymi w niniejszej umowie,</w:t>
      </w:r>
    </w:p>
    <w:p w14:paraId="0F7CF159" w14:textId="77777777" w:rsidR="004D78DF" w:rsidRPr="00E02BF4" w:rsidRDefault="004D78DF" w:rsidP="006C5557">
      <w:pPr>
        <w:widowControl w:val="0"/>
        <w:numPr>
          <w:ilvl w:val="1"/>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wartość zmiany wynagrodzenia Wykonawcy musi być ekwiwalentna do jego świadczenia względem Zamawiającego;</w:t>
      </w:r>
    </w:p>
    <w:p w14:paraId="47439F93" w14:textId="77777777" w:rsidR="004D78DF" w:rsidRPr="00E02BF4" w:rsidRDefault="004D78DF" w:rsidP="006C5557">
      <w:pPr>
        <w:widowControl w:val="0"/>
        <w:numPr>
          <w:ilvl w:val="1"/>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E02BF4" w:rsidRDefault="005C21EB" w:rsidP="006C5557">
      <w:pPr>
        <w:widowControl w:val="0"/>
        <w:numPr>
          <w:ilvl w:val="0"/>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E02BF4" w:rsidRDefault="00C92FE8" w:rsidP="006C5557">
      <w:pPr>
        <w:widowControl w:val="0"/>
        <w:numPr>
          <w:ilvl w:val="0"/>
          <w:numId w:val="64"/>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E02BF4">
        <w:rPr>
          <w:rFonts w:ascii="Calibri" w:hAnsi="Calibri" w:cs="Calibri"/>
        </w:rPr>
        <w:t>Warunkiem dokonania zmian, o których mowa w ust. 1</w:t>
      </w:r>
      <w:r w:rsidR="005C21EB" w:rsidRPr="00E02BF4">
        <w:rPr>
          <w:rFonts w:ascii="Calibri" w:hAnsi="Calibri" w:cs="Calibri"/>
        </w:rPr>
        <w:t xml:space="preserve"> i 2</w:t>
      </w:r>
      <w:r w:rsidRPr="00E02BF4">
        <w:rPr>
          <w:rFonts w:ascii="Calibri" w:hAnsi="Calibri" w:cs="Calibri"/>
        </w:rPr>
        <w:t xml:space="preserve"> powyżej jest złożenie pisemnego wniosku przez Stronę inicjującą zmianę i jego akceptacja – w odniesieniu do zmian opisanych </w:t>
      </w:r>
      <w:r w:rsidR="00E67FED" w:rsidRPr="00E02BF4">
        <w:rPr>
          <w:rFonts w:ascii="Calibri" w:hAnsi="Calibri" w:cs="Calibri"/>
        </w:rPr>
        <w:br/>
      </w:r>
      <w:r w:rsidRPr="00E02BF4">
        <w:rPr>
          <w:rFonts w:ascii="Calibri" w:hAnsi="Calibri" w:cs="Calibri"/>
        </w:rPr>
        <w:t>w pkt. 1.3 2-3  - przez drugą Stronę;</w:t>
      </w:r>
    </w:p>
    <w:p w14:paraId="1EEB7F42" w14:textId="08E2AC96" w:rsidR="00204877" w:rsidRPr="00E02BF4" w:rsidRDefault="00204877" w:rsidP="006C5557">
      <w:pPr>
        <w:pStyle w:val="Akapitzlist"/>
        <w:widowControl w:val="0"/>
        <w:numPr>
          <w:ilvl w:val="1"/>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warunki wprowadzenia zmiany do umowy:</w:t>
      </w:r>
    </w:p>
    <w:p w14:paraId="4B7DC71D" w14:textId="77777777" w:rsidR="00204877" w:rsidRPr="00E02BF4" w:rsidRDefault="00204877" w:rsidP="006C5557">
      <w:pPr>
        <w:pStyle w:val="Akapitzlist"/>
        <w:widowControl w:val="0"/>
        <w:numPr>
          <w:ilvl w:val="0"/>
          <w:numId w:val="125"/>
        </w:numPr>
        <w:tabs>
          <w:tab w:val="left" w:pos="851"/>
        </w:tabs>
        <w:suppressAutoHyphens w:val="0"/>
        <w:spacing w:line="276" w:lineRule="auto"/>
        <w:ind w:left="851" w:hanging="425"/>
        <w:jc w:val="both"/>
        <w:rPr>
          <w:rFonts w:ascii="Calibri" w:hAnsi="Calibri" w:cs="Calibri"/>
        </w:rPr>
      </w:pPr>
      <w:r w:rsidRPr="00E02BF4">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E02BF4" w:rsidRDefault="00204877" w:rsidP="006C5557">
      <w:pPr>
        <w:pStyle w:val="Akapitzlist"/>
        <w:widowControl w:val="0"/>
        <w:numPr>
          <w:ilvl w:val="0"/>
          <w:numId w:val="125"/>
        </w:numPr>
        <w:tabs>
          <w:tab w:val="left" w:pos="851"/>
        </w:tabs>
        <w:suppressAutoHyphens w:val="0"/>
        <w:spacing w:line="276" w:lineRule="auto"/>
        <w:ind w:left="851" w:hanging="425"/>
        <w:jc w:val="both"/>
        <w:rPr>
          <w:rFonts w:ascii="Calibri" w:hAnsi="Calibri" w:cs="Calibri"/>
        </w:rPr>
      </w:pPr>
      <w:r w:rsidRPr="00E02BF4">
        <w:rPr>
          <w:rFonts w:ascii="Calibri" w:hAnsi="Calibri" w:cs="Calibri"/>
        </w:rPr>
        <w:t>wniosek o zmianę postanowień umowy musi być wyrażony na piśmie,</w:t>
      </w:r>
    </w:p>
    <w:p w14:paraId="1B3B7D7A" w14:textId="77777777" w:rsidR="00204877" w:rsidRPr="00E02BF4" w:rsidRDefault="00204877" w:rsidP="006C5557">
      <w:pPr>
        <w:pStyle w:val="Akapitzlist"/>
        <w:widowControl w:val="0"/>
        <w:numPr>
          <w:ilvl w:val="0"/>
          <w:numId w:val="125"/>
        </w:numPr>
        <w:tabs>
          <w:tab w:val="left" w:pos="851"/>
        </w:tabs>
        <w:suppressAutoHyphens w:val="0"/>
        <w:spacing w:line="276" w:lineRule="auto"/>
        <w:ind w:left="851" w:hanging="425"/>
        <w:jc w:val="both"/>
        <w:rPr>
          <w:rFonts w:ascii="Calibri" w:hAnsi="Calibri" w:cs="Calibri"/>
        </w:rPr>
      </w:pPr>
      <w:r w:rsidRPr="00E02BF4">
        <w:rPr>
          <w:rFonts w:ascii="Calibri" w:hAnsi="Calibri" w:cs="Calibri"/>
        </w:rPr>
        <w:t>złożony przez stronę inicjującą wniosek o zmianę powinien zawierać:</w:t>
      </w:r>
    </w:p>
    <w:p w14:paraId="54497222" w14:textId="77777777" w:rsidR="00204877" w:rsidRPr="00E02BF4" w:rsidRDefault="00204877" w:rsidP="006C5557">
      <w:pPr>
        <w:pStyle w:val="Akapitzlist"/>
        <w:widowControl w:val="0"/>
        <w:numPr>
          <w:ilvl w:val="0"/>
          <w:numId w:val="126"/>
        </w:numPr>
        <w:tabs>
          <w:tab w:val="left" w:pos="426"/>
        </w:tabs>
        <w:suppressAutoHyphens w:val="0"/>
        <w:spacing w:line="276" w:lineRule="auto"/>
        <w:ind w:left="1276" w:hanging="425"/>
        <w:jc w:val="both"/>
        <w:rPr>
          <w:rFonts w:ascii="Calibri" w:hAnsi="Calibri" w:cs="Calibri"/>
        </w:rPr>
      </w:pPr>
      <w:r w:rsidRPr="00E02BF4">
        <w:rPr>
          <w:rFonts w:ascii="Calibri" w:hAnsi="Calibri" w:cs="Calibri"/>
        </w:rPr>
        <w:t>opis propozycji zmiany (treści zapisów umownych),</w:t>
      </w:r>
    </w:p>
    <w:p w14:paraId="20AC60C3" w14:textId="77777777" w:rsidR="00204877" w:rsidRPr="00E02BF4" w:rsidRDefault="00204877" w:rsidP="006C5557">
      <w:pPr>
        <w:pStyle w:val="Akapitzlist"/>
        <w:widowControl w:val="0"/>
        <w:numPr>
          <w:ilvl w:val="0"/>
          <w:numId w:val="126"/>
        </w:numPr>
        <w:tabs>
          <w:tab w:val="left" w:pos="426"/>
        </w:tabs>
        <w:suppressAutoHyphens w:val="0"/>
        <w:spacing w:line="276" w:lineRule="auto"/>
        <w:ind w:left="1276" w:hanging="425"/>
        <w:jc w:val="both"/>
        <w:rPr>
          <w:rFonts w:ascii="Calibri" w:hAnsi="Calibri" w:cs="Calibri"/>
        </w:rPr>
      </w:pPr>
      <w:r w:rsidRPr="00E02BF4">
        <w:rPr>
          <w:rFonts w:ascii="Calibri" w:hAnsi="Calibri" w:cs="Calibri"/>
        </w:rPr>
        <w:t>uzasadnienie zmiany wraz z udokumentowaniem okoliczności stanowiących podstawę zmiany umowy,</w:t>
      </w:r>
    </w:p>
    <w:p w14:paraId="0AA2BDD5" w14:textId="77777777" w:rsidR="00204877" w:rsidRPr="00E02BF4" w:rsidRDefault="00204877" w:rsidP="006C5557">
      <w:pPr>
        <w:pStyle w:val="Akapitzlist"/>
        <w:widowControl w:val="0"/>
        <w:numPr>
          <w:ilvl w:val="0"/>
          <w:numId w:val="126"/>
        </w:numPr>
        <w:tabs>
          <w:tab w:val="left" w:pos="426"/>
        </w:tabs>
        <w:suppressAutoHyphens w:val="0"/>
        <w:spacing w:line="276" w:lineRule="auto"/>
        <w:ind w:left="1276" w:hanging="425"/>
        <w:jc w:val="both"/>
        <w:rPr>
          <w:rFonts w:ascii="Calibri" w:hAnsi="Calibri" w:cs="Calibri"/>
          <w:spacing w:val="-2"/>
        </w:rPr>
      </w:pPr>
      <w:r w:rsidRPr="00E02BF4">
        <w:rPr>
          <w:rFonts w:ascii="Calibri" w:hAnsi="Calibri" w:cs="Calibri"/>
          <w:spacing w:val="-2"/>
        </w:rPr>
        <w:t>opis wpływu zmiany na warunki realizacji umowy, w tym na wynagrodzenie Wykonawcy,</w:t>
      </w:r>
    </w:p>
    <w:p w14:paraId="00C12EDD" w14:textId="15A589C3" w:rsidR="00C92FE8" w:rsidRPr="00E02BF4" w:rsidRDefault="00204877" w:rsidP="006C5557">
      <w:pPr>
        <w:pStyle w:val="Akapitzlist"/>
        <w:widowControl w:val="0"/>
        <w:numPr>
          <w:ilvl w:val="0"/>
          <w:numId w:val="126"/>
        </w:numPr>
        <w:tabs>
          <w:tab w:val="left" w:pos="426"/>
        </w:tabs>
        <w:suppressAutoHyphens w:val="0"/>
        <w:spacing w:line="276" w:lineRule="auto"/>
        <w:ind w:left="1276" w:hanging="425"/>
        <w:jc w:val="both"/>
        <w:rPr>
          <w:rFonts w:ascii="Calibri" w:hAnsi="Calibri" w:cs="Calibri"/>
        </w:rPr>
      </w:pPr>
      <w:r w:rsidRPr="00E02BF4">
        <w:rPr>
          <w:rFonts w:ascii="Calibri" w:hAnsi="Calibri" w:cs="Calibri"/>
        </w:rPr>
        <w:lastRenderedPageBreak/>
        <w:t>termin, od którego zmiana ma obowiązywać.</w:t>
      </w:r>
    </w:p>
    <w:p w14:paraId="4A0E1B0D" w14:textId="41CA162A" w:rsidR="004D78DF" w:rsidRPr="00E02BF4" w:rsidRDefault="004D78DF" w:rsidP="006C5557">
      <w:pPr>
        <w:widowControl w:val="0"/>
        <w:numPr>
          <w:ilvl w:val="0"/>
          <w:numId w:val="64"/>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Zmiana postanowień umowy może nastąpić w formie polisy lub innego dokumentu ubezpiecze</w:t>
      </w:r>
      <w:r w:rsidRPr="00E02BF4">
        <w:rPr>
          <w:rFonts w:ascii="Calibri" w:hAnsi="Calibri" w:cs="Calibri"/>
        </w:rPr>
        <w:softHyphen/>
        <w:t>nio</w:t>
      </w:r>
      <w:r w:rsidRPr="00E02BF4">
        <w:rPr>
          <w:rFonts w:ascii="Calibri" w:hAnsi="Calibri" w:cs="Calibri"/>
        </w:rPr>
        <w:softHyphen/>
        <w:t>wego albo pisemnego aneksu pod rygorem nieważności.</w:t>
      </w:r>
    </w:p>
    <w:p w14:paraId="44E162B0" w14:textId="77777777" w:rsidR="004D78DF" w:rsidRPr="00E02BF4" w:rsidRDefault="004D78DF" w:rsidP="001D1E5A">
      <w:pPr>
        <w:widowControl w:val="0"/>
        <w:suppressAutoHyphens w:val="0"/>
        <w:spacing w:before="120" w:line="276" w:lineRule="auto"/>
        <w:jc w:val="center"/>
        <w:rPr>
          <w:rFonts w:ascii="Calibri" w:hAnsi="Calibri" w:cs="Calibri"/>
          <w:b/>
        </w:rPr>
      </w:pPr>
      <w:r w:rsidRPr="00E02BF4">
        <w:rPr>
          <w:rFonts w:ascii="Calibri" w:hAnsi="Calibri" w:cs="Calibri"/>
          <w:b/>
        </w:rPr>
        <w:t>Waloryzacja wynagrodzenia należnego Wykonawcy</w:t>
      </w:r>
    </w:p>
    <w:p w14:paraId="1593C22C" w14:textId="77777777" w:rsidR="004D78DF" w:rsidRPr="00E02BF4" w:rsidRDefault="004D78DF" w:rsidP="001D1E5A">
      <w:pPr>
        <w:widowControl w:val="0"/>
        <w:suppressAutoHyphens w:val="0"/>
        <w:spacing w:line="276" w:lineRule="auto"/>
        <w:jc w:val="center"/>
        <w:rPr>
          <w:rFonts w:ascii="Calibri" w:hAnsi="Calibri" w:cs="Calibri"/>
          <w:b/>
        </w:rPr>
      </w:pPr>
      <w:r w:rsidRPr="00E02BF4">
        <w:rPr>
          <w:rFonts w:ascii="Calibri" w:hAnsi="Calibri" w:cs="Calibri"/>
          <w:b/>
        </w:rPr>
        <w:t> §12</w:t>
      </w:r>
    </w:p>
    <w:p w14:paraId="608CC95B" w14:textId="77777777"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Zgodnie z art. 436 pkt 4 lit. b ustawy Prawo zamówień publicznych, wysokość wynagrodzenia należnego Wykonawcy może podlegać waloryzacji, w przypadku zmiany:</w:t>
      </w:r>
    </w:p>
    <w:p w14:paraId="14158AD1" w14:textId="77777777" w:rsidR="004D78DF" w:rsidRPr="00E02BF4" w:rsidRDefault="004D78DF" w:rsidP="006C5557">
      <w:pPr>
        <w:widowControl w:val="0"/>
        <w:numPr>
          <w:ilvl w:val="0"/>
          <w:numId w:val="68"/>
        </w:numPr>
        <w:tabs>
          <w:tab w:val="left" w:pos="709"/>
        </w:tabs>
        <w:suppressAutoHyphens w:val="0"/>
        <w:spacing w:line="276" w:lineRule="auto"/>
        <w:ind w:left="709" w:hanging="283"/>
        <w:jc w:val="both"/>
        <w:rPr>
          <w:rFonts w:ascii="Calibri" w:eastAsia="SimSun" w:hAnsi="Calibri" w:cs="Calibri"/>
        </w:rPr>
      </w:pPr>
      <w:r w:rsidRPr="00E02BF4">
        <w:rPr>
          <w:rFonts w:ascii="Calibri" w:eastAsia="SimSun" w:hAnsi="Calibri" w:cs="Calibri"/>
        </w:rPr>
        <w:t xml:space="preserve">stawki podatku od towarów i usług oraz podatku akcyzowego, </w:t>
      </w:r>
    </w:p>
    <w:p w14:paraId="197B36D7" w14:textId="092AC9D8" w:rsidR="004D78DF" w:rsidRPr="00E02BF4" w:rsidRDefault="004D78DF" w:rsidP="006C5557">
      <w:pPr>
        <w:widowControl w:val="0"/>
        <w:numPr>
          <w:ilvl w:val="0"/>
          <w:numId w:val="68"/>
        </w:numPr>
        <w:tabs>
          <w:tab w:val="left" w:pos="709"/>
        </w:tabs>
        <w:suppressAutoHyphens w:val="0"/>
        <w:spacing w:line="276" w:lineRule="auto"/>
        <w:ind w:left="709" w:hanging="283"/>
        <w:jc w:val="both"/>
        <w:rPr>
          <w:rFonts w:ascii="Calibri" w:eastAsia="SimSun" w:hAnsi="Calibri" w:cs="Calibri"/>
        </w:rPr>
      </w:pPr>
      <w:r w:rsidRPr="00E02BF4">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E02BF4">
        <w:rPr>
          <w:rFonts w:ascii="Calibri" w:eastAsia="SimSun" w:hAnsi="Calibri" w:cs="Calibri"/>
        </w:rPr>
        <w:br/>
      </w:r>
      <w:r w:rsidRPr="00E02BF4">
        <w:rPr>
          <w:rFonts w:ascii="Calibri" w:eastAsia="SimSun" w:hAnsi="Calibri" w:cs="Calibri"/>
        </w:rPr>
        <w:t xml:space="preserve">o minimalnym wynagrodzeniu za pracę, </w:t>
      </w:r>
    </w:p>
    <w:p w14:paraId="26F39173" w14:textId="498E275B" w:rsidR="004D78DF" w:rsidRPr="00E02BF4" w:rsidRDefault="004D78DF" w:rsidP="006C5557">
      <w:pPr>
        <w:widowControl w:val="0"/>
        <w:numPr>
          <w:ilvl w:val="0"/>
          <w:numId w:val="68"/>
        </w:numPr>
        <w:tabs>
          <w:tab w:val="left" w:pos="709"/>
        </w:tabs>
        <w:suppressAutoHyphens w:val="0"/>
        <w:spacing w:line="276" w:lineRule="auto"/>
        <w:ind w:left="709" w:hanging="283"/>
        <w:jc w:val="both"/>
        <w:rPr>
          <w:rFonts w:ascii="Calibri" w:eastAsia="SimSun" w:hAnsi="Calibri" w:cs="Calibri"/>
        </w:rPr>
      </w:pPr>
      <w:r w:rsidRPr="00E02BF4">
        <w:rPr>
          <w:rFonts w:ascii="Calibri" w:eastAsia="SimSun" w:hAnsi="Calibri" w:cs="Calibri"/>
        </w:rPr>
        <w:t xml:space="preserve">zasad podlegania ubezpieczeniom społecznym lub ubezpieczeniu zdrowotnemu </w:t>
      </w:r>
      <w:r w:rsidR="007773A0" w:rsidRPr="00E02BF4">
        <w:rPr>
          <w:rFonts w:ascii="Calibri" w:eastAsia="SimSun" w:hAnsi="Calibri" w:cs="Calibri"/>
        </w:rPr>
        <w:br/>
      </w:r>
      <w:r w:rsidRPr="00E02BF4">
        <w:rPr>
          <w:rFonts w:ascii="Calibri" w:eastAsia="SimSun" w:hAnsi="Calibri" w:cs="Calibri"/>
        </w:rPr>
        <w:t xml:space="preserve">lub wysokości składki na ubezpieczenia społeczne lub zdrowotne, </w:t>
      </w:r>
    </w:p>
    <w:p w14:paraId="691FBD38" w14:textId="77777777" w:rsidR="004D78DF" w:rsidRPr="00E02BF4" w:rsidRDefault="004D78DF" w:rsidP="006C5557">
      <w:pPr>
        <w:widowControl w:val="0"/>
        <w:numPr>
          <w:ilvl w:val="0"/>
          <w:numId w:val="68"/>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zasad gromadzenia i wysokości wpłat do pracowniczych planów kapitałowych, o których mowa w ustawie z dnia 4 października 2018 r. o pracowniczych planach kapitałowych</w:t>
      </w:r>
      <w:r w:rsidRPr="00E02BF4">
        <w:rPr>
          <w:rFonts w:ascii="Calibri" w:eastAsia="SimSun" w:hAnsi="Calibri" w:cs="Calibri"/>
        </w:rPr>
        <w:t xml:space="preserve">, </w:t>
      </w:r>
    </w:p>
    <w:p w14:paraId="01AB0263" w14:textId="77777777" w:rsidR="004D78DF" w:rsidRPr="00E02BF4" w:rsidRDefault="004D78DF" w:rsidP="001D1E5A">
      <w:pPr>
        <w:widowControl w:val="0"/>
        <w:tabs>
          <w:tab w:val="left" w:pos="709"/>
        </w:tabs>
        <w:suppressAutoHyphens w:val="0"/>
        <w:spacing w:line="276" w:lineRule="auto"/>
        <w:ind w:left="709"/>
        <w:jc w:val="both"/>
        <w:rPr>
          <w:rFonts w:ascii="Calibri" w:hAnsi="Calibri" w:cs="Calibri"/>
        </w:rPr>
      </w:pPr>
      <w:r w:rsidRPr="00E02BF4">
        <w:rPr>
          <w:rFonts w:ascii="Calibri" w:hAnsi="Calibri" w:cs="Calibri"/>
        </w:rPr>
        <w:t>- jeżeli zmiany te będą miały wpływ na koszty wykonania zamówienia przez Wykonawcę.</w:t>
      </w:r>
    </w:p>
    <w:p w14:paraId="188738CE" w14:textId="6D889743"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E02BF4">
        <w:rPr>
          <w:rFonts w:ascii="Calibri" w:hAnsi="Calibri" w:cs="Calibri"/>
        </w:rPr>
        <w:br/>
      </w:r>
      <w:r w:rsidRPr="00E02BF4">
        <w:rPr>
          <w:rFonts w:ascii="Calibri" w:hAnsi="Calibri" w:cs="Calibri"/>
        </w:rPr>
        <w:t>lub podatku akcyzowego.</w:t>
      </w:r>
    </w:p>
    <w:p w14:paraId="169AEA18" w14:textId="2C1FD0F0"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E02BF4">
        <w:rPr>
          <w:rFonts w:ascii="Calibri" w:hAnsi="Calibri" w:cs="Calibri"/>
          <w:lang w:eastAsia="en-US"/>
        </w:rPr>
        <w:br/>
      </w:r>
      <w:r w:rsidRPr="00E02BF4">
        <w:rPr>
          <w:rFonts w:ascii="Calibri" w:hAnsi="Calibri" w:cs="Calibri"/>
          <w:lang w:eastAsia="en-US"/>
        </w:rPr>
        <w:t>ma zastoso</w:t>
      </w:r>
      <w:r w:rsidRPr="00E02BF4">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5BD247B4"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W przypadku zmiany, o której mowa w ust. 1 pkt. 3 i 4, Wykonawca zobligowany będzie przedłożyć Zamawiającemu wykaz zatrudnionych do realizacji umowy pracowników, </w:t>
      </w:r>
      <w:r w:rsidR="007773A0" w:rsidRPr="00E02BF4">
        <w:rPr>
          <w:rFonts w:ascii="Calibri" w:hAnsi="Calibri" w:cs="Calibri"/>
        </w:rPr>
        <w:br/>
      </w:r>
      <w:r w:rsidRPr="00E02BF4">
        <w:rPr>
          <w:rFonts w:ascii="Calibri" w:hAnsi="Calibri" w:cs="Calibri"/>
        </w:rPr>
        <w:t>dla których ma zastoso</w:t>
      </w:r>
      <w:r w:rsidRPr="00E02BF4">
        <w:rPr>
          <w:rFonts w:ascii="Calibri" w:hAnsi="Calibri" w:cs="Calibri"/>
        </w:rPr>
        <w:softHyphen/>
        <w:t xml:space="preserve">wanie zmiana zasad wraz z kalkulacją kosztów wynikającą </w:t>
      </w:r>
      <w:r w:rsidR="007773A0" w:rsidRPr="00E02BF4">
        <w:rPr>
          <w:rFonts w:ascii="Calibri" w:hAnsi="Calibri" w:cs="Calibri"/>
        </w:rPr>
        <w:br/>
      </w:r>
      <w:r w:rsidRPr="00E02BF4">
        <w:rPr>
          <w:rFonts w:ascii="Calibri" w:hAnsi="Calibri" w:cs="Calibri"/>
        </w:rPr>
        <w:t xml:space="preserve">z przedmiotowej zmiany, które mają bezpośredni wpływ na zaoferowaną w ofercie cenę wykonania zamówienia. Jeżeli Wykonawca udowodni Zamawiającemu zasadność zmiany, </w:t>
      </w:r>
      <w:r w:rsidR="007773A0" w:rsidRPr="00E02BF4">
        <w:rPr>
          <w:rFonts w:ascii="Calibri" w:hAnsi="Calibri" w:cs="Calibri"/>
        </w:rPr>
        <w:br/>
      </w:r>
      <w:r w:rsidRPr="00E02BF4">
        <w:rPr>
          <w:rFonts w:ascii="Calibri" w:hAnsi="Calibri" w:cs="Calibri"/>
        </w:rPr>
        <w:t>jego wynagrodzenie ulegnie zmianie o wartość wzrostu całkowitego kosztu Wykonawcy, jaką będzie on zobowiązany dodatkowo ponieść w celu uwzględnienia zmiany zasad wskazanych</w:t>
      </w:r>
      <w:r w:rsidR="007773A0" w:rsidRPr="00E02BF4">
        <w:rPr>
          <w:rFonts w:ascii="Calibri" w:hAnsi="Calibri" w:cs="Calibri"/>
        </w:rPr>
        <w:br/>
      </w:r>
      <w:r w:rsidRPr="00E02BF4">
        <w:rPr>
          <w:rFonts w:ascii="Calibri" w:hAnsi="Calibri" w:cs="Calibri"/>
        </w:rPr>
        <w:t xml:space="preserve"> w ust. 1 pkt. 3 i 4, przy zachowaniu dotychczasowej kwoty netto wynagrodzenia osób bezpośrednio wykonujących zamówienie na rzecz Zamawiającego.</w:t>
      </w:r>
    </w:p>
    <w:p w14:paraId="0EC2D051" w14:textId="335DF858"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E02BF4">
        <w:rPr>
          <w:rFonts w:ascii="Calibri" w:hAnsi="Calibri" w:cs="Calibri"/>
        </w:rPr>
        <w:br/>
      </w:r>
      <w:r w:rsidRPr="00E02BF4">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62BE5AFC" w14:textId="77777777"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Wykonawca zobowiązany jest wykazać we wniosku i udowodnić Zamawiającemu, że zmiana przepisów, wskazanych w ust. 1, będzie miała wpływ na koszty wykonania przez niego </w:t>
      </w:r>
      <w:r w:rsidRPr="00E02BF4">
        <w:rPr>
          <w:rFonts w:ascii="Calibri" w:hAnsi="Calibri" w:cs="Calibri"/>
        </w:rPr>
        <w:lastRenderedPageBreak/>
        <w:t>zamówienia.</w:t>
      </w:r>
    </w:p>
    <w:p w14:paraId="3BB57227" w14:textId="1D184AD0"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Wniosek Wykonawcy wraz z załączonymi dokumentami podlegać będzie weryfikacji ze strony Zamawiającego, który w terminie 14 dni od otrzymania wniosku może zwrócić się </w:t>
      </w:r>
      <w:r w:rsidR="007773A0" w:rsidRPr="00E02BF4">
        <w:rPr>
          <w:rFonts w:ascii="Calibri" w:hAnsi="Calibri" w:cs="Calibri"/>
        </w:rPr>
        <w:br/>
      </w:r>
      <w:r w:rsidRPr="00E02BF4">
        <w:rPr>
          <w:rFonts w:ascii="Calibri" w:hAnsi="Calibri" w:cs="Calibri"/>
        </w:rPr>
        <w:t xml:space="preserve">do Wykonawcy z wezwaniem o jego uzupełnienie, poprzez przekazanie dodatkowych wyjaśnień, informacji lub dokumentów. Wykonawca jest zobowiązany odpowiedzieć </w:t>
      </w:r>
      <w:r w:rsidR="007773A0" w:rsidRPr="00E02BF4">
        <w:rPr>
          <w:rFonts w:ascii="Calibri" w:hAnsi="Calibri" w:cs="Calibri"/>
        </w:rPr>
        <w:br/>
      </w:r>
      <w:r w:rsidRPr="00E02BF4">
        <w:rPr>
          <w:rFonts w:ascii="Calibri" w:hAnsi="Calibri" w:cs="Calibri"/>
        </w:rPr>
        <w:t>na wezwanie Zamawiającego wyczerpu</w:t>
      </w:r>
      <w:r w:rsidRPr="00E02BF4">
        <w:rPr>
          <w:rFonts w:ascii="Calibri" w:hAnsi="Calibri" w:cs="Calibri"/>
        </w:rPr>
        <w:softHyphen/>
        <w:t>jąco i zgodnie ze stanem faktycznym, w terminie 7 dni od dnia otrzymania wezwania.</w:t>
      </w:r>
    </w:p>
    <w:p w14:paraId="3AE91EA1" w14:textId="47FAC529"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W przypadku wniosku składanego przez Zamawiającego,</w:t>
      </w:r>
      <w:r w:rsidRPr="00E02BF4">
        <w:rPr>
          <w:rFonts w:ascii="Calibri" w:hAnsi="Calibri" w:cs="Calibri"/>
          <w:lang w:eastAsia="en-US"/>
        </w:rPr>
        <w:t xml:space="preserve"> </w:t>
      </w:r>
      <w:r w:rsidRPr="00E02BF4">
        <w:rPr>
          <w:rFonts w:ascii="Calibri" w:hAnsi="Calibri" w:cs="Calibri"/>
        </w:rPr>
        <w:t xml:space="preserve">wniosek taki powinien zawierać </w:t>
      </w:r>
      <w:r w:rsidR="007773A0" w:rsidRPr="00E02BF4">
        <w:rPr>
          <w:rFonts w:ascii="Calibri" w:hAnsi="Calibri" w:cs="Calibri"/>
        </w:rPr>
        <w:br/>
      </w:r>
      <w:r w:rsidRPr="00E02BF4">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Przed przekazaniem wniosku, o którym mowa w pkt. 10, Zamawiający może zwrócić się </w:t>
      </w:r>
      <w:r w:rsidR="007773A0" w:rsidRPr="00E02BF4">
        <w:rPr>
          <w:rFonts w:ascii="Calibri" w:hAnsi="Calibri" w:cs="Calibri"/>
        </w:rPr>
        <w:br/>
      </w:r>
      <w:r w:rsidRPr="00E02BF4">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E02BF4">
        <w:rPr>
          <w:rFonts w:ascii="Calibri" w:hAnsi="Calibri" w:cs="Calibri"/>
        </w:rPr>
        <w:br/>
      </w:r>
      <w:r w:rsidRPr="00E02BF4">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Jeżeli w trakcie trwania procedury opisanej powyżej zostanie wykazane bezsprzecznie, </w:t>
      </w:r>
      <w:r w:rsidR="007773A0" w:rsidRPr="00E02BF4">
        <w:rPr>
          <w:rFonts w:ascii="Calibri" w:hAnsi="Calibri" w:cs="Calibri"/>
        </w:rPr>
        <w:br/>
      </w:r>
      <w:r w:rsidRPr="00E02BF4">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09138096" w14:textId="77777777"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Zmiana wynagrodzenia należnego Wykonawcy może nastąpić nie wcześniej niż z dniem wejścia </w:t>
      </w:r>
      <w:r w:rsidRPr="00E02BF4">
        <w:rPr>
          <w:rFonts w:ascii="Calibri" w:hAnsi="Calibri" w:cs="Calibri"/>
        </w:rPr>
        <w:br/>
        <w:t>w życie przepisów, stanowiących podstawę do wystąpienia z wnioskiem o zmianę i nie wcześniej niż po upływie 12 miesięcy od daty rozpoczęcia realizacji zamówienia.</w:t>
      </w:r>
    </w:p>
    <w:p w14:paraId="4C38A9D9" w14:textId="73086344" w:rsidR="004D78DF" w:rsidRPr="00E02BF4" w:rsidRDefault="004D78DF" w:rsidP="006C5557">
      <w:pPr>
        <w:widowControl w:val="0"/>
        <w:numPr>
          <w:ilvl w:val="0"/>
          <w:numId w:val="67"/>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Zamawiający określa maksymalną wartość zmiany wynagrodzenia należnego Wykonawcy </w:t>
      </w:r>
      <w:r w:rsidR="007773A0" w:rsidRPr="00E02BF4">
        <w:rPr>
          <w:rFonts w:ascii="Calibri" w:hAnsi="Calibri" w:cs="Calibri"/>
        </w:rPr>
        <w:br/>
      </w:r>
      <w:r w:rsidRPr="00E02BF4">
        <w:rPr>
          <w:rFonts w:ascii="Calibri" w:hAnsi="Calibri" w:cs="Calibri"/>
        </w:rPr>
        <w:t xml:space="preserve">w całym okresie realizacji zamówienia, w przypadkach określonych w ust. 1 powyżej, </w:t>
      </w:r>
      <w:r w:rsidR="007773A0" w:rsidRPr="00E02BF4">
        <w:rPr>
          <w:rFonts w:ascii="Calibri" w:hAnsi="Calibri" w:cs="Calibri"/>
        </w:rPr>
        <w:br/>
      </w:r>
      <w:r w:rsidRPr="00E02BF4">
        <w:rPr>
          <w:rFonts w:ascii="Calibri" w:hAnsi="Calibri" w:cs="Calibri"/>
        </w:rPr>
        <w:t>na poziomie do 10% ceny wybranej oferty.</w:t>
      </w:r>
    </w:p>
    <w:p w14:paraId="34D8BBE1" w14:textId="1FC0EB6F" w:rsidR="004D78DF" w:rsidRPr="00E02BF4" w:rsidRDefault="004D78DF" w:rsidP="001D1E5A">
      <w:pPr>
        <w:widowControl w:val="0"/>
        <w:suppressAutoHyphens w:val="0"/>
        <w:spacing w:line="276" w:lineRule="auto"/>
        <w:jc w:val="center"/>
        <w:rPr>
          <w:rFonts w:ascii="Calibri" w:hAnsi="Calibri" w:cs="Calibri"/>
          <w:b/>
        </w:rPr>
      </w:pPr>
      <w:r w:rsidRPr="00E02BF4">
        <w:rPr>
          <w:rFonts w:ascii="Calibri" w:hAnsi="Calibri" w:cs="Calibri"/>
          <w:b/>
        </w:rPr>
        <w:t>§13</w:t>
      </w:r>
    </w:p>
    <w:p w14:paraId="79AC7C9A" w14:textId="77777777" w:rsidR="004D78DF" w:rsidRPr="00E02BF4" w:rsidRDefault="004D78DF" w:rsidP="006C5557">
      <w:pPr>
        <w:widowControl w:val="0"/>
        <w:numPr>
          <w:ilvl w:val="0"/>
          <w:numId w:val="69"/>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Zgodnie z art. 439 ustawy Prawo zamówień publicznych, wysokość wynagrodzenia należnego Wykonawcy może podlegać waloryzacji w przypadku zmiany ceny materiałów lub kosztów związanych z realizacją zamówienia.</w:t>
      </w:r>
    </w:p>
    <w:p w14:paraId="6935264A" w14:textId="77777777" w:rsidR="004D78DF" w:rsidRPr="00E02BF4" w:rsidRDefault="004D78DF" w:rsidP="006C5557">
      <w:pPr>
        <w:widowControl w:val="0"/>
        <w:numPr>
          <w:ilvl w:val="0"/>
          <w:numId w:val="69"/>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370AD8F3" w14:textId="77777777" w:rsidR="004D78DF" w:rsidRPr="00E02BF4" w:rsidRDefault="004D78DF" w:rsidP="006C5557">
      <w:pPr>
        <w:widowControl w:val="0"/>
        <w:numPr>
          <w:ilvl w:val="0"/>
          <w:numId w:val="69"/>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Zamawiający ustala następujące zasady, stanowiące podstawę wprowadzenia zmiany wysokości wynagrodzenia należnego Wykonawcy:</w:t>
      </w:r>
    </w:p>
    <w:p w14:paraId="3631A39E" w14:textId="3EFF13EE" w:rsidR="004D78DF" w:rsidRPr="00E02BF4" w:rsidRDefault="004D78DF" w:rsidP="006C5557">
      <w:pPr>
        <w:widowControl w:val="0"/>
        <w:numPr>
          <w:ilvl w:val="1"/>
          <w:numId w:val="70"/>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 xml:space="preserve">poziom zmiany ceny materiałów lub kosztów, uprawniający Strony umowy do żądania zmiany wynagrodzenia należnego Wykonawcy, ustala się na poziomie powyżej 15% </w:t>
      </w:r>
      <w:r w:rsidR="007773A0" w:rsidRPr="00E02BF4">
        <w:rPr>
          <w:rFonts w:ascii="Calibri" w:hAnsi="Calibri" w:cs="Calibri"/>
        </w:rPr>
        <w:br/>
      </w:r>
      <w:r w:rsidRPr="00E02BF4">
        <w:rPr>
          <w:rFonts w:ascii="Calibri" w:hAnsi="Calibri" w:cs="Calibri"/>
        </w:rPr>
        <w:lastRenderedPageBreak/>
        <w:t>w stosunku do cen lub kosztów obowiązujących w terminie składania oferty,</w:t>
      </w:r>
    </w:p>
    <w:p w14:paraId="2F34242F" w14:textId="44AA995F" w:rsidR="004D78DF" w:rsidRPr="00E02BF4" w:rsidRDefault="004D78DF" w:rsidP="006C5557">
      <w:pPr>
        <w:widowControl w:val="0"/>
        <w:numPr>
          <w:ilvl w:val="1"/>
          <w:numId w:val="70"/>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 xml:space="preserve">za podstawę do żądania zmiany wynagrodzenia należnego Wykonawcy i określenia wysokości takiej zmiany, Strony umowy przyjmują wskaźnik zmiany ceny materiałów </w:t>
      </w:r>
      <w:r w:rsidR="00403841" w:rsidRPr="00E02BF4">
        <w:rPr>
          <w:rFonts w:ascii="Calibri" w:hAnsi="Calibri" w:cs="Calibri"/>
        </w:rPr>
        <w:br/>
      </w:r>
      <w:r w:rsidRPr="00E02BF4">
        <w:rPr>
          <w:rFonts w:ascii="Calibri" w:hAnsi="Calibri" w:cs="Calibri"/>
        </w:rPr>
        <w:t>lub kosztów, ogłaszany w komunikacie Prezesa Głównego Urzędu Statystycznego</w:t>
      </w:r>
      <w:r w:rsidR="0016687C" w:rsidRPr="00E02BF4">
        <w:rPr>
          <w:rFonts w:ascii="Calibri" w:hAnsi="Calibri" w:cs="Calibri"/>
        </w:rPr>
        <w:t xml:space="preserve"> (komunikat w sprawie średniorocznego wskaźnika cen towarów i usług konsumpcyjnych ogółem)</w:t>
      </w:r>
      <w:r w:rsidRPr="00E02BF4">
        <w:rPr>
          <w:rFonts w:ascii="Calibri" w:hAnsi="Calibri" w:cs="Calibri"/>
        </w:rPr>
        <w:t>, informujący czy nastąpiły zmiany cen lub kosztów i w jakiej wysokości,</w:t>
      </w:r>
    </w:p>
    <w:p w14:paraId="7E5CE5E1" w14:textId="5FCABB9C" w:rsidR="004D78DF" w:rsidRPr="00E02BF4" w:rsidRDefault="004D78DF" w:rsidP="006C5557">
      <w:pPr>
        <w:widowControl w:val="0"/>
        <w:numPr>
          <w:ilvl w:val="1"/>
          <w:numId w:val="70"/>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 xml:space="preserve">Strona umowy żądająca zmiany wysokości wynagrodzenia należnego Wykonawcy, przedstawia drugiej Stronie odpowiednio uzasadniony wniosek, nie później niż do 30 dnia </w:t>
      </w:r>
      <w:r w:rsidR="00403841" w:rsidRPr="00E02BF4">
        <w:rPr>
          <w:rFonts w:ascii="Calibri" w:hAnsi="Calibri" w:cs="Calibri"/>
        </w:rPr>
        <w:br/>
      </w:r>
      <w:r w:rsidRPr="00E02BF4">
        <w:rPr>
          <w:rFonts w:ascii="Calibri" w:hAnsi="Calibri" w:cs="Calibri"/>
        </w:rPr>
        <w:t>od daty publikacji komunikatu Prezesa Głównego Urzędu Statystycznego, zawierający dokładny opis proponowanej zmiany wraz ze szczegółową kalkulacją kosztów oraz zasadami sporządzenia takiej kalkulacji,</w:t>
      </w:r>
    </w:p>
    <w:p w14:paraId="4CEBDB87" w14:textId="7F8C314D" w:rsidR="004D78DF" w:rsidRPr="00E02BF4" w:rsidRDefault="004D78DF" w:rsidP="006C5557">
      <w:pPr>
        <w:widowControl w:val="0"/>
        <w:numPr>
          <w:ilvl w:val="1"/>
          <w:numId w:val="70"/>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 xml:space="preserve">wniosek musi zawierać dowody jednoznacznie wskazujące, że zmiana cen materiałów </w:t>
      </w:r>
      <w:r w:rsidR="00403841" w:rsidRPr="00E02BF4">
        <w:rPr>
          <w:rFonts w:ascii="Calibri" w:hAnsi="Calibri" w:cs="Calibri"/>
        </w:rPr>
        <w:br/>
      </w:r>
      <w:r w:rsidRPr="00E02BF4">
        <w:rPr>
          <w:rFonts w:ascii="Calibri" w:hAnsi="Calibri" w:cs="Calibri"/>
        </w:rPr>
        <w:t>lub kosztów o ponad 15% w stosunku do cen lub kosztów obowiązujących w terminie składania oferty, wpłynęła na koszty wykonania zamówienia,</w:t>
      </w:r>
    </w:p>
    <w:p w14:paraId="0F51AE60" w14:textId="20A0049A" w:rsidR="004D78DF" w:rsidRPr="00E02BF4" w:rsidRDefault="004D78DF" w:rsidP="006C5557">
      <w:pPr>
        <w:widowControl w:val="0"/>
        <w:numPr>
          <w:ilvl w:val="1"/>
          <w:numId w:val="70"/>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 xml:space="preserve">w terminie 30 dni od otrzymania wniosku, o którym mowa w pkt. </w:t>
      </w:r>
      <w:r w:rsidR="00F8128B" w:rsidRPr="00E02BF4">
        <w:rPr>
          <w:rFonts w:ascii="Calibri" w:hAnsi="Calibri" w:cs="Calibri"/>
        </w:rPr>
        <w:t>3</w:t>
      </w:r>
      <w:r w:rsidRPr="00E02BF4">
        <w:rPr>
          <w:rFonts w:ascii="Calibri" w:hAnsi="Calibri" w:cs="Calibri"/>
        </w:rPr>
        <w:t>, Strona umowy, której przedłożono wniosek, może zwrócić się do drugiej Strony z wezwaniem o jego uzupełnienie, poprzez przekazanie dodatkowych wyjaśnień, informacji lub dokumentów; wnioskodawca zobowiązany jest odpowiedzieć na wezwanie wyczerpu</w:t>
      </w:r>
      <w:r w:rsidRPr="00E02BF4">
        <w:rPr>
          <w:rFonts w:ascii="Calibri" w:hAnsi="Calibri" w:cs="Calibri"/>
        </w:rPr>
        <w:softHyphen/>
        <w:t>jąco i zgodnie ze stanem faktycznym, w terminie 7 dni od dnia otrzymania wezwania,</w:t>
      </w:r>
    </w:p>
    <w:p w14:paraId="4B9B54AB" w14:textId="77777777" w:rsidR="004D78DF" w:rsidRPr="00E02BF4" w:rsidRDefault="004D78DF" w:rsidP="006C5557">
      <w:pPr>
        <w:widowControl w:val="0"/>
        <w:numPr>
          <w:ilvl w:val="1"/>
          <w:numId w:val="70"/>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210BFC04" w14:textId="77777777" w:rsidR="004D78DF" w:rsidRPr="00E02BF4" w:rsidRDefault="004D78DF" w:rsidP="006C5557">
      <w:pPr>
        <w:widowControl w:val="0"/>
        <w:numPr>
          <w:ilvl w:val="1"/>
          <w:numId w:val="70"/>
        </w:numPr>
        <w:tabs>
          <w:tab w:val="left" w:pos="709"/>
        </w:tabs>
        <w:suppressAutoHyphens w:val="0"/>
        <w:spacing w:line="276" w:lineRule="auto"/>
        <w:ind w:left="709" w:hanging="283"/>
        <w:jc w:val="both"/>
        <w:rPr>
          <w:rFonts w:ascii="Calibri" w:hAnsi="Calibri" w:cs="Calibri"/>
        </w:rPr>
      </w:pPr>
      <w:r w:rsidRPr="00E02BF4">
        <w:rPr>
          <w:rFonts w:ascii="Calibri" w:hAnsi="Calibri" w:cs="Calibri"/>
        </w:rPr>
        <w:t xml:space="preserve">jeżeli bezsprzecznie zostanie wykazane, że zmiany ceny materiałów lub kosztów związanych </w:t>
      </w:r>
      <w:r w:rsidRPr="00E02BF4">
        <w:rPr>
          <w:rFonts w:ascii="Calibri" w:hAnsi="Calibri" w:cs="Calibri"/>
        </w:rPr>
        <w:br/>
        <w:t>z realizacją zamówienia uzasadniają zmianę wysokości wynagrodzenia należnego Wykonawcy, Strony umowy zawrą stosowny aneks do umowy, określający nową wysokość wynagrodzenia Wykonawcy, z uwzględnieniem dowiedzionych zmian.</w:t>
      </w:r>
    </w:p>
    <w:p w14:paraId="63CFDB66" w14:textId="4A0E2409" w:rsidR="004D78DF" w:rsidRPr="00E02BF4" w:rsidRDefault="004D78DF" w:rsidP="006C5557">
      <w:pPr>
        <w:widowControl w:val="0"/>
        <w:numPr>
          <w:ilvl w:val="0"/>
          <w:numId w:val="69"/>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Pierwsza zmiana wynagrodzenia należnego Wykonawcy może nastąpić nie wcześniej </w:t>
      </w:r>
      <w:r w:rsidR="00E67FED" w:rsidRPr="00E02BF4">
        <w:rPr>
          <w:rFonts w:ascii="Calibri" w:hAnsi="Calibri" w:cs="Calibri"/>
        </w:rPr>
        <w:br/>
      </w:r>
      <w:r w:rsidRPr="00E02BF4">
        <w:rPr>
          <w:rFonts w:ascii="Calibri" w:hAnsi="Calibri" w:cs="Calibri"/>
        </w:rPr>
        <w:t xml:space="preserve">niż po upływie 12 miesięcy od daty rozpoczęcia realizacji zamówienia. Każda kolejna waloryzacja </w:t>
      </w:r>
      <w:r w:rsidR="00196607" w:rsidRPr="00E02BF4">
        <w:rPr>
          <w:rFonts w:ascii="Calibri" w:hAnsi="Calibri" w:cs="Calibri"/>
        </w:rPr>
        <w:t xml:space="preserve">może być </w:t>
      </w:r>
      <w:r w:rsidRPr="00E02BF4">
        <w:rPr>
          <w:rFonts w:ascii="Calibri" w:hAnsi="Calibri" w:cs="Calibri"/>
        </w:rPr>
        <w:t xml:space="preserve">dokonywana po upływie 6 miesięcy od poprzedniej waloryzacji i będzie wyliczana jako średnia arytmetyczna ze wskaźnika publikowanego przez Prezesa Głównego Urzędu Statystycznego za okres, który upłynął od poprzedniej waloryzacji. </w:t>
      </w:r>
    </w:p>
    <w:p w14:paraId="3820CFDE" w14:textId="77777777" w:rsidR="004D78DF" w:rsidRPr="00E02BF4" w:rsidRDefault="004D78DF" w:rsidP="006C5557">
      <w:pPr>
        <w:widowControl w:val="0"/>
        <w:numPr>
          <w:ilvl w:val="0"/>
          <w:numId w:val="69"/>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5DD33C22" w14:textId="0ECFE34C" w:rsidR="004D78DF" w:rsidRPr="00E02BF4" w:rsidRDefault="004D78DF" w:rsidP="006C5557">
      <w:pPr>
        <w:widowControl w:val="0"/>
        <w:numPr>
          <w:ilvl w:val="0"/>
          <w:numId w:val="69"/>
        </w:numPr>
        <w:tabs>
          <w:tab w:val="left" w:pos="426"/>
        </w:tabs>
        <w:suppressAutoHyphens w:val="0"/>
        <w:spacing w:line="276" w:lineRule="auto"/>
        <w:ind w:left="426" w:hanging="426"/>
        <w:jc w:val="both"/>
        <w:rPr>
          <w:rFonts w:ascii="Calibri" w:hAnsi="Calibri" w:cs="Calibri"/>
        </w:rPr>
      </w:pPr>
      <w:r w:rsidRPr="00E02BF4">
        <w:rPr>
          <w:rFonts w:ascii="Calibri" w:hAnsi="Calibri" w:cs="Calibr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D56361" w:rsidRPr="00E02BF4">
        <w:rPr>
          <w:rFonts w:ascii="Calibri" w:hAnsi="Calibri" w:cs="Calibri"/>
        </w:rPr>
        <w:t>1</w:t>
      </w:r>
      <w:r w:rsidRPr="00E02BF4">
        <w:rPr>
          <w:rFonts w:ascii="Calibri" w:hAnsi="Calibri" w:cs="Calibri"/>
        </w:rPr>
        <w:t xml:space="preserve"> powyżej, na poziomie 5% ceny wybranej oferty.</w:t>
      </w:r>
    </w:p>
    <w:p w14:paraId="6EE9CE49" w14:textId="77777777" w:rsidR="004D78DF" w:rsidRPr="00E02BF4" w:rsidRDefault="004D78DF" w:rsidP="001D1E5A">
      <w:pPr>
        <w:widowControl w:val="0"/>
        <w:suppressAutoHyphens w:val="0"/>
        <w:spacing w:before="120" w:line="276" w:lineRule="auto"/>
        <w:jc w:val="center"/>
        <w:rPr>
          <w:rFonts w:ascii="Calibri" w:hAnsi="Calibri" w:cs="Calibri"/>
          <w:b/>
        </w:rPr>
      </w:pPr>
      <w:r w:rsidRPr="00E02BF4">
        <w:rPr>
          <w:rFonts w:ascii="Calibri" w:hAnsi="Calibri" w:cs="Calibri"/>
          <w:b/>
        </w:rPr>
        <w:t>Ochrona danych osobowych</w:t>
      </w:r>
    </w:p>
    <w:p w14:paraId="1A9BB950" w14:textId="480349C3" w:rsidR="004D78DF" w:rsidRPr="00E02BF4" w:rsidRDefault="004D78DF" w:rsidP="001D1E5A">
      <w:pPr>
        <w:widowControl w:val="0"/>
        <w:suppressAutoHyphens w:val="0"/>
        <w:spacing w:line="276" w:lineRule="auto"/>
        <w:jc w:val="center"/>
        <w:rPr>
          <w:rFonts w:ascii="Calibri" w:hAnsi="Calibri" w:cs="Calibri"/>
          <w:b/>
          <w:bCs/>
          <w:lang w:eastAsia="en-US"/>
        </w:rPr>
      </w:pPr>
      <w:r w:rsidRPr="00E02BF4">
        <w:rPr>
          <w:rFonts w:ascii="Calibri" w:hAnsi="Calibri" w:cs="Calibri"/>
          <w:b/>
          <w:bCs/>
          <w:lang w:eastAsia="en-US"/>
        </w:rPr>
        <w:t>§ 1</w:t>
      </w:r>
      <w:r w:rsidR="0059351E" w:rsidRPr="00E02BF4">
        <w:rPr>
          <w:rFonts w:ascii="Calibri" w:hAnsi="Calibri" w:cs="Calibri"/>
          <w:b/>
          <w:bCs/>
          <w:lang w:eastAsia="en-US"/>
        </w:rPr>
        <w:t>4</w:t>
      </w:r>
    </w:p>
    <w:p w14:paraId="6320F007" w14:textId="0657B7FE" w:rsidR="004D78DF" w:rsidRPr="00E02BF4" w:rsidRDefault="004D78DF" w:rsidP="006C5557">
      <w:pPr>
        <w:widowControl w:val="0"/>
        <w:numPr>
          <w:ilvl w:val="0"/>
          <w:numId w:val="71"/>
        </w:numPr>
        <w:tabs>
          <w:tab w:val="clear" w:pos="720"/>
          <w:tab w:val="num" w:pos="426"/>
        </w:tabs>
        <w:suppressAutoHyphens w:val="0"/>
        <w:spacing w:line="276" w:lineRule="auto"/>
        <w:ind w:left="426" w:hanging="426"/>
        <w:jc w:val="both"/>
        <w:rPr>
          <w:rFonts w:ascii="Calibri" w:hAnsi="Calibri" w:cs="Calibri"/>
          <w:bCs/>
          <w:lang w:eastAsia="en-US"/>
        </w:rPr>
      </w:pPr>
      <w:r w:rsidRPr="00E02BF4">
        <w:rPr>
          <w:rFonts w:ascii="Calibri" w:hAnsi="Calibri" w:cs="Calibri"/>
          <w:lang w:eastAsia="en-US"/>
        </w:rPr>
        <w:t xml:space="preserve">Wykonawca jako administrator danych osobowych oświadcza, że zapoznał się z przepisami </w:t>
      </w:r>
      <w:r w:rsidRPr="00E02BF4">
        <w:rPr>
          <w:rFonts w:ascii="Calibri" w:hAnsi="Calibri" w:cs="Calibri"/>
          <w:lang w:eastAsia="en-US"/>
        </w:rPr>
        <w:lastRenderedPageBreak/>
        <w:t>o ochronie danych osobowych, w szczególności zawartymi w Rozporządzeniu Parlamentu Europej</w:t>
      </w:r>
      <w:r w:rsidRPr="00E02BF4">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E02BF4">
        <w:rPr>
          <w:rFonts w:ascii="Calibri" w:hAnsi="Calibri" w:cs="Calibri"/>
          <w:bCs/>
          <w:lang w:eastAsia="en-US"/>
        </w:rPr>
        <w:t>stawie</w:t>
      </w:r>
      <w:r w:rsidRPr="00E02BF4">
        <w:rPr>
          <w:rFonts w:ascii="Calibri" w:hAnsi="Calibri" w:cs="Calibri"/>
          <w:lang w:eastAsia="en-US"/>
        </w:rPr>
        <w:t xml:space="preserve"> z dnia 10 maja 2018 r. o </w:t>
      </w:r>
      <w:r w:rsidRPr="00E02BF4">
        <w:rPr>
          <w:rFonts w:ascii="Calibri" w:hAnsi="Calibri" w:cs="Calibri"/>
          <w:bCs/>
          <w:lang w:eastAsia="en-US"/>
        </w:rPr>
        <w:t>ochronie danych osobowych,</w:t>
      </w:r>
      <w:r w:rsidRPr="00E02BF4">
        <w:rPr>
          <w:rFonts w:ascii="Calibri" w:hAnsi="Calibri" w:cs="Calibri"/>
          <w:lang w:eastAsia="en-US"/>
        </w:rPr>
        <w:t xml:space="preserve"> ustawie </w:t>
      </w:r>
      <w:r w:rsidRPr="00E02BF4">
        <w:rPr>
          <w:rFonts w:ascii="Calibri" w:hAnsi="Calibri" w:cs="Calibri"/>
          <w:bCs/>
          <w:lang w:eastAsia="en-US"/>
        </w:rPr>
        <w:t xml:space="preserve">z dnia </w:t>
      </w:r>
      <w:r w:rsidR="00403841" w:rsidRPr="00E02BF4">
        <w:rPr>
          <w:rFonts w:ascii="Calibri" w:hAnsi="Calibri" w:cs="Calibri"/>
          <w:bCs/>
          <w:lang w:eastAsia="en-US"/>
        </w:rPr>
        <w:br/>
      </w:r>
      <w:r w:rsidRPr="00E02BF4">
        <w:rPr>
          <w:rFonts w:ascii="Calibri" w:hAnsi="Calibri" w:cs="Calibri"/>
          <w:bCs/>
          <w:lang w:eastAsia="en-US"/>
        </w:rPr>
        <w:t>11 września 2015 r. o działalności ubezpieczeniowej i reasekuracyjnej oraz w innych obowiązujących aktach prawnych.</w:t>
      </w:r>
    </w:p>
    <w:p w14:paraId="01A51EB4" w14:textId="77777777" w:rsidR="00C13B97" w:rsidRPr="00E02BF4" w:rsidRDefault="004D78DF" w:rsidP="006C5557">
      <w:pPr>
        <w:widowControl w:val="0"/>
        <w:numPr>
          <w:ilvl w:val="0"/>
          <w:numId w:val="71"/>
        </w:numPr>
        <w:tabs>
          <w:tab w:val="clear" w:pos="720"/>
          <w:tab w:val="num"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E02BF4" w:rsidRDefault="004D78DF" w:rsidP="006C5557">
      <w:pPr>
        <w:widowControl w:val="0"/>
        <w:numPr>
          <w:ilvl w:val="0"/>
          <w:numId w:val="71"/>
        </w:numPr>
        <w:tabs>
          <w:tab w:val="clear" w:pos="720"/>
          <w:tab w:val="num"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Wykonawca oświadcza, iż dysponuje środkami zabezpieczającymi dane osobowe.</w:t>
      </w:r>
    </w:p>
    <w:p w14:paraId="6F9F63AE" w14:textId="77777777" w:rsidR="004D78DF" w:rsidRPr="00E02BF4" w:rsidRDefault="004D78DF" w:rsidP="006C5557">
      <w:pPr>
        <w:widowControl w:val="0"/>
        <w:numPr>
          <w:ilvl w:val="0"/>
          <w:numId w:val="71"/>
        </w:numPr>
        <w:tabs>
          <w:tab w:val="clear" w:pos="720"/>
          <w:tab w:val="num"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E02BF4" w:rsidRDefault="004D78DF" w:rsidP="006C5557">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adekwatnego, stosownego oraz ograniczonego do tego, co niezbędne do celów, w których dane są przetwarzane,</w:t>
      </w:r>
    </w:p>
    <w:p w14:paraId="72D230E0" w14:textId="77777777" w:rsidR="004D78DF" w:rsidRPr="00E02BF4" w:rsidRDefault="004D78DF" w:rsidP="006C5557">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zabezpieczenia danych osobowych przed ich udostępnieniem osobom nieupoważnionym,</w:t>
      </w:r>
    </w:p>
    <w:p w14:paraId="04A9F19F" w14:textId="77777777" w:rsidR="004D78DF" w:rsidRPr="00E02BF4" w:rsidRDefault="004D78DF" w:rsidP="006C5557">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E02BF4" w:rsidRDefault="004D78DF" w:rsidP="006C5557">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 xml:space="preserve">zachowania w tajemnicy danych osobowych oraz sposobów ich zabezpieczenia, w tym także </w:t>
      </w:r>
      <w:r w:rsidRPr="00E02BF4">
        <w:rPr>
          <w:rFonts w:ascii="Calibri" w:hAnsi="Calibri" w:cs="Calibri"/>
          <w:lang w:eastAsia="en-US"/>
        </w:rPr>
        <w:br/>
        <w:t xml:space="preserve">po rozwiązaniu umowy oraz zobowiązuje się zapewnić, aby osoby mające dostęp </w:t>
      </w:r>
      <w:r w:rsidR="00403841" w:rsidRPr="00E02BF4">
        <w:rPr>
          <w:rFonts w:ascii="Calibri" w:hAnsi="Calibri" w:cs="Calibri"/>
          <w:lang w:eastAsia="en-US"/>
        </w:rPr>
        <w:br/>
      </w:r>
      <w:r w:rsidRPr="00E02BF4">
        <w:rPr>
          <w:rFonts w:ascii="Calibri" w:hAnsi="Calibri" w:cs="Calibri"/>
          <w:lang w:eastAsia="en-US"/>
        </w:rPr>
        <w:t>do przetwarzania danych osobowych zachowały je oraz sposoby ich zabezpieczeń w tajemnicy, w tym także po rozwiązaniu umowy,</w:t>
      </w:r>
    </w:p>
    <w:p w14:paraId="5355B31B" w14:textId="77777777" w:rsidR="004D78DF" w:rsidRPr="00E02BF4" w:rsidRDefault="004D78DF" w:rsidP="006C5557">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en-US"/>
        </w:rPr>
      </w:pPr>
      <w:r w:rsidRPr="00E02BF4">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E02BF4">
        <w:rPr>
          <w:rFonts w:ascii="Calibri" w:hAnsi="Calibri" w:cs="Calibri"/>
          <w:lang w:eastAsia="en-US"/>
        </w:rPr>
        <w:br/>
        <w:t>z wyjątkiem sytuacji, gdy wykorzystanie tych danych następuje w celu wykonania niniejszej umowy.</w:t>
      </w:r>
    </w:p>
    <w:p w14:paraId="19C4FC16" w14:textId="77777777" w:rsidR="004D78DF" w:rsidRPr="00E02BF4" w:rsidRDefault="004D78DF" w:rsidP="001D1E5A">
      <w:pPr>
        <w:widowControl w:val="0"/>
        <w:tabs>
          <w:tab w:val="left" w:pos="360"/>
        </w:tabs>
        <w:suppressAutoHyphens w:val="0"/>
        <w:spacing w:line="276" w:lineRule="auto"/>
        <w:jc w:val="center"/>
        <w:rPr>
          <w:rFonts w:ascii="Calibri" w:hAnsi="Calibri" w:cs="Calibri"/>
          <w:b/>
        </w:rPr>
      </w:pPr>
      <w:r w:rsidRPr="00E02BF4">
        <w:rPr>
          <w:rFonts w:ascii="Calibri" w:hAnsi="Calibri" w:cs="Calibri"/>
          <w:b/>
        </w:rPr>
        <w:t>Postanowienia końcowe</w:t>
      </w:r>
    </w:p>
    <w:p w14:paraId="35079356" w14:textId="26D9BCC8" w:rsidR="004D78DF" w:rsidRPr="00E02BF4" w:rsidRDefault="004D78DF" w:rsidP="001D1E5A">
      <w:pPr>
        <w:widowControl w:val="0"/>
        <w:suppressAutoHyphens w:val="0"/>
        <w:spacing w:line="276" w:lineRule="auto"/>
        <w:jc w:val="center"/>
        <w:rPr>
          <w:rFonts w:ascii="Calibri" w:hAnsi="Calibri" w:cs="Calibri"/>
          <w:b/>
        </w:rPr>
      </w:pPr>
      <w:r w:rsidRPr="00E02BF4">
        <w:rPr>
          <w:rFonts w:ascii="Calibri" w:hAnsi="Calibri" w:cs="Calibri"/>
          <w:b/>
        </w:rPr>
        <w:t>§1</w:t>
      </w:r>
      <w:r w:rsidR="0059351E" w:rsidRPr="00E02BF4">
        <w:rPr>
          <w:rFonts w:ascii="Calibri" w:hAnsi="Calibri" w:cs="Calibri"/>
          <w:b/>
        </w:rPr>
        <w:t>5</w:t>
      </w:r>
    </w:p>
    <w:p w14:paraId="7EAC1EAF" w14:textId="77777777" w:rsidR="004D78DF" w:rsidRPr="00E02BF4" w:rsidRDefault="004D78DF" w:rsidP="001D1E5A">
      <w:pPr>
        <w:widowControl w:val="0"/>
        <w:tabs>
          <w:tab w:val="left" w:pos="360"/>
        </w:tabs>
        <w:suppressAutoHyphens w:val="0"/>
        <w:spacing w:line="276" w:lineRule="auto"/>
        <w:jc w:val="both"/>
        <w:rPr>
          <w:rFonts w:ascii="Calibri" w:hAnsi="Calibri" w:cs="Calibri"/>
        </w:rPr>
      </w:pPr>
      <w:r w:rsidRPr="00E02BF4">
        <w:rPr>
          <w:rFonts w:ascii="Calibri" w:hAnsi="Calibri" w:cs="Calibri"/>
        </w:rPr>
        <w:t>Integralną częścią niniejszej umowy jest:</w:t>
      </w:r>
    </w:p>
    <w:p w14:paraId="2C22149D" w14:textId="77777777" w:rsidR="004D78DF" w:rsidRPr="00E02BF4" w:rsidRDefault="004D78DF" w:rsidP="006C5557">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E02BF4">
        <w:rPr>
          <w:rFonts w:ascii="Calibri" w:hAnsi="Calibri" w:cs="Calibri"/>
        </w:rPr>
        <w:t>specyfikacja warunków zamówienia,</w:t>
      </w:r>
    </w:p>
    <w:p w14:paraId="327D9A63" w14:textId="5CCE5AE9" w:rsidR="004D78DF" w:rsidRPr="00E02BF4" w:rsidRDefault="004D78DF" w:rsidP="006C5557">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E02BF4">
        <w:rPr>
          <w:rFonts w:ascii="Calibri" w:hAnsi="Calibri" w:cs="Calibri"/>
        </w:rPr>
        <w:t>ogólne/szczególne warunki ubezpieczenia aktualne na dzień składania ofert i obowiązujące przez cały okres realizacji zamówienia, tj.: ………………………………………………..,</w:t>
      </w:r>
    </w:p>
    <w:p w14:paraId="17988928" w14:textId="3F6A1819" w:rsidR="004D78DF" w:rsidRPr="00E02BF4" w:rsidRDefault="004D78DF" w:rsidP="006C5557">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E02BF4">
        <w:rPr>
          <w:rFonts w:ascii="Calibri" w:hAnsi="Calibri" w:cs="Calibri"/>
        </w:rPr>
        <w:t>oferta złożona przez Wykonawcę z dnia ......................</w:t>
      </w:r>
      <w:r w:rsidR="00AC3702" w:rsidRPr="00E02BF4">
        <w:rPr>
          <w:rFonts w:ascii="Calibri" w:hAnsi="Calibri" w:cs="Calibri"/>
        </w:rPr>
        <w:t>,</w:t>
      </w:r>
    </w:p>
    <w:p w14:paraId="642B3C2A" w14:textId="63E95784" w:rsidR="00AC3702" w:rsidRPr="00E02BF4" w:rsidRDefault="00AC3702" w:rsidP="006C5557">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E02BF4">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14:paraId="51D2780E" w14:textId="77777777" w:rsidR="004D78DF" w:rsidRPr="00E02BF4" w:rsidRDefault="004D78DF" w:rsidP="006C5557">
      <w:pPr>
        <w:widowControl w:val="0"/>
        <w:numPr>
          <w:ilvl w:val="0"/>
          <w:numId w:val="73"/>
        </w:numPr>
        <w:tabs>
          <w:tab w:val="clear" w:pos="0"/>
          <w:tab w:val="num" w:pos="426"/>
        </w:tabs>
        <w:suppressAutoHyphens w:val="0"/>
        <w:spacing w:line="276" w:lineRule="auto"/>
        <w:ind w:left="426" w:hanging="426"/>
        <w:jc w:val="both"/>
        <w:rPr>
          <w:rFonts w:ascii="Calibri" w:hAnsi="Calibri" w:cs="Calibri"/>
        </w:rPr>
      </w:pPr>
      <w:r w:rsidRPr="00E02BF4">
        <w:rPr>
          <w:rFonts w:ascii="Calibri" w:hAnsi="Calibri" w:cs="Calibri"/>
        </w:rPr>
        <w:t>dokumenty ubezpieczeniowe wystawiane przez Wykonawcę.</w:t>
      </w:r>
    </w:p>
    <w:p w14:paraId="12549797" w14:textId="5636A6DD" w:rsidR="004D78DF" w:rsidRPr="00E02BF4" w:rsidRDefault="004D78DF" w:rsidP="001D1E5A">
      <w:pPr>
        <w:widowControl w:val="0"/>
        <w:suppressAutoHyphens w:val="0"/>
        <w:spacing w:before="120" w:line="276" w:lineRule="auto"/>
        <w:jc w:val="center"/>
        <w:rPr>
          <w:rFonts w:ascii="Calibri" w:hAnsi="Calibri" w:cs="Calibri"/>
          <w:b/>
        </w:rPr>
      </w:pPr>
      <w:r w:rsidRPr="00E02BF4">
        <w:rPr>
          <w:rFonts w:ascii="Calibri" w:hAnsi="Calibri" w:cs="Calibri"/>
          <w:b/>
        </w:rPr>
        <w:t>§1</w:t>
      </w:r>
      <w:r w:rsidR="0059351E" w:rsidRPr="00E02BF4">
        <w:rPr>
          <w:rFonts w:ascii="Calibri" w:hAnsi="Calibri" w:cs="Calibri"/>
          <w:b/>
        </w:rPr>
        <w:t>6</w:t>
      </w:r>
    </w:p>
    <w:p w14:paraId="524841EA" w14:textId="77777777" w:rsidR="004D78DF" w:rsidRPr="00E02BF4" w:rsidRDefault="004D78DF" w:rsidP="001D1E5A">
      <w:pPr>
        <w:widowControl w:val="0"/>
        <w:suppressAutoHyphens w:val="0"/>
        <w:spacing w:line="276" w:lineRule="auto"/>
        <w:jc w:val="both"/>
        <w:rPr>
          <w:rFonts w:ascii="Calibri" w:hAnsi="Calibri" w:cs="Calibri"/>
        </w:rPr>
      </w:pPr>
      <w:r w:rsidRPr="00E02BF4">
        <w:rPr>
          <w:rFonts w:ascii="Calibri" w:hAnsi="Calibri" w:cs="Calibri"/>
        </w:rPr>
        <w:t>Wierzytelności wynikające z umowy, dotyczące rozliczeń między Zamawiającym i Wykonawcą, nie mogą być zbyte na rzecz osób trzecich bez zgody obu stron.</w:t>
      </w:r>
    </w:p>
    <w:p w14:paraId="3915817B" w14:textId="33836ED9" w:rsidR="004D78DF" w:rsidRPr="00E02BF4" w:rsidRDefault="004D78DF" w:rsidP="001D1E5A">
      <w:pPr>
        <w:widowControl w:val="0"/>
        <w:suppressAutoHyphens w:val="0"/>
        <w:spacing w:before="120" w:line="276" w:lineRule="auto"/>
        <w:jc w:val="center"/>
        <w:rPr>
          <w:rFonts w:ascii="Calibri" w:hAnsi="Calibri" w:cs="Calibri"/>
          <w:b/>
        </w:rPr>
      </w:pPr>
      <w:r w:rsidRPr="00E02BF4">
        <w:rPr>
          <w:rFonts w:ascii="Calibri" w:hAnsi="Calibri" w:cs="Calibri"/>
          <w:b/>
        </w:rPr>
        <w:t>§1</w:t>
      </w:r>
      <w:r w:rsidR="0059351E" w:rsidRPr="00E02BF4">
        <w:rPr>
          <w:rFonts w:ascii="Calibri" w:hAnsi="Calibri" w:cs="Calibri"/>
          <w:b/>
        </w:rPr>
        <w:t>7</w:t>
      </w:r>
    </w:p>
    <w:p w14:paraId="09150C80" w14:textId="77777777" w:rsidR="004D78DF" w:rsidRPr="00E02BF4" w:rsidRDefault="004D78DF" w:rsidP="006C5557">
      <w:pPr>
        <w:widowControl w:val="0"/>
        <w:numPr>
          <w:ilvl w:val="0"/>
          <w:numId w:val="74"/>
        </w:numPr>
        <w:tabs>
          <w:tab w:val="clear" w:pos="360"/>
          <w:tab w:val="num" w:pos="426"/>
        </w:tabs>
        <w:suppressAutoHyphens w:val="0"/>
        <w:spacing w:line="276" w:lineRule="auto"/>
        <w:ind w:left="426" w:hanging="426"/>
        <w:jc w:val="both"/>
        <w:rPr>
          <w:rFonts w:ascii="Calibri" w:hAnsi="Calibri" w:cs="Calibri"/>
        </w:rPr>
      </w:pPr>
      <w:r w:rsidRPr="00E02BF4">
        <w:rPr>
          <w:rFonts w:ascii="Calibri" w:hAnsi="Calibri" w:cs="Calibri"/>
        </w:rPr>
        <w:t xml:space="preserve">Wszelkie spory, jakie mogą wynikać pomiędzy Stronami w związku z realizacją postanowień niniejszej umowy, będą rozwiązywane polubownie, z wykorzystaniem pozasądowego systemu </w:t>
      </w:r>
      <w:r w:rsidRPr="00E02BF4">
        <w:rPr>
          <w:rFonts w:ascii="Calibri" w:hAnsi="Calibri" w:cs="Calibri"/>
        </w:rPr>
        <w:lastRenderedPageBreak/>
        <w:t xml:space="preserve">rozwiązywania sporów, a także innych, dopuszczonych prawem mechanizmów, prowadzących </w:t>
      </w:r>
      <w:r w:rsidRPr="00E02BF4">
        <w:rPr>
          <w:rFonts w:ascii="Calibri" w:hAnsi="Calibri" w:cs="Calibri"/>
        </w:rPr>
        <w:br/>
        <w:t>do konsensusu Stron sporu.</w:t>
      </w:r>
    </w:p>
    <w:p w14:paraId="078D428D" w14:textId="77777777" w:rsidR="004D78DF" w:rsidRPr="00E02BF4" w:rsidRDefault="004D78DF" w:rsidP="006C5557">
      <w:pPr>
        <w:widowControl w:val="0"/>
        <w:numPr>
          <w:ilvl w:val="0"/>
          <w:numId w:val="74"/>
        </w:numPr>
        <w:tabs>
          <w:tab w:val="clear" w:pos="360"/>
          <w:tab w:val="num" w:pos="426"/>
        </w:tabs>
        <w:suppressAutoHyphens w:val="0"/>
        <w:spacing w:line="276" w:lineRule="auto"/>
        <w:ind w:left="426" w:hanging="426"/>
        <w:jc w:val="both"/>
        <w:rPr>
          <w:rFonts w:ascii="Calibri" w:hAnsi="Calibri" w:cs="Calibri"/>
        </w:rPr>
      </w:pPr>
      <w:r w:rsidRPr="00E02BF4">
        <w:rPr>
          <w:rFonts w:ascii="Calibri" w:hAnsi="Calibri" w:cs="Calibri"/>
        </w:rPr>
        <w:t>W razie braku możliwości porozumienia się Stron w terminie nie dłuższym niż 30 dni, spór poddany zostanie rozstrzygnięciu sądu właściwego miejscowo dla siedziby Zamawiającego.</w:t>
      </w:r>
    </w:p>
    <w:p w14:paraId="7F344F6A" w14:textId="77777777" w:rsidR="00196607" w:rsidRPr="00E02BF4" w:rsidRDefault="00196607" w:rsidP="001D1E5A">
      <w:pPr>
        <w:widowControl w:val="0"/>
        <w:suppressAutoHyphens w:val="0"/>
        <w:spacing w:before="120" w:line="276" w:lineRule="auto"/>
        <w:jc w:val="center"/>
        <w:rPr>
          <w:rFonts w:ascii="Calibri" w:hAnsi="Calibri" w:cs="Calibri"/>
          <w:b/>
          <w:spacing w:val="-6"/>
        </w:rPr>
      </w:pPr>
      <w:r w:rsidRPr="00E02BF4">
        <w:rPr>
          <w:rFonts w:ascii="Calibri" w:hAnsi="Calibri" w:cs="Calibri"/>
          <w:b/>
          <w:spacing w:val="-6"/>
        </w:rPr>
        <w:t>§18</w:t>
      </w:r>
    </w:p>
    <w:p w14:paraId="14D7914B" w14:textId="77777777" w:rsidR="00196607" w:rsidRPr="00E02BF4" w:rsidRDefault="00196607" w:rsidP="001D1E5A">
      <w:pPr>
        <w:suppressAutoHyphens w:val="0"/>
        <w:spacing w:line="276" w:lineRule="auto"/>
        <w:jc w:val="both"/>
        <w:rPr>
          <w:rFonts w:ascii="Calibri" w:eastAsiaTheme="minorHAnsi" w:hAnsi="Calibri" w:cs="Calibri"/>
          <w:spacing w:val="-4"/>
          <w:lang w:eastAsia="en-US"/>
        </w:rPr>
      </w:pPr>
      <w:r w:rsidRPr="00E02BF4">
        <w:rPr>
          <w:rFonts w:ascii="Calibri" w:eastAsiaTheme="minorHAnsi" w:hAnsi="Calibri" w:cs="Calibri"/>
          <w:spacing w:val="-4"/>
          <w:lang w:eastAsia="en-US"/>
        </w:rPr>
        <w:t>Strony mogą dochodzić odszkodowania przewyższającego wysokość określonych w umowie kar umownych.</w:t>
      </w:r>
    </w:p>
    <w:p w14:paraId="2CEDA06C" w14:textId="77777777" w:rsidR="00196607" w:rsidRPr="00E02BF4" w:rsidRDefault="00196607" w:rsidP="001D1E5A">
      <w:pPr>
        <w:widowControl w:val="0"/>
        <w:suppressAutoHyphens w:val="0"/>
        <w:spacing w:line="276" w:lineRule="auto"/>
        <w:jc w:val="center"/>
        <w:rPr>
          <w:rFonts w:ascii="Calibri" w:hAnsi="Calibri" w:cs="Calibri"/>
          <w:b/>
        </w:rPr>
      </w:pPr>
      <w:r w:rsidRPr="00E02BF4">
        <w:rPr>
          <w:rFonts w:ascii="Calibri" w:hAnsi="Calibri" w:cs="Calibri"/>
          <w:b/>
        </w:rPr>
        <w:t>§19</w:t>
      </w:r>
    </w:p>
    <w:p w14:paraId="33300F39" w14:textId="77777777" w:rsidR="00196607" w:rsidRPr="00E02BF4" w:rsidRDefault="00196607" w:rsidP="001D1E5A">
      <w:pPr>
        <w:widowControl w:val="0"/>
        <w:suppressAutoHyphens w:val="0"/>
        <w:spacing w:after="120" w:line="276" w:lineRule="auto"/>
        <w:jc w:val="both"/>
        <w:rPr>
          <w:rFonts w:ascii="Calibri" w:hAnsi="Calibri" w:cs="Calibri"/>
          <w:lang w:eastAsia="en-US"/>
        </w:rPr>
      </w:pPr>
      <w:r w:rsidRPr="00E02BF4">
        <w:rPr>
          <w:rFonts w:ascii="Calibri" w:hAnsi="Calibri" w:cs="Calibri"/>
          <w:lang w:eastAsia="en-US"/>
        </w:rPr>
        <w:t xml:space="preserve">Umowę sporządzono w trzech jednobrzmiących egzemplarzach, każdym na prawie oryginału, </w:t>
      </w:r>
      <w:r w:rsidRPr="00E02BF4">
        <w:rPr>
          <w:rFonts w:ascii="Calibri" w:hAnsi="Calibri" w:cs="Calibri"/>
          <w:lang w:eastAsia="en-US"/>
        </w:rPr>
        <w:br/>
        <w:t>po jednym egzemplarzu dla Zamawiającego, Wykonawcy i brokera ubezpieczeniowego.</w:t>
      </w:r>
    </w:p>
    <w:p w14:paraId="70C9037E" w14:textId="1B895952" w:rsidR="004D78DF" w:rsidRPr="00CB1464" w:rsidRDefault="004D78DF" w:rsidP="001D1E5A">
      <w:pPr>
        <w:widowControl w:val="0"/>
        <w:suppressAutoHyphens w:val="0"/>
        <w:spacing w:after="600" w:line="276" w:lineRule="auto"/>
        <w:jc w:val="both"/>
        <w:rPr>
          <w:rFonts w:ascii="Calibri" w:hAnsi="Calibri" w:cs="Calibri"/>
          <w:highlight w:val="yellow"/>
          <w:lang w:eastAsia="en-US"/>
        </w:rPr>
      </w:pPr>
    </w:p>
    <w:p w14:paraId="18FE0AEE" w14:textId="77777777" w:rsidR="004D78DF" w:rsidRPr="00CB1464" w:rsidRDefault="004D78DF" w:rsidP="001D1E5A">
      <w:pPr>
        <w:widowControl w:val="0"/>
        <w:suppressAutoHyphens w:val="0"/>
        <w:spacing w:line="276" w:lineRule="auto"/>
        <w:jc w:val="right"/>
        <w:rPr>
          <w:rFonts w:ascii="Calibri" w:hAnsi="Calibri" w:cs="Calibri"/>
          <w:highlight w:val="yellow"/>
          <w:lang w:eastAsia="en-US"/>
        </w:rPr>
        <w:sectPr w:rsidR="004D78DF" w:rsidRPr="00CB1464"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64F5FBE3" w14:textId="77777777" w:rsidR="00024E7D" w:rsidRPr="00E6524F" w:rsidRDefault="000334E7" w:rsidP="001D1E5A">
      <w:pPr>
        <w:widowControl w:val="0"/>
        <w:suppressAutoHyphens w:val="0"/>
        <w:spacing w:after="240" w:line="276" w:lineRule="auto"/>
        <w:outlineLvl w:val="0"/>
        <w:rPr>
          <w:rFonts w:ascii="Calibri" w:hAnsi="Calibri" w:cs="Calibri"/>
          <w:b/>
          <w:bCs/>
        </w:rPr>
      </w:pPr>
      <w:bookmarkStart w:id="280" w:name="_Toc114577868"/>
      <w:r w:rsidRPr="00E6524F">
        <w:rPr>
          <w:rFonts w:ascii="Calibri" w:hAnsi="Calibri" w:cs="Calibri"/>
          <w:b/>
          <w:bCs/>
          <w:lang w:eastAsia="en-US"/>
        </w:rPr>
        <w:lastRenderedPageBreak/>
        <w:t xml:space="preserve">Załącznik nr </w:t>
      </w:r>
      <w:r w:rsidR="0053693C" w:rsidRPr="00E6524F">
        <w:rPr>
          <w:rFonts w:ascii="Calibri" w:hAnsi="Calibri" w:cs="Calibri"/>
          <w:b/>
          <w:bCs/>
          <w:lang w:eastAsia="en-US"/>
        </w:rPr>
        <w:t>4</w:t>
      </w:r>
      <w:r w:rsidR="00024E7D" w:rsidRPr="00E6524F">
        <w:rPr>
          <w:rFonts w:ascii="Calibri" w:hAnsi="Calibri" w:cs="Calibri"/>
          <w:b/>
          <w:bCs/>
          <w:lang w:eastAsia="en-US"/>
        </w:rPr>
        <w:t>b</w:t>
      </w:r>
      <w:r w:rsidR="003F1ADD" w:rsidRPr="00E6524F">
        <w:rPr>
          <w:rFonts w:ascii="Calibri" w:hAnsi="Calibri" w:cs="Calibri"/>
          <w:b/>
          <w:bCs/>
          <w:lang w:eastAsia="en-US"/>
        </w:rPr>
        <w:t xml:space="preserve"> do SWZ</w:t>
      </w:r>
      <w:bookmarkEnd w:id="278"/>
      <w:r w:rsidR="0083776D" w:rsidRPr="00E6524F">
        <w:rPr>
          <w:rFonts w:ascii="Calibri" w:hAnsi="Calibri" w:cs="Calibri"/>
          <w:b/>
          <w:bCs/>
          <w:lang w:eastAsia="en-US"/>
        </w:rPr>
        <w:t xml:space="preserve">: </w:t>
      </w:r>
      <w:r w:rsidR="00AE6FC2" w:rsidRPr="00E6524F">
        <w:rPr>
          <w:rFonts w:ascii="Calibri" w:hAnsi="Calibri" w:cs="Calibri"/>
          <w:b/>
          <w:bCs/>
        </w:rPr>
        <w:t>Projektowane postanowienia</w:t>
      </w:r>
      <w:r w:rsidR="00024E7D" w:rsidRPr="00E6524F">
        <w:rPr>
          <w:rFonts w:ascii="Calibri" w:hAnsi="Calibri" w:cs="Calibri"/>
          <w:b/>
          <w:bCs/>
        </w:rPr>
        <w:t xml:space="preserve"> umowy dotyczącej części III zamówienia</w:t>
      </w:r>
      <w:bookmarkEnd w:id="280"/>
    </w:p>
    <w:p w14:paraId="4BCD32D8" w14:textId="77777777" w:rsidR="0083776D" w:rsidRPr="00E6524F" w:rsidRDefault="0083776D" w:rsidP="001D1E5A">
      <w:pPr>
        <w:widowControl w:val="0"/>
        <w:tabs>
          <w:tab w:val="left" w:pos="1407"/>
        </w:tabs>
        <w:suppressAutoHyphens w:val="0"/>
        <w:spacing w:line="276" w:lineRule="auto"/>
        <w:jc w:val="center"/>
        <w:rPr>
          <w:rFonts w:ascii="Calibri" w:hAnsi="Calibri" w:cs="Calibri"/>
          <w:b/>
        </w:rPr>
      </w:pPr>
      <w:r w:rsidRPr="00E6524F">
        <w:rPr>
          <w:rFonts w:ascii="Calibri" w:hAnsi="Calibri" w:cs="Calibri"/>
          <w:b/>
        </w:rPr>
        <w:t xml:space="preserve">UMOWA NR </w:t>
      </w:r>
      <w:r w:rsidRPr="00E6524F">
        <w:rPr>
          <w:rFonts w:ascii="Calibri" w:hAnsi="Calibri" w:cs="Calibri"/>
        </w:rPr>
        <w:t xml:space="preserve">............... </w:t>
      </w:r>
    </w:p>
    <w:p w14:paraId="26AE2C93" w14:textId="77777777" w:rsidR="00436945" w:rsidRPr="00E6524F" w:rsidRDefault="00436945" w:rsidP="00436945">
      <w:pPr>
        <w:widowControl w:val="0"/>
        <w:suppressAutoHyphens w:val="0"/>
        <w:spacing w:before="120" w:line="276" w:lineRule="auto"/>
        <w:jc w:val="both"/>
        <w:rPr>
          <w:rFonts w:ascii="Calibri" w:hAnsi="Calibri" w:cs="Calibri"/>
          <w:lang w:eastAsia="pl-PL"/>
        </w:rPr>
      </w:pPr>
      <w:r w:rsidRPr="00E6524F">
        <w:rPr>
          <w:rFonts w:ascii="Calibri" w:hAnsi="Calibri" w:cs="Calibri"/>
          <w:lang w:eastAsia="pl-PL"/>
        </w:rPr>
        <w:t>zawarta w dniu .............................. pomiędzy Gminą Wałcz, z siedzibą w Wałczu (78-600), przy ul. Dąbrowskiego 8, NIP: 765-16-02-689, REGON: 570791520, reprezentowaną przez:</w:t>
      </w:r>
    </w:p>
    <w:p w14:paraId="02F0DAC6" w14:textId="77777777" w:rsidR="00436945" w:rsidRPr="00E6524F" w:rsidRDefault="00436945" w:rsidP="00436945">
      <w:pPr>
        <w:widowControl w:val="0"/>
        <w:suppressAutoHyphens w:val="0"/>
        <w:spacing w:before="120" w:line="276" w:lineRule="auto"/>
        <w:jc w:val="both"/>
        <w:rPr>
          <w:rFonts w:asciiTheme="minorHAnsi" w:hAnsiTheme="minorHAnsi" w:cstheme="minorHAnsi"/>
          <w:lang w:eastAsia="pl-PL"/>
        </w:rPr>
      </w:pPr>
    </w:p>
    <w:p w14:paraId="6D0594F6" w14:textId="77777777" w:rsidR="00436945" w:rsidRPr="00E6524F" w:rsidRDefault="00436945" w:rsidP="00436945">
      <w:pPr>
        <w:tabs>
          <w:tab w:val="left" w:pos="1407"/>
        </w:tabs>
        <w:jc w:val="both"/>
        <w:rPr>
          <w:rFonts w:ascii="Calibri" w:hAnsi="Calibri" w:cs="Calibri"/>
          <w:b/>
          <w:bCs/>
          <w:lang w:eastAsia="pl-PL"/>
        </w:rPr>
      </w:pPr>
      <w:r w:rsidRPr="00E6524F">
        <w:rPr>
          <w:rFonts w:ascii="Calibri" w:hAnsi="Calibri" w:cs="Calibri"/>
          <w:b/>
          <w:bCs/>
          <w:lang w:eastAsia="pl-PL"/>
        </w:rPr>
        <w:t>Wójta Gminy Wałcz – Jana Matuszewskiego</w:t>
      </w:r>
    </w:p>
    <w:p w14:paraId="0A309E51" w14:textId="77777777" w:rsidR="00436945" w:rsidRPr="00E6524F" w:rsidRDefault="00436945" w:rsidP="00436945">
      <w:pPr>
        <w:widowControl w:val="0"/>
        <w:suppressAutoHyphens w:val="0"/>
        <w:spacing w:line="276" w:lineRule="auto"/>
        <w:jc w:val="both"/>
        <w:rPr>
          <w:rFonts w:ascii="Calibri" w:hAnsi="Calibri" w:cs="Calibri"/>
          <w:lang w:eastAsia="pl-PL"/>
        </w:rPr>
      </w:pPr>
      <w:r w:rsidRPr="00E6524F">
        <w:rPr>
          <w:rFonts w:ascii="Calibri" w:hAnsi="Calibri" w:cs="Calibri"/>
          <w:lang w:eastAsia="pl-PL"/>
        </w:rPr>
        <w:t xml:space="preserve">przy kontrasygnacie Skarbnika Gminy Wałcz – </w:t>
      </w:r>
      <w:r w:rsidRPr="00E6524F">
        <w:rPr>
          <w:rFonts w:ascii="Calibri" w:hAnsi="Calibri" w:cs="Calibri"/>
          <w:b/>
          <w:bCs/>
          <w:lang w:eastAsia="pl-PL"/>
        </w:rPr>
        <w:t>Dorota Łukasiewicz</w:t>
      </w:r>
    </w:p>
    <w:p w14:paraId="1C9C0952" w14:textId="77777777" w:rsidR="0083776D" w:rsidRPr="00E6524F" w:rsidRDefault="0083776D" w:rsidP="001D1E5A">
      <w:pPr>
        <w:widowControl w:val="0"/>
        <w:tabs>
          <w:tab w:val="left" w:pos="1407"/>
        </w:tabs>
        <w:suppressAutoHyphens w:val="0"/>
        <w:spacing w:before="120" w:line="276" w:lineRule="auto"/>
        <w:jc w:val="both"/>
        <w:rPr>
          <w:rFonts w:ascii="Calibri" w:hAnsi="Calibri" w:cs="Calibri"/>
          <w:bCs/>
        </w:rPr>
      </w:pPr>
      <w:r w:rsidRPr="00E6524F">
        <w:rPr>
          <w:rFonts w:ascii="Calibri" w:hAnsi="Calibri" w:cs="Calibri"/>
          <w:lang w:eastAsia="pl-PL"/>
        </w:rPr>
        <w:t xml:space="preserve">zwaną dalej </w:t>
      </w:r>
      <w:r w:rsidRPr="00E6524F">
        <w:rPr>
          <w:rFonts w:ascii="Calibri" w:hAnsi="Calibri" w:cs="Calibri"/>
          <w:bCs/>
        </w:rPr>
        <w:t>„</w:t>
      </w:r>
      <w:r w:rsidRPr="00E6524F">
        <w:rPr>
          <w:rFonts w:ascii="Calibri" w:hAnsi="Calibri" w:cs="Calibri"/>
          <w:b/>
          <w:bCs/>
        </w:rPr>
        <w:t>Zamawiającym</w:t>
      </w:r>
      <w:r w:rsidRPr="00E6524F">
        <w:rPr>
          <w:rFonts w:ascii="Calibri" w:hAnsi="Calibri" w:cs="Calibri"/>
          <w:bCs/>
        </w:rPr>
        <w:t>”</w:t>
      </w:r>
    </w:p>
    <w:p w14:paraId="291E5E37" w14:textId="77777777" w:rsidR="0083776D" w:rsidRPr="00E6524F" w:rsidRDefault="0083776D" w:rsidP="001D1E5A">
      <w:pPr>
        <w:widowControl w:val="0"/>
        <w:tabs>
          <w:tab w:val="left" w:pos="1407"/>
        </w:tabs>
        <w:suppressAutoHyphens w:val="0"/>
        <w:spacing w:line="276" w:lineRule="auto"/>
        <w:jc w:val="center"/>
        <w:rPr>
          <w:rFonts w:ascii="Calibri" w:hAnsi="Calibri" w:cs="Calibri"/>
        </w:rPr>
      </w:pPr>
      <w:r w:rsidRPr="00E6524F">
        <w:rPr>
          <w:rFonts w:ascii="Calibri" w:hAnsi="Calibri" w:cs="Calibri"/>
        </w:rPr>
        <w:t>a</w:t>
      </w:r>
    </w:p>
    <w:p w14:paraId="0D112C24" w14:textId="08FD5F01" w:rsidR="0083776D" w:rsidRPr="00E6524F" w:rsidRDefault="0083776D" w:rsidP="001D1E5A">
      <w:pPr>
        <w:widowControl w:val="0"/>
        <w:spacing w:line="276" w:lineRule="auto"/>
        <w:jc w:val="both"/>
        <w:rPr>
          <w:rFonts w:ascii="Calibri" w:hAnsi="Calibri" w:cs="Calibri"/>
          <w:lang w:eastAsia="pl-PL"/>
        </w:rPr>
      </w:pPr>
      <w:r w:rsidRPr="00E6524F">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66D7117B" w14:textId="3A53A239" w:rsidR="0083776D" w:rsidRPr="00E6524F" w:rsidRDefault="0083776D" w:rsidP="006C5557">
      <w:pPr>
        <w:widowControl w:val="0"/>
        <w:numPr>
          <w:ilvl w:val="0"/>
          <w:numId w:val="130"/>
        </w:numPr>
        <w:tabs>
          <w:tab w:val="clear" w:pos="255"/>
          <w:tab w:val="left" w:pos="284"/>
        </w:tabs>
        <w:suppressAutoHyphens w:val="0"/>
        <w:spacing w:line="276" w:lineRule="auto"/>
        <w:ind w:left="0"/>
        <w:jc w:val="both"/>
        <w:rPr>
          <w:rFonts w:ascii="Calibri" w:hAnsi="Calibri" w:cs="Calibri"/>
        </w:rPr>
      </w:pPr>
      <w:r w:rsidRPr="00E6524F">
        <w:rPr>
          <w:rFonts w:ascii="Calibri" w:hAnsi="Calibri" w:cs="Calibri"/>
        </w:rPr>
        <w:t>................................................................................................</w:t>
      </w:r>
    </w:p>
    <w:p w14:paraId="63C6828F" w14:textId="77777777" w:rsidR="0083776D" w:rsidRPr="00E6524F" w:rsidRDefault="0083776D" w:rsidP="006C5557">
      <w:pPr>
        <w:widowControl w:val="0"/>
        <w:numPr>
          <w:ilvl w:val="0"/>
          <w:numId w:val="130"/>
        </w:numPr>
        <w:tabs>
          <w:tab w:val="clear" w:pos="255"/>
          <w:tab w:val="left" w:pos="284"/>
        </w:tabs>
        <w:suppressAutoHyphens w:val="0"/>
        <w:spacing w:line="276" w:lineRule="auto"/>
        <w:ind w:left="0"/>
        <w:jc w:val="both"/>
        <w:rPr>
          <w:rFonts w:ascii="Calibri" w:hAnsi="Calibri" w:cs="Calibri"/>
        </w:rPr>
      </w:pPr>
      <w:r w:rsidRPr="00E6524F">
        <w:rPr>
          <w:rFonts w:ascii="Calibri" w:hAnsi="Calibri" w:cs="Calibri"/>
        </w:rPr>
        <w:t>…………………………………………………………………………………………...</w:t>
      </w:r>
    </w:p>
    <w:p w14:paraId="518B90D9" w14:textId="77777777" w:rsidR="0083776D" w:rsidRPr="00E6524F" w:rsidRDefault="0083776D" w:rsidP="001D1E5A">
      <w:pPr>
        <w:widowControl w:val="0"/>
        <w:tabs>
          <w:tab w:val="left" w:pos="1407"/>
        </w:tabs>
        <w:suppressAutoHyphens w:val="0"/>
        <w:spacing w:before="60" w:line="276" w:lineRule="auto"/>
        <w:jc w:val="both"/>
        <w:rPr>
          <w:rFonts w:ascii="Calibri" w:hAnsi="Calibri" w:cs="Calibri"/>
          <w:b/>
        </w:rPr>
      </w:pPr>
      <w:r w:rsidRPr="00E6524F">
        <w:rPr>
          <w:rFonts w:ascii="Calibri" w:hAnsi="Calibri" w:cs="Calibri"/>
        </w:rPr>
        <w:t xml:space="preserve">zwanym dalej </w:t>
      </w:r>
      <w:r w:rsidRPr="00E6524F">
        <w:rPr>
          <w:rFonts w:ascii="Calibri" w:hAnsi="Calibri" w:cs="Calibri"/>
          <w:b/>
        </w:rPr>
        <w:t>„Wykonawcą”</w:t>
      </w:r>
    </w:p>
    <w:p w14:paraId="7240BA0F" w14:textId="77777777" w:rsidR="0083776D" w:rsidRPr="00E6524F" w:rsidRDefault="0083776D" w:rsidP="001D1E5A">
      <w:pPr>
        <w:widowControl w:val="0"/>
        <w:tabs>
          <w:tab w:val="left" w:pos="1407"/>
        </w:tabs>
        <w:suppressAutoHyphens w:val="0"/>
        <w:spacing w:before="60" w:line="276" w:lineRule="auto"/>
        <w:jc w:val="both"/>
        <w:rPr>
          <w:rFonts w:ascii="Calibri" w:hAnsi="Calibri" w:cs="Calibri"/>
          <w:b/>
        </w:rPr>
      </w:pPr>
      <w:r w:rsidRPr="00E6524F">
        <w:rPr>
          <w:rFonts w:ascii="Calibri" w:hAnsi="Calibri" w:cs="Calibri"/>
          <w:bCs/>
        </w:rPr>
        <w:t>zwanymi łącznie</w:t>
      </w:r>
      <w:r w:rsidRPr="00E6524F">
        <w:rPr>
          <w:rFonts w:ascii="Calibri" w:hAnsi="Calibri" w:cs="Calibri"/>
          <w:b/>
        </w:rPr>
        <w:t xml:space="preserve"> „Stronami”</w:t>
      </w:r>
    </w:p>
    <w:p w14:paraId="382EBA80" w14:textId="462687C7" w:rsidR="0083776D" w:rsidRPr="00E6524F" w:rsidRDefault="0083776D" w:rsidP="001D1E5A">
      <w:pPr>
        <w:widowControl w:val="0"/>
        <w:suppressAutoHyphens w:val="0"/>
        <w:spacing w:before="120" w:line="276" w:lineRule="auto"/>
        <w:jc w:val="both"/>
        <w:rPr>
          <w:rFonts w:ascii="Calibri" w:hAnsi="Calibri" w:cs="Calibri"/>
          <w:lang w:eastAsia="en-US"/>
        </w:rPr>
      </w:pPr>
      <w:r w:rsidRPr="00E6524F">
        <w:rPr>
          <w:rFonts w:ascii="Calibri" w:hAnsi="Calibri" w:cs="Calibri"/>
          <w:lang w:eastAsia="en-US"/>
        </w:rPr>
        <w:t>przy udziale i za pośrednictwem brokera ubezpieczeniowego:</w:t>
      </w:r>
      <w:r w:rsidRPr="00E6524F">
        <w:rPr>
          <w:rFonts w:ascii="Calibri" w:eastAsia="Calibri" w:hAnsi="Calibri" w:cs="Calibri"/>
          <w:lang w:eastAsia="en-US"/>
        </w:rPr>
        <w:t xml:space="preserve"> </w:t>
      </w:r>
      <w:r w:rsidRPr="00E6524F">
        <w:rPr>
          <w:rFonts w:ascii="Calibri" w:hAnsi="Calibri" w:cs="Calibri"/>
          <w:lang w:eastAsia="en-US"/>
        </w:rPr>
        <w:t xml:space="preserve">Inter-Broker sp. z o.o. z siedzibą </w:t>
      </w:r>
      <w:r w:rsidR="00403841" w:rsidRPr="00E6524F">
        <w:rPr>
          <w:rFonts w:ascii="Calibri" w:hAnsi="Calibri" w:cs="Calibri"/>
          <w:lang w:eastAsia="en-US"/>
        </w:rPr>
        <w:br/>
      </w:r>
      <w:r w:rsidRPr="00E6524F">
        <w:rPr>
          <w:rFonts w:ascii="Calibri" w:hAnsi="Calibri" w:cs="Calibri"/>
          <w:lang w:eastAsia="en-US"/>
        </w:rPr>
        <w:t xml:space="preserve">w Toruniu, przy ul. </w:t>
      </w:r>
      <w:r w:rsidR="00676445" w:rsidRPr="00E6524F">
        <w:rPr>
          <w:rFonts w:ascii="Calibri" w:hAnsi="Calibri" w:cs="Calibri"/>
          <w:lang w:eastAsia="en-US"/>
        </w:rPr>
        <w:t>Żółkiewskiego 5</w:t>
      </w:r>
      <w:r w:rsidRPr="00E6524F">
        <w:rPr>
          <w:rFonts w:ascii="Calibri" w:hAnsi="Calibri" w:cs="Calibri"/>
          <w:lang w:eastAsia="en-US"/>
        </w:rPr>
        <w:t>, 87</w:t>
      </w:r>
      <w:r w:rsidRPr="00E6524F">
        <w:rPr>
          <w:rFonts w:ascii="Calibri" w:hAnsi="Calibri" w:cs="Calibri"/>
          <w:bCs/>
          <w:lang w:eastAsia="en-US"/>
        </w:rPr>
        <w:t>–</w:t>
      </w:r>
      <w:r w:rsidRPr="00E6524F">
        <w:rPr>
          <w:rFonts w:ascii="Calibri" w:hAnsi="Calibri" w:cs="Calibri"/>
          <w:lang w:eastAsia="en-US"/>
        </w:rPr>
        <w:t xml:space="preserve">100 Toruń; NIP: 879-101-30-31; REGON: </w:t>
      </w:r>
      <w:r w:rsidRPr="00E6524F">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E6524F">
        <w:rPr>
          <w:rFonts w:ascii="Calibri" w:hAnsi="Calibri" w:cs="Calibri"/>
          <w:lang w:eastAsia="en-US"/>
        </w:rPr>
        <w:t xml:space="preserve">kapitał zakładowy </w:t>
      </w:r>
      <w:r w:rsidRPr="00E6524F">
        <w:rPr>
          <w:rFonts w:ascii="Calibri" w:hAnsi="Calibri" w:cs="Calibri"/>
          <w:bCs/>
          <w:lang w:eastAsia="en-US"/>
        </w:rPr>
        <w:t>–</w:t>
      </w:r>
      <w:r w:rsidRPr="00E6524F">
        <w:rPr>
          <w:rFonts w:ascii="Calibri" w:hAnsi="Calibri" w:cs="Calibri"/>
          <w:lang w:eastAsia="en-US"/>
        </w:rPr>
        <w:t xml:space="preserve"> 90 000,00 zł</w:t>
      </w:r>
      <w:r w:rsidR="00C82753" w:rsidRPr="00E6524F">
        <w:rPr>
          <w:rFonts w:ascii="Calibri" w:hAnsi="Calibri" w:cs="Calibri"/>
          <w:lang w:eastAsia="en-US"/>
        </w:rPr>
        <w:t>;</w:t>
      </w:r>
      <w:r w:rsidRPr="00E6524F">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73B58D73" w14:textId="622C951D" w:rsidR="0083776D" w:rsidRPr="00E6524F" w:rsidRDefault="0083776D" w:rsidP="001D1E5A">
      <w:pPr>
        <w:widowControl w:val="0"/>
        <w:tabs>
          <w:tab w:val="left" w:pos="360"/>
        </w:tabs>
        <w:suppressAutoHyphens w:val="0"/>
        <w:spacing w:before="60" w:line="276" w:lineRule="auto"/>
        <w:jc w:val="both"/>
        <w:rPr>
          <w:rFonts w:ascii="Calibri" w:hAnsi="Calibri" w:cs="Calibri"/>
        </w:rPr>
      </w:pPr>
      <w:r w:rsidRPr="00E6524F">
        <w:rPr>
          <w:rFonts w:ascii="Calibri" w:hAnsi="Calibri" w:cs="Calibri"/>
        </w:rPr>
        <w:t xml:space="preserve">W rezultacie dokonania przez Zamawiającego wyboru oferty Wykonawcy w postępowaniu </w:t>
      </w:r>
      <w:r w:rsidR="00C82753" w:rsidRPr="00E6524F">
        <w:rPr>
          <w:rFonts w:ascii="Calibri" w:hAnsi="Calibri" w:cs="Calibri"/>
        </w:rPr>
        <w:br/>
      </w:r>
      <w:r w:rsidRPr="00E6524F">
        <w:rPr>
          <w:rFonts w:ascii="Calibri" w:hAnsi="Calibri" w:cs="Calibri"/>
        </w:rPr>
        <w:t xml:space="preserve">o udzielenie zamówienia publicznego na wykonanie zadania pn.: Ubezpieczenie majątku i innych interesów Gminy </w:t>
      </w:r>
      <w:r w:rsidR="00CB1464" w:rsidRPr="00E6524F">
        <w:rPr>
          <w:rFonts w:ascii="Calibri" w:hAnsi="Calibri" w:cs="Calibri"/>
        </w:rPr>
        <w:t>Wałcz</w:t>
      </w:r>
      <w:r w:rsidRPr="00E6524F">
        <w:rPr>
          <w:rFonts w:ascii="Calibri" w:hAnsi="Calibri" w:cs="Calibri"/>
        </w:rPr>
        <w:t xml:space="preserve"> - część III zamówienia: Ubezpieczenie następstw nieszczęśliwych wypadków członków Ochotniczych Straży Pożarnych Gminy </w:t>
      </w:r>
      <w:r w:rsidR="00CB1464" w:rsidRPr="00E6524F">
        <w:rPr>
          <w:rFonts w:ascii="Calibri" w:hAnsi="Calibri" w:cs="Calibri"/>
        </w:rPr>
        <w:t>Wałcz</w:t>
      </w:r>
      <w:r w:rsidRPr="00E6524F">
        <w:rPr>
          <w:rFonts w:ascii="Calibri" w:hAnsi="Calibri" w:cs="Calibri"/>
        </w:rPr>
        <w:t>, przeprowa</w:t>
      </w:r>
      <w:r w:rsidRPr="00E6524F">
        <w:rPr>
          <w:rFonts w:ascii="Calibri" w:hAnsi="Calibri" w:cs="Calibri"/>
        </w:rPr>
        <w:softHyphen/>
        <w:t>dzonego w trybie podstawowym zgodnie z ustawą z dnia 11 września 2019 r. – Prawo zamówień publicznych (</w:t>
      </w:r>
      <w:r w:rsidR="00676445" w:rsidRPr="00E6524F">
        <w:rPr>
          <w:rFonts w:ascii="Calibri" w:hAnsi="Calibri" w:cs="Calibri"/>
        </w:rPr>
        <w:t xml:space="preserve">tekst jednolity </w:t>
      </w:r>
      <w:r w:rsidR="00DF5023" w:rsidRPr="00E6524F">
        <w:rPr>
          <w:rFonts w:ascii="Calibri" w:hAnsi="Calibri" w:cs="Calibri"/>
        </w:rPr>
        <w:t>Dz.U. z 2022 r. poz. 1710 ze zm</w:t>
      </w:r>
      <w:r w:rsidR="00676445" w:rsidRPr="00E6524F">
        <w:rPr>
          <w:rFonts w:ascii="Calibri" w:hAnsi="Calibri" w:cs="Calibri"/>
        </w:rPr>
        <w:t>.</w:t>
      </w:r>
      <w:r w:rsidRPr="00E6524F">
        <w:rPr>
          <w:rFonts w:ascii="Calibri" w:hAnsi="Calibri" w:cs="Calibri"/>
        </w:rPr>
        <w:t>) została zawarta umowa o następującej treści:</w:t>
      </w:r>
    </w:p>
    <w:p w14:paraId="17006386" w14:textId="77777777" w:rsidR="0083776D" w:rsidRPr="00E6524F" w:rsidRDefault="0083776D" w:rsidP="001D1E5A">
      <w:pPr>
        <w:widowControl w:val="0"/>
        <w:tabs>
          <w:tab w:val="left" w:pos="360"/>
        </w:tabs>
        <w:suppressAutoHyphens w:val="0"/>
        <w:spacing w:before="120" w:line="276" w:lineRule="auto"/>
        <w:jc w:val="center"/>
        <w:rPr>
          <w:rFonts w:ascii="Calibri" w:hAnsi="Calibri" w:cs="Calibri"/>
          <w:b/>
        </w:rPr>
      </w:pPr>
      <w:r w:rsidRPr="00E6524F">
        <w:rPr>
          <w:rFonts w:ascii="Calibri" w:hAnsi="Calibri" w:cs="Calibri"/>
          <w:b/>
          <w:lang w:eastAsia="en-US"/>
        </w:rPr>
        <w:t>Postanowienia</w:t>
      </w:r>
      <w:r w:rsidRPr="00E6524F">
        <w:rPr>
          <w:rFonts w:ascii="Calibri" w:hAnsi="Calibri" w:cs="Calibri"/>
          <w:b/>
        </w:rPr>
        <w:t xml:space="preserve"> ogólne</w:t>
      </w:r>
    </w:p>
    <w:p w14:paraId="04F6D124" w14:textId="77777777" w:rsidR="0083776D" w:rsidRPr="00E6524F" w:rsidRDefault="0083776D" w:rsidP="001D1E5A">
      <w:pPr>
        <w:widowControl w:val="0"/>
        <w:suppressAutoHyphens w:val="0"/>
        <w:spacing w:line="276" w:lineRule="auto"/>
        <w:jc w:val="center"/>
        <w:rPr>
          <w:rFonts w:ascii="Calibri" w:hAnsi="Calibri" w:cs="Calibri"/>
          <w:b/>
          <w:lang w:eastAsia="en-US"/>
        </w:rPr>
      </w:pPr>
      <w:r w:rsidRPr="00E6524F">
        <w:rPr>
          <w:rFonts w:ascii="Calibri" w:hAnsi="Calibri" w:cs="Calibri"/>
          <w:b/>
          <w:lang w:eastAsia="en-US"/>
        </w:rPr>
        <w:t>§1</w:t>
      </w:r>
    </w:p>
    <w:p w14:paraId="0BC2142B" w14:textId="7E21A337" w:rsidR="0083776D" w:rsidRPr="00E6524F" w:rsidRDefault="006D03B6" w:rsidP="006C5557">
      <w:pPr>
        <w:widowControl w:val="0"/>
        <w:numPr>
          <w:ilvl w:val="0"/>
          <w:numId w:val="81"/>
        </w:numPr>
        <w:tabs>
          <w:tab w:val="clear" w:pos="720"/>
          <w:tab w:val="num" w:pos="426"/>
        </w:tabs>
        <w:suppressAutoHyphens w:val="0"/>
        <w:spacing w:line="276" w:lineRule="auto"/>
        <w:ind w:left="426" w:hanging="426"/>
        <w:jc w:val="both"/>
        <w:rPr>
          <w:rFonts w:ascii="Calibri" w:hAnsi="Calibri" w:cs="Calibri"/>
          <w:lang w:eastAsia="pl-PL"/>
        </w:rPr>
      </w:pPr>
      <w:r w:rsidRPr="00E6524F">
        <w:rPr>
          <w:rFonts w:ascii="Calibri" w:hAnsi="Calibri" w:cs="Calibri"/>
          <w:lang w:eastAsia="pl-PL"/>
        </w:rPr>
        <w:t>Niniejsza umowa określa warunki wykonania zamówienia oraz prawa i obowiązki Stron</w:t>
      </w:r>
      <w:r w:rsidR="0083776D" w:rsidRPr="00E6524F">
        <w:rPr>
          <w:rFonts w:ascii="Calibri" w:hAnsi="Calibri" w:cs="Calibri"/>
          <w:lang w:eastAsia="pl-PL"/>
        </w:rPr>
        <w:t>.</w:t>
      </w:r>
    </w:p>
    <w:p w14:paraId="2F8C710A" w14:textId="77777777" w:rsidR="0083776D" w:rsidRPr="00E6524F" w:rsidRDefault="00D67EED" w:rsidP="006C5557">
      <w:pPr>
        <w:widowControl w:val="0"/>
        <w:numPr>
          <w:ilvl w:val="0"/>
          <w:numId w:val="81"/>
        </w:numPr>
        <w:tabs>
          <w:tab w:val="num" w:pos="426"/>
        </w:tabs>
        <w:suppressAutoHyphens w:val="0"/>
        <w:spacing w:line="276" w:lineRule="auto"/>
        <w:ind w:left="426" w:hanging="426"/>
        <w:jc w:val="both"/>
        <w:rPr>
          <w:rFonts w:ascii="Calibri" w:hAnsi="Calibri" w:cs="Calibri"/>
          <w:lang w:eastAsia="pl-PL"/>
        </w:rPr>
      </w:pPr>
      <w:r w:rsidRPr="00E6524F">
        <w:rPr>
          <w:rFonts w:ascii="Calibri" w:hAnsi="Calibri" w:cs="Calibri"/>
          <w:lang w:eastAsia="pl-PL"/>
        </w:rPr>
        <w:t xml:space="preserve">Ilekroć zapisy umowy odnoszą się do Zamawiającego, dotyczą one również ubezpieczających </w:t>
      </w:r>
      <w:r w:rsidRPr="00E6524F">
        <w:rPr>
          <w:rFonts w:ascii="Calibri" w:hAnsi="Calibri" w:cs="Calibri"/>
          <w:lang w:eastAsia="pl-PL"/>
        </w:rPr>
        <w:br/>
        <w:t>i ubezpieczonych objętych zamówieniem, szczególnie w odniesieniu do zakresu i przedmiotu ubezpieczenia, likwidacji szkód i płatności składek</w:t>
      </w:r>
      <w:r w:rsidR="0083776D" w:rsidRPr="00E6524F">
        <w:rPr>
          <w:rFonts w:ascii="Calibri" w:hAnsi="Calibri" w:cs="Calibri"/>
          <w:lang w:eastAsia="pl-PL"/>
        </w:rPr>
        <w:t>.</w:t>
      </w:r>
    </w:p>
    <w:p w14:paraId="39D9680C" w14:textId="77777777" w:rsidR="0083776D" w:rsidRPr="00E6524F" w:rsidRDefault="0083776D" w:rsidP="001D1E5A">
      <w:pPr>
        <w:widowControl w:val="0"/>
        <w:suppressAutoHyphens w:val="0"/>
        <w:spacing w:before="120" w:line="276" w:lineRule="auto"/>
        <w:jc w:val="center"/>
        <w:rPr>
          <w:rFonts w:ascii="Calibri" w:hAnsi="Calibri" w:cs="Calibri"/>
          <w:b/>
          <w:bCs/>
        </w:rPr>
      </w:pPr>
      <w:r w:rsidRPr="00E6524F">
        <w:rPr>
          <w:rFonts w:ascii="Calibri" w:hAnsi="Calibri" w:cs="Calibri"/>
          <w:b/>
          <w:bCs/>
        </w:rPr>
        <w:t>§2</w:t>
      </w:r>
    </w:p>
    <w:p w14:paraId="64795EE9" w14:textId="7E1A8C80" w:rsidR="0083776D" w:rsidRPr="00E6524F" w:rsidRDefault="0083776D" w:rsidP="001D1E5A">
      <w:pPr>
        <w:widowControl w:val="0"/>
        <w:tabs>
          <w:tab w:val="left" w:pos="360"/>
        </w:tabs>
        <w:suppressAutoHyphens w:val="0"/>
        <w:spacing w:line="276" w:lineRule="auto"/>
        <w:jc w:val="both"/>
        <w:rPr>
          <w:rFonts w:ascii="Calibri" w:hAnsi="Calibri" w:cs="Calibri"/>
        </w:rPr>
      </w:pPr>
      <w:r w:rsidRPr="00E6524F">
        <w:rPr>
          <w:rFonts w:ascii="Calibri" w:hAnsi="Calibri" w:cs="Calibri"/>
        </w:rPr>
        <w:t xml:space="preserve">W celu należytej realizacji zamówienia Zamawiający i Wykonawca obowiązani są współdziałać </w:t>
      </w:r>
      <w:r w:rsidR="00C82753" w:rsidRPr="00E6524F">
        <w:rPr>
          <w:rFonts w:ascii="Calibri" w:hAnsi="Calibri" w:cs="Calibri"/>
        </w:rPr>
        <w:br/>
      </w:r>
      <w:r w:rsidRPr="00E6524F">
        <w:rPr>
          <w:rFonts w:ascii="Calibri" w:hAnsi="Calibri" w:cs="Calibri"/>
        </w:rPr>
        <w:t>przy wykonaniu niniejszej umowy.</w:t>
      </w:r>
    </w:p>
    <w:p w14:paraId="1F3B0696" w14:textId="5B8D17F7" w:rsidR="0083776D" w:rsidRPr="00E6524F" w:rsidRDefault="0083776D" w:rsidP="001D1E5A">
      <w:pPr>
        <w:widowControl w:val="0"/>
        <w:tabs>
          <w:tab w:val="left" w:pos="360"/>
        </w:tabs>
        <w:suppressAutoHyphens w:val="0"/>
        <w:spacing w:before="120" w:line="276" w:lineRule="auto"/>
        <w:jc w:val="center"/>
        <w:rPr>
          <w:rFonts w:ascii="Calibri" w:hAnsi="Calibri" w:cs="Calibri"/>
          <w:b/>
        </w:rPr>
      </w:pPr>
      <w:r w:rsidRPr="00E6524F">
        <w:rPr>
          <w:rFonts w:ascii="Calibri" w:hAnsi="Calibri" w:cs="Calibri"/>
          <w:b/>
        </w:rPr>
        <w:t xml:space="preserve">Przedmiot i </w:t>
      </w:r>
      <w:r w:rsidRPr="00E6524F">
        <w:rPr>
          <w:rFonts w:ascii="Calibri" w:hAnsi="Calibri" w:cs="Calibri"/>
          <w:b/>
          <w:lang w:eastAsia="en-US"/>
        </w:rPr>
        <w:t>zakres</w:t>
      </w:r>
      <w:r w:rsidRPr="00E6524F">
        <w:rPr>
          <w:rFonts w:ascii="Calibri" w:hAnsi="Calibri" w:cs="Calibri"/>
          <w:b/>
        </w:rPr>
        <w:t xml:space="preserve"> zamówienia (umowy)</w:t>
      </w:r>
    </w:p>
    <w:p w14:paraId="36785839" w14:textId="77777777"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lastRenderedPageBreak/>
        <w:t>§3</w:t>
      </w:r>
    </w:p>
    <w:p w14:paraId="41DD513B" w14:textId="2BA24F31" w:rsidR="0083776D" w:rsidRPr="00E6524F" w:rsidRDefault="0083776D" w:rsidP="006C5557">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E6524F">
        <w:rPr>
          <w:rFonts w:ascii="Calibri" w:hAnsi="Calibri" w:cs="Calibri"/>
        </w:rPr>
        <w:t xml:space="preserve">Przedmiotem zamówienia (umowy) jest ubezpieczenie następstw nieszczęśliwych wypadków członków Ochotniczych Straży Pożarnych Gminy </w:t>
      </w:r>
      <w:r w:rsidR="00CB1464" w:rsidRPr="00E6524F">
        <w:rPr>
          <w:rFonts w:ascii="Calibri" w:hAnsi="Calibri" w:cs="Calibri"/>
        </w:rPr>
        <w:t>Wałcz</w:t>
      </w:r>
      <w:r w:rsidRPr="00E6524F">
        <w:rPr>
          <w:rFonts w:ascii="Calibri" w:hAnsi="Calibri" w:cs="Calibri"/>
        </w:rPr>
        <w:t>. Zakres zamówienia obejmuje:</w:t>
      </w:r>
    </w:p>
    <w:p w14:paraId="62822C0F" w14:textId="5BB2CF84" w:rsidR="0083776D" w:rsidRPr="00E6524F" w:rsidRDefault="0083776D" w:rsidP="006C5557">
      <w:pPr>
        <w:widowControl w:val="0"/>
        <w:numPr>
          <w:ilvl w:val="0"/>
          <w:numId w:val="83"/>
        </w:numPr>
        <w:tabs>
          <w:tab w:val="left" w:pos="709"/>
        </w:tabs>
        <w:suppressAutoHyphens w:val="0"/>
        <w:spacing w:line="276" w:lineRule="auto"/>
        <w:ind w:left="709" w:hanging="283"/>
        <w:jc w:val="both"/>
        <w:rPr>
          <w:rFonts w:ascii="Calibri" w:eastAsia="Calibri" w:hAnsi="Calibri" w:cs="Calibri"/>
          <w:lang w:eastAsia="en-US"/>
        </w:rPr>
      </w:pPr>
      <w:r w:rsidRPr="00E6524F">
        <w:rPr>
          <w:rFonts w:ascii="Calibri" w:eastAsia="Calibri" w:hAnsi="Calibri" w:cs="Calibri"/>
          <w:lang w:eastAsia="en-US"/>
        </w:rPr>
        <w:t xml:space="preserve">ubezpieczenie imienne członków Ochotniczych Straży Pożarnych, </w:t>
      </w:r>
    </w:p>
    <w:p w14:paraId="36E11D4E" w14:textId="17740EDA" w:rsidR="0083776D" w:rsidRPr="00E6524F" w:rsidRDefault="0083776D" w:rsidP="006C5557">
      <w:pPr>
        <w:widowControl w:val="0"/>
        <w:numPr>
          <w:ilvl w:val="0"/>
          <w:numId w:val="83"/>
        </w:numPr>
        <w:tabs>
          <w:tab w:val="left" w:pos="709"/>
        </w:tabs>
        <w:suppressAutoHyphens w:val="0"/>
        <w:spacing w:line="276" w:lineRule="auto"/>
        <w:ind w:left="709" w:hanging="283"/>
        <w:jc w:val="both"/>
        <w:rPr>
          <w:rFonts w:ascii="Calibri" w:eastAsia="Calibri" w:hAnsi="Calibri" w:cs="Calibri"/>
          <w:lang w:eastAsia="en-US"/>
        </w:rPr>
      </w:pPr>
      <w:r w:rsidRPr="00E6524F">
        <w:rPr>
          <w:rFonts w:ascii="Calibri" w:eastAsia="Calibri" w:hAnsi="Calibri" w:cs="Calibri"/>
          <w:lang w:eastAsia="en-US"/>
        </w:rPr>
        <w:t xml:space="preserve">ubezpieczenie </w:t>
      </w:r>
      <w:r w:rsidR="00F70AB0" w:rsidRPr="00E6524F">
        <w:rPr>
          <w:rFonts w:ascii="Calibri" w:eastAsia="Calibri" w:hAnsi="Calibri" w:cs="Calibri"/>
          <w:lang w:eastAsia="en-US"/>
        </w:rPr>
        <w:t xml:space="preserve">grupowe, </w:t>
      </w:r>
      <w:r w:rsidRPr="00E6524F">
        <w:rPr>
          <w:rFonts w:ascii="Calibri" w:eastAsia="Calibri" w:hAnsi="Calibri" w:cs="Calibri"/>
          <w:lang w:eastAsia="en-US"/>
        </w:rPr>
        <w:t>bezimienne członków Ochotniczych Straży Pożarnych.</w:t>
      </w:r>
    </w:p>
    <w:p w14:paraId="752E1BB7" w14:textId="4F235951" w:rsidR="0083776D" w:rsidRPr="00E6524F" w:rsidRDefault="0083776D" w:rsidP="006C5557">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E6524F">
        <w:rPr>
          <w:rFonts w:ascii="Calibri" w:hAnsi="Calibri" w:cs="Calibri"/>
        </w:rPr>
        <w:t>Postępowanie w sprawie zamówienia publicznego prowadzone było przy udziale brokera ubezpiecze</w:t>
      </w:r>
      <w:r w:rsidRPr="00E6524F">
        <w:rPr>
          <w:rFonts w:ascii="Calibri" w:hAnsi="Calibri" w:cs="Calibri"/>
        </w:rPr>
        <w:softHyphen/>
        <w:t xml:space="preserve">niowego, Inter-Broker sp. z o.o. z siedzibą w Toruniu przy ul. </w:t>
      </w:r>
      <w:r w:rsidR="00676445" w:rsidRPr="00E6524F">
        <w:rPr>
          <w:rFonts w:ascii="Calibri" w:hAnsi="Calibri" w:cs="Calibri"/>
        </w:rPr>
        <w:t>Żółkiewskiego 5</w:t>
      </w:r>
      <w:r w:rsidRPr="00E6524F">
        <w:rPr>
          <w:rFonts w:ascii="Calibri" w:hAnsi="Calibri" w:cs="Calibri"/>
        </w:rPr>
        <w:t xml:space="preserve">, który jako pośrednik ubezpieczeniowy działa w imieniu i na rzecz Zamawiającego. </w:t>
      </w:r>
    </w:p>
    <w:p w14:paraId="04EA2848" w14:textId="77777777" w:rsidR="0083776D" w:rsidRPr="00E6524F" w:rsidRDefault="0083776D" w:rsidP="006C5557">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E6524F">
        <w:rPr>
          <w:rFonts w:ascii="Calibri" w:hAnsi="Calibri" w:cs="Calibri"/>
        </w:rPr>
        <w:t>Broker ubezpieczeniowy będzie nadzorował realizację niniejszej umowy, a także będzie pośredniczył przy zawieraniu poszczególnych umów ubezpieczenia.</w:t>
      </w:r>
    </w:p>
    <w:p w14:paraId="2617FBBE" w14:textId="7C0BCEB6" w:rsidR="0083776D" w:rsidRPr="00E6524F" w:rsidRDefault="0083776D" w:rsidP="006C5557">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E6524F">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A55F94" w:rsidRPr="00E6524F">
        <w:rPr>
          <w:rFonts w:ascii="Calibri" w:hAnsi="Calibri" w:cs="Calibri"/>
        </w:rPr>
        <w:br/>
      </w:r>
      <w:r w:rsidRPr="00E6524F">
        <w:rPr>
          <w:rFonts w:ascii="Calibri" w:hAnsi="Calibri" w:cs="Calibri"/>
        </w:rPr>
        <w:t>i poszczególnych, wynikających z niej umów ubezpieczenia.</w:t>
      </w:r>
    </w:p>
    <w:p w14:paraId="01217A99" w14:textId="77777777" w:rsidR="0083776D" w:rsidRPr="00E6524F" w:rsidRDefault="0083776D" w:rsidP="001D1E5A">
      <w:pPr>
        <w:widowControl w:val="0"/>
        <w:tabs>
          <w:tab w:val="left" w:pos="360"/>
        </w:tabs>
        <w:suppressAutoHyphens w:val="0"/>
        <w:spacing w:before="120" w:line="276" w:lineRule="auto"/>
        <w:jc w:val="center"/>
        <w:rPr>
          <w:rFonts w:ascii="Calibri" w:hAnsi="Calibri" w:cs="Calibri"/>
          <w:b/>
        </w:rPr>
      </w:pPr>
      <w:r w:rsidRPr="00E6524F">
        <w:rPr>
          <w:rFonts w:ascii="Calibri" w:hAnsi="Calibri" w:cs="Calibri"/>
          <w:b/>
        </w:rPr>
        <w:t>Warunki wykonania zamówienia</w:t>
      </w:r>
    </w:p>
    <w:p w14:paraId="7C68F980" w14:textId="77777777"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§4</w:t>
      </w:r>
    </w:p>
    <w:p w14:paraId="62388D00" w14:textId="77777777" w:rsidR="0083776D" w:rsidRPr="00E6524F" w:rsidRDefault="0083776D" w:rsidP="006C5557">
      <w:pPr>
        <w:widowControl w:val="0"/>
        <w:numPr>
          <w:ilvl w:val="0"/>
          <w:numId w:val="85"/>
        </w:numPr>
        <w:tabs>
          <w:tab w:val="left"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Warunki wykonywania zamówienia określa:</w:t>
      </w:r>
    </w:p>
    <w:p w14:paraId="2E8614CA" w14:textId="77777777" w:rsidR="0083776D" w:rsidRPr="00E6524F" w:rsidRDefault="0083776D" w:rsidP="006C5557">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E6524F">
        <w:rPr>
          <w:rFonts w:ascii="Calibri" w:hAnsi="Calibri" w:cs="Calibri"/>
          <w:lang w:eastAsia="en-US"/>
        </w:rPr>
        <w:t>specyfikacja warunków zamówienia wraz z załącznikami,</w:t>
      </w:r>
    </w:p>
    <w:p w14:paraId="68D8506A" w14:textId="77777777" w:rsidR="0083776D" w:rsidRPr="00E6524F" w:rsidRDefault="0083776D" w:rsidP="006C5557">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E6524F">
        <w:rPr>
          <w:rFonts w:ascii="Calibri" w:hAnsi="Calibri" w:cs="Calibri"/>
          <w:lang w:eastAsia="en-US"/>
        </w:rPr>
        <w:t>oferta złożona przez Wykonawcę,</w:t>
      </w:r>
    </w:p>
    <w:p w14:paraId="4D91D3D7" w14:textId="1AD37108" w:rsidR="0083776D" w:rsidRPr="00E6524F" w:rsidRDefault="0083776D" w:rsidP="006C5557">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E6524F">
        <w:rPr>
          <w:rFonts w:ascii="Calibri" w:hAnsi="Calibri" w:cs="Calibri"/>
          <w:lang w:eastAsia="en-US"/>
        </w:rPr>
        <w:t>niniejsza umowa,</w:t>
      </w:r>
    </w:p>
    <w:p w14:paraId="3CA40C09" w14:textId="33D876E9" w:rsidR="008203DE" w:rsidRPr="00E6524F" w:rsidRDefault="00AC3702" w:rsidP="006C5557">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E6524F">
        <w:rPr>
          <w:rFonts w:ascii="Calibri" w:hAnsi="Calibri" w:cs="Calibri"/>
          <w:lang w:eastAsia="en-US"/>
        </w:rPr>
        <w:t>załącznik nr 1 do umowy, tj. dokument kalkulacyjny określający szczegółowy sposób obliczenia składki, tzn. zastosowane niezmienne stawki i składki roczne</w:t>
      </w:r>
      <w:r w:rsidR="008203DE" w:rsidRPr="00E6524F">
        <w:rPr>
          <w:rFonts w:ascii="Calibri" w:hAnsi="Calibri" w:cs="Calibri"/>
          <w:lang w:eastAsia="en-US"/>
        </w:rPr>
        <w:t>,</w:t>
      </w:r>
    </w:p>
    <w:p w14:paraId="6E78B712" w14:textId="77777777" w:rsidR="0083776D" w:rsidRPr="00E6524F" w:rsidRDefault="0083776D" w:rsidP="001D1E5A">
      <w:pPr>
        <w:widowControl w:val="0"/>
        <w:suppressAutoHyphens w:val="0"/>
        <w:spacing w:line="276" w:lineRule="auto"/>
        <w:ind w:left="426"/>
        <w:jc w:val="both"/>
        <w:rPr>
          <w:rFonts w:ascii="Calibri" w:hAnsi="Calibri" w:cs="Calibri"/>
          <w:lang w:eastAsia="en-US"/>
        </w:rPr>
      </w:pPr>
      <w:r w:rsidRPr="00E6524F">
        <w:rPr>
          <w:rFonts w:ascii="Calibri" w:hAnsi="Calibri" w:cs="Calibri"/>
          <w:lang w:eastAsia="en-US"/>
        </w:rPr>
        <w:t>- których zapisy zawsze mają pierwszeństwo przed innymi ustaleniami i postanowieniami.</w:t>
      </w:r>
    </w:p>
    <w:p w14:paraId="281410D2" w14:textId="01607DAD" w:rsidR="0083776D" w:rsidRPr="00E6524F" w:rsidRDefault="0083776D" w:rsidP="006C5557">
      <w:pPr>
        <w:widowControl w:val="0"/>
        <w:numPr>
          <w:ilvl w:val="0"/>
          <w:numId w:val="84"/>
        </w:numPr>
        <w:tabs>
          <w:tab w:val="left" w:pos="426"/>
        </w:tabs>
        <w:suppressAutoHyphens w:val="0"/>
        <w:spacing w:line="276" w:lineRule="auto"/>
        <w:ind w:left="426" w:hanging="426"/>
        <w:jc w:val="both"/>
        <w:rPr>
          <w:rFonts w:ascii="Calibri" w:eastAsia="Calibri" w:hAnsi="Calibri" w:cs="Calibri"/>
          <w:lang w:eastAsia="hi-IN" w:bidi="hi-IN"/>
        </w:rPr>
      </w:pPr>
      <w:bookmarkStart w:id="281" w:name="_Hlk91963989"/>
      <w:r w:rsidRPr="00E6524F">
        <w:rPr>
          <w:rFonts w:ascii="Calibri" w:eastAsia="Calibri" w:hAnsi="Calibri" w:cs="Calibri"/>
          <w:lang w:eastAsia="en-US"/>
        </w:rPr>
        <w:t>W sprawach nieuregulowanych przez dokumenty określone w ust. 1 zastosowanie mają</w:t>
      </w:r>
      <w:r w:rsidR="00F467ED" w:rsidRPr="00E6524F">
        <w:rPr>
          <w:rFonts w:ascii="Calibri" w:eastAsia="Calibri" w:hAnsi="Calibri" w:cs="Calibri"/>
          <w:lang w:eastAsia="en-US"/>
        </w:rPr>
        <w:t>:</w:t>
      </w:r>
      <w:r w:rsidRPr="00E6524F">
        <w:rPr>
          <w:rFonts w:ascii="Calibri" w:eastAsia="Calibri" w:hAnsi="Calibri" w:cs="Calibri"/>
          <w:lang w:eastAsia="en-US"/>
        </w:rPr>
        <w:t xml:space="preserve"> ustawa z dnia 11 września 2019 r. </w:t>
      </w:r>
      <w:r w:rsidR="00595D33" w:rsidRPr="00E6524F">
        <w:rPr>
          <w:rFonts w:ascii="Calibri" w:eastAsia="Calibri" w:hAnsi="Calibri" w:cs="Calibri"/>
          <w:lang w:eastAsia="en-US"/>
        </w:rPr>
        <w:t xml:space="preserve">- </w:t>
      </w:r>
      <w:r w:rsidRPr="00E6524F">
        <w:rPr>
          <w:rFonts w:ascii="Calibri" w:eastAsia="Calibri" w:hAnsi="Calibri" w:cs="Calibri"/>
          <w:lang w:eastAsia="en-US"/>
        </w:rPr>
        <w:t xml:space="preserve">Prawo zamówień publicznych, ustawa z dnia 11 września 2015 r. o działalności ubezpieczeniowej i reasekuracyjnej, </w:t>
      </w:r>
      <w:bookmarkStart w:id="282" w:name="_Hlk47261368"/>
      <w:r w:rsidR="00F467ED" w:rsidRPr="00E6524F">
        <w:rPr>
          <w:rFonts w:ascii="Calibri" w:eastAsia="Calibri" w:hAnsi="Calibri" w:cs="Calibri"/>
          <w:lang w:eastAsia="en-US"/>
        </w:rPr>
        <w:t>ustawa z dnia 15 grudnia 2017</w:t>
      </w:r>
      <w:r w:rsidR="00595D33" w:rsidRPr="00E6524F">
        <w:rPr>
          <w:rFonts w:ascii="Calibri" w:eastAsia="Calibri" w:hAnsi="Calibri" w:cs="Calibri"/>
          <w:lang w:eastAsia="en-US"/>
        </w:rPr>
        <w:t xml:space="preserve"> </w:t>
      </w:r>
      <w:r w:rsidR="00F467ED" w:rsidRPr="00E6524F">
        <w:rPr>
          <w:rFonts w:ascii="Calibri" w:eastAsia="Calibri" w:hAnsi="Calibri" w:cs="Calibri"/>
          <w:lang w:eastAsia="en-US"/>
        </w:rPr>
        <w:t xml:space="preserve">r. </w:t>
      </w:r>
      <w:r w:rsidR="00A55F94" w:rsidRPr="00E6524F">
        <w:rPr>
          <w:rFonts w:ascii="Calibri" w:eastAsia="Calibri" w:hAnsi="Calibri" w:cs="Calibri"/>
          <w:lang w:eastAsia="en-US"/>
        </w:rPr>
        <w:br/>
      </w:r>
      <w:r w:rsidR="00F467ED" w:rsidRPr="00E6524F">
        <w:rPr>
          <w:rFonts w:ascii="Calibri" w:eastAsia="Calibri" w:hAnsi="Calibri" w:cs="Calibri"/>
          <w:lang w:eastAsia="en-US"/>
        </w:rPr>
        <w:t xml:space="preserve">o dystrybucji ubezpieczeń, </w:t>
      </w:r>
      <w:r w:rsidRPr="00E6524F">
        <w:rPr>
          <w:rFonts w:ascii="Calibri" w:eastAsia="Calibri" w:hAnsi="Calibri" w:cs="Calibri"/>
          <w:lang w:eastAsia="en-US"/>
        </w:rPr>
        <w:t xml:space="preserve">ustawa z dnia </w:t>
      </w:r>
      <w:r w:rsidR="00F467ED" w:rsidRPr="00E6524F">
        <w:rPr>
          <w:rFonts w:ascii="Calibri" w:eastAsia="Calibri" w:hAnsi="Calibri" w:cs="Calibri"/>
          <w:lang w:eastAsia="en-US"/>
        </w:rPr>
        <w:t>17 grudni</w:t>
      </w:r>
      <w:r w:rsidR="00595D33" w:rsidRPr="00E6524F">
        <w:rPr>
          <w:rFonts w:ascii="Calibri" w:eastAsia="Calibri" w:hAnsi="Calibri" w:cs="Calibri"/>
          <w:lang w:eastAsia="en-US"/>
        </w:rPr>
        <w:t xml:space="preserve">a </w:t>
      </w:r>
      <w:r w:rsidR="00F467ED" w:rsidRPr="00E6524F">
        <w:rPr>
          <w:rFonts w:ascii="Calibri" w:eastAsia="Calibri" w:hAnsi="Calibri" w:cs="Calibri"/>
          <w:lang w:eastAsia="en-US"/>
        </w:rPr>
        <w:t>2021 r. o ochotniczych strażach pożarnyc</w:t>
      </w:r>
      <w:bookmarkEnd w:id="282"/>
      <w:r w:rsidR="00F467ED" w:rsidRPr="00E6524F">
        <w:rPr>
          <w:rFonts w:ascii="Calibri" w:eastAsia="Calibri" w:hAnsi="Calibri" w:cs="Calibri"/>
          <w:lang w:eastAsia="en-US"/>
        </w:rPr>
        <w:t>h,</w:t>
      </w:r>
      <w:r w:rsidRPr="00E6524F">
        <w:rPr>
          <w:rFonts w:ascii="Calibri" w:eastAsia="Calibri" w:hAnsi="Calibri" w:cs="Calibri"/>
          <w:lang w:eastAsia="en-US"/>
        </w:rPr>
        <w:t> przepisy Kodeksu cywilnego</w:t>
      </w:r>
      <w:r w:rsidR="00F467ED" w:rsidRPr="00E6524F">
        <w:rPr>
          <w:rFonts w:ascii="Calibri" w:eastAsia="Calibri" w:hAnsi="Calibri" w:cs="Calibri"/>
          <w:lang w:eastAsia="en-US"/>
        </w:rPr>
        <w:t xml:space="preserve"> oraz ogólne</w:t>
      </w:r>
      <w:r w:rsidR="00595D33" w:rsidRPr="00E6524F">
        <w:rPr>
          <w:rFonts w:ascii="Calibri" w:eastAsia="Calibri" w:hAnsi="Calibri" w:cs="Calibri"/>
          <w:lang w:eastAsia="en-US"/>
        </w:rPr>
        <w:t xml:space="preserve"> i </w:t>
      </w:r>
      <w:r w:rsidR="00F467ED" w:rsidRPr="00E6524F">
        <w:rPr>
          <w:rFonts w:ascii="Calibri" w:eastAsia="Calibri" w:hAnsi="Calibri" w:cs="Calibri"/>
          <w:lang w:eastAsia="en-US"/>
        </w:rPr>
        <w:t>szczególne warunk</w:t>
      </w:r>
      <w:r w:rsidR="00595D33" w:rsidRPr="00E6524F">
        <w:rPr>
          <w:rFonts w:ascii="Calibri" w:eastAsia="Calibri" w:hAnsi="Calibri" w:cs="Calibri"/>
          <w:lang w:eastAsia="en-US"/>
        </w:rPr>
        <w:t>i</w:t>
      </w:r>
      <w:r w:rsidR="00F467ED" w:rsidRPr="00E6524F">
        <w:rPr>
          <w:rFonts w:ascii="Calibri" w:eastAsia="Calibri" w:hAnsi="Calibri" w:cs="Calibri"/>
          <w:lang w:eastAsia="en-US"/>
        </w:rPr>
        <w:t xml:space="preserve"> ubezpieczenia Wykonawcy</w:t>
      </w:r>
      <w:r w:rsidR="00C83037" w:rsidRPr="00E6524F">
        <w:rPr>
          <w:rFonts w:ascii="Calibri" w:eastAsia="Calibri" w:hAnsi="Calibri" w:cs="Calibri"/>
          <w:lang w:eastAsia="en-US"/>
        </w:rPr>
        <w:t xml:space="preserve"> (załączone do oferty)</w:t>
      </w:r>
      <w:r w:rsidR="00F467ED" w:rsidRPr="00E6524F">
        <w:rPr>
          <w:rFonts w:ascii="Calibri" w:eastAsia="Calibri" w:hAnsi="Calibri" w:cs="Calibri"/>
          <w:lang w:eastAsia="en-US"/>
        </w:rPr>
        <w:t>,</w:t>
      </w:r>
      <w:r w:rsidR="00F467ED" w:rsidRPr="00E6524F">
        <w:rPr>
          <w:rFonts w:ascii="Calibri" w:hAnsi="Calibri" w:cs="Calibri"/>
        </w:rPr>
        <w:t xml:space="preserve"> </w:t>
      </w:r>
      <w:r w:rsidR="00F467ED" w:rsidRPr="00E6524F">
        <w:rPr>
          <w:rFonts w:ascii="Calibri" w:eastAsia="Calibri" w:hAnsi="Calibri" w:cs="Calibri"/>
          <w:lang w:eastAsia="en-US"/>
        </w:rPr>
        <w:t xml:space="preserve">o ile nie są sprzeczne z przywołanymi przepisami </w:t>
      </w:r>
      <w:r w:rsidR="00A55F94" w:rsidRPr="00E6524F">
        <w:rPr>
          <w:rFonts w:ascii="Calibri" w:eastAsia="Calibri" w:hAnsi="Calibri" w:cs="Calibri"/>
          <w:lang w:eastAsia="en-US"/>
        </w:rPr>
        <w:br/>
      </w:r>
      <w:r w:rsidR="00F467ED" w:rsidRPr="00E6524F">
        <w:rPr>
          <w:rFonts w:ascii="Calibri" w:eastAsia="Calibri" w:hAnsi="Calibri" w:cs="Calibri"/>
          <w:lang w:eastAsia="en-US"/>
        </w:rPr>
        <w:t>oraz postanowieniami specyfikacji warunków zamówienia</w:t>
      </w:r>
      <w:bookmarkEnd w:id="281"/>
      <w:r w:rsidR="00F467ED" w:rsidRPr="00E6524F">
        <w:rPr>
          <w:rFonts w:ascii="Calibri" w:eastAsia="Calibri" w:hAnsi="Calibri" w:cs="Calibri"/>
          <w:lang w:eastAsia="en-US"/>
        </w:rPr>
        <w:t>.</w:t>
      </w:r>
    </w:p>
    <w:p w14:paraId="24D615B1" w14:textId="77777777" w:rsidR="0083776D" w:rsidRPr="00E6524F" w:rsidRDefault="0083776D" w:rsidP="001D1E5A">
      <w:pPr>
        <w:widowControl w:val="0"/>
        <w:suppressAutoHyphens w:val="0"/>
        <w:spacing w:before="120" w:line="276" w:lineRule="auto"/>
        <w:jc w:val="center"/>
        <w:rPr>
          <w:rFonts w:ascii="Calibri" w:hAnsi="Calibri" w:cs="Calibri"/>
          <w:b/>
        </w:rPr>
      </w:pPr>
      <w:r w:rsidRPr="00E6524F">
        <w:rPr>
          <w:rFonts w:ascii="Calibri" w:hAnsi="Calibri" w:cs="Calibri"/>
          <w:b/>
        </w:rPr>
        <w:t>§5</w:t>
      </w:r>
    </w:p>
    <w:p w14:paraId="440AF321" w14:textId="77777777" w:rsidR="0083776D" w:rsidRPr="00E6524F" w:rsidRDefault="0083776D" w:rsidP="001D1E5A">
      <w:pPr>
        <w:widowControl w:val="0"/>
        <w:tabs>
          <w:tab w:val="left" w:pos="360"/>
        </w:tabs>
        <w:suppressAutoHyphens w:val="0"/>
        <w:spacing w:line="276" w:lineRule="auto"/>
        <w:rPr>
          <w:rFonts w:ascii="Calibri" w:hAnsi="Calibri" w:cs="Calibri"/>
        </w:rPr>
      </w:pPr>
      <w:r w:rsidRPr="00E6524F">
        <w:rPr>
          <w:rFonts w:ascii="Calibri" w:hAnsi="Calibri" w:cs="Calibri"/>
        </w:rPr>
        <w:t>Wykonawca:</w:t>
      </w:r>
    </w:p>
    <w:p w14:paraId="731E0BEE" w14:textId="6DC1FE62" w:rsidR="0083776D" w:rsidRPr="00E6524F" w:rsidRDefault="0083776D" w:rsidP="006C5557">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E6524F">
        <w:rPr>
          <w:rFonts w:ascii="Calibri" w:eastAsia="Calibri" w:hAnsi="Calibri" w:cs="Calibri"/>
          <w:lang w:eastAsia="pl-PL"/>
        </w:rPr>
        <w:t xml:space="preserve">przyjmuje warunki wymagane wymienione w  specyfikacji warunków zamówienia </w:t>
      </w:r>
      <w:r w:rsidR="00A55F94" w:rsidRPr="00E6524F">
        <w:rPr>
          <w:rFonts w:ascii="Calibri" w:eastAsia="Calibri" w:hAnsi="Calibri" w:cs="Calibri"/>
          <w:lang w:eastAsia="pl-PL"/>
        </w:rPr>
        <w:br/>
      </w:r>
      <w:r w:rsidRPr="00E6524F">
        <w:rPr>
          <w:rFonts w:ascii="Calibri" w:eastAsia="Calibri" w:hAnsi="Calibri" w:cs="Calibri"/>
          <w:lang w:eastAsia="pl-PL"/>
        </w:rPr>
        <w:t>wraz z załącznikami oraz zaakceptowane warunki fakultatywne i uznaje je za niezmienne,</w:t>
      </w:r>
    </w:p>
    <w:p w14:paraId="62BCAC95" w14:textId="0E24FB5A" w:rsidR="0083776D" w:rsidRPr="00E6524F" w:rsidRDefault="0083776D" w:rsidP="006C5557">
      <w:pPr>
        <w:widowControl w:val="0"/>
        <w:numPr>
          <w:ilvl w:val="0"/>
          <w:numId w:val="86"/>
        </w:numPr>
        <w:tabs>
          <w:tab w:val="left" w:pos="426"/>
        </w:tabs>
        <w:suppressAutoHyphens w:val="0"/>
        <w:spacing w:line="276" w:lineRule="auto"/>
        <w:ind w:left="426" w:hanging="426"/>
        <w:jc w:val="both"/>
        <w:rPr>
          <w:rFonts w:ascii="Calibri" w:eastAsia="Calibri" w:hAnsi="Calibri" w:cs="Calibri"/>
          <w:bCs/>
          <w:lang w:eastAsia="pl-PL"/>
        </w:rPr>
      </w:pPr>
      <w:r w:rsidRPr="00E6524F">
        <w:rPr>
          <w:rFonts w:ascii="Calibri" w:eastAsia="Calibri" w:hAnsi="Calibri" w:cs="Calibri"/>
          <w:lang w:eastAsia="en-US"/>
        </w:rPr>
        <w:t>gwarantuje niezmienność ogólnych warunków ubezpieczenia i – jeżeli mają także zastosowanie – szczególnych warunków, na podstawie których udzielana będzie ochrona ubezpieczeniowa, przez</w:t>
      </w:r>
      <w:r w:rsidR="00053E5C" w:rsidRPr="00E6524F">
        <w:rPr>
          <w:rFonts w:ascii="Calibri" w:eastAsia="Calibri" w:hAnsi="Calibri" w:cs="Calibri"/>
          <w:lang w:eastAsia="en-US"/>
        </w:rPr>
        <w:t xml:space="preserve"> </w:t>
      </w:r>
      <w:r w:rsidRPr="00E6524F">
        <w:rPr>
          <w:rFonts w:ascii="Calibri" w:eastAsia="Calibri" w:hAnsi="Calibri" w:cs="Calibri"/>
          <w:lang w:eastAsia="en-US"/>
        </w:rPr>
        <w:t xml:space="preserve">cały okres wykonywania zamówienia; wyjątek od tej zasady dopuszczalny będzie </w:t>
      </w:r>
      <w:r w:rsidR="00A55F94" w:rsidRPr="00E6524F">
        <w:rPr>
          <w:rFonts w:ascii="Calibri" w:eastAsia="Calibri" w:hAnsi="Calibri" w:cs="Calibri"/>
          <w:lang w:eastAsia="en-US"/>
        </w:rPr>
        <w:br/>
      </w:r>
      <w:r w:rsidRPr="00E6524F">
        <w:rPr>
          <w:rFonts w:ascii="Calibri" w:eastAsia="Calibri" w:hAnsi="Calibri" w:cs="Calibri"/>
          <w:lang w:eastAsia="en-US"/>
        </w:rPr>
        <w:t xml:space="preserve">w przypadku zmian powszechnie obowiązujących przepisów prawa, </w:t>
      </w:r>
      <w:r w:rsidR="00AD2DC4" w:rsidRPr="00E6524F">
        <w:rPr>
          <w:rFonts w:ascii="Calibri" w:eastAsia="Calibri" w:hAnsi="Calibri" w:cs="Calibri"/>
          <w:lang w:eastAsia="en-US"/>
        </w:rPr>
        <w:t xml:space="preserve">w </w:t>
      </w:r>
      <w:r w:rsidRPr="00E6524F">
        <w:rPr>
          <w:rFonts w:ascii="Calibri" w:eastAsia="Calibri" w:hAnsi="Calibri" w:cs="Calibri"/>
          <w:lang w:eastAsia="en-US"/>
        </w:rPr>
        <w:t>zakresie w jakim zmiany te dotyczyć będą postanowień umów ubezpieczenia wskazanych w specyfikacji warunków zamówienia,</w:t>
      </w:r>
    </w:p>
    <w:p w14:paraId="7B35CB88" w14:textId="77777777" w:rsidR="0083776D" w:rsidRPr="00E6524F" w:rsidRDefault="0083776D" w:rsidP="006C5557">
      <w:pPr>
        <w:widowControl w:val="0"/>
        <w:numPr>
          <w:ilvl w:val="0"/>
          <w:numId w:val="86"/>
        </w:numPr>
        <w:tabs>
          <w:tab w:val="left" w:pos="426"/>
        </w:tabs>
        <w:suppressAutoHyphens w:val="0"/>
        <w:spacing w:line="276" w:lineRule="auto"/>
        <w:ind w:left="426" w:hanging="426"/>
        <w:jc w:val="both"/>
        <w:rPr>
          <w:rFonts w:ascii="Calibri" w:eastAsia="Calibri" w:hAnsi="Calibri" w:cs="Calibri"/>
          <w:bCs/>
          <w:lang w:eastAsia="pl-PL"/>
        </w:rPr>
      </w:pPr>
      <w:r w:rsidRPr="00E6524F">
        <w:rPr>
          <w:rFonts w:ascii="Calibri" w:eastAsia="Calibri" w:hAnsi="Calibri" w:cs="Calibri"/>
          <w:lang w:eastAsia="pl-PL"/>
        </w:rPr>
        <w:t>gwarantuje niezmienność składek jednostkowych rocznych wynikających ze</w:t>
      </w:r>
      <w:r w:rsidR="00605AA4" w:rsidRPr="00E6524F">
        <w:rPr>
          <w:rFonts w:ascii="Calibri" w:eastAsia="Calibri" w:hAnsi="Calibri" w:cs="Calibri"/>
          <w:lang w:eastAsia="pl-PL"/>
        </w:rPr>
        <w:t xml:space="preserve"> </w:t>
      </w:r>
      <w:r w:rsidRPr="00E6524F">
        <w:rPr>
          <w:rFonts w:ascii="Calibri" w:eastAsia="Calibri" w:hAnsi="Calibri" w:cs="Calibri"/>
          <w:lang w:eastAsia="pl-PL"/>
        </w:rPr>
        <w:t>złożonej oferty przez cały okres wykonania zamówienia</w:t>
      </w:r>
      <w:r w:rsidRPr="00E6524F">
        <w:rPr>
          <w:rFonts w:ascii="Calibri" w:eastAsia="Calibri" w:hAnsi="Calibri" w:cs="Calibri"/>
          <w:bCs/>
          <w:lang w:eastAsia="pl-PL"/>
        </w:rPr>
        <w:t>,</w:t>
      </w:r>
    </w:p>
    <w:p w14:paraId="59CE26D4" w14:textId="73D4CD8B" w:rsidR="0083776D" w:rsidRPr="00E6524F" w:rsidRDefault="0083776D" w:rsidP="006C5557">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E6524F">
        <w:rPr>
          <w:rFonts w:ascii="Calibri" w:eastAsia="Calibri" w:hAnsi="Calibri" w:cs="Calibri"/>
          <w:lang w:eastAsia="pl-PL"/>
        </w:rPr>
        <w:lastRenderedPageBreak/>
        <w:t xml:space="preserve">akceptuje wystawianie dokumentów ubezpieczeniowych (m.in. polis) na okres krótszy niż 1 rok, </w:t>
      </w:r>
      <w:r w:rsidRPr="00E6524F">
        <w:rPr>
          <w:rFonts w:ascii="Calibri" w:eastAsia="Calibri" w:hAnsi="Calibri" w:cs="Calibri"/>
          <w:lang w:eastAsia="pl-PL"/>
        </w:rPr>
        <w:br/>
        <w:t xml:space="preserve">z naliczaniem składki „co do dnia” za faktyczny okres ochrony, według stawek rocznych zgodnych ze złożoną ofertą, </w:t>
      </w:r>
    </w:p>
    <w:p w14:paraId="54B467C2" w14:textId="77777777" w:rsidR="0083776D" w:rsidRPr="00E6524F" w:rsidRDefault="0083776D" w:rsidP="006C5557">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E6524F">
        <w:rPr>
          <w:rFonts w:ascii="Calibri" w:eastAsia="Calibri" w:hAnsi="Calibri" w:cs="Calibri"/>
          <w:lang w:eastAsia="pl-PL"/>
        </w:rPr>
        <w:t xml:space="preserve">akceptuje zmianę ceny ochrony ubezpieczeniowej w stosunku do ceny ofertowej w związku </w:t>
      </w:r>
      <w:r w:rsidRPr="00E6524F">
        <w:rPr>
          <w:rFonts w:ascii="Calibri" w:eastAsia="Calibri" w:hAnsi="Calibri" w:cs="Calibri"/>
          <w:lang w:eastAsia="pl-PL"/>
        </w:rPr>
        <w:br/>
        <w:t xml:space="preserve">ze wzrostem lub spadkiem liczby ubezpieczonych osób lub jednostek/drużyn ochotniczych straży pożarnych lub młodzieżowych drużyn pożarniczych oraz w związku z wyrównywaniem okresów ubezpieczenia i wprowadzaniem </w:t>
      </w:r>
      <w:proofErr w:type="spellStart"/>
      <w:r w:rsidRPr="00E6524F">
        <w:rPr>
          <w:rFonts w:ascii="Calibri" w:eastAsia="Calibri" w:hAnsi="Calibri" w:cs="Calibri"/>
          <w:lang w:eastAsia="pl-PL"/>
        </w:rPr>
        <w:t>doubezpieczeń</w:t>
      </w:r>
      <w:proofErr w:type="spellEnd"/>
      <w:r w:rsidRPr="00E6524F">
        <w:rPr>
          <w:rFonts w:ascii="Calibri" w:eastAsia="Calibri" w:hAnsi="Calibri" w:cs="Calibri"/>
          <w:lang w:eastAsia="pl-PL"/>
        </w:rPr>
        <w:t>,</w:t>
      </w:r>
    </w:p>
    <w:p w14:paraId="27FD6807" w14:textId="77777777" w:rsidR="0083776D" w:rsidRPr="00E6524F" w:rsidRDefault="0083776D" w:rsidP="006C5557">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E6524F">
        <w:rPr>
          <w:rFonts w:ascii="Calibri" w:eastAsia="Calibri" w:hAnsi="Calibri" w:cs="Calibri"/>
          <w:lang w:eastAsia="pl-PL"/>
        </w:rPr>
        <w:t xml:space="preserve">rezygnuje w odniesieniu do jakiegokolwiek ubezpieczenia ze stosowania składki minimalnej </w:t>
      </w:r>
      <w:r w:rsidRPr="00E6524F">
        <w:rPr>
          <w:rFonts w:ascii="Calibri" w:eastAsia="Calibri" w:hAnsi="Calibri" w:cs="Calibri"/>
          <w:lang w:eastAsia="pl-PL"/>
        </w:rPr>
        <w:br/>
        <w:t>z polisy,</w:t>
      </w:r>
      <w:r w:rsidRPr="00E6524F">
        <w:rPr>
          <w:rFonts w:ascii="Calibri" w:hAnsi="Calibri" w:cs="Calibri"/>
        </w:rPr>
        <w:t xml:space="preserve"> </w:t>
      </w:r>
      <w:r w:rsidRPr="00E6524F">
        <w:rPr>
          <w:rFonts w:ascii="Calibri" w:eastAsia="Calibri" w:hAnsi="Calibri" w:cs="Calibri"/>
          <w:lang w:eastAsia="pl-PL"/>
        </w:rPr>
        <w:t>bez względu na okres obowiązywania umowy ubezpieczenia,</w:t>
      </w:r>
    </w:p>
    <w:p w14:paraId="3F8C9342" w14:textId="45DE30B3" w:rsidR="0083776D" w:rsidRPr="00E6524F" w:rsidRDefault="0083776D" w:rsidP="006C5557">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E6524F">
        <w:rPr>
          <w:rFonts w:ascii="Calibri" w:eastAsia="Calibri" w:hAnsi="Calibri" w:cs="Calibri"/>
          <w:lang w:eastAsia="pl-PL"/>
        </w:rPr>
        <w:t xml:space="preserve">zobowiązuje się do pisemnego informowania brokera ubezpieczeniowego i Zamawiającego </w:t>
      </w:r>
      <w:r w:rsidR="00A55F94" w:rsidRPr="00E6524F">
        <w:rPr>
          <w:rFonts w:ascii="Calibri" w:eastAsia="Calibri" w:hAnsi="Calibri" w:cs="Calibri"/>
          <w:lang w:eastAsia="pl-PL"/>
        </w:rPr>
        <w:br/>
      </w:r>
      <w:r w:rsidRPr="00E6524F">
        <w:rPr>
          <w:rFonts w:ascii="Calibri" w:eastAsia="Calibri" w:hAnsi="Calibri" w:cs="Calibri"/>
          <w:lang w:eastAsia="pl-PL"/>
        </w:rPr>
        <w:t>o każdej decyzji odszkodowawczej,</w:t>
      </w:r>
    </w:p>
    <w:p w14:paraId="0EFA2618" w14:textId="77FF2FBF" w:rsidR="0083776D" w:rsidRPr="00E6524F" w:rsidRDefault="0083776D" w:rsidP="006C5557">
      <w:pPr>
        <w:widowControl w:val="0"/>
        <w:numPr>
          <w:ilvl w:val="0"/>
          <w:numId w:val="86"/>
        </w:numPr>
        <w:tabs>
          <w:tab w:val="left" w:pos="426"/>
        </w:tabs>
        <w:suppressAutoHyphens w:val="0"/>
        <w:spacing w:line="276" w:lineRule="auto"/>
        <w:ind w:left="426" w:hanging="426"/>
        <w:jc w:val="both"/>
        <w:rPr>
          <w:rFonts w:ascii="Calibri" w:eastAsia="Calibri" w:hAnsi="Calibri" w:cs="Calibri"/>
          <w:lang w:eastAsia="pl-PL"/>
        </w:rPr>
      </w:pPr>
      <w:r w:rsidRPr="00E6524F">
        <w:rPr>
          <w:rFonts w:ascii="Calibri" w:eastAsia="Calibri" w:hAnsi="Calibri" w:cs="Calibri"/>
          <w:lang w:eastAsia="pl-PL"/>
        </w:rPr>
        <w:t xml:space="preserve">przyjmuje wszystkie inne ustalenia zawarte w specyfikacji warunków zamówienia wraz </w:t>
      </w:r>
      <w:r w:rsidR="00A55F94" w:rsidRPr="00E6524F">
        <w:rPr>
          <w:rFonts w:ascii="Calibri" w:eastAsia="Calibri" w:hAnsi="Calibri" w:cs="Calibri"/>
          <w:lang w:eastAsia="pl-PL"/>
        </w:rPr>
        <w:br/>
      </w:r>
      <w:r w:rsidRPr="00E6524F">
        <w:rPr>
          <w:rFonts w:ascii="Calibri" w:eastAsia="Calibri" w:hAnsi="Calibri" w:cs="Calibri"/>
          <w:lang w:eastAsia="pl-PL"/>
        </w:rPr>
        <w:t>z załącznikami.</w:t>
      </w:r>
    </w:p>
    <w:p w14:paraId="2D941567" w14:textId="77777777" w:rsidR="0083776D" w:rsidRPr="00E6524F" w:rsidRDefault="0083776D" w:rsidP="001D1E5A">
      <w:pPr>
        <w:widowControl w:val="0"/>
        <w:tabs>
          <w:tab w:val="left" w:pos="360"/>
        </w:tabs>
        <w:suppressAutoHyphens w:val="0"/>
        <w:spacing w:line="276" w:lineRule="auto"/>
        <w:jc w:val="center"/>
        <w:rPr>
          <w:rFonts w:ascii="Calibri" w:hAnsi="Calibri" w:cs="Calibri"/>
          <w:b/>
        </w:rPr>
      </w:pPr>
      <w:r w:rsidRPr="00E6524F">
        <w:rPr>
          <w:rFonts w:ascii="Calibri" w:hAnsi="Calibri" w:cs="Calibri"/>
          <w:b/>
        </w:rPr>
        <w:t>Termin wykonania zamówienia</w:t>
      </w:r>
    </w:p>
    <w:p w14:paraId="2505CA1D" w14:textId="77777777"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§6</w:t>
      </w:r>
    </w:p>
    <w:p w14:paraId="6A278F20" w14:textId="10C31E12" w:rsidR="0083776D" w:rsidRPr="00E6524F" w:rsidRDefault="0083776D" w:rsidP="006C5557">
      <w:pPr>
        <w:widowControl w:val="0"/>
        <w:numPr>
          <w:ilvl w:val="0"/>
          <w:numId w:val="87"/>
        </w:numPr>
        <w:tabs>
          <w:tab w:val="clear" w:pos="0"/>
          <w:tab w:val="num" w:pos="426"/>
        </w:tabs>
        <w:suppressAutoHyphens w:val="0"/>
        <w:spacing w:line="276" w:lineRule="auto"/>
        <w:ind w:left="426" w:hanging="426"/>
        <w:jc w:val="both"/>
        <w:rPr>
          <w:rFonts w:ascii="Calibri" w:hAnsi="Calibri" w:cs="Calibri"/>
          <w:bCs/>
          <w:lang w:eastAsia="pl-PL"/>
        </w:rPr>
      </w:pPr>
      <w:r w:rsidRPr="00E6524F">
        <w:rPr>
          <w:rFonts w:ascii="Calibri" w:hAnsi="Calibri" w:cs="Calibri"/>
          <w:bCs/>
          <w:lang w:eastAsia="pl-PL"/>
        </w:rPr>
        <w:t xml:space="preserve">Termin wykonania zamówienia: </w:t>
      </w:r>
      <w:r w:rsidR="00E6524F" w:rsidRPr="00E6524F">
        <w:rPr>
          <w:rFonts w:ascii="Calibri" w:hAnsi="Calibri" w:cs="Calibri"/>
          <w:bCs/>
          <w:lang w:eastAsia="pl-PL"/>
        </w:rPr>
        <w:t>24 miesiące</w:t>
      </w:r>
      <w:r w:rsidRPr="00E6524F">
        <w:rPr>
          <w:rFonts w:ascii="Calibri" w:hAnsi="Calibri" w:cs="Calibri"/>
          <w:bCs/>
          <w:lang w:eastAsia="pl-PL"/>
        </w:rPr>
        <w:t xml:space="preserve">, od dnia </w:t>
      </w:r>
      <w:r w:rsidR="00E6524F" w:rsidRPr="00E6524F">
        <w:rPr>
          <w:rFonts w:ascii="Calibri" w:hAnsi="Calibri" w:cs="Calibri"/>
          <w:bCs/>
          <w:lang w:eastAsia="pl-PL"/>
        </w:rPr>
        <w:t>12.11.2022</w:t>
      </w:r>
      <w:r w:rsidRPr="00E6524F">
        <w:rPr>
          <w:rFonts w:ascii="Calibri" w:hAnsi="Calibri" w:cs="Calibri"/>
          <w:bCs/>
          <w:lang w:eastAsia="pl-PL"/>
        </w:rPr>
        <w:t xml:space="preserve"> r. do dnia </w:t>
      </w:r>
      <w:r w:rsidR="00E6524F" w:rsidRPr="00E6524F">
        <w:rPr>
          <w:rFonts w:ascii="Calibri" w:hAnsi="Calibri" w:cs="Calibri"/>
          <w:bCs/>
          <w:lang w:eastAsia="pl-PL"/>
        </w:rPr>
        <w:t>11.11.2024</w:t>
      </w:r>
      <w:r w:rsidR="00F11A1D" w:rsidRPr="00E6524F">
        <w:rPr>
          <w:rFonts w:ascii="Calibri" w:hAnsi="Calibri" w:cs="Calibri"/>
          <w:bCs/>
          <w:lang w:eastAsia="pl-PL"/>
        </w:rPr>
        <w:t xml:space="preserve"> </w:t>
      </w:r>
      <w:r w:rsidRPr="00E6524F">
        <w:rPr>
          <w:rFonts w:ascii="Calibri" w:hAnsi="Calibri" w:cs="Calibri"/>
          <w:bCs/>
          <w:lang w:eastAsia="pl-PL"/>
        </w:rPr>
        <w:t xml:space="preserve">r. </w:t>
      </w:r>
    </w:p>
    <w:p w14:paraId="0AAAC19A" w14:textId="13D7A1BC" w:rsidR="0083776D" w:rsidRPr="00E6524F" w:rsidRDefault="0083776D" w:rsidP="006C5557">
      <w:pPr>
        <w:widowControl w:val="0"/>
        <w:numPr>
          <w:ilvl w:val="0"/>
          <w:numId w:val="87"/>
        </w:numPr>
        <w:tabs>
          <w:tab w:val="clear" w:pos="0"/>
          <w:tab w:val="num" w:pos="426"/>
        </w:tabs>
        <w:suppressAutoHyphens w:val="0"/>
        <w:spacing w:line="276" w:lineRule="auto"/>
        <w:ind w:left="426" w:hanging="426"/>
        <w:jc w:val="both"/>
        <w:rPr>
          <w:rFonts w:ascii="Calibri" w:eastAsia="Calibri" w:hAnsi="Calibri" w:cs="Calibri"/>
          <w:lang w:eastAsia="pl-PL"/>
        </w:rPr>
      </w:pPr>
      <w:r w:rsidRPr="00E6524F">
        <w:rPr>
          <w:rFonts w:ascii="Calibri" w:eastAsia="Calibri" w:hAnsi="Calibri" w:cs="Calibri"/>
          <w:lang w:eastAsia="pl-PL"/>
        </w:rPr>
        <w:t xml:space="preserve">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00A55F94" w:rsidRPr="00E6524F">
        <w:rPr>
          <w:rFonts w:ascii="Calibri" w:eastAsia="Calibri" w:hAnsi="Calibri" w:cs="Calibri"/>
          <w:lang w:eastAsia="pl-PL"/>
        </w:rPr>
        <w:br/>
      </w:r>
      <w:r w:rsidRPr="00E6524F">
        <w:rPr>
          <w:rFonts w:ascii="Calibri" w:eastAsia="Calibri" w:hAnsi="Calibri" w:cs="Calibri"/>
          <w:lang w:eastAsia="pl-PL"/>
        </w:rPr>
        <w:t>a następnie na dwa pełne roczne okresy ubezpieczenia.</w:t>
      </w:r>
    </w:p>
    <w:p w14:paraId="53D1F7E7" w14:textId="77777777" w:rsidR="0083776D" w:rsidRPr="00E6524F" w:rsidRDefault="0083776D" w:rsidP="006C5557">
      <w:pPr>
        <w:widowControl w:val="0"/>
        <w:numPr>
          <w:ilvl w:val="0"/>
          <w:numId w:val="87"/>
        </w:numPr>
        <w:tabs>
          <w:tab w:val="clear" w:pos="0"/>
          <w:tab w:val="num" w:pos="426"/>
        </w:tabs>
        <w:suppressAutoHyphens w:val="0"/>
        <w:spacing w:line="276" w:lineRule="auto"/>
        <w:ind w:left="426" w:hanging="426"/>
        <w:jc w:val="both"/>
        <w:rPr>
          <w:rFonts w:ascii="Calibri" w:hAnsi="Calibri" w:cs="Calibri"/>
          <w:bCs/>
          <w:lang w:eastAsia="pl-PL"/>
        </w:rPr>
      </w:pPr>
      <w:r w:rsidRPr="00E6524F">
        <w:rPr>
          <w:rFonts w:ascii="Calibri" w:eastAsia="Calibri" w:hAnsi="Calibri" w:cs="Calibri"/>
          <w:lang w:eastAsia="pl-PL"/>
        </w:rPr>
        <w:t>Doubezpieczenia realizowane będą zawsze do końca każdego roku polisowego.</w:t>
      </w:r>
    </w:p>
    <w:p w14:paraId="39203348" w14:textId="77777777" w:rsidR="0083776D" w:rsidRPr="00E6524F" w:rsidRDefault="0083776D" w:rsidP="001D1E5A">
      <w:pPr>
        <w:widowControl w:val="0"/>
        <w:tabs>
          <w:tab w:val="left" w:pos="360"/>
        </w:tabs>
        <w:suppressAutoHyphens w:val="0"/>
        <w:spacing w:before="120" w:line="276" w:lineRule="auto"/>
        <w:jc w:val="center"/>
        <w:rPr>
          <w:rFonts w:ascii="Calibri" w:hAnsi="Calibri" w:cs="Calibri"/>
          <w:b/>
        </w:rPr>
      </w:pPr>
      <w:r w:rsidRPr="00E6524F">
        <w:rPr>
          <w:rFonts w:ascii="Calibri" w:hAnsi="Calibri" w:cs="Calibri"/>
          <w:b/>
        </w:rPr>
        <w:t>Forma wykonania zamówienia</w:t>
      </w:r>
    </w:p>
    <w:p w14:paraId="235C2D3F" w14:textId="77777777"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§7</w:t>
      </w:r>
    </w:p>
    <w:p w14:paraId="2240866E" w14:textId="77777777" w:rsidR="0083776D" w:rsidRPr="00E6524F" w:rsidRDefault="0083776D" w:rsidP="006C5557">
      <w:pPr>
        <w:widowControl w:val="0"/>
        <w:numPr>
          <w:ilvl w:val="0"/>
          <w:numId w:val="88"/>
        </w:numPr>
        <w:tabs>
          <w:tab w:val="left" w:pos="426"/>
        </w:tabs>
        <w:suppressAutoHyphens w:val="0"/>
        <w:spacing w:line="276" w:lineRule="auto"/>
        <w:ind w:left="426" w:hanging="426"/>
        <w:jc w:val="both"/>
        <w:rPr>
          <w:rFonts w:ascii="Calibri" w:hAnsi="Calibri" w:cs="Calibri"/>
          <w:lang w:eastAsia="pl-PL"/>
        </w:rPr>
      </w:pPr>
      <w:r w:rsidRPr="00E6524F">
        <w:rPr>
          <w:rFonts w:ascii="Calibri" w:hAnsi="Calibri" w:cs="Calibri"/>
          <w:lang w:eastAsia="pl-PL"/>
        </w:rPr>
        <w:t>Dokumenty ubezpieczeniowe będą wystawiane na Zamawiającego, który tym samym będzie ubezpieczającym i płatnikiem składki.</w:t>
      </w:r>
    </w:p>
    <w:p w14:paraId="2071FAD0" w14:textId="5C0B9D98" w:rsidR="0083776D" w:rsidRPr="00E6524F" w:rsidRDefault="0083776D" w:rsidP="006C5557">
      <w:pPr>
        <w:widowControl w:val="0"/>
        <w:numPr>
          <w:ilvl w:val="0"/>
          <w:numId w:val="88"/>
        </w:numPr>
        <w:tabs>
          <w:tab w:val="left" w:pos="426"/>
        </w:tabs>
        <w:suppressAutoHyphens w:val="0"/>
        <w:spacing w:line="276" w:lineRule="auto"/>
        <w:ind w:left="426" w:hanging="426"/>
        <w:jc w:val="both"/>
        <w:rPr>
          <w:rFonts w:ascii="Calibri" w:eastAsia="Calibri" w:hAnsi="Calibri" w:cs="Calibri"/>
          <w:lang w:eastAsia="en-US"/>
        </w:rPr>
      </w:pPr>
      <w:r w:rsidRPr="00E6524F">
        <w:rPr>
          <w:rFonts w:ascii="Calibri" w:eastAsia="Calibri" w:hAnsi="Calibri" w:cs="Calibri"/>
          <w:lang w:eastAsia="en-US"/>
        </w:rPr>
        <w:t xml:space="preserve">Po zawarciu niniejszej umowy w sprawie zamówienia publicznego Wykonawca jest zobowiązany do wystawienia dokumentów ubezpieczeniowych w przeciągu 10 dni </w:t>
      </w:r>
      <w:r w:rsidR="00A55F94" w:rsidRPr="00E6524F">
        <w:rPr>
          <w:rFonts w:ascii="Calibri" w:eastAsia="Calibri" w:hAnsi="Calibri" w:cs="Calibri"/>
          <w:lang w:eastAsia="en-US"/>
        </w:rPr>
        <w:br/>
      </w:r>
      <w:r w:rsidRPr="00E6524F">
        <w:rPr>
          <w:rFonts w:ascii="Calibri" w:eastAsia="Calibri" w:hAnsi="Calibri" w:cs="Calibri"/>
          <w:lang w:eastAsia="en-US"/>
        </w:rPr>
        <w:t>od</w:t>
      </w:r>
      <w:r w:rsidR="00AC3702" w:rsidRPr="00E6524F">
        <w:rPr>
          <w:rFonts w:ascii="Calibri" w:eastAsia="Calibri" w:hAnsi="Calibri" w:cs="Calibri"/>
          <w:lang w:eastAsia="en-US"/>
        </w:rPr>
        <w:t xml:space="preserve"> </w:t>
      </w:r>
      <w:r w:rsidRPr="00E6524F">
        <w:rPr>
          <w:rFonts w:ascii="Calibri" w:eastAsia="Calibri" w:hAnsi="Calibri" w:cs="Calibri"/>
          <w:lang w:eastAsia="en-US"/>
        </w:rPr>
        <w:t xml:space="preserve">otrzymania od brokera ubezpieczeniowego wniosków, nie później jednak niż </w:t>
      </w:r>
      <w:r w:rsidR="00E6524F" w:rsidRPr="00E6524F">
        <w:rPr>
          <w:rFonts w:ascii="Calibri" w:hAnsi="Calibri" w:cs="Calibri"/>
        </w:rPr>
        <w:t>do dnia 11.11.2022 r</w:t>
      </w:r>
      <w:bookmarkStart w:id="283" w:name="_Hlk114046671"/>
      <w:r w:rsidR="00E6524F" w:rsidRPr="00E6524F">
        <w:rPr>
          <w:rFonts w:ascii="Calibri" w:hAnsi="Calibri" w:cs="Calibri"/>
        </w:rPr>
        <w:t xml:space="preserve">., a w kolejnym roku realizacji zamówienia – do dnia 11.11.2023. </w:t>
      </w:r>
      <w:bookmarkEnd w:id="283"/>
      <w:r w:rsidR="00E6524F" w:rsidRPr="00E6524F">
        <w:rPr>
          <w:rFonts w:ascii="Calibri" w:hAnsi="Calibri" w:cs="Calibri"/>
        </w:rPr>
        <w:t>r</w:t>
      </w:r>
      <w:r w:rsidRPr="00E6524F">
        <w:rPr>
          <w:rFonts w:ascii="Calibri" w:eastAsia="Calibri" w:hAnsi="Calibri" w:cs="Calibri"/>
          <w:lang w:eastAsia="en-US"/>
        </w:rPr>
        <w:t xml:space="preserve">. W razie niemożliwości wystawienia dokumentów tych we wskazanym terminie, Wykonawca jest zobowiązany do wystawienia noty pokrycia ubezpieczeniowego, gwarantującej bezwarunkowo i nieodwołalnie wykonanie zamówienia w zakresie i na warunkach zgodnych ze złożoną ofertą </w:t>
      </w:r>
      <w:bookmarkStart w:id="284" w:name="_Hlk47260681"/>
      <w:r w:rsidR="00E6524F" w:rsidRPr="00E6524F">
        <w:rPr>
          <w:rFonts w:ascii="Calibri" w:hAnsi="Calibri" w:cs="Calibri"/>
        </w:rPr>
        <w:t>do dnia 11.11.2022 r. oraz odpowiednio do dnia 11.11.2023 r</w:t>
      </w:r>
      <w:r w:rsidRPr="00E6524F">
        <w:rPr>
          <w:rFonts w:ascii="Calibri" w:eastAsia="Calibri" w:hAnsi="Calibri" w:cs="Calibri"/>
          <w:lang w:eastAsia="en-US"/>
        </w:rPr>
        <w:t xml:space="preserve">. </w:t>
      </w:r>
      <w:bookmarkEnd w:id="284"/>
      <w:r w:rsidRPr="00E6524F">
        <w:rPr>
          <w:rFonts w:ascii="Calibri" w:eastAsia="Calibri" w:hAnsi="Calibri" w:cs="Calibri"/>
          <w:lang w:eastAsia="en-US"/>
        </w:rPr>
        <w:t>Nota pokrycia ubezpieczeniowego będzie obowiązywała do czasu wystawienia dokumentów ubezpieczeniowych.</w:t>
      </w:r>
    </w:p>
    <w:p w14:paraId="4FAFB0AA" w14:textId="6ED4EEC6" w:rsidR="0083776D" w:rsidRPr="00E6524F" w:rsidRDefault="0083776D" w:rsidP="006C5557">
      <w:pPr>
        <w:widowControl w:val="0"/>
        <w:numPr>
          <w:ilvl w:val="0"/>
          <w:numId w:val="88"/>
        </w:numPr>
        <w:tabs>
          <w:tab w:val="left" w:pos="426"/>
        </w:tabs>
        <w:suppressAutoHyphens w:val="0"/>
        <w:spacing w:line="276" w:lineRule="auto"/>
        <w:ind w:left="426" w:hanging="426"/>
        <w:jc w:val="both"/>
        <w:rPr>
          <w:rFonts w:ascii="Calibri" w:eastAsia="Calibri" w:hAnsi="Calibri" w:cs="Calibri"/>
          <w:lang w:eastAsia="en-US"/>
        </w:rPr>
      </w:pPr>
      <w:r w:rsidRPr="00E6524F">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A55F94" w:rsidRPr="00E6524F">
        <w:rPr>
          <w:rFonts w:ascii="Calibri" w:eastAsia="Calibri" w:hAnsi="Calibri" w:cs="Calibri"/>
          <w:lang w:eastAsia="en-US"/>
        </w:rPr>
        <w:br/>
      </w:r>
      <w:r w:rsidRPr="00E6524F">
        <w:rPr>
          <w:rFonts w:ascii="Calibri" w:eastAsia="Calibri" w:hAnsi="Calibri" w:cs="Calibri"/>
          <w:lang w:eastAsia="en-US"/>
        </w:rPr>
        <w:t>i na rzecz Zamawiającego.</w:t>
      </w:r>
    </w:p>
    <w:p w14:paraId="22193EF4" w14:textId="7CCD643B" w:rsidR="0083776D" w:rsidRPr="00E6524F" w:rsidRDefault="0083776D" w:rsidP="006C5557">
      <w:pPr>
        <w:widowControl w:val="0"/>
        <w:numPr>
          <w:ilvl w:val="0"/>
          <w:numId w:val="88"/>
        </w:numPr>
        <w:tabs>
          <w:tab w:val="left" w:pos="426"/>
        </w:tabs>
        <w:suppressAutoHyphens w:val="0"/>
        <w:spacing w:line="276" w:lineRule="auto"/>
        <w:ind w:left="426" w:hanging="426"/>
        <w:jc w:val="both"/>
        <w:rPr>
          <w:rFonts w:ascii="Calibri" w:hAnsi="Calibri" w:cs="Calibri"/>
          <w:lang w:eastAsia="pl-PL"/>
        </w:rPr>
      </w:pPr>
      <w:r w:rsidRPr="00E6524F">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E8B379F" w14:textId="7E3A13E7" w:rsidR="00FD1994" w:rsidRPr="00E6524F" w:rsidRDefault="00FD1994" w:rsidP="006C5557">
      <w:pPr>
        <w:widowControl w:val="0"/>
        <w:numPr>
          <w:ilvl w:val="0"/>
          <w:numId w:val="88"/>
        </w:numPr>
        <w:tabs>
          <w:tab w:val="left" w:pos="426"/>
        </w:tabs>
        <w:suppressAutoHyphens w:val="0"/>
        <w:spacing w:line="276" w:lineRule="auto"/>
        <w:ind w:left="426" w:hanging="426"/>
        <w:jc w:val="both"/>
        <w:rPr>
          <w:rFonts w:ascii="Calibri" w:hAnsi="Calibri" w:cs="Calibri"/>
          <w:lang w:eastAsia="pl-PL"/>
        </w:rPr>
      </w:pPr>
      <w:r w:rsidRPr="00E6524F">
        <w:rPr>
          <w:rFonts w:ascii="Calibri" w:hAnsi="Calibri" w:cs="Calibri"/>
          <w:lang w:eastAsia="pl-PL"/>
        </w:rPr>
        <w:lastRenderedPageBreak/>
        <w:t>Poszczególne umowy ubezpieczenia znajdują się w stosunku podporządkowania do niniejszej umowy w sprawie zamówienia.</w:t>
      </w:r>
    </w:p>
    <w:p w14:paraId="3D90DE46" w14:textId="77777777" w:rsidR="0083776D" w:rsidRPr="00E6524F" w:rsidRDefault="0083776D" w:rsidP="001D1E5A">
      <w:pPr>
        <w:widowControl w:val="0"/>
        <w:tabs>
          <w:tab w:val="left" w:pos="360"/>
        </w:tabs>
        <w:suppressAutoHyphens w:val="0"/>
        <w:spacing w:before="120" w:line="276" w:lineRule="auto"/>
        <w:jc w:val="center"/>
        <w:rPr>
          <w:rFonts w:ascii="Calibri" w:hAnsi="Calibri" w:cs="Calibri"/>
          <w:b/>
        </w:rPr>
      </w:pPr>
      <w:r w:rsidRPr="00E6524F">
        <w:rPr>
          <w:rFonts w:ascii="Calibri" w:hAnsi="Calibri" w:cs="Calibri"/>
          <w:b/>
        </w:rPr>
        <w:t>Składka i stawki ubezpieczeniowe</w:t>
      </w:r>
    </w:p>
    <w:p w14:paraId="79ABEFC7" w14:textId="77777777"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§8</w:t>
      </w:r>
    </w:p>
    <w:p w14:paraId="541AA904" w14:textId="0810C506" w:rsidR="0083776D" w:rsidRPr="00E6524F" w:rsidRDefault="0083776D" w:rsidP="006C5557">
      <w:pPr>
        <w:widowControl w:val="0"/>
        <w:numPr>
          <w:ilvl w:val="0"/>
          <w:numId w:val="79"/>
        </w:numPr>
        <w:tabs>
          <w:tab w:val="left"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 xml:space="preserve">Łączna składka za wszystkie rodzaje i zakresy ubezpieczenia za cały </w:t>
      </w:r>
      <w:r w:rsidR="00E6524F" w:rsidRPr="00E6524F">
        <w:rPr>
          <w:rFonts w:ascii="Calibri" w:hAnsi="Calibri" w:cs="Calibri"/>
          <w:lang w:eastAsia="en-US"/>
        </w:rPr>
        <w:t>24 miesięczny</w:t>
      </w:r>
      <w:r w:rsidRPr="00E6524F">
        <w:rPr>
          <w:rFonts w:ascii="Calibri" w:hAnsi="Calibri" w:cs="Calibri"/>
          <w:lang w:eastAsia="en-US"/>
        </w:rPr>
        <w:t xml:space="preserve"> okres ubezpieczenia (zamówienia) wynosi: ...... (słownie złotych: .................), z zastrzeżeniem możliwych zmian, określonych w specyfikacji warunków zamówienia i w niniejszej umowie.</w:t>
      </w:r>
    </w:p>
    <w:p w14:paraId="1DD2E4E2" w14:textId="0B66B7C4" w:rsidR="0083776D" w:rsidRPr="00E6524F" w:rsidRDefault="00D836BC" w:rsidP="006C5557">
      <w:pPr>
        <w:widowControl w:val="0"/>
        <w:numPr>
          <w:ilvl w:val="0"/>
          <w:numId w:val="79"/>
        </w:numPr>
        <w:tabs>
          <w:tab w:val="left" w:pos="426"/>
        </w:tabs>
        <w:suppressAutoHyphens w:val="0"/>
        <w:spacing w:after="60" w:line="276" w:lineRule="auto"/>
        <w:ind w:left="426" w:hanging="426"/>
        <w:jc w:val="both"/>
        <w:rPr>
          <w:rFonts w:ascii="Calibri" w:hAnsi="Calibri" w:cs="Calibri"/>
          <w:lang w:eastAsia="en-US"/>
        </w:rPr>
      </w:pPr>
      <w:r w:rsidRPr="00E6524F">
        <w:rPr>
          <w:rFonts w:ascii="Calibri" w:hAnsi="Calibri" w:cs="Calibri"/>
          <w:spacing w:val="-2"/>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zmniejszenia liczby ubezpieczonych osób lub jednostek, wyrównania okresów ubezpieczenia oraz rozliczeń zwrotu składki za niewykorzystany okres ubezpieczenia, według wzoru</w:t>
      </w:r>
      <w:r w:rsidR="0083776D" w:rsidRPr="00E6524F">
        <w:rPr>
          <w:rFonts w:ascii="Calibri" w:hAnsi="Calibri" w:cs="Calibri"/>
          <w:lang w:eastAsia="en-US"/>
        </w:rPr>
        <w:t>:</w:t>
      </w:r>
    </w:p>
    <w:p w14:paraId="5AA79B0E" w14:textId="77777777" w:rsidR="00A55F94" w:rsidRPr="00E6524F" w:rsidRDefault="00A55F94" w:rsidP="006C5557">
      <w:pPr>
        <w:widowControl w:val="0"/>
        <w:numPr>
          <w:ilvl w:val="2"/>
          <w:numId w:val="80"/>
        </w:numPr>
        <w:tabs>
          <w:tab w:val="left" w:pos="709"/>
        </w:tabs>
        <w:suppressAutoHyphens w:val="0"/>
        <w:spacing w:line="276" w:lineRule="auto"/>
        <w:ind w:left="709" w:hanging="283"/>
        <w:jc w:val="both"/>
        <w:rPr>
          <w:rFonts w:ascii="Calibri" w:hAnsi="Calibri" w:cs="Calibri"/>
          <w:lang w:eastAsia="pl-PL"/>
        </w:rPr>
      </w:pPr>
      <w:r w:rsidRPr="00E6524F">
        <w:rPr>
          <w:rFonts w:ascii="Calibri" w:hAnsi="Calibri" w:cs="Calibri"/>
          <w:lang w:eastAsia="pl-PL"/>
        </w:rPr>
        <w:t>w ubezpieczeniu NNW członków ochotniczych straży pożarnych i młodzieżowych drużyn pożarniczych w zakresie grupowym, bezimiennym:</w:t>
      </w:r>
    </w:p>
    <w:p w14:paraId="6AF44D29" w14:textId="43941454" w:rsidR="00A55F94" w:rsidRPr="00E6524F" w:rsidRDefault="00A91B08" w:rsidP="001D1E5A">
      <w:pPr>
        <w:spacing w:line="276" w:lineRule="auto"/>
        <w:rPr>
          <w:rFonts w:ascii="Calibri" w:hAnsi="Calibri" w:cs="Calibri"/>
          <w:iCs/>
        </w:rPr>
      </w:pPr>
      <m:oMathPara>
        <m:oMath>
          <m:r>
            <m:rPr>
              <m:nor/>
            </m:rPr>
            <w:rPr>
              <w:rFonts w:ascii="Calibri" w:hAnsi="Calibri" w:cs="Calibri"/>
            </w:rPr>
            <m:t>składka roczna za jednostkę x liczba jednostek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39411F5F" w14:textId="77777777" w:rsidR="00A55F94" w:rsidRPr="00E6524F" w:rsidRDefault="00A55F94" w:rsidP="006C5557">
      <w:pPr>
        <w:widowControl w:val="0"/>
        <w:numPr>
          <w:ilvl w:val="2"/>
          <w:numId w:val="80"/>
        </w:numPr>
        <w:suppressAutoHyphens w:val="0"/>
        <w:spacing w:line="276" w:lineRule="auto"/>
        <w:ind w:left="709" w:hanging="283"/>
        <w:jc w:val="both"/>
        <w:rPr>
          <w:rFonts w:ascii="Calibri" w:hAnsi="Calibri" w:cs="Calibri"/>
          <w:lang w:eastAsia="pl-PL"/>
        </w:rPr>
      </w:pPr>
      <w:r w:rsidRPr="00E6524F">
        <w:rPr>
          <w:rFonts w:ascii="Calibri" w:hAnsi="Calibri" w:cs="Calibri"/>
          <w:lang w:eastAsia="pl-PL"/>
        </w:rPr>
        <w:t>w ubezpieczeniu NNW członków ochotniczych straży pożarnych w zakresie imiennym:</w:t>
      </w:r>
    </w:p>
    <w:p w14:paraId="125D548F" w14:textId="49122F90" w:rsidR="00A55F94" w:rsidRPr="00E6524F" w:rsidRDefault="00A91B08" w:rsidP="001D1E5A">
      <w:pPr>
        <w:widowControl w:val="0"/>
        <w:suppressAutoHyphens w:val="0"/>
        <w:spacing w:line="276" w:lineRule="auto"/>
        <w:ind w:left="426"/>
        <w:jc w:val="both"/>
        <w:rPr>
          <w:rFonts w:ascii="Calibri" w:hAnsi="Calibri" w:cs="Calibri"/>
          <w:lang w:eastAsia="pl-PL"/>
        </w:rPr>
      </w:pPr>
      <m:oMathPara>
        <m:oMath>
          <m:r>
            <m:rPr>
              <m:nor/>
            </m:rPr>
            <w:rPr>
              <w:rFonts w:ascii="Calibri" w:hAnsi="Calibri" w:cs="Calibri"/>
            </w:rPr>
            <m:t>składka roczna za osobę x liczba członków OSP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14:paraId="54C93C54" w14:textId="4EEB5769" w:rsidR="0083776D" w:rsidRPr="00E6524F" w:rsidRDefault="00A55F94" w:rsidP="001D1E5A">
      <w:pPr>
        <w:widowControl w:val="0"/>
        <w:suppressAutoHyphens w:val="0"/>
        <w:spacing w:line="276" w:lineRule="auto"/>
        <w:ind w:left="426"/>
        <w:jc w:val="both"/>
        <w:rPr>
          <w:rFonts w:ascii="Calibri" w:hAnsi="Calibri" w:cs="Calibri"/>
          <w:lang w:eastAsia="pl-PL"/>
        </w:rPr>
      </w:pPr>
      <w:r w:rsidRPr="00E6524F">
        <w:rPr>
          <w:rFonts w:ascii="Calibri" w:hAnsi="Calibri" w:cs="Calibri"/>
          <w:lang w:eastAsia="pl-PL"/>
        </w:rPr>
        <w:t>przy czym miesiąc rozpoczęty uważa się za pełny</w:t>
      </w:r>
      <w:r w:rsidR="0083776D" w:rsidRPr="00E6524F">
        <w:rPr>
          <w:rFonts w:ascii="Calibri" w:hAnsi="Calibri" w:cs="Calibri"/>
          <w:lang w:eastAsia="pl-PL"/>
        </w:rPr>
        <w:t>.</w:t>
      </w:r>
    </w:p>
    <w:p w14:paraId="42E07B8A" w14:textId="68EFCF7D" w:rsidR="00AC3702" w:rsidRPr="00E6524F" w:rsidRDefault="00D836BC" w:rsidP="006C5557">
      <w:pPr>
        <w:pStyle w:val="Akapitzlist"/>
        <w:widowControl w:val="0"/>
        <w:numPr>
          <w:ilvl w:val="0"/>
          <w:numId w:val="79"/>
        </w:numPr>
        <w:suppressAutoHyphens w:val="0"/>
        <w:spacing w:line="276" w:lineRule="auto"/>
        <w:ind w:left="426" w:hanging="426"/>
        <w:jc w:val="both"/>
        <w:rPr>
          <w:rFonts w:ascii="Calibri" w:hAnsi="Calibri" w:cs="Calibri"/>
          <w:b/>
          <w:bCs/>
          <w:spacing w:val="-6"/>
          <w:lang w:eastAsia="en-US"/>
        </w:rPr>
      </w:pPr>
      <w:r w:rsidRPr="00E6524F">
        <w:rPr>
          <w:rFonts w:ascii="Calibri" w:hAnsi="Calibri" w:cs="Calibri"/>
          <w:spacing w:val="-6"/>
          <w:lang w:eastAsia="en-US"/>
        </w:rPr>
        <w:t>Podstawę do przeliczania składek za okresy ubezpieczenia roczne, krótsze od 1 roku, a także w przypadku doubezpieczenia, zmniejszenia liczby ubezpieczonych osób lub jednostek, wyrównania okresów ubezpieczenia oraz rozliczeń zwrotu składki za niewykorzystany okres ubezpieczenia stanowić będzie także dokument kalkulacyjny, będący załącznikiem do niniejszej umowy, z podanymi przez Wykonawcę składkami (stawkami), tzn. zastosowane niezmienne stawki i składki roczne.</w:t>
      </w:r>
    </w:p>
    <w:p w14:paraId="471C589A" w14:textId="77777777" w:rsidR="0083776D" w:rsidRPr="00E6524F" w:rsidRDefault="0083776D" w:rsidP="001D1E5A">
      <w:pPr>
        <w:widowControl w:val="0"/>
        <w:suppressAutoHyphens w:val="0"/>
        <w:spacing w:before="120" w:line="276" w:lineRule="auto"/>
        <w:jc w:val="center"/>
        <w:rPr>
          <w:rFonts w:ascii="Calibri" w:hAnsi="Calibri" w:cs="Calibri"/>
          <w:b/>
          <w:lang w:eastAsia="pl-PL"/>
        </w:rPr>
      </w:pPr>
      <w:r w:rsidRPr="00E6524F">
        <w:rPr>
          <w:rFonts w:ascii="Calibri" w:hAnsi="Calibri" w:cs="Calibri"/>
          <w:b/>
          <w:lang w:eastAsia="pl-PL"/>
        </w:rPr>
        <w:t>Podwykonawcy</w:t>
      </w:r>
    </w:p>
    <w:p w14:paraId="257FEFFA" w14:textId="77777777" w:rsidR="0083776D" w:rsidRPr="00E6524F" w:rsidRDefault="0083776D" w:rsidP="001D1E5A">
      <w:pPr>
        <w:widowControl w:val="0"/>
        <w:suppressAutoHyphens w:val="0"/>
        <w:spacing w:line="276" w:lineRule="auto"/>
        <w:jc w:val="center"/>
        <w:rPr>
          <w:rFonts w:ascii="Calibri" w:hAnsi="Calibri" w:cs="Calibri"/>
          <w:b/>
          <w:lang w:eastAsia="pl-PL"/>
        </w:rPr>
      </w:pPr>
      <w:r w:rsidRPr="00E6524F">
        <w:rPr>
          <w:rFonts w:ascii="Calibri" w:hAnsi="Calibri" w:cs="Calibri"/>
          <w:b/>
          <w:lang w:eastAsia="pl-PL"/>
        </w:rPr>
        <w:t>§9</w:t>
      </w:r>
    </w:p>
    <w:p w14:paraId="3826101B" w14:textId="77777777" w:rsidR="0083776D" w:rsidRPr="00E6524F" w:rsidRDefault="0083776D" w:rsidP="006C5557">
      <w:pPr>
        <w:widowControl w:val="0"/>
        <w:numPr>
          <w:ilvl w:val="0"/>
          <w:numId w:val="107"/>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Wykonawca oświadcza, że całość usługi ubezpieczeniowej objętej zamówieniem wykona siłami własnymi.</w:t>
      </w:r>
    </w:p>
    <w:p w14:paraId="27449DD2" w14:textId="77777777" w:rsidR="0083776D" w:rsidRPr="00E6524F" w:rsidRDefault="0083776D" w:rsidP="006F6C8C">
      <w:pPr>
        <w:widowControl w:val="0"/>
        <w:tabs>
          <w:tab w:val="left" w:pos="426"/>
        </w:tabs>
        <w:suppressAutoHyphens w:val="0"/>
        <w:spacing w:before="40" w:after="40" w:line="276" w:lineRule="auto"/>
        <w:ind w:left="426"/>
        <w:jc w:val="both"/>
        <w:rPr>
          <w:rFonts w:ascii="Calibri" w:hAnsi="Calibri" w:cs="Calibri"/>
          <w:i/>
        </w:rPr>
      </w:pPr>
      <w:r w:rsidRPr="00E6524F">
        <w:rPr>
          <w:rFonts w:ascii="Calibri" w:hAnsi="Calibri" w:cs="Calibri"/>
          <w:i/>
        </w:rPr>
        <w:t>albo</w:t>
      </w:r>
    </w:p>
    <w:p w14:paraId="0E675C1B" w14:textId="77777777" w:rsidR="0083776D" w:rsidRPr="00E6524F" w:rsidRDefault="0083776D" w:rsidP="006C5557">
      <w:pPr>
        <w:widowControl w:val="0"/>
        <w:numPr>
          <w:ilvl w:val="0"/>
          <w:numId w:val="108"/>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Wykonawca oświadcza, że zamierza powierzyć wymienionym poniżej podwykonawcom następujący zakres usług, objętych przedmiotem zamówienia:</w:t>
      </w:r>
    </w:p>
    <w:p w14:paraId="6E068254" w14:textId="77777777" w:rsidR="00A55F94" w:rsidRPr="00E6524F" w:rsidRDefault="00A55F94" w:rsidP="006C5557">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E6524F">
        <w:rPr>
          <w:rFonts w:ascii="Calibri" w:hAnsi="Calibri" w:cs="Calibri"/>
          <w:bCs/>
        </w:rPr>
        <w:t>podwykonawca (firma):</w:t>
      </w:r>
      <w:r w:rsidRPr="00E6524F">
        <w:rPr>
          <w:rFonts w:ascii="Calibri" w:hAnsi="Calibri" w:cs="Calibri"/>
          <w:bCs/>
          <w:lang w:eastAsia="en-US"/>
        </w:rPr>
        <w:t xml:space="preserve"> </w:t>
      </w:r>
      <w:r w:rsidRPr="00E6524F">
        <w:rPr>
          <w:rFonts w:ascii="Calibri" w:hAnsi="Calibri" w:cs="Calibri"/>
          <w:bCs/>
        </w:rPr>
        <w:t>…</w:t>
      </w:r>
    </w:p>
    <w:p w14:paraId="0AC2B84B" w14:textId="77777777" w:rsidR="00A55F94" w:rsidRPr="00E6524F" w:rsidRDefault="00A55F94" w:rsidP="006C5557">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E6524F">
        <w:rPr>
          <w:rFonts w:ascii="Calibri" w:hAnsi="Calibri" w:cs="Calibri"/>
          <w:bCs/>
        </w:rPr>
        <w:t>zakres powierzonych usług ubezpieczeniowych:</w:t>
      </w:r>
      <w:r w:rsidRPr="00E6524F">
        <w:rPr>
          <w:rFonts w:ascii="Calibri" w:hAnsi="Calibri" w:cs="Calibri"/>
          <w:bCs/>
        </w:rPr>
        <w:tab/>
        <w:t>…</w:t>
      </w:r>
    </w:p>
    <w:p w14:paraId="0308ADD8" w14:textId="649803D5" w:rsidR="0083776D" w:rsidRPr="00E6524F" w:rsidRDefault="0083776D" w:rsidP="006F6C8C">
      <w:pPr>
        <w:widowControl w:val="0"/>
        <w:tabs>
          <w:tab w:val="left" w:pos="426"/>
        </w:tabs>
        <w:suppressAutoHyphens w:val="0"/>
        <w:spacing w:line="276" w:lineRule="auto"/>
        <w:ind w:left="426"/>
        <w:jc w:val="both"/>
        <w:rPr>
          <w:rFonts w:ascii="Calibri" w:hAnsi="Calibri" w:cs="Calibri"/>
          <w:lang w:eastAsia="en-US"/>
        </w:rPr>
      </w:pPr>
      <w:r w:rsidRPr="00E6524F">
        <w:rPr>
          <w:rFonts w:ascii="Calibri" w:hAnsi="Calibri" w:cs="Calibri"/>
          <w:lang w:eastAsia="en-US"/>
        </w:rPr>
        <w:t>i (</w:t>
      </w:r>
      <w:r w:rsidRPr="00E6524F">
        <w:rPr>
          <w:rFonts w:ascii="Calibri" w:hAnsi="Calibri" w:cs="Calibri"/>
          <w:i/>
          <w:lang w:eastAsia="en-US"/>
        </w:rPr>
        <w:t xml:space="preserve">o ile były mu znane takie dane przed przystąpieniem do wykonania zamówienia) </w:t>
      </w:r>
      <w:r w:rsidRPr="00E6524F">
        <w:rPr>
          <w:rFonts w:ascii="Calibri" w:hAnsi="Calibri" w:cs="Calibri"/>
          <w:lang w:eastAsia="en-US"/>
        </w:rPr>
        <w:t>podaje nazwy, dane kontaktowe oraz przedstawicieli, podwykonawców zaangażowanych w te usługi:</w:t>
      </w:r>
    </w:p>
    <w:p w14:paraId="7F01ED57" w14:textId="77777777" w:rsidR="0083776D" w:rsidRPr="00E6524F" w:rsidRDefault="0083776D" w:rsidP="001D1E5A">
      <w:pPr>
        <w:widowControl w:val="0"/>
        <w:tabs>
          <w:tab w:val="left" w:pos="426"/>
        </w:tabs>
        <w:suppressAutoHyphens w:val="0"/>
        <w:spacing w:line="276" w:lineRule="auto"/>
        <w:ind w:left="426"/>
        <w:jc w:val="both"/>
        <w:rPr>
          <w:rFonts w:ascii="Calibri" w:hAnsi="Calibri" w:cs="Calibri"/>
          <w:lang w:eastAsia="en-US"/>
        </w:rPr>
      </w:pPr>
      <w:r w:rsidRPr="00E6524F">
        <w:rPr>
          <w:rFonts w:ascii="Calibri" w:hAnsi="Calibri" w:cs="Calibri"/>
          <w:lang w:eastAsia="en-US"/>
        </w:rPr>
        <w:t>……………………………………………………………………………………………………</w:t>
      </w:r>
    </w:p>
    <w:p w14:paraId="07FB1374" w14:textId="77777777" w:rsidR="0083776D" w:rsidRPr="00E6524F" w:rsidRDefault="0083776D" w:rsidP="006C5557">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E6524F">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E7ECE67" w14:textId="5F5B77F5" w:rsidR="0083776D" w:rsidRPr="00E6524F" w:rsidRDefault="0083776D" w:rsidP="006C5557">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E6524F">
        <w:rPr>
          <w:rFonts w:ascii="Calibri" w:hAnsi="Calibri" w:cs="Calibri"/>
        </w:rPr>
        <w:t xml:space="preserve">Powierzenie wykonania części zamówienia podwykonawcom nie zwalnia Wykonawcy </w:t>
      </w:r>
      <w:r w:rsidR="000E6319" w:rsidRPr="00E6524F">
        <w:rPr>
          <w:rFonts w:ascii="Calibri" w:hAnsi="Calibri" w:cs="Calibri"/>
        </w:rPr>
        <w:br/>
      </w:r>
      <w:r w:rsidRPr="00E6524F">
        <w:rPr>
          <w:rFonts w:ascii="Calibri" w:hAnsi="Calibri" w:cs="Calibri"/>
        </w:rPr>
        <w:t>z odpowie</w:t>
      </w:r>
      <w:r w:rsidRPr="00E6524F">
        <w:rPr>
          <w:rFonts w:ascii="Calibri" w:hAnsi="Calibri" w:cs="Calibri"/>
        </w:rPr>
        <w:softHyphen/>
        <w:t>dzial</w:t>
      </w:r>
      <w:r w:rsidRPr="00E6524F">
        <w:rPr>
          <w:rFonts w:ascii="Calibri" w:hAnsi="Calibri" w:cs="Calibri"/>
        </w:rPr>
        <w:softHyphen/>
        <w:t>ności za należyte wykonanie tego zamówienia.</w:t>
      </w:r>
    </w:p>
    <w:p w14:paraId="01C10A82" w14:textId="5315EB16" w:rsidR="00E27386" w:rsidRPr="00E6524F" w:rsidRDefault="00E27386" w:rsidP="006C5557">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 xml:space="preserve">Zgodnie z art. 436 pkt 4 lit. a ustawy Prawo zamówień publicznych, Zamawiający naliczy </w:t>
      </w:r>
      <w:r w:rsidRPr="00E6524F">
        <w:rPr>
          <w:rFonts w:ascii="Calibri" w:hAnsi="Calibri" w:cs="Calibri"/>
          <w:lang w:eastAsia="en-US"/>
        </w:rPr>
        <w:lastRenderedPageBreak/>
        <w:t xml:space="preserve">Wykonawcy kary umowne z tytułu braku zapłaty lub nieterminowej zapłaty wynagrodzenia należnego podwykonawcom, w związku ze zmianą wysokości wynagrodzenia Wykonawcy, </w:t>
      </w:r>
      <w:r w:rsidR="000E6319" w:rsidRPr="00E6524F">
        <w:rPr>
          <w:rFonts w:ascii="Calibri" w:hAnsi="Calibri" w:cs="Calibri"/>
          <w:lang w:eastAsia="en-US"/>
        </w:rPr>
        <w:br/>
      </w:r>
      <w:r w:rsidRPr="00E6524F">
        <w:rPr>
          <w:rFonts w:ascii="Calibri" w:hAnsi="Calibri" w:cs="Calibri"/>
          <w:lang w:eastAsia="en-US"/>
        </w:rPr>
        <w:t>o której mowa w art. 439 ust. 5 ustawy Prawo zamówień publicznych.</w:t>
      </w:r>
    </w:p>
    <w:p w14:paraId="65BCBC78" w14:textId="5B7F3EF9" w:rsidR="00E27386" w:rsidRPr="00E6524F" w:rsidRDefault="00E27386" w:rsidP="006C5557">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 xml:space="preserve">Zamawiający ustala wysokość kary umownej naliczanej Wykonawcy w sytuacji, o której mowa w ust. </w:t>
      </w:r>
      <w:r w:rsidR="00196607" w:rsidRPr="00E6524F">
        <w:rPr>
          <w:rFonts w:ascii="Calibri" w:hAnsi="Calibri" w:cs="Calibri"/>
          <w:lang w:eastAsia="en-US"/>
        </w:rPr>
        <w:t>4</w:t>
      </w:r>
      <w:r w:rsidRPr="00E6524F">
        <w:rPr>
          <w:rFonts w:ascii="Calibri" w:hAnsi="Calibri" w:cs="Calibri"/>
          <w:lang w:eastAsia="en-US"/>
        </w:rPr>
        <w:t xml:space="preserve"> powyżej, w wysokości 1 000,00 zł za każdy przypadek braku zapłaty lub nieterminowej zapłaty wynagrodzenia należnego podwykonawcom.</w:t>
      </w:r>
    </w:p>
    <w:p w14:paraId="14973DFC" w14:textId="7D19E949" w:rsidR="00E27386" w:rsidRPr="00E6524F" w:rsidRDefault="00E27386" w:rsidP="006C5557">
      <w:pPr>
        <w:widowControl w:val="0"/>
        <w:numPr>
          <w:ilvl w:val="0"/>
          <w:numId w:val="108"/>
        </w:numPr>
        <w:tabs>
          <w:tab w:val="left"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 xml:space="preserve">Łączna wysokość kar umownych, o których mowa w ust. </w:t>
      </w:r>
      <w:r w:rsidR="00A91B08" w:rsidRPr="00E6524F">
        <w:rPr>
          <w:rFonts w:ascii="Calibri" w:hAnsi="Calibri" w:cs="Calibri"/>
          <w:lang w:eastAsia="en-US"/>
        </w:rPr>
        <w:t>4</w:t>
      </w:r>
      <w:r w:rsidRPr="00E6524F">
        <w:rPr>
          <w:rFonts w:ascii="Calibri" w:hAnsi="Calibri" w:cs="Calibri"/>
          <w:lang w:eastAsia="en-US"/>
        </w:rPr>
        <w:t xml:space="preserve"> i </w:t>
      </w:r>
      <w:r w:rsidR="00A91B08" w:rsidRPr="00E6524F">
        <w:rPr>
          <w:rFonts w:ascii="Calibri" w:hAnsi="Calibri" w:cs="Calibri"/>
          <w:lang w:eastAsia="en-US"/>
        </w:rPr>
        <w:t>5</w:t>
      </w:r>
      <w:r w:rsidRPr="00E6524F">
        <w:rPr>
          <w:rFonts w:ascii="Calibri" w:hAnsi="Calibri" w:cs="Calibri"/>
          <w:lang w:eastAsia="en-US"/>
        </w:rPr>
        <w:t xml:space="preserve"> powyżej, nie może przekroczyć kwoty </w:t>
      </w:r>
      <w:r w:rsidR="004B41D0" w:rsidRPr="00E6524F">
        <w:rPr>
          <w:rFonts w:ascii="Calibri" w:hAnsi="Calibri" w:cs="Calibri"/>
          <w:lang w:eastAsia="en-US"/>
        </w:rPr>
        <w:t>3</w:t>
      </w:r>
      <w:r w:rsidRPr="00E6524F">
        <w:rPr>
          <w:rFonts w:ascii="Calibri" w:hAnsi="Calibri" w:cs="Calibri"/>
          <w:lang w:eastAsia="en-US"/>
        </w:rPr>
        <w:t xml:space="preserve"> 000,00 zł.</w:t>
      </w:r>
    </w:p>
    <w:p w14:paraId="0931B6BB" w14:textId="77777777" w:rsidR="0083776D" w:rsidRPr="00E6524F" w:rsidRDefault="0083776D" w:rsidP="001D1E5A">
      <w:pPr>
        <w:widowControl w:val="0"/>
        <w:tabs>
          <w:tab w:val="left" w:pos="360"/>
        </w:tabs>
        <w:suppressAutoHyphens w:val="0"/>
        <w:spacing w:line="276" w:lineRule="auto"/>
        <w:jc w:val="center"/>
        <w:rPr>
          <w:rFonts w:ascii="Calibri" w:hAnsi="Calibri" w:cs="Calibri"/>
          <w:b/>
        </w:rPr>
      </w:pPr>
      <w:r w:rsidRPr="00E6524F">
        <w:rPr>
          <w:rFonts w:ascii="Calibri" w:hAnsi="Calibri" w:cs="Calibri"/>
          <w:b/>
        </w:rPr>
        <w:t xml:space="preserve">Warunki płatności </w:t>
      </w:r>
    </w:p>
    <w:p w14:paraId="533BD0AA" w14:textId="77777777"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§10</w:t>
      </w:r>
    </w:p>
    <w:p w14:paraId="38C0F475" w14:textId="77777777" w:rsidR="00E27386" w:rsidRPr="00E6524F" w:rsidRDefault="00E27386"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E6524F">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5D6EF927" w14:textId="77777777" w:rsidR="00E27386" w:rsidRPr="00E6524F" w:rsidRDefault="00E27386"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E6524F">
        <w:rPr>
          <w:rFonts w:ascii="Calibri" w:hAnsi="Calibri" w:cs="Calibri"/>
        </w:rPr>
        <w:t>Terminy zapłaty składki zostaną określone w dokumentach ubezpieczeniowych.</w:t>
      </w:r>
    </w:p>
    <w:p w14:paraId="05594668" w14:textId="77777777" w:rsidR="00E27386" w:rsidRPr="00E6524F" w:rsidRDefault="00E27386"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E6524F">
        <w:rPr>
          <w:rFonts w:ascii="Calibri" w:hAnsi="Calibri" w:cs="Calibri"/>
        </w:rPr>
        <w:t xml:space="preserve">W przypadku okresów ubezpieczenia krótszych od 1 roku, składka lub raty składki płatne będą </w:t>
      </w:r>
      <w:r w:rsidRPr="00E6524F">
        <w:rPr>
          <w:rFonts w:ascii="Calibri" w:hAnsi="Calibri" w:cs="Calibri"/>
        </w:rPr>
        <w:br/>
        <w:t>w terminach określonych w ramach odrębnych ustaleń.</w:t>
      </w:r>
    </w:p>
    <w:p w14:paraId="4CEEB336" w14:textId="77777777" w:rsidR="00E27386" w:rsidRPr="00E6524F" w:rsidRDefault="00E27386"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E6524F">
        <w:rPr>
          <w:rFonts w:ascii="Calibri" w:hAnsi="Calibri" w:cs="Calibri"/>
        </w:rPr>
        <w:t>Składka płatna jest przelewem lub przekazem pocztowym na rachunek bankowy Wykonawcy określony w dokumentach ubezpieczeniowych.</w:t>
      </w:r>
    </w:p>
    <w:p w14:paraId="7C5DF7A1" w14:textId="77777777" w:rsidR="0083776D" w:rsidRPr="00E6524F" w:rsidRDefault="00E27386"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E6524F">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E6524F">
        <w:rPr>
          <w:rFonts w:ascii="Calibri" w:hAnsi="Calibri" w:cs="Calibri"/>
        </w:rPr>
        <w:br/>
        <w:t>pod rygorem wypowiedzenia umowy.</w:t>
      </w:r>
    </w:p>
    <w:p w14:paraId="3BF1D399" w14:textId="77777777"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Zmiana umowy</w:t>
      </w:r>
    </w:p>
    <w:p w14:paraId="474F7504" w14:textId="77777777"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§11</w:t>
      </w:r>
    </w:p>
    <w:p w14:paraId="4E48EB86" w14:textId="77777777" w:rsidR="0083776D" w:rsidRPr="00E6524F" w:rsidRDefault="0083776D" w:rsidP="006C5557">
      <w:pPr>
        <w:widowControl w:val="0"/>
        <w:numPr>
          <w:ilvl w:val="0"/>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5E80620C" w14:textId="77777777" w:rsidR="0083776D" w:rsidRPr="00E6524F" w:rsidRDefault="0083776D" w:rsidP="006C5557">
      <w:pPr>
        <w:widowControl w:val="0"/>
        <w:numPr>
          <w:ilvl w:val="1"/>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zmiany o charakterze prawnym, tj.:</w:t>
      </w:r>
    </w:p>
    <w:p w14:paraId="7E3E558D" w14:textId="01A49506" w:rsidR="0083776D" w:rsidRPr="00E6524F" w:rsidRDefault="0083776D" w:rsidP="006C5557">
      <w:pPr>
        <w:widowControl w:val="0"/>
        <w:numPr>
          <w:ilvl w:val="0"/>
          <w:numId w:val="91"/>
        </w:numPr>
        <w:tabs>
          <w:tab w:val="left" w:pos="709"/>
        </w:tabs>
        <w:suppressAutoHyphens w:val="0"/>
        <w:spacing w:line="276" w:lineRule="auto"/>
        <w:ind w:left="709" w:hanging="283"/>
        <w:jc w:val="both"/>
        <w:rPr>
          <w:rFonts w:ascii="Calibri" w:hAnsi="Calibri" w:cs="Calibri"/>
          <w:spacing w:val="-4"/>
        </w:rPr>
      </w:pPr>
      <w:r w:rsidRPr="00E6524F">
        <w:rPr>
          <w:rFonts w:ascii="Calibri" w:hAnsi="Calibri" w:cs="Calibri"/>
          <w:spacing w:val="-4"/>
        </w:rPr>
        <w:t>zmiany powszechnie obowiązujących przepisów prawa, które będą miały wpływ na kształt warunków stanowiących podstawę udzielanej ochrony ubezpiecze</w:t>
      </w:r>
      <w:r w:rsidRPr="00E6524F">
        <w:rPr>
          <w:rFonts w:ascii="Calibri" w:hAnsi="Calibri" w:cs="Calibri"/>
          <w:spacing w:val="-4"/>
        </w:rPr>
        <w:softHyphen/>
        <w:t xml:space="preserve">niowej - </w:t>
      </w:r>
      <w:r w:rsidRPr="00E6524F">
        <w:rPr>
          <w:rFonts w:ascii="Calibri" w:eastAsia="SimSun" w:hAnsi="Calibri" w:cs="Calibri"/>
          <w:spacing w:val="-4"/>
        </w:rPr>
        <w:t xml:space="preserve">w zakresie, </w:t>
      </w:r>
      <w:r w:rsidR="00C13950" w:rsidRPr="00E6524F">
        <w:rPr>
          <w:rFonts w:ascii="Calibri" w:eastAsia="SimSun" w:hAnsi="Calibri" w:cs="Calibri"/>
          <w:spacing w:val="-4"/>
        </w:rPr>
        <w:br/>
      </w:r>
      <w:r w:rsidRPr="00E6524F">
        <w:rPr>
          <w:rFonts w:ascii="Calibri" w:hAnsi="Calibri" w:cs="Calibri"/>
          <w:spacing w:val="-4"/>
        </w:rPr>
        <w:t>w jakim zmiany te dotyczyć będą niniejszej umowy lub wynikających z niej umów ubezpieczenia,</w:t>
      </w:r>
    </w:p>
    <w:p w14:paraId="3864F158" w14:textId="77777777" w:rsidR="0083776D" w:rsidRPr="00E6524F" w:rsidRDefault="0083776D" w:rsidP="006C5557">
      <w:pPr>
        <w:widowControl w:val="0"/>
        <w:numPr>
          <w:ilvl w:val="0"/>
          <w:numId w:val="91"/>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zmiany przepisów o zamówieniach publicznych, jeśli Zamawiający będzie zobowiązany uwzględnić je w umowie zawartej przed taką zmianą,</w:t>
      </w:r>
    </w:p>
    <w:p w14:paraId="138B7ED5" w14:textId="77777777" w:rsidR="0083776D" w:rsidRPr="00E6524F" w:rsidRDefault="0083776D" w:rsidP="006C5557">
      <w:pPr>
        <w:widowControl w:val="0"/>
        <w:numPr>
          <w:ilvl w:val="0"/>
          <w:numId w:val="91"/>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zmiany przepisów prawa międzynarodowego, które zobowiązana będzie wdrożyć Rzeczpospolita Polska, w tym organy jej administracji samorządowej,</w:t>
      </w:r>
    </w:p>
    <w:p w14:paraId="698D7E41" w14:textId="21F5C632" w:rsidR="0083776D" w:rsidRPr="00E6524F" w:rsidRDefault="0083776D" w:rsidP="006C5557">
      <w:pPr>
        <w:widowControl w:val="0"/>
        <w:numPr>
          <w:ilvl w:val="0"/>
          <w:numId w:val="91"/>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74316B63" w14:textId="6CC13CC9" w:rsidR="0083776D" w:rsidRPr="00E6524F" w:rsidRDefault="0083776D" w:rsidP="006C5557">
      <w:pPr>
        <w:widowControl w:val="0"/>
        <w:numPr>
          <w:ilvl w:val="0"/>
          <w:numId w:val="91"/>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 xml:space="preserve">inne zmiany o charakterze prawnym, jeśli powstanie obowiązek ich wdrożenia, w zakresie </w:t>
      </w:r>
      <w:r w:rsidR="00C13950" w:rsidRPr="00E6524F">
        <w:rPr>
          <w:rFonts w:ascii="Calibri" w:hAnsi="Calibri" w:cs="Calibri"/>
        </w:rPr>
        <w:br/>
      </w:r>
      <w:r w:rsidRPr="00E6524F">
        <w:rPr>
          <w:rFonts w:ascii="Calibri" w:hAnsi="Calibri" w:cs="Calibri"/>
        </w:rPr>
        <w:t>w jakim zmiany te dotyczyć będą niniejszej umowy lub wynikających z niej umów ubezpieczenia;</w:t>
      </w:r>
    </w:p>
    <w:p w14:paraId="26F1A4C2" w14:textId="77777777" w:rsidR="0083776D" w:rsidRPr="00E6524F" w:rsidRDefault="0083776D" w:rsidP="006C5557">
      <w:pPr>
        <w:widowControl w:val="0"/>
        <w:numPr>
          <w:ilvl w:val="1"/>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zmiany podmiotowego zakresu zamówienia, tj.:</w:t>
      </w:r>
    </w:p>
    <w:p w14:paraId="1F4A809E" w14:textId="317EDFA9" w:rsidR="0083776D" w:rsidRPr="00E6524F" w:rsidRDefault="0083776D" w:rsidP="006C5557">
      <w:pPr>
        <w:widowControl w:val="0"/>
        <w:numPr>
          <w:ilvl w:val="0"/>
          <w:numId w:val="92"/>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 xml:space="preserve">utworzenia przez Zamawiającego nowych </w:t>
      </w:r>
      <w:bookmarkStart w:id="285" w:name="_Hlk47261512"/>
      <w:r w:rsidRPr="00E6524F">
        <w:rPr>
          <w:rFonts w:ascii="Calibri" w:hAnsi="Calibri" w:cs="Calibri"/>
        </w:rPr>
        <w:t xml:space="preserve">jednostek ochotniczych straży pożarnych </w:t>
      </w:r>
      <w:r w:rsidR="00E67FED" w:rsidRPr="00E6524F">
        <w:rPr>
          <w:rFonts w:ascii="Calibri" w:hAnsi="Calibri" w:cs="Calibri"/>
        </w:rPr>
        <w:br/>
      </w:r>
      <w:r w:rsidRPr="00E6524F">
        <w:rPr>
          <w:rFonts w:ascii="Calibri" w:hAnsi="Calibri" w:cs="Calibri"/>
        </w:rPr>
        <w:lastRenderedPageBreak/>
        <w:t>lub młodzieżo</w:t>
      </w:r>
      <w:r w:rsidRPr="00E6524F">
        <w:rPr>
          <w:rFonts w:ascii="Calibri" w:hAnsi="Calibri" w:cs="Calibri"/>
        </w:rPr>
        <w:softHyphen/>
        <w:t>wych drużyn pożarniczych</w:t>
      </w:r>
      <w:bookmarkEnd w:id="285"/>
      <w:r w:rsidRPr="00E6524F">
        <w:rPr>
          <w:rFonts w:ascii="Calibri" w:hAnsi="Calibri" w:cs="Calibri"/>
        </w:rPr>
        <w:t>,</w:t>
      </w:r>
    </w:p>
    <w:p w14:paraId="0834F496" w14:textId="77777777" w:rsidR="0083776D" w:rsidRPr="00E6524F" w:rsidRDefault="0083776D" w:rsidP="006C5557">
      <w:pPr>
        <w:widowControl w:val="0"/>
        <w:numPr>
          <w:ilvl w:val="0"/>
          <w:numId w:val="92"/>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restrukturyzacji, przekształcenia, połączenia, podziału lub zmiany formy prawnej jednostek ochotniczych straży pożarnych lub młodzieżo</w:t>
      </w:r>
      <w:r w:rsidRPr="00E6524F">
        <w:rPr>
          <w:rFonts w:ascii="Calibri" w:hAnsi="Calibri" w:cs="Calibri"/>
        </w:rPr>
        <w:softHyphen/>
        <w:t xml:space="preserve">wych drużyn pożarniczych, </w:t>
      </w:r>
    </w:p>
    <w:p w14:paraId="7297C108" w14:textId="77777777" w:rsidR="0083776D" w:rsidRPr="00E6524F" w:rsidRDefault="0083776D" w:rsidP="006C5557">
      <w:pPr>
        <w:widowControl w:val="0"/>
        <w:numPr>
          <w:ilvl w:val="0"/>
          <w:numId w:val="92"/>
        </w:numPr>
        <w:tabs>
          <w:tab w:val="left" w:pos="709"/>
        </w:tabs>
        <w:suppressAutoHyphens w:val="0"/>
        <w:spacing w:line="276" w:lineRule="auto"/>
        <w:ind w:left="709" w:hanging="283"/>
        <w:jc w:val="both"/>
        <w:rPr>
          <w:rFonts w:ascii="Calibri" w:hAnsi="Calibri" w:cs="Calibri"/>
          <w:spacing w:val="-4"/>
        </w:rPr>
      </w:pPr>
      <w:r w:rsidRPr="00E6524F">
        <w:rPr>
          <w:rFonts w:ascii="Calibri" w:hAnsi="Calibri" w:cs="Calibri"/>
          <w:spacing w:val="-4"/>
        </w:rPr>
        <w:t>rozwiązania jednostek ochotniczych straży pożarnych lub młodzieżo</w:t>
      </w:r>
      <w:r w:rsidRPr="00E6524F">
        <w:rPr>
          <w:rFonts w:ascii="Calibri" w:hAnsi="Calibri" w:cs="Calibri"/>
          <w:spacing w:val="-4"/>
        </w:rPr>
        <w:softHyphen/>
        <w:t>wych drużyn pożarniczych;</w:t>
      </w:r>
    </w:p>
    <w:p w14:paraId="42D545FE" w14:textId="77777777" w:rsidR="0083776D" w:rsidRPr="00E6524F" w:rsidRDefault="0083776D" w:rsidP="006C5557">
      <w:pPr>
        <w:widowControl w:val="0"/>
        <w:numPr>
          <w:ilvl w:val="1"/>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zmiany przedmiotowego zakresu zamówienia, tj.:</w:t>
      </w:r>
    </w:p>
    <w:p w14:paraId="0AEB054E" w14:textId="77777777" w:rsidR="0083776D" w:rsidRPr="00E6524F" w:rsidRDefault="0083776D" w:rsidP="006C5557">
      <w:pPr>
        <w:widowControl w:val="0"/>
        <w:numPr>
          <w:ilvl w:val="0"/>
          <w:numId w:val="93"/>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wzrostu albo spadku liczby ubezpieczo</w:t>
      </w:r>
      <w:r w:rsidRPr="00E6524F">
        <w:rPr>
          <w:rFonts w:ascii="Calibri" w:hAnsi="Calibri" w:cs="Calibri"/>
        </w:rPr>
        <w:softHyphen/>
        <w:t>nych osób oraz jednostek ochotniczych straży pożarnych lub młodzieżowych drużyn pożarniczych,</w:t>
      </w:r>
    </w:p>
    <w:p w14:paraId="7537479E" w14:textId="77777777" w:rsidR="0083776D" w:rsidRPr="00E6524F" w:rsidRDefault="0083776D" w:rsidP="006C5557">
      <w:pPr>
        <w:widowControl w:val="0"/>
        <w:numPr>
          <w:ilvl w:val="0"/>
          <w:numId w:val="93"/>
        </w:numPr>
        <w:tabs>
          <w:tab w:val="left" w:pos="709"/>
        </w:tabs>
        <w:suppressAutoHyphens w:val="0"/>
        <w:spacing w:line="276" w:lineRule="auto"/>
        <w:ind w:left="709" w:hanging="283"/>
        <w:jc w:val="both"/>
        <w:rPr>
          <w:rFonts w:ascii="Calibri" w:hAnsi="Calibri" w:cs="Calibri"/>
        </w:rPr>
      </w:pPr>
      <w:r w:rsidRPr="00E6524F">
        <w:rPr>
          <w:rFonts w:ascii="Calibri" w:hAnsi="Calibri" w:cs="Calibri"/>
          <w:bCs/>
          <w:iCs/>
        </w:rPr>
        <w:t>zmiany wysokości sumy ubezpieczenia,</w:t>
      </w:r>
    </w:p>
    <w:p w14:paraId="64C360C6" w14:textId="77777777" w:rsidR="0083776D" w:rsidRPr="00E6524F" w:rsidRDefault="0083776D" w:rsidP="006C5557">
      <w:pPr>
        <w:widowControl w:val="0"/>
        <w:numPr>
          <w:ilvl w:val="0"/>
          <w:numId w:val="93"/>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 xml:space="preserve">rozszerzenia zakresu ubezpieczenia, </w:t>
      </w:r>
    </w:p>
    <w:p w14:paraId="366466D2" w14:textId="77777777" w:rsidR="0083776D" w:rsidRPr="00E6524F" w:rsidRDefault="0083776D" w:rsidP="006C5557">
      <w:pPr>
        <w:widowControl w:val="0"/>
        <w:numPr>
          <w:ilvl w:val="0"/>
          <w:numId w:val="93"/>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modyfikacji zakresu ochrony ubezpieczeniowej.</w:t>
      </w:r>
    </w:p>
    <w:p w14:paraId="44C9466D" w14:textId="77777777" w:rsidR="0083776D" w:rsidRPr="00E6524F" w:rsidRDefault="0083776D" w:rsidP="006C5557">
      <w:pPr>
        <w:widowControl w:val="0"/>
        <w:numPr>
          <w:ilvl w:val="1"/>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E6524F">
        <w:rPr>
          <w:rFonts w:ascii="Calibri" w:hAnsi="Calibri" w:cs="Calibri"/>
        </w:rPr>
        <w:softHyphen/>
        <w:t>rzy</w:t>
      </w:r>
      <w:r w:rsidRPr="00E6524F">
        <w:rPr>
          <w:rFonts w:ascii="Calibri" w:hAnsi="Calibri" w:cs="Calibri"/>
        </w:rPr>
        <w:softHyphen/>
        <w:t>stany okres ubezpieczenia, zgodnie z zasadami rozliczenia określonymi w niniejszej umowie,</w:t>
      </w:r>
    </w:p>
    <w:p w14:paraId="789FB004" w14:textId="77777777" w:rsidR="0083776D" w:rsidRPr="00E6524F" w:rsidRDefault="0083776D" w:rsidP="006C5557">
      <w:pPr>
        <w:widowControl w:val="0"/>
        <w:numPr>
          <w:ilvl w:val="1"/>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wartość zmiany wynagrodzenia Wykonawcy musi być ekwiwalentna do jego świadczenia względem Zamawiającego;</w:t>
      </w:r>
    </w:p>
    <w:p w14:paraId="2130834A" w14:textId="77777777" w:rsidR="0083776D" w:rsidRPr="00E6524F" w:rsidRDefault="0083776D" w:rsidP="006C5557">
      <w:pPr>
        <w:widowControl w:val="0"/>
        <w:numPr>
          <w:ilvl w:val="1"/>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zwiększenie wynagrodzenia należnego Wykonawcy w przypadkach określonych w pkt. 1.1-1.4 nie nastąpi, jeśli Wykonawca zrezygnuje ze wzrostu tego wynagrodzenia.</w:t>
      </w:r>
    </w:p>
    <w:p w14:paraId="5D296ED8" w14:textId="43DDA130" w:rsidR="0083776D" w:rsidRPr="00E6524F" w:rsidRDefault="005A5E41" w:rsidP="006C5557">
      <w:pPr>
        <w:widowControl w:val="0"/>
        <w:numPr>
          <w:ilvl w:val="0"/>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Dopuszczalna jest zmiana umowy na podstawie art. 455 ust. 1 i 2 ustawy Prawo zamówień publicznych, z zachowaniem warunków określonych w powołanym przepisie.</w:t>
      </w:r>
    </w:p>
    <w:p w14:paraId="2BFB9E2C" w14:textId="3ACD8EAB" w:rsidR="00B841C3" w:rsidRPr="00E6524F" w:rsidRDefault="00B841C3" w:rsidP="006C5557">
      <w:pPr>
        <w:widowControl w:val="0"/>
        <w:numPr>
          <w:ilvl w:val="0"/>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Warunkiem dokonania zmian, o których mowa w ust. 1</w:t>
      </w:r>
      <w:r w:rsidR="005A5E41" w:rsidRPr="00E6524F">
        <w:rPr>
          <w:rFonts w:ascii="Calibri" w:hAnsi="Calibri" w:cs="Calibri"/>
        </w:rPr>
        <w:t>i 2</w:t>
      </w:r>
      <w:r w:rsidRPr="00E6524F">
        <w:rPr>
          <w:rFonts w:ascii="Calibri" w:hAnsi="Calibri" w:cs="Calibri"/>
        </w:rPr>
        <w:t xml:space="preserve"> powyżej jest złożenie pisemnego wniosku przez Stronę inicjującą zmianę i jego akceptacja – w odniesieniu do zmian opisanych </w:t>
      </w:r>
      <w:r w:rsidR="00C13950" w:rsidRPr="00E6524F">
        <w:rPr>
          <w:rFonts w:ascii="Calibri" w:hAnsi="Calibri" w:cs="Calibri"/>
        </w:rPr>
        <w:br/>
      </w:r>
      <w:r w:rsidRPr="00E6524F">
        <w:rPr>
          <w:rFonts w:ascii="Calibri" w:hAnsi="Calibri" w:cs="Calibri"/>
        </w:rPr>
        <w:t xml:space="preserve">w pkt. 1.3 </w:t>
      </w:r>
      <w:r w:rsidR="00DC6668" w:rsidRPr="00E6524F">
        <w:rPr>
          <w:rFonts w:ascii="Calibri" w:hAnsi="Calibri" w:cs="Calibri"/>
        </w:rPr>
        <w:t>3-4</w:t>
      </w:r>
      <w:r w:rsidRPr="00E6524F">
        <w:rPr>
          <w:rFonts w:ascii="Calibri" w:hAnsi="Calibri" w:cs="Calibri"/>
        </w:rPr>
        <w:t xml:space="preserve">  - przez drugą Stronę;</w:t>
      </w:r>
    </w:p>
    <w:p w14:paraId="7A78C454" w14:textId="0067A49C" w:rsidR="00F41FCB" w:rsidRPr="00E6524F" w:rsidRDefault="00F41FCB" w:rsidP="006C5557">
      <w:pPr>
        <w:pStyle w:val="Akapitzlist"/>
        <w:widowControl w:val="0"/>
        <w:numPr>
          <w:ilvl w:val="1"/>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warunki wprowadzenia zmiany do umowy:</w:t>
      </w:r>
    </w:p>
    <w:p w14:paraId="0610BD03" w14:textId="77777777" w:rsidR="00F41FCB" w:rsidRPr="00E6524F" w:rsidRDefault="00F41FCB" w:rsidP="006C5557">
      <w:pPr>
        <w:pStyle w:val="Akapitzlist"/>
        <w:widowControl w:val="0"/>
        <w:numPr>
          <w:ilvl w:val="0"/>
          <w:numId w:val="127"/>
        </w:numPr>
        <w:tabs>
          <w:tab w:val="left" w:pos="851"/>
        </w:tabs>
        <w:suppressAutoHyphens w:val="0"/>
        <w:spacing w:line="276" w:lineRule="auto"/>
        <w:ind w:left="851" w:hanging="425"/>
        <w:jc w:val="both"/>
        <w:rPr>
          <w:rFonts w:ascii="Calibri" w:hAnsi="Calibri" w:cs="Calibri"/>
        </w:rPr>
      </w:pPr>
      <w:r w:rsidRPr="00E6524F">
        <w:rPr>
          <w:rFonts w:ascii="Calibri" w:hAnsi="Calibri" w:cs="Calibri"/>
        </w:rPr>
        <w:t>Strona występująca o zmianę postanowień umowy zobowiązana jest do udokumentowania zaistnienia okoliczności, o których w niniejszym paragrafie,</w:t>
      </w:r>
    </w:p>
    <w:p w14:paraId="4B2FBE2F" w14:textId="77777777" w:rsidR="00F41FCB" w:rsidRPr="00E6524F" w:rsidRDefault="00F41FCB" w:rsidP="006C5557">
      <w:pPr>
        <w:pStyle w:val="Akapitzlist"/>
        <w:widowControl w:val="0"/>
        <w:numPr>
          <w:ilvl w:val="0"/>
          <w:numId w:val="127"/>
        </w:numPr>
        <w:tabs>
          <w:tab w:val="left" w:pos="851"/>
        </w:tabs>
        <w:suppressAutoHyphens w:val="0"/>
        <w:spacing w:line="276" w:lineRule="auto"/>
        <w:ind w:left="851" w:hanging="425"/>
        <w:jc w:val="both"/>
        <w:rPr>
          <w:rFonts w:ascii="Calibri" w:hAnsi="Calibri" w:cs="Calibri"/>
        </w:rPr>
      </w:pPr>
      <w:r w:rsidRPr="00E6524F">
        <w:rPr>
          <w:rFonts w:ascii="Calibri" w:hAnsi="Calibri" w:cs="Calibri"/>
        </w:rPr>
        <w:t>wniosek o zmianę postanowień umowy musi być wyrażony na piśmie,</w:t>
      </w:r>
    </w:p>
    <w:p w14:paraId="019FDD5B" w14:textId="77777777" w:rsidR="00F41FCB" w:rsidRPr="00E6524F" w:rsidRDefault="00F41FCB" w:rsidP="006C5557">
      <w:pPr>
        <w:pStyle w:val="Akapitzlist"/>
        <w:widowControl w:val="0"/>
        <w:numPr>
          <w:ilvl w:val="0"/>
          <w:numId w:val="127"/>
        </w:numPr>
        <w:tabs>
          <w:tab w:val="left" w:pos="851"/>
        </w:tabs>
        <w:suppressAutoHyphens w:val="0"/>
        <w:spacing w:line="276" w:lineRule="auto"/>
        <w:ind w:left="851" w:hanging="425"/>
        <w:jc w:val="both"/>
        <w:rPr>
          <w:rFonts w:ascii="Calibri" w:hAnsi="Calibri" w:cs="Calibri"/>
        </w:rPr>
      </w:pPr>
      <w:r w:rsidRPr="00E6524F">
        <w:rPr>
          <w:rFonts w:ascii="Calibri" w:hAnsi="Calibri" w:cs="Calibri"/>
        </w:rPr>
        <w:t>złożony przez stronę inicjującą wniosek o zmianę powinien zawierać:</w:t>
      </w:r>
    </w:p>
    <w:p w14:paraId="6CFB9C16" w14:textId="77777777" w:rsidR="00F41FCB" w:rsidRPr="00E6524F" w:rsidRDefault="00F41FCB" w:rsidP="006C5557">
      <w:pPr>
        <w:pStyle w:val="Akapitzlist"/>
        <w:widowControl w:val="0"/>
        <w:numPr>
          <w:ilvl w:val="0"/>
          <w:numId w:val="128"/>
        </w:numPr>
        <w:tabs>
          <w:tab w:val="left" w:pos="426"/>
        </w:tabs>
        <w:suppressAutoHyphens w:val="0"/>
        <w:spacing w:line="276" w:lineRule="auto"/>
        <w:ind w:left="1276" w:hanging="425"/>
        <w:jc w:val="both"/>
        <w:rPr>
          <w:rFonts w:ascii="Calibri" w:hAnsi="Calibri" w:cs="Calibri"/>
        </w:rPr>
      </w:pPr>
      <w:r w:rsidRPr="00E6524F">
        <w:rPr>
          <w:rFonts w:ascii="Calibri" w:hAnsi="Calibri" w:cs="Calibri"/>
        </w:rPr>
        <w:t>opis propozycji zmiany (treści zapisów umownych),</w:t>
      </w:r>
    </w:p>
    <w:p w14:paraId="0B9FE265" w14:textId="77777777" w:rsidR="00F41FCB" w:rsidRPr="00E6524F" w:rsidRDefault="00F41FCB" w:rsidP="006C5557">
      <w:pPr>
        <w:pStyle w:val="Akapitzlist"/>
        <w:widowControl w:val="0"/>
        <w:numPr>
          <w:ilvl w:val="0"/>
          <w:numId w:val="128"/>
        </w:numPr>
        <w:tabs>
          <w:tab w:val="left" w:pos="426"/>
        </w:tabs>
        <w:suppressAutoHyphens w:val="0"/>
        <w:spacing w:line="276" w:lineRule="auto"/>
        <w:ind w:left="1276" w:hanging="425"/>
        <w:jc w:val="both"/>
        <w:rPr>
          <w:rFonts w:ascii="Calibri" w:hAnsi="Calibri" w:cs="Calibri"/>
        </w:rPr>
      </w:pPr>
      <w:r w:rsidRPr="00E6524F">
        <w:rPr>
          <w:rFonts w:ascii="Calibri" w:hAnsi="Calibri" w:cs="Calibri"/>
        </w:rPr>
        <w:t>uzasadnienie zmiany wraz z udokumentowaniem okoliczności stanowiących podstawę zmiany umowy,</w:t>
      </w:r>
    </w:p>
    <w:p w14:paraId="32376F1F" w14:textId="77777777" w:rsidR="00F41FCB" w:rsidRPr="00E6524F" w:rsidRDefault="00F41FCB" w:rsidP="006C5557">
      <w:pPr>
        <w:pStyle w:val="Akapitzlist"/>
        <w:widowControl w:val="0"/>
        <w:numPr>
          <w:ilvl w:val="0"/>
          <w:numId w:val="128"/>
        </w:numPr>
        <w:tabs>
          <w:tab w:val="left" w:pos="426"/>
        </w:tabs>
        <w:suppressAutoHyphens w:val="0"/>
        <w:spacing w:line="276" w:lineRule="auto"/>
        <w:ind w:left="1276" w:hanging="425"/>
        <w:jc w:val="both"/>
        <w:rPr>
          <w:rFonts w:ascii="Calibri" w:hAnsi="Calibri" w:cs="Calibri"/>
          <w:spacing w:val="-2"/>
        </w:rPr>
      </w:pPr>
      <w:r w:rsidRPr="00E6524F">
        <w:rPr>
          <w:rFonts w:ascii="Calibri" w:hAnsi="Calibri" w:cs="Calibri"/>
          <w:spacing w:val="-2"/>
        </w:rPr>
        <w:t>opis wpływu zmiany na warunki realizacji umowy, w tym na wynagrodzenie Wykonawcy,</w:t>
      </w:r>
    </w:p>
    <w:p w14:paraId="44548B82" w14:textId="51F4AA55" w:rsidR="00F41FCB" w:rsidRPr="00E6524F" w:rsidRDefault="00F41FCB" w:rsidP="006C5557">
      <w:pPr>
        <w:pStyle w:val="Akapitzlist"/>
        <w:widowControl w:val="0"/>
        <w:numPr>
          <w:ilvl w:val="0"/>
          <w:numId w:val="128"/>
        </w:numPr>
        <w:tabs>
          <w:tab w:val="left" w:pos="426"/>
        </w:tabs>
        <w:suppressAutoHyphens w:val="0"/>
        <w:spacing w:line="276" w:lineRule="auto"/>
        <w:ind w:left="1276" w:hanging="425"/>
        <w:jc w:val="both"/>
        <w:rPr>
          <w:rFonts w:ascii="Calibri" w:hAnsi="Calibri" w:cs="Calibri"/>
        </w:rPr>
      </w:pPr>
      <w:r w:rsidRPr="00E6524F">
        <w:rPr>
          <w:rFonts w:ascii="Calibri" w:hAnsi="Calibri" w:cs="Calibri"/>
        </w:rPr>
        <w:t>termin, od którego zmiana ma obowiązywać.</w:t>
      </w:r>
    </w:p>
    <w:p w14:paraId="2C7EB2BF" w14:textId="19844F35" w:rsidR="0083776D" w:rsidRPr="00E6524F" w:rsidRDefault="0083776D" w:rsidP="006C5557">
      <w:pPr>
        <w:widowControl w:val="0"/>
        <w:numPr>
          <w:ilvl w:val="0"/>
          <w:numId w:val="90"/>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Zmiana postanowień umowy może nastąpić w formie polisy lub innego dokumentu ubezpiecze</w:t>
      </w:r>
      <w:r w:rsidRPr="00E6524F">
        <w:rPr>
          <w:rFonts w:ascii="Calibri" w:hAnsi="Calibri" w:cs="Calibri"/>
        </w:rPr>
        <w:softHyphen/>
        <w:t>nio</w:t>
      </w:r>
      <w:r w:rsidRPr="00E6524F">
        <w:rPr>
          <w:rFonts w:ascii="Calibri" w:hAnsi="Calibri" w:cs="Calibri"/>
        </w:rPr>
        <w:softHyphen/>
        <w:t>wego albo pisemnego aneksu pod rygorem nieważności.</w:t>
      </w:r>
    </w:p>
    <w:p w14:paraId="6FFE43F7" w14:textId="3538C947" w:rsidR="0083776D" w:rsidRPr="00E6524F" w:rsidRDefault="0083776D" w:rsidP="001D1E5A">
      <w:pPr>
        <w:widowControl w:val="0"/>
        <w:suppressAutoHyphens w:val="0"/>
        <w:spacing w:before="120" w:line="276" w:lineRule="auto"/>
        <w:jc w:val="center"/>
        <w:rPr>
          <w:rFonts w:ascii="Calibri" w:hAnsi="Calibri" w:cs="Calibri"/>
          <w:b/>
        </w:rPr>
      </w:pPr>
      <w:r w:rsidRPr="00E6524F">
        <w:rPr>
          <w:rFonts w:ascii="Calibri" w:hAnsi="Calibri" w:cs="Calibri"/>
          <w:b/>
        </w:rPr>
        <w:t>Waloryzacja wynagrodzenia należnego Wykonawcy</w:t>
      </w:r>
    </w:p>
    <w:p w14:paraId="0882559E" w14:textId="77777777"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 §12</w:t>
      </w:r>
    </w:p>
    <w:p w14:paraId="0B1B3DAF" w14:textId="77777777"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Zgodnie z art. 436 pkt 4 lit. b ustawy Prawo zamówień publicznych, wysokość wynagrodzenia należnego Wykonawcy może podlegać waloryzacji, w przypadku zmiany:</w:t>
      </w:r>
    </w:p>
    <w:p w14:paraId="2F1A074A" w14:textId="77777777" w:rsidR="0083776D" w:rsidRPr="00E6524F" w:rsidRDefault="0083776D" w:rsidP="006C5557">
      <w:pPr>
        <w:widowControl w:val="0"/>
        <w:numPr>
          <w:ilvl w:val="0"/>
          <w:numId w:val="95"/>
        </w:numPr>
        <w:tabs>
          <w:tab w:val="left" w:pos="709"/>
        </w:tabs>
        <w:suppressAutoHyphens w:val="0"/>
        <w:spacing w:line="276" w:lineRule="auto"/>
        <w:ind w:left="709" w:hanging="283"/>
        <w:jc w:val="both"/>
        <w:rPr>
          <w:rFonts w:ascii="Calibri" w:eastAsia="SimSun" w:hAnsi="Calibri" w:cs="Calibri"/>
        </w:rPr>
      </w:pPr>
      <w:r w:rsidRPr="00E6524F">
        <w:rPr>
          <w:rFonts w:ascii="Calibri" w:eastAsia="SimSun" w:hAnsi="Calibri" w:cs="Calibri"/>
        </w:rPr>
        <w:t xml:space="preserve">stawki podatku od towarów i usług oraz podatku akcyzowego, </w:t>
      </w:r>
    </w:p>
    <w:p w14:paraId="14967BE0" w14:textId="1EA1AB96" w:rsidR="0083776D" w:rsidRPr="00E6524F" w:rsidRDefault="0083776D" w:rsidP="006C5557">
      <w:pPr>
        <w:widowControl w:val="0"/>
        <w:numPr>
          <w:ilvl w:val="0"/>
          <w:numId w:val="95"/>
        </w:numPr>
        <w:tabs>
          <w:tab w:val="left" w:pos="709"/>
        </w:tabs>
        <w:suppressAutoHyphens w:val="0"/>
        <w:spacing w:line="276" w:lineRule="auto"/>
        <w:ind w:left="709" w:hanging="283"/>
        <w:jc w:val="both"/>
        <w:rPr>
          <w:rFonts w:ascii="Calibri" w:eastAsia="SimSun" w:hAnsi="Calibri" w:cs="Calibri"/>
        </w:rPr>
      </w:pPr>
      <w:r w:rsidRPr="00E6524F">
        <w:rPr>
          <w:rFonts w:ascii="Calibri" w:eastAsia="SimSun" w:hAnsi="Calibri" w:cs="Calibri"/>
        </w:rPr>
        <w:t xml:space="preserve">wysokości minimalnego wynagrodzenia za pracę albo wysokości minimalnej stawki godzinowej, ustalonych na podstawie przepisów ustawy z dnia 10 października 2002 r. </w:t>
      </w:r>
      <w:r w:rsidR="00C13950" w:rsidRPr="00E6524F">
        <w:rPr>
          <w:rFonts w:ascii="Calibri" w:eastAsia="SimSun" w:hAnsi="Calibri" w:cs="Calibri"/>
        </w:rPr>
        <w:br/>
      </w:r>
      <w:r w:rsidRPr="00E6524F">
        <w:rPr>
          <w:rFonts w:ascii="Calibri" w:eastAsia="SimSun" w:hAnsi="Calibri" w:cs="Calibri"/>
        </w:rPr>
        <w:t xml:space="preserve">o minimalnym wynagrodzeniu za pracę, </w:t>
      </w:r>
    </w:p>
    <w:p w14:paraId="6C1AF99E" w14:textId="2A826C13" w:rsidR="0083776D" w:rsidRPr="00E6524F" w:rsidRDefault="0083776D" w:rsidP="006C5557">
      <w:pPr>
        <w:widowControl w:val="0"/>
        <w:numPr>
          <w:ilvl w:val="0"/>
          <w:numId w:val="95"/>
        </w:numPr>
        <w:tabs>
          <w:tab w:val="left" w:pos="709"/>
        </w:tabs>
        <w:suppressAutoHyphens w:val="0"/>
        <w:spacing w:line="276" w:lineRule="auto"/>
        <w:ind w:left="709" w:hanging="283"/>
        <w:jc w:val="both"/>
        <w:rPr>
          <w:rFonts w:ascii="Calibri" w:eastAsia="SimSun" w:hAnsi="Calibri" w:cs="Calibri"/>
          <w:spacing w:val="-4"/>
        </w:rPr>
      </w:pPr>
      <w:r w:rsidRPr="00E6524F">
        <w:rPr>
          <w:rFonts w:ascii="Calibri" w:eastAsia="SimSun" w:hAnsi="Calibri" w:cs="Calibri"/>
          <w:spacing w:val="-4"/>
        </w:rPr>
        <w:lastRenderedPageBreak/>
        <w:t xml:space="preserve">zasad podlegania ubezpieczeniom społecznym lub ubezpieczeniu zdrowotnemu lub wysokości składki na ubezpieczenia społeczne lub zdrowotne, </w:t>
      </w:r>
    </w:p>
    <w:p w14:paraId="61E719E8" w14:textId="77777777" w:rsidR="0083776D" w:rsidRPr="00E6524F" w:rsidRDefault="0083776D" w:rsidP="006C5557">
      <w:pPr>
        <w:widowControl w:val="0"/>
        <w:numPr>
          <w:ilvl w:val="0"/>
          <w:numId w:val="95"/>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zasad gromadzenia i wysokości wpłat do pracowniczych planów kapitałowych, o których mowa w ustawie z dnia 4 października 2018 r. o pracowniczych planach kapitałowych</w:t>
      </w:r>
      <w:r w:rsidRPr="00E6524F">
        <w:rPr>
          <w:rFonts w:ascii="Calibri" w:eastAsia="SimSun" w:hAnsi="Calibri" w:cs="Calibri"/>
        </w:rPr>
        <w:t xml:space="preserve">, </w:t>
      </w:r>
    </w:p>
    <w:p w14:paraId="79D9CEB1" w14:textId="77777777" w:rsidR="0083776D" w:rsidRPr="00E6524F" w:rsidRDefault="0083776D" w:rsidP="001D1E5A">
      <w:pPr>
        <w:widowControl w:val="0"/>
        <w:tabs>
          <w:tab w:val="left" w:pos="709"/>
        </w:tabs>
        <w:suppressAutoHyphens w:val="0"/>
        <w:spacing w:line="276" w:lineRule="auto"/>
        <w:ind w:left="709"/>
        <w:jc w:val="both"/>
        <w:rPr>
          <w:rFonts w:ascii="Calibri" w:hAnsi="Calibri" w:cs="Calibri"/>
        </w:rPr>
      </w:pPr>
      <w:r w:rsidRPr="00E6524F">
        <w:rPr>
          <w:rFonts w:ascii="Calibri" w:hAnsi="Calibri" w:cs="Calibri"/>
        </w:rPr>
        <w:t>- jeżeli zmiany te będą miały wpływ na koszty wykonania zamówienia przez Wykonawcę.</w:t>
      </w:r>
    </w:p>
    <w:p w14:paraId="33DB4E58" w14:textId="2F3F9BF6"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C13950" w:rsidRPr="00E6524F">
        <w:rPr>
          <w:rFonts w:ascii="Calibri" w:hAnsi="Calibri" w:cs="Calibri"/>
        </w:rPr>
        <w:br/>
      </w:r>
      <w:r w:rsidRPr="00E6524F">
        <w:rPr>
          <w:rFonts w:ascii="Calibri" w:hAnsi="Calibri" w:cs="Calibri"/>
        </w:rPr>
        <w:t>lub podatku akcyzowego.</w:t>
      </w:r>
    </w:p>
    <w:p w14:paraId="7F594B20" w14:textId="364F0216"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C13950" w:rsidRPr="00E6524F">
        <w:rPr>
          <w:rFonts w:ascii="Calibri" w:hAnsi="Calibri" w:cs="Calibri"/>
          <w:lang w:eastAsia="en-US"/>
        </w:rPr>
        <w:br/>
      </w:r>
      <w:r w:rsidRPr="00E6524F">
        <w:rPr>
          <w:rFonts w:ascii="Calibri" w:hAnsi="Calibri" w:cs="Calibri"/>
          <w:lang w:eastAsia="en-US"/>
        </w:rPr>
        <w:t>ma zastoso</w:t>
      </w:r>
      <w:r w:rsidRPr="00E6524F">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FA3FD91" w14:textId="4ADFCD80"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W przypadku zmiany, o której mowa w ust. 1 pkt. 3 i 4, Wykonawca zobligowany będzie przedłożyć Zamawiającemu wykaz zatrudnionych do realizacji umowy pracowników, </w:t>
      </w:r>
      <w:r w:rsidR="00C13950" w:rsidRPr="00E6524F">
        <w:rPr>
          <w:rFonts w:ascii="Calibri" w:hAnsi="Calibri" w:cs="Calibri"/>
        </w:rPr>
        <w:br/>
      </w:r>
      <w:r w:rsidRPr="00E6524F">
        <w:rPr>
          <w:rFonts w:ascii="Calibri" w:hAnsi="Calibri" w:cs="Calibri"/>
        </w:rPr>
        <w:t>dla których ma zastoso</w:t>
      </w:r>
      <w:r w:rsidRPr="00E6524F">
        <w:rPr>
          <w:rFonts w:ascii="Calibri" w:hAnsi="Calibri" w:cs="Calibri"/>
        </w:rPr>
        <w:softHyphen/>
        <w:t xml:space="preserve">wanie zmiana zasad wraz z kalkulacją kosztów wynikającą </w:t>
      </w:r>
      <w:r w:rsidR="00C13950" w:rsidRPr="00E6524F">
        <w:rPr>
          <w:rFonts w:ascii="Calibri" w:hAnsi="Calibri" w:cs="Calibri"/>
        </w:rPr>
        <w:br/>
      </w:r>
      <w:r w:rsidRPr="00E6524F">
        <w:rPr>
          <w:rFonts w:ascii="Calibri" w:hAnsi="Calibri" w:cs="Calibri"/>
        </w:rPr>
        <w:t>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1436FBA" w14:textId="2EE96DAD"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Podstawą do dokonania zmiany wynagrodzenia w przypadkach, o których mowa w ust. 1, jest pisemny wniosek Wykonawcy lub Zamawiającego, złożony drugiej Stronie umowy najpóźniej </w:t>
      </w:r>
      <w:r w:rsidR="00C13950" w:rsidRPr="00E6524F">
        <w:rPr>
          <w:rFonts w:ascii="Calibri" w:hAnsi="Calibri" w:cs="Calibri"/>
        </w:rPr>
        <w:br/>
      </w:r>
      <w:r w:rsidRPr="00E6524F">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43221A6C" w14:textId="77777777"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Wykonawca zobowiązany jest wykazać we wniosku i udowodnić Zamawiającemu, że zmiana przepisów, wskazanych w ust. 1, będzie miała wpływ na koszty wykonania przez niego zamówienia.</w:t>
      </w:r>
    </w:p>
    <w:p w14:paraId="0E5C71C9" w14:textId="52BB7742"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spacing w:val="-4"/>
        </w:rPr>
      </w:pPr>
      <w:r w:rsidRPr="00E6524F">
        <w:rPr>
          <w:rFonts w:ascii="Calibri" w:hAnsi="Calibri" w:cs="Calibri"/>
          <w:spacing w:val="-4"/>
        </w:rPr>
        <w:t xml:space="preserve">Wniosek Wykonawcy wraz z załączonymi dokumentami podlegać będzie weryfikacji ze strony Zamawiającego, który w terminie 14 dni od otrzymania wniosku może zwrócić się </w:t>
      </w:r>
      <w:r w:rsidR="00C13950" w:rsidRPr="00E6524F">
        <w:rPr>
          <w:rFonts w:ascii="Calibri" w:hAnsi="Calibri" w:cs="Calibri"/>
          <w:spacing w:val="-4"/>
        </w:rPr>
        <w:br/>
      </w:r>
      <w:r w:rsidRPr="00E6524F">
        <w:rPr>
          <w:rFonts w:ascii="Calibri" w:hAnsi="Calibri" w:cs="Calibri"/>
          <w:spacing w:val="-4"/>
        </w:rPr>
        <w:t>do Wykonawcy z wezwaniem o jego uzupełnienie, poprzez przekazanie dodatkowych wyjaśnień, informacji lub dokumentów. Wykonawca jest zobowiązany odpowiedzieć na wezwanie Zamawiającego wyczerpu</w:t>
      </w:r>
      <w:r w:rsidRPr="00E6524F">
        <w:rPr>
          <w:rFonts w:ascii="Calibri" w:hAnsi="Calibri" w:cs="Calibri"/>
          <w:spacing w:val="-4"/>
        </w:rPr>
        <w:softHyphen/>
        <w:t>jąco i zgodnie ze stanem faktycznym, w terminie 7 dni od dnia otrzymania wezwania.</w:t>
      </w:r>
    </w:p>
    <w:p w14:paraId="0B85E99D" w14:textId="1A7204E1"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2B5FEB5A" w14:textId="77777777"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Zamawiający zastrzega sobie prawo odmowy dokonania zmiany wysokości wynagrodzenia </w:t>
      </w:r>
      <w:r w:rsidRPr="00E6524F">
        <w:rPr>
          <w:rFonts w:ascii="Calibri" w:hAnsi="Calibri" w:cs="Calibri"/>
        </w:rPr>
        <w:lastRenderedPageBreak/>
        <w:t>należnego Wykonawcy w przypadku, gdy wniosek Wykonawcy nie będzie spełniał warunków opisanych w postanowieniach niniejszej umowy.</w:t>
      </w:r>
    </w:p>
    <w:p w14:paraId="19D4A1D5" w14:textId="2331E669"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W przypadku wniosku składanego przez Zamawiającego,</w:t>
      </w:r>
      <w:r w:rsidRPr="00E6524F">
        <w:rPr>
          <w:rFonts w:ascii="Calibri" w:hAnsi="Calibri" w:cs="Calibri"/>
          <w:lang w:eastAsia="en-US"/>
        </w:rPr>
        <w:t xml:space="preserve"> </w:t>
      </w:r>
      <w:r w:rsidRPr="00E6524F">
        <w:rPr>
          <w:rFonts w:ascii="Calibri" w:hAnsi="Calibri" w:cs="Calibri"/>
        </w:rPr>
        <w:t xml:space="preserve">wniosek taki powinien zawierać </w:t>
      </w:r>
      <w:r w:rsidR="00C13950" w:rsidRPr="00E6524F">
        <w:rPr>
          <w:rFonts w:ascii="Calibri" w:hAnsi="Calibri" w:cs="Calibri"/>
        </w:rPr>
        <w:br/>
      </w:r>
      <w:r w:rsidRPr="00E6524F">
        <w:rPr>
          <w:rFonts w:ascii="Calibri" w:hAnsi="Calibri" w:cs="Calibri"/>
        </w:rPr>
        <w:t>co najmniej propozycję zmiany umowy w zakresie wysokości wynagrodzenia należnego Wykonawcy oraz powołanie się na podstawę prawną zmiany przepisów.</w:t>
      </w:r>
    </w:p>
    <w:p w14:paraId="0D511C75" w14:textId="477CA324"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Przed przekazaniem wniosku, o którym mowa w pkt. 10, Zamawiający może zwrócić się </w:t>
      </w:r>
      <w:r w:rsidR="00C13950" w:rsidRPr="00E6524F">
        <w:rPr>
          <w:rFonts w:ascii="Calibri" w:hAnsi="Calibri" w:cs="Calibri"/>
        </w:rPr>
        <w:br/>
      </w:r>
      <w:r w:rsidRPr="00E6524F">
        <w:rPr>
          <w:rFonts w:ascii="Calibri" w:hAnsi="Calibri" w:cs="Calibri"/>
        </w:rPr>
        <w:t xml:space="preserve">do Wykonawcy o udzielenie informacji lub przekazanie wyjaśnień lub dokumentów niezbędnych do oceny przez Zamawiającego, czy zmiany w zakresie przepisów przywołanych </w:t>
      </w:r>
      <w:r w:rsidR="00C13950" w:rsidRPr="00E6524F">
        <w:rPr>
          <w:rFonts w:ascii="Calibri" w:hAnsi="Calibri" w:cs="Calibri"/>
        </w:rPr>
        <w:br/>
      </w:r>
      <w:r w:rsidRPr="00E6524F">
        <w:rPr>
          <w:rFonts w:ascii="Calibri" w:hAnsi="Calibri" w:cs="Calibri"/>
        </w:rPr>
        <w:t xml:space="preserve">w ust. 1, mają wpływ na koszty wykonania umowy przez Wykonawcę oraz w jakim stopniu zmiany tych kosztów uzasadniają zmianę wysokości wynagrodzenia; rodzaj i zakres </w:t>
      </w:r>
      <w:r w:rsidR="00C13950" w:rsidRPr="00E6524F">
        <w:rPr>
          <w:rFonts w:ascii="Calibri" w:hAnsi="Calibri" w:cs="Calibri"/>
        </w:rPr>
        <w:br/>
      </w:r>
      <w:r w:rsidRPr="00E6524F">
        <w:rPr>
          <w:rFonts w:ascii="Calibri" w:hAnsi="Calibri" w:cs="Calibri"/>
        </w:rPr>
        <w:t>tych informacji określi Zamawiający w wezwaniu.</w:t>
      </w:r>
    </w:p>
    <w:p w14:paraId="7BBD7131" w14:textId="138B6F07"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Jeżeli w trakcie trwania procedury opisanej powyżej zostanie wykazane bezsprzecznie, </w:t>
      </w:r>
      <w:r w:rsidR="00C13950" w:rsidRPr="00E6524F">
        <w:rPr>
          <w:rFonts w:ascii="Calibri" w:hAnsi="Calibri" w:cs="Calibri"/>
        </w:rPr>
        <w:br/>
      </w:r>
      <w:r w:rsidRPr="00E6524F">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2DAC69F3" w14:textId="77777777"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Zmiana wynagrodzenia należnego Wykonawcy może nastąpić nie wcześniej niż z dniem wejścia </w:t>
      </w:r>
      <w:r w:rsidRPr="00E6524F">
        <w:rPr>
          <w:rFonts w:ascii="Calibri" w:hAnsi="Calibri" w:cs="Calibri"/>
        </w:rPr>
        <w:br/>
        <w:t>w życie przepisów, stanowiących podstawę do wystąpienia z wnioskiem o zmianę i nie wcześniej niż po upływie 12 miesięcy od daty rozpoczęcia realizacji zamówienia.</w:t>
      </w:r>
    </w:p>
    <w:p w14:paraId="4A696093" w14:textId="672F15F0" w:rsidR="0083776D" w:rsidRPr="00E6524F" w:rsidRDefault="0083776D" w:rsidP="006C5557">
      <w:pPr>
        <w:widowControl w:val="0"/>
        <w:numPr>
          <w:ilvl w:val="0"/>
          <w:numId w:val="94"/>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Zamawiający określa maksymalną wartość zmiany wynagrodzenia należnego Wykonawcy </w:t>
      </w:r>
      <w:r w:rsidR="00C13950" w:rsidRPr="00E6524F">
        <w:rPr>
          <w:rFonts w:ascii="Calibri" w:hAnsi="Calibri" w:cs="Calibri"/>
        </w:rPr>
        <w:br/>
      </w:r>
      <w:r w:rsidRPr="00E6524F">
        <w:rPr>
          <w:rFonts w:ascii="Calibri" w:hAnsi="Calibri" w:cs="Calibri"/>
        </w:rPr>
        <w:t>w całym okresie realizacji zamówienia, w przypadkach określonych w ust. 1 powyżej, na poziomie do 10% ceny wybranej oferty.</w:t>
      </w:r>
    </w:p>
    <w:p w14:paraId="47AAC450" w14:textId="082FE179"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§13</w:t>
      </w:r>
    </w:p>
    <w:p w14:paraId="7D3A13E4" w14:textId="77777777" w:rsidR="0083776D" w:rsidRPr="00E6524F" w:rsidRDefault="0083776D" w:rsidP="006C5557">
      <w:pPr>
        <w:widowControl w:val="0"/>
        <w:numPr>
          <w:ilvl w:val="0"/>
          <w:numId w:val="96"/>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Zgodnie z art. 439 ustawy Prawo zamówień publicznych, wysokość wynagrodzenia należnego Wykonawcy może podlegać waloryzacji w przypadku zmiany ceny materiałów lub kosztów związanych z realizacją zamówienia.</w:t>
      </w:r>
    </w:p>
    <w:p w14:paraId="381A0212" w14:textId="77777777" w:rsidR="0083776D" w:rsidRPr="00E6524F" w:rsidRDefault="0083776D" w:rsidP="006C5557">
      <w:pPr>
        <w:widowControl w:val="0"/>
        <w:numPr>
          <w:ilvl w:val="0"/>
          <w:numId w:val="96"/>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58CE4A46" w14:textId="77777777" w:rsidR="0083776D" w:rsidRPr="00E6524F" w:rsidRDefault="0083776D" w:rsidP="006C5557">
      <w:pPr>
        <w:widowControl w:val="0"/>
        <w:numPr>
          <w:ilvl w:val="0"/>
          <w:numId w:val="96"/>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Zamawiający ustala następujące zasady, stanowiące podstawę wprowadzenia zmiany wysokości wynagrodzenia należnego Wykonawcy:</w:t>
      </w:r>
    </w:p>
    <w:p w14:paraId="7D04422F" w14:textId="1B1B0F7A" w:rsidR="0083776D" w:rsidRPr="00E6524F" w:rsidRDefault="0083776D" w:rsidP="006C5557">
      <w:pPr>
        <w:widowControl w:val="0"/>
        <w:numPr>
          <w:ilvl w:val="1"/>
          <w:numId w:val="97"/>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 xml:space="preserve">poziom zmiany ceny materiałów lub kosztów, uprawniający Strony umowy do żądania zmiany wynagrodzenia należnego Wykonawcy, ustala się na poziomie powyżej 15% </w:t>
      </w:r>
      <w:r w:rsidR="00C13950" w:rsidRPr="00E6524F">
        <w:rPr>
          <w:rFonts w:ascii="Calibri" w:hAnsi="Calibri" w:cs="Calibri"/>
        </w:rPr>
        <w:br/>
      </w:r>
      <w:r w:rsidRPr="00E6524F">
        <w:rPr>
          <w:rFonts w:ascii="Calibri" w:hAnsi="Calibri" w:cs="Calibri"/>
        </w:rPr>
        <w:t>w stosunku do cen lub kosztów obowiązujących w terminie składania oferty,</w:t>
      </w:r>
    </w:p>
    <w:p w14:paraId="72A3AE1C" w14:textId="02A1528B" w:rsidR="0083776D" w:rsidRPr="00E6524F" w:rsidRDefault="0083776D" w:rsidP="006C5557">
      <w:pPr>
        <w:widowControl w:val="0"/>
        <w:numPr>
          <w:ilvl w:val="1"/>
          <w:numId w:val="97"/>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 xml:space="preserve">za podstawę do żądania zmiany wynagrodzenia należnego Wykonawcy i określenia wysokości takiej zmiany, Strony umowy przyjmują wskaźnik zmiany ceny materiałów </w:t>
      </w:r>
      <w:r w:rsidR="00C13950" w:rsidRPr="00E6524F">
        <w:rPr>
          <w:rFonts w:ascii="Calibri" w:hAnsi="Calibri" w:cs="Calibri"/>
        </w:rPr>
        <w:br/>
      </w:r>
      <w:r w:rsidRPr="00E6524F">
        <w:rPr>
          <w:rFonts w:ascii="Calibri" w:hAnsi="Calibri" w:cs="Calibri"/>
        </w:rPr>
        <w:t>lub kosztów, ogłaszany w komunikacie Prezesa Głównego Urzędu Statystycznego</w:t>
      </w:r>
      <w:r w:rsidR="0016687C" w:rsidRPr="00E6524F">
        <w:rPr>
          <w:rFonts w:ascii="Calibri" w:hAnsi="Calibri" w:cs="Calibri"/>
        </w:rPr>
        <w:t xml:space="preserve"> (komunikat w sprawie średniorocznego wskaźnika cen towarów i usług konsumpcyjnych ogółem)</w:t>
      </w:r>
      <w:r w:rsidRPr="00E6524F">
        <w:rPr>
          <w:rFonts w:ascii="Calibri" w:hAnsi="Calibri" w:cs="Calibri"/>
        </w:rPr>
        <w:t>, informujący czy nastąpiły zmiany cen lub kosztów i w jakiej wysokości,</w:t>
      </w:r>
    </w:p>
    <w:p w14:paraId="0C5B69F3" w14:textId="01E85114" w:rsidR="0083776D" w:rsidRPr="00E6524F" w:rsidRDefault="0083776D" w:rsidP="006C5557">
      <w:pPr>
        <w:widowControl w:val="0"/>
        <w:numPr>
          <w:ilvl w:val="1"/>
          <w:numId w:val="97"/>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 xml:space="preserve">Strona umowy żądająca zmiany wysokości wynagrodzenia należnego Wykonawcy, przedstawia drugiej Stronie odpowiednio uzasadniony wniosek, nie później niż do 30 dnia </w:t>
      </w:r>
      <w:r w:rsidR="00C13950" w:rsidRPr="00E6524F">
        <w:rPr>
          <w:rFonts w:ascii="Calibri" w:hAnsi="Calibri" w:cs="Calibri"/>
        </w:rPr>
        <w:br/>
      </w:r>
      <w:r w:rsidRPr="00E6524F">
        <w:rPr>
          <w:rFonts w:ascii="Calibri" w:hAnsi="Calibri" w:cs="Calibri"/>
        </w:rPr>
        <w:t>od daty publikacji komunikatu Prezesa Głównego Urzędu Statystycznego, zawierający dokładny opis proponowanej zmiany wraz ze szczegółową kalkulacją kosztów oraz zasadami sporządzenia takiej kalkulacji,</w:t>
      </w:r>
    </w:p>
    <w:p w14:paraId="29FC59D5" w14:textId="487B10AF" w:rsidR="0083776D" w:rsidRPr="00E6524F" w:rsidRDefault="0083776D" w:rsidP="006C5557">
      <w:pPr>
        <w:widowControl w:val="0"/>
        <w:numPr>
          <w:ilvl w:val="1"/>
          <w:numId w:val="97"/>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lastRenderedPageBreak/>
        <w:t xml:space="preserve">wniosek musi zawierać dowody jednoznacznie wskazujące, że zmiana cen materiałów </w:t>
      </w:r>
      <w:r w:rsidR="00C13950" w:rsidRPr="00E6524F">
        <w:rPr>
          <w:rFonts w:ascii="Calibri" w:hAnsi="Calibri" w:cs="Calibri"/>
        </w:rPr>
        <w:br/>
      </w:r>
      <w:r w:rsidRPr="00E6524F">
        <w:rPr>
          <w:rFonts w:ascii="Calibri" w:hAnsi="Calibri" w:cs="Calibri"/>
        </w:rPr>
        <w:t>lub kosztów o ponad 15% w stosunku do cen lub kosztów obowiązujących w terminie składania oferty, wpłynęła na koszty wykonania zamówienia,</w:t>
      </w:r>
    </w:p>
    <w:p w14:paraId="510F0FF4" w14:textId="1D9222A3" w:rsidR="0083776D" w:rsidRPr="00E6524F" w:rsidRDefault="0083776D" w:rsidP="006C5557">
      <w:pPr>
        <w:widowControl w:val="0"/>
        <w:numPr>
          <w:ilvl w:val="1"/>
          <w:numId w:val="97"/>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 xml:space="preserve">w terminie 30 dni od otrzymania wniosku, o którym mowa w pkt. </w:t>
      </w:r>
      <w:r w:rsidR="00F8128B" w:rsidRPr="00E6524F">
        <w:rPr>
          <w:rFonts w:ascii="Calibri" w:hAnsi="Calibri" w:cs="Calibri"/>
        </w:rPr>
        <w:t>3</w:t>
      </w:r>
      <w:r w:rsidRPr="00E6524F">
        <w:rPr>
          <w:rFonts w:ascii="Calibri" w:hAnsi="Calibri" w:cs="Calibri"/>
        </w:rPr>
        <w:t>, Strona umowy, której przedłożono wniosek, może zwrócić się do drugiej Strony z wezwaniem o jego uzupełnienie, poprzez przekazanie dodatkowych wyjaśnień, informacji lub dokumentów; wnioskodawca zobowiązany jest odpowiedzieć na wezwanie wyczerpu</w:t>
      </w:r>
      <w:r w:rsidRPr="00E6524F">
        <w:rPr>
          <w:rFonts w:ascii="Calibri" w:hAnsi="Calibri" w:cs="Calibri"/>
        </w:rPr>
        <w:softHyphen/>
        <w:t>jąco i zgodnie ze stanem faktycznym, w terminie 7 dni od dnia otrzymania wezwania,</w:t>
      </w:r>
    </w:p>
    <w:p w14:paraId="49E3D9BC" w14:textId="77777777" w:rsidR="0083776D" w:rsidRPr="00E6524F" w:rsidRDefault="0083776D" w:rsidP="006C5557">
      <w:pPr>
        <w:widowControl w:val="0"/>
        <w:numPr>
          <w:ilvl w:val="1"/>
          <w:numId w:val="97"/>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524CFD2" w14:textId="77777777" w:rsidR="0083776D" w:rsidRPr="00E6524F" w:rsidRDefault="0083776D" w:rsidP="006C5557">
      <w:pPr>
        <w:widowControl w:val="0"/>
        <w:numPr>
          <w:ilvl w:val="1"/>
          <w:numId w:val="97"/>
        </w:numPr>
        <w:tabs>
          <w:tab w:val="left" w:pos="709"/>
        </w:tabs>
        <w:suppressAutoHyphens w:val="0"/>
        <w:spacing w:line="276" w:lineRule="auto"/>
        <w:ind w:left="709" w:hanging="283"/>
        <w:jc w:val="both"/>
        <w:rPr>
          <w:rFonts w:ascii="Calibri" w:hAnsi="Calibri" w:cs="Calibri"/>
        </w:rPr>
      </w:pPr>
      <w:r w:rsidRPr="00E6524F">
        <w:rPr>
          <w:rFonts w:ascii="Calibri" w:hAnsi="Calibri" w:cs="Calibri"/>
        </w:rPr>
        <w:t xml:space="preserve">jeżeli bezsprzecznie zostanie wykazane, że zmiany ceny materiałów lub kosztów związanych </w:t>
      </w:r>
      <w:r w:rsidRPr="00E6524F">
        <w:rPr>
          <w:rFonts w:ascii="Calibri" w:hAnsi="Calibri" w:cs="Calibri"/>
        </w:rPr>
        <w:br/>
        <w:t>z realizacją zamówienia uzasadniają zmianę wysokości wynagrodzenia należnego Wykonawcy, Strony umowy zawrą stosowny aneks do umowy, określający nową wysokość wynagrodzenia Wykonawcy, z uwzględnieniem dowiedzionych zmian.</w:t>
      </w:r>
    </w:p>
    <w:p w14:paraId="304592EB" w14:textId="42A99545" w:rsidR="0083776D" w:rsidRPr="00E6524F" w:rsidRDefault="0083776D" w:rsidP="006C5557">
      <w:pPr>
        <w:numPr>
          <w:ilvl w:val="0"/>
          <w:numId w:val="96"/>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Pierwsza zmiana wynagrodzenia należnego Wykonawcy może nastąpić nie wcześniej </w:t>
      </w:r>
      <w:r w:rsidR="00C13950" w:rsidRPr="00E6524F">
        <w:rPr>
          <w:rFonts w:ascii="Calibri" w:hAnsi="Calibri" w:cs="Calibri"/>
        </w:rPr>
        <w:br/>
      </w:r>
      <w:r w:rsidRPr="00E6524F">
        <w:rPr>
          <w:rFonts w:ascii="Calibri" w:hAnsi="Calibri" w:cs="Calibri"/>
        </w:rPr>
        <w:t xml:space="preserve">niż po upływie 12 miesięcy od daty rozpoczęcia realizacji zamówienia. Każda kolejna waloryzacja </w:t>
      </w:r>
      <w:r w:rsidR="00196607" w:rsidRPr="00E6524F">
        <w:rPr>
          <w:rFonts w:ascii="Calibri" w:hAnsi="Calibri" w:cs="Calibri"/>
        </w:rPr>
        <w:t xml:space="preserve">może być </w:t>
      </w:r>
      <w:r w:rsidRPr="00E6524F">
        <w:rPr>
          <w:rFonts w:ascii="Calibri" w:hAnsi="Calibri" w:cs="Calibri"/>
        </w:rPr>
        <w:t xml:space="preserve">dokonywana po upływie 6 miesięcy od poprzedniej waloryzacji i będzie wyliczana jako średnia arytmetyczna ze wskaźnika publikowanego przez Prezesa Głównego Urzędu Statystycznego za okres, który upłynął od poprzedniej waloryzacji. </w:t>
      </w:r>
    </w:p>
    <w:p w14:paraId="7821FCDC" w14:textId="77777777" w:rsidR="0083776D" w:rsidRPr="00E6524F" w:rsidRDefault="0083776D" w:rsidP="006C5557">
      <w:pPr>
        <w:widowControl w:val="0"/>
        <w:numPr>
          <w:ilvl w:val="0"/>
          <w:numId w:val="96"/>
        </w:numPr>
        <w:tabs>
          <w:tab w:val="left" w:pos="426"/>
        </w:tabs>
        <w:suppressAutoHyphens w:val="0"/>
        <w:spacing w:line="276" w:lineRule="auto"/>
        <w:ind w:left="426" w:hanging="426"/>
        <w:jc w:val="both"/>
        <w:rPr>
          <w:rFonts w:ascii="Calibri" w:hAnsi="Calibri" w:cs="Calibri"/>
          <w:spacing w:val="-4"/>
        </w:rPr>
      </w:pPr>
      <w:r w:rsidRPr="00E6524F">
        <w:rPr>
          <w:rFonts w:ascii="Calibri" w:hAnsi="Calibri" w:cs="Calibri"/>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4AEE8CAA" w14:textId="14CB0F7A" w:rsidR="0083776D" w:rsidRPr="00E6524F" w:rsidRDefault="0083776D" w:rsidP="006C5557">
      <w:pPr>
        <w:widowControl w:val="0"/>
        <w:numPr>
          <w:ilvl w:val="0"/>
          <w:numId w:val="96"/>
        </w:numPr>
        <w:tabs>
          <w:tab w:val="left" w:pos="426"/>
        </w:tabs>
        <w:suppressAutoHyphens w:val="0"/>
        <w:spacing w:line="276" w:lineRule="auto"/>
        <w:ind w:left="426" w:hanging="426"/>
        <w:jc w:val="both"/>
        <w:rPr>
          <w:rFonts w:ascii="Calibri" w:hAnsi="Calibri" w:cs="Calibri"/>
        </w:rPr>
      </w:pPr>
      <w:r w:rsidRPr="00E6524F">
        <w:rPr>
          <w:rFonts w:ascii="Calibri" w:hAnsi="Calibri" w:cs="Calibr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4B41D0" w:rsidRPr="00E6524F">
        <w:rPr>
          <w:rFonts w:ascii="Calibri" w:hAnsi="Calibri" w:cs="Calibri"/>
        </w:rPr>
        <w:t>1</w:t>
      </w:r>
      <w:r w:rsidRPr="00E6524F">
        <w:rPr>
          <w:rFonts w:ascii="Calibri" w:hAnsi="Calibri" w:cs="Calibri"/>
        </w:rPr>
        <w:t xml:space="preserve"> powyżej, na poziomie 5% ceny wybranej oferty.</w:t>
      </w:r>
    </w:p>
    <w:p w14:paraId="35C7DB76" w14:textId="77777777" w:rsidR="0083776D" w:rsidRPr="00E6524F" w:rsidRDefault="0083776D" w:rsidP="001D1E5A">
      <w:pPr>
        <w:widowControl w:val="0"/>
        <w:suppressAutoHyphens w:val="0"/>
        <w:spacing w:before="120" w:line="276" w:lineRule="auto"/>
        <w:jc w:val="center"/>
        <w:rPr>
          <w:rFonts w:ascii="Calibri" w:hAnsi="Calibri" w:cs="Calibri"/>
          <w:b/>
        </w:rPr>
      </w:pPr>
      <w:r w:rsidRPr="00E6524F">
        <w:rPr>
          <w:rFonts w:ascii="Calibri" w:hAnsi="Calibri" w:cs="Calibri"/>
          <w:b/>
        </w:rPr>
        <w:t>Ochrona danych osobowych</w:t>
      </w:r>
    </w:p>
    <w:p w14:paraId="4F3B07F8" w14:textId="714343B8" w:rsidR="0083776D" w:rsidRPr="00E6524F" w:rsidRDefault="0083776D" w:rsidP="001D1E5A">
      <w:pPr>
        <w:widowControl w:val="0"/>
        <w:suppressAutoHyphens w:val="0"/>
        <w:spacing w:line="276" w:lineRule="auto"/>
        <w:jc w:val="center"/>
        <w:rPr>
          <w:rFonts w:ascii="Calibri" w:hAnsi="Calibri" w:cs="Calibri"/>
          <w:b/>
          <w:bCs/>
          <w:lang w:eastAsia="en-US"/>
        </w:rPr>
      </w:pPr>
      <w:r w:rsidRPr="00E6524F">
        <w:rPr>
          <w:rFonts w:ascii="Calibri" w:hAnsi="Calibri" w:cs="Calibri"/>
          <w:b/>
          <w:bCs/>
          <w:lang w:eastAsia="en-US"/>
        </w:rPr>
        <w:t>§ 1</w:t>
      </w:r>
      <w:r w:rsidR="0089729F" w:rsidRPr="00E6524F">
        <w:rPr>
          <w:rFonts w:ascii="Calibri" w:hAnsi="Calibri" w:cs="Calibri"/>
          <w:b/>
          <w:bCs/>
          <w:lang w:eastAsia="en-US"/>
        </w:rPr>
        <w:t>4</w:t>
      </w:r>
    </w:p>
    <w:p w14:paraId="26ADA796" w14:textId="1D268198" w:rsidR="0083776D" w:rsidRPr="00E6524F" w:rsidRDefault="0083776D" w:rsidP="006C5557">
      <w:pPr>
        <w:widowControl w:val="0"/>
        <w:numPr>
          <w:ilvl w:val="0"/>
          <w:numId w:val="98"/>
        </w:numPr>
        <w:tabs>
          <w:tab w:val="clear" w:pos="720"/>
          <w:tab w:val="num" w:pos="426"/>
        </w:tabs>
        <w:suppressAutoHyphens w:val="0"/>
        <w:spacing w:line="276" w:lineRule="auto"/>
        <w:ind w:left="426" w:hanging="426"/>
        <w:jc w:val="both"/>
        <w:rPr>
          <w:rFonts w:ascii="Calibri" w:hAnsi="Calibri" w:cs="Calibri"/>
          <w:bCs/>
          <w:lang w:eastAsia="en-US"/>
        </w:rPr>
      </w:pPr>
      <w:r w:rsidRPr="00E6524F">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E6524F">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E6524F">
        <w:rPr>
          <w:rFonts w:ascii="Calibri" w:hAnsi="Calibri" w:cs="Calibri"/>
          <w:bCs/>
          <w:lang w:eastAsia="en-US"/>
        </w:rPr>
        <w:t>stawie</w:t>
      </w:r>
      <w:r w:rsidRPr="00E6524F">
        <w:rPr>
          <w:rFonts w:ascii="Calibri" w:hAnsi="Calibri" w:cs="Calibri"/>
          <w:lang w:eastAsia="en-US"/>
        </w:rPr>
        <w:t xml:space="preserve"> z dnia 10 maja 2018 r. o </w:t>
      </w:r>
      <w:r w:rsidRPr="00E6524F">
        <w:rPr>
          <w:rFonts w:ascii="Calibri" w:hAnsi="Calibri" w:cs="Calibri"/>
          <w:bCs/>
          <w:lang w:eastAsia="en-US"/>
        </w:rPr>
        <w:t>ochronie danych osobowych,</w:t>
      </w:r>
      <w:r w:rsidRPr="00E6524F">
        <w:rPr>
          <w:rFonts w:ascii="Calibri" w:hAnsi="Calibri" w:cs="Calibri"/>
          <w:lang w:eastAsia="en-US"/>
        </w:rPr>
        <w:t xml:space="preserve"> ustawie </w:t>
      </w:r>
      <w:r w:rsidRPr="00E6524F">
        <w:rPr>
          <w:rFonts w:ascii="Calibri" w:hAnsi="Calibri" w:cs="Calibri"/>
          <w:bCs/>
          <w:lang w:eastAsia="en-US"/>
        </w:rPr>
        <w:t xml:space="preserve">z dnia </w:t>
      </w:r>
      <w:r w:rsidR="00894831" w:rsidRPr="00E6524F">
        <w:rPr>
          <w:rFonts w:ascii="Calibri" w:hAnsi="Calibri" w:cs="Calibri"/>
          <w:bCs/>
          <w:lang w:eastAsia="en-US"/>
        </w:rPr>
        <w:br/>
      </w:r>
      <w:r w:rsidRPr="00E6524F">
        <w:rPr>
          <w:rFonts w:ascii="Calibri" w:hAnsi="Calibri" w:cs="Calibri"/>
          <w:bCs/>
          <w:lang w:eastAsia="en-US"/>
        </w:rPr>
        <w:t>11 września 2015 r. o działalności ubezpieczeniowej i reasekuracyjnej oraz w innych obowiązujących aktach prawnych.</w:t>
      </w:r>
    </w:p>
    <w:p w14:paraId="6F02EDF2" w14:textId="77777777" w:rsidR="0083776D" w:rsidRPr="00E6524F" w:rsidRDefault="0083776D" w:rsidP="006C5557">
      <w:pPr>
        <w:widowControl w:val="0"/>
        <w:numPr>
          <w:ilvl w:val="0"/>
          <w:numId w:val="98"/>
        </w:numPr>
        <w:tabs>
          <w:tab w:val="clear" w:pos="720"/>
          <w:tab w:val="num"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Wykonawca zobowiązuje się do wdrożenia rozwiązań i regulacji celem prawidłowego wykonania obowiązków wynikających z przepisów wskazanych w ust. 1.</w:t>
      </w:r>
    </w:p>
    <w:p w14:paraId="5E6F4F8E" w14:textId="77777777" w:rsidR="0083776D" w:rsidRPr="00E6524F" w:rsidRDefault="0083776D" w:rsidP="006C5557">
      <w:pPr>
        <w:widowControl w:val="0"/>
        <w:numPr>
          <w:ilvl w:val="0"/>
          <w:numId w:val="98"/>
        </w:numPr>
        <w:tabs>
          <w:tab w:val="num"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Wykonawca oświadcza, iż dysponuje środkami zabezpieczającymi dane osobowe.</w:t>
      </w:r>
    </w:p>
    <w:p w14:paraId="6F4BD120" w14:textId="77777777" w:rsidR="0083776D" w:rsidRPr="00E6524F" w:rsidRDefault="0083776D" w:rsidP="006C5557">
      <w:pPr>
        <w:widowControl w:val="0"/>
        <w:numPr>
          <w:ilvl w:val="0"/>
          <w:numId w:val="98"/>
        </w:numPr>
        <w:tabs>
          <w:tab w:val="num"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Wykonawca zobowiązuje się do przestrzegania i stosowania zasad ochrony danych osobowych, o których mowa w ust. 1, w szczególności do:</w:t>
      </w:r>
    </w:p>
    <w:p w14:paraId="4AA2B0F6" w14:textId="77777777" w:rsidR="0083776D" w:rsidRPr="00E6524F" w:rsidRDefault="0083776D" w:rsidP="006C5557">
      <w:pPr>
        <w:widowControl w:val="0"/>
        <w:numPr>
          <w:ilvl w:val="0"/>
          <w:numId w:val="99"/>
        </w:numPr>
        <w:tabs>
          <w:tab w:val="clear" w:pos="720"/>
          <w:tab w:val="num"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lastRenderedPageBreak/>
        <w:t>adekwatnego, stosownego oraz ograniczonego do tego, co niezbędne do celów, w których dane są przetwarzane,</w:t>
      </w:r>
    </w:p>
    <w:p w14:paraId="5E6B9C6A" w14:textId="77777777" w:rsidR="0083776D" w:rsidRPr="00E6524F" w:rsidRDefault="0083776D" w:rsidP="006C5557">
      <w:pPr>
        <w:widowControl w:val="0"/>
        <w:numPr>
          <w:ilvl w:val="0"/>
          <w:numId w:val="99"/>
        </w:numPr>
        <w:tabs>
          <w:tab w:val="num"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zabezpieczenia danych osobowych przed ich udostępnieniem osobom nieupoważnionym,</w:t>
      </w:r>
    </w:p>
    <w:p w14:paraId="615C808C" w14:textId="77777777" w:rsidR="0083776D" w:rsidRPr="00E6524F" w:rsidRDefault="0083776D" w:rsidP="006C5557">
      <w:pPr>
        <w:widowControl w:val="0"/>
        <w:numPr>
          <w:ilvl w:val="0"/>
          <w:numId w:val="99"/>
        </w:numPr>
        <w:tabs>
          <w:tab w:val="num"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zachowania szczególnej staranności w trakcie dokonywania operacji przetwarzania danych osobowych w celu ochrony interesów osób, których dane dotyczą,</w:t>
      </w:r>
    </w:p>
    <w:p w14:paraId="34BC663C" w14:textId="4B3A525A" w:rsidR="0083776D" w:rsidRPr="00E6524F" w:rsidRDefault="0083776D" w:rsidP="006C5557">
      <w:pPr>
        <w:widowControl w:val="0"/>
        <w:numPr>
          <w:ilvl w:val="0"/>
          <w:numId w:val="99"/>
        </w:numPr>
        <w:tabs>
          <w:tab w:val="num" w:pos="426"/>
        </w:tabs>
        <w:suppressAutoHyphens w:val="0"/>
        <w:spacing w:line="276" w:lineRule="auto"/>
        <w:ind w:left="426" w:hanging="426"/>
        <w:jc w:val="both"/>
        <w:rPr>
          <w:rFonts w:ascii="Calibri" w:hAnsi="Calibri" w:cs="Calibri"/>
          <w:lang w:eastAsia="en-US"/>
        </w:rPr>
      </w:pPr>
      <w:r w:rsidRPr="00E6524F">
        <w:rPr>
          <w:rFonts w:ascii="Calibri" w:hAnsi="Calibri" w:cs="Calibri"/>
          <w:lang w:eastAsia="en-US"/>
        </w:rPr>
        <w:t xml:space="preserve">zachowania w tajemnicy danych osobowych oraz sposobów ich zabezpieczenia, w tym także </w:t>
      </w:r>
      <w:r w:rsidRPr="00E6524F">
        <w:rPr>
          <w:rFonts w:ascii="Calibri" w:hAnsi="Calibri" w:cs="Calibri"/>
          <w:lang w:eastAsia="en-US"/>
        </w:rPr>
        <w:br/>
        <w:t xml:space="preserve">po rozwiązaniu umowy oraz zobowiązuje się zapewnić, aby osoby mające dostęp </w:t>
      </w:r>
      <w:r w:rsidR="00894831" w:rsidRPr="00E6524F">
        <w:rPr>
          <w:rFonts w:ascii="Calibri" w:hAnsi="Calibri" w:cs="Calibri"/>
          <w:lang w:eastAsia="en-US"/>
        </w:rPr>
        <w:br/>
      </w:r>
      <w:r w:rsidRPr="00E6524F">
        <w:rPr>
          <w:rFonts w:ascii="Calibri" w:hAnsi="Calibri" w:cs="Calibri"/>
          <w:lang w:eastAsia="en-US"/>
        </w:rPr>
        <w:t>do przetwarzania danych osobowych zachowały je oraz sposoby ich zabezpieczeń w tajemnicy, w tym także po rozwiązaniu umowy,</w:t>
      </w:r>
    </w:p>
    <w:p w14:paraId="3AAACA70" w14:textId="77777777" w:rsidR="0083776D" w:rsidRPr="00E6524F" w:rsidRDefault="0083776D" w:rsidP="006C5557">
      <w:pPr>
        <w:widowControl w:val="0"/>
        <w:numPr>
          <w:ilvl w:val="0"/>
          <w:numId w:val="99"/>
        </w:numPr>
        <w:tabs>
          <w:tab w:val="num" w:pos="426"/>
        </w:tabs>
        <w:suppressAutoHyphens w:val="0"/>
        <w:spacing w:line="276" w:lineRule="auto"/>
        <w:ind w:left="426" w:hanging="426"/>
        <w:jc w:val="both"/>
        <w:rPr>
          <w:rFonts w:ascii="Calibri" w:hAnsi="Calibri" w:cs="Calibri"/>
          <w:spacing w:val="-4"/>
          <w:lang w:eastAsia="en-US"/>
        </w:rPr>
      </w:pPr>
      <w:r w:rsidRPr="00E6524F">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E6524F">
        <w:rPr>
          <w:rFonts w:ascii="Calibri" w:hAnsi="Calibri" w:cs="Calibri"/>
          <w:spacing w:val="-4"/>
          <w:lang w:eastAsia="en-US"/>
        </w:rPr>
        <w:br/>
        <w:t>z wyjątkiem sytuacji, gdy wykorzystanie tych danych następuje w celu wykonania niniejszej umowy.</w:t>
      </w:r>
    </w:p>
    <w:p w14:paraId="4524FED5" w14:textId="7F7FF9AA" w:rsidR="0083776D" w:rsidRPr="00E6524F" w:rsidRDefault="0083776D" w:rsidP="001D1E5A">
      <w:pPr>
        <w:widowControl w:val="0"/>
        <w:tabs>
          <w:tab w:val="left" w:pos="360"/>
        </w:tabs>
        <w:suppressAutoHyphens w:val="0"/>
        <w:spacing w:before="80" w:line="276" w:lineRule="auto"/>
        <w:jc w:val="center"/>
        <w:rPr>
          <w:rFonts w:ascii="Calibri" w:hAnsi="Calibri" w:cs="Calibri"/>
          <w:b/>
        </w:rPr>
      </w:pPr>
      <w:r w:rsidRPr="00E6524F">
        <w:rPr>
          <w:rFonts w:ascii="Calibri" w:hAnsi="Calibri" w:cs="Calibri"/>
          <w:b/>
        </w:rPr>
        <w:t>Postanowienia końcowe</w:t>
      </w:r>
    </w:p>
    <w:p w14:paraId="37510A8B" w14:textId="0D8C3215" w:rsidR="0083776D" w:rsidRPr="00E6524F" w:rsidRDefault="0083776D" w:rsidP="001D1E5A">
      <w:pPr>
        <w:widowControl w:val="0"/>
        <w:suppressAutoHyphens w:val="0"/>
        <w:spacing w:line="276" w:lineRule="auto"/>
        <w:jc w:val="center"/>
        <w:rPr>
          <w:rFonts w:ascii="Calibri" w:hAnsi="Calibri" w:cs="Calibri"/>
          <w:b/>
        </w:rPr>
      </w:pPr>
      <w:r w:rsidRPr="00E6524F">
        <w:rPr>
          <w:rFonts w:ascii="Calibri" w:hAnsi="Calibri" w:cs="Calibri"/>
          <w:b/>
        </w:rPr>
        <w:t>§1</w:t>
      </w:r>
      <w:r w:rsidR="0089729F" w:rsidRPr="00E6524F">
        <w:rPr>
          <w:rFonts w:ascii="Calibri" w:hAnsi="Calibri" w:cs="Calibri"/>
          <w:b/>
        </w:rPr>
        <w:t>5</w:t>
      </w:r>
    </w:p>
    <w:p w14:paraId="3B0E562E" w14:textId="77777777" w:rsidR="0083776D" w:rsidRPr="00E6524F" w:rsidRDefault="0083776D" w:rsidP="001D1E5A">
      <w:pPr>
        <w:widowControl w:val="0"/>
        <w:tabs>
          <w:tab w:val="left" w:pos="360"/>
        </w:tabs>
        <w:suppressAutoHyphens w:val="0"/>
        <w:spacing w:line="276" w:lineRule="auto"/>
        <w:jc w:val="both"/>
        <w:rPr>
          <w:rFonts w:ascii="Calibri" w:hAnsi="Calibri" w:cs="Calibri"/>
        </w:rPr>
      </w:pPr>
      <w:r w:rsidRPr="00E6524F">
        <w:rPr>
          <w:rFonts w:ascii="Calibri" w:hAnsi="Calibri" w:cs="Calibri"/>
        </w:rPr>
        <w:t>Integralną częścią niniejszej umowy jest:</w:t>
      </w:r>
    </w:p>
    <w:p w14:paraId="300CFAD4" w14:textId="77777777" w:rsidR="0083776D" w:rsidRPr="00E6524F" w:rsidRDefault="0083776D"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6524F">
        <w:rPr>
          <w:rFonts w:ascii="Calibri" w:hAnsi="Calibri" w:cs="Calibri"/>
        </w:rPr>
        <w:t>specyfikacja warunków zamówienia,</w:t>
      </w:r>
    </w:p>
    <w:p w14:paraId="7CFF61DE" w14:textId="1C4DC613" w:rsidR="0083776D" w:rsidRPr="00E6524F" w:rsidRDefault="0083776D"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6524F">
        <w:rPr>
          <w:rFonts w:ascii="Calibri" w:hAnsi="Calibri" w:cs="Calibri"/>
        </w:rPr>
        <w:t>ogólne/szczególne warunki ubezpieczenia aktualne na dzień składania ofert i obowiązujące przez cały okres realizacji zamówienia, tj.: ………………………………………………..,</w:t>
      </w:r>
    </w:p>
    <w:p w14:paraId="6C5A6D18" w14:textId="7CA33111" w:rsidR="0083776D" w:rsidRPr="00E6524F" w:rsidRDefault="0083776D"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6524F">
        <w:rPr>
          <w:rFonts w:ascii="Calibri" w:hAnsi="Calibri" w:cs="Calibri"/>
        </w:rPr>
        <w:t>oferta złożona przez Wykonawcę z dnia ......................</w:t>
      </w:r>
      <w:r w:rsidR="00AC3702" w:rsidRPr="00E6524F">
        <w:rPr>
          <w:rFonts w:ascii="Calibri" w:hAnsi="Calibri" w:cs="Calibri"/>
        </w:rPr>
        <w:t>,</w:t>
      </w:r>
    </w:p>
    <w:p w14:paraId="1B9E65BE" w14:textId="4D04689C" w:rsidR="00AC3702" w:rsidRPr="00E6524F" w:rsidRDefault="00AC3702"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6524F">
        <w:rPr>
          <w:rFonts w:ascii="Calibri" w:hAnsi="Calibri" w:cs="Calibri"/>
        </w:rPr>
        <w:t>załącznik nr 1 do umowy, tj. dokument kalkulacyjny określający szczegółowy sposób obliczenia składki, tzn. zastosowane niezmienne stawki i składki roczne</w:t>
      </w:r>
      <w:r w:rsidR="00E96999" w:rsidRPr="00E6524F">
        <w:rPr>
          <w:rFonts w:ascii="Calibri" w:hAnsi="Calibri" w:cs="Calibri"/>
        </w:rPr>
        <w:t>,</w:t>
      </w:r>
    </w:p>
    <w:p w14:paraId="64181DD7" w14:textId="77777777" w:rsidR="0083776D" w:rsidRPr="00E6524F" w:rsidRDefault="0083776D"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6524F">
        <w:rPr>
          <w:rFonts w:ascii="Calibri" w:hAnsi="Calibri" w:cs="Calibri"/>
        </w:rPr>
        <w:t>dokumenty ubezpieczeniowe wystawiane przez Wykonawcę.</w:t>
      </w:r>
    </w:p>
    <w:p w14:paraId="0C3D9F25" w14:textId="3F3EEF5D" w:rsidR="0083776D" w:rsidRPr="00E6524F" w:rsidRDefault="0083776D" w:rsidP="001D1E5A">
      <w:pPr>
        <w:widowControl w:val="0"/>
        <w:suppressAutoHyphens w:val="0"/>
        <w:spacing w:before="80" w:line="276" w:lineRule="auto"/>
        <w:jc w:val="center"/>
        <w:rPr>
          <w:rFonts w:ascii="Calibri" w:hAnsi="Calibri" w:cs="Calibri"/>
          <w:b/>
        </w:rPr>
      </w:pPr>
      <w:r w:rsidRPr="00E6524F">
        <w:rPr>
          <w:rFonts w:ascii="Calibri" w:hAnsi="Calibri" w:cs="Calibri"/>
          <w:b/>
        </w:rPr>
        <w:t>§1</w:t>
      </w:r>
      <w:r w:rsidR="0089729F" w:rsidRPr="00E6524F">
        <w:rPr>
          <w:rFonts w:ascii="Calibri" w:hAnsi="Calibri" w:cs="Calibri"/>
          <w:b/>
        </w:rPr>
        <w:t>6</w:t>
      </w:r>
    </w:p>
    <w:p w14:paraId="330F0058" w14:textId="77777777" w:rsidR="0083776D" w:rsidRPr="00E6524F" w:rsidRDefault="0083776D" w:rsidP="001D1E5A">
      <w:pPr>
        <w:widowControl w:val="0"/>
        <w:suppressAutoHyphens w:val="0"/>
        <w:spacing w:line="276" w:lineRule="auto"/>
        <w:jc w:val="both"/>
        <w:rPr>
          <w:rFonts w:ascii="Calibri" w:hAnsi="Calibri" w:cs="Calibri"/>
        </w:rPr>
      </w:pPr>
      <w:r w:rsidRPr="00E6524F">
        <w:rPr>
          <w:rFonts w:ascii="Calibri" w:hAnsi="Calibri" w:cs="Calibri"/>
        </w:rPr>
        <w:t>Wierzytelności wynikające z umowy, dotyczące rozliczeń między Zamawiającym i Wykonawcą,</w:t>
      </w:r>
      <w:r w:rsidR="00FA2F98" w:rsidRPr="00E6524F">
        <w:rPr>
          <w:rFonts w:ascii="Calibri" w:hAnsi="Calibri" w:cs="Calibri"/>
        </w:rPr>
        <w:t xml:space="preserve"> </w:t>
      </w:r>
      <w:r w:rsidRPr="00E6524F">
        <w:rPr>
          <w:rFonts w:ascii="Calibri" w:hAnsi="Calibri" w:cs="Calibri"/>
        </w:rPr>
        <w:t>nie mogą być zbyte na rzecz osób trzecich bez zgody obu stron.</w:t>
      </w:r>
    </w:p>
    <w:p w14:paraId="618D08C2" w14:textId="5E7B4D52" w:rsidR="0083776D" w:rsidRPr="00E6524F" w:rsidRDefault="0083776D" w:rsidP="001D1E5A">
      <w:pPr>
        <w:widowControl w:val="0"/>
        <w:suppressAutoHyphens w:val="0"/>
        <w:spacing w:before="80" w:line="276" w:lineRule="auto"/>
        <w:jc w:val="center"/>
        <w:rPr>
          <w:rFonts w:ascii="Calibri" w:hAnsi="Calibri" w:cs="Calibri"/>
          <w:b/>
        </w:rPr>
      </w:pPr>
      <w:r w:rsidRPr="00E6524F">
        <w:rPr>
          <w:rFonts w:ascii="Calibri" w:hAnsi="Calibri" w:cs="Calibri"/>
          <w:b/>
        </w:rPr>
        <w:t>§1</w:t>
      </w:r>
      <w:r w:rsidR="0089729F" w:rsidRPr="00E6524F">
        <w:rPr>
          <w:rFonts w:ascii="Calibri" w:hAnsi="Calibri" w:cs="Calibri"/>
          <w:b/>
        </w:rPr>
        <w:t>7</w:t>
      </w:r>
    </w:p>
    <w:p w14:paraId="7A95DDAE" w14:textId="77777777" w:rsidR="0083776D" w:rsidRPr="00E6524F" w:rsidRDefault="0083776D" w:rsidP="006C5557">
      <w:pPr>
        <w:widowControl w:val="0"/>
        <w:numPr>
          <w:ilvl w:val="0"/>
          <w:numId w:val="122"/>
        </w:numPr>
        <w:suppressAutoHyphens w:val="0"/>
        <w:spacing w:line="276" w:lineRule="auto"/>
        <w:jc w:val="both"/>
        <w:rPr>
          <w:rFonts w:ascii="Calibri" w:hAnsi="Calibri" w:cs="Calibri"/>
        </w:rPr>
      </w:pPr>
      <w:r w:rsidRPr="00E6524F">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E6524F">
        <w:rPr>
          <w:rFonts w:ascii="Calibri" w:hAnsi="Calibri" w:cs="Calibri"/>
        </w:rPr>
        <w:br/>
        <w:t>do konsensusu Stron sporu.</w:t>
      </w:r>
    </w:p>
    <w:p w14:paraId="626648EE" w14:textId="77777777" w:rsidR="0083776D" w:rsidRPr="00E6524F" w:rsidRDefault="0083776D" w:rsidP="006C5557">
      <w:pPr>
        <w:widowControl w:val="0"/>
        <w:numPr>
          <w:ilvl w:val="0"/>
          <w:numId w:val="122"/>
        </w:numPr>
        <w:suppressAutoHyphens w:val="0"/>
        <w:spacing w:line="276" w:lineRule="auto"/>
        <w:jc w:val="both"/>
        <w:rPr>
          <w:rFonts w:ascii="Calibri" w:hAnsi="Calibri" w:cs="Calibri"/>
        </w:rPr>
      </w:pPr>
      <w:r w:rsidRPr="00E6524F">
        <w:rPr>
          <w:rFonts w:ascii="Calibri" w:hAnsi="Calibri" w:cs="Calibri"/>
        </w:rPr>
        <w:t>W razie braku możliwości porozumienia się Stron w terminie nie dłuższym niż 30 dni, spór poddany zostanie rozstrzygnięciu sądu właściwego miejscowo dla siedziby Zamawiającego.</w:t>
      </w:r>
    </w:p>
    <w:p w14:paraId="19A95A08" w14:textId="77777777" w:rsidR="00196607" w:rsidRPr="00E6524F" w:rsidRDefault="00196607" w:rsidP="001D1E5A">
      <w:pPr>
        <w:widowControl w:val="0"/>
        <w:suppressAutoHyphens w:val="0"/>
        <w:spacing w:before="80" w:line="276" w:lineRule="auto"/>
        <w:jc w:val="center"/>
        <w:rPr>
          <w:rFonts w:ascii="Calibri" w:hAnsi="Calibri" w:cs="Calibri"/>
          <w:b/>
          <w:spacing w:val="-6"/>
        </w:rPr>
      </w:pPr>
      <w:r w:rsidRPr="00E6524F">
        <w:rPr>
          <w:rFonts w:ascii="Calibri" w:hAnsi="Calibri" w:cs="Calibri"/>
          <w:b/>
          <w:spacing w:val="-6"/>
        </w:rPr>
        <w:t>§18</w:t>
      </w:r>
    </w:p>
    <w:p w14:paraId="10EFAE90" w14:textId="77777777" w:rsidR="00196607" w:rsidRPr="00E6524F" w:rsidRDefault="00196607" w:rsidP="001D1E5A">
      <w:pPr>
        <w:suppressAutoHyphens w:val="0"/>
        <w:spacing w:line="276" w:lineRule="auto"/>
        <w:jc w:val="both"/>
        <w:rPr>
          <w:rFonts w:ascii="Calibri" w:eastAsiaTheme="minorHAnsi" w:hAnsi="Calibri" w:cs="Calibri"/>
          <w:spacing w:val="-4"/>
          <w:lang w:eastAsia="en-US"/>
        </w:rPr>
      </w:pPr>
      <w:r w:rsidRPr="00E6524F">
        <w:rPr>
          <w:rFonts w:ascii="Calibri" w:eastAsiaTheme="minorHAnsi" w:hAnsi="Calibri" w:cs="Calibri"/>
          <w:spacing w:val="-4"/>
          <w:lang w:eastAsia="en-US"/>
        </w:rPr>
        <w:t>Strony mogą dochodzić odszkodowania przewyższającego wysokość określonych w umowie kar umownych.</w:t>
      </w:r>
    </w:p>
    <w:p w14:paraId="560892FE" w14:textId="77777777" w:rsidR="00196607" w:rsidRPr="00E6524F" w:rsidRDefault="00196607" w:rsidP="001D1E5A">
      <w:pPr>
        <w:widowControl w:val="0"/>
        <w:suppressAutoHyphens w:val="0"/>
        <w:spacing w:line="276" w:lineRule="auto"/>
        <w:jc w:val="center"/>
        <w:rPr>
          <w:rFonts w:ascii="Calibri" w:hAnsi="Calibri" w:cs="Calibri"/>
          <w:b/>
        </w:rPr>
      </w:pPr>
      <w:r w:rsidRPr="00E6524F">
        <w:rPr>
          <w:rFonts w:ascii="Calibri" w:hAnsi="Calibri" w:cs="Calibri"/>
          <w:b/>
        </w:rPr>
        <w:t>§19</w:t>
      </w:r>
    </w:p>
    <w:p w14:paraId="733902D6" w14:textId="2CEC6704" w:rsidR="00B47AD6" w:rsidRPr="00E6524F" w:rsidRDefault="00196607" w:rsidP="001D1E5A">
      <w:pPr>
        <w:widowControl w:val="0"/>
        <w:suppressAutoHyphens w:val="0"/>
        <w:spacing w:after="120" w:line="276" w:lineRule="auto"/>
        <w:jc w:val="both"/>
        <w:rPr>
          <w:rFonts w:ascii="Calibri" w:hAnsi="Calibri" w:cs="Calibri"/>
          <w:lang w:eastAsia="en-US"/>
        </w:rPr>
      </w:pPr>
      <w:r w:rsidRPr="00E6524F">
        <w:rPr>
          <w:rFonts w:ascii="Calibri" w:hAnsi="Calibri" w:cs="Calibri"/>
          <w:lang w:eastAsia="en-US"/>
        </w:rPr>
        <w:t xml:space="preserve">Umowę sporządzono w trzech jednobrzmiących egzemplarzach, każdym na prawie oryginału, </w:t>
      </w:r>
      <w:r w:rsidRPr="00E6524F">
        <w:rPr>
          <w:rFonts w:ascii="Calibri" w:hAnsi="Calibri" w:cs="Calibri"/>
          <w:lang w:eastAsia="en-US"/>
        </w:rPr>
        <w:br/>
        <w:t>po jednym egzemplarzu dla Zamawiającego, Wykonawcy i brokera ubezpieczeniowego.</w:t>
      </w:r>
    </w:p>
    <w:p w14:paraId="394797C7" w14:textId="77777777" w:rsidR="00BE47D4" w:rsidRPr="00E6524F" w:rsidRDefault="00BE47D4" w:rsidP="001D1E5A">
      <w:pPr>
        <w:widowControl w:val="0"/>
        <w:suppressAutoHyphens w:val="0"/>
        <w:spacing w:after="120" w:line="276" w:lineRule="auto"/>
        <w:jc w:val="both"/>
        <w:rPr>
          <w:rFonts w:ascii="Calibri" w:hAnsi="Calibri" w:cs="Calibri"/>
        </w:rPr>
        <w:sectPr w:rsidR="00BE47D4" w:rsidRPr="00E6524F"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B9B0027" w14:textId="26558A61" w:rsidR="00FA39DD" w:rsidRPr="00E6524F" w:rsidRDefault="00FA39DD" w:rsidP="00FA39DD">
      <w:pPr>
        <w:widowControl w:val="0"/>
        <w:suppressAutoHyphens w:val="0"/>
        <w:spacing w:after="240" w:line="276" w:lineRule="auto"/>
        <w:outlineLvl w:val="0"/>
        <w:rPr>
          <w:rFonts w:ascii="Calibri" w:hAnsi="Calibri" w:cs="Calibri"/>
          <w:b/>
          <w:bCs/>
        </w:rPr>
      </w:pPr>
      <w:bookmarkStart w:id="286" w:name="_Toc114577869"/>
      <w:bookmarkStart w:id="287" w:name="_Toc101360429"/>
      <w:r w:rsidRPr="00E6524F">
        <w:rPr>
          <w:rFonts w:ascii="Calibri" w:hAnsi="Calibri" w:cs="Calibri"/>
          <w:b/>
          <w:bCs/>
          <w:lang w:eastAsia="en-US"/>
        </w:rPr>
        <w:lastRenderedPageBreak/>
        <w:t>Załącznik nr 4</w:t>
      </w:r>
      <w:r>
        <w:rPr>
          <w:rFonts w:ascii="Calibri" w:hAnsi="Calibri" w:cs="Calibri"/>
          <w:b/>
          <w:bCs/>
          <w:lang w:eastAsia="en-US"/>
        </w:rPr>
        <w:t>c</w:t>
      </w:r>
      <w:r w:rsidRPr="00E6524F">
        <w:rPr>
          <w:rFonts w:ascii="Calibri" w:hAnsi="Calibri" w:cs="Calibri"/>
          <w:b/>
          <w:bCs/>
          <w:lang w:eastAsia="en-US"/>
        </w:rPr>
        <w:t xml:space="preserve"> do SWZ: </w:t>
      </w:r>
      <w:r w:rsidRPr="00E6524F">
        <w:rPr>
          <w:rFonts w:ascii="Calibri" w:hAnsi="Calibri" w:cs="Calibri"/>
          <w:b/>
          <w:bCs/>
        </w:rPr>
        <w:t>Projektowane postanowienia umowy dotyczącej części I</w:t>
      </w:r>
      <w:r>
        <w:rPr>
          <w:rFonts w:ascii="Calibri" w:hAnsi="Calibri" w:cs="Calibri"/>
          <w:b/>
          <w:bCs/>
        </w:rPr>
        <w:t>V</w:t>
      </w:r>
      <w:r w:rsidRPr="00E6524F">
        <w:rPr>
          <w:rFonts w:ascii="Calibri" w:hAnsi="Calibri" w:cs="Calibri"/>
          <w:b/>
          <w:bCs/>
        </w:rPr>
        <w:t xml:space="preserve"> zamówienia</w:t>
      </w:r>
      <w:bookmarkEnd w:id="286"/>
    </w:p>
    <w:p w14:paraId="54618ABE" w14:textId="77777777" w:rsidR="00FA39DD" w:rsidRPr="00E6524F" w:rsidRDefault="00FA39DD" w:rsidP="00FA39DD">
      <w:pPr>
        <w:widowControl w:val="0"/>
        <w:tabs>
          <w:tab w:val="left" w:pos="1407"/>
        </w:tabs>
        <w:suppressAutoHyphens w:val="0"/>
        <w:spacing w:line="276" w:lineRule="auto"/>
        <w:jc w:val="center"/>
        <w:rPr>
          <w:rFonts w:ascii="Calibri" w:hAnsi="Calibri" w:cs="Calibri"/>
          <w:b/>
        </w:rPr>
      </w:pPr>
      <w:r w:rsidRPr="00E6524F">
        <w:rPr>
          <w:rFonts w:ascii="Calibri" w:hAnsi="Calibri" w:cs="Calibri"/>
          <w:b/>
        </w:rPr>
        <w:t xml:space="preserve">UMOWA NR </w:t>
      </w:r>
      <w:r w:rsidRPr="00E6524F">
        <w:rPr>
          <w:rFonts w:ascii="Calibri" w:hAnsi="Calibri" w:cs="Calibri"/>
        </w:rPr>
        <w:t xml:space="preserve">............... </w:t>
      </w:r>
    </w:p>
    <w:p w14:paraId="3D148C2A" w14:textId="77777777" w:rsidR="00FA39DD" w:rsidRPr="00E6524F" w:rsidRDefault="00FA39DD" w:rsidP="00FA39DD">
      <w:pPr>
        <w:widowControl w:val="0"/>
        <w:suppressAutoHyphens w:val="0"/>
        <w:spacing w:before="120" w:line="276" w:lineRule="auto"/>
        <w:jc w:val="both"/>
        <w:rPr>
          <w:rFonts w:ascii="Calibri" w:hAnsi="Calibri" w:cs="Calibri"/>
          <w:lang w:eastAsia="pl-PL"/>
        </w:rPr>
      </w:pPr>
      <w:r w:rsidRPr="00E6524F">
        <w:rPr>
          <w:rFonts w:ascii="Calibri" w:hAnsi="Calibri" w:cs="Calibri"/>
          <w:lang w:eastAsia="pl-PL"/>
        </w:rPr>
        <w:t>zawarta w dniu .............................. pomiędzy Gminą Wałcz, z siedzibą w Wałczu (78-600), przy ul. Dąbrowskiego 8, NIP: 765-16-02-689, REGON: 570791520, reprezentowaną przez:</w:t>
      </w:r>
    </w:p>
    <w:p w14:paraId="58520BBC" w14:textId="77777777" w:rsidR="00FA39DD" w:rsidRPr="00E6524F" w:rsidRDefault="00FA39DD" w:rsidP="00FA39DD">
      <w:pPr>
        <w:widowControl w:val="0"/>
        <w:suppressAutoHyphens w:val="0"/>
        <w:spacing w:before="120" w:line="276" w:lineRule="auto"/>
        <w:jc w:val="both"/>
        <w:rPr>
          <w:rFonts w:asciiTheme="minorHAnsi" w:hAnsiTheme="minorHAnsi" w:cstheme="minorHAnsi"/>
          <w:lang w:eastAsia="pl-PL"/>
        </w:rPr>
      </w:pPr>
    </w:p>
    <w:p w14:paraId="5E991B63" w14:textId="77777777" w:rsidR="00FA39DD" w:rsidRPr="00E6524F" w:rsidRDefault="00FA39DD" w:rsidP="00FA39DD">
      <w:pPr>
        <w:tabs>
          <w:tab w:val="left" w:pos="1407"/>
        </w:tabs>
        <w:jc w:val="both"/>
        <w:rPr>
          <w:rFonts w:ascii="Calibri" w:hAnsi="Calibri" w:cs="Calibri"/>
          <w:b/>
          <w:bCs/>
          <w:lang w:eastAsia="pl-PL"/>
        </w:rPr>
      </w:pPr>
      <w:r w:rsidRPr="00E6524F">
        <w:rPr>
          <w:rFonts w:ascii="Calibri" w:hAnsi="Calibri" w:cs="Calibri"/>
          <w:b/>
          <w:bCs/>
          <w:lang w:eastAsia="pl-PL"/>
        </w:rPr>
        <w:t>Wójta Gminy Wałcz – Jana Matuszewskiego</w:t>
      </w:r>
    </w:p>
    <w:p w14:paraId="32BC9AFA" w14:textId="77777777" w:rsidR="00FA39DD" w:rsidRPr="00E6524F" w:rsidRDefault="00FA39DD" w:rsidP="00FA39DD">
      <w:pPr>
        <w:widowControl w:val="0"/>
        <w:suppressAutoHyphens w:val="0"/>
        <w:spacing w:line="276" w:lineRule="auto"/>
        <w:jc w:val="both"/>
        <w:rPr>
          <w:rFonts w:ascii="Calibri" w:hAnsi="Calibri" w:cs="Calibri"/>
          <w:lang w:eastAsia="pl-PL"/>
        </w:rPr>
      </w:pPr>
      <w:r w:rsidRPr="00E6524F">
        <w:rPr>
          <w:rFonts w:ascii="Calibri" w:hAnsi="Calibri" w:cs="Calibri"/>
          <w:lang w:eastAsia="pl-PL"/>
        </w:rPr>
        <w:t xml:space="preserve">przy kontrasygnacie Skarbnika Gminy Wałcz – </w:t>
      </w:r>
      <w:r w:rsidRPr="00E6524F">
        <w:rPr>
          <w:rFonts w:ascii="Calibri" w:hAnsi="Calibri" w:cs="Calibri"/>
          <w:b/>
          <w:bCs/>
          <w:lang w:eastAsia="pl-PL"/>
        </w:rPr>
        <w:t>Dorota Łukasiewicz</w:t>
      </w:r>
    </w:p>
    <w:p w14:paraId="089245E3" w14:textId="77777777" w:rsidR="00FA39DD" w:rsidRPr="00E6524F" w:rsidRDefault="00FA39DD" w:rsidP="00FA39DD">
      <w:pPr>
        <w:widowControl w:val="0"/>
        <w:tabs>
          <w:tab w:val="left" w:pos="1407"/>
        </w:tabs>
        <w:suppressAutoHyphens w:val="0"/>
        <w:spacing w:before="120" w:line="276" w:lineRule="auto"/>
        <w:jc w:val="both"/>
        <w:rPr>
          <w:rFonts w:ascii="Calibri" w:hAnsi="Calibri" w:cs="Calibri"/>
          <w:bCs/>
        </w:rPr>
      </w:pPr>
      <w:r w:rsidRPr="00E6524F">
        <w:rPr>
          <w:rFonts w:ascii="Calibri" w:hAnsi="Calibri" w:cs="Calibri"/>
          <w:lang w:eastAsia="pl-PL"/>
        </w:rPr>
        <w:t xml:space="preserve">zwaną dalej </w:t>
      </w:r>
      <w:r w:rsidRPr="00E6524F">
        <w:rPr>
          <w:rFonts w:ascii="Calibri" w:hAnsi="Calibri" w:cs="Calibri"/>
          <w:bCs/>
        </w:rPr>
        <w:t>„</w:t>
      </w:r>
      <w:r w:rsidRPr="00E6524F">
        <w:rPr>
          <w:rFonts w:ascii="Calibri" w:hAnsi="Calibri" w:cs="Calibri"/>
          <w:b/>
          <w:bCs/>
        </w:rPr>
        <w:t>Zamawiającym</w:t>
      </w:r>
      <w:r w:rsidRPr="00E6524F">
        <w:rPr>
          <w:rFonts w:ascii="Calibri" w:hAnsi="Calibri" w:cs="Calibri"/>
          <w:bCs/>
        </w:rPr>
        <w:t>”</w:t>
      </w:r>
    </w:p>
    <w:p w14:paraId="6E8FB981" w14:textId="77777777" w:rsidR="00FA39DD" w:rsidRPr="00E6524F" w:rsidRDefault="00FA39DD" w:rsidP="00FA39DD">
      <w:pPr>
        <w:widowControl w:val="0"/>
        <w:tabs>
          <w:tab w:val="left" w:pos="1407"/>
        </w:tabs>
        <w:suppressAutoHyphens w:val="0"/>
        <w:spacing w:line="276" w:lineRule="auto"/>
        <w:jc w:val="center"/>
        <w:rPr>
          <w:rFonts w:ascii="Calibri" w:hAnsi="Calibri" w:cs="Calibri"/>
        </w:rPr>
      </w:pPr>
      <w:r w:rsidRPr="00E6524F">
        <w:rPr>
          <w:rFonts w:ascii="Calibri" w:hAnsi="Calibri" w:cs="Calibri"/>
        </w:rPr>
        <w:t>a</w:t>
      </w:r>
    </w:p>
    <w:p w14:paraId="1ACC71DE" w14:textId="77777777" w:rsidR="00FA39DD" w:rsidRPr="00E6524F" w:rsidRDefault="00FA39DD" w:rsidP="00FA39DD">
      <w:pPr>
        <w:widowControl w:val="0"/>
        <w:spacing w:line="276" w:lineRule="auto"/>
        <w:jc w:val="both"/>
        <w:rPr>
          <w:rFonts w:ascii="Calibri" w:hAnsi="Calibri" w:cs="Calibri"/>
          <w:lang w:eastAsia="pl-PL"/>
        </w:rPr>
      </w:pPr>
      <w:r w:rsidRPr="00E6524F">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3039099F" w14:textId="77777777" w:rsidR="00FA39DD" w:rsidRPr="00E6524F" w:rsidRDefault="00FA39DD" w:rsidP="006C5557">
      <w:pPr>
        <w:widowControl w:val="0"/>
        <w:numPr>
          <w:ilvl w:val="0"/>
          <w:numId w:val="130"/>
        </w:numPr>
        <w:tabs>
          <w:tab w:val="clear" w:pos="255"/>
          <w:tab w:val="left" w:pos="284"/>
        </w:tabs>
        <w:suppressAutoHyphens w:val="0"/>
        <w:spacing w:line="276" w:lineRule="auto"/>
        <w:ind w:left="0"/>
        <w:jc w:val="both"/>
        <w:rPr>
          <w:rFonts w:ascii="Calibri" w:hAnsi="Calibri" w:cs="Calibri"/>
        </w:rPr>
      </w:pPr>
      <w:r w:rsidRPr="00E6524F">
        <w:rPr>
          <w:rFonts w:ascii="Calibri" w:hAnsi="Calibri" w:cs="Calibri"/>
        </w:rPr>
        <w:t>................................................................................................</w:t>
      </w:r>
    </w:p>
    <w:p w14:paraId="1732E68A" w14:textId="77777777" w:rsidR="00FA39DD" w:rsidRPr="00E6524F" w:rsidRDefault="00FA39DD" w:rsidP="006C5557">
      <w:pPr>
        <w:widowControl w:val="0"/>
        <w:numPr>
          <w:ilvl w:val="0"/>
          <w:numId w:val="130"/>
        </w:numPr>
        <w:tabs>
          <w:tab w:val="clear" w:pos="255"/>
          <w:tab w:val="left" w:pos="284"/>
        </w:tabs>
        <w:suppressAutoHyphens w:val="0"/>
        <w:spacing w:line="276" w:lineRule="auto"/>
        <w:ind w:left="0"/>
        <w:jc w:val="both"/>
        <w:rPr>
          <w:rFonts w:ascii="Calibri" w:hAnsi="Calibri" w:cs="Calibri"/>
        </w:rPr>
      </w:pPr>
      <w:r w:rsidRPr="00E6524F">
        <w:rPr>
          <w:rFonts w:ascii="Calibri" w:hAnsi="Calibri" w:cs="Calibri"/>
        </w:rPr>
        <w:t>…………………………………………………………………………………………...</w:t>
      </w:r>
    </w:p>
    <w:p w14:paraId="16C30471" w14:textId="77777777" w:rsidR="00FA39DD" w:rsidRPr="00E6524F" w:rsidRDefault="00FA39DD" w:rsidP="00FA39DD">
      <w:pPr>
        <w:widowControl w:val="0"/>
        <w:tabs>
          <w:tab w:val="left" w:pos="1407"/>
        </w:tabs>
        <w:suppressAutoHyphens w:val="0"/>
        <w:spacing w:before="60" w:line="276" w:lineRule="auto"/>
        <w:jc w:val="both"/>
        <w:rPr>
          <w:rFonts w:ascii="Calibri" w:hAnsi="Calibri" w:cs="Calibri"/>
          <w:b/>
        </w:rPr>
      </w:pPr>
      <w:r w:rsidRPr="00E6524F">
        <w:rPr>
          <w:rFonts w:ascii="Calibri" w:hAnsi="Calibri" w:cs="Calibri"/>
        </w:rPr>
        <w:t xml:space="preserve">zwanym dalej </w:t>
      </w:r>
      <w:r w:rsidRPr="00E6524F">
        <w:rPr>
          <w:rFonts w:ascii="Calibri" w:hAnsi="Calibri" w:cs="Calibri"/>
          <w:b/>
        </w:rPr>
        <w:t>„Wykonawcą”</w:t>
      </w:r>
    </w:p>
    <w:p w14:paraId="528E2164" w14:textId="77777777" w:rsidR="00FA39DD" w:rsidRPr="00E6524F" w:rsidRDefault="00FA39DD" w:rsidP="00FA39DD">
      <w:pPr>
        <w:widowControl w:val="0"/>
        <w:tabs>
          <w:tab w:val="left" w:pos="1407"/>
        </w:tabs>
        <w:suppressAutoHyphens w:val="0"/>
        <w:spacing w:before="60" w:line="276" w:lineRule="auto"/>
        <w:jc w:val="both"/>
        <w:rPr>
          <w:rFonts w:ascii="Calibri" w:hAnsi="Calibri" w:cs="Calibri"/>
          <w:b/>
        </w:rPr>
      </w:pPr>
      <w:r w:rsidRPr="00E6524F">
        <w:rPr>
          <w:rFonts w:ascii="Calibri" w:hAnsi="Calibri" w:cs="Calibri"/>
          <w:bCs/>
        </w:rPr>
        <w:t>zwanymi łącznie</w:t>
      </w:r>
      <w:r w:rsidRPr="00E6524F">
        <w:rPr>
          <w:rFonts w:ascii="Calibri" w:hAnsi="Calibri" w:cs="Calibri"/>
          <w:b/>
        </w:rPr>
        <w:t xml:space="preserve"> „Stronami”</w:t>
      </w:r>
    </w:p>
    <w:p w14:paraId="31A3D7F7" w14:textId="77777777" w:rsidR="00FA39DD" w:rsidRPr="00E6524F" w:rsidRDefault="00FA39DD" w:rsidP="00FA39DD">
      <w:pPr>
        <w:widowControl w:val="0"/>
        <w:suppressAutoHyphens w:val="0"/>
        <w:spacing w:before="120" w:line="276" w:lineRule="auto"/>
        <w:jc w:val="both"/>
        <w:rPr>
          <w:rFonts w:ascii="Calibri" w:hAnsi="Calibri" w:cs="Calibri"/>
          <w:lang w:eastAsia="en-US"/>
        </w:rPr>
      </w:pPr>
      <w:r w:rsidRPr="00E6524F">
        <w:rPr>
          <w:rFonts w:ascii="Calibri" w:hAnsi="Calibri" w:cs="Calibri"/>
          <w:lang w:eastAsia="en-US"/>
        </w:rPr>
        <w:t>przy udziale i za pośrednictwem brokera ubezpieczeniowego:</w:t>
      </w:r>
      <w:r w:rsidRPr="00E6524F">
        <w:rPr>
          <w:rFonts w:ascii="Calibri" w:eastAsia="Calibri" w:hAnsi="Calibri" w:cs="Calibri"/>
          <w:lang w:eastAsia="en-US"/>
        </w:rPr>
        <w:t xml:space="preserve"> </w:t>
      </w:r>
      <w:r w:rsidRPr="00E6524F">
        <w:rPr>
          <w:rFonts w:ascii="Calibri" w:hAnsi="Calibri" w:cs="Calibri"/>
          <w:lang w:eastAsia="en-US"/>
        </w:rPr>
        <w:t xml:space="preserve">Inter-Broker sp. z o.o. z siedzibą </w:t>
      </w:r>
      <w:r w:rsidRPr="00E6524F">
        <w:rPr>
          <w:rFonts w:ascii="Calibri" w:hAnsi="Calibri" w:cs="Calibri"/>
          <w:lang w:eastAsia="en-US"/>
        </w:rPr>
        <w:br/>
        <w:t>w Toruniu, przy ul. Żółkiewskiego 5, 87</w:t>
      </w:r>
      <w:r w:rsidRPr="00E6524F">
        <w:rPr>
          <w:rFonts w:ascii="Calibri" w:hAnsi="Calibri" w:cs="Calibri"/>
          <w:bCs/>
          <w:lang w:eastAsia="en-US"/>
        </w:rPr>
        <w:t>–</w:t>
      </w:r>
      <w:r w:rsidRPr="00E6524F">
        <w:rPr>
          <w:rFonts w:ascii="Calibri" w:hAnsi="Calibri" w:cs="Calibri"/>
          <w:lang w:eastAsia="en-US"/>
        </w:rPr>
        <w:t xml:space="preserve">100 Toruń; NIP: 879-101-30-31; REGON: </w:t>
      </w:r>
      <w:r w:rsidRPr="00E6524F">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E6524F">
        <w:rPr>
          <w:rFonts w:ascii="Calibri" w:hAnsi="Calibri" w:cs="Calibri"/>
          <w:lang w:eastAsia="en-US"/>
        </w:rPr>
        <w:t xml:space="preserve">kapitał zakładowy </w:t>
      </w:r>
      <w:r w:rsidRPr="00E6524F">
        <w:rPr>
          <w:rFonts w:ascii="Calibri" w:hAnsi="Calibri" w:cs="Calibri"/>
          <w:bCs/>
          <w:lang w:eastAsia="en-US"/>
        </w:rPr>
        <w:t>–</w:t>
      </w:r>
      <w:r w:rsidRPr="00E6524F">
        <w:rPr>
          <w:rFonts w:ascii="Calibri" w:hAnsi="Calibri" w:cs="Calibri"/>
          <w:lang w:eastAsia="en-US"/>
        </w:rPr>
        <w:t xml:space="preserve"> 90 000,00 zł; posiadającej zezwolenie Państwowego Urzędu Nadzoru Ubezpieczeń na prowadzenie działalności brokerskiej numer 404/98 z dnia 02 lipca 1998 r., wpisanej do Rejestru brokerów ubezpieczeniowych pod pozycją 00000418/U.</w:t>
      </w:r>
    </w:p>
    <w:p w14:paraId="75A0E203" w14:textId="4E484DEE" w:rsidR="00FA39DD" w:rsidRPr="006404BB" w:rsidRDefault="00FA39DD" w:rsidP="00FA39DD">
      <w:pPr>
        <w:widowControl w:val="0"/>
        <w:tabs>
          <w:tab w:val="left" w:pos="360"/>
        </w:tabs>
        <w:suppressAutoHyphens w:val="0"/>
        <w:spacing w:before="60" w:line="276" w:lineRule="auto"/>
        <w:jc w:val="both"/>
        <w:rPr>
          <w:rFonts w:ascii="Calibri" w:hAnsi="Calibri" w:cs="Calibri"/>
        </w:rPr>
      </w:pPr>
      <w:r w:rsidRPr="00E6524F">
        <w:rPr>
          <w:rFonts w:ascii="Calibri" w:hAnsi="Calibri" w:cs="Calibri"/>
        </w:rPr>
        <w:t xml:space="preserve">W rezultacie dokonania przez Zamawiającego wyboru oferty Wykonawcy w postępowaniu </w:t>
      </w:r>
      <w:r w:rsidRPr="00E6524F">
        <w:rPr>
          <w:rFonts w:ascii="Calibri" w:hAnsi="Calibri" w:cs="Calibri"/>
        </w:rPr>
        <w:br/>
        <w:t xml:space="preserve">o udzielenie zamówienia publicznego na wykonanie zadania pn.: Ubezpieczenie majątku i innych </w:t>
      </w:r>
      <w:r w:rsidRPr="006404BB">
        <w:rPr>
          <w:rFonts w:ascii="Calibri" w:hAnsi="Calibri" w:cs="Calibri"/>
        </w:rPr>
        <w:t>interesów Gminy Wałcz - część I</w:t>
      </w:r>
      <w:r w:rsidR="00E05A7E">
        <w:rPr>
          <w:rFonts w:ascii="Calibri" w:hAnsi="Calibri" w:cs="Calibri"/>
        </w:rPr>
        <w:t>V</w:t>
      </w:r>
      <w:r w:rsidRPr="006404BB">
        <w:rPr>
          <w:rFonts w:ascii="Calibri" w:hAnsi="Calibri" w:cs="Calibri"/>
        </w:rPr>
        <w:t xml:space="preserve"> zamówienia: Ubezpieczenie </w:t>
      </w:r>
      <w:r w:rsidR="006404BB" w:rsidRPr="006404BB">
        <w:rPr>
          <w:rFonts w:ascii="Calibri" w:hAnsi="Calibri" w:cs="Calibri"/>
        </w:rPr>
        <w:t xml:space="preserve">łodzi motorowych Gminy Wałcz </w:t>
      </w:r>
      <w:r w:rsidRPr="006404BB">
        <w:rPr>
          <w:rFonts w:ascii="Calibri" w:hAnsi="Calibri" w:cs="Calibri"/>
        </w:rPr>
        <w:t>przeprowa</w:t>
      </w:r>
      <w:r w:rsidRPr="006404BB">
        <w:rPr>
          <w:rFonts w:ascii="Calibri" w:hAnsi="Calibri" w:cs="Calibri"/>
        </w:rPr>
        <w:softHyphen/>
        <w:t>dzonego w trybie podstawowym zgodnie z ustawą z dnia 11 września 2019 r. – Prawo zamówień publicznych (tekst jednolity Dz.U. z 2022 r. poz. 1710 ze zm.) została zawarta umowa o następującej treści:</w:t>
      </w:r>
    </w:p>
    <w:p w14:paraId="380B91A4" w14:textId="77777777" w:rsidR="00FA39DD" w:rsidRPr="006404BB" w:rsidRDefault="00FA39DD" w:rsidP="00FA39DD">
      <w:pPr>
        <w:widowControl w:val="0"/>
        <w:tabs>
          <w:tab w:val="left" w:pos="360"/>
        </w:tabs>
        <w:suppressAutoHyphens w:val="0"/>
        <w:spacing w:before="120" w:line="276" w:lineRule="auto"/>
        <w:jc w:val="center"/>
        <w:rPr>
          <w:rFonts w:ascii="Calibri" w:hAnsi="Calibri" w:cs="Calibri"/>
          <w:b/>
        </w:rPr>
      </w:pPr>
      <w:r w:rsidRPr="006404BB">
        <w:rPr>
          <w:rFonts w:ascii="Calibri" w:hAnsi="Calibri" w:cs="Calibri"/>
          <w:b/>
          <w:lang w:eastAsia="en-US"/>
        </w:rPr>
        <w:t>Postanowienia</w:t>
      </w:r>
      <w:r w:rsidRPr="006404BB">
        <w:rPr>
          <w:rFonts w:ascii="Calibri" w:hAnsi="Calibri" w:cs="Calibri"/>
          <w:b/>
        </w:rPr>
        <w:t xml:space="preserve"> ogólne</w:t>
      </w:r>
    </w:p>
    <w:p w14:paraId="2EDF007E" w14:textId="77777777" w:rsidR="00FA39DD" w:rsidRPr="006404BB" w:rsidRDefault="00FA39DD" w:rsidP="00FA39DD">
      <w:pPr>
        <w:widowControl w:val="0"/>
        <w:suppressAutoHyphens w:val="0"/>
        <w:spacing w:line="276" w:lineRule="auto"/>
        <w:jc w:val="center"/>
        <w:rPr>
          <w:rFonts w:ascii="Calibri" w:hAnsi="Calibri" w:cs="Calibri"/>
          <w:b/>
          <w:lang w:eastAsia="en-US"/>
        </w:rPr>
      </w:pPr>
      <w:r w:rsidRPr="006404BB">
        <w:rPr>
          <w:rFonts w:ascii="Calibri" w:hAnsi="Calibri" w:cs="Calibri"/>
          <w:b/>
          <w:lang w:eastAsia="en-US"/>
        </w:rPr>
        <w:t>§1</w:t>
      </w:r>
    </w:p>
    <w:p w14:paraId="3C22B94A" w14:textId="77777777" w:rsidR="00FA39DD" w:rsidRPr="006404BB" w:rsidRDefault="00FA39DD" w:rsidP="006C5557">
      <w:pPr>
        <w:widowControl w:val="0"/>
        <w:numPr>
          <w:ilvl w:val="0"/>
          <w:numId w:val="81"/>
        </w:numPr>
        <w:tabs>
          <w:tab w:val="clear" w:pos="720"/>
          <w:tab w:val="num" w:pos="426"/>
        </w:tabs>
        <w:suppressAutoHyphens w:val="0"/>
        <w:spacing w:line="276" w:lineRule="auto"/>
        <w:ind w:left="426" w:hanging="426"/>
        <w:jc w:val="both"/>
        <w:rPr>
          <w:rFonts w:ascii="Calibri" w:hAnsi="Calibri" w:cs="Calibri"/>
          <w:lang w:eastAsia="pl-PL"/>
        </w:rPr>
      </w:pPr>
      <w:r w:rsidRPr="006404BB">
        <w:rPr>
          <w:rFonts w:ascii="Calibri" w:hAnsi="Calibri" w:cs="Calibri"/>
          <w:lang w:eastAsia="pl-PL"/>
        </w:rPr>
        <w:t>Niniejsza umowa określa warunki wykonania zamówienia oraz prawa i obowiązki Stron.</w:t>
      </w:r>
    </w:p>
    <w:p w14:paraId="1B2B2BB8" w14:textId="77777777" w:rsidR="00FA39DD" w:rsidRPr="006404BB" w:rsidRDefault="00FA39DD" w:rsidP="006C5557">
      <w:pPr>
        <w:widowControl w:val="0"/>
        <w:numPr>
          <w:ilvl w:val="0"/>
          <w:numId w:val="81"/>
        </w:numPr>
        <w:tabs>
          <w:tab w:val="num" w:pos="426"/>
        </w:tabs>
        <w:suppressAutoHyphens w:val="0"/>
        <w:spacing w:line="276" w:lineRule="auto"/>
        <w:ind w:left="426" w:hanging="426"/>
        <w:jc w:val="both"/>
        <w:rPr>
          <w:rFonts w:ascii="Calibri" w:hAnsi="Calibri" w:cs="Calibri"/>
          <w:lang w:eastAsia="pl-PL"/>
        </w:rPr>
      </w:pPr>
      <w:r w:rsidRPr="006404BB">
        <w:rPr>
          <w:rFonts w:ascii="Calibri" w:hAnsi="Calibri" w:cs="Calibri"/>
          <w:lang w:eastAsia="pl-PL"/>
        </w:rPr>
        <w:t xml:space="preserve">Ilekroć zapisy umowy odnoszą się do Zamawiającego, dotyczą one również ubezpieczających </w:t>
      </w:r>
      <w:r w:rsidRPr="006404BB">
        <w:rPr>
          <w:rFonts w:ascii="Calibri" w:hAnsi="Calibri" w:cs="Calibri"/>
          <w:lang w:eastAsia="pl-PL"/>
        </w:rPr>
        <w:br/>
        <w:t>i ubezpieczonych objętych zamówieniem, szczególnie w odniesieniu do zakresu i przedmiotu ubezpieczenia, likwidacji szkód i płatności składek.</w:t>
      </w:r>
    </w:p>
    <w:p w14:paraId="6238F188" w14:textId="77777777" w:rsidR="00FA39DD" w:rsidRPr="006404BB" w:rsidRDefault="00FA39DD" w:rsidP="00FA39DD">
      <w:pPr>
        <w:widowControl w:val="0"/>
        <w:suppressAutoHyphens w:val="0"/>
        <w:spacing w:before="120" w:line="276" w:lineRule="auto"/>
        <w:jc w:val="center"/>
        <w:rPr>
          <w:rFonts w:ascii="Calibri" w:hAnsi="Calibri" w:cs="Calibri"/>
          <w:b/>
          <w:bCs/>
        </w:rPr>
      </w:pPr>
      <w:r w:rsidRPr="006404BB">
        <w:rPr>
          <w:rFonts w:ascii="Calibri" w:hAnsi="Calibri" w:cs="Calibri"/>
          <w:b/>
          <w:bCs/>
        </w:rPr>
        <w:t>§2</w:t>
      </w:r>
    </w:p>
    <w:p w14:paraId="3D96D762" w14:textId="77777777" w:rsidR="00FA39DD" w:rsidRPr="006404BB" w:rsidRDefault="00FA39DD" w:rsidP="00FA39DD">
      <w:pPr>
        <w:widowControl w:val="0"/>
        <w:tabs>
          <w:tab w:val="left" w:pos="360"/>
        </w:tabs>
        <w:suppressAutoHyphens w:val="0"/>
        <w:spacing w:line="276" w:lineRule="auto"/>
        <w:jc w:val="both"/>
        <w:rPr>
          <w:rFonts w:ascii="Calibri" w:hAnsi="Calibri" w:cs="Calibri"/>
        </w:rPr>
      </w:pPr>
      <w:r w:rsidRPr="006404BB">
        <w:rPr>
          <w:rFonts w:ascii="Calibri" w:hAnsi="Calibri" w:cs="Calibri"/>
        </w:rPr>
        <w:t xml:space="preserve">W celu należytej realizacji zamówienia Zamawiający i Wykonawca obowiązani są współdziałać </w:t>
      </w:r>
      <w:r w:rsidRPr="006404BB">
        <w:rPr>
          <w:rFonts w:ascii="Calibri" w:hAnsi="Calibri" w:cs="Calibri"/>
        </w:rPr>
        <w:br/>
        <w:t>przy wykonaniu niniejszej umowy.</w:t>
      </w:r>
    </w:p>
    <w:p w14:paraId="5ED1906F" w14:textId="77777777" w:rsidR="00FA39DD" w:rsidRPr="006404BB" w:rsidRDefault="00FA39DD" w:rsidP="00FA39DD">
      <w:pPr>
        <w:widowControl w:val="0"/>
        <w:tabs>
          <w:tab w:val="left" w:pos="360"/>
        </w:tabs>
        <w:suppressAutoHyphens w:val="0"/>
        <w:spacing w:before="120" w:line="276" w:lineRule="auto"/>
        <w:jc w:val="center"/>
        <w:rPr>
          <w:rFonts w:ascii="Calibri" w:hAnsi="Calibri" w:cs="Calibri"/>
          <w:b/>
        </w:rPr>
      </w:pPr>
      <w:r w:rsidRPr="006404BB">
        <w:rPr>
          <w:rFonts w:ascii="Calibri" w:hAnsi="Calibri" w:cs="Calibri"/>
          <w:b/>
        </w:rPr>
        <w:t xml:space="preserve">Przedmiot i </w:t>
      </w:r>
      <w:r w:rsidRPr="006404BB">
        <w:rPr>
          <w:rFonts w:ascii="Calibri" w:hAnsi="Calibri" w:cs="Calibri"/>
          <w:b/>
          <w:lang w:eastAsia="en-US"/>
        </w:rPr>
        <w:t>zakres</w:t>
      </w:r>
      <w:r w:rsidRPr="006404BB">
        <w:rPr>
          <w:rFonts w:ascii="Calibri" w:hAnsi="Calibri" w:cs="Calibri"/>
          <w:b/>
        </w:rPr>
        <w:t xml:space="preserve"> zamówienia (umowy)</w:t>
      </w:r>
    </w:p>
    <w:p w14:paraId="289ED741" w14:textId="77777777" w:rsidR="00FA39DD" w:rsidRPr="003D3A06" w:rsidRDefault="00FA39DD" w:rsidP="00FA39DD">
      <w:pPr>
        <w:widowControl w:val="0"/>
        <w:suppressAutoHyphens w:val="0"/>
        <w:spacing w:line="276" w:lineRule="auto"/>
        <w:jc w:val="center"/>
        <w:rPr>
          <w:rFonts w:ascii="Calibri" w:hAnsi="Calibri" w:cs="Calibri"/>
          <w:b/>
        </w:rPr>
      </w:pPr>
      <w:r w:rsidRPr="003D3A06">
        <w:rPr>
          <w:rFonts w:ascii="Calibri" w:hAnsi="Calibri" w:cs="Calibri"/>
          <w:b/>
        </w:rPr>
        <w:lastRenderedPageBreak/>
        <w:t>§3</w:t>
      </w:r>
    </w:p>
    <w:p w14:paraId="70B4A5C9" w14:textId="6B9F648F" w:rsidR="00FA39DD" w:rsidRPr="00E05A7E" w:rsidRDefault="00FA39DD" w:rsidP="006C5557">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E05A7E">
        <w:rPr>
          <w:rFonts w:ascii="Calibri" w:hAnsi="Calibri" w:cs="Calibri"/>
        </w:rPr>
        <w:t xml:space="preserve">Przedmiotem zamówienia (umowy) jest ubezpieczenie </w:t>
      </w:r>
      <w:r w:rsidR="00E05A7E" w:rsidRPr="00E05A7E">
        <w:rPr>
          <w:rFonts w:ascii="Calibri" w:hAnsi="Calibri" w:cs="Calibri"/>
        </w:rPr>
        <w:t>łodzi motorowych</w:t>
      </w:r>
      <w:r w:rsidRPr="00E05A7E">
        <w:rPr>
          <w:rFonts w:ascii="Calibri" w:hAnsi="Calibri" w:cs="Calibri"/>
        </w:rPr>
        <w:t xml:space="preserve"> Gminy Wałcz. Zakres zamówienia obejmuje:</w:t>
      </w:r>
    </w:p>
    <w:p w14:paraId="2D3BDF9E" w14:textId="77777777" w:rsidR="00E05A7E" w:rsidRPr="00E05A7E" w:rsidRDefault="00E05A7E" w:rsidP="006C5557">
      <w:pPr>
        <w:widowControl w:val="0"/>
        <w:numPr>
          <w:ilvl w:val="1"/>
          <w:numId w:val="132"/>
        </w:numPr>
        <w:tabs>
          <w:tab w:val="left" w:pos="709"/>
        </w:tabs>
        <w:suppressAutoHyphens w:val="0"/>
        <w:spacing w:line="276" w:lineRule="auto"/>
        <w:ind w:left="709" w:hanging="283"/>
        <w:jc w:val="both"/>
        <w:rPr>
          <w:rFonts w:ascii="Calibri" w:hAnsi="Calibri" w:cs="Calibri"/>
        </w:rPr>
      </w:pPr>
      <w:bookmarkStart w:id="288" w:name="_Hlk114047663"/>
      <w:r w:rsidRPr="00E05A7E">
        <w:rPr>
          <w:rFonts w:ascii="Calibri" w:hAnsi="Calibri" w:cs="Calibri"/>
        </w:rPr>
        <w:t>ubezpieczenie odpowiedzialności cywilnej posiadacza, kapitana lub użytkownika jachtu wobec osób trzecich,</w:t>
      </w:r>
    </w:p>
    <w:p w14:paraId="6CFE7674" w14:textId="77777777" w:rsidR="00E05A7E" w:rsidRPr="00E05A7E" w:rsidRDefault="00E05A7E"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05A7E">
        <w:rPr>
          <w:rFonts w:ascii="Calibri" w:hAnsi="Calibri" w:cs="Calibri"/>
        </w:rPr>
        <w:t>ubezpieczenie casco jachtu,</w:t>
      </w:r>
    </w:p>
    <w:p w14:paraId="791339F9" w14:textId="77777777" w:rsidR="00E05A7E" w:rsidRPr="00E05A7E" w:rsidRDefault="00E05A7E"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05A7E">
        <w:rPr>
          <w:rFonts w:ascii="Calibri" w:hAnsi="Calibri" w:cs="Calibri"/>
        </w:rPr>
        <w:t>ubezpieczenie następstw nieszczęśliwych wypadków członków załogi,</w:t>
      </w:r>
    </w:p>
    <w:p w14:paraId="71A3ECC8" w14:textId="77777777" w:rsidR="00E05A7E" w:rsidRPr="00E05A7E" w:rsidRDefault="00E05A7E"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05A7E">
        <w:rPr>
          <w:rFonts w:ascii="Calibri" w:hAnsi="Calibri" w:cs="Calibri"/>
        </w:rPr>
        <w:t>ubezpieczenie rzeczy osobistych członków załogi.</w:t>
      </w:r>
    </w:p>
    <w:bookmarkEnd w:id="288"/>
    <w:p w14:paraId="0D5D4579" w14:textId="77777777" w:rsidR="00FA39DD" w:rsidRPr="00E05A7E" w:rsidRDefault="00FA39DD" w:rsidP="006C5557">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E05A7E">
        <w:rPr>
          <w:rFonts w:ascii="Calibri" w:hAnsi="Calibri" w:cs="Calibri"/>
        </w:rPr>
        <w:t>Postępowanie w sprawie zamówienia publicznego prowadzone było przy udziale brokera ubezpiecze</w:t>
      </w:r>
      <w:r w:rsidRPr="00E05A7E">
        <w:rPr>
          <w:rFonts w:ascii="Calibri" w:hAnsi="Calibri" w:cs="Calibri"/>
        </w:rPr>
        <w:softHyphen/>
        <w:t xml:space="preserve">niowego, Inter-Broker sp. z o.o. z siedzibą w Toruniu przy ul. Żółkiewskiego 5, który jako pośrednik ubezpieczeniowy działa w imieniu i na rzecz Zamawiającego. </w:t>
      </w:r>
    </w:p>
    <w:p w14:paraId="4E3EE7EE" w14:textId="77777777" w:rsidR="00FA39DD" w:rsidRPr="00E05A7E" w:rsidRDefault="00FA39DD" w:rsidP="006C5557">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E05A7E">
        <w:rPr>
          <w:rFonts w:ascii="Calibri" w:hAnsi="Calibri" w:cs="Calibri"/>
        </w:rPr>
        <w:t>Broker ubezpieczeniowy będzie nadzorował realizację niniejszej umowy, a także będzie pośredniczył przy zawieraniu poszczególnych umów ubezpieczenia.</w:t>
      </w:r>
    </w:p>
    <w:p w14:paraId="5E547F68" w14:textId="77777777" w:rsidR="00FA39DD" w:rsidRPr="00E05A7E" w:rsidRDefault="00FA39DD" w:rsidP="006C5557">
      <w:pPr>
        <w:widowControl w:val="0"/>
        <w:numPr>
          <w:ilvl w:val="0"/>
          <w:numId w:val="82"/>
        </w:numPr>
        <w:tabs>
          <w:tab w:val="left" w:pos="426"/>
        </w:tabs>
        <w:suppressAutoHyphens w:val="0"/>
        <w:autoSpaceDE w:val="0"/>
        <w:spacing w:line="276" w:lineRule="auto"/>
        <w:ind w:left="426" w:hanging="426"/>
        <w:jc w:val="both"/>
        <w:rPr>
          <w:rFonts w:ascii="Calibri" w:hAnsi="Calibri" w:cs="Calibri"/>
        </w:rPr>
      </w:pPr>
      <w:r w:rsidRPr="00E05A7E">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Pr="00E05A7E">
        <w:rPr>
          <w:rFonts w:ascii="Calibri" w:hAnsi="Calibri" w:cs="Calibri"/>
        </w:rPr>
        <w:br/>
        <w:t>i poszczególnych, wynikających z niej umów ubezpieczenia.</w:t>
      </w:r>
    </w:p>
    <w:p w14:paraId="6AA8B2D6" w14:textId="77777777" w:rsidR="00FA39DD" w:rsidRPr="00E05A7E" w:rsidRDefault="00FA39DD" w:rsidP="00FA39DD">
      <w:pPr>
        <w:widowControl w:val="0"/>
        <w:tabs>
          <w:tab w:val="left" w:pos="360"/>
        </w:tabs>
        <w:suppressAutoHyphens w:val="0"/>
        <w:spacing w:before="120" w:line="276" w:lineRule="auto"/>
        <w:jc w:val="center"/>
        <w:rPr>
          <w:rFonts w:ascii="Calibri" w:hAnsi="Calibri" w:cs="Calibri"/>
          <w:b/>
        </w:rPr>
      </w:pPr>
      <w:r w:rsidRPr="00E05A7E">
        <w:rPr>
          <w:rFonts w:ascii="Calibri" w:hAnsi="Calibri" w:cs="Calibri"/>
          <w:b/>
        </w:rPr>
        <w:t>Warunki wykonania zamówienia</w:t>
      </w:r>
    </w:p>
    <w:p w14:paraId="64E1B7D2" w14:textId="77777777" w:rsidR="00FA39DD" w:rsidRPr="00E05A7E" w:rsidRDefault="00FA39DD" w:rsidP="00FA39DD">
      <w:pPr>
        <w:widowControl w:val="0"/>
        <w:suppressAutoHyphens w:val="0"/>
        <w:spacing w:line="276" w:lineRule="auto"/>
        <w:jc w:val="center"/>
        <w:rPr>
          <w:rFonts w:ascii="Calibri" w:hAnsi="Calibri" w:cs="Calibri"/>
          <w:b/>
        </w:rPr>
      </w:pPr>
      <w:r w:rsidRPr="00E05A7E">
        <w:rPr>
          <w:rFonts w:ascii="Calibri" w:hAnsi="Calibri" w:cs="Calibri"/>
          <w:b/>
        </w:rPr>
        <w:t>§4</w:t>
      </w:r>
    </w:p>
    <w:p w14:paraId="4255EBB3" w14:textId="77777777" w:rsidR="00FA39DD" w:rsidRPr="00E05A7E" w:rsidRDefault="00FA39DD" w:rsidP="006C5557">
      <w:pPr>
        <w:widowControl w:val="0"/>
        <w:numPr>
          <w:ilvl w:val="0"/>
          <w:numId w:val="85"/>
        </w:numPr>
        <w:tabs>
          <w:tab w:val="left" w:pos="426"/>
        </w:tabs>
        <w:suppressAutoHyphens w:val="0"/>
        <w:spacing w:line="276" w:lineRule="auto"/>
        <w:ind w:left="426" w:hanging="426"/>
        <w:jc w:val="both"/>
        <w:rPr>
          <w:rFonts w:ascii="Calibri" w:hAnsi="Calibri" w:cs="Calibri"/>
          <w:lang w:eastAsia="en-US"/>
        </w:rPr>
      </w:pPr>
      <w:r w:rsidRPr="00E05A7E">
        <w:rPr>
          <w:rFonts w:ascii="Calibri" w:hAnsi="Calibri" w:cs="Calibri"/>
          <w:lang w:eastAsia="en-US"/>
        </w:rPr>
        <w:t>Warunki wykonywania zamówienia określa:</w:t>
      </w:r>
    </w:p>
    <w:p w14:paraId="754007E4" w14:textId="77777777" w:rsidR="00FA39DD" w:rsidRPr="00E05A7E" w:rsidRDefault="00FA39DD" w:rsidP="006C5557">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E05A7E">
        <w:rPr>
          <w:rFonts w:ascii="Calibri" w:hAnsi="Calibri" w:cs="Calibri"/>
          <w:lang w:eastAsia="en-US"/>
        </w:rPr>
        <w:t>specyfikacja warunków zamówienia wraz z załącznikami,</w:t>
      </w:r>
    </w:p>
    <w:p w14:paraId="347BBC2D" w14:textId="77777777" w:rsidR="00FA39DD" w:rsidRPr="00E05A7E" w:rsidRDefault="00FA39DD" w:rsidP="006C5557">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E05A7E">
        <w:rPr>
          <w:rFonts w:ascii="Calibri" w:hAnsi="Calibri" w:cs="Calibri"/>
          <w:lang w:eastAsia="en-US"/>
        </w:rPr>
        <w:t>oferta złożona przez Wykonawcę,</w:t>
      </w:r>
    </w:p>
    <w:p w14:paraId="09EED80D" w14:textId="77777777" w:rsidR="00FA39DD" w:rsidRPr="00E05A7E" w:rsidRDefault="00FA39DD" w:rsidP="006C5557">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E05A7E">
        <w:rPr>
          <w:rFonts w:ascii="Calibri" w:hAnsi="Calibri" w:cs="Calibri"/>
          <w:lang w:eastAsia="en-US"/>
        </w:rPr>
        <w:t>niniejsza umowa,</w:t>
      </w:r>
    </w:p>
    <w:p w14:paraId="2AE32C10" w14:textId="77777777" w:rsidR="00FA39DD" w:rsidRPr="00E05A7E" w:rsidRDefault="00FA39DD" w:rsidP="006C5557">
      <w:pPr>
        <w:widowControl w:val="0"/>
        <w:numPr>
          <w:ilvl w:val="1"/>
          <w:numId w:val="84"/>
        </w:numPr>
        <w:tabs>
          <w:tab w:val="left" w:pos="709"/>
        </w:tabs>
        <w:suppressAutoHyphens w:val="0"/>
        <w:spacing w:line="276" w:lineRule="auto"/>
        <w:ind w:left="709" w:hanging="283"/>
        <w:jc w:val="both"/>
        <w:rPr>
          <w:rFonts w:ascii="Calibri" w:hAnsi="Calibri" w:cs="Calibri"/>
          <w:lang w:eastAsia="en-US"/>
        </w:rPr>
      </w:pPr>
      <w:r w:rsidRPr="00E05A7E">
        <w:rPr>
          <w:rFonts w:ascii="Calibri" w:hAnsi="Calibri" w:cs="Calibri"/>
          <w:lang w:eastAsia="en-US"/>
        </w:rPr>
        <w:t>załącznik nr 1 do umowy, tj. dokument kalkulacyjny określający szczegółowy sposób obliczenia składki, tzn. zastosowane niezmienne stawki i składki roczne,</w:t>
      </w:r>
    </w:p>
    <w:p w14:paraId="681E2446" w14:textId="77777777" w:rsidR="00FA39DD" w:rsidRPr="006C5557" w:rsidRDefault="00FA39DD" w:rsidP="00FA39DD">
      <w:pPr>
        <w:widowControl w:val="0"/>
        <w:suppressAutoHyphens w:val="0"/>
        <w:spacing w:line="276" w:lineRule="auto"/>
        <w:ind w:left="426"/>
        <w:jc w:val="both"/>
        <w:rPr>
          <w:rFonts w:ascii="Calibri" w:hAnsi="Calibri" w:cs="Calibri"/>
          <w:lang w:eastAsia="en-US"/>
        </w:rPr>
      </w:pPr>
      <w:r w:rsidRPr="006C5557">
        <w:rPr>
          <w:rFonts w:ascii="Calibri" w:hAnsi="Calibri" w:cs="Calibri"/>
          <w:lang w:eastAsia="en-US"/>
        </w:rPr>
        <w:t>- których zapisy zawsze mają pierwszeństwo przed innymi ustaleniami i postanowieniami.</w:t>
      </w:r>
    </w:p>
    <w:p w14:paraId="67626FB0" w14:textId="42D7F2B5" w:rsidR="00FA39DD" w:rsidRPr="006C5557" w:rsidRDefault="00FA39DD" w:rsidP="006C5557">
      <w:pPr>
        <w:widowControl w:val="0"/>
        <w:numPr>
          <w:ilvl w:val="0"/>
          <w:numId w:val="84"/>
        </w:numPr>
        <w:tabs>
          <w:tab w:val="left" w:pos="426"/>
        </w:tabs>
        <w:suppressAutoHyphens w:val="0"/>
        <w:spacing w:line="276" w:lineRule="auto"/>
        <w:ind w:left="426" w:hanging="426"/>
        <w:jc w:val="both"/>
        <w:rPr>
          <w:rFonts w:ascii="Calibri" w:eastAsia="Calibri" w:hAnsi="Calibri" w:cs="Calibri"/>
          <w:lang w:eastAsia="hi-IN" w:bidi="hi-IN"/>
        </w:rPr>
      </w:pPr>
      <w:r w:rsidRPr="006C5557">
        <w:rPr>
          <w:rFonts w:ascii="Calibri" w:eastAsia="Calibri" w:hAnsi="Calibri" w:cs="Calibri"/>
          <w:lang w:eastAsia="en-US"/>
        </w:rPr>
        <w:t>W sprawach nieuregulowanych przez dokumenty określone w ust. 1 zastosowanie mają: ustawa z dnia 11 września 2019 r. - Prawo zamówień publicznych, ustawa z dnia 11 września 2015 r. o działalności ubezpieczeniowej i reasekuracyjnej, przepisy Kodeksu cywilnego oraz ogólne i szczególne warunki ubezpieczenia Wykonawcy (załączone do oferty),</w:t>
      </w:r>
      <w:r w:rsidRPr="006C5557">
        <w:rPr>
          <w:rFonts w:ascii="Calibri" w:hAnsi="Calibri" w:cs="Calibri"/>
        </w:rPr>
        <w:t xml:space="preserve"> </w:t>
      </w:r>
      <w:r w:rsidRPr="006C5557">
        <w:rPr>
          <w:rFonts w:ascii="Calibri" w:eastAsia="Calibri" w:hAnsi="Calibri" w:cs="Calibri"/>
          <w:lang w:eastAsia="en-US"/>
        </w:rPr>
        <w:t>o ile nie są sprzeczne z przywołanymi przepisami oraz postanowieniami specyfikacji warunków zamówienia.</w:t>
      </w:r>
    </w:p>
    <w:p w14:paraId="4663A01C" w14:textId="77777777" w:rsidR="00FA39DD" w:rsidRPr="00B60068" w:rsidRDefault="00FA39DD" w:rsidP="00FA39DD">
      <w:pPr>
        <w:widowControl w:val="0"/>
        <w:suppressAutoHyphens w:val="0"/>
        <w:spacing w:before="120" w:line="276" w:lineRule="auto"/>
        <w:jc w:val="center"/>
        <w:rPr>
          <w:rFonts w:ascii="Calibri" w:hAnsi="Calibri" w:cs="Calibri"/>
          <w:b/>
        </w:rPr>
      </w:pPr>
      <w:r w:rsidRPr="00B60068">
        <w:rPr>
          <w:rFonts w:ascii="Calibri" w:hAnsi="Calibri" w:cs="Calibri"/>
          <w:b/>
        </w:rPr>
        <w:t>§5</w:t>
      </w:r>
    </w:p>
    <w:p w14:paraId="77021E98" w14:textId="77777777" w:rsidR="00FA39DD" w:rsidRPr="00B60068" w:rsidRDefault="00FA39DD" w:rsidP="00FA39DD">
      <w:pPr>
        <w:widowControl w:val="0"/>
        <w:tabs>
          <w:tab w:val="left" w:pos="360"/>
        </w:tabs>
        <w:suppressAutoHyphens w:val="0"/>
        <w:spacing w:line="276" w:lineRule="auto"/>
        <w:rPr>
          <w:rFonts w:ascii="Calibri" w:hAnsi="Calibri" w:cs="Calibri"/>
        </w:rPr>
      </w:pPr>
      <w:r w:rsidRPr="00B60068">
        <w:rPr>
          <w:rFonts w:ascii="Calibri" w:hAnsi="Calibri" w:cs="Calibri"/>
        </w:rPr>
        <w:t>Wykonawca:</w:t>
      </w:r>
    </w:p>
    <w:p w14:paraId="275CB7EA" w14:textId="77777777" w:rsidR="00FA39DD" w:rsidRPr="00B60068" w:rsidRDefault="00FA39DD" w:rsidP="00B60068">
      <w:pPr>
        <w:widowControl w:val="0"/>
        <w:numPr>
          <w:ilvl w:val="0"/>
          <w:numId w:val="133"/>
        </w:numPr>
        <w:tabs>
          <w:tab w:val="left" w:pos="426"/>
        </w:tabs>
        <w:suppressAutoHyphens w:val="0"/>
        <w:spacing w:line="276" w:lineRule="auto"/>
        <w:jc w:val="both"/>
        <w:rPr>
          <w:rFonts w:ascii="Calibri" w:eastAsia="Calibri" w:hAnsi="Calibri" w:cs="Calibri"/>
          <w:lang w:eastAsia="pl-PL"/>
        </w:rPr>
      </w:pPr>
      <w:r w:rsidRPr="00B60068">
        <w:rPr>
          <w:rFonts w:ascii="Calibri" w:eastAsia="Calibri" w:hAnsi="Calibri" w:cs="Calibri"/>
          <w:lang w:eastAsia="pl-PL"/>
        </w:rPr>
        <w:t xml:space="preserve">przyjmuje warunki wymagane wymienione w  specyfikacji warunków zamówienia </w:t>
      </w:r>
      <w:r w:rsidRPr="00B60068">
        <w:rPr>
          <w:rFonts w:ascii="Calibri" w:eastAsia="Calibri" w:hAnsi="Calibri" w:cs="Calibri"/>
          <w:lang w:eastAsia="pl-PL"/>
        </w:rPr>
        <w:br/>
        <w:t>wraz z załącznikami oraz zaakceptowane warunki fakultatywne i uznaje je za niezmienne,</w:t>
      </w:r>
    </w:p>
    <w:p w14:paraId="2B0847E1" w14:textId="77777777" w:rsidR="00FA39DD" w:rsidRPr="00B60068" w:rsidRDefault="00FA39DD" w:rsidP="00B60068">
      <w:pPr>
        <w:widowControl w:val="0"/>
        <w:numPr>
          <w:ilvl w:val="0"/>
          <w:numId w:val="133"/>
        </w:numPr>
        <w:tabs>
          <w:tab w:val="left" w:pos="426"/>
        </w:tabs>
        <w:suppressAutoHyphens w:val="0"/>
        <w:spacing w:line="276" w:lineRule="auto"/>
        <w:ind w:left="426" w:hanging="426"/>
        <w:jc w:val="both"/>
        <w:rPr>
          <w:rFonts w:ascii="Calibri" w:eastAsia="Calibri" w:hAnsi="Calibri" w:cs="Calibri"/>
          <w:bCs/>
          <w:lang w:eastAsia="pl-PL"/>
        </w:rPr>
      </w:pPr>
      <w:r w:rsidRPr="00B60068">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B60068">
        <w:rPr>
          <w:rFonts w:ascii="Calibri" w:eastAsia="Calibri" w:hAnsi="Calibri" w:cs="Calibri"/>
          <w:lang w:eastAsia="en-US"/>
        </w:rPr>
        <w:br/>
        <w:t>w przypadku zmian powszechnie obowiązujących przepisów prawa, w zakresie w jakim zmiany te dotyczyć będą postanowień umów ubezpieczenia wskazanych w specyfikacji warunków zamówienia,</w:t>
      </w:r>
    </w:p>
    <w:p w14:paraId="77BA3B3B" w14:textId="77777777" w:rsidR="00FA39DD" w:rsidRPr="00B60068" w:rsidRDefault="00FA39DD" w:rsidP="00B60068">
      <w:pPr>
        <w:widowControl w:val="0"/>
        <w:numPr>
          <w:ilvl w:val="0"/>
          <w:numId w:val="133"/>
        </w:numPr>
        <w:tabs>
          <w:tab w:val="left" w:pos="426"/>
        </w:tabs>
        <w:suppressAutoHyphens w:val="0"/>
        <w:spacing w:line="276" w:lineRule="auto"/>
        <w:ind w:left="426" w:hanging="426"/>
        <w:jc w:val="both"/>
        <w:rPr>
          <w:rFonts w:ascii="Calibri" w:eastAsia="Calibri" w:hAnsi="Calibri" w:cs="Calibri"/>
          <w:bCs/>
          <w:lang w:eastAsia="pl-PL"/>
        </w:rPr>
      </w:pPr>
      <w:r w:rsidRPr="00B60068">
        <w:rPr>
          <w:rFonts w:ascii="Calibri" w:eastAsia="Calibri" w:hAnsi="Calibri" w:cs="Calibri"/>
          <w:lang w:eastAsia="pl-PL"/>
        </w:rPr>
        <w:lastRenderedPageBreak/>
        <w:t>gwarantuje niezmienność składek jednostkowych rocznych wynikających ze złożonej oferty przez cały okres wykonania zamówienia</w:t>
      </w:r>
      <w:r w:rsidRPr="00B60068">
        <w:rPr>
          <w:rFonts w:ascii="Calibri" w:eastAsia="Calibri" w:hAnsi="Calibri" w:cs="Calibri"/>
          <w:bCs/>
          <w:lang w:eastAsia="pl-PL"/>
        </w:rPr>
        <w:t>,</w:t>
      </w:r>
    </w:p>
    <w:p w14:paraId="3E7F44FD" w14:textId="77777777" w:rsidR="00FA39DD" w:rsidRPr="00B60068" w:rsidRDefault="00FA39DD" w:rsidP="00B60068">
      <w:pPr>
        <w:widowControl w:val="0"/>
        <w:numPr>
          <w:ilvl w:val="0"/>
          <w:numId w:val="133"/>
        </w:numPr>
        <w:tabs>
          <w:tab w:val="left" w:pos="426"/>
        </w:tabs>
        <w:suppressAutoHyphens w:val="0"/>
        <w:spacing w:line="276" w:lineRule="auto"/>
        <w:ind w:left="426" w:hanging="426"/>
        <w:jc w:val="both"/>
        <w:rPr>
          <w:rFonts w:ascii="Calibri" w:eastAsia="Calibri" w:hAnsi="Calibri" w:cs="Calibri"/>
          <w:lang w:eastAsia="pl-PL"/>
        </w:rPr>
      </w:pPr>
      <w:r w:rsidRPr="00B60068">
        <w:rPr>
          <w:rFonts w:ascii="Calibri" w:eastAsia="Calibri" w:hAnsi="Calibri" w:cs="Calibri"/>
          <w:lang w:eastAsia="pl-PL"/>
        </w:rPr>
        <w:t xml:space="preserve">akceptuje wystawianie dokumentów ubezpieczeniowych (m.in. polis) na okres krótszy niż 1 rok, </w:t>
      </w:r>
      <w:r w:rsidRPr="00B60068">
        <w:rPr>
          <w:rFonts w:ascii="Calibri" w:eastAsia="Calibri" w:hAnsi="Calibri" w:cs="Calibri"/>
          <w:lang w:eastAsia="pl-PL"/>
        </w:rPr>
        <w:br/>
        <w:t xml:space="preserve">z naliczaniem składki „co do dnia” za faktyczny okres ochrony, według stawek rocznych zgodnych ze złożoną ofertą, </w:t>
      </w:r>
    </w:p>
    <w:p w14:paraId="33866FCF" w14:textId="4633B6E2" w:rsidR="00FA39DD" w:rsidRPr="0022358B" w:rsidRDefault="00FA39DD" w:rsidP="00B60068">
      <w:pPr>
        <w:widowControl w:val="0"/>
        <w:numPr>
          <w:ilvl w:val="0"/>
          <w:numId w:val="133"/>
        </w:numPr>
        <w:tabs>
          <w:tab w:val="left" w:pos="426"/>
        </w:tabs>
        <w:suppressAutoHyphens w:val="0"/>
        <w:spacing w:line="276" w:lineRule="auto"/>
        <w:ind w:left="426" w:hanging="426"/>
        <w:jc w:val="both"/>
        <w:rPr>
          <w:rFonts w:ascii="Calibri" w:eastAsia="Calibri" w:hAnsi="Calibri" w:cs="Calibri"/>
          <w:lang w:eastAsia="pl-PL"/>
        </w:rPr>
      </w:pPr>
      <w:r w:rsidRPr="0022358B">
        <w:rPr>
          <w:rFonts w:ascii="Calibri" w:eastAsia="Calibri" w:hAnsi="Calibri" w:cs="Calibri"/>
          <w:lang w:eastAsia="pl-PL"/>
        </w:rPr>
        <w:t xml:space="preserve">akceptuje zmianę ceny ochrony ubezpieczeniowej w stosunku do ceny ofertowej w związku </w:t>
      </w:r>
      <w:r w:rsidRPr="0022358B">
        <w:rPr>
          <w:rFonts w:ascii="Calibri" w:eastAsia="Calibri" w:hAnsi="Calibri" w:cs="Calibri"/>
          <w:lang w:eastAsia="pl-PL"/>
        </w:rPr>
        <w:br/>
        <w:t xml:space="preserve">ze wzrostem lub spadkiem liczby </w:t>
      </w:r>
      <w:r w:rsidR="0022358B" w:rsidRPr="0022358B">
        <w:rPr>
          <w:rFonts w:ascii="Calibri" w:eastAsia="Calibri" w:hAnsi="Calibri" w:cs="Calibri"/>
          <w:lang w:eastAsia="pl-PL"/>
        </w:rPr>
        <w:t>łodzi lub ich wartości</w:t>
      </w:r>
      <w:r w:rsidRPr="0022358B">
        <w:rPr>
          <w:rFonts w:ascii="Calibri" w:eastAsia="Calibri" w:hAnsi="Calibri" w:cs="Calibri"/>
          <w:lang w:eastAsia="pl-PL"/>
        </w:rPr>
        <w:t xml:space="preserve"> oraz w związku z wyrównywaniem okresów ubezpieczenia i wprowadzaniem </w:t>
      </w:r>
      <w:proofErr w:type="spellStart"/>
      <w:r w:rsidRPr="0022358B">
        <w:rPr>
          <w:rFonts w:ascii="Calibri" w:eastAsia="Calibri" w:hAnsi="Calibri" w:cs="Calibri"/>
          <w:lang w:eastAsia="pl-PL"/>
        </w:rPr>
        <w:t>doubezpieczeń</w:t>
      </w:r>
      <w:proofErr w:type="spellEnd"/>
      <w:r w:rsidRPr="0022358B">
        <w:rPr>
          <w:rFonts w:ascii="Calibri" w:eastAsia="Calibri" w:hAnsi="Calibri" w:cs="Calibri"/>
          <w:lang w:eastAsia="pl-PL"/>
        </w:rPr>
        <w:t>,</w:t>
      </w:r>
    </w:p>
    <w:p w14:paraId="477C2021" w14:textId="77777777" w:rsidR="00FA39DD" w:rsidRPr="00B60068" w:rsidRDefault="00FA39DD" w:rsidP="00B60068">
      <w:pPr>
        <w:widowControl w:val="0"/>
        <w:numPr>
          <w:ilvl w:val="0"/>
          <w:numId w:val="133"/>
        </w:numPr>
        <w:tabs>
          <w:tab w:val="left" w:pos="426"/>
        </w:tabs>
        <w:suppressAutoHyphens w:val="0"/>
        <w:spacing w:line="276" w:lineRule="auto"/>
        <w:ind w:left="426" w:hanging="426"/>
        <w:jc w:val="both"/>
        <w:rPr>
          <w:rFonts w:ascii="Calibri" w:eastAsia="Calibri" w:hAnsi="Calibri" w:cs="Calibri"/>
          <w:lang w:eastAsia="pl-PL"/>
        </w:rPr>
      </w:pPr>
      <w:r w:rsidRPr="00B60068">
        <w:rPr>
          <w:rFonts w:ascii="Calibri" w:eastAsia="Calibri" w:hAnsi="Calibri" w:cs="Calibri"/>
          <w:lang w:eastAsia="pl-PL"/>
        </w:rPr>
        <w:t xml:space="preserve">rezygnuje w odniesieniu do jakiegokolwiek ubezpieczenia ze stosowania składki minimalnej </w:t>
      </w:r>
      <w:r w:rsidRPr="00B60068">
        <w:rPr>
          <w:rFonts w:ascii="Calibri" w:eastAsia="Calibri" w:hAnsi="Calibri" w:cs="Calibri"/>
          <w:lang w:eastAsia="pl-PL"/>
        </w:rPr>
        <w:br/>
        <w:t>z polisy,</w:t>
      </w:r>
      <w:r w:rsidRPr="00B60068">
        <w:rPr>
          <w:rFonts w:ascii="Calibri" w:hAnsi="Calibri" w:cs="Calibri"/>
        </w:rPr>
        <w:t xml:space="preserve"> </w:t>
      </w:r>
      <w:r w:rsidRPr="00B60068">
        <w:rPr>
          <w:rFonts w:ascii="Calibri" w:eastAsia="Calibri" w:hAnsi="Calibri" w:cs="Calibri"/>
          <w:lang w:eastAsia="pl-PL"/>
        </w:rPr>
        <w:t>bez względu na okres obowiązywania umowy ubezpieczenia,</w:t>
      </w:r>
    </w:p>
    <w:p w14:paraId="7FE97A36" w14:textId="77777777" w:rsidR="00FA39DD" w:rsidRPr="00B60068" w:rsidRDefault="00FA39DD" w:rsidP="00B60068">
      <w:pPr>
        <w:widowControl w:val="0"/>
        <w:numPr>
          <w:ilvl w:val="0"/>
          <w:numId w:val="133"/>
        </w:numPr>
        <w:tabs>
          <w:tab w:val="left" w:pos="426"/>
        </w:tabs>
        <w:suppressAutoHyphens w:val="0"/>
        <w:spacing w:line="276" w:lineRule="auto"/>
        <w:ind w:left="426" w:hanging="426"/>
        <w:jc w:val="both"/>
        <w:rPr>
          <w:rFonts w:ascii="Calibri" w:eastAsia="Calibri" w:hAnsi="Calibri" w:cs="Calibri"/>
          <w:lang w:eastAsia="pl-PL"/>
        </w:rPr>
      </w:pPr>
      <w:r w:rsidRPr="00B60068">
        <w:rPr>
          <w:rFonts w:ascii="Calibri" w:eastAsia="Calibri" w:hAnsi="Calibri" w:cs="Calibri"/>
          <w:lang w:eastAsia="pl-PL"/>
        </w:rPr>
        <w:t xml:space="preserve">zobowiązuje się do pisemnego informowania brokera ubezpieczeniowego i Zamawiającego </w:t>
      </w:r>
      <w:r w:rsidRPr="00B60068">
        <w:rPr>
          <w:rFonts w:ascii="Calibri" w:eastAsia="Calibri" w:hAnsi="Calibri" w:cs="Calibri"/>
          <w:lang w:eastAsia="pl-PL"/>
        </w:rPr>
        <w:br/>
        <w:t>o każdej decyzji odszkodowawczej,</w:t>
      </w:r>
    </w:p>
    <w:p w14:paraId="3B025CDC" w14:textId="77777777" w:rsidR="00FA39DD" w:rsidRPr="00B60068" w:rsidRDefault="00FA39DD" w:rsidP="00B60068">
      <w:pPr>
        <w:widowControl w:val="0"/>
        <w:numPr>
          <w:ilvl w:val="0"/>
          <w:numId w:val="133"/>
        </w:numPr>
        <w:tabs>
          <w:tab w:val="left" w:pos="426"/>
        </w:tabs>
        <w:suppressAutoHyphens w:val="0"/>
        <w:spacing w:line="276" w:lineRule="auto"/>
        <w:ind w:left="426" w:hanging="426"/>
        <w:jc w:val="both"/>
        <w:rPr>
          <w:rFonts w:ascii="Calibri" w:eastAsia="Calibri" w:hAnsi="Calibri" w:cs="Calibri"/>
          <w:lang w:eastAsia="pl-PL"/>
        </w:rPr>
      </w:pPr>
      <w:r w:rsidRPr="00B60068">
        <w:rPr>
          <w:rFonts w:ascii="Calibri" w:eastAsia="Calibri" w:hAnsi="Calibri" w:cs="Calibri"/>
          <w:lang w:eastAsia="pl-PL"/>
        </w:rPr>
        <w:t xml:space="preserve">przyjmuje wszystkie inne ustalenia zawarte w specyfikacji warunków zamówienia wraz </w:t>
      </w:r>
      <w:r w:rsidRPr="00B60068">
        <w:rPr>
          <w:rFonts w:ascii="Calibri" w:eastAsia="Calibri" w:hAnsi="Calibri" w:cs="Calibri"/>
          <w:lang w:eastAsia="pl-PL"/>
        </w:rPr>
        <w:br/>
        <w:t>z załącznikami.</w:t>
      </w:r>
    </w:p>
    <w:p w14:paraId="64B1257B" w14:textId="77777777" w:rsidR="00FA39DD" w:rsidRPr="00B60068" w:rsidRDefault="00FA39DD" w:rsidP="00FA39DD">
      <w:pPr>
        <w:widowControl w:val="0"/>
        <w:tabs>
          <w:tab w:val="left" w:pos="360"/>
        </w:tabs>
        <w:suppressAutoHyphens w:val="0"/>
        <w:spacing w:line="276" w:lineRule="auto"/>
        <w:jc w:val="center"/>
        <w:rPr>
          <w:rFonts w:ascii="Calibri" w:hAnsi="Calibri" w:cs="Calibri"/>
          <w:b/>
        </w:rPr>
      </w:pPr>
      <w:r w:rsidRPr="00B60068">
        <w:rPr>
          <w:rFonts w:ascii="Calibri" w:hAnsi="Calibri" w:cs="Calibri"/>
          <w:b/>
        </w:rPr>
        <w:t>Termin wykonania zamówienia</w:t>
      </w:r>
    </w:p>
    <w:p w14:paraId="7AF7DD69" w14:textId="77777777" w:rsidR="00FA39DD" w:rsidRPr="00B60068" w:rsidRDefault="00FA39DD" w:rsidP="00FA39DD">
      <w:pPr>
        <w:widowControl w:val="0"/>
        <w:suppressAutoHyphens w:val="0"/>
        <w:spacing w:line="276" w:lineRule="auto"/>
        <w:jc w:val="center"/>
        <w:rPr>
          <w:rFonts w:ascii="Calibri" w:hAnsi="Calibri" w:cs="Calibri"/>
          <w:b/>
        </w:rPr>
      </w:pPr>
      <w:r w:rsidRPr="00B60068">
        <w:rPr>
          <w:rFonts w:ascii="Calibri" w:hAnsi="Calibri" w:cs="Calibri"/>
          <w:b/>
        </w:rPr>
        <w:t>§6</w:t>
      </w:r>
    </w:p>
    <w:p w14:paraId="11F5FD68" w14:textId="77777777" w:rsidR="00FA39DD" w:rsidRPr="00B60068" w:rsidRDefault="00FA39DD" w:rsidP="00B60068">
      <w:pPr>
        <w:widowControl w:val="0"/>
        <w:numPr>
          <w:ilvl w:val="0"/>
          <w:numId w:val="135"/>
        </w:numPr>
        <w:tabs>
          <w:tab w:val="clear" w:pos="0"/>
        </w:tabs>
        <w:suppressAutoHyphens w:val="0"/>
        <w:spacing w:line="276" w:lineRule="auto"/>
        <w:jc w:val="both"/>
        <w:rPr>
          <w:rFonts w:ascii="Calibri" w:hAnsi="Calibri" w:cs="Calibri"/>
          <w:bCs/>
          <w:lang w:eastAsia="pl-PL"/>
        </w:rPr>
      </w:pPr>
      <w:r w:rsidRPr="00B60068">
        <w:rPr>
          <w:rFonts w:ascii="Calibri" w:hAnsi="Calibri" w:cs="Calibri"/>
          <w:bCs/>
          <w:lang w:eastAsia="pl-PL"/>
        </w:rPr>
        <w:t xml:space="preserve">Termin wykonania zamówienia: 24 miesiące, od dnia 12.11.2022 r. do dnia 11.11.2024 r. </w:t>
      </w:r>
    </w:p>
    <w:p w14:paraId="250746CA" w14:textId="77777777" w:rsidR="00FA39DD" w:rsidRPr="00B60068" w:rsidRDefault="00FA39DD" w:rsidP="00B60068">
      <w:pPr>
        <w:widowControl w:val="0"/>
        <w:numPr>
          <w:ilvl w:val="0"/>
          <w:numId w:val="135"/>
        </w:numPr>
        <w:tabs>
          <w:tab w:val="clear" w:pos="0"/>
          <w:tab w:val="num" w:pos="426"/>
        </w:tabs>
        <w:suppressAutoHyphens w:val="0"/>
        <w:spacing w:line="276" w:lineRule="auto"/>
        <w:ind w:left="426" w:hanging="426"/>
        <w:jc w:val="both"/>
        <w:rPr>
          <w:rFonts w:ascii="Calibri" w:eastAsia="Calibri" w:hAnsi="Calibri" w:cs="Calibri"/>
          <w:lang w:eastAsia="pl-PL"/>
        </w:rPr>
      </w:pPr>
      <w:r w:rsidRPr="00B60068">
        <w:rPr>
          <w:rFonts w:ascii="Calibri" w:eastAsia="Calibri" w:hAnsi="Calibri" w:cs="Calibri"/>
          <w:lang w:eastAsia="pl-PL"/>
        </w:rPr>
        <w:t xml:space="preserve">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Pr="00B60068">
        <w:rPr>
          <w:rFonts w:ascii="Calibri" w:eastAsia="Calibri" w:hAnsi="Calibri" w:cs="Calibri"/>
          <w:lang w:eastAsia="pl-PL"/>
        </w:rPr>
        <w:br/>
        <w:t>a następnie na dwa pełne roczne okresy ubezpieczenia.</w:t>
      </w:r>
    </w:p>
    <w:p w14:paraId="23337C37" w14:textId="77777777" w:rsidR="00FA39DD" w:rsidRPr="00B60068" w:rsidRDefault="00FA39DD" w:rsidP="00B60068">
      <w:pPr>
        <w:widowControl w:val="0"/>
        <w:numPr>
          <w:ilvl w:val="0"/>
          <w:numId w:val="135"/>
        </w:numPr>
        <w:tabs>
          <w:tab w:val="clear" w:pos="0"/>
          <w:tab w:val="num" w:pos="426"/>
        </w:tabs>
        <w:suppressAutoHyphens w:val="0"/>
        <w:spacing w:line="276" w:lineRule="auto"/>
        <w:ind w:left="426" w:hanging="426"/>
        <w:jc w:val="both"/>
        <w:rPr>
          <w:rFonts w:ascii="Calibri" w:hAnsi="Calibri" w:cs="Calibri"/>
          <w:bCs/>
          <w:lang w:eastAsia="pl-PL"/>
        </w:rPr>
      </w:pPr>
      <w:r w:rsidRPr="00B60068">
        <w:rPr>
          <w:rFonts w:ascii="Calibri" w:eastAsia="Calibri" w:hAnsi="Calibri" w:cs="Calibri"/>
          <w:lang w:eastAsia="pl-PL"/>
        </w:rPr>
        <w:t>Doubezpieczenia realizowane będą zawsze do końca każdego roku polisowego.</w:t>
      </w:r>
    </w:p>
    <w:p w14:paraId="093112BD" w14:textId="77777777" w:rsidR="00FA39DD" w:rsidRPr="00B60068" w:rsidRDefault="00FA39DD" w:rsidP="00FA39DD">
      <w:pPr>
        <w:widowControl w:val="0"/>
        <w:tabs>
          <w:tab w:val="left" w:pos="360"/>
        </w:tabs>
        <w:suppressAutoHyphens w:val="0"/>
        <w:spacing w:before="120" w:line="276" w:lineRule="auto"/>
        <w:jc w:val="center"/>
        <w:rPr>
          <w:rFonts w:ascii="Calibri" w:hAnsi="Calibri" w:cs="Calibri"/>
          <w:b/>
        </w:rPr>
      </w:pPr>
      <w:r w:rsidRPr="00B60068">
        <w:rPr>
          <w:rFonts w:ascii="Calibri" w:hAnsi="Calibri" w:cs="Calibri"/>
          <w:b/>
        </w:rPr>
        <w:t>Forma wykonania zamówienia</w:t>
      </w:r>
    </w:p>
    <w:p w14:paraId="3AA89E73" w14:textId="77777777" w:rsidR="00FA39DD" w:rsidRPr="00B60068" w:rsidRDefault="00FA39DD" w:rsidP="00FA39DD">
      <w:pPr>
        <w:widowControl w:val="0"/>
        <w:suppressAutoHyphens w:val="0"/>
        <w:spacing w:line="276" w:lineRule="auto"/>
        <w:jc w:val="center"/>
        <w:rPr>
          <w:rFonts w:ascii="Calibri" w:hAnsi="Calibri" w:cs="Calibri"/>
          <w:b/>
        </w:rPr>
      </w:pPr>
      <w:r w:rsidRPr="00B60068">
        <w:rPr>
          <w:rFonts w:ascii="Calibri" w:hAnsi="Calibri" w:cs="Calibri"/>
          <w:b/>
        </w:rPr>
        <w:t>§7</w:t>
      </w:r>
    </w:p>
    <w:p w14:paraId="71D367AF" w14:textId="77777777" w:rsidR="00FA39DD" w:rsidRPr="00B60068" w:rsidRDefault="00FA39DD" w:rsidP="00F767AE">
      <w:pPr>
        <w:widowControl w:val="0"/>
        <w:numPr>
          <w:ilvl w:val="0"/>
          <w:numId w:val="134"/>
        </w:numPr>
        <w:tabs>
          <w:tab w:val="left" w:pos="426"/>
        </w:tabs>
        <w:suppressAutoHyphens w:val="0"/>
        <w:spacing w:line="276" w:lineRule="auto"/>
        <w:ind w:left="426"/>
        <w:jc w:val="both"/>
        <w:rPr>
          <w:rFonts w:ascii="Calibri" w:hAnsi="Calibri" w:cs="Calibri"/>
          <w:lang w:eastAsia="pl-PL"/>
        </w:rPr>
      </w:pPr>
      <w:r w:rsidRPr="00B60068">
        <w:rPr>
          <w:rFonts w:ascii="Calibri" w:hAnsi="Calibri" w:cs="Calibri"/>
          <w:lang w:eastAsia="pl-PL"/>
        </w:rPr>
        <w:t>Dokumenty ubezpieczeniowe będą wystawiane na Zamawiającego, który tym samym będzie ubezpieczającym i płatnikiem składki.</w:t>
      </w:r>
    </w:p>
    <w:p w14:paraId="563D9078" w14:textId="77777777" w:rsidR="00FA39DD" w:rsidRPr="00B60068" w:rsidRDefault="00FA39DD" w:rsidP="00B60068">
      <w:pPr>
        <w:widowControl w:val="0"/>
        <w:numPr>
          <w:ilvl w:val="0"/>
          <w:numId w:val="134"/>
        </w:numPr>
        <w:tabs>
          <w:tab w:val="left" w:pos="426"/>
        </w:tabs>
        <w:suppressAutoHyphens w:val="0"/>
        <w:spacing w:line="276" w:lineRule="auto"/>
        <w:ind w:left="426" w:hanging="426"/>
        <w:jc w:val="both"/>
        <w:rPr>
          <w:rFonts w:ascii="Calibri" w:eastAsia="Calibri" w:hAnsi="Calibri" w:cs="Calibri"/>
          <w:lang w:eastAsia="en-US"/>
        </w:rPr>
      </w:pPr>
      <w:r w:rsidRPr="00B60068">
        <w:rPr>
          <w:rFonts w:ascii="Calibri" w:eastAsia="Calibri" w:hAnsi="Calibri" w:cs="Calibri"/>
          <w:lang w:eastAsia="en-US"/>
        </w:rPr>
        <w:t xml:space="preserve">Po zawarciu niniejszej umowy w sprawie zamówienia publicznego Wykonawca jest zobowiązany do wystawienia dokumentów ubezpieczeniowych w przeciągu 10 dni </w:t>
      </w:r>
      <w:r w:rsidRPr="00B60068">
        <w:rPr>
          <w:rFonts w:ascii="Calibri" w:eastAsia="Calibri" w:hAnsi="Calibri" w:cs="Calibri"/>
          <w:lang w:eastAsia="en-US"/>
        </w:rPr>
        <w:br/>
        <w:t xml:space="preserve">od otrzymania od brokera ubezpieczeniowego wniosków, nie później jednak niż </w:t>
      </w:r>
      <w:r w:rsidRPr="00B60068">
        <w:rPr>
          <w:rFonts w:ascii="Calibri" w:hAnsi="Calibri" w:cs="Calibri"/>
        </w:rPr>
        <w:t>do dnia 11.11.2022 r., a w kolejnym roku realizacji zamówienia – do dnia 11.11.2023. r</w:t>
      </w:r>
      <w:r w:rsidRPr="00B60068">
        <w:rPr>
          <w:rFonts w:ascii="Calibri" w:eastAsia="Calibri" w:hAnsi="Calibri" w:cs="Calibri"/>
          <w:lang w:eastAsia="en-US"/>
        </w:rPr>
        <w:t xml:space="preserve">. W razie niemożliwości wystawienia dokumentów tych we wskazanym terminie, Wykonawca jest zobowiązany do wystawienia noty pokrycia ubezpieczeniowego, gwarantującej bezwarunkowo i nieodwołalnie wykonanie zamówienia w zakresie i na warunkach zgodnych ze złożoną ofertą </w:t>
      </w:r>
      <w:r w:rsidRPr="00B60068">
        <w:rPr>
          <w:rFonts w:ascii="Calibri" w:hAnsi="Calibri" w:cs="Calibri"/>
        </w:rPr>
        <w:t>do dnia 11.11.2022 r. oraz odpowiednio do dnia 11.11.2023 r</w:t>
      </w:r>
      <w:r w:rsidRPr="00B60068">
        <w:rPr>
          <w:rFonts w:ascii="Calibri" w:eastAsia="Calibri" w:hAnsi="Calibri" w:cs="Calibri"/>
          <w:lang w:eastAsia="en-US"/>
        </w:rPr>
        <w:t>. Nota pokrycia ubezpieczeniowego będzie obowiązywała do czasu wystawienia dokumentów ubezpieczeniowych.</w:t>
      </w:r>
    </w:p>
    <w:p w14:paraId="12DC3B04" w14:textId="77777777" w:rsidR="00FA39DD" w:rsidRPr="00B60068" w:rsidRDefault="00FA39DD" w:rsidP="00B60068">
      <w:pPr>
        <w:widowControl w:val="0"/>
        <w:numPr>
          <w:ilvl w:val="0"/>
          <w:numId w:val="134"/>
        </w:numPr>
        <w:tabs>
          <w:tab w:val="left" w:pos="426"/>
        </w:tabs>
        <w:suppressAutoHyphens w:val="0"/>
        <w:spacing w:line="276" w:lineRule="auto"/>
        <w:ind w:left="426" w:hanging="426"/>
        <w:jc w:val="both"/>
        <w:rPr>
          <w:rFonts w:ascii="Calibri" w:eastAsia="Calibri" w:hAnsi="Calibri" w:cs="Calibri"/>
          <w:lang w:eastAsia="en-US"/>
        </w:rPr>
      </w:pPr>
      <w:r w:rsidRPr="00B60068">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B60068">
        <w:rPr>
          <w:rFonts w:ascii="Calibri" w:eastAsia="Calibri" w:hAnsi="Calibri" w:cs="Calibri"/>
          <w:lang w:eastAsia="en-US"/>
        </w:rPr>
        <w:br/>
        <w:t>i na rzecz Zamawiającego.</w:t>
      </w:r>
    </w:p>
    <w:p w14:paraId="25D0BFC1" w14:textId="77777777" w:rsidR="00FA39DD" w:rsidRPr="00B60068" w:rsidRDefault="00FA39DD" w:rsidP="00B60068">
      <w:pPr>
        <w:widowControl w:val="0"/>
        <w:numPr>
          <w:ilvl w:val="0"/>
          <w:numId w:val="134"/>
        </w:numPr>
        <w:tabs>
          <w:tab w:val="left" w:pos="426"/>
        </w:tabs>
        <w:suppressAutoHyphens w:val="0"/>
        <w:spacing w:line="276" w:lineRule="auto"/>
        <w:ind w:left="426" w:hanging="426"/>
        <w:jc w:val="both"/>
        <w:rPr>
          <w:rFonts w:ascii="Calibri" w:hAnsi="Calibri" w:cs="Calibri"/>
          <w:lang w:eastAsia="pl-PL"/>
        </w:rPr>
      </w:pPr>
      <w:r w:rsidRPr="00B60068">
        <w:rPr>
          <w:rFonts w:ascii="Calibri" w:eastAsia="Calibri" w:hAnsi="Calibri" w:cs="Calibri"/>
          <w:lang w:eastAsia="en-US"/>
        </w:rPr>
        <w:t xml:space="preserve">Przekazanie wniosku ubezpieczeniowego nie stanowi warunku udzielenia przez Wykonawcę ochrony ubezpieczeniowej, bowiem jej podstawą w pierwszym rzędzie jest specyfikacja </w:t>
      </w:r>
      <w:r w:rsidRPr="00B60068">
        <w:rPr>
          <w:rFonts w:ascii="Calibri" w:eastAsia="Calibri" w:hAnsi="Calibri" w:cs="Calibri"/>
          <w:lang w:eastAsia="en-US"/>
        </w:rPr>
        <w:lastRenderedPageBreak/>
        <w:t>warunków zamówienia, złożona przez Wykonawcę oferta oraz niniejsza umowa.</w:t>
      </w:r>
    </w:p>
    <w:p w14:paraId="54590489" w14:textId="77777777" w:rsidR="00FA39DD" w:rsidRPr="00B60068" w:rsidRDefault="00FA39DD" w:rsidP="00B60068">
      <w:pPr>
        <w:widowControl w:val="0"/>
        <w:numPr>
          <w:ilvl w:val="0"/>
          <w:numId w:val="134"/>
        </w:numPr>
        <w:tabs>
          <w:tab w:val="left" w:pos="426"/>
        </w:tabs>
        <w:suppressAutoHyphens w:val="0"/>
        <w:spacing w:line="276" w:lineRule="auto"/>
        <w:ind w:left="426" w:hanging="426"/>
        <w:jc w:val="both"/>
        <w:rPr>
          <w:rFonts w:ascii="Calibri" w:hAnsi="Calibri" w:cs="Calibri"/>
          <w:lang w:eastAsia="pl-PL"/>
        </w:rPr>
      </w:pPr>
      <w:r w:rsidRPr="00B60068">
        <w:rPr>
          <w:rFonts w:ascii="Calibri" w:hAnsi="Calibri" w:cs="Calibri"/>
          <w:lang w:eastAsia="pl-PL"/>
        </w:rPr>
        <w:t>Poszczególne umowy ubezpieczenia znajdują się w stosunku podporządkowania do niniejszej umowy w sprawie zamówienia.</w:t>
      </w:r>
    </w:p>
    <w:p w14:paraId="760FE929" w14:textId="77777777" w:rsidR="00FA39DD" w:rsidRPr="00B60068" w:rsidRDefault="00FA39DD" w:rsidP="00FA39DD">
      <w:pPr>
        <w:widowControl w:val="0"/>
        <w:tabs>
          <w:tab w:val="left" w:pos="360"/>
        </w:tabs>
        <w:suppressAutoHyphens w:val="0"/>
        <w:spacing w:before="120" w:line="276" w:lineRule="auto"/>
        <w:jc w:val="center"/>
        <w:rPr>
          <w:rFonts w:ascii="Calibri" w:hAnsi="Calibri" w:cs="Calibri"/>
          <w:b/>
        </w:rPr>
      </w:pPr>
      <w:r w:rsidRPr="00B60068">
        <w:rPr>
          <w:rFonts w:ascii="Calibri" w:hAnsi="Calibri" w:cs="Calibri"/>
          <w:b/>
        </w:rPr>
        <w:t>Składka i stawki ubezpieczeniowe</w:t>
      </w:r>
    </w:p>
    <w:p w14:paraId="5B70D197" w14:textId="77777777" w:rsidR="00FA39DD" w:rsidRPr="00B60068" w:rsidRDefault="00FA39DD" w:rsidP="00FA39DD">
      <w:pPr>
        <w:widowControl w:val="0"/>
        <w:suppressAutoHyphens w:val="0"/>
        <w:spacing w:line="276" w:lineRule="auto"/>
        <w:jc w:val="center"/>
        <w:rPr>
          <w:rFonts w:ascii="Calibri" w:hAnsi="Calibri" w:cs="Calibri"/>
          <w:b/>
        </w:rPr>
      </w:pPr>
      <w:r w:rsidRPr="00B60068">
        <w:rPr>
          <w:rFonts w:ascii="Calibri" w:hAnsi="Calibri" w:cs="Calibri"/>
          <w:b/>
        </w:rPr>
        <w:t>§8</w:t>
      </w:r>
    </w:p>
    <w:p w14:paraId="122565E6" w14:textId="77777777" w:rsidR="00FA39DD" w:rsidRPr="00B60068" w:rsidRDefault="00FA39DD" w:rsidP="00F767AE">
      <w:pPr>
        <w:widowControl w:val="0"/>
        <w:numPr>
          <w:ilvl w:val="0"/>
          <w:numId w:val="136"/>
        </w:numPr>
        <w:tabs>
          <w:tab w:val="left" w:pos="426"/>
        </w:tabs>
        <w:suppressAutoHyphens w:val="0"/>
        <w:spacing w:line="276" w:lineRule="auto"/>
        <w:jc w:val="both"/>
        <w:rPr>
          <w:rFonts w:ascii="Calibri" w:hAnsi="Calibri" w:cs="Calibri"/>
          <w:lang w:eastAsia="en-US"/>
        </w:rPr>
      </w:pPr>
      <w:r w:rsidRPr="00B60068">
        <w:rPr>
          <w:rFonts w:ascii="Calibri" w:hAnsi="Calibri" w:cs="Calibri"/>
          <w:lang w:eastAsia="en-US"/>
        </w:rPr>
        <w:t>Łączna składka za wszystkie rodzaje i zakresy ubezpieczenia za cały 24 miesięczny okres ubezpieczenia (zamówienia) wynosi: ...... (słownie złotych: .................), z zastrzeżeniem możliwych zmian, określonych w specyfikacji warunków zamówienia i w niniejszej umowie.</w:t>
      </w:r>
    </w:p>
    <w:p w14:paraId="32E3AD96" w14:textId="2350BFA5" w:rsidR="0022358B" w:rsidRPr="0022358B" w:rsidRDefault="00FA39DD" w:rsidP="00F767AE">
      <w:pPr>
        <w:widowControl w:val="0"/>
        <w:numPr>
          <w:ilvl w:val="0"/>
          <w:numId w:val="136"/>
        </w:numPr>
        <w:tabs>
          <w:tab w:val="left" w:pos="426"/>
        </w:tabs>
        <w:suppressAutoHyphens w:val="0"/>
        <w:spacing w:after="60" w:line="276" w:lineRule="auto"/>
        <w:ind w:left="426" w:hanging="426"/>
        <w:jc w:val="both"/>
        <w:rPr>
          <w:rFonts w:ascii="Calibri" w:hAnsi="Calibri" w:cs="Calibri"/>
          <w:lang w:eastAsia="en-US"/>
        </w:rPr>
      </w:pPr>
      <w:r w:rsidRPr="0022358B">
        <w:rPr>
          <w:rFonts w:ascii="Calibri" w:hAnsi="Calibri" w:cs="Calibri"/>
          <w:spacing w:val="-2"/>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r w:rsidRPr="0022358B">
        <w:rPr>
          <w:rFonts w:ascii="Calibri" w:hAnsi="Calibri" w:cs="Calibri"/>
          <w:lang w:eastAsia="en-US"/>
        </w:rPr>
        <w:t>:</w:t>
      </w:r>
    </w:p>
    <w:tbl>
      <w:tblPr>
        <w:tblW w:w="0" w:type="auto"/>
        <w:jc w:val="center"/>
        <w:tblLayout w:type="fixed"/>
        <w:tblLook w:val="0000" w:firstRow="0" w:lastRow="0" w:firstColumn="0" w:lastColumn="0" w:noHBand="0" w:noVBand="0"/>
      </w:tblPr>
      <w:tblGrid>
        <w:gridCol w:w="7543"/>
        <w:gridCol w:w="1071"/>
      </w:tblGrid>
      <w:tr w:rsidR="0022358B" w:rsidRPr="0022358B" w14:paraId="25599FCD" w14:textId="77777777" w:rsidTr="00D22172">
        <w:trPr>
          <w:jc w:val="center"/>
        </w:trPr>
        <w:tc>
          <w:tcPr>
            <w:tcW w:w="7543" w:type="dxa"/>
            <w:shd w:val="clear" w:color="auto" w:fill="auto"/>
            <w:vAlign w:val="center"/>
          </w:tcPr>
          <w:p w14:paraId="63872BD5" w14:textId="77777777" w:rsidR="0022358B" w:rsidRPr="0022358B" w:rsidRDefault="0022358B" w:rsidP="00D22172">
            <w:pPr>
              <w:widowControl w:val="0"/>
              <w:jc w:val="center"/>
              <w:rPr>
                <w:rFonts w:ascii="Cambria" w:hAnsi="Cambria"/>
                <w:sz w:val="22"/>
                <w:szCs w:val="22"/>
              </w:rPr>
            </w:pPr>
            <w:r w:rsidRPr="0022358B">
              <w:rPr>
                <w:rFonts w:ascii="Cambria" w:hAnsi="Cambria"/>
                <w:sz w:val="22"/>
                <w:szCs w:val="22"/>
              </w:rPr>
              <w:t>składka ofertowa roczna za ubezpieczenie casco statku</w:t>
            </w:r>
          </w:p>
        </w:tc>
        <w:tc>
          <w:tcPr>
            <w:tcW w:w="1071" w:type="dxa"/>
            <w:shd w:val="clear" w:color="auto" w:fill="auto"/>
            <w:vAlign w:val="center"/>
          </w:tcPr>
          <w:p w14:paraId="53A96A23" w14:textId="77777777" w:rsidR="0022358B" w:rsidRPr="0022358B" w:rsidRDefault="0022358B" w:rsidP="00D22172">
            <w:pPr>
              <w:widowControl w:val="0"/>
              <w:snapToGrid w:val="0"/>
              <w:jc w:val="center"/>
              <w:rPr>
                <w:rFonts w:ascii="Cambria" w:hAnsi="Cambria"/>
                <w:sz w:val="22"/>
                <w:szCs w:val="22"/>
              </w:rPr>
            </w:pPr>
          </w:p>
        </w:tc>
      </w:tr>
      <w:tr w:rsidR="0022358B" w:rsidRPr="0022358B" w14:paraId="03941EA5" w14:textId="77777777" w:rsidTr="00D22172">
        <w:trPr>
          <w:jc w:val="center"/>
        </w:trPr>
        <w:tc>
          <w:tcPr>
            <w:tcW w:w="7543" w:type="dxa"/>
            <w:shd w:val="clear" w:color="auto" w:fill="auto"/>
            <w:vAlign w:val="center"/>
          </w:tcPr>
          <w:p w14:paraId="7A544234" w14:textId="77777777" w:rsidR="0022358B" w:rsidRPr="0022358B" w:rsidRDefault="0022358B" w:rsidP="00D22172">
            <w:pPr>
              <w:widowControl w:val="0"/>
              <w:jc w:val="center"/>
              <w:rPr>
                <w:rFonts w:ascii="Cambria" w:hAnsi="Cambria"/>
                <w:sz w:val="22"/>
                <w:szCs w:val="22"/>
              </w:rPr>
            </w:pPr>
            <w:r w:rsidRPr="0022358B">
              <w:rPr>
                <w:rFonts w:ascii="Cambria" w:hAnsi="Cambria"/>
                <w:sz w:val="22"/>
                <w:szCs w:val="22"/>
              </w:rPr>
              <w:t>----------------------------------------------------------------------------------------------------</w:t>
            </w:r>
          </w:p>
        </w:tc>
        <w:tc>
          <w:tcPr>
            <w:tcW w:w="1071" w:type="dxa"/>
            <w:shd w:val="clear" w:color="auto" w:fill="auto"/>
            <w:vAlign w:val="center"/>
          </w:tcPr>
          <w:p w14:paraId="0D7CB0B7" w14:textId="77777777" w:rsidR="0022358B" w:rsidRPr="0022358B" w:rsidRDefault="0022358B" w:rsidP="00D22172">
            <w:pPr>
              <w:widowControl w:val="0"/>
              <w:jc w:val="center"/>
              <w:rPr>
                <w:rFonts w:ascii="Cambria" w:hAnsi="Cambria"/>
                <w:sz w:val="22"/>
                <w:szCs w:val="22"/>
              </w:rPr>
            </w:pPr>
            <w:r w:rsidRPr="0022358B">
              <w:rPr>
                <w:rFonts w:ascii="Cambria" w:hAnsi="Cambria"/>
                <w:sz w:val="22"/>
                <w:szCs w:val="22"/>
              </w:rPr>
              <w:t>x 100%</w:t>
            </w:r>
          </w:p>
        </w:tc>
      </w:tr>
      <w:tr w:rsidR="0022358B" w:rsidRPr="0022358B" w14:paraId="3DE55B21" w14:textId="77777777" w:rsidTr="00D22172">
        <w:trPr>
          <w:jc w:val="center"/>
        </w:trPr>
        <w:tc>
          <w:tcPr>
            <w:tcW w:w="7543" w:type="dxa"/>
            <w:shd w:val="clear" w:color="auto" w:fill="auto"/>
            <w:vAlign w:val="center"/>
          </w:tcPr>
          <w:p w14:paraId="64686253" w14:textId="77777777" w:rsidR="0022358B" w:rsidRPr="0022358B" w:rsidRDefault="0022358B" w:rsidP="00D22172">
            <w:pPr>
              <w:widowControl w:val="0"/>
              <w:jc w:val="center"/>
              <w:rPr>
                <w:rFonts w:ascii="Cambria" w:hAnsi="Cambria"/>
                <w:sz w:val="22"/>
                <w:szCs w:val="22"/>
              </w:rPr>
            </w:pPr>
            <w:r w:rsidRPr="0022358B">
              <w:rPr>
                <w:rFonts w:ascii="Cambria" w:hAnsi="Cambria"/>
                <w:sz w:val="22"/>
                <w:szCs w:val="22"/>
              </w:rPr>
              <w:t>suma ubezpieczenia casco statku określona w SWZ</w:t>
            </w:r>
          </w:p>
        </w:tc>
        <w:tc>
          <w:tcPr>
            <w:tcW w:w="1071" w:type="dxa"/>
            <w:shd w:val="clear" w:color="auto" w:fill="auto"/>
            <w:vAlign w:val="center"/>
          </w:tcPr>
          <w:p w14:paraId="139107CF" w14:textId="77777777" w:rsidR="0022358B" w:rsidRPr="0022358B" w:rsidRDefault="0022358B" w:rsidP="00D22172">
            <w:pPr>
              <w:widowControl w:val="0"/>
              <w:snapToGrid w:val="0"/>
              <w:jc w:val="center"/>
              <w:rPr>
                <w:rFonts w:ascii="Cambria" w:hAnsi="Cambria"/>
                <w:sz w:val="22"/>
                <w:szCs w:val="22"/>
              </w:rPr>
            </w:pPr>
          </w:p>
        </w:tc>
      </w:tr>
    </w:tbl>
    <w:p w14:paraId="65BD012D" w14:textId="77777777" w:rsidR="0022358B" w:rsidRPr="0022358B" w:rsidRDefault="0022358B" w:rsidP="00FA39DD">
      <w:pPr>
        <w:widowControl w:val="0"/>
        <w:suppressAutoHyphens w:val="0"/>
        <w:spacing w:line="276" w:lineRule="auto"/>
        <w:ind w:left="426"/>
        <w:jc w:val="both"/>
        <w:rPr>
          <w:rFonts w:ascii="Calibri" w:hAnsi="Calibri" w:cs="Calibri"/>
        </w:rPr>
      </w:pPr>
    </w:p>
    <w:p w14:paraId="0342C4ED" w14:textId="5C55E19C" w:rsidR="00FA39DD" w:rsidRPr="00F767AE" w:rsidRDefault="00FA39DD" w:rsidP="00FA39DD">
      <w:pPr>
        <w:widowControl w:val="0"/>
        <w:suppressAutoHyphens w:val="0"/>
        <w:spacing w:line="276" w:lineRule="auto"/>
        <w:ind w:left="426"/>
        <w:jc w:val="both"/>
        <w:rPr>
          <w:rFonts w:ascii="Calibri" w:hAnsi="Calibri" w:cs="Calibri"/>
          <w:lang w:eastAsia="pl-PL"/>
        </w:rPr>
      </w:pPr>
      <w:r w:rsidRPr="00F767AE">
        <w:rPr>
          <w:rFonts w:ascii="Calibri" w:hAnsi="Calibri" w:cs="Calibri"/>
          <w:lang w:eastAsia="pl-PL"/>
        </w:rPr>
        <w:t>przy czym miesiąc rozpoczęty uważa się za pełny.</w:t>
      </w:r>
    </w:p>
    <w:p w14:paraId="338966DB" w14:textId="77777777" w:rsidR="00FA39DD" w:rsidRPr="00F767AE" w:rsidRDefault="00FA39DD" w:rsidP="00F767AE">
      <w:pPr>
        <w:pStyle w:val="Akapitzlist"/>
        <w:widowControl w:val="0"/>
        <w:numPr>
          <w:ilvl w:val="0"/>
          <w:numId w:val="136"/>
        </w:numPr>
        <w:suppressAutoHyphens w:val="0"/>
        <w:spacing w:line="276" w:lineRule="auto"/>
        <w:ind w:left="426" w:hanging="426"/>
        <w:jc w:val="both"/>
        <w:rPr>
          <w:rFonts w:ascii="Calibri" w:hAnsi="Calibri" w:cs="Calibri"/>
          <w:b/>
          <w:bCs/>
          <w:spacing w:val="-6"/>
          <w:lang w:eastAsia="en-US"/>
        </w:rPr>
      </w:pPr>
      <w:r w:rsidRPr="00F767AE">
        <w:rPr>
          <w:rFonts w:ascii="Calibri" w:hAnsi="Calibri" w:cs="Calibri"/>
          <w:spacing w:val="-6"/>
          <w:lang w:eastAsia="en-US"/>
        </w:rPr>
        <w:t>Podstawę do przeliczania składek za okresy ubezpieczenia roczne, krótsze od 1 roku, a także w przypadku doubezpieczenia, zmniejszenia liczby ubezpieczonych osób lub jednostek, wyrównania okresów ubezpieczenia oraz rozliczeń zwrotu składki za niewykorzystany okres ubezpieczenia stanowić będzie także dokument kalkulacyjny, będący załącznikiem do niniejszej umowy, z podanymi przez Wykonawcę składkami (stawkami), tzn. zastosowane niezmienne stawki i składki roczne.</w:t>
      </w:r>
    </w:p>
    <w:p w14:paraId="393BA03A" w14:textId="77777777" w:rsidR="00FA39DD" w:rsidRPr="00F767AE" w:rsidRDefault="00FA39DD" w:rsidP="00FA39DD">
      <w:pPr>
        <w:widowControl w:val="0"/>
        <w:suppressAutoHyphens w:val="0"/>
        <w:spacing w:before="120" w:line="276" w:lineRule="auto"/>
        <w:jc w:val="center"/>
        <w:rPr>
          <w:rFonts w:ascii="Calibri" w:hAnsi="Calibri" w:cs="Calibri"/>
          <w:b/>
          <w:lang w:eastAsia="pl-PL"/>
        </w:rPr>
      </w:pPr>
      <w:r w:rsidRPr="00F767AE">
        <w:rPr>
          <w:rFonts w:ascii="Calibri" w:hAnsi="Calibri" w:cs="Calibri"/>
          <w:b/>
          <w:lang w:eastAsia="pl-PL"/>
        </w:rPr>
        <w:t>Podwykonawcy</w:t>
      </w:r>
    </w:p>
    <w:p w14:paraId="3F7E922F" w14:textId="77777777" w:rsidR="00FA39DD" w:rsidRPr="00F767AE" w:rsidRDefault="00FA39DD" w:rsidP="00FA39DD">
      <w:pPr>
        <w:widowControl w:val="0"/>
        <w:suppressAutoHyphens w:val="0"/>
        <w:spacing w:line="276" w:lineRule="auto"/>
        <w:jc w:val="center"/>
        <w:rPr>
          <w:rFonts w:ascii="Calibri" w:hAnsi="Calibri" w:cs="Calibri"/>
          <w:b/>
          <w:lang w:eastAsia="pl-PL"/>
        </w:rPr>
      </w:pPr>
      <w:r w:rsidRPr="00F767AE">
        <w:rPr>
          <w:rFonts w:ascii="Calibri" w:hAnsi="Calibri" w:cs="Calibri"/>
          <w:b/>
          <w:lang w:eastAsia="pl-PL"/>
        </w:rPr>
        <w:t>§9</w:t>
      </w:r>
    </w:p>
    <w:p w14:paraId="75BAE8FE" w14:textId="77777777" w:rsidR="00FA39DD" w:rsidRPr="00F767AE" w:rsidRDefault="00FA39DD" w:rsidP="00F767AE">
      <w:pPr>
        <w:widowControl w:val="0"/>
        <w:numPr>
          <w:ilvl w:val="0"/>
          <w:numId w:val="137"/>
        </w:numPr>
        <w:tabs>
          <w:tab w:val="left" w:pos="426"/>
        </w:tabs>
        <w:suppressAutoHyphens w:val="0"/>
        <w:spacing w:line="276" w:lineRule="auto"/>
        <w:ind w:left="426"/>
        <w:jc w:val="both"/>
        <w:rPr>
          <w:rFonts w:ascii="Calibri" w:hAnsi="Calibri" w:cs="Calibri"/>
        </w:rPr>
      </w:pPr>
      <w:r w:rsidRPr="00F767AE">
        <w:rPr>
          <w:rFonts w:ascii="Calibri" w:hAnsi="Calibri" w:cs="Calibri"/>
        </w:rPr>
        <w:t>Wykonawca oświadcza, że całość usługi ubezpieczeniowej objętej zamówieniem wykona siłami własnymi.</w:t>
      </w:r>
    </w:p>
    <w:p w14:paraId="1E8942E6" w14:textId="77777777" w:rsidR="00FA39DD" w:rsidRPr="00F767AE" w:rsidRDefault="00FA39DD" w:rsidP="00FA39DD">
      <w:pPr>
        <w:widowControl w:val="0"/>
        <w:tabs>
          <w:tab w:val="left" w:pos="426"/>
        </w:tabs>
        <w:suppressAutoHyphens w:val="0"/>
        <w:spacing w:before="40" w:after="40" w:line="276" w:lineRule="auto"/>
        <w:ind w:left="426"/>
        <w:jc w:val="both"/>
        <w:rPr>
          <w:rFonts w:ascii="Calibri" w:hAnsi="Calibri" w:cs="Calibri"/>
          <w:i/>
        </w:rPr>
      </w:pPr>
      <w:r w:rsidRPr="00F767AE">
        <w:rPr>
          <w:rFonts w:ascii="Calibri" w:hAnsi="Calibri" w:cs="Calibri"/>
          <w:i/>
        </w:rPr>
        <w:t>albo</w:t>
      </w:r>
    </w:p>
    <w:p w14:paraId="12D83751" w14:textId="77777777" w:rsidR="00FA39DD" w:rsidRPr="00F767AE" w:rsidRDefault="00FA39DD" w:rsidP="00F767AE">
      <w:pPr>
        <w:widowControl w:val="0"/>
        <w:numPr>
          <w:ilvl w:val="0"/>
          <w:numId w:val="137"/>
        </w:numPr>
        <w:tabs>
          <w:tab w:val="left" w:pos="426"/>
        </w:tabs>
        <w:suppressAutoHyphens w:val="0"/>
        <w:spacing w:line="276" w:lineRule="auto"/>
        <w:ind w:left="426"/>
        <w:jc w:val="both"/>
        <w:rPr>
          <w:rFonts w:ascii="Calibri" w:hAnsi="Calibri" w:cs="Calibri"/>
        </w:rPr>
      </w:pPr>
      <w:r w:rsidRPr="00F767AE">
        <w:rPr>
          <w:rFonts w:ascii="Calibri" w:hAnsi="Calibri" w:cs="Calibri"/>
        </w:rPr>
        <w:t>Wykonawca oświadcza, że zamierza powierzyć wymienionym poniżej podwykonawcom następujący zakres usług, objętych przedmiotem zamówienia:</w:t>
      </w:r>
    </w:p>
    <w:p w14:paraId="0BCED607" w14:textId="77777777" w:rsidR="00FA39DD" w:rsidRPr="00F767AE" w:rsidRDefault="00FA39DD" w:rsidP="006C5557">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F767AE">
        <w:rPr>
          <w:rFonts w:ascii="Calibri" w:hAnsi="Calibri" w:cs="Calibri"/>
          <w:bCs/>
        </w:rPr>
        <w:t>podwykonawca (firma):</w:t>
      </w:r>
      <w:r w:rsidRPr="00F767AE">
        <w:rPr>
          <w:rFonts w:ascii="Calibri" w:hAnsi="Calibri" w:cs="Calibri"/>
          <w:bCs/>
          <w:lang w:eastAsia="en-US"/>
        </w:rPr>
        <w:t xml:space="preserve"> </w:t>
      </w:r>
      <w:r w:rsidRPr="00F767AE">
        <w:rPr>
          <w:rFonts w:ascii="Calibri" w:hAnsi="Calibri" w:cs="Calibri"/>
          <w:bCs/>
        </w:rPr>
        <w:t>…</w:t>
      </w:r>
    </w:p>
    <w:p w14:paraId="18F5757B" w14:textId="77777777" w:rsidR="00FA39DD" w:rsidRPr="00F767AE" w:rsidRDefault="00FA39DD" w:rsidP="006C5557">
      <w:pPr>
        <w:pStyle w:val="Akapitzlist"/>
        <w:widowControl w:val="0"/>
        <w:numPr>
          <w:ilvl w:val="0"/>
          <w:numId w:val="120"/>
        </w:numPr>
        <w:tabs>
          <w:tab w:val="left" w:pos="709"/>
        </w:tabs>
        <w:suppressAutoHyphens w:val="0"/>
        <w:spacing w:line="276" w:lineRule="auto"/>
        <w:ind w:left="709" w:hanging="283"/>
        <w:jc w:val="both"/>
        <w:rPr>
          <w:rFonts w:ascii="Calibri" w:hAnsi="Calibri" w:cs="Calibri"/>
          <w:bCs/>
        </w:rPr>
      </w:pPr>
      <w:r w:rsidRPr="00F767AE">
        <w:rPr>
          <w:rFonts w:ascii="Calibri" w:hAnsi="Calibri" w:cs="Calibri"/>
          <w:bCs/>
        </w:rPr>
        <w:t>zakres powierzonych usług ubezpieczeniowych:</w:t>
      </w:r>
      <w:r w:rsidRPr="00F767AE">
        <w:rPr>
          <w:rFonts w:ascii="Calibri" w:hAnsi="Calibri" w:cs="Calibri"/>
          <w:bCs/>
        </w:rPr>
        <w:tab/>
        <w:t>…</w:t>
      </w:r>
    </w:p>
    <w:p w14:paraId="1BA8A63C" w14:textId="77777777" w:rsidR="00FA39DD" w:rsidRPr="00F767AE" w:rsidRDefault="00FA39DD" w:rsidP="00FA39DD">
      <w:pPr>
        <w:widowControl w:val="0"/>
        <w:tabs>
          <w:tab w:val="left" w:pos="426"/>
        </w:tabs>
        <w:suppressAutoHyphens w:val="0"/>
        <w:spacing w:line="276" w:lineRule="auto"/>
        <w:ind w:left="426"/>
        <w:jc w:val="both"/>
        <w:rPr>
          <w:rFonts w:ascii="Calibri" w:hAnsi="Calibri" w:cs="Calibri"/>
          <w:lang w:eastAsia="en-US"/>
        </w:rPr>
      </w:pPr>
      <w:r w:rsidRPr="00F767AE">
        <w:rPr>
          <w:rFonts w:ascii="Calibri" w:hAnsi="Calibri" w:cs="Calibri"/>
          <w:lang w:eastAsia="en-US"/>
        </w:rPr>
        <w:t>i (</w:t>
      </w:r>
      <w:r w:rsidRPr="00F767AE">
        <w:rPr>
          <w:rFonts w:ascii="Calibri" w:hAnsi="Calibri" w:cs="Calibri"/>
          <w:i/>
          <w:lang w:eastAsia="en-US"/>
        </w:rPr>
        <w:t xml:space="preserve">o ile były mu znane takie dane przed przystąpieniem do wykonania zamówienia) </w:t>
      </w:r>
      <w:r w:rsidRPr="00F767AE">
        <w:rPr>
          <w:rFonts w:ascii="Calibri" w:hAnsi="Calibri" w:cs="Calibri"/>
          <w:lang w:eastAsia="en-US"/>
        </w:rPr>
        <w:t>podaje nazwy, dane kontaktowe oraz przedstawicieli, podwykonawców zaangażowanych w te usługi:</w:t>
      </w:r>
    </w:p>
    <w:p w14:paraId="2FFE0844" w14:textId="77777777" w:rsidR="00FA39DD" w:rsidRPr="00F767AE" w:rsidRDefault="00FA39DD" w:rsidP="00FA39DD">
      <w:pPr>
        <w:widowControl w:val="0"/>
        <w:tabs>
          <w:tab w:val="left" w:pos="426"/>
        </w:tabs>
        <w:suppressAutoHyphens w:val="0"/>
        <w:spacing w:line="276" w:lineRule="auto"/>
        <w:ind w:left="426"/>
        <w:jc w:val="both"/>
        <w:rPr>
          <w:rFonts w:ascii="Calibri" w:hAnsi="Calibri" w:cs="Calibri"/>
          <w:lang w:eastAsia="en-US"/>
        </w:rPr>
      </w:pPr>
      <w:r w:rsidRPr="00F767AE">
        <w:rPr>
          <w:rFonts w:ascii="Calibri" w:hAnsi="Calibri" w:cs="Calibri"/>
          <w:lang w:eastAsia="en-US"/>
        </w:rPr>
        <w:t>……………………………………………………………………………………………………</w:t>
      </w:r>
    </w:p>
    <w:p w14:paraId="3F8FE295" w14:textId="77777777" w:rsidR="00FA39DD" w:rsidRPr="00F767AE" w:rsidRDefault="00FA39DD" w:rsidP="00F767AE">
      <w:pPr>
        <w:widowControl w:val="0"/>
        <w:numPr>
          <w:ilvl w:val="0"/>
          <w:numId w:val="137"/>
        </w:numPr>
        <w:tabs>
          <w:tab w:val="left" w:pos="426"/>
        </w:tabs>
        <w:suppressAutoHyphens w:val="0"/>
        <w:spacing w:line="276" w:lineRule="auto"/>
        <w:ind w:left="426"/>
        <w:jc w:val="both"/>
        <w:rPr>
          <w:rFonts w:ascii="Calibri" w:hAnsi="Calibri" w:cs="Calibri"/>
        </w:rPr>
      </w:pPr>
      <w:r w:rsidRPr="00F767AE">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0DF44BB8" w14:textId="77777777" w:rsidR="00FA39DD" w:rsidRPr="00F767AE" w:rsidRDefault="00FA39DD" w:rsidP="00F767AE">
      <w:pPr>
        <w:widowControl w:val="0"/>
        <w:numPr>
          <w:ilvl w:val="0"/>
          <w:numId w:val="137"/>
        </w:numPr>
        <w:tabs>
          <w:tab w:val="left" w:pos="426"/>
        </w:tabs>
        <w:suppressAutoHyphens w:val="0"/>
        <w:spacing w:line="276" w:lineRule="auto"/>
        <w:ind w:left="426"/>
        <w:jc w:val="both"/>
        <w:rPr>
          <w:rFonts w:ascii="Calibri" w:hAnsi="Calibri" w:cs="Calibri"/>
        </w:rPr>
      </w:pPr>
      <w:r w:rsidRPr="00F767AE">
        <w:rPr>
          <w:rFonts w:ascii="Calibri" w:hAnsi="Calibri" w:cs="Calibri"/>
        </w:rPr>
        <w:t xml:space="preserve">Powierzenie wykonania części zamówienia podwykonawcom nie zwalnia Wykonawcy </w:t>
      </w:r>
      <w:r w:rsidRPr="00F767AE">
        <w:rPr>
          <w:rFonts w:ascii="Calibri" w:hAnsi="Calibri" w:cs="Calibri"/>
        </w:rPr>
        <w:br/>
        <w:t>z odpowie</w:t>
      </w:r>
      <w:r w:rsidRPr="00F767AE">
        <w:rPr>
          <w:rFonts w:ascii="Calibri" w:hAnsi="Calibri" w:cs="Calibri"/>
        </w:rPr>
        <w:softHyphen/>
        <w:t>dzial</w:t>
      </w:r>
      <w:r w:rsidRPr="00F767AE">
        <w:rPr>
          <w:rFonts w:ascii="Calibri" w:hAnsi="Calibri" w:cs="Calibri"/>
        </w:rPr>
        <w:softHyphen/>
        <w:t>ności za należyte wykonanie tego zamówienia.</w:t>
      </w:r>
    </w:p>
    <w:p w14:paraId="7009804C" w14:textId="77777777" w:rsidR="00FA39DD" w:rsidRPr="00F767AE" w:rsidRDefault="00FA39DD" w:rsidP="00F767AE">
      <w:pPr>
        <w:widowControl w:val="0"/>
        <w:numPr>
          <w:ilvl w:val="0"/>
          <w:numId w:val="137"/>
        </w:numPr>
        <w:tabs>
          <w:tab w:val="left" w:pos="426"/>
        </w:tabs>
        <w:suppressAutoHyphens w:val="0"/>
        <w:spacing w:line="276" w:lineRule="auto"/>
        <w:ind w:left="426"/>
        <w:jc w:val="both"/>
        <w:rPr>
          <w:rFonts w:ascii="Calibri" w:hAnsi="Calibri" w:cs="Calibri"/>
        </w:rPr>
      </w:pPr>
      <w:r w:rsidRPr="00F767AE">
        <w:rPr>
          <w:rFonts w:ascii="Calibri" w:hAnsi="Calibri" w:cs="Calibri"/>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Pr="00F767AE">
        <w:rPr>
          <w:rFonts w:ascii="Calibri" w:hAnsi="Calibri" w:cs="Calibri"/>
        </w:rPr>
        <w:br/>
        <w:t>o której mowa w art. 439 ust. 5 ustawy Prawo zamówień publicznych.</w:t>
      </w:r>
    </w:p>
    <w:p w14:paraId="378BD520" w14:textId="77777777" w:rsidR="00FA39DD" w:rsidRPr="00F767AE" w:rsidRDefault="00FA39DD" w:rsidP="00F767AE">
      <w:pPr>
        <w:widowControl w:val="0"/>
        <w:numPr>
          <w:ilvl w:val="0"/>
          <w:numId w:val="137"/>
        </w:numPr>
        <w:tabs>
          <w:tab w:val="left" w:pos="426"/>
        </w:tabs>
        <w:suppressAutoHyphens w:val="0"/>
        <w:spacing w:line="276" w:lineRule="auto"/>
        <w:ind w:left="426"/>
        <w:jc w:val="both"/>
        <w:rPr>
          <w:rFonts w:ascii="Calibri" w:hAnsi="Calibri" w:cs="Calibri"/>
        </w:rPr>
      </w:pPr>
      <w:r w:rsidRPr="00F767AE">
        <w:rPr>
          <w:rFonts w:ascii="Calibri" w:hAnsi="Calibri" w:cs="Calibri"/>
        </w:rPr>
        <w:lastRenderedPageBreak/>
        <w:t>Zamawiający ustala wysokość kary umownej naliczanej Wykonawcy w sytuacji, o której mowa w ust. 4 powyżej, w wysokości 1 000,00 zł za każdy przypadek braku zapłaty lub nieterminowej zapłaty wynagrodzenia należnego podwykonawcom.</w:t>
      </w:r>
    </w:p>
    <w:p w14:paraId="0A7C0DA9" w14:textId="77777777" w:rsidR="00FA39DD" w:rsidRPr="00F767AE" w:rsidRDefault="00FA39DD" w:rsidP="00F767AE">
      <w:pPr>
        <w:widowControl w:val="0"/>
        <w:numPr>
          <w:ilvl w:val="0"/>
          <w:numId w:val="137"/>
        </w:numPr>
        <w:tabs>
          <w:tab w:val="left" w:pos="426"/>
        </w:tabs>
        <w:suppressAutoHyphens w:val="0"/>
        <w:spacing w:line="276" w:lineRule="auto"/>
        <w:ind w:left="426"/>
        <w:jc w:val="both"/>
        <w:rPr>
          <w:rFonts w:ascii="Calibri" w:hAnsi="Calibri" w:cs="Calibri"/>
        </w:rPr>
      </w:pPr>
      <w:r w:rsidRPr="00F767AE">
        <w:rPr>
          <w:rFonts w:ascii="Calibri" w:hAnsi="Calibri" w:cs="Calibri"/>
        </w:rPr>
        <w:t>Łączna wysokość kar umownych, o których mowa w ust. 4 i 5 powyżej, nie może przekroczyć kwoty 3 000,00 zł.</w:t>
      </w:r>
    </w:p>
    <w:p w14:paraId="5424C87C" w14:textId="77777777" w:rsidR="00FA39DD" w:rsidRPr="00F767AE" w:rsidRDefault="00FA39DD" w:rsidP="00FA39DD">
      <w:pPr>
        <w:widowControl w:val="0"/>
        <w:tabs>
          <w:tab w:val="left" w:pos="360"/>
        </w:tabs>
        <w:suppressAutoHyphens w:val="0"/>
        <w:spacing w:line="276" w:lineRule="auto"/>
        <w:jc w:val="center"/>
        <w:rPr>
          <w:rFonts w:ascii="Calibri" w:hAnsi="Calibri" w:cs="Calibri"/>
          <w:b/>
        </w:rPr>
      </w:pPr>
      <w:r w:rsidRPr="00F767AE">
        <w:rPr>
          <w:rFonts w:ascii="Calibri" w:hAnsi="Calibri" w:cs="Calibri"/>
          <w:b/>
        </w:rPr>
        <w:t xml:space="preserve">Warunki płatności </w:t>
      </w:r>
    </w:p>
    <w:p w14:paraId="222C30D0" w14:textId="77777777" w:rsidR="00FA39DD" w:rsidRPr="00F767AE" w:rsidRDefault="00FA39DD" w:rsidP="00FA39DD">
      <w:pPr>
        <w:widowControl w:val="0"/>
        <w:suppressAutoHyphens w:val="0"/>
        <w:spacing w:line="276" w:lineRule="auto"/>
        <w:jc w:val="center"/>
        <w:rPr>
          <w:rFonts w:ascii="Calibri" w:hAnsi="Calibri" w:cs="Calibri"/>
          <w:b/>
        </w:rPr>
      </w:pPr>
      <w:r w:rsidRPr="00F767AE">
        <w:rPr>
          <w:rFonts w:ascii="Calibri" w:hAnsi="Calibri" w:cs="Calibri"/>
          <w:b/>
        </w:rPr>
        <w:t>§10</w:t>
      </w:r>
    </w:p>
    <w:p w14:paraId="14596765" w14:textId="77777777" w:rsidR="00FA39DD" w:rsidRPr="00F767AE" w:rsidRDefault="00FA39DD"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F767AE">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44E03A46" w14:textId="77777777" w:rsidR="00FA39DD" w:rsidRPr="00F767AE" w:rsidRDefault="00FA39DD"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F767AE">
        <w:rPr>
          <w:rFonts w:ascii="Calibri" w:hAnsi="Calibri" w:cs="Calibri"/>
        </w:rPr>
        <w:t>Terminy zapłaty składki zostaną określone w dokumentach ubezpieczeniowych.</w:t>
      </w:r>
    </w:p>
    <w:p w14:paraId="69286C30" w14:textId="77777777" w:rsidR="00FA39DD" w:rsidRPr="00F767AE" w:rsidRDefault="00FA39DD"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F767AE">
        <w:rPr>
          <w:rFonts w:ascii="Calibri" w:hAnsi="Calibri" w:cs="Calibri"/>
        </w:rPr>
        <w:t xml:space="preserve">W przypadku okresów ubezpieczenia krótszych od 1 roku, składka lub raty składki płatne będą </w:t>
      </w:r>
      <w:r w:rsidRPr="00F767AE">
        <w:rPr>
          <w:rFonts w:ascii="Calibri" w:hAnsi="Calibri" w:cs="Calibri"/>
        </w:rPr>
        <w:br/>
        <w:t>w terminach określonych w ramach odrębnych ustaleń.</w:t>
      </w:r>
    </w:p>
    <w:p w14:paraId="4ECB68B2" w14:textId="77777777" w:rsidR="00FA39DD" w:rsidRPr="00F767AE" w:rsidRDefault="00FA39DD"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F767AE">
        <w:rPr>
          <w:rFonts w:ascii="Calibri" w:hAnsi="Calibri" w:cs="Calibri"/>
        </w:rPr>
        <w:t>Składka płatna jest przelewem lub przekazem pocztowym na rachunek bankowy Wykonawcy określony w dokumentach ubezpieczeniowych.</w:t>
      </w:r>
    </w:p>
    <w:p w14:paraId="6C7C46C8" w14:textId="77777777" w:rsidR="00FA39DD" w:rsidRPr="00F767AE" w:rsidRDefault="00FA39DD" w:rsidP="006C5557">
      <w:pPr>
        <w:widowControl w:val="0"/>
        <w:numPr>
          <w:ilvl w:val="0"/>
          <w:numId w:val="89"/>
        </w:numPr>
        <w:tabs>
          <w:tab w:val="left" w:pos="426"/>
        </w:tabs>
        <w:suppressAutoHyphens w:val="0"/>
        <w:autoSpaceDE w:val="0"/>
        <w:spacing w:line="276" w:lineRule="auto"/>
        <w:ind w:left="426" w:hanging="426"/>
        <w:jc w:val="both"/>
        <w:rPr>
          <w:rFonts w:ascii="Calibri" w:hAnsi="Calibri" w:cs="Calibri"/>
        </w:rPr>
      </w:pPr>
      <w:r w:rsidRPr="00F767AE">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767AE">
        <w:rPr>
          <w:rFonts w:ascii="Calibri" w:hAnsi="Calibri" w:cs="Calibri"/>
        </w:rPr>
        <w:br/>
        <w:t>pod rygorem wypowiedzenia umowy.</w:t>
      </w:r>
    </w:p>
    <w:p w14:paraId="76B469DA" w14:textId="77777777" w:rsidR="00FA39DD" w:rsidRPr="00F767AE" w:rsidRDefault="00FA39DD" w:rsidP="00FA39DD">
      <w:pPr>
        <w:widowControl w:val="0"/>
        <w:suppressAutoHyphens w:val="0"/>
        <w:spacing w:line="276" w:lineRule="auto"/>
        <w:jc w:val="center"/>
        <w:rPr>
          <w:rFonts w:ascii="Calibri" w:hAnsi="Calibri" w:cs="Calibri"/>
          <w:b/>
        </w:rPr>
      </w:pPr>
      <w:r w:rsidRPr="00F767AE">
        <w:rPr>
          <w:rFonts w:ascii="Calibri" w:hAnsi="Calibri" w:cs="Calibri"/>
          <w:b/>
        </w:rPr>
        <w:t>Zmiana umowy</w:t>
      </w:r>
    </w:p>
    <w:p w14:paraId="024DD280" w14:textId="77777777" w:rsidR="00FA39DD" w:rsidRPr="00F767AE" w:rsidRDefault="00FA39DD" w:rsidP="00FA39DD">
      <w:pPr>
        <w:widowControl w:val="0"/>
        <w:suppressAutoHyphens w:val="0"/>
        <w:spacing w:line="276" w:lineRule="auto"/>
        <w:jc w:val="center"/>
        <w:rPr>
          <w:rFonts w:ascii="Calibri" w:hAnsi="Calibri" w:cs="Calibri"/>
          <w:b/>
        </w:rPr>
      </w:pPr>
      <w:r w:rsidRPr="00F767AE">
        <w:rPr>
          <w:rFonts w:ascii="Calibri" w:hAnsi="Calibri" w:cs="Calibri"/>
          <w:b/>
        </w:rPr>
        <w:t>§11</w:t>
      </w:r>
    </w:p>
    <w:p w14:paraId="7E91272D" w14:textId="77777777" w:rsidR="00FA39DD" w:rsidRPr="00F767AE" w:rsidRDefault="00FA39DD" w:rsidP="00F767AE">
      <w:pPr>
        <w:widowControl w:val="0"/>
        <w:numPr>
          <w:ilvl w:val="0"/>
          <w:numId w:val="138"/>
        </w:numPr>
        <w:tabs>
          <w:tab w:val="left" w:pos="426"/>
        </w:tabs>
        <w:suppressAutoHyphens w:val="0"/>
        <w:spacing w:line="276" w:lineRule="auto"/>
        <w:jc w:val="both"/>
        <w:rPr>
          <w:rFonts w:ascii="Calibri" w:hAnsi="Calibri" w:cs="Calibri"/>
        </w:rPr>
      </w:pPr>
      <w:r w:rsidRPr="00F767AE">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2198EFC6" w14:textId="77777777" w:rsidR="00FA39DD" w:rsidRPr="00F767AE" w:rsidRDefault="00FA39DD" w:rsidP="00F767AE">
      <w:pPr>
        <w:widowControl w:val="0"/>
        <w:numPr>
          <w:ilvl w:val="1"/>
          <w:numId w:val="138"/>
        </w:numPr>
        <w:tabs>
          <w:tab w:val="left" w:pos="426"/>
        </w:tabs>
        <w:suppressAutoHyphens w:val="0"/>
        <w:spacing w:line="276" w:lineRule="auto"/>
        <w:ind w:left="426" w:hanging="426"/>
        <w:jc w:val="both"/>
        <w:rPr>
          <w:rFonts w:ascii="Calibri" w:hAnsi="Calibri" w:cs="Calibri"/>
        </w:rPr>
      </w:pPr>
      <w:r w:rsidRPr="00F767AE">
        <w:rPr>
          <w:rFonts w:ascii="Calibri" w:hAnsi="Calibri" w:cs="Calibri"/>
        </w:rPr>
        <w:t>zmiany o charakterze prawnym, tj.:</w:t>
      </w:r>
    </w:p>
    <w:p w14:paraId="0333443E" w14:textId="77777777" w:rsidR="00FA39DD" w:rsidRPr="00F767AE" w:rsidRDefault="00FA39DD" w:rsidP="00F767AE">
      <w:pPr>
        <w:widowControl w:val="0"/>
        <w:numPr>
          <w:ilvl w:val="0"/>
          <w:numId w:val="139"/>
        </w:numPr>
        <w:tabs>
          <w:tab w:val="left" w:pos="709"/>
        </w:tabs>
        <w:suppressAutoHyphens w:val="0"/>
        <w:spacing w:line="276" w:lineRule="auto"/>
        <w:jc w:val="both"/>
        <w:rPr>
          <w:rFonts w:ascii="Calibri" w:hAnsi="Calibri" w:cs="Calibri"/>
          <w:spacing w:val="-4"/>
        </w:rPr>
      </w:pPr>
      <w:r w:rsidRPr="00F767AE">
        <w:rPr>
          <w:rFonts w:ascii="Calibri" w:hAnsi="Calibri" w:cs="Calibri"/>
          <w:spacing w:val="-4"/>
        </w:rPr>
        <w:t>zmiany powszechnie obowiązujących przepisów prawa, które będą miały wpływ na kształt warunków stanowiących podstawę udzielanej ochrony ubezpiecze</w:t>
      </w:r>
      <w:r w:rsidRPr="00F767AE">
        <w:rPr>
          <w:rFonts w:ascii="Calibri" w:hAnsi="Calibri" w:cs="Calibri"/>
          <w:spacing w:val="-4"/>
        </w:rPr>
        <w:softHyphen/>
        <w:t xml:space="preserve">niowej - </w:t>
      </w:r>
      <w:r w:rsidRPr="00F767AE">
        <w:rPr>
          <w:rFonts w:ascii="Calibri" w:eastAsia="SimSun" w:hAnsi="Calibri" w:cs="Calibri"/>
          <w:spacing w:val="-4"/>
        </w:rPr>
        <w:t xml:space="preserve">w zakresie, </w:t>
      </w:r>
      <w:r w:rsidRPr="00F767AE">
        <w:rPr>
          <w:rFonts w:ascii="Calibri" w:eastAsia="SimSun" w:hAnsi="Calibri" w:cs="Calibri"/>
          <w:spacing w:val="-4"/>
        </w:rPr>
        <w:br/>
      </w:r>
      <w:r w:rsidRPr="00F767AE">
        <w:rPr>
          <w:rFonts w:ascii="Calibri" w:hAnsi="Calibri" w:cs="Calibri"/>
          <w:spacing w:val="-4"/>
        </w:rPr>
        <w:t>w jakim zmiany te dotyczyć będą niniejszej umowy lub wynikających z niej umów ubezpieczenia,</w:t>
      </w:r>
    </w:p>
    <w:p w14:paraId="60CDB2AC" w14:textId="77777777" w:rsidR="00FA39DD" w:rsidRPr="00F767AE" w:rsidRDefault="00FA39DD" w:rsidP="00F767AE">
      <w:pPr>
        <w:widowControl w:val="0"/>
        <w:numPr>
          <w:ilvl w:val="0"/>
          <w:numId w:val="139"/>
        </w:numPr>
        <w:tabs>
          <w:tab w:val="left" w:pos="709"/>
        </w:tabs>
        <w:suppressAutoHyphens w:val="0"/>
        <w:spacing w:line="276" w:lineRule="auto"/>
        <w:ind w:left="709" w:hanging="283"/>
        <w:jc w:val="both"/>
        <w:rPr>
          <w:rFonts w:ascii="Calibri" w:hAnsi="Calibri" w:cs="Calibri"/>
        </w:rPr>
      </w:pPr>
      <w:r w:rsidRPr="00F767AE">
        <w:rPr>
          <w:rFonts w:ascii="Calibri" w:hAnsi="Calibri" w:cs="Calibri"/>
        </w:rPr>
        <w:t>zmiany przepisów o zamówieniach publicznych, jeśli Zamawiający będzie zobowiązany uwzględnić je w umowie zawartej przed taką zmianą,</w:t>
      </w:r>
    </w:p>
    <w:p w14:paraId="4E4C5A82" w14:textId="77777777" w:rsidR="00FA39DD" w:rsidRPr="00F767AE" w:rsidRDefault="00FA39DD" w:rsidP="00F767AE">
      <w:pPr>
        <w:widowControl w:val="0"/>
        <w:numPr>
          <w:ilvl w:val="0"/>
          <w:numId w:val="139"/>
        </w:numPr>
        <w:tabs>
          <w:tab w:val="left" w:pos="709"/>
        </w:tabs>
        <w:suppressAutoHyphens w:val="0"/>
        <w:spacing w:line="276" w:lineRule="auto"/>
        <w:ind w:left="709" w:hanging="283"/>
        <w:jc w:val="both"/>
        <w:rPr>
          <w:rFonts w:ascii="Calibri" w:hAnsi="Calibri" w:cs="Calibri"/>
        </w:rPr>
      </w:pPr>
      <w:r w:rsidRPr="00F767AE">
        <w:rPr>
          <w:rFonts w:ascii="Calibri" w:hAnsi="Calibri" w:cs="Calibri"/>
        </w:rPr>
        <w:t>zmiany przepisów prawa międzynarodowego, które zobowiązana będzie wdrożyć Rzeczpospolita Polska, w tym organy jej administracji samorządowej,</w:t>
      </w:r>
    </w:p>
    <w:p w14:paraId="62391EE4" w14:textId="77777777" w:rsidR="00FA39DD" w:rsidRPr="00F767AE" w:rsidRDefault="00FA39DD" w:rsidP="00F767AE">
      <w:pPr>
        <w:widowControl w:val="0"/>
        <w:numPr>
          <w:ilvl w:val="0"/>
          <w:numId w:val="139"/>
        </w:numPr>
        <w:tabs>
          <w:tab w:val="left" w:pos="709"/>
        </w:tabs>
        <w:suppressAutoHyphens w:val="0"/>
        <w:spacing w:line="276" w:lineRule="auto"/>
        <w:ind w:left="709" w:hanging="283"/>
        <w:jc w:val="both"/>
        <w:rPr>
          <w:rFonts w:ascii="Calibri" w:hAnsi="Calibri" w:cs="Calibri"/>
        </w:rPr>
      </w:pPr>
      <w:r w:rsidRPr="00F767AE">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4462FFB9" w14:textId="77777777" w:rsidR="00FA39DD" w:rsidRPr="00982517" w:rsidRDefault="00FA39DD" w:rsidP="00F767AE">
      <w:pPr>
        <w:widowControl w:val="0"/>
        <w:numPr>
          <w:ilvl w:val="0"/>
          <w:numId w:val="139"/>
        </w:numPr>
        <w:tabs>
          <w:tab w:val="left" w:pos="709"/>
        </w:tabs>
        <w:suppressAutoHyphens w:val="0"/>
        <w:spacing w:line="276" w:lineRule="auto"/>
        <w:ind w:left="709" w:hanging="283"/>
        <w:jc w:val="both"/>
        <w:rPr>
          <w:rFonts w:ascii="Calibri" w:hAnsi="Calibri" w:cs="Calibri"/>
        </w:rPr>
      </w:pPr>
      <w:r w:rsidRPr="00F767AE">
        <w:rPr>
          <w:rFonts w:ascii="Calibri" w:hAnsi="Calibri" w:cs="Calibri"/>
        </w:rPr>
        <w:t xml:space="preserve">inne zmiany o charakterze prawnym, jeśli powstanie obowiązek ich wdrożenia, w zakresie </w:t>
      </w:r>
      <w:r w:rsidRPr="00F767AE">
        <w:rPr>
          <w:rFonts w:ascii="Calibri" w:hAnsi="Calibri" w:cs="Calibri"/>
        </w:rPr>
        <w:br/>
        <w:t>w jakim zmiany te dotyczyć będą niniejszej umowy lub wynikających z niej umów ubezpieczenia</w:t>
      </w:r>
      <w:r w:rsidRPr="00982517">
        <w:rPr>
          <w:rFonts w:ascii="Calibri" w:hAnsi="Calibri" w:cs="Calibri"/>
        </w:rPr>
        <w:t>;</w:t>
      </w:r>
    </w:p>
    <w:p w14:paraId="24F92F74" w14:textId="77777777" w:rsidR="00FA39DD" w:rsidRPr="00982517" w:rsidRDefault="00FA39DD" w:rsidP="00F767AE">
      <w:pPr>
        <w:widowControl w:val="0"/>
        <w:numPr>
          <w:ilvl w:val="1"/>
          <w:numId w:val="138"/>
        </w:numPr>
        <w:tabs>
          <w:tab w:val="left" w:pos="426"/>
        </w:tabs>
        <w:suppressAutoHyphens w:val="0"/>
        <w:spacing w:line="276" w:lineRule="auto"/>
        <w:ind w:left="426" w:hanging="426"/>
        <w:jc w:val="both"/>
        <w:rPr>
          <w:rFonts w:ascii="Calibri" w:hAnsi="Calibri" w:cs="Calibri"/>
        </w:rPr>
      </w:pPr>
      <w:r w:rsidRPr="00982517">
        <w:rPr>
          <w:rFonts w:ascii="Calibri" w:hAnsi="Calibri" w:cs="Calibri"/>
        </w:rPr>
        <w:t>zmiany podmiotowego zakresu zamówienia, tj.:</w:t>
      </w:r>
    </w:p>
    <w:p w14:paraId="01802BE0" w14:textId="761C3B23" w:rsidR="00F767AE" w:rsidRPr="00982517" w:rsidRDefault="00F767AE" w:rsidP="00F767AE">
      <w:pPr>
        <w:pStyle w:val="Akapitzlist"/>
        <w:numPr>
          <w:ilvl w:val="0"/>
          <w:numId w:val="140"/>
        </w:numPr>
        <w:jc w:val="both"/>
        <w:rPr>
          <w:rFonts w:ascii="Calibri" w:hAnsi="Calibri" w:cs="Calibri"/>
        </w:rPr>
      </w:pPr>
      <w:r w:rsidRPr="00982517">
        <w:rPr>
          <w:rFonts w:ascii="Calibri" w:hAnsi="Calibri" w:cs="Calibri"/>
        </w:rPr>
        <w:t>utworzenia przez Zamawiającego nowych podmiotów, w tym wyodrębnionych z podmiotów dotychczas objętych zamówieniem lub powstałych w wyniku ich połączenia,</w:t>
      </w:r>
    </w:p>
    <w:p w14:paraId="012671EC" w14:textId="3984F558" w:rsidR="00FA39DD" w:rsidRPr="00982517" w:rsidRDefault="00FA39DD" w:rsidP="00F767AE">
      <w:pPr>
        <w:widowControl w:val="0"/>
        <w:numPr>
          <w:ilvl w:val="0"/>
          <w:numId w:val="140"/>
        </w:numPr>
        <w:tabs>
          <w:tab w:val="left" w:pos="709"/>
        </w:tabs>
        <w:suppressAutoHyphens w:val="0"/>
        <w:spacing w:line="276" w:lineRule="auto"/>
        <w:ind w:left="709" w:hanging="283"/>
        <w:jc w:val="both"/>
        <w:rPr>
          <w:rFonts w:ascii="Calibri" w:hAnsi="Calibri" w:cs="Calibri"/>
        </w:rPr>
      </w:pPr>
      <w:r w:rsidRPr="00982517">
        <w:rPr>
          <w:rFonts w:ascii="Calibri" w:hAnsi="Calibri" w:cs="Calibri"/>
        </w:rPr>
        <w:t xml:space="preserve">restrukturyzacji, przekształcenia, połączenia, podziału lub zmiany formy prawnej jednostek </w:t>
      </w:r>
      <w:r w:rsidR="00982517" w:rsidRPr="00982517">
        <w:rPr>
          <w:rFonts w:ascii="Calibri" w:hAnsi="Calibri" w:cs="Calibri"/>
        </w:rPr>
        <w:t>podmiotów objętych ubezpieczeniem</w:t>
      </w:r>
      <w:r w:rsidRPr="00982517">
        <w:rPr>
          <w:rFonts w:ascii="Calibri" w:hAnsi="Calibri" w:cs="Calibri"/>
        </w:rPr>
        <w:t xml:space="preserve">, </w:t>
      </w:r>
    </w:p>
    <w:p w14:paraId="5CA42039" w14:textId="77777777" w:rsidR="00982517" w:rsidRPr="00982517" w:rsidRDefault="00982517" w:rsidP="00982517">
      <w:pPr>
        <w:widowControl w:val="0"/>
        <w:numPr>
          <w:ilvl w:val="0"/>
          <w:numId w:val="140"/>
        </w:numPr>
        <w:tabs>
          <w:tab w:val="left" w:pos="709"/>
        </w:tabs>
        <w:suppressAutoHyphens w:val="0"/>
        <w:jc w:val="both"/>
        <w:rPr>
          <w:rFonts w:asciiTheme="minorHAnsi" w:hAnsiTheme="minorHAnsi" w:cstheme="minorHAnsi"/>
          <w:spacing w:val="-2"/>
        </w:rPr>
      </w:pPr>
      <w:r w:rsidRPr="00982517">
        <w:rPr>
          <w:rFonts w:asciiTheme="minorHAnsi" w:hAnsiTheme="minorHAnsi" w:cstheme="minorHAnsi"/>
          <w:spacing w:val="-2"/>
        </w:rPr>
        <w:lastRenderedPageBreak/>
        <w:t>rozwiązania podmiotu objętego zamówieniem;</w:t>
      </w:r>
    </w:p>
    <w:p w14:paraId="34BE3A06" w14:textId="77777777" w:rsidR="00FA39DD" w:rsidRPr="00EB4012" w:rsidRDefault="00FA39DD" w:rsidP="00F767AE">
      <w:pPr>
        <w:widowControl w:val="0"/>
        <w:numPr>
          <w:ilvl w:val="1"/>
          <w:numId w:val="138"/>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zmiany przedmiotowego zakresu zamówienia, tj.:</w:t>
      </w:r>
    </w:p>
    <w:p w14:paraId="00C4D9D1" w14:textId="1D3CB0AD" w:rsidR="00FA39DD" w:rsidRPr="00EB4012" w:rsidRDefault="00FA39DD" w:rsidP="00EB4012">
      <w:pPr>
        <w:widowControl w:val="0"/>
        <w:numPr>
          <w:ilvl w:val="0"/>
          <w:numId w:val="141"/>
        </w:numPr>
        <w:tabs>
          <w:tab w:val="left" w:pos="709"/>
        </w:tabs>
        <w:suppressAutoHyphens w:val="0"/>
        <w:spacing w:line="276" w:lineRule="auto"/>
        <w:jc w:val="both"/>
        <w:rPr>
          <w:rFonts w:ascii="Calibri" w:hAnsi="Calibri" w:cs="Calibri"/>
        </w:rPr>
      </w:pPr>
      <w:r w:rsidRPr="00EB4012">
        <w:rPr>
          <w:rFonts w:ascii="Calibri" w:hAnsi="Calibri" w:cs="Calibri"/>
        </w:rPr>
        <w:t xml:space="preserve">wzrostu albo spadku liczby </w:t>
      </w:r>
      <w:r w:rsidR="008D5676" w:rsidRPr="00EB4012">
        <w:rPr>
          <w:rFonts w:ascii="Calibri" w:hAnsi="Calibri" w:cs="Calibri"/>
        </w:rPr>
        <w:t>lub wartości, bądź w przypadku uzupełnienia sumy ubezpieczenia łodzi,</w:t>
      </w:r>
    </w:p>
    <w:p w14:paraId="56C1286E" w14:textId="2117B448" w:rsidR="00FA39DD" w:rsidRPr="00EB4012" w:rsidRDefault="00FA39DD" w:rsidP="00EB4012">
      <w:pPr>
        <w:widowControl w:val="0"/>
        <w:numPr>
          <w:ilvl w:val="0"/>
          <w:numId w:val="141"/>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t>rozszerzenia zakresu ubezpieczenia</w:t>
      </w:r>
      <w:r w:rsidR="008D5676" w:rsidRPr="00EB4012">
        <w:rPr>
          <w:rFonts w:ascii="Calibri" w:hAnsi="Calibri" w:cs="Calibri"/>
        </w:rPr>
        <w:t xml:space="preserve"> </w:t>
      </w:r>
      <w:r w:rsidR="00EB4012" w:rsidRPr="00EB4012">
        <w:rPr>
          <w:rFonts w:ascii="Calibri" w:hAnsi="Calibri" w:cs="Calibri"/>
        </w:rPr>
        <w:t>w przypadku ujawnienia się bądź powstania nowego ryzyka ubezpieczeniowego, nieprzewidzianego lub pominiętego w specyfikacji warunków zamówienia i konieczności zawarcia nowego rodzaju ubezpieczenia,</w:t>
      </w:r>
    </w:p>
    <w:p w14:paraId="4B38DE49" w14:textId="77777777" w:rsidR="00FA39DD" w:rsidRPr="00EB4012" w:rsidRDefault="00FA39DD" w:rsidP="00EB4012">
      <w:pPr>
        <w:widowControl w:val="0"/>
        <w:numPr>
          <w:ilvl w:val="0"/>
          <w:numId w:val="141"/>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t>modyfikacji zakresu ochrony ubezpieczeniowej.</w:t>
      </w:r>
    </w:p>
    <w:p w14:paraId="5FB48244" w14:textId="77777777" w:rsidR="00FA39DD" w:rsidRPr="00EB4012" w:rsidRDefault="00FA39DD" w:rsidP="00F767AE">
      <w:pPr>
        <w:widowControl w:val="0"/>
        <w:numPr>
          <w:ilvl w:val="1"/>
          <w:numId w:val="138"/>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EB4012">
        <w:rPr>
          <w:rFonts w:ascii="Calibri" w:hAnsi="Calibri" w:cs="Calibri"/>
        </w:rPr>
        <w:softHyphen/>
        <w:t>rzy</w:t>
      </w:r>
      <w:r w:rsidRPr="00EB4012">
        <w:rPr>
          <w:rFonts w:ascii="Calibri" w:hAnsi="Calibri" w:cs="Calibri"/>
        </w:rPr>
        <w:softHyphen/>
        <w:t>stany okres ubezpieczenia, zgodnie z zasadami rozliczenia określonymi w niniejszej umowie,</w:t>
      </w:r>
    </w:p>
    <w:p w14:paraId="2AF64C30" w14:textId="77777777" w:rsidR="00FA39DD" w:rsidRPr="00EB4012" w:rsidRDefault="00FA39DD" w:rsidP="00F767AE">
      <w:pPr>
        <w:widowControl w:val="0"/>
        <w:numPr>
          <w:ilvl w:val="1"/>
          <w:numId w:val="138"/>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wartość zmiany wynagrodzenia Wykonawcy musi być ekwiwalentna do jego świadczenia względem Zamawiającego;</w:t>
      </w:r>
    </w:p>
    <w:p w14:paraId="45D58CFA" w14:textId="77777777" w:rsidR="00FA39DD" w:rsidRPr="00EB4012" w:rsidRDefault="00FA39DD" w:rsidP="00F767AE">
      <w:pPr>
        <w:widowControl w:val="0"/>
        <w:numPr>
          <w:ilvl w:val="1"/>
          <w:numId w:val="138"/>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zwiększenie wynagrodzenia należnego Wykonawcy w przypadkach określonych w pkt. 1.1-1.4 nie nastąpi, jeśli Wykonawca zrezygnuje ze wzrostu tego wynagrodzenia.</w:t>
      </w:r>
    </w:p>
    <w:p w14:paraId="2C8E2DDC" w14:textId="77777777" w:rsidR="00FA39DD" w:rsidRPr="00EB4012" w:rsidRDefault="00FA39DD" w:rsidP="00F767AE">
      <w:pPr>
        <w:widowControl w:val="0"/>
        <w:numPr>
          <w:ilvl w:val="0"/>
          <w:numId w:val="138"/>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Dopuszczalna jest zmiana umowy na podstawie art. 455 ust. 1 i 2 ustawy Prawo zamówień publicznych, z zachowaniem warunków określonych w powołanym przepisie.</w:t>
      </w:r>
    </w:p>
    <w:p w14:paraId="65821EFF" w14:textId="77777777" w:rsidR="00FA39DD" w:rsidRPr="00EB4012" w:rsidRDefault="00FA39DD" w:rsidP="00F767AE">
      <w:pPr>
        <w:widowControl w:val="0"/>
        <w:numPr>
          <w:ilvl w:val="0"/>
          <w:numId w:val="138"/>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 xml:space="preserve">Warunkiem dokonania zmian, o których mowa w ust. 1i 2 powyżej jest złożenie pisemnego wniosku przez Stronę inicjującą zmianę i jego akceptacja – w odniesieniu do zmian opisanych </w:t>
      </w:r>
      <w:r w:rsidRPr="00EB4012">
        <w:rPr>
          <w:rFonts w:ascii="Calibri" w:hAnsi="Calibri" w:cs="Calibri"/>
        </w:rPr>
        <w:br/>
        <w:t>w pkt. 1.3 3-4  - przez drugą Stronę;</w:t>
      </w:r>
    </w:p>
    <w:p w14:paraId="4BEC00D1" w14:textId="77777777" w:rsidR="00FA39DD" w:rsidRPr="00EB4012" w:rsidRDefault="00FA39DD" w:rsidP="00F767AE">
      <w:pPr>
        <w:pStyle w:val="Akapitzlist"/>
        <w:widowControl w:val="0"/>
        <w:numPr>
          <w:ilvl w:val="1"/>
          <w:numId w:val="138"/>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warunki wprowadzenia zmiany do umowy:</w:t>
      </w:r>
    </w:p>
    <w:p w14:paraId="37E82625" w14:textId="77777777" w:rsidR="00FA39DD" w:rsidRPr="00EB4012" w:rsidRDefault="00FA39DD" w:rsidP="006C5557">
      <w:pPr>
        <w:pStyle w:val="Akapitzlist"/>
        <w:widowControl w:val="0"/>
        <w:numPr>
          <w:ilvl w:val="0"/>
          <w:numId w:val="127"/>
        </w:numPr>
        <w:tabs>
          <w:tab w:val="left" w:pos="851"/>
        </w:tabs>
        <w:suppressAutoHyphens w:val="0"/>
        <w:spacing w:line="276" w:lineRule="auto"/>
        <w:ind w:left="851" w:hanging="425"/>
        <w:jc w:val="both"/>
        <w:rPr>
          <w:rFonts w:ascii="Calibri" w:hAnsi="Calibri" w:cs="Calibri"/>
        </w:rPr>
      </w:pPr>
      <w:r w:rsidRPr="00EB4012">
        <w:rPr>
          <w:rFonts w:ascii="Calibri" w:hAnsi="Calibri" w:cs="Calibri"/>
        </w:rPr>
        <w:t>Strona występująca o zmianę postanowień umowy zobowiązana jest do udokumentowania zaistnienia okoliczności, o których w niniejszym paragrafie,</w:t>
      </w:r>
    </w:p>
    <w:p w14:paraId="600C3993" w14:textId="77777777" w:rsidR="00FA39DD" w:rsidRPr="00EB4012" w:rsidRDefault="00FA39DD" w:rsidP="006C5557">
      <w:pPr>
        <w:pStyle w:val="Akapitzlist"/>
        <w:widowControl w:val="0"/>
        <w:numPr>
          <w:ilvl w:val="0"/>
          <w:numId w:val="127"/>
        </w:numPr>
        <w:tabs>
          <w:tab w:val="left" w:pos="851"/>
        </w:tabs>
        <w:suppressAutoHyphens w:val="0"/>
        <w:spacing w:line="276" w:lineRule="auto"/>
        <w:ind w:left="851" w:hanging="425"/>
        <w:jc w:val="both"/>
        <w:rPr>
          <w:rFonts w:ascii="Calibri" w:hAnsi="Calibri" w:cs="Calibri"/>
        </w:rPr>
      </w:pPr>
      <w:r w:rsidRPr="00EB4012">
        <w:rPr>
          <w:rFonts w:ascii="Calibri" w:hAnsi="Calibri" w:cs="Calibri"/>
        </w:rPr>
        <w:t>wniosek o zmianę postanowień umowy musi być wyrażony na piśmie,</w:t>
      </w:r>
    </w:p>
    <w:p w14:paraId="500997F7" w14:textId="77777777" w:rsidR="00FA39DD" w:rsidRPr="00EB4012" w:rsidRDefault="00FA39DD" w:rsidP="006C5557">
      <w:pPr>
        <w:pStyle w:val="Akapitzlist"/>
        <w:widowControl w:val="0"/>
        <w:numPr>
          <w:ilvl w:val="0"/>
          <w:numId w:val="127"/>
        </w:numPr>
        <w:tabs>
          <w:tab w:val="left" w:pos="851"/>
        </w:tabs>
        <w:suppressAutoHyphens w:val="0"/>
        <w:spacing w:line="276" w:lineRule="auto"/>
        <w:ind w:left="851" w:hanging="425"/>
        <w:jc w:val="both"/>
        <w:rPr>
          <w:rFonts w:ascii="Calibri" w:hAnsi="Calibri" w:cs="Calibri"/>
        </w:rPr>
      </w:pPr>
      <w:r w:rsidRPr="00EB4012">
        <w:rPr>
          <w:rFonts w:ascii="Calibri" w:hAnsi="Calibri" w:cs="Calibri"/>
        </w:rPr>
        <w:t>złożony przez stronę inicjującą wniosek o zmianę powinien zawierać:</w:t>
      </w:r>
    </w:p>
    <w:p w14:paraId="1B17B739" w14:textId="77777777" w:rsidR="00FA39DD" w:rsidRPr="00EB4012" w:rsidRDefault="00FA39DD" w:rsidP="006C5557">
      <w:pPr>
        <w:pStyle w:val="Akapitzlist"/>
        <w:widowControl w:val="0"/>
        <w:numPr>
          <w:ilvl w:val="0"/>
          <w:numId w:val="128"/>
        </w:numPr>
        <w:tabs>
          <w:tab w:val="left" w:pos="426"/>
        </w:tabs>
        <w:suppressAutoHyphens w:val="0"/>
        <w:spacing w:line="276" w:lineRule="auto"/>
        <w:ind w:left="1276" w:hanging="425"/>
        <w:jc w:val="both"/>
        <w:rPr>
          <w:rFonts w:ascii="Calibri" w:hAnsi="Calibri" w:cs="Calibri"/>
        </w:rPr>
      </w:pPr>
      <w:r w:rsidRPr="00EB4012">
        <w:rPr>
          <w:rFonts w:ascii="Calibri" w:hAnsi="Calibri" w:cs="Calibri"/>
        </w:rPr>
        <w:t>opis propozycji zmiany (treści zapisów umownych),</w:t>
      </w:r>
    </w:p>
    <w:p w14:paraId="77DCCD09" w14:textId="77777777" w:rsidR="00FA39DD" w:rsidRPr="00EB4012" w:rsidRDefault="00FA39DD" w:rsidP="006C5557">
      <w:pPr>
        <w:pStyle w:val="Akapitzlist"/>
        <w:widowControl w:val="0"/>
        <w:numPr>
          <w:ilvl w:val="0"/>
          <w:numId w:val="128"/>
        </w:numPr>
        <w:tabs>
          <w:tab w:val="left" w:pos="426"/>
        </w:tabs>
        <w:suppressAutoHyphens w:val="0"/>
        <w:spacing w:line="276" w:lineRule="auto"/>
        <w:ind w:left="1276" w:hanging="425"/>
        <w:jc w:val="both"/>
        <w:rPr>
          <w:rFonts w:ascii="Calibri" w:hAnsi="Calibri" w:cs="Calibri"/>
        </w:rPr>
      </w:pPr>
      <w:r w:rsidRPr="00EB4012">
        <w:rPr>
          <w:rFonts w:ascii="Calibri" w:hAnsi="Calibri" w:cs="Calibri"/>
        </w:rPr>
        <w:t>uzasadnienie zmiany wraz z udokumentowaniem okoliczności stanowiących podstawę zmiany umowy,</w:t>
      </w:r>
    </w:p>
    <w:p w14:paraId="6CB2CF79" w14:textId="77777777" w:rsidR="00FA39DD" w:rsidRPr="00EB4012" w:rsidRDefault="00FA39DD" w:rsidP="006C5557">
      <w:pPr>
        <w:pStyle w:val="Akapitzlist"/>
        <w:widowControl w:val="0"/>
        <w:numPr>
          <w:ilvl w:val="0"/>
          <w:numId w:val="128"/>
        </w:numPr>
        <w:tabs>
          <w:tab w:val="left" w:pos="426"/>
        </w:tabs>
        <w:suppressAutoHyphens w:val="0"/>
        <w:spacing w:line="276" w:lineRule="auto"/>
        <w:ind w:left="1276" w:hanging="425"/>
        <w:jc w:val="both"/>
        <w:rPr>
          <w:rFonts w:ascii="Calibri" w:hAnsi="Calibri" w:cs="Calibri"/>
          <w:spacing w:val="-2"/>
        </w:rPr>
      </w:pPr>
      <w:r w:rsidRPr="00EB4012">
        <w:rPr>
          <w:rFonts w:ascii="Calibri" w:hAnsi="Calibri" w:cs="Calibri"/>
          <w:spacing w:val="-2"/>
        </w:rPr>
        <w:t>opis wpływu zmiany na warunki realizacji umowy, w tym na wynagrodzenie Wykonawcy,</w:t>
      </w:r>
    </w:p>
    <w:p w14:paraId="22CE42E1" w14:textId="77777777" w:rsidR="00FA39DD" w:rsidRPr="00EB4012" w:rsidRDefault="00FA39DD" w:rsidP="006C5557">
      <w:pPr>
        <w:pStyle w:val="Akapitzlist"/>
        <w:widowControl w:val="0"/>
        <w:numPr>
          <w:ilvl w:val="0"/>
          <w:numId w:val="128"/>
        </w:numPr>
        <w:tabs>
          <w:tab w:val="left" w:pos="426"/>
        </w:tabs>
        <w:suppressAutoHyphens w:val="0"/>
        <w:spacing w:line="276" w:lineRule="auto"/>
        <w:ind w:left="1276" w:hanging="425"/>
        <w:jc w:val="both"/>
        <w:rPr>
          <w:rFonts w:ascii="Calibri" w:hAnsi="Calibri" w:cs="Calibri"/>
        </w:rPr>
      </w:pPr>
      <w:r w:rsidRPr="00EB4012">
        <w:rPr>
          <w:rFonts w:ascii="Calibri" w:hAnsi="Calibri" w:cs="Calibri"/>
        </w:rPr>
        <w:t>termin, od którego zmiana ma obowiązywać.</w:t>
      </w:r>
    </w:p>
    <w:p w14:paraId="5DE87732" w14:textId="77777777" w:rsidR="00FA39DD" w:rsidRPr="00EB4012" w:rsidRDefault="00FA39DD" w:rsidP="00F767AE">
      <w:pPr>
        <w:widowControl w:val="0"/>
        <w:numPr>
          <w:ilvl w:val="0"/>
          <w:numId w:val="138"/>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Zmiana postanowień umowy może nastąpić w formie polisy lub innego dokumentu ubezpiecze</w:t>
      </w:r>
      <w:r w:rsidRPr="00EB4012">
        <w:rPr>
          <w:rFonts w:ascii="Calibri" w:hAnsi="Calibri" w:cs="Calibri"/>
        </w:rPr>
        <w:softHyphen/>
        <w:t>nio</w:t>
      </w:r>
      <w:r w:rsidRPr="00EB4012">
        <w:rPr>
          <w:rFonts w:ascii="Calibri" w:hAnsi="Calibri" w:cs="Calibri"/>
        </w:rPr>
        <w:softHyphen/>
        <w:t>wego albo pisemnego aneksu pod rygorem nieważności.</w:t>
      </w:r>
    </w:p>
    <w:p w14:paraId="3A31A19D" w14:textId="77777777" w:rsidR="00FA39DD" w:rsidRPr="00EB4012" w:rsidRDefault="00FA39DD" w:rsidP="00FA39DD">
      <w:pPr>
        <w:widowControl w:val="0"/>
        <w:suppressAutoHyphens w:val="0"/>
        <w:spacing w:before="120" w:line="276" w:lineRule="auto"/>
        <w:jc w:val="center"/>
        <w:rPr>
          <w:rFonts w:ascii="Calibri" w:hAnsi="Calibri" w:cs="Calibri"/>
          <w:b/>
        </w:rPr>
      </w:pPr>
      <w:r w:rsidRPr="00EB4012">
        <w:rPr>
          <w:rFonts w:ascii="Calibri" w:hAnsi="Calibri" w:cs="Calibri"/>
          <w:b/>
        </w:rPr>
        <w:t>Waloryzacja wynagrodzenia należnego Wykonawcy</w:t>
      </w:r>
    </w:p>
    <w:p w14:paraId="1D11E5D2" w14:textId="77777777" w:rsidR="00FA39DD" w:rsidRPr="00EB4012" w:rsidRDefault="00FA39DD" w:rsidP="00FA39DD">
      <w:pPr>
        <w:widowControl w:val="0"/>
        <w:suppressAutoHyphens w:val="0"/>
        <w:spacing w:line="276" w:lineRule="auto"/>
        <w:jc w:val="center"/>
        <w:rPr>
          <w:rFonts w:ascii="Calibri" w:hAnsi="Calibri" w:cs="Calibri"/>
          <w:b/>
        </w:rPr>
      </w:pPr>
      <w:r w:rsidRPr="00EB4012">
        <w:rPr>
          <w:rFonts w:ascii="Calibri" w:hAnsi="Calibri" w:cs="Calibri"/>
          <w:b/>
        </w:rPr>
        <w:t> §12</w:t>
      </w:r>
    </w:p>
    <w:p w14:paraId="52AA5E56" w14:textId="77777777" w:rsidR="00FA39DD" w:rsidRPr="00EB4012" w:rsidRDefault="00FA39DD" w:rsidP="00EB4012">
      <w:pPr>
        <w:widowControl w:val="0"/>
        <w:numPr>
          <w:ilvl w:val="0"/>
          <w:numId w:val="142"/>
        </w:numPr>
        <w:tabs>
          <w:tab w:val="left" w:pos="426"/>
        </w:tabs>
        <w:suppressAutoHyphens w:val="0"/>
        <w:spacing w:line="276" w:lineRule="auto"/>
        <w:jc w:val="both"/>
        <w:rPr>
          <w:rFonts w:ascii="Calibri" w:hAnsi="Calibri" w:cs="Calibri"/>
        </w:rPr>
      </w:pPr>
      <w:r w:rsidRPr="00EB4012">
        <w:rPr>
          <w:rFonts w:ascii="Calibri" w:hAnsi="Calibri" w:cs="Calibri"/>
        </w:rPr>
        <w:t>Zgodnie z art. 436 pkt 4 lit. b ustawy Prawo zamówień publicznych, wysokość wynagrodzenia należnego Wykonawcy może podlegać waloryzacji, w przypadku zmiany:</w:t>
      </w:r>
    </w:p>
    <w:p w14:paraId="6CF1FA28" w14:textId="77777777" w:rsidR="00FA39DD" w:rsidRPr="00EB4012" w:rsidRDefault="00FA39DD" w:rsidP="006C5557">
      <w:pPr>
        <w:widowControl w:val="0"/>
        <w:numPr>
          <w:ilvl w:val="0"/>
          <w:numId w:val="95"/>
        </w:numPr>
        <w:tabs>
          <w:tab w:val="left" w:pos="709"/>
        </w:tabs>
        <w:suppressAutoHyphens w:val="0"/>
        <w:spacing w:line="276" w:lineRule="auto"/>
        <w:ind w:left="709" w:hanging="283"/>
        <w:jc w:val="both"/>
        <w:rPr>
          <w:rFonts w:ascii="Calibri" w:eastAsia="SimSun" w:hAnsi="Calibri" w:cs="Calibri"/>
        </w:rPr>
      </w:pPr>
      <w:r w:rsidRPr="00EB4012">
        <w:rPr>
          <w:rFonts w:ascii="Calibri" w:eastAsia="SimSun" w:hAnsi="Calibri" w:cs="Calibri"/>
        </w:rPr>
        <w:t xml:space="preserve">stawki podatku od towarów i usług oraz podatku akcyzowego, </w:t>
      </w:r>
    </w:p>
    <w:p w14:paraId="1A16C679" w14:textId="77777777" w:rsidR="00FA39DD" w:rsidRPr="00EB4012" w:rsidRDefault="00FA39DD" w:rsidP="006C5557">
      <w:pPr>
        <w:widowControl w:val="0"/>
        <w:numPr>
          <w:ilvl w:val="0"/>
          <w:numId w:val="95"/>
        </w:numPr>
        <w:tabs>
          <w:tab w:val="left" w:pos="709"/>
        </w:tabs>
        <w:suppressAutoHyphens w:val="0"/>
        <w:spacing w:line="276" w:lineRule="auto"/>
        <w:ind w:left="709" w:hanging="283"/>
        <w:jc w:val="both"/>
        <w:rPr>
          <w:rFonts w:ascii="Calibri" w:eastAsia="SimSun" w:hAnsi="Calibri" w:cs="Calibri"/>
        </w:rPr>
      </w:pPr>
      <w:r w:rsidRPr="00EB4012">
        <w:rPr>
          <w:rFonts w:ascii="Calibri" w:eastAsia="SimSun" w:hAnsi="Calibri" w:cs="Calibri"/>
        </w:rPr>
        <w:t xml:space="preserve">wysokości minimalnego wynagrodzenia za pracę albo wysokości minimalnej stawki godzinowej, ustalonych na podstawie przepisów ustawy z dnia 10 października 2002 r. </w:t>
      </w:r>
      <w:r w:rsidRPr="00EB4012">
        <w:rPr>
          <w:rFonts w:ascii="Calibri" w:eastAsia="SimSun" w:hAnsi="Calibri" w:cs="Calibri"/>
        </w:rPr>
        <w:br/>
        <w:t xml:space="preserve">o minimalnym wynagrodzeniu za pracę, </w:t>
      </w:r>
    </w:p>
    <w:p w14:paraId="76C8BFD5" w14:textId="77777777" w:rsidR="00FA39DD" w:rsidRPr="00EB4012" w:rsidRDefault="00FA39DD" w:rsidP="006C5557">
      <w:pPr>
        <w:widowControl w:val="0"/>
        <w:numPr>
          <w:ilvl w:val="0"/>
          <w:numId w:val="95"/>
        </w:numPr>
        <w:tabs>
          <w:tab w:val="left" w:pos="709"/>
        </w:tabs>
        <w:suppressAutoHyphens w:val="0"/>
        <w:spacing w:line="276" w:lineRule="auto"/>
        <w:ind w:left="709" w:hanging="283"/>
        <w:jc w:val="both"/>
        <w:rPr>
          <w:rFonts w:ascii="Calibri" w:eastAsia="SimSun" w:hAnsi="Calibri" w:cs="Calibri"/>
          <w:spacing w:val="-4"/>
        </w:rPr>
      </w:pPr>
      <w:r w:rsidRPr="00EB4012">
        <w:rPr>
          <w:rFonts w:ascii="Calibri" w:eastAsia="SimSun" w:hAnsi="Calibri" w:cs="Calibri"/>
          <w:spacing w:val="-4"/>
        </w:rPr>
        <w:t xml:space="preserve">zasad podlegania ubezpieczeniom społecznym lub ubezpieczeniu zdrowotnemu lub wysokości składki na ubezpieczenia społeczne lub zdrowotne, </w:t>
      </w:r>
    </w:p>
    <w:p w14:paraId="0E745135" w14:textId="77777777" w:rsidR="00FA39DD" w:rsidRPr="00EB4012" w:rsidRDefault="00FA39DD" w:rsidP="006C5557">
      <w:pPr>
        <w:widowControl w:val="0"/>
        <w:numPr>
          <w:ilvl w:val="0"/>
          <w:numId w:val="95"/>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lastRenderedPageBreak/>
        <w:t>zasad gromadzenia i wysokości wpłat do pracowniczych planów kapitałowych, o których mowa w ustawie z dnia 4 października 2018 r. o pracowniczych planach kapitałowych</w:t>
      </w:r>
      <w:r w:rsidRPr="00EB4012">
        <w:rPr>
          <w:rFonts w:ascii="Calibri" w:eastAsia="SimSun" w:hAnsi="Calibri" w:cs="Calibri"/>
        </w:rPr>
        <w:t xml:space="preserve">, </w:t>
      </w:r>
    </w:p>
    <w:p w14:paraId="1F5C176D" w14:textId="77777777" w:rsidR="00FA39DD" w:rsidRPr="00EB4012" w:rsidRDefault="00FA39DD" w:rsidP="00FA39DD">
      <w:pPr>
        <w:widowControl w:val="0"/>
        <w:tabs>
          <w:tab w:val="left" w:pos="709"/>
        </w:tabs>
        <w:suppressAutoHyphens w:val="0"/>
        <w:spacing w:line="276" w:lineRule="auto"/>
        <w:ind w:left="709"/>
        <w:jc w:val="both"/>
        <w:rPr>
          <w:rFonts w:ascii="Calibri" w:hAnsi="Calibri" w:cs="Calibri"/>
        </w:rPr>
      </w:pPr>
      <w:r w:rsidRPr="00EB4012">
        <w:rPr>
          <w:rFonts w:ascii="Calibri" w:hAnsi="Calibri" w:cs="Calibri"/>
        </w:rPr>
        <w:t>- jeżeli zmiany te będą miały wpływ na koszty wykonania zamówienia przez Wykonawcę.</w:t>
      </w:r>
    </w:p>
    <w:p w14:paraId="2AFB7AC7"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Pr="00EB4012">
        <w:rPr>
          <w:rFonts w:ascii="Calibri" w:hAnsi="Calibri" w:cs="Calibri"/>
        </w:rPr>
        <w:br/>
        <w:t>lub podatku akcyzowego.</w:t>
      </w:r>
    </w:p>
    <w:p w14:paraId="0CA1F764"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Pr="00EB4012">
        <w:rPr>
          <w:rFonts w:ascii="Calibri" w:hAnsi="Calibri" w:cs="Calibri"/>
          <w:lang w:eastAsia="en-US"/>
        </w:rPr>
        <w:br/>
        <w:t>ma zastoso</w:t>
      </w:r>
      <w:r w:rsidRPr="00EB4012">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C9C7BAA"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 xml:space="preserve">W przypadku zmiany, o której mowa w ust. 1 pkt. 3 i 4, Wykonawca zobligowany będzie przedłożyć Zamawiającemu wykaz zatrudnionych do realizacji umowy pracowników, </w:t>
      </w:r>
      <w:r w:rsidRPr="00EB4012">
        <w:rPr>
          <w:rFonts w:ascii="Calibri" w:hAnsi="Calibri" w:cs="Calibri"/>
        </w:rPr>
        <w:br/>
        <w:t>dla których ma zastoso</w:t>
      </w:r>
      <w:r w:rsidRPr="00EB4012">
        <w:rPr>
          <w:rFonts w:ascii="Calibri" w:hAnsi="Calibri" w:cs="Calibri"/>
        </w:rPr>
        <w:softHyphen/>
        <w:t xml:space="preserve">wanie zmiana zasad wraz z kalkulacją kosztów wynikającą </w:t>
      </w:r>
      <w:r w:rsidRPr="00EB4012">
        <w:rPr>
          <w:rFonts w:ascii="Calibri" w:hAnsi="Calibri" w:cs="Calibri"/>
        </w:rPr>
        <w:br/>
        <w:t>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5A40F568"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 xml:space="preserve">Podstawą do dokonania zmiany wynagrodzenia w przypadkach, o których mowa w ust. 1, jest pisemny wniosek Wykonawcy lub Zamawiającego, złożony drugiej Stronie umowy najpóźniej </w:t>
      </w:r>
      <w:r w:rsidRPr="00EB4012">
        <w:rPr>
          <w:rFonts w:ascii="Calibri" w:hAnsi="Calibri" w:cs="Calibri"/>
        </w:rPr>
        <w:br/>
        <w:t xml:space="preserve">w terminie do 30 dni od wejścia w życie nowych przepisów, zawierający dokładny opis proponowanej zmiany wraz z uzasadnieniem i szczegółową kalkulacją kosztów oraz zasadami sporządzenia takiej kalkulacji. </w:t>
      </w:r>
    </w:p>
    <w:p w14:paraId="09139005"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Wykonawca zobowiązany jest wykazać we wniosku i udowodnić Zamawiającemu, że zmiana przepisów, wskazanych w ust. 1, będzie miała wpływ na koszty wykonania przez niego zamówienia.</w:t>
      </w:r>
    </w:p>
    <w:p w14:paraId="4E88BF3F"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spacing w:val="-4"/>
        </w:rPr>
      </w:pPr>
      <w:r w:rsidRPr="00EB4012">
        <w:rPr>
          <w:rFonts w:ascii="Calibri" w:hAnsi="Calibri" w:cs="Calibri"/>
          <w:spacing w:val="-4"/>
        </w:rPr>
        <w:t xml:space="preserve">Wniosek Wykonawcy wraz z załączonymi dokumentami podlegać będzie weryfikacji ze strony Zamawiającego, który w terminie 14 dni od otrzymania wniosku może zwrócić się </w:t>
      </w:r>
      <w:r w:rsidRPr="00EB4012">
        <w:rPr>
          <w:rFonts w:ascii="Calibri" w:hAnsi="Calibri" w:cs="Calibri"/>
          <w:spacing w:val="-4"/>
        </w:rPr>
        <w:br/>
        <w:t>do Wykonawcy z wezwaniem o jego uzupełnienie, poprzez przekazanie dodatkowych wyjaśnień, informacji lub dokumentów. Wykonawca jest zobowiązany odpowiedzieć na wezwanie Zamawiającego wyczerpu</w:t>
      </w:r>
      <w:r w:rsidRPr="00EB4012">
        <w:rPr>
          <w:rFonts w:ascii="Calibri" w:hAnsi="Calibri" w:cs="Calibri"/>
          <w:spacing w:val="-4"/>
        </w:rPr>
        <w:softHyphen/>
        <w:t>jąco i zgodnie ze stanem faktycznym, w terminie 7 dni od dnia otrzymania wezwania.</w:t>
      </w:r>
    </w:p>
    <w:p w14:paraId="6F1DACE6"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607EEBAA"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0023B932"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lastRenderedPageBreak/>
        <w:t>W przypadku wniosku składanego przez Zamawiającego,</w:t>
      </w:r>
      <w:r w:rsidRPr="00EB4012">
        <w:rPr>
          <w:rFonts w:ascii="Calibri" w:hAnsi="Calibri" w:cs="Calibri"/>
          <w:lang w:eastAsia="en-US"/>
        </w:rPr>
        <w:t xml:space="preserve"> </w:t>
      </w:r>
      <w:r w:rsidRPr="00EB4012">
        <w:rPr>
          <w:rFonts w:ascii="Calibri" w:hAnsi="Calibri" w:cs="Calibri"/>
        </w:rPr>
        <w:t xml:space="preserve">wniosek taki powinien zawierać </w:t>
      </w:r>
      <w:r w:rsidRPr="00EB4012">
        <w:rPr>
          <w:rFonts w:ascii="Calibri" w:hAnsi="Calibri" w:cs="Calibri"/>
        </w:rPr>
        <w:br/>
        <w:t>co najmniej propozycję zmiany umowy w zakresie wysokości wynagrodzenia należnego Wykonawcy oraz powołanie się na podstawę prawną zmiany przepisów.</w:t>
      </w:r>
    </w:p>
    <w:p w14:paraId="75845DDF"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 xml:space="preserve">Przed przekazaniem wniosku, o którym mowa w pkt. 10, Zamawiający może zwrócić się </w:t>
      </w:r>
      <w:r w:rsidRPr="00EB4012">
        <w:rPr>
          <w:rFonts w:ascii="Calibri" w:hAnsi="Calibri" w:cs="Calibri"/>
        </w:rPr>
        <w:br/>
        <w:t xml:space="preserve">do Wykonawcy o udzielenie informacji lub przekazanie wyjaśnień lub dokumentów niezbędnych do oceny przez Zamawiającego, czy zmiany w zakresie przepisów przywołanych </w:t>
      </w:r>
      <w:r w:rsidRPr="00EB4012">
        <w:rPr>
          <w:rFonts w:ascii="Calibri" w:hAnsi="Calibri" w:cs="Calibri"/>
        </w:rPr>
        <w:br/>
        <w:t xml:space="preserve">w ust. 1, mają wpływ na koszty wykonania umowy przez Wykonawcę oraz w jakim stopniu zmiany tych kosztów uzasadniają zmianę wysokości wynagrodzenia; rodzaj i zakres </w:t>
      </w:r>
      <w:r w:rsidRPr="00EB4012">
        <w:rPr>
          <w:rFonts w:ascii="Calibri" w:hAnsi="Calibri" w:cs="Calibri"/>
        </w:rPr>
        <w:br/>
        <w:t>tych informacji określi Zamawiający w wezwaniu.</w:t>
      </w:r>
    </w:p>
    <w:p w14:paraId="72122261"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 xml:space="preserve">Jeżeli w trakcie trwania procedury opisanej powyżej zostanie wykazane bezsprzecznie, </w:t>
      </w:r>
      <w:r w:rsidRPr="00EB4012">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3CBDE0E5"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 xml:space="preserve">Zmiana wynagrodzenia należnego Wykonawcy może nastąpić nie wcześniej niż z dniem wejścia </w:t>
      </w:r>
      <w:r w:rsidRPr="00EB4012">
        <w:rPr>
          <w:rFonts w:ascii="Calibri" w:hAnsi="Calibri" w:cs="Calibri"/>
        </w:rPr>
        <w:br/>
        <w:t>w życie przepisów, stanowiących podstawę do wystąpienia z wnioskiem o zmianę i nie wcześniej niż po upływie 12 miesięcy od daty rozpoczęcia realizacji zamówienia.</w:t>
      </w:r>
    </w:p>
    <w:p w14:paraId="5B697C31" w14:textId="77777777" w:rsidR="00FA39DD" w:rsidRPr="00EB4012" w:rsidRDefault="00FA39DD" w:rsidP="00EB4012">
      <w:pPr>
        <w:widowControl w:val="0"/>
        <w:numPr>
          <w:ilvl w:val="0"/>
          <w:numId w:val="142"/>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 xml:space="preserve">Zamawiający określa maksymalną wartość zmiany wynagrodzenia należnego Wykonawcy </w:t>
      </w:r>
      <w:r w:rsidRPr="00EB4012">
        <w:rPr>
          <w:rFonts w:ascii="Calibri" w:hAnsi="Calibri" w:cs="Calibri"/>
        </w:rPr>
        <w:br/>
        <w:t>w całym okresie realizacji zamówienia, w przypadkach określonych w ust. 1 powyżej, na poziomie do 10% ceny wybranej oferty.</w:t>
      </w:r>
    </w:p>
    <w:p w14:paraId="78CE5D2E" w14:textId="77777777" w:rsidR="00FA39DD" w:rsidRPr="00EB4012" w:rsidRDefault="00FA39DD" w:rsidP="00FA39DD">
      <w:pPr>
        <w:widowControl w:val="0"/>
        <w:suppressAutoHyphens w:val="0"/>
        <w:spacing w:line="276" w:lineRule="auto"/>
        <w:jc w:val="center"/>
        <w:rPr>
          <w:rFonts w:ascii="Calibri" w:hAnsi="Calibri" w:cs="Calibri"/>
          <w:b/>
        </w:rPr>
      </w:pPr>
      <w:r w:rsidRPr="00EB4012">
        <w:rPr>
          <w:rFonts w:ascii="Calibri" w:hAnsi="Calibri" w:cs="Calibri"/>
          <w:b/>
        </w:rPr>
        <w:t>§13</w:t>
      </w:r>
    </w:p>
    <w:p w14:paraId="1FD9B7CE" w14:textId="77777777" w:rsidR="00FA39DD" w:rsidRPr="00EB4012" w:rsidRDefault="00FA39DD" w:rsidP="00EB4012">
      <w:pPr>
        <w:widowControl w:val="0"/>
        <w:numPr>
          <w:ilvl w:val="0"/>
          <w:numId w:val="143"/>
        </w:numPr>
        <w:tabs>
          <w:tab w:val="left" w:pos="426"/>
        </w:tabs>
        <w:suppressAutoHyphens w:val="0"/>
        <w:spacing w:line="276" w:lineRule="auto"/>
        <w:jc w:val="both"/>
        <w:rPr>
          <w:rFonts w:ascii="Calibri" w:hAnsi="Calibri" w:cs="Calibri"/>
        </w:rPr>
      </w:pPr>
      <w:r w:rsidRPr="00EB4012">
        <w:rPr>
          <w:rFonts w:ascii="Calibri" w:hAnsi="Calibri" w:cs="Calibri"/>
        </w:rPr>
        <w:t>Zgodnie z art. 439 ustawy Prawo zamówień publicznych, wysokość wynagrodzenia należnego Wykonawcy może podlegać waloryzacji w przypadku zmiany ceny materiałów lub kosztów związanych z realizacją zamówienia.</w:t>
      </w:r>
    </w:p>
    <w:p w14:paraId="7E6D2AAE" w14:textId="77777777" w:rsidR="00FA39DD" w:rsidRPr="00EB4012" w:rsidRDefault="00FA39DD" w:rsidP="00EB4012">
      <w:pPr>
        <w:widowControl w:val="0"/>
        <w:numPr>
          <w:ilvl w:val="0"/>
          <w:numId w:val="143"/>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3D0B550A" w14:textId="77777777" w:rsidR="00FA39DD" w:rsidRPr="00EB4012" w:rsidRDefault="00FA39DD" w:rsidP="00EB4012">
      <w:pPr>
        <w:widowControl w:val="0"/>
        <w:numPr>
          <w:ilvl w:val="0"/>
          <w:numId w:val="143"/>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Zamawiający ustala następujące zasady, stanowiące podstawę wprowadzenia zmiany wysokości wynagrodzenia należnego Wykonawcy:</w:t>
      </w:r>
    </w:p>
    <w:p w14:paraId="76CA35F9" w14:textId="77777777" w:rsidR="00FA39DD" w:rsidRPr="00EB4012" w:rsidRDefault="00FA39DD"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t xml:space="preserve">poziom zmiany ceny materiałów lub kosztów, uprawniający Strony umowy do żądania zmiany wynagrodzenia należnego Wykonawcy, ustala się na poziomie powyżej 15% </w:t>
      </w:r>
      <w:r w:rsidRPr="00EB4012">
        <w:rPr>
          <w:rFonts w:ascii="Calibri" w:hAnsi="Calibri" w:cs="Calibri"/>
        </w:rPr>
        <w:br/>
        <w:t>w stosunku do cen lub kosztów obowiązujących w terminie składania oferty,</w:t>
      </w:r>
    </w:p>
    <w:p w14:paraId="46858D63" w14:textId="77777777" w:rsidR="00FA39DD" w:rsidRPr="00EB4012" w:rsidRDefault="00FA39DD"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t xml:space="preserve">za podstawę do żądania zmiany wynagrodzenia należnego Wykonawcy i określenia wysokości takiej zmiany, Strony umowy przyjmują wskaźnik zmiany ceny materiałów </w:t>
      </w:r>
      <w:r w:rsidRPr="00EB4012">
        <w:rPr>
          <w:rFonts w:ascii="Calibri" w:hAnsi="Calibri" w:cs="Calibri"/>
        </w:rPr>
        <w:br/>
        <w:t>lub kosztów, ogłaszany w komunikacie Prezesa Głównego Urzędu Statystycznego (komunikat w sprawie średniorocznego wskaźnika cen towarów i usług konsumpcyjnych ogółem), informujący czy nastąpiły zmiany cen lub kosztów i w jakiej wysokości,</w:t>
      </w:r>
    </w:p>
    <w:p w14:paraId="0C8DF997" w14:textId="77777777" w:rsidR="00FA39DD" w:rsidRPr="00EB4012" w:rsidRDefault="00FA39DD"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t xml:space="preserve">Strona umowy żądająca zmiany wysokości wynagrodzenia należnego Wykonawcy, przedstawia drugiej Stronie odpowiednio uzasadniony wniosek, nie później niż do 30 dnia </w:t>
      </w:r>
      <w:r w:rsidRPr="00EB4012">
        <w:rPr>
          <w:rFonts w:ascii="Calibri" w:hAnsi="Calibri" w:cs="Calibri"/>
        </w:rPr>
        <w:br/>
        <w:t>od daty publikacji komunikatu Prezesa Głównego Urzędu Statystycznego, zawierający dokładny opis proponowanej zmiany wraz ze szczegółową kalkulacją kosztów oraz zasadami sporządzenia takiej kalkulacji,</w:t>
      </w:r>
    </w:p>
    <w:p w14:paraId="3DACDB8A" w14:textId="77777777" w:rsidR="00FA39DD" w:rsidRPr="00EB4012" w:rsidRDefault="00FA39DD"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t xml:space="preserve">wniosek musi zawierać dowody jednoznacznie wskazujące, że zmiana cen materiałów </w:t>
      </w:r>
      <w:r w:rsidRPr="00EB4012">
        <w:rPr>
          <w:rFonts w:ascii="Calibri" w:hAnsi="Calibri" w:cs="Calibri"/>
        </w:rPr>
        <w:br/>
        <w:t xml:space="preserve">lub kosztów o ponad 15% w stosunku do cen lub kosztów obowiązujących w terminie </w:t>
      </w:r>
      <w:r w:rsidRPr="00EB4012">
        <w:rPr>
          <w:rFonts w:ascii="Calibri" w:hAnsi="Calibri" w:cs="Calibri"/>
        </w:rPr>
        <w:lastRenderedPageBreak/>
        <w:t>składania oferty, wpłynęła na koszty wykonania zamówienia,</w:t>
      </w:r>
    </w:p>
    <w:p w14:paraId="2B6F1420" w14:textId="77777777" w:rsidR="00FA39DD" w:rsidRPr="00EB4012" w:rsidRDefault="00FA39DD"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EB4012">
        <w:rPr>
          <w:rFonts w:ascii="Calibri" w:hAnsi="Calibri" w:cs="Calibri"/>
        </w:rPr>
        <w:softHyphen/>
        <w:t>jąco i zgodnie ze stanem faktycznym, w terminie 7 dni od dnia otrzymania wezwania,</w:t>
      </w:r>
    </w:p>
    <w:p w14:paraId="5F63E50B" w14:textId="77777777" w:rsidR="00FA39DD" w:rsidRPr="00EB4012" w:rsidRDefault="00FA39DD"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1656B389" w14:textId="77777777" w:rsidR="00FA39DD" w:rsidRPr="00EB4012" w:rsidRDefault="00FA39DD" w:rsidP="006C5557">
      <w:pPr>
        <w:widowControl w:val="0"/>
        <w:numPr>
          <w:ilvl w:val="1"/>
          <w:numId w:val="132"/>
        </w:numPr>
        <w:tabs>
          <w:tab w:val="left" w:pos="709"/>
        </w:tabs>
        <w:suppressAutoHyphens w:val="0"/>
        <w:spacing w:line="276" w:lineRule="auto"/>
        <w:ind w:left="709" w:hanging="283"/>
        <w:jc w:val="both"/>
        <w:rPr>
          <w:rFonts w:ascii="Calibri" w:hAnsi="Calibri" w:cs="Calibri"/>
        </w:rPr>
      </w:pPr>
      <w:r w:rsidRPr="00EB4012">
        <w:rPr>
          <w:rFonts w:ascii="Calibri" w:hAnsi="Calibri" w:cs="Calibri"/>
        </w:rPr>
        <w:t xml:space="preserve">jeżeli bezsprzecznie zostanie wykazane, że zmiany ceny materiałów lub kosztów związanych </w:t>
      </w:r>
      <w:r w:rsidRPr="00EB4012">
        <w:rPr>
          <w:rFonts w:ascii="Calibri" w:hAnsi="Calibri" w:cs="Calibri"/>
        </w:rPr>
        <w:br/>
        <w:t>z realizacją zamówienia uzasadniają zmianę wysokości wynagrodzenia należnego Wykonawcy, Strony umowy zawrą stosowny aneks do umowy, określający nową wysokość wynagrodzenia Wykonawcy, z uwzględnieniem dowiedzionych zmian.</w:t>
      </w:r>
    </w:p>
    <w:p w14:paraId="17324EC3" w14:textId="77777777" w:rsidR="00FA39DD" w:rsidRPr="00EB4012" w:rsidRDefault="00FA39DD" w:rsidP="00EB4012">
      <w:pPr>
        <w:numPr>
          <w:ilvl w:val="0"/>
          <w:numId w:val="143"/>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 xml:space="preserve">Pierwsza zmiana wynagrodzenia należnego Wykonawcy może nastąpić nie wcześniej </w:t>
      </w:r>
      <w:r w:rsidRPr="00EB4012">
        <w:rPr>
          <w:rFonts w:ascii="Calibri" w:hAnsi="Calibri" w:cs="Calibri"/>
        </w:rPr>
        <w:br/>
        <w:t xml:space="preserve">niż po upływie 12 miesięcy od daty rozpoczęcia realizacji zamówienia. Każda kolejna waloryzacja może być dokonywana po upływie 6 miesięcy od poprzedniej waloryzacji i będzie wyliczana jako średnia arytmetyczna ze wskaźnika publikowanego przez Prezesa Głównego Urzędu Statystycznego za okres, który upłynął od poprzedniej waloryzacji. </w:t>
      </w:r>
    </w:p>
    <w:p w14:paraId="000446F7" w14:textId="77777777" w:rsidR="00FA39DD" w:rsidRPr="00EB4012" w:rsidRDefault="00FA39DD" w:rsidP="00EB4012">
      <w:pPr>
        <w:widowControl w:val="0"/>
        <w:numPr>
          <w:ilvl w:val="0"/>
          <w:numId w:val="143"/>
        </w:numPr>
        <w:tabs>
          <w:tab w:val="left" w:pos="426"/>
        </w:tabs>
        <w:suppressAutoHyphens w:val="0"/>
        <w:spacing w:line="276" w:lineRule="auto"/>
        <w:ind w:left="426" w:hanging="426"/>
        <w:jc w:val="both"/>
        <w:rPr>
          <w:rFonts w:ascii="Calibri" w:hAnsi="Calibri" w:cs="Calibri"/>
          <w:spacing w:val="-4"/>
        </w:rPr>
      </w:pPr>
      <w:r w:rsidRPr="00EB4012">
        <w:rPr>
          <w:rFonts w:ascii="Calibri" w:hAnsi="Calibri" w:cs="Calibri"/>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F232714" w14:textId="77777777" w:rsidR="00FA39DD" w:rsidRPr="00EB4012" w:rsidRDefault="00FA39DD" w:rsidP="00EB4012">
      <w:pPr>
        <w:widowControl w:val="0"/>
        <w:numPr>
          <w:ilvl w:val="0"/>
          <w:numId w:val="143"/>
        </w:numPr>
        <w:tabs>
          <w:tab w:val="left" w:pos="426"/>
        </w:tabs>
        <w:suppressAutoHyphens w:val="0"/>
        <w:spacing w:line="276" w:lineRule="auto"/>
        <w:ind w:left="426" w:hanging="426"/>
        <w:jc w:val="both"/>
        <w:rPr>
          <w:rFonts w:ascii="Calibri" w:hAnsi="Calibri" w:cs="Calibri"/>
        </w:rPr>
      </w:pPr>
      <w:r w:rsidRPr="00EB4012">
        <w:rPr>
          <w:rFonts w:ascii="Calibri" w:hAnsi="Calibri" w:cs="Calibri"/>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5% ceny wybranej oferty.</w:t>
      </w:r>
    </w:p>
    <w:p w14:paraId="429F10B2" w14:textId="77777777" w:rsidR="00FA39DD" w:rsidRPr="00EB4012" w:rsidRDefault="00FA39DD" w:rsidP="00FA39DD">
      <w:pPr>
        <w:widowControl w:val="0"/>
        <w:suppressAutoHyphens w:val="0"/>
        <w:spacing w:before="120" w:line="276" w:lineRule="auto"/>
        <w:jc w:val="center"/>
        <w:rPr>
          <w:rFonts w:ascii="Calibri" w:hAnsi="Calibri" w:cs="Calibri"/>
          <w:b/>
        </w:rPr>
      </w:pPr>
      <w:r w:rsidRPr="00EB4012">
        <w:rPr>
          <w:rFonts w:ascii="Calibri" w:hAnsi="Calibri" w:cs="Calibri"/>
          <w:b/>
        </w:rPr>
        <w:t>Ochrona danych osobowych</w:t>
      </w:r>
    </w:p>
    <w:p w14:paraId="6B50499D" w14:textId="77777777" w:rsidR="00FA39DD" w:rsidRPr="00EB4012" w:rsidRDefault="00FA39DD" w:rsidP="00FA39DD">
      <w:pPr>
        <w:widowControl w:val="0"/>
        <w:suppressAutoHyphens w:val="0"/>
        <w:spacing w:line="276" w:lineRule="auto"/>
        <w:jc w:val="center"/>
        <w:rPr>
          <w:rFonts w:ascii="Calibri" w:hAnsi="Calibri" w:cs="Calibri"/>
          <w:b/>
          <w:bCs/>
          <w:lang w:eastAsia="en-US"/>
        </w:rPr>
      </w:pPr>
      <w:r w:rsidRPr="00EB4012">
        <w:rPr>
          <w:rFonts w:ascii="Calibri" w:hAnsi="Calibri" w:cs="Calibri"/>
          <w:b/>
          <w:bCs/>
          <w:lang w:eastAsia="en-US"/>
        </w:rPr>
        <w:t>§ 14</w:t>
      </w:r>
    </w:p>
    <w:p w14:paraId="0224FAC9" w14:textId="0880EF7C" w:rsidR="00FA39DD" w:rsidRPr="00EB4012" w:rsidRDefault="00FA39DD" w:rsidP="00EB4012">
      <w:pPr>
        <w:widowControl w:val="0"/>
        <w:numPr>
          <w:ilvl w:val="0"/>
          <w:numId w:val="144"/>
        </w:numPr>
        <w:tabs>
          <w:tab w:val="clear" w:pos="720"/>
        </w:tabs>
        <w:suppressAutoHyphens w:val="0"/>
        <w:spacing w:line="276" w:lineRule="auto"/>
        <w:ind w:left="426"/>
        <w:jc w:val="both"/>
        <w:rPr>
          <w:rFonts w:ascii="Calibri" w:hAnsi="Calibri" w:cs="Calibri"/>
          <w:bCs/>
          <w:lang w:eastAsia="en-US"/>
        </w:rPr>
      </w:pPr>
      <w:r w:rsidRPr="00EB4012">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EB4012">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EB4012">
        <w:rPr>
          <w:rFonts w:ascii="Calibri" w:hAnsi="Calibri" w:cs="Calibri"/>
          <w:bCs/>
          <w:lang w:eastAsia="en-US"/>
        </w:rPr>
        <w:t>stawie</w:t>
      </w:r>
      <w:r w:rsidRPr="00EB4012">
        <w:rPr>
          <w:rFonts w:ascii="Calibri" w:hAnsi="Calibri" w:cs="Calibri"/>
          <w:lang w:eastAsia="en-US"/>
        </w:rPr>
        <w:t xml:space="preserve"> z dnia 10 maja 2018 r. o </w:t>
      </w:r>
      <w:r w:rsidRPr="00EB4012">
        <w:rPr>
          <w:rFonts w:ascii="Calibri" w:hAnsi="Calibri" w:cs="Calibri"/>
          <w:bCs/>
          <w:lang w:eastAsia="en-US"/>
        </w:rPr>
        <w:t>ochronie danych osobowych,</w:t>
      </w:r>
      <w:r w:rsidRPr="00EB4012">
        <w:rPr>
          <w:rFonts w:ascii="Calibri" w:hAnsi="Calibri" w:cs="Calibri"/>
          <w:lang w:eastAsia="en-US"/>
        </w:rPr>
        <w:t xml:space="preserve"> ustawie </w:t>
      </w:r>
      <w:r w:rsidRPr="00EB4012">
        <w:rPr>
          <w:rFonts w:ascii="Calibri" w:hAnsi="Calibri" w:cs="Calibri"/>
          <w:bCs/>
          <w:lang w:eastAsia="en-US"/>
        </w:rPr>
        <w:t>z dnia 11 września 2015 r. o działalności ubezpieczeniowej i reasekuracyjnej oraz w innych obowiązujących aktach prawnych.</w:t>
      </w:r>
    </w:p>
    <w:p w14:paraId="5FB5901D" w14:textId="77777777" w:rsidR="00FA39DD" w:rsidRPr="00EB4012" w:rsidRDefault="00FA39DD" w:rsidP="00EB4012">
      <w:pPr>
        <w:widowControl w:val="0"/>
        <w:numPr>
          <w:ilvl w:val="0"/>
          <w:numId w:val="144"/>
        </w:numPr>
        <w:tabs>
          <w:tab w:val="clear" w:pos="720"/>
          <w:tab w:val="num" w:pos="426"/>
        </w:tabs>
        <w:suppressAutoHyphens w:val="0"/>
        <w:spacing w:line="276" w:lineRule="auto"/>
        <w:ind w:left="426" w:hanging="426"/>
        <w:jc w:val="both"/>
        <w:rPr>
          <w:rFonts w:ascii="Calibri" w:hAnsi="Calibri" w:cs="Calibri"/>
          <w:lang w:eastAsia="en-US"/>
        </w:rPr>
      </w:pPr>
      <w:r w:rsidRPr="00EB4012">
        <w:rPr>
          <w:rFonts w:ascii="Calibri" w:hAnsi="Calibri" w:cs="Calibri"/>
          <w:lang w:eastAsia="en-US"/>
        </w:rPr>
        <w:t>Wykonawca zobowiązuje się do wdrożenia rozwiązań i regulacji celem prawidłowego wykonania obowiązków wynikających z przepisów wskazanych w ust. 1.</w:t>
      </w:r>
    </w:p>
    <w:p w14:paraId="536690FD" w14:textId="77777777" w:rsidR="00FA39DD" w:rsidRPr="00EB4012" w:rsidRDefault="00FA39DD" w:rsidP="00EB4012">
      <w:pPr>
        <w:widowControl w:val="0"/>
        <w:numPr>
          <w:ilvl w:val="0"/>
          <w:numId w:val="144"/>
        </w:numPr>
        <w:tabs>
          <w:tab w:val="num" w:pos="426"/>
        </w:tabs>
        <w:suppressAutoHyphens w:val="0"/>
        <w:spacing w:line="276" w:lineRule="auto"/>
        <w:ind w:left="426" w:hanging="426"/>
        <w:jc w:val="both"/>
        <w:rPr>
          <w:rFonts w:ascii="Calibri" w:hAnsi="Calibri" w:cs="Calibri"/>
          <w:lang w:eastAsia="en-US"/>
        </w:rPr>
      </w:pPr>
      <w:r w:rsidRPr="00EB4012">
        <w:rPr>
          <w:rFonts w:ascii="Calibri" w:hAnsi="Calibri" w:cs="Calibri"/>
          <w:lang w:eastAsia="en-US"/>
        </w:rPr>
        <w:t>Wykonawca oświadcza, iż dysponuje środkami zabezpieczającymi dane osobowe.</w:t>
      </w:r>
    </w:p>
    <w:p w14:paraId="20D50C55" w14:textId="77777777" w:rsidR="00FA39DD" w:rsidRPr="00EB4012" w:rsidRDefault="00FA39DD" w:rsidP="00EB4012">
      <w:pPr>
        <w:widowControl w:val="0"/>
        <w:numPr>
          <w:ilvl w:val="0"/>
          <w:numId w:val="144"/>
        </w:numPr>
        <w:tabs>
          <w:tab w:val="num" w:pos="426"/>
        </w:tabs>
        <w:suppressAutoHyphens w:val="0"/>
        <w:spacing w:line="276" w:lineRule="auto"/>
        <w:ind w:left="426" w:hanging="426"/>
        <w:jc w:val="both"/>
        <w:rPr>
          <w:rFonts w:ascii="Calibri" w:hAnsi="Calibri" w:cs="Calibri"/>
          <w:lang w:eastAsia="en-US"/>
        </w:rPr>
      </w:pPr>
      <w:r w:rsidRPr="00EB4012">
        <w:rPr>
          <w:rFonts w:ascii="Calibri" w:hAnsi="Calibri" w:cs="Calibri"/>
          <w:lang w:eastAsia="en-US"/>
        </w:rPr>
        <w:t>Wykonawca zobowiązuje się do przestrzegania i stosowania zasad ochrony danych osobowych, o których mowa w ust. 1, w szczególności do:</w:t>
      </w:r>
    </w:p>
    <w:p w14:paraId="2846EB3A" w14:textId="77777777" w:rsidR="00FA39DD" w:rsidRPr="00EB4012" w:rsidRDefault="00FA39DD" w:rsidP="006C5557">
      <w:pPr>
        <w:widowControl w:val="0"/>
        <w:numPr>
          <w:ilvl w:val="0"/>
          <w:numId w:val="99"/>
        </w:numPr>
        <w:tabs>
          <w:tab w:val="clear" w:pos="720"/>
          <w:tab w:val="num" w:pos="426"/>
        </w:tabs>
        <w:suppressAutoHyphens w:val="0"/>
        <w:spacing w:line="276" w:lineRule="auto"/>
        <w:ind w:left="426" w:hanging="426"/>
        <w:jc w:val="both"/>
        <w:rPr>
          <w:rFonts w:ascii="Calibri" w:hAnsi="Calibri" w:cs="Calibri"/>
          <w:lang w:eastAsia="en-US"/>
        </w:rPr>
      </w:pPr>
      <w:r w:rsidRPr="00EB4012">
        <w:rPr>
          <w:rFonts w:ascii="Calibri" w:hAnsi="Calibri" w:cs="Calibri"/>
          <w:lang w:eastAsia="en-US"/>
        </w:rPr>
        <w:t>adekwatnego, stosownego oraz ograniczonego do tego, co niezbędne do celów, w których dane są przetwarzane,</w:t>
      </w:r>
    </w:p>
    <w:p w14:paraId="43BADB73" w14:textId="77777777" w:rsidR="00FA39DD" w:rsidRPr="00EB4012" w:rsidRDefault="00FA39DD" w:rsidP="006C5557">
      <w:pPr>
        <w:widowControl w:val="0"/>
        <w:numPr>
          <w:ilvl w:val="0"/>
          <w:numId w:val="99"/>
        </w:numPr>
        <w:tabs>
          <w:tab w:val="num" w:pos="426"/>
        </w:tabs>
        <w:suppressAutoHyphens w:val="0"/>
        <w:spacing w:line="276" w:lineRule="auto"/>
        <w:ind w:left="426" w:hanging="426"/>
        <w:jc w:val="both"/>
        <w:rPr>
          <w:rFonts w:ascii="Calibri" w:hAnsi="Calibri" w:cs="Calibri"/>
          <w:lang w:eastAsia="en-US"/>
        </w:rPr>
      </w:pPr>
      <w:r w:rsidRPr="00EB4012">
        <w:rPr>
          <w:rFonts w:ascii="Calibri" w:hAnsi="Calibri" w:cs="Calibri"/>
          <w:lang w:eastAsia="en-US"/>
        </w:rPr>
        <w:lastRenderedPageBreak/>
        <w:t>zabezpieczenia danych osobowych przed ich udostępnieniem osobom nieupoważnionym,</w:t>
      </w:r>
    </w:p>
    <w:p w14:paraId="72819A46" w14:textId="77777777" w:rsidR="00FA39DD" w:rsidRPr="00EB4012" w:rsidRDefault="00FA39DD" w:rsidP="006C5557">
      <w:pPr>
        <w:widowControl w:val="0"/>
        <w:numPr>
          <w:ilvl w:val="0"/>
          <w:numId w:val="99"/>
        </w:numPr>
        <w:tabs>
          <w:tab w:val="num" w:pos="426"/>
        </w:tabs>
        <w:suppressAutoHyphens w:val="0"/>
        <w:spacing w:line="276" w:lineRule="auto"/>
        <w:ind w:left="426" w:hanging="426"/>
        <w:jc w:val="both"/>
        <w:rPr>
          <w:rFonts w:ascii="Calibri" w:hAnsi="Calibri" w:cs="Calibri"/>
          <w:lang w:eastAsia="en-US"/>
        </w:rPr>
      </w:pPr>
      <w:r w:rsidRPr="00EB4012">
        <w:rPr>
          <w:rFonts w:ascii="Calibri" w:hAnsi="Calibri" w:cs="Calibri"/>
          <w:lang w:eastAsia="en-US"/>
        </w:rPr>
        <w:t>zachowania szczególnej staranności w trakcie dokonywania operacji przetwarzania danych osobowych w celu ochrony interesów osób, których dane dotyczą,</w:t>
      </w:r>
    </w:p>
    <w:p w14:paraId="710864EA" w14:textId="77777777" w:rsidR="00FA39DD" w:rsidRPr="00EB4012" w:rsidRDefault="00FA39DD" w:rsidP="006C5557">
      <w:pPr>
        <w:widowControl w:val="0"/>
        <w:numPr>
          <w:ilvl w:val="0"/>
          <w:numId w:val="99"/>
        </w:numPr>
        <w:tabs>
          <w:tab w:val="num" w:pos="426"/>
        </w:tabs>
        <w:suppressAutoHyphens w:val="0"/>
        <w:spacing w:line="276" w:lineRule="auto"/>
        <w:ind w:left="426" w:hanging="426"/>
        <w:jc w:val="both"/>
        <w:rPr>
          <w:rFonts w:ascii="Calibri" w:hAnsi="Calibri" w:cs="Calibri"/>
          <w:lang w:eastAsia="en-US"/>
        </w:rPr>
      </w:pPr>
      <w:r w:rsidRPr="00EB4012">
        <w:rPr>
          <w:rFonts w:ascii="Calibri" w:hAnsi="Calibri" w:cs="Calibri"/>
          <w:lang w:eastAsia="en-US"/>
        </w:rPr>
        <w:t xml:space="preserve">zachowania w tajemnicy danych osobowych oraz sposobów ich zabezpieczenia, w tym także </w:t>
      </w:r>
      <w:r w:rsidRPr="00EB4012">
        <w:rPr>
          <w:rFonts w:ascii="Calibri" w:hAnsi="Calibri" w:cs="Calibri"/>
          <w:lang w:eastAsia="en-US"/>
        </w:rPr>
        <w:br/>
        <w:t xml:space="preserve">po rozwiązaniu umowy oraz zobowiązuje się zapewnić, aby osoby mające dostęp </w:t>
      </w:r>
      <w:r w:rsidRPr="00EB4012">
        <w:rPr>
          <w:rFonts w:ascii="Calibri" w:hAnsi="Calibri" w:cs="Calibri"/>
          <w:lang w:eastAsia="en-US"/>
        </w:rPr>
        <w:br/>
        <w:t>do przetwarzania danych osobowych zachowały je oraz sposoby ich zabezpieczeń w tajemnicy, w tym także po rozwiązaniu umowy,</w:t>
      </w:r>
    </w:p>
    <w:p w14:paraId="6A145E04" w14:textId="77777777" w:rsidR="00FA39DD" w:rsidRPr="00EB4012" w:rsidRDefault="00FA39DD" w:rsidP="006C5557">
      <w:pPr>
        <w:widowControl w:val="0"/>
        <w:numPr>
          <w:ilvl w:val="0"/>
          <w:numId w:val="99"/>
        </w:numPr>
        <w:tabs>
          <w:tab w:val="num" w:pos="426"/>
        </w:tabs>
        <w:suppressAutoHyphens w:val="0"/>
        <w:spacing w:line="276" w:lineRule="auto"/>
        <w:ind w:left="426" w:hanging="426"/>
        <w:jc w:val="both"/>
        <w:rPr>
          <w:rFonts w:ascii="Calibri" w:hAnsi="Calibri" w:cs="Calibri"/>
          <w:spacing w:val="-4"/>
          <w:lang w:eastAsia="en-US"/>
        </w:rPr>
      </w:pPr>
      <w:r w:rsidRPr="00EB4012">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EB4012">
        <w:rPr>
          <w:rFonts w:ascii="Calibri" w:hAnsi="Calibri" w:cs="Calibri"/>
          <w:spacing w:val="-4"/>
          <w:lang w:eastAsia="en-US"/>
        </w:rPr>
        <w:br/>
        <w:t>z wyjątkiem sytuacji, gdy wykorzystanie tych danych następuje w celu wykonania niniejszej umowy.</w:t>
      </w:r>
    </w:p>
    <w:p w14:paraId="2A67A6C8" w14:textId="77777777" w:rsidR="00FA39DD" w:rsidRPr="00EB4012" w:rsidRDefault="00FA39DD" w:rsidP="00FA39DD">
      <w:pPr>
        <w:widowControl w:val="0"/>
        <w:tabs>
          <w:tab w:val="left" w:pos="360"/>
        </w:tabs>
        <w:suppressAutoHyphens w:val="0"/>
        <w:spacing w:before="80" w:line="276" w:lineRule="auto"/>
        <w:jc w:val="center"/>
        <w:rPr>
          <w:rFonts w:ascii="Calibri" w:hAnsi="Calibri" w:cs="Calibri"/>
          <w:b/>
        </w:rPr>
      </w:pPr>
      <w:r w:rsidRPr="00EB4012">
        <w:rPr>
          <w:rFonts w:ascii="Calibri" w:hAnsi="Calibri" w:cs="Calibri"/>
          <w:b/>
        </w:rPr>
        <w:t>Postanowienia końcowe</w:t>
      </w:r>
    </w:p>
    <w:p w14:paraId="65760CA3" w14:textId="77777777" w:rsidR="00FA39DD" w:rsidRPr="00EB4012" w:rsidRDefault="00FA39DD" w:rsidP="00FA39DD">
      <w:pPr>
        <w:widowControl w:val="0"/>
        <w:suppressAutoHyphens w:val="0"/>
        <w:spacing w:line="276" w:lineRule="auto"/>
        <w:jc w:val="center"/>
        <w:rPr>
          <w:rFonts w:ascii="Calibri" w:hAnsi="Calibri" w:cs="Calibri"/>
          <w:b/>
        </w:rPr>
      </w:pPr>
      <w:r w:rsidRPr="00EB4012">
        <w:rPr>
          <w:rFonts w:ascii="Calibri" w:hAnsi="Calibri" w:cs="Calibri"/>
          <w:b/>
        </w:rPr>
        <w:t>§15</w:t>
      </w:r>
    </w:p>
    <w:p w14:paraId="7CCFBC14" w14:textId="77777777" w:rsidR="00FA39DD" w:rsidRPr="00EB4012" w:rsidRDefault="00FA39DD" w:rsidP="00FA39DD">
      <w:pPr>
        <w:widowControl w:val="0"/>
        <w:tabs>
          <w:tab w:val="left" w:pos="360"/>
        </w:tabs>
        <w:suppressAutoHyphens w:val="0"/>
        <w:spacing w:line="276" w:lineRule="auto"/>
        <w:jc w:val="both"/>
        <w:rPr>
          <w:rFonts w:ascii="Calibri" w:hAnsi="Calibri" w:cs="Calibri"/>
        </w:rPr>
      </w:pPr>
      <w:r w:rsidRPr="00EB4012">
        <w:rPr>
          <w:rFonts w:ascii="Calibri" w:hAnsi="Calibri" w:cs="Calibri"/>
        </w:rPr>
        <w:t>Integralną częścią niniejszej umowy jest:</w:t>
      </w:r>
    </w:p>
    <w:p w14:paraId="486F3690" w14:textId="77777777" w:rsidR="00FA39DD" w:rsidRPr="00EB4012" w:rsidRDefault="00FA39DD"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B4012">
        <w:rPr>
          <w:rFonts w:ascii="Calibri" w:hAnsi="Calibri" w:cs="Calibri"/>
        </w:rPr>
        <w:t>specyfikacja warunków zamówienia,</w:t>
      </w:r>
    </w:p>
    <w:p w14:paraId="6D8D1058" w14:textId="77777777" w:rsidR="00FA39DD" w:rsidRPr="00EB4012" w:rsidRDefault="00FA39DD"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B4012">
        <w:rPr>
          <w:rFonts w:ascii="Calibri" w:hAnsi="Calibri" w:cs="Calibri"/>
        </w:rPr>
        <w:t>ogólne/szczególne warunki ubezpieczenia aktualne na dzień składania ofert i obowiązujące przez cały okres realizacji zamówienia, tj.: ………………………………………………..,</w:t>
      </w:r>
    </w:p>
    <w:p w14:paraId="57B8FE99" w14:textId="77777777" w:rsidR="00FA39DD" w:rsidRPr="00EB4012" w:rsidRDefault="00FA39DD"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B4012">
        <w:rPr>
          <w:rFonts w:ascii="Calibri" w:hAnsi="Calibri" w:cs="Calibri"/>
        </w:rPr>
        <w:t>oferta złożona przez Wykonawcę z dnia ......................,</w:t>
      </w:r>
    </w:p>
    <w:p w14:paraId="6F0C0C85" w14:textId="77777777" w:rsidR="00FA39DD" w:rsidRPr="00EB4012" w:rsidRDefault="00FA39DD"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B4012">
        <w:rPr>
          <w:rFonts w:ascii="Calibri" w:hAnsi="Calibri" w:cs="Calibri"/>
        </w:rPr>
        <w:t>załącznik nr 1 do umowy, tj. dokument kalkulacyjny określający szczegółowy sposób obliczenia składki, tzn. zastosowane niezmienne stawki i składki roczne,</w:t>
      </w:r>
    </w:p>
    <w:p w14:paraId="3C493B75" w14:textId="77777777" w:rsidR="00FA39DD" w:rsidRPr="00EB4012" w:rsidRDefault="00FA39DD" w:rsidP="006C5557">
      <w:pPr>
        <w:widowControl w:val="0"/>
        <w:numPr>
          <w:ilvl w:val="0"/>
          <w:numId w:val="100"/>
        </w:numPr>
        <w:tabs>
          <w:tab w:val="clear" w:pos="0"/>
          <w:tab w:val="num" w:pos="426"/>
        </w:tabs>
        <w:suppressAutoHyphens w:val="0"/>
        <w:spacing w:line="276" w:lineRule="auto"/>
        <w:ind w:left="426" w:hanging="426"/>
        <w:jc w:val="both"/>
        <w:rPr>
          <w:rFonts w:ascii="Calibri" w:hAnsi="Calibri" w:cs="Calibri"/>
        </w:rPr>
      </w:pPr>
      <w:r w:rsidRPr="00EB4012">
        <w:rPr>
          <w:rFonts w:ascii="Calibri" w:hAnsi="Calibri" w:cs="Calibri"/>
        </w:rPr>
        <w:t>dokumenty ubezpieczeniowe wystawiane przez Wykonawcę.</w:t>
      </w:r>
    </w:p>
    <w:p w14:paraId="607ADC22" w14:textId="77777777" w:rsidR="00FA39DD" w:rsidRPr="00EB4012" w:rsidRDefault="00FA39DD" w:rsidP="00FA39DD">
      <w:pPr>
        <w:widowControl w:val="0"/>
        <w:suppressAutoHyphens w:val="0"/>
        <w:spacing w:before="80" w:line="276" w:lineRule="auto"/>
        <w:jc w:val="center"/>
        <w:rPr>
          <w:rFonts w:ascii="Calibri" w:hAnsi="Calibri" w:cs="Calibri"/>
          <w:b/>
        </w:rPr>
      </w:pPr>
      <w:r w:rsidRPr="00EB4012">
        <w:rPr>
          <w:rFonts w:ascii="Calibri" w:hAnsi="Calibri" w:cs="Calibri"/>
          <w:b/>
        </w:rPr>
        <w:t>§16</w:t>
      </w:r>
    </w:p>
    <w:p w14:paraId="645BDC04" w14:textId="77777777" w:rsidR="00FA39DD" w:rsidRPr="00EB4012" w:rsidRDefault="00FA39DD" w:rsidP="00FA39DD">
      <w:pPr>
        <w:widowControl w:val="0"/>
        <w:suppressAutoHyphens w:val="0"/>
        <w:spacing w:line="276" w:lineRule="auto"/>
        <w:jc w:val="both"/>
        <w:rPr>
          <w:rFonts w:ascii="Calibri" w:hAnsi="Calibri" w:cs="Calibri"/>
        </w:rPr>
      </w:pPr>
      <w:r w:rsidRPr="00EB4012">
        <w:rPr>
          <w:rFonts w:ascii="Calibri" w:hAnsi="Calibri" w:cs="Calibri"/>
        </w:rPr>
        <w:t>Wierzytelności wynikające z umowy, dotyczące rozliczeń między Zamawiającym i Wykonawcą, nie mogą być zbyte na rzecz osób trzecich bez zgody obu stron.</w:t>
      </w:r>
    </w:p>
    <w:p w14:paraId="33147339" w14:textId="77777777" w:rsidR="00FA39DD" w:rsidRPr="00EB4012" w:rsidRDefault="00FA39DD" w:rsidP="00FA39DD">
      <w:pPr>
        <w:widowControl w:val="0"/>
        <w:suppressAutoHyphens w:val="0"/>
        <w:spacing w:before="80" w:line="276" w:lineRule="auto"/>
        <w:jc w:val="center"/>
        <w:rPr>
          <w:rFonts w:ascii="Calibri" w:hAnsi="Calibri" w:cs="Calibri"/>
          <w:b/>
        </w:rPr>
      </w:pPr>
      <w:r w:rsidRPr="00EB4012">
        <w:rPr>
          <w:rFonts w:ascii="Calibri" w:hAnsi="Calibri" w:cs="Calibri"/>
          <w:b/>
        </w:rPr>
        <w:t>§17</w:t>
      </w:r>
    </w:p>
    <w:p w14:paraId="32952F85" w14:textId="77777777" w:rsidR="00FA39DD" w:rsidRPr="00EB4012" w:rsidRDefault="00FA39DD" w:rsidP="006C5557">
      <w:pPr>
        <w:widowControl w:val="0"/>
        <w:numPr>
          <w:ilvl w:val="0"/>
          <w:numId w:val="122"/>
        </w:numPr>
        <w:suppressAutoHyphens w:val="0"/>
        <w:spacing w:line="276" w:lineRule="auto"/>
        <w:jc w:val="both"/>
        <w:rPr>
          <w:rFonts w:ascii="Calibri" w:hAnsi="Calibri" w:cs="Calibri"/>
        </w:rPr>
      </w:pPr>
      <w:r w:rsidRPr="00EB4012">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EB4012">
        <w:rPr>
          <w:rFonts w:ascii="Calibri" w:hAnsi="Calibri" w:cs="Calibri"/>
        </w:rPr>
        <w:br/>
        <w:t>do konsensusu Stron sporu.</w:t>
      </w:r>
    </w:p>
    <w:p w14:paraId="204CC4AE" w14:textId="77777777" w:rsidR="00FA39DD" w:rsidRPr="00EB4012" w:rsidRDefault="00FA39DD" w:rsidP="006C5557">
      <w:pPr>
        <w:widowControl w:val="0"/>
        <w:numPr>
          <w:ilvl w:val="0"/>
          <w:numId w:val="122"/>
        </w:numPr>
        <w:suppressAutoHyphens w:val="0"/>
        <w:spacing w:line="276" w:lineRule="auto"/>
        <w:jc w:val="both"/>
        <w:rPr>
          <w:rFonts w:ascii="Calibri" w:hAnsi="Calibri" w:cs="Calibri"/>
        </w:rPr>
      </w:pPr>
      <w:r w:rsidRPr="00EB4012">
        <w:rPr>
          <w:rFonts w:ascii="Calibri" w:hAnsi="Calibri" w:cs="Calibri"/>
        </w:rPr>
        <w:t>W razie braku możliwości porozumienia się Stron w terminie nie dłuższym niż 30 dni, spór poddany zostanie rozstrzygnięciu sądu właściwego miejscowo dla siedziby Zamawiającego.</w:t>
      </w:r>
    </w:p>
    <w:p w14:paraId="3C220600" w14:textId="77777777" w:rsidR="00FA39DD" w:rsidRPr="00EB4012" w:rsidRDefault="00FA39DD" w:rsidP="00FA39DD">
      <w:pPr>
        <w:widowControl w:val="0"/>
        <w:suppressAutoHyphens w:val="0"/>
        <w:spacing w:before="80" w:line="276" w:lineRule="auto"/>
        <w:jc w:val="center"/>
        <w:rPr>
          <w:rFonts w:ascii="Calibri" w:hAnsi="Calibri" w:cs="Calibri"/>
          <w:b/>
          <w:spacing w:val="-6"/>
        </w:rPr>
      </w:pPr>
      <w:r w:rsidRPr="00EB4012">
        <w:rPr>
          <w:rFonts w:ascii="Calibri" w:hAnsi="Calibri" w:cs="Calibri"/>
          <w:b/>
          <w:spacing w:val="-6"/>
        </w:rPr>
        <w:t>§18</w:t>
      </w:r>
    </w:p>
    <w:p w14:paraId="004D1016" w14:textId="77777777" w:rsidR="00FA39DD" w:rsidRPr="00EB4012" w:rsidRDefault="00FA39DD" w:rsidP="00FA39DD">
      <w:pPr>
        <w:suppressAutoHyphens w:val="0"/>
        <w:spacing w:line="276" w:lineRule="auto"/>
        <w:jc w:val="both"/>
        <w:rPr>
          <w:rFonts w:ascii="Calibri" w:eastAsiaTheme="minorHAnsi" w:hAnsi="Calibri" w:cs="Calibri"/>
          <w:spacing w:val="-4"/>
          <w:lang w:eastAsia="en-US"/>
        </w:rPr>
      </w:pPr>
      <w:r w:rsidRPr="00EB4012">
        <w:rPr>
          <w:rFonts w:ascii="Calibri" w:eastAsiaTheme="minorHAnsi" w:hAnsi="Calibri" w:cs="Calibri"/>
          <w:spacing w:val="-4"/>
          <w:lang w:eastAsia="en-US"/>
        </w:rPr>
        <w:t>Strony mogą dochodzić odszkodowania przewyższającego wysokość określonych w umowie kar umownych.</w:t>
      </w:r>
    </w:p>
    <w:p w14:paraId="276EC68E" w14:textId="77777777" w:rsidR="00FA39DD" w:rsidRPr="00EB4012" w:rsidRDefault="00FA39DD" w:rsidP="00FA39DD">
      <w:pPr>
        <w:widowControl w:val="0"/>
        <w:suppressAutoHyphens w:val="0"/>
        <w:spacing w:line="276" w:lineRule="auto"/>
        <w:jc w:val="center"/>
        <w:rPr>
          <w:rFonts w:ascii="Calibri" w:hAnsi="Calibri" w:cs="Calibri"/>
          <w:b/>
        </w:rPr>
      </w:pPr>
      <w:r w:rsidRPr="00EB4012">
        <w:rPr>
          <w:rFonts w:ascii="Calibri" w:hAnsi="Calibri" w:cs="Calibri"/>
          <w:b/>
        </w:rPr>
        <w:t>§19</w:t>
      </w:r>
    </w:p>
    <w:p w14:paraId="5FC3EFA8" w14:textId="77777777" w:rsidR="00FA39DD" w:rsidRPr="00E6524F" w:rsidRDefault="00FA39DD" w:rsidP="00FA39DD">
      <w:pPr>
        <w:widowControl w:val="0"/>
        <w:suppressAutoHyphens w:val="0"/>
        <w:spacing w:after="120" w:line="276" w:lineRule="auto"/>
        <w:jc w:val="both"/>
        <w:rPr>
          <w:rFonts w:ascii="Calibri" w:hAnsi="Calibri" w:cs="Calibri"/>
          <w:lang w:eastAsia="en-US"/>
        </w:rPr>
      </w:pPr>
      <w:r w:rsidRPr="00EB4012">
        <w:rPr>
          <w:rFonts w:ascii="Calibri" w:hAnsi="Calibri" w:cs="Calibri"/>
          <w:lang w:eastAsia="en-US"/>
        </w:rPr>
        <w:t xml:space="preserve">Umowę sporządzono w trzech jednobrzmiących egzemplarzach, każdym na prawie oryginału, </w:t>
      </w:r>
      <w:r w:rsidRPr="00EB4012">
        <w:rPr>
          <w:rFonts w:ascii="Calibri" w:hAnsi="Calibri" w:cs="Calibri"/>
          <w:lang w:eastAsia="en-US"/>
        </w:rPr>
        <w:br/>
        <w:t>po jednym egzemplarzu dla Zamawiającego, Wykonawcy i brokera ubezpieczeniowego.</w:t>
      </w:r>
    </w:p>
    <w:p w14:paraId="0A702729" w14:textId="77777777" w:rsidR="00FA39DD" w:rsidRDefault="00FA39DD">
      <w:pPr>
        <w:suppressAutoHyphens w:val="0"/>
        <w:rPr>
          <w:rFonts w:asciiTheme="minorHAnsi" w:hAnsiTheme="minorHAnsi" w:cstheme="minorHAnsi"/>
          <w:b/>
          <w:bCs/>
          <w:lang w:eastAsia="en-US"/>
        </w:rPr>
      </w:pPr>
      <w:r>
        <w:rPr>
          <w:rFonts w:asciiTheme="minorHAnsi" w:hAnsiTheme="minorHAnsi" w:cstheme="minorHAnsi"/>
          <w:b/>
          <w:bCs/>
          <w:lang w:eastAsia="en-US"/>
        </w:rPr>
        <w:br w:type="page"/>
      </w:r>
    </w:p>
    <w:p w14:paraId="0A9673E1" w14:textId="1BC90922" w:rsidR="00BE47D4" w:rsidRPr="00E6524F" w:rsidRDefault="00BE47D4" w:rsidP="00BE47D4">
      <w:pPr>
        <w:keepNext/>
        <w:widowControl w:val="0"/>
        <w:suppressAutoHyphens w:val="0"/>
        <w:spacing w:line="276" w:lineRule="auto"/>
        <w:jc w:val="both"/>
        <w:outlineLvl w:val="1"/>
        <w:rPr>
          <w:rFonts w:asciiTheme="minorHAnsi" w:hAnsiTheme="minorHAnsi" w:cstheme="minorHAnsi"/>
          <w:b/>
          <w:bCs/>
          <w:lang w:eastAsia="en-US"/>
        </w:rPr>
      </w:pPr>
      <w:bookmarkStart w:id="289" w:name="_Toc114577870"/>
      <w:r w:rsidRPr="00E6524F">
        <w:rPr>
          <w:rFonts w:asciiTheme="minorHAnsi" w:hAnsiTheme="minorHAnsi" w:cstheme="minorHAnsi"/>
          <w:b/>
          <w:bCs/>
          <w:lang w:eastAsia="en-US"/>
        </w:rPr>
        <w:lastRenderedPageBreak/>
        <w:t xml:space="preserve">Załącznik nr 5 do SWZ: Wniosek o udostępnienie części poufnej SWZ wraz z oświadczeniem </w:t>
      </w:r>
      <w:r w:rsidRPr="00E6524F">
        <w:rPr>
          <w:rFonts w:asciiTheme="minorHAnsi" w:hAnsiTheme="minorHAnsi" w:cstheme="minorHAnsi"/>
          <w:b/>
          <w:bCs/>
          <w:lang w:eastAsia="en-US"/>
        </w:rPr>
        <w:br/>
        <w:t>o poufności</w:t>
      </w:r>
      <w:bookmarkEnd w:id="287"/>
      <w:bookmarkEnd w:id="289"/>
    </w:p>
    <w:p w14:paraId="48E83643" w14:textId="77777777" w:rsidR="00BE47D4" w:rsidRPr="00E6524F" w:rsidRDefault="00BE47D4" w:rsidP="006C5557">
      <w:pPr>
        <w:widowControl w:val="0"/>
        <w:numPr>
          <w:ilvl w:val="0"/>
          <w:numId w:val="116"/>
        </w:numPr>
        <w:tabs>
          <w:tab w:val="left" w:pos="567"/>
        </w:tabs>
        <w:suppressAutoHyphens w:val="0"/>
        <w:spacing w:before="240" w:after="120" w:line="276" w:lineRule="auto"/>
        <w:ind w:left="567" w:hanging="567"/>
        <w:jc w:val="both"/>
        <w:rPr>
          <w:rFonts w:asciiTheme="minorHAnsi" w:hAnsiTheme="minorHAnsi" w:cstheme="minorHAnsi"/>
          <w:lang w:eastAsia="en-US"/>
        </w:rPr>
      </w:pPr>
      <w:r w:rsidRPr="00E6524F">
        <w:rPr>
          <w:rFonts w:asciiTheme="minorHAnsi" w:hAnsiTheme="minorHAnsi" w:cstheme="minorHAnsi"/>
          <w:b/>
          <w:lang w:eastAsia="en-US"/>
        </w:rPr>
        <w:t>Firma wykonawcy</w:t>
      </w:r>
      <w:r w:rsidRPr="00E6524F">
        <w:rPr>
          <w:rFonts w:asciiTheme="minorHAnsi" w:hAnsiTheme="minorHAnsi" w:cstheme="minorHAnsi"/>
          <w:lang w:eastAsia="en-US"/>
        </w:rPr>
        <w:t xml:space="preserve"> </w:t>
      </w:r>
      <w:r w:rsidRPr="00E6524F">
        <w:rPr>
          <w:rFonts w:asciiTheme="minorHAnsi" w:hAnsiTheme="minorHAnsi" w:cstheme="minorHAnsi"/>
          <w:i/>
          <w:lang w:eastAsia="en-US"/>
        </w:rPr>
        <w:t>(należy wpisać dane wykonawcy, który posiada uprawnienia do wykonywania działalności ubezpieczeniowej, tzn. centralę zakładu ubezpieczeń lub główny oddział w Polsce w przypadku zagranicznego zakładu ubezpieczeń):</w:t>
      </w:r>
    </w:p>
    <w:p w14:paraId="0F7672AC" w14:textId="77777777" w:rsidR="00BE47D4" w:rsidRPr="00E6524F"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bookmarkStart w:id="290" w:name="_Hlk98755166"/>
      <w:r w:rsidRPr="00E6524F">
        <w:rPr>
          <w:rFonts w:asciiTheme="minorHAnsi" w:hAnsiTheme="minorHAnsi" w:cstheme="minorHAnsi"/>
          <w:lang w:eastAsia="en-US"/>
        </w:rPr>
        <w:t>Firma (nazwa):</w:t>
      </w:r>
      <w:r w:rsidRPr="00E6524F">
        <w:rPr>
          <w:rFonts w:asciiTheme="minorHAnsi" w:hAnsiTheme="minorHAnsi" w:cstheme="minorHAnsi"/>
          <w:lang w:eastAsia="en-US"/>
        </w:rPr>
        <w:tab/>
        <w:t>..................................................................................................................</w:t>
      </w:r>
    </w:p>
    <w:p w14:paraId="4E19EB27" w14:textId="77777777" w:rsidR="00BE47D4" w:rsidRPr="00E6524F"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E6524F">
        <w:rPr>
          <w:rFonts w:asciiTheme="minorHAnsi" w:hAnsiTheme="minorHAnsi" w:cstheme="minorHAnsi"/>
          <w:lang w:eastAsia="en-US"/>
        </w:rPr>
        <w:t>Adres:</w:t>
      </w:r>
      <w:r w:rsidRPr="00E6524F">
        <w:rPr>
          <w:rFonts w:asciiTheme="minorHAnsi" w:hAnsiTheme="minorHAnsi" w:cstheme="minorHAnsi"/>
          <w:lang w:eastAsia="en-US"/>
        </w:rPr>
        <w:tab/>
        <w:t>..................................................................................................................</w:t>
      </w:r>
    </w:p>
    <w:bookmarkEnd w:id="290"/>
    <w:p w14:paraId="535F199F" w14:textId="77777777" w:rsidR="00BE47D4" w:rsidRPr="00E6524F"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E6524F">
        <w:rPr>
          <w:rFonts w:asciiTheme="minorHAnsi" w:hAnsiTheme="minorHAnsi" w:cstheme="minorHAnsi"/>
          <w:lang w:eastAsia="en-US"/>
        </w:rPr>
        <w:t>Telefon/faks:</w:t>
      </w:r>
      <w:r w:rsidRPr="00E6524F">
        <w:rPr>
          <w:rFonts w:asciiTheme="minorHAnsi" w:hAnsiTheme="minorHAnsi" w:cstheme="minorHAnsi"/>
          <w:lang w:eastAsia="en-US"/>
        </w:rPr>
        <w:tab/>
        <w:t>..................................................................................................................</w:t>
      </w:r>
    </w:p>
    <w:p w14:paraId="0266DC88" w14:textId="77777777" w:rsidR="00BE47D4" w:rsidRPr="00E6524F"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E6524F">
        <w:rPr>
          <w:rFonts w:asciiTheme="minorHAnsi" w:hAnsiTheme="minorHAnsi" w:cstheme="minorHAnsi"/>
          <w:lang w:eastAsia="en-US"/>
        </w:rPr>
        <w:t>NIP:</w:t>
      </w:r>
      <w:r w:rsidRPr="00E6524F">
        <w:rPr>
          <w:rFonts w:asciiTheme="minorHAnsi" w:hAnsiTheme="minorHAnsi" w:cstheme="minorHAnsi"/>
          <w:lang w:eastAsia="en-US"/>
        </w:rPr>
        <w:tab/>
        <w:t>..................................................................................................................</w:t>
      </w:r>
    </w:p>
    <w:p w14:paraId="3F26F2DF" w14:textId="77777777" w:rsidR="00BE47D4" w:rsidRPr="00E6524F"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E6524F">
        <w:rPr>
          <w:rFonts w:asciiTheme="minorHAnsi" w:hAnsiTheme="minorHAnsi" w:cstheme="minorHAnsi"/>
          <w:lang w:eastAsia="en-US"/>
        </w:rPr>
        <w:t>REGON:</w:t>
      </w:r>
      <w:r w:rsidRPr="00E6524F">
        <w:rPr>
          <w:rFonts w:asciiTheme="minorHAnsi" w:hAnsiTheme="minorHAnsi" w:cstheme="minorHAnsi"/>
          <w:lang w:eastAsia="en-US"/>
        </w:rPr>
        <w:tab/>
        <w:t>..................................................................................................................</w:t>
      </w:r>
    </w:p>
    <w:p w14:paraId="544027F5" w14:textId="77777777" w:rsidR="00BE47D4" w:rsidRPr="00E6524F" w:rsidRDefault="00BE47D4" w:rsidP="006C5557">
      <w:pPr>
        <w:widowControl w:val="0"/>
        <w:numPr>
          <w:ilvl w:val="0"/>
          <w:numId w:val="116"/>
        </w:numPr>
        <w:tabs>
          <w:tab w:val="left" w:pos="567"/>
        </w:tabs>
        <w:suppressAutoHyphens w:val="0"/>
        <w:spacing w:before="240" w:after="120" w:line="276" w:lineRule="auto"/>
        <w:ind w:left="567" w:hanging="567"/>
        <w:jc w:val="both"/>
        <w:rPr>
          <w:rFonts w:asciiTheme="minorHAnsi" w:hAnsiTheme="minorHAnsi" w:cstheme="minorHAnsi"/>
          <w:lang w:eastAsia="en-US"/>
        </w:rPr>
      </w:pPr>
      <w:r w:rsidRPr="00E6524F">
        <w:rPr>
          <w:rFonts w:asciiTheme="minorHAnsi" w:hAnsiTheme="minorHAnsi" w:cstheme="minorHAnsi"/>
          <w:b/>
          <w:lang w:eastAsia="en-US"/>
        </w:rPr>
        <w:t>Osoba składająca wniosek</w:t>
      </w:r>
      <w:r w:rsidRPr="00E6524F">
        <w:rPr>
          <w:rFonts w:asciiTheme="minorHAnsi" w:hAnsiTheme="minorHAnsi" w:cstheme="minorHAnsi"/>
          <w:i/>
          <w:lang w:eastAsia="en-US"/>
        </w:rPr>
        <w:t>:</w:t>
      </w:r>
    </w:p>
    <w:p w14:paraId="3C49D5C5" w14:textId="77777777" w:rsidR="00BE47D4" w:rsidRPr="00E6524F"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E6524F">
        <w:rPr>
          <w:rFonts w:asciiTheme="minorHAnsi" w:hAnsiTheme="minorHAnsi" w:cstheme="minorHAnsi"/>
          <w:lang w:eastAsia="en-US"/>
        </w:rPr>
        <w:t>Imię i nazwisko:</w:t>
      </w:r>
      <w:r w:rsidRPr="00E6524F">
        <w:rPr>
          <w:rFonts w:asciiTheme="minorHAnsi" w:hAnsiTheme="minorHAnsi" w:cstheme="minorHAnsi"/>
          <w:lang w:eastAsia="en-US"/>
        </w:rPr>
        <w:tab/>
        <w:t>..................................................................................................................</w:t>
      </w:r>
    </w:p>
    <w:p w14:paraId="779AB264" w14:textId="77777777" w:rsidR="00BE47D4" w:rsidRPr="00E6524F"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E6524F">
        <w:rPr>
          <w:rFonts w:asciiTheme="minorHAnsi" w:hAnsiTheme="minorHAnsi" w:cstheme="minorHAnsi"/>
          <w:lang w:eastAsia="en-US"/>
        </w:rPr>
        <w:t>Stanowisko:</w:t>
      </w:r>
      <w:r w:rsidRPr="00E6524F">
        <w:rPr>
          <w:rFonts w:asciiTheme="minorHAnsi" w:hAnsiTheme="minorHAnsi" w:cstheme="minorHAnsi"/>
          <w:lang w:eastAsia="en-US"/>
        </w:rPr>
        <w:tab/>
        <w:t>..................................................................................................................</w:t>
      </w:r>
    </w:p>
    <w:p w14:paraId="04BA9FA4" w14:textId="77777777" w:rsidR="00BE47D4" w:rsidRPr="00E6524F" w:rsidRDefault="00BE47D4" w:rsidP="00BE47D4">
      <w:pPr>
        <w:widowControl w:val="0"/>
        <w:tabs>
          <w:tab w:val="left" w:pos="2694"/>
        </w:tabs>
        <w:suppressAutoHyphens w:val="0"/>
        <w:spacing w:before="120" w:line="276" w:lineRule="auto"/>
        <w:ind w:left="567"/>
        <w:rPr>
          <w:rFonts w:asciiTheme="minorHAnsi" w:hAnsiTheme="minorHAnsi" w:cstheme="minorHAnsi"/>
          <w:lang w:eastAsia="en-US"/>
        </w:rPr>
      </w:pPr>
      <w:r w:rsidRPr="00E6524F">
        <w:rPr>
          <w:rFonts w:asciiTheme="minorHAnsi" w:hAnsiTheme="minorHAnsi" w:cstheme="minorHAnsi"/>
          <w:w w:val="90"/>
          <w:lang w:eastAsia="en-US"/>
        </w:rPr>
        <w:t>Telefon/faks służbowy:</w:t>
      </w:r>
      <w:r w:rsidRPr="00E6524F">
        <w:rPr>
          <w:rFonts w:asciiTheme="minorHAnsi" w:hAnsiTheme="minorHAnsi" w:cstheme="minorHAnsi"/>
          <w:lang w:eastAsia="en-US"/>
        </w:rPr>
        <w:tab/>
        <w:t>..................................................................................................................</w:t>
      </w:r>
    </w:p>
    <w:p w14:paraId="068B0D0E" w14:textId="77777777" w:rsidR="00BE47D4" w:rsidRPr="00E6524F" w:rsidRDefault="00BE47D4" w:rsidP="00BE47D4">
      <w:pPr>
        <w:widowControl w:val="0"/>
        <w:tabs>
          <w:tab w:val="left" w:pos="2694"/>
        </w:tabs>
        <w:suppressAutoHyphens w:val="0"/>
        <w:spacing w:before="120" w:line="276" w:lineRule="auto"/>
        <w:ind w:left="567"/>
        <w:rPr>
          <w:rFonts w:asciiTheme="minorHAnsi" w:hAnsiTheme="minorHAnsi" w:cstheme="minorHAnsi"/>
          <w:sz w:val="22"/>
          <w:szCs w:val="22"/>
          <w:lang w:eastAsia="en-US"/>
        </w:rPr>
      </w:pPr>
      <w:r w:rsidRPr="00E6524F">
        <w:rPr>
          <w:rFonts w:asciiTheme="minorHAnsi" w:hAnsiTheme="minorHAnsi" w:cstheme="minorHAnsi"/>
          <w:lang w:eastAsia="en-US"/>
        </w:rPr>
        <w:t>e-mail służbowy:</w:t>
      </w:r>
      <w:r w:rsidRPr="00E6524F">
        <w:rPr>
          <w:rFonts w:asciiTheme="minorHAnsi" w:hAnsiTheme="minorHAnsi" w:cstheme="minorHAnsi"/>
          <w:lang w:eastAsia="en-US"/>
        </w:rPr>
        <w:tab/>
        <w:t>..................................................................................................................</w:t>
      </w:r>
    </w:p>
    <w:p w14:paraId="1F808796" w14:textId="77777777" w:rsidR="00BE47D4" w:rsidRPr="00E6524F" w:rsidRDefault="00BE47D4" w:rsidP="00BE47D4">
      <w:pPr>
        <w:spacing w:before="240" w:line="276" w:lineRule="auto"/>
        <w:jc w:val="center"/>
        <w:rPr>
          <w:rFonts w:asciiTheme="minorHAnsi" w:hAnsiTheme="minorHAnsi" w:cstheme="minorHAnsi"/>
          <w:b/>
          <w:bCs/>
        </w:rPr>
      </w:pPr>
      <w:r w:rsidRPr="00E6524F">
        <w:rPr>
          <w:rFonts w:asciiTheme="minorHAnsi" w:hAnsiTheme="minorHAnsi" w:cstheme="minorHAnsi"/>
          <w:b/>
          <w:bCs/>
        </w:rPr>
        <w:t>WNIOSEK O PRZEKAZANIE CZĘŚCI POUFNEJ SWZ</w:t>
      </w:r>
    </w:p>
    <w:p w14:paraId="20DE537F" w14:textId="467D5B48" w:rsidR="00BE47D4" w:rsidRPr="00CB1464" w:rsidRDefault="00BE47D4" w:rsidP="00BE47D4">
      <w:pPr>
        <w:suppressAutoHyphens w:val="0"/>
        <w:spacing w:before="120" w:line="276" w:lineRule="auto"/>
        <w:ind w:firstLine="284"/>
        <w:jc w:val="both"/>
        <w:rPr>
          <w:rFonts w:asciiTheme="minorHAnsi" w:hAnsiTheme="minorHAnsi" w:cstheme="minorHAnsi"/>
          <w:highlight w:val="yellow"/>
          <w:lang w:eastAsia="pl-PL"/>
        </w:rPr>
      </w:pPr>
      <w:r w:rsidRPr="00E6524F">
        <w:rPr>
          <w:rFonts w:asciiTheme="minorHAnsi" w:hAnsiTheme="minorHAnsi" w:cstheme="minorHAnsi"/>
          <w:lang w:eastAsia="pl-PL"/>
        </w:rPr>
        <w:t xml:space="preserve">Ja, niżej podpisany, będąc uprawnionym (umocowanym) do reprezentowania wykonawcy wskazanego wyżej, zamierzając uczestniczyć w postępowaniu na ubezpieczenie majątku i innych interesów Gminy </w:t>
      </w:r>
      <w:r w:rsidR="00E6524F" w:rsidRPr="00E6524F">
        <w:rPr>
          <w:rFonts w:asciiTheme="minorHAnsi" w:hAnsiTheme="minorHAnsi" w:cstheme="minorHAnsi"/>
          <w:lang w:eastAsia="pl-PL"/>
        </w:rPr>
        <w:t>Wałcz</w:t>
      </w:r>
      <w:r w:rsidRPr="006D1595">
        <w:rPr>
          <w:rFonts w:asciiTheme="minorHAnsi" w:hAnsiTheme="minorHAnsi" w:cstheme="minorHAnsi"/>
          <w:lang w:eastAsia="pl-PL"/>
        </w:rPr>
        <w:t>, (znak sprawy: ZP…………),</w:t>
      </w:r>
      <w:r w:rsidRPr="00E6524F">
        <w:rPr>
          <w:rFonts w:asciiTheme="minorHAnsi" w:hAnsiTheme="minorHAnsi" w:cstheme="minorHAnsi"/>
          <w:lang w:eastAsia="pl-PL"/>
        </w:rPr>
        <w:t xml:space="preserve"> zwracam się z wnioskiem o udostępnienie informacji poufnych, zastrzeżonych przez zamawiającego, niezbędnych do przygotowania oferty, zawartych w załącznikach nr 1, 1a, 1b, 1c, 1d, 1e</w:t>
      </w:r>
      <w:r w:rsidR="00116E12">
        <w:rPr>
          <w:rFonts w:asciiTheme="minorHAnsi" w:hAnsiTheme="minorHAnsi" w:cstheme="minorHAnsi"/>
          <w:lang w:eastAsia="pl-PL"/>
        </w:rPr>
        <w:t>, 1f</w:t>
      </w:r>
      <w:r w:rsidRPr="00E6524F">
        <w:rPr>
          <w:rFonts w:asciiTheme="minorHAnsi" w:hAnsiTheme="minorHAnsi" w:cstheme="minorHAnsi"/>
          <w:lang w:eastAsia="pl-PL"/>
        </w:rPr>
        <w:t xml:space="preserve"> i 1</w:t>
      </w:r>
      <w:r w:rsidR="00116E12">
        <w:rPr>
          <w:rFonts w:asciiTheme="minorHAnsi" w:hAnsiTheme="minorHAnsi" w:cstheme="minorHAnsi"/>
          <w:lang w:eastAsia="pl-PL"/>
        </w:rPr>
        <w:t>g</w:t>
      </w:r>
      <w:r w:rsidRPr="00E6524F">
        <w:rPr>
          <w:rFonts w:asciiTheme="minorHAnsi" w:hAnsiTheme="minorHAnsi" w:cstheme="minorHAnsi"/>
          <w:lang w:eastAsia="pl-PL"/>
        </w:rPr>
        <w:t xml:space="preserve"> do specyfikacji warunków zamówienia. </w:t>
      </w:r>
    </w:p>
    <w:p w14:paraId="0C35E5FD" w14:textId="6E7DC783" w:rsidR="00BE47D4" w:rsidRPr="0084506D" w:rsidRDefault="00BE47D4" w:rsidP="00BE47D4">
      <w:pPr>
        <w:suppressAutoHyphens w:val="0"/>
        <w:spacing w:after="120" w:line="276" w:lineRule="auto"/>
        <w:jc w:val="both"/>
        <w:rPr>
          <w:rFonts w:asciiTheme="minorHAnsi" w:hAnsiTheme="minorHAnsi" w:cstheme="minorHAnsi"/>
          <w:lang w:eastAsia="pl-PL"/>
        </w:rPr>
      </w:pPr>
      <w:r w:rsidRPr="0084506D">
        <w:rPr>
          <w:rFonts w:asciiTheme="minorHAnsi" w:hAnsiTheme="minorHAnsi" w:cstheme="minorHAnsi"/>
          <w:lang w:eastAsia="pl-PL"/>
        </w:rPr>
        <w:t xml:space="preserve">Informacje poufne proszę </w:t>
      </w:r>
      <w:r w:rsidRPr="000A20A9">
        <w:rPr>
          <w:rFonts w:asciiTheme="minorHAnsi" w:hAnsiTheme="minorHAnsi" w:cstheme="minorHAnsi"/>
          <w:lang w:eastAsia="pl-PL"/>
        </w:rPr>
        <w:t xml:space="preserve">przesłać na adres poczty elektronicznej: </w:t>
      </w:r>
      <w:r w:rsidR="0084506D" w:rsidRPr="000A20A9">
        <w:rPr>
          <w:rFonts w:asciiTheme="minorHAnsi" w:hAnsiTheme="minorHAnsi" w:cstheme="minorHAnsi"/>
          <w:lang w:eastAsia="pl-PL"/>
        </w:rPr>
        <w:t xml:space="preserve">  https://platformazakupowa.pl/pn/gminawalcz</w:t>
      </w:r>
    </w:p>
    <w:p w14:paraId="0AC4CCE4" w14:textId="77777777" w:rsidR="00BE47D4" w:rsidRPr="00E6524F" w:rsidRDefault="00BE47D4" w:rsidP="00BE47D4">
      <w:pPr>
        <w:suppressAutoHyphens w:val="0"/>
        <w:spacing w:after="120" w:line="276" w:lineRule="auto"/>
        <w:ind w:firstLine="284"/>
        <w:jc w:val="both"/>
        <w:rPr>
          <w:rFonts w:asciiTheme="minorHAnsi" w:hAnsiTheme="minorHAnsi" w:cstheme="minorHAnsi"/>
          <w:lang w:eastAsia="pl-PL"/>
        </w:rPr>
      </w:pPr>
      <w:r w:rsidRPr="00E6524F">
        <w:rPr>
          <w:rFonts w:asciiTheme="minorHAnsi" w:hAnsiTheme="minorHAnsi" w:cstheme="minorHAnsi"/>
          <w:lang w:eastAsia="pl-PL"/>
        </w:rPr>
        <w:t>Jednocześnie wyrażam zgodę, aby niniejszy wniosek, w tym podane w nim dane osoby wnioskodawcy, podlegały weryfikacji ze strony zamawiającego. Niniejsze oświadczenie ma charakter dobrowolny, ale mam świadomość, że brak zgody na weryfikację danych spowoduje odrzucenie wniosku o udostępnienie części poufnej specyfikacji warunków zamówienia.</w:t>
      </w:r>
    </w:p>
    <w:p w14:paraId="3AF50039" w14:textId="77777777" w:rsidR="00BE47D4" w:rsidRPr="00E6524F" w:rsidRDefault="00BE47D4" w:rsidP="00BE47D4">
      <w:pPr>
        <w:suppressAutoHyphens w:val="0"/>
        <w:spacing w:before="240" w:after="120" w:line="276" w:lineRule="auto"/>
        <w:jc w:val="center"/>
        <w:rPr>
          <w:rFonts w:asciiTheme="minorHAnsi" w:hAnsiTheme="minorHAnsi" w:cstheme="minorHAnsi"/>
          <w:lang w:eastAsia="pl-PL"/>
        </w:rPr>
      </w:pPr>
      <w:r w:rsidRPr="00E6524F">
        <w:rPr>
          <w:rFonts w:asciiTheme="minorHAnsi" w:hAnsiTheme="minorHAnsi" w:cstheme="minorHAnsi"/>
          <w:b/>
          <w:bCs/>
          <w:lang w:eastAsia="pl-PL"/>
        </w:rPr>
        <w:t>OŚWIADCZENIE O POUFNOŚCI</w:t>
      </w:r>
    </w:p>
    <w:p w14:paraId="641669CA" w14:textId="77777777" w:rsidR="00BE47D4" w:rsidRPr="00E6524F" w:rsidRDefault="00BE47D4" w:rsidP="00BE47D4">
      <w:pPr>
        <w:suppressAutoHyphens w:val="0"/>
        <w:spacing w:before="120" w:after="120" w:line="276" w:lineRule="auto"/>
        <w:ind w:firstLine="284"/>
        <w:jc w:val="both"/>
        <w:rPr>
          <w:rFonts w:asciiTheme="minorHAnsi" w:hAnsiTheme="minorHAnsi" w:cstheme="minorHAnsi"/>
          <w:lang w:eastAsia="pl-PL"/>
        </w:rPr>
      </w:pPr>
      <w:r w:rsidRPr="00E6524F">
        <w:rPr>
          <w:rFonts w:asciiTheme="minorHAnsi" w:hAnsiTheme="minorHAnsi" w:cstheme="minorHAnsi"/>
          <w:lang w:eastAsia="pl-PL"/>
        </w:rPr>
        <w:t xml:space="preserve">W związku z powyższym wnioskiem, w celu uzyskania informacji poufnych, zastrzeżonych przez zamawiającego, oświadczam, że reprezentowany przeze mnie wykonawca: </w:t>
      </w:r>
    </w:p>
    <w:p w14:paraId="4AE5577A" w14:textId="5B444BB1" w:rsidR="00BE47D4" w:rsidRPr="00E6524F" w:rsidRDefault="00BE47D4" w:rsidP="006C5557">
      <w:pPr>
        <w:numPr>
          <w:ilvl w:val="0"/>
          <w:numId w:val="115"/>
        </w:numPr>
        <w:tabs>
          <w:tab w:val="left" w:pos="284"/>
        </w:tabs>
        <w:suppressAutoHyphens w:val="0"/>
        <w:spacing w:before="120" w:line="276" w:lineRule="auto"/>
        <w:ind w:left="284" w:hanging="284"/>
        <w:jc w:val="both"/>
        <w:rPr>
          <w:rFonts w:asciiTheme="minorHAnsi" w:hAnsiTheme="minorHAnsi" w:cstheme="minorHAnsi"/>
          <w:bCs/>
          <w:lang w:eastAsia="pl-PL"/>
        </w:rPr>
      </w:pPr>
      <w:r w:rsidRPr="00E6524F">
        <w:rPr>
          <w:rFonts w:asciiTheme="minorHAnsi" w:hAnsiTheme="minorHAnsi" w:cstheme="minorHAnsi"/>
          <w:bCs/>
          <w:lang w:eastAsia="pl-PL"/>
        </w:rPr>
        <w:t>przyjmuje do wiadomości, że informacje przekazane mu przez zamawiającego w celu przygotowania oferty są informacjami poufnymi, stanowiącymi tajemnicę i obejmują treść zawartą w załącznikach nr 1, 1a, 1b, 1c, 1d, 1e</w:t>
      </w:r>
      <w:r w:rsidR="00116E12">
        <w:rPr>
          <w:rFonts w:asciiTheme="minorHAnsi" w:hAnsiTheme="minorHAnsi" w:cstheme="minorHAnsi"/>
          <w:bCs/>
          <w:lang w:eastAsia="pl-PL"/>
        </w:rPr>
        <w:t>, 1f</w:t>
      </w:r>
      <w:r w:rsidRPr="00E6524F">
        <w:rPr>
          <w:rFonts w:asciiTheme="minorHAnsi" w:hAnsiTheme="minorHAnsi" w:cstheme="minorHAnsi"/>
          <w:bCs/>
          <w:lang w:eastAsia="pl-PL"/>
        </w:rPr>
        <w:t xml:space="preserve"> i 1</w:t>
      </w:r>
      <w:r w:rsidR="00116E12">
        <w:rPr>
          <w:rFonts w:asciiTheme="minorHAnsi" w:hAnsiTheme="minorHAnsi" w:cstheme="minorHAnsi"/>
          <w:bCs/>
          <w:lang w:eastAsia="pl-PL"/>
        </w:rPr>
        <w:t>g</w:t>
      </w:r>
      <w:r w:rsidRPr="00E6524F">
        <w:rPr>
          <w:rFonts w:asciiTheme="minorHAnsi" w:hAnsiTheme="minorHAnsi" w:cstheme="minorHAnsi"/>
          <w:bCs/>
          <w:lang w:eastAsia="pl-PL"/>
        </w:rPr>
        <w:t xml:space="preserve"> do specyfikacji warunków zamówienia (dalej: Informacje poufne),  </w:t>
      </w:r>
    </w:p>
    <w:p w14:paraId="5B59CF24" w14:textId="77777777" w:rsidR="00BE47D4" w:rsidRPr="00E6524F" w:rsidRDefault="00BE47D4" w:rsidP="006C5557">
      <w:pPr>
        <w:numPr>
          <w:ilvl w:val="0"/>
          <w:numId w:val="115"/>
        </w:numPr>
        <w:tabs>
          <w:tab w:val="left" w:pos="284"/>
        </w:tabs>
        <w:suppressAutoHyphens w:val="0"/>
        <w:spacing w:before="120" w:line="276" w:lineRule="auto"/>
        <w:ind w:left="284" w:hanging="284"/>
        <w:jc w:val="both"/>
        <w:rPr>
          <w:rFonts w:asciiTheme="minorHAnsi" w:hAnsiTheme="minorHAnsi" w:cstheme="minorHAnsi"/>
          <w:bCs/>
          <w:lang w:eastAsia="pl-PL"/>
        </w:rPr>
      </w:pPr>
      <w:r w:rsidRPr="00E6524F">
        <w:rPr>
          <w:rFonts w:asciiTheme="minorHAnsi" w:hAnsiTheme="minorHAnsi" w:cstheme="minorHAnsi"/>
          <w:bCs/>
          <w:lang w:eastAsia="pl-PL"/>
        </w:rPr>
        <w:lastRenderedPageBreak/>
        <w:t xml:space="preserve">przyjmuje do wiadomości, że niektóre informacje przekazane przez zamawiającego w trakcie procedury zamówienia publicznego – zawarte w odpowiedziach na wnioski wykonawców </w:t>
      </w:r>
      <w:r w:rsidRPr="00E6524F">
        <w:rPr>
          <w:rFonts w:asciiTheme="minorHAnsi" w:hAnsiTheme="minorHAnsi" w:cstheme="minorHAnsi"/>
          <w:bCs/>
          <w:lang w:eastAsia="pl-PL"/>
        </w:rPr>
        <w:br/>
        <w:t>oraz w wyjaśnieniach treści specyfikacji warunków zamówienia – i oznaczone jako poufne, również stanowią tajemnicę zamawiającego i część Informacji poufnych, wskazanych w pkt. 1,</w:t>
      </w:r>
    </w:p>
    <w:p w14:paraId="1F6C8088" w14:textId="77777777" w:rsidR="00BE47D4" w:rsidRPr="00E6524F" w:rsidRDefault="00BE47D4" w:rsidP="006C5557">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E6524F">
        <w:rPr>
          <w:rFonts w:asciiTheme="minorHAnsi" w:hAnsiTheme="minorHAnsi" w:cstheme="minorHAnsi"/>
          <w:bCs/>
          <w:lang w:eastAsia="pl-PL"/>
        </w:rPr>
        <w:t xml:space="preserve">zobowiązuje się zachować w poufności i tajemnicy Informacje poufne i nie ujawniać </w:t>
      </w:r>
      <w:r w:rsidRPr="00E6524F">
        <w:rPr>
          <w:rFonts w:asciiTheme="minorHAnsi" w:hAnsiTheme="minorHAnsi" w:cstheme="minorHAnsi"/>
          <w:bCs/>
          <w:lang w:eastAsia="pl-PL"/>
        </w:rPr>
        <w:br/>
        <w:t xml:space="preserve">ich jakimkolwiek osobom trzecim poza swoimi pracownikami, doradcami i podwykonawcami, którym ujawnienie Informacji poufnych w zakresie niezbędnym do przygotowania oferty, </w:t>
      </w:r>
      <w:r w:rsidRPr="00E6524F">
        <w:rPr>
          <w:rFonts w:asciiTheme="minorHAnsi" w:hAnsiTheme="minorHAnsi" w:cstheme="minorHAnsi"/>
          <w:bCs/>
          <w:lang w:eastAsia="pl-PL"/>
        </w:rPr>
        <w:br/>
        <w:t xml:space="preserve">a w przypadku jej wyboru – realizacji zamówienia - jest konieczne, </w:t>
      </w:r>
    </w:p>
    <w:p w14:paraId="208B9CD4" w14:textId="77777777" w:rsidR="00BE47D4" w:rsidRPr="00E6524F" w:rsidRDefault="00BE47D4" w:rsidP="006C5557">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E6524F">
        <w:rPr>
          <w:rFonts w:asciiTheme="minorHAnsi" w:hAnsiTheme="minorHAnsi" w:cstheme="minorHAnsi"/>
          <w:bCs/>
          <w:lang w:eastAsia="pl-PL"/>
        </w:rPr>
        <w:t xml:space="preserve">zapewnia, że odbierze od osób, o których mowa w pkt. 3, pisemne zobowiązanie do zachowania </w:t>
      </w:r>
      <w:r w:rsidRPr="00E6524F">
        <w:rPr>
          <w:rFonts w:asciiTheme="minorHAnsi" w:hAnsiTheme="minorHAnsi" w:cstheme="minorHAnsi"/>
          <w:bCs/>
          <w:lang w:eastAsia="pl-PL"/>
        </w:rPr>
        <w:br/>
        <w:t>w poufności Informacji poufnych na warunkach przewidzianych niniejszym dokumentem,</w:t>
      </w:r>
    </w:p>
    <w:p w14:paraId="270C2611" w14:textId="77777777" w:rsidR="00BE47D4" w:rsidRPr="00E6524F" w:rsidRDefault="00BE47D4" w:rsidP="006C5557">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E6524F">
        <w:rPr>
          <w:rFonts w:asciiTheme="minorHAnsi" w:hAnsiTheme="minorHAnsi" w:cstheme="minorHAnsi"/>
          <w:bCs/>
          <w:lang w:eastAsia="pl-PL"/>
        </w:rPr>
        <w:t xml:space="preserve">zapewnia, że Informacje poufne nie zostaną wykorzystane do jakiegokolwiek innego celu, </w:t>
      </w:r>
      <w:r w:rsidRPr="00E6524F">
        <w:rPr>
          <w:rFonts w:asciiTheme="minorHAnsi" w:hAnsiTheme="minorHAnsi" w:cstheme="minorHAnsi"/>
          <w:bCs/>
          <w:lang w:eastAsia="pl-PL"/>
        </w:rPr>
        <w:br/>
        <w:t>niż przygotowanie oferty i realizacja zamówienia,</w:t>
      </w:r>
    </w:p>
    <w:p w14:paraId="181D24BB" w14:textId="77777777" w:rsidR="00BE47D4" w:rsidRPr="00E6524F" w:rsidRDefault="00BE47D4" w:rsidP="006C5557">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E6524F">
        <w:rPr>
          <w:rFonts w:asciiTheme="minorHAnsi" w:hAnsiTheme="minorHAnsi" w:cstheme="minorHAnsi"/>
          <w:bCs/>
          <w:lang w:eastAsia="pl-PL"/>
        </w:rPr>
        <w:t xml:space="preserve">przyjmuje do wiadomości i godzi się na to, że wskazane Informacje poufne stanowią tajemnicę przedsiębiorstwa w rozumieniu ustawy z dnia 16 kwietnia 1993 r. o zwalczaniu nieuczciwej konkurencji, której przekazanie, ujawnienie lub wykorzystanie stanowi w myśl tej ustawy czyn nieuczciwej konkurencji oraz że Informacje poufne objęte są ochroną przepisów o prawie autorskim i prawach pokrewnych,  </w:t>
      </w:r>
    </w:p>
    <w:p w14:paraId="3116E982" w14:textId="77777777" w:rsidR="00BE47D4" w:rsidRPr="00E6524F" w:rsidRDefault="00BE47D4" w:rsidP="006C5557">
      <w:pPr>
        <w:numPr>
          <w:ilvl w:val="0"/>
          <w:numId w:val="115"/>
        </w:numPr>
        <w:tabs>
          <w:tab w:val="left" w:pos="284"/>
        </w:tabs>
        <w:suppressAutoHyphens w:val="0"/>
        <w:spacing w:before="120" w:line="276" w:lineRule="auto"/>
        <w:ind w:left="284" w:hanging="284"/>
        <w:jc w:val="both"/>
        <w:rPr>
          <w:rFonts w:asciiTheme="minorHAnsi" w:hAnsiTheme="minorHAnsi" w:cstheme="minorHAnsi"/>
          <w:b/>
          <w:bCs/>
          <w:lang w:eastAsia="pl-PL"/>
        </w:rPr>
      </w:pPr>
      <w:r w:rsidRPr="00E6524F">
        <w:rPr>
          <w:rFonts w:asciiTheme="minorHAnsi" w:hAnsiTheme="minorHAnsi" w:cstheme="minorHAnsi"/>
          <w:bCs/>
          <w:lang w:eastAsia="pl-PL"/>
        </w:rPr>
        <w:t xml:space="preserve">akceptuje, że niniejsze zobowiązanie do zachowania Informacji poufnych w tajemnicy jest nieograniczone w czasie i obowiązuje zarówno w całym okresie toczącego się postępowania </w:t>
      </w:r>
      <w:r w:rsidRPr="00E6524F">
        <w:rPr>
          <w:rFonts w:asciiTheme="minorHAnsi" w:hAnsiTheme="minorHAnsi" w:cstheme="minorHAnsi"/>
          <w:bCs/>
          <w:lang w:eastAsia="pl-PL"/>
        </w:rPr>
        <w:br/>
        <w:t xml:space="preserve">o udzielenie zamówienia publicznego, jak i przez czas nieograniczony po dokonaniu </w:t>
      </w:r>
      <w:r w:rsidRPr="00E6524F">
        <w:rPr>
          <w:rFonts w:asciiTheme="minorHAnsi" w:hAnsiTheme="minorHAnsi" w:cstheme="minorHAnsi"/>
          <w:bCs/>
          <w:lang w:eastAsia="pl-PL"/>
        </w:rPr>
        <w:br/>
        <w:t xml:space="preserve">przez zamawiającego wyboru oferty i zawarciu umowy na realizację przedmiotu zamówienia, niezależnie od tego czy umowa ta zostanie zawarta z wykonawcą. </w:t>
      </w:r>
    </w:p>
    <w:p w14:paraId="5708F651" w14:textId="77777777" w:rsidR="00BE47D4" w:rsidRPr="00E6524F" w:rsidRDefault="00BE47D4" w:rsidP="00BE47D4">
      <w:pPr>
        <w:suppressAutoHyphens w:val="0"/>
        <w:spacing w:before="240" w:after="120" w:line="276" w:lineRule="auto"/>
        <w:jc w:val="both"/>
        <w:rPr>
          <w:rFonts w:asciiTheme="minorHAnsi" w:hAnsiTheme="minorHAnsi" w:cstheme="minorHAnsi"/>
          <w:lang w:eastAsia="pl-PL"/>
        </w:rPr>
      </w:pPr>
      <w:r w:rsidRPr="00E6524F">
        <w:rPr>
          <w:rFonts w:asciiTheme="minorHAnsi" w:hAnsiTheme="minorHAnsi" w:cstheme="minorHAnsi"/>
          <w:lang w:eastAsia="pl-PL"/>
        </w:rPr>
        <w:t>Miejscowość i data: ……………….………</w:t>
      </w:r>
    </w:p>
    <w:p w14:paraId="0DDE7651" w14:textId="77777777" w:rsidR="00BE47D4" w:rsidRPr="00E6524F" w:rsidRDefault="00BE47D4" w:rsidP="00BE47D4">
      <w:pPr>
        <w:tabs>
          <w:tab w:val="left" w:pos="709"/>
        </w:tabs>
        <w:spacing w:line="276" w:lineRule="auto"/>
        <w:jc w:val="both"/>
        <w:rPr>
          <w:rFonts w:asciiTheme="minorHAnsi" w:eastAsia="Lucida Sans Unicode" w:hAnsiTheme="minorHAnsi" w:cstheme="minorHAnsi"/>
          <w:bCs/>
          <w:lang w:eastAsia="pl-PL"/>
        </w:rPr>
      </w:pPr>
    </w:p>
    <w:p w14:paraId="2A6DC2B1" w14:textId="77777777" w:rsidR="00BE47D4" w:rsidRPr="00E6524F" w:rsidRDefault="00BE47D4" w:rsidP="00BE47D4">
      <w:pPr>
        <w:widowControl w:val="0"/>
        <w:tabs>
          <w:tab w:val="left" w:pos="851"/>
        </w:tabs>
        <w:spacing w:after="120" w:line="276" w:lineRule="auto"/>
        <w:jc w:val="both"/>
        <w:rPr>
          <w:rFonts w:asciiTheme="minorHAnsi" w:hAnsiTheme="minorHAnsi" w:cstheme="minorHAnsi"/>
          <w:i/>
          <w:iCs/>
        </w:rPr>
      </w:pPr>
    </w:p>
    <w:p w14:paraId="4FD2BBCB" w14:textId="77777777" w:rsidR="00BE47D4" w:rsidRPr="00E6524F" w:rsidRDefault="00BE47D4" w:rsidP="00BE47D4">
      <w:pPr>
        <w:widowControl w:val="0"/>
        <w:tabs>
          <w:tab w:val="left" w:pos="851"/>
        </w:tabs>
        <w:spacing w:after="120" w:line="276" w:lineRule="auto"/>
        <w:jc w:val="both"/>
        <w:rPr>
          <w:rFonts w:asciiTheme="minorHAnsi" w:hAnsiTheme="minorHAnsi" w:cstheme="minorHAnsi"/>
          <w:i/>
          <w:iCs/>
        </w:rPr>
      </w:pPr>
    </w:p>
    <w:p w14:paraId="627B3D20" w14:textId="77777777" w:rsidR="00BE47D4" w:rsidRPr="00E6524F" w:rsidRDefault="00BE47D4" w:rsidP="00BE47D4">
      <w:pPr>
        <w:widowControl w:val="0"/>
        <w:tabs>
          <w:tab w:val="left" w:pos="851"/>
        </w:tabs>
        <w:spacing w:after="120" w:line="276" w:lineRule="auto"/>
        <w:jc w:val="both"/>
        <w:rPr>
          <w:rFonts w:asciiTheme="minorHAnsi" w:hAnsiTheme="minorHAnsi" w:cstheme="minorHAnsi"/>
          <w:i/>
          <w:iCs/>
        </w:rPr>
      </w:pPr>
    </w:p>
    <w:p w14:paraId="63A8BC2E" w14:textId="77777777" w:rsidR="00BE47D4" w:rsidRPr="00E6524F" w:rsidRDefault="00BE47D4" w:rsidP="00BE47D4">
      <w:pPr>
        <w:widowControl w:val="0"/>
        <w:tabs>
          <w:tab w:val="left" w:pos="851"/>
        </w:tabs>
        <w:spacing w:after="120" w:line="276" w:lineRule="auto"/>
        <w:jc w:val="both"/>
        <w:rPr>
          <w:rFonts w:asciiTheme="minorHAnsi" w:hAnsiTheme="minorHAnsi" w:cstheme="minorHAnsi"/>
          <w:i/>
          <w:iCs/>
        </w:rPr>
      </w:pPr>
    </w:p>
    <w:p w14:paraId="5B4829A5" w14:textId="77777777" w:rsidR="00BE47D4" w:rsidRPr="00E6524F" w:rsidRDefault="00BE47D4" w:rsidP="00BE47D4">
      <w:pPr>
        <w:widowControl w:val="0"/>
        <w:tabs>
          <w:tab w:val="left" w:pos="851"/>
        </w:tabs>
        <w:spacing w:after="120" w:line="276" w:lineRule="auto"/>
        <w:jc w:val="both"/>
        <w:rPr>
          <w:rFonts w:asciiTheme="minorHAnsi" w:hAnsiTheme="minorHAnsi" w:cstheme="minorHAnsi"/>
          <w:i/>
          <w:iCs/>
        </w:rPr>
      </w:pPr>
    </w:p>
    <w:p w14:paraId="7A727F39" w14:textId="77777777" w:rsidR="00BE47D4" w:rsidRPr="00E6524F" w:rsidRDefault="00BE47D4" w:rsidP="00BE47D4">
      <w:pPr>
        <w:widowControl w:val="0"/>
        <w:tabs>
          <w:tab w:val="left" w:pos="851"/>
        </w:tabs>
        <w:spacing w:after="120" w:line="276" w:lineRule="auto"/>
        <w:jc w:val="both"/>
        <w:rPr>
          <w:rFonts w:asciiTheme="minorHAnsi" w:hAnsiTheme="minorHAnsi" w:cstheme="minorHAnsi"/>
          <w:i/>
          <w:iCs/>
        </w:rPr>
      </w:pPr>
      <w:r w:rsidRPr="00E6524F">
        <w:rPr>
          <w:rFonts w:asciiTheme="minorHAnsi" w:hAnsiTheme="minorHAnsi" w:cstheme="minorHAnsi"/>
          <w:i/>
          <w:iCs/>
        </w:rPr>
        <w:t>Uwaga:</w:t>
      </w:r>
    </w:p>
    <w:p w14:paraId="15879735" w14:textId="77777777" w:rsidR="00BE47D4" w:rsidRPr="00E6524F" w:rsidRDefault="00BE47D4" w:rsidP="00BE47D4">
      <w:pPr>
        <w:widowControl w:val="0"/>
        <w:tabs>
          <w:tab w:val="left" w:pos="851"/>
        </w:tabs>
        <w:spacing w:after="120" w:line="276" w:lineRule="auto"/>
        <w:jc w:val="both"/>
        <w:rPr>
          <w:rFonts w:asciiTheme="minorHAnsi" w:hAnsiTheme="minorHAnsi" w:cstheme="minorHAnsi"/>
          <w:i/>
          <w:iCs/>
        </w:rPr>
      </w:pPr>
      <w:r w:rsidRPr="00E6524F">
        <w:rPr>
          <w:rFonts w:asciiTheme="minorHAnsi" w:hAnsiTheme="minorHAnsi" w:cstheme="minorHAnsi"/>
          <w:i/>
          <w:iCs/>
        </w:rPr>
        <w:t>Wniosek i oświadczenie należy przekazać zamawiającemu w formie lub postaci dokumentu elektronicznego, opatrzonego kwalifikowanym podpisem elektronicz</w:t>
      </w:r>
      <w:r w:rsidRPr="00E6524F">
        <w:rPr>
          <w:rFonts w:asciiTheme="minorHAnsi" w:hAnsiTheme="minorHAnsi" w:cstheme="minorHAnsi"/>
          <w:i/>
          <w:iCs/>
        </w:rPr>
        <w:softHyphen/>
        <w:t xml:space="preserve">nym, podpisem zaufanym </w:t>
      </w:r>
      <w:r w:rsidRPr="00E6524F">
        <w:rPr>
          <w:rFonts w:asciiTheme="minorHAnsi" w:hAnsiTheme="minorHAnsi" w:cstheme="minorHAnsi"/>
          <w:i/>
          <w:iCs/>
        </w:rPr>
        <w:br/>
        <w:t>lub podpisem osobistym.</w:t>
      </w:r>
    </w:p>
    <w:p w14:paraId="0438BE14" w14:textId="5E5D9F08" w:rsidR="00BE47D4" w:rsidRPr="001B602B" w:rsidRDefault="001B602B" w:rsidP="001B602B">
      <w:pPr>
        <w:widowControl w:val="0"/>
        <w:tabs>
          <w:tab w:val="left" w:pos="851"/>
        </w:tabs>
        <w:spacing w:after="120" w:line="276" w:lineRule="auto"/>
        <w:jc w:val="both"/>
        <w:rPr>
          <w:rFonts w:asciiTheme="minorHAnsi" w:hAnsiTheme="minorHAnsi" w:cstheme="minorHAnsi"/>
          <w:i/>
          <w:iCs/>
        </w:rPr>
      </w:pPr>
      <w:r w:rsidRPr="00B54E6A">
        <w:rPr>
          <w:rFonts w:asciiTheme="minorHAnsi" w:hAnsiTheme="minorHAnsi" w:cstheme="minorHAnsi"/>
          <w:i/>
          <w:iCs/>
        </w:rPr>
        <w:t xml:space="preserve">Dokument powinien być podpisany przez osobę upoważnioną do występowania w imieniu wykonawcy (uprawnioną zgodnie z odpisem z Krajowego Rejestru Sądowego) albo przez osobę umocowaną przez osobę (osoby) uprawnioną. </w:t>
      </w:r>
    </w:p>
    <w:sectPr w:rsidR="00BE47D4" w:rsidRPr="001B602B" w:rsidSect="00536DDD">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7253" w14:textId="77777777" w:rsidR="0001551E" w:rsidRDefault="0001551E">
      <w:r>
        <w:separator/>
      </w:r>
    </w:p>
  </w:endnote>
  <w:endnote w:type="continuationSeparator" w:id="0">
    <w:p w14:paraId="40A3F225" w14:textId="77777777" w:rsidR="0001551E" w:rsidRDefault="0001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E062" w14:textId="2931BD13" w:rsidR="00D22172" w:rsidRPr="00AC14F0" w:rsidRDefault="00D22172"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Wałcz</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886C36">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886C36">
      <w:rPr>
        <w:rFonts w:asciiTheme="minorHAnsi" w:hAnsiTheme="minorHAnsi" w:cstheme="minorHAnsi"/>
        <w:noProof/>
        <w:lang w:eastAsia="en-US"/>
      </w:rPr>
      <w:t>92</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979A" w14:textId="523D80CC" w:rsidR="00D22172" w:rsidRPr="00AC14F0" w:rsidRDefault="00D22172"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Wałcz</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886C36">
      <w:rPr>
        <w:rFonts w:asciiTheme="minorHAnsi" w:hAnsiTheme="minorHAnsi" w:cstheme="minorHAnsi"/>
        <w:noProof/>
        <w:lang w:eastAsia="en-US"/>
      </w:rPr>
      <w:t>21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886C36">
      <w:rPr>
        <w:rFonts w:asciiTheme="minorHAnsi" w:hAnsiTheme="minorHAnsi" w:cstheme="minorHAnsi"/>
        <w:noProof/>
        <w:lang w:eastAsia="en-US"/>
      </w:rPr>
      <w:t>92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279B5" w14:textId="77777777" w:rsidR="0001551E" w:rsidRDefault="0001551E">
      <w:r>
        <w:separator/>
      </w:r>
    </w:p>
  </w:footnote>
  <w:footnote w:type="continuationSeparator" w:id="0">
    <w:p w14:paraId="60F25A87" w14:textId="77777777" w:rsidR="0001551E" w:rsidRDefault="00015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9C2C" w14:textId="77777777" w:rsidR="00D22172" w:rsidRPr="00AC14F0" w:rsidRDefault="00D22172"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0B7C" w14:textId="77777777" w:rsidR="00D22172" w:rsidRPr="00AC14F0" w:rsidRDefault="00D22172"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A5B07A3"/>
    <w:multiLevelType w:val="hybridMultilevel"/>
    <w:tmpl w:val="BFB40F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9"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0"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1"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0EC30D6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5"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6"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36E1E5C"/>
    <w:multiLevelType w:val="hybridMultilevel"/>
    <w:tmpl w:val="22209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2"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6"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1D2844E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2176634F"/>
    <w:multiLevelType w:val="hybridMultilevel"/>
    <w:tmpl w:val="2C2E701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3"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6"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8"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2"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3"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6"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2A924FDE"/>
    <w:multiLevelType w:val="hybridMultilevel"/>
    <w:tmpl w:val="3D0A0A5E"/>
    <w:lvl w:ilvl="0" w:tplc="33966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152"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53"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15:restartNumberingAfterBreak="0">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15:restartNumberingAfterBreak="0">
    <w:nsid w:val="34026C83"/>
    <w:multiLevelType w:val="hybridMultilevel"/>
    <w:tmpl w:val="74264B70"/>
    <w:lvl w:ilvl="0" w:tplc="C8B414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0" w15:restartNumberingAfterBreak="0">
    <w:nsid w:val="34E614C5"/>
    <w:multiLevelType w:val="hybridMultilevel"/>
    <w:tmpl w:val="C3FC3006"/>
    <w:lvl w:ilvl="0" w:tplc="FFFFFFFF">
      <w:start w:val="1"/>
      <w:numFmt w:val="decimal"/>
      <w:lvlText w:val="%1."/>
      <w:lvlJc w:val="left"/>
      <w:pPr>
        <w:ind w:left="2880" w:hanging="360"/>
      </w:pPr>
      <w:rPr>
        <w:rFonts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2"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3"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64"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5" w15:restartNumberingAfterBreak="0">
    <w:nsid w:val="3A202077"/>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3AD6746A"/>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8"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9"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15:restartNumberingAfterBreak="0">
    <w:nsid w:val="3EF872BF"/>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2"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4" w15:restartNumberingAfterBreak="0">
    <w:nsid w:val="415F2851"/>
    <w:multiLevelType w:val="multilevel"/>
    <w:tmpl w:val="57B06992"/>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5" w15:restartNumberingAfterBreak="0">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6"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465D2E20"/>
    <w:multiLevelType w:val="multilevel"/>
    <w:tmpl w:val="57B06992"/>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9"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83" w15:restartNumberingAfterBreak="0">
    <w:nsid w:val="4DA32E0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4" w15:restartNumberingAfterBreak="0">
    <w:nsid w:val="4E8E6BE7"/>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4EEC6B5D"/>
    <w:multiLevelType w:val="hybridMultilevel"/>
    <w:tmpl w:val="C3FC3006"/>
    <w:lvl w:ilvl="0" w:tplc="A822AF7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52D63586"/>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9"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2"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4"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5"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6"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8"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0"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F660E1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2"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9"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1" w15:restartNumberingAfterBreak="0">
    <w:nsid w:val="63741AEF"/>
    <w:multiLevelType w:val="singleLevel"/>
    <w:tmpl w:val="6FC2BD54"/>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12"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15:restartNumberingAfterBreak="0">
    <w:nsid w:val="645E275F"/>
    <w:multiLevelType w:val="hybridMultilevel"/>
    <w:tmpl w:val="B7B08360"/>
    <w:lvl w:ilvl="0" w:tplc="FFFFFFFF">
      <w:start w:val="1"/>
      <w:numFmt w:val="decimal"/>
      <w:lvlText w:val="%1)"/>
      <w:lvlJc w:val="left"/>
      <w:pPr>
        <w:ind w:left="1125" w:hanging="360"/>
      </w:pPr>
      <w:rPr>
        <w:rFonts w:hint="default"/>
      </w:rPr>
    </w:lvl>
    <w:lvl w:ilvl="1" w:tplc="FFFFFFFF" w:tentative="1">
      <w:start w:val="1"/>
      <w:numFmt w:val="lowerLetter"/>
      <w:lvlText w:val="%2."/>
      <w:lvlJc w:val="left"/>
      <w:pPr>
        <w:ind w:left="1845" w:hanging="360"/>
      </w:pPr>
    </w:lvl>
    <w:lvl w:ilvl="2" w:tplc="FFFFFFFF">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215"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8"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0" w15:restartNumberingAfterBreak="0">
    <w:nsid w:val="6AB279DB"/>
    <w:multiLevelType w:val="singleLevel"/>
    <w:tmpl w:val="36A6D03C"/>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21"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23"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5"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00E17BC"/>
    <w:multiLevelType w:val="hybridMultilevel"/>
    <w:tmpl w:val="7A46732E"/>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8"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29"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0" w15:restartNumberingAfterBreak="0">
    <w:nsid w:val="71BE5C5F"/>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31"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2"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3"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35"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3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8"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9"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1"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24"/>
  </w:num>
  <w:num w:numId="4">
    <w:abstractNumId w:val="180"/>
  </w:num>
  <w:num w:numId="5">
    <w:abstractNumId w:val="166"/>
  </w:num>
  <w:num w:numId="6">
    <w:abstractNumId w:val="15"/>
  </w:num>
  <w:num w:numId="7">
    <w:abstractNumId w:val="39"/>
  </w:num>
  <w:num w:numId="8">
    <w:abstractNumId w:val="189"/>
  </w:num>
  <w:num w:numId="9">
    <w:abstractNumId w:val="149"/>
  </w:num>
  <w:num w:numId="10">
    <w:abstractNumId w:val="89"/>
  </w:num>
  <w:num w:numId="11">
    <w:abstractNumId w:val="197"/>
    <w:lvlOverride w:ilvl="0">
      <w:startOverride w:val="1"/>
    </w:lvlOverride>
  </w:num>
  <w:num w:numId="12">
    <w:abstractNumId w:val="128"/>
  </w:num>
  <w:num w:numId="13">
    <w:abstractNumId w:val="205"/>
  </w:num>
  <w:num w:numId="14">
    <w:abstractNumId w:val="144"/>
  </w:num>
  <w:num w:numId="15">
    <w:abstractNumId w:val="241"/>
  </w:num>
  <w:num w:numId="16">
    <w:abstractNumId w:val="148"/>
  </w:num>
  <w:num w:numId="17">
    <w:abstractNumId w:val="240"/>
  </w:num>
  <w:num w:numId="18">
    <w:abstractNumId w:val="231"/>
  </w:num>
  <w:num w:numId="19">
    <w:abstractNumId w:val="181"/>
  </w:num>
  <w:num w:numId="20">
    <w:abstractNumId w:val="204"/>
  </w:num>
  <w:num w:numId="21">
    <w:abstractNumId w:val="146"/>
  </w:num>
  <w:num w:numId="22">
    <w:abstractNumId w:val="237"/>
  </w:num>
  <w:num w:numId="23">
    <w:abstractNumId w:val="215"/>
  </w:num>
  <w:num w:numId="24">
    <w:abstractNumId w:val="120"/>
  </w:num>
  <w:num w:numId="25">
    <w:abstractNumId w:val="190"/>
  </w:num>
  <w:num w:numId="26">
    <w:abstractNumId w:val="207"/>
  </w:num>
  <w:num w:numId="27">
    <w:abstractNumId w:val="226"/>
  </w:num>
  <w:num w:numId="28">
    <w:abstractNumId w:val="118"/>
  </w:num>
  <w:num w:numId="29">
    <w:abstractNumId w:val="136"/>
  </w:num>
  <w:num w:numId="30">
    <w:abstractNumId w:val="200"/>
  </w:num>
  <w:num w:numId="31">
    <w:abstractNumId w:val="203"/>
  </w:num>
  <w:num w:numId="32">
    <w:abstractNumId w:val="133"/>
  </w:num>
  <w:num w:numId="33">
    <w:abstractNumId w:val="169"/>
  </w:num>
  <w:num w:numId="34">
    <w:abstractNumId w:val="157"/>
  </w:num>
  <w:num w:numId="35">
    <w:abstractNumId w:val="134"/>
  </w:num>
  <w:num w:numId="36">
    <w:abstractNumId w:val="225"/>
  </w:num>
  <w:num w:numId="37">
    <w:abstractNumId w:val="212"/>
  </w:num>
  <w:num w:numId="38">
    <w:abstractNumId w:val="176"/>
  </w:num>
  <w:num w:numId="39">
    <w:abstractNumId w:val="239"/>
  </w:num>
  <w:num w:numId="40">
    <w:abstractNumId w:val="116"/>
  </w:num>
  <w:num w:numId="41">
    <w:abstractNumId w:val="138"/>
  </w:num>
  <w:num w:numId="42">
    <w:abstractNumId w:val="206"/>
  </w:num>
  <w:num w:numId="43">
    <w:abstractNumId w:val="156"/>
  </w:num>
  <w:num w:numId="44">
    <w:abstractNumId w:val="193"/>
  </w:num>
  <w:num w:numId="45">
    <w:abstractNumId w:val="191"/>
  </w:num>
  <w:num w:numId="46">
    <w:abstractNumId w:val="161"/>
  </w:num>
  <w:num w:numId="47">
    <w:abstractNumId w:val="236"/>
  </w:num>
  <w:num w:numId="48">
    <w:abstractNumId w:val="168"/>
  </w:num>
  <w:num w:numId="49">
    <w:abstractNumId w:val="219"/>
  </w:num>
  <w:num w:numId="50">
    <w:abstractNumId w:val="210"/>
  </w:num>
  <w:num w:numId="51">
    <w:abstractNumId w:val="104"/>
  </w:num>
  <w:num w:numId="52">
    <w:abstractNumId w:val="122"/>
  </w:num>
  <w:num w:numId="53">
    <w:abstractNumId w:val="142"/>
  </w:num>
  <w:num w:numId="54">
    <w:abstractNumId w:val="238"/>
  </w:num>
  <w:num w:numId="55">
    <w:abstractNumId w:val="223"/>
  </w:num>
  <w:num w:numId="56">
    <w:abstractNumId w:val="179"/>
  </w:num>
  <w:num w:numId="57">
    <w:abstractNumId w:val="123"/>
  </w:num>
  <w:num w:numId="58">
    <w:abstractNumId w:val="155"/>
  </w:num>
  <w:num w:numId="59">
    <w:abstractNumId w:val="242"/>
  </w:num>
  <w:num w:numId="60">
    <w:abstractNumId w:val="218"/>
  </w:num>
  <w:num w:numId="61">
    <w:abstractNumId w:val="192"/>
  </w:num>
  <w:num w:numId="62">
    <w:abstractNumId w:val="221"/>
  </w:num>
  <w:num w:numId="63">
    <w:abstractNumId w:val="202"/>
  </w:num>
  <w:num w:numId="64">
    <w:abstractNumId w:val="228"/>
  </w:num>
  <w:num w:numId="65">
    <w:abstractNumId w:val="172"/>
  </w:num>
  <w:num w:numId="66">
    <w:abstractNumId w:val="112"/>
  </w:num>
  <w:num w:numId="67">
    <w:abstractNumId w:val="135"/>
  </w:num>
  <w:num w:numId="68">
    <w:abstractNumId w:val="105"/>
  </w:num>
  <w:num w:numId="69">
    <w:abstractNumId w:val="175"/>
  </w:num>
  <w:num w:numId="70">
    <w:abstractNumId w:val="130"/>
  </w:num>
  <w:num w:numId="71">
    <w:abstractNumId w:val="229"/>
  </w:num>
  <w:num w:numId="72">
    <w:abstractNumId w:val="173"/>
  </w:num>
  <w:num w:numId="73">
    <w:abstractNumId w:val="222"/>
  </w:num>
  <w:num w:numId="74">
    <w:abstractNumId w:val="153"/>
  </w:num>
  <w:num w:numId="75">
    <w:abstractNumId w:val="158"/>
  </w:num>
  <w:num w:numId="76">
    <w:abstractNumId w:val="220"/>
  </w:num>
  <w:num w:numId="77">
    <w:abstractNumId w:val="111"/>
  </w:num>
  <w:num w:numId="78">
    <w:abstractNumId w:val="143"/>
  </w:num>
  <w:num w:numId="79">
    <w:abstractNumId w:val="170"/>
  </w:num>
  <w:num w:numId="80">
    <w:abstractNumId w:val="115"/>
  </w:num>
  <w:num w:numId="81">
    <w:abstractNumId w:val="213"/>
  </w:num>
  <w:num w:numId="82">
    <w:abstractNumId w:val="177"/>
  </w:num>
  <w:num w:numId="83">
    <w:abstractNumId w:val="152"/>
  </w:num>
  <w:num w:numId="84">
    <w:abstractNumId w:val="217"/>
  </w:num>
  <w:num w:numId="85">
    <w:abstractNumId w:val="194"/>
  </w:num>
  <w:num w:numId="86">
    <w:abstractNumId w:val="187"/>
  </w:num>
  <w:num w:numId="87">
    <w:abstractNumId w:val="102"/>
  </w:num>
  <w:num w:numId="88">
    <w:abstractNumId w:val="186"/>
  </w:num>
  <w:num w:numId="89">
    <w:abstractNumId w:val="100"/>
  </w:num>
  <w:num w:numId="90">
    <w:abstractNumId w:val="137"/>
  </w:num>
  <w:num w:numId="91">
    <w:abstractNumId w:val="196"/>
  </w:num>
  <w:num w:numId="92">
    <w:abstractNumId w:val="164"/>
  </w:num>
  <w:num w:numId="93">
    <w:abstractNumId w:val="232"/>
  </w:num>
  <w:num w:numId="94">
    <w:abstractNumId w:val="99"/>
  </w:num>
  <w:num w:numId="95">
    <w:abstractNumId w:val="101"/>
  </w:num>
  <w:num w:numId="96">
    <w:abstractNumId w:val="178"/>
  </w:num>
  <w:num w:numId="97">
    <w:abstractNumId w:val="150"/>
  </w:num>
  <w:num w:numId="98">
    <w:abstractNumId w:val="139"/>
  </w:num>
  <w:num w:numId="99">
    <w:abstractNumId w:val="141"/>
  </w:num>
  <w:num w:numId="100">
    <w:abstractNumId w:val="151"/>
  </w:num>
  <w:num w:numId="101">
    <w:abstractNumId w:val="127"/>
  </w:num>
  <w:num w:numId="102">
    <w:abstractNumId w:val="209"/>
  </w:num>
  <w:num w:numId="103">
    <w:abstractNumId w:val="117"/>
  </w:num>
  <w:num w:numId="104">
    <w:abstractNumId w:val="216"/>
  </w:num>
  <w:num w:numId="105">
    <w:abstractNumId w:val="126"/>
  </w:num>
  <w:num w:numId="106">
    <w:abstractNumId w:val="154"/>
  </w:num>
  <w:num w:numId="107">
    <w:abstractNumId w:val="185"/>
  </w:num>
  <w:num w:numId="108">
    <w:abstractNumId w:val="131"/>
  </w:num>
  <w:num w:numId="109">
    <w:abstractNumId w:val="234"/>
  </w:num>
  <w:num w:numId="110">
    <w:abstractNumId w:val="224"/>
  </w:num>
  <w:num w:numId="111">
    <w:abstractNumId w:val="145"/>
  </w:num>
  <w:num w:numId="112">
    <w:abstractNumId w:val="235"/>
  </w:num>
  <w:num w:numId="113">
    <w:abstractNumId w:val="199"/>
  </w:num>
  <w:num w:numId="114">
    <w:abstractNumId w:val="162"/>
  </w:num>
  <w:num w:numId="115">
    <w:abstractNumId w:val="147"/>
  </w:num>
  <w:num w:numId="116">
    <w:abstractNumId w:val="184"/>
  </w:num>
  <w:num w:numId="117">
    <w:abstractNumId w:val="198"/>
  </w:num>
  <w:num w:numId="118">
    <w:abstractNumId w:val="140"/>
  </w:num>
  <w:num w:numId="119">
    <w:abstractNumId w:val="233"/>
  </w:num>
  <w:num w:numId="120">
    <w:abstractNumId w:val="195"/>
  </w:num>
  <w:num w:numId="121">
    <w:abstractNumId w:val="208"/>
  </w:num>
  <w:num w:numId="122">
    <w:abstractNumId w:val="201"/>
  </w:num>
  <w:num w:numId="123">
    <w:abstractNumId w:val="125"/>
  </w:num>
  <w:num w:numId="124">
    <w:abstractNumId w:val="110"/>
  </w:num>
  <w:num w:numId="125">
    <w:abstractNumId w:val="109"/>
  </w:num>
  <w:num w:numId="126">
    <w:abstractNumId w:val="182"/>
  </w:num>
  <w:num w:numId="127">
    <w:abstractNumId w:val="106"/>
  </w:num>
  <w:num w:numId="128">
    <w:abstractNumId w:val="163"/>
  </w:num>
  <w:num w:numId="129">
    <w:abstractNumId w:val="114"/>
  </w:num>
  <w:num w:numId="130">
    <w:abstractNumId w:val="211"/>
  </w:num>
  <w:num w:numId="131">
    <w:abstractNumId w:val="214"/>
  </w:num>
  <w:num w:numId="132">
    <w:abstractNumId w:val="113"/>
  </w:num>
  <w:num w:numId="133">
    <w:abstractNumId w:val="165"/>
  </w:num>
  <w:num w:numId="134">
    <w:abstractNumId w:val="129"/>
  </w:num>
  <w:num w:numId="135">
    <w:abstractNumId w:val="167"/>
  </w:num>
  <w:num w:numId="136">
    <w:abstractNumId w:val="227"/>
  </w:num>
  <w:num w:numId="137">
    <w:abstractNumId w:val="160"/>
  </w:num>
  <w:num w:numId="138">
    <w:abstractNumId w:val="230"/>
  </w:num>
  <w:num w:numId="139">
    <w:abstractNumId w:val="119"/>
  </w:num>
  <w:num w:numId="140">
    <w:abstractNumId w:val="171"/>
  </w:num>
  <w:num w:numId="141">
    <w:abstractNumId w:val="108"/>
  </w:num>
  <w:num w:numId="142">
    <w:abstractNumId w:val="188"/>
  </w:num>
  <w:num w:numId="143">
    <w:abstractNumId w:val="174"/>
  </w:num>
  <w:num w:numId="144">
    <w:abstractNumId w:val="183"/>
  </w:num>
  <w:num w:numId="145">
    <w:abstractNumId w:val="159"/>
  </w:num>
  <w:num w:numId="146">
    <w:abstractNumId w:val="13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2BFE"/>
    <w:rsid w:val="00014529"/>
    <w:rsid w:val="00014B91"/>
    <w:rsid w:val="00015159"/>
    <w:rsid w:val="0001551E"/>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ED3"/>
    <w:rsid w:val="00045199"/>
    <w:rsid w:val="000458DF"/>
    <w:rsid w:val="00046ABA"/>
    <w:rsid w:val="00047FA8"/>
    <w:rsid w:val="0005086A"/>
    <w:rsid w:val="00050A63"/>
    <w:rsid w:val="00052446"/>
    <w:rsid w:val="00052A9A"/>
    <w:rsid w:val="00053697"/>
    <w:rsid w:val="00053E5C"/>
    <w:rsid w:val="00054536"/>
    <w:rsid w:val="000548B1"/>
    <w:rsid w:val="00054B6B"/>
    <w:rsid w:val="00055513"/>
    <w:rsid w:val="000559F8"/>
    <w:rsid w:val="00055C3C"/>
    <w:rsid w:val="000575FB"/>
    <w:rsid w:val="00057DCA"/>
    <w:rsid w:val="00060B8F"/>
    <w:rsid w:val="00062FE0"/>
    <w:rsid w:val="00063991"/>
    <w:rsid w:val="000644DB"/>
    <w:rsid w:val="0006469B"/>
    <w:rsid w:val="000646B5"/>
    <w:rsid w:val="00064EF0"/>
    <w:rsid w:val="000659A6"/>
    <w:rsid w:val="000676E2"/>
    <w:rsid w:val="000700EA"/>
    <w:rsid w:val="000704AD"/>
    <w:rsid w:val="0007062B"/>
    <w:rsid w:val="000717C2"/>
    <w:rsid w:val="00072021"/>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0A9"/>
    <w:rsid w:val="000A2687"/>
    <w:rsid w:val="000A31CF"/>
    <w:rsid w:val="000A4E23"/>
    <w:rsid w:val="000A50A7"/>
    <w:rsid w:val="000A53B7"/>
    <w:rsid w:val="000A6C34"/>
    <w:rsid w:val="000B0CF4"/>
    <w:rsid w:val="000B1180"/>
    <w:rsid w:val="000B1B9A"/>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0FE7"/>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0D2B"/>
    <w:rsid w:val="000D167D"/>
    <w:rsid w:val="000D1B5C"/>
    <w:rsid w:val="000D1C6D"/>
    <w:rsid w:val="000D1CE9"/>
    <w:rsid w:val="000D22CD"/>
    <w:rsid w:val="000D2E25"/>
    <w:rsid w:val="000D31A9"/>
    <w:rsid w:val="000D3AF6"/>
    <w:rsid w:val="000D3B92"/>
    <w:rsid w:val="000D4588"/>
    <w:rsid w:val="000D4657"/>
    <w:rsid w:val="000D52E8"/>
    <w:rsid w:val="000D6605"/>
    <w:rsid w:val="000D7EFF"/>
    <w:rsid w:val="000E038A"/>
    <w:rsid w:val="000E0EEF"/>
    <w:rsid w:val="000E1274"/>
    <w:rsid w:val="000E1BBA"/>
    <w:rsid w:val="000E2657"/>
    <w:rsid w:val="000E310D"/>
    <w:rsid w:val="000E62A7"/>
    <w:rsid w:val="000E6319"/>
    <w:rsid w:val="000E63EE"/>
    <w:rsid w:val="000E66EE"/>
    <w:rsid w:val="000E733B"/>
    <w:rsid w:val="000F027C"/>
    <w:rsid w:val="000F027F"/>
    <w:rsid w:val="000F0832"/>
    <w:rsid w:val="000F0C80"/>
    <w:rsid w:val="000F1202"/>
    <w:rsid w:val="000F1786"/>
    <w:rsid w:val="000F2261"/>
    <w:rsid w:val="000F260B"/>
    <w:rsid w:val="000F2A48"/>
    <w:rsid w:val="000F2AF4"/>
    <w:rsid w:val="000F2EB4"/>
    <w:rsid w:val="000F319F"/>
    <w:rsid w:val="000F3D81"/>
    <w:rsid w:val="000F3FDB"/>
    <w:rsid w:val="000F4843"/>
    <w:rsid w:val="000F488C"/>
    <w:rsid w:val="000F4F41"/>
    <w:rsid w:val="000F516A"/>
    <w:rsid w:val="000F5E10"/>
    <w:rsid w:val="000F6F3A"/>
    <w:rsid w:val="001005B4"/>
    <w:rsid w:val="00102119"/>
    <w:rsid w:val="001028AB"/>
    <w:rsid w:val="00102F71"/>
    <w:rsid w:val="00103242"/>
    <w:rsid w:val="001038AC"/>
    <w:rsid w:val="00104537"/>
    <w:rsid w:val="00104CB6"/>
    <w:rsid w:val="00106B91"/>
    <w:rsid w:val="0010711D"/>
    <w:rsid w:val="0010745A"/>
    <w:rsid w:val="00107CA0"/>
    <w:rsid w:val="001116EF"/>
    <w:rsid w:val="00111F1A"/>
    <w:rsid w:val="00112E30"/>
    <w:rsid w:val="001147EF"/>
    <w:rsid w:val="001158E0"/>
    <w:rsid w:val="00115BF0"/>
    <w:rsid w:val="00115CA0"/>
    <w:rsid w:val="0011667C"/>
    <w:rsid w:val="00116E12"/>
    <w:rsid w:val="00117143"/>
    <w:rsid w:val="00120BBC"/>
    <w:rsid w:val="001226CB"/>
    <w:rsid w:val="00124BD2"/>
    <w:rsid w:val="001253CF"/>
    <w:rsid w:val="00126A3F"/>
    <w:rsid w:val="00126DA3"/>
    <w:rsid w:val="0012713E"/>
    <w:rsid w:val="0012716D"/>
    <w:rsid w:val="0012720E"/>
    <w:rsid w:val="001272AB"/>
    <w:rsid w:val="001273CE"/>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7DA0"/>
    <w:rsid w:val="0015040A"/>
    <w:rsid w:val="0015047C"/>
    <w:rsid w:val="00150480"/>
    <w:rsid w:val="00150808"/>
    <w:rsid w:val="00150850"/>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58A"/>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45A"/>
    <w:rsid w:val="001769AA"/>
    <w:rsid w:val="00176C7B"/>
    <w:rsid w:val="00177174"/>
    <w:rsid w:val="00177E31"/>
    <w:rsid w:val="001804B1"/>
    <w:rsid w:val="00180B92"/>
    <w:rsid w:val="001812A5"/>
    <w:rsid w:val="001819FA"/>
    <w:rsid w:val="001826E6"/>
    <w:rsid w:val="00182B95"/>
    <w:rsid w:val="001836E2"/>
    <w:rsid w:val="00183A97"/>
    <w:rsid w:val="0018401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471"/>
    <w:rsid w:val="001956DC"/>
    <w:rsid w:val="00195965"/>
    <w:rsid w:val="00196607"/>
    <w:rsid w:val="00196F5E"/>
    <w:rsid w:val="001976DD"/>
    <w:rsid w:val="001A04ED"/>
    <w:rsid w:val="001A15A5"/>
    <w:rsid w:val="001A181B"/>
    <w:rsid w:val="001A1BE5"/>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02B"/>
    <w:rsid w:val="001B68BB"/>
    <w:rsid w:val="001B7037"/>
    <w:rsid w:val="001C04E6"/>
    <w:rsid w:val="001C1B68"/>
    <w:rsid w:val="001C1F72"/>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08D9"/>
    <w:rsid w:val="001D117D"/>
    <w:rsid w:val="001D1E5A"/>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6A3"/>
    <w:rsid w:val="001E284E"/>
    <w:rsid w:val="001E30DB"/>
    <w:rsid w:val="001E5808"/>
    <w:rsid w:val="001E5A7E"/>
    <w:rsid w:val="001E5BCB"/>
    <w:rsid w:val="001E6128"/>
    <w:rsid w:val="001E77C4"/>
    <w:rsid w:val="001E785D"/>
    <w:rsid w:val="001E7A57"/>
    <w:rsid w:val="001F012D"/>
    <w:rsid w:val="001F16F3"/>
    <w:rsid w:val="001F2011"/>
    <w:rsid w:val="001F219B"/>
    <w:rsid w:val="001F3DB8"/>
    <w:rsid w:val="001F4124"/>
    <w:rsid w:val="001F4E9B"/>
    <w:rsid w:val="001F50F4"/>
    <w:rsid w:val="001F5869"/>
    <w:rsid w:val="001F7E43"/>
    <w:rsid w:val="00200D3A"/>
    <w:rsid w:val="002022A0"/>
    <w:rsid w:val="00202ADE"/>
    <w:rsid w:val="00204762"/>
    <w:rsid w:val="00204877"/>
    <w:rsid w:val="00204FE9"/>
    <w:rsid w:val="0020520D"/>
    <w:rsid w:val="00205A0A"/>
    <w:rsid w:val="00206731"/>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172A2"/>
    <w:rsid w:val="002207D5"/>
    <w:rsid w:val="00220EFD"/>
    <w:rsid w:val="0022242F"/>
    <w:rsid w:val="0022358B"/>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243"/>
    <w:rsid w:val="002368BB"/>
    <w:rsid w:val="00237799"/>
    <w:rsid w:val="00237876"/>
    <w:rsid w:val="00240CEF"/>
    <w:rsid w:val="002431E2"/>
    <w:rsid w:val="00243373"/>
    <w:rsid w:val="002453B7"/>
    <w:rsid w:val="00245E63"/>
    <w:rsid w:val="002461D0"/>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E72"/>
    <w:rsid w:val="002576B4"/>
    <w:rsid w:val="00260CD2"/>
    <w:rsid w:val="00260D02"/>
    <w:rsid w:val="00261114"/>
    <w:rsid w:val="0026117C"/>
    <w:rsid w:val="00261729"/>
    <w:rsid w:val="002618DA"/>
    <w:rsid w:val="002624BF"/>
    <w:rsid w:val="00262894"/>
    <w:rsid w:val="0026323B"/>
    <w:rsid w:val="002633F4"/>
    <w:rsid w:val="00263755"/>
    <w:rsid w:val="00263DB4"/>
    <w:rsid w:val="00264655"/>
    <w:rsid w:val="0026564E"/>
    <w:rsid w:val="00265CD0"/>
    <w:rsid w:val="002662BC"/>
    <w:rsid w:val="00266432"/>
    <w:rsid w:val="00266538"/>
    <w:rsid w:val="00266593"/>
    <w:rsid w:val="00266901"/>
    <w:rsid w:val="002679C3"/>
    <w:rsid w:val="002700A0"/>
    <w:rsid w:val="0027103B"/>
    <w:rsid w:val="00271525"/>
    <w:rsid w:val="002732EE"/>
    <w:rsid w:val="00273E1D"/>
    <w:rsid w:val="00274608"/>
    <w:rsid w:val="00274FE8"/>
    <w:rsid w:val="00275473"/>
    <w:rsid w:val="0027603A"/>
    <w:rsid w:val="002765D1"/>
    <w:rsid w:val="00276C7B"/>
    <w:rsid w:val="00277158"/>
    <w:rsid w:val="002774D2"/>
    <w:rsid w:val="00277EF9"/>
    <w:rsid w:val="00280191"/>
    <w:rsid w:val="00281758"/>
    <w:rsid w:val="0028198E"/>
    <w:rsid w:val="00282326"/>
    <w:rsid w:val="00282458"/>
    <w:rsid w:val="00282FFE"/>
    <w:rsid w:val="00283743"/>
    <w:rsid w:val="00284307"/>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1678"/>
    <w:rsid w:val="002A2237"/>
    <w:rsid w:val="002A3257"/>
    <w:rsid w:val="002A368C"/>
    <w:rsid w:val="002A5441"/>
    <w:rsid w:val="002A6C14"/>
    <w:rsid w:val="002A6D41"/>
    <w:rsid w:val="002A71EB"/>
    <w:rsid w:val="002B0631"/>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AB7"/>
    <w:rsid w:val="002D7F9B"/>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3A98"/>
    <w:rsid w:val="00314B93"/>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1579"/>
    <w:rsid w:val="00331EC2"/>
    <w:rsid w:val="00332C61"/>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9A6"/>
    <w:rsid w:val="00356DFB"/>
    <w:rsid w:val="00356E9F"/>
    <w:rsid w:val="00357E1A"/>
    <w:rsid w:val="0036014D"/>
    <w:rsid w:val="003606C7"/>
    <w:rsid w:val="003610C0"/>
    <w:rsid w:val="003629D8"/>
    <w:rsid w:val="00363B96"/>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55E4"/>
    <w:rsid w:val="003866EE"/>
    <w:rsid w:val="003876DC"/>
    <w:rsid w:val="003879ED"/>
    <w:rsid w:val="0039007E"/>
    <w:rsid w:val="00391DD0"/>
    <w:rsid w:val="00391EDF"/>
    <w:rsid w:val="0039262C"/>
    <w:rsid w:val="003930BC"/>
    <w:rsid w:val="003930FA"/>
    <w:rsid w:val="00393304"/>
    <w:rsid w:val="0039382A"/>
    <w:rsid w:val="003947C6"/>
    <w:rsid w:val="00394A4E"/>
    <w:rsid w:val="003953B7"/>
    <w:rsid w:val="003961F8"/>
    <w:rsid w:val="00396235"/>
    <w:rsid w:val="003A1F9F"/>
    <w:rsid w:val="003A22A5"/>
    <w:rsid w:val="003A2892"/>
    <w:rsid w:val="003A289D"/>
    <w:rsid w:val="003A4CD5"/>
    <w:rsid w:val="003A600E"/>
    <w:rsid w:val="003A6A23"/>
    <w:rsid w:val="003A7F49"/>
    <w:rsid w:val="003B045B"/>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C6FC0"/>
    <w:rsid w:val="003D0992"/>
    <w:rsid w:val="003D1B69"/>
    <w:rsid w:val="003D1D56"/>
    <w:rsid w:val="003D297A"/>
    <w:rsid w:val="003D2FCF"/>
    <w:rsid w:val="003D3A06"/>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4E28"/>
    <w:rsid w:val="003F4ECB"/>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945"/>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338A"/>
    <w:rsid w:val="004540B6"/>
    <w:rsid w:val="00454177"/>
    <w:rsid w:val="00454C55"/>
    <w:rsid w:val="00455935"/>
    <w:rsid w:val="00456742"/>
    <w:rsid w:val="004569CE"/>
    <w:rsid w:val="0045787F"/>
    <w:rsid w:val="00457903"/>
    <w:rsid w:val="00457945"/>
    <w:rsid w:val="004607FA"/>
    <w:rsid w:val="00460A6B"/>
    <w:rsid w:val="0046163E"/>
    <w:rsid w:val="0046226F"/>
    <w:rsid w:val="00462A3A"/>
    <w:rsid w:val="00463306"/>
    <w:rsid w:val="004633FC"/>
    <w:rsid w:val="0046375E"/>
    <w:rsid w:val="00463C2D"/>
    <w:rsid w:val="00463CB2"/>
    <w:rsid w:val="0046403D"/>
    <w:rsid w:val="004640F0"/>
    <w:rsid w:val="00464AF3"/>
    <w:rsid w:val="00465107"/>
    <w:rsid w:val="004664F0"/>
    <w:rsid w:val="00467D2B"/>
    <w:rsid w:val="00471E2C"/>
    <w:rsid w:val="00472648"/>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9C5"/>
    <w:rsid w:val="00486D12"/>
    <w:rsid w:val="0048726C"/>
    <w:rsid w:val="0048755F"/>
    <w:rsid w:val="00487706"/>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4677"/>
    <w:rsid w:val="004A5978"/>
    <w:rsid w:val="004A613C"/>
    <w:rsid w:val="004A72B9"/>
    <w:rsid w:val="004B00B8"/>
    <w:rsid w:val="004B04EF"/>
    <w:rsid w:val="004B0B5B"/>
    <w:rsid w:val="004B0D8A"/>
    <w:rsid w:val="004B10C2"/>
    <w:rsid w:val="004B1DE1"/>
    <w:rsid w:val="004B217B"/>
    <w:rsid w:val="004B239B"/>
    <w:rsid w:val="004B259A"/>
    <w:rsid w:val="004B2A65"/>
    <w:rsid w:val="004B3100"/>
    <w:rsid w:val="004B33DB"/>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C0C"/>
    <w:rsid w:val="004D7D97"/>
    <w:rsid w:val="004E0190"/>
    <w:rsid w:val="004E0982"/>
    <w:rsid w:val="004E16A9"/>
    <w:rsid w:val="004E1D93"/>
    <w:rsid w:val="004E1FE6"/>
    <w:rsid w:val="004E2D3E"/>
    <w:rsid w:val="004E372B"/>
    <w:rsid w:val="004E393A"/>
    <w:rsid w:val="004E4064"/>
    <w:rsid w:val="004E4469"/>
    <w:rsid w:val="004E46D9"/>
    <w:rsid w:val="004E4B76"/>
    <w:rsid w:val="004E4DE0"/>
    <w:rsid w:val="004E5611"/>
    <w:rsid w:val="004E5A46"/>
    <w:rsid w:val="004E5E65"/>
    <w:rsid w:val="004E69B4"/>
    <w:rsid w:val="004F0ADB"/>
    <w:rsid w:val="004F0B56"/>
    <w:rsid w:val="004F109D"/>
    <w:rsid w:val="004F19E7"/>
    <w:rsid w:val="004F1C80"/>
    <w:rsid w:val="004F25F1"/>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2024A"/>
    <w:rsid w:val="00520842"/>
    <w:rsid w:val="00521911"/>
    <w:rsid w:val="00521EAD"/>
    <w:rsid w:val="005225A6"/>
    <w:rsid w:val="00522644"/>
    <w:rsid w:val="00522C57"/>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BAB"/>
    <w:rsid w:val="00536C69"/>
    <w:rsid w:val="00536DDD"/>
    <w:rsid w:val="00536DFE"/>
    <w:rsid w:val="00537651"/>
    <w:rsid w:val="005400D2"/>
    <w:rsid w:val="00540EC9"/>
    <w:rsid w:val="0054234D"/>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468"/>
    <w:rsid w:val="0058404F"/>
    <w:rsid w:val="00584CA3"/>
    <w:rsid w:val="0058686D"/>
    <w:rsid w:val="00586B89"/>
    <w:rsid w:val="00591995"/>
    <w:rsid w:val="00591B5A"/>
    <w:rsid w:val="0059293E"/>
    <w:rsid w:val="0059351E"/>
    <w:rsid w:val="005943F7"/>
    <w:rsid w:val="0059495F"/>
    <w:rsid w:val="00594FBD"/>
    <w:rsid w:val="00595D33"/>
    <w:rsid w:val="00595E94"/>
    <w:rsid w:val="005964BE"/>
    <w:rsid w:val="00596733"/>
    <w:rsid w:val="00596D53"/>
    <w:rsid w:val="00597599"/>
    <w:rsid w:val="005A001C"/>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C43"/>
    <w:rsid w:val="005A5E41"/>
    <w:rsid w:val="005A60BB"/>
    <w:rsid w:val="005A72DD"/>
    <w:rsid w:val="005A7D5E"/>
    <w:rsid w:val="005B0492"/>
    <w:rsid w:val="005B065F"/>
    <w:rsid w:val="005B0A64"/>
    <w:rsid w:val="005B0B34"/>
    <w:rsid w:val="005B0DE1"/>
    <w:rsid w:val="005B369D"/>
    <w:rsid w:val="005B36FE"/>
    <w:rsid w:val="005B3D56"/>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621"/>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224B"/>
    <w:rsid w:val="005F3BEC"/>
    <w:rsid w:val="005F4BC7"/>
    <w:rsid w:val="005F4D74"/>
    <w:rsid w:val="005F52D0"/>
    <w:rsid w:val="005F5803"/>
    <w:rsid w:val="005F6F7C"/>
    <w:rsid w:val="005F799C"/>
    <w:rsid w:val="005F7FCA"/>
    <w:rsid w:val="006001F5"/>
    <w:rsid w:val="00600947"/>
    <w:rsid w:val="006013C8"/>
    <w:rsid w:val="00601B13"/>
    <w:rsid w:val="00601D02"/>
    <w:rsid w:val="006042F7"/>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4BB"/>
    <w:rsid w:val="0064053E"/>
    <w:rsid w:val="00640A25"/>
    <w:rsid w:val="00640A66"/>
    <w:rsid w:val="0064169A"/>
    <w:rsid w:val="00642710"/>
    <w:rsid w:val="00642900"/>
    <w:rsid w:val="0064291D"/>
    <w:rsid w:val="00644F3B"/>
    <w:rsid w:val="006454E4"/>
    <w:rsid w:val="00645B8E"/>
    <w:rsid w:val="0064625D"/>
    <w:rsid w:val="0064637E"/>
    <w:rsid w:val="00647BE6"/>
    <w:rsid w:val="00647FF5"/>
    <w:rsid w:val="006518F5"/>
    <w:rsid w:val="0065253B"/>
    <w:rsid w:val="0065313D"/>
    <w:rsid w:val="00653A66"/>
    <w:rsid w:val="006543BE"/>
    <w:rsid w:val="006544DA"/>
    <w:rsid w:val="00654D05"/>
    <w:rsid w:val="00655743"/>
    <w:rsid w:val="00655774"/>
    <w:rsid w:val="00655C3A"/>
    <w:rsid w:val="006560EA"/>
    <w:rsid w:val="006568D7"/>
    <w:rsid w:val="00656DE2"/>
    <w:rsid w:val="00657107"/>
    <w:rsid w:val="006575A5"/>
    <w:rsid w:val="00657C9C"/>
    <w:rsid w:val="00657D85"/>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67C0"/>
    <w:rsid w:val="00696AFA"/>
    <w:rsid w:val="006976D3"/>
    <w:rsid w:val="00697D3F"/>
    <w:rsid w:val="006A2170"/>
    <w:rsid w:val="006A4488"/>
    <w:rsid w:val="006A4689"/>
    <w:rsid w:val="006A6397"/>
    <w:rsid w:val="006A6866"/>
    <w:rsid w:val="006A6C2B"/>
    <w:rsid w:val="006A76FA"/>
    <w:rsid w:val="006B1FB2"/>
    <w:rsid w:val="006B2094"/>
    <w:rsid w:val="006B237D"/>
    <w:rsid w:val="006B2F31"/>
    <w:rsid w:val="006B3957"/>
    <w:rsid w:val="006B5F3A"/>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5557"/>
    <w:rsid w:val="006C60B1"/>
    <w:rsid w:val="006C7188"/>
    <w:rsid w:val="006C738A"/>
    <w:rsid w:val="006D03B6"/>
    <w:rsid w:val="006D1595"/>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375F"/>
    <w:rsid w:val="006F69BD"/>
    <w:rsid w:val="006F6C4B"/>
    <w:rsid w:val="006F6C8C"/>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A70"/>
    <w:rsid w:val="00725E4D"/>
    <w:rsid w:val="007303D3"/>
    <w:rsid w:val="00732081"/>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503DB"/>
    <w:rsid w:val="00750CC6"/>
    <w:rsid w:val="00751C48"/>
    <w:rsid w:val="00754A0E"/>
    <w:rsid w:val="0075568C"/>
    <w:rsid w:val="00756417"/>
    <w:rsid w:val="00757AAC"/>
    <w:rsid w:val="00757D64"/>
    <w:rsid w:val="00760022"/>
    <w:rsid w:val="0076065E"/>
    <w:rsid w:val="0076131A"/>
    <w:rsid w:val="00761DBC"/>
    <w:rsid w:val="007622C3"/>
    <w:rsid w:val="00764D2F"/>
    <w:rsid w:val="00765EF7"/>
    <w:rsid w:val="007663A8"/>
    <w:rsid w:val="00770738"/>
    <w:rsid w:val="00770DD1"/>
    <w:rsid w:val="007710E4"/>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956FB"/>
    <w:rsid w:val="007A072A"/>
    <w:rsid w:val="007A12F5"/>
    <w:rsid w:val="007A2C36"/>
    <w:rsid w:val="007A3FBB"/>
    <w:rsid w:val="007A4586"/>
    <w:rsid w:val="007A4D97"/>
    <w:rsid w:val="007A5E46"/>
    <w:rsid w:val="007A6BF9"/>
    <w:rsid w:val="007A7027"/>
    <w:rsid w:val="007A7F25"/>
    <w:rsid w:val="007B0D0A"/>
    <w:rsid w:val="007B0D94"/>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6684"/>
    <w:rsid w:val="007E7A47"/>
    <w:rsid w:val="007E7B53"/>
    <w:rsid w:val="007F19FB"/>
    <w:rsid w:val="007F1AF7"/>
    <w:rsid w:val="007F270C"/>
    <w:rsid w:val="007F46BC"/>
    <w:rsid w:val="007F57CE"/>
    <w:rsid w:val="007F5EFE"/>
    <w:rsid w:val="007F7C84"/>
    <w:rsid w:val="007F7CD7"/>
    <w:rsid w:val="008016E3"/>
    <w:rsid w:val="00801917"/>
    <w:rsid w:val="00802014"/>
    <w:rsid w:val="008029B8"/>
    <w:rsid w:val="0080302B"/>
    <w:rsid w:val="00803229"/>
    <w:rsid w:val="008040BF"/>
    <w:rsid w:val="00804170"/>
    <w:rsid w:val="008043AE"/>
    <w:rsid w:val="00804D9E"/>
    <w:rsid w:val="008055D5"/>
    <w:rsid w:val="0080580E"/>
    <w:rsid w:val="00806A86"/>
    <w:rsid w:val="008074BB"/>
    <w:rsid w:val="00807CCF"/>
    <w:rsid w:val="00807FC7"/>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C25"/>
    <w:rsid w:val="0082404A"/>
    <w:rsid w:val="0082461F"/>
    <w:rsid w:val="00824D6F"/>
    <w:rsid w:val="008262B6"/>
    <w:rsid w:val="00831522"/>
    <w:rsid w:val="00831FFD"/>
    <w:rsid w:val="008322F9"/>
    <w:rsid w:val="00832512"/>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426"/>
    <w:rsid w:val="00840AAF"/>
    <w:rsid w:val="008422E5"/>
    <w:rsid w:val="00842395"/>
    <w:rsid w:val="00843945"/>
    <w:rsid w:val="0084423E"/>
    <w:rsid w:val="0084506D"/>
    <w:rsid w:val="00845C97"/>
    <w:rsid w:val="00846243"/>
    <w:rsid w:val="008470B4"/>
    <w:rsid w:val="00847452"/>
    <w:rsid w:val="00847B85"/>
    <w:rsid w:val="00850485"/>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F3B"/>
    <w:rsid w:val="00866BB8"/>
    <w:rsid w:val="00871DAC"/>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86C36"/>
    <w:rsid w:val="008916A7"/>
    <w:rsid w:val="008925B6"/>
    <w:rsid w:val="00892F08"/>
    <w:rsid w:val="00893327"/>
    <w:rsid w:val="00893760"/>
    <w:rsid w:val="00893ABA"/>
    <w:rsid w:val="008942CE"/>
    <w:rsid w:val="00894831"/>
    <w:rsid w:val="00895BAB"/>
    <w:rsid w:val="0089729F"/>
    <w:rsid w:val="0089745A"/>
    <w:rsid w:val="008A03EA"/>
    <w:rsid w:val="008A101F"/>
    <w:rsid w:val="008A1931"/>
    <w:rsid w:val="008A1A35"/>
    <w:rsid w:val="008A1A58"/>
    <w:rsid w:val="008A203E"/>
    <w:rsid w:val="008A2A28"/>
    <w:rsid w:val="008A4BC2"/>
    <w:rsid w:val="008A5700"/>
    <w:rsid w:val="008A59E0"/>
    <w:rsid w:val="008A6114"/>
    <w:rsid w:val="008A7570"/>
    <w:rsid w:val="008B06D1"/>
    <w:rsid w:val="008B0C4B"/>
    <w:rsid w:val="008B16FA"/>
    <w:rsid w:val="008B201E"/>
    <w:rsid w:val="008B28AF"/>
    <w:rsid w:val="008B4EB9"/>
    <w:rsid w:val="008B56D5"/>
    <w:rsid w:val="008B59E0"/>
    <w:rsid w:val="008B6EF0"/>
    <w:rsid w:val="008B72FA"/>
    <w:rsid w:val="008B7733"/>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CE6"/>
    <w:rsid w:val="008D0E04"/>
    <w:rsid w:val="008D19DD"/>
    <w:rsid w:val="008D23A8"/>
    <w:rsid w:val="008D34AE"/>
    <w:rsid w:val="008D3F87"/>
    <w:rsid w:val="008D42A1"/>
    <w:rsid w:val="008D4677"/>
    <w:rsid w:val="008D5676"/>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E97"/>
    <w:rsid w:val="00912789"/>
    <w:rsid w:val="00913F49"/>
    <w:rsid w:val="00914930"/>
    <w:rsid w:val="00915848"/>
    <w:rsid w:val="00915A9F"/>
    <w:rsid w:val="00915E7B"/>
    <w:rsid w:val="009169A0"/>
    <w:rsid w:val="00917357"/>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4C"/>
    <w:rsid w:val="00935C51"/>
    <w:rsid w:val="00935D31"/>
    <w:rsid w:val="009362C9"/>
    <w:rsid w:val="0093690C"/>
    <w:rsid w:val="00936D56"/>
    <w:rsid w:val="00937210"/>
    <w:rsid w:val="0093729A"/>
    <w:rsid w:val="009379D5"/>
    <w:rsid w:val="00937B19"/>
    <w:rsid w:val="009412F0"/>
    <w:rsid w:val="00942AE6"/>
    <w:rsid w:val="00943516"/>
    <w:rsid w:val="0094370D"/>
    <w:rsid w:val="00945D12"/>
    <w:rsid w:val="00946040"/>
    <w:rsid w:val="00946771"/>
    <w:rsid w:val="00947896"/>
    <w:rsid w:val="00947A21"/>
    <w:rsid w:val="00947C9A"/>
    <w:rsid w:val="009507C1"/>
    <w:rsid w:val="009508C2"/>
    <w:rsid w:val="00951478"/>
    <w:rsid w:val="009520A0"/>
    <w:rsid w:val="009522F5"/>
    <w:rsid w:val="0095323A"/>
    <w:rsid w:val="00953862"/>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2517"/>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8AB"/>
    <w:rsid w:val="009A6DAE"/>
    <w:rsid w:val="009A7584"/>
    <w:rsid w:val="009A76A8"/>
    <w:rsid w:val="009B0BED"/>
    <w:rsid w:val="009B0F9D"/>
    <w:rsid w:val="009B344C"/>
    <w:rsid w:val="009B34DF"/>
    <w:rsid w:val="009B42B7"/>
    <w:rsid w:val="009B6114"/>
    <w:rsid w:val="009B61A8"/>
    <w:rsid w:val="009B6771"/>
    <w:rsid w:val="009C00DA"/>
    <w:rsid w:val="009C029F"/>
    <w:rsid w:val="009C0FFC"/>
    <w:rsid w:val="009C2A78"/>
    <w:rsid w:val="009C39F2"/>
    <w:rsid w:val="009C3CDD"/>
    <w:rsid w:val="009C42BC"/>
    <w:rsid w:val="009C5620"/>
    <w:rsid w:val="009C5F04"/>
    <w:rsid w:val="009C7B54"/>
    <w:rsid w:val="009D04EF"/>
    <w:rsid w:val="009D149B"/>
    <w:rsid w:val="009D1FA1"/>
    <w:rsid w:val="009D3709"/>
    <w:rsid w:val="009D45A2"/>
    <w:rsid w:val="009D498D"/>
    <w:rsid w:val="009D6568"/>
    <w:rsid w:val="009D7431"/>
    <w:rsid w:val="009D7BED"/>
    <w:rsid w:val="009D7C6A"/>
    <w:rsid w:val="009D7E3C"/>
    <w:rsid w:val="009E1B5B"/>
    <w:rsid w:val="009E3706"/>
    <w:rsid w:val="009E4B64"/>
    <w:rsid w:val="009E62E4"/>
    <w:rsid w:val="009E6772"/>
    <w:rsid w:val="009F0D25"/>
    <w:rsid w:val="009F21C0"/>
    <w:rsid w:val="009F29A7"/>
    <w:rsid w:val="009F45ED"/>
    <w:rsid w:val="009F5100"/>
    <w:rsid w:val="009F5333"/>
    <w:rsid w:val="009F5411"/>
    <w:rsid w:val="009F5AD1"/>
    <w:rsid w:val="009F64A4"/>
    <w:rsid w:val="00A000FD"/>
    <w:rsid w:val="00A001B2"/>
    <w:rsid w:val="00A003DA"/>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0799C"/>
    <w:rsid w:val="00A10A11"/>
    <w:rsid w:val="00A10BFB"/>
    <w:rsid w:val="00A10FE9"/>
    <w:rsid w:val="00A113CA"/>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900"/>
    <w:rsid w:val="00A30FE5"/>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325C"/>
    <w:rsid w:val="00A44333"/>
    <w:rsid w:val="00A4450A"/>
    <w:rsid w:val="00A4644C"/>
    <w:rsid w:val="00A47AE6"/>
    <w:rsid w:val="00A50CE6"/>
    <w:rsid w:val="00A50F7C"/>
    <w:rsid w:val="00A52049"/>
    <w:rsid w:val="00A5206D"/>
    <w:rsid w:val="00A5370C"/>
    <w:rsid w:val="00A53EA7"/>
    <w:rsid w:val="00A5435D"/>
    <w:rsid w:val="00A544C9"/>
    <w:rsid w:val="00A5456A"/>
    <w:rsid w:val="00A54E14"/>
    <w:rsid w:val="00A54F41"/>
    <w:rsid w:val="00A554F7"/>
    <w:rsid w:val="00A55F94"/>
    <w:rsid w:val="00A5609D"/>
    <w:rsid w:val="00A57C8A"/>
    <w:rsid w:val="00A609E4"/>
    <w:rsid w:val="00A61328"/>
    <w:rsid w:val="00A61377"/>
    <w:rsid w:val="00A6193F"/>
    <w:rsid w:val="00A61F6F"/>
    <w:rsid w:val="00A61F72"/>
    <w:rsid w:val="00A62B76"/>
    <w:rsid w:val="00A62E0A"/>
    <w:rsid w:val="00A62FB4"/>
    <w:rsid w:val="00A63988"/>
    <w:rsid w:val="00A653B7"/>
    <w:rsid w:val="00A70789"/>
    <w:rsid w:val="00A70CAA"/>
    <w:rsid w:val="00A710DE"/>
    <w:rsid w:val="00A711BC"/>
    <w:rsid w:val="00A7127D"/>
    <w:rsid w:val="00A71422"/>
    <w:rsid w:val="00A7166F"/>
    <w:rsid w:val="00A7261B"/>
    <w:rsid w:val="00A726D8"/>
    <w:rsid w:val="00A742FF"/>
    <w:rsid w:val="00A751C2"/>
    <w:rsid w:val="00A7525B"/>
    <w:rsid w:val="00A75927"/>
    <w:rsid w:val="00A7618D"/>
    <w:rsid w:val="00A76C94"/>
    <w:rsid w:val="00A77CB0"/>
    <w:rsid w:val="00A77ECD"/>
    <w:rsid w:val="00A80A1C"/>
    <w:rsid w:val="00A80BC1"/>
    <w:rsid w:val="00A80C2E"/>
    <w:rsid w:val="00A81A83"/>
    <w:rsid w:val="00A820F0"/>
    <w:rsid w:val="00A83394"/>
    <w:rsid w:val="00A8359E"/>
    <w:rsid w:val="00A83B10"/>
    <w:rsid w:val="00A83F10"/>
    <w:rsid w:val="00A840E9"/>
    <w:rsid w:val="00A86076"/>
    <w:rsid w:val="00A86280"/>
    <w:rsid w:val="00A86375"/>
    <w:rsid w:val="00A86D55"/>
    <w:rsid w:val="00A86DD2"/>
    <w:rsid w:val="00A87147"/>
    <w:rsid w:val="00A909FB"/>
    <w:rsid w:val="00A91B08"/>
    <w:rsid w:val="00A94021"/>
    <w:rsid w:val="00A94C5A"/>
    <w:rsid w:val="00A94FCB"/>
    <w:rsid w:val="00A9522E"/>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24D7"/>
    <w:rsid w:val="00AB3732"/>
    <w:rsid w:val="00AB3F5B"/>
    <w:rsid w:val="00AB4778"/>
    <w:rsid w:val="00AB51BA"/>
    <w:rsid w:val="00AB5D9D"/>
    <w:rsid w:val="00AB6161"/>
    <w:rsid w:val="00AB66C6"/>
    <w:rsid w:val="00AC1026"/>
    <w:rsid w:val="00AC12D3"/>
    <w:rsid w:val="00AC14F0"/>
    <w:rsid w:val="00AC23E0"/>
    <w:rsid w:val="00AC3702"/>
    <w:rsid w:val="00AC3C0F"/>
    <w:rsid w:val="00AC52EC"/>
    <w:rsid w:val="00AC54EA"/>
    <w:rsid w:val="00AC5AFE"/>
    <w:rsid w:val="00AC5CD6"/>
    <w:rsid w:val="00AC653E"/>
    <w:rsid w:val="00AC75C9"/>
    <w:rsid w:val="00AD01DB"/>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1A0A"/>
    <w:rsid w:val="00AF2F40"/>
    <w:rsid w:val="00AF5110"/>
    <w:rsid w:val="00AF5164"/>
    <w:rsid w:val="00B013AC"/>
    <w:rsid w:val="00B01D23"/>
    <w:rsid w:val="00B02620"/>
    <w:rsid w:val="00B02CEB"/>
    <w:rsid w:val="00B037D6"/>
    <w:rsid w:val="00B0407D"/>
    <w:rsid w:val="00B05BD3"/>
    <w:rsid w:val="00B05E8D"/>
    <w:rsid w:val="00B0762E"/>
    <w:rsid w:val="00B10276"/>
    <w:rsid w:val="00B10919"/>
    <w:rsid w:val="00B10FC5"/>
    <w:rsid w:val="00B120B2"/>
    <w:rsid w:val="00B127C2"/>
    <w:rsid w:val="00B13C81"/>
    <w:rsid w:val="00B13CA0"/>
    <w:rsid w:val="00B13D7C"/>
    <w:rsid w:val="00B1433F"/>
    <w:rsid w:val="00B15644"/>
    <w:rsid w:val="00B16C76"/>
    <w:rsid w:val="00B16C9B"/>
    <w:rsid w:val="00B177DC"/>
    <w:rsid w:val="00B20D5A"/>
    <w:rsid w:val="00B22670"/>
    <w:rsid w:val="00B22B84"/>
    <w:rsid w:val="00B231A4"/>
    <w:rsid w:val="00B237AC"/>
    <w:rsid w:val="00B23872"/>
    <w:rsid w:val="00B23F0D"/>
    <w:rsid w:val="00B242E6"/>
    <w:rsid w:val="00B2502F"/>
    <w:rsid w:val="00B254DC"/>
    <w:rsid w:val="00B258B1"/>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7AA"/>
    <w:rsid w:val="00B47AD6"/>
    <w:rsid w:val="00B50BDB"/>
    <w:rsid w:val="00B51049"/>
    <w:rsid w:val="00B51918"/>
    <w:rsid w:val="00B51C82"/>
    <w:rsid w:val="00B51F8C"/>
    <w:rsid w:val="00B521E2"/>
    <w:rsid w:val="00B529F5"/>
    <w:rsid w:val="00B5333D"/>
    <w:rsid w:val="00B5542C"/>
    <w:rsid w:val="00B5576B"/>
    <w:rsid w:val="00B55D51"/>
    <w:rsid w:val="00B5745A"/>
    <w:rsid w:val="00B60068"/>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5453"/>
    <w:rsid w:val="00B761EA"/>
    <w:rsid w:val="00B768AC"/>
    <w:rsid w:val="00B768D5"/>
    <w:rsid w:val="00B80C9C"/>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25E"/>
    <w:rsid w:val="00BB260C"/>
    <w:rsid w:val="00BB2931"/>
    <w:rsid w:val="00BB3E9F"/>
    <w:rsid w:val="00BB5DDE"/>
    <w:rsid w:val="00BB5DE0"/>
    <w:rsid w:val="00BB5FD5"/>
    <w:rsid w:val="00BB616F"/>
    <w:rsid w:val="00BB62E9"/>
    <w:rsid w:val="00BB6D20"/>
    <w:rsid w:val="00BC040F"/>
    <w:rsid w:val="00BC050C"/>
    <w:rsid w:val="00BC0DF5"/>
    <w:rsid w:val="00BC0FDB"/>
    <w:rsid w:val="00BC156D"/>
    <w:rsid w:val="00BC1A60"/>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C98"/>
    <w:rsid w:val="00BD6DA4"/>
    <w:rsid w:val="00BE0174"/>
    <w:rsid w:val="00BE1774"/>
    <w:rsid w:val="00BE26D7"/>
    <w:rsid w:val="00BE2953"/>
    <w:rsid w:val="00BE3390"/>
    <w:rsid w:val="00BE381F"/>
    <w:rsid w:val="00BE47D4"/>
    <w:rsid w:val="00BE5300"/>
    <w:rsid w:val="00BE5AA9"/>
    <w:rsid w:val="00BF10A3"/>
    <w:rsid w:val="00BF1B98"/>
    <w:rsid w:val="00BF1C7B"/>
    <w:rsid w:val="00BF2A45"/>
    <w:rsid w:val="00BF300C"/>
    <w:rsid w:val="00BF318A"/>
    <w:rsid w:val="00BF32C9"/>
    <w:rsid w:val="00BF3B1C"/>
    <w:rsid w:val="00BF59F0"/>
    <w:rsid w:val="00BF6EC5"/>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E5C"/>
    <w:rsid w:val="00C25ABA"/>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5011"/>
    <w:rsid w:val="00C365F8"/>
    <w:rsid w:val="00C36809"/>
    <w:rsid w:val="00C37E84"/>
    <w:rsid w:val="00C407EF"/>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305A"/>
    <w:rsid w:val="00C5305B"/>
    <w:rsid w:val="00C53870"/>
    <w:rsid w:val="00C539D5"/>
    <w:rsid w:val="00C53BD7"/>
    <w:rsid w:val="00C53E11"/>
    <w:rsid w:val="00C540AB"/>
    <w:rsid w:val="00C54991"/>
    <w:rsid w:val="00C55030"/>
    <w:rsid w:val="00C56C0D"/>
    <w:rsid w:val="00C56E5D"/>
    <w:rsid w:val="00C60084"/>
    <w:rsid w:val="00C60B01"/>
    <w:rsid w:val="00C61556"/>
    <w:rsid w:val="00C6167E"/>
    <w:rsid w:val="00C62AE0"/>
    <w:rsid w:val="00C63357"/>
    <w:rsid w:val="00C634D3"/>
    <w:rsid w:val="00C63521"/>
    <w:rsid w:val="00C64B14"/>
    <w:rsid w:val="00C65959"/>
    <w:rsid w:val="00C663C4"/>
    <w:rsid w:val="00C67B81"/>
    <w:rsid w:val="00C67FFB"/>
    <w:rsid w:val="00C70229"/>
    <w:rsid w:val="00C70E64"/>
    <w:rsid w:val="00C71889"/>
    <w:rsid w:val="00C72972"/>
    <w:rsid w:val="00C73E5F"/>
    <w:rsid w:val="00C74342"/>
    <w:rsid w:val="00C74787"/>
    <w:rsid w:val="00C75DCF"/>
    <w:rsid w:val="00C75E9E"/>
    <w:rsid w:val="00C76396"/>
    <w:rsid w:val="00C76C89"/>
    <w:rsid w:val="00C811BC"/>
    <w:rsid w:val="00C82753"/>
    <w:rsid w:val="00C82C7E"/>
    <w:rsid w:val="00C83037"/>
    <w:rsid w:val="00C849D2"/>
    <w:rsid w:val="00C84F8E"/>
    <w:rsid w:val="00C8503D"/>
    <w:rsid w:val="00C900A6"/>
    <w:rsid w:val="00C90142"/>
    <w:rsid w:val="00C911C0"/>
    <w:rsid w:val="00C91BEE"/>
    <w:rsid w:val="00C91D8D"/>
    <w:rsid w:val="00C92374"/>
    <w:rsid w:val="00C92FE8"/>
    <w:rsid w:val="00C931FC"/>
    <w:rsid w:val="00C93601"/>
    <w:rsid w:val="00C93DD8"/>
    <w:rsid w:val="00C94242"/>
    <w:rsid w:val="00C9481F"/>
    <w:rsid w:val="00C94B54"/>
    <w:rsid w:val="00C94B9E"/>
    <w:rsid w:val="00C9649F"/>
    <w:rsid w:val="00C96B7B"/>
    <w:rsid w:val="00C97255"/>
    <w:rsid w:val="00C972DB"/>
    <w:rsid w:val="00C97F52"/>
    <w:rsid w:val="00CA18B9"/>
    <w:rsid w:val="00CA18FE"/>
    <w:rsid w:val="00CA1D5E"/>
    <w:rsid w:val="00CA2201"/>
    <w:rsid w:val="00CA2346"/>
    <w:rsid w:val="00CA2358"/>
    <w:rsid w:val="00CA3C95"/>
    <w:rsid w:val="00CA4CD8"/>
    <w:rsid w:val="00CA5782"/>
    <w:rsid w:val="00CA6448"/>
    <w:rsid w:val="00CA736C"/>
    <w:rsid w:val="00CB0500"/>
    <w:rsid w:val="00CB1464"/>
    <w:rsid w:val="00CB3745"/>
    <w:rsid w:val="00CB4881"/>
    <w:rsid w:val="00CB5E2B"/>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3BB4"/>
    <w:rsid w:val="00CE4A9B"/>
    <w:rsid w:val="00CE5102"/>
    <w:rsid w:val="00CE532A"/>
    <w:rsid w:val="00CE538F"/>
    <w:rsid w:val="00CE54A6"/>
    <w:rsid w:val="00CF0751"/>
    <w:rsid w:val="00CF0C56"/>
    <w:rsid w:val="00CF12DD"/>
    <w:rsid w:val="00CF161B"/>
    <w:rsid w:val="00CF2A57"/>
    <w:rsid w:val="00CF2BF9"/>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52E9"/>
    <w:rsid w:val="00D1594E"/>
    <w:rsid w:val="00D15F55"/>
    <w:rsid w:val="00D205C5"/>
    <w:rsid w:val="00D22172"/>
    <w:rsid w:val="00D236D4"/>
    <w:rsid w:val="00D23CAB"/>
    <w:rsid w:val="00D2468A"/>
    <w:rsid w:val="00D25384"/>
    <w:rsid w:val="00D2657B"/>
    <w:rsid w:val="00D26977"/>
    <w:rsid w:val="00D26BAA"/>
    <w:rsid w:val="00D274FD"/>
    <w:rsid w:val="00D27A03"/>
    <w:rsid w:val="00D307E7"/>
    <w:rsid w:val="00D32326"/>
    <w:rsid w:val="00D326A1"/>
    <w:rsid w:val="00D33082"/>
    <w:rsid w:val="00D37430"/>
    <w:rsid w:val="00D37660"/>
    <w:rsid w:val="00D37C75"/>
    <w:rsid w:val="00D37EC9"/>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8FA"/>
    <w:rsid w:val="00D579CC"/>
    <w:rsid w:val="00D607DA"/>
    <w:rsid w:val="00D609B2"/>
    <w:rsid w:val="00D61382"/>
    <w:rsid w:val="00D61CCF"/>
    <w:rsid w:val="00D63469"/>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6B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66EF"/>
    <w:rsid w:val="00D974F8"/>
    <w:rsid w:val="00DA0215"/>
    <w:rsid w:val="00DA1DDA"/>
    <w:rsid w:val="00DA3B62"/>
    <w:rsid w:val="00DA4038"/>
    <w:rsid w:val="00DA43AC"/>
    <w:rsid w:val="00DA488E"/>
    <w:rsid w:val="00DA4F94"/>
    <w:rsid w:val="00DA4FA6"/>
    <w:rsid w:val="00DB0A31"/>
    <w:rsid w:val="00DB125C"/>
    <w:rsid w:val="00DB222E"/>
    <w:rsid w:val="00DB44A6"/>
    <w:rsid w:val="00DB4DDA"/>
    <w:rsid w:val="00DB54E1"/>
    <w:rsid w:val="00DB5A42"/>
    <w:rsid w:val="00DB6C22"/>
    <w:rsid w:val="00DB71AD"/>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7F1"/>
    <w:rsid w:val="00DE1EE4"/>
    <w:rsid w:val="00DE1F56"/>
    <w:rsid w:val="00DE3449"/>
    <w:rsid w:val="00DE3B20"/>
    <w:rsid w:val="00DE4FAC"/>
    <w:rsid w:val="00DE50A6"/>
    <w:rsid w:val="00DE52A1"/>
    <w:rsid w:val="00DE7276"/>
    <w:rsid w:val="00DF0096"/>
    <w:rsid w:val="00DF21B2"/>
    <w:rsid w:val="00DF2622"/>
    <w:rsid w:val="00DF3758"/>
    <w:rsid w:val="00DF394F"/>
    <w:rsid w:val="00DF5023"/>
    <w:rsid w:val="00DF535F"/>
    <w:rsid w:val="00DF57D0"/>
    <w:rsid w:val="00DF60D2"/>
    <w:rsid w:val="00DF70F3"/>
    <w:rsid w:val="00E012A6"/>
    <w:rsid w:val="00E0138E"/>
    <w:rsid w:val="00E019FA"/>
    <w:rsid w:val="00E01E18"/>
    <w:rsid w:val="00E02BF4"/>
    <w:rsid w:val="00E04B07"/>
    <w:rsid w:val="00E04CA9"/>
    <w:rsid w:val="00E0569F"/>
    <w:rsid w:val="00E05738"/>
    <w:rsid w:val="00E05A7E"/>
    <w:rsid w:val="00E05B24"/>
    <w:rsid w:val="00E06BBE"/>
    <w:rsid w:val="00E07396"/>
    <w:rsid w:val="00E07D06"/>
    <w:rsid w:val="00E10221"/>
    <w:rsid w:val="00E123FA"/>
    <w:rsid w:val="00E128DC"/>
    <w:rsid w:val="00E12993"/>
    <w:rsid w:val="00E13559"/>
    <w:rsid w:val="00E13F19"/>
    <w:rsid w:val="00E171AD"/>
    <w:rsid w:val="00E1721E"/>
    <w:rsid w:val="00E17648"/>
    <w:rsid w:val="00E17C4D"/>
    <w:rsid w:val="00E17D9B"/>
    <w:rsid w:val="00E20935"/>
    <w:rsid w:val="00E20A25"/>
    <w:rsid w:val="00E20C56"/>
    <w:rsid w:val="00E2175C"/>
    <w:rsid w:val="00E21D89"/>
    <w:rsid w:val="00E22072"/>
    <w:rsid w:val="00E22185"/>
    <w:rsid w:val="00E23134"/>
    <w:rsid w:val="00E23765"/>
    <w:rsid w:val="00E23769"/>
    <w:rsid w:val="00E237E8"/>
    <w:rsid w:val="00E23ECB"/>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434E"/>
    <w:rsid w:val="00E3449C"/>
    <w:rsid w:val="00E35094"/>
    <w:rsid w:val="00E3587D"/>
    <w:rsid w:val="00E37831"/>
    <w:rsid w:val="00E37994"/>
    <w:rsid w:val="00E40A7B"/>
    <w:rsid w:val="00E414AB"/>
    <w:rsid w:val="00E4218A"/>
    <w:rsid w:val="00E421B9"/>
    <w:rsid w:val="00E43709"/>
    <w:rsid w:val="00E44A70"/>
    <w:rsid w:val="00E46C7B"/>
    <w:rsid w:val="00E47401"/>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524F"/>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3FF8"/>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0DB"/>
    <w:rsid w:val="00EB2376"/>
    <w:rsid w:val="00EB2E17"/>
    <w:rsid w:val="00EB3285"/>
    <w:rsid w:val="00EB3CE4"/>
    <w:rsid w:val="00EB4012"/>
    <w:rsid w:val="00EB4049"/>
    <w:rsid w:val="00EB4A3C"/>
    <w:rsid w:val="00EB4B65"/>
    <w:rsid w:val="00EB5604"/>
    <w:rsid w:val="00EB561E"/>
    <w:rsid w:val="00EB64E9"/>
    <w:rsid w:val="00EB6BA9"/>
    <w:rsid w:val="00EB7EE0"/>
    <w:rsid w:val="00EC09D2"/>
    <w:rsid w:val="00EC0BBD"/>
    <w:rsid w:val="00EC0F18"/>
    <w:rsid w:val="00EC12CC"/>
    <w:rsid w:val="00EC1C8E"/>
    <w:rsid w:val="00EC2D23"/>
    <w:rsid w:val="00EC3465"/>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4EA7"/>
    <w:rsid w:val="00ED531E"/>
    <w:rsid w:val="00ED56AB"/>
    <w:rsid w:val="00ED5A96"/>
    <w:rsid w:val="00ED6BAF"/>
    <w:rsid w:val="00ED70BA"/>
    <w:rsid w:val="00EE0265"/>
    <w:rsid w:val="00EE2812"/>
    <w:rsid w:val="00EE371D"/>
    <w:rsid w:val="00EE44DB"/>
    <w:rsid w:val="00EE4818"/>
    <w:rsid w:val="00EE4F2C"/>
    <w:rsid w:val="00EE61AC"/>
    <w:rsid w:val="00EF090A"/>
    <w:rsid w:val="00EF27E3"/>
    <w:rsid w:val="00EF4091"/>
    <w:rsid w:val="00EF4215"/>
    <w:rsid w:val="00EF4F00"/>
    <w:rsid w:val="00EF5C0E"/>
    <w:rsid w:val="00EF5C7C"/>
    <w:rsid w:val="00EF68DE"/>
    <w:rsid w:val="00EF7320"/>
    <w:rsid w:val="00EF7E9C"/>
    <w:rsid w:val="00EF7EBC"/>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C5A"/>
    <w:rsid w:val="00F3119B"/>
    <w:rsid w:val="00F322E7"/>
    <w:rsid w:val="00F332FC"/>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0E1A"/>
    <w:rsid w:val="00F61324"/>
    <w:rsid w:val="00F6202D"/>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BF0"/>
    <w:rsid w:val="00F74F72"/>
    <w:rsid w:val="00F7571F"/>
    <w:rsid w:val="00F75B66"/>
    <w:rsid w:val="00F765D4"/>
    <w:rsid w:val="00F767AE"/>
    <w:rsid w:val="00F771BF"/>
    <w:rsid w:val="00F77336"/>
    <w:rsid w:val="00F77E26"/>
    <w:rsid w:val="00F80401"/>
    <w:rsid w:val="00F8071F"/>
    <w:rsid w:val="00F80A15"/>
    <w:rsid w:val="00F80C85"/>
    <w:rsid w:val="00F8128B"/>
    <w:rsid w:val="00F82D7F"/>
    <w:rsid w:val="00F8389F"/>
    <w:rsid w:val="00F85EB8"/>
    <w:rsid w:val="00F86911"/>
    <w:rsid w:val="00F87EAD"/>
    <w:rsid w:val="00F87F88"/>
    <w:rsid w:val="00F90582"/>
    <w:rsid w:val="00F91CC1"/>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39DD"/>
    <w:rsid w:val="00FA40F7"/>
    <w:rsid w:val="00FA488B"/>
    <w:rsid w:val="00FA5354"/>
    <w:rsid w:val="00FA5FB1"/>
    <w:rsid w:val="00FA605B"/>
    <w:rsid w:val="00FA7344"/>
    <w:rsid w:val="00FA7C41"/>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994"/>
    <w:rsid w:val="00FD1D83"/>
    <w:rsid w:val="00FD323C"/>
    <w:rsid w:val="00FD3CC4"/>
    <w:rsid w:val="00FD426D"/>
    <w:rsid w:val="00FD482C"/>
    <w:rsid w:val="00FD581F"/>
    <w:rsid w:val="00FD5A0C"/>
    <w:rsid w:val="00FD6800"/>
    <w:rsid w:val="00FD7ECA"/>
    <w:rsid w:val="00FE03AE"/>
    <w:rsid w:val="00FE0545"/>
    <w:rsid w:val="00FE088E"/>
    <w:rsid w:val="00FE359B"/>
    <w:rsid w:val="00FE3D8C"/>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DB71AD"/>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paragraph" w:customStyle="1" w:styleId="Akapitzlist3">
    <w:name w:val="Akapit z listą3"/>
    <w:basedOn w:val="Normalny"/>
    <w:rsid w:val="00E05A7E"/>
    <w:pPr>
      <w:spacing w:after="200" w:line="276" w:lineRule="auto"/>
      <w:ind w:left="720"/>
    </w:pPr>
    <w:rPr>
      <w:rFonts w:ascii="Calibri" w:hAnsi="Calibri" w:cs="Calibri"/>
      <w:sz w:val="22"/>
      <w:szCs w:val="22"/>
      <w:lang w:eastAsia="zh-CN"/>
    </w:rPr>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21363528">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35106266">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terbroker@interbroker.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z.klocek@gminawalcz.pl" TargetMode="External"/><Relationship Id="rId7" Type="http://schemas.openxmlformats.org/officeDocument/2006/relationships/endnotes" Target="endnotes.xml"/><Relationship Id="rId12" Type="http://schemas.openxmlformats.org/officeDocument/2006/relationships/hyperlink" Target="http://www.bip.gminawalcz.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gminawalcz" TargetMode="External"/><Relationship Id="rId20" Type="http://schemas.openxmlformats.org/officeDocument/2006/relationships/hyperlink" Target="mailto:z.klocek@gminawal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terbroker.pl/art/18/ochrona-danych-osobowych.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broker.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32AE-4D58-4197-9C76-9EFB12AA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35430</Words>
  <Characters>212585</Characters>
  <Application>Microsoft Office Word</Application>
  <DocSecurity>0</DocSecurity>
  <Lines>1771</Lines>
  <Paragraphs>495</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247520</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A.Ula</cp:lastModifiedBy>
  <cp:revision>3</cp:revision>
  <cp:lastPrinted>2022-09-21T09:53:00Z</cp:lastPrinted>
  <dcterms:created xsi:type="dcterms:W3CDTF">2022-09-21T09:19:00Z</dcterms:created>
  <dcterms:modified xsi:type="dcterms:W3CDTF">2022-09-21T09:55:00Z</dcterms:modified>
</cp:coreProperties>
</file>