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AA" w:rsidRDefault="00CB5EAA" w:rsidP="00CB5EAA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49925" cy="650875"/>
            <wp:effectExtent l="0" t="0" r="3175" b="0"/>
            <wp:docPr id="1" name="Obraz 1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l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AA" w:rsidRDefault="00CB5EAA" w:rsidP="00CB5EAA">
      <w:pPr>
        <w:pStyle w:val="Stopka"/>
        <w:rPr>
          <w:sz w:val="16"/>
          <w:szCs w:val="16"/>
        </w:rPr>
      </w:pPr>
      <w:r>
        <w:rPr>
          <w:sz w:val="16"/>
          <w:szCs w:val="16"/>
        </w:rPr>
        <w:tab/>
        <w:t>Projekt „Kształcenie, kompetencje, komunikacja i konkurencyjność - cztery filary rozwoju Uniwersytetu Medycznego w Poznaniu”</w:t>
      </w:r>
      <w:r>
        <w:rPr>
          <w:sz w:val="16"/>
          <w:szCs w:val="16"/>
        </w:rPr>
        <w:tab/>
      </w:r>
    </w:p>
    <w:p w:rsidR="00CB5EAA" w:rsidRDefault="00CB5EAA">
      <w:pPr>
        <w:jc w:val="right"/>
        <w:rPr>
          <w:rFonts w:ascii="Arial Narrow" w:eastAsia="Arial Narrow" w:hAnsi="Arial Narrow" w:cs="Arial Narrow"/>
          <w:b/>
        </w:rPr>
      </w:pPr>
    </w:p>
    <w:p w:rsidR="00635CAF" w:rsidRDefault="00947D1D">
      <w:pPr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  do SIWZ</w:t>
      </w:r>
    </w:p>
    <w:p w:rsidR="00635CAF" w:rsidRDefault="00635CAF">
      <w:pPr>
        <w:rPr>
          <w:rFonts w:ascii="Arial Narrow" w:eastAsia="Arial Narrow" w:hAnsi="Arial Narrow" w:cs="Arial Narrow"/>
          <w:b/>
        </w:rPr>
      </w:pPr>
    </w:p>
    <w:p w:rsidR="00635CAF" w:rsidRDefault="00635CAF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635CAF" w:rsidRDefault="00947D1D">
      <w:pPr>
        <w:tabs>
          <w:tab w:val="right" w:pos="3686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Model/typ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635CAF" w:rsidRDefault="00635CAF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Verdana" w:hAnsi="Verdana" w:cs="Verdana"/>
          <w:sz w:val="18"/>
          <w:szCs w:val="18"/>
        </w:rPr>
      </w:pPr>
    </w:p>
    <w:p w:rsidR="00635CAF" w:rsidRDefault="00947D1D">
      <w:pPr>
        <w:tabs>
          <w:tab w:val="left" w:pos="3686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Producent/kraj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635CAF" w:rsidRDefault="00635CAF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Verdana" w:hAnsi="Verdana" w:cs="Verdana"/>
          <w:sz w:val="18"/>
          <w:szCs w:val="18"/>
        </w:rPr>
      </w:pPr>
    </w:p>
    <w:p w:rsidR="00635CAF" w:rsidRDefault="00947D1D">
      <w:pPr>
        <w:tabs>
          <w:tab w:val="left" w:pos="3686"/>
        </w:tabs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Rok produkcji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635CAF" w:rsidRDefault="00635CAF">
      <w:pPr>
        <w:rPr>
          <w:rFonts w:ascii="Arial Narrow" w:eastAsia="Arial Narrow" w:hAnsi="Arial Narrow" w:cs="Arial Narrow"/>
          <w:b/>
        </w:rPr>
      </w:pPr>
    </w:p>
    <w:p w:rsidR="00635CAF" w:rsidRDefault="00635CAF">
      <w:pPr>
        <w:rPr>
          <w:rFonts w:ascii="Arial Narrow" w:eastAsia="Arial Narrow" w:hAnsi="Arial Narrow" w:cs="Arial Narrow"/>
          <w:b/>
        </w:rPr>
      </w:pPr>
    </w:p>
    <w:p w:rsidR="00635CAF" w:rsidRDefault="00947D1D">
      <w:pPr>
        <w:tabs>
          <w:tab w:val="center" w:pos="4536"/>
          <w:tab w:val="left" w:pos="652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  <w:t>PARAMETRY TECHNICZNE SPR</w:t>
      </w:r>
      <w:r w:rsidR="00A666AE">
        <w:rPr>
          <w:rFonts w:ascii="Arial Narrow" w:eastAsia="Arial Narrow" w:hAnsi="Arial Narrow" w:cs="Arial Narrow"/>
          <w:b/>
        </w:rPr>
        <w:t>ZĘTU VIDEO ZAŁ. CZĘŚCI NR 2</w:t>
      </w:r>
    </w:p>
    <w:tbl>
      <w:tblPr>
        <w:tblStyle w:val="a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716"/>
        <w:gridCol w:w="3214"/>
      </w:tblGrid>
      <w:tr w:rsidR="00601C27" w:rsidTr="00601C2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601C27" w:rsidRDefault="00601C27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Minimalne funkcje, parametry techniczne i warunki wymagane</w:t>
            </w:r>
          </w:p>
        </w:tc>
        <w:tc>
          <w:tcPr>
            <w:tcW w:w="3214" w:type="dxa"/>
            <w:shd w:val="clear" w:color="auto" w:fill="D0CECE"/>
          </w:tcPr>
          <w:p w:rsidR="00601C27" w:rsidRDefault="00601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601C27" w:rsidTr="00601C27">
        <w:trPr>
          <w:jc w:val="center"/>
        </w:trPr>
        <w:tc>
          <w:tcPr>
            <w:tcW w:w="421" w:type="dxa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Wielokanałowy rejestrator video,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Parametry: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Wielokanałowy rejestrator video, oferujący do 4 kanałów równoczesnego nagrywania HD lub w trybie jednokanałowym nagrywarka 4K/</w:t>
            </w:r>
            <w:proofErr w:type="spellStart"/>
            <w:r>
              <w:rPr>
                <w:sz w:val="20"/>
                <w:szCs w:val="20"/>
                <w:highlight w:val="white"/>
              </w:rPr>
              <w:t>UltraHD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/2K/HD Apple </w:t>
            </w:r>
            <w:proofErr w:type="spellStart"/>
            <w:r>
              <w:rPr>
                <w:sz w:val="20"/>
                <w:szCs w:val="20"/>
                <w:highlight w:val="white"/>
              </w:rPr>
              <w:t>ProRes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lub nagrywarka i odtwarzacz </w:t>
            </w:r>
            <w:proofErr w:type="spellStart"/>
            <w:r>
              <w:rPr>
                <w:sz w:val="20"/>
                <w:szCs w:val="20"/>
                <w:highlight w:val="white"/>
              </w:rPr>
              <w:t>Avid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DNxHD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MXF obsługujący złącza 3G-SDI, światłowód i HDMI 2.0, a także duże przepływy rastrowe o dużej szybkości transmisji, w tym 4K 60p;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Możliwość zamontowania w szafie </w:t>
            </w:r>
            <w:proofErr w:type="spellStart"/>
            <w:r>
              <w:rPr>
                <w:sz w:val="20"/>
                <w:szCs w:val="20"/>
                <w:highlight w:val="white"/>
              </w:rPr>
              <w:t>rack</w:t>
            </w:r>
            <w:proofErr w:type="spellEnd"/>
            <w:r>
              <w:rPr>
                <w:sz w:val="20"/>
                <w:szCs w:val="20"/>
                <w:highlight w:val="white"/>
              </w:rPr>
              <w:t>, w odpowiedniej półce;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Obsługiwane formaty video: </w:t>
            </w:r>
          </w:p>
          <w:p w:rsidR="00601C27" w:rsidRPr="00A05C53" w:rsidRDefault="00601C2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>Single Channel Mode: (4K) 4096 x 2160p 23.98, 24, 25, 29.97, 30, 50, 59.94, 60; (4K) 4096 x 2160PsF 23.98, 24, 25, 29.97*; (</w:t>
            </w:r>
            <w:proofErr w:type="spellStart"/>
            <w:r w:rsidRPr="00A05C53">
              <w:rPr>
                <w:sz w:val="20"/>
                <w:szCs w:val="20"/>
                <w:highlight w:val="white"/>
                <w:lang w:val="en-US"/>
              </w:rPr>
              <w:t>UltraHD</w:t>
            </w:r>
            <w:proofErr w:type="spellEnd"/>
            <w:r w:rsidRPr="00A05C53">
              <w:rPr>
                <w:sz w:val="20"/>
                <w:szCs w:val="20"/>
                <w:highlight w:val="white"/>
                <w:lang w:val="en-US"/>
              </w:rPr>
              <w:t>) 3840 x 2160p 23.98, 24, 25, 29.97, 30, 50, 59.94, 60; (</w:t>
            </w:r>
            <w:proofErr w:type="spellStart"/>
            <w:r w:rsidRPr="00A05C53">
              <w:rPr>
                <w:sz w:val="20"/>
                <w:szCs w:val="20"/>
                <w:highlight w:val="white"/>
                <w:lang w:val="en-US"/>
              </w:rPr>
              <w:t>UltraHD</w:t>
            </w:r>
            <w:proofErr w:type="spellEnd"/>
            <w:r w:rsidRPr="00A05C53">
              <w:rPr>
                <w:sz w:val="20"/>
                <w:szCs w:val="20"/>
                <w:highlight w:val="white"/>
                <w:lang w:val="en-US"/>
              </w:rPr>
              <w:t>) 3840 x 2160PsF 23.98, 24, 25, 29.97*;  (2K) 2048 x 1080p 23.98, 24, 25, 29.97, 30, 50, 59.94, 60; (HD) 1080p 23.98, 24, 25, 29.97, 30, 50, 59.94, 60; (HD) 1080i 25, 29.97, 30; (HD) 1080PsF 23.98, 24, 25**, 29.97**; (HD) 720p 50, 59.94, 60</w:t>
            </w:r>
          </w:p>
          <w:p w:rsidR="00601C27" w:rsidRPr="00A05C53" w:rsidRDefault="00601C2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>Multi-Channel Mode: (HD) 1080p 23.98, 24, 25, 29.97, 30, 50, 59.94, 60; (HD) 1080i 25, 29.97, 30; (HD) 1080PsF 23.98, 24, 25**, 29.97**; (HD) 720p 50, 59.94, 60 ( *</w:t>
            </w:r>
            <w:proofErr w:type="spellStart"/>
            <w:r w:rsidRPr="00A05C53">
              <w:rPr>
                <w:sz w:val="20"/>
                <w:szCs w:val="20"/>
                <w:highlight w:val="white"/>
                <w:lang w:val="en-US"/>
              </w:rPr>
              <w:t>Tylko</w:t>
            </w:r>
            <w:proofErr w:type="spellEnd"/>
            <w:r w:rsidRPr="00A05C53">
              <w:rPr>
                <w:sz w:val="20"/>
                <w:szCs w:val="20"/>
                <w:highlight w:val="white"/>
                <w:lang w:val="en-US"/>
              </w:rPr>
              <w:t xml:space="preserve"> 4 x 1.5G-SDI, 10-bit 4:2:2 </w:t>
            </w:r>
            <w:proofErr w:type="spellStart"/>
            <w:r w:rsidRPr="00A05C53">
              <w:rPr>
                <w:sz w:val="20"/>
                <w:szCs w:val="20"/>
                <w:highlight w:val="white"/>
                <w:lang w:val="en-US"/>
              </w:rPr>
              <w:t>YCbCr</w:t>
            </w:r>
            <w:proofErr w:type="spellEnd"/>
            <w:r w:rsidRPr="00A05C53">
              <w:rPr>
                <w:sz w:val="20"/>
                <w:szCs w:val="20"/>
                <w:highlight w:val="white"/>
                <w:lang w:val="en-US"/>
              </w:rPr>
              <w:t xml:space="preserve">, Square Division; **25 i 29.97 </w:t>
            </w:r>
            <w:proofErr w:type="spellStart"/>
            <w:r w:rsidRPr="00A05C53">
              <w:rPr>
                <w:sz w:val="20"/>
                <w:szCs w:val="20"/>
                <w:highlight w:val="white"/>
                <w:lang w:val="en-US"/>
              </w:rPr>
              <w:t>wymaga</w:t>
            </w:r>
            <w:proofErr w:type="spellEnd"/>
            <w:r w:rsidRPr="00A05C53">
              <w:rPr>
                <w:sz w:val="20"/>
                <w:szCs w:val="20"/>
                <w:highlight w:val="white"/>
                <w:lang w:val="en-US"/>
              </w:rPr>
              <w:t xml:space="preserve"> Record Type&gt;</w:t>
            </w:r>
            <w:proofErr w:type="spellStart"/>
            <w:r w:rsidRPr="00A05C53">
              <w:rPr>
                <w:sz w:val="20"/>
                <w:szCs w:val="20"/>
                <w:highlight w:val="white"/>
                <w:lang w:val="en-US"/>
              </w:rPr>
              <w:t>PsF</w:t>
            </w:r>
            <w:proofErr w:type="spellEnd"/>
            <w:r w:rsidRPr="00A05C53">
              <w:rPr>
                <w:sz w:val="20"/>
                <w:szCs w:val="20"/>
                <w:highlight w:val="white"/>
                <w:lang w:val="en-US"/>
              </w:rPr>
              <w:t xml:space="preserve"> selection);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Obsługiwane kodeki video: </w:t>
            </w:r>
          </w:p>
          <w:p w:rsidR="00601C27" w:rsidRDefault="00601C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nagrywanie jednego obrazu: Apple </w:t>
            </w:r>
            <w:proofErr w:type="spellStart"/>
            <w:r>
              <w:rPr>
                <w:sz w:val="20"/>
                <w:szCs w:val="20"/>
                <w:highlight w:val="white"/>
              </w:rPr>
              <w:t>ProRes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4444, </w:t>
            </w:r>
            <w:proofErr w:type="spellStart"/>
            <w:r>
              <w:rPr>
                <w:sz w:val="20"/>
                <w:szCs w:val="20"/>
                <w:highlight w:val="white"/>
              </w:rPr>
              <w:t>up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to 30 </w:t>
            </w:r>
            <w:proofErr w:type="spellStart"/>
            <w:r>
              <w:rPr>
                <w:sz w:val="20"/>
                <w:szCs w:val="20"/>
                <w:highlight w:val="white"/>
              </w:rPr>
              <w:t>fps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Apple </w:t>
            </w:r>
            <w:proofErr w:type="spellStart"/>
            <w:r>
              <w:rPr>
                <w:sz w:val="20"/>
                <w:szCs w:val="20"/>
                <w:highlight w:val="white"/>
              </w:rPr>
              <w:t>ProRes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422 (HQ), Apple </w:t>
            </w:r>
            <w:proofErr w:type="spellStart"/>
            <w:r>
              <w:rPr>
                <w:sz w:val="20"/>
                <w:szCs w:val="20"/>
                <w:highlight w:val="white"/>
              </w:rPr>
              <w:t>ProRes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422, Apple </w:t>
            </w:r>
            <w:proofErr w:type="spellStart"/>
            <w:r>
              <w:rPr>
                <w:sz w:val="20"/>
                <w:szCs w:val="20"/>
                <w:highlight w:val="white"/>
              </w:rPr>
              <w:t>ProRes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422 (LT), Apple </w:t>
            </w:r>
            <w:proofErr w:type="spellStart"/>
            <w:r>
              <w:rPr>
                <w:sz w:val="20"/>
                <w:szCs w:val="20"/>
                <w:highlight w:val="white"/>
              </w:rPr>
              <w:t>ProRes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422 (Proxy)</w:t>
            </w:r>
            <w:r>
              <w:rPr>
                <w:rFonts w:ascii="Arimo" w:eastAsia="Arimo" w:hAnsi="Arimo" w:cs="Arimo"/>
                <w:sz w:val="20"/>
                <w:szCs w:val="20"/>
                <w:highlight w:val="white"/>
              </w:rPr>
              <w:br/>
            </w:r>
            <w:proofErr w:type="spellStart"/>
            <w:r>
              <w:rPr>
                <w:sz w:val="20"/>
                <w:szCs w:val="20"/>
                <w:highlight w:val="white"/>
              </w:rPr>
              <w:t>Avid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DNxHD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HQX (220x)*, </w:t>
            </w:r>
            <w:proofErr w:type="spellStart"/>
            <w:r>
              <w:rPr>
                <w:sz w:val="20"/>
                <w:szCs w:val="20"/>
                <w:highlight w:val="white"/>
              </w:rPr>
              <w:t>Avid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DNxHD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SQ (145), </w:t>
            </w:r>
            <w:proofErr w:type="spellStart"/>
            <w:r>
              <w:rPr>
                <w:sz w:val="20"/>
                <w:szCs w:val="20"/>
                <w:highlight w:val="white"/>
              </w:rPr>
              <w:t>Avid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DNxHD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LB (36);</w:t>
            </w:r>
          </w:p>
          <w:p w:rsidR="00601C27" w:rsidRDefault="00601C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możliwość symultanicznej rejestracji kilku obrazów: Apple </w:t>
            </w:r>
            <w:proofErr w:type="spellStart"/>
            <w:r>
              <w:rPr>
                <w:sz w:val="20"/>
                <w:szCs w:val="20"/>
                <w:highlight w:val="white"/>
              </w:rPr>
              <w:t>ProRes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4444, </w:t>
            </w:r>
            <w:proofErr w:type="spellStart"/>
            <w:r>
              <w:rPr>
                <w:sz w:val="20"/>
                <w:szCs w:val="20"/>
                <w:highlight w:val="white"/>
              </w:rPr>
              <w:t>up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to 30 </w:t>
            </w:r>
            <w:proofErr w:type="spellStart"/>
            <w:r>
              <w:rPr>
                <w:sz w:val="20"/>
                <w:szCs w:val="20"/>
                <w:highlight w:val="white"/>
              </w:rPr>
              <w:t>fps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Apple </w:t>
            </w:r>
            <w:proofErr w:type="spellStart"/>
            <w:r>
              <w:rPr>
                <w:sz w:val="20"/>
                <w:szCs w:val="20"/>
                <w:highlight w:val="white"/>
              </w:rPr>
              <w:t>ProRes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422 (HQ), Apple </w:t>
            </w:r>
            <w:proofErr w:type="spellStart"/>
            <w:r>
              <w:rPr>
                <w:sz w:val="20"/>
                <w:szCs w:val="20"/>
                <w:highlight w:val="white"/>
              </w:rPr>
              <w:t>ProRes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422, Apple </w:t>
            </w:r>
            <w:proofErr w:type="spellStart"/>
            <w:r>
              <w:rPr>
                <w:sz w:val="20"/>
                <w:szCs w:val="20"/>
                <w:highlight w:val="white"/>
              </w:rPr>
              <w:t>ProRes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422 (LT), Apple </w:t>
            </w:r>
            <w:proofErr w:type="spellStart"/>
            <w:r>
              <w:rPr>
                <w:sz w:val="20"/>
                <w:szCs w:val="20"/>
                <w:highlight w:val="white"/>
              </w:rPr>
              <w:t>ProRes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422 (Proxy);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Cyfrowe wejścia wideo -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4x 3G-SDI,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4x </w:t>
            </w:r>
            <w:proofErr w:type="spellStart"/>
            <w:r>
              <w:rPr>
                <w:sz w:val="20"/>
                <w:szCs w:val="20"/>
                <w:highlight w:val="white"/>
              </w:rPr>
              <w:t>Fiber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LC</w:t>
            </w:r>
          </w:p>
          <w:p w:rsidR="00601C27" w:rsidRPr="00A05C53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>4K/</w:t>
            </w:r>
            <w:proofErr w:type="spellStart"/>
            <w:r w:rsidRPr="00A05C53">
              <w:rPr>
                <w:sz w:val="20"/>
                <w:szCs w:val="20"/>
                <w:highlight w:val="white"/>
                <w:lang w:val="en-US"/>
              </w:rPr>
              <w:t>UltraHD</w:t>
            </w:r>
            <w:proofErr w:type="spellEnd"/>
            <w:r w:rsidRPr="00A05C53">
              <w:rPr>
                <w:sz w:val="20"/>
                <w:szCs w:val="20"/>
                <w:highlight w:val="white"/>
                <w:lang w:val="en-US"/>
              </w:rPr>
              <w:t xml:space="preserve"> 4:2:2 or 4:4:4 (4x BNC or Fiber LC*)</w:t>
            </w:r>
          </w:p>
          <w:p w:rsidR="00601C27" w:rsidRPr="00A05C53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5C53">
              <w:rPr>
                <w:sz w:val="20"/>
                <w:szCs w:val="20"/>
                <w:highlight w:val="white"/>
                <w:lang w:val="en-US"/>
              </w:rPr>
              <w:t>1x HDMI standard type A connector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Cyfrowe wejścia audio: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16 kanałów, 24-bit SDI/</w:t>
            </w:r>
            <w:proofErr w:type="spellStart"/>
            <w:r>
              <w:rPr>
                <w:sz w:val="20"/>
                <w:szCs w:val="20"/>
              </w:rPr>
              <w:t>Fiber</w:t>
            </w:r>
            <w:proofErr w:type="spellEnd"/>
            <w:r>
              <w:rPr>
                <w:sz w:val="20"/>
                <w:szCs w:val="20"/>
              </w:rPr>
              <w:t xml:space="preserve"> częstotliwość próbkowania minimum 48 kHz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8-Channel, 24-bit HDMI częstotliwość próbkowania minimum 48 kHz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8-Channel, AES/EBU przez złącze DB24;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Analogowe wejścia audio: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 xml:space="preserve">8 kanałów, 24-bit A/D, częstotliwość próbkowania minimum 48 kHz, za pomocą złącza DB25), maksymalny poziom sygnału +24 </w:t>
            </w:r>
            <w:proofErr w:type="spellStart"/>
            <w:r>
              <w:rPr>
                <w:sz w:val="20"/>
                <w:szCs w:val="20"/>
              </w:rPr>
              <w:t>dBu</w:t>
            </w:r>
            <w:proofErr w:type="spellEnd"/>
            <w:r>
              <w:rPr>
                <w:sz w:val="20"/>
                <w:szCs w:val="20"/>
              </w:rPr>
              <w:t xml:space="preserve">, +/- 0.2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20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to 20 kHz </w:t>
            </w:r>
            <w:proofErr w:type="spellStart"/>
            <w:r>
              <w:rPr>
                <w:sz w:val="20"/>
                <w:szCs w:val="20"/>
              </w:rPr>
              <w:t>frequency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response</w:t>
            </w:r>
            <w:proofErr w:type="spellEnd"/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Cyfrowe wyjścia audio: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minimum 16 kanałów 24-bit SDI/</w:t>
            </w:r>
            <w:proofErr w:type="spellStart"/>
            <w:r>
              <w:rPr>
                <w:sz w:val="20"/>
                <w:szCs w:val="20"/>
                <w:highlight w:val="white"/>
              </w:rPr>
              <w:t>Fiber</w:t>
            </w:r>
            <w:proofErr w:type="spellEnd"/>
            <w:r>
              <w:rPr>
                <w:sz w:val="20"/>
                <w:szCs w:val="20"/>
                <w:highlight w:val="white"/>
              </w:rPr>
              <w:t>, częstotliwość próbkowania minimum  48 kHz,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minimum 8 kanałów 24-bit, za pomocą złącza HDMI, częstotliwość próbkowania minimum 48 kHz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minimum 8 kanałów AES/EBU za pomocą złącza DB25,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Analogowe wyjścia audio: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wyjście słuchawkowe stereo 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  <w:r>
              <w:rPr>
                <w:sz w:val="20"/>
                <w:szCs w:val="20"/>
              </w:rPr>
              <w:t xml:space="preserve"> (1x 3.5mm 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  <w:r>
              <w:rPr>
                <w:sz w:val="20"/>
                <w:szCs w:val="20"/>
              </w:rPr>
              <w:t>) z regulacją głośności,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 xml:space="preserve">8 kanałów, 24-bit D/A analog audio, </w:t>
            </w:r>
            <w:proofErr w:type="spellStart"/>
            <w:r>
              <w:rPr>
                <w:sz w:val="20"/>
                <w:szCs w:val="20"/>
              </w:rPr>
              <w:t>czestotliwość</w:t>
            </w:r>
            <w:proofErr w:type="spellEnd"/>
            <w:r>
              <w:rPr>
                <w:sz w:val="20"/>
                <w:szCs w:val="20"/>
              </w:rPr>
              <w:t xml:space="preserve"> próbkowania minimum 48 </w:t>
            </w:r>
            <w:proofErr w:type="spellStart"/>
            <w:r>
              <w:rPr>
                <w:sz w:val="20"/>
                <w:szCs w:val="20"/>
              </w:rPr>
              <w:t>kH</w:t>
            </w:r>
            <w:proofErr w:type="spellEnd"/>
            <w:r>
              <w:rPr>
                <w:sz w:val="20"/>
                <w:szCs w:val="20"/>
              </w:rPr>
              <w:t>, za pomocą złącza DB-25,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>
              <w:rPr>
                <w:sz w:val="20"/>
                <w:szCs w:val="20"/>
              </w:rPr>
              <w:t>2 kanały niesymetryczne za pomocą złącz RCA,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synchronizacja sygnału, za pomocą: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SDI RP188/SMPTE 12M za pomocą SDI BNC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wejście sygnału LTC (1x BNC)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wyjście sygnału TC </w:t>
            </w:r>
            <w:proofErr w:type="spellStart"/>
            <w:r>
              <w:rPr>
                <w:sz w:val="20"/>
                <w:szCs w:val="20"/>
              </w:rPr>
              <w:t>output</w:t>
            </w:r>
            <w:proofErr w:type="spellEnd"/>
            <w:r>
              <w:rPr>
                <w:sz w:val="20"/>
                <w:szCs w:val="20"/>
              </w:rPr>
              <w:t xml:space="preserve"> (1x BNC)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podgląd zarejestrowanego obrazu w jakości do 4K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Interface sieciowy: Ethernet 10/100/1000 (RJ-45); 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Wbudowany serwer internetowy do zdalnego sterowania za pośrednictwem interfejsu WWW; 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Przesyłanie / pobieranie klipów przez interfejs internetowy w trybie DATA-LAN; 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Konfiguracja i sterowanie </w:t>
            </w:r>
            <w:proofErr w:type="spellStart"/>
            <w:r>
              <w:rPr>
                <w:sz w:val="20"/>
                <w:szCs w:val="20"/>
                <w:highlight w:val="white"/>
              </w:rPr>
              <w:t>przesyłem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poprzez interfejs WEB; </w:t>
            </w:r>
          </w:p>
          <w:p w:rsidR="00601C27" w:rsidRDefault="00601C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Gwarancja producenta - 3 lata</w:t>
            </w:r>
          </w:p>
          <w:p w:rsidR="00601C27" w:rsidRDefault="0060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01C27" w:rsidRDefault="0060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Półka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rack’owa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19" do montażu rejestratora video,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Specjalna półka </w:t>
            </w:r>
            <w:proofErr w:type="spellStart"/>
            <w:r>
              <w:rPr>
                <w:sz w:val="20"/>
                <w:szCs w:val="20"/>
                <w:highlight w:val="white"/>
              </w:rPr>
              <w:t>rack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umożliwiająca montaż dwóch sztuk urządzeń wielokanałowego rejestratora video obok siebie, standard </w:t>
            </w:r>
            <w:proofErr w:type="spellStart"/>
            <w:r>
              <w:rPr>
                <w:sz w:val="20"/>
                <w:szCs w:val="20"/>
                <w:highlight w:val="white"/>
              </w:rPr>
              <w:t>rack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19".</w:t>
            </w:r>
          </w:p>
          <w:p w:rsidR="00601C27" w:rsidRDefault="00601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Konwerter SDI to HDMI, 2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Parametry: </w:t>
            </w:r>
          </w:p>
          <w:p w:rsidR="00601C27" w:rsidRDefault="00601C2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Konwerter SDI to HDMI umożliwia podłączenie profesjonalnego sprzętu z wyjściem SDI do konsumenckich telewizorów i projektorów z wejściem HDMI,</w:t>
            </w:r>
          </w:p>
          <w:p w:rsidR="00601C27" w:rsidRDefault="00601C2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Wejście 3G-SDI automatycznie wykrywa wszystkie formaty SD i HD do 1080p60 ze wsparciem Level A oraz Level B,</w:t>
            </w:r>
          </w:p>
          <w:p w:rsidR="00601C27" w:rsidRDefault="00601C2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Wyjście SDI </w:t>
            </w:r>
            <w:proofErr w:type="spellStart"/>
            <w:r>
              <w:rPr>
                <w:sz w:val="20"/>
                <w:szCs w:val="20"/>
                <w:highlight w:val="white"/>
              </w:rPr>
              <w:t>Loop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Out pozwala na puszczenie dalej wzmocnionego sygnału SDI, </w:t>
            </w:r>
          </w:p>
          <w:p w:rsidR="00601C27" w:rsidRDefault="00601C27" w:rsidP="00601C2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Do zasilania oraz aktualizacji </w:t>
            </w:r>
            <w:proofErr w:type="spellStart"/>
            <w:r>
              <w:rPr>
                <w:sz w:val="20"/>
                <w:szCs w:val="20"/>
                <w:highlight w:val="white"/>
              </w:rPr>
              <w:t>firmware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służy port Micro USB.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Konwerter HDMI to SDI, 4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Konwerter HDMI to SDI umożliwia podłączenie sygnału z komputerów i kamer konsumenckich do profesjonalnych mikserów, routerów i monitorów z wejściem SDI,</w:t>
            </w:r>
          </w:p>
          <w:p w:rsidR="00601C27" w:rsidRDefault="00601C2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Wyjścia 3G-SDI automatycznie przełączają się między wszystkimi formatami SD i HD do 1080p60 ze wsparciem Level A oraz Level B,</w:t>
            </w:r>
          </w:p>
          <w:p w:rsidR="00601C27" w:rsidRDefault="00601C2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Urządzenie pełniące zarazem funkcję wzmacniacza dystrybucyjnego 1x2,</w:t>
            </w:r>
          </w:p>
          <w:p w:rsidR="00601C27" w:rsidRDefault="00601C2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Wyposażone w port Micro USB,</w:t>
            </w:r>
          </w:p>
          <w:p w:rsidR="00601C27" w:rsidRDefault="00601C27" w:rsidP="00601C2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601C27">
              <w:rPr>
                <w:sz w:val="20"/>
                <w:szCs w:val="20"/>
                <w:highlight w:val="white"/>
              </w:rPr>
              <w:t>W zestawie zasilacz AC 100-240V z kompletem międzynarodowych wtyczek.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sz w:val="20"/>
                <w:szCs w:val="20"/>
                <w:highlight w:val="white"/>
              </w:rPr>
              <w:t>Splitter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HDMI 1:4,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podłączenia jednego źródła sygnału HDMI do czterech odbiorników HDMI jednocześnie,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Obsługuje standard HDMI zgodny z normą HDCP 1.4,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Obsługuje rozdzielczości do Ultra HD 4kx2k oraz 1080p Full HD,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Obsługuje Dolby True HD oraz DTS HD Master Audio,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Transmisja danych na duże odległości - do 15 m (w standardzie 24 AWG),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Obsługa przepustowości do 340 MHz zapewniająca wysoką jakość obrazu,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Plug-and-</w:t>
            </w:r>
            <w:proofErr w:type="spellStart"/>
            <w:r>
              <w:rPr>
                <w:sz w:val="20"/>
                <w:szCs w:val="20"/>
                <w:highlight w:val="white"/>
              </w:rPr>
              <w:t>play</w:t>
            </w:r>
            <w:proofErr w:type="spellEnd"/>
            <w:r>
              <w:rPr>
                <w:sz w:val="20"/>
                <w:szCs w:val="20"/>
                <w:highlight w:val="white"/>
              </w:rPr>
              <w:t>- nie jest wymagana instalacja oprogramowania,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Rozgałęźnik musi być zgodny z normą HDCP (High </w:t>
            </w:r>
            <w:proofErr w:type="spellStart"/>
            <w:r>
              <w:rPr>
                <w:sz w:val="20"/>
                <w:szCs w:val="20"/>
                <w:highlight w:val="white"/>
              </w:rPr>
              <w:t>Bandwidth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Digital Content </w:t>
            </w:r>
            <w:proofErr w:type="spellStart"/>
            <w:r>
              <w:rPr>
                <w:sz w:val="20"/>
                <w:szCs w:val="20"/>
                <w:highlight w:val="white"/>
              </w:rPr>
              <w:t>Protection</w:t>
            </w:r>
            <w:proofErr w:type="spellEnd"/>
            <w:r>
              <w:rPr>
                <w:sz w:val="20"/>
                <w:szCs w:val="20"/>
                <w:highlight w:val="white"/>
              </w:rPr>
              <w:t>),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Wejście video:1 x HDMI typu a/ żeński (Black),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Impedancja: 100 Ώ,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Max. dystans: 1.8 m,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Wyjście video: 4 x HDMI </w:t>
            </w:r>
            <w:proofErr w:type="spellStart"/>
            <w:r>
              <w:rPr>
                <w:sz w:val="20"/>
                <w:szCs w:val="20"/>
                <w:highlight w:val="white"/>
              </w:rPr>
              <w:t>Type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 </w:t>
            </w:r>
            <w:proofErr w:type="spellStart"/>
            <w:r>
              <w:rPr>
                <w:sz w:val="20"/>
                <w:szCs w:val="20"/>
                <w:highlight w:val="white"/>
              </w:rPr>
              <w:t>Female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(Black),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Impedancja wyjścia :100 Ώ,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Przepustowość danych: 10.2 </w:t>
            </w:r>
            <w:proofErr w:type="spellStart"/>
            <w:r>
              <w:rPr>
                <w:sz w:val="20"/>
                <w:szCs w:val="20"/>
                <w:highlight w:val="white"/>
              </w:rPr>
              <w:t>Gbps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(3.4 </w:t>
            </w:r>
            <w:proofErr w:type="spellStart"/>
            <w:r>
              <w:rPr>
                <w:sz w:val="20"/>
                <w:szCs w:val="20"/>
                <w:highlight w:val="white"/>
              </w:rPr>
              <w:t>Gbps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Per Lane),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Kompatybilność: HDMI (3D, </w:t>
            </w:r>
            <w:proofErr w:type="spellStart"/>
            <w:r>
              <w:rPr>
                <w:sz w:val="20"/>
                <w:szCs w:val="20"/>
                <w:highlight w:val="white"/>
              </w:rPr>
              <w:t>Deep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Color</w:t>
            </w:r>
            <w:proofErr w:type="spellEnd"/>
            <w:r>
              <w:rPr>
                <w:sz w:val="20"/>
                <w:szCs w:val="20"/>
                <w:highlight w:val="white"/>
              </w:rPr>
              <w:t>, 4K),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Max. rozdzielczość: 4096 x 2160 / 3840 x 2160 @ 60Hz (4:2:0); </w:t>
            </w:r>
            <w:r>
              <w:rPr>
                <w:rFonts w:ascii="Arimo" w:eastAsia="Arimo" w:hAnsi="Arimo" w:cs="Arimo"/>
                <w:sz w:val="20"/>
                <w:szCs w:val="20"/>
                <w:highlight w:val="white"/>
              </w:rPr>
              <w:br/>
            </w:r>
            <w:r>
              <w:rPr>
                <w:sz w:val="20"/>
                <w:szCs w:val="20"/>
                <w:highlight w:val="white"/>
              </w:rPr>
              <w:t>4096 x 2160 / 3840 x 2160 @ 30Hz (4:4:4),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Max. odległość: do 15 m,</w:t>
            </w:r>
          </w:p>
          <w:p w:rsidR="00601C27" w:rsidRDefault="00601C2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Metalowa obudowa.</w:t>
            </w:r>
          </w:p>
          <w:p w:rsidR="00601C27" w:rsidRDefault="00601C27" w:rsidP="0060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601C27" w:rsidRDefault="00601C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Switch HDMI,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Urządzenie do przełączania sygnałów video z czterech gniazd źródłowych HDMI do jednego gniazda wyjściowego HDMI,</w:t>
            </w:r>
          </w:p>
          <w:p w:rsidR="00601C27" w:rsidRDefault="00601C2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zestaw zawiera bezprzewodowy pilot do sterowania,</w:t>
            </w:r>
          </w:p>
          <w:p w:rsidR="00601C27" w:rsidRDefault="00601C2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Wejście: 3x HDMI (HDSP 1.4a),</w:t>
            </w:r>
          </w:p>
          <w:p w:rsidR="00601C27" w:rsidRDefault="00601C2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Wyjście: 1x HDMI (HDSP 1.4a),</w:t>
            </w:r>
          </w:p>
          <w:p w:rsidR="00601C27" w:rsidRDefault="00601C2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Kierunek: z 3x HDMI na 1x HDMI,</w:t>
            </w:r>
          </w:p>
          <w:p w:rsidR="00601C27" w:rsidRDefault="00601C2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 dodatkowych sterowników,</w:t>
            </w:r>
          </w:p>
          <w:p w:rsidR="00601C27" w:rsidRDefault="00601C2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Zasilanie: 5V DC (kabel pod USB w zestawie),</w:t>
            </w:r>
          </w:p>
          <w:p w:rsidR="00601C27" w:rsidRDefault="00601C2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Przełączanie: za pomocą dołączonego bezprzewodowego pilota lub manualnie za pomocą przycisku przy urządzeniu,</w:t>
            </w:r>
          </w:p>
          <w:p w:rsidR="00601C27" w:rsidRDefault="00601C2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Współpraca: do 1080p, 2k, 1440p,</w:t>
            </w:r>
          </w:p>
          <w:p w:rsidR="00601C27" w:rsidRDefault="00601C2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Zestaw zawiera baterię do pilota.</w:t>
            </w:r>
          </w:p>
          <w:p w:rsidR="00601C27" w:rsidRDefault="0060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Dysk twardy do rejestracji video,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Dysk 1000GB kompatybilny </w:t>
            </w:r>
            <w:proofErr w:type="spellStart"/>
            <w:r>
              <w:rPr>
                <w:sz w:val="20"/>
                <w:szCs w:val="20"/>
                <w:highlight w:val="white"/>
              </w:rPr>
              <w:t>kompatybilny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z rejestratorem video z pozycji 1 Pakiet nr 6</w:t>
            </w:r>
            <w:r>
              <w:rPr>
                <w:rFonts w:ascii="Arimo" w:eastAsia="Arimo" w:hAnsi="Arimo" w:cs="Arimo"/>
                <w:sz w:val="20"/>
                <w:szCs w:val="20"/>
                <w:highlight w:val="white"/>
              </w:rPr>
              <w:br/>
            </w:r>
          </w:p>
          <w:p w:rsidR="00601C27" w:rsidRDefault="00601C2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Solidna obudowa ochronna,</w:t>
            </w:r>
          </w:p>
          <w:p w:rsidR="00601C27" w:rsidRDefault="00601C2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dysk musi być wstępnie sformatowany w formacie plików HFS+,</w:t>
            </w:r>
          </w:p>
          <w:p w:rsidR="00601C27" w:rsidRDefault="00601C27" w:rsidP="00601C2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Dysk pozwala na rejestrację 4 kanałów obrazu w rozdzielczości HD.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Kieszeń do specjalistycznych dysków twardych,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Zewnętrzna stacja dokująca dla dysków, wyposażona w złącza </w:t>
            </w:r>
            <w:proofErr w:type="spellStart"/>
            <w:r>
              <w:rPr>
                <w:sz w:val="20"/>
                <w:szCs w:val="20"/>
                <w:highlight w:val="white"/>
              </w:rPr>
              <w:t>Thunderbolt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oraz USB 3.0.</w:t>
            </w:r>
          </w:p>
          <w:p w:rsidR="00601C27" w:rsidRDefault="00601C27" w:rsidP="00601C2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kompatybilne z dyskiem twardym z pozycji 7 Pakiet nr 6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RG-6 z wtyczkami BNC 2m, 3 szt.</w:t>
            </w:r>
          </w:p>
          <w:p w:rsidR="00601C27" w:rsidRDefault="00601C2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koncentryczny w standardzie RG-6 z wtyczkami BNC; 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specjalnie do szybkich transmisji analogowych i cyfrowych sygnałów HD;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pracy min. 4,5 GHz;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Dielektryk o wysokiej gęstości, poddawany obciążeniem ściskającym, gwarantuje wysoką pewność transmisji pod obciążeniem i przez dłuższy okres;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Bezbłędna transmisja (około 30% mniejsze wartości tłumienia) dla sygnałów video, HDTV i SDI;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Charakterystyka: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koncentryczny, </w:t>
            </w:r>
            <w:proofErr w:type="spellStart"/>
            <w:r>
              <w:rPr>
                <w:sz w:val="20"/>
                <w:szCs w:val="20"/>
                <w:highlight w:val="white"/>
              </w:rPr>
              <w:t>Hdtv</w:t>
            </w:r>
            <w:proofErr w:type="spellEnd"/>
            <w:r>
              <w:rPr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sz w:val="20"/>
                <w:szCs w:val="20"/>
                <w:highlight w:val="white"/>
              </w:rPr>
              <w:t>Sdi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Rg 6/U;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kabla koncentrycznego: RG6;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żył x rozmiar żyły: 1 x 1.016mm;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Impedancja: 75ohm;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izolacji zewnętrznej: PVC;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przewodnika: Miedź;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zewnętrzna: 6.96mm;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Zakres temperatury pracy od -30°C do 5°C;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Izolacja z polietylenu wysokiej gęstości (HDPE);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Podwójne ekranowanie </w:t>
            </w:r>
            <w:proofErr w:type="spellStart"/>
            <w:r>
              <w:rPr>
                <w:sz w:val="20"/>
                <w:szCs w:val="20"/>
                <w:highlight w:val="white"/>
              </w:rPr>
              <w:t>Duofoil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składa się z laminowanej taśmy (folia/film/folia) i zewnętrznego oplotu;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Oplot miedziany (pokrycie 95%); </w:t>
            </w:r>
          </w:p>
          <w:p w:rsidR="00601C27" w:rsidRDefault="00601C27" w:rsidP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długość: 2m.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RG-6 z wtyczkami BNC 5m, 3 szt.</w:t>
            </w:r>
          </w:p>
          <w:p w:rsidR="00601C27" w:rsidRDefault="00601C2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koncentryczny w standardzie RG-6 z wtyczkami BNC; 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specjalnie do szybkich transmisji analogowych i cyfrowych sygnałów HD;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pracy min. 4,5 GHz;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Dielektryk o wysokiej gęstości, poddawany obciążeniem ściskającym, gwarantuje wysoką pewność transmisji pod obciążeniem i przez dłuższy okres;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Bezbłędna transmisja (około 30% mniejsze wartości tłumienia) dla sygnałów video, HDTV i SDI;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Charakterystyka: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koncentryczny, </w:t>
            </w:r>
            <w:proofErr w:type="spellStart"/>
            <w:r>
              <w:rPr>
                <w:sz w:val="20"/>
                <w:szCs w:val="20"/>
                <w:highlight w:val="white"/>
              </w:rPr>
              <w:t>Hdtv</w:t>
            </w:r>
            <w:proofErr w:type="spellEnd"/>
            <w:r>
              <w:rPr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sz w:val="20"/>
                <w:szCs w:val="20"/>
                <w:highlight w:val="white"/>
              </w:rPr>
              <w:t>Sdi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Rg 6/U;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kabla koncentrycznego: RG6;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żył x rozmiar żyły: 1 x 1.016mm;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Impedancja: 75ohm;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izolacji zewnętrznej: PVC;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przewodnika: Miedź;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zewnętrzna: 6.96mm;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Zakres temperatury pracy od -30°C do 5°C;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Izolacja z polietylenu wysokiej gęstości (HDPE);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Podwójne ekranowanie </w:t>
            </w:r>
            <w:proofErr w:type="spellStart"/>
            <w:r>
              <w:rPr>
                <w:sz w:val="20"/>
                <w:szCs w:val="20"/>
                <w:highlight w:val="white"/>
              </w:rPr>
              <w:t>Duofoil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składa się z laminowanej taśmy (folia/film/folia) i zewnętrznego oplotu;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Oplot miedziany (pokrycie 95%);</w:t>
            </w:r>
          </w:p>
          <w:p w:rsidR="00601C27" w:rsidRDefault="00601C27" w:rsidP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  <w:highlight w:val="white"/>
              </w:rPr>
              <w:t>długość: 5m.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Profesjonalna kamera , 1 szt.</w:t>
            </w:r>
          </w:p>
          <w:p w:rsidR="00601C27" w:rsidRDefault="00601C2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1-calowa matryca MOS o wysokiej czułości,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umożliwia nagrywanie w formatach 4K 24 kl./s, UHD 25 kl./s i FHD 50 kl./s, 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obiektyw 4K z szerokim kątem 24,5 mm i 15x zoomem optycznym 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śledzenie obiektów w celu poprawy ostrości,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zaawansowaną stabilizację obrazu, 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wbudowane filtry ND,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Nośnik danych- karta SD. Posiada podwójne gniazdo na karty SD (nagrywanie z automatyczną zmianą karty),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dwa złącza XLR do podłączenia sygnałów audio (sygnał liniowy, sygnał mikrofonowy, z możliwością zasilania Phantom +48,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3 pierścienie sterowania ręcznego nagrywanie VFR, 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umożliwia nagrywanie wieloformatowe 4K/UHD/FHD 8 trybów gamma,</w:t>
            </w:r>
          </w:p>
          <w:p w:rsidR="00601C27" w:rsidRDefault="00601C27">
            <w:pPr>
              <w:spacing w:after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Efektywna liczba pikseli - tryb kamera [mln]:  min.8,7 MP; min. 9,40 MP (4K),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Typ matrycy: Live MOS,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Ogniskowa ob. kamery (ekwiwalent 35mm) [mm]:f=24.5 mm - 367.5 mm: FHD 94p/29.97p/23.98p f=35.4 mm - 531.0 mm: UHD 29.97p/23.98p,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Jasność obiektywu [f/]: minimum F2.8; maximum F4.5,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Średnica filtra [mm]: 67,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zoom optyczny,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zoom cyfrowy: 2x / 5x / 10x, 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wyświetlacz LCD, rozmiar min. 3.5 cala,  panoramiczny,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wizjer: elektroniczny,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funkcję </w:t>
            </w:r>
            <w:proofErr w:type="spellStart"/>
            <w:r>
              <w:rPr>
                <w:sz w:val="20"/>
                <w:szCs w:val="20"/>
                <w:highlight w:val="white"/>
              </w:rPr>
              <w:t>autofokus</w:t>
            </w:r>
            <w:proofErr w:type="spellEnd"/>
            <w:r>
              <w:rPr>
                <w:sz w:val="20"/>
                <w:szCs w:val="20"/>
                <w:highlight w:val="white"/>
              </w:rPr>
              <w:t>: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opcje ustawienia migawki - w zakresie od 1/2 do 1/8000 s; 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możliwości ustawień balansu bieli: Auto / ATW (automatyczna regulacja balansu bieli) / 3200K / 5600K / VAR (2000K—15000K) / Kanał A stały / Kanał B stały; Dźwięk: LPCM (MOV/MP4), Dolby Digital (AVCHD),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Złącze mikrofonowe: jest,</w:t>
            </w:r>
          </w:p>
          <w:p w:rsidR="00601C27" w:rsidRDefault="00601C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Złącza: XLR; AV: tak; HDMI: tak, słuchawkowe</w:t>
            </w:r>
          </w:p>
          <w:p w:rsidR="00601C27" w:rsidRDefault="00601C2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Stabilizacja: optyczna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after="0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Kamera z możliwością rejestracji 4K, 1 szt.</w:t>
            </w:r>
          </w:p>
          <w:p w:rsidR="00601C27" w:rsidRDefault="00601C27">
            <w:pPr>
              <w:spacing w:after="0"/>
              <w:rPr>
                <w:b/>
                <w:sz w:val="20"/>
                <w:szCs w:val="20"/>
                <w:highlight w:val="white"/>
              </w:rPr>
            </w:pP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Całkowita liczba pikseli:18.91 </w:t>
            </w:r>
            <w:proofErr w:type="spellStart"/>
            <w:r>
              <w:rPr>
                <w:sz w:val="20"/>
                <w:szCs w:val="20"/>
                <w:highlight w:val="white"/>
              </w:rPr>
              <w:t>MPx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obiektyw LEICA </w:t>
            </w:r>
            <w:proofErr w:type="spellStart"/>
            <w:r>
              <w:rPr>
                <w:sz w:val="20"/>
                <w:szCs w:val="20"/>
                <w:highlight w:val="white"/>
              </w:rPr>
              <w:t>Diocmar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o zakresie ogniskowych 30.8 do 626 mm (ekwiwalent dla matrycy 35 mm);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rozdzielczość wideo: 4K;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rozdzielczość zdjęć: 25.9 </w:t>
            </w:r>
            <w:proofErr w:type="spellStart"/>
            <w:r>
              <w:rPr>
                <w:sz w:val="20"/>
                <w:szCs w:val="20"/>
                <w:highlight w:val="white"/>
              </w:rPr>
              <w:t>MPx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stabilizacja obrazu HYBRID O.I.S;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waga: ~396 g;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polskie menu;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Efektywna liczba pikseli - tryb kamera [mln]: 8.29; Efektywna liczba pikseli - tryb aparat [mln]: 8.29;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Rozmiar matrycy: 1/2.3;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Rozdzielczość: 4K;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matrycy: BSI MOS;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Nośnik danych - na film: SD/SDHC/SDXC;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Nośnik danych - na zdjęcia: SD/SDHC/SDXC;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Nagrywanie w rozdzielczości HD: tak;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Ogniskowa ob. kamery (ekwiwalent 35mm) [mm]: 30,8–626;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Ogniskowa ob. aparatu (ekwiwalent 35mm) [mm]: 34.5 – 690,3;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Jasność obiektywu [f/]: 1.8 - 3.6;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filtra [mm]: 49;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Zoom optyczny: 20;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Zoom cyfrowy: 60x / 250x;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Rozmiar LCD [cale]: 3.0;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LCD: kolorowy, obracany, dotykowy;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Rozdzielczość LCD [piksele]: 460 800;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Ekran dotykowy: tak; Menu w języku polskim: tak;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Wizjer: elektroniczny;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Autofokus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: tak;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Efekty barwne: tak;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Rozdzielczość zdjęć: 8.29 megapikseli;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Złącze mikrofonowe: jest;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Złącze słuchawkowe: tak;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AV: tak; 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HDMI: tak;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Wi-Fi: tak;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Waga [g]: 396;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[mm] - szerokość: 68;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[mm] - wysokość: 78; </w:t>
            </w:r>
          </w:p>
          <w:p w:rsidR="00601C27" w:rsidRDefault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[mm] - głębokość: 136;  </w:t>
            </w:r>
          </w:p>
          <w:p w:rsidR="00601C27" w:rsidRDefault="00601C27" w:rsidP="00601C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Stabilizacja: hybrydowa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Prompter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Teleprompter pod tablet, który może być używany zarówno w ustawieniu teatralnym jak i studio video.</w:t>
            </w:r>
          </w:p>
          <w:p w:rsidR="00601C27" w:rsidRDefault="00601C2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zawiera proste oprogramowanie i zdalna kontrola pozwala użytkownikom tworzyć profesjonalne rezultaty. Dostępne do użytku z Tabletami Android i Apple.</w:t>
            </w:r>
          </w:p>
          <w:p w:rsidR="00601C27" w:rsidRDefault="00601C2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specjalną szybę 60/40 pozwalającą prezenterowi czytać scenariusz a kamerze, i jednocześnie widzieć prowadzącego.</w:t>
            </w:r>
          </w:p>
          <w:p w:rsidR="00601C27" w:rsidRDefault="00601C2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Mocna i sztywna rama </w:t>
            </w:r>
            <w:proofErr w:type="spellStart"/>
            <w:r>
              <w:rPr>
                <w:sz w:val="20"/>
                <w:szCs w:val="20"/>
                <w:highlight w:val="white"/>
              </w:rPr>
              <w:t>promptera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pasuje bezpiecznie do każdego standardowego statywu.</w:t>
            </w:r>
          </w:p>
          <w:p w:rsidR="00601C27" w:rsidRDefault="00601C2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Ramka </w:t>
            </w:r>
            <w:proofErr w:type="spellStart"/>
            <w:r>
              <w:rPr>
                <w:sz w:val="20"/>
                <w:szCs w:val="20"/>
                <w:highlight w:val="white"/>
              </w:rPr>
              <w:t>Promptera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ma na celu umożliwienie pracy, przed kamerą lub poniżej obiektywu.</w:t>
            </w:r>
          </w:p>
          <w:p w:rsidR="00601C27" w:rsidRDefault="00601C2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czarny kaptur jest regulowany w celu dostosowania do szerokiej gamy kamer.</w:t>
            </w:r>
          </w:p>
          <w:p w:rsidR="00601C27" w:rsidRDefault="00601C2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elastyczny system mocowania wspornika pozwala na proste ale bezpieczny montaż tablet.</w:t>
            </w:r>
          </w:p>
          <w:p w:rsidR="00601C27" w:rsidRDefault="00601C2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zmiany rozmiaru uchwytu na tablet: od min. 10,5cm do max 19,8cm</w:t>
            </w:r>
          </w:p>
          <w:p w:rsidR="00601C27" w:rsidRDefault="00601C27" w:rsidP="00601C2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Darmowa dedykowana aplikacja do obsługi </w:t>
            </w:r>
            <w:proofErr w:type="spellStart"/>
            <w:r>
              <w:rPr>
                <w:sz w:val="20"/>
                <w:szCs w:val="20"/>
                <w:highlight w:val="white"/>
              </w:rPr>
              <w:t>promptera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Pilot do sterowania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prompterem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Uniwersalny bezprzewodowy pilot Bluetooth do sterowania teleprompterem. Może być użyty jako pilot przewodowy po podpięciu dostarczonego w zestawie kabla.</w:t>
            </w:r>
          </w:p>
          <w:p w:rsidR="00601C27" w:rsidRDefault="00601C2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Współpracuje z urządzeniami Apple*, większością tabletów i smartfonów na Androidzie.</w:t>
            </w:r>
          </w:p>
          <w:p w:rsidR="00601C27" w:rsidRDefault="00601C2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Wersja Bluetooth 4.0 charakteryzuje się większym zasięgiem i dłuższą żywotnością baterii.</w:t>
            </w:r>
          </w:p>
          <w:p w:rsidR="00601C27" w:rsidRDefault="00601C2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Sterowanie: Start/Pauza, przewijanie tekstu Przyspiesz/Przewiń w dół, obsługa znaczników Następny/Poprzedni.</w:t>
            </w:r>
          </w:p>
          <w:p w:rsidR="00601C27" w:rsidRDefault="00601C2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Bezprzewodowy z możliwością podpięcia przewodu.</w:t>
            </w:r>
          </w:p>
          <w:p w:rsidR="00601C27" w:rsidRDefault="00601C2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Zasilany baterią CR2032 - zawiera w komplecie.</w:t>
            </w:r>
          </w:p>
          <w:p w:rsidR="00601C27" w:rsidRDefault="00601C2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Dołączona smycz do zawieszenia pilota na szyi.</w:t>
            </w:r>
          </w:p>
          <w:p w:rsidR="00601C27" w:rsidRDefault="00601C27" w:rsidP="00601C2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C27">
              <w:rPr>
                <w:sz w:val="20"/>
                <w:szCs w:val="20"/>
                <w:highlight w:val="white"/>
              </w:rPr>
              <w:t>Automatycznie połączenie z tabletem (przez aplikacje).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Statyw do kamery, z głowicą, 1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kpl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Zestaw składający się z lekkiego, 3-sekcyjny, węglowy statywu oraz głowicy video z płaską bazą. 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udźwig wynoszący 5 kg.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zestawie pokrowiec do transportu.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Cechy statywu: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klamerki spinania nóg wygodne w transporcie.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specjalny system zacisków blokujących nogi.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kolumnę z półkulą poziomującą wyposażoną w  poziomicę, co pozwala na szybkie poziomowanie platformy mocowania głowicy. Rączka u dołu głowicy służy do luzowania i blokowania półkuli po wypoziomowaniu głowicy.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Maksymalna wysokość statywu z wysuniętą kolumną centralną to ok. 164 cm (139 cm przy schowanej kolumnie). 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Nogi mają być niezależnie blokowane pod kątem 23, 47, 66, 89 stopni. Maksymalne rozstawienie ma umożliwić fotografowanie z  wysokości- 30 cm. 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 po złożeniu: ok. 63cm.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Wysokość maksymalna: ok. 160cm.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Wysokość minimalna: ok. 45cm.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Maksymalne obciążenie [kg]: 7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Materiał wykonania: aluminium i włókna węglowe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Liczba sekcji: 3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Typ blokady nóg: zaciski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Mocowanie: 3/8 cala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zawiera wbudowaną poziomnicę: tak</w:t>
            </w:r>
          </w:p>
          <w:p w:rsidR="00601C27" w:rsidRDefault="00601C27">
            <w:pPr>
              <w:pBdr>
                <w:top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Cechy głowicy: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System zapewniający płynną pracę oraz łatwiejsze prowadzenie kamery bez mocnych szarpań i drgań.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System przeciwwagi balansującej oraz długa płytka przesuwna mocowania kamery pozwalają optymalnie rozłożyć i zrównoważyć ciężar kamery ułatwiając prowadzenie kamery i kontrolowanie ruchów.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Głowica ma posiadać mostową konstrukcję wykonaną z aluminium,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Gniazdo z gwintem 3/8 cala 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Udźwig: 5 kg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Odporna na warunki atmosferyczne</w:t>
            </w:r>
          </w:p>
          <w:p w:rsidR="00601C27" w:rsidRDefault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Wykonana z aluminium. </w:t>
            </w:r>
          </w:p>
          <w:p w:rsidR="00601C27" w:rsidRDefault="00601C27" w:rsidP="00601C2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Głowica wyposażona w długą płytę z gwintem 1/4 cala oraz specjalną blokadę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Statyw do kamery, z głowicą, 1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kpl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3-sekcyjne nogi wykonany z wytrzymałych stopów aluminium wraz z głowicą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Długość po złożeniu: ok. 70cm;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Wysokość maksymalna: ok. 170cm;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Wysokość minimalna: ok. 42cm;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Maksymalne obciążenie: ok. 4kg;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wykonania: aluminium;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sekcji: 3;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Średnica pierwszej sekcji nogi: min. 19mm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blokady nóg: zatrzaski;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zestaw zawiera </w:t>
            </w:r>
            <w:proofErr w:type="spellStart"/>
            <w:r>
              <w:rPr>
                <w:sz w:val="20"/>
                <w:szCs w:val="20"/>
                <w:highlight w:val="white"/>
              </w:rPr>
              <w:t>szybkozłączkę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do kamery/aparatu;</w:t>
            </w:r>
          </w:p>
          <w:p w:rsidR="00601C27" w:rsidRDefault="00601C27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601C27" w:rsidRDefault="00601C27">
            <w:pPr>
              <w:spacing w:line="240" w:lineRule="auto"/>
              <w:ind w:left="72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Parametry głowicy: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głowicy: 3-kierunkowa;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Wysokość: ok. 12cm;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Mocowanie aparatu: 1/4 cala;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Mocowanie statywu: 3/8 cala;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posiada poziomicę;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Obrót w poziomie [stopnie]: 360°;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Przechył w pionie [stopnie]: -30° / +90°;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Przechył boczny [stopnie]: -30° / +90°;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Maksymalne obciążenie: ok. 4kg; </w:t>
            </w:r>
          </w:p>
          <w:p w:rsidR="00601C27" w:rsidRDefault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Zawiera płytkę do montażu aparatu/kamery; </w:t>
            </w:r>
          </w:p>
          <w:p w:rsidR="00601C27" w:rsidRDefault="00601C27" w:rsidP="00601C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wykonania: </w:t>
            </w:r>
            <w:proofErr w:type="spellStart"/>
            <w:r>
              <w:rPr>
                <w:sz w:val="20"/>
                <w:szCs w:val="20"/>
                <w:highlight w:val="white"/>
              </w:rPr>
              <w:t>Adreno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Kółka do statywu do kamery,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dla lekkich i średnich statywów</w:t>
            </w:r>
          </w:p>
          <w:p w:rsidR="00601C27" w:rsidRDefault="00601C2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niezależne blokady unoszące kółka o średnicy ok. 76mm od podłoża</w:t>
            </w:r>
          </w:p>
          <w:p w:rsidR="00601C27" w:rsidRDefault="00601C2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Regulowany rozstaw wózka w zakresie od 78 do 114cm</w:t>
            </w:r>
          </w:p>
          <w:p w:rsidR="00601C27" w:rsidRDefault="00601C2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Odpowiedni dla standardowych nóg statywów i tych zakończonych kolcami</w:t>
            </w:r>
          </w:p>
          <w:p w:rsidR="00601C27" w:rsidRDefault="00601C2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Materiał: Aluminium</w:t>
            </w:r>
          </w:p>
          <w:p w:rsidR="00601C27" w:rsidRDefault="00601C27" w:rsidP="00601C2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Udźwig: maksymalnie 10 kg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Lampa oświetleniowa LED,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Studyjna lampa LED światła ciągłego o dużej mocy z mocowaniem akcesoriów typu </w:t>
            </w:r>
            <w:proofErr w:type="spellStart"/>
            <w:r>
              <w:rPr>
                <w:sz w:val="20"/>
                <w:szCs w:val="20"/>
                <w:highlight w:val="white"/>
              </w:rPr>
              <w:t>Bowens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  <w:p w:rsidR="00601C27" w:rsidRDefault="0060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Współczynnik odwzorowania barw - Ra na poziomie ≥ 93</w:t>
            </w:r>
          </w:p>
          <w:p w:rsidR="00601C27" w:rsidRDefault="0060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barwowa: 5400 K (+/- 100 K).</w:t>
            </w:r>
          </w:p>
          <w:p w:rsidR="00601C27" w:rsidRDefault="0060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Ekspozycja (ISO 100, 1/60s)*: 1,0m: F5.6 2/3; 1,5m: F4.0; 2,0m: F2.8 1/3; 3,0m: F2.0</w:t>
            </w:r>
          </w:p>
          <w:p w:rsidR="00601C27" w:rsidRDefault="0060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Kąt strumienia światła około 60%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chłodzenie pasywne (radiator) i aktywne (wentylator),</w:t>
            </w:r>
          </w:p>
          <w:p w:rsidR="00601C27" w:rsidRDefault="0060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Żywotność: ok. 50000h; </w:t>
            </w:r>
          </w:p>
          <w:p w:rsidR="00601C27" w:rsidRDefault="0060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Moc: 60W</w:t>
            </w:r>
          </w:p>
          <w:p w:rsidR="00601C27" w:rsidRDefault="0060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Płynna regulacja jasności,</w:t>
            </w:r>
          </w:p>
          <w:p w:rsidR="00601C27" w:rsidRDefault="0060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Metalowa obudowa z wbudowanym wentylatorem chłodzącym</w:t>
            </w:r>
          </w:p>
          <w:p w:rsidR="00601C27" w:rsidRDefault="00601C27" w:rsidP="00601C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C27">
              <w:rPr>
                <w:sz w:val="20"/>
                <w:szCs w:val="20"/>
                <w:highlight w:val="white"/>
              </w:rPr>
              <w:t>Temperatura barwowa [K]: 5400 +/-100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Lampa oświetleniowa LED, 2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Paramtery</w:t>
            </w:r>
            <w:proofErr w:type="spellEnd"/>
            <w:r>
              <w:rPr>
                <w:sz w:val="20"/>
                <w:szCs w:val="20"/>
                <w:highlight w:val="white"/>
              </w:rPr>
              <w:t>: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Studyjna lampa LED światła ciągłego o dużej mocy z mocowaniem akcesoriów typu </w:t>
            </w:r>
            <w:proofErr w:type="spellStart"/>
            <w:r>
              <w:rPr>
                <w:sz w:val="20"/>
                <w:szCs w:val="20"/>
                <w:highlight w:val="white"/>
              </w:rPr>
              <w:t>Bowens</w:t>
            </w:r>
            <w:proofErr w:type="spellEnd"/>
            <w:r>
              <w:rPr>
                <w:sz w:val="20"/>
                <w:szCs w:val="20"/>
                <w:highlight w:val="white"/>
              </w:rPr>
              <w:t>,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Współczynnik odwzorowania barw - Ra na poziomie ≥ 95,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barwowa: 5400 K (+/- 100 K),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Ekspozycja (ISO 100, 1/60s)*: 1,0m : F8.0;2,0m : F2.8 0.4,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Kąt strumienia światła 60%,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chłodzenie pasywne (radiator) i aktywne (wentylator),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Żywotność: ok. 50000h,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Moc: 100W,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Płynna regulacja jasności,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Solidna, metalowa obudowa,</w:t>
            </w:r>
          </w:p>
          <w:p w:rsidR="00601C27" w:rsidRDefault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Wbudowany cichy wentylator chłodzący,</w:t>
            </w:r>
          </w:p>
          <w:p w:rsidR="00601C27" w:rsidRDefault="00601C27" w:rsidP="00601C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Temperatura barwowa [K]: 5400 +/-100.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Lampa oświetleniowa LED, 2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panelowa lampa LED Bi-</w:t>
            </w:r>
            <w:proofErr w:type="spellStart"/>
            <w:r>
              <w:rPr>
                <w:sz w:val="20"/>
                <w:szCs w:val="20"/>
                <w:highlight w:val="white"/>
              </w:rPr>
              <w:t>color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o barwie zarówno dziennej jak i sztucznej,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pobór mocy ok. 40W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przeznaczona do celów reporterskich lub stacjonarnych,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temperatury barwowej 3200-5600k,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max luminancja 1500-1600 </w:t>
            </w:r>
            <w:proofErr w:type="spellStart"/>
            <w:r>
              <w:rPr>
                <w:sz w:val="20"/>
                <w:szCs w:val="20"/>
                <w:highlight w:val="white"/>
              </w:rPr>
              <w:t>lux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@ 1 metr,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wyświetlacz dotykowy "</w:t>
            </w:r>
            <w:proofErr w:type="spellStart"/>
            <w:r>
              <w:rPr>
                <w:sz w:val="20"/>
                <w:szCs w:val="20"/>
                <w:highlight w:val="white"/>
              </w:rPr>
              <w:t>touch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screen</w:t>
            </w:r>
            <w:proofErr w:type="spellEnd"/>
            <w:r>
              <w:rPr>
                <w:sz w:val="20"/>
                <w:szCs w:val="20"/>
                <w:highlight w:val="white"/>
              </w:rPr>
              <w:t>”,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regulacja ściemniania przy pomocy gałki lub dotykowo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temperatura barwy: 3200-5600k,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obudowa z mocnego tworzywa,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bezszumna wentylacja grawitacyjna,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zasilanie 230V poprzez zasilacz,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zasilanie z akumulatorów V-lock,</w:t>
            </w:r>
          </w:p>
          <w:p w:rsidR="00601C27" w:rsidRDefault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standardowe jarzmo do mocowania na statywie.</w:t>
            </w:r>
          </w:p>
          <w:p w:rsidR="00601C27" w:rsidRDefault="00601C27" w:rsidP="00601C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 komplecie: lampa, wrota, zasilacz, walizka ochronno-transportowa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sz w:val="20"/>
                <w:szCs w:val="20"/>
                <w:highlight w:val="white"/>
              </w:rPr>
              <w:t>Stripbox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, 3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Paramtery</w:t>
            </w:r>
            <w:proofErr w:type="spellEnd"/>
            <w:r>
              <w:rPr>
                <w:sz w:val="20"/>
                <w:szCs w:val="20"/>
                <w:highlight w:val="white"/>
              </w:rPr>
              <w:t>:</w:t>
            </w:r>
          </w:p>
          <w:p w:rsidR="00601C27" w:rsidRDefault="00601C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Softbox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prostokątny 180x40cm, </w:t>
            </w:r>
          </w:p>
          <w:p w:rsidR="00601C27" w:rsidRDefault="00601C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 komplecie dodatkowy dyfuzor,</w:t>
            </w:r>
          </w:p>
          <w:p w:rsidR="00601C27" w:rsidRDefault="00601C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posiada mocowanie na rzep dla dodatkowych akcesoriów,</w:t>
            </w:r>
          </w:p>
          <w:p w:rsidR="00601C27" w:rsidRDefault="00601C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Pierścień mocujący typu </w:t>
            </w:r>
            <w:proofErr w:type="spellStart"/>
            <w:r>
              <w:rPr>
                <w:sz w:val="20"/>
                <w:szCs w:val="20"/>
                <w:highlight w:val="white"/>
              </w:rPr>
              <w:t>Bowens</w:t>
            </w:r>
            <w:proofErr w:type="spellEnd"/>
            <w:r>
              <w:rPr>
                <w:sz w:val="20"/>
                <w:szCs w:val="20"/>
                <w:highlight w:val="white"/>
              </w:rPr>
              <w:t>,</w:t>
            </w:r>
          </w:p>
          <w:p w:rsidR="00601C27" w:rsidRDefault="00601C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Możliwość obrotu o 360 stopni,</w:t>
            </w:r>
          </w:p>
          <w:p w:rsidR="00601C27" w:rsidRDefault="00601C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Sprzedawany zestaw zawiera dodatkowo:</w:t>
            </w:r>
          </w:p>
          <w:p w:rsidR="00601C27" w:rsidRDefault="00601C2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Pierścień mocowania typu </w:t>
            </w:r>
            <w:proofErr w:type="spellStart"/>
            <w:r>
              <w:rPr>
                <w:sz w:val="20"/>
                <w:szCs w:val="20"/>
                <w:highlight w:val="white"/>
              </w:rPr>
              <w:t>Bowens</w:t>
            </w:r>
            <w:proofErr w:type="spellEnd"/>
            <w:r>
              <w:rPr>
                <w:sz w:val="20"/>
                <w:szCs w:val="20"/>
                <w:highlight w:val="white"/>
              </w:rPr>
              <w:t>,</w:t>
            </w:r>
          </w:p>
          <w:p w:rsidR="00601C27" w:rsidRDefault="00601C27" w:rsidP="00601C2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miękki futerał.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sz w:val="20"/>
                <w:szCs w:val="20"/>
                <w:highlight w:val="white"/>
              </w:rPr>
              <w:t>Grid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stripboxa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, 3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Grid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o kształcie plastra miodu zawężający wiązkę światła, powodując tylko niewielką jego utratę,</w:t>
            </w:r>
          </w:p>
          <w:p w:rsidR="00601C27" w:rsidRDefault="00601C2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Mocowane na rzep do wewnętrznej krawędzi </w:t>
            </w:r>
            <w:proofErr w:type="spellStart"/>
            <w:r>
              <w:rPr>
                <w:sz w:val="20"/>
                <w:szCs w:val="20"/>
                <w:highlight w:val="white"/>
              </w:rPr>
              <w:t>softboksu</w:t>
            </w:r>
            <w:proofErr w:type="spellEnd"/>
            <w:r>
              <w:rPr>
                <w:sz w:val="20"/>
                <w:szCs w:val="20"/>
                <w:highlight w:val="white"/>
              </w:rPr>
              <w:t>,</w:t>
            </w:r>
          </w:p>
          <w:p w:rsidR="00601C27" w:rsidRDefault="00601C27" w:rsidP="00601C2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Do </w:t>
            </w:r>
            <w:proofErr w:type="spellStart"/>
            <w:r>
              <w:rPr>
                <w:sz w:val="20"/>
                <w:szCs w:val="20"/>
                <w:highlight w:val="white"/>
              </w:rPr>
              <w:t>softboxu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o wymiarach 180x40cm.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Statyw do lamp, 4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Statyw oświetleniowy wykonany z aluminium i stali,</w:t>
            </w:r>
          </w:p>
          <w:p w:rsidR="00601C27" w:rsidRDefault="00601C2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amortyzacja powietrzna,</w:t>
            </w:r>
          </w:p>
          <w:p w:rsidR="00601C27" w:rsidRDefault="00601C2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wyjmowany trzpień 5/8'' (2 punkty mocowania: 3/8'' i 1/4''), </w:t>
            </w:r>
          </w:p>
          <w:p w:rsidR="00601C27" w:rsidRDefault="00601C2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trzpień może być ustawiony poziomo lub pionowo, </w:t>
            </w:r>
          </w:p>
          <w:p w:rsidR="00601C27" w:rsidRDefault="00601C2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statyw jest kompatybilny niemal ze wszystkimi dostępnymi na rynku lampami, </w:t>
            </w:r>
          </w:p>
          <w:p w:rsidR="00601C27" w:rsidRDefault="00601C2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długie nogi zwiększające stabilność ,</w:t>
            </w:r>
          </w:p>
          <w:p w:rsidR="00601C27" w:rsidRDefault="00601C2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możliwość zamocowania kółek, </w:t>
            </w:r>
          </w:p>
          <w:p w:rsidR="00601C27" w:rsidRDefault="00601C2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wysokości: ok. 125-275cm,</w:t>
            </w:r>
          </w:p>
          <w:p w:rsidR="00601C27" w:rsidRDefault="00601C2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długość po złożeniu: ok. 100 cm, </w:t>
            </w:r>
          </w:p>
          <w:p w:rsidR="00601C27" w:rsidRDefault="00601C2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ilość sekcji: 3, </w:t>
            </w:r>
          </w:p>
          <w:p w:rsidR="00601C27" w:rsidRDefault="00601C27" w:rsidP="00601C2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rozstaw podstawy statywu: ok. 110 cm.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Statyw wysoki do lamp z przeciwwagą,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Statyw z przeciwwagą przeznaczony do lamp studyjnych,</w:t>
            </w:r>
          </w:p>
          <w:p w:rsidR="00601C27" w:rsidRDefault="00601C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Maksymalna wysokość kolumny środkowej: ok. 200 cm,</w:t>
            </w:r>
          </w:p>
          <w:p w:rsidR="00601C27" w:rsidRDefault="00601C2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Długość całkowita ramienia poprzecznego: min. 210 cm,</w:t>
            </w:r>
          </w:p>
          <w:p w:rsidR="00601C27" w:rsidRDefault="00601C27" w:rsidP="00601C2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color w:val="525252"/>
                <w:sz w:val="21"/>
                <w:szCs w:val="21"/>
                <w:highlight w:val="white"/>
              </w:rPr>
              <w:t>trzpień 1/4 cala i 3/8 cala.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System zawieszenia teł, 1 </w:t>
            </w:r>
            <w:proofErr w:type="spellStart"/>
            <w:r>
              <w:rPr>
                <w:b/>
                <w:sz w:val="20"/>
                <w:szCs w:val="20"/>
                <w:highlight w:val="white"/>
              </w:rPr>
              <w:t>kpl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>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Zestaw podwieszania 4 teł, umożliwia rozwijanie teł ręcznie za pomocą systemu łańcuszkowego,</w:t>
            </w:r>
          </w:p>
          <w:p w:rsidR="00601C27" w:rsidRDefault="00601C27" w:rsidP="00601C2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Uchwyty do teł w różnych kolorach.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 kartonowe, kolor zielony,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wymiary 2.7x11m,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wykonane z kartonu,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01C27" w:rsidRDefault="00601C27" w:rsidP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Kolor zielony typu </w:t>
            </w:r>
            <w:proofErr w:type="spellStart"/>
            <w:r>
              <w:rPr>
                <w:sz w:val="20"/>
                <w:szCs w:val="20"/>
                <w:highlight w:val="white"/>
              </w:rPr>
              <w:t>chromagreen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kartonowe, kolor czarny,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2.7x11m, 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wykonane z kartonu, 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01C27" w:rsidRDefault="00601C27" w:rsidP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Kolor czarny.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kartonowe, kolor niebieski,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2.7x11m, 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wykonane z kartonu, 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01C27" w:rsidRDefault="00601C27" w:rsidP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Kolor niebieski typu </w:t>
            </w:r>
            <w:proofErr w:type="spellStart"/>
            <w:r>
              <w:rPr>
                <w:sz w:val="20"/>
                <w:szCs w:val="20"/>
                <w:highlight w:val="white"/>
              </w:rPr>
              <w:t>bluebell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Tło papierowe kartonowe, kolor biały, 1 szt.</w:t>
            </w:r>
          </w:p>
          <w:p w:rsidR="00601C27" w:rsidRDefault="00601C2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wymiary 2.7x11m, 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wykonane z kartonu, 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gładka powierzchnia, </w:t>
            </w:r>
          </w:p>
          <w:p w:rsidR="00601C27" w:rsidRDefault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zawinięte na rdzeniu kartonowym,</w:t>
            </w:r>
          </w:p>
          <w:p w:rsidR="00601C27" w:rsidRDefault="00601C27" w:rsidP="00601C2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Kolor biały typu </w:t>
            </w:r>
            <w:proofErr w:type="spellStart"/>
            <w:r>
              <w:rPr>
                <w:sz w:val="20"/>
                <w:szCs w:val="20"/>
                <w:highlight w:val="white"/>
              </w:rPr>
              <w:t>Arctic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White,</w:t>
            </w:r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C27" w:rsidTr="00601C2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C27" w:rsidRDefault="00601C2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601C27" w:rsidRDefault="00601C27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Przewód RG-6 z wtyczkami BNC 10m, 2 szt.</w:t>
            </w:r>
          </w:p>
          <w:p w:rsidR="00601C27" w:rsidRDefault="00601C2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Parametry: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Przewód koncentryczny w standardzie RG-6 z wtyczkami BNC; 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Zaprojektowany specjalnie do szybkich transmisji analogowych i cyfrowych sygnałów HD;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zakres pracy min. 4,5 GHz;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Dielektryk o wysokiej gęstości, poddawany obciążeniem ściskającym, gwarantuje wysoką pewność transmisji pod obciążeniem i przez dłuższy okres;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Bezbłędna transmisja (około 30% mniejsze wartości tłumienia) dla sygnałów video, HDTV i SDI;</w:t>
            </w:r>
          </w:p>
          <w:p w:rsidR="00601C27" w:rsidRDefault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Charakterystyka: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Kabel koncentryczny, </w:t>
            </w:r>
            <w:proofErr w:type="spellStart"/>
            <w:r>
              <w:rPr>
                <w:sz w:val="20"/>
                <w:szCs w:val="20"/>
                <w:highlight w:val="white"/>
              </w:rPr>
              <w:t>Hdtv</w:t>
            </w:r>
            <w:proofErr w:type="spellEnd"/>
            <w:r>
              <w:rPr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sz w:val="20"/>
                <w:szCs w:val="20"/>
                <w:highlight w:val="white"/>
              </w:rPr>
              <w:t>Sdi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Rg 6/U;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Typ kabla koncentrycznego: RG6;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Liczba żył x rozmiar żyły: 1 x 1.016mm;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Impedancja: 75ohm;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izolacji zewnętrznej: PVC;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Materiał przewodnika: Miedź;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Średnica zewnętrzna: 6.96mm;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Zakres temperatury pracy od -30°C do 5°C;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Izolacja z polietylenu wysokiej gęstości (HDPE);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Podwójne ekranowanie </w:t>
            </w:r>
            <w:proofErr w:type="spellStart"/>
            <w:r>
              <w:rPr>
                <w:sz w:val="20"/>
                <w:szCs w:val="20"/>
                <w:highlight w:val="white"/>
              </w:rPr>
              <w:t>Duofoil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składa się z laminowanej taśmy (folia/film/folia) i zewnętrznego oplotu; </w:t>
            </w:r>
          </w:p>
          <w:p w:rsidR="00601C27" w:rsidRDefault="00601C2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Oplot miedziany (pokrycie 95%);</w:t>
            </w:r>
          </w:p>
          <w:p w:rsidR="00601C27" w:rsidRDefault="00601C27" w:rsidP="00601C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długość: 10m.</w:t>
            </w:r>
            <w:bookmarkStart w:id="1" w:name="_GoBack"/>
            <w:bookmarkEnd w:id="1"/>
          </w:p>
        </w:tc>
        <w:tc>
          <w:tcPr>
            <w:tcW w:w="3214" w:type="dxa"/>
            <w:shd w:val="clear" w:color="auto" w:fill="auto"/>
          </w:tcPr>
          <w:p w:rsidR="00601C27" w:rsidRDefault="00601C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35CAF" w:rsidRDefault="00635CAF"/>
    <w:sectPr w:rsidR="00635CAF" w:rsidSect="00CB5EAA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41" w:rsidRDefault="008A7E41">
      <w:pPr>
        <w:spacing w:after="0" w:line="240" w:lineRule="auto"/>
      </w:pPr>
      <w:r>
        <w:separator/>
      </w:r>
    </w:p>
  </w:endnote>
  <w:endnote w:type="continuationSeparator" w:id="0">
    <w:p w:rsidR="008A7E41" w:rsidRDefault="008A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AF" w:rsidRDefault="00947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1C27">
      <w:rPr>
        <w:noProof/>
        <w:color w:val="000000"/>
      </w:rPr>
      <w:t>12</w:t>
    </w:r>
    <w:r>
      <w:rPr>
        <w:color w:val="000000"/>
      </w:rPr>
      <w:fldChar w:fldCharType="end"/>
    </w:r>
  </w:p>
  <w:p w:rsidR="00635CAF" w:rsidRDefault="00635C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41" w:rsidRDefault="008A7E41">
      <w:pPr>
        <w:spacing w:after="0" w:line="240" w:lineRule="auto"/>
      </w:pPr>
      <w:r>
        <w:separator/>
      </w:r>
    </w:p>
  </w:footnote>
  <w:footnote w:type="continuationSeparator" w:id="0">
    <w:p w:rsidR="008A7E41" w:rsidRDefault="008A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AF" w:rsidRDefault="00635C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7EC"/>
    <w:multiLevelType w:val="multilevel"/>
    <w:tmpl w:val="2D128494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5571B50"/>
    <w:multiLevelType w:val="multilevel"/>
    <w:tmpl w:val="F5A2FB1C"/>
    <w:lvl w:ilvl="0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167" w:hanging="327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B3B7765"/>
    <w:multiLevelType w:val="multilevel"/>
    <w:tmpl w:val="58BEE906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1952191"/>
    <w:multiLevelType w:val="multilevel"/>
    <w:tmpl w:val="CBDC67DE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4664366"/>
    <w:multiLevelType w:val="multilevel"/>
    <w:tmpl w:val="BC5C98A8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7716CEB"/>
    <w:multiLevelType w:val="multilevel"/>
    <w:tmpl w:val="93EADB92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89E24A7"/>
    <w:multiLevelType w:val="multilevel"/>
    <w:tmpl w:val="8D2C6D1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1480CBB"/>
    <w:multiLevelType w:val="multilevel"/>
    <w:tmpl w:val="2B2CAC1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7274411"/>
    <w:multiLevelType w:val="multilevel"/>
    <w:tmpl w:val="21623264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FAA4C4E"/>
    <w:multiLevelType w:val="multilevel"/>
    <w:tmpl w:val="0D20D66A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323D007D"/>
    <w:multiLevelType w:val="multilevel"/>
    <w:tmpl w:val="BB4A9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6A497A"/>
    <w:multiLevelType w:val="multilevel"/>
    <w:tmpl w:val="46B88E84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6691BCA"/>
    <w:multiLevelType w:val="multilevel"/>
    <w:tmpl w:val="A5842D90"/>
    <w:lvl w:ilvl="0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37312430"/>
    <w:multiLevelType w:val="multilevel"/>
    <w:tmpl w:val="F8B4954E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FC23D0B"/>
    <w:multiLevelType w:val="multilevel"/>
    <w:tmpl w:val="3A065E66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7F7FA3"/>
    <w:multiLevelType w:val="multilevel"/>
    <w:tmpl w:val="A3BCCEAE"/>
    <w:lvl w:ilvl="0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AE1581D"/>
    <w:multiLevelType w:val="multilevel"/>
    <w:tmpl w:val="27544E9C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AED2100"/>
    <w:multiLevelType w:val="multilevel"/>
    <w:tmpl w:val="5756FE52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B7B6EBB"/>
    <w:multiLevelType w:val="multilevel"/>
    <w:tmpl w:val="7BD88EB6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E444D04"/>
    <w:multiLevelType w:val="multilevel"/>
    <w:tmpl w:val="9886FC0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0CB3D1A"/>
    <w:multiLevelType w:val="multilevel"/>
    <w:tmpl w:val="99723A1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548F3A32"/>
    <w:multiLevelType w:val="multilevel"/>
    <w:tmpl w:val="9B0A725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498575D"/>
    <w:multiLevelType w:val="multilevel"/>
    <w:tmpl w:val="B49E93CE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624417B"/>
    <w:multiLevelType w:val="multilevel"/>
    <w:tmpl w:val="97A63546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8357C3D"/>
    <w:multiLevelType w:val="multilevel"/>
    <w:tmpl w:val="268E6A04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B393E73"/>
    <w:multiLevelType w:val="multilevel"/>
    <w:tmpl w:val="26D293F6"/>
    <w:lvl w:ilvl="0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D2E48D1"/>
    <w:multiLevelType w:val="multilevel"/>
    <w:tmpl w:val="69F42D3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70DE3385"/>
    <w:multiLevelType w:val="multilevel"/>
    <w:tmpl w:val="5E78BF0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72115204"/>
    <w:multiLevelType w:val="multilevel"/>
    <w:tmpl w:val="51E0622C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72F85F1A"/>
    <w:multiLevelType w:val="multilevel"/>
    <w:tmpl w:val="83CEF97C"/>
    <w:lvl w:ilvl="0">
      <w:start w:val="1"/>
      <w:numFmt w:val="bullet"/>
      <w:lvlText w:val="●"/>
      <w:lvlJc w:val="left"/>
      <w:pPr>
        <w:ind w:left="68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0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2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56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28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0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2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47" w:hanging="3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7F1238D9"/>
    <w:multiLevelType w:val="multilevel"/>
    <w:tmpl w:val="2554864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9"/>
  </w:num>
  <w:num w:numId="5">
    <w:abstractNumId w:val="17"/>
  </w:num>
  <w:num w:numId="6">
    <w:abstractNumId w:val="7"/>
  </w:num>
  <w:num w:numId="7">
    <w:abstractNumId w:val="11"/>
  </w:num>
  <w:num w:numId="8">
    <w:abstractNumId w:val="27"/>
  </w:num>
  <w:num w:numId="9">
    <w:abstractNumId w:val="25"/>
  </w:num>
  <w:num w:numId="10">
    <w:abstractNumId w:val="26"/>
  </w:num>
  <w:num w:numId="11">
    <w:abstractNumId w:val="22"/>
  </w:num>
  <w:num w:numId="12">
    <w:abstractNumId w:val="24"/>
  </w:num>
  <w:num w:numId="13">
    <w:abstractNumId w:val="20"/>
  </w:num>
  <w:num w:numId="14">
    <w:abstractNumId w:val="19"/>
  </w:num>
  <w:num w:numId="15">
    <w:abstractNumId w:val="2"/>
  </w:num>
  <w:num w:numId="16">
    <w:abstractNumId w:val="3"/>
  </w:num>
  <w:num w:numId="17">
    <w:abstractNumId w:val="1"/>
  </w:num>
  <w:num w:numId="18">
    <w:abstractNumId w:val="28"/>
  </w:num>
  <w:num w:numId="19">
    <w:abstractNumId w:val="21"/>
  </w:num>
  <w:num w:numId="20">
    <w:abstractNumId w:val="12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5"/>
  </w:num>
  <w:num w:numId="26">
    <w:abstractNumId w:val="0"/>
  </w:num>
  <w:num w:numId="27">
    <w:abstractNumId w:val="18"/>
  </w:num>
  <w:num w:numId="28">
    <w:abstractNumId w:val="13"/>
  </w:num>
  <w:num w:numId="29">
    <w:abstractNumId w:val="10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AF"/>
    <w:rsid w:val="00182B4F"/>
    <w:rsid w:val="002E1D50"/>
    <w:rsid w:val="00455556"/>
    <w:rsid w:val="00601C27"/>
    <w:rsid w:val="00635CAF"/>
    <w:rsid w:val="008A7E41"/>
    <w:rsid w:val="00947D1D"/>
    <w:rsid w:val="00A05C53"/>
    <w:rsid w:val="00A666AE"/>
    <w:rsid w:val="00C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EB73-B846-412F-A3B5-F502C44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B4F"/>
  </w:style>
  <w:style w:type="paragraph" w:styleId="Stopka">
    <w:name w:val="footer"/>
    <w:basedOn w:val="Normalny"/>
    <w:link w:val="StopkaZnak"/>
    <w:unhideWhenUsed/>
    <w:rsid w:val="0018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2946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p011619</dc:creator>
  <cp:lastModifiedBy>Sławomira Bocian</cp:lastModifiedBy>
  <cp:revision>3</cp:revision>
  <dcterms:created xsi:type="dcterms:W3CDTF">2019-05-08T07:22:00Z</dcterms:created>
  <dcterms:modified xsi:type="dcterms:W3CDTF">2019-05-15T06:32:00Z</dcterms:modified>
</cp:coreProperties>
</file>