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627E8B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10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57800">
        <w:rPr>
          <w:sz w:val="20"/>
          <w:szCs w:val="20"/>
        </w:rPr>
        <w:t xml:space="preserve">Łódź, dnia  </w:t>
      </w:r>
      <w:r w:rsidR="00857800">
        <w:rPr>
          <w:sz w:val="20"/>
          <w:szCs w:val="20"/>
        </w:rPr>
        <w:t>14.1</w:t>
      </w:r>
      <w:r w:rsidR="006319B0" w:rsidRPr="00857800">
        <w:rPr>
          <w:sz w:val="20"/>
          <w:szCs w:val="20"/>
        </w:rPr>
        <w:t>1</w:t>
      </w:r>
      <w:r w:rsidR="005330EB" w:rsidRPr="00857800">
        <w:rPr>
          <w:sz w:val="20"/>
          <w:szCs w:val="20"/>
        </w:rPr>
        <w:t>.202</w:t>
      </w:r>
      <w:r w:rsidR="00550CCC" w:rsidRPr="00857800">
        <w:rPr>
          <w:sz w:val="20"/>
          <w:szCs w:val="20"/>
        </w:rPr>
        <w:t>3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6319B0">
        <w:rPr>
          <w:sz w:val="16"/>
          <w:szCs w:val="16"/>
        </w:rPr>
        <w:t>32-1</w:t>
      </w:r>
      <w:r w:rsidR="00550CCC">
        <w:rPr>
          <w:sz w:val="16"/>
          <w:szCs w:val="16"/>
        </w:rPr>
        <w:t>/23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</w:t>
      </w:r>
      <w:r w:rsidR="00C11EB7">
        <w:rPr>
          <w:rFonts w:cs="Calibri"/>
          <w:b/>
          <w:bCs/>
          <w:sz w:val="20"/>
          <w:szCs w:val="20"/>
        </w:rPr>
        <w:t>powiedzi na zapytania wykonawcy</w:t>
      </w:r>
      <w:r w:rsidRPr="00E65E78">
        <w:rPr>
          <w:rFonts w:cs="Calibri"/>
          <w:b/>
          <w:bCs/>
          <w:sz w:val="20"/>
          <w:szCs w:val="20"/>
        </w:rPr>
        <w:t xml:space="preserve"> dotyczące treści SWZ</w:t>
      </w:r>
    </w:p>
    <w:p w:rsidR="002338B8" w:rsidRPr="002338B8" w:rsidRDefault="002338B8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4"/>
          <w:szCs w:val="20"/>
        </w:rPr>
      </w:pPr>
    </w:p>
    <w:p w:rsidR="004B7BB7" w:rsidRPr="00857800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"/>
          <w:szCs w:val="20"/>
        </w:rPr>
      </w:pPr>
    </w:p>
    <w:bookmarkEnd w:id="0"/>
    <w:p w:rsidR="00857800" w:rsidRPr="008311E3" w:rsidRDefault="00F83406" w:rsidP="00857800">
      <w:pPr>
        <w:spacing w:after="0" w:line="240" w:lineRule="auto"/>
        <w:rPr>
          <w:rFonts w:cs="Calibri"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>Doty</w:t>
      </w:r>
      <w:r w:rsidR="00C11EB7">
        <w:rPr>
          <w:rFonts w:cs="Calibri"/>
          <w:i/>
          <w:sz w:val="20"/>
          <w:szCs w:val="20"/>
        </w:rPr>
        <w:t xml:space="preserve">czy: </w:t>
      </w:r>
      <w:r w:rsidR="00857800" w:rsidRPr="008311E3">
        <w:rPr>
          <w:rFonts w:cs="Calibri"/>
          <w:i/>
          <w:sz w:val="20"/>
          <w:szCs w:val="20"/>
        </w:rPr>
        <w:t xml:space="preserve">postępowania prowadzonego w trybie podstawowym bez prowadzenia negocjacji, na podstawie </w:t>
      </w:r>
    </w:p>
    <w:p w:rsidR="00F7696A" w:rsidRDefault="00857800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8311E3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8311E3">
        <w:rPr>
          <w:rFonts w:cs="Calibri"/>
          <w:i/>
          <w:sz w:val="20"/>
          <w:szCs w:val="20"/>
        </w:rPr>
        <w:t>Pzp</w:t>
      </w:r>
      <w:proofErr w:type="spellEnd"/>
      <w:r w:rsidRPr="008311E3">
        <w:rPr>
          <w:rFonts w:cs="Calibri"/>
          <w:i/>
          <w:sz w:val="20"/>
          <w:szCs w:val="20"/>
        </w:rPr>
        <w:t xml:space="preserve"> </w:t>
      </w:r>
      <w:r w:rsidR="00F83406" w:rsidRPr="00761400">
        <w:rPr>
          <w:rFonts w:cs="Calibri"/>
          <w:i/>
          <w:sz w:val="20"/>
          <w:szCs w:val="20"/>
        </w:rPr>
        <w:t xml:space="preserve">na </w:t>
      </w:r>
      <w:r w:rsidR="00F83406">
        <w:rPr>
          <w:rFonts w:cs="Calibri"/>
          <w:bCs/>
          <w:i/>
          <w:sz w:val="20"/>
          <w:szCs w:val="20"/>
        </w:rPr>
        <w:t>sukcesywną dostawę</w:t>
      </w:r>
      <w:r w:rsidR="00F83406" w:rsidRPr="00761400">
        <w:rPr>
          <w:rFonts w:cs="Calibri"/>
          <w:bCs/>
          <w:i/>
          <w:sz w:val="20"/>
          <w:szCs w:val="20"/>
        </w:rPr>
        <w:t xml:space="preserve"> leków stosowanych w chemioterapii w leczeniu </w:t>
      </w:r>
      <w:r>
        <w:rPr>
          <w:rFonts w:cs="Calibri"/>
          <w:bCs/>
          <w:i/>
          <w:sz w:val="20"/>
          <w:szCs w:val="20"/>
        </w:rPr>
        <w:t>n</w:t>
      </w:r>
      <w:r w:rsidR="00F83406" w:rsidRPr="00761400">
        <w:rPr>
          <w:rFonts w:cs="Calibri"/>
          <w:bCs/>
          <w:i/>
          <w:sz w:val="20"/>
          <w:szCs w:val="20"/>
        </w:rPr>
        <w:t>owotworów płuc,</w:t>
      </w:r>
      <w:r w:rsidR="00F83406">
        <w:rPr>
          <w:rFonts w:cs="Calibri"/>
          <w:bCs/>
          <w:i/>
          <w:sz w:val="20"/>
          <w:szCs w:val="20"/>
        </w:rPr>
        <w:t xml:space="preserve"> </w:t>
      </w:r>
      <w:r w:rsidR="00F83406" w:rsidRPr="00761400">
        <w:rPr>
          <w:rFonts w:cs="Calibri"/>
          <w:bCs/>
          <w:i/>
          <w:sz w:val="20"/>
          <w:szCs w:val="20"/>
        </w:rPr>
        <w:t>leków dostępnych w ramach programu lekowego w leczeniu nowotworów płuc</w:t>
      </w:r>
    </w:p>
    <w:p w:rsidR="00F83406" w:rsidRP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</w:t>
      </w:r>
      <w:r w:rsidR="006319B0">
        <w:rPr>
          <w:rFonts w:cs="Calibri"/>
          <w:bCs/>
          <w:i/>
          <w:sz w:val="20"/>
          <w:szCs w:val="20"/>
        </w:rPr>
        <w:t>wspomagających leczenie onkologiczne</w:t>
      </w:r>
      <w:r w:rsidRPr="00761400">
        <w:rPr>
          <w:rFonts w:cs="Calibri"/>
          <w:bCs/>
          <w:i/>
          <w:sz w:val="20"/>
          <w:szCs w:val="20"/>
        </w:rPr>
        <w:t xml:space="preserve">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5330EB" w:rsidRPr="00857800" w:rsidRDefault="005330EB" w:rsidP="00B80779">
      <w:pPr>
        <w:pStyle w:val="Tekstpodstawowy"/>
        <w:rPr>
          <w:rFonts w:asciiTheme="minorHAnsi" w:hAnsiTheme="minorHAnsi" w:cstheme="minorHAnsi"/>
          <w:i/>
          <w:sz w:val="16"/>
        </w:rPr>
      </w:pPr>
    </w:p>
    <w:p w:rsidR="004944DC" w:rsidRDefault="006319B0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32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>
        <w:rPr>
          <w:rFonts w:asciiTheme="minorHAnsi" w:hAnsiTheme="minorHAnsi" w:cstheme="minorHAnsi"/>
          <w:b/>
          <w:i/>
          <w:sz w:val="20"/>
          <w:szCs w:val="20"/>
        </w:rPr>
        <w:t>T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 w:rsidR="00550CCC">
        <w:rPr>
          <w:rFonts w:asciiTheme="minorHAnsi" w:hAnsiTheme="minorHAnsi" w:cstheme="minorHAnsi"/>
          <w:b/>
          <w:i/>
          <w:sz w:val="20"/>
          <w:szCs w:val="20"/>
        </w:rPr>
        <w:t>3</w:t>
      </w:r>
    </w:p>
    <w:p w:rsidR="002338B8" w:rsidRPr="00903994" w:rsidRDefault="002338B8" w:rsidP="00627E8B">
      <w:pPr>
        <w:keepNext/>
        <w:spacing w:after="0" w:line="360" w:lineRule="auto"/>
        <w:jc w:val="both"/>
        <w:outlineLvl w:val="1"/>
        <w:rPr>
          <w:rFonts w:asciiTheme="minorHAnsi" w:hAnsiTheme="minorHAnsi" w:cstheme="minorHAnsi"/>
          <w:b/>
          <w:i/>
          <w:sz w:val="2"/>
          <w:szCs w:val="20"/>
        </w:rPr>
      </w:pPr>
    </w:p>
    <w:p w:rsidR="006319B0" w:rsidRDefault="00D00747" w:rsidP="00627E8B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</w:t>
      </w:r>
      <w:r w:rsidR="00550CCC">
        <w:rPr>
          <w:rFonts w:asciiTheme="minorHAnsi" w:hAnsiTheme="minorHAnsi" w:cstheme="minorHAnsi"/>
          <w:sz w:val="20"/>
          <w:szCs w:val="20"/>
        </w:rPr>
        <w:t xml:space="preserve">t. jedn. Dz. U. </w:t>
      </w:r>
    </w:p>
    <w:p w:rsidR="004944DC" w:rsidRPr="00F71E8C" w:rsidRDefault="006319B0" w:rsidP="006319B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2023 r., poz. 1605</w:t>
      </w:r>
      <w:r w:rsidR="004A733E" w:rsidRPr="00F71E8C">
        <w:rPr>
          <w:rFonts w:asciiTheme="minorHAnsi" w:hAnsiTheme="minorHAnsi" w:cstheme="minorHAnsi"/>
          <w:sz w:val="20"/>
          <w:szCs w:val="20"/>
        </w:rPr>
        <w:t>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627E8B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2338B8" w:rsidRPr="00D06499" w:rsidRDefault="002338B8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6"/>
          <w:szCs w:val="20"/>
        </w:rPr>
      </w:pPr>
    </w:p>
    <w:p w:rsidR="00550CCC" w:rsidRDefault="007912EB" w:rsidP="006319B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Pytanie 1</w:t>
      </w:r>
      <w:r w:rsidR="00F7696A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="005A7870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zapisów wzoru umowy §2 ust. 11</w:t>
      </w:r>
      <w:r w:rsidR="00550CCC" w:rsidRPr="00550CCC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:</w:t>
      </w:r>
      <w:r w:rsidR="00550CCC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</w:t>
      </w:r>
      <w:r w:rsidR="006319B0" w:rsidRPr="006319B0">
        <w:rPr>
          <w:rFonts w:asciiTheme="minorHAnsi" w:eastAsia="Calibri" w:hAnsiTheme="minorHAnsi" w:cstheme="minorHAnsi"/>
          <w:sz w:val="20"/>
          <w:szCs w:val="20"/>
        </w:rPr>
        <w:t>Prosimy o modyfikację treści §2 ust. 11, poprzez skonkretyzowanie granicznych wartości dla poszczególnych pozycji</w:t>
      </w:r>
      <w:r w:rsidR="006319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319B0" w:rsidRPr="006319B0">
        <w:rPr>
          <w:rFonts w:asciiTheme="minorHAnsi" w:eastAsia="Calibri" w:hAnsiTheme="minorHAnsi" w:cstheme="minorHAnsi"/>
          <w:sz w:val="20"/>
          <w:szCs w:val="20"/>
        </w:rPr>
        <w:t>asortymentowych, jakie Zamawiający zamierza zrealizować, np. poprzez podanie, że zmiany ilości</w:t>
      </w:r>
      <w:r w:rsidR="006319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319B0" w:rsidRPr="006319B0">
        <w:rPr>
          <w:rFonts w:asciiTheme="minorHAnsi" w:eastAsia="Calibri" w:hAnsiTheme="minorHAnsi" w:cstheme="minorHAnsi"/>
          <w:sz w:val="20"/>
          <w:szCs w:val="20"/>
        </w:rPr>
        <w:t>produktów określonych w formularzu asortymentowo – cenowym mogą ulec zmniejszeniu lub zwiększeniu</w:t>
      </w:r>
      <w:r w:rsidR="006319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319B0" w:rsidRPr="006319B0">
        <w:rPr>
          <w:rFonts w:asciiTheme="minorHAnsi" w:eastAsia="Calibri" w:hAnsiTheme="minorHAnsi" w:cstheme="minorHAnsi"/>
          <w:sz w:val="20"/>
          <w:szCs w:val="20"/>
        </w:rPr>
        <w:t>w granicach +/- 20%, przy czym przez takie sformułowanie Zamawiający będzie rozumiał możliwość</w:t>
      </w:r>
      <w:r w:rsidR="006319B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319B0" w:rsidRPr="006319B0">
        <w:rPr>
          <w:rFonts w:asciiTheme="minorHAnsi" w:eastAsia="Calibri" w:hAnsiTheme="minorHAnsi" w:cstheme="minorHAnsi"/>
          <w:sz w:val="20"/>
          <w:szCs w:val="20"/>
        </w:rPr>
        <w:t>zamówienia o 20% mniejszych lub o 20% większych ilości, każdego z zamówionych asortymentów.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Aktualna treść §2 ust. 11 jest na tyle ogólna oraz nieprecyzyjna, że na jej podstawie wykonawcy nie są w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stanie określić faktycznej wielkości przedmiotu zamówienia w zakresie jego poszczególnych pozycji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asortymentowych oraz dokonać prawidłowej kalkulacji cen na potrzeby składanej oferty. Po pierwsze, na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podstawie art. 433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4 w zw. art. 99 ust. 1 ustawy z dnia 11 września 2019 r. Prawo zamówień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publicznych (PZP) powyższy zapis należy uznać za postanowienie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abuzywne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>, w sposób rażący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naruszające równowagę stron i dające Zamawiającemu uprawnienie do jednostronnego kształtowania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zasad realizacji zamówienia, w szczególności poprzez każdorazowe dowolne ograniczenia wielkości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zamówienia w zakresie poszczególnych pozycji asortymentowych. Skoro treść art. 433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4 mówi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wprost, że „projektowane postanowienia umowy nie mogą przewidywać możliwości ograniczenia zakresu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zamówienia przez Zamawiającego bez wskazania minimalnej wartości lub wielkości świadczenia stron”,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to Zamawiający jest zobowiązany do określenia tych minimalnych wartość w sporządzonym opisie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przedmiotu zamówienia. Po drugie, zamawiający przyznając sobie uprawnienie do zamawiania ilości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większych niż określone w opisie przedmiotu zamówienia, zastrzega sobie de facto prawo opcji. Zgodnie z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art. 441 ust. 1, 2 PZP, aby skutecznie zastrzec prawo opcji, Zamawiający bezwzględnie zobowiązany jest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opisać je w postaci zrozumiałych, precyzyjnych i jednoznacznych postanowień oraz spełnić łącznie trzy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przesłanki: określić rodzaj i maksymalną wielkość opcji oraz określić okoliczności skorzystania z niej, a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przy tym nie może za pomocą opcji doprowadzić do modyfikacji ogólnego charakteru umowy. Spośród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tych warunków, Zamawiający zaniedbał obowiązek ustalenia górnej granicy prawa opcji, pozostawiając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sobie zupełną dowolność. Biorąc pod uwagę art. 441 ust. 2 PZP, nawet jeśli Zamawiający, w trakcie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realizacji umowy przetargowej, podejmie próbę skorzystania z tak dalece niedookreślonego i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nieprawidłowo skonstruowanego prawa opcji, to taka czynność, jako dokonana z naruszeniem art. 441</w:t>
      </w:r>
    </w:p>
    <w:p w:rsidR="009A000E" w:rsidRPr="009A000E" w:rsidRDefault="009A000E" w:rsidP="009A000E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9A000E">
        <w:rPr>
          <w:rFonts w:asciiTheme="minorHAnsi" w:eastAsia="Calibri" w:hAnsiTheme="minorHAnsi" w:cstheme="minorHAnsi"/>
          <w:sz w:val="20"/>
          <w:szCs w:val="20"/>
        </w:rPr>
        <w:t>ust. 1 podlegała będzie unieważnieniu.</w:t>
      </w:r>
    </w:p>
    <w:p w:rsidR="00A95AA1" w:rsidRDefault="005A7870" w:rsidP="009A000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A000E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9A000E">
        <w:rPr>
          <w:rFonts w:asciiTheme="minorHAnsi" w:hAnsiTheme="minorHAnsi" w:cstheme="minorHAnsi"/>
          <w:b/>
          <w:sz w:val="20"/>
          <w:szCs w:val="20"/>
        </w:rPr>
        <w:t xml:space="preserve"> Zamawiający </w:t>
      </w:r>
      <w:r w:rsidR="009A000E">
        <w:rPr>
          <w:rFonts w:asciiTheme="minorHAnsi" w:hAnsiTheme="minorHAnsi" w:cstheme="minorHAnsi"/>
          <w:b/>
          <w:sz w:val="20"/>
          <w:szCs w:val="20"/>
        </w:rPr>
        <w:t xml:space="preserve">modyfikuje </w:t>
      </w:r>
      <w:r w:rsidR="009A000E" w:rsidRPr="009A000E">
        <w:rPr>
          <w:rFonts w:asciiTheme="minorHAnsi" w:hAnsiTheme="minorHAnsi" w:cstheme="minorHAnsi"/>
          <w:b/>
          <w:sz w:val="20"/>
          <w:szCs w:val="20"/>
        </w:rPr>
        <w:t xml:space="preserve">treść 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>§2 ust. 11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 xml:space="preserve"> wzoru umowy, który otrzymuje brzmienie:</w:t>
      </w:r>
    </w:p>
    <w:p w:rsidR="00B76129" w:rsidRPr="00D06499" w:rsidRDefault="009A000E" w:rsidP="00B76129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</w:rPr>
      </w:pPr>
      <w:r w:rsidRPr="00D06499">
        <w:rPr>
          <w:rFonts w:cs="Calibri"/>
          <w:b/>
          <w:bCs/>
          <w:i/>
          <w:sz w:val="20"/>
          <w:szCs w:val="20"/>
        </w:rPr>
        <w:t>„11. Zamawiający zastrzega sobie prawo do zmian ilościowych w poszczególnych pozycjach określonego pakietu  jak i w poszczególnych pakietac</w:t>
      </w:r>
      <w:r w:rsidR="00B76129" w:rsidRPr="00D06499">
        <w:rPr>
          <w:rFonts w:cs="Calibri"/>
          <w:b/>
          <w:bCs/>
          <w:i/>
          <w:sz w:val="20"/>
          <w:szCs w:val="20"/>
        </w:rPr>
        <w:t>h, jednak  ogólna wartość umowy nie może być wyższa niż określona</w:t>
      </w:r>
    </w:p>
    <w:p w:rsidR="00EF18A7" w:rsidRDefault="00B76129" w:rsidP="00B76129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</w:rPr>
      </w:pPr>
      <w:r w:rsidRPr="00D06499">
        <w:rPr>
          <w:rFonts w:cs="Calibri"/>
          <w:b/>
          <w:bCs/>
          <w:i/>
          <w:sz w:val="20"/>
          <w:szCs w:val="20"/>
        </w:rPr>
        <w:t xml:space="preserve"> w </w:t>
      </w:r>
      <w:r w:rsidR="009A000E" w:rsidRPr="00D06499">
        <w:rPr>
          <w:rFonts w:cs="Calibri"/>
          <w:b/>
          <w:bCs/>
          <w:i/>
          <w:sz w:val="20"/>
          <w:szCs w:val="20"/>
        </w:rPr>
        <w:t xml:space="preserve"> </w:t>
      </w:r>
      <w:r w:rsidRPr="00D06499">
        <w:rPr>
          <w:rFonts w:cs="Calibri"/>
          <w:b/>
          <w:bCs/>
          <w:i/>
          <w:sz w:val="20"/>
          <w:szCs w:val="20"/>
        </w:rPr>
        <w:t>§ 5 ust. 1”</w:t>
      </w:r>
      <w:r w:rsidR="000A2AE9">
        <w:rPr>
          <w:rFonts w:cs="Calibri"/>
          <w:b/>
          <w:bCs/>
          <w:i/>
          <w:sz w:val="20"/>
          <w:szCs w:val="20"/>
        </w:rPr>
        <w:t>.</w:t>
      </w:r>
      <w:r w:rsidRPr="00D06499">
        <w:rPr>
          <w:rFonts w:cs="Calibri"/>
          <w:b/>
          <w:bCs/>
          <w:i/>
          <w:sz w:val="20"/>
          <w:szCs w:val="20"/>
        </w:rPr>
        <w:t xml:space="preserve"> </w:t>
      </w:r>
    </w:p>
    <w:p w:rsidR="00B76129" w:rsidRPr="00D06499" w:rsidRDefault="00EF18A7" w:rsidP="00B76129">
      <w:pPr>
        <w:spacing w:after="0" w:line="240" w:lineRule="auto"/>
        <w:jc w:val="both"/>
        <w:rPr>
          <w:rFonts w:cs="Calibri"/>
          <w:b/>
          <w:bCs/>
          <w:i/>
          <w:sz w:val="20"/>
          <w:szCs w:val="20"/>
        </w:rPr>
      </w:pPr>
      <w:r w:rsidRPr="00EF18A7">
        <w:rPr>
          <w:rFonts w:cs="Calibri"/>
          <w:b/>
          <w:bCs/>
          <w:sz w:val="20"/>
          <w:szCs w:val="20"/>
        </w:rPr>
        <w:t>Jednocześnie Zam</w:t>
      </w:r>
      <w:r>
        <w:rPr>
          <w:rFonts w:cs="Calibri"/>
          <w:b/>
          <w:bCs/>
          <w:sz w:val="20"/>
          <w:szCs w:val="20"/>
        </w:rPr>
        <w:t>awiający informuje, iż w § 2 ust. 2 wskazał minimalną wielkość zamówienia</w:t>
      </w:r>
      <w:r w:rsidR="00903994">
        <w:rPr>
          <w:rFonts w:cs="Calibri"/>
          <w:b/>
          <w:bCs/>
          <w:sz w:val="20"/>
          <w:szCs w:val="20"/>
        </w:rPr>
        <w:t>.</w:t>
      </w:r>
    </w:p>
    <w:p w:rsidR="00B76129" w:rsidRDefault="00B76129" w:rsidP="009A000E">
      <w:pPr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</w:p>
    <w:p w:rsidR="00E44E00" w:rsidRPr="009A000E" w:rsidRDefault="00E44E00" w:rsidP="00E44E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>
        <w:rPr>
          <w:rFonts w:asciiTheme="minorHAnsi" w:hAnsiTheme="minorHAnsi" w:cstheme="minorHAnsi"/>
          <w:b/>
          <w:sz w:val="20"/>
          <w:szCs w:val="20"/>
        </w:rPr>
        <w:t>wzoru umowy §6 ust. 6 lit. e</w:t>
      </w:r>
      <w:r w:rsidRPr="00E44E00">
        <w:rPr>
          <w:rFonts w:asciiTheme="minorHAnsi" w:hAnsiTheme="minorHAnsi" w:cstheme="minorHAnsi"/>
          <w:sz w:val="20"/>
          <w:szCs w:val="20"/>
        </w:rPr>
        <w:t xml:space="preserve">): </w:t>
      </w:r>
      <w:r w:rsidRPr="00E44E00">
        <w:rPr>
          <w:rFonts w:asciiTheme="minorHAnsi" w:eastAsia="Calibri" w:hAnsiTheme="minorHAnsi" w:cstheme="minorHAnsi"/>
          <w:sz w:val="20"/>
          <w:szCs w:val="20"/>
        </w:rPr>
        <w:t xml:space="preserve">Prosimy o wykreślenie treści §6 ust. 6 lit. e). Powyższe zapisy w sposób rażący naruszają równowagę stron, dając Zamawiającemu uprawnienie do jednostronnego kształtowania zasad realizacji zamówienia, w szczególności poprzez każdorazowe odgórne ustalanie cen jednostkowych, które obowiązywać będą w trakcie wykonywania umowy, a także umożliwiając Zamawiającemu dowolne ograniczenia wielkości zamówienia, z pominięciem zasady wyrażonej w art. 433 </w:t>
      </w:r>
      <w:proofErr w:type="spellStart"/>
      <w:r w:rsidRPr="00E44E00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E44E00">
        <w:rPr>
          <w:rFonts w:asciiTheme="minorHAnsi" w:eastAsia="Calibri" w:hAnsiTheme="minorHAnsi" w:cstheme="minorHAnsi"/>
          <w:sz w:val="20"/>
          <w:szCs w:val="20"/>
        </w:rPr>
        <w:t xml:space="preserve"> 4) ustawy z dnia 11 września 2019 r. Prawo Zamówień Publicznych (tj. Dz. U. z 2023 poz. 1605</w:t>
      </w:r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). Niniejsza argumentacja znajduje potwierdzenie w orzecznictwie Krajowej Izby Odwoławczej, która w wyroku z dnia 8 listopada 2021 r. (KIO 3107/21) stwierdziła, że postanowienia zakładające możliwość odstąpienia od umowy w każdej chwili, bez gwarancji wykonania zamówienia w minimalnym zakresie, stanowią nadużycie pozycji dominującej przez Zamawiającego oraz stanowią klauzulę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abuzywną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w świetle art. 433 </w:t>
      </w:r>
      <w:proofErr w:type="spellStart"/>
      <w:r w:rsidRPr="009A000E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9A000E">
        <w:rPr>
          <w:rFonts w:asciiTheme="minorHAnsi" w:eastAsia="Calibri" w:hAnsiTheme="minorHAnsi" w:cstheme="minorHAnsi"/>
          <w:sz w:val="20"/>
          <w:szCs w:val="20"/>
        </w:rPr>
        <w:t xml:space="preserve"> 4 ustawy PZP.</w:t>
      </w:r>
    </w:p>
    <w:p w:rsidR="00E44E00" w:rsidRPr="009A000E" w:rsidRDefault="00967D57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A000E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 xml:space="preserve"> Zamawiający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 xml:space="preserve"> nie wyraża zgody na 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>wykreślenie treści §6 ust. 6 lit. e)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 xml:space="preserve"> z w</w:t>
      </w:r>
      <w:r w:rsidR="00C11EB7"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="009A000E">
        <w:rPr>
          <w:rFonts w:asciiTheme="minorHAnsi" w:eastAsia="Calibri" w:hAnsiTheme="minorHAnsi" w:cstheme="minorHAnsi"/>
          <w:b/>
          <w:sz w:val="20"/>
          <w:szCs w:val="20"/>
        </w:rPr>
        <w:t>oru umowy, podtrzymuje zapisy SWZ</w:t>
      </w:r>
      <w:r w:rsidR="009A000E" w:rsidRPr="009A000E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E44E00" w:rsidRDefault="00E44E00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04835" w:rsidRDefault="00967D57" w:rsidP="00967D57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67D57">
        <w:rPr>
          <w:rFonts w:asciiTheme="minorHAnsi" w:eastAsia="Calibri" w:hAnsiTheme="minorHAnsi" w:cstheme="minorHAnsi"/>
          <w:b/>
          <w:sz w:val="20"/>
          <w:szCs w:val="20"/>
        </w:rPr>
        <w:t>Pytanie 3, dot. §7 ust. 1 lit. a) wzoru umowy</w:t>
      </w:r>
      <w:r w:rsidRPr="00967D57">
        <w:rPr>
          <w:rFonts w:asciiTheme="minorHAnsi" w:eastAsia="Calibri" w:hAnsiTheme="minorHAnsi" w:cstheme="minorHAnsi"/>
          <w:sz w:val="20"/>
          <w:szCs w:val="20"/>
        </w:rPr>
        <w:t>: Czy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Zamawiający wyrazi zgodę na zmianę postanowienia dotyczącego wysokości kary umownej z tytułu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zwłoki w prawidłowej realizacji każdorazowej dostawy w taki sposób, aby wynosiła ona 0,1% wartości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brutto towaru, którego opisywana zwłoka dotyczy, za każdą godzinę zwłoki? Zwracamy przy tym uwagę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na niewspółmierność kar przewidzianych w umowie. Kupującemu za opóźnienie świadczenia pieniężnego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może zostać naliczona kara w wysokości nie większej niż 14,75% w skali roku, liczona od kwoty, której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 xml:space="preserve">dotyczy opóźnienie, a dla Sprzedającego przewidziana jest kara w wysokości </w:t>
      </w:r>
    </w:p>
    <w:p w:rsidR="00967D57" w:rsidRPr="00967D57" w:rsidRDefault="00967D57" w:rsidP="00967D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7D57">
        <w:rPr>
          <w:rFonts w:asciiTheme="minorHAnsi" w:eastAsia="Calibri" w:hAnsiTheme="minorHAnsi" w:cstheme="minorHAnsi"/>
          <w:sz w:val="20"/>
          <w:szCs w:val="20"/>
        </w:rPr>
        <w:t>26 280% w skali roku (3% x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67D57">
        <w:rPr>
          <w:rFonts w:asciiTheme="minorHAnsi" w:eastAsia="Calibri" w:hAnsiTheme="minorHAnsi" w:cstheme="minorHAnsi"/>
          <w:sz w:val="20"/>
          <w:szCs w:val="20"/>
        </w:rPr>
        <w:t>24h x 365 dni) za opóźnienie świadczenia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</w:p>
    <w:p w:rsidR="00967D57" w:rsidRDefault="00967D57" w:rsidP="00967D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04835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504835" w:rsidRPr="00504835">
        <w:rPr>
          <w:rFonts w:asciiTheme="minorHAnsi" w:hAnsiTheme="minorHAnsi" w:cstheme="minorHAnsi"/>
          <w:b/>
          <w:sz w:val="20"/>
          <w:szCs w:val="20"/>
        </w:rPr>
        <w:t xml:space="preserve"> Zamawiający</w:t>
      </w:r>
      <w:r w:rsidR="00504835" w:rsidRPr="00C7651B">
        <w:rPr>
          <w:rFonts w:asciiTheme="minorHAnsi" w:hAnsiTheme="minorHAnsi" w:cstheme="minorHAnsi"/>
          <w:b/>
          <w:sz w:val="20"/>
          <w:szCs w:val="20"/>
        </w:rPr>
        <w:t xml:space="preserve"> nie wyraża zgody, podtrzymuje zapisy SWZ.</w:t>
      </w:r>
    </w:p>
    <w:p w:rsidR="00967D57" w:rsidRPr="00967D57" w:rsidRDefault="00967D57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514C6" w:rsidRDefault="00967D57" w:rsidP="00F514C6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  <w:r w:rsidR="00A54F35" w:rsidRPr="00A54F35">
        <w:rPr>
          <w:rFonts w:asciiTheme="minorHAnsi" w:hAnsiTheme="minorHAnsi" w:cstheme="minorHAnsi"/>
          <w:b/>
          <w:sz w:val="20"/>
          <w:szCs w:val="20"/>
        </w:rPr>
        <w:t xml:space="preserve">, dot. </w:t>
      </w:r>
      <w:r w:rsidR="005D048A">
        <w:rPr>
          <w:rFonts w:asciiTheme="minorHAnsi" w:hAnsiTheme="minorHAnsi" w:cstheme="minorHAnsi"/>
          <w:b/>
          <w:sz w:val="20"/>
          <w:szCs w:val="20"/>
        </w:rPr>
        <w:t>wzoru umowy</w:t>
      </w:r>
      <w:r w:rsidR="005A7870">
        <w:rPr>
          <w:rFonts w:asciiTheme="minorHAnsi" w:hAnsiTheme="minorHAnsi" w:cstheme="minorHAnsi"/>
          <w:b/>
          <w:sz w:val="20"/>
          <w:szCs w:val="20"/>
        </w:rPr>
        <w:t xml:space="preserve"> §7 ust. 1 lit. a) oraz c</w:t>
      </w:r>
      <w:r w:rsidR="005A7870" w:rsidRPr="00F514C6">
        <w:rPr>
          <w:rFonts w:asciiTheme="minorHAnsi" w:hAnsiTheme="minorHAnsi" w:cstheme="minorHAnsi"/>
          <w:b/>
          <w:sz w:val="20"/>
          <w:szCs w:val="20"/>
        </w:rPr>
        <w:t>)</w:t>
      </w:r>
      <w:r w:rsidR="005D048A" w:rsidRPr="00F514C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Czy Zamawiający wyrazi zgodę na zmianę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postanowienia dotyczącego wysokości kary umownej z tytułu zwłoki w prawidłowej realizacji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każdorazowej dostawy lub wypełnienia zobowiązań z tytułu reklamacji w taki sposób, aby wynosiła ona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1% wartości brutto towaru, którego opisywana zwłoka dotyczy, za każdy dzień zwłoki? Zwracamy przy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>tym uwagę na niewspółmierność kar przewidzianych w umowie. Kupującemu za opóźnienie świadczenia</w:t>
      </w:r>
      <w:r w:rsidR="00F514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514C6" w:rsidRPr="00F514C6">
        <w:rPr>
          <w:rFonts w:asciiTheme="minorHAnsi" w:eastAsia="Calibri" w:hAnsiTheme="minorHAnsi" w:cstheme="minorHAnsi"/>
          <w:sz w:val="20"/>
          <w:szCs w:val="20"/>
        </w:rPr>
        <w:t xml:space="preserve">pieniężnego może zostać naliczona kara </w:t>
      </w:r>
    </w:p>
    <w:p w:rsidR="00A54F35" w:rsidRPr="00F514C6" w:rsidRDefault="00F514C6" w:rsidP="00F514C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514C6">
        <w:rPr>
          <w:rFonts w:asciiTheme="minorHAnsi" w:eastAsia="Calibri" w:hAnsiTheme="minorHAnsi" w:cstheme="minorHAnsi"/>
          <w:sz w:val="20"/>
          <w:szCs w:val="20"/>
        </w:rPr>
        <w:t>w wysokości nie większej niż 14,75% w skali roku, liczona od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514C6">
        <w:rPr>
          <w:rFonts w:asciiTheme="minorHAnsi" w:eastAsia="Calibri" w:hAnsiTheme="minorHAnsi" w:cstheme="minorHAnsi"/>
          <w:sz w:val="20"/>
          <w:szCs w:val="20"/>
        </w:rPr>
        <w:t>kwoty, której dotyczy opóźnienie. Natomiast dla Sprzedającego przewidziana jest kara w wysokości 1</w:t>
      </w:r>
      <w:r w:rsidR="00967D57">
        <w:rPr>
          <w:rFonts w:asciiTheme="minorHAnsi" w:eastAsia="Calibri" w:hAnsiTheme="minorHAnsi" w:cstheme="minorHAnsi"/>
          <w:sz w:val="20"/>
          <w:szCs w:val="20"/>
        </w:rPr>
        <w:t xml:space="preserve">095% </w:t>
      </w:r>
      <w:r w:rsidRPr="00F514C6">
        <w:rPr>
          <w:rFonts w:asciiTheme="minorHAnsi" w:eastAsia="Calibri" w:hAnsiTheme="minorHAnsi" w:cstheme="minorHAnsi"/>
          <w:sz w:val="20"/>
          <w:szCs w:val="20"/>
        </w:rPr>
        <w:t xml:space="preserve">w skali roku (3% x 365 dni) za opóźnienie </w:t>
      </w:r>
      <w:r w:rsidR="00967D57">
        <w:rPr>
          <w:rFonts w:asciiTheme="minorHAnsi" w:eastAsia="Calibri" w:hAnsiTheme="minorHAnsi" w:cstheme="minorHAnsi"/>
          <w:sz w:val="20"/>
          <w:szCs w:val="20"/>
        </w:rPr>
        <w:t>ś</w:t>
      </w:r>
      <w:r w:rsidRPr="00F514C6">
        <w:rPr>
          <w:rFonts w:asciiTheme="minorHAnsi" w:eastAsia="Calibri" w:hAnsiTheme="minorHAnsi" w:cstheme="minorHAnsi"/>
          <w:sz w:val="20"/>
          <w:szCs w:val="20"/>
        </w:rPr>
        <w:t>wiadczenia.</w:t>
      </w:r>
    </w:p>
    <w:p w:rsidR="005A7870" w:rsidRPr="000E0E8B" w:rsidRDefault="005A7870" w:rsidP="005A787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Pr="00C7651B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A54F35" w:rsidRPr="002338B8" w:rsidRDefault="00A54F35" w:rsidP="00A54F35">
      <w:pPr>
        <w:pStyle w:val="Default"/>
        <w:adjustRightInd/>
        <w:jc w:val="both"/>
        <w:rPr>
          <w:rFonts w:asciiTheme="minorHAnsi" w:hAnsiTheme="minorHAnsi" w:cstheme="minorHAnsi"/>
          <w:color w:val="auto"/>
          <w:szCs w:val="20"/>
        </w:rPr>
      </w:pPr>
    </w:p>
    <w:p w:rsidR="002338B8" w:rsidRPr="002338B8" w:rsidRDefault="002338B8" w:rsidP="006958A7">
      <w:pPr>
        <w:pStyle w:val="Tekstpodstawowy"/>
        <w:rPr>
          <w:rFonts w:asciiTheme="minorHAnsi" w:hAnsiTheme="minorHAnsi" w:cstheme="minorHAnsi"/>
          <w:sz w:val="16"/>
          <w:szCs w:val="20"/>
        </w:rPr>
      </w:pPr>
    </w:p>
    <w:p w:rsidR="00716373" w:rsidRDefault="00716373" w:rsidP="002338B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338B8" w:rsidRDefault="005330EB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27E8B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627E8B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  <w:bookmarkStart w:id="1" w:name="_GoBack"/>
      <w:bookmarkEnd w:id="1"/>
      <w:r w:rsidR="00627E8B" w:rsidRPr="00627E8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945352" w:rsidRPr="00627E8B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</w:p>
    <w:p w:rsidR="002338B8" w:rsidRDefault="002338B8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338B8" w:rsidRDefault="002338B8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45352" w:rsidRPr="00F71E8C" w:rsidRDefault="00945352" w:rsidP="00627E8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2338B8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E44E00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Default="00945352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627E8B" w:rsidRPr="00627E8B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i/>
          <w:sz w:val="8"/>
          <w:szCs w:val="20"/>
        </w:rPr>
      </w:pPr>
    </w:p>
    <w:p w:rsidR="00F248E1" w:rsidRPr="00F71E8C" w:rsidRDefault="00627E8B" w:rsidP="00627E8B">
      <w:pPr>
        <w:spacing w:after="0" w:line="36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E44E0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945352" w:rsidRPr="00F71E8C">
        <w:rPr>
          <w:rFonts w:asciiTheme="minorHAnsi" w:hAnsiTheme="minorHAnsi" w:cstheme="minorHAnsi"/>
          <w:i/>
          <w:sz w:val="20"/>
          <w:szCs w:val="20"/>
        </w:rPr>
        <w:t xml:space="preserve">  Mar</w:t>
      </w:r>
      <w:r w:rsidR="00E44E00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20" w:rsidRDefault="00C53320" w:rsidP="005330EB">
      <w:pPr>
        <w:spacing w:after="0" w:line="240" w:lineRule="auto"/>
      </w:pPr>
      <w:r>
        <w:separator/>
      </w:r>
    </w:p>
  </w:endnote>
  <w:endnote w:type="continuationSeparator" w:id="1">
    <w:p w:rsidR="00C53320" w:rsidRDefault="00C53320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64876"/>
      <w:docPartObj>
        <w:docPartGallery w:val="Page Numbers (Bottom of Page)"/>
        <w:docPartUnique/>
      </w:docPartObj>
    </w:sdtPr>
    <w:sdtContent>
      <w:p w:rsidR="00C53320" w:rsidRDefault="009F45F9">
        <w:pPr>
          <w:pStyle w:val="Stopka"/>
          <w:jc w:val="right"/>
        </w:pPr>
        <w:fldSimple w:instr=" PAGE   \* MERGEFORMAT ">
          <w:r w:rsidR="00903994">
            <w:rPr>
              <w:noProof/>
            </w:rPr>
            <w:t>2</w:t>
          </w:r>
        </w:fldSimple>
      </w:p>
    </w:sdtContent>
  </w:sdt>
  <w:p w:rsidR="00C53320" w:rsidRDefault="00C533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20" w:rsidRDefault="00C53320" w:rsidP="005330EB">
      <w:pPr>
        <w:spacing w:after="0" w:line="240" w:lineRule="auto"/>
      </w:pPr>
      <w:r>
        <w:separator/>
      </w:r>
    </w:p>
  </w:footnote>
  <w:footnote w:type="continuationSeparator" w:id="1">
    <w:p w:rsidR="00C53320" w:rsidRDefault="00C53320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021F8"/>
    <w:multiLevelType w:val="hybridMultilevel"/>
    <w:tmpl w:val="84B0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1AE2"/>
    <w:rsid w:val="00072840"/>
    <w:rsid w:val="00072F63"/>
    <w:rsid w:val="0008017C"/>
    <w:rsid w:val="0009050E"/>
    <w:rsid w:val="0009087D"/>
    <w:rsid w:val="000958FF"/>
    <w:rsid w:val="000A00BE"/>
    <w:rsid w:val="000A2AE9"/>
    <w:rsid w:val="000A6F00"/>
    <w:rsid w:val="000D479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41B3"/>
    <w:rsid w:val="00154A34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497"/>
    <w:rsid w:val="00217FFA"/>
    <w:rsid w:val="00230042"/>
    <w:rsid w:val="002338B8"/>
    <w:rsid w:val="00243BD2"/>
    <w:rsid w:val="0024778C"/>
    <w:rsid w:val="00264D1A"/>
    <w:rsid w:val="00265DFB"/>
    <w:rsid w:val="00285FC1"/>
    <w:rsid w:val="00297E9A"/>
    <w:rsid w:val="002B393C"/>
    <w:rsid w:val="002C0D38"/>
    <w:rsid w:val="002C4AE3"/>
    <w:rsid w:val="002C710E"/>
    <w:rsid w:val="002D494E"/>
    <w:rsid w:val="002F54FA"/>
    <w:rsid w:val="00300B33"/>
    <w:rsid w:val="0031121F"/>
    <w:rsid w:val="00313C76"/>
    <w:rsid w:val="003172FC"/>
    <w:rsid w:val="00327009"/>
    <w:rsid w:val="00341859"/>
    <w:rsid w:val="00352A33"/>
    <w:rsid w:val="00365043"/>
    <w:rsid w:val="003747BA"/>
    <w:rsid w:val="003A1A34"/>
    <w:rsid w:val="003A4D47"/>
    <w:rsid w:val="00405D33"/>
    <w:rsid w:val="0041634E"/>
    <w:rsid w:val="004168D8"/>
    <w:rsid w:val="0043300D"/>
    <w:rsid w:val="004331A7"/>
    <w:rsid w:val="0043640C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4835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50CCC"/>
    <w:rsid w:val="00553FB9"/>
    <w:rsid w:val="0058478C"/>
    <w:rsid w:val="00585FED"/>
    <w:rsid w:val="00587940"/>
    <w:rsid w:val="005A0E6E"/>
    <w:rsid w:val="005A7870"/>
    <w:rsid w:val="005D048A"/>
    <w:rsid w:val="005D4B28"/>
    <w:rsid w:val="005D57E7"/>
    <w:rsid w:val="005F1796"/>
    <w:rsid w:val="005F42CE"/>
    <w:rsid w:val="00606B04"/>
    <w:rsid w:val="006119C4"/>
    <w:rsid w:val="00627E8B"/>
    <w:rsid w:val="00630BA3"/>
    <w:rsid w:val="006319B0"/>
    <w:rsid w:val="006368F2"/>
    <w:rsid w:val="0064785D"/>
    <w:rsid w:val="00660DF7"/>
    <w:rsid w:val="00664A28"/>
    <w:rsid w:val="00681FB2"/>
    <w:rsid w:val="006900D8"/>
    <w:rsid w:val="006958A7"/>
    <w:rsid w:val="006A3633"/>
    <w:rsid w:val="006A68E4"/>
    <w:rsid w:val="006B7C29"/>
    <w:rsid w:val="006F3D33"/>
    <w:rsid w:val="006F724E"/>
    <w:rsid w:val="00716373"/>
    <w:rsid w:val="00721A6A"/>
    <w:rsid w:val="00724644"/>
    <w:rsid w:val="007508F1"/>
    <w:rsid w:val="007554C3"/>
    <w:rsid w:val="00757828"/>
    <w:rsid w:val="007671A6"/>
    <w:rsid w:val="007766B0"/>
    <w:rsid w:val="007832B3"/>
    <w:rsid w:val="007912EB"/>
    <w:rsid w:val="007A3B35"/>
    <w:rsid w:val="007B739F"/>
    <w:rsid w:val="007E7E00"/>
    <w:rsid w:val="007F73B4"/>
    <w:rsid w:val="007F7CF9"/>
    <w:rsid w:val="007F7DEE"/>
    <w:rsid w:val="00802ABE"/>
    <w:rsid w:val="00807975"/>
    <w:rsid w:val="0081166E"/>
    <w:rsid w:val="00821AF9"/>
    <w:rsid w:val="00823013"/>
    <w:rsid w:val="00840C68"/>
    <w:rsid w:val="0085076C"/>
    <w:rsid w:val="0085748E"/>
    <w:rsid w:val="00857800"/>
    <w:rsid w:val="00864185"/>
    <w:rsid w:val="00876FA8"/>
    <w:rsid w:val="00877464"/>
    <w:rsid w:val="008848F7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03994"/>
    <w:rsid w:val="00912C08"/>
    <w:rsid w:val="00916C2E"/>
    <w:rsid w:val="00931DB1"/>
    <w:rsid w:val="00933D36"/>
    <w:rsid w:val="00937221"/>
    <w:rsid w:val="009449A7"/>
    <w:rsid w:val="00945352"/>
    <w:rsid w:val="00945BAC"/>
    <w:rsid w:val="00950A73"/>
    <w:rsid w:val="009570E7"/>
    <w:rsid w:val="00967D57"/>
    <w:rsid w:val="00995A34"/>
    <w:rsid w:val="00997F98"/>
    <w:rsid w:val="009A000E"/>
    <w:rsid w:val="009B20F6"/>
    <w:rsid w:val="009B6D23"/>
    <w:rsid w:val="009D5E5A"/>
    <w:rsid w:val="009D64CE"/>
    <w:rsid w:val="009F1CA0"/>
    <w:rsid w:val="009F45F9"/>
    <w:rsid w:val="009F584E"/>
    <w:rsid w:val="009F5FD9"/>
    <w:rsid w:val="00A07C5C"/>
    <w:rsid w:val="00A121D8"/>
    <w:rsid w:val="00A351B2"/>
    <w:rsid w:val="00A354BE"/>
    <w:rsid w:val="00A40299"/>
    <w:rsid w:val="00A53EDA"/>
    <w:rsid w:val="00A54F35"/>
    <w:rsid w:val="00A55D48"/>
    <w:rsid w:val="00A606C1"/>
    <w:rsid w:val="00A610A6"/>
    <w:rsid w:val="00A735F7"/>
    <w:rsid w:val="00A758C1"/>
    <w:rsid w:val="00A856C2"/>
    <w:rsid w:val="00A85FC8"/>
    <w:rsid w:val="00A95AA1"/>
    <w:rsid w:val="00AA5945"/>
    <w:rsid w:val="00AB1577"/>
    <w:rsid w:val="00AC6A00"/>
    <w:rsid w:val="00AD2896"/>
    <w:rsid w:val="00AD362A"/>
    <w:rsid w:val="00AD3C05"/>
    <w:rsid w:val="00AD46E3"/>
    <w:rsid w:val="00AF5108"/>
    <w:rsid w:val="00B0636D"/>
    <w:rsid w:val="00B11AA3"/>
    <w:rsid w:val="00B11C93"/>
    <w:rsid w:val="00B200A8"/>
    <w:rsid w:val="00B262CD"/>
    <w:rsid w:val="00B414F5"/>
    <w:rsid w:val="00B418DE"/>
    <w:rsid w:val="00B44E43"/>
    <w:rsid w:val="00B53396"/>
    <w:rsid w:val="00B53D7C"/>
    <w:rsid w:val="00B679D7"/>
    <w:rsid w:val="00B76129"/>
    <w:rsid w:val="00B80779"/>
    <w:rsid w:val="00B930CC"/>
    <w:rsid w:val="00B95141"/>
    <w:rsid w:val="00B958F4"/>
    <w:rsid w:val="00B968F4"/>
    <w:rsid w:val="00BA2E42"/>
    <w:rsid w:val="00BB5C58"/>
    <w:rsid w:val="00BD3091"/>
    <w:rsid w:val="00BF014F"/>
    <w:rsid w:val="00BF3F5A"/>
    <w:rsid w:val="00BF493C"/>
    <w:rsid w:val="00C041D7"/>
    <w:rsid w:val="00C10B4B"/>
    <w:rsid w:val="00C11EB7"/>
    <w:rsid w:val="00C16D05"/>
    <w:rsid w:val="00C16FBC"/>
    <w:rsid w:val="00C17DD4"/>
    <w:rsid w:val="00C245B7"/>
    <w:rsid w:val="00C3205E"/>
    <w:rsid w:val="00C35A68"/>
    <w:rsid w:val="00C40C74"/>
    <w:rsid w:val="00C46B49"/>
    <w:rsid w:val="00C51AFD"/>
    <w:rsid w:val="00C53320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06499"/>
    <w:rsid w:val="00D102E1"/>
    <w:rsid w:val="00D14E28"/>
    <w:rsid w:val="00D214BC"/>
    <w:rsid w:val="00D3466F"/>
    <w:rsid w:val="00D469F7"/>
    <w:rsid w:val="00D601D0"/>
    <w:rsid w:val="00D74539"/>
    <w:rsid w:val="00DA068A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15C5D"/>
    <w:rsid w:val="00E20669"/>
    <w:rsid w:val="00E377F1"/>
    <w:rsid w:val="00E437C9"/>
    <w:rsid w:val="00E44E00"/>
    <w:rsid w:val="00E47279"/>
    <w:rsid w:val="00E6411D"/>
    <w:rsid w:val="00E70019"/>
    <w:rsid w:val="00E713C1"/>
    <w:rsid w:val="00E8119E"/>
    <w:rsid w:val="00E97C5A"/>
    <w:rsid w:val="00EB666C"/>
    <w:rsid w:val="00EC3DE5"/>
    <w:rsid w:val="00ED221F"/>
    <w:rsid w:val="00EE2E34"/>
    <w:rsid w:val="00EF18A7"/>
    <w:rsid w:val="00EF1D4A"/>
    <w:rsid w:val="00F248E1"/>
    <w:rsid w:val="00F40563"/>
    <w:rsid w:val="00F514C6"/>
    <w:rsid w:val="00F67363"/>
    <w:rsid w:val="00F71E8C"/>
    <w:rsid w:val="00F72769"/>
    <w:rsid w:val="00F7696A"/>
    <w:rsid w:val="00F83406"/>
    <w:rsid w:val="00F954DF"/>
    <w:rsid w:val="00F95A39"/>
    <w:rsid w:val="00F97FAB"/>
    <w:rsid w:val="00FA1593"/>
    <w:rsid w:val="00FA15EB"/>
    <w:rsid w:val="00FB0176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3406"/>
    <w:rPr>
      <w:rFonts w:eastAsia="Times New Roman"/>
      <w:sz w:val="16"/>
      <w:szCs w:val="16"/>
    </w:rPr>
  </w:style>
  <w:style w:type="paragraph" w:customStyle="1" w:styleId="Standard">
    <w:name w:val="Standard"/>
    <w:qFormat/>
    <w:rsid w:val="0085780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2</Pages>
  <Words>984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206</cp:revision>
  <cp:lastPrinted>2023-11-14T08:09:00Z</cp:lastPrinted>
  <dcterms:created xsi:type="dcterms:W3CDTF">2021-02-18T08:21:00Z</dcterms:created>
  <dcterms:modified xsi:type="dcterms:W3CDTF">2023-11-14T08:11:00Z</dcterms:modified>
</cp:coreProperties>
</file>