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6223E" w:rsidRDefault="00BC57FD">
      <w:pPr>
        <w:pStyle w:val="Heading10"/>
        <w:keepNext/>
        <w:keepLines/>
        <w:shd w:val="clear" w:color="auto" w:fill="auto"/>
        <w:spacing w:before="57" w:after="57" w:line="276" w:lineRule="auto"/>
        <w:ind w:firstLine="0"/>
        <w:jc w:val="center"/>
      </w:pPr>
      <w:bookmarkStart w:id="0" w:name="bookmark01"/>
      <w:r>
        <w:rPr>
          <w:rStyle w:val="Bodytext3Exact"/>
          <w:rFonts w:ascii="Times New Roman" w:hAnsi="Times New Roman"/>
          <w:b/>
          <w:bCs/>
        </w:rPr>
        <w:t xml:space="preserve">Umowa Nr……………….. </w:t>
      </w:r>
      <w:r>
        <w:rPr>
          <w:rFonts w:ascii="Times New Roman" w:hAnsi="Times New Roman"/>
        </w:rPr>
        <w:t>Projektowane postanowienia umowy</w:t>
      </w:r>
      <w:bookmarkEnd w:id="0"/>
    </w:p>
    <w:p w:rsidR="0076223E" w:rsidRDefault="0076223E">
      <w:pPr>
        <w:pStyle w:val="Heading10"/>
        <w:shd w:val="clear" w:color="auto" w:fill="auto"/>
        <w:spacing w:before="57" w:after="57" w:line="276" w:lineRule="auto"/>
        <w:ind w:firstLine="0"/>
        <w:jc w:val="center"/>
      </w:pPr>
    </w:p>
    <w:p w:rsidR="0076223E" w:rsidRDefault="00BC57FD">
      <w:pPr>
        <w:pStyle w:val="Bodytext20"/>
        <w:shd w:val="clear" w:color="auto" w:fill="auto"/>
        <w:tabs>
          <w:tab w:val="left" w:leader="dot" w:pos="5320"/>
        </w:tabs>
        <w:spacing w:before="57" w:after="57" w:line="276" w:lineRule="auto"/>
        <w:ind w:firstLine="0"/>
      </w:pPr>
      <w:bookmarkStart w:id="1" w:name="_GoBack1"/>
      <w:bookmarkEnd w:id="1"/>
      <w:r>
        <w:rPr>
          <w:rFonts w:ascii="Times New Roman" w:hAnsi="Times New Roman"/>
        </w:rPr>
        <w:t>zwana dalej „</w:t>
      </w:r>
      <w:r>
        <w:rPr>
          <w:rStyle w:val="Bodytext2Bold"/>
          <w:rFonts w:ascii="Times New Roman" w:hAnsi="Times New Roman"/>
        </w:rPr>
        <w:t>Umową</w:t>
      </w:r>
      <w:r>
        <w:rPr>
          <w:rFonts w:ascii="Times New Roman" w:hAnsi="Times New Roman"/>
        </w:rPr>
        <w:t>", zawarta dnia</w:t>
      </w:r>
      <w:r>
        <w:rPr>
          <w:rFonts w:ascii="Times New Roman" w:hAnsi="Times New Roman"/>
        </w:rPr>
        <w:tab/>
        <w:t>pomiędzy Powiatem Nowotarskim, adres</w:t>
      </w:r>
    </w:p>
    <w:p w:rsidR="0076223E" w:rsidRDefault="00BC57FD">
      <w:pPr>
        <w:pStyle w:val="Bodytext20"/>
        <w:shd w:val="clear" w:color="auto" w:fill="auto"/>
        <w:spacing w:before="57" w:after="57" w:line="276" w:lineRule="auto"/>
        <w:ind w:firstLine="0"/>
      </w:pPr>
      <w:r>
        <w:rPr>
          <w:rFonts w:ascii="Times New Roman" w:hAnsi="Times New Roman"/>
        </w:rPr>
        <w:t xml:space="preserve">siedziby: 34-400 Nowy Targ, ul. Bolesława Wstydliwego 14, NIP 735-217-50-44, działającym poprzez jednostkę budżetową: </w:t>
      </w:r>
      <w:r>
        <w:rPr>
          <w:rFonts w:ascii="Times New Roman" w:hAnsi="Times New Roman"/>
        </w:rPr>
        <w:t>Powiatowy Zespół Domów Pomocy Społecznej w Nowym Targu,</w:t>
      </w:r>
      <w:r>
        <w:rPr>
          <w:rStyle w:val="Bodytext2Bold"/>
          <w:rFonts w:ascii="Times New Roman" w:hAnsi="Times New Roman"/>
        </w:rPr>
        <w:t xml:space="preserve"> </w:t>
      </w:r>
      <w:r>
        <w:rPr>
          <w:rFonts w:ascii="Times New Roman" w:hAnsi="Times New Roman"/>
        </w:rPr>
        <w:t xml:space="preserve">adres siedziby: Zaskale, ul. Kardynała Karola Wojtyły 136, 34-424 Szaflary, zwanym dalej </w:t>
      </w:r>
      <w:r>
        <w:rPr>
          <w:rStyle w:val="Bodytext2Bold"/>
          <w:rFonts w:ascii="Times New Roman" w:hAnsi="Times New Roman"/>
        </w:rPr>
        <w:t>Zamawiającym</w:t>
      </w:r>
      <w:r>
        <w:rPr>
          <w:rFonts w:ascii="Times New Roman" w:hAnsi="Times New Roman"/>
        </w:rPr>
        <w:t>, dane do korespondencji: jw.</w:t>
      </w:r>
      <w:r>
        <w:rPr>
          <w:rStyle w:val="Bodytext2Bold"/>
          <w:rFonts w:ascii="Times New Roman" w:hAnsi="Times New Roman"/>
        </w:rPr>
        <w:t xml:space="preserve">, </w:t>
      </w:r>
      <w:r>
        <w:rPr>
          <w:rFonts w:ascii="Times New Roman" w:hAnsi="Times New Roman"/>
        </w:rPr>
        <w:t xml:space="preserve">reprezentowanym przez: </w:t>
      </w:r>
      <w:r>
        <w:rPr>
          <w:rStyle w:val="Bodytext2Bold"/>
          <w:rFonts w:ascii="Times New Roman" w:hAnsi="Times New Roman"/>
        </w:rPr>
        <w:t xml:space="preserve">Tomasza Obrusika - Dyrektora Powiatowego Zespołu Domów Pomocy Społecznej w Nowym Targu. </w:t>
      </w:r>
    </w:p>
    <w:p w:rsidR="0076223E" w:rsidRDefault="00BC57FD">
      <w:pPr>
        <w:pStyle w:val="Bodytext20"/>
        <w:shd w:val="clear" w:color="auto" w:fill="auto"/>
        <w:spacing w:before="57" w:after="57" w:line="276" w:lineRule="auto"/>
        <w:ind w:right="6580" w:firstLine="0"/>
        <w:jc w:val="left"/>
      </w:pPr>
      <w:r>
        <w:rPr>
          <w:rFonts w:ascii="Times New Roman" w:hAnsi="Times New Roman"/>
        </w:rPr>
        <w:t>zwanym dalej „</w:t>
      </w:r>
      <w:r>
        <w:rPr>
          <w:rStyle w:val="Bodytext2Bold"/>
          <w:rFonts w:ascii="Times New Roman" w:hAnsi="Times New Roman"/>
        </w:rPr>
        <w:t>Kupującym”</w:t>
      </w:r>
      <w:r>
        <w:rPr>
          <w:rFonts w:ascii="Times New Roman" w:hAnsi="Times New Roman"/>
        </w:rPr>
        <w:t>, a</w:t>
      </w:r>
    </w:p>
    <w:p w:rsidR="0076223E" w:rsidRDefault="0076223E">
      <w:pPr>
        <w:pStyle w:val="Bodytext20"/>
        <w:shd w:val="clear" w:color="auto" w:fill="auto"/>
        <w:spacing w:before="57" w:after="57" w:line="276" w:lineRule="auto"/>
        <w:ind w:firstLine="0"/>
        <w:rPr>
          <w:rFonts w:ascii="Times New Roman" w:hAnsi="Times New Roman"/>
        </w:rPr>
      </w:pPr>
    </w:p>
    <w:p w:rsidR="0076223E" w:rsidRDefault="00BC57FD">
      <w:pPr>
        <w:pStyle w:val="Bodytext20"/>
        <w:shd w:val="clear" w:color="auto" w:fill="auto"/>
        <w:spacing w:before="57" w:after="57" w:line="276" w:lineRule="auto"/>
        <w:ind w:firstLine="0"/>
      </w:pPr>
      <w:r>
        <w:rPr>
          <w:rFonts w:ascii="Times New Roman" w:hAnsi="Times New Roman"/>
        </w:rPr>
        <w:t>…………………………………………………….</w:t>
      </w:r>
    </w:p>
    <w:p w:rsidR="0076223E" w:rsidRDefault="00BC57FD">
      <w:pPr>
        <w:pStyle w:val="Bodytext20"/>
        <w:shd w:val="clear" w:color="auto" w:fill="auto"/>
        <w:spacing w:before="57" w:after="57" w:line="276" w:lineRule="auto"/>
        <w:ind w:firstLine="0"/>
      </w:pPr>
      <w:r>
        <w:rPr>
          <w:rFonts w:ascii="Times New Roman" w:hAnsi="Times New Roman"/>
        </w:rPr>
        <w:t>reprezentowaną przez:</w:t>
      </w:r>
    </w:p>
    <w:p w:rsidR="0076223E" w:rsidRDefault="0076223E">
      <w:pPr>
        <w:pStyle w:val="Bodytext20"/>
        <w:shd w:val="clear" w:color="auto" w:fill="auto"/>
        <w:spacing w:before="57" w:after="57" w:line="276" w:lineRule="auto"/>
        <w:ind w:firstLine="0"/>
        <w:rPr>
          <w:rFonts w:ascii="Times New Roman" w:hAnsi="Times New Roman"/>
        </w:rPr>
      </w:pPr>
    </w:p>
    <w:p w:rsidR="0076223E" w:rsidRDefault="00BC57FD">
      <w:pPr>
        <w:pStyle w:val="Bodytext20"/>
        <w:shd w:val="clear" w:color="auto" w:fill="auto"/>
        <w:spacing w:before="57" w:after="57" w:line="276" w:lineRule="auto"/>
        <w:ind w:firstLine="0"/>
      </w:pPr>
      <w:r>
        <w:rPr>
          <w:rFonts w:ascii="Times New Roman" w:hAnsi="Times New Roman"/>
        </w:rPr>
        <w:t>…………………………………………………….</w:t>
      </w:r>
    </w:p>
    <w:p w:rsidR="0076223E" w:rsidRDefault="00BC57FD">
      <w:pPr>
        <w:pStyle w:val="Bodytext20"/>
        <w:shd w:val="clear" w:color="auto" w:fill="auto"/>
        <w:spacing w:before="113" w:after="113" w:line="276" w:lineRule="auto"/>
        <w:ind w:firstLine="0"/>
      </w:pPr>
      <w:r>
        <w:rPr>
          <w:rFonts w:ascii="Times New Roman" w:hAnsi="Times New Roman"/>
        </w:rPr>
        <w:t>zwaną dalej „</w:t>
      </w:r>
      <w:r>
        <w:rPr>
          <w:rStyle w:val="Bodytext2Bold"/>
          <w:rFonts w:ascii="Times New Roman" w:hAnsi="Times New Roman"/>
        </w:rPr>
        <w:t>Sprzedawcą</w:t>
      </w:r>
      <w:r>
        <w:rPr>
          <w:rFonts w:ascii="Times New Roman" w:hAnsi="Times New Roman"/>
        </w:rPr>
        <w:t>",</w:t>
      </w:r>
    </w:p>
    <w:p w:rsidR="0076223E" w:rsidRDefault="00BC57FD">
      <w:pPr>
        <w:pStyle w:val="Bodytext20"/>
        <w:shd w:val="clear" w:color="auto" w:fill="auto"/>
        <w:spacing w:before="57" w:after="57" w:line="276" w:lineRule="auto"/>
        <w:ind w:firstLine="0"/>
      </w:pPr>
      <w:r>
        <w:rPr>
          <w:rFonts w:ascii="Times New Roman" w:hAnsi="Times New Roman"/>
        </w:rPr>
        <w:t>W rezultacie dokonania przez Zamawiającego wyboru oferty Wykonawcy w postępowaniu o udzielenie zamówienia publicznego prowadzonym w trybie podstawowym zgodnie z art. 275 pkt 1) ustawy z dnia 11 września 2019 r. Prawo zamówień publicznych (t. j. Dz. U. z 202</w:t>
      </w:r>
      <w:r w:rsidR="00FA380D">
        <w:rPr>
          <w:rFonts w:ascii="Times New Roman" w:hAnsi="Times New Roman"/>
        </w:rPr>
        <w:t>4</w:t>
      </w:r>
      <w:r>
        <w:rPr>
          <w:rFonts w:ascii="Times New Roman" w:hAnsi="Times New Roman"/>
        </w:rPr>
        <w:t xml:space="preserve"> r. poz. </w:t>
      </w:r>
      <w:r w:rsidR="00FA380D">
        <w:rPr>
          <w:rFonts w:ascii="Times New Roman" w:hAnsi="Times New Roman"/>
        </w:rPr>
        <w:t>1320</w:t>
      </w:r>
      <w:r>
        <w:rPr>
          <w:rFonts w:ascii="Times New Roman" w:hAnsi="Times New Roman"/>
        </w:rPr>
        <w:t xml:space="preserve">) - </w:t>
      </w:r>
      <w:r>
        <w:rPr>
          <w:rStyle w:val="Bodytext2BoldItalic"/>
          <w:rFonts w:ascii="Times New Roman" w:hAnsi="Times New Roman"/>
        </w:rPr>
        <w:t xml:space="preserve">Wariant I </w:t>
      </w:r>
      <w:r>
        <w:rPr>
          <w:rStyle w:val="Bodytext2Italic"/>
          <w:rFonts w:ascii="Times New Roman" w:hAnsi="Times New Roman"/>
        </w:rPr>
        <w:t>- brak negocjacji zgodnie z art. 275 pkt 1) ustawy Pzp,</w:t>
      </w:r>
      <w:r>
        <w:rPr>
          <w:rFonts w:ascii="Times New Roman" w:hAnsi="Times New Roman"/>
        </w:rPr>
        <w:t xml:space="preserve"> została zawarta umowa o następującej treści</w:t>
      </w:r>
    </w:p>
    <w:p w:rsidR="0076223E" w:rsidRDefault="00BC57FD">
      <w:pPr>
        <w:pStyle w:val="Heading10"/>
        <w:keepNext/>
        <w:keepLines/>
        <w:shd w:val="clear" w:color="auto" w:fill="auto"/>
        <w:spacing w:before="57" w:after="57" w:line="276" w:lineRule="auto"/>
        <w:ind w:right="300" w:firstLine="0"/>
        <w:jc w:val="center"/>
        <w:rPr>
          <w:rFonts w:ascii="Times New Roman" w:hAnsi="Times New Roman"/>
        </w:rPr>
      </w:pPr>
      <w:bookmarkStart w:id="2" w:name="bookmark11"/>
      <w:r>
        <w:rPr>
          <w:rFonts w:ascii="Times New Roman" w:hAnsi="Times New Roman"/>
        </w:rPr>
        <w:t>§ 1</w:t>
      </w:r>
      <w:bookmarkEnd w:id="2"/>
    </w:p>
    <w:p w:rsidR="0076223E" w:rsidRDefault="00BC57FD">
      <w:pPr>
        <w:pStyle w:val="Bodytext20"/>
        <w:numPr>
          <w:ilvl w:val="0"/>
          <w:numId w:val="1"/>
        </w:numPr>
        <w:shd w:val="clear" w:color="auto" w:fill="auto"/>
        <w:tabs>
          <w:tab w:val="left" w:pos="738"/>
        </w:tabs>
        <w:spacing w:before="57" w:after="57" w:line="276" w:lineRule="auto"/>
        <w:rPr>
          <w:rFonts w:ascii="Times New Roman" w:hAnsi="Times New Roman"/>
        </w:rPr>
      </w:pPr>
      <w:r>
        <w:rPr>
          <w:rFonts w:ascii="Times New Roman" w:hAnsi="Times New Roman"/>
        </w:rPr>
        <w:t xml:space="preserve">Sprzedawca zobowiązuje się do dostarczania Kupującemu towaru, o którym mowa w ust. 2, zgodnie ze Specyfikacją Warunków Zamówienia, w szczególności załącznikiem nr 1 do Umowy - Szczegółowym opisem </w:t>
      </w:r>
      <w:r>
        <w:rPr>
          <w:rFonts w:ascii="Times New Roman" w:hAnsi="Times New Roman"/>
        </w:rPr>
        <w:t>przedmiotu zamówienia oraz na zasadach określonych w Umowie.</w:t>
      </w:r>
    </w:p>
    <w:p w:rsidR="0076223E" w:rsidRDefault="00BC57FD">
      <w:pPr>
        <w:pStyle w:val="Bodytext20"/>
        <w:numPr>
          <w:ilvl w:val="0"/>
          <w:numId w:val="1"/>
        </w:numPr>
        <w:shd w:val="clear" w:color="auto" w:fill="auto"/>
        <w:tabs>
          <w:tab w:val="left" w:pos="738"/>
        </w:tabs>
        <w:spacing w:before="57" w:after="57" w:line="276" w:lineRule="auto"/>
      </w:pPr>
      <w:r>
        <w:rPr>
          <w:rFonts w:ascii="Times New Roman" w:hAnsi="Times New Roman"/>
        </w:rPr>
        <w:t xml:space="preserve">Przedmiotem dostaw jest olej opałowy lekki w łącznej ilości </w:t>
      </w:r>
      <w:r>
        <w:rPr>
          <w:rStyle w:val="Bodytext2Bold"/>
          <w:rFonts w:ascii="Times New Roman" w:hAnsi="Times New Roman"/>
        </w:rPr>
        <w:t>ok. 50 m</w:t>
      </w:r>
      <w:r>
        <w:rPr>
          <w:rFonts w:ascii="Times New Roman" w:hAnsi="Times New Roman"/>
          <w:vertAlign w:val="superscript"/>
        </w:rPr>
        <w:t>3</w:t>
      </w:r>
      <w:r>
        <w:rPr>
          <w:rFonts w:ascii="Times New Roman" w:hAnsi="Times New Roman"/>
        </w:rPr>
        <w:t xml:space="preserve"> spełniający warunki określone normą ZN/ITN-ORLEN/NF-219/2004, PN-C-96024 DLA L1 o wartości opałowej </w:t>
      </w:r>
      <w:r>
        <w:rPr>
          <w:rStyle w:val="Bodytext2Bold"/>
          <w:rFonts w:ascii="Times New Roman" w:hAnsi="Times New Roman"/>
        </w:rPr>
        <w:t>nie mniejszej niż 42,6 MJ/kg.</w:t>
      </w:r>
    </w:p>
    <w:p w:rsidR="0076223E" w:rsidRDefault="00BC57FD">
      <w:pPr>
        <w:pStyle w:val="Bodytext20"/>
        <w:numPr>
          <w:ilvl w:val="0"/>
          <w:numId w:val="1"/>
        </w:numPr>
        <w:shd w:val="clear" w:color="auto" w:fill="auto"/>
        <w:tabs>
          <w:tab w:val="left" w:pos="738"/>
        </w:tabs>
        <w:spacing w:before="57" w:after="57" w:line="276" w:lineRule="auto"/>
        <w:rPr>
          <w:rFonts w:ascii="Times New Roman" w:hAnsi="Times New Roman"/>
        </w:rPr>
      </w:pPr>
      <w:r>
        <w:rPr>
          <w:rFonts w:ascii="Times New Roman" w:hAnsi="Times New Roman"/>
        </w:rPr>
        <w:t>Sprzedawca zobowiązany jest do dołączania aktualnego certyfikatu dostarczonego towaru przy każdej dostawie.</w:t>
      </w:r>
    </w:p>
    <w:p w:rsidR="0076223E" w:rsidRDefault="00BC57FD">
      <w:pPr>
        <w:pStyle w:val="Bodytext20"/>
        <w:numPr>
          <w:ilvl w:val="0"/>
          <w:numId w:val="1"/>
        </w:numPr>
        <w:shd w:val="clear" w:color="auto" w:fill="auto"/>
        <w:tabs>
          <w:tab w:val="left" w:pos="738"/>
        </w:tabs>
        <w:spacing w:before="57" w:after="57" w:line="276" w:lineRule="auto"/>
      </w:pPr>
      <w:r>
        <w:rPr>
          <w:rFonts w:ascii="Times New Roman" w:hAnsi="Times New Roman"/>
        </w:rPr>
        <w:t xml:space="preserve">Z ilości towaru określonego w ust. 2 Sprzedawca dostarczy Kupującemu w okresie </w:t>
      </w:r>
      <w:r>
        <w:rPr>
          <w:rStyle w:val="Bodytext2Bold"/>
          <w:rFonts w:ascii="Times New Roman" w:hAnsi="Times New Roman"/>
        </w:rPr>
        <w:t>od dnia podpisania umowy do 30 czerwca 202</w:t>
      </w:r>
      <w:r w:rsidR="00F66ED7">
        <w:rPr>
          <w:rStyle w:val="Bodytext2Bold"/>
          <w:rFonts w:ascii="Times New Roman" w:hAnsi="Times New Roman"/>
        </w:rPr>
        <w:t>5</w:t>
      </w:r>
      <w:r>
        <w:rPr>
          <w:rStyle w:val="Bodytext2Bold"/>
          <w:rFonts w:ascii="Times New Roman" w:hAnsi="Times New Roman"/>
        </w:rPr>
        <w:t xml:space="preserve"> r. </w:t>
      </w:r>
      <w:r>
        <w:rPr>
          <w:rFonts w:ascii="Times New Roman" w:hAnsi="Times New Roman"/>
        </w:rPr>
        <w:t>towar w ilości i terminie każdorazowo ustalonym w zapotrzebowaniu Kupującego.</w:t>
      </w:r>
    </w:p>
    <w:p w:rsidR="0076223E" w:rsidRDefault="00BC57FD">
      <w:pPr>
        <w:pStyle w:val="Bodytext20"/>
        <w:numPr>
          <w:ilvl w:val="0"/>
          <w:numId w:val="1"/>
        </w:numPr>
        <w:shd w:val="clear" w:color="auto" w:fill="auto"/>
        <w:tabs>
          <w:tab w:val="left" w:pos="738"/>
          <w:tab w:val="left" w:leader="dot" w:pos="8158"/>
        </w:tabs>
        <w:spacing w:before="57" w:after="57" w:line="276" w:lineRule="auto"/>
        <w:rPr>
          <w:rFonts w:ascii="Times New Roman" w:hAnsi="Times New Roman"/>
        </w:rPr>
      </w:pPr>
      <w:r>
        <w:rPr>
          <w:rFonts w:ascii="Times New Roman" w:hAnsi="Times New Roman"/>
        </w:rPr>
        <w:t>Sprzedawca zobowiązany jest dostarczyć olej opałowy w terminie ……... dnia/dni roboczego/ych od dnia złożenia zamówienia przez Kupującego. Sprzedawca zobowiązany jest dostarczyć towar w uzgodnionym terminie w godzinach 8</w:t>
      </w:r>
      <w:r>
        <w:rPr>
          <w:rFonts w:ascii="Times New Roman" w:hAnsi="Times New Roman"/>
          <w:vertAlign w:val="superscript"/>
        </w:rPr>
        <w:t>00</w:t>
      </w:r>
      <w:r>
        <w:rPr>
          <w:rFonts w:ascii="Times New Roman" w:hAnsi="Times New Roman"/>
        </w:rPr>
        <w:t xml:space="preserve"> - 14</w:t>
      </w:r>
      <w:r>
        <w:rPr>
          <w:rFonts w:ascii="Times New Roman" w:hAnsi="Times New Roman"/>
          <w:vertAlign w:val="superscript"/>
        </w:rPr>
        <w:t>00</w:t>
      </w:r>
      <w:r>
        <w:rPr>
          <w:rFonts w:ascii="Times New Roman" w:hAnsi="Times New Roman"/>
        </w:rPr>
        <w:t>.</w:t>
      </w:r>
    </w:p>
    <w:p w:rsidR="0076223E" w:rsidRDefault="00BC57FD">
      <w:pPr>
        <w:pStyle w:val="Bodytext20"/>
        <w:numPr>
          <w:ilvl w:val="0"/>
          <w:numId w:val="1"/>
        </w:numPr>
        <w:shd w:val="clear" w:color="auto" w:fill="auto"/>
        <w:tabs>
          <w:tab w:val="left" w:pos="738"/>
        </w:tabs>
        <w:spacing w:before="57" w:after="57" w:line="276" w:lineRule="auto"/>
        <w:rPr>
          <w:rFonts w:ascii="Times New Roman" w:hAnsi="Times New Roman"/>
        </w:rPr>
      </w:pPr>
      <w:r>
        <w:rPr>
          <w:rFonts w:ascii="Times New Roman" w:hAnsi="Times New Roman"/>
        </w:rPr>
        <w:t>Faktyczna dostarczana objętość oleju będzie przeliczana na objętość oleju w temperaturze referencyjnej 15</w:t>
      </w:r>
      <w:r>
        <w:rPr>
          <w:rFonts w:ascii="Times New Roman" w:hAnsi="Times New Roman"/>
          <w:vertAlign w:val="superscript"/>
        </w:rPr>
        <w:t>0</w:t>
      </w:r>
      <w:r>
        <w:rPr>
          <w:rFonts w:ascii="Times New Roman" w:hAnsi="Times New Roman"/>
        </w:rPr>
        <w:t>C, wystawiona faktura za dostarczony towar dotyczyć będzie dostarczonej ilości w temperaturze referencyjnej 15</w:t>
      </w:r>
      <w:r>
        <w:rPr>
          <w:rFonts w:ascii="Times New Roman" w:hAnsi="Times New Roman"/>
          <w:vertAlign w:val="superscript"/>
        </w:rPr>
        <w:t>0</w:t>
      </w:r>
      <w:r>
        <w:rPr>
          <w:rFonts w:ascii="Times New Roman" w:hAnsi="Times New Roman"/>
        </w:rPr>
        <w:t>C.</w:t>
      </w:r>
    </w:p>
    <w:p w:rsidR="0076223E" w:rsidRDefault="00BC57FD">
      <w:pPr>
        <w:pStyle w:val="Bodytext20"/>
        <w:numPr>
          <w:ilvl w:val="0"/>
          <w:numId w:val="1"/>
        </w:numPr>
        <w:shd w:val="clear" w:color="auto" w:fill="auto"/>
        <w:tabs>
          <w:tab w:val="left" w:pos="738"/>
        </w:tabs>
        <w:spacing w:before="57" w:after="57" w:line="276" w:lineRule="auto"/>
        <w:rPr>
          <w:rFonts w:ascii="Times New Roman" w:hAnsi="Times New Roman"/>
        </w:rPr>
      </w:pPr>
      <w:r>
        <w:rPr>
          <w:rFonts w:ascii="Times New Roman" w:hAnsi="Times New Roman"/>
        </w:rPr>
        <w:t>Kupujący zobowiązuje się do składania Sprzedawcy oświadczeń o przeznaczeniu oleju opałowego wynikających z ustawy o podatku akcyzowym z dnia 6 grudnia 2008 roku (t. j. Dz. U. z 2023 r. poz. 1542 z późn. zm.) każdorazowo przy zakupie oleju opałowego najpóźniej w dniu odbioru paliwa.</w:t>
      </w:r>
    </w:p>
    <w:p w:rsidR="0076223E" w:rsidRDefault="00BC57FD">
      <w:pPr>
        <w:pStyle w:val="Bodytext20"/>
        <w:numPr>
          <w:ilvl w:val="0"/>
          <w:numId w:val="1"/>
        </w:numPr>
        <w:shd w:val="clear" w:color="auto" w:fill="auto"/>
        <w:tabs>
          <w:tab w:val="left" w:pos="738"/>
        </w:tabs>
        <w:spacing w:before="57" w:after="57" w:line="276" w:lineRule="auto"/>
        <w:rPr>
          <w:rFonts w:ascii="Times New Roman" w:hAnsi="Times New Roman"/>
        </w:rPr>
      </w:pPr>
      <w:r>
        <w:rPr>
          <w:rFonts w:ascii="Times New Roman" w:hAnsi="Times New Roman"/>
        </w:rPr>
        <w:t>Jeżeli oświadczenia o przeznaczeniu oleju opałowego będą składane przez osoby upoważnione przez Kupującego, wówczas Kupujący zobowiązany jest złożyć Sprzedawcy wykaz osób upoważnionych do składania tych oświadczeń.</w:t>
      </w:r>
    </w:p>
    <w:p w:rsidR="0076223E" w:rsidRDefault="00BC57FD">
      <w:pPr>
        <w:pStyle w:val="Bodytext20"/>
        <w:numPr>
          <w:ilvl w:val="0"/>
          <w:numId w:val="1"/>
        </w:numPr>
        <w:shd w:val="clear" w:color="auto" w:fill="auto"/>
        <w:tabs>
          <w:tab w:val="left" w:pos="738"/>
        </w:tabs>
        <w:spacing w:before="57" w:after="57" w:line="276" w:lineRule="auto"/>
        <w:rPr>
          <w:rFonts w:ascii="Times New Roman" w:hAnsi="Times New Roman"/>
        </w:rPr>
      </w:pPr>
      <w:r>
        <w:rPr>
          <w:rFonts w:ascii="Times New Roman" w:hAnsi="Times New Roman"/>
        </w:rPr>
        <w:t xml:space="preserve">Kupujący w przypadku nie złożenia oświadczenia o przeznaczeniu oleju opałowego lub złożenia nieważnego oświadczenia, będzie zobowiązany do zapłaty na rzecz Sprzedawcy odszkodowania </w:t>
      </w:r>
      <w:r>
        <w:rPr>
          <w:rFonts w:ascii="Times New Roman" w:hAnsi="Times New Roman"/>
        </w:rPr>
        <w:lastRenderedPageBreak/>
        <w:t>obejmującego pełną obowiązującą stawkę podatku akcyzowego dla ilości nabytego oleju opałowego nie potwierdzonej oświadczeniem o jego przeznaczeniu.</w:t>
      </w:r>
    </w:p>
    <w:p w:rsidR="0076223E" w:rsidRDefault="00BC57FD">
      <w:pPr>
        <w:pStyle w:val="Heading10"/>
        <w:keepNext/>
        <w:keepLines/>
        <w:shd w:val="clear" w:color="auto" w:fill="auto"/>
        <w:spacing w:before="57" w:after="57" w:line="276" w:lineRule="auto"/>
        <w:ind w:left="4600" w:firstLine="0"/>
        <w:jc w:val="left"/>
        <w:rPr>
          <w:rFonts w:ascii="Times New Roman" w:hAnsi="Times New Roman"/>
        </w:rPr>
      </w:pPr>
      <w:bookmarkStart w:id="3" w:name="bookmark21"/>
      <w:r>
        <w:rPr>
          <w:rFonts w:ascii="Times New Roman" w:hAnsi="Times New Roman"/>
        </w:rPr>
        <w:t>§ 2</w:t>
      </w:r>
      <w:bookmarkEnd w:id="3"/>
    </w:p>
    <w:p w:rsidR="0076223E" w:rsidRDefault="00BC57FD">
      <w:pPr>
        <w:pStyle w:val="Bodytext20"/>
        <w:numPr>
          <w:ilvl w:val="0"/>
          <w:numId w:val="3"/>
        </w:numPr>
        <w:shd w:val="clear" w:color="auto" w:fill="auto"/>
        <w:tabs>
          <w:tab w:val="left" w:pos="631"/>
        </w:tabs>
        <w:spacing w:before="57" w:after="57" w:line="276" w:lineRule="auto"/>
      </w:pPr>
      <w:r>
        <w:rPr>
          <w:rFonts w:ascii="Times New Roman" w:hAnsi="Times New Roman"/>
        </w:rPr>
        <w:t>Cenę kupna strony ustalają w wysokości ceny za 1 m</w:t>
      </w:r>
      <w:r>
        <w:rPr>
          <w:rFonts w:ascii="Times New Roman" w:hAnsi="Times New Roman"/>
          <w:w w:val="33"/>
          <w:position w:val="6"/>
        </w:rPr>
        <w:t>3</w:t>
      </w:r>
      <w:r>
        <w:rPr>
          <w:rFonts w:ascii="Times New Roman" w:hAnsi="Times New Roman"/>
        </w:rPr>
        <w:t xml:space="preserve"> oleju opałowego ustalanej przez ORLEN S.A., jako cena hurtowa (publikowanej na stronie internetowej </w:t>
      </w:r>
      <w:hyperlink r:id="rId7">
        <w:r>
          <w:rPr>
            <w:rStyle w:val="Hipercze"/>
            <w:rFonts w:ascii="Times New Roman" w:hAnsi="Times New Roman"/>
          </w:rPr>
          <w:t>www.orlen.pl</w:t>
        </w:r>
      </w:hyperlink>
      <w:r>
        <w:rPr>
          <w:rFonts w:ascii="Times New Roman" w:hAnsi="Times New Roman"/>
          <w:lang w:val="en-US" w:eastAsia="en-US" w:bidi="en-US"/>
        </w:rPr>
        <w:t xml:space="preserve">) </w:t>
      </w:r>
      <w:r>
        <w:rPr>
          <w:rFonts w:ascii="Times New Roman" w:hAnsi="Times New Roman"/>
        </w:rPr>
        <w:t>w dniu dostawy towaru Kupującemu.</w:t>
      </w:r>
    </w:p>
    <w:p w:rsidR="0076223E" w:rsidRDefault="00BC57FD">
      <w:pPr>
        <w:pStyle w:val="Bodytext20"/>
        <w:numPr>
          <w:ilvl w:val="0"/>
          <w:numId w:val="3"/>
        </w:numPr>
        <w:shd w:val="clear" w:color="auto" w:fill="auto"/>
        <w:tabs>
          <w:tab w:val="left" w:pos="636"/>
          <w:tab w:val="left" w:leader="dot" w:pos="8582"/>
        </w:tabs>
        <w:spacing w:before="57" w:after="57" w:line="276" w:lineRule="auto"/>
      </w:pPr>
      <w:r>
        <w:rPr>
          <w:rFonts w:ascii="Times New Roman" w:hAnsi="Times New Roman"/>
        </w:rPr>
        <w:t xml:space="preserve">Do ceny ustalonej powyżej w ust. 1 będzie doliczona stała marża/upust w wysokości ……., oraz podatek od towarów i usług (VAT) </w:t>
      </w:r>
      <w:r>
        <w:rPr>
          <w:rFonts w:ascii="Times New Roman" w:hAnsi="Times New Roman"/>
        </w:rPr>
        <w:t>zgodnie z obowiązującą stawką</w:t>
      </w:r>
      <w:r>
        <w:rPr>
          <w:rStyle w:val="Bodytext2Bold"/>
          <w:rFonts w:ascii="Times New Roman" w:hAnsi="Times New Roman"/>
          <w:b w:val="0"/>
          <w:bCs w:val="0"/>
        </w:rPr>
        <w:t>.</w:t>
      </w:r>
    </w:p>
    <w:p w:rsidR="0076223E" w:rsidRDefault="00BC57FD">
      <w:pPr>
        <w:pStyle w:val="Bodytext20"/>
        <w:numPr>
          <w:ilvl w:val="0"/>
          <w:numId w:val="3"/>
        </w:numPr>
        <w:shd w:val="clear" w:color="auto" w:fill="auto"/>
        <w:tabs>
          <w:tab w:val="left" w:pos="641"/>
        </w:tabs>
        <w:spacing w:before="57" w:after="57" w:line="276" w:lineRule="auto"/>
      </w:pPr>
      <w:r>
        <w:rPr>
          <w:rFonts w:ascii="Times New Roman" w:hAnsi="Times New Roman"/>
        </w:rPr>
        <w:t>Wartość przedmiotu umowy liczona jako iloczyn ceny za 1 m</w:t>
      </w:r>
      <w:r>
        <w:rPr>
          <w:rFonts w:ascii="Times New Roman" w:hAnsi="Times New Roman"/>
          <w:vertAlign w:val="superscript"/>
        </w:rPr>
        <w:t>3</w:t>
      </w:r>
      <w:r>
        <w:rPr>
          <w:rFonts w:ascii="Times New Roman" w:hAnsi="Times New Roman"/>
        </w:rPr>
        <w:t xml:space="preserve"> określonej w ust. 1 i 2 oraz ilość dostarczonego oleju opałowego nie może przekroczyć łącznie kwoty ………….……… zł z zastrzeżeniem, że należność przypadająca do zapłaty w terminie do 31 grudnia 202</w:t>
      </w:r>
      <w:r w:rsidR="00F66ED7">
        <w:rPr>
          <w:rFonts w:ascii="Times New Roman" w:hAnsi="Times New Roman"/>
        </w:rPr>
        <w:t>4</w:t>
      </w:r>
      <w:r>
        <w:rPr>
          <w:rFonts w:ascii="Times New Roman" w:hAnsi="Times New Roman"/>
        </w:rPr>
        <w:t xml:space="preserve"> r. nie może przekroczyć kwoty…………………</w:t>
      </w:r>
      <w:r>
        <w:rPr>
          <w:rFonts w:ascii="Times New Roman" w:hAnsi="Times New Roman"/>
        </w:rPr>
        <w:t xml:space="preserve"> </w:t>
      </w:r>
      <w:r>
        <w:rPr>
          <w:rStyle w:val="Bodytext2Bold"/>
          <w:rFonts w:ascii="Times New Roman" w:hAnsi="Times New Roman"/>
          <w:b w:val="0"/>
          <w:bCs w:val="0"/>
        </w:rPr>
        <w:t>zł.</w:t>
      </w:r>
    </w:p>
    <w:p w:rsidR="0076223E" w:rsidRDefault="00BC57FD">
      <w:pPr>
        <w:pStyle w:val="Bodytext20"/>
        <w:numPr>
          <w:ilvl w:val="0"/>
          <w:numId w:val="3"/>
        </w:numPr>
        <w:shd w:val="clear" w:color="auto" w:fill="auto"/>
        <w:tabs>
          <w:tab w:val="left" w:pos="646"/>
        </w:tabs>
        <w:spacing w:before="57" w:after="57" w:line="276" w:lineRule="auto"/>
      </w:pPr>
      <w:r>
        <w:rPr>
          <w:rFonts w:ascii="Times New Roman" w:hAnsi="Times New Roman"/>
        </w:rPr>
        <w:t xml:space="preserve">Cena kupna powinna być zapłacona w formie przelewu bankowego na rachunek bankowy Sprzedawcy podany na wystawionej fakturze w ciągu </w:t>
      </w:r>
      <w:r>
        <w:rPr>
          <w:rStyle w:val="Bodytext2Bold"/>
          <w:rFonts w:ascii="Times New Roman" w:hAnsi="Times New Roman"/>
        </w:rPr>
        <w:t xml:space="preserve">30 </w:t>
      </w:r>
      <w:r>
        <w:rPr>
          <w:rFonts w:ascii="Times New Roman" w:hAnsi="Times New Roman"/>
        </w:rPr>
        <w:t xml:space="preserve">dni od </w:t>
      </w:r>
      <w:r>
        <w:rPr>
          <w:rStyle w:val="Bodytext2Bold"/>
          <w:rFonts w:ascii="Times New Roman" w:hAnsi="Times New Roman"/>
        </w:rPr>
        <w:t xml:space="preserve">doręczenia </w:t>
      </w:r>
      <w:r>
        <w:rPr>
          <w:rFonts w:ascii="Times New Roman" w:hAnsi="Times New Roman"/>
        </w:rPr>
        <w:t>wystawionej przez Sprzedawcę faktury VAT.</w:t>
      </w:r>
    </w:p>
    <w:p w:rsidR="0076223E" w:rsidRDefault="00BC57FD">
      <w:pPr>
        <w:pStyle w:val="Heading10"/>
        <w:keepNext/>
        <w:keepLines/>
        <w:numPr>
          <w:ilvl w:val="0"/>
          <w:numId w:val="3"/>
        </w:numPr>
        <w:shd w:val="clear" w:color="auto" w:fill="auto"/>
        <w:tabs>
          <w:tab w:val="left" w:pos="646"/>
        </w:tabs>
        <w:spacing w:before="57" w:after="57" w:line="276" w:lineRule="auto"/>
      </w:pPr>
      <w:bookmarkStart w:id="4" w:name="bookmark31"/>
      <w:r>
        <w:rPr>
          <w:rStyle w:val="Heading1NotBold"/>
          <w:rFonts w:ascii="Times New Roman" w:hAnsi="Times New Roman"/>
          <w:b/>
        </w:rPr>
        <w:t xml:space="preserve">Za doręczoną uważa się fakturę, która zostanie wystawiona na nabywcę: </w:t>
      </w:r>
      <w:r>
        <w:rPr>
          <w:rFonts w:ascii="Times New Roman" w:hAnsi="Times New Roman"/>
        </w:rPr>
        <w:t xml:space="preserve">Powiat Nowotarski, ul. Bolesława Wstydliwego 14, 34-400 Nowy Targ, NIP 735-217-50-44 </w:t>
      </w:r>
      <w:r>
        <w:rPr>
          <w:rStyle w:val="Heading1NotBold"/>
          <w:rFonts w:ascii="Times New Roman" w:hAnsi="Times New Roman"/>
          <w:b/>
        </w:rPr>
        <w:t xml:space="preserve">ze wskazaniem odbiorcy: </w:t>
      </w:r>
      <w:r>
        <w:rPr>
          <w:rFonts w:ascii="Times New Roman" w:hAnsi="Times New Roman"/>
        </w:rPr>
        <w:t>Powiatowy Zespół Domów Pomocy Społecznej w Nowym Targu, Zaskale, ul. Kardynała Karola Wojtyły 136, 34-424 Szaflary</w:t>
      </w:r>
      <w:bookmarkEnd w:id="4"/>
      <w:r>
        <w:rPr>
          <w:rFonts w:ascii="Times New Roman" w:hAnsi="Times New Roman"/>
        </w:rPr>
        <w:t xml:space="preserve"> </w:t>
      </w:r>
      <w:r>
        <w:rPr>
          <w:rFonts w:ascii="Times New Roman" w:hAnsi="Times New Roman"/>
          <w:b w:val="0"/>
          <w:bCs w:val="0"/>
        </w:rPr>
        <w:t>z tym zastrzeżeniem, że Kupujący do chwili wysłania towaru przez Sprzedawcę, może listem poleconym podać do wiadomości Sprzedawcy nowy adres obowiązujący dla doręczeń faktur. Za doręczoną uważa się wyłącznie fakturę VAT wystawioną zgodnie z treścią zamówienia.</w:t>
      </w:r>
    </w:p>
    <w:p w:rsidR="0076223E" w:rsidRDefault="00BC57FD">
      <w:pPr>
        <w:pStyle w:val="Bodytext20"/>
        <w:numPr>
          <w:ilvl w:val="0"/>
          <w:numId w:val="3"/>
        </w:numPr>
        <w:shd w:val="clear" w:color="auto" w:fill="auto"/>
        <w:tabs>
          <w:tab w:val="left" w:pos="646"/>
        </w:tabs>
        <w:spacing w:before="57" w:after="57" w:line="276" w:lineRule="auto"/>
        <w:rPr>
          <w:rFonts w:ascii="Times New Roman" w:hAnsi="Times New Roman"/>
        </w:rPr>
      </w:pPr>
      <w:r>
        <w:rPr>
          <w:rFonts w:ascii="Times New Roman" w:hAnsi="Times New Roman"/>
        </w:rPr>
        <w:t>Termin zapłaty ceny kupna jest zastrzeżony na korzyść Kupującego.</w:t>
      </w:r>
    </w:p>
    <w:p w:rsidR="0076223E" w:rsidRDefault="00BC57FD">
      <w:pPr>
        <w:pStyle w:val="Bodytext20"/>
        <w:numPr>
          <w:ilvl w:val="0"/>
          <w:numId w:val="3"/>
        </w:numPr>
        <w:shd w:val="clear" w:color="auto" w:fill="auto"/>
        <w:tabs>
          <w:tab w:val="left" w:pos="646"/>
        </w:tabs>
        <w:spacing w:before="57" w:after="57" w:line="276" w:lineRule="auto"/>
        <w:rPr>
          <w:rFonts w:ascii="Times New Roman" w:hAnsi="Times New Roman"/>
        </w:rPr>
      </w:pPr>
      <w:r>
        <w:rPr>
          <w:rFonts w:ascii="Times New Roman" w:hAnsi="Times New Roman"/>
        </w:rPr>
        <w:t>Jeżeli zapłata dokonywana jest w formie przelewu bankowego za zapłatę uważa się chwilę złożenia zlecenia zapłaty w banku na rachunek Sprzedawcy, pod warunkiem, że na rachunku Kupującego były zgromadzone wystarczające środki; w odmiennym przypadku za zapłatę uważa się chwilę, w której Sprzedawca otrzymał zapłatę na rachunek i mógł nią dysponować.</w:t>
      </w:r>
    </w:p>
    <w:p w:rsidR="0076223E" w:rsidRDefault="00BC57FD">
      <w:pPr>
        <w:pStyle w:val="Bodytext20"/>
        <w:numPr>
          <w:ilvl w:val="0"/>
          <w:numId w:val="3"/>
        </w:numPr>
        <w:shd w:val="clear" w:color="auto" w:fill="auto"/>
        <w:tabs>
          <w:tab w:val="left" w:pos="646"/>
        </w:tabs>
        <w:spacing w:before="57" w:after="57" w:line="276" w:lineRule="auto"/>
        <w:rPr>
          <w:rFonts w:ascii="Times New Roman" w:hAnsi="Times New Roman"/>
        </w:rPr>
      </w:pPr>
      <w:r>
        <w:rPr>
          <w:rFonts w:ascii="Times New Roman" w:hAnsi="Times New Roman"/>
        </w:rPr>
        <w:t>Odsetki za opóźnienie w spełnieniu zapłaty ceny kupna zostaną w pierwszej kolejności zaliczone na zalegające świadczenie główne, a następnie na związane z długiem zaległe należności uboczne.</w:t>
      </w:r>
    </w:p>
    <w:p w:rsidR="0076223E" w:rsidRDefault="00BC57FD">
      <w:pPr>
        <w:pStyle w:val="Bodytext20"/>
        <w:numPr>
          <w:ilvl w:val="0"/>
          <w:numId w:val="3"/>
        </w:numPr>
        <w:shd w:val="clear" w:color="auto" w:fill="auto"/>
        <w:tabs>
          <w:tab w:val="left" w:pos="646"/>
        </w:tabs>
        <w:spacing w:before="57" w:after="57" w:line="276" w:lineRule="auto"/>
        <w:rPr>
          <w:rFonts w:ascii="Times New Roman" w:hAnsi="Times New Roman"/>
        </w:rPr>
      </w:pPr>
      <w:r>
        <w:rPr>
          <w:rFonts w:ascii="Times New Roman" w:hAnsi="Times New Roman"/>
        </w:rPr>
        <w:t>Sprzedawca zastrzega sobie prawo odmowy realizacji kolejnego zamówienia, w przypadku zaległości płatniczych Kupującego przekraczających 14 dni.</w:t>
      </w:r>
    </w:p>
    <w:p w:rsidR="0076223E" w:rsidRDefault="00BC57FD">
      <w:pPr>
        <w:pStyle w:val="Bodytext20"/>
        <w:numPr>
          <w:ilvl w:val="0"/>
          <w:numId w:val="3"/>
        </w:numPr>
        <w:shd w:val="clear" w:color="auto" w:fill="auto"/>
        <w:tabs>
          <w:tab w:val="left" w:pos="754"/>
        </w:tabs>
        <w:spacing w:before="57" w:after="57" w:line="276" w:lineRule="auto"/>
        <w:rPr>
          <w:rFonts w:ascii="Times New Roman" w:hAnsi="Times New Roman"/>
        </w:rPr>
      </w:pPr>
      <w:r>
        <w:rPr>
          <w:rFonts w:ascii="Times New Roman" w:hAnsi="Times New Roman"/>
        </w:rPr>
        <w:t>Kupujący oświadcza, że jest płatnikiem podatku od towarów i usług (VAT), ma numer identyfikacji podatkowej NIP i upoważnia Sprzedawcę do wystawienia faktury bez konieczności składania na niej podpisu osoby uprawnionej do jej odbioru/zapis ten nie dotyczy PZDPS w Nowym Targu.</w:t>
      </w:r>
    </w:p>
    <w:p w:rsidR="0076223E" w:rsidRDefault="0076223E">
      <w:pPr>
        <w:pStyle w:val="Heading10"/>
        <w:keepNext/>
        <w:keepLines/>
        <w:shd w:val="clear" w:color="auto" w:fill="auto"/>
        <w:spacing w:before="57" w:after="57" w:line="276" w:lineRule="auto"/>
        <w:ind w:left="4600" w:firstLine="0"/>
        <w:jc w:val="left"/>
        <w:rPr>
          <w:rFonts w:ascii="Times New Roman" w:hAnsi="Times New Roman"/>
        </w:rPr>
      </w:pPr>
    </w:p>
    <w:p w:rsidR="0076223E" w:rsidRDefault="00BC57FD">
      <w:pPr>
        <w:pStyle w:val="Heading10"/>
        <w:shd w:val="clear" w:color="auto" w:fill="auto"/>
        <w:spacing w:before="57" w:after="57" w:line="276" w:lineRule="auto"/>
        <w:ind w:left="4600" w:firstLine="0"/>
        <w:jc w:val="left"/>
        <w:rPr>
          <w:rFonts w:ascii="Times New Roman" w:hAnsi="Times New Roman"/>
        </w:rPr>
      </w:pPr>
      <w:bookmarkStart w:id="5" w:name="bookmark41"/>
      <w:r>
        <w:rPr>
          <w:rFonts w:ascii="Times New Roman" w:hAnsi="Times New Roman"/>
        </w:rPr>
        <w:t>§ 3</w:t>
      </w:r>
      <w:bookmarkEnd w:id="5"/>
    </w:p>
    <w:p w:rsidR="0076223E" w:rsidRDefault="00BC57FD">
      <w:pPr>
        <w:pStyle w:val="Bodytext20"/>
        <w:numPr>
          <w:ilvl w:val="0"/>
          <w:numId w:val="2"/>
        </w:numPr>
        <w:shd w:val="clear" w:color="auto" w:fill="auto"/>
        <w:tabs>
          <w:tab w:val="left" w:pos="631"/>
        </w:tabs>
        <w:spacing w:before="57" w:after="57" w:line="276" w:lineRule="auto"/>
      </w:pPr>
      <w:r>
        <w:rPr>
          <w:rStyle w:val="Bodytext2Bold"/>
          <w:rFonts w:ascii="Times New Roman" w:hAnsi="Times New Roman"/>
        </w:rPr>
        <w:t xml:space="preserve">Wydanie </w:t>
      </w:r>
      <w:r>
        <w:rPr>
          <w:rFonts w:ascii="Times New Roman" w:hAnsi="Times New Roman"/>
        </w:rPr>
        <w:t xml:space="preserve">towaru określonego w § 1 Umowy nastąpi najpóźniej w terminie określonym każdorazowo zgodnie z </w:t>
      </w:r>
      <w:r>
        <w:rPr>
          <w:rStyle w:val="Bodytext2Bold"/>
          <w:rFonts w:ascii="Times New Roman" w:hAnsi="Times New Roman"/>
        </w:rPr>
        <w:t xml:space="preserve">§ 1 ust. 4 </w:t>
      </w:r>
      <w:r>
        <w:rPr>
          <w:rFonts w:ascii="Times New Roman" w:hAnsi="Times New Roman"/>
        </w:rPr>
        <w:t>umowy.</w:t>
      </w:r>
    </w:p>
    <w:p w:rsidR="0076223E" w:rsidRDefault="00BC57FD">
      <w:pPr>
        <w:pStyle w:val="Bodytext20"/>
        <w:numPr>
          <w:ilvl w:val="0"/>
          <w:numId w:val="2"/>
        </w:numPr>
        <w:shd w:val="clear" w:color="auto" w:fill="auto"/>
        <w:tabs>
          <w:tab w:val="left" w:pos="636"/>
        </w:tabs>
        <w:spacing w:before="57" w:after="57" w:line="276" w:lineRule="auto"/>
        <w:rPr>
          <w:rFonts w:ascii="Times New Roman" w:hAnsi="Times New Roman"/>
        </w:rPr>
      </w:pPr>
      <w:r>
        <w:rPr>
          <w:rFonts w:ascii="Times New Roman" w:hAnsi="Times New Roman"/>
        </w:rPr>
        <w:t xml:space="preserve">W razie zmiany miejsca wykonania zobowiązania wydania lub odbioru towaru po </w:t>
      </w:r>
      <w:r>
        <w:rPr>
          <w:rFonts w:ascii="Times New Roman" w:hAnsi="Times New Roman"/>
        </w:rPr>
        <w:t>zawarciu Umowy, dodatkowe koszty tym spowodowane obowiązana będzie ponieść Strona, której dotyczą przyczyny zmiany.</w:t>
      </w:r>
    </w:p>
    <w:p w:rsidR="0076223E" w:rsidRDefault="00BC57FD">
      <w:pPr>
        <w:pStyle w:val="Footnote0"/>
        <w:numPr>
          <w:ilvl w:val="0"/>
          <w:numId w:val="2"/>
        </w:numPr>
        <w:shd w:val="clear" w:color="auto" w:fill="auto"/>
        <w:tabs>
          <w:tab w:val="left" w:pos="605"/>
        </w:tabs>
        <w:spacing w:before="57" w:after="57" w:line="276" w:lineRule="auto"/>
        <w:rPr>
          <w:rFonts w:ascii="Times New Roman" w:hAnsi="Times New Roman"/>
        </w:rPr>
      </w:pPr>
      <w:r>
        <w:rPr>
          <w:rFonts w:ascii="Times New Roman" w:hAnsi="Times New Roman"/>
        </w:rPr>
        <w:t>Kupujący może żądać spełnienia świadczenia w całości lub części przed terminem określonym w ust. 1; nie ma on jednak obowiązku przyjęcia zaoferowanego przez Sprzedającego świadczenia przed tym terminem.</w:t>
      </w:r>
    </w:p>
    <w:p w:rsidR="0076223E" w:rsidRDefault="00BC57FD">
      <w:pPr>
        <w:pStyle w:val="Bodytext20"/>
        <w:numPr>
          <w:ilvl w:val="0"/>
          <w:numId w:val="2"/>
        </w:numPr>
        <w:shd w:val="clear" w:color="auto" w:fill="auto"/>
        <w:tabs>
          <w:tab w:val="left" w:pos="636"/>
        </w:tabs>
        <w:spacing w:before="57" w:after="57" w:line="276" w:lineRule="auto"/>
        <w:rPr>
          <w:rFonts w:ascii="Times New Roman" w:hAnsi="Times New Roman"/>
        </w:rPr>
      </w:pPr>
      <w:r>
        <w:rPr>
          <w:rFonts w:ascii="Times New Roman" w:hAnsi="Times New Roman"/>
        </w:rPr>
        <w:t>Koszty wydania i transportu oraz ryzyko przypadkowej utraty towaru obciążają Sprzedawcę i są ujęte w cenie określonej w § 2 umowy.</w:t>
      </w:r>
    </w:p>
    <w:p w:rsidR="0076223E" w:rsidRDefault="00BC57FD">
      <w:pPr>
        <w:pStyle w:val="Bodytext20"/>
        <w:numPr>
          <w:ilvl w:val="0"/>
          <w:numId w:val="2"/>
        </w:numPr>
        <w:shd w:val="clear" w:color="auto" w:fill="auto"/>
        <w:tabs>
          <w:tab w:val="left" w:pos="636"/>
        </w:tabs>
        <w:spacing w:before="57" w:after="57" w:line="276" w:lineRule="auto"/>
        <w:rPr>
          <w:rFonts w:ascii="Times New Roman" w:hAnsi="Times New Roman"/>
        </w:rPr>
      </w:pPr>
      <w:r>
        <w:rPr>
          <w:rFonts w:ascii="Times New Roman" w:hAnsi="Times New Roman"/>
        </w:rPr>
        <w:lastRenderedPageBreak/>
        <w:t>Przez wydanie towaru przez Sprzedawcę rozumie się wręczenie towaru Kupującemu i przekazanie Kupującemu dokumentów, które umożliwiają rozporządzanie towarem oraz jeżeli jest to wymagane przekazanie atestów dopuszczających przedmiot umowy do obrotu i stosowania oraz certyfikatów na znak bezpieczeństwa.</w:t>
      </w:r>
    </w:p>
    <w:p w:rsidR="0076223E" w:rsidRDefault="00BC57FD">
      <w:pPr>
        <w:pStyle w:val="Bodytext30"/>
        <w:shd w:val="clear" w:color="auto" w:fill="auto"/>
        <w:spacing w:before="57" w:after="57" w:line="276" w:lineRule="auto"/>
        <w:ind w:right="40" w:firstLine="0"/>
        <w:jc w:val="center"/>
        <w:rPr>
          <w:rFonts w:ascii="Times New Roman" w:hAnsi="Times New Roman"/>
        </w:rPr>
      </w:pPr>
      <w:r>
        <w:rPr>
          <w:rFonts w:ascii="Times New Roman" w:hAnsi="Times New Roman"/>
        </w:rPr>
        <w:t>§ 4</w:t>
      </w:r>
    </w:p>
    <w:p w:rsidR="0076223E" w:rsidRDefault="00BC57FD">
      <w:pPr>
        <w:pStyle w:val="Bodytext30"/>
        <w:numPr>
          <w:ilvl w:val="0"/>
          <w:numId w:val="5"/>
        </w:numPr>
        <w:shd w:val="clear" w:color="auto" w:fill="auto"/>
        <w:tabs>
          <w:tab w:val="left" w:pos="273"/>
        </w:tabs>
        <w:spacing w:before="57" w:after="57" w:line="276" w:lineRule="auto"/>
        <w:jc w:val="both"/>
        <w:rPr>
          <w:rFonts w:ascii="Times New Roman" w:hAnsi="Times New Roman"/>
        </w:rPr>
      </w:pPr>
      <w:r>
        <w:rPr>
          <w:rFonts w:ascii="Times New Roman" w:hAnsi="Times New Roman"/>
        </w:rPr>
        <w:t>Odbiór następuje przez podpisanie protokołu odbioru.</w:t>
      </w:r>
    </w:p>
    <w:p w:rsidR="0076223E" w:rsidRDefault="00BC57FD">
      <w:pPr>
        <w:pStyle w:val="Bodytext20"/>
        <w:numPr>
          <w:ilvl w:val="0"/>
          <w:numId w:val="5"/>
        </w:numPr>
        <w:shd w:val="clear" w:color="auto" w:fill="auto"/>
        <w:tabs>
          <w:tab w:val="left" w:pos="283"/>
        </w:tabs>
        <w:spacing w:before="57" w:after="57" w:line="276" w:lineRule="auto"/>
        <w:ind w:left="283" w:hanging="283"/>
        <w:rPr>
          <w:rFonts w:ascii="Times New Roman" w:hAnsi="Times New Roman"/>
        </w:rPr>
      </w:pPr>
      <w:r>
        <w:rPr>
          <w:rFonts w:ascii="Times New Roman" w:hAnsi="Times New Roman"/>
        </w:rPr>
        <w:t xml:space="preserve">Ryzyko utraty lub uszkodzenia towaru w skutek okoliczności, za które ani Kupujący, ani Sprzedawca zgodnie z Umową odpowiedzialności nie ponosi, przechodzi na Kupującego z chwilą wydania towaru przez </w:t>
      </w:r>
      <w:r>
        <w:rPr>
          <w:rFonts w:ascii="Times New Roman" w:hAnsi="Times New Roman"/>
        </w:rPr>
        <w:t>Sprzedawcę przez co rozumie się podpisanie protokołu odbioru.</w:t>
      </w:r>
    </w:p>
    <w:p w:rsidR="0076223E" w:rsidRDefault="0076223E">
      <w:pPr>
        <w:pStyle w:val="Bodytext30"/>
        <w:shd w:val="clear" w:color="auto" w:fill="auto"/>
        <w:spacing w:before="57" w:after="57" w:line="276" w:lineRule="auto"/>
        <w:ind w:right="40" w:firstLine="0"/>
        <w:jc w:val="center"/>
        <w:rPr>
          <w:rFonts w:ascii="Times New Roman" w:hAnsi="Times New Roman"/>
        </w:rPr>
      </w:pPr>
    </w:p>
    <w:p w:rsidR="0076223E" w:rsidRDefault="00BC57FD">
      <w:pPr>
        <w:pStyle w:val="Bodytext30"/>
        <w:shd w:val="clear" w:color="auto" w:fill="auto"/>
        <w:spacing w:before="57" w:after="57" w:line="276" w:lineRule="auto"/>
        <w:ind w:right="40" w:firstLine="0"/>
        <w:jc w:val="center"/>
        <w:rPr>
          <w:rFonts w:ascii="Times New Roman" w:hAnsi="Times New Roman"/>
        </w:rPr>
      </w:pPr>
      <w:r>
        <w:rPr>
          <w:rFonts w:ascii="Times New Roman" w:hAnsi="Times New Roman"/>
        </w:rPr>
        <w:t>§ 5</w:t>
      </w:r>
    </w:p>
    <w:p w:rsidR="0076223E" w:rsidRDefault="00BC57FD">
      <w:pPr>
        <w:pStyle w:val="Bodytext20"/>
        <w:numPr>
          <w:ilvl w:val="0"/>
          <w:numId w:val="8"/>
        </w:numPr>
        <w:shd w:val="clear" w:color="auto" w:fill="auto"/>
        <w:tabs>
          <w:tab w:val="clear" w:pos="280"/>
          <w:tab w:val="left" w:pos="273"/>
        </w:tabs>
        <w:spacing w:before="57" w:after="57" w:line="276" w:lineRule="auto"/>
        <w:rPr>
          <w:rFonts w:ascii="Times New Roman" w:hAnsi="Times New Roman"/>
        </w:rPr>
      </w:pPr>
      <w:r>
        <w:rPr>
          <w:rFonts w:ascii="Times New Roman" w:hAnsi="Times New Roman"/>
        </w:rPr>
        <w:t>Dla oświadczenia woli uprawnionego składanego celem wykonania umownego prawa odstąpienia od Umowy strony zastrzegają formę pisemną pod rygorem nieważności.</w:t>
      </w:r>
    </w:p>
    <w:p w:rsidR="0076223E" w:rsidRDefault="00BC57FD">
      <w:pPr>
        <w:pStyle w:val="Bodytext20"/>
        <w:numPr>
          <w:ilvl w:val="0"/>
          <w:numId w:val="8"/>
        </w:numPr>
        <w:shd w:val="clear" w:color="auto" w:fill="auto"/>
        <w:tabs>
          <w:tab w:val="clear" w:pos="280"/>
          <w:tab w:val="left" w:pos="278"/>
        </w:tabs>
        <w:spacing w:before="57" w:after="57" w:line="276" w:lineRule="auto"/>
        <w:rPr>
          <w:rFonts w:ascii="Times New Roman" w:hAnsi="Times New Roman"/>
        </w:rPr>
      </w:pPr>
      <w:r>
        <w:rPr>
          <w:rFonts w:ascii="Times New Roman" w:hAnsi="Times New Roman"/>
        </w:rPr>
        <w:t>Sprzedawca nie ponosi odpowiedzialności za niewykonanie lub nienależyte wykonanie zobowiązań wynikających z Umowy tylko wtedy, gdy wyłączną przyczyną niewykonania lub nienależytego wykonania zobowiązania będzie siła wyższa.</w:t>
      </w:r>
    </w:p>
    <w:p w:rsidR="0076223E" w:rsidRDefault="00BC57FD">
      <w:pPr>
        <w:pStyle w:val="Bodytext30"/>
        <w:shd w:val="clear" w:color="auto" w:fill="auto"/>
        <w:spacing w:before="57" w:after="57" w:line="276" w:lineRule="auto"/>
        <w:ind w:right="40" w:firstLine="0"/>
        <w:jc w:val="center"/>
        <w:rPr>
          <w:rFonts w:ascii="Times New Roman" w:hAnsi="Times New Roman"/>
        </w:rPr>
      </w:pPr>
      <w:r>
        <w:rPr>
          <w:rFonts w:ascii="Times New Roman" w:hAnsi="Times New Roman"/>
        </w:rPr>
        <w:t>§ 6</w:t>
      </w:r>
    </w:p>
    <w:p w:rsidR="0076223E" w:rsidRDefault="00BC57FD">
      <w:pPr>
        <w:pStyle w:val="Bodytext20"/>
        <w:numPr>
          <w:ilvl w:val="0"/>
          <w:numId w:val="4"/>
        </w:numPr>
        <w:shd w:val="clear" w:color="auto" w:fill="auto"/>
        <w:tabs>
          <w:tab w:val="left" w:pos="278"/>
        </w:tabs>
        <w:spacing w:before="57" w:after="57" w:line="276" w:lineRule="auto"/>
        <w:ind w:left="283" w:hanging="340"/>
        <w:rPr>
          <w:rFonts w:ascii="Times New Roman" w:hAnsi="Times New Roman"/>
        </w:rPr>
      </w:pPr>
      <w:r>
        <w:rPr>
          <w:rFonts w:ascii="Times New Roman" w:hAnsi="Times New Roman" w:cstheme="minorHAnsi"/>
        </w:rPr>
        <w:t xml:space="preserve">W przypadku niewykonania lub nienależytego wykonania </w:t>
      </w:r>
      <w:r>
        <w:rPr>
          <w:rFonts w:ascii="Times New Roman" w:hAnsi="Times New Roman" w:cstheme="minorHAnsi"/>
        </w:rPr>
        <w:t>Umowy Sprzedawca zobowiązuje się zapłacić Kupującemu karę umowną w wysokości:</w:t>
      </w:r>
    </w:p>
    <w:p w:rsidR="0076223E" w:rsidRDefault="00BC57FD">
      <w:pPr>
        <w:pStyle w:val="Bodytext20"/>
        <w:numPr>
          <w:ilvl w:val="1"/>
          <w:numId w:val="4"/>
        </w:numPr>
        <w:shd w:val="clear" w:color="auto" w:fill="auto"/>
        <w:tabs>
          <w:tab w:val="left" w:pos="613"/>
        </w:tabs>
        <w:spacing w:before="57" w:after="57" w:line="276" w:lineRule="auto"/>
      </w:pPr>
      <w:r>
        <w:rPr>
          <w:rFonts w:ascii="Times New Roman" w:hAnsi="Times New Roman" w:cstheme="minorHAnsi"/>
        </w:rPr>
        <w:t xml:space="preserve">5% łącznej wartości przedmiotu umowy określonej w </w:t>
      </w:r>
      <w:r>
        <w:rPr>
          <w:rStyle w:val="Bodytext2Bold"/>
          <w:rFonts w:ascii="Times New Roman" w:hAnsi="Times New Roman" w:cstheme="minorHAnsi"/>
        </w:rPr>
        <w:t>§ 2 ust. 3</w:t>
      </w:r>
      <w:r>
        <w:rPr>
          <w:rFonts w:ascii="Times New Roman" w:hAnsi="Times New Roman" w:cstheme="minorHAnsi"/>
        </w:rPr>
        <w:t>, jeżeli Kupujący odstąpi od umowy z powodu okoliczności, za które odpowiada Sprzedawca,</w:t>
      </w:r>
    </w:p>
    <w:p w:rsidR="0076223E" w:rsidRDefault="00BC57FD">
      <w:pPr>
        <w:pStyle w:val="Bodytext20"/>
        <w:numPr>
          <w:ilvl w:val="1"/>
          <w:numId w:val="4"/>
        </w:numPr>
        <w:shd w:val="clear" w:color="auto" w:fill="auto"/>
        <w:tabs>
          <w:tab w:val="left" w:pos="617"/>
        </w:tabs>
        <w:spacing w:before="57" w:after="57" w:line="276" w:lineRule="auto"/>
      </w:pPr>
      <w:r>
        <w:rPr>
          <w:rFonts w:ascii="Times New Roman" w:hAnsi="Times New Roman" w:cstheme="minorHAnsi"/>
        </w:rPr>
        <w:t xml:space="preserve">0,2% łącznej wartości przedmiotu umowy określonej w </w:t>
      </w:r>
      <w:r>
        <w:rPr>
          <w:rStyle w:val="Bodytext2Bold"/>
          <w:rFonts w:ascii="Times New Roman" w:hAnsi="Times New Roman" w:cstheme="minorHAnsi"/>
        </w:rPr>
        <w:t xml:space="preserve">§ 2 ust. 3 </w:t>
      </w:r>
      <w:r>
        <w:rPr>
          <w:rFonts w:ascii="Times New Roman" w:hAnsi="Times New Roman" w:cstheme="minorHAnsi"/>
        </w:rPr>
        <w:t xml:space="preserve">za każdy dzień zwłoki, jeżeli towar nie zostanie wydany w terminie określonym w </w:t>
      </w:r>
      <w:r>
        <w:rPr>
          <w:rStyle w:val="Bodytext2Bold"/>
          <w:rFonts w:ascii="Times New Roman" w:hAnsi="Times New Roman" w:cstheme="minorHAnsi"/>
        </w:rPr>
        <w:t xml:space="preserve">§ 3 ust. 1 </w:t>
      </w:r>
      <w:r>
        <w:rPr>
          <w:rFonts w:ascii="Times New Roman" w:hAnsi="Times New Roman" w:cstheme="minorHAnsi"/>
        </w:rPr>
        <w:t xml:space="preserve">Umowy, nie więcej jednak niż </w:t>
      </w:r>
      <w:r>
        <w:rPr>
          <w:rStyle w:val="Bodytext2Bold"/>
          <w:rFonts w:ascii="Times New Roman" w:hAnsi="Times New Roman" w:cstheme="minorHAnsi"/>
        </w:rPr>
        <w:t xml:space="preserve">25 </w:t>
      </w:r>
      <w:r>
        <w:rPr>
          <w:rFonts w:ascii="Times New Roman" w:hAnsi="Times New Roman" w:cstheme="minorHAnsi"/>
        </w:rPr>
        <w:t xml:space="preserve">% łącznej wartości przedmiotu umowy określonej w </w:t>
      </w:r>
      <w:r>
        <w:rPr>
          <w:rStyle w:val="Bodytext2Bold"/>
          <w:rFonts w:ascii="Times New Roman" w:hAnsi="Times New Roman" w:cstheme="minorHAnsi"/>
        </w:rPr>
        <w:t>§ 2 ust. 3</w:t>
      </w:r>
      <w:r>
        <w:rPr>
          <w:rFonts w:ascii="Times New Roman" w:hAnsi="Times New Roman" w:cstheme="minorHAnsi"/>
        </w:rPr>
        <w:t>. Jednakże, jeżeli Sprzedawca popadnie w zwłokę z wydaniem jedynie części towaru to zobowiązany będzie jedynie do zapłaty kary umownej w wysokości proporcjonalnie zmniejszonej.</w:t>
      </w:r>
    </w:p>
    <w:p w:rsidR="0076223E" w:rsidRDefault="00BC57FD">
      <w:pPr>
        <w:pStyle w:val="Bodytext20"/>
        <w:numPr>
          <w:ilvl w:val="0"/>
          <w:numId w:val="4"/>
        </w:numPr>
        <w:shd w:val="clear" w:color="auto" w:fill="auto"/>
        <w:tabs>
          <w:tab w:val="left" w:pos="283"/>
        </w:tabs>
        <w:spacing w:before="57" w:after="57" w:line="276" w:lineRule="auto"/>
        <w:ind w:left="283" w:hanging="283"/>
        <w:rPr>
          <w:rFonts w:ascii="Times New Roman" w:hAnsi="Times New Roman"/>
        </w:rPr>
      </w:pPr>
      <w:r>
        <w:rPr>
          <w:rFonts w:ascii="Times New Roman" w:hAnsi="Times New Roman" w:cstheme="minorHAnsi"/>
        </w:rPr>
        <w:t>W przypadku niewykonania lub nienależytego wykonania Umowy Kupujący zobowiązuje się zapłacić Sprzedawcy karę umowną w wysokości:</w:t>
      </w:r>
    </w:p>
    <w:p w:rsidR="0076223E" w:rsidRDefault="00BC57FD">
      <w:pPr>
        <w:pStyle w:val="Bodytext20"/>
        <w:numPr>
          <w:ilvl w:val="1"/>
          <w:numId w:val="4"/>
        </w:numPr>
        <w:shd w:val="clear" w:color="auto" w:fill="auto"/>
        <w:spacing w:before="57" w:after="57" w:line="276" w:lineRule="auto"/>
      </w:pPr>
      <w:r>
        <w:rPr>
          <w:rFonts w:ascii="Times New Roman" w:hAnsi="Times New Roman" w:cstheme="minorHAnsi"/>
        </w:rPr>
        <w:t xml:space="preserve">5% łącznej wartości przedmiotu umowy określonej w </w:t>
      </w:r>
      <w:r>
        <w:rPr>
          <w:rStyle w:val="Bodytext2Bold"/>
          <w:rFonts w:ascii="Times New Roman" w:hAnsi="Times New Roman" w:cstheme="minorHAnsi"/>
        </w:rPr>
        <w:t>§ 2 ust. 3</w:t>
      </w:r>
      <w:r>
        <w:rPr>
          <w:rFonts w:ascii="Times New Roman" w:hAnsi="Times New Roman" w:cstheme="minorHAnsi"/>
        </w:rPr>
        <w:t xml:space="preserve">, jeżeli Sprzedawca odstąpi od umowy z powodu okoliczności, za które odpowiada Kupujący, </w:t>
      </w:r>
    </w:p>
    <w:p w:rsidR="0076223E" w:rsidRDefault="00BC57FD">
      <w:pPr>
        <w:pStyle w:val="Akapitzlist"/>
        <w:widowControl/>
        <w:numPr>
          <w:ilvl w:val="0"/>
          <w:numId w:val="4"/>
        </w:numPr>
        <w:spacing w:before="57" w:after="57" w:line="276" w:lineRule="auto"/>
        <w:contextualSpacing w:val="0"/>
        <w:jc w:val="both"/>
        <w:rPr>
          <w:rFonts w:ascii="Times New Roman" w:hAnsi="Times New Roman"/>
        </w:rPr>
      </w:pPr>
      <w:r>
        <w:rPr>
          <w:rFonts w:ascii="Times New Roman" w:hAnsi="Times New Roman" w:cstheme="minorHAnsi"/>
          <w:color w:val="auto"/>
          <w:sz w:val="22"/>
          <w:szCs w:val="22"/>
          <w:lang w:bidi="ar-SA"/>
        </w:rPr>
        <w:t>Strony zastrzegają sobie możliwość dochodzenia odszkodowania uzupełniającego na zasadach ogólnych.</w:t>
      </w:r>
    </w:p>
    <w:p w:rsidR="0076223E" w:rsidRDefault="00BC57FD">
      <w:pPr>
        <w:pStyle w:val="Akapitzlist"/>
        <w:widowControl/>
        <w:numPr>
          <w:ilvl w:val="0"/>
          <w:numId w:val="4"/>
        </w:numPr>
        <w:spacing w:before="57" w:after="57" w:line="276" w:lineRule="auto"/>
        <w:contextualSpacing w:val="0"/>
        <w:jc w:val="both"/>
        <w:rPr>
          <w:rFonts w:ascii="Times New Roman" w:hAnsi="Times New Roman"/>
        </w:rPr>
      </w:pPr>
      <w:r>
        <w:rPr>
          <w:rFonts w:ascii="Times New Roman" w:hAnsi="Times New Roman" w:cstheme="minorHAnsi"/>
          <w:color w:val="auto"/>
          <w:sz w:val="22"/>
          <w:szCs w:val="22"/>
          <w:lang w:bidi="ar-SA"/>
        </w:rPr>
        <w:t>Roszczenie o zapłatę kar umownych staje się wymagalne:</w:t>
      </w:r>
    </w:p>
    <w:p w:rsidR="0076223E" w:rsidRDefault="00BC57FD">
      <w:pPr>
        <w:pStyle w:val="Akapitzlist"/>
        <w:widowControl/>
        <w:numPr>
          <w:ilvl w:val="1"/>
          <w:numId w:val="4"/>
        </w:numPr>
        <w:spacing w:before="57" w:after="57" w:line="276" w:lineRule="auto"/>
        <w:contextualSpacing w:val="0"/>
        <w:jc w:val="both"/>
        <w:rPr>
          <w:rFonts w:ascii="Times New Roman" w:hAnsi="Times New Roman"/>
        </w:rPr>
      </w:pPr>
      <w:r>
        <w:rPr>
          <w:rFonts w:ascii="Times New Roman" w:hAnsi="Times New Roman" w:cstheme="minorHAnsi"/>
          <w:color w:val="auto"/>
          <w:sz w:val="22"/>
          <w:szCs w:val="22"/>
          <w:lang w:bidi="ar-SA"/>
        </w:rPr>
        <w:t>za pierwszy rozpoczęty dzień zwłoki - w tym dniu,</w:t>
      </w:r>
    </w:p>
    <w:p w:rsidR="0076223E" w:rsidRDefault="00BC57FD">
      <w:pPr>
        <w:pStyle w:val="Akapitzlist"/>
        <w:widowControl/>
        <w:numPr>
          <w:ilvl w:val="1"/>
          <w:numId w:val="4"/>
        </w:numPr>
        <w:spacing w:before="57" w:after="57" w:line="276" w:lineRule="auto"/>
        <w:contextualSpacing w:val="0"/>
        <w:jc w:val="both"/>
        <w:rPr>
          <w:rFonts w:ascii="Times New Roman" w:hAnsi="Times New Roman"/>
        </w:rPr>
      </w:pPr>
      <w:r>
        <w:rPr>
          <w:rFonts w:ascii="Times New Roman" w:hAnsi="Times New Roman" w:cstheme="minorHAnsi"/>
          <w:color w:val="auto"/>
          <w:sz w:val="22"/>
          <w:szCs w:val="22"/>
          <w:lang w:bidi="ar-SA"/>
        </w:rPr>
        <w:t>za odstąpienie od Umowy z winy drugiej strony - w dniu dotarcia do drugiej strony oświadczenia o odstąpieniu od umowy.</w:t>
      </w:r>
      <w:r>
        <w:rPr>
          <w:rFonts w:ascii="Times New Roman" w:hAnsi="Times New Roman" w:cstheme="minorHAnsi"/>
          <w:sz w:val="22"/>
          <w:szCs w:val="22"/>
        </w:rPr>
        <w:t xml:space="preserve"> </w:t>
      </w:r>
    </w:p>
    <w:p w:rsidR="0076223E" w:rsidRPr="005A3A03" w:rsidRDefault="00BC57FD">
      <w:pPr>
        <w:pStyle w:val="Akapitzlist"/>
        <w:widowControl/>
        <w:numPr>
          <w:ilvl w:val="0"/>
          <w:numId w:val="4"/>
        </w:numPr>
        <w:spacing w:before="57" w:after="57" w:line="276" w:lineRule="auto"/>
        <w:contextualSpacing w:val="0"/>
        <w:jc w:val="both"/>
        <w:rPr>
          <w:rFonts w:ascii="Times New Roman" w:hAnsi="Times New Roman"/>
        </w:rPr>
      </w:pPr>
      <w:r>
        <w:rPr>
          <w:rFonts w:ascii="Times New Roman" w:hAnsi="Times New Roman" w:cstheme="minorHAnsi"/>
          <w:color w:val="auto"/>
          <w:sz w:val="22"/>
          <w:szCs w:val="22"/>
          <w:lang w:bidi="ar-SA"/>
        </w:rPr>
        <w:t xml:space="preserve">Sprzedawca wyraża zgodę na potrącenie kar umownych z należnego mu wynagrodzenia o którym mowa w </w:t>
      </w:r>
      <w:r>
        <w:rPr>
          <w:rFonts w:ascii="Times New Roman" w:hAnsi="Times New Roman" w:cstheme="minorHAnsi"/>
          <w:bCs/>
          <w:color w:val="auto"/>
          <w:sz w:val="22"/>
          <w:szCs w:val="22"/>
          <w:lang w:bidi="ar-SA"/>
        </w:rPr>
        <w:t>§ 2 ust. 3</w:t>
      </w:r>
    </w:p>
    <w:p w:rsidR="005A3A03" w:rsidRDefault="005A3A03">
      <w:pPr>
        <w:pStyle w:val="Akapitzlist"/>
        <w:widowControl/>
        <w:numPr>
          <w:ilvl w:val="0"/>
          <w:numId w:val="4"/>
        </w:numPr>
        <w:spacing w:before="57" w:after="57" w:line="276" w:lineRule="auto"/>
        <w:contextualSpacing w:val="0"/>
        <w:jc w:val="both"/>
        <w:rPr>
          <w:rFonts w:ascii="Times New Roman" w:hAnsi="Times New Roman"/>
        </w:rPr>
      </w:pPr>
      <w:r w:rsidRPr="005A3A03">
        <w:rPr>
          <w:rFonts w:ascii="Calibri" w:eastAsia="Times New Roman" w:hAnsi="Calibri" w:cs="Calibri"/>
          <w:bCs/>
          <w:color w:val="auto"/>
          <w:sz w:val="20"/>
          <w:szCs w:val="20"/>
          <w:lang w:bidi="ar-SA"/>
        </w:rPr>
        <w:t xml:space="preserve">Łączna wysokość kar umownych naliczonych przez Zamawiającego w ramach niniejszej umowy nie może przekraczać 30 % wynagrodzenia brutto </w:t>
      </w:r>
      <w:r w:rsidRPr="005A3A03">
        <w:rPr>
          <w:rFonts w:ascii="Calibri" w:eastAsia="Times New Roman" w:hAnsi="Calibri" w:cs="Calibri"/>
          <w:color w:val="auto"/>
          <w:sz w:val="20"/>
          <w:szCs w:val="20"/>
          <w:lang w:bidi="ar-SA"/>
        </w:rPr>
        <w:t xml:space="preserve">§ 2 ust. </w:t>
      </w:r>
      <w:r w:rsidR="00BC57FD">
        <w:rPr>
          <w:rFonts w:ascii="Calibri" w:eastAsia="Times New Roman" w:hAnsi="Calibri" w:cs="Calibri"/>
          <w:color w:val="auto"/>
          <w:sz w:val="20"/>
          <w:szCs w:val="20"/>
          <w:lang w:bidi="ar-SA"/>
        </w:rPr>
        <w:t>3</w:t>
      </w:r>
      <w:r w:rsidRPr="005A3A03">
        <w:rPr>
          <w:rFonts w:ascii="Calibri" w:eastAsia="Times New Roman" w:hAnsi="Calibri" w:cs="Calibri"/>
          <w:color w:val="auto"/>
          <w:sz w:val="20"/>
          <w:szCs w:val="20"/>
          <w:lang w:bidi="ar-SA"/>
        </w:rPr>
        <w:t xml:space="preserve"> niemniejszej umowy.</w:t>
      </w:r>
    </w:p>
    <w:p w:rsidR="0076223E" w:rsidRDefault="00BC57FD">
      <w:pPr>
        <w:pStyle w:val="Heading20"/>
        <w:keepNext/>
        <w:keepLines/>
        <w:shd w:val="clear" w:color="auto" w:fill="auto"/>
        <w:spacing w:before="57" w:after="57" w:line="276" w:lineRule="auto"/>
        <w:rPr>
          <w:rFonts w:ascii="Times New Roman" w:hAnsi="Times New Roman"/>
        </w:rPr>
      </w:pPr>
      <w:r>
        <w:rPr>
          <w:rFonts w:ascii="Times New Roman" w:hAnsi="Times New Roman"/>
        </w:rPr>
        <w:t>§ 7</w:t>
      </w:r>
    </w:p>
    <w:p w:rsidR="0076223E" w:rsidRDefault="00BC57FD">
      <w:pPr>
        <w:pStyle w:val="Bodytext20"/>
        <w:numPr>
          <w:ilvl w:val="0"/>
          <w:numId w:val="6"/>
        </w:numPr>
        <w:shd w:val="clear" w:color="auto" w:fill="auto"/>
        <w:spacing w:before="57" w:after="57" w:line="276" w:lineRule="auto"/>
        <w:rPr>
          <w:rFonts w:ascii="Times New Roman" w:hAnsi="Times New Roman"/>
        </w:rPr>
      </w:pPr>
      <w:r>
        <w:rPr>
          <w:rFonts w:ascii="Times New Roman" w:hAnsi="Times New Roman"/>
        </w:rPr>
        <w:t>Jeżeli Kupujący popadnie w zwłokę w wykonaniu obowiązku odbioru towaru, to Sprzedawca będzie miał prawo odstąpić od Umowy po uprzednim pisemnym wezwaniu Kupującego do odbioru towaru.</w:t>
      </w:r>
    </w:p>
    <w:p w:rsidR="0076223E" w:rsidRDefault="0076223E">
      <w:pPr>
        <w:pStyle w:val="Heading20"/>
        <w:shd w:val="clear" w:color="auto" w:fill="auto"/>
        <w:spacing w:before="57" w:after="57" w:line="276" w:lineRule="auto"/>
        <w:rPr>
          <w:rFonts w:ascii="Times New Roman" w:hAnsi="Times New Roman"/>
        </w:rPr>
      </w:pPr>
    </w:p>
    <w:p w:rsidR="0076223E" w:rsidRDefault="00BC57FD">
      <w:pPr>
        <w:pStyle w:val="Heading20"/>
        <w:shd w:val="clear" w:color="auto" w:fill="auto"/>
        <w:spacing w:before="57" w:after="57" w:line="276" w:lineRule="auto"/>
        <w:rPr>
          <w:rFonts w:ascii="Times New Roman" w:hAnsi="Times New Roman"/>
        </w:rPr>
      </w:pPr>
      <w:bookmarkStart w:id="6" w:name="bookmark51"/>
      <w:r>
        <w:rPr>
          <w:rFonts w:ascii="Times New Roman" w:hAnsi="Times New Roman"/>
        </w:rPr>
        <w:t>§ 8</w:t>
      </w:r>
      <w:bookmarkEnd w:id="6"/>
    </w:p>
    <w:p w:rsidR="0076223E" w:rsidRDefault="00BC57FD">
      <w:pPr>
        <w:pStyle w:val="Bodytext20"/>
        <w:numPr>
          <w:ilvl w:val="0"/>
          <w:numId w:val="7"/>
        </w:numPr>
        <w:shd w:val="clear" w:color="auto" w:fill="auto"/>
        <w:tabs>
          <w:tab w:val="left" w:pos="330"/>
        </w:tabs>
        <w:spacing w:before="57" w:after="57" w:line="276" w:lineRule="auto"/>
        <w:rPr>
          <w:rFonts w:ascii="Times New Roman" w:hAnsi="Times New Roman"/>
        </w:rPr>
      </w:pPr>
      <w:r>
        <w:rPr>
          <w:rFonts w:ascii="Times New Roman" w:hAnsi="Times New Roman"/>
        </w:rPr>
        <w:t>Zmiany umowy wymagają formy pisemnej pod rygorem nieważności.</w:t>
      </w:r>
    </w:p>
    <w:p w:rsidR="0076223E" w:rsidRDefault="00BC57FD">
      <w:pPr>
        <w:pStyle w:val="Bodytext20"/>
        <w:numPr>
          <w:ilvl w:val="0"/>
          <w:numId w:val="7"/>
        </w:numPr>
        <w:shd w:val="clear" w:color="auto" w:fill="auto"/>
        <w:tabs>
          <w:tab w:val="left" w:pos="339"/>
        </w:tabs>
        <w:spacing w:before="57" w:after="57" w:line="276" w:lineRule="auto"/>
        <w:rPr>
          <w:rFonts w:ascii="Times New Roman" w:hAnsi="Times New Roman"/>
        </w:rPr>
      </w:pPr>
      <w:r>
        <w:rPr>
          <w:rFonts w:ascii="Times New Roman" w:hAnsi="Times New Roman"/>
        </w:rPr>
        <w:lastRenderedPageBreak/>
        <w:t xml:space="preserve">Sprzedający nie może przenieść praw i obowiązków wynikających z niniejszej Umowy na osoby trzecie bez uprzedniej pisemnej zgody Kupującego, a w </w:t>
      </w:r>
      <w:r>
        <w:rPr>
          <w:rFonts w:ascii="Times New Roman" w:hAnsi="Times New Roman"/>
        </w:rPr>
        <w:t>szczególności dokonywać cesji wierzytelności.</w:t>
      </w:r>
    </w:p>
    <w:p w:rsidR="0076223E" w:rsidRDefault="0076223E">
      <w:pPr>
        <w:pStyle w:val="Heading20"/>
        <w:shd w:val="clear" w:color="auto" w:fill="auto"/>
        <w:spacing w:before="57" w:after="57" w:line="276" w:lineRule="auto"/>
        <w:rPr>
          <w:rFonts w:ascii="Times New Roman" w:hAnsi="Times New Roman"/>
        </w:rPr>
      </w:pPr>
    </w:p>
    <w:p w:rsidR="0076223E" w:rsidRDefault="00BC57FD">
      <w:pPr>
        <w:pStyle w:val="Heading20"/>
        <w:shd w:val="clear" w:color="auto" w:fill="auto"/>
        <w:spacing w:before="57" w:after="57" w:line="276" w:lineRule="auto"/>
        <w:rPr>
          <w:rFonts w:ascii="Times New Roman" w:hAnsi="Times New Roman"/>
        </w:rPr>
      </w:pPr>
      <w:bookmarkStart w:id="7" w:name="bookmark61"/>
      <w:r>
        <w:rPr>
          <w:rFonts w:ascii="Times New Roman" w:hAnsi="Times New Roman"/>
        </w:rPr>
        <w:t>§ 9</w:t>
      </w:r>
      <w:bookmarkEnd w:id="7"/>
    </w:p>
    <w:p w:rsidR="0076223E" w:rsidRDefault="00BC57FD">
      <w:pPr>
        <w:pStyle w:val="Bodytext20"/>
        <w:shd w:val="clear" w:color="auto" w:fill="auto"/>
        <w:spacing w:before="57" w:after="57" w:line="276" w:lineRule="auto"/>
        <w:ind w:firstLine="0"/>
        <w:rPr>
          <w:rFonts w:ascii="Times New Roman" w:hAnsi="Times New Roman"/>
        </w:rPr>
      </w:pPr>
      <w:r>
        <w:rPr>
          <w:rFonts w:ascii="Times New Roman" w:hAnsi="Times New Roman"/>
        </w:rPr>
        <w:t>Wszelkie spory wynikające z niniejszej umowy, których nie da się rozstrzygnąć w sposób polubowny przez strony, będą rozstrzygane przez sąd właściwy miejscowo dla siedziby Kupującego.</w:t>
      </w:r>
    </w:p>
    <w:p w:rsidR="0076223E" w:rsidRDefault="0076223E">
      <w:pPr>
        <w:pStyle w:val="Heading20"/>
        <w:keepNext/>
        <w:keepLines/>
        <w:shd w:val="clear" w:color="auto" w:fill="auto"/>
        <w:spacing w:before="57" w:after="57" w:line="276" w:lineRule="auto"/>
        <w:rPr>
          <w:rFonts w:ascii="Times New Roman" w:hAnsi="Times New Roman"/>
        </w:rPr>
      </w:pPr>
    </w:p>
    <w:p w:rsidR="0076223E" w:rsidRDefault="00BC57FD">
      <w:pPr>
        <w:pStyle w:val="Heading20"/>
        <w:shd w:val="clear" w:color="auto" w:fill="auto"/>
        <w:spacing w:before="57" w:after="57" w:line="276" w:lineRule="auto"/>
        <w:rPr>
          <w:rFonts w:ascii="Times New Roman" w:hAnsi="Times New Roman"/>
        </w:rPr>
      </w:pPr>
      <w:bookmarkStart w:id="8" w:name="bookmark71"/>
      <w:r>
        <w:rPr>
          <w:rFonts w:ascii="Times New Roman" w:hAnsi="Times New Roman"/>
        </w:rPr>
        <w:t>§ 10</w:t>
      </w:r>
      <w:bookmarkEnd w:id="8"/>
    </w:p>
    <w:p w:rsidR="0076223E" w:rsidRDefault="00BC57FD">
      <w:pPr>
        <w:pStyle w:val="Bodytext20"/>
        <w:shd w:val="clear" w:color="auto" w:fill="auto"/>
        <w:spacing w:before="57" w:after="57" w:line="276" w:lineRule="auto"/>
        <w:ind w:firstLine="0"/>
        <w:rPr>
          <w:rFonts w:ascii="Times New Roman" w:hAnsi="Times New Roman"/>
        </w:rPr>
      </w:pPr>
      <w:r>
        <w:rPr>
          <w:rFonts w:ascii="Times New Roman" w:hAnsi="Times New Roman"/>
        </w:rPr>
        <w:t>W sprawach nie uregulowanych postanowieniami niniejszej umowy mają zastosowanie przepisy kodeksu cywilnego oraz ustawy Prawo zamówień publicznych.</w:t>
      </w:r>
    </w:p>
    <w:p w:rsidR="0076223E" w:rsidRDefault="0076223E">
      <w:pPr>
        <w:pStyle w:val="Heading20"/>
        <w:keepNext/>
        <w:keepLines/>
        <w:shd w:val="clear" w:color="auto" w:fill="auto"/>
        <w:spacing w:before="57" w:after="57" w:line="276" w:lineRule="auto"/>
        <w:rPr>
          <w:rFonts w:ascii="Times New Roman" w:hAnsi="Times New Roman"/>
        </w:rPr>
      </w:pPr>
    </w:p>
    <w:p w:rsidR="0076223E" w:rsidRDefault="00BC57FD">
      <w:pPr>
        <w:pStyle w:val="Heading20"/>
        <w:shd w:val="clear" w:color="auto" w:fill="auto"/>
        <w:spacing w:before="57" w:after="57" w:line="276" w:lineRule="auto"/>
        <w:rPr>
          <w:rFonts w:ascii="Times New Roman" w:hAnsi="Times New Roman"/>
        </w:rPr>
      </w:pPr>
      <w:bookmarkStart w:id="9" w:name="bookmark81"/>
      <w:r>
        <w:rPr>
          <w:rFonts w:ascii="Times New Roman" w:hAnsi="Times New Roman"/>
        </w:rPr>
        <w:t>§ 11</w:t>
      </w:r>
      <w:bookmarkEnd w:id="9"/>
    </w:p>
    <w:p w:rsidR="0076223E" w:rsidRDefault="00BC57FD">
      <w:pPr>
        <w:pStyle w:val="Bodytext20"/>
        <w:shd w:val="clear" w:color="auto" w:fill="auto"/>
        <w:spacing w:before="57" w:after="57" w:line="276" w:lineRule="auto"/>
        <w:ind w:left="280" w:hanging="280"/>
        <w:rPr>
          <w:rFonts w:ascii="Times New Roman" w:hAnsi="Times New Roman"/>
        </w:rPr>
      </w:pPr>
      <w:r>
        <w:rPr>
          <w:rFonts w:ascii="Times New Roman" w:hAnsi="Times New Roman"/>
        </w:rPr>
        <w:t>Umowę spisano w dwóch jednobrzmiących egzemplarzach, po jednym dla każdej ze stron.</w:t>
      </w:r>
    </w:p>
    <w:p w:rsidR="0076223E" w:rsidRDefault="0076223E">
      <w:pPr>
        <w:pStyle w:val="Heading20"/>
        <w:keepNext/>
        <w:keepLines/>
        <w:shd w:val="clear" w:color="auto" w:fill="auto"/>
        <w:spacing w:before="57" w:after="57" w:line="276" w:lineRule="auto"/>
        <w:rPr>
          <w:rFonts w:ascii="Times New Roman" w:hAnsi="Times New Roman"/>
        </w:rPr>
      </w:pPr>
    </w:p>
    <w:p w:rsidR="0076223E" w:rsidRDefault="00BC57FD">
      <w:pPr>
        <w:pStyle w:val="Heading20"/>
        <w:shd w:val="clear" w:color="auto" w:fill="auto"/>
        <w:spacing w:before="57" w:after="57" w:line="276" w:lineRule="auto"/>
        <w:rPr>
          <w:rFonts w:ascii="Times New Roman" w:hAnsi="Times New Roman"/>
        </w:rPr>
      </w:pPr>
      <w:bookmarkStart w:id="10" w:name="bookmark91"/>
      <w:r>
        <w:rPr>
          <w:rFonts w:ascii="Times New Roman" w:hAnsi="Times New Roman"/>
        </w:rPr>
        <w:t>§ 12</w:t>
      </w:r>
      <w:bookmarkEnd w:id="10"/>
    </w:p>
    <w:p w:rsidR="0076223E" w:rsidRDefault="00BC57FD">
      <w:pPr>
        <w:pStyle w:val="Bodytext20"/>
        <w:shd w:val="clear" w:color="auto" w:fill="auto"/>
        <w:spacing w:before="57" w:after="57" w:line="276" w:lineRule="auto"/>
        <w:ind w:left="280" w:hanging="280"/>
        <w:rPr>
          <w:rFonts w:ascii="Times New Roman" w:hAnsi="Times New Roman"/>
        </w:rPr>
      </w:pPr>
      <w:r>
        <w:rPr>
          <w:rFonts w:ascii="Times New Roman" w:hAnsi="Times New Roman"/>
        </w:rPr>
        <w:t xml:space="preserve">Załączniki do Umowy </w:t>
      </w:r>
      <w:r>
        <w:rPr>
          <w:rFonts w:ascii="Times New Roman" w:hAnsi="Times New Roman"/>
        </w:rPr>
        <w:t>stanowią jej integralną część.</w:t>
      </w:r>
    </w:p>
    <w:p w:rsidR="0076223E" w:rsidRDefault="0076223E">
      <w:pPr>
        <w:pStyle w:val="Bodytext20"/>
        <w:shd w:val="clear" w:color="auto" w:fill="auto"/>
        <w:spacing w:before="57" w:after="57" w:line="276" w:lineRule="auto"/>
        <w:ind w:left="280" w:hanging="280"/>
        <w:rPr>
          <w:rFonts w:ascii="Times New Roman" w:hAnsi="Times New Roman"/>
        </w:rPr>
      </w:pPr>
    </w:p>
    <w:p w:rsidR="0076223E" w:rsidRDefault="00BC57FD">
      <w:pPr>
        <w:pStyle w:val="Bodytext20"/>
        <w:shd w:val="clear" w:color="auto" w:fill="auto"/>
        <w:spacing w:before="57" w:after="57" w:line="276" w:lineRule="auto"/>
        <w:ind w:left="280" w:hanging="280"/>
        <w:rPr>
          <w:rFonts w:ascii="Times New Roman" w:hAnsi="Times New Roman"/>
        </w:rPr>
      </w:pPr>
      <w:r>
        <w:rPr>
          <w:rFonts w:ascii="Times New Roman" w:hAnsi="Times New Roman"/>
        </w:rPr>
        <w:t>Załącznik nr 1 - Szczegółowy opis przedmiotu zamówienia</w:t>
      </w:r>
    </w:p>
    <w:p w:rsidR="0076223E" w:rsidRDefault="0076223E">
      <w:pPr>
        <w:pStyle w:val="Bodytext20"/>
        <w:shd w:val="clear" w:color="auto" w:fill="auto"/>
        <w:spacing w:before="57" w:after="57" w:line="276" w:lineRule="auto"/>
        <w:ind w:left="280" w:hanging="280"/>
        <w:rPr>
          <w:rFonts w:ascii="Times New Roman" w:hAnsi="Times New Roman"/>
        </w:rPr>
      </w:pPr>
    </w:p>
    <w:p w:rsidR="0076223E" w:rsidRDefault="0076223E">
      <w:pPr>
        <w:pStyle w:val="Bodytext20"/>
        <w:shd w:val="clear" w:color="auto" w:fill="auto"/>
        <w:spacing w:before="57" w:after="57" w:line="276" w:lineRule="auto"/>
        <w:ind w:left="280" w:hanging="280"/>
        <w:rPr>
          <w:rFonts w:ascii="Times New Roman" w:hAnsi="Times New Roman"/>
        </w:rPr>
      </w:pPr>
    </w:p>
    <w:p w:rsidR="0076223E" w:rsidRDefault="0076223E">
      <w:pPr>
        <w:pStyle w:val="Bodytext20"/>
        <w:shd w:val="clear" w:color="auto" w:fill="auto"/>
        <w:spacing w:before="57" w:after="57" w:line="276" w:lineRule="auto"/>
        <w:ind w:left="280" w:hanging="280"/>
        <w:rPr>
          <w:rFonts w:ascii="Times New Roman" w:hAnsi="Times New Roman"/>
        </w:rPr>
      </w:pPr>
    </w:p>
    <w:tbl>
      <w:tblPr>
        <w:tblW w:w="5000" w:type="pct"/>
        <w:tblLayout w:type="fixed"/>
        <w:tblCellMar>
          <w:left w:w="0" w:type="dxa"/>
          <w:right w:w="0" w:type="dxa"/>
        </w:tblCellMar>
        <w:tblLook w:val="04A0" w:firstRow="1" w:lastRow="0" w:firstColumn="1" w:lastColumn="0" w:noHBand="0" w:noVBand="1"/>
      </w:tblPr>
      <w:tblGrid>
        <w:gridCol w:w="3212"/>
        <w:gridCol w:w="3213"/>
        <w:gridCol w:w="3213"/>
      </w:tblGrid>
      <w:tr w:rsidR="0076223E">
        <w:tc>
          <w:tcPr>
            <w:tcW w:w="3212" w:type="dxa"/>
          </w:tcPr>
          <w:p w:rsidR="0076223E" w:rsidRDefault="00BC57FD">
            <w:pPr>
              <w:pStyle w:val="Bodytext20"/>
              <w:shd w:val="clear" w:color="auto" w:fill="auto"/>
              <w:spacing w:before="57" w:after="57" w:line="276" w:lineRule="auto"/>
              <w:ind w:left="280" w:hanging="280"/>
              <w:jc w:val="center"/>
              <w:rPr>
                <w:rFonts w:ascii="Times New Roman" w:hAnsi="Times New Roman"/>
              </w:rPr>
            </w:pPr>
            <w:r>
              <w:rPr>
                <w:rFonts w:ascii="Times New Roman" w:hAnsi="Times New Roman"/>
              </w:rPr>
              <w:t>Kupujący</w:t>
            </w:r>
          </w:p>
          <w:p w:rsidR="0076223E" w:rsidRDefault="0076223E">
            <w:pPr>
              <w:pStyle w:val="Bodytext20"/>
              <w:shd w:val="clear" w:color="auto" w:fill="auto"/>
              <w:spacing w:before="57" w:after="57" w:line="276" w:lineRule="auto"/>
              <w:ind w:left="280" w:hanging="280"/>
              <w:jc w:val="center"/>
              <w:rPr>
                <w:rFonts w:ascii="Times New Roman" w:hAnsi="Times New Roman"/>
              </w:rPr>
            </w:pPr>
          </w:p>
          <w:p w:rsidR="0076223E" w:rsidRDefault="0076223E">
            <w:pPr>
              <w:pStyle w:val="Bodytext20"/>
              <w:shd w:val="clear" w:color="auto" w:fill="auto"/>
              <w:spacing w:before="57" w:after="57" w:line="276" w:lineRule="auto"/>
              <w:ind w:left="280" w:hanging="280"/>
              <w:jc w:val="center"/>
              <w:rPr>
                <w:rFonts w:ascii="Times New Roman" w:hAnsi="Times New Roman"/>
              </w:rPr>
            </w:pPr>
          </w:p>
          <w:p w:rsidR="0076223E" w:rsidRDefault="00BC57FD">
            <w:pPr>
              <w:pStyle w:val="Bodytext20"/>
              <w:shd w:val="clear" w:color="auto" w:fill="auto"/>
              <w:spacing w:before="57" w:after="57" w:line="276" w:lineRule="auto"/>
              <w:ind w:left="280" w:hanging="280"/>
              <w:jc w:val="center"/>
              <w:rPr>
                <w:rFonts w:ascii="Times New Roman" w:hAnsi="Times New Roman"/>
              </w:rPr>
            </w:pPr>
            <w:r>
              <w:rPr>
                <w:rFonts w:ascii="Times New Roman" w:hAnsi="Times New Roman"/>
              </w:rPr>
              <w:t>…………………………...</w:t>
            </w:r>
          </w:p>
        </w:tc>
        <w:tc>
          <w:tcPr>
            <w:tcW w:w="3213" w:type="dxa"/>
          </w:tcPr>
          <w:p w:rsidR="0076223E" w:rsidRDefault="0076223E">
            <w:pPr>
              <w:pStyle w:val="Zawartotabeli"/>
              <w:jc w:val="center"/>
              <w:rPr>
                <w:rFonts w:ascii="Times New Roman" w:eastAsia="Calibri" w:hAnsi="Times New Roman" w:cs="Calibri"/>
                <w:sz w:val="22"/>
                <w:szCs w:val="22"/>
              </w:rPr>
            </w:pPr>
          </w:p>
        </w:tc>
        <w:tc>
          <w:tcPr>
            <w:tcW w:w="3213" w:type="dxa"/>
          </w:tcPr>
          <w:p w:rsidR="0076223E" w:rsidRDefault="00BC57FD">
            <w:pPr>
              <w:pStyle w:val="Bodytext20"/>
              <w:shd w:val="clear" w:color="auto" w:fill="auto"/>
              <w:spacing w:before="57" w:after="57" w:line="276" w:lineRule="auto"/>
              <w:ind w:left="280" w:hanging="280"/>
              <w:jc w:val="center"/>
              <w:rPr>
                <w:rFonts w:ascii="Times New Roman" w:hAnsi="Times New Roman"/>
              </w:rPr>
            </w:pPr>
            <w:r>
              <w:rPr>
                <w:rFonts w:ascii="Times New Roman" w:hAnsi="Times New Roman"/>
              </w:rPr>
              <w:t>Sprzedający</w:t>
            </w:r>
          </w:p>
          <w:p w:rsidR="0076223E" w:rsidRDefault="0076223E">
            <w:pPr>
              <w:pStyle w:val="Bodytext20"/>
              <w:shd w:val="clear" w:color="auto" w:fill="auto"/>
              <w:spacing w:before="57" w:after="57" w:line="276" w:lineRule="auto"/>
              <w:ind w:left="280" w:hanging="280"/>
              <w:jc w:val="center"/>
              <w:rPr>
                <w:rFonts w:ascii="Times New Roman" w:hAnsi="Times New Roman"/>
              </w:rPr>
            </w:pPr>
          </w:p>
          <w:p w:rsidR="0076223E" w:rsidRDefault="0076223E">
            <w:pPr>
              <w:pStyle w:val="Bodytext20"/>
              <w:shd w:val="clear" w:color="auto" w:fill="auto"/>
              <w:spacing w:before="57" w:after="57" w:line="276" w:lineRule="auto"/>
              <w:ind w:left="280" w:hanging="280"/>
              <w:jc w:val="center"/>
              <w:rPr>
                <w:rFonts w:ascii="Times New Roman" w:hAnsi="Times New Roman"/>
              </w:rPr>
            </w:pPr>
          </w:p>
          <w:p w:rsidR="0076223E" w:rsidRDefault="00BC57FD">
            <w:pPr>
              <w:pStyle w:val="Bodytext20"/>
              <w:shd w:val="clear" w:color="auto" w:fill="auto"/>
              <w:spacing w:before="57" w:after="57" w:line="276" w:lineRule="auto"/>
              <w:ind w:left="280" w:hanging="280"/>
              <w:jc w:val="center"/>
              <w:rPr>
                <w:rFonts w:ascii="Times New Roman" w:hAnsi="Times New Roman"/>
              </w:rPr>
            </w:pPr>
            <w:r>
              <w:rPr>
                <w:rFonts w:ascii="Times New Roman" w:hAnsi="Times New Roman"/>
              </w:rPr>
              <w:t>…………………………….</w:t>
            </w:r>
          </w:p>
        </w:tc>
      </w:tr>
    </w:tbl>
    <w:p w:rsidR="0076223E" w:rsidRDefault="0076223E">
      <w:pPr>
        <w:pStyle w:val="Bodytext20"/>
        <w:shd w:val="clear" w:color="auto" w:fill="auto"/>
        <w:spacing w:before="57" w:after="57" w:line="276" w:lineRule="auto"/>
        <w:ind w:left="280" w:hanging="280"/>
        <w:rPr>
          <w:rFonts w:ascii="Times New Roman" w:hAnsi="Times New Roman"/>
        </w:rPr>
      </w:pPr>
    </w:p>
    <w:p w:rsidR="0076223E" w:rsidRDefault="0076223E">
      <w:pPr>
        <w:pStyle w:val="Bodytext20"/>
        <w:shd w:val="clear" w:color="auto" w:fill="auto"/>
        <w:spacing w:before="57" w:after="57" w:line="276" w:lineRule="auto"/>
        <w:ind w:left="280" w:hanging="280"/>
        <w:rPr>
          <w:rFonts w:ascii="Times New Roman" w:hAnsi="Times New Roman"/>
        </w:rPr>
      </w:pPr>
    </w:p>
    <w:p w:rsidR="0076223E" w:rsidRDefault="00BC57FD">
      <w:pPr>
        <w:pStyle w:val="Bodytext20"/>
        <w:shd w:val="clear" w:color="auto" w:fill="auto"/>
        <w:spacing w:before="57" w:after="57" w:line="276" w:lineRule="auto"/>
        <w:ind w:left="280" w:hanging="280"/>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76223E" w:rsidRDefault="0076223E">
      <w:pPr>
        <w:pStyle w:val="Bodytext20"/>
        <w:shd w:val="clear" w:color="auto" w:fill="auto"/>
        <w:spacing w:before="57" w:after="57" w:line="276" w:lineRule="auto"/>
        <w:ind w:left="280" w:hanging="280"/>
        <w:rPr>
          <w:rFonts w:ascii="Times New Roman" w:hAnsi="Times New Roman"/>
        </w:rPr>
      </w:pPr>
      <w:bookmarkStart w:id="11" w:name="_GoBack11"/>
      <w:bookmarkEnd w:id="11"/>
    </w:p>
    <w:sectPr w:rsidR="0076223E">
      <w:footerReference w:type="default" r:id="rId8"/>
      <w:pgSz w:w="11906" w:h="16838"/>
      <w:pgMar w:top="1134" w:right="1134" w:bottom="1029" w:left="1134" w:header="0"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C57FD" w:rsidRDefault="00BC57FD">
      <w:r>
        <w:separator/>
      </w:r>
    </w:p>
  </w:endnote>
  <w:endnote w:type="continuationSeparator" w:id="0">
    <w:p w:rsidR="00BC57FD" w:rsidRDefault="00BC5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EE"/>
    <w:family w:val="roman"/>
    <w:pitch w:val="variable"/>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6223E" w:rsidRDefault="0076223E">
    <w:pPr>
      <w:pStyle w:val="Stopka"/>
      <w:jc w:val="center"/>
      <w:rPr>
        <w:rFonts w:ascii="Times New Roman" w:hAnsi="Times New Roman"/>
        <w:sz w:val="20"/>
        <w:szCs w:val="20"/>
      </w:rPr>
    </w:pPr>
  </w:p>
  <w:p w:rsidR="0076223E" w:rsidRDefault="00BC57FD">
    <w:pPr>
      <w:pStyle w:val="Stopka"/>
      <w:jc w:val="cente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PAGE </w:instrText>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C57FD" w:rsidRDefault="00BC57FD">
      <w:r>
        <w:separator/>
      </w:r>
    </w:p>
  </w:footnote>
  <w:footnote w:type="continuationSeparator" w:id="0">
    <w:p w:rsidR="00BC57FD" w:rsidRDefault="00BC5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87839"/>
    <w:multiLevelType w:val="multilevel"/>
    <w:tmpl w:val="FCDC05F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rPr>
        <w:rFonts w:ascii="Times New Roman" w:hAnsi="Times New Roman"/>
        <w:sz w:val="22"/>
        <w:szCs w:val="22"/>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20807B70"/>
    <w:multiLevelType w:val="multilevel"/>
    <w:tmpl w:val="A77CDE2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22EC7EBE"/>
    <w:multiLevelType w:val="multilevel"/>
    <w:tmpl w:val="2360620A"/>
    <w:lvl w:ilvl="0">
      <w:start w:val="1"/>
      <w:numFmt w:val="decimal"/>
      <w:lvlText w:val="%1."/>
      <w:lvlJc w:val="left"/>
      <w:pPr>
        <w:tabs>
          <w:tab w:val="num" w:pos="280"/>
        </w:tabs>
        <w:ind w:left="280" w:hanging="360"/>
      </w:pPr>
      <w:rPr>
        <w:rFonts w:ascii="Times New Roman" w:hAnsi="Times New Roman"/>
        <w:sz w:val="22"/>
        <w:szCs w:val="22"/>
      </w:rPr>
    </w:lvl>
    <w:lvl w:ilvl="1">
      <w:start w:val="1"/>
      <w:numFmt w:val="decimal"/>
      <w:lvlText w:val="%2."/>
      <w:lvlJc w:val="left"/>
      <w:pPr>
        <w:tabs>
          <w:tab w:val="num" w:pos="640"/>
        </w:tabs>
        <w:ind w:left="640" w:hanging="360"/>
      </w:pPr>
      <w:rPr>
        <w:rFonts w:ascii="Times New Roman" w:hAnsi="Times New Roman"/>
        <w:sz w:val="22"/>
        <w:szCs w:val="22"/>
      </w:rPr>
    </w:lvl>
    <w:lvl w:ilvl="2">
      <w:start w:val="1"/>
      <w:numFmt w:val="decimal"/>
      <w:lvlText w:val="%3."/>
      <w:lvlJc w:val="left"/>
      <w:pPr>
        <w:tabs>
          <w:tab w:val="num" w:pos="1000"/>
        </w:tabs>
        <w:ind w:left="1000" w:hanging="360"/>
      </w:pPr>
      <w:rPr>
        <w:rFonts w:ascii="Times New Roman" w:hAnsi="Times New Roman"/>
        <w:sz w:val="22"/>
        <w:szCs w:val="22"/>
      </w:rPr>
    </w:lvl>
    <w:lvl w:ilvl="3">
      <w:start w:val="1"/>
      <w:numFmt w:val="decimal"/>
      <w:lvlText w:val="%4."/>
      <w:lvlJc w:val="left"/>
      <w:pPr>
        <w:tabs>
          <w:tab w:val="num" w:pos="1360"/>
        </w:tabs>
        <w:ind w:left="1360" w:hanging="360"/>
      </w:pPr>
      <w:rPr>
        <w:rFonts w:ascii="Times New Roman" w:hAnsi="Times New Roman"/>
        <w:sz w:val="22"/>
        <w:szCs w:val="22"/>
      </w:rPr>
    </w:lvl>
    <w:lvl w:ilvl="4">
      <w:start w:val="1"/>
      <w:numFmt w:val="decimal"/>
      <w:lvlText w:val="%5."/>
      <w:lvlJc w:val="left"/>
      <w:pPr>
        <w:tabs>
          <w:tab w:val="num" w:pos="1720"/>
        </w:tabs>
        <w:ind w:left="1720" w:hanging="360"/>
      </w:pPr>
      <w:rPr>
        <w:rFonts w:ascii="Times New Roman" w:hAnsi="Times New Roman"/>
        <w:sz w:val="22"/>
        <w:szCs w:val="22"/>
      </w:rPr>
    </w:lvl>
    <w:lvl w:ilvl="5">
      <w:start w:val="1"/>
      <w:numFmt w:val="decimal"/>
      <w:lvlText w:val="%6."/>
      <w:lvlJc w:val="left"/>
      <w:pPr>
        <w:tabs>
          <w:tab w:val="num" w:pos="2080"/>
        </w:tabs>
        <w:ind w:left="2080" w:hanging="360"/>
      </w:pPr>
      <w:rPr>
        <w:rFonts w:ascii="Times New Roman" w:hAnsi="Times New Roman"/>
        <w:sz w:val="22"/>
        <w:szCs w:val="22"/>
      </w:rPr>
    </w:lvl>
    <w:lvl w:ilvl="6">
      <w:start w:val="1"/>
      <w:numFmt w:val="decimal"/>
      <w:lvlText w:val="%7."/>
      <w:lvlJc w:val="left"/>
      <w:pPr>
        <w:tabs>
          <w:tab w:val="num" w:pos="2440"/>
        </w:tabs>
        <w:ind w:left="2440" w:hanging="360"/>
      </w:pPr>
      <w:rPr>
        <w:rFonts w:ascii="Times New Roman" w:hAnsi="Times New Roman"/>
        <w:sz w:val="22"/>
        <w:szCs w:val="22"/>
      </w:rPr>
    </w:lvl>
    <w:lvl w:ilvl="7">
      <w:start w:val="1"/>
      <w:numFmt w:val="decimal"/>
      <w:lvlText w:val="%8."/>
      <w:lvlJc w:val="left"/>
      <w:pPr>
        <w:tabs>
          <w:tab w:val="num" w:pos="2800"/>
        </w:tabs>
        <w:ind w:left="2800" w:hanging="360"/>
      </w:pPr>
      <w:rPr>
        <w:rFonts w:ascii="Times New Roman" w:hAnsi="Times New Roman"/>
        <w:sz w:val="22"/>
        <w:szCs w:val="22"/>
      </w:rPr>
    </w:lvl>
    <w:lvl w:ilvl="8">
      <w:start w:val="1"/>
      <w:numFmt w:val="decimal"/>
      <w:lvlText w:val="%9."/>
      <w:lvlJc w:val="left"/>
      <w:pPr>
        <w:tabs>
          <w:tab w:val="num" w:pos="3160"/>
        </w:tabs>
        <w:ind w:left="3160" w:hanging="360"/>
      </w:pPr>
      <w:rPr>
        <w:rFonts w:ascii="Times New Roman" w:hAnsi="Times New Roman"/>
        <w:sz w:val="22"/>
        <w:szCs w:val="22"/>
      </w:rPr>
    </w:lvl>
  </w:abstractNum>
  <w:abstractNum w:abstractNumId="3" w15:restartNumberingAfterBreak="0">
    <w:nsid w:val="5071511B"/>
    <w:multiLevelType w:val="multilevel"/>
    <w:tmpl w:val="8476321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541C0292"/>
    <w:multiLevelType w:val="multilevel"/>
    <w:tmpl w:val="74066B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55060063"/>
    <w:multiLevelType w:val="multilevel"/>
    <w:tmpl w:val="18D29BD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5963645E"/>
    <w:multiLevelType w:val="multilevel"/>
    <w:tmpl w:val="8DC402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5EF118EF"/>
    <w:multiLevelType w:val="multilevel"/>
    <w:tmpl w:val="930253D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62F103A4"/>
    <w:multiLevelType w:val="multilevel"/>
    <w:tmpl w:val="CBA65D1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379860273">
    <w:abstractNumId w:val="8"/>
  </w:num>
  <w:num w:numId="2" w16cid:durableId="1008017681">
    <w:abstractNumId w:val="3"/>
  </w:num>
  <w:num w:numId="3" w16cid:durableId="1479108261">
    <w:abstractNumId w:val="4"/>
  </w:num>
  <w:num w:numId="4" w16cid:durableId="116340048">
    <w:abstractNumId w:val="0"/>
  </w:num>
  <w:num w:numId="5" w16cid:durableId="436756367">
    <w:abstractNumId w:val="5"/>
  </w:num>
  <w:num w:numId="6" w16cid:durableId="1378700807">
    <w:abstractNumId w:val="7"/>
  </w:num>
  <w:num w:numId="7" w16cid:durableId="989363172">
    <w:abstractNumId w:val="1"/>
  </w:num>
  <w:num w:numId="8" w16cid:durableId="101653990">
    <w:abstractNumId w:val="2"/>
  </w:num>
  <w:num w:numId="9" w16cid:durableId="10277514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defaultTabStop w:val="708"/>
  <w:autoHyphenation/>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76223E"/>
    <w:rsid w:val="005A3A03"/>
    <w:rsid w:val="0076223E"/>
    <w:rsid w:val="00BC57FD"/>
    <w:rsid w:val="00E5482C"/>
    <w:rsid w:val="00F66ED7"/>
    <w:rsid w:val="00FA380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27C22"/>
  <w15:docId w15:val="{26EC3FC8-13AF-46F1-84AC-540AE28D3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pl-PL" w:eastAsia="pl-PL" w:bidi="pl-P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Footnote">
    <w:name w:val="Footnote_"/>
    <w:basedOn w:val="Domylnaczcionkaakapitu"/>
    <w:link w:val="Footnote0"/>
    <w:qFormat/>
    <w:rPr>
      <w:rFonts w:ascii="Calibri" w:eastAsia="Calibri" w:hAnsi="Calibri" w:cs="Calibri"/>
      <w:b w:val="0"/>
      <w:bCs w:val="0"/>
      <w:i w:val="0"/>
      <w:iCs w:val="0"/>
      <w:caps w:val="0"/>
      <w:smallCaps w:val="0"/>
      <w:strike w:val="0"/>
      <w:dstrike w:val="0"/>
      <w:sz w:val="22"/>
      <w:szCs w:val="22"/>
      <w:u w:val="none"/>
    </w:rPr>
  </w:style>
  <w:style w:type="character" w:customStyle="1" w:styleId="FootnoteBold">
    <w:name w:val="Footnote + Bold"/>
    <w:basedOn w:val="Footnote"/>
    <w:qFormat/>
    <w:rPr>
      <w:rFonts w:ascii="Calibri" w:eastAsia="Calibri" w:hAnsi="Calibri" w:cs="Calibri"/>
      <w:b/>
      <w:bCs/>
      <w:i w:val="0"/>
      <w:iCs w:val="0"/>
      <w:caps w:val="0"/>
      <w:smallCaps w:val="0"/>
      <w:strike w:val="0"/>
      <w:dstrike w:val="0"/>
      <w:color w:val="000000"/>
      <w:spacing w:val="0"/>
      <w:w w:val="100"/>
      <w:sz w:val="22"/>
      <w:szCs w:val="22"/>
      <w:u w:val="none"/>
      <w:lang w:val="pl-PL" w:eastAsia="pl-PL" w:bidi="pl-PL"/>
    </w:rPr>
  </w:style>
  <w:style w:type="character" w:customStyle="1" w:styleId="Footnote2">
    <w:name w:val="Footnote (2)_"/>
    <w:basedOn w:val="Domylnaczcionkaakapitu"/>
    <w:link w:val="Footnote20"/>
    <w:qFormat/>
    <w:rPr>
      <w:rFonts w:ascii="Calibri" w:eastAsia="Calibri" w:hAnsi="Calibri" w:cs="Calibri"/>
      <w:b/>
      <w:bCs/>
      <w:i w:val="0"/>
      <w:iCs w:val="0"/>
      <w:caps w:val="0"/>
      <w:smallCaps w:val="0"/>
      <w:strike w:val="0"/>
      <w:dstrike w:val="0"/>
      <w:sz w:val="22"/>
      <w:szCs w:val="22"/>
      <w:u w:val="none"/>
    </w:rPr>
  </w:style>
  <w:style w:type="character" w:customStyle="1" w:styleId="Bodytext3Exact">
    <w:name w:val="Body text (3) Exact"/>
    <w:basedOn w:val="Domylnaczcionkaakapitu"/>
    <w:qFormat/>
    <w:rPr>
      <w:rFonts w:ascii="Calibri" w:eastAsia="Calibri" w:hAnsi="Calibri" w:cs="Calibri"/>
      <w:b/>
      <w:bCs/>
      <w:i w:val="0"/>
      <w:iCs w:val="0"/>
      <w:caps w:val="0"/>
      <w:smallCaps w:val="0"/>
      <w:strike w:val="0"/>
      <w:dstrike w:val="0"/>
      <w:sz w:val="22"/>
      <w:szCs w:val="22"/>
      <w:u w:val="none"/>
    </w:rPr>
  </w:style>
  <w:style w:type="character" w:customStyle="1" w:styleId="Bodytext4Exact">
    <w:name w:val="Body text (4) Exact"/>
    <w:basedOn w:val="Domylnaczcionkaakapitu"/>
    <w:qFormat/>
    <w:rPr>
      <w:rFonts w:ascii="Calibri" w:eastAsia="Calibri" w:hAnsi="Calibri" w:cs="Calibri"/>
      <w:b w:val="0"/>
      <w:bCs w:val="0"/>
      <w:i/>
      <w:iCs/>
      <w:caps w:val="0"/>
      <w:smallCaps w:val="0"/>
      <w:strike w:val="0"/>
      <w:dstrike w:val="0"/>
      <w:sz w:val="22"/>
      <w:szCs w:val="22"/>
      <w:u w:val="none"/>
    </w:rPr>
  </w:style>
  <w:style w:type="character" w:customStyle="1" w:styleId="Heading1">
    <w:name w:val="Heading #1_"/>
    <w:basedOn w:val="Domylnaczcionkaakapitu"/>
    <w:link w:val="Heading10"/>
    <w:qFormat/>
    <w:rPr>
      <w:rFonts w:ascii="Calibri" w:eastAsia="Calibri" w:hAnsi="Calibri" w:cs="Calibri"/>
      <w:b/>
      <w:bCs/>
      <w:i w:val="0"/>
      <w:iCs w:val="0"/>
      <w:caps w:val="0"/>
      <w:smallCaps w:val="0"/>
      <w:strike w:val="0"/>
      <w:dstrike w:val="0"/>
      <w:sz w:val="22"/>
      <w:szCs w:val="22"/>
      <w:u w:val="none"/>
    </w:rPr>
  </w:style>
  <w:style w:type="character" w:customStyle="1" w:styleId="Headerorfooter">
    <w:name w:val="Header or footer_"/>
    <w:basedOn w:val="Domylnaczcionkaakapitu"/>
    <w:link w:val="Headerorfooter0"/>
    <w:qFormat/>
    <w:rPr>
      <w:rFonts w:ascii="Garamond" w:eastAsia="Garamond" w:hAnsi="Garamond" w:cs="Garamond"/>
      <w:b/>
      <w:bCs/>
      <w:i w:val="0"/>
      <w:iCs w:val="0"/>
      <w:caps w:val="0"/>
      <w:smallCaps w:val="0"/>
      <w:strike w:val="0"/>
      <w:dstrike w:val="0"/>
      <w:sz w:val="19"/>
      <w:szCs w:val="19"/>
      <w:u w:val="none"/>
    </w:rPr>
  </w:style>
  <w:style w:type="character" w:customStyle="1" w:styleId="Headerorfooter1">
    <w:name w:val="Header or footer"/>
    <w:basedOn w:val="Headerorfooter"/>
    <w:qFormat/>
    <w:rPr>
      <w:rFonts w:ascii="Garamond" w:eastAsia="Garamond" w:hAnsi="Garamond" w:cs="Garamond"/>
      <w:b/>
      <w:bCs/>
      <w:i w:val="0"/>
      <w:iCs w:val="0"/>
      <w:caps w:val="0"/>
      <w:smallCaps w:val="0"/>
      <w:strike w:val="0"/>
      <w:dstrike w:val="0"/>
      <w:color w:val="000000"/>
      <w:spacing w:val="0"/>
      <w:w w:val="100"/>
      <w:sz w:val="19"/>
      <w:szCs w:val="19"/>
      <w:u w:val="none"/>
      <w:lang w:val="pl-PL" w:eastAsia="pl-PL" w:bidi="pl-PL"/>
    </w:rPr>
  </w:style>
  <w:style w:type="character" w:customStyle="1" w:styleId="Bodytext2">
    <w:name w:val="Body text (2)_"/>
    <w:basedOn w:val="Domylnaczcionkaakapitu"/>
    <w:link w:val="Bodytext20"/>
    <w:qFormat/>
    <w:rPr>
      <w:rFonts w:ascii="Calibri" w:eastAsia="Calibri" w:hAnsi="Calibri" w:cs="Calibri"/>
      <w:b w:val="0"/>
      <w:bCs w:val="0"/>
      <w:i w:val="0"/>
      <w:iCs w:val="0"/>
      <w:caps w:val="0"/>
      <w:smallCaps w:val="0"/>
      <w:strike w:val="0"/>
      <w:dstrike w:val="0"/>
      <w:sz w:val="22"/>
      <w:szCs w:val="22"/>
      <w:u w:val="none"/>
    </w:rPr>
  </w:style>
  <w:style w:type="character" w:customStyle="1" w:styleId="Bodytext2Bold">
    <w:name w:val="Body text (2) + Bold"/>
    <w:basedOn w:val="Bodytext2"/>
    <w:qFormat/>
    <w:rPr>
      <w:rFonts w:ascii="Calibri" w:eastAsia="Calibri" w:hAnsi="Calibri" w:cs="Calibri"/>
      <w:b/>
      <w:bCs/>
      <w:i w:val="0"/>
      <w:iCs w:val="0"/>
      <w:caps w:val="0"/>
      <w:smallCaps w:val="0"/>
      <w:strike w:val="0"/>
      <w:dstrike w:val="0"/>
      <w:color w:val="000000"/>
      <w:spacing w:val="0"/>
      <w:w w:val="100"/>
      <w:sz w:val="22"/>
      <w:szCs w:val="22"/>
      <w:u w:val="none"/>
      <w:lang w:val="pl-PL" w:eastAsia="pl-PL" w:bidi="pl-PL"/>
    </w:rPr>
  </w:style>
  <w:style w:type="character" w:customStyle="1" w:styleId="Bodytext2BoldItalic">
    <w:name w:val="Body text (2) + Bold;Italic"/>
    <w:basedOn w:val="Bodytext2"/>
    <w:qFormat/>
    <w:rPr>
      <w:rFonts w:ascii="Calibri" w:eastAsia="Calibri" w:hAnsi="Calibri" w:cs="Calibri"/>
      <w:b/>
      <w:bCs/>
      <w:i/>
      <w:iCs/>
      <w:caps w:val="0"/>
      <w:smallCaps w:val="0"/>
      <w:strike w:val="0"/>
      <w:dstrike w:val="0"/>
      <w:color w:val="000000"/>
      <w:spacing w:val="0"/>
      <w:w w:val="100"/>
      <w:sz w:val="22"/>
      <w:szCs w:val="22"/>
      <w:u w:val="none"/>
      <w:lang w:val="pl-PL" w:eastAsia="pl-PL" w:bidi="pl-PL"/>
    </w:rPr>
  </w:style>
  <w:style w:type="character" w:customStyle="1" w:styleId="Bodytext2Italic">
    <w:name w:val="Body text (2) + Italic"/>
    <w:basedOn w:val="Bodytext2"/>
    <w:qFormat/>
    <w:rPr>
      <w:rFonts w:ascii="Calibri" w:eastAsia="Calibri" w:hAnsi="Calibri" w:cs="Calibri"/>
      <w:b w:val="0"/>
      <w:bCs w:val="0"/>
      <w:i/>
      <w:iCs/>
      <w:caps w:val="0"/>
      <w:smallCaps w:val="0"/>
      <w:strike w:val="0"/>
      <w:dstrike w:val="0"/>
      <w:color w:val="000000"/>
      <w:spacing w:val="0"/>
      <w:w w:val="100"/>
      <w:sz w:val="22"/>
      <w:szCs w:val="22"/>
      <w:u w:val="none"/>
      <w:lang w:val="pl-PL" w:eastAsia="pl-PL" w:bidi="pl-PL"/>
    </w:rPr>
  </w:style>
  <w:style w:type="character" w:customStyle="1" w:styleId="Bodytext295pt">
    <w:name w:val="Body text (2) + 9;5 pt"/>
    <w:basedOn w:val="Bodytext2"/>
    <w:qFormat/>
    <w:rPr>
      <w:rFonts w:ascii="Calibri" w:eastAsia="Calibri" w:hAnsi="Calibri" w:cs="Calibri"/>
      <w:b w:val="0"/>
      <w:bCs w:val="0"/>
      <w:i w:val="0"/>
      <w:iCs w:val="0"/>
      <w:caps w:val="0"/>
      <w:smallCaps w:val="0"/>
      <w:strike w:val="0"/>
      <w:dstrike w:val="0"/>
      <w:color w:val="000000"/>
      <w:spacing w:val="0"/>
      <w:w w:val="100"/>
      <w:sz w:val="19"/>
      <w:szCs w:val="19"/>
      <w:u w:val="none"/>
      <w:lang w:val="pl-PL" w:eastAsia="pl-PL" w:bidi="pl-PL"/>
    </w:rPr>
  </w:style>
  <w:style w:type="character" w:customStyle="1" w:styleId="Bodytext2LucidaSansUnicode10pt">
    <w:name w:val="Body text (2) + Lucida Sans Unicode;10 pt"/>
    <w:basedOn w:val="Bodytext2"/>
    <w:qFormat/>
    <w:rPr>
      <w:rFonts w:ascii="Lucida Sans Unicode" w:eastAsia="Lucida Sans Unicode" w:hAnsi="Lucida Sans Unicode" w:cs="Lucida Sans Unicode"/>
      <w:b w:val="0"/>
      <w:bCs w:val="0"/>
      <w:i w:val="0"/>
      <w:iCs w:val="0"/>
      <w:caps w:val="0"/>
      <w:smallCaps w:val="0"/>
      <w:strike w:val="0"/>
      <w:dstrike w:val="0"/>
      <w:color w:val="000000"/>
      <w:spacing w:val="0"/>
      <w:w w:val="100"/>
      <w:sz w:val="20"/>
      <w:szCs w:val="20"/>
      <w:u w:val="none"/>
      <w:lang w:val="pl-PL" w:eastAsia="pl-PL" w:bidi="pl-PL"/>
    </w:rPr>
  </w:style>
  <w:style w:type="character" w:customStyle="1" w:styleId="Bodytext21">
    <w:name w:val="Body text (2)"/>
    <w:basedOn w:val="Bodytext2"/>
    <w:qFormat/>
    <w:rPr>
      <w:rFonts w:ascii="Calibri" w:eastAsia="Calibri" w:hAnsi="Calibri" w:cs="Calibri"/>
      <w:b w:val="0"/>
      <w:bCs w:val="0"/>
      <w:i w:val="0"/>
      <w:iCs w:val="0"/>
      <w:caps w:val="0"/>
      <w:smallCaps w:val="0"/>
      <w:strike w:val="0"/>
      <w:dstrike w:val="0"/>
      <w:color w:val="000000"/>
      <w:spacing w:val="0"/>
      <w:w w:val="100"/>
      <w:sz w:val="22"/>
      <w:szCs w:val="22"/>
      <w:u w:val="single"/>
      <w:lang w:val="en-US" w:eastAsia="en-US" w:bidi="en-US"/>
    </w:rPr>
  </w:style>
  <w:style w:type="character" w:customStyle="1" w:styleId="Heading1NotBold">
    <w:name w:val="Heading #1 + Not Bold"/>
    <w:basedOn w:val="Heading1"/>
    <w:qFormat/>
    <w:rPr>
      <w:rFonts w:ascii="Calibri" w:eastAsia="Calibri" w:hAnsi="Calibri" w:cs="Calibri"/>
      <w:b/>
      <w:bCs/>
      <w:i w:val="0"/>
      <w:iCs w:val="0"/>
      <w:caps w:val="0"/>
      <w:smallCaps w:val="0"/>
      <w:strike w:val="0"/>
      <w:dstrike w:val="0"/>
      <w:color w:val="000000"/>
      <w:spacing w:val="0"/>
      <w:w w:val="100"/>
      <w:sz w:val="22"/>
      <w:szCs w:val="22"/>
      <w:u w:val="none"/>
      <w:lang w:val="pl-PL" w:eastAsia="pl-PL" w:bidi="pl-PL"/>
    </w:rPr>
  </w:style>
  <w:style w:type="character" w:customStyle="1" w:styleId="Bodytext3">
    <w:name w:val="Body text (3)_"/>
    <w:basedOn w:val="Domylnaczcionkaakapitu"/>
    <w:link w:val="Bodytext30"/>
    <w:qFormat/>
    <w:rPr>
      <w:rFonts w:ascii="Calibri" w:eastAsia="Calibri" w:hAnsi="Calibri" w:cs="Calibri"/>
      <w:b/>
      <w:bCs/>
      <w:i w:val="0"/>
      <w:iCs w:val="0"/>
      <w:caps w:val="0"/>
      <w:smallCaps w:val="0"/>
      <w:strike w:val="0"/>
      <w:dstrike w:val="0"/>
      <w:sz w:val="22"/>
      <w:szCs w:val="22"/>
      <w:u w:val="none"/>
    </w:rPr>
  </w:style>
  <w:style w:type="character" w:customStyle="1" w:styleId="Bodytext3NotBold">
    <w:name w:val="Body text (3) + Not Bold"/>
    <w:basedOn w:val="Bodytext3"/>
    <w:qFormat/>
    <w:rPr>
      <w:rFonts w:ascii="Calibri" w:eastAsia="Calibri" w:hAnsi="Calibri" w:cs="Calibri"/>
      <w:b/>
      <w:bCs/>
      <w:i w:val="0"/>
      <w:iCs w:val="0"/>
      <w:caps w:val="0"/>
      <w:smallCaps w:val="0"/>
      <w:strike w:val="0"/>
      <w:dstrike w:val="0"/>
      <w:color w:val="000000"/>
      <w:spacing w:val="0"/>
      <w:w w:val="100"/>
      <w:sz w:val="22"/>
      <w:szCs w:val="22"/>
      <w:u w:val="none"/>
      <w:lang w:val="pl-PL" w:eastAsia="pl-PL" w:bidi="pl-PL"/>
    </w:rPr>
  </w:style>
  <w:style w:type="character" w:customStyle="1" w:styleId="Heading2">
    <w:name w:val="Heading #2_"/>
    <w:basedOn w:val="Domylnaczcionkaakapitu"/>
    <w:link w:val="Heading20"/>
    <w:qFormat/>
    <w:rPr>
      <w:rFonts w:ascii="Calibri" w:eastAsia="Calibri" w:hAnsi="Calibri" w:cs="Calibri"/>
      <w:b/>
      <w:bCs/>
      <w:i w:val="0"/>
      <w:iCs w:val="0"/>
      <w:caps w:val="0"/>
      <w:smallCaps w:val="0"/>
      <w:strike w:val="0"/>
      <w:dstrike w:val="0"/>
      <w:sz w:val="22"/>
      <w:szCs w:val="22"/>
      <w:u w:val="none"/>
    </w:rPr>
  </w:style>
  <w:style w:type="character" w:customStyle="1" w:styleId="Bodytext4">
    <w:name w:val="Body text (4)_"/>
    <w:basedOn w:val="Domylnaczcionkaakapitu"/>
    <w:link w:val="Bodytext40"/>
    <w:qFormat/>
    <w:rPr>
      <w:rFonts w:ascii="Calibri" w:eastAsia="Calibri" w:hAnsi="Calibri" w:cs="Calibri"/>
      <w:b w:val="0"/>
      <w:bCs w:val="0"/>
      <w:i/>
      <w:iCs/>
      <w:caps w:val="0"/>
      <w:smallCaps w:val="0"/>
      <w:strike w:val="0"/>
      <w:dstrike w:val="0"/>
      <w:sz w:val="22"/>
      <w:szCs w:val="22"/>
      <w:u w:val="none"/>
    </w:rPr>
  </w:style>
  <w:style w:type="character" w:customStyle="1" w:styleId="NagwekZnak">
    <w:name w:val="Nagłówek Znak"/>
    <w:basedOn w:val="Domylnaczcionkaakapitu"/>
    <w:link w:val="Nagwek"/>
    <w:uiPriority w:val="99"/>
    <w:qFormat/>
    <w:rsid w:val="00B26BE2"/>
    <w:rPr>
      <w:color w:val="000000"/>
    </w:rPr>
  </w:style>
  <w:style w:type="character" w:customStyle="1" w:styleId="StopkaZnak">
    <w:name w:val="Stopka Znak"/>
    <w:basedOn w:val="Domylnaczcionkaakapitu"/>
    <w:link w:val="Stopka"/>
    <w:uiPriority w:val="99"/>
    <w:qFormat/>
    <w:rsid w:val="00B26BE2"/>
    <w:rPr>
      <w:color w:val="000000"/>
    </w:rPr>
  </w:style>
  <w:style w:type="character" w:customStyle="1" w:styleId="Znakiprzypiswdolnych">
    <w:name w:val="Znaki przypisów dolnych"/>
    <w:qFormat/>
  </w:style>
  <w:style w:type="character" w:customStyle="1" w:styleId="Znakinumeracji">
    <w:name w:val="Znaki numeracji"/>
    <w:qFormat/>
    <w:rPr>
      <w:rFonts w:ascii="Times New Roman" w:hAnsi="Times New Roman"/>
      <w:sz w:val="22"/>
      <w:szCs w:val="22"/>
    </w:rPr>
  </w:style>
  <w:style w:type="paragraph" w:styleId="Nagwek">
    <w:name w:val="header"/>
    <w:basedOn w:val="Normalny"/>
    <w:next w:val="Tekstpodstawowy"/>
    <w:link w:val="NagwekZnak"/>
    <w:uiPriority w:val="99"/>
    <w:unhideWhenUsed/>
    <w:rsid w:val="00B26BE2"/>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lang/>
    </w:rPr>
  </w:style>
  <w:style w:type="paragraph" w:customStyle="1" w:styleId="Footnote0">
    <w:name w:val="Footnote"/>
    <w:basedOn w:val="Normalny"/>
    <w:link w:val="Footnote"/>
    <w:qFormat/>
    <w:pPr>
      <w:shd w:val="clear" w:color="auto" w:fill="FFFFFF"/>
      <w:spacing w:line="269" w:lineRule="exact"/>
      <w:ind w:hanging="320"/>
      <w:jc w:val="both"/>
    </w:pPr>
    <w:rPr>
      <w:rFonts w:ascii="Calibri" w:eastAsia="Calibri" w:hAnsi="Calibri" w:cs="Calibri"/>
      <w:sz w:val="22"/>
      <w:szCs w:val="22"/>
    </w:rPr>
  </w:style>
  <w:style w:type="paragraph" w:customStyle="1" w:styleId="Footnote20">
    <w:name w:val="Footnote (2)"/>
    <w:basedOn w:val="Normalny"/>
    <w:link w:val="Footnote2"/>
    <w:qFormat/>
    <w:pPr>
      <w:shd w:val="clear" w:color="auto" w:fill="FFFFFF"/>
      <w:spacing w:after="180" w:line="0" w:lineRule="atLeast"/>
      <w:jc w:val="center"/>
    </w:pPr>
    <w:rPr>
      <w:rFonts w:ascii="Calibri" w:eastAsia="Calibri" w:hAnsi="Calibri" w:cs="Calibri"/>
      <w:b/>
      <w:bCs/>
      <w:sz w:val="22"/>
      <w:szCs w:val="22"/>
    </w:rPr>
  </w:style>
  <w:style w:type="paragraph" w:customStyle="1" w:styleId="Bodytext30">
    <w:name w:val="Body text (3)"/>
    <w:basedOn w:val="Normalny"/>
    <w:link w:val="Bodytext3"/>
    <w:qFormat/>
    <w:pPr>
      <w:shd w:val="clear" w:color="auto" w:fill="FFFFFF"/>
      <w:spacing w:line="0" w:lineRule="atLeast"/>
      <w:ind w:hanging="320"/>
    </w:pPr>
    <w:rPr>
      <w:rFonts w:ascii="Calibri" w:eastAsia="Calibri" w:hAnsi="Calibri" w:cs="Calibri"/>
      <w:b/>
      <w:bCs/>
      <w:sz w:val="22"/>
      <w:szCs w:val="22"/>
    </w:rPr>
  </w:style>
  <w:style w:type="paragraph" w:customStyle="1" w:styleId="Bodytext40">
    <w:name w:val="Body text (4)"/>
    <w:basedOn w:val="Normalny"/>
    <w:link w:val="Bodytext4"/>
    <w:qFormat/>
    <w:pPr>
      <w:shd w:val="clear" w:color="auto" w:fill="FFFFFF"/>
      <w:spacing w:before="3180" w:line="0" w:lineRule="atLeast"/>
    </w:pPr>
    <w:rPr>
      <w:rFonts w:ascii="Calibri" w:eastAsia="Calibri" w:hAnsi="Calibri" w:cs="Calibri"/>
      <w:i/>
      <w:iCs/>
      <w:sz w:val="22"/>
      <w:szCs w:val="22"/>
    </w:rPr>
  </w:style>
  <w:style w:type="paragraph" w:customStyle="1" w:styleId="Heading10">
    <w:name w:val="Heading #1"/>
    <w:basedOn w:val="Normalny"/>
    <w:link w:val="Heading1"/>
    <w:qFormat/>
    <w:pPr>
      <w:shd w:val="clear" w:color="auto" w:fill="FFFFFF"/>
      <w:spacing w:after="360" w:line="0" w:lineRule="atLeast"/>
      <w:ind w:hanging="240"/>
      <w:jc w:val="both"/>
      <w:outlineLvl w:val="0"/>
    </w:pPr>
    <w:rPr>
      <w:rFonts w:ascii="Calibri" w:eastAsia="Calibri" w:hAnsi="Calibri" w:cs="Calibri"/>
      <w:b/>
      <w:bCs/>
      <w:sz w:val="22"/>
      <w:szCs w:val="22"/>
    </w:rPr>
  </w:style>
  <w:style w:type="paragraph" w:customStyle="1" w:styleId="Headerorfooter0">
    <w:name w:val="Header or footer"/>
    <w:basedOn w:val="Normalny"/>
    <w:link w:val="Headerorfooter"/>
    <w:qFormat/>
    <w:pPr>
      <w:shd w:val="clear" w:color="auto" w:fill="FFFFFF"/>
      <w:spacing w:line="0" w:lineRule="atLeast"/>
    </w:pPr>
    <w:rPr>
      <w:rFonts w:ascii="Garamond" w:eastAsia="Garamond" w:hAnsi="Garamond" w:cs="Garamond"/>
      <w:b/>
      <w:bCs/>
      <w:sz w:val="19"/>
      <w:szCs w:val="19"/>
    </w:rPr>
  </w:style>
  <w:style w:type="paragraph" w:customStyle="1" w:styleId="Bodytext20">
    <w:name w:val="Body text (2)"/>
    <w:basedOn w:val="Normalny"/>
    <w:link w:val="Bodytext2"/>
    <w:qFormat/>
    <w:pPr>
      <w:shd w:val="clear" w:color="auto" w:fill="FFFFFF"/>
      <w:spacing w:before="360" w:after="60" w:line="0" w:lineRule="atLeast"/>
      <w:ind w:hanging="440"/>
      <w:jc w:val="both"/>
    </w:pPr>
    <w:rPr>
      <w:rFonts w:ascii="Calibri" w:eastAsia="Calibri" w:hAnsi="Calibri" w:cs="Calibri"/>
      <w:sz w:val="22"/>
      <w:szCs w:val="22"/>
    </w:rPr>
  </w:style>
  <w:style w:type="paragraph" w:customStyle="1" w:styleId="Heading20">
    <w:name w:val="Heading #2"/>
    <w:basedOn w:val="Normalny"/>
    <w:link w:val="Heading2"/>
    <w:qFormat/>
    <w:pPr>
      <w:shd w:val="clear" w:color="auto" w:fill="FFFFFF"/>
      <w:spacing w:after="240" w:line="0" w:lineRule="atLeast"/>
      <w:jc w:val="center"/>
      <w:outlineLvl w:val="1"/>
    </w:pPr>
    <w:rPr>
      <w:rFonts w:ascii="Calibri" w:eastAsia="Calibri" w:hAnsi="Calibri" w:cs="Calibri"/>
      <w:b/>
      <w:bCs/>
      <w:sz w:val="22"/>
      <w:szCs w:val="22"/>
    </w:rPr>
  </w:style>
  <w:style w:type="paragraph" w:customStyle="1" w:styleId="Gwkaistopka">
    <w:name w:val="Główka i stopka"/>
    <w:basedOn w:val="Normalny"/>
    <w:qFormat/>
  </w:style>
  <w:style w:type="paragraph" w:styleId="Stopka">
    <w:name w:val="footer"/>
    <w:basedOn w:val="Normalny"/>
    <w:link w:val="StopkaZnak"/>
    <w:uiPriority w:val="99"/>
    <w:unhideWhenUsed/>
    <w:rsid w:val="00B26BE2"/>
    <w:pPr>
      <w:tabs>
        <w:tab w:val="center" w:pos="4536"/>
        <w:tab w:val="right" w:pos="9072"/>
      </w:tabs>
    </w:pPr>
  </w:style>
  <w:style w:type="paragraph" w:styleId="Akapitzlist">
    <w:name w:val="List Paragraph"/>
    <w:basedOn w:val="Normalny"/>
    <w:uiPriority w:val="34"/>
    <w:qFormat/>
    <w:rsid w:val="009D1DE6"/>
    <w:pPr>
      <w:ind w:left="720"/>
      <w:contextualSpacing/>
    </w:pPr>
  </w:style>
  <w:style w:type="paragraph" w:customStyle="1" w:styleId="Zawartoramki">
    <w:name w:val="Zawartość ramki"/>
    <w:basedOn w:val="Normalny"/>
    <w:qFormat/>
  </w:style>
  <w:style w:type="paragraph" w:customStyle="1" w:styleId="Zawartotabeli">
    <w:name w:val="Zawartość tabeli"/>
    <w:basedOn w:val="Normalny"/>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rle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1408</Words>
  <Characters>8452</Characters>
  <Application>Microsoft Office Word</Application>
  <DocSecurity>0</DocSecurity>
  <Lines>70</Lines>
  <Paragraphs>19</Paragraphs>
  <ScaleCrop>false</ScaleCrop>
  <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Marta Rajca</cp:lastModifiedBy>
  <cp:revision>48</cp:revision>
  <dcterms:created xsi:type="dcterms:W3CDTF">2022-09-23T05:57:00Z</dcterms:created>
  <dcterms:modified xsi:type="dcterms:W3CDTF">2024-10-08T12:35:00Z</dcterms:modified>
  <dc:language>pl-PL</dc:language>
</cp:coreProperties>
</file>