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FF3E3" w14:textId="3A064FBC" w:rsidR="00C620AE" w:rsidRPr="00B21D95" w:rsidRDefault="00C620AE" w:rsidP="00C620AE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1D95">
        <w:rPr>
          <w:rFonts w:ascii="Times New Roman" w:hAnsi="Times New Roman" w:cs="Times New Roman"/>
          <w:color w:val="000000"/>
          <w:sz w:val="24"/>
          <w:szCs w:val="24"/>
        </w:rPr>
        <w:t>Kłodzko. 21.07.2021 r.</w:t>
      </w:r>
    </w:p>
    <w:p w14:paraId="1CFC1CEA" w14:textId="77777777" w:rsidR="00C620AE" w:rsidRPr="00B21D95" w:rsidRDefault="00C620AE" w:rsidP="00C620AE">
      <w:pPr>
        <w:pStyle w:val="Nagwek1"/>
        <w:keepNext w:val="0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0EEE017F" w14:textId="77777777" w:rsidR="00C620AE" w:rsidRPr="00B21D95" w:rsidRDefault="00C620AE" w:rsidP="00C620AE">
      <w:pPr>
        <w:pStyle w:val="Nagwek1"/>
        <w:keepNext w:val="0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5BBC195C" w14:textId="77777777" w:rsidR="00C620AE" w:rsidRPr="00B21D95" w:rsidRDefault="00C620AE" w:rsidP="00C620AE">
      <w:pPr>
        <w:pStyle w:val="Nagwek1"/>
        <w:keepNext w:val="0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val="pl-PL"/>
        </w:rPr>
      </w:pPr>
      <w:r w:rsidRPr="00B21D95">
        <w:rPr>
          <w:rFonts w:ascii="Times New Roman" w:hAnsi="Times New Roman"/>
          <w:b w:val="0"/>
          <w:color w:val="000000"/>
          <w:sz w:val="24"/>
          <w:szCs w:val="24"/>
          <w:lang w:val="pl-PL"/>
        </w:rPr>
        <w:t>Zamawiający:</w:t>
      </w:r>
    </w:p>
    <w:p w14:paraId="5A25CF6A" w14:textId="77777777" w:rsidR="00C620AE" w:rsidRPr="00B21D95" w:rsidRDefault="00C620AE" w:rsidP="00C620AE">
      <w:pPr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21D9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Powiat Kłodzki</w:t>
      </w:r>
    </w:p>
    <w:p w14:paraId="7792EC0C" w14:textId="77777777" w:rsidR="00C620AE" w:rsidRPr="00B21D95" w:rsidRDefault="00C620AE" w:rsidP="00C620AE">
      <w:pPr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21D9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ul. Okrzei 1</w:t>
      </w:r>
    </w:p>
    <w:p w14:paraId="5A7680B1" w14:textId="77777777" w:rsidR="00C620AE" w:rsidRPr="00B21D95" w:rsidRDefault="00C620AE" w:rsidP="00C620AE">
      <w:pPr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B21D9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57-300 Kłodzko</w:t>
      </w:r>
    </w:p>
    <w:p w14:paraId="0F33FBB7" w14:textId="77777777" w:rsidR="00C620AE" w:rsidRPr="00B21D95" w:rsidRDefault="00C620AE" w:rsidP="00C620AE">
      <w:pPr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</w:p>
    <w:p w14:paraId="584C6728" w14:textId="77777777" w:rsidR="00C620AE" w:rsidRPr="00B21D95" w:rsidRDefault="00C620AE" w:rsidP="00C620AE">
      <w:pPr>
        <w:pStyle w:val="Nagwek1"/>
        <w:keepNext w:val="0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b w:val="0"/>
          <w:color w:val="000000"/>
          <w:sz w:val="24"/>
          <w:szCs w:val="24"/>
          <w:lang w:val="pl-PL"/>
        </w:rPr>
      </w:pPr>
    </w:p>
    <w:p w14:paraId="74DFFC43" w14:textId="079A584E" w:rsidR="00C620AE" w:rsidRPr="00B21D95" w:rsidRDefault="00C620AE" w:rsidP="00C620AE">
      <w:pPr>
        <w:pStyle w:val="WW-Tekstpodstawowywcity31"/>
        <w:ind w:left="0"/>
        <w:rPr>
          <w:b/>
        </w:rPr>
      </w:pPr>
      <w:r w:rsidRPr="00B21D95">
        <w:rPr>
          <w:rFonts w:eastAsia="Arial"/>
          <w:b/>
        </w:rPr>
        <w:t xml:space="preserve">Postępowanie o udzielenie zamówienia publicznego: </w:t>
      </w:r>
      <w:r w:rsidRPr="00B21D95">
        <w:rPr>
          <w:rStyle w:val="Pogrubienie"/>
          <w:rFonts w:eastAsia="HG Mincho Light J"/>
        </w:rPr>
        <w:t>Dostawa mebli biurowych do Starostwa Powiatowego w Kłodzku.</w:t>
      </w:r>
    </w:p>
    <w:p w14:paraId="54AC06EC" w14:textId="77777777" w:rsidR="00C620AE" w:rsidRPr="00B21D95" w:rsidRDefault="00C620AE" w:rsidP="00C620A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6925FE0" w14:textId="77777777" w:rsidR="00C620AE" w:rsidRPr="00B21D95" w:rsidRDefault="00C620AE" w:rsidP="00117B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7513E8" w14:textId="35E07CB7" w:rsidR="00C620AE" w:rsidRPr="00B21D95" w:rsidRDefault="00C620AE" w:rsidP="00117B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1D95">
        <w:rPr>
          <w:rFonts w:ascii="Times New Roman" w:hAnsi="Times New Roman" w:cs="Times New Roman"/>
          <w:color w:val="000000"/>
          <w:sz w:val="24"/>
          <w:szCs w:val="24"/>
        </w:rPr>
        <w:t>Działając na podstawie art. 284 ust. 2 ustawy z dnia 11 września 2019 r. Prawo zamówień publicznych, Zamawiający przekazuje treść zapytań do specyfikacji istotnych warunków zamówienia wraz z wyjaśnieniami:</w:t>
      </w:r>
    </w:p>
    <w:p w14:paraId="1211ED7C" w14:textId="77777777" w:rsidR="00117B8F" w:rsidRPr="00B21D95" w:rsidRDefault="00117B8F" w:rsidP="00117B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B94DC4F" w14:textId="5A949B2D" w:rsidR="00482FA2" w:rsidRPr="00B21D95" w:rsidRDefault="00C620AE" w:rsidP="00117B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1D95">
        <w:rPr>
          <w:rFonts w:ascii="Times New Roman" w:eastAsiaTheme="minorHAnsi" w:hAnsi="Times New Roman" w:cs="Times New Roman"/>
          <w:sz w:val="24"/>
          <w:szCs w:val="24"/>
          <w:lang w:eastAsia="en-US"/>
        </w:rPr>
        <w:t>Pytanie: Proszę o informację na temat szaf do przechowywania rysunków i map: czy zamawiający wymaga 12 kmpl. szaf na które składają się 3 szt szaf każda po 5 szuflad na A0 oraz 8 kmpl. szaf na A1 na który składają się dwie szafy po 10 szuflad?</w:t>
      </w:r>
    </w:p>
    <w:p w14:paraId="5A17BB83" w14:textId="77777777" w:rsidR="00B21D95" w:rsidRPr="00B21D95" w:rsidRDefault="00B21D95" w:rsidP="00117B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3DB37F6" w14:textId="1157384E" w:rsidR="00C620AE" w:rsidRPr="00B21D95" w:rsidRDefault="00C620AE" w:rsidP="00117B8F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21D95">
        <w:rPr>
          <w:rFonts w:ascii="Times New Roman" w:eastAsiaTheme="minorHAnsi" w:hAnsi="Times New Roman" w:cs="Times New Roman"/>
          <w:sz w:val="24"/>
          <w:szCs w:val="24"/>
          <w:lang w:eastAsia="en-US"/>
        </w:rPr>
        <w:t>Odpowiedź: S</w:t>
      </w:r>
      <w:r w:rsidR="00117B8F" w:rsidRPr="00B21D95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Pr="00B21D95">
        <w:rPr>
          <w:rFonts w:ascii="Times New Roman" w:eastAsiaTheme="minorHAnsi" w:hAnsi="Times New Roman" w:cs="Times New Roman"/>
          <w:sz w:val="24"/>
          <w:szCs w:val="24"/>
          <w:lang w:eastAsia="en-US"/>
        </w:rPr>
        <w:t>afy do przechowywania rysunków i map:</w:t>
      </w:r>
    </w:p>
    <w:p w14:paraId="643DDB83" w14:textId="66A9B8BF" w:rsidR="00117B8F" w:rsidRPr="00B21D95" w:rsidRDefault="00C620AE" w:rsidP="00117B8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1D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Szafa A) 12 kompletów szaf </w:t>
      </w:r>
      <w:r w:rsidR="00117B8F" w:rsidRPr="00B21D95">
        <w:rPr>
          <w:rFonts w:ascii="Times New Roman" w:hAnsi="Times New Roman" w:cs="Times New Roman"/>
          <w:sz w:val="24"/>
          <w:szCs w:val="24"/>
        </w:rPr>
        <w:t xml:space="preserve">format A0 </w:t>
      </w:r>
      <w:r w:rsidRPr="00B21D95">
        <w:rPr>
          <w:rFonts w:ascii="Times New Roman" w:eastAsiaTheme="minorHAnsi" w:hAnsi="Times New Roman" w:cs="Times New Roman"/>
          <w:sz w:val="24"/>
          <w:szCs w:val="24"/>
          <w:lang w:eastAsia="en-US"/>
        </w:rPr>
        <w:t>składających się z</w:t>
      </w:r>
      <w:r w:rsidR="00117B8F" w:rsidRPr="00B21D95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B21D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podstawy </w:t>
      </w:r>
      <w:r w:rsidR="00117B8F" w:rsidRPr="00B21D95">
        <w:rPr>
          <w:rFonts w:ascii="Times New Roman" w:hAnsi="Times New Roman" w:cs="Times New Roman"/>
          <w:sz w:val="24"/>
          <w:szCs w:val="24"/>
        </w:rPr>
        <w:t xml:space="preserve">o wymiarach wys./szer./gł. 140/1290/895 oraz 3 szaf wzmocnionych na format A0 o wymiarach wys./szer./gł. 425/1315/920, każda szafa po 5 szuflad (jak w załączniku nr 1 do SWZ - </w:t>
      </w:r>
      <w:r w:rsidR="00117B8F" w:rsidRPr="00B21D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Zestawienie rysunków, wymagania techniczne oraz ilość mebli biurowych pkt. VI lit. A;</w:t>
      </w:r>
    </w:p>
    <w:p w14:paraId="32BB8EAF" w14:textId="1CA216F3" w:rsidR="00117B8F" w:rsidRPr="00B21D95" w:rsidRDefault="00117B8F" w:rsidP="00117B8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1D95">
        <w:rPr>
          <w:rFonts w:ascii="Times New Roman" w:hAnsi="Times New Roman" w:cs="Times New Roman"/>
          <w:sz w:val="24"/>
          <w:szCs w:val="24"/>
        </w:rPr>
        <w:t xml:space="preserve">Szafa B) </w:t>
      </w:r>
      <w:r w:rsidRPr="00B21D9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 kompletów szaf format A1 składających się z: podstawy </w:t>
      </w:r>
      <w:r w:rsidRPr="00B21D95">
        <w:rPr>
          <w:rFonts w:ascii="Times New Roman" w:hAnsi="Times New Roman" w:cs="Times New Roman"/>
          <w:sz w:val="24"/>
          <w:szCs w:val="24"/>
        </w:rPr>
        <w:t>o wymiarach wys./szer./gł. 140/945/645 oraz  2 szaf wzmocnionych na format A1 o wymiarach wys./szer./gł. 770/970/670</w:t>
      </w:r>
      <w:r w:rsidR="00B21D95" w:rsidRPr="00B21D95">
        <w:rPr>
          <w:rFonts w:ascii="Times New Roman" w:hAnsi="Times New Roman" w:cs="Times New Roman"/>
          <w:sz w:val="24"/>
          <w:szCs w:val="24"/>
        </w:rPr>
        <w:t>,</w:t>
      </w:r>
      <w:r w:rsidRPr="00B21D95">
        <w:rPr>
          <w:rFonts w:ascii="Times New Roman" w:hAnsi="Times New Roman" w:cs="Times New Roman"/>
          <w:sz w:val="24"/>
          <w:szCs w:val="24"/>
        </w:rPr>
        <w:t xml:space="preserve"> każda szafa po 10 szuflad (jak w załączniku nr 1 do SWZ - </w:t>
      </w:r>
      <w:r w:rsidRPr="00B21D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Zestawienie rysunków, wymagania techniczne oraz ilość mebli biurowych pkt. VI lit. B;</w:t>
      </w:r>
    </w:p>
    <w:p w14:paraId="089DDE28" w14:textId="605DAD9C" w:rsidR="00117B8F" w:rsidRPr="0096732A" w:rsidRDefault="00117B8F" w:rsidP="00117B8F">
      <w:pPr>
        <w:rPr>
          <w:rFonts w:ascii="Times New Roman" w:hAnsi="Times New Roman"/>
        </w:rPr>
      </w:pPr>
    </w:p>
    <w:p w14:paraId="05534232" w14:textId="6BF6B6CC" w:rsidR="00C620AE" w:rsidRDefault="00FF2017" w:rsidP="00C62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201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Pytanie: </w:t>
      </w:r>
      <w:r w:rsidRPr="00FF2017">
        <w:rPr>
          <w:rFonts w:ascii="Times New Roman" w:hAnsi="Times New Roman" w:cs="Times New Roman"/>
          <w:sz w:val="24"/>
          <w:szCs w:val="24"/>
        </w:rPr>
        <w:t xml:space="preserve">W zestawieniu rysunków piszą Państwo w punkcie V, że regały jezdne mają posiadać szyny wpuszczane w posadzkę a w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2017">
        <w:rPr>
          <w:rFonts w:ascii="Times New Roman" w:hAnsi="Times New Roman" w:cs="Times New Roman"/>
          <w:sz w:val="24"/>
          <w:szCs w:val="24"/>
        </w:rPr>
        <w:t>pisie regałów archiwalnych stanowiący osobny załącznik piszą Państwo o szynach nawierzchniowych z najazdami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13EE31" w14:textId="1FA58D6B" w:rsidR="00FF2017" w:rsidRDefault="00FF2017" w:rsidP="00C620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2EFD84" w14:textId="7CEE8974" w:rsidR="00FF2017" w:rsidRPr="00FF2017" w:rsidRDefault="00FF2017" w:rsidP="00C620A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Odpowiedź: Regały jezdne powinny mieć szyny wpuszczone w podłogę odpowiednio nadbudowaną na istniejącej posadzce.</w:t>
      </w:r>
    </w:p>
    <w:sectPr w:rsidR="00FF2017" w:rsidRPr="00FF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2701F"/>
    <w:multiLevelType w:val="multilevel"/>
    <w:tmpl w:val="50F63ED8"/>
    <w:name w:val="WW8Num142"/>
    <w:lvl w:ilvl="0">
      <w:start w:val="1"/>
      <w:numFmt w:val="upperRoman"/>
      <w:pStyle w:val="Nagwek1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1080"/>
        </w:tabs>
        <w:ind w:left="720"/>
      </w:pPr>
      <w:rPr>
        <w:rFonts w:cs="Times New Roman"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AE"/>
    <w:rsid w:val="00117B8F"/>
    <w:rsid w:val="00482FA2"/>
    <w:rsid w:val="00AD3B40"/>
    <w:rsid w:val="00B21D95"/>
    <w:rsid w:val="00C620AE"/>
    <w:rsid w:val="00F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534F"/>
  <w15:chartTrackingRefBased/>
  <w15:docId w15:val="{F9C9DA5B-87BD-4347-81F7-B6CC09D7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0AE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20AE"/>
    <w:pPr>
      <w:keepNext/>
      <w:widowControl w:val="0"/>
      <w:numPr>
        <w:numId w:val="1"/>
      </w:numPr>
      <w:adjustRightInd w:val="0"/>
      <w:spacing w:before="240" w:after="24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20AE"/>
    <w:pPr>
      <w:keepNext/>
      <w:widowControl w:val="0"/>
      <w:numPr>
        <w:ilvl w:val="1"/>
        <w:numId w:val="1"/>
      </w:numPr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620AE"/>
    <w:pPr>
      <w:widowControl w:val="0"/>
      <w:numPr>
        <w:ilvl w:val="2"/>
        <w:numId w:val="1"/>
      </w:numPr>
      <w:tabs>
        <w:tab w:val="num" w:pos="2160"/>
      </w:tabs>
      <w:adjustRightInd w:val="0"/>
      <w:spacing w:before="120" w:after="120" w:line="360" w:lineRule="atLeast"/>
      <w:jc w:val="both"/>
      <w:textAlignment w:val="baseline"/>
      <w:outlineLvl w:val="2"/>
    </w:pPr>
    <w:rPr>
      <w:rFonts w:ascii="Arial" w:eastAsia="Times New Roman" w:hAnsi="Arial" w:cs="Times New Roman"/>
      <w:b/>
      <w:bCs/>
      <w:sz w:val="22"/>
      <w:szCs w:val="2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620AE"/>
    <w:pPr>
      <w:keepNext/>
      <w:widowControl w:val="0"/>
      <w:numPr>
        <w:ilvl w:val="3"/>
        <w:numId w:val="1"/>
      </w:numPr>
      <w:adjustRightInd w:val="0"/>
      <w:spacing w:line="360" w:lineRule="atLeast"/>
      <w:jc w:val="both"/>
      <w:textAlignment w:val="baseline"/>
      <w:outlineLvl w:val="3"/>
    </w:pPr>
    <w:rPr>
      <w:rFonts w:ascii="Arial Narrow" w:eastAsia="Times New Roman" w:hAnsi="Arial Narrow" w:cs="Times New Roman"/>
      <w:sz w:val="22"/>
      <w:szCs w:val="22"/>
      <w:u w:val="single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620AE"/>
    <w:pPr>
      <w:widowControl w:val="0"/>
      <w:numPr>
        <w:ilvl w:val="4"/>
        <w:numId w:val="1"/>
      </w:numPr>
      <w:adjustRightInd w:val="0"/>
      <w:spacing w:before="240" w:after="60" w:line="360" w:lineRule="atLeast"/>
      <w:jc w:val="both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620AE"/>
    <w:pPr>
      <w:widowControl w:val="0"/>
      <w:numPr>
        <w:ilvl w:val="5"/>
        <w:numId w:val="1"/>
      </w:numPr>
      <w:adjustRightInd w:val="0"/>
      <w:spacing w:before="240" w:after="60" w:line="360" w:lineRule="atLeast"/>
      <w:jc w:val="both"/>
      <w:textAlignment w:val="baseline"/>
      <w:outlineLvl w:val="5"/>
    </w:pPr>
    <w:rPr>
      <w:rFonts w:ascii="Arial" w:eastAsia="Times New Roman" w:hAnsi="Arial" w:cs="Times New Roman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Wcicienormalne"/>
    <w:link w:val="Nagwek7Znak"/>
    <w:uiPriority w:val="99"/>
    <w:qFormat/>
    <w:rsid w:val="00C620AE"/>
    <w:pPr>
      <w:widowControl w:val="0"/>
      <w:numPr>
        <w:ilvl w:val="6"/>
        <w:numId w:val="1"/>
      </w:numPr>
      <w:adjustRightInd w:val="0"/>
      <w:spacing w:before="240" w:after="60" w:line="360" w:lineRule="atLeast"/>
      <w:jc w:val="both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620AE"/>
    <w:pPr>
      <w:widowControl w:val="0"/>
      <w:numPr>
        <w:ilvl w:val="7"/>
        <w:numId w:val="1"/>
      </w:numPr>
      <w:adjustRightInd w:val="0"/>
      <w:spacing w:before="240" w:after="60" w:line="360" w:lineRule="atLeast"/>
      <w:jc w:val="both"/>
      <w:textAlignment w:val="baseline"/>
      <w:outlineLvl w:val="7"/>
    </w:pPr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620AE"/>
    <w:pPr>
      <w:widowControl w:val="0"/>
      <w:numPr>
        <w:ilvl w:val="8"/>
        <w:numId w:val="1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Times New Roman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620AE"/>
    <w:rPr>
      <w:rFonts w:ascii="Arial" w:eastAsia="Times New Roman" w:hAnsi="Arial" w:cs="Times New Roman"/>
      <w:b/>
      <w:bCs/>
      <w:kern w:val="28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C620AE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C620AE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C620AE"/>
    <w:rPr>
      <w:rFonts w:ascii="Arial Narrow" w:eastAsia="Times New Roman" w:hAnsi="Arial Narrow" w:cs="Times New Roman"/>
      <w:u w:val="single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C620AE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620AE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C620AE"/>
    <w:rPr>
      <w:rFonts w:ascii="Arial" w:eastAsia="Times New Roman" w:hAnsi="Arial" w:cs="Times New Roman"/>
      <w:b/>
      <w:bCs/>
      <w:sz w:val="24"/>
      <w:szCs w:val="24"/>
      <w:lang w:val="en-GB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C620AE"/>
    <w:rPr>
      <w:rFonts w:ascii="Arial" w:eastAsia="Times New Roman" w:hAnsi="Arial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C620AE"/>
    <w:rPr>
      <w:rFonts w:ascii="Arial" w:eastAsia="Times New Roman" w:hAnsi="Arial" w:cs="Times New Roman"/>
      <w:lang w:val="x-none" w:eastAsia="x-none"/>
    </w:rPr>
  </w:style>
  <w:style w:type="paragraph" w:styleId="Wcicienormalne">
    <w:name w:val="Normal Indent"/>
    <w:basedOn w:val="Normalny"/>
    <w:uiPriority w:val="99"/>
    <w:semiHidden/>
    <w:unhideWhenUsed/>
    <w:rsid w:val="00C620AE"/>
    <w:pPr>
      <w:ind w:left="708"/>
    </w:pPr>
  </w:style>
  <w:style w:type="paragraph" w:customStyle="1" w:styleId="WW-Tekstpodstawowywcity31">
    <w:name w:val="WW-Tekst podstawowy wcięty 31"/>
    <w:basedOn w:val="Normalny"/>
    <w:uiPriority w:val="99"/>
    <w:rsid w:val="00C620AE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C62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3</cp:revision>
  <cp:lastPrinted>2021-07-21T12:11:00Z</cp:lastPrinted>
  <dcterms:created xsi:type="dcterms:W3CDTF">2021-07-21T11:48:00Z</dcterms:created>
  <dcterms:modified xsi:type="dcterms:W3CDTF">2021-07-22T09:41:00Z</dcterms:modified>
</cp:coreProperties>
</file>