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30" w:rsidRDefault="006C7B30">
      <w:pPr>
        <w:pStyle w:val="Tekstpodstawowy"/>
        <w:spacing w:before="10"/>
        <w:ind w:left="0" w:firstLine="0"/>
        <w:jc w:val="left"/>
        <w:rPr>
          <w:sz w:val="17"/>
        </w:rPr>
      </w:pPr>
    </w:p>
    <w:p w:rsidR="006C7B30" w:rsidRDefault="006C7B30">
      <w:pPr>
        <w:pStyle w:val="Tekstpodstawowy"/>
        <w:ind w:left="233" w:firstLine="0"/>
        <w:jc w:val="left"/>
        <w:rPr>
          <w:sz w:val="20"/>
        </w:rPr>
      </w:pPr>
    </w:p>
    <w:p w:rsidR="006C7B30" w:rsidRDefault="006C7B30">
      <w:pPr>
        <w:pStyle w:val="Tekstpodstawowy"/>
        <w:spacing w:before="4"/>
        <w:ind w:left="0" w:firstLine="0"/>
        <w:jc w:val="left"/>
        <w:rPr>
          <w:sz w:val="21"/>
        </w:rPr>
      </w:pPr>
    </w:p>
    <w:p w:rsidR="006C7B30" w:rsidRDefault="00FD2A4A">
      <w:pPr>
        <w:spacing w:before="90"/>
        <w:ind w:left="6283"/>
        <w:rPr>
          <w:sz w:val="24"/>
        </w:rPr>
      </w:pPr>
      <w:r>
        <w:rPr>
          <w:sz w:val="24"/>
        </w:rPr>
        <w:t>Wielgie, dnia 05.05.2022</w:t>
      </w:r>
      <w:r w:rsidR="00A24465">
        <w:rPr>
          <w:spacing w:val="55"/>
          <w:sz w:val="24"/>
        </w:rPr>
        <w:t xml:space="preserve"> </w:t>
      </w:r>
      <w:r w:rsidR="00A24465">
        <w:rPr>
          <w:sz w:val="24"/>
        </w:rPr>
        <w:t>r.</w:t>
      </w:r>
    </w:p>
    <w:p w:rsidR="006C7B30" w:rsidRDefault="006C7B30">
      <w:pPr>
        <w:pStyle w:val="Tekstpodstawowy"/>
        <w:ind w:left="0" w:firstLine="0"/>
        <w:jc w:val="left"/>
        <w:rPr>
          <w:sz w:val="26"/>
        </w:rPr>
      </w:pPr>
    </w:p>
    <w:p w:rsidR="006C7B30" w:rsidRDefault="006C7B30">
      <w:pPr>
        <w:pStyle w:val="Tekstpodstawowy"/>
        <w:ind w:left="0" w:firstLine="0"/>
        <w:jc w:val="left"/>
        <w:rPr>
          <w:sz w:val="26"/>
        </w:rPr>
      </w:pPr>
    </w:p>
    <w:p w:rsidR="006C7B30" w:rsidRDefault="00A24465">
      <w:pPr>
        <w:pStyle w:val="Tytu"/>
        <w:spacing w:before="184"/>
      </w:pPr>
      <w:r>
        <w:t>SPECYFIKACJA WARUNKÓW ZAMÓWIENIA</w:t>
      </w:r>
    </w:p>
    <w:p w:rsidR="006C7B30" w:rsidRDefault="006C7B30">
      <w:pPr>
        <w:pStyle w:val="Tekstpodstawowy"/>
        <w:spacing w:before="10"/>
        <w:ind w:left="0" w:firstLine="0"/>
        <w:jc w:val="left"/>
        <w:rPr>
          <w:b/>
          <w:sz w:val="31"/>
        </w:rPr>
      </w:pPr>
    </w:p>
    <w:p w:rsidR="006C7B30" w:rsidRDefault="00A24465">
      <w:pPr>
        <w:ind w:left="118"/>
        <w:rPr>
          <w:sz w:val="24"/>
        </w:rPr>
      </w:pPr>
      <w:r>
        <w:rPr>
          <w:sz w:val="24"/>
        </w:rPr>
        <w:t>Postępowanie o udzielenie zamówienia publicznego o wartości mniejszej niż progi unijne o których mowa w art. 3 ustawy z dnia 11 września 2019 r. Prawo zamówień publicznych (</w:t>
      </w:r>
      <w:proofErr w:type="spellStart"/>
      <w:r>
        <w:rPr>
          <w:sz w:val="24"/>
        </w:rPr>
        <w:t>t.j</w:t>
      </w:r>
      <w:proofErr w:type="spellEnd"/>
      <w:r>
        <w:rPr>
          <w:sz w:val="24"/>
        </w:rPr>
        <w:t>. Dz.</w:t>
      </w:r>
    </w:p>
    <w:p w:rsidR="006C7B30" w:rsidRDefault="00BC5E41">
      <w:pPr>
        <w:ind w:left="118"/>
        <w:rPr>
          <w:sz w:val="24"/>
        </w:rPr>
      </w:pPr>
      <w:r>
        <w:rPr>
          <w:sz w:val="24"/>
        </w:rPr>
        <w:t>U. 2021, poz. 1129</w:t>
      </w:r>
      <w:r w:rsidR="00A24465">
        <w:rPr>
          <w:sz w:val="24"/>
        </w:rPr>
        <w:t xml:space="preserve"> ze zm.), w trybie podstawowym bez negocjacji na roboty budowlane:</w:t>
      </w:r>
    </w:p>
    <w:p w:rsidR="006C7B30" w:rsidRDefault="006C7B30">
      <w:pPr>
        <w:pStyle w:val="Tekstpodstawowy"/>
        <w:ind w:left="0" w:firstLine="0"/>
        <w:jc w:val="left"/>
        <w:rPr>
          <w:sz w:val="26"/>
        </w:rPr>
      </w:pPr>
    </w:p>
    <w:p w:rsidR="006C7B30" w:rsidRDefault="006C7B30">
      <w:pPr>
        <w:pStyle w:val="Tekstpodstawowy"/>
        <w:ind w:left="0" w:firstLine="0"/>
        <w:jc w:val="left"/>
      </w:pPr>
    </w:p>
    <w:p w:rsidR="006C7B30" w:rsidRDefault="00E3331C">
      <w:pPr>
        <w:pStyle w:val="Tytu"/>
        <w:ind w:right="1183"/>
      </w:pPr>
      <w:r>
        <w:t>„</w:t>
      </w:r>
      <w:r w:rsidR="00FD2A4A">
        <w:t xml:space="preserve">Rewitalizacja budynku Szkoły Podstawowej </w:t>
      </w:r>
      <w:r w:rsidR="00FD2A4A">
        <w:br/>
        <w:t>w Czarnem</w:t>
      </w:r>
      <w:r>
        <w:t>”</w:t>
      </w:r>
    </w:p>
    <w:p w:rsidR="006C7B30" w:rsidRDefault="006C7B30">
      <w:pPr>
        <w:pStyle w:val="Tekstpodstawowy"/>
        <w:ind w:left="0" w:firstLine="0"/>
        <w:jc w:val="left"/>
        <w:rPr>
          <w:b/>
          <w:sz w:val="34"/>
        </w:rPr>
      </w:pPr>
    </w:p>
    <w:p w:rsidR="006C7B30" w:rsidRDefault="006C7B30">
      <w:pPr>
        <w:pStyle w:val="Tekstpodstawowy"/>
        <w:ind w:left="0" w:firstLine="0"/>
        <w:jc w:val="left"/>
        <w:rPr>
          <w:b/>
          <w:sz w:val="34"/>
        </w:rPr>
      </w:pPr>
    </w:p>
    <w:p w:rsidR="006C7B30" w:rsidRDefault="006C7B30">
      <w:pPr>
        <w:pStyle w:val="Tekstpodstawowy"/>
        <w:ind w:left="0" w:firstLine="0"/>
        <w:jc w:val="left"/>
        <w:rPr>
          <w:b/>
          <w:sz w:val="48"/>
        </w:rPr>
      </w:pPr>
    </w:p>
    <w:p w:rsidR="006C7B30" w:rsidRDefault="00F2216A">
      <w:pPr>
        <w:spacing w:before="1"/>
        <w:ind w:left="1183" w:right="1182"/>
        <w:jc w:val="center"/>
        <w:rPr>
          <w:b/>
          <w:sz w:val="28"/>
        </w:rPr>
      </w:pPr>
      <w:r>
        <w:rPr>
          <w:b/>
          <w:sz w:val="28"/>
        </w:rPr>
        <w:t>Sprawa nr GSR.271.5</w:t>
      </w:r>
      <w:r w:rsidR="00FD2A4A">
        <w:rPr>
          <w:b/>
          <w:sz w:val="28"/>
        </w:rPr>
        <w:t>.2022</w:t>
      </w:r>
      <w:r w:rsidR="00E111D6">
        <w:rPr>
          <w:b/>
          <w:sz w:val="28"/>
        </w:rPr>
        <w:t>.KG</w:t>
      </w:r>
    </w:p>
    <w:p w:rsidR="006C7B30" w:rsidRDefault="006C7B3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Default="00217C70">
      <w:pPr>
        <w:jc w:val="center"/>
        <w:rPr>
          <w:sz w:val="28"/>
        </w:rPr>
      </w:pPr>
    </w:p>
    <w:p w:rsidR="00217C70" w:rsidRPr="00AC4D20" w:rsidRDefault="00217C70">
      <w:pPr>
        <w:jc w:val="center"/>
        <w:rPr>
          <w:b/>
          <w:sz w:val="24"/>
          <w:szCs w:val="24"/>
        </w:rPr>
      </w:pPr>
    </w:p>
    <w:p w:rsidR="00217C70" w:rsidRPr="00AC4D20" w:rsidRDefault="00AC4D20">
      <w:pPr>
        <w:jc w:val="center"/>
        <w:rPr>
          <w:b/>
          <w:sz w:val="24"/>
          <w:szCs w:val="24"/>
        </w:rPr>
        <w:sectPr w:rsidR="00217C70" w:rsidRPr="00AC4D20">
          <w:headerReference w:type="default" r:id="rId8"/>
          <w:footerReference w:type="default" r:id="rId9"/>
          <w:type w:val="continuous"/>
          <w:pgSz w:w="11910" w:h="16840"/>
          <w:pgMar w:top="1320" w:right="1020" w:bottom="980" w:left="1300" w:header="716" w:footer="788" w:gutter="0"/>
          <w:pgNumType w:start="1"/>
          <w:cols w:space="708"/>
        </w:sectPr>
      </w:pPr>
      <w:r w:rsidRPr="00AC4D20">
        <w:rPr>
          <w:b/>
          <w:sz w:val="24"/>
          <w:szCs w:val="24"/>
        </w:rPr>
        <w:t xml:space="preserve">Zamówienie jest współfinansowane ze środków Rządowego Fundusz Polski Ład: </w:t>
      </w:r>
      <w:r w:rsidRPr="00AC4D20">
        <w:rPr>
          <w:b/>
          <w:sz w:val="24"/>
          <w:szCs w:val="24"/>
        </w:rPr>
        <w:br/>
        <w:t>Program Inwestycji Strategicznych.</w:t>
      </w:r>
    </w:p>
    <w:p w:rsidR="006C7B30" w:rsidRDefault="00A24465">
      <w:pPr>
        <w:pStyle w:val="Nagwek1"/>
        <w:numPr>
          <w:ilvl w:val="0"/>
          <w:numId w:val="2"/>
        </w:numPr>
        <w:tabs>
          <w:tab w:val="left" w:pos="826"/>
          <w:tab w:val="left" w:pos="827"/>
        </w:tabs>
        <w:spacing w:before="89"/>
      </w:pPr>
      <w:r>
        <w:lastRenderedPageBreak/>
        <w:t>INFORMACJE</w:t>
      </w:r>
      <w:r>
        <w:rPr>
          <w:spacing w:val="-2"/>
        </w:rPr>
        <w:t xml:space="preserve"> </w:t>
      </w:r>
      <w:r>
        <w:t>OGÓLNE</w:t>
      </w:r>
    </w:p>
    <w:p w:rsidR="006C7B30" w:rsidRDefault="00A24465">
      <w:pPr>
        <w:spacing w:before="185"/>
        <w:ind w:left="118" w:right="108"/>
        <w:jc w:val="both"/>
        <w:rPr>
          <w:b/>
        </w:rPr>
      </w:pPr>
      <w:r>
        <w:t xml:space="preserve">Zamawiający zaprasza do udziału w postępowaniu o udzielenie zamówienia w trybie podstawowym bez negocjacji na roboty budowlane pn.: </w:t>
      </w:r>
      <w:r w:rsidR="00DD219C">
        <w:rPr>
          <w:b/>
        </w:rPr>
        <w:t>Rewitalizacja budynku Szkoły Podstawowej w Czarnem</w:t>
      </w:r>
      <w:r>
        <w:rPr>
          <w:b/>
        </w:rPr>
        <w:t>.</w:t>
      </w:r>
    </w:p>
    <w:p w:rsidR="006C7B30" w:rsidRDefault="00A24465">
      <w:pPr>
        <w:pStyle w:val="Tekstpodstawowy"/>
        <w:spacing w:before="91"/>
        <w:ind w:left="118" w:right="108" w:firstLine="0"/>
      </w:pPr>
      <w:r>
        <w:t>Postępowanie o udzielenie zamówienia publicznego prowadzone jest zgodnie z przepisami ustawy z dnia 11 września 2019 r. Prawo zamówień publicznych (t.</w:t>
      </w:r>
      <w:r w:rsidR="00217C70">
        <w:t xml:space="preserve"> </w:t>
      </w:r>
      <w:r w:rsidR="00BC5E41">
        <w:t>j. Dz. U. z 2021</w:t>
      </w:r>
      <w:r>
        <w:t xml:space="preserve"> r. po</w:t>
      </w:r>
      <w:r w:rsidR="00BC5E41">
        <w:t>z. 1129</w:t>
      </w:r>
      <w:r>
        <w:t xml:space="preserve"> ze zm.), zwanej dalej ustawą.</w:t>
      </w:r>
    </w:p>
    <w:p w:rsidR="006C7B30" w:rsidRDefault="00A24465">
      <w:pPr>
        <w:pStyle w:val="Akapitzlist"/>
        <w:numPr>
          <w:ilvl w:val="1"/>
          <w:numId w:val="2"/>
        </w:numPr>
        <w:tabs>
          <w:tab w:val="left" w:pos="827"/>
        </w:tabs>
        <w:spacing w:before="93" w:line="252" w:lineRule="exact"/>
        <w:ind w:left="826" w:hanging="349"/>
        <w:jc w:val="both"/>
      </w:pPr>
      <w:r>
        <w:t>Zamawiającym</w:t>
      </w:r>
      <w:r>
        <w:rPr>
          <w:spacing w:val="-3"/>
        </w:rPr>
        <w:t xml:space="preserve"> </w:t>
      </w:r>
      <w:r>
        <w:t>jest:</w:t>
      </w:r>
    </w:p>
    <w:p w:rsidR="006C7B30" w:rsidRDefault="00A24465">
      <w:pPr>
        <w:pStyle w:val="Nagwek1"/>
        <w:spacing w:line="252" w:lineRule="exact"/>
        <w:ind w:firstLine="0"/>
        <w:jc w:val="both"/>
      </w:pPr>
      <w:r>
        <w:t xml:space="preserve">Gmina </w:t>
      </w:r>
      <w:r w:rsidR="00E111D6">
        <w:t>Wielgie, ul. Starowiejska 8, 87-603 Wielgie</w:t>
      </w:r>
    </w:p>
    <w:p w:rsidR="006C7B30" w:rsidRDefault="00E111D6">
      <w:pPr>
        <w:pStyle w:val="Tekstpodstawowy"/>
        <w:spacing w:line="252" w:lineRule="exact"/>
        <w:ind w:left="826" w:firstLine="0"/>
      </w:pPr>
      <w:r>
        <w:t>tel. 54 289 73 80 / fax 54 289 77 95</w:t>
      </w:r>
    </w:p>
    <w:p w:rsidR="006C7B30" w:rsidRDefault="00A24465">
      <w:pPr>
        <w:pStyle w:val="Tekstpodstawowy"/>
        <w:spacing w:before="2" w:line="252" w:lineRule="exact"/>
        <w:ind w:left="826" w:firstLine="0"/>
      </w:pPr>
      <w:r>
        <w:t xml:space="preserve">REGON: </w:t>
      </w:r>
      <w:r w:rsidR="00E111D6" w:rsidRPr="00E111D6">
        <w:t>910866583</w:t>
      </w:r>
    </w:p>
    <w:p w:rsidR="006C7B30" w:rsidRDefault="00E111D6">
      <w:pPr>
        <w:pStyle w:val="Tekstpodstawowy"/>
        <w:spacing w:line="252" w:lineRule="exact"/>
        <w:ind w:left="826" w:firstLine="0"/>
        <w:jc w:val="left"/>
      </w:pPr>
      <w:r>
        <w:t>NIP: 4660326661</w:t>
      </w:r>
    </w:p>
    <w:p w:rsidR="006C7B30" w:rsidRDefault="00A24465">
      <w:pPr>
        <w:pStyle w:val="Tekstpodstawowy"/>
        <w:spacing w:before="1" w:line="252" w:lineRule="exact"/>
        <w:ind w:left="826" w:firstLine="0"/>
        <w:jc w:val="left"/>
      </w:pPr>
      <w:r>
        <w:t xml:space="preserve">Adres internetowy: </w:t>
      </w:r>
      <w:hyperlink r:id="rId10" w:history="1">
        <w:r w:rsidR="00E111D6" w:rsidRPr="00672901">
          <w:rPr>
            <w:rStyle w:val="Hipercze"/>
          </w:rPr>
          <w:t>www.wielgie.pl</w:t>
        </w:r>
      </w:hyperlink>
      <w:r>
        <w:t>;</w:t>
      </w:r>
    </w:p>
    <w:p w:rsidR="006C7B30" w:rsidRDefault="00A24465">
      <w:pPr>
        <w:pStyle w:val="Akapitzlist"/>
        <w:numPr>
          <w:ilvl w:val="1"/>
          <w:numId w:val="2"/>
        </w:numPr>
        <w:tabs>
          <w:tab w:val="left" w:pos="827"/>
        </w:tabs>
        <w:spacing w:line="252" w:lineRule="exact"/>
        <w:ind w:left="826" w:hanging="349"/>
        <w:rPr>
          <w:b/>
        </w:rPr>
      </w:pPr>
      <w:r>
        <w:t>Adres poczty elektronicznej:</w:t>
      </w:r>
      <w:r>
        <w:rPr>
          <w:spacing w:val="2"/>
        </w:rPr>
        <w:t xml:space="preserve"> </w:t>
      </w:r>
      <w:hyperlink r:id="rId11" w:history="1">
        <w:r w:rsidR="00E111D6" w:rsidRPr="00672901">
          <w:rPr>
            <w:rStyle w:val="Hipercze"/>
            <w:b/>
          </w:rPr>
          <w:t>gmina@wielgie.pl</w:t>
        </w:r>
      </w:hyperlink>
    </w:p>
    <w:p w:rsidR="006C7B30" w:rsidRDefault="00A24465">
      <w:pPr>
        <w:pStyle w:val="Akapitzlist"/>
        <w:numPr>
          <w:ilvl w:val="1"/>
          <w:numId w:val="2"/>
        </w:numPr>
        <w:tabs>
          <w:tab w:val="left" w:pos="827"/>
        </w:tabs>
        <w:ind w:left="826" w:hanging="349"/>
      </w:pPr>
      <w:r>
        <w:t>Przedmiotowe postępowanie prowadzone jest przy użyciu środków komunikacji</w:t>
      </w:r>
      <w:r>
        <w:rPr>
          <w:spacing w:val="-15"/>
        </w:rPr>
        <w:t xml:space="preserve"> </w:t>
      </w:r>
      <w:r>
        <w:t>elektronicznej.</w:t>
      </w:r>
    </w:p>
    <w:p w:rsidR="006C7B30" w:rsidRDefault="00A24465" w:rsidP="0085187D">
      <w:pPr>
        <w:pStyle w:val="Akapitzlist"/>
        <w:numPr>
          <w:ilvl w:val="1"/>
          <w:numId w:val="2"/>
        </w:numPr>
        <w:tabs>
          <w:tab w:val="left" w:pos="827"/>
          <w:tab w:val="left" w:pos="9498"/>
        </w:tabs>
        <w:spacing w:before="1"/>
        <w:ind w:left="851" w:right="2826" w:hanging="425"/>
        <w:rPr>
          <w:b/>
        </w:rPr>
      </w:pPr>
      <w:r>
        <w:t xml:space="preserve">Adres elektronicznej skrzynki podawczej (ESP) na </w:t>
      </w:r>
      <w:proofErr w:type="spellStart"/>
      <w:r>
        <w:t>ePUAP</w:t>
      </w:r>
      <w:proofErr w:type="spellEnd"/>
      <w:r>
        <w:t>:</w:t>
      </w:r>
      <w:r w:rsidR="0085187D">
        <w:rPr>
          <w:u w:val="single"/>
        </w:rPr>
        <w:t xml:space="preserve"> /</w:t>
      </w:r>
      <w:r w:rsidR="00E111D6" w:rsidRPr="00E111D6">
        <w:rPr>
          <w:b/>
        </w:rPr>
        <w:t>e6j8o2da0k/</w:t>
      </w:r>
      <w:proofErr w:type="spellStart"/>
      <w:r w:rsidR="00E111D6" w:rsidRPr="00E111D6">
        <w:rPr>
          <w:b/>
        </w:rPr>
        <w:t>SkrytkaESP</w:t>
      </w:r>
      <w:proofErr w:type="spellEnd"/>
    </w:p>
    <w:p w:rsidR="006C7B30" w:rsidRPr="00E111D6" w:rsidRDefault="00A24465" w:rsidP="00AC2FCF">
      <w:pPr>
        <w:pStyle w:val="Akapitzlist"/>
        <w:numPr>
          <w:ilvl w:val="1"/>
          <w:numId w:val="2"/>
        </w:numPr>
        <w:tabs>
          <w:tab w:val="left" w:pos="827"/>
        </w:tabs>
        <w:spacing w:before="1"/>
        <w:ind w:left="851" w:right="109" w:hanging="425"/>
        <w:rPr>
          <w:b/>
          <w:color w:val="FF0000"/>
        </w:rPr>
      </w:pPr>
      <w:r>
        <w:t xml:space="preserve">Adres strony internetowej, na której jest prowadzone postępowanie i na której będą dostępne wszelkie dokumenty związane z prowadzoną procedurą, w tym zmiany i wyjaśnienia treści SWZ: </w:t>
      </w:r>
      <w:r w:rsidR="00AC2FCF" w:rsidRPr="00AC2FCF">
        <w:rPr>
          <w:b/>
          <w:color w:val="FF0000"/>
        </w:rPr>
        <w:t>https://platformazakupowa.pl/</w:t>
      </w:r>
    </w:p>
    <w:p w:rsidR="006C7B30" w:rsidRDefault="006C7B30">
      <w:pPr>
        <w:pStyle w:val="Tekstpodstawowy"/>
        <w:spacing w:before="11"/>
        <w:ind w:left="0" w:firstLine="0"/>
        <w:jc w:val="left"/>
        <w:rPr>
          <w:sz w:val="19"/>
        </w:rPr>
      </w:pPr>
    </w:p>
    <w:p w:rsidR="006C7B30" w:rsidRDefault="00A24465">
      <w:pPr>
        <w:pStyle w:val="Nagwek1"/>
        <w:numPr>
          <w:ilvl w:val="0"/>
          <w:numId w:val="2"/>
        </w:numPr>
        <w:tabs>
          <w:tab w:val="left" w:pos="827"/>
        </w:tabs>
      </w:pPr>
      <w:r>
        <w:t>TRYB UDZIELENIA</w:t>
      </w:r>
      <w:r>
        <w:rPr>
          <w:spacing w:val="-2"/>
        </w:rPr>
        <w:t xml:space="preserve"> </w:t>
      </w:r>
      <w:r>
        <w:t>ZAMÓWIENIA</w:t>
      </w:r>
    </w:p>
    <w:p w:rsidR="006C7B30" w:rsidRDefault="00A24465">
      <w:pPr>
        <w:pStyle w:val="Akapitzlist"/>
        <w:numPr>
          <w:ilvl w:val="1"/>
          <w:numId w:val="2"/>
        </w:numPr>
        <w:tabs>
          <w:tab w:val="left" w:pos="1122"/>
        </w:tabs>
        <w:spacing w:before="93"/>
        <w:ind w:left="1121" w:right="108" w:hanging="360"/>
      </w:pPr>
      <w:r>
        <w:t>Niniejsze postępowanie prowadzone jest w trybie podstawowym o którym mowa w art. 275 pkt 1</w:t>
      </w:r>
      <w:r>
        <w:rPr>
          <w:spacing w:val="1"/>
        </w:rPr>
        <w:t xml:space="preserve"> </w:t>
      </w:r>
      <w:r>
        <w:t>ustawy.</w:t>
      </w:r>
    </w:p>
    <w:p w:rsidR="006C7B30" w:rsidRDefault="00A24465">
      <w:pPr>
        <w:pStyle w:val="Akapitzlist"/>
        <w:numPr>
          <w:ilvl w:val="1"/>
          <w:numId w:val="2"/>
        </w:numPr>
        <w:tabs>
          <w:tab w:val="left" w:pos="1122"/>
        </w:tabs>
        <w:spacing w:line="252" w:lineRule="exact"/>
        <w:ind w:left="1122" w:hanging="361"/>
      </w:pPr>
      <w:r>
        <w:t>Zamawiający wybierze najkorzystniejszą ofertę bez przeprowadzenia</w:t>
      </w:r>
      <w:r>
        <w:rPr>
          <w:spacing w:val="-6"/>
        </w:rPr>
        <w:t xml:space="preserve"> </w:t>
      </w:r>
      <w:r>
        <w:t>negocjacji.</w:t>
      </w:r>
    </w:p>
    <w:p w:rsidR="006C7B30" w:rsidRDefault="00A24465">
      <w:pPr>
        <w:pStyle w:val="Akapitzlist"/>
        <w:numPr>
          <w:ilvl w:val="1"/>
          <w:numId w:val="2"/>
        </w:numPr>
        <w:tabs>
          <w:tab w:val="left" w:pos="1122"/>
        </w:tabs>
        <w:ind w:left="1121" w:right="110" w:hanging="360"/>
      </w:pPr>
      <w:r>
        <w:t>Szacunkowa wartość przedmiotowego zamówienia nie przekracza progów unijnych o jakich mowa w art. 3 ustawy</w:t>
      </w:r>
      <w:r>
        <w:rPr>
          <w:spacing w:val="-4"/>
        </w:rPr>
        <w:t xml:space="preserve"> </w:t>
      </w:r>
      <w:r>
        <w:t>PZP.</w:t>
      </w:r>
    </w:p>
    <w:p w:rsidR="006C7B30" w:rsidRDefault="00A24465">
      <w:pPr>
        <w:pStyle w:val="Akapitzlist"/>
        <w:numPr>
          <w:ilvl w:val="1"/>
          <w:numId w:val="2"/>
        </w:numPr>
        <w:tabs>
          <w:tab w:val="left" w:pos="1122"/>
        </w:tabs>
        <w:spacing w:line="252" w:lineRule="exact"/>
        <w:ind w:left="1122" w:hanging="361"/>
      </w:pPr>
      <w:r>
        <w:t>Postępowanie prowadzi się</w:t>
      </w:r>
      <w:r>
        <w:rPr>
          <w:spacing w:val="-2"/>
        </w:rPr>
        <w:t xml:space="preserve"> </w:t>
      </w:r>
      <w:r>
        <w:t>pisemnie.</w:t>
      </w:r>
    </w:p>
    <w:p w:rsidR="006C7B30" w:rsidRDefault="00A24465">
      <w:pPr>
        <w:pStyle w:val="Akapitzlist"/>
        <w:numPr>
          <w:ilvl w:val="1"/>
          <w:numId w:val="2"/>
        </w:numPr>
        <w:tabs>
          <w:tab w:val="left" w:pos="1122"/>
        </w:tabs>
        <w:spacing w:line="252" w:lineRule="exact"/>
        <w:ind w:left="1122" w:hanging="361"/>
      </w:pPr>
      <w:r>
        <w:t>Postępowanie prowadzi się w języku</w:t>
      </w:r>
      <w:r>
        <w:rPr>
          <w:spacing w:val="-3"/>
        </w:rPr>
        <w:t xml:space="preserve"> </w:t>
      </w:r>
      <w:r>
        <w:t>polskim.</w:t>
      </w:r>
    </w:p>
    <w:p w:rsidR="006C7B30" w:rsidRPr="00116760" w:rsidRDefault="00A24465">
      <w:pPr>
        <w:pStyle w:val="Akapitzlist"/>
        <w:numPr>
          <w:ilvl w:val="1"/>
          <w:numId w:val="2"/>
        </w:numPr>
        <w:tabs>
          <w:tab w:val="left" w:pos="1122"/>
        </w:tabs>
        <w:spacing w:before="2" w:line="252" w:lineRule="exact"/>
        <w:ind w:left="1122" w:hanging="361"/>
      </w:pPr>
      <w:r w:rsidRPr="00116760">
        <w:t>Zamawiający nie przewiduje aukcji</w:t>
      </w:r>
      <w:r w:rsidRPr="00116760">
        <w:rPr>
          <w:spacing w:val="-8"/>
        </w:rPr>
        <w:t xml:space="preserve"> </w:t>
      </w:r>
      <w:r w:rsidRPr="00116760">
        <w:t>elektronicznej.</w:t>
      </w:r>
    </w:p>
    <w:p w:rsidR="006C7B30" w:rsidRPr="00116760" w:rsidRDefault="00A24465">
      <w:pPr>
        <w:pStyle w:val="Akapitzlist"/>
        <w:numPr>
          <w:ilvl w:val="1"/>
          <w:numId w:val="2"/>
        </w:numPr>
        <w:tabs>
          <w:tab w:val="left" w:pos="1122"/>
        </w:tabs>
        <w:spacing w:line="252" w:lineRule="exact"/>
        <w:ind w:left="1122" w:hanging="361"/>
      </w:pPr>
      <w:r w:rsidRPr="00116760">
        <w:t>Zamawiający nie przewiduje zawarcia umowy</w:t>
      </w:r>
      <w:r w:rsidRPr="00116760">
        <w:rPr>
          <w:spacing w:val="-5"/>
        </w:rPr>
        <w:t xml:space="preserve"> </w:t>
      </w:r>
      <w:r w:rsidRPr="00116760">
        <w:t>ramowej.</w:t>
      </w:r>
    </w:p>
    <w:p w:rsidR="006C7B30" w:rsidRPr="00116760" w:rsidRDefault="00A24465">
      <w:pPr>
        <w:pStyle w:val="Akapitzlist"/>
        <w:numPr>
          <w:ilvl w:val="1"/>
          <w:numId w:val="2"/>
        </w:numPr>
        <w:tabs>
          <w:tab w:val="left" w:pos="1122"/>
        </w:tabs>
        <w:spacing w:before="1" w:line="252" w:lineRule="exact"/>
        <w:ind w:left="1122" w:hanging="361"/>
      </w:pPr>
      <w:r w:rsidRPr="00116760">
        <w:t>Wykonawcy ponoszą wszelkie koszty związane z przygotowaniem</w:t>
      </w:r>
      <w:r w:rsidRPr="00116760">
        <w:rPr>
          <w:spacing w:val="-4"/>
        </w:rPr>
        <w:t xml:space="preserve"> </w:t>
      </w:r>
      <w:r w:rsidRPr="00116760">
        <w:t>oferty.</w:t>
      </w:r>
    </w:p>
    <w:p w:rsidR="006C7B30" w:rsidRPr="00116760" w:rsidRDefault="00A24465">
      <w:pPr>
        <w:pStyle w:val="Akapitzlist"/>
        <w:numPr>
          <w:ilvl w:val="1"/>
          <w:numId w:val="2"/>
        </w:numPr>
        <w:tabs>
          <w:tab w:val="left" w:pos="1122"/>
        </w:tabs>
        <w:spacing w:line="252" w:lineRule="exact"/>
        <w:ind w:left="1122" w:hanging="361"/>
      </w:pPr>
      <w:r w:rsidRPr="00116760">
        <w:t>Nie przewiduje się zamówień o których mowa w art. 214 ust. 1 pkt 7 i 8</w:t>
      </w:r>
      <w:r w:rsidRPr="00116760">
        <w:rPr>
          <w:spacing w:val="-12"/>
        </w:rPr>
        <w:t xml:space="preserve"> </w:t>
      </w:r>
      <w:r w:rsidRPr="00116760">
        <w:t>ustawy.</w:t>
      </w:r>
    </w:p>
    <w:p w:rsidR="006C7B30" w:rsidRPr="00116760" w:rsidRDefault="00A24465">
      <w:pPr>
        <w:pStyle w:val="Akapitzlist"/>
        <w:numPr>
          <w:ilvl w:val="1"/>
          <w:numId w:val="2"/>
        </w:numPr>
        <w:tabs>
          <w:tab w:val="left" w:pos="1122"/>
        </w:tabs>
        <w:spacing w:line="252" w:lineRule="exact"/>
        <w:ind w:left="1122" w:hanging="361"/>
      </w:pPr>
      <w:r w:rsidRPr="00116760">
        <w:t>Nie przewiduje się zwrotu kosztów udziału w</w:t>
      </w:r>
      <w:r w:rsidRPr="00116760">
        <w:rPr>
          <w:spacing w:val="-7"/>
        </w:rPr>
        <w:t xml:space="preserve"> </w:t>
      </w:r>
      <w:r w:rsidRPr="00116760">
        <w:t>postępowaniu.</w:t>
      </w:r>
    </w:p>
    <w:p w:rsidR="006C7B30" w:rsidRPr="00116760" w:rsidRDefault="008B3CB3">
      <w:pPr>
        <w:pStyle w:val="Akapitzlist"/>
        <w:numPr>
          <w:ilvl w:val="1"/>
          <w:numId w:val="2"/>
        </w:numPr>
        <w:tabs>
          <w:tab w:val="left" w:pos="1122"/>
        </w:tabs>
        <w:spacing w:before="2"/>
        <w:ind w:left="1122" w:hanging="361"/>
      </w:pPr>
      <w:r>
        <w:t>Zamawiający przewiduje</w:t>
      </w:r>
      <w:r w:rsidR="00A24465" w:rsidRPr="00116760">
        <w:t xml:space="preserve"> udz</w:t>
      </w:r>
      <w:r>
        <w:t>ielenie zaliczki</w:t>
      </w:r>
      <w:r w:rsidR="00A24465" w:rsidRPr="00116760">
        <w:t xml:space="preserve"> na poczet wykonania</w:t>
      </w:r>
      <w:r w:rsidR="00A24465" w:rsidRPr="00116760">
        <w:rPr>
          <w:spacing w:val="-4"/>
        </w:rPr>
        <w:t xml:space="preserve"> </w:t>
      </w:r>
      <w:r w:rsidR="00A24465" w:rsidRPr="00116760">
        <w:t>zamówienia</w:t>
      </w:r>
      <w:r>
        <w:t xml:space="preserve"> – szczegółowe zapisy dotyczące tej kwestii zostały zawarte w projekcie umowy.</w:t>
      </w:r>
    </w:p>
    <w:p w:rsidR="006C7B30" w:rsidRPr="00116760" w:rsidRDefault="006C7B30">
      <w:pPr>
        <w:pStyle w:val="Tekstpodstawowy"/>
        <w:spacing w:before="10"/>
        <w:ind w:left="0" w:firstLine="0"/>
        <w:jc w:val="left"/>
        <w:rPr>
          <w:sz w:val="19"/>
        </w:rPr>
      </w:pPr>
    </w:p>
    <w:p w:rsidR="006C7B30" w:rsidRPr="00116760" w:rsidRDefault="00A24465">
      <w:pPr>
        <w:pStyle w:val="Nagwek1"/>
        <w:numPr>
          <w:ilvl w:val="0"/>
          <w:numId w:val="2"/>
        </w:numPr>
        <w:tabs>
          <w:tab w:val="left" w:pos="827"/>
        </w:tabs>
        <w:spacing w:before="1"/>
      </w:pPr>
      <w:r w:rsidRPr="00116760">
        <w:t>OPIS PRZEDMIOTU</w:t>
      </w:r>
      <w:r w:rsidRPr="00116760">
        <w:rPr>
          <w:spacing w:val="-2"/>
        </w:rPr>
        <w:t xml:space="preserve"> </w:t>
      </w:r>
      <w:r w:rsidRPr="00116760">
        <w:t>ZAMÓWIENIA</w:t>
      </w:r>
    </w:p>
    <w:p w:rsidR="006C7B30" w:rsidRPr="00116760" w:rsidRDefault="00A24465">
      <w:pPr>
        <w:pStyle w:val="Akapitzlist"/>
        <w:numPr>
          <w:ilvl w:val="1"/>
          <w:numId w:val="2"/>
        </w:numPr>
        <w:tabs>
          <w:tab w:val="left" w:pos="827"/>
        </w:tabs>
        <w:spacing w:before="92" w:line="252" w:lineRule="exact"/>
        <w:ind w:left="826" w:hanging="349"/>
        <w:jc w:val="both"/>
      </w:pPr>
      <w:r w:rsidRPr="00116760">
        <w:t>Przedmiot zamówienia opisano</w:t>
      </w:r>
      <w:r w:rsidRPr="00116760">
        <w:rPr>
          <w:spacing w:val="-4"/>
        </w:rPr>
        <w:t xml:space="preserve"> </w:t>
      </w:r>
      <w:r w:rsidRPr="00116760">
        <w:t>poniżej:</w:t>
      </w:r>
    </w:p>
    <w:p w:rsidR="007D43EC" w:rsidRDefault="00A24465" w:rsidP="007D43EC">
      <w:pPr>
        <w:pStyle w:val="Tekstpodstawowy"/>
        <w:spacing w:line="252" w:lineRule="exact"/>
        <w:ind w:left="118" w:firstLine="0"/>
      </w:pPr>
      <w:r w:rsidRPr="00116760">
        <w:t>Przedmiotem zamówienia je</w:t>
      </w:r>
      <w:r w:rsidR="00371851" w:rsidRPr="00116760">
        <w:t>st:</w:t>
      </w:r>
    </w:p>
    <w:p w:rsidR="007D43EC" w:rsidRPr="007D43EC" w:rsidRDefault="007D43EC" w:rsidP="007D43EC">
      <w:pPr>
        <w:pStyle w:val="Tekstpodstawowy"/>
        <w:numPr>
          <w:ilvl w:val="0"/>
          <w:numId w:val="34"/>
        </w:numPr>
        <w:spacing w:line="252" w:lineRule="exact"/>
      </w:pPr>
      <w:r>
        <w:t>Remont</w:t>
      </w:r>
      <w:r w:rsidRPr="007D43EC">
        <w:t xml:space="preserve"> elewacji części współczesnej budynku, wraz z wymianą elementów obróbek blacharskich, rynien i rur spustowych oraz stolarki elewacyjnej- </w:t>
      </w:r>
      <w:r w:rsidRPr="007D43EC">
        <w:rPr>
          <w:b/>
          <w:bCs/>
        </w:rPr>
        <w:t>w sali gimnastycznej szklenie szkłem bezpiecznym</w:t>
      </w:r>
    </w:p>
    <w:p w:rsidR="007D43EC" w:rsidRDefault="007D43EC" w:rsidP="007D43EC">
      <w:pPr>
        <w:pStyle w:val="Tekstpodstawowy"/>
        <w:numPr>
          <w:ilvl w:val="0"/>
          <w:numId w:val="34"/>
        </w:numPr>
        <w:spacing w:line="252" w:lineRule="exact"/>
      </w:pPr>
      <w:r w:rsidRPr="007D43EC">
        <w:t xml:space="preserve">Przeprowadzenie robót remontowych pokrycia dachowego nad budynkiem Sali gimnastycznej i częścią dydaktyczną współczesną, </w:t>
      </w:r>
    </w:p>
    <w:p w:rsidR="007D43EC" w:rsidRPr="007D43EC" w:rsidRDefault="00FD6D2D" w:rsidP="007D43EC">
      <w:pPr>
        <w:pStyle w:val="Tekstpodstawowy"/>
        <w:numPr>
          <w:ilvl w:val="0"/>
          <w:numId w:val="34"/>
        </w:numPr>
        <w:spacing w:line="252" w:lineRule="exact"/>
      </w:pPr>
      <w:r>
        <w:t>Wymiana</w:t>
      </w:r>
      <w:r w:rsidR="007D43EC" w:rsidRPr="007D43EC">
        <w:t xml:space="preserve"> stolarki okiennej i drzwiowej w części zabytkowej budynku </w:t>
      </w:r>
    </w:p>
    <w:p w:rsidR="00D645AB" w:rsidRPr="00116760" w:rsidRDefault="00A24465">
      <w:pPr>
        <w:pStyle w:val="Akapitzlist"/>
        <w:numPr>
          <w:ilvl w:val="0"/>
          <w:numId w:val="1"/>
        </w:numPr>
        <w:tabs>
          <w:tab w:val="left" w:pos="827"/>
        </w:tabs>
        <w:spacing w:before="89"/>
        <w:ind w:right="108" w:hanging="360"/>
        <w:jc w:val="both"/>
      </w:pPr>
      <w:r w:rsidRPr="00116760">
        <w:t xml:space="preserve">Wspólny Słownik Zamówień Publicznych CPV: </w:t>
      </w:r>
    </w:p>
    <w:p w:rsidR="00D645AB" w:rsidRPr="00116760" w:rsidRDefault="00F4130D" w:rsidP="00D645AB">
      <w:pPr>
        <w:pStyle w:val="Akapitzlist"/>
        <w:tabs>
          <w:tab w:val="left" w:pos="827"/>
        </w:tabs>
        <w:spacing w:before="89"/>
        <w:ind w:right="108" w:firstLine="0"/>
      </w:pPr>
      <w:r>
        <w:rPr>
          <w:b/>
        </w:rPr>
        <w:t>45000000-7</w:t>
      </w:r>
      <w:r w:rsidR="005A1556">
        <w:t xml:space="preserve"> Ro</w:t>
      </w:r>
      <w:r>
        <w:t>boty budowlane</w:t>
      </w:r>
      <w:r w:rsidR="00D645AB" w:rsidRPr="00116760">
        <w:t xml:space="preserve">, </w:t>
      </w:r>
    </w:p>
    <w:p w:rsidR="00AC2FCF" w:rsidRPr="00116760" w:rsidRDefault="00F4130D" w:rsidP="00AC2FCF">
      <w:pPr>
        <w:pStyle w:val="Akapitzlist"/>
        <w:tabs>
          <w:tab w:val="left" w:pos="827"/>
        </w:tabs>
        <w:spacing w:before="89"/>
        <w:ind w:right="108" w:firstLine="0"/>
      </w:pPr>
      <w:r>
        <w:rPr>
          <w:b/>
        </w:rPr>
        <w:t>45450000-6</w:t>
      </w:r>
      <w:r>
        <w:t xml:space="preserve"> Roboty budowlane wykończeniowe pozostałe</w:t>
      </w:r>
      <w:r w:rsidR="00A24465" w:rsidRPr="00116760">
        <w:t>.</w:t>
      </w:r>
    </w:p>
    <w:p w:rsidR="00AC2FCF" w:rsidRDefault="00F4130D" w:rsidP="00AC2FCF">
      <w:pPr>
        <w:pStyle w:val="Akapitzlist"/>
        <w:tabs>
          <w:tab w:val="left" w:pos="827"/>
        </w:tabs>
        <w:spacing w:before="89"/>
        <w:ind w:right="108" w:firstLine="0"/>
      </w:pPr>
      <w:r>
        <w:rPr>
          <w:b/>
        </w:rPr>
        <w:t>45442100-8</w:t>
      </w:r>
      <w:r>
        <w:t xml:space="preserve"> Roboty malarskie</w:t>
      </w:r>
    </w:p>
    <w:p w:rsidR="00F4130D" w:rsidRPr="00116760" w:rsidRDefault="00F4130D" w:rsidP="00AC2FCF">
      <w:pPr>
        <w:pStyle w:val="Akapitzlist"/>
        <w:tabs>
          <w:tab w:val="left" w:pos="827"/>
        </w:tabs>
        <w:spacing w:before="89"/>
        <w:ind w:right="108" w:firstLine="0"/>
      </w:pPr>
      <w:r>
        <w:rPr>
          <w:b/>
        </w:rPr>
        <w:lastRenderedPageBreak/>
        <w:t>45260000</w:t>
      </w:r>
      <w:r w:rsidR="00F555C8">
        <w:rPr>
          <w:b/>
        </w:rPr>
        <w:t>-7</w:t>
      </w:r>
      <w:r>
        <w:rPr>
          <w:b/>
        </w:rPr>
        <w:t xml:space="preserve">- </w:t>
      </w:r>
      <w:r>
        <w:rPr>
          <w:rFonts w:ascii="Open Sans" w:hAnsi="Open Sans"/>
          <w:color w:val="2D2D2D"/>
          <w:sz w:val="21"/>
          <w:szCs w:val="21"/>
          <w:shd w:val="clear" w:color="auto" w:fill="FFFFFF"/>
        </w:rPr>
        <w:t xml:space="preserve">Roboty w zakresie wykonywania pokryć i konstrukcji dachowych i inne podobne roboty </w:t>
      </w:r>
      <w:proofErr w:type="spellStart"/>
      <w:r>
        <w:rPr>
          <w:rFonts w:ascii="Open Sans" w:hAnsi="Open Sans"/>
          <w:color w:val="2D2D2D"/>
          <w:sz w:val="21"/>
          <w:szCs w:val="21"/>
          <w:shd w:val="clear" w:color="auto" w:fill="FFFFFF"/>
        </w:rPr>
        <w:t>specjalistycze</w:t>
      </w:r>
      <w:proofErr w:type="spellEnd"/>
    </w:p>
    <w:p w:rsidR="006C7B30" w:rsidRPr="00D645AB" w:rsidRDefault="00A24465" w:rsidP="00D645AB">
      <w:pPr>
        <w:pStyle w:val="Akapitzlist"/>
        <w:numPr>
          <w:ilvl w:val="0"/>
          <w:numId w:val="1"/>
        </w:numPr>
        <w:tabs>
          <w:tab w:val="left" w:pos="827"/>
        </w:tabs>
        <w:ind w:right="108" w:hanging="360"/>
        <w:jc w:val="both"/>
        <w:rPr>
          <w:color w:val="385522"/>
        </w:rPr>
      </w:pPr>
      <w:r>
        <w:t>Przedmiot zamów</w:t>
      </w:r>
      <w:r w:rsidR="00D645AB">
        <w:t>ienia został opis</w:t>
      </w:r>
      <w:r w:rsidR="00F4130D">
        <w:t>any szczegółowo w dokumentacji technicznej, stanowiącej</w:t>
      </w:r>
      <w:r>
        <w:t xml:space="preserve"> </w:t>
      </w:r>
      <w:r>
        <w:rPr>
          <w:b/>
        </w:rPr>
        <w:t xml:space="preserve">załącznik nr 5 </w:t>
      </w:r>
      <w:r w:rsidR="005A1556">
        <w:t>do SWZ, przedmiarze robót stanowiącym</w:t>
      </w:r>
      <w:r>
        <w:t xml:space="preserve"> </w:t>
      </w:r>
      <w:r>
        <w:rPr>
          <w:b/>
        </w:rPr>
        <w:t xml:space="preserve">załącznik nr 6 </w:t>
      </w:r>
      <w:r>
        <w:t xml:space="preserve">do SWZ oraz specyfikacji technicznej wykonania i odbioru robót budowlanych, stanowiącej </w:t>
      </w:r>
      <w:r>
        <w:rPr>
          <w:b/>
        </w:rPr>
        <w:t xml:space="preserve">załącznik nr 7 </w:t>
      </w:r>
      <w:r>
        <w:t>do SWZ.</w:t>
      </w:r>
    </w:p>
    <w:p w:rsidR="006C7B30" w:rsidRDefault="00A24465">
      <w:pPr>
        <w:pStyle w:val="Akapitzlist"/>
        <w:numPr>
          <w:ilvl w:val="0"/>
          <w:numId w:val="1"/>
        </w:numPr>
        <w:tabs>
          <w:tab w:val="left" w:pos="827"/>
        </w:tabs>
        <w:spacing w:before="2"/>
        <w:ind w:right="108" w:hanging="360"/>
        <w:jc w:val="both"/>
        <w:rPr>
          <w:color w:val="385522"/>
        </w:rPr>
      </w:pPr>
      <w:r>
        <w:t>Jeżeli w opisie przedmiotu zamówienia są użyte znaki towarowe, patenty lub pochodzenie, źródła lub szczególny proces, który charakteryzuje produkty lub usługi dostarczane przez konkretnego wykonawcę – Zamawiający dopuszcza ujęcie w ofercie, a następnie zastosowanie, innych równoważnych produktów lub usług pod warunkiem posiadania przez nie parametrów nie gorszych niż te, które one zastępują. Jeżeli ww. dokumentacja wskazywałaby dokumenty odniesienia, o których mowa w art. 101 ust. 1 pkt 2 i ust. 3 ustawy, Zamawiający dopuszcza rozwiązania równoważne</w:t>
      </w:r>
      <w:r>
        <w:rPr>
          <w:spacing w:val="-3"/>
        </w:rPr>
        <w:t xml:space="preserve"> </w:t>
      </w:r>
      <w:r>
        <w:t>opisywanym.</w:t>
      </w:r>
    </w:p>
    <w:p w:rsidR="006C7B30" w:rsidRDefault="00A24465">
      <w:pPr>
        <w:pStyle w:val="Tekstpodstawowy"/>
        <w:ind w:left="831" w:right="108" w:firstLine="0"/>
      </w:pPr>
      <w:r>
        <w:t>W przypadku zastosowania materiałów i urządzeń równoważnych, lub/oraz rozwiązań równoważnych, podczas realizacji zamówienia, Wykonawca jest zobowiązany ująć w ofercie wykaz materiałów i urządzeń równoważnych, oraz rozwiązań równoważnych, podając informacje na temat nazw (typy, rodzaje) i producentów przyjętych do wyceny i zastosowania przy realizacji zamówienia oferowanych materiałów i urządzeń równoważnych, lub/oraz norm, europejskich ocen technicznych, aprobat, specyfikacji technicznych i systemów referencji technicznych, przyjętych do wyceny i zastosowania przy realizacji zamówienia oferowanych rozwiązań równoważnych, oraz załączyć do oferty odpowiednie dokumenty odnoszące się do rozwiązań równoważnych, pozwalające jednoznacznie stwierdzić, że spełniają one wymagania i parametry określone przez Zamawiającego w SWZ i jej załącznikach.</w:t>
      </w:r>
    </w:p>
    <w:p w:rsidR="006C7B30" w:rsidRDefault="00A24465">
      <w:pPr>
        <w:pStyle w:val="Akapitzlist"/>
        <w:numPr>
          <w:ilvl w:val="0"/>
          <w:numId w:val="1"/>
        </w:numPr>
        <w:tabs>
          <w:tab w:val="left" w:pos="827"/>
        </w:tabs>
        <w:spacing w:before="90" w:line="252" w:lineRule="exact"/>
        <w:ind w:left="826" w:hanging="349"/>
        <w:jc w:val="both"/>
        <w:rPr>
          <w:color w:val="385522"/>
        </w:rPr>
      </w:pPr>
      <w:r>
        <w:t>Wymagania o których mowa w art. 95 ustawy</w:t>
      </w:r>
      <w:r>
        <w:rPr>
          <w:spacing w:val="-7"/>
        </w:rPr>
        <w:t xml:space="preserve"> </w:t>
      </w:r>
      <w:proofErr w:type="spellStart"/>
      <w:r>
        <w:t>Pzp</w:t>
      </w:r>
      <w:proofErr w:type="spellEnd"/>
      <w:r>
        <w:t>.</w:t>
      </w:r>
    </w:p>
    <w:p w:rsidR="006C7B30" w:rsidRDefault="00A24465">
      <w:pPr>
        <w:pStyle w:val="Akapitzlist"/>
        <w:numPr>
          <w:ilvl w:val="1"/>
          <w:numId w:val="1"/>
        </w:numPr>
        <w:tabs>
          <w:tab w:val="left" w:pos="827"/>
        </w:tabs>
        <w:ind w:right="109" w:hanging="358"/>
        <w:jc w:val="both"/>
      </w:pPr>
      <w:r>
        <w:t>Zamawiający wymaga zatrudnienia na podstawie umowy o pracę przez Wykonawcę lub Podwykonawcę osób wykonujących wskazane poniżej czynności w trakcie realizacji zamówienia:</w:t>
      </w:r>
    </w:p>
    <w:p w:rsidR="006C7B30" w:rsidRPr="005A1556" w:rsidRDefault="00A24465">
      <w:pPr>
        <w:pStyle w:val="Akapitzlist"/>
        <w:numPr>
          <w:ilvl w:val="0"/>
          <w:numId w:val="27"/>
        </w:numPr>
        <w:tabs>
          <w:tab w:val="left" w:pos="827"/>
        </w:tabs>
        <w:spacing w:before="2" w:line="269" w:lineRule="exact"/>
        <w:ind w:left="826"/>
        <w:rPr>
          <w:b/>
        </w:rPr>
      </w:pPr>
      <w:r w:rsidRPr="005A1556">
        <w:rPr>
          <w:b/>
        </w:rPr>
        <w:t>pracownicy fizyczni wykonujący roboty</w:t>
      </w:r>
      <w:r w:rsidRPr="005A1556">
        <w:rPr>
          <w:b/>
          <w:spacing w:val="-4"/>
        </w:rPr>
        <w:t xml:space="preserve"> </w:t>
      </w:r>
      <w:r w:rsidRPr="005A1556">
        <w:rPr>
          <w:b/>
        </w:rPr>
        <w:t>budowlane;</w:t>
      </w:r>
    </w:p>
    <w:p w:rsidR="006C7B30" w:rsidRDefault="00A24465">
      <w:pPr>
        <w:pStyle w:val="Akapitzlist"/>
        <w:numPr>
          <w:ilvl w:val="0"/>
          <w:numId w:val="27"/>
        </w:numPr>
        <w:tabs>
          <w:tab w:val="left" w:pos="827"/>
        </w:tabs>
        <w:ind w:right="108" w:hanging="358"/>
      </w:pPr>
      <w:r w:rsidRPr="005A1556">
        <w:rPr>
          <w:b/>
        </w:rPr>
        <w:t>powyższy wymóg nie dotyczy kierownika budowy, kadry kierowniczej, dostawców materiałów, obsługi geodezyjnej</w:t>
      </w:r>
      <w:r>
        <w:t>;</w:t>
      </w:r>
    </w:p>
    <w:p w:rsidR="006C7B30" w:rsidRDefault="00D645AB">
      <w:pPr>
        <w:pStyle w:val="Tekstpodstawowy"/>
        <w:ind w:right="110" w:hanging="358"/>
      </w:pPr>
      <w:r>
        <w:t>7</w:t>
      </w:r>
      <w:r w:rsidR="00A24465">
        <w:t>.2.W trakcie realizacji zamówienia Zamawiający uprawniony jest do wykonywania czynności kontrolnych wobec Wykonawcy odnośnie spełniania przez Wykonawcę lub Podwykonawcę wymogu zatrudnienia na podstawie umowy o pracę osób wykonujących w</w:t>
      </w:r>
      <w:r>
        <w:t>skazane w punkcie 7</w:t>
      </w:r>
      <w:r w:rsidR="00A24465">
        <w:t>.1 czynności. Zamawiający uprawniony jest w szczególności do:</w:t>
      </w:r>
    </w:p>
    <w:p w:rsidR="006C7B30" w:rsidRDefault="00A24465">
      <w:pPr>
        <w:pStyle w:val="Akapitzlist"/>
        <w:numPr>
          <w:ilvl w:val="0"/>
          <w:numId w:val="26"/>
        </w:numPr>
        <w:tabs>
          <w:tab w:val="left" w:pos="1538"/>
        </w:tabs>
        <w:ind w:right="111" w:hanging="358"/>
      </w:pPr>
      <w:r>
        <w:t xml:space="preserve">żądania oświadczeń i dokumentów w zakresie potwierdzenia spełniania ww. wymogów </w:t>
      </w:r>
      <w:r w:rsidR="005A1556">
        <w:br/>
      </w:r>
      <w:r>
        <w:t>i dokonywania ich</w:t>
      </w:r>
      <w:r>
        <w:rPr>
          <w:spacing w:val="-2"/>
        </w:rPr>
        <w:t xml:space="preserve"> </w:t>
      </w:r>
      <w:r>
        <w:t>oceny,</w:t>
      </w:r>
    </w:p>
    <w:p w:rsidR="006C7B30" w:rsidRDefault="00A24465">
      <w:pPr>
        <w:pStyle w:val="Akapitzlist"/>
        <w:numPr>
          <w:ilvl w:val="0"/>
          <w:numId w:val="26"/>
        </w:numPr>
        <w:tabs>
          <w:tab w:val="left" w:pos="1538"/>
        </w:tabs>
        <w:ind w:right="110" w:hanging="358"/>
      </w:pPr>
      <w:r>
        <w:t>żądania wyjaśnień w przypadku wątpliwości w zakresie potwierdzenia spełniania ww. wymogów,</w:t>
      </w:r>
    </w:p>
    <w:p w:rsidR="006C7B30" w:rsidRDefault="00A24465">
      <w:pPr>
        <w:pStyle w:val="Akapitzlist"/>
        <w:numPr>
          <w:ilvl w:val="0"/>
          <w:numId w:val="26"/>
        </w:numPr>
        <w:tabs>
          <w:tab w:val="left" w:pos="1538"/>
        </w:tabs>
        <w:ind w:left="1537" w:hanging="337"/>
      </w:pPr>
      <w:r>
        <w:t>przeprowadzania kontroli na miejscu wykonywania</w:t>
      </w:r>
      <w:r>
        <w:rPr>
          <w:spacing w:val="-1"/>
        </w:rPr>
        <w:t xml:space="preserve"> </w:t>
      </w:r>
      <w:r>
        <w:t>świadczenia.</w:t>
      </w:r>
    </w:p>
    <w:p w:rsidR="006C7B30" w:rsidRDefault="00D645AB">
      <w:pPr>
        <w:pStyle w:val="Tekstpodstawowy"/>
        <w:ind w:right="108" w:hanging="358"/>
      </w:pPr>
      <w:r>
        <w:t>7</w:t>
      </w:r>
      <w:r w:rsidR="00A24465">
        <w:t xml:space="preserve">.3.W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t>7</w:t>
      </w:r>
      <w:r w:rsidR="00A24465">
        <w:t>.1 czynności w trakcie realizacji zamówienia:</w:t>
      </w:r>
    </w:p>
    <w:p w:rsidR="006C7B30" w:rsidRDefault="00A24465">
      <w:pPr>
        <w:pStyle w:val="Akapitzlist"/>
        <w:numPr>
          <w:ilvl w:val="0"/>
          <w:numId w:val="25"/>
        </w:numPr>
        <w:tabs>
          <w:tab w:val="left" w:pos="1198"/>
          <w:tab w:val="left" w:pos="1199"/>
        </w:tabs>
        <w:spacing w:line="269" w:lineRule="exact"/>
        <w:ind w:hanging="361"/>
        <w:jc w:val="left"/>
      </w:pPr>
      <w:r>
        <w:t>oświadczenie zatrudnionego</w:t>
      </w:r>
      <w:r>
        <w:rPr>
          <w:spacing w:val="-3"/>
        </w:rPr>
        <w:t xml:space="preserve"> </w:t>
      </w:r>
      <w:r>
        <w:t>pracownika</w:t>
      </w:r>
    </w:p>
    <w:p w:rsidR="006C7B30" w:rsidRDefault="00A24465">
      <w:pPr>
        <w:pStyle w:val="Akapitzlist"/>
        <w:numPr>
          <w:ilvl w:val="0"/>
          <w:numId w:val="25"/>
        </w:numPr>
        <w:tabs>
          <w:tab w:val="left" w:pos="1198"/>
          <w:tab w:val="left" w:pos="1199"/>
        </w:tabs>
        <w:ind w:right="108"/>
        <w:jc w:val="left"/>
      </w:pPr>
      <w:r>
        <w:t>oświadczenie Wykonawcy lub Podwykonawcy o zatrudnieniu pracownika na podstawie umowy o pracę</w:t>
      </w:r>
    </w:p>
    <w:p w:rsidR="006C7B30" w:rsidRDefault="00A24465">
      <w:pPr>
        <w:pStyle w:val="Akapitzlist"/>
        <w:numPr>
          <w:ilvl w:val="0"/>
          <w:numId w:val="25"/>
        </w:numPr>
        <w:tabs>
          <w:tab w:val="left" w:pos="1198"/>
          <w:tab w:val="left" w:pos="1199"/>
        </w:tabs>
        <w:spacing w:line="268" w:lineRule="exact"/>
        <w:ind w:hanging="361"/>
        <w:jc w:val="left"/>
      </w:pPr>
      <w:r>
        <w:t>poświadczona za zgodność z oryginałem kopię umowy o pracę zatrudnionego</w:t>
      </w:r>
      <w:r>
        <w:rPr>
          <w:spacing w:val="-14"/>
        </w:rPr>
        <w:t xml:space="preserve"> </w:t>
      </w:r>
      <w:r>
        <w:t>pracownika</w:t>
      </w:r>
    </w:p>
    <w:p w:rsidR="006C7B30" w:rsidRDefault="006C7B30">
      <w:pPr>
        <w:spacing w:line="268" w:lineRule="exact"/>
        <w:sectPr w:rsidR="006C7B30">
          <w:pgSz w:w="11910" w:h="16840"/>
          <w:pgMar w:top="1320" w:right="1020" w:bottom="980" w:left="1300" w:header="716" w:footer="788" w:gutter="0"/>
          <w:cols w:space="708"/>
        </w:sectPr>
      </w:pPr>
    </w:p>
    <w:p w:rsidR="006C7B30" w:rsidRDefault="00A24465" w:rsidP="00842BD0">
      <w:pPr>
        <w:pStyle w:val="Akapitzlist"/>
        <w:numPr>
          <w:ilvl w:val="0"/>
          <w:numId w:val="25"/>
        </w:numPr>
        <w:tabs>
          <w:tab w:val="left" w:pos="1199"/>
        </w:tabs>
        <w:spacing w:before="91" w:line="269" w:lineRule="exact"/>
        <w:ind w:right="106" w:hanging="361"/>
      </w:pPr>
      <w:r>
        <w:lastRenderedPageBreak/>
        <w:t>inne</w:t>
      </w:r>
      <w:r w:rsidRPr="00842BD0">
        <w:rPr>
          <w:spacing w:val="-1"/>
        </w:rPr>
        <w:t xml:space="preserve"> </w:t>
      </w:r>
      <w:r>
        <w:t>dokumenty</w:t>
      </w:r>
      <w:r w:rsidR="00842BD0">
        <w:t xml:space="preserve"> </w:t>
      </w:r>
      <w:r>
        <w:t>zawierające informacje, w tym dane osobowe, niezbędne do weryfikacji zatrudnienia na podstawie umowy o pracę, w szczególności imię i nazwisko zatrudnionego pracownika, datę zawarcia umowy o pracę, rodzaj umowy o pracę i zakres obowiązków pracownika.</w:t>
      </w:r>
    </w:p>
    <w:p w:rsidR="006C7B30" w:rsidRDefault="00842BD0">
      <w:pPr>
        <w:pStyle w:val="Tekstpodstawowy"/>
        <w:ind w:right="106"/>
      </w:pPr>
      <w:r>
        <w:rPr>
          <w:spacing w:val="3"/>
        </w:rPr>
        <w:t>7</w:t>
      </w:r>
      <w:r w:rsidR="00A24465">
        <w:rPr>
          <w:spacing w:val="3"/>
        </w:rPr>
        <w:t xml:space="preserve">.4.Z </w:t>
      </w:r>
      <w:r w:rsidR="00A24465">
        <w:t>tytułu niespełnienia przez Wykonawcę lub Podwykonawcę wymogu zatrudnienia na podstawie umowy o pracę osób w</w:t>
      </w:r>
      <w:r>
        <w:t>ykonujących wskazane w punkcie 7</w:t>
      </w:r>
      <w:r w:rsidR="00A24465">
        <w:t>.1 czynności Zamawiający przewiduje sankcję w postaci obowiązku zapłaty przez Wykonawcę kary umownej w wysokości określonej w istotnych postanowieniach umowy w sprawie zamówienia publicznego- załącznik nr 4 do SWZ.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t>ykonujących wskazane w punkcie 7</w:t>
      </w:r>
      <w:r w:rsidR="00A24465">
        <w:t>.1</w:t>
      </w:r>
      <w:r w:rsidR="00A24465">
        <w:rPr>
          <w:spacing w:val="-9"/>
        </w:rPr>
        <w:t xml:space="preserve"> </w:t>
      </w:r>
      <w:r w:rsidR="00A24465">
        <w:t>czynności.</w:t>
      </w:r>
    </w:p>
    <w:p w:rsidR="006C7B30" w:rsidRDefault="00842BD0">
      <w:pPr>
        <w:pStyle w:val="Tekstpodstawowy"/>
        <w:ind w:right="108"/>
      </w:pPr>
      <w:r>
        <w:rPr>
          <w:spacing w:val="3"/>
        </w:rPr>
        <w:t>7</w:t>
      </w:r>
      <w:r w:rsidR="00A24465">
        <w:rPr>
          <w:spacing w:val="3"/>
        </w:rPr>
        <w:t xml:space="preserve">.5.W </w:t>
      </w:r>
      <w:r w:rsidR="00A24465">
        <w:t>przypadku uzasadnionych wątpliwości co do przestrzegania prawa pracy przez Wykonawcę lub Podwykonawcę, Zamawiający może zwrócić się o przeprowadzenie kontroli przez Państwową Inspekcję</w:t>
      </w:r>
      <w:r w:rsidR="00A24465">
        <w:rPr>
          <w:spacing w:val="-1"/>
        </w:rPr>
        <w:t xml:space="preserve"> </w:t>
      </w:r>
      <w:r w:rsidR="00A24465">
        <w:t>Pracy.</w:t>
      </w:r>
    </w:p>
    <w:p w:rsidR="006C7B30" w:rsidRDefault="00A24465">
      <w:pPr>
        <w:pStyle w:val="Akapitzlist"/>
        <w:numPr>
          <w:ilvl w:val="0"/>
          <w:numId w:val="1"/>
        </w:numPr>
        <w:tabs>
          <w:tab w:val="left" w:pos="479"/>
        </w:tabs>
        <w:spacing w:before="90"/>
        <w:ind w:left="478" w:hanging="361"/>
        <w:jc w:val="both"/>
      </w:pPr>
      <w:r>
        <w:t>Wykonawca może powierzyć wykonanie części zamówienia</w:t>
      </w:r>
      <w:r>
        <w:rPr>
          <w:spacing w:val="-9"/>
        </w:rPr>
        <w:t xml:space="preserve"> </w:t>
      </w:r>
      <w:r>
        <w:t>Podwykonawcy.</w:t>
      </w:r>
    </w:p>
    <w:p w:rsidR="006C7B30" w:rsidRDefault="00A24465">
      <w:pPr>
        <w:pStyle w:val="Akapitzlist"/>
        <w:numPr>
          <w:ilvl w:val="1"/>
          <w:numId w:val="1"/>
        </w:numPr>
        <w:tabs>
          <w:tab w:val="left" w:pos="827"/>
        </w:tabs>
        <w:spacing w:before="2"/>
        <w:ind w:right="108" w:hanging="360"/>
        <w:jc w:val="both"/>
      </w:pPr>
      <w:r>
        <w:t>Zamawiający nie zastrzega obowiązku osobistego wykonania przez wykonawcę kluczowych zadań.</w:t>
      </w:r>
    </w:p>
    <w:p w:rsidR="006C7B30" w:rsidRDefault="00A24465">
      <w:pPr>
        <w:pStyle w:val="Akapitzlist"/>
        <w:numPr>
          <w:ilvl w:val="1"/>
          <w:numId w:val="1"/>
        </w:numPr>
        <w:tabs>
          <w:tab w:val="left" w:pos="827"/>
        </w:tabs>
        <w:ind w:right="108" w:hanging="360"/>
        <w:jc w:val="both"/>
      </w:pPr>
      <w:r>
        <w:t>Zamawiający żąda wskazania przez Wykonawcę (w formularzu ofertowym) części zamówienia, których wykonanie zamierza powierzyć Podwykonawcom, i podania nazw ewentualnych Podwykonawców, jeżeli są już</w:t>
      </w:r>
      <w:r>
        <w:rPr>
          <w:spacing w:val="-5"/>
        </w:rPr>
        <w:t xml:space="preserve"> </w:t>
      </w:r>
      <w:r>
        <w:t>znani.</w:t>
      </w:r>
    </w:p>
    <w:p w:rsidR="006C7B30" w:rsidRDefault="00A24465">
      <w:pPr>
        <w:pStyle w:val="Akapitzlist"/>
        <w:numPr>
          <w:ilvl w:val="0"/>
          <w:numId w:val="1"/>
        </w:numPr>
        <w:tabs>
          <w:tab w:val="left" w:pos="479"/>
        </w:tabs>
        <w:spacing w:before="91" w:line="252" w:lineRule="exact"/>
        <w:ind w:left="478" w:hanging="361"/>
        <w:jc w:val="both"/>
      </w:pPr>
      <w:r>
        <w:t>Wymagania dotyczące umowy o</w:t>
      </w:r>
      <w:r>
        <w:rPr>
          <w:spacing w:val="-1"/>
        </w:rPr>
        <w:t xml:space="preserve"> </w:t>
      </w:r>
      <w:r>
        <w:t>podwykonawstwo:</w:t>
      </w:r>
    </w:p>
    <w:p w:rsidR="006C7B30" w:rsidRDefault="00A24465">
      <w:pPr>
        <w:pStyle w:val="Akapitzlist"/>
        <w:numPr>
          <w:ilvl w:val="0"/>
          <w:numId w:val="24"/>
        </w:numPr>
        <w:tabs>
          <w:tab w:val="left" w:pos="827"/>
        </w:tabs>
        <w:ind w:right="108" w:hanging="360"/>
        <w:jc w:val="both"/>
      </w:pPr>
      <w: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w:t>
      </w:r>
      <w:r>
        <w:rPr>
          <w:spacing w:val="-5"/>
        </w:rPr>
        <w:t xml:space="preserve"> </w:t>
      </w:r>
      <w:r>
        <w:t>Wykonawcą,</w:t>
      </w:r>
    </w:p>
    <w:p w:rsidR="006C7B30" w:rsidRDefault="00A24465">
      <w:pPr>
        <w:pStyle w:val="Akapitzlist"/>
        <w:numPr>
          <w:ilvl w:val="0"/>
          <w:numId w:val="24"/>
        </w:numPr>
        <w:tabs>
          <w:tab w:val="left" w:pos="827"/>
        </w:tabs>
        <w:ind w:right="107" w:hanging="360"/>
        <w:jc w:val="both"/>
      </w:pPr>
      <w:r>
        <w:t>umowa z Podwykonawcą lub dalszym Podwykonawcą, powinna zawierać postanowienie, iż w przypadku niezapłacenia przez Wykonawcę wynagrodzenia za wykonane przez Podwykonawcę roboty, dostawy lub usługi, Zamawiający zapłaci Podwykonawcy kwotę wynagrodzenia wynikającą z zawartej umowy pomiędzy Wykonawcą a Podwykonawcą, ale nie wyższą, niż kwota za dany zakres wynikająca z oferty Wykonawcy złożonej w ramach niniejszego postępowania,</w:t>
      </w:r>
    </w:p>
    <w:p w:rsidR="006C7B30" w:rsidRDefault="00A24465">
      <w:pPr>
        <w:pStyle w:val="Akapitzlist"/>
        <w:numPr>
          <w:ilvl w:val="0"/>
          <w:numId w:val="24"/>
        </w:numPr>
        <w:tabs>
          <w:tab w:val="left" w:pos="827"/>
        </w:tabs>
        <w:spacing w:before="2"/>
        <w:ind w:right="108" w:hanging="360"/>
        <w:jc w:val="both"/>
      </w:pPr>
      <w:r>
        <w:t>umowa z Podwykonawcą lub dalszym Podwykonawcą, powinna zawierać postanowienie, iż pracownicy fizyczni którzy będą wykonywali w trakcie realizacji umowy podwykonawczej czynności w zakresie realizacji zamówienia określone w opisie przedmiotu zamówienia, co do których Zamawiający wymaga, aby osoby je wykonujące były zatrudnione na podstawie umowy o pracę, będą zatrudnieni przez Podwykonawcę na podstawie umowy o</w:t>
      </w:r>
      <w:r>
        <w:rPr>
          <w:spacing w:val="-1"/>
        </w:rPr>
        <w:t xml:space="preserve"> </w:t>
      </w:r>
      <w:r>
        <w:t>pracę;</w:t>
      </w:r>
    </w:p>
    <w:p w:rsidR="006C7B30" w:rsidRDefault="00A24465">
      <w:pPr>
        <w:pStyle w:val="Akapitzlist"/>
        <w:numPr>
          <w:ilvl w:val="0"/>
          <w:numId w:val="24"/>
        </w:numPr>
        <w:tabs>
          <w:tab w:val="left" w:pos="827"/>
        </w:tabs>
        <w:ind w:right="107" w:hanging="360"/>
        <w:jc w:val="both"/>
      </w:pPr>
      <w:r>
        <w:t>umowa z Podwykonawcą lub dalszym Podwykonawcą, powinna zawierać postanowienie,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były zatrudnione na podstawie umowy o</w:t>
      </w:r>
      <w:r>
        <w:rPr>
          <w:spacing w:val="-23"/>
        </w:rPr>
        <w:t xml:space="preserve"> </w:t>
      </w:r>
      <w:r>
        <w:t>pracę;</w:t>
      </w:r>
    </w:p>
    <w:p w:rsidR="006C7B30" w:rsidRDefault="00A24465">
      <w:pPr>
        <w:pStyle w:val="Akapitzlist"/>
        <w:numPr>
          <w:ilvl w:val="0"/>
          <w:numId w:val="24"/>
        </w:numPr>
        <w:tabs>
          <w:tab w:val="left" w:pos="827"/>
        </w:tabs>
        <w:ind w:right="108" w:hanging="360"/>
        <w:jc w:val="both"/>
      </w:pPr>
      <w:r>
        <w:t xml:space="preserve">umowa z Podwykonawcą lub dalszym Podwykonawcą, powinna zawierać postanowienie, zgodnie z którym, w przypadku ujawnienia niespełnienia wymogu zatrudnienia przez Podwykonawcę na podstawie umowy o pracę osób wykonujących, w trakcie realizacji umowy zawartej pomiędzy Wykonawcą i Podwykonawcą, czynności w zakresie realizacji zamówienia określonych w opisie przedmiotu zamówienia, co do których Zamawiający wymaga, aby osoby je wykonujące zostały zatrudnione na podstawie umowy o pracę, Podwykonawca zobowiązany będzie do zatrudnienia na umowę o pracę osoby, której dotyczy uchybienie w terminie </w:t>
      </w:r>
      <w:r>
        <w:rPr>
          <w:spacing w:val="-3"/>
        </w:rPr>
        <w:t xml:space="preserve">nie </w:t>
      </w:r>
      <w:r>
        <w:t xml:space="preserve">dłuższym niż 7 dni od daty ujawnienia uchybienia i do okazania Wykonawcy i Zamawiającemu </w:t>
      </w:r>
      <w:r>
        <w:lastRenderedPageBreak/>
        <w:t>dokumentów potwierdzających zatrudnienie powyższej osoby na umowę o</w:t>
      </w:r>
      <w:r>
        <w:rPr>
          <w:spacing w:val="-5"/>
        </w:rPr>
        <w:t xml:space="preserve"> </w:t>
      </w:r>
      <w:r>
        <w:t>pracę;</w:t>
      </w:r>
    </w:p>
    <w:p w:rsidR="006C7B30" w:rsidRDefault="00A24465">
      <w:pPr>
        <w:pStyle w:val="Akapitzlist"/>
        <w:numPr>
          <w:ilvl w:val="0"/>
          <w:numId w:val="24"/>
        </w:numPr>
        <w:tabs>
          <w:tab w:val="left" w:pos="827"/>
        </w:tabs>
        <w:ind w:right="107" w:hanging="360"/>
        <w:jc w:val="both"/>
      </w:pPr>
      <w:r>
        <w:t>termin zapłaty wynagrodzenia Podwykonawcy lub dalszemu Podwykonawcy, przewidziany w umowie</w:t>
      </w:r>
      <w:r>
        <w:rPr>
          <w:spacing w:val="15"/>
        </w:rPr>
        <w:t xml:space="preserve"> </w:t>
      </w:r>
      <w:r>
        <w:t>o</w:t>
      </w:r>
      <w:r>
        <w:rPr>
          <w:spacing w:val="15"/>
        </w:rPr>
        <w:t xml:space="preserve"> </w:t>
      </w:r>
      <w:r>
        <w:t>podwykonawstwo,</w:t>
      </w:r>
      <w:r>
        <w:rPr>
          <w:spacing w:val="15"/>
        </w:rPr>
        <w:t xml:space="preserve"> </w:t>
      </w:r>
      <w:r>
        <w:t>nie</w:t>
      </w:r>
      <w:r>
        <w:rPr>
          <w:spacing w:val="13"/>
        </w:rPr>
        <w:t xml:space="preserve"> </w:t>
      </w:r>
      <w:r>
        <w:t>może</w:t>
      </w:r>
      <w:r>
        <w:rPr>
          <w:spacing w:val="16"/>
        </w:rPr>
        <w:t xml:space="preserve"> </w:t>
      </w:r>
      <w:r>
        <w:t>być</w:t>
      </w:r>
      <w:r>
        <w:rPr>
          <w:spacing w:val="16"/>
        </w:rPr>
        <w:t xml:space="preserve"> </w:t>
      </w:r>
      <w:r>
        <w:t>dłuższy</w:t>
      </w:r>
      <w:r>
        <w:rPr>
          <w:spacing w:val="16"/>
        </w:rPr>
        <w:t xml:space="preserve"> </w:t>
      </w:r>
      <w:r>
        <w:t>niż</w:t>
      </w:r>
      <w:r>
        <w:rPr>
          <w:spacing w:val="16"/>
        </w:rPr>
        <w:t xml:space="preserve"> </w:t>
      </w:r>
      <w:r>
        <w:t>30</w:t>
      </w:r>
      <w:r>
        <w:rPr>
          <w:spacing w:val="16"/>
        </w:rPr>
        <w:t xml:space="preserve"> </w:t>
      </w:r>
      <w:r>
        <w:t>dni</w:t>
      </w:r>
      <w:r>
        <w:rPr>
          <w:spacing w:val="14"/>
        </w:rPr>
        <w:t xml:space="preserve"> </w:t>
      </w:r>
      <w:r>
        <w:t>od</w:t>
      </w:r>
      <w:r>
        <w:rPr>
          <w:spacing w:val="15"/>
        </w:rPr>
        <w:t xml:space="preserve"> </w:t>
      </w:r>
      <w:r>
        <w:t>dnia</w:t>
      </w:r>
      <w:r>
        <w:rPr>
          <w:spacing w:val="16"/>
        </w:rPr>
        <w:t xml:space="preserve"> </w:t>
      </w:r>
      <w:r>
        <w:t>doręczenia</w:t>
      </w:r>
      <w:r>
        <w:rPr>
          <w:spacing w:val="17"/>
        </w:rPr>
        <w:t xml:space="preserve"> </w:t>
      </w:r>
      <w:r>
        <w:t>Wykonawcy,</w:t>
      </w:r>
    </w:p>
    <w:p w:rsidR="006C7B30" w:rsidRDefault="00A24465">
      <w:pPr>
        <w:pStyle w:val="Tekstpodstawowy"/>
        <w:spacing w:before="89"/>
        <w:ind w:firstLine="0"/>
        <w:jc w:val="left"/>
      </w:pPr>
      <w:r>
        <w:t>Podwykonawcy lub dalszemu Podwykonawcy faktury lub rachunku potwierdzającego wykonanie zleconej Podwykonawcy lub dalszemu Podwykonawcy dostawy, usługi lub roboty budowlanej,</w:t>
      </w:r>
    </w:p>
    <w:p w:rsidR="006C7B30" w:rsidRDefault="00A24465">
      <w:pPr>
        <w:pStyle w:val="Akapitzlist"/>
        <w:numPr>
          <w:ilvl w:val="0"/>
          <w:numId w:val="1"/>
        </w:numPr>
        <w:tabs>
          <w:tab w:val="left" w:pos="479"/>
        </w:tabs>
        <w:spacing w:before="93" w:line="252" w:lineRule="exact"/>
        <w:ind w:left="478" w:hanging="361"/>
        <w:jc w:val="left"/>
      </w:pPr>
      <w:r>
        <w:t>Wizja</w:t>
      </w:r>
      <w:r>
        <w:rPr>
          <w:spacing w:val="-2"/>
        </w:rPr>
        <w:t xml:space="preserve"> </w:t>
      </w:r>
      <w:r>
        <w:t>lokalna</w:t>
      </w:r>
    </w:p>
    <w:p w:rsidR="006C7B30" w:rsidRDefault="00A24465">
      <w:pPr>
        <w:pStyle w:val="Akapitzlist"/>
        <w:numPr>
          <w:ilvl w:val="1"/>
          <w:numId w:val="1"/>
        </w:numPr>
        <w:tabs>
          <w:tab w:val="left" w:pos="882"/>
        </w:tabs>
        <w:spacing w:line="252" w:lineRule="exact"/>
        <w:ind w:left="882" w:hanging="404"/>
      </w:pPr>
      <w:r>
        <w:t>Zamawiający nie wymaga odbycia wizji</w:t>
      </w:r>
      <w:r>
        <w:rPr>
          <w:spacing w:val="-5"/>
        </w:rPr>
        <w:t xml:space="preserve"> </w:t>
      </w:r>
      <w:r>
        <w:t>lokalnej,</w:t>
      </w:r>
    </w:p>
    <w:p w:rsidR="006C7B30" w:rsidRDefault="00A24465">
      <w:pPr>
        <w:pStyle w:val="Akapitzlist"/>
        <w:numPr>
          <w:ilvl w:val="1"/>
          <w:numId w:val="1"/>
        </w:numPr>
        <w:tabs>
          <w:tab w:val="left" w:pos="882"/>
        </w:tabs>
        <w:spacing w:before="1"/>
        <w:ind w:right="108" w:hanging="360"/>
      </w:pPr>
      <w:r>
        <w:t>Dokumenty niezbędne do realizacji zamówienia stanowią załączniki do SWZ (projekt, przedmiar,</w:t>
      </w:r>
      <w:r>
        <w:rPr>
          <w:spacing w:val="-1"/>
        </w:rPr>
        <w:t xml:space="preserve"> </w:t>
      </w:r>
      <w:proofErr w:type="spellStart"/>
      <w:r>
        <w:t>STWiORB</w:t>
      </w:r>
      <w:proofErr w:type="spellEnd"/>
      <w:r>
        <w:t>).</w:t>
      </w:r>
    </w:p>
    <w:p w:rsidR="006C7B30" w:rsidRDefault="00A24465">
      <w:pPr>
        <w:pStyle w:val="Akapitzlist"/>
        <w:numPr>
          <w:ilvl w:val="0"/>
          <w:numId w:val="1"/>
        </w:numPr>
        <w:tabs>
          <w:tab w:val="left" w:pos="479"/>
        </w:tabs>
        <w:spacing w:before="92"/>
        <w:ind w:left="478" w:right="106" w:hanging="360"/>
        <w:jc w:val="left"/>
      </w:pPr>
      <w:r>
        <w:t>Zamawiający nie dokonał podziału zamówienia na części, ze względu na charakter zamówienia, które stanowi integralną całość a podział na części spowodowałby nieuzasadniony wzrost</w:t>
      </w:r>
      <w:r>
        <w:rPr>
          <w:spacing w:val="-13"/>
        </w:rPr>
        <w:t xml:space="preserve"> </w:t>
      </w:r>
      <w:r>
        <w:t>kosztów.</w:t>
      </w:r>
    </w:p>
    <w:p w:rsidR="006C7B30" w:rsidRDefault="006C7B30">
      <w:pPr>
        <w:pStyle w:val="Tekstpodstawowy"/>
        <w:spacing w:before="9"/>
        <w:ind w:left="0" w:firstLine="0"/>
        <w:jc w:val="left"/>
        <w:rPr>
          <w:sz w:val="19"/>
        </w:rPr>
      </w:pPr>
    </w:p>
    <w:p w:rsidR="006C7B30" w:rsidRDefault="00A24465">
      <w:pPr>
        <w:pStyle w:val="Nagwek1"/>
        <w:numPr>
          <w:ilvl w:val="0"/>
          <w:numId w:val="2"/>
        </w:numPr>
        <w:tabs>
          <w:tab w:val="left" w:pos="827"/>
        </w:tabs>
        <w:spacing w:before="1"/>
      </w:pPr>
      <w:r>
        <w:t>TERMIN WYKONANIA</w:t>
      </w:r>
      <w:r>
        <w:rPr>
          <w:spacing w:val="-1"/>
        </w:rPr>
        <w:t xml:space="preserve"> </w:t>
      </w:r>
      <w:r>
        <w:t>ZAMÓWIENIA</w:t>
      </w:r>
    </w:p>
    <w:p w:rsidR="006C7B30" w:rsidRDefault="00A24465">
      <w:pPr>
        <w:spacing w:before="186"/>
        <w:ind w:left="118"/>
        <w:rPr>
          <w:b/>
        </w:rPr>
      </w:pPr>
      <w:r>
        <w:t xml:space="preserve">Przedmiot zamówienia należy wykonać w terminie: </w:t>
      </w:r>
      <w:r>
        <w:rPr>
          <w:b/>
        </w:rPr>
        <w:t>d</w:t>
      </w:r>
      <w:r w:rsidR="00F4130D">
        <w:rPr>
          <w:b/>
        </w:rPr>
        <w:t>o 31</w:t>
      </w:r>
      <w:r w:rsidR="000B7883">
        <w:rPr>
          <w:b/>
        </w:rPr>
        <w:t>.10</w:t>
      </w:r>
      <w:r w:rsidR="00F4130D">
        <w:rPr>
          <w:b/>
        </w:rPr>
        <w:t>.2022</w:t>
      </w:r>
      <w:r w:rsidR="00C45C8E">
        <w:rPr>
          <w:b/>
        </w:rPr>
        <w:t>r.</w:t>
      </w:r>
    </w:p>
    <w:p w:rsidR="006C7B30" w:rsidRDefault="006C7B30">
      <w:pPr>
        <w:pStyle w:val="Tekstpodstawowy"/>
        <w:spacing w:before="11"/>
        <w:ind w:left="0" w:firstLine="0"/>
        <w:jc w:val="left"/>
        <w:rPr>
          <w:b/>
          <w:sz w:val="19"/>
        </w:rPr>
      </w:pPr>
    </w:p>
    <w:p w:rsidR="006C7B30" w:rsidRDefault="00A24465">
      <w:pPr>
        <w:pStyle w:val="Nagwek1"/>
        <w:numPr>
          <w:ilvl w:val="0"/>
          <w:numId w:val="2"/>
        </w:numPr>
        <w:tabs>
          <w:tab w:val="left" w:pos="826"/>
          <w:tab w:val="left" w:pos="827"/>
        </w:tabs>
      </w:pPr>
      <w:r>
        <w:t>WARUNKI UDZIAŁU W POSTĘPOWANIU i PODSTAWY</w:t>
      </w:r>
      <w:r>
        <w:rPr>
          <w:spacing w:val="-5"/>
        </w:rPr>
        <w:t xml:space="preserve"> </w:t>
      </w:r>
      <w:r>
        <w:t>WYKLUCZENIA</w:t>
      </w:r>
    </w:p>
    <w:p w:rsidR="006C7B30" w:rsidRDefault="00A24465">
      <w:pPr>
        <w:pStyle w:val="Akapitzlist"/>
        <w:numPr>
          <w:ilvl w:val="0"/>
          <w:numId w:val="23"/>
        </w:numPr>
        <w:tabs>
          <w:tab w:val="left" w:pos="479"/>
        </w:tabs>
        <w:spacing w:before="184"/>
        <w:ind w:hanging="361"/>
      </w:pPr>
      <w:r>
        <w:t>O udzielenie zamówienia mogą się ubiegać wykonawcy,</w:t>
      </w:r>
      <w:r>
        <w:rPr>
          <w:spacing w:val="-8"/>
        </w:rPr>
        <w:t xml:space="preserve"> </w:t>
      </w:r>
      <w:r>
        <w:t>którzy:</w:t>
      </w:r>
    </w:p>
    <w:p w:rsidR="006C7B30" w:rsidRDefault="00A24465">
      <w:pPr>
        <w:pStyle w:val="Nagwek1"/>
        <w:numPr>
          <w:ilvl w:val="1"/>
          <w:numId w:val="23"/>
        </w:numPr>
        <w:tabs>
          <w:tab w:val="left" w:pos="827"/>
        </w:tabs>
        <w:spacing w:before="93"/>
        <w:ind w:hanging="349"/>
      </w:pPr>
      <w:r>
        <w:t>Nie podlegają</w:t>
      </w:r>
      <w:r>
        <w:rPr>
          <w:spacing w:val="-3"/>
        </w:rPr>
        <w:t xml:space="preserve"> </w:t>
      </w:r>
      <w:r>
        <w:t>wykluczeniu:</w:t>
      </w:r>
    </w:p>
    <w:p w:rsidR="006C7B30" w:rsidRDefault="00A24465">
      <w:pPr>
        <w:pStyle w:val="Tekstpodstawowy"/>
        <w:spacing w:before="90"/>
        <w:ind w:left="118" w:firstLine="0"/>
        <w:jc w:val="left"/>
      </w:pPr>
      <w:r>
        <w:t>Z postępowania o udzielenie zamówienia wyklucza się Wykonawców, którzy podlegają wykluczeniu na podstawie przepisów, o których mowa w art. 108 ust. 1 oraz art. 109 ust. 1 pkt 4 ustawy PZP.</w:t>
      </w:r>
    </w:p>
    <w:p w:rsidR="006C7B30" w:rsidRDefault="006C7B30">
      <w:pPr>
        <w:pStyle w:val="Tekstpodstawowy"/>
        <w:spacing w:before="3"/>
        <w:ind w:left="0" w:firstLine="0"/>
        <w:jc w:val="left"/>
      </w:pPr>
    </w:p>
    <w:p w:rsidR="006C7B30" w:rsidRDefault="00A24465">
      <w:pPr>
        <w:spacing w:line="207" w:lineRule="exact"/>
        <w:ind w:left="118"/>
        <w:rPr>
          <w:i/>
          <w:sz w:val="18"/>
        </w:rPr>
      </w:pPr>
      <w:r>
        <w:rPr>
          <w:i/>
          <w:sz w:val="18"/>
        </w:rPr>
        <w:t>Art. 108. [Przesłanki obligatoryjnego wykluczenia wykonawców z postępowania]</w:t>
      </w:r>
    </w:p>
    <w:p w:rsidR="006C7B30" w:rsidRDefault="00A24465">
      <w:pPr>
        <w:spacing w:line="206" w:lineRule="exact"/>
        <w:ind w:left="118"/>
        <w:rPr>
          <w:i/>
          <w:sz w:val="18"/>
        </w:rPr>
      </w:pPr>
      <w:r>
        <w:rPr>
          <w:i/>
          <w:sz w:val="18"/>
        </w:rPr>
        <w:t>1. Z postępowania o udzielenie zamówienia wyklucza się wykonawcę:</w:t>
      </w:r>
    </w:p>
    <w:p w:rsidR="006C7B30" w:rsidRDefault="00A24465">
      <w:pPr>
        <w:pStyle w:val="Akapitzlist"/>
        <w:numPr>
          <w:ilvl w:val="0"/>
          <w:numId w:val="22"/>
        </w:numPr>
        <w:tabs>
          <w:tab w:val="left" w:pos="316"/>
        </w:tabs>
        <w:spacing w:line="206" w:lineRule="exact"/>
        <w:ind w:hanging="198"/>
        <w:rPr>
          <w:i/>
          <w:sz w:val="18"/>
        </w:rPr>
      </w:pPr>
      <w:r>
        <w:rPr>
          <w:i/>
          <w:sz w:val="18"/>
        </w:rPr>
        <w:t>będącego osobą fizyczną, którego prawomocnie skazano za</w:t>
      </w:r>
      <w:r>
        <w:rPr>
          <w:i/>
          <w:spacing w:val="-10"/>
          <w:sz w:val="18"/>
        </w:rPr>
        <w:t xml:space="preserve"> </w:t>
      </w:r>
      <w:r>
        <w:rPr>
          <w:i/>
          <w:sz w:val="18"/>
        </w:rPr>
        <w:t>przestępstwo:</w:t>
      </w:r>
    </w:p>
    <w:p w:rsidR="006C7B30" w:rsidRDefault="00A24465">
      <w:pPr>
        <w:pStyle w:val="Akapitzlist"/>
        <w:numPr>
          <w:ilvl w:val="0"/>
          <w:numId w:val="21"/>
        </w:numPr>
        <w:tabs>
          <w:tab w:val="left" w:pos="419"/>
        </w:tabs>
        <w:ind w:right="109" w:firstLine="0"/>
        <w:rPr>
          <w:i/>
          <w:sz w:val="18"/>
        </w:rPr>
      </w:pPr>
      <w:r>
        <w:rPr>
          <w:i/>
          <w:sz w:val="18"/>
        </w:rPr>
        <w:t xml:space="preserve">udziału w zorganizowanej grupie przestępczej albo związku mającym na celu popełnienie przestępstwa lub przestępstwa skarbowego, o którym mowa w </w:t>
      </w:r>
      <w:hyperlink r:id="rId12">
        <w:r>
          <w:rPr>
            <w:i/>
            <w:sz w:val="18"/>
          </w:rPr>
          <w:t xml:space="preserve">art. 258 </w:t>
        </w:r>
      </w:hyperlink>
      <w:r>
        <w:rPr>
          <w:i/>
          <w:sz w:val="18"/>
        </w:rPr>
        <w:t>Kodeksu</w:t>
      </w:r>
      <w:r>
        <w:rPr>
          <w:i/>
          <w:spacing w:val="3"/>
          <w:sz w:val="18"/>
        </w:rPr>
        <w:t xml:space="preserve"> </w:t>
      </w:r>
      <w:r>
        <w:rPr>
          <w:i/>
          <w:sz w:val="18"/>
        </w:rPr>
        <w:t>karnego,</w:t>
      </w:r>
    </w:p>
    <w:p w:rsidR="006C7B30" w:rsidRDefault="00A24465">
      <w:pPr>
        <w:pStyle w:val="Akapitzlist"/>
        <w:numPr>
          <w:ilvl w:val="0"/>
          <w:numId w:val="21"/>
        </w:numPr>
        <w:tabs>
          <w:tab w:val="left" w:pos="359"/>
        </w:tabs>
        <w:spacing w:before="1" w:line="207" w:lineRule="exact"/>
        <w:ind w:left="358" w:hanging="241"/>
        <w:rPr>
          <w:i/>
          <w:sz w:val="18"/>
        </w:rPr>
      </w:pPr>
      <w:r>
        <w:rPr>
          <w:i/>
          <w:sz w:val="18"/>
        </w:rPr>
        <w:t xml:space="preserve">handlu ludźmi, o którym mowa w </w:t>
      </w:r>
      <w:hyperlink r:id="rId13">
        <w:r>
          <w:rPr>
            <w:i/>
            <w:sz w:val="18"/>
          </w:rPr>
          <w:t xml:space="preserve">art. 189a </w:t>
        </w:r>
      </w:hyperlink>
      <w:r>
        <w:rPr>
          <w:i/>
          <w:sz w:val="18"/>
        </w:rPr>
        <w:t>Kodeksu</w:t>
      </w:r>
      <w:r>
        <w:rPr>
          <w:i/>
          <w:spacing w:val="2"/>
          <w:sz w:val="18"/>
        </w:rPr>
        <w:t xml:space="preserve"> </w:t>
      </w:r>
      <w:r>
        <w:rPr>
          <w:i/>
          <w:sz w:val="18"/>
        </w:rPr>
        <w:t>karnego,</w:t>
      </w:r>
    </w:p>
    <w:p w:rsidR="006C7B30" w:rsidRDefault="00A24465">
      <w:pPr>
        <w:pStyle w:val="Akapitzlist"/>
        <w:numPr>
          <w:ilvl w:val="0"/>
          <w:numId w:val="21"/>
        </w:numPr>
        <w:tabs>
          <w:tab w:val="left" w:pos="383"/>
        </w:tabs>
        <w:ind w:right="111" w:firstLine="0"/>
        <w:jc w:val="both"/>
        <w:rPr>
          <w:i/>
          <w:sz w:val="18"/>
        </w:rPr>
      </w:pPr>
      <w:r>
        <w:rPr>
          <w:i/>
          <w:sz w:val="18"/>
        </w:rPr>
        <w:t xml:space="preserve">o którym mowa w </w:t>
      </w:r>
      <w:hyperlink r:id="rId14">
        <w:r>
          <w:rPr>
            <w:i/>
            <w:sz w:val="18"/>
          </w:rPr>
          <w:t xml:space="preserve">art. 228-230a, </w:t>
        </w:r>
      </w:hyperlink>
      <w:hyperlink r:id="rId15">
        <w:r>
          <w:rPr>
            <w:i/>
            <w:sz w:val="18"/>
          </w:rPr>
          <w:t xml:space="preserve">art. 250a </w:t>
        </w:r>
      </w:hyperlink>
      <w:r>
        <w:rPr>
          <w:i/>
          <w:sz w:val="18"/>
        </w:rPr>
        <w:t>Kodeksu karnego lub w art. 46 lub art. 48 ustawy z dnia 25 czerwca 2010 r. o sporcie,</w:t>
      </w:r>
    </w:p>
    <w:p w:rsidR="006C7B30" w:rsidRDefault="00A24465">
      <w:pPr>
        <w:pStyle w:val="Akapitzlist"/>
        <w:numPr>
          <w:ilvl w:val="0"/>
          <w:numId w:val="21"/>
        </w:numPr>
        <w:tabs>
          <w:tab w:val="left" w:pos="395"/>
        </w:tabs>
        <w:spacing w:before="1"/>
        <w:ind w:right="109" w:firstLine="0"/>
        <w:jc w:val="both"/>
        <w:rPr>
          <w:i/>
          <w:sz w:val="18"/>
        </w:rPr>
      </w:pPr>
      <w:r>
        <w:rPr>
          <w:i/>
          <w:sz w:val="18"/>
        </w:rPr>
        <w:t xml:space="preserve">finansowania przestępstwa o charakterze terrorystycznym, o którym mowa w </w:t>
      </w:r>
      <w:hyperlink r:id="rId16">
        <w:r>
          <w:rPr>
            <w:i/>
            <w:sz w:val="18"/>
          </w:rPr>
          <w:t xml:space="preserve">art. 165a </w:t>
        </w:r>
      </w:hyperlink>
      <w:r>
        <w:rPr>
          <w:i/>
          <w:sz w:val="18"/>
        </w:rPr>
        <w:t xml:space="preserve">Kodeksu karnego, lub przestępstwo udaremniania lub utrudniania stwierdzenia przestępnego pochodzenia pieniędzy lub ukrywania ich pochodzenia, o którym mowa w </w:t>
      </w:r>
      <w:hyperlink r:id="rId17">
        <w:r>
          <w:rPr>
            <w:i/>
            <w:sz w:val="18"/>
          </w:rPr>
          <w:t xml:space="preserve">art. 299 </w:t>
        </w:r>
      </w:hyperlink>
      <w:r>
        <w:rPr>
          <w:i/>
          <w:sz w:val="18"/>
        </w:rPr>
        <w:t>Kodeksu</w:t>
      </w:r>
      <w:r>
        <w:rPr>
          <w:i/>
          <w:spacing w:val="-1"/>
          <w:sz w:val="18"/>
        </w:rPr>
        <w:t xml:space="preserve"> </w:t>
      </w:r>
      <w:r>
        <w:rPr>
          <w:i/>
          <w:sz w:val="18"/>
        </w:rPr>
        <w:t>karnego,</w:t>
      </w:r>
    </w:p>
    <w:p w:rsidR="006C7B30" w:rsidRDefault="00A24465">
      <w:pPr>
        <w:pStyle w:val="Akapitzlist"/>
        <w:numPr>
          <w:ilvl w:val="0"/>
          <w:numId w:val="21"/>
        </w:numPr>
        <w:tabs>
          <w:tab w:val="left" w:pos="410"/>
        </w:tabs>
        <w:ind w:right="110" w:firstLine="0"/>
        <w:jc w:val="both"/>
        <w:rPr>
          <w:i/>
          <w:sz w:val="18"/>
        </w:rPr>
      </w:pPr>
      <w:r>
        <w:rPr>
          <w:i/>
          <w:sz w:val="18"/>
        </w:rPr>
        <w:t xml:space="preserve">o charakterze terrorystycznym, o którym mowa w </w:t>
      </w:r>
      <w:hyperlink r:id="rId18">
        <w:r>
          <w:rPr>
            <w:i/>
            <w:sz w:val="18"/>
          </w:rPr>
          <w:t>art. 115 § 20</w:t>
        </w:r>
      </w:hyperlink>
      <w:r>
        <w:rPr>
          <w:i/>
          <w:sz w:val="18"/>
        </w:rPr>
        <w:t xml:space="preserve"> Kodeksu karnego, lub mające na celu popełnienie tego przestępstwa,</w:t>
      </w:r>
    </w:p>
    <w:p w:rsidR="006C7B30" w:rsidRDefault="00A24465">
      <w:pPr>
        <w:pStyle w:val="Akapitzlist"/>
        <w:numPr>
          <w:ilvl w:val="0"/>
          <w:numId w:val="21"/>
        </w:numPr>
        <w:tabs>
          <w:tab w:val="left" w:pos="283"/>
        </w:tabs>
        <w:spacing w:line="207" w:lineRule="exact"/>
        <w:ind w:left="282" w:hanging="165"/>
        <w:jc w:val="both"/>
        <w:rPr>
          <w:i/>
          <w:sz w:val="18"/>
        </w:rPr>
      </w:pPr>
      <w:r>
        <w:rPr>
          <w:i/>
          <w:sz w:val="18"/>
        </w:rPr>
        <w:t>powierzenia</w:t>
      </w:r>
      <w:r>
        <w:rPr>
          <w:i/>
          <w:spacing w:val="7"/>
          <w:sz w:val="18"/>
        </w:rPr>
        <w:t xml:space="preserve"> </w:t>
      </w:r>
      <w:r>
        <w:rPr>
          <w:i/>
          <w:sz w:val="18"/>
        </w:rPr>
        <w:t>wykonywania</w:t>
      </w:r>
      <w:r>
        <w:rPr>
          <w:i/>
          <w:spacing w:val="7"/>
          <w:sz w:val="18"/>
        </w:rPr>
        <w:t xml:space="preserve"> </w:t>
      </w:r>
      <w:r>
        <w:rPr>
          <w:i/>
          <w:sz w:val="18"/>
        </w:rPr>
        <w:t>pracy</w:t>
      </w:r>
      <w:r>
        <w:rPr>
          <w:i/>
          <w:spacing w:val="5"/>
          <w:sz w:val="18"/>
        </w:rPr>
        <w:t xml:space="preserve"> </w:t>
      </w:r>
      <w:r>
        <w:rPr>
          <w:i/>
          <w:sz w:val="18"/>
        </w:rPr>
        <w:t>małoletniemu</w:t>
      </w:r>
      <w:r>
        <w:rPr>
          <w:i/>
          <w:spacing w:val="7"/>
          <w:sz w:val="18"/>
        </w:rPr>
        <w:t xml:space="preserve"> </w:t>
      </w:r>
      <w:r>
        <w:rPr>
          <w:i/>
          <w:sz w:val="18"/>
        </w:rPr>
        <w:t>cudzoziemcowi,</w:t>
      </w:r>
      <w:r>
        <w:rPr>
          <w:i/>
          <w:spacing w:val="4"/>
          <w:sz w:val="18"/>
        </w:rPr>
        <w:t xml:space="preserve"> </w:t>
      </w:r>
      <w:r>
        <w:rPr>
          <w:i/>
          <w:sz w:val="18"/>
        </w:rPr>
        <w:t>o</w:t>
      </w:r>
      <w:r>
        <w:rPr>
          <w:i/>
          <w:spacing w:val="7"/>
          <w:sz w:val="18"/>
        </w:rPr>
        <w:t xml:space="preserve"> </w:t>
      </w:r>
      <w:r>
        <w:rPr>
          <w:i/>
          <w:sz w:val="18"/>
        </w:rPr>
        <w:t>którym</w:t>
      </w:r>
      <w:r>
        <w:rPr>
          <w:i/>
          <w:spacing w:val="6"/>
          <w:sz w:val="18"/>
        </w:rPr>
        <w:t xml:space="preserve"> </w:t>
      </w:r>
      <w:r>
        <w:rPr>
          <w:i/>
          <w:sz w:val="18"/>
        </w:rPr>
        <w:t>mowa</w:t>
      </w:r>
      <w:r>
        <w:rPr>
          <w:i/>
          <w:spacing w:val="7"/>
          <w:sz w:val="18"/>
        </w:rPr>
        <w:t xml:space="preserve"> </w:t>
      </w:r>
      <w:r>
        <w:rPr>
          <w:i/>
          <w:sz w:val="18"/>
        </w:rPr>
        <w:t>w</w:t>
      </w:r>
      <w:r>
        <w:rPr>
          <w:i/>
          <w:spacing w:val="8"/>
          <w:sz w:val="18"/>
        </w:rPr>
        <w:t xml:space="preserve"> </w:t>
      </w:r>
      <w:hyperlink r:id="rId19">
        <w:r>
          <w:rPr>
            <w:i/>
            <w:sz w:val="18"/>
          </w:rPr>
          <w:t>art.</w:t>
        </w:r>
        <w:r>
          <w:rPr>
            <w:i/>
            <w:spacing w:val="7"/>
            <w:sz w:val="18"/>
          </w:rPr>
          <w:t xml:space="preserve"> </w:t>
        </w:r>
        <w:r>
          <w:rPr>
            <w:i/>
            <w:sz w:val="18"/>
          </w:rPr>
          <w:t>9</w:t>
        </w:r>
        <w:r>
          <w:rPr>
            <w:i/>
            <w:spacing w:val="5"/>
            <w:sz w:val="18"/>
          </w:rPr>
          <w:t xml:space="preserve"> </w:t>
        </w:r>
        <w:r>
          <w:rPr>
            <w:i/>
            <w:sz w:val="18"/>
          </w:rPr>
          <w:t>ust.</w:t>
        </w:r>
        <w:r>
          <w:rPr>
            <w:i/>
            <w:spacing w:val="7"/>
            <w:sz w:val="18"/>
          </w:rPr>
          <w:t xml:space="preserve"> </w:t>
        </w:r>
        <w:r>
          <w:rPr>
            <w:i/>
            <w:sz w:val="18"/>
          </w:rPr>
          <w:t>2</w:t>
        </w:r>
        <w:r>
          <w:rPr>
            <w:i/>
            <w:spacing w:val="7"/>
            <w:sz w:val="18"/>
          </w:rPr>
          <w:t xml:space="preserve"> </w:t>
        </w:r>
      </w:hyperlink>
      <w:r>
        <w:rPr>
          <w:i/>
          <w:sz w:val="18"/>
        </w:rPr>
        <w:t>ustawy</w:t>
      </w:r>
      <w:r>
        <w:rPr>
          <w:i/>
          <w:spacing w:val="5"/>
          <w:sz w:val="18"/>
        </w:rPr>
        <w:t xml:space="preserve"> </w:t>
      </w:r>
      <w:r>
        <w:rPr>
          <w:i/>
          <w:sz w:val="18"/>
        </w:rPr>
        <w:t>z</w:t>
      </w:r>
      <w:r>
        <w:rPr>
          <w:i/>
          <w:spacing w:val="6"/>
          <w:sz w:val="18"/>
        </w:rPr>
        <w:t xml:space="preserve"> </w:t>
      </w:r>
      <w:r>
        <w:rPr>
          <w:i/>
          <w:sz w:val="18"/>
        </w:rPr>
        <w:t>dnia</w:t>
      </w:r>
      <w:r>
        <w:rPr>
          <w:i/>
          <w:spacing w:val="6"/>
          <w:sz w:val="18"/>
        </w:rPr>
        <w:t xml:space="preserve"> </w:t>
      </w:r>
      <w:r>
        <w:rPr>
          <w:i/>
          <w:sz w:val="18"/>
        </w:rPr>
        <w:t>15</w:t>
      </w:r>
      <w:r>
        <w:rPr>
          <w:i/>
          <w:spacing w:val="7"/>
          <w:sz w:val="18"/>
        </w:rPr>
        <w:t xml:space="preserve"> </w:t>
      </w:r>
      <w:r>
        <w:rPr>
          <w:i/>
          <w:sz w:val="18"/>
        </w:rPr>
        <w:t>czerwca</w:t>
      </w:r>
      <w:r>
        <w:rPr>
          <w:i/>
          <w:spacing w:val="7"/>
          <w:sz w:val="18"/>
        </w:rPr>
        <w:t xml:space="preserve"> </w:t>
      </w:r>
      <w:r>
        <w:rPr>
          <w:i/>
          <w:sz w:val="18"/>
        </w:rPr>
        <w:t>2012</w:t>
      </w:r>
    </w:p>
    <w:p w:rsidR="006C7B30" w:rsidRDefault="00A24465">
      <w:pPr>
        <w:ind w:left="118" w:right="109"/>
        <w:jc w:val="both"/>
        <w:rPr>
          <w:i/>
          <w:sz w:val="18"/>
        </w:rPr>
      </w:pPr>
      <w:r>
        <w:rPr>
          <w:i/>
          <w:sz w:val="18"/>
        </w:rPr>
        <w:t>r. o skutkach powierzania wykonywania pracy cudzoziemcom przebywającym wbrew przepisom na terytorium Rzeczypospolitej Polskiej (Dz. U. poz. 769),</w:t>
      </w:r>
    </w:p>
    <w:p w:rsidR="006C7B30" w:rsidRDefault="00A24465">
      <w:pPr>
        <w:pStyle w:val="Akapitzlist"/>
        <w:numPr>
          <w:ilvl w:val="0"/>
          <w:numId w:val="21"/>
        </w:numPr>
        <w:tabs>
          <w:tab w:val="left" w:pos="347"/>
        </w:tabs>
        <w:ind w:right="109" w:firstLine="0"/>
        <w:jc w:val="both"/>
        <w:rPr>
          <w:i/>
          <w:sz w:val="18"/>
        </w:rPr>
      </w:pPr>
      <w:r>
        <w:rPr>
          <w:i/>
          <w:sz w:val="18"/>
        </w:rPr>
        <w:t xml:space="preserve">przeciwko obrotowi gospodarczemu, o których mowa w </w:t>
      </w:r>
      <w:hyperlink r:id="rId20">
        <w:r>
          <w:rPr>
            <w:i/>
            <w:sz w:val="18"/>
          </w:rPr>
          <w:t>art. 296-307</w:t>
        </w:r>
      </w:hyperlink>
      <w:r>
        <w:rPr>
          <w:i/>
          <w:sz w:val="18"/>
        </w:rPr>
        <w:t xml:space="preserve"> Kodeksu karnego, przestępstwo oszustwa, o którym mowa w </w:t>
      </w:r>
      <w:hyperlink r:id="rId21">
        <w:r>
          <w:rPr>
            <w:i/>
            <w:sz w:val="18"/>
          </w:rPr>
          <w:t>art. 286</w:t>
        </w:r>
      </w:hyperlink>
      <w:r>
        <w:rPr>
          <w:i/>
          <w:sz w:val="18"/>
        </w:rPr>
        <w:t xml:space="preserve"> Kodeksu karnego, przestępstwo przeciwko wiarygodności dokumentów, o których mowa w </w:t>
      </w:r>
      <w:hyperlink r:id="rId22">
        <w:r>
          <w:rPr>
            <w:i/>
            <w:sz w:val="18"/>
          </w:rPr>
          <w:t>art. 270-277d</w:t>
        </w:r>
      </w:hyperlink>
      <w:r>
        <w:rPr>
          <w:i/>
          <w:sz w:val="18"/>
        </w:rPr>
        <w:t xml:space="preserve"> Kodeksu karnego, lub przestępstwo</w:t>
      </w:r>
      <w:r>
        <w:rPr>
          <w:i/>
          <w:spacing w:val="-3"/>
          <w:sz w:val="18"/>
        </w:rPr>
        <w:t xml:space="preserve"> </w:t>
      </w:r>
      <w:r>
        <w:rPr>
          <w:i/>
          <w:sz w:val="18"/>
        </w:rPr>
        <w:t>skarbowe,</w:t>
      </w:r>
    </w:p>
    <w:p w:rsidR="006C7B30" w:rsidRDefault="00A24465">
      <w:pPr>
        <w:pStyle w:val="Akapitzlist"/>
        <w:numPr>
          <w:ilvl w:val="0"/>
          <w:numId w:val="21"/>
        </w:numPr>
        <w:tabs>
          <w:tab w:val="left" w:pos="328"/>
        </w:tabs>
        <w:ind w:right="117" w:firstLine="0"/>
        <w:jc w:val="both"/>
        <w:rPr>
          <w:i/>
          <w:sz w:val="18"/>
        </w:rPr>
      </w:pPr>
      <w:r>
        <w:rPr>
          <w:i/>
          <w:sz w:val="18"/>
        </w:rPr>
        <w:t>o którym mowa w art. 9 ust. 1 i 3 lub art. 10 ustawy z dnia 15 czerwca 2012 r. o skutkach powierzania wykonywania pracy cudzoziemcom przebywającym wbrew przepisom na terytorium Rzeczypospolitej</w:t>
      </w:r>
      <w:r>
        <w:rPr>
          <w:i/>
          <w:spacing w:val="-11"/>
          <w:sz w:val="18"/>
        </w:rPr>
        <w:t xml:space="preserve"> </w:t>
      </w:r>
      <w:r>
        <w:rPr>
          <w:i/>
          <w:sz w:val="18"/>
        </w:rPr>
        <w:t>Polskiej</w:t>
      </w:r>
    </w:p>
    <w:p w:rsidR="006C7B30" w:rsidRDefault="00A24465">
      <w:pPr>
        <w:spacing w:line="207" w:lineRule="exact"/>
        <w:ind w:left="118"/>
        <w:jc w:val="both"/>
        <w:rPr>
          <w:i/>
          <w:sz w:val="18"/>
        </w:rPr>
      </w:pPr>
      <w:r>
        <w:rPr>
          <w:i/>
          <w:sz w:val="18"/>
        </w:rPr>
        <w:t>- lub za odpowiedni czyn zabroniony określony w przepisach prawa obcego;</w:t>
      </w:r>
    </w:p>
    <w:p w:rsidR="006C7B30" w:rsidRDefault="00A24465">
      <w:pPr>
        <w:pStyle w:val="Akapitzlist"/>
        <w:numPr>
          <w:ilvl w:val="0"/>
          <w:numId w:val="22"/>
        </w:numPr>
        <w:tabs>
          <w:tab w:val="left" w:pos="328"/>
        </w:tabs>
        <w:ind w:left="118" w:right="112" w:firstLine="0"/>
        <w:jc w:val="both"/>
        <w:rPr>
          <w:i/>
          <w:sz w:val="18"/>
        </w:rPr>
      </w:pPr>
      <w:r>
        <w:rPr>
          <w:i/>
          <w:sz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Pr>
          <w:i/>
          <w:spacing w:val="-4"/>
          <w:sz w:val="18"/>
        </w:rPr>
        <w:t xml:space="preserve"> </w:t>
      </w:r>
      <w:r>
        <w:rPr>
          <w:i/>
          <w:sz w:val="18"/>
        </w:rPr>
        <w:t>1;</w:t>
      </w:r>
    </w:p>
    <w:p w:rsidR="006C7B30" w:rsidRDefault="00A24465">
      <w:pPr>
        <w:pStyle w:val="Akapitzlist"/>
        <w:numPr>
          <w:ilvl w:val="0"/>
          <w:numId w:val="22"/>
        </w:numPr>
        <w:tabs>
          <w:tab w:val="left" w:pos="367"/>
        </w:tabs>
        <w:spacing w:before="1"/>
        <w:ind w:left="118" w:right="110" w:firstLine="0"/>
        <w:jc w:val="both"/>
        <w:rPr>
          <w:i/>
          <w:sz w:val="18"/>
        </w:rPr>
      </w:pPr>
      <w:r>
        <w:rPr>
          <w:i/>
          <w:sz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Pr>
          <w:i/>
          <w:spacing w:val="-3"/>
          <w:sz w:val="18"/>
        </w:rPr>
        <w:t xml:space="preserve"> </w:t>
      </w:r>
      <w:r>
        <w:rPr>
          <w:i/>
          <w:sz w:val="18"/>
        </w:rPr>
        <w:t>należności;</w:t>
      </w:r>
    </w:p>
    <w:p w:rsidR="006C7B30" w:rsidRDefault="00A24465">
      <w:pPr>
        <w:pStyle w:val="Akapitzlist"/>
        <w:numPr>
          <w:ilvl w:val="0"/>
          <w:numId w:val="22"/>
        </w:numPr>
        <w:tabs>
          <w:tab w:val="left" w:pos="316"/>
        </w:tabs>
        <w:spacing w:line="207" w:lineRule="exact"/>
        <w:ind w:hanging="198"/>
        <w:jc w:val="both"/>
        <w:rPr>
          <w:i/>
          <w:sz w:val="18"/>
        </w:rPr>
      </w:pPr>
      <w:r>
        <w:rPr>
          <w:i/>
          <w:sz w:val="18"/>
        </w:rPr>
        <w:t>wobec którego prawomocnie orzeczono zakaz ubiegania się o zamówienia</w:t>
      </w:r>
      <w:r>
        <w:rPr>
          <w:i/>
          <w:spacing w:val="-12"/>
          <w:sz w:val="18"/>
        </w:rPr>
        <w:t xml:space="preserve"> </w:t>
      </w:r>
      <w:r>
        <w:rPr>
          <w:i/>
          <w:sz w:val="18"/>
        </w:rPr>
        <w:t>publiczne;</w:t>
      </w:r>
    </w:p>
    <w:p w:rsidR="006C7B30" w:rsidRDefault="00A24465">
      <w:pPr>
        <w:pStyle w:val="Akapitzlist"/>
        <w:numPr>
          <w:ilvl w:val="0"/>
          <w:numId w:val="22"/>
        </w:numPr>
        <w:tabs>
          <w:tab w:val="left" w:pos="395"/>
        </w:tabs>
        <w:ind w:left="118" w:right="109" w:firstLine="0"/>
        <w:jc w:val="both"/>
        <w:rPr>
          <w:i/>
          <w:sz w:val="18"/>
        </w:rPr>
      </w:pPr>
      <w:r>
        <w:rPr>
          <w:i/>
          <w:sz w:val="18"/>
        </w:rPr>
        <w:t>jeżeli zamawiający może stwierdzić, na podstawie wiarygodnych przesłanek, że wykonawca zawarł z innymi wykonawcami porozumienie mające na celu zakłócenie konkurencji, w szczególności jeżeli należąc do tej samej grupy kapitałowej w rozumieniu</w:t>
      </w:r>
      <w:hyperlink r:id="rId23">
        <w:r>
          <w:rPr>
            <w:i/>
            <w:sz w:val="18"/>
          </w:rPr>
          <w:t xml:space="preserve"> ustawy </w:t>
        </w:r>
      </w:hyperlink>
      <w:r>
        <w:rPr>
          <w:i/>
          <w:sz w:val="18"/>
        </w:rPr>
        <w:t>z dnia 16 lutego 2007 r. o ochronie konkurencji i konsumentów, złożyli odrębne oferty, oferty częściowe lub wnioski o dopuszczenie do udziału w postępowaniu, chyba że wykażą, że przygotowali te oferty lub wnioski niezależnie od</w:t>
      </w:r>
      <w:r>
        <w:rPr>
          <w:i/>
          <w:spacing w:val="-16"/>
          <w:sz w:val="18"/>
        </w:rPr>
        <w:t xml:space="preserve"> </w:t>
      </w:r>
      <w:r>
        <w:rPr>
          <w:i/>
          <w:sz w:val="18"/>
        </w:rPr>
        <w:t>siebie;</w:t>
      </w:r>
    </w:p>
    <w:p w:rsidR="006C7B30" w:rsidRDefault="00A24465">
      <w:pPr>
        <w:pStyle w:val="Akapitzlist"/>
        <w:numPr>
          <w:ilvl w:val="0"/>
          <w:numId w:val="22"/>
        </w:numPr>
        <w:tabs>
          <w:tab w:val="left" w:pos="405"/>
        </w:tabs>
        <w:ind w:left="118" w:right="107" w:firstLine="0"/>
        <w:jc w:val="both"/>
        <w:rPr>
          <w:i/>
          <w:sz w:val="18"/>
        </w:rPr>
      </w:pPr>
      <w:r>
        <w:rPr>
          <w:i/>
          <w:sz w:val="18"/>
        </w:rPr>
        <w:t xml:space="preserve">jeżeli, w przypadkach, o których mowa w art. 85 ust. 1, doszło do zakłócenia konkurencji wynikającego z wcześniejszego </w:t>
      </w:r>
      <w:r>
        <w:rPr>
          <w:i/>
          <w:sz w:val="18"/>
        </w:rPr>
        <w:lastRenderedPageBreak/>
        <w:t xml:space="preserve">zaangażowania tego wykonawcy lub podmiotu, który należy z wykonawcą do tej samej grupy kapitałowej w rozumieniu </w:t>
      </w:r>
      <w:hyperlink r:id="rId24">
        <w:r>
          <w:rPr>
            <w:i/>
            <w:sz w:val="18"/>
          </w:rPr>
          <w:t xml:space="preserve">ustawy </w:t>
        </w:r>
      </w:hyperlink>
      <w:r>
        <w:rPr>
          <w:i/>
          <w:sz w:val="18"/>
        </w:rPr>
        <w:t>z dnia 16 lutego 2007 r. o ochronie konkurencji i konsumentów, chyba że spowodowane tym zakłócenie konkurencji może być wyeliminowane w inny sposób niż przez wykluczenie wykonawcy z udziału w postępowaniu o udzielenie</w:t>
      </w:r>
      <w:r>
        <w:rPr>
          <w:i/>
          <w:spacing w:val="-21"/>
          <w:sz w:val="18"/>
        </w:rPr>
        <w:t xml:space="preserve"> </w:t>
      </w:r>
      <w:r>
        <w:rPr>
          <w:i/>
          <w:sz w:val="18"/>
        </w:rPr>
        <w:t>zamówienia.</w:t>
      </w:r>
    </w:p>
    <w:p w:rsidR="006C7B30" w:rsidRDefault="006C7B30">
      <w:pPr>
        <w:pStyle w:val="Tekstpodstawowy"/>
        <w:spacing w:before="10"/>
        <w:ind w:left="0" w:firstLine="0"/>
        <w:jc w:val="left"/>
        <w:rPr>
          <w:i/>
          <w:sz w:val="17"/>
        </w:rPr>
      </w:pPr>
    </w:p>
    <w:p w:rsidR="006C7B30" w:rsidRDefault="00A24465">
      <w:pPr>
        <w:spacing w:before="1"/>
        <w:ind w:left="118"/>
        <w:jc w:val="both"/>
        <w:rPr>
          <w:i/>
          <w:sz w:val="18"/>
        </w:rPr>
      </w:pPr>
      <w:r>
        <w:rPr>
          <w:i/>
          <w:sz w:val="18"/>
        </w:rPr>
        <w:t>Art. 109. [Przesłanki fakultatywnego wykluczenia wykonawców z postępowania]</w:t>
      </w:r>
    </w:p>
    <w:p w:rsidR="006C7B30" w:rsidRDefault="00A24465">
      <w:pPr>
        <w:pStyle w:val="Akapitzlist"/>
        <w:numPr>
          <w:ilvl w:val="0"/>
          <w:numId w:val="20"/>
        </w:numPr>
        <w:tabs>
          <w:tab w:val="left" w:pos="302"/>
        </w:tabs>
        <w:spacing w:before="1"/>
        <w:ind w:hanging="184"/>
        <w:jc w:val="both"/>
        <w:rPr>
          <w:i/>
          <w:sz w:val="18"/>
        </w:rPr>
      </w:pPr>
      <w:r>
        <w:rPr>
          <w:i/>
          <w:sz w:val="18"/>
        </w:rPr>
        <w:t>Z postępowania o udzielenie zamówienia zamawiający może wykluczyć</w:t>
      </w:r>
      <w:r>
        <w:rPr>
          <w:i/>
          <w:spacing w:val="-9"/>
          <w:sz w:val="18"/>
        </w:rPr>
        <w:t xml:space="preserve"> </w:t>
      </w:r>
      <w:r>
        <w:rPr>
          <w:i/>
          <w:sz w:val="18"/>
        </w:rPr>
        <w:t>wykonawcę:</w:t>
      </w:r>
    </w:p>
    <w:p w:rsidR="006C7B30" w:rsidRDefault="00A24465">
      <w:pPr>
        <w:spacing w:before="91"/>
        <w:ind w:left="118" w:right="110"/>
        <w:jc w:val="both"/>
        <w:rPr>
          <w:i/>
          <w:sz w:val="18"/>
        </w:rPr>
      </w:pPr>
      <w:r>
        <w:rPr>
          <w:i/>
          <w:sz w:val="18"/>
        </w:rPr>
        <w:t>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C7B30" w:rsidRDefault="006C7B30">
      <w:pPr>
        <w:pStyle w:val="Tekstpodstawowy"/>
        <w:spacing w:before="9"/>
        <w:ind w:left="0" w:firstLine="0"/>
        <w:jc w:val="left"/>
        <w:rPr>
          <w:i/>
          <w:sz w:val="15"/>
        </w:rPr>
      </w:pPr>
    </w:p>
    <w:p w:rsidR="006C7B30" w:rsidRDefault="00A24465">
      <w:pPr>
        <w:pStyle w:val="Nagwek1"/>
        <w:numPr>
          <w:ilvl w:val="1"/>
          <w:numId w:val="23"/>
        </w:numPr>
        <w:tabs>
          <w:tab w:val="left" w:pos="827"/>
        </w:tabs>
        <w:ind w:left="910" w:right="335" w:hanging="432"/>
      </w:pPr>
      <w:r>
        <w:t>Spełniają warunki udziału w postępowaniu, wyrażone jako minimalne poziomy zdolności, dotyczące:</w:t>
      </w:r>
    </w:p>
    <w:p w:rsidR="006C7B30" w:rsidRDefault="00A24465">
      <w:pPr>
        <w:pStyle w:val="Akapitzlist"/>
        <w:numPr>
          <w:ilvl w:val="2"/>
          <w:numId w:val="23"/>
        </w:numPr>
        <w:tabs>
          <w:tab w:val="left" w:pos="1343"/>
        </w:tabs>
        <w:spacing w:before="186"/>
        <w:ind w:hanging="505"/>
        <w:jc w:val="both"/>
      </w:pPr>
      <w:r>
        <w:t>Zdolności do występowania w obrocie</w:t>
      </w:r>
      <w:r>
        <w:rPr>
          <w:spacing w:val="-5"/>
        </w:rPr>
        <w:t xml:space="preserve"> </w:t>
      </w:r>
      <w:r>
        <w:t>gospodarczym.</w:t>
      </w:r>
    </w:p>
    <w:p w:rsidR="006C7B30" w:rsidRDefault="00A24465">
      <w:pPr>
        <w:pStyle w:val="Tekstpodstawowy"/>
        <w:spacing w:before="90"/>
        <w:ind w:left="118" w:firstLine="0"/>
      </w:pPr>
      <w:r>
        <w:t>Zamawiający nie określa warunku w tym zakresie.</w:t>
      </w:r>
    </w:p>
    <w:p w:rsidR="006C7B30" w:rsidRDefault="00A24465">
      <w:pPr>
        <w:pStyle w:val="Akapitzlist"/>
        <w:numPr>
          <w:ilvl w:val="2"/>
          <w:numId w:val="23"/>
        </w:numPr>
        <w:tabs>
          <w:tab w:val="left" w:pos="1343"/>
        </w:tabs>
        <w:spacing w:before="93"/>
        <w:ind w:right="106"/>
        <w:jc w:val="both"/>
      </w:pPr>
      <w:r>
        <w:t>Uprawnień do prowadzenia określonej działalności gospodarczej lub zawodowej, o ile wynika to z odrębnych</w:t>
      </w:r>
      <w:r>
        <w:rPr>
          <w:spacing w:val="-7"/>
        </w:rPr>
        <w:t xml:space="preserve"> </w:t>
      </w:r>
      <w:r>
        <w:t>przepisów</w:t>
      </w:r>
    </w:p>
    <w:p w:rsidR="006C7B30" w:rsidRDefault="00A24465">
      <w:pPr>
        <w:pStyle w:val="Tekstpodstawowy"/>
        <w:spacing w:before="91" w:line="328" w:lineRule="auto"/>
        <w:ind w:right="4815" w:hanging="720"/>
      </w:pPr>
      <w:r>
        <w:t>Zamawiający nie określa warunku w tym zakresie. 1.2.3.Sytuacji ekonomicznej lub finansowej.</w:t>
      </w:r>
    </w:p>
    <w:p w:rsidR="006C7B30" w:rsidRDefault="00A24465">
      <w:pPr>
        <w:pStyle w:val="Tekstpodstawowy"/>
        <w:spacing w:line="251" w:lineRule="exact"/>
        <w:ind w:left="118" w:firstLine="0"/>
      </w:pPr>
      <w:r>
        <w:t>Zamawiający nie określa warunku w tym zakresie.</w:t>
      </w:r>
    </w:p>
    <w:p w:rsidR="006C7B30" w:rsidRDefault="00A24465">
      <w:pPr>
        <w:pStyle w:val="Akapitzlist"/>
        <w:numPr>
          <w:ilvl w:val="2"/>
          <w:numId w:val="19"/>
        </w:numPr>
        <w:tabs>
          <w:tab w:val="left" w:pos="1343"/>
        </w:tabs>
        <w:spacing w:before="93" w:line="252" w:lineRule="exact"/>
        <w:ind w:hanging="505"/>
        <w:jc w:val="both"/>
      </w:pPr>
      <w:r>
        <w:t>Zdolności technicznej lub</w:t>
      </w:r>
      <w:r>
        <w:rPr>
          <w:spacing w:val="-4"/>
        </w:rPr>
        <w:t xml:space="preserve"> </w:t>
      </w:r>
      <w:r>
        <w:t>zawodowej.</w:t>
      </w:r>
    </w:p>
    <w:p w:rsidR="006C7B30" w:rsidRDefault="00065950" w:rsidP="00092BAA">
      <w:pPr>
        <w:pStyle w:val="Akapitzlist"/>
        <w:numPr>
          <w:ilvl w:val="3"/>
          <w:numId w:val="19"/>
        </w:numPr>
        <w:tabs>
          <w:tab w:val="left" w:pos="2246"/>
        </w:tabs>
        <w:ind w:right="107"/>
      </w:pPr>
      <w:r>
        <w:t>W</w:t>
      </w:r>
      <w:r w:rsidRPr="00065950">
        <w:t>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t xml:space="preserve">: </w:t>
      </w:r>
      <w:r w:rsidR="00A24465">
        <w:t xml:space="preserve">Zamawiający wymaga, aby Wykonawca nie wcześniej niż w okresie ostatnich 5 lat przed upływem terminu składania ofert, a jeżeli okres prowadzenia działalności jest krótszy – w tym okresie, wykonał co najmniej </w:t>
      </w:r>
      <w:r w:rsidR="00F4130D">
        <w:t xml:space="preserve">jedną robotę </w:t>
      </w:r>
      <w:r w:rsidR="00A24465">
        <w:t>budowlan</w:t>
      </w:r>
      <w:r w:rsidR="00F4130D">
        <w:t>ą</w:t>
      </w:r>
      <w:r w:rsidR="00BC5E41">
        <w:t xml:space="preserve"> </w:t>
      </w:r>
      <w:r w:rsidR="00A24465">
        <w:t>polegającą na:</w:t>
      </w:r>
    </w:p>
    <w:p w:rsidR="006C7B30" w:rsidRPr="00116760" w:rsidRDefault="00F70EF6">
      <w:pPr>
        <w:pStyle w:val="Tekstpodstawowy"/>
        <w:spacing w:before="1"/>
        <w:ind w:left="1846" w:right="110" w:firstLine="0"/>
      </w:pPr>
      <w:r w:rsidRPr="00116760">
        <w:t>Realizacji m</w:t>
      </w:r>
      <w:r w:rsidR="00092BAA" w:rsidRPr="00116760">
        <w:t xml:space="preserve">inimum </w:t>
      </w:r>
      <w:r w:rsidR="00F4130D">
        <w:t>jednej roboty budowlanej</w:t>
      </w:r>
      <w:r w:rsidR="00663F31">
        <w:t xml:space="preserve"> przy obiekcie wpisanym do rejestru zabytków</w:t>
      </w:r>
      <w:r w:rsidR="00BC5E41">
        <w:t>, w której</w:t>
      </w:r>
      <w:r w:rsidR="00092BAA" w:rsidRPr="00116760">
        <w:t xml:space="preserve"> skład wchodziła</w:t>
      </w:r>
      <w:r w:rsidRPr="00116760">
        <w:t xml:space="preserve"> </w:t>
      </w:r>
      <w:r w:rsidR="00BC5E41">
        <w:t>wymiana drewnianej stolarki okiennej i drzwiowej</w:t>
      </w:r>
      <w:r w:rsidRPr="00116760">
        <w:t xml:space="preserve"> o wartości min. </w:t>
      </w:r>
      <w:r w:rsidR="00092BAA" w:rsidRPr="00116760">
        <w:t>1 0</w:t>
      </w:r>
      <w:r w:rsidRPr="00116760">
        <w:t>00 000,00 zł</w:t>
      </w:r>
      <w:r w:rsidR="00A24465" w:rsidRPr="00116760">
        <w:t>.</w:t>
      </w:r>
      <w:r w:rsidRPr="00116760">
        <w:t xml:space="preserve"> brutto</w:t>
      </w:r>
      <w:r w:rsidR="00BC5E41">
        <w:t xml:space="preserve"> </w:t>
      </w:r>
      <w:r w:rsidR="003F36CB">
        <w:t xml:space="preserve"> – </w:t>
      </w:r>
      <w:r w:rsidR="003F36CB" w:rsidRPr="003F36CB">
        <w:rPr>
          <w:b/>
        </w:rPr>
        <w:t>załącznik nr 8</w:t>
      </w:r>
    </w:p>
    <w:p w:rsidR="00065950" w:rsidRDefault="00065950">
      <w:pPr>
        <w:pStyle w:val="Tekstpodstawowy"/>
        <w:ind w:left="1846" w:right="107" w:firstLine="0"/>
      </w:pPr>
    </w:p>
    <w:p w:rsidR="00065950" w:rsidRPr="003F36CB" w:rsidRDefault="00065950" w:rsidP="00065950">
      <w:pPr>
        <w:pStyle w:val="Akapitzlist"/>
        <w:numPr>
          <w:ilvl w:val="3"/>
          <w:numId w:val="19"/>
        </w:numPr>
        <w:tabs>
          <w:tab w:val="left" w:pos="2245"/>
          <w:tab w:val="left" w:pos="2246"/>
          <w:tab w:val="left" w:pos="2705"/>
          <w:tab w:val="left" w:pos="3301"/>
          <w:tab w:val="left" w:pos="3386"/>
          <w:tab w:val="left" w:pos="3625"/>
          <w:tab w:val="left" w:pos="3840"/>
          <w:tab w:val="left" w:pos="4067"/>
          <w:tab w:val="left" w:pos="4397"/>
          <w:tab w:val="left" w:pos="4848"/>
          <w:tab w:val="left" w:pos="5147"/>
          <w:tab w:val="left" w:pos="5195"/>
          <w:tab w:val="left" w:pos="6052"/>
          <w:tab w:val="left" w:pos="6294"/>
          <w:tab w:val="left" w:pos="7361"/>
          <w:tab w:val="left" w:pos="7682"/>
          <w:tab w:val="left" w:pos="7959"/>
          <w:tab w:val="left" w:pos="8205"/>
          <w:tab w:val="left" w:pos="8364"/>
          <w:tab w:val="left" w:pos="9096"/>
        </w:tabs>
        <w:spacing w:before="92"/>
        <w:ind w:right="108"/>
        <w:rPr>
          <w:b/>
        </w:rPr>
      </w:pPr>
      <w:r>
        <w:t>Wykaz</w:t>
      </w:r>
      <w:r w:rsidRPr="00065950">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F36CB">
        <w:t xml:space="preserve"> – </w:t>
      </w:r>
      <w:r w:rsidR="003F36CB" w:rsidRPr="003F36CB">
        <w:rPr>
          <w:b/>
        </w:rPr>
        <w:t>załącznik nr 9</w:t>
      </w:r>
    </w:p>
    <w:p w:rsidR="006C7B30" w:rsidRDefault="00A24465" w:rsidP="00065950">
      <w:pPr>
        <w:pStyle w:val="Akapitzlist"/>
        <w:tabs>
          <w:tab w:val="left" w:pos="2245"/>
          <w:tab w:val="left" w:pos="2246"/>
          <w:tab w:val="left" w:pos="2705"/>
          <w:tab w:val="left" w:pos="3301"/>
          <w:tab w:val="left" w:pos="3386"/>
          <w:tab w:val="left" w:pos="3625"/>
          <w:tab w:val="left" w:pos="3840"/>
          <w:tab w:val="left" w:pos="4067"/>
          <w:tab w:val="left" w:pos="4397"/>
          <w:tab w:val="left" w:pos="4848"/>
          <w:tab w:val="left" w:pos="5147"/>
          <w:tab w:val="left" w:pos="5195"/>
          <w:tab w:val="left" w:pos="6052"/>
          <w:tab w:val="left" w:pos="6294"/>
          <w:tab w:val="left" w:pos="7361"/>
          <w:tab w:val="left" w:pos="7682"/>
          <w:tab w:val="left" w:pos="7959"/>
          <w:tab w:val="left" w:pos="8205"/>
          <w:tab w:val="left" w:pos="8364"/>
          <w:tab w:val="left" w:pos="9096"/>
        </w:tabs>
        <w:spacing w:before="92"/>
        <w:ind w:left="1846" w:right="108" w:firstLine="0"/>
      </w:pPr>
      <w:r>
        <w:t>Zamawiający wymaga, aby osoba</w:t>
      </w:r>
      <w:r w:rsidR="00F70EF6">
        <w:t xml:space="preserve"> lub osoby, które</w:t>
      </w:r>
      <w:r>
        <w:t xml:space="preserve"> Wykonawca skieruje do rea</w:t>
      </w:r>
      <w:r w:rsidR="00F70EF6">
        <w:t>lizacji zamówienia, legitymowały</w:t>
      </w:r>
      <w:r>
        <w:t xml:space="preserve"> się następującymi kwalifikacjami zawodowymi: uprawnieniami budowlanymi (o których mowa w ustawie z dnia 7 lipca 1994 r. Prawo budowlane tj. Dz. U. z 2020 r. poz. 1333 ze zm.) do kierowania robotami budowlanymi w specjalności </w:t>
      </w:r>
      <w:r w:rsidR="00A07B81">
        <w:t>konstrukcyjno-budowlanej</w:t>
      </w:r>
      <w:r w:rsidR="00663F31">
        <w:t xml:space="preserve"> z możliwością nadzorowania robót przy obiektach zabytkowych </w:t>
      </w:r>
      <w:r>
        <w:t xml:space="preserve"> lub odpowiadaj</w:t>
      </w:r>
      <w:r w:rsidR="00F70EF6">
        <w:t>ące im uprawnienia</w:t>
      </w:r>
      <w:r>
        <w:t xml:space="preserve"> wydane na podstawie wcześniej obowiązujących przepisów. Dopuszcza się odpowiadające tym up</w:t>
      </w:r>
      <w:r w:rsidR="00F70EF6">
        <w:t>rawnie</w:t>
      </w:r>
      <w:r w:rsidR="00663F31">
        <w:t>niom uprawnienia, które zostały wydane</w:t>
      </w:r>
      <w:r w:rsidR="00663F31">
        <w:tab/>
        <w:t xml:space="preserve">na podstawie wcześniej </w:t>
      </w:r>
      <w:r>
        <w:t>obowiązujących</w:t>
      </w:r>
      <w:r>
        <w:tab/>
        <w:t>przepisów</w:t>
      </w:r>
      <w:r>
        <w:tab/>
      </w:r>
      <w:r w:rsidRPr="00065950">
        <w:rPr>
          <w:spacing w:val="-5"/>
        </w:rPr>
        <w:t xml:space="preserve">oraz </w:t>
      </w:r>
      <w:r w:rsidR="00F70EF6">
        <w:t>odpowiadające</w:t>
      </w:r>
      <w:r w:rsidR="00F70EF6">
        <w:tab/>
        <w:t xml:space="preserve"> </w:t>
      </w:r>
      <w:r>
        <w:t>im</w:t>
      </w:r>
      <w:r>
        <w:tab/>
      </w:r>
      <w:r>
        <w:tab/>
        <w:t>uprawnienia</w:t>
      </w:r>
      <w:r>
        <w:tab/>
        <w:t>wydane</w:t>
      </w:r>
      <w:r>
        <w:tab/>
        <w:t>obywatelom</w:t>
      </w:r>
      <w:r>
        <w:tab/>
        <w:t>państw</w:t>
      </w:r>
      <w:r>
        <w:tab/>
      </w:r>
      <w:r w:rsidR="00F70EF6" w:rsidRPr="00065950">
        <w:rPr>
          <w:spacing w:val="-1"/>
        </w:rPr>
        <w:t xml:space="preserve">Europejskiego </w:t>
      </w:r>
      <w:r>
        <w:t xml:space="preserve">Porozumienia o Wolnym Handlu </w:t>
      </w:r>
      <w:r>
        <w:lastRenderedPageBreak/>
        <w:t>(EFTA) – stron umowy o Europejskim Obszarze Gospodarczym oraz Konfederacji Szwajcarskiej, z zastrzeżeniem art. 12a oraz innych przepisów ustawy Prawo budowlane oraz ustawy o zasadach uznawania kwalifikacji zawodowych</w:t>
      </w:r>
      <w:r>
        <w:tab/>
        <w:t>nabytych</w:t>
      </w:r>
      <w:r>
        <w:tab/>
        <w:t>w</w:t>
      </w:r>
      <w:r>
        <w:tab/>
        <w:t>państwach</w:t>
      </w:r>
      <w:r>
        <w:tab/>
        <w:t>członkowskich</w:t>
      </w:r>
      <w:r>
        <w:tab/>
        <w:t>Unii</w:t>
      </w:r>
      <w:r>
        <w:tab/>
      </w:r>
      <w:r>
        <w:tab/>
      </w:r>
      <w:r w:rsidRPr="00065950">
        <w:rPr>
          <w:spacing w:val="-3"/>
        </w:rPr>
        <w:t xml:space="preserve">Europejskiej </w:t>
      </w:r>
      <w:r>
        <w:t>(Dz. U. z 2020 r. poz. 220 ze</w:t>
      </w:r>
      <w:r w:rsidRPr="00065950">
        <w:rPr>
          <w:spacing w:val="-2"/>
        </w:rPr>
        <w:t xml:space="preserve"> </w:t>
      </w:r>
      <w:r>
        <w:t>zm.).</w:t>
      </w:r>
    </w:p>
    <w:p w:rsidR="006C7B30" w:rsidRDefault="00A24465">
      <w:pPr>
        <w:pStyle w:val="Akapitzlist"/>
        <w:numPr>
          <w:ilvl w:val="0"/>
          <w:numId w:val="20"/>
        </w:numPr>
        <w:tabs>
          <w:tab w:val="left" w:pos="479"/>
        </w:tabs>
        <w:spacing w:before="183"/>
        <w:ind w:left="478" w:right="108" w:hanging="360"/>
        <w:jc w:val="both"/>
      </w:pPr>
      <w:r>
        <w:t>Ocena spełniania warunków udziału w postępowaniu zostanie dokonana na podstawie analizy formalno-prawnej i merytorycznej oświadczeń i dokumentów złożonych przez wykonawców. Ocena spełniania przedstawionych powyżej warunków zostanie dokonana wg formuły: „spełnia – nie spełnia”.</w:t>
      </w:r>
    </w:p>
    <w:p w:rsidR="006C7B30" w:rsidRDefault="00A24465">
      <w:pPr>
        <w:pStyle w:val="Akapitzlist"/>
        <w:numPr>
          <w:ilvl w:val="0"/>
          <w:numId w:val="20"/>
        </w:numPr>
        <w:tabs>
          <w:tab w:val="left" w:pos="479"/>
        </w:tabs>
        <w:spacing w:before="2"/>
        <w:ind w:left="478" w:right="107" w:hanging="360"/>
        <w:jc w:val="both"/>
      </w:pPr>
      <w:r>
        <w:t xml:space="preserve">Wykonawca może w celu potwierdzenia spełniania warunków udziału w postępowaniu, w stosownych sytuacjach oraz w odniesieniu do konkretnego zamówienia, lub jego części, polegać </w:t>
      </w:r>
      <w:r>
        <w:rPr>
          <w:spacing w:val="-3"/>
        </w:rPr>
        <w:t xml:space="preserve">na </w:t>
      </w:r>
      <w:r>
        <w:t>zdolnościach technicznych lub zawodowych podmiotów udostępniających zasoby, niezależnie od charakteru prawnego łączących go z nimi stosunków</w:t>
      </w:r>
      <w:r>
        <w:rPr>
          <w:spacing w:val="-6"/>
        </w:rPr>
        <w:t xml:space="preserve"> </w:t>
      </w:r>
      <w:r>
        <w:t>prawnych.</w:t>
      </w:r>
    </w:p>
    <w:p w:rsidR="006C7B30" w:rsidRDefault="00A24465">
      <w:pPr>
        <w:pStyle w:val="Akapitzlist"/>
        <w:numPr>
          <w:ilvl w:val="0"/>
          <w:numId w:val="20"/>
        </w:numPr>
        <w:tabs>
          <w:tab w:val="left" w:pos="479"/>
        </w:tabs>
        <w:ind w:left="478" w:right="108" w:hanging="360"/>
        <w:jc w:val="both"/>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w:t>
      </w:r>
      <w:r>
        <w:rPr>
          <w:spacing w:val="-24"/>
        </w:rPr>
        <w:t xml:space="preserve"> </w:t>
      </w:r>
      <w:r>
        <w:t>wymagane.</w:t>
      </w:r>
    </w:p>
    <w:p w:rsidR="006C7B30" w:rsidRDefault="00A24465">
      <w:pPr>
        <w:pStyle w:val="Akapitzlist"/>
        <w:numPr>
          <w:ilvl w:val="0"/>
          <w:numId w:val="20"/>
        </w:numPr>
        <w:tabs>
          <w:tab w:val="left" w:pos="479"/>
        </w:tabs>
        <w:ind w:left="478" w:right="108" w:hanging="360"/>
        <w:jc w:val="both"/>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C7B30" w:rsidRDefault="00A24465">
      <w:pPr>
        <w:pStyle w:val="Akapitzlist"/>
        <w:numPr>
          <w:ilvl w:val="0"/>
          <w:numId w:val="20"/>
        </w:numPr>
        <w:tabs>
          <w:tab w:val="left" w:pos="479"/>
        </w:tabs>
        <w:spacing w:before="89"/>
        <w:ind w:left="478" w:right="108" w:hanging="360"/>
        <w:jc w:val="both"/>
      </w:pPr>
      <w:r>
        <w:t>Zobowiązanie podmiotu udostępniającego zasoby, o którym mowa w ust. 5, potwierdza, że stosunek łączący wykonawcę z podmiotami udostępniającymi zasoby gwarantuje rzeczywisty dostęp do tych zasobów oraz określa w</w:t>
      </w:r>
      <w:r>
        <w:rPr>
          <w:spacing w:val="-1"/>
        </w:rPr>
        <w:t xml:space="preserve"> </w:t>
      </w:r>
      <w:r>
        <w:t>szczególności:</w:t>
      </w:r>
    </w:p>
    <w:p w:rsidR="006C7B30" w:rsidRDefault="00A24465">
      <w:pPr>
        <w:pStyle w:val="Akapitzlist"/>
        <w:numPr>
          <w:ilvl w:val="1"/>
          <w:numId w:val="20"/>
        </w:numPr>
        <w:tabs>
          <w:tab w:val="left" w:pos="1199"/>
        </w:tabs>
        <w:spacing w:line="252" w:lineRule="exact"/>
        <w:ind w:hanging="361"/>
        <w:jc w:val="both"/>
      </w:pPr>
      <w:r>
        <w:t>zakres dostępnych wykonawcy zasobów podmiotu udostępniającego</w:t>
      </w:r>
      <w:r>
        <w:rPr>
          <w:spacing w:val="-8"/>
        </w:rPr>
        <w:t xml:space="preserve"> </w:t>
      </w:r>
      <w:r>
        <w:t>zasoby;</w:t>
      </w:r>
    </w:p>
    <w:p w:rsidR="006C7B30" w:rsidRDefault="00A24465">
      <w:pPr>
        <w:pStyle w:val="Akapitzlist"/>
        <w:numPr>
          <w:ilvl w:val="1"/>
          <w:numId w:val="20"/>
        </w:numPr>
        <w:tabs>
          <w:tab w:val="left" w:pos="1199"/>
        </w:tabs>
        <w:ind w:right="108"/>
        <w:jc w:val="both"/>
      </w:pPr>
      <w:r>
        <w:t>sposób i okres udostępnienia wykonawcy i wykorzystania przez niego zasobów podmiotu udostępniającego te zasoby przy wykonywaniu</w:t>
      </w:r>
      <w:r>
        <w:rPr>
          <w:spacing w:val="-3"/>
        </w:rPr>
        <w:t xml:space="preserve"> </w:t>
      </w:r>
      <w:r>
        <w:t>zamówienia;</w:t>
      </w:r>
    </w:p>
    <w:p w:rsidR="006C7B30" w:rsidRDefault="00A24465">
      <w:pPr>
        <w:pStyle w:val="Akapitzlist"/>
        <w:numPr>
          <w:ilvl w:val="1"/>
          <w:numId w:val="20"/>
        </w:numPr>
        <w:tabs>
          <w:tab w:val="left" w:pos="1199"/>
        </w:tabs>
        <w:ind w:right="107"/>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C7B30" w:rsidRDefault="00A24465">
      <w:pPr>
        <w:pStyle w:val="Akapitzlist"/>
        <w:numPr>
          <w:ilvl w:val="0"/>
          <w:numId w:val="20"/>
        </w:numPr>
        <w:tabs>
          <w:tab w:val="left" w:pos="479"/>
        </w:tabs>
        <w:spacing w:before="1"/>
        <w:ind w:left="478" w:right="107" w:hanging="360"/>
        <w:jc w:val="both"/>
      </w:pPr>
      <w:r>
        <w:t xml:space="preserve">Zamawiający ocenia, czy udostępniane Wykonawcy przez podmioty udostępniające zasoby zdolności techniczne lub zawodowe </w:t>
      </w:r>
      <w:r>
        <w:rPr>
          <w:strike/>
        </w:rPr>
        <w:t>lub ich sytuacja finansowa lub ekonomiczna</w:t>
      </w:r>
      <w:r>
        <w:t>, pozwalają na wykazanie przez Wykonawcę spełniania warunków udziału w postępowaniu, o których mowa w SWZ V.1.2.4 a także bada, czy nie zachodzą wobec tego podmiotu podstawy wykluczenia, które zostały przewidziane względem wykonawcy.</w:t>
      </w:r>
    </w:p>
    <w:p w:rsidR="006C7B30" w:rsidRDefault="00A24465">
      <w:pPr>
        <w:pStyle w:val="Akapitzlist"/>
        <w:numPr>
          <w:ilvl w:val="0"/>
          <w:numId w:val="20"/>
        </w:numPr>
        <w:tabs>
          <w:tab w:val="left" w:pos="479"/>
        </w:tabs>
        <w:spacing w:before="1"/>
        <w:ind w:left="478" w:right="108" w:hanging="360"/>
        <w:jc w:val="both"/>
      </w:pPr>
      <w: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Pr>
          <w:spacing w:val="-13"/>
        </w:rPr>
        <w:t xml:space="preserve"> </w:t>
      </w:r>
      <w:r>
        <w:t>postępowaniu.</w:t>
      </w:r>
    </w:p>
    <w:p w:rsidR="006C7B30" w:rsidRDefault="00A24465">
      <w:pPr>
        <w:pStyle w:val="Akapitzlist"/>
        <w:numPr>
          <w:ilvl w:val="0"/>
          <w:numId w:val="20"/>
        </w:numPr>
        <w:tabs>
          <w:tab w:val="left" w:pos="479"/>
        </w:tabs>
        <w:ind w:left="478" w:right="108" w:hanging="360"/>
        <w:jc w:val="both"/>
      </w:pPr>
      <w:r>
        <w:t>Wykonawca nie może, po upływie terminu składania ofert, powoływać się na zdolności lub sytuację podmiotów udostępniających zasoby, jeżeli na etapie składania ofert nie polegał on w danym zakresie na zdolnościach lub sytuacji podmiotów udostępniających</w:t>
      </w:r>
      <w:r>
        <w:rPr>
          <w:spacing w:val="-5"/>
        </w:rPr>
        <w:t xml:space="preserve"> </w:t>
      </w:r>
      <w:r>
        <w:t>zasoby.</w:t>
      </w:r>
    </w:p>
    <w:p w:rsidR="006C7B30" w:rsidRDefault="00A24465">
      <w:pPr>
        <w:pStyle w:val="Akapitzlist"/>
        <w:numPr>
          <w:ilvl w:val="0"/>
          <w:numId w:val="20"/>
        </w:numPr>
        <w:tabs>
          <w:tab w:val="left" w:pos="477"/>
        </w:tabs>
        <w:ind w:left="476" w:right="106" w:hanging="358"/>
        <w:jc w:val="both"/>
      </w:pPr>
      <w: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w:t>
      </w:r>
      <w:r>
        <w:rPr>
          <w:spacing w:val="-1"/>
        </w:rPr>
        <w:t xml:space="preserve"> </w:t>
      </w:r>
      <w:r>
        <w:t>zamówienia.</w:t>
      </w:r>
    </w:p>
    <w:p w:rsidR="006C7B30" w:rsidRDefault="00A24465">
      <w:pPr>
        <w:pStyle w:val="Akapitzlist"/>
        <w:numPr>
          <w:ilvl w:val="0"/>
          <w:numId w:val="20"/>
        </w:numPr>
        <w:tabs>
          <w:tab w:val="left" w:pos="477"/>
        </w:tabs>
        <w:ind w:left="476" w:right="106" w:hanging="358"/>
        <w:jc w:val="both"/>
      </w:pPr>
      <w:r>
        <w:t>Wykonawcy mogą wspólnie ubiegać się o udzielenie zamówienia. W takim przypadku wykonawcy ustanawiają pełnomocnika do reprezentowania ich w postępowaniu o udzielenie zamówienia albo reprezentowania w postępowaniu i zawarcia umowy w sprawie zamówienia</w:t>
      </w:r>
      <w:r>
        <w:rPr>
          <w:spacing w:val="-11"/>
        </w:rPr>
        <w:t xml:space="preserve"> </w:t>
      </w:r>
      <w:r>
        <w:t>publicznego.</w:t>
      </w:r>
    </w:p>
    <w:p w:rsidR="006C7B30" w:rsidRDefault="00A24465">
      <w:pPr>
        <w:pStyle w:val="Akapitzlist"/>
        <w:numPr>
          <w:ilvl w:val="0"/>
          <w:numId w:val="20"/>
        </w:numPr>
        <w:tabs>
          <w:tab w:val="left" w:pos="477"/>
        </w:tabs>
        <w:ind w:left="476" w:right="108" w:hanging="358"/>
        <w:jc w:val="both"/>
      </w:pPr>
      <w: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w:t>
      </w:r>
      <w:r>
        <w:rPr>
          <w:spacing w:val="-2"/>
        </w:rPr>
        <w:t xml:space="preserve"> </w:t>
      </w:r>
      <w:r>
        <w:t>wymagane.</w:t>
      </w:r>
    </w:p>
    <w:p w:rsidR="006C7B30" w:rsidRDefault="006C7B30">
      <w:pPr>
        <w:pStyle w:val="Tekstpodstawowy"/>
        <w:ind w:left="0" w:firstLine="0"/>
        <w:jc w:val="left"/>
        <w:rPr>
          <w:sz w:val="20"/>
        </w:rPr>
      </w:pPr>
    </w:p>
    <w:p w:rsidR="006C7B30" w:rsidRDefault="00A24465">
      <w:pPr>
        <w:pStyle w:val="Nagwek1"/>
        <w:numPr>
          <w:ilvl w:val="0"/>
          <w:numId w:val="2"/>
        </w:numPr>
        <w:tabs>
          <w:tab w:val="left" w:pos="827"/>
        </w:tabs>
        <w:spacing w:line="252" w:lineRule="exact"/>
      </w:pPr>
      <w:r>
        <w:t>PODMIOTOWE ŚRODKI</w:t>
      </w:r>
      <w:r>
        <w:rPr>
          <w:spacing w:val="-2"/>
        </w:rPr>
        <w:t xml:space="preserve"> </w:t>
      </w:r>
      <w:r>
        <w:t>DOWODOWE</w:t>
      </w:r>
    </w:p>
    <w:p w:rsidR="00DE0BB6" w:rsidRDefault="00DE0BB6" w:rsidP="00DE0BB6">
      <w:pPr>
        <w:pStyle w:val="Tekstpodstawowy"/>
        <w:spacing w:before="11"/>
      </w:pPr>
      <w:r>
        <w:t>Zgodnie z art. 274:</w:t>
      </w:r>
    </w:p>
    <w:p w:rsidR="00DE0BB6" w:rsidRDefault="00DE0BB6" w:rsidP="00DE0BB6">
      <w:pPr>
        <w:pStyle w:val="Tekstpodstawowy"/>
        <w:spacing w:before="11"/>
        <w:ind w:left="426"/>
      </w:pPr>
      <w:r>
        <w:t>1.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DE0BB6" w:rsidRDefault="00DE0BB6" w:rsidP="00DE0BB6">
      <w:pPr>
        <w:pStyle w:val="Tekstpodstawowy"/>
        <w:spacing w:before="11"/>
        <w:ind w:left="426"/>
      </w:pPr>
      <w:r>
        <w:t xml:space="preserve">2. </w:t>
      </w:r>
      <w:r>
        <w:tab/>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rsidR="00DE0BB6" w:rsidRDefault="00DE0BB6" w:rsidP="00DE0BB6">
      <w:pPr>
        <w:pStyle w:val="Tekstpodstawowy"/>
        <w:spacing w:before="11"/>
        <w:ind w:left="426"/>
      </w:pPr>
      <w:r>
        <w:t>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6C7B30" w:rsidRDefault="00DE0BB6" w:rsidP="00DE0BB6">
      <w:pPr>
        <w:pStyle w:val="Tekstpodstawowy"/>
        <w:spacing w:before="11"/>
        <w:ind w:left="426"/>
        <w:rPr>
          <w:sz w:val="19"/>
        </w:rPr>
      </w:pPr>
      <w:r>
        <w:t>4.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325842" w:rsidRDefault="00325842" w:rsidP="00325842">
      <w:pPr>
        <w:pStyle w:val="Nagwek1"/>
        <w:tabs>
          <w:tab w:val="left" w:pos="827"/>
        </w:tabs>
        <w:ind w:firstLine="0"/>
      </w:pPr>
    </w:p>
    <w:p w:rsidR="00325842" w:rsidRDefault="00325842" w:rsidP="00325842">
      <w:pPr>
        <w:pStyle w:val="Nagwek1"/>
        <w:tabs>
          <w:tab w:val="left" w:pos="827"/>
        </w:tabs>
        <w:ind w:firstLine="0"/>
      </w:pPr>
    </w:p>
    <w:p w:rsidR="006C7B30" w:rsidRDefault="00A24465">
      <w:pPr>
        <w:pStyle w:val="Nagwek1"/>
        <w:numPr>
          <w:ilvl w:val="0"/>
          <w:numId w:val="2"/>
        </w:numPr>
        <w:tabs>
          <w:tab w:val="left" w:pos="827"/>
        </w:tabs>
      </w:pPr>
      <w:r>
        <w:t>WADIUM</w:t>
      </w:r>
    </w:p>
    <w:p w:rsidR="00325842" w:rsidRDefault="003C2F93" w:rsidP="00325842">
      <w:pPr>
        <w:pStyle w:val="Tekstpodstawowy"/>
        <w:spacing w:before="93"/>
        <w:ind w:left="118"/>
      </w:pPr>
      <w:r>
        <w:t xml:space="preserve">1. </w:t>
      </w:r>
      <w:r w:rsidR="00325842">
        <w:t xml:space="preserve">Oferta musi być zabezpieczona wadium w wysokości </w:t>
      </w:r>
      <w:r w:rsidR="00806866">
        <w:rPr>
          <w:b/>
        </w:rPr>
        <w:t>4</w:t>
      </w:r>
      <w:r w:rsidR="00325842" w:rsidRPr="00325842">
        <w:rPr>
          <w:b/>
        </w:rPr>
        <w:t xml:space="preserve">0 000,00 zł (słownie: </w:t>
      </w:r>
      <w:r w:rsidR="00806866">
        <w:rPr>
          <w:b/>
        </w:rPr>
        <w:t>czterdzieści</w:t>
      </w:r>
      <w:r w:rsidR="00325842" w:rsidRPr="00325842">
        <w:rPr>
          <w:b/>
        </w:rPr>
        <w:t xml:space="preserve"> tysięcy zł 00/100);</w:t>
      </w:r>
    </w:p>
    <w:p w:rsidR="00325842" w:rsidRDefault="00325842" w:rsidP="00325842">
      <w:pPr>
        <w:pStyle w:val="Tekstpodstawowy"/>
        <w:spacing w:before="93"/>
        <w:ind w:left="118"/>
      </w:pPr>
      <w:r>
        <w:t>2.</w:t>
      </w:r>
      <w:r>
        <w:tab/>
        <w:t>Wadium może być wnoszone według wyboru wykonawcy w jednej lub kilku następujących formach:</w:t>
      </w:r>
    </w:p>
    <w:p w:rsidR="00325842" w:rsidRDefault="00325842" w:rsidP="00325842">
      <w:pPr>
        <w:pStyle w:val="Tekstpodstawowy"/>
        <w:spacing w:before="93"/>
        <w:ind w:left="118"/>
      </w:pPr>
      <w:r>
        <w:t>a) pieniądzu;</w:t>
      </w:r>
    </w:p>
    <w:p w:rsidR="00325842" w:rsidRDefault="00325842" w:rsidP="00325842">
      <w:pPr>
        <w:pStyle w:val="Tekstpodstawowy"/>
        <w:spacing w:before="93"/>
        <w:ind w:left="118"/>
      </w:pPr>
      <w:r>
        <w:t>b) gwarancjach bankowych;</w:t>
      </w:r>
    </w:p>
    <w:p w:rsidR="00325842" w:rsidRDefault="00325842" w:rsidP="00325842">
      <w:pPr>
        <w:pStyle w:val="Tekstpodstawowy"/>
        <w:spacing w:before="93"/>
        <w:ind w:left="118"/>
      </w:pPr>
      <w:r>
        <w:t>c) gwarancjach ubezpieczeniowych;</w:t>
      </w:r>
    </w:p>
    <w:p w:rsidR="00325842" w:rsidRDefault="00325842" w:rsidP="00325842">
      <w:pPr>
        <w:pStyle w:val="Tekstpodstawowy"/>
        <w:spacing w:before="93"/>
        <w:ind w:left="118"/>
      </w:pPr>
      <w:r>
        <w:t>d) poręczeniach udzielanych przez podmioty, o których mowa w art. 6b ust. 5 pkt 2 ustawy z dnia 9 listopada 2000 r. o utworzeniu Polskiej Agencji Rozwoju Przedsiębiorczości (Dz. U. z 2019 r. poz. 310, 836 i 1572).</w:t>
      </w:r>
    </w:p>
    <w:p w:rsidR="00325842" w:rsidRDefault="00325842" w:rsidP="00325842">
      <w:pPr>
        <w:pStyle w:val="Tekstpodstawowy"/>
        <w:spacing w:before="93"/>
        <w:ind w:left="118"/>
      </w:pPr>
      <w:r>
        <w:t>3.</w:t>
      </w:r>
      <w:r>
        <w:tab/>
        <w:t>Wadium wniesione w pieniądzu zamawiający przechowuje na rachunku bankowym.</w:t>
      </w:r>
    </w:p>
    <w:p w:rsidR="00325842" w:rsidRDefault="00325842" w:rsidP="00325842">
      <w:pPr>
        <w:pStyle w:val="Tekstpodstawowy"/>
        <w:spacing w:before="93"/>
        <w:ind w:left="118"/>
      </w:pPr>
      <w:r>
        <w:t>4.</w:t>
      </w:r>
      <w:r>
        <w:tab/>
        <w:t xml:space="preserve">   Wadium w formie pieniężnej należy wpłacić przelewem na rachunek bankowy Zamawiającego: KDBS o/Wielgie nr rachunku: 33 9550 0003 2005 0030 0054 0002 z adnotacją:  „wadium na przetarg – </w:t>
      </w:r>
      <w:r w:rsidR="00B4675F">
        <w:t>„</w:t>
      </w:r>
      <w:r w:rsidR="00BC5E41">
        <w:rPr>
          <w:b/>
        </w:rPr>
        <w:t>Rewitalizacja budynku Szkoły Podstawowej w Czarnem</w:t>
      </w:r>
      <w:r>
        <w:t>”</w:t>
      </w:r>
    </w:p>
    <w:p w:rsidR="00325842" w:rsidRDefault="00325842" w:rsidP="00325842">
      <w:pPr>
        <w:pStyle w:val="Tekstpodstawowy"/>
        <w:spacing w:before="93"/>
        <w:ind w:left="118"/>
      </w:pPr>
      <w:r>
        <w:t>5.</w:t>
      </w:r>
      <w:r>
        <w:tab/>
        <w:t>Zamawiający zaleca, aby w przypadku wniesienia wadium w formie:</w:t>
      </w:r>
    </w:p>
    <w:p w:rsidR="00325842" w:rsidRDefault="00325842" w:rsidP="00325842">
      <w:pPr>
        <w:pStyle w:val="Tekstpodstawowy"/>
        <w:spacing w:before="93"/>
        <w:ind w:left="118"/>
      </w:pPr>
      <w:r>
        <w:t>a)</w:t>
      </w:r>
      <w:r>
        <w:tab/>
        <w:t>pieniężnej – dokument potwierdzający dokonanie przelewu wadium został załączony do oferty;</w:t>
      </w:r>
    </w:p>
    <w:p w:rsidR="00325842" w:rsidRDefault="00325842" w:rsidP="00325842">
      <w:pPr>
        <w:pStyle w:val="Tekstpodstawowy"/>
        <w:spacing w:before="93"/>
        <w:ind w:left="118"/>
      </w:pPr>
      <w:r>
        <w:t>b)</w:t>
      </w:r>
      <w:r>
        <w:tab/>
        <w:t xml:space="preserve">innej niż pieniądz – Jeżeli wadium jest wnoszone w formie gwarancji lub poręczenia, o których mowa w pkt 2 </w:t>
      </w:r>
      <w:proofErr w:type="spellStart"/>
      <w:r>
        <w:t>ppkt</w:t>
      </w:r>
      <w:proofErr w:type="spellEnd"/>
      <w:r>
        <w:t xml:space="preserve"> 2-4, wykonawca przekazuje zamawiającemu oryginał gwarancji lub poręczenia, w postaci elektronicznej wraz z ofertą.</w:t>
      </w:r>
    </w:p>
    <w:p w:rsidR="00325842" w:rsidRDefault="00325842" w:rsidP="00325842">
      <w:pPr>
        <w:pStyle w:val="Tekstpodstawowy"/>
        <w:spacing w:before="93"/>
        <w:ind w:left="118"/>
      </w:pPr>
      <w:r>
        <w:t>6.</w:t>
      </w:r>
      <w:r>
        <w:tab/>
        <w:t xml:space="preserve">Gwarancja musi być podpisana przez upoważnionego (upełnomocnionego) przedstawiciela Gwaranta. Podpis winien być sporządzony w sposób umożliwiający jego identyfikację . Z treści gwarancji winno wynikać bezwarunkowe, na każde pisemne żądanie zgłoszone przez Zamawiającego w terminie związania ofertą, zobowiązanie Gwaranta do wypłaty Zamawiającemu pełnej kwoty wadium w okolicznościach </w:t>
      </w:r>
      <w:r>
        <w:lastRenderedPageBreak/>
        <w:t xml:space="preserve">określonych w art. 98 ust. 6 ustawy </w:t>
      </w:r>
      <w:proofErr w:type="spellStart"/>
      <w:r>
        <w:t>Pzp</w:t>
      </w:r>
      <w:proofErr w:type="spellEnd"/>
      <w:r>
        <w:t>.</w:t>
      </w:r>
    </w:p>
    <w:p w:rsidR="00325842" w:rsidRDefault="00325842" w:rsidP="00325842">
      <w:pPr>
        <w:pStyle w:val="Tekstpodstawowy"/>
        <w:spacing w:before="93"/>
        <w:ind w:left="118"/>
      </w:pPr>
      <w:r>
        <w:t>7.</w:t>
      </w:r>
      <w:r>
        <w:tab/>
        <w:t>W przypadku wadium wniesionego w formie gwarancji wadialnej przez konsorcjum, w dokumencie gwarancji winny być wskazane podmioty należące do konsorcjum lub co najmniej informacja, że zleceniodawca gwarancji składa ofertę w ramach konsorcjum, a fakt ten został zaakceptowany przez gwaranta.</w:t>
      </w:r>
    </w:p>
    <w:p w:rsidR="00325842" w:rsidRDefault="00325842" w:rsidP="00325842">
      <w:pPr>
        <w:pStyle w:val="Tekstpodstawowy"/>
        <w:spacing w:before="93"/>
        <w:ind w:left="118"/>
      </w:pPr>
      <w:r>
        <w:t>8.</w:t>
      </w:r>
      <w:r>
        <w:tab/>
        <w:t xml:space="preserve">Wadium musi być wniesione najpóźniej do wyznaczonego terminu składania ofert, tj. </w:t>
      </w:r>
      <w:r w:rsidR="00BC5E41">
        <w:rPr>
          <w:b/>
        </w:rPr>
        <w:t>do dnia 20</w:t>
      </w:r>
      <w:r w:rsidRPr="00325842">
        <w:rPr>
          <w:b/>
        </w:rPr>
        <w:t xml:space="preserve"> </w:t>
      </w:r>
      <w:r w:rsidR="00BC5E41">
        <w:rPr>
          <w:b/>
        </w:rPr>
        <w:t>maja 2022</w:t>
      </w:r>
      <w:r>
        <w:t xml:space="preserve"> roku do godz. 09:00.</w:t>
      </w:r>
    </w:p>
    <w:p w:rsidR="00325842" w:rsidRDefault="00325842" w:rsidP="00325842">
      <w:pPr>
        <w:pStyle w:val="Tekstpodstawowy"/>
        <w:spacing w:before="93"/>
        <w:ind w:left="118"/>
      </w:pPr>
      <w:r>
        <w:t>9.</w:t>
      </w:r>
      <w:r>
        <w:tab/>
        <w:t>Skuteczne wniesienie wadium w pieniądzu następuje z chwilą uznania środków pieniężnych na rachunku bankowym Zamawiającego, o którym mowa w pkt 4 niniejszego rozdziału SWZ, przed upływem terminu składania ofert (tj. przed upływem dnia i godziny wyznaczonej jako ostateczny termin składania ofert).</w:t>
      </w:r>
    </w:p>
    <w:p w:rsidR="00325842" w:rsidRDefault="00325842" w:rsidP="00325842">
      <w:pPr>
        <w:pStyle w:val="Tekstpodstawowy"/>
        <w:spacing w:before="93"/>
        <w:ind w:left="118"/>
      </w:pPr>
      <w:r>
        <w:t>10.</w:t>
      </w:r>
      <w:r>
        <w:tab/>
        <w:t xml:space="preserve">Zamawiający odrzuca ofertę jeżeli Wykonawca nie wniósł wadium, lub wniósł w sposób nieprawidłowy lub nie utrzymywał wadium nieprzerwanie do upływu terminu związania ofertą lub złożył wniosek o zwrot wadium w przypadku, o którym mowa w art. 98 ust. 2 pkt 3 ustawy </w:t>
      </w:r>
      <w:proofErr w:type="spellStart"/>
      <w:r>
        <w:t>Pzp</w:t>
      </w:r>
      <w:proofErr w:type="spellEnd"/>
      <w:r>
        <w:t>.;</w:t>
      </w:r>
    </w:p>
    <w:p w:rsidR="00325842" w:rsidRDefault="00325842" w:rsidP="00325842">
      <w:pPr>
        <w:pStyle w:val="Tekstpodstawowy"/>
        <w:spacing w:before="93"/>
        <w:ind w:left="118"/>
      </w:pPr>
      <w:r>
        <w:t>11 . Zamawiający zwraca wadium niezwłocznie, nie później jednak niż w terminie 7 dni od dnia wystąpienia jednej z okoliczności:</w:t>
      </w:r>
    </w:p>
    <w:p w:rsidR="00325842" w:rsidRDefault="00325842" w:rsidP="00325842">
      <w:pPr>
        <w:pStyle w:val="Tekstpodstawowy"/>
        <w:spacing w:before="93"/>
        <w:ind w:left="118"/>
      </w:pPr>
      <w:r>
        <w:t>a) upływu terminu związania ofertą;</w:t>
      </w:r>
    </w:p>
    <w:p w:rsidR="00325842" w:rsidRDefault="00325842" w:rsidP="00325842">
      <w:pPr>
        <w:pStyle w:val="Tekstpodstawowy"/>
        <w:spacing w:before="93"/>
        <w:ind w:left="118"/>
      </w:pPr>
      <w:r>
        <w:t>b) zawarcia umowy w sprawie zamówienia publicznego;</w:t>
      </w:r>
    </w:p>
    <w:p w:rsidR="00325842" w:rsidRDefault="00325842" w:rsidP="00325842">
      <w:pPr>
        <w:pStyle w:val="Tekstpodstawowy"/>
        <w:spacing w:before="93"/>
        <w:ind w:left="118"/>
      </w:pPr>
      <w:r>
        <w:t>c) unieważnienia postępowania o udzielenie zamówienia, z wyjątkiem sytuacji gdy nie zostało rozstrzygnięte odwołanie na czynność unieważnienia albo nie upłynął termin do jego wniesienia.</w:t>
      </w:r>
    </w:p>
    <w:p w:rsidR="00325842" w:rsidRDefault="00325842" w:rsidP="00325842">
      <w:pPr>
        <w:pStyle w:val="Tekstpodstawowy"/>
        <w:spacing w:before="93"/>
        <w:ind w:left="118"/>
      </w:pPr>
      <w:r>
        <w:t>12.  Zamawiający, niezwłocznie, nie później jednak niż w terminie 7 dni od dnia złożenia wniosku zwraca wadium wykonawcy:</w:t>
      </w:r>
    </w:p>
    <w:p w:rsidR="00325842" w:rsidRDefault="00325842" w:rsidP="00325842">
      <w:pPr>
        <w:pStyle w:val="Tekstpodstawowy"/>
        <w:spacing w:before="93"/>
        <w:ind w:left="118"/>
      </w:pPr>
      <w:r>
        <w:t>a) który wycofał ofertę przed upływem terminu składania ofert;</w:t>
      </w:r>
    </w:p>
    <w:p w:rsidR="00325842" w:rsidRDefault="00325842" w:rsidP="00325842">
      <w:pPr>
        <w:pStyle w:val="Tekstpodstawowy"/>
        <w:spacing w:before="93"/>
        <w:ind w:left="118"/>
      </w:pPr>
      <w:r>
        <w:t>b) którego oferta została odrzucona;</w:t>
      </w:r>
    </w:p>
    <w:p w:rsidR="00325842" w:rsidRDefault="00325842" w:rsidP="00325842">
      <w:pPr>
        <w:pStyle w:val="Tekstpodstawowy"/>
        <w:spacing w:before="93"/>
        <w:ind w:left="118"/>
      </w:pPr>
      <w:r>
        <w:t>c) po wyborze najkorzystniejszej oferty, z wyjątkiem wykonawcy, którego oferta została wybrana jako najkorzystniejsza;</w:t>
      </w:r>
    </w:p>
    <w:p w:rsidR="00325842" w:rsidRDefault="00325842" w:rsidP="00325842">
      <w:pPr>
        <w:pStyle w:val="Tekstpodstawowy"/>
        <w:spacing w:before="93"/>
        <w:ind w:left="118"/>
      </w:pPr>
      <w:r>
        <w:t>d) po unieważnieniu postępowania, w przypadku gdy nie zostało rozstrzygnięte odwołanie na czynność unieważnienia albo nie upłynął termin do jego wniesienia.</w:t>
      </w:r>
    </w:p>
    <w:p w:rsidR="00325842" w:rsidRDefault="00325842" w:rsidP="00325842">
      <w:pPr>
        <w:pStyle w:val="Tekstpodstawowy"/>
        <w:spacing w:before="93"/>
        <w:ind w:left="118"/>
      </w:pPr>
      <w:r>
        <w:t xml:space="preserve">13.  Złożenie wniosku o zwrot wadium, o którym mowa w ust. 2, powoduje rozwiązanie stosunku prawnego z wykonawcą wraz z utratą przez niego prawa do korzystania ze środków ochrony prawnej, o których mowa w dziale IX ustawy </w:t>
      </w:r>
      <w:proofErr w:type="spellStart"/>
      <w:r>
        <w:t>Pzp</w:t>
      </w:r>
      <w:proofErr w:type="spellEnd"/>
      <w:r>
        <w:t>.</w:t>
      </w:r>
    </w:p>
    <w:p w:rsidR="00325842" w:rsidRDefault="00325842" w:rsidP="00325842">
      <w:pPr>
        <w:pStyle w:val="Tekstpodstawowy"/>
        <w:spacing w:before="93"/>
        <w:ind w:left="118"/>
      </w:pPr>
      <w:r>
        <w:t>14.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325842" w:rsidRDefault="00325842" w:rsidP="00325842">
      <w:pPr>
        <w:pStyle w:val="Tekstpodstawowy"/>
        <w:spacing w:before="93"/>
        <w:ind w:left="118"/>
      </w:pPr>
      <w:r>
        <w:t>15.  Zamawiający zwraca wadium wniesione w innej formie niż w pieniądzu poprzez złożenie gwarantowi lub poręczycielowi oświadczenia o zwolnieniu wadium.</w:t>
      </w:r>
    </w:p>
    <w:p w:rsidR="00325842" w:rsidRDefault="00325842" w:rsidP="00325842">
      <w:pPr>
        <w:pStyle w:val="Tekstpodstawowy"/>
        <w:spacing w:before="93"/>
        <w:ind w:left="118"/>
      </w:pPr>
      <w:r>
        <w:t xml:space="preserve">16. Zamawiający zatrzymuje wadium wraz z odsetkami, a w przypadku wadium wniesionego w formie gwarancji lub poręczenia, o których mowa w pkt 2 </w:t>
      </w:r>
      <w:proofErr w:type="spellStart"/>
      <w:r>
        <w:t>ppkt</w:t>
      </w:r>
      <w:proofErr w:type="spellEnd"/>
      <w:r>
        <w:t xml:space="preserve"> 2-4, występuje odpowiednio do gwaranta lub poręczyciela z żądaniem zapłaty wadium, jeżeli:</w:t>
      </w:r>
    </w:p>
    <w:p w:rsidR="00325842" w:rsidRDefault="00325842" w:rsidP="00325842">
      <w:pPr>
        <w:pStyle w:val="Tekstpodstawowy"/>
        <w:spacing w:before="93"/>
        <w:ind w:left="118"/>
      </w:pPr>
      <w:r>
        <w:t>a) 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325842" w:rsidRDefault="00325842" w:rsidP="00325842">
      <w:pPr>
        <w:pStyle w:val="Tekstpodstawowy"/>
        <w:spacing w:before="93"/>
        <w:ind w:left="118"/>
      </w:pPr>
      <w:r>
        <w:t>b) wykonawca, którego oferta została wybrana:</w:t>
      </w:r>
    </w:p>
    <w:p w:rsidR="00325842" w:rsidRDefault="00325842" w:rsidP="00325842">
      <w:pPr>
        <w:pStyle w:val="Tekstpodstawowy"/>
        <w:spacing w:before="93"/>
        <w:ind w:left="118"/>
      </w:pPr>
      <w:r>
        <w:lastRenderedPageBreak/>
        <w:t>- odmówił podpisania umowy w sprawie zamówienia publicznego na warunkach określonych w ofercie,</w:t>
      </w:r>
    </w:p>
    <w:p w:rsidR="00325842" w:rsidRDefault="00325842" w:rsidP="00325842">
      <w:pPr>
        <w:pStyle w:val="Tekstpodstawowy"/>
        <w:spacing w:before="93"/>
        <w:ind w:left="118"/>
      </w:pPr>
      <w:r>
        <w:t>-  nie wniósł wymaganego zabezpieczenia należytego wykonania umowy;</w:t>
      </w:r>
    </w:p>
    <w:p w:rsidR="006C7B30" w:rsidRDefault="00325842" w:rsidP="00325842">
      <w:pPr>
        <w:pStyle w:val="Tekstpodstawowy"/>
        <w:spacing w:before="93"/>
        <w:ind w:left="118" w:firstLine="0"/>
      </w:pPr>
      <w:r>
        <w:t>c) zawarcie umowy w sprawie zamówienia publicznego stało się niemożliwe z przyczyn leżących po stronie wykonawcy, którego oferta została wybrana.</w:t>
      </w:r>
      <w:r w:rsidR="00A24465">
        <w:t>.</w:t>
      </w:r>
    </w:p>
    <w:p w:rsidR="006C7B30" w:rsidRDefault="006C7B30">
      <w:pPr>
        <w:pStyle w:val="Tekstpodstawowy"/>
        <w:ind w:left="0" w:firstLine="0"/>
        <w:jc w:val="left"/>
        <w:rPr>
          <w:sz w:val="20"/>
        </w:rPr>
      </w:pPr>
    </w:p>
    <w:p w:rsidR="006C7B30" w:rsidRDefault="00A24465">
      <w:pPr>
        <w:pStyle w:val="Nagwek1"/>
        <w:numPr>
          <w:ilvl w:val="0"/>
          <w:numId w:val="2"/>
        </w:numPr>
        <w:tabs>
          <w:tab w:val="left" w:pos="1121"/>
          <w:tab w:val="left" w:pos="1122"/>
        </w:tabs>
        <w:ind w:left="1122" w:hanging="720"/>
      </w:pPr>
      <w:r>
        <w:t>TERMIN ZWIĄZANIA</w:t>
      </w:r>
      <w:r>
        <w:rPr>
          <w:spacing w:val="-1"/>
        </w:rPr>
        <w:t xml:space="preserve"> </w:t>
      </w:r>
      <w:r>
        <w:t>OFERTĄ</w:t>
      </w:r>
    </w:p>
    <w:p w:rsidR="006C7B30" w:rsidRDefault="00A24465">
      <w:pPr>
        <w:pStyle w:val="Tekstpodstawowy"/>
        <w:spacing w:before="92"/>
        <w:ind w:left="118" w:right="108" w:firstLine="0"/>
      </w:pPr>
      <w:r>
        <w:t>Wykonawca pozostaje związany złożoną przez siebie ofertą przez okres 30 dni od dnia upływu terminu składania</w:t>
      </w:r>
      <w:r w:rsidR="00065950">
        <w:t xml:space="preserve"> ofert</w:t>
      </w:r>
      <w:r>
        <w:t>.</w:t>
      </w:r>
    </w:p>
    <w:p w:rsidR="006C7B30" w:rsidRDefault="006C7B30">
      <w:pPr>
        <w:pStyle w:val="Tekstpodstawowy"/>
        <w:spacing w:before="1"/>
        <w:ind w:left="0" w:firstLine="0"/>
        <w:jc w:val="left"/>
        <w:rPr>
          <w:sz w:val="20"/>
        </w:rPr>
      </w:pPr>
    </w:p>
    <w:p w:rsidR="006C7B30" w:rsidRDefault="00A24465">
      <w:pPr>
        <w:pStyle w:val="Nagwek1"/>
        <w:numPr>
          <w:ilvl w:val="0"/>
          <w:numId w:val="2"/>
        </w:numPr>
        <w:tabs>
          <w:tab w:val="left" w:pos="882"/>
        </w:tabs>
        <w:ind w:left="882" w:hanging="480"/>
      </w:pPr>
      <w:r>
        <w:t>ŚRODKI KOMUNIKACJI</w:t>
      </w:r>
      <w:r>
        <w:rPr>
          <w:spacing w:val="-2"/>
        </w:rPr>
        <w:t xml:space="preserve"> </w:t>
      </w:r>
      <w:r>
        <w:t>ELEKTRONICZNEJ</w:t>
      </w:r>
    </w:p>
    <w:p w:rsidR="006C7B30" w:rsidRDefault="006C7B30">
      <w:pPr>
        <w:pStyle w:val="Tekstpodstawowy"/>
        <w:ind w:left="0" w:firstLine="0"/>
        <w:jc w:val="left"/>
        <w:rPr>
          <w:b/>
          <w:sz w:val="20"/>
        </w:rPr>
      </w:pPr>
    </w:p>
    <w:p w:rsidR="00065950" w:rsidRPr="00065950" w:rsidRDefault="00065950" w:rsidP="00065950">
      <w:pPr>
        <w:widowControl/>
        <w:numPr>
          <w:ilvl w:val="0"/>
          <w:numId w:val="28"/>
        </w:numPr>
        <w:tabs>
          <w:tab w:val="left" w:pos="221"/>
        </w:tabs>
        <w:autoSpaceDE/>
        <w:autoSpaceDN/>
        <w:spacing w:line="0" w:lineRule="atLeast"/>
        <w:ind w:left="221" w:hanging="221"/>
        <w:rPr>
          <w:rFonts w:cs="Arial"/>
          <w:szCs w:val="20"/>
          <w:lang w:eastAsia="pl-PL"/>
        </w:rPr>
      </w:pPr>
      <w:r w:rsidRPr="00065950">
        <w:rPr>
          <w:rFonts w:cs="Arial"/>
          <w:szCs w:val="20"/>
          <w:lang w:eastAsia="pl-PL"/>
        </w:rPr>
        <w:t>Postępowanie o udzielenie zamówienia prowadzi się w języku polskim.</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28"/>
        </w:numPr>
        <w:tabs>
          <w:tab w:val="left" w:pos="241"/>
        </w:tabs>
        <w:autoSpaceDE/>
        <w:autoSpaceDN/>
        <w:spacing w:line="236" w:lineRule="auto"/>
        <w:ind w:left="1" w:hanging="1"/>
        <w:jc w:val="both"/>
        <w:rPr>
          <w:rFonts w:cs="Arial"/>
          <w:szCs w:val="20"/>
          <w:lang w:eastAsia="pl-PL"/>
        </w:rPr>
      </w:pPr>
      <w:r w:rsidRPr="00065950">
        <w:rPr>
          <w:rFonts w:cs="Arial"/>
          <w:szCs w:val="20"/>
          <w:lang w:eastAsia="pl-PL"/>
        </w:rPr>
        <w:t xml:space="preserve">W postępowaniu o udzielenie zamówienia komunikacja między Zamawiającym, a Wykonawcami odbywa się przy użyciu środków komunikacji elektronicznej za pośrednictwem platformy zakupowej dostępnej pod adresem: </w:t>
      </w:r>
      <w:hyperlink r:id="rId25" w:history="1">
        <w:r w:rsidRPr="00065950">
          <w:rPr>
            <w:rFonts w:cs="Arial"/>
            <w:color w:val="0000FF"/>
            <w:szCs w:val="20"/>
            <w:u w:val="single"/>
            <w:lang w:eastAsia="pl-PL"/>
          </w:rPr>
          <w:t>https://platformazakupowa.pl/.</w:t>
        </w:r>
      </w:hyperlink>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28"/>
        </w:numPr>
        <w:tabs>
          <w:tab w:val="left" w:pos="229"/>
        </w:tabs>
        <w:autoSpaceDE/>
        <w:autoSpaceDN/>
        <w:spacing w:line="236" w:lineRule="auto"/>
        <w:ind w:left="1" w:hanging="1"/>
        <w:jc w:val="both"/>
        <w:rPr>
          <w:rFonts w:cs="Arial"/>
          <w:szCs w:val="20"/>
          <w:lang w:eastAsia="pl-PL"/>
        </w:rPr>
      </w:pPr>
      <w:r w:rsidRPr="00065950">
        <w:rPr>
          <w:rFonts w:cs="Arial"/>
          <w:szCs w:val="20"/>
          <w:lang w:eastAsia="pl-PL"/>
        </w:rPr>
        <w:t>Składanie dokumentów, oświadczeń, wniosków, zawiadomień, zapytań oraz innych informacji z wyjątkiem oferty, odbywa się elektronicznie za pośrednictwem formularza ,,Wyślij wiadomość” dostępnego na stronie dotyczącej danego postępowania.</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autoSpaceDE/>
        <w:autoSpaceDN/>
        <w:spacing w:line="235" w:lineRule="auto"/>
        <w:ind w:left="1"/>
        <w:rPr>
          <w:rFonts w:cs="Arial"/>
          <w:szCs w:val="20"/>
          <w:lang w:eastAsia="pl-PL"/>
        </w:rPr>
      </w:pPr>
      <w:r w:rsidRPr="00065950">
        <w:rPr>
          <w:rFonts w:cs="Arial"/>
          <w:szCs w:val="20"/>
          <w:lang w:eastAsia="pl-PL"/>
        </w:rPr>
        <w:t>4.Za datę złożenia dokumentów o których mowa w ust. 3, przyjmuje się kliknięcie przycisku ”Wyślij wiadomość” po którym pojawi się komunikat że wiadomość została wysłana do Zamawiającego.</w:t>
      </w:r>
    </w:p>
    <w:p w:rsidR="00065950" w:rsidRPr="00065950" w:rsidRDefault="00065950" w:rsidP="00065950">
      <w:pPr>
        <w:widowControl/>
        <w:autoSpaceDE/>
        <w:autoSpaceDN/>
        <w:spacing w:line="11" w:lineRule="exact"/>
        <w:rPr>
          <w:rFonts w:cs="Arial"/>
          <w:sz w:val="20"/>
          <w:szCs w:val="20"/>
          <w:lang w:eastAsia="pl-PL"/>
        </w:rPr>
      </w:pPr>
    </w:p>
    <w:p w:rsidR="00065950" w:rsidRPr="00065950" w:rsidRDefault="00065950" w:rsidP="00065950">
      <w:pPr>
        <w:widowControl/>
        <w:numPr>
          <w:ilvl w:val="0"/>
          <w:numId w:val="29"/>
        </w:numPr>
        <w:tabs>
          <w:tab w:val="left" w:pos="301"/>
        </w:tabs>
        <w:autoSpaceDE/>
        <w:autoSpaceDN/>
        <w:spacing w:line="234" w:lineRule="auto"/>
        <w:ind w:left="1" w:hanging="1"/>
        <w:rPr>
          <w:rFonts w:cs="Arial"/>
          <w:szCs w:val="20"/>
          <w:lang w:eastAsia="pl-PL"/>
        </w:rPr>
      </w:pPr>
      <w:r w:rsidRPr="00065950">
        <w:rPr>
          <w:rFonts w:cs="Arial"/>
          <w:szCs w:val="20"/>
          <w:lang w:eastAsia="pl-PL"/>
        </w:rPr>
        <w:t>Oferty wraz z wymaganymi dokumentami, składa się elektronicznie za pośrednictwem Formularza składania oferty dostępnego na stronie dotyczącej danego postępowania.</w:t>
      </w:r>
    </w:p>
    <w:p w:rsidR="00065950" w:rsidRPr="00065950" w:rsidRDefault="00065950" w:rsidP="00065950">
      <w:pPr>
        <w:widowControl/>
        <w:autoSpaceDE/>
        <w:autoSpaceDN/>
        <w:spacing w:line="1" w:lineRule="exact"/>
        <w:rPr>
          <w:rFonts w:cs="Arial"/>
          <w:szCs w:val="20"/>
          <w:lang w:eastAsia="pl-PL"/>
        </w:rPr>
      </w:pPr>
    </w:p>
    <w:p w:rsidR="00065950" w:rsidRPr="00065950" w:rsidRDefault="00065950" w:rsidP="00065950">
      <w:pPr>
        <w:widowControl/>
        <w:autoSpaceDE/>
        <w:autoSpaceDN/>
        <w:spacing w:line="0" w:lineRule="atLeast"/>
        <w:ind w:left="1"/>
        <w:rPr>
          <w:rFonts w:cs="Arial"/>
          <w:szCs w:val="20"/>
          <w:lang w:eastAsia="pl-PL"/>
        </w:rPr>
      </w:pPr>
      <w:r w:rsidRPr="00065950">
        <w:rPr>
          <w:rFonts w:cs="Arial"/>
          <w:szCs w:val="20"/>
          <w:lang w:eastAsia="pl-PL"/>
        </w:rPr>
        <w:t>6.Szyfrowanie ofert odbywa się automatycznie przez system.</w:t>
      </w:r>
    </w:p>
    <w:p w:rsidR="00065950" w:rsidRPr="00065950" w:rsidRDefault="00065950" w:rsidP="00065950">
      <w:pPr>
        <w:widowControl/>
        <w:autoSpaceDE/>
        <w:autoSpaceDN/>
        <w:spacing w:line="10" w:lineRule="exact"/>
        <w:rPr>
          <w:rFonts w:cs="Arial"/>
          <w:szCs w:val="20"/>
          <w:lang w:eastAsia="pl-PL"/>
        </w:rPr>
      </w:pPr>
      <w:bookmarkStart w:id="0" w:name="_GoBack"/>
      <w:bookmarkEnd w:id="0"/>
    </w:p>
    <w:p w:rsidR="00065950" w:rsidRPr="00065950" w:rsidRDefault="00065950" w:rsidP="00065950">
      <w:pPr>
        <w:widowControl/>
        <w:numPr>
          <w:ilvl w:val="0"/>
          <w:numId w:val="30"/>
        </w:numPr>
        <w:tabs>
          <w:tab w:val="left" w:pos="243"/>
        </w:tabs>
        <w:autoSpaceDE/>
        <w:autoSpaceDN/>
        <w:spacing w:line="235" w:lineRule="auto"/>
        <w:ind w:left="1" w:hanging="1"/>
        <w:rPr>
          <w:rFonts w:cs="Arial"/>
          <w:szCs w:val="20"/>
          <w:lang w:eastAsia="pl-PL"/>
        </w:rPr>
      </w:pPr>
      <w:r w:rsidRPr="00065950">
        <w:rPr>
          <w:rFonts w:cs="Arial"/>
          <w:szCs w:val="20"/>
          <w:lang w:eastAsia="pl-PL"/>
        </w:rPr>
        <w:t>Za datę złożenia oferty przyjmuje się datę jej przekazania w systemie poprzez kliknięcie przycisku ”Złóż ofertę” w drugim kroku i wyświetleniu komunikatu, że oferta została złożona.</w:t>
      </w:r>
    </w:p>
    <w:p w:rsidR="00065950" w:rsidRPr="00065950" w:rsidRDefault="00065950" w:rsidP="00065950">
      <w:pPr>
        <w:widowControl/>
        <w:numPr>
          <w:ilvl w:val="0"/>
          <w:numId w:val="30"/>
        </w:numPr>
        <w:tabs>
          <w:tab w:val="left" w:pos="221"/>
        </w:tabs>
        <w:autoSpaceDE/>
        <w:autoSpaceDN/>
        <w:spacing w:line="0" w:lineRule="atLeast"/>
        <w:ind w:left="221" w:hanging="221"/>
        <w:rPr>
          <w:rFonts w:cs="Arial"/>
          <w:szCs w:val="20"/>
          <w:lang w:eastAsia="pl-PL"/>
        </w:rPr>
      </w:pPr>
      <w:r w:rsidRPr="00065950">
        <w:rPr>
          <w:rFonts w:cs="Arial"/>
          <w:szCs w:val="20"/>
          <w:lang w:eastAsia="pl-PL"/>
        </w:rPr>
        <w:t>Wykonawca może przed upływem terminu do składania ofert zmienić lub wycofać ofertę.</w:t>
      </w:r>
    </w:p>
    <w:p w:rsidR="00065950" w:rsidRPr="00065950" w:rsidRDefault="00065950" w:rsidP="00065950">
      <w:pPr>
        <w:widowControl/>
        <w:numPr>
          <w:ilvl w:val="0"/>
          <w:numId w:val="30"/>
        </w:numPr>
        <w:tabs>
          <w:tab w:val="left" w:pos="221"/>
        </w:tabs>
        <w:autoSpaceDE/>
        <w:autoSpaceDN/>
        <w:spacing w:line="0" w:lineRule="atLeast"/>
        <w:ind w:left="221" w:hanging="221"/>
        <w:rPr>
          <w:rFonts w:cs="Arial"/>
          <w:szCs w:val="20"/>
          <w:lang w:eastAsia="pl-PL"/>
        </w:rPr>
      </w:pPr>
      <w:r w:rsidRPr="00065950">
        <w:rPr>
          <w:rFonts w:cs="Arial"/>
          <w:szCs w:val="20"/>
          <w:lang w:eastAsia="pl-PL"/>
        </w:rPr>
        <w:t>Sposób zmiany lub wycofania oferty określony został w Instrukcji składania ofert dla Wykonawców.</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numPr>
          <w:ilvl w:val="0"/>
          <w:numId w:val="30"/>
        </w:numPr>
        <w:tabs>
          <w:tab w:val="left" w:pos="363"/>
        </w:tabs>
        <w:autoSpaceDE/>
        <w:autoSpaceDN/>
        <w:spacing w:line="234" w:lineRule="auto"/>
        <w:ind w:left="1" w:hanging="1"/>
        <w:rPr>
          <w:rFonts w:cs="Arial"/>
          <w:szCs w:val="20"/>
          <w:lang w:eastAsia="pl-PL"/>
        </w:rPr>
      </w:pPr>
      <w:r w:rsidRPr="00065950">
        <w:rPr>
          <w:rFonts w:cs="Arial"/>
          <w:szCs w:val="20"/>
          <w:lang w:eastAsia="pl-PL"/>
        </w:rPr>
        <w:t>Z uwagi na to, że złożona oferta jest zaszyfrowana nie można jej edytować w celu dokonania zmiany. Zmianę oferty należy dokonać poprzez wycofanie uprzednio złożonej oferty i złożenie nowej.</w:t>
      </w:r>
    </w:p>
    <w:p w:rsidR="00065950" w:rsidRPr="00065950" w:rsidRDefault="00065950" w:rsidP="00065950">
      <w:pPr>
        <w:widowControl/>
        <w:autoSpaceDE/>
        <w:autoSpaceDN/>
        <w:spacing w:line="1" w:lineRule="exact"/>
        <w:rPr>
          <w:rFonts w:cs="Arial"/>
          <w:szCs w:val="20"/>
          <w:lang w:eastAsia="pl-PL"/>
        </w:rPr>
      </w:pPr>
    </w:p>
    <w:p w:rsidR="00065950" w:rsidRPr="00065950" w:rsidRDefault="00065950" w:rsidP="00065950">
      <w:pPr>
        <w:widowControl/>
        <w:numPr>
          <w:ilvl w:val="0"/>
          <w:numId w:val="30"/>
        </w:numPr>
        <w:tabs>
          <w:tab w:val="left" w:pos="341"/>
        </w:tabs>
        <w:autoSpaceDE/>
        <w:autoSpaceDN/>
        <w:spacing w:line="0" w:lineRule="atLeast"/>
        <w:ind w:left="341" w:hanging="341"/>
        <w:rPr>
          <w:rFonts w:cs="Arial"/>
          <w:szCs w:val="20"/>
          <w:lang w:eastAsia="pl-PL"/>
        </w:rPr>
      </w:pPr>
      <w:r w:rsidRPr="00065950">
        <w:rPr>
          <w:rFonts w:cs="Arial"/>
          <w:szCs w:val="20"/>
          <w:lang w:eastAsia="pl-PL"/>
        </w:rPr>
        <w:t>Zmianę lub wycofanie oferty należy zrobić przed upływem terminu składania ofert.</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numPr>
          <w:ilvl w:val="0"/>
          <w:numId w:val="30"/>
        </w:numPr>
        <w:tabs>
          <w:tab w:val="left" w:pos="368"/>
        </w:tabs>
        <w:autoSpaceDE/>
        <w:autoSpaceDN/>
        <w:spacing w:line="234" w:lineRule="auto"/>
        <w:ind w:left="1" w:hanging="1"/>
        <w:rPr>
          <w:rFonts w:cs="Arial"/>
          <w:szCs w:val="20"/>
          <w:lang w:eastAsia="pl-PL"/>
        </w:rPr>
      </w:pPr>
      <w:r w:rsidRPr="00065950">
        <w:rPr>
          <w:rFonts w:cs="Arial"/>
          <w:szCs w:val="20"/>
          <w:lang w:eastAsia="pl-PL"/>
        </w:rPr>
        <w:t>Wykonawca po upływie terminu do składania ofert nie może skutecznie dokonać zmiany ani wycofać złożonej oferty.</w:t>
      </w:r>
    </w:p>
    <w:p w:rsidR="00065950" w:rsidRPr="00065950" w:rsidRDefault="00065950" w:rsidP="00065950">
      <w:pPr>
        <w:widowControl/>
        <w:autoSpaceDE/>
        <w:autoSpaceDN/>
        <w:spacing w:line="13" w:lineRule="exact"/>
        <w:rPr>
          <w:rFonts w:cs="Arial"/>
          <w:sz w:val="20"/>
          <w:szCs w:val="20"/>
          <w:lang w:eastAsia="pl-PL"/>
        </w:rPr>
      </w:pPr>
    </w:p>
    <w:p w:rsidR="00065950" w:rsidRPr="00065950" w:rsidRDefault="00065950" w:rsidP="00065950">
      <w:pPr>
        <w:widowControl/>
        <w:numPr>
          <w:ilvl w:val="0"/>
          <w:numId w:val="31"/>
        </w:numPr>
        <w:tabs>
          <w:tab w:val="left" w:pos="471"/>
        </w:tabs>
        <w:autoSpaceDE/>
        <w:autoSpaceDN/>
        <w:spacing w:line="238" w:lineRule="auto"/>
        <w:ind w:left="1" w:hanging="1"/>
        <w:jc w:val="both"/>
        <w:rPr>
          <w:rFonts w:cs="Arial"/>
          <w:szCs w:val="20"/>
          <w:lang w:eastAsia="pl-PL"/>
        </w:rPr>
      </w:pPr>
      <w:r w:rsidRPr="00065950">
        <w:rPr>
          <w:rFonts w:cs="Arial"/>
          <w:szCs w:val="20"/>
          <w:lang w:eastAsia="pl-PL"/>
        </w:rPr>
        <w:t>Wymagania techniczna i organizacyjne wysyłania i odbierania dokumentów elektronicznych, elektronicznych kopii dokumentów i oświadczeń oraz informacji przekazywanych za pośrednictwem platformy zakupowej o której mowa w ust. 2, opisane zostały w Regulaminie Internetowej Platformy Zakupowej oraz Instrukcji składania ofert, dostępnych na stronie dotyczącej danego postępowania oraz stronie głównej Platformy pod adresem www.platformazakupowa.pl. Wykonawca uczestniczący w przedmiotowym postępowaniu powinien zapoznać się z regulaminem korzystania z platformy i wszelkimi instrukcjami, które znajdują się na platformie.</w:t>
      </w:r>
    </w:p>
    <w:p w:rsidR="00065950" w:rsidRPr="00065950" w:rsidRDefault="00065950" w:rsidP="00065950">
      <w:pPr>
        <w:widowControl/>
        <w:autoSpaceDE/>
        <w:autoSpaceDN/>
        <w:spacing w:line="3" w:lineRule="exact"/>
        <w:rPr>
          <w:rFonts w:cs="Arial"/>
          <w:szCs w:val="20"/>
          <w:lang w:eastAsia="pl-PL"/>
        </w:rPr>
      </w:pPr>
    </w:p>
    <w:p w:rsidR="00065950" w:rsidRPr="00065950" w:rsidRDefault="00065950" w:rsidP="00065950">
      <w:pPr>
        <w:widowControl/>
        <w:numPr>
          <w:ilvl w:val="0"/>
          <w:numId w:val="31"/>
        </w:numPr>
        <w:tabs>
          <w:tab w:val="left" w:pos="361"/>
        </w:tabs>
        <w:autoSpaceDE/>
        <w:autoSpaceDN/>
        <w:spacing w:line="0" w:lineRule="atLeast"/>
        <w:ind w:left="361" w:hanging="361"/>
        <w:rPr>
          <w:rFonts w:cs="Arial"/>
          <w:szCs w:val="20"/>
          <w:lang w:eastAsia="pl-PL"/>
        </w:rPr>
      </w:pPr>
      <w:r w:rsidRPr="00065950">
        <w:rPr>
          <w:rFonts w:cs="Arial"/>
          <w:szCs w:val="20"/>
          <w:lang w:eastAsia="pl-PL"/>
        </w:rPr>
        <w:t>Występuje limit objętości plików lub spakowanych folderów w zakresie całej oferty do ilości 10 plików</w:t>
      </w:r>
    </w:p>
    <w:p w:rsidR="00065950" w:rsidRPr="00065950" w:rsidRDefault="00065950" w:rsidP="00065950">
      <w:pPr>
        <w:widowControl/>
        <w:autoSpaceDE/>
        <w:autoSpaceDN/>
        <w:spacing w:line="0" w:lineRule="atLeast"/>
        <w:ind w:left="1"/>
        <w:rPr>
          <w:rFonts w:cs="Arial"/>
          <w:szCs w:val="20"/>
          <w:lang w:eastAsia="pl-PL"/>
        </w:rPr>
      </w:pPr>
      <w:bookmarkStart w:id="1" w:name="page5"/>
      <w:bookmarkEnd w:id="1"/>
      <w:r w:rsidRPr="00065950">
        <w:rPr>
          <w:rFonts w:cs="Arial"/>
          <w:szCs w:val="20"/>
          <w:lang w:eastAsia="pl-PL"/>
        </w:rPr>
        <w:t>lub spakowanych folderów przy maksymalnej wielkości 150 MB.</w:t>
      </w:r>
    </w:p>
    <w:p w:rsidR="00065950" w:rsidRPr="00065950" w:rsidRDefault="00065950" w:rsidP="00065950">
      <w:pPr>
        <w:widowControl/>
        <w:autoSpaceDE/>
        <w:autoSpaceDN/>
        <w:spacing w:line="11" w:lineRule="exact"/>
        <w:rPr>
          <w:rFonts w:cs="Arial"/>
          <w:sz w:val="20"/>
          <w:szCs w:val="20"/>
          <w:lang w:eastAsia="pl-PL"/>
        </w:rPr>
      </w:pPr>
    </w:p>
    <w:p w:rsidR="00065950" w:rsidRPr="00065950" w:rsidRDefault="00065950" w:rsidP="00065950">
      <w:pPr>
        <w:widowControl/>
        <w:numPr>
          <w:ilvl w:val="0"/>
          <w:numId w:val="32"/>
        </w:numPr>
        <w:tabs>
          <w:tab w:val="left" w:pos="366"/>
        </w:tabs>
        <w:autoSpaceDE/>
        <w:autoSpaceDN/>
        <w:spacing w:line="237" w:lineRule="auto"/>
        <w:ind w:left="1" w:hanging="1"/>
        <w:jc w:val="both"/>
        <w:rPr>
          <w:rFonts w:cs="Arial"/>
          <w:szCs w:val="20"/>
          <w:lang w:eastAsia="pl-PL"/>
        </w:rPr>
      </w:pPr>
      <w:r w:rsidRPr="00065950">
        <w:rPr>
          <w:rFonts w:cs="Arial"/>
          <w:szCs w:val="20"/>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Pracy i Technologii z dnia 23 grudnia 2020 r. w sprawie podmiotowych</w:t>
      </w:r>
    </w:p>
    <w:p w:rsidR="00065950" w:rsidRPr="00065950" w:rsidRDefault="00065950" w:rsidP="00065950">
      <w:pPr>
        <w:widowControl/>
        <w:autoSpaceDE/>
        <w:autoSpaceDN/>
        <w:spacing w:line="15" w:lineRule="exact"/>
        <w:rPr>
          <w:rFonts w:cs="Arial"/>
          <w:szCs w:val="20"/>
          <w:lang w:eastAsia="pl-PL"/>
        </w:rPr>
      </w:pPr>
    </w:p>
    <w:p w:rsidR="00065950" w:rsidRPr="00065950" w:rsidRDefault="00065950" w:rsidP="00065950">
      <w:pPr>
        <w:widowControl/>
        <w:autoSpaceDE/>
        <w:autoSpaceDN/>
        <w:spacing w:line="235" w:lineRule="auto"/>
        <w:ind w:left="1"/>
        <w:rPr>
          <w:rFonts w:cs="Arial"/>
          <w:szCs w:val="20"/>
          <w:lang w:eastAsia="pl-PL"/>
        </w:rPr>
      </w:pPr>
      <w:r w:rsidRPr="00065950">
        <w:rPr>
          <w:rFonts w:cs="Arial"/>
          <w:szCs w:val="20"/>
          <w:lang w:eastAsia="pl-PL"/>
        </w:rPr>
        <w:t>środków dowodowych oraz innych dokumentów lub oświadczeń, jakich może żądać zamawiający od wykonawcy (Dz. U. z 2020 r., poz. 2415).</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2"/>
        </w:numPr>
        <w:tabs>
          <w:tab w:val="left" w:pos="349"/>
        </w:tabs>
        <w:autoSpaceDE/>
        <w:autoSpaceDN/>
        <w:spacing w:line="236" w:lineRule="auto"/>
        <w:ind w:left="1" w:hanging="1"/>
        <w:jc w:val="both"/>
        <w:rPr>
          <w:rFonts w:cs="Arial"/>
          <w:szCs w:val="20"/>
          <w:lang w:eastAsia="pl-PL"/>
        </w:rPr>
      </w:pPr>
      <w:r w:rsidRPr="00065950">
        <w:rPr>
          <w:rFonts w:cs="Arial"/>
          <w:szCs w:val="20"/>
          <w:lang w:eastAsia="pl-PL"/>
        </w:rPr>
        <w:t>Zamawiający wyznacza następujące osoby do kontaktu z Wykonawcami: a) w sprawach proceduralnych</w:t>
      </w:r>
      <w:r>
        <w:rPr>
          <w:rFonts w:cs="Arial"/>
          <w:szCs w:val="20"/>
          <w:lang w:eastAsia="pl-PL"/>
        </w:rPr>
        <w:t xml:space="preserve"> oraz opisu przedmiotu zamówienia</w:t>
      </w:r>
      <w:r w:rsidRPr="00065950">
        <w:rPr>
          <w:rFonts w:cs="Arial"/>
          <w:szCs w:val="20"/>
          <w:lang w:eastAsia="pl-PL"/>
        </w:rPr>
        <w:t>: p. Krzysztof Głowiński; e-mail: kglowinski@wielgie.</w:t>
      </w:r>
      <w:r>
        <w:rPr>
          <w:rFonts w:cs="Arial"/>
          <w:szCs w:val="20"/>
          <w:lang w:eastAsia="pl-PL"/>
        </w:rPr>
        <w:t>pl.</w:t>
      </w:r>
    </w:p>
    <w:p w:rsidR="00065950" w:rsidRPr="00065950" w:rsidRDefault="00065950" w:rsidP="00065950">
      <w:pPr>
        <w:widowControl/>
        <w:autoSpaceDE/>
        <w:autoSpaceDN/>
        <w:spacing w:line="12" w:lineRule="exact"/>
        <w:rPr>
          <w:rFonts w:cs="Arial"/>
          <w:szCs w:val="20"/>
          <w:lang w:eastAsia="pl-PL"/>
        </w:rPr>
      </w:pPr>
    </w:p>
    <w:p w:rsidR="00065950" w:rsidRPr="00065950" w:rsidRDefault="00065950" w:rsidP="00065950">
      <w:pPr>
        <w:widowControl/>
        <w:numPr>
          <w:ilvl w:val="0"/>
          <w:numId w:val="32"/>
        </w:numPr>
        <w:tabs>
          <w:tab w:val="left" w:pos="385"/>
        </w:tabs>
        <w:autoSpaceDE/>
        <w:autoSpaceDN/>
        <w:spacing w:line="235" w:lineRule="auto"/>
        <w:ind w:left="1" w:hanging="1"/>
        <w:rPr>
          <w:rFonts w:cs="Arial"/>
          <w:szCs w:val="20"/>
          <w:lang w:eastAsia="pl-PL"/>
        </w:rPr>
      </w:pPr>
      <w:r w:rsidRPr="00065950">
        <w:rPr>
          <w:rFonts w:cs="Arial"/>
          <w:szCs w:val="20"/>
          <w:lang w:eastAsia="pl-PL"/>
        </w:rPr>
        <w:t>Nie będą udzielane wyjaśnienia na zapytania dotyczące niniejszej SWZ kierowane w formie ustnej bezpośredniej lub telefonicznie.</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2"/>
        </w:numPr>
        <w:tabs>
          <w:tab w:val="left" w:pos="332"/>
        </w:tabs>
        <w:autoSpaceDE/>
        <w:autoSpaceDN/>
        <w:spacing w:line="235" w:lineRule="auto"/>
        <w:ind w:left="1" w:hanging="1"/>
        <w:rPr>
          <w:rFonts w:cs="Arial"/>
          <w:szCs w:val="20"/>
          <w:lang w:eastAsia="pl-PL"/>
        </w:rPr>
      </w:pPr>
      <w:r w:rsidRPr="00065950">
        <w:rPr>
          <w:rFonts w:cs="Arial"/>
          <w:szCs w:val="20"/>
          <w:lang w:eastAsia="pl-PL"/>
        </w:rPr>
        <w:lastRenderedPageBreak/>
        <w:t>Zamawiający nie przewiduje zwołania zebrania wszystkich Wykonawców, w celu wyjaśnienia wątpliwości dotyczących SWZ.</w:t>
      </w:r>
    </w:p>
    <w:p w:rsidR="00065950" w:rsidRPr="00065950" w:rsidRDefault="00065950" w:rsidP="00065950">
      <w:pPr>
        <w:widowControl/>
        <w:autoSpaceDE/>
        <w:autoSpaceDN/>
        <w:spacing w:line="11" w:lineRule="exact"/>
        <w:rPr>
          <w:rFonts w:cs="Arial"/>
          <w:szCs w:val="20"/>
          <w:lang w:eastAsia="pl-PL"/>
        </w:rPr>
      </w:pPr>
    </w:p>
    <w:p w:rsidR="00065950" w:rsidRPr="00065950" w:rsidRDefault="00065950" w:rsidP="00065950">
      <w:pPr>
        <w:widowControl/>
        <w:autoSpaceDE/>
        <w:autoSpaceDN/>
        <w:spacing w:line="250" w:lineRule="auto"/>
        <w:ind w:left="1" w:right="2520"/>
        <w:rPr>
          <w:rFonts w:cs="Arial"/>
          <w:sz w:val="21"/>
          <w:szCs w:val="20"/>
          <w:lang w:eastAsia="pl-PL"/>
        </w:rPr>
      </w:pPr>
      <w:r w:rsidRPr="00065950">
        <w:rPr>
          <w:rFonts w:cs="Arial"/>
          <w:sz w:val="21"/>
          <w:szCs w:val="20"/>
          <w:lang w:eastAsia="pl-PL"/>
        </w:rPr>
        <w:t xml:space="preserve">19.Zalecenia Zamawiającego odnośnie kwalifikowanego podpisu elektronicznego: a) Dokumenty w formacie PDF zaleca się podpisywać formatem </w:t>
      </w:r>
      <w:proofErr w:type="spellStart"/>
      <w:r w:rsidRPr="00065950">
        <w:rPr>
          <w:rFonts w:cs="Arial"/>
          <w:sz w:val="21"/>
          <w:szCs w:val="20"/>
          <w:lang w:eastAsia="pl-PL"/>
        </w:rPr>
        <w:t>PadES</w:t>
      </w:r>
      <w:proofErr w:type="spellEnd"/>
      <w:r w:rsidRPr="00065950">
        <w:rPr>
          <w:rFonts w:cs="Arial"/>
          <w:sz w:val="21"/>
          <w:szCs w:val="20"/>
          <w:lang w:eastAsia="pl-PL"/>
        </w:rPr>
        <w:t>;</w:t>
      </w:r>
    </w:p>
    <w:p w:rsidR="00065950" w:rsidRPr="00065950" w:rsidRDefault="00065950" w:rsidP="00065950">
      <w:pPr>
        <w:widowControl/>
        <w:autoSpaceDE/>
        <w:autoSpaceDN/>
        <w:spacing w:line="0" w:lineRule="atLeast"/>
        <w:ind w:left="1"/>
        <w:rPr>
          <w:rFonts w:cs="Arial"/>
          <w:szCs w:val="20"/>
          <w:lang w:eastAsia="pl-PL"/>
        </w:rPr>
      </w:pPr>
      <w:r w:rsidRPr="00065950">
        <w:rPr>
          <w:rFonts w:cs="Arial"/>
          <w:szCs w:val="20"/>
          <w:lang w:eastAsia="pl-PL"/>
        </w:rPr>
        <w:t xml:space="preserve">b) Dokumenty w innym formacie niż PDF zaleca się podpisywać formatem </w:t>
      </w:r>
      <w:proofErr w:type="spellStart"/>
      <w:r w:rsidRPr="00065950">
        <w:rPr>
          <w:rFonts w:cs="Arial"/>
          <w:szCs w:val="20"/>
          <w:lang w:eastAsia="pl-PL"/>
        </w:rPr>
        <w:t>XadES</w:t>
      </w:r>
      <w:proofErr w:type="spellEnd"/>
      <w:r w:rsidRPr="00065950">
        <w:rPr>
          <w:rFonts w:cs="Arial"/>
          <w:szCs w:val="20"/>
          <w:lang w:eastAsia="pl-PL"/>
        </w:rPr>
        <w:t>.</w:t>
      </w:r>
    </w:p>
    <w:p w:rsidR="00065950" w:rsidRPr="00065950" w:rsidRDefault="00065950" w:rsidP="00065950">
      <w:pPr>
        <w:widowControl/>
        <w:autoSpaceDE/>
        <w:autoSpaceDN/>
        <w:spacing w:line="10" w:lineRule="exact"/>
        <w:rPr>
          <w:rFonts w:cs="Arial"/>
          <w:szCs w:val="20"/>
          <w:lang w:eastAsia="pl-PL"/>
        </w:rPr>
      </w:pPr>
    </w:p>
    <w:p w:rsidR="00065950" w:rsidRPr="00065950" w:rsidRDefault="00065950" w:rsidP="00065950">
      <w:pPr>
        <w:widowControl/>
        <w:numPr>
          <w:ilvl w:val="0"/>
          <w:numId w:val="33"/>
        </w:numPr>
        <w:tabs>
          <w:tab w:val="left" w:pos="366"/>
        </w:tabs>
        <w:autoSpaceDE/>
        <w:autoSpaceDN/>
        <w:spacing w:line="237" w:lineRule="auto"/>
        <w:ind w:left="1" w:hanging="1"/>
        <w:jc w:val="both"/>
        <w:rPr>
          <w:rFonts w:cs="Arial"/>
          <w:szCs w:val="20"/>
          <w:lang w:eastAsia="pl-PL"/>
        </w:rPr>
      </w:pPr>
      <w:r w:rsidRPr="00065950">
        <w:rPr>
          <w:rFonts w:cs="Arial"/>
          <w:szCs w:val="20"/>
          <w:lang w:eastAsia="pl-PL"/>
        </w:rPr>
        <w:t>Informacja w zakresie kodowania i oznaczania czasu przekazania danych: Pliki oferty załączone przez Wykonawcę na platformie, widoczne są jako zaszyfrowane. Możliwość otworzenia plików dostępna jest dopiero po odszyfrowaniu przez Zamawiającego po upływie terminu otwarcia ofert. Oznaczenie czasu przekazania przez platformę stanowi przypiętą do dokumentu elektronicznego lub wiadomości datę oraz dokładny czas (</w:t>
      </w:r>
      <w:proofErr w:type="spellStart"/>
      <w:r w:rsidRPr="00065950">
        <w:rPr>
          <w:rFonts w:cs="Arial"/>
          <w:szCs w:val="20"/>
          <w:lang w:eastAsia="pl-PL"/>
        </w:rPr>
        <w:t>hh:mm:ss</w:t>
      </w:r>
      <w:proofErr w:type="spellEnd"/>
      <w:r w:rsidRPr="00065950">
        <w:rPr>
          <w:rFonts w:cs="Arial"/>
          <w:szCs w:val="20"/>
          <w:lang w:eastAsia="pl-PL"/>
        </w:rPr>
        <w:t>).</w:t>
      </w:r>
    </w:p>
    <w:p w:rsidR="006C7B30" w:rsidRDefault="006C7B30">
      <w:pPr>
        <w:pStyle w:val="Tekstpodstawowy"/>
        <w:ind w:left="0" w:firstLine="0"/>
        <w:jc w:val="left"/>
        <w:rPr>
          <w:sz w:val="20"/>
        </w:rPr>
      </w:pPr>
    </w:p>
    <w:p w:rsidR="006C7B30" w:rsidRDefault="00A24465">
      <w:pPr>
        <w:pStyle w:val="Nagwek1"/>
        <w:numPr>
          <w:ilvl w:val="0"/>
          <w:numId w:val="2"/>
        </w:numPr>
        <w:tabs>
          <w:tab w:val="left" w:pos="827"/>
        </w:tabs>
        <w:jc w:val="both"/>
      </w:pPr>
      <w:r>
        <w:t>OSOBY DO</w:t>
      </w:r>
      <w:r>
        <w:rPr>
          <w:spacing w:val="-1"/>
        </w:rPr>
        <w:t xml:space="preserve"> </w:t>
      </w:r>
      <w:r>
        <w:t>KONTAKTU</w:t>
      </w:r>
    </w:p>
    <w:p w:rsidR="006C7B30" w:rsidRDefault="00A24465">
      <w:pPr>
        <w:pStyle w:val="Akapitzlist"/>
        <w:numPr>
          <w:ilvl w:val="0"/>
          <w:numId w:val="16"/>
        </w:numPr>
        <w:tabs>
          <w:tab w:val="left" w:pos="839"/>
        </w:tabs>
        <w:spacing w:before="92"/>
        <w:ind w:right="108"/>
      </w:pPr>
      <w:r>
        <w:t>Przed terminem składania ofert każdy Wykonawca może zwrócić się do Zamawiającego z wnioskiem o wyjaśnienie treści</w:t>
      </w:r>
      <w:r>
        <w:rPr>
          <w:spacing w:val="-4"/>
        </w:rPr>
        <w:t xml:space="preserve"> </w:t>
      </w:r>
      <w:r>
        <w:t>Specyfikacji.</w:t>
      </w:r>
    </w:p>
    <w:p w:rsidR="006C7B30" w:rsidRDefault="00A24465">
      <w:pPr>
        <w:pStyle w:val="Akapitzlist"/>
        <w:numPr>
          <w:ilvl w:val="0"/>
          <w:numId w:val="16"/>
        </w:numPr>
        <w:tabs>
          <w:tab w:val="left" w:pos="839"/>
        </w:tabs>
        <w:spacing w:before="1" w:line="252" w:lineRule="exact"/>
        <w:ind w:hanging="361"/>
      </w:pPr>
      <w:r>
        <w:t>Zamawiający udzieli wyjaśnień zgodnie z zasadami określonymi w art. 284</w:t>
      </w:r>
      <w:r>
        <w:rPr>
          <w:spacing w:val="-13"/>
        </w:rPr>
        <w:t xml:space="preserve"> </w:t>
      </w:r>
      <w:r>
        <w:t>ustawy.</w:t>
      </w:r>
    </w:p>
    <w:p w:rsidR="006C7B30" w:rsidRDefault="00A24465">
      <w:pPr>
        <w:pStyle w:val="Akapitzlist"/>
        <w:numPr>
          <w:ilvl w:val="0"/>
          <w:numId w:val="16"/>
        </w:numPr>
        <w:tabs>
          <w:tab w:val="left" w:pos="839"/>
        </w:tabs>
        <w:ind w:left="1112" w:right="440" w:hanging="634"/>
      </w:pPr>
      <w:r>
        <w:t>Osobami upoważnionymi do kontaktów z Wykonawcami i udziel</w:t>
      </w:r>
      <w:r w:rsidR="002C5BE2">
        <w:t>ania wyjaśnień są: Krzysztof Głowiński</w:t>
      </w:r>
      <w:r>
        <w:t xml:space="preserve"> </w:t>
      </w:r>
      <w:r>
        <w:rPr>
          <w:b/>
        </w:rPr>
        <w:t xml:space="preserve">–  </w:t>
      </w:r>
      <w:r w:rsidR="002C5BE2">
        <w:t>tel. 054 289 73 80</w:t>
      </w:r>
      <w:r>
        <w:t>,</w:t>
      </w:r>
      <w:r>
        <w:rPr>
          <w:spacing w:val="-8"/>
        </w:rPr>
        <w:t xml:space="preserve"> </w:t>
      </w:r>
      <w:hyperlink r:id="rId26" w:history="1">
        <w:r w:rsidR="002C5BE2" w:rsidRPr="00672901">
          <w:rPr>
            <w:rStyle w:val="Hipercze"/>
          </w:rPr>
          <w:t>gmina@wielgie.pl</w:t>
        </w:r>
      </w:hyperlink>
    </w:p>
    <w:p w:rsidR="006C7B30" w:rsidRDefault="002C5BE2">
      <w:pPr>
        <w:pStyle w:val="Tekstpodstawowy"/>
        <w:ind w:left="1112" w:firstLine="0"/>
        <w:jc w:val="left"/>
      </w:pPr>
      <w:r>
        <w:t>Godziny urzędowania: pn.-pt. od 7.30-15.3</w:t>
      </w:r>
      <w:r w:rsidR="00A24465">
        <w:t>0.</w:t>
      </w:r>
    </w:p>
    <w:p w:rsidR="006C7B30" w:rsidRDefault="006C7B30">
      <w:pPr>
        <w:pStyle w:val="Tekstpodstawowy"/>
        <w:spacing w:before="11"/>
        <w:ind w:left="0" w:firstLine="0"/>
        <w:jc w:val="left"/>
        <w:rPr>
          <w:sz w:val="21"/>
        </w:rPr>
      </w:pPr>
    </w:p>
    <w:p w:rsidR="006C7B30" w:rsidRDefault="00A24465">
      <w:pPr>
        <w:pStyle w:val="Nagwek1"/>
        <w:numPr>
          <w:ilvl w:val="0"/>
          <w:numId w:val="2"/>
        </w:numPr>
        <w:tabs>
          <w:tab w:val="left" w:pos="827"/>
        </w:tabs>
      </w:pPr>
      <w:r>
        <w:t>SPOSÓB OBLICZENIA</w:t>
      </w:r>
      <w:r>
        <w:rPr>
          <w:spacing w:val="-8"/>
        </w:rPr>
        <w:t xml:space="preserve"> </w:t>
      </w:r>
      <w:r>
        <w:t>CENY</w:t>
      </w:r>
    </w:p>
    <w:p w:rsidR="006C7B30" w:rsidRDefault="00A24465">
      <w:pPr>
        <w:pStyle w:val="Akapitzlist"/>
        <w:numPr>
          <w:ilvl w:val="0"/>
          <w:numId w:val="15"/>
        </w:numPr>
        <w:tabs>
          <w:tab w:val="left" w:pos="827"/>
        </w:tabs>
        <w:spacing w:before="89"/>
        <w:ind w:right="110" w:hanging="360"/>
      </w:pPr>
      <w:r>
        <w:t>Cena oferty brutto to łączna wartość robót budowlanych i materiałów objętych przedmiotem zamówienia.</w:t>
      </w:r>
    </w:p>
    <w:p w:rsidR="006C7B30" w:rsidRDefault="00A24465">
      <w:pPr>
        <w:pStyle w:val="Akapitzlist"/>
        <w:numPr>
          <w:ilvl w:val="0"/>
          <w:numId w:val="15"/>
        </w:numPr>
        <w:tabs>
          <w:tab w:val="left" w:pos="827"/>
        </w:tabs>
        <w:spacing w:before="1" w:line="252" w:lineRule="exact"/>
        <w:ind w:left="826" w:hanging="349"/>
      </w:pPr>
      <w:r>
        <w:t>Cena musi być wyrażona w złotych</w:t>
      </w:r>
      <w:r>
        <w:rPr>
          <w:spacing w:val="-5"/>
        </w:rPr>
        <w:t xml:space="preserve"> </w:t>
      </w:r>
      <w:r>
        <w:t>polskich.</w:t>
      </w:r>
    </w:p>
    <w:p w:rsidR="006C7B30" w:rsidRDefault="00A24465">
      <w:pPr>
        <w:pStyle w:val="Akapitzlist"/>
        <w:numPr>
          <w:ilvl w:val="0"/>
          <w:numId w:val="15"/>
        </w:numPr>
        <w:tabs>
          <w:tab w:val="left" w:pos="827"/>
        </w:tabs>
        <w:spacing w:line="252" w:lineRule="exact"/>
        <w:ind w:left="826" w:hanging="349"/>
      </w:pPr>
      <w:r>
        <w:t>Nie przewiduje się rozliczenia w walutach</w:t>
      </w:r>
      <w:r>
        <w:rPr>
          <w:spacing w:val="-4"/>
        </w:rPr>
        <w:t xml:space="preserve"> </w:t>
      </w:r>
      <w:r>
        <w:t>obcych.</w:t>
      </w:r>
    </w:p>
    <w:p w:rsidR="006C7B30" w:rsidRDefault="00A24465">
      <w:pPr>
        <w:pStyle w:val="Akapitzlist"/>
        <w:numPr>
          <w:ilvl w:val="0"/>
          <w:numId w:val="15"/>
        </w:numPr>
        <w:tabs>
          <w:tab w:val="left" w:pos="827"/>
        </w:tabs>
        <w:ind w:right="109" w:hanging="360"/>
      </w:pPr>
      <w:r>
        <w:t>Cena oferowana winna obejmować koszt wszystkich prac i wydatków związanych z wykonaniem zamówienia z należnymi podatkami i ewentualnymi</w:t>
      </w:r>
      <w:r>
        <w:rPr>
          <w:spacing w:val="-3"/>
        </w:rPr>
        <w:t xml:space="preserve"> </w:t>
      </w:r>
      <w:r>
        <w:t>upustami.</w:t>
      </w:r>
    </w:p>
    <w:p w:rsidR="006C7B30" w:rsidRDefault="00A24465">
      <w:pPr>
        <w:pStyle w:val="Akapitzlist"/>
        <w:numPr>
          <w:ilvl w:val="0"/>
          <w:numId w:val="15"/>
        </w:numPr>
        <w:tabs>
          <w:tab w:val="left" w:pos="827"/>
        </w:tabs>
        <w:ind w:right="108" w:hanging="360"/>
      </w:pPr>
      <w:r>
        <w:t>Cena oferty winna być wyliczona w oparciu o kosztorysy ofertowe</w:t>
      </w:r>
      <w:r w:rsidR="005012D5">
        <w:t xml:space="preserve"> oraz dokumentację projektową</w:t>
      </w:r>
      <w:r>
        <w:t>.</w:t>
      </w:r>
    </w:p>
    <w:p w:rsidR="006C7B30" w:rsidRDefault="00A24465">
      <w:pPr>
        <w:pStyle w:val="Akapitzlist"/>
        <w:numPr>
          <w:ilvl w:val="0"/>
          <w:numId w:val="15"/>
        </w:numPr>
        <w:tabs>
          <w:tab w:val="left" w:pos="827"/>
        </w:tabs>
        <w:spacing w:before="1"/>
        <w:ind w:left="826" w:hanging="349"/>
        <w:rPr>
          <w:b/>
        </w:rPr>
      </w:pPr>
      <w:r>
        <w:t xml:space="preserve">Cena oferty traktowana będzie jako </w:t>
      </w:r>
      <w:r>
        <w:rPr>
          <w:b/>
        </w:rPr>
        <w:t>wynagrodzenie</w:t>
      </w:r>
      <w:r>
        <w:rPr>
          <w:b/>
          <w:spacing w:val="-4"/>
        </w:rPr>
        <w:t xml:space="preserve"> </w:t>
      </w:r>
      <w:r w:rsidR="003B1D55">
        <w:rPr>
          <w:b/>
        </w:rPr>
        <w:t>ryczałtowe</w:t>
      </w:r>
      <w:r>
        <w:rPr>
          <w:b/>
        </w:rPr>
        <w:t>.</w:t>
      </w:r>
    </w:p>
    <w:p w:rsidR="006C7B30" w:rsidRDefault="005012D5">
      <w:pPr>
        <w:pStyle w:val="Akapitzlist"/>
        <w:numPr>
          <w:ilvl w:val="0"/>
          <w:numId w:val="15"/>
        </w:numPr>
        <w:tabs>
          <w:tab w:val="left" w:pos="827"/>
        </w:tabs>
        <w:spacing w:before="1"/>
        <w:ind w:left="826" w:right="107"/>
      </w:pPr>
      <w:r>
        <w:t>Ostateczna cena oferty powinna być wyliczona</w:t>
      </w:r>
      <w:r w:rsidR="00A24465">
        <w:t xml:space="preserve"> z dokładnością do dwóch miejsc po</w:t>
      </w:r>
      <w:r w:rsidR="00A24465">
        <w:rPr>
          <w:spacing w:val="-7"/>
        </w:rPr>
        <w:t xml:space="preserve"> </w:t>
      </w:r>
      <w:r w:rsidR="00A24465">
        <w:t>przecinku.</w:t>
      </w:r>
    </w:p>
    <w:p w:rsidR="006C7B30" w:rsidRDefault="00A24465">
      <w:pPr>
        <w:pStyle w:val="Akapitzlist"/>
        <w:numPr>
          <w:ilvl w:val="0"/>
          <w:numId w:val="15"/>
        </w:numPr>
        <w:tabs>
          <w:tab w:val="left" w:pos="827"/>
        </w:tabs>
        <w:ind w:right="108" w:hanging="360"/>
        <w:jc w:val="both"/>
      </w:pPr>
      <w:r>
        <w:t>Wykonawca, obliczając cenę oferty, musi zawrzeć w kosztorysie ofertowym wszystkie pozycje wraz z ich opisem zawartym w przedmiarze robót, ilości ro</w:t>
      </w:r>
      <w:r w:rsidR="00A85BCF">
        <w:t xml:space="preserve">bót opisane w przedmiarze robót, dokumentacji projektowej </w:t>
      </w:r>
      <w:r>
        <w:t>oraz szczegółowej specyfikacji technicznej wykonania i odbioru robót budowlanych stanowiących załączniki do specyfikacji. Wykonawca nie może samodzielnie wprowadzić zmian do przedmiaru robót ani szczegółowej specyfikacji technicznej wykonania i odbioru robót budowlanych. Wszelkie błędy ujawnione w dokumentacji projektowej Wykonawca winien zgłosić Zamawiającemu przed terminem określonym w pkt XIII.1.</w:t>
      </w:r>
      <w:r>
        <w:rPr>
          <w:spacing w:val="-3"/>
        </w:rPr>
        <w:t xml:space="preserve"> </w:t>
      </w:r>
      <w:r>
        <w:t>Specyfikacji.</w:t>
      </w:r>
    </w:p>
    <w:p w:rsidR="006C7B30" w:rsidRDefault="00A24465">
      <w:pPr>
        <w:pStyle w:val="Akapitzlist"/>
        <w:numPr>
          <w:ilvl w:val="0"/>
          <w:numId w:val="15"/>
        </w:numPr>
        <w:tabs>
          <w:tab w:val="left" w:pos="827"/>
        </w:tabs>
        <w:ind w:right="108" w:hanging="360"/>
        <w:jc w:val="both"/>
      </w:pPr>
      <w:r>
        <w:t>Cenę ofertową należy podać cyfrowo i słownie. Jeżeli wystąpi rozbieżność pomiędzy ceną wyrażoną liczbowo i słownie, ważna będzie cena wyrażona</w:t>
      </w:r>
      <w:r>
        <w:rPr>
          <w:spacing w:val="-4"/>
        </w:rPr>
        <w:t xml:space="preserve"> </w:t>
      </w:r>
      <w:r>
        <w:t>słownie.</w:t>
      </w:r>
    </w:p>
    <w:p w:rsidR="006C7B30" w:rsidRDefault="00A24465">
      <w:pPr>
        <w:pStyle w:val="Akapitzlist"/>
        <w:numPr>
          <w:ilvl w:val="0"/>
          <w:numId w:val="15"/>
        </w:numPr>
        <w:tabs>
          <w:tab w:val="left" w:pos="827"/>
        </w:tabs>
        <w:ind w:right="108" w:hanging="360"/>
        <w:jc w:val="both"/>
      </w:pPr>
      <w:r>
        <w:t>Wszystkie ceny określone przez wykonawcę zostaną ustalone na okres ważności umowy i nie będą podlegały</w:t>
      </w:r>
      <w:r>
        <w:rPr>
          <w:spacing w:val="-1"/>
        </w:rPr>
        <w:t xml:space="preserve"> </w:t>
      </w:r>
      <w:r>
        <w:t>podwyższeniu.</w:t>
      </w:r>
    </w:p>
    <w:p w:rsidR="006C7B30" w:rsidRDefault="00A24465">
      <w:pPr>
        <w:pStyle w:val="Akapitzlist"/>
        <w:numPr>
          <w:ilvl w:val="0"/>
          <w:numId w:val="15"/>
        </w:numPr>
        <w:tabs>
          <w:tab w:val="left" w:pos="827"/>
        </w:tabs>
        <w:spacing w:before="1"/>
        <w:ind w:right="106" w:hanging="360"/>
        <w:jc w:val="both"/>
      </w:pPr>
      <w: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 W formularzu ofertowym, o którym mowa w XII. ust. 9 SWZ, Wykonawca ma</w:t>
      </w:r>
      <w:r>
        <w:rPr>
          <w:spacing w:val="-3"/>
        </w:rPr>
        <w:t xml:space="preserve"> </w:t>
      </w:r>
      <w:r>
        <w:t>obowiązek:</w:t>
      </w:r>
    </w:p>
    <w:p w:rsidR="006C7B30" w:rsidRDefault="00A24465">
      <w:pPr>
        <w:pStyle w:val="Akapitzlist"/>
        <w:numPr>
          <w:ilvl w:val="0"/>
          <w:numId w:val="14"/>
        </w:numPr>
        <w:tabs>
          <w:tab w:val="left" w:pos="827"/>
        </w:tabs>
        <w:ind w:right="107" w:hanging="360"/>
        <w:jc w:val="both"/>
      </w:pPr>
      <w:r>
        <w:t>poinformowania Zamawiającego, że wybór jego oferty będzie prowadził do powstania u Zamawiającego obowiązku</w:t>
      </w:r>
      <w:r>
        <w:rPr>
          <w:spacing w:val="-2"/>
        </w:rPr>
        <w:t xml:space="preserve"> </w:t>
      </w:r>
      <w:r>
        <w:t>podatkowego;</w:t>
      </w:r>
    </w:p>
    <w:p w:rsidR="006C7B30" w:rsidRDefault="00A24465">
      <w:pPr>
        <w:pStyle w:val="Akapitzlist"/>
        <w:numPr>
          <w:ilvl w:val="0"/>
          <w:numId w:val="14"/>
        </w:numPr>
        <w:tabs>
          <w:tab w:val="left" w:pos="827"/>
        </w:tabs>
        <w:ind w:right="108" w:hanging="360"/>
        <w:jc w:val="both"/>
      </w:pPr>
      <w:r>
        <w:t>wskazania nazwy (rodzaju) towaru lub usługi, których dostawa lub świadczenie będą prowadziły do powstania obowiązku</w:t>
      </w:r>
      <w:r>
        <w:rPr>
          <w:spacing w:val="-1"/>
        </w:rPr>
        <w:t xml:space="preserve"> </w:t>
      </w:r>
      <w:r>
        <w:t>podatkowego;</w:t>
      </w:r>
    </w:p>
    <w:p w:rsidR="006C7B30" w:rsidRDefault="00A24465">
      <w:pPr>
        <w:pStyle w:val="Akapitzlist"/>
        <w:numPr>
          <w:ilvl w:val="0"/>
          <w:numId w:val="14"/>
        </w:numPr>
        <w:tabs>
          <w:tab w:val="left" w:pos="827"/>
        </w:tabs>
        <w:ind w:right="107" w:hanging="360"/>
        <w:jc w:val="both"/>
      </w:pPr>
      <w:r>
        <w:t>wskazania wartości towaru lub usługi objętego obowiązkiem podatkowym Zamawiającego, bez kwoty</w:t>
      </w:r>
      <w:r>
        <w:rPr>
          <w:spacing w:val="-1"/>
        </w:rPr>
        <w:t xml:space="preserve"> </w:t>
      </w:r>
      <w:r>
        <w:t>podatku;</w:t>
      </w:r>
    </w:p>
    <w:p w:rsidR="006C7B30" w:rsidRDefault="00A24465">
      <w:pPr>
        <w:pStyle w:val="Akapitzlist"/>
        <w:numPr>
          <w:ilvl w:val="0"/>
          <w:numId w:val="14"/>
        </w:numPr>
        <w:tabs>
          <w:tab w:val="left" w:pos="827"/>
        </w:tabs>
        <w:ind w:right="108" w:hanging="360"/>
        <w:jc w:val="both"/>
      </w:pPr>
      <w:r>
        <w:lastRenderedPageBreak/>
        <w:t>wskazania stawki podatku od towarów i usług, która zgodnie z wiedzą wykonawcy, będzie miała zastosowanie.</w:t>
      </w:r>
    </w:p>
    <w:p w:rsidR="006C7B30" w:rsidRDefault="00A24465">
      <w:pPr>
        <w:pStyle w:val="Akapitzlist"/>
        <w:numPr>
          <w:ilvl w:val="0"/>
          <w:numId w:val="15"/>
        </w:numPr>
        <w:tabs>
          <w:tab w:val="left" w:pos="827"/>
        </w:tabs>
        <w:ind w:right="106" w:hanging="360"/>
        <w:jc w:val="both"/>
      </w:pPr>
      <w: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rsidR="006C7B30" w:rsidRDefault="006C7B30">
      <w:pPr>
        <w:pStyle w:val="Tekstpodstawowy"/>
        <w:spacing w:before="10"/>
        <w:ind w:left="0" w:firstLine="0"/>
        <w:jc w:val="left"/>
        <w:rPr>
          <w:sz w:val="19"/>
        </w:rPr>
      </w:pPr>
    </w:p>
    <w:p w:rsidR="006C7B30" w:rsidRDefault="00A24465">
      <w:pPr>
        <w:pStyle w:val="Nagwek1"/>
        <w:numPr>
          <w:ilvl w:val="0"/>
          <w:numId w:val="2"/>
        </w:numPr>
        <w:tabs>
          <w:tab w:val="left" w:pos="827"/>
        </w:tabs>
        <w:spacing w:before="1"/>
      </w:pPr>
      <w:r>
        <w:t>OPIS SPOSOBU PRZYGOTOWANIA</w:t>
      </w:r>
      <w:r>
        <w:rPr>
          <w:spacing w:val="-2"/>
        </w:rPr>
        <w:t xml:space="preserve"> </w:t>
      </w:r>
      <w:r>
        <w:t>OFERT</w:t>
      </w:r>
    </w:p>
    <w:p w:rsidR="006C7B30" w:rsidRDefault="00A24465">
      <w:pPr>
        <w:pStyle w:val="Akapitzlist"/>
        <w:numPr>
          <w:ilvl w:val="1"/>
          <w:numId w:val="2"/>
        </w:numPr>
        <w:tabs>
          <w:tab w:val="left" w:pos="827"/>
        </w:tabs>
        <w:spacing w:before="92" w:line="252" w:lineRule="exact"/>
        <w:ind w:left="826" w:hanging="349"/>
      </w:pPr>
      <w:r>
        <w:t>Wykonawca może złożyć tylko jedną</w:t>
      </w:r>
      <w:r>
        <w:rPr>
          <w:spacing w:val="-9"/>
        </w:rPr>
        <w:t xml:space="preserve"> </w:t>
      </w:r>
      <w:r>
        <w:t>ofertę.</w:t>
      </w:r>
    </w:p>
    <w:p w:rsidR="006C7B30" w:rsidRDefault="00A24465">
      <w:pPr>
        <w:pStyle w:val="Akapitzlist"/>
        <w:numPr>
          <w:ilvl w:val="1"/>
          <w:numId w:val="2"/>
        </w:numPr>
        <w:tabs>
          <w:tab w:val="left" w:pos="827"/>
        </w:tabs>
        <w:spacing w:line="252" w:lineRule="exact"/>
        <w:ind w:left="826" w:hanging="349"/>
      </w:pPr>
      <w:r>
        <w:t>Ofertę należy sporządzić w języku</w:t>
      </w:r>
      <w:r>
        <w:rPr>
          <w:spacing w:val="-4"/>
        </w:rPr>
        <w:t xml:space="preserve"> </w:t>
      </w:r>
      <w:r>
        <w:t>polskim.</w:t>
      </w:r>
    </w:p>
    <w:p w:rsidR="006C7B30" w:rsidRDefault="00A24465">
      <w:pPr>
        <w:pStyle w:val="Akapitzlist"/>
        <w:numPr>
          <w:ilvl w:val="1"/>
          <w:numId w:val="2"/>
        </w:numPr>
        <w:tabs>
          <w:tab w:val="left" w:pos="827"/>
        </w:tabs>
        <w:spacing w:before="1"/>
        <w:ind w:left="838" w:right="107" w:hanging="360"/>
      </w:pPr>
      <w:r>
        <w:t>Zamawiający nie dopuszcza składania ofert wariantowych oraz w postaci katalogów elektronicznych.</w:t>
      </w:r>
    </w:p>
    <w:p w:rsidR="006C7B30" w:rsidRDefault="00A24465">
      <w:pPr>
        <w:pStyle w:val="Akapitzlist"/>
        <w:numPr>
          <w:ilvl w:val="1"/>
          <w:numId w:val="2"/>
        </w:numPr>
        <w:tabs>
          <w:tab w:val="left" w:pos="827"/>
        </w:tabs>
        <w:spacing w:before="1"/>
        <w:ind w:left="826" w:hanging="349"/>
      </w:pPr>
      <w:r>
        <w:t>Zamawiający nie dopuszcza składania ofert</w:t>
      </w:r>
      <w:r>
        <w:rPr>
          <w:spacing w:val="-7"/>
        </w:rPr>
        <w:t xml:space="preserve"> </w:t>
      </w:r>
      <w:r>
        <w:t>częściowych.</w:t>
      </w:r>
    </w:p>
    <w:p w:rsidR="006C7B30" w:rsidRDefault="00A24465">
      <w:pPr>
        <w:pStyle w:val="Akapitzlist"/>
        <w:numPr>
          <w:ilvl w:val="1"/>
          <w:numId w:val="2"/>
        </w:numPr>
        <w:tabs>
          <w:tab w:val="left" w:pos="827"/>
        </w:tabs>
        <w:spacing w:before="89"/>
        <w:ind w:left="838" w:right="109" w:hanging="360"/>
        <w:jc w:val="both"/>
      </w:pPr>
      <w:r>
        <w:t>Treść oferty musi być zgodna z wymaganiami Zamawiającego określonymi w dokumentach zamówienia oraz ustawą</w:t>
      </w:r>
      <w:r>
        <w:rPr>
          <w:spacing w:val="-2"/>
        </w:rPr>
        <w:t xml:space="preserve"> </w:t>
      </w:r>
      <w:proofErr w:type="spellStart"/>
      <w:r>
        <w:t>Pzp</w:t>
      </w:r>
      <w:proofErr w:type="spellEnd"/>
      <w:r>
        <w:t>.</w:t>
      </w:r>
    </w:p>
    <w:p w:rsidR="006C7B30" w:rsidRDefault="00A24465">
      <w:pPr>
        <w:pStyle w:val="Akapitzlist"/>
        <w:numPr>
          <w:ilvl w:val="1"/>
          <w:numId w:val="2"/>
        </w:numPr>
        <w:tabs>
          <w:tab w:val="left" w:pos="827"/>
        </w:tabs>
        <w:ind w:left="838" w:right="108" w:hanging="360"/>
        <w:jc w:val="both"/>
      </w:pPr>
      <w:r>
        <w:t>Wykonawca składa ofertę za pośrednictwem „</w:t>
      </w:r>
      <w:r>
        <w:rPr>
          <w:b/>
        </w:rPr>
        <w:t>Formularza do złożenia, zmiany, wycofania oferty lub wniosku</w:t>
      </w:r>
      <w:r w:rsidR="002C5BE2">
        <w:t>” dostępnego na platformie zakupowej</w:t>
      </w:r>
      <w:r>
        <w:t xml:space="preserve">. Funkcjonalność do zaszyfrowania oferty przez Wykonawcę jest dostępna </w:t>
      </w:r>
      <w:r w:rsidR="003B1D55">
        <w:t>dla wykonawców na platformie zakupowej</w:t>
      </w:r>
      <w:r>
        <w:t xml:space="preserve">. </w:t>
      </w:r>
    </w:p>
    <w:p w:rsidR="006C7B30" w:rsidRDefault="00A24465">
      <w:pPr>
        <w:pStyle w:val="Akapitzlist"/>
        <w:numPr>
          <w:ilvl w:val="1"/>
          <w:numId w:val="2"/>
        </w:numPr>
        <w:tabs>
          <w:tab w:val="left" w:pos="827"/>
        </w:tabs>
        <w:ind w:left="838" w:right="109" w:hanging="360"/>
        <w:jc w:val="both"/>
      </w:pPr>
      <w:r>
        <w:t>Ofertę składa się, pod rygorem nieważności, w formie elektronicznej lub w postaci  elektronicznej opatrzonej podpisem zaufanym lub podpisem</w:t>
      </w:r>
      <w:r>
        <w:rPr>
          <w:spacing w:val="-2"/>
        </w:rPr>
        <w:t xml:space="preserve"> </w:t>
      </w:r>
      <w:r>
        <w:t>osobistym.</w:t>
      </w:r>
    </w:p>
    <w:p w:rsidR="006C7B30" w:rsidRDefault="00A24465" w:rsidP="003B1D55">
      <w:pPr>
        <w:pStyle w:val="Akapitzlist"/>
        <w:numPr>
          <w:ilvl w:val="1"/>
          <w:numId w:val="2"/>
        </w:numPr>
        <w:tabs>
          <w:tab w:val="left" w:pos="827"/>
        </w:tabs>
        <w:spacing w:before="1"/>
        <w:ind w:left="851" w:right="108" w:hanging="284"/>
      </w:pPr>
      <w:r>
        <w:t>Sposób złożenia oferty, w tym zaszyfrowania oferty opisany został w „Instrukcji użytkownika”, dostępnej na stronie:</w:t>
      </w:r>
      <w:r>
        <w:rPr>
          <w:spacing w:val="-3"/>
        </w:rPr>
        <w:t xml:space="preserve"> </w:t>
      </w:r>
      <w:r w:rsidR="003B1D55" w:rsidRPr="003B1D55">
        <w:t>https://platformazakupowa.pl/</w:t>
      </w:r>
    </w:p>
    <w:p w:rsidR="006C7B30" w:rsidRDefault="00A24465">
      <w:pPr>
        <w:pStyle w:val="Akapitzlist"/>
        <w:numPr>
          <w:ilvl w:val="1"/>
          <w:numId w:val="2"/>
        </w:numPr>
        <w:tabs>
          <w:tab w:val="left" w:pos="827"/>
        </w:tabs>
        <w:spacing w:line="252" w:lineRule="exact"/>
        <w:ind w:left="826" w:hanging="346"/>
        <w:jc w:val="both"/>
      </w:pPr>
      <w:r>
        <w:t xml:space="preserve">Ofertę składa się na Formularzu Ofertowym – zgodnie z </w:t>
      </w:r>
      <w:r>
        <w:rPr>
          <w:b/>
        </w:rPr>
        <w:t>Zał. nr 1 do</w:t>
      </w:r>
      <w:r>
        <w:rPr>
          <w:b/>
          <w:spacing w:val="-8"/>
        </w:rPr>
        <w:t xml:space="preserve"> </w:t>
      </w:r>
      <w:r>
        <w:rPr>
          <w:b/>
        </w:rPr>
        <w:t>SWZ</w:t>
      </w:r>
      <w:r>
        <w:t>.</w:t>
      </w:r>
    </w:p>
    <w:p w:rsidR="006C7B30" w:rsidRDefault="00A24465">
      <w:pPr>
        <w:pStyle w:val="Akapitzlist"/>
        <w:numPr>
          <w:ilvl w:val="1"/>
          <w:numId w:val="2"/>
        </w:numPr>
        <w:tabs>
          <w:tab w:val="left" w:pos="827"/>
        </w:tabs>
        <w:spacing w:line="252" w:lineRule="exact"/>
        <w:ind w:left="826" w:hanging="346"/>
        <w:jc w:val="both"/>
      </w:pPr>
      <w:r>
        <w:t>Do oferty należy dołączyć:</w:t>
      </w:r>
    </w:p>
    <w:p w:rsidR="006C7B30" w:rsidRPr="00116760" w:rsidRDefault="00A24465" w:rsidP="00116760">
      <w:pPr>
        <w:pStyle w:val="Akapitzlist"/>
        <w:numPr>
          <w:ilvl w:val="2"/>
          <w:numId w:val="2"/>
        </w:numPr>
        <w:tabs>
          <w:tab w:val="left" w:pos="1538"/>
        </w:tabs>
        <w:ind w:right="107" w:hanging="358"/>
        <w:jc w:val="both"/>
      </w:pPr>
      <w:r>
        <w:t xml:space="preserve">Oświadczenie o niepodleganiu wykluczeniu, spełnianiu warunków udziału w postępowaniu, aktualne na dzień składania ofert – zgodnie z </w:t>
      </w:r>
      <w:r>
        <w:rPr>
          <w:b/>
        </w:rPr>
        <w:t xml:space="preserve">Zał. nr 2 i 3 do SWZ </w:t>
      </w:r>
      <w:r>
        <w:t>- w formie elektronicznej lub w postaci elektronicznej opatrzonej podpisem zaufanym lub podpisem osobistym, a następnie zaszyfrować wraz z plikami stanowiącymi</w:t>
      </w:r>
      <w:r>
        <w:rPr>
          <w:spacing w:val="-12"/>
        </w:rPr>
        <w:t xml:space="preserve"> </w:t>
      </w:r>
      <w:r>
        <w:t>ofertę.</w:t>
      </w:r>
    </w:p>
    <w:p w:rsidR="006C7B30" w:rsidRDefault="00A24465">
      <w:pPr>
        <w:pStyle w:val="Akapitzlist"/>
        <w:numPr>
          <w:ilvl w:val="2"/>
          <w:numId w:val="2"/>
        </w:numPr>
        <w:tabs>
          <w:tab w:val="left" w:pos="1538"/>
        </w:tabs>
        <w:ind w:right="130" w:hanging="358"/>
        <w:jc w:val="both"/>
      </w:pPr>
      <w:r>
        <w:t>Upoważnienie lub pełnomocnictwo udzielane osobom podpisującym dokumenty ofertowe, o ile prawo do reprezentowania Wykonawcy w powyższym zakresie nie wynika wprost z dokumentów rejestrowych, jeżeli Zamawiający może je uzyskać za pomocą bezpłatnych i ogólnodostępnych baz</w:t>
      </w:r>
      <w:r>
        <w:rPr>
          <w:spacing w:val="-1"/>
        </w:rPr>
        <w:t xml:space="preserve"> </w:t>
      </w:r>
      <w:r>
        <w:t>danych.</w:t>
      </w:r>
    </w:p>
    <w:p w:rsidR="006C7B30" w:rsidRDefault="00A24465">
      <w:pPr>
        <w:pStyle w:val="Akapitzlist"/>
        <w:numPr>
          <w:ilvl w:val="2"/>
          <w:numId w:val="2"/>
        </w:numPr>
        <w:tabs>
          <w:tab w:val="left" w:pos="1538"/>
        </w:tabs>
        <w:spacing w:before="1"/>
        <w:ind w:right="130" w:hanging="360"/>
        <w:jc w:val="both"/>
      </w:pPr>
      <w:r>
        <w:t>Pełnomocnictwo do reprezentowania Wykonawców w niniejszym postępowaniu albo reprezentowania w postępowaniu i zawarcia umowy w sprawie zamówienia</w:t>
      </w:r>
      <w:r>
        <w:rPr>
          <w:spacing w:val="53"/>
        </w:rPr>
        <w:t xml:space="preserve"> </w:t>
      </w:r>
      <w:r>
        <w:t>publicznego</w:t>
      </w:r>
    </w:p>
    <w:p w:rsidR="006C7B30" w:rsidRDefault="00A24465">
      <w:pPr>
        <w:pStyle w:val="Tekstpodstawowy"/>
        <w:ind w:left="1558" w:right="128" w:firstLine="0"/>
      </w:pPr>
      <w:r>
        <w:t>- w przypadku złożenia oferty przez Wykonawców wspólnie ubiegających się o udzielenie zamówienia (np. konsorcjum, spółka cywilna). Pełnomocnik winien być powołany przez wszystkich wykonawców ubiegających się wspólnie o zamówienie.</w:t>
      </w:r>
    </w:p>
    <w:p w:rsidR="006C7B30" w:rsidRDefault="00A24465">
      <w:pPr>
        <w:pStyle w:val="Akapitzlist"/>
        <w:numPr>
          <w:ilvl w:val="2"/>
          <w:numId w:val="2"/>
        </w:numPr>
        <w:tabs>
          <w:tab w:val="left" w:pos="1538"/>
        </w:tabs>
        <w:spacing w:line="252" w:lineRule="exact"/>
        <w:ind w:left="1537" w:hanging="337"/>
      </w:pPr>
      <w:r>
        <w:t>Zobowiązanie innego podmiotu, o którym mowa w pkt. V.5-6 SWZ (jeżeli</w:t>
      </w:r>
      <w:r>
        <w:rPr>
          <w:spacing w:val="-14"/>
        </w:rPr>
        <w:t xml:space="preserve"> </w:t>
      </w:r>
      <w:r>
        <w:t>dotyczy);</w:t>
      </w:r>
    </w:p>
    <w:p w:rsidR="006C7B30" w:rsidRDefault="00A24465">
      <w:pPr>
        <w:pStyle w:val="Akapitzlist"/>
        <w:numPr>
          <w:ilvl w:val="2"/>
          <w:numId w:val="2"/>
        </w:numPr>
        <w:tabs>
          <w:tab w:val="left" w:pos="1538"/>
        </w:tabs>
        <w:ind w:right="107" w:hanging="358"/>
      </w:pPr>
      <w: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 Oświadczenie to należy złożyć, pod rygorem nieważności, w formie elektronicznej lub w postaci elektronicznej opatrzonej podpisem zaufanym lub podpisem osobistym </w:t>
      </w:r>
      <w:r>
        <w:rPr>
          <w:u w:val="single"/>
        </w:rPr>
        <w:t>podmiotu udostępniającego</w:t>
      </w:r>
      <w:r>
        <w:rPr>
          <w:spacing w:val="1"/>
          <w:u w:val="single"/>
        </w:rPr>
        <w:t xml:space="preserve"> </w:t>
      </w:r>
      <w:r>
        <w:rPr>
          <w:u w:val="single"/>
        </w:rPr>
        <w:t>zasoby</w:t>
      </w:r>
      <w:r>
        <w:t>.</w:t>
      </w:r>
    </w:p>
    <w:p w:rsidR="006C7B30" w:rsidRDefault="00A24465">
      <w:pPr>
        <w:pStyle w:val="Akapitzlist"/>
        <w:numPr>
          <w:ilvl w:val="2"/>
          <w:numId w:val="2"/>
        </w:numPr>
        <w:tabs>
          <w:tab w:val="left" w:pos="1538"/>
        </w:tabs>
        <w:ind w:right="125" w:hanging="358"/>
        <w:jc w:val="both"/>
      </w:pPr>
      <w:r>
        <w:t>W przypadku, o którym mowa w pkt V.12 SWZ, Wykonawcy wspólnie ubiegający się o udzielenie zamówienia dołączają do oferty oświadczenie, z którego wynika, które roboty budowlane, dostawy lub usługi wykonają poszczególni</w:t>
      </w:r>
      <w:r>
        <w:rPr>
          <w:spacing w:val="-8"/>
        </w:rPr>
        <w:t xml:space="preserve"> </w:t>
      </w:r>
      <w:r>
        <w:t>Wykonawcy.</w:t>
      </w:r>
    </w:p>
    <w:p w:rsidR="006C7B30" w:rsidRDefault="00A24465">
      <w:pPr>
        <w:pStyle w:val="Akapitzlist"/>
        <w:numPr>
          <w:ilvl w:val="2"/>
          <w:numId w:val="2"/>
        </w:numPr>
        <w:tabs>
          <w:tab w:val="left" w:pos="1538"/>
        </w:tabs>
        <w:spacing w:before="1"/>
        <w:ind w:right="127" w:hanging="358"/>
        <w:jc w:val="both"/>
      </w:pPr>
      <w:r>
        <w:t>W przy</w:t>
      </w:r>
      <w:r w:rsidR="003B1D55">
        <w:t>padku, o którym mowa w pkt III.6</w:t>
      </w:r>
      <w:r>
        <w:t xml:space="preserve"> SWZ, gdy Wykonawca zamierza zastosować materiały i urządzenia równoważne, lub/oraz rozwiązania równoważne, dokumenty dotyczące oferowanych materiałów i urządzeń równoważnych, lub/oraz rozwiązań </w:t>
      </w:r>
      <w:r>
        <w:lastRenderedPageBreak/>
        <w:t>równoważnych (w języku polskim), np. karty techniczne, karty katalogowe producenta, wymagane przepisami prawa certyfikaty, inne dokumenty, opisujące techniczne parametry zaoferowanych materiałów i urządzeń równoważnych, lub/oraz inne dokumenty dotyczące norm, europejskich ocen technicznych, aprobat, specyfikacji technicznych i systemów referencji technicznych, odnoszących się do rozwiązań równoważnych, pozwalające jednoznacznie stwierdzić, że spełniają one wymagania i parametry określone przez Zamawiającego w SWZ i jej</w:t>
      </w:r>
      <w:r>
        <w:rPr>
          <w:spacing w:val="-8"/>
        </w:rPr>
        <w:t xml:space="preserve"> </w:t>
      </w:r>
      <w:r>
        <w:t>załącznikach.</w:t>
      </w:r>
    </w:p>
    <w:p w:rsidR="006C7B30" w:rsidRDefault="00A24465">
      <w:pPr>
        <w:pStyle w:val="Akapitzlist"/>
        <w:numPr>
          <w:ilvl w:val="1"/>
          <w:numId w:val="2"/>
        </w:numPr>
        <w:tabs>
          <w:tab w:val="left" w:pos="827"/>
        </w:tabs>
        <w:ind w:left="838" w:right="126" w:hanging="358"/>
        <w:jc w:val="both"/>
      </w:pPr>
      <w:r>
        <w:t>W przypadku wspólnego ubiegania się o zamówienie przez Wykonawców (np. konsorcjum, spółka cywilna), oświadczenie, o którym mowa w ust. 10 pkt 1, składa każdy z wykonawców wspólnie ubiegających się o zamówienie. Oświadczenia te mają potwierdzać brak podstaw wykluczenia oraz spełnianie warunków udziału w postępowaniu w zakresie, w jakim każdy z wykonawców wykazuje spełnianie warunków udziału w</w:t>
      </w:r>
      <w:r>
        <w:rPr>
          <w:spacing w:val="-8"/>
        </w:rPr>
        <w:t xml:space="preserve"> </w:t>
      </w:r>
      <w:r>
        <w:t>postępowaniu.</w:t>
      </w:r>
    </w:p>
    <w:p w:rsidR="006C7B30" w:rsidRDefault="00A24465">
      <w:pPr>
        <w:pStyle w:val="Akapitzlist"/>
        <w:numPr>
          <w:ilvl w:val="1"/>
          <w:numId w:val="2"/>
        </w:numPr>
        <w:tabs>
          <w:tab w:val="left" w:pos="827"/>
        </w:tabs>
        <w:spacing w:before="89"/>
        <w:ind w:left="838" w:right="108" w:hanging="360"/>
        <w:jc w:val="both"/>
      </w:pPr>
      <w: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w:t>
      </w:r>
      <w:r>
        <w:rPr>
          <w:spacing w:val="-3"/>
        </w:rPr>
        <w:t xml:space="preserve"> </w:t>
      </w:r>
      <w:r>
        <w:t>zaszyfrować.</w:t>
      </w:r>
    </w:p>
    <w:p w:rsidR="006C7B30" w:rsidRDefault="00A24465">
      <w:pPr>
        <w:spacing w:before="1"/>
        <w:ind w:left="838" w:right="107" w:hanging="360"/>
        <w:jc w:val="both"/>
        <w:rPr>
          <w:b/>
        </w:rPr>
      </w:pPr>
      <w:r>
        <w:t xml:space="preserve">1) Wszystkie pliki wchodzące w skład oferty należy skompresować do jednego pliku archiwum  (ZIP). </w:t>
      </w:r>
      <w:r>
        <w:rPr>
          <w:b/>
        </w:rPr>
        <w:t>Plik archiwum (ZIP) należy nazwać numerem postępowania:</w:t>
      </w:r>
      <w:r>
        <w:rPr>
          <w:b/>
          <w:spacing w:val="-5"/>
        </w:rPr>
        <w:t xml:space="preserve"> </w:t>
      </w:r>
      <w:r w:rsidR="003F36CB">
        <w:rPr>
          <w:b/>
        </w:rPr>
        <w:t>GSR.271.5</w:t>
      </w:r>
      <w:r w:rsidR="00BC5E41">
        <w:rPr>
          <w:b/>
        </w:rPr>
        <w:t>.2022</w:t>
      </w:r>
      <w:r w:rsidR="003B1D55">
        <w:rPr>
          <w:b/>
        </w:rPr>
        <w:t>.KG</w:t>
      </w:r>
      <w:r>
        <w:rPr>
          <w:b/>
        </w:rPr>
        <w:t>.</w:t>
      </w:r>
    </w:p>
    <w:p w:rsidR="006C7B30" w:rsidRDefault="00A24465">
      <w:pPr>
        <w:pStyle w:val="Akapitzlist"/>
        <w:numPr>
          <w:ilvl w:val="1"/>
          <w:numId w:val="2"/>
        </w:numPr>
        <w:tabs>
          <w:tab w:val="left" w:pos="827"/>
        </w:tabs>
        <w:spacing w:line="251" w:lineRule="exact"/>
        <w:ind w:left="826" w:hanging="349"/>
        <w:jc w:val="both"/>
      </w:pPr>
      <w:r>
        <w:t>Każdy dokument składający się na ofertę powinien być</w:t>
      </w:r>
      <w:r>
        <w:rPr>
          <w:spacing w:val="-6"/>
        </w:rPr>
        <w:t xml:space="preserve"> </w:t>
      </w:r>
      <w:r>
        <w:t>czytelny.</w:t>
      </w:r>
    </w:p>
    <w:p w:rsidR="006C7B30" w:rsidRDefault="00A24465">
      <w:pPr>
        <w:pStyle w:val="Akapitzlist"/>
        <w:numPr>
          <w:ilvl w:val="1"/>
          <w:numId w:val="2"/>
        </w:numPr>
        <w:tabs>
          <w:tab w:val="left" w:pos="827"/>
        </w:tabs>
        <w:spacing w:before="2"/>
        <w:ind w:left="838" w:right="131" w:hanging="360"/>
        <w:jc w:val="both"/>
      </w:pPr>
      <w:r>
        <w:t>Podmiotowe środki dowodowe lub inne dokumenty, w tym dokumenty potwierdzające umocowanie do reprezentowania, sporządzone w języku obcym przekazuje się wraz z tłumaczeniem na język</w:t>
      </w:r>
      <w:r>
        <w:rPr>
          <w:spacing w:val="-2"/>
        </w:rPr>
        <w:t xml:space="preserve"> </w:t>
      </w:r>
      <w:r>
        <w:t>polski.</w:t>
      </w:r>
    </w:p>
    <w:p w:rsidR="006C7B30" w:rsidRDefault="00A24465">
      <w:pPr>
        <w:pStyle w:val="Akapitzlist"/>
        <w:numPr>
          <w:ilvl w:val="1"/>
          <w:numId w:val="2"/>
        </w:numPr>
        <w:tabs>
          <w:tab w:val="left" w:pos="827"/>
        </w:tabs>
        <w:ind w:left="838" w:right="127" w:hanging="360"/>
        <w:jc w:val="both"/>
      </w:pPr>
      <w:r>
        <w:t>Jeżeli Wykonawca zadeklaruje w formularzu ofertowym zastosowanie materiałów, urządzeń lub rozwiązania równoważnych a nie złoży dokumentów o których mowa w ust. 10 pkt 8 lub złożone dokumenty będą niekompletne, Zamawiający wezwie do ich złożenia lub uzupełnienia w wyznaczonym terminie.</w:t>
      </w:r>
    </w:p>
    <w:p w:rsidR="006C7B30" w:rsidRDefault="00A24465">
      <w:pPr>
        <w:pStyle w:val="Akapitzlist"/>
        <w:numPr>
          <w:ilvl w:val="1"/>
          <w:numId w:val="2"/>
        </w:numPr>
        <w:tabs>
          <w:tab w:val="left" w:pos="839"/>
        </w:tabs>
        <w:ind w:left="838" w:right="130" w:hanging="360"/>
        <w:jc w:val="both"/>
      </w:pPr>
      <w:r>
        <w:t>Wszystkie koszty związane z uczestnictwem w postępowaniu, w szczególności z przygotowaniem i złożeniem oferty ponosi Wykonawca składający</w:t>
      </w:r>
      <w:r>
        <w:rPr>
          <w:spacing w:val="-6"/>
        </w:rPr>
        <w:t xml:space="preserve"> </w:t>
      </w:r>
      <w:r>
        <w:t>ofertę.</w:t>
      </w:r>
    </w:p>
    <w:p w:rsidR="006C7B30" w:rsidRDefault="006C7B30">
      <w:pPr>
        <w:pStyle w:val="Tekstpodstawowy"/>
        <w:spacing w:before="9"/>
        <w:ind w:left="0" w:firstLine="0"/>
        <w:jc w:val="left"/>
        <w:rPr>
          <w:sz w:val="21"/>
        </w:rPr>
      </w:pPr>
    </w:p>
    <w:p w:rsidR="006C7B30" w:rsidRDefault="00A24465">
      <w:pPr>
        <w:pStyle w:val="Nagwek1"/>
        <w:numPr>
          <w:ilvl w:val="0"/>
          <w:numId w:val="2"/>
        </w:numPr>
        <w:tabs>
          <w:tab w:val="left" w:pos="1121"/>
          <w:tab w:val="left" w:pos="1122"/>
        </w:tabs>
        <w:ind w:left="1122" w:hanging="720"/>
      </w:pPr>
      <w:r>
        <w:t>SPOSÓB I TERMIN SKŁADANIA</w:t>
      </w:r>
      <w:r>
        <w:rPr>
          <w:spacing w:val="-6"/>
        </w:rPr>
        <w:t xml:space="preserve"> </w:t>
      </w:r>
      <w:r>
        <w:t>OFERT</w:t>
      </w:r>
    </w:p>
    <w:p w:rsidR="006C7B30" w:rsidRDefault="00A24465">
      <w:pPr>
        <w:pStyle w:val="Akapitzlist"/>
        <w:numPr>
          <w:ilvl w:val="0"/>
          <w:numId w:val="13"/>
        </w:numPr>
        <w:tabs>
          <w:tab w:val="left" w:pos="827"/>
        </w:tabs>
        <w:spacing w:before="93"/>
        <w:ind w:right="109" w:hanging="360"/>
        <w:jc w:val="both"/>
      </w:pPr>
      <w:r>
        <w:t xml:space="preserve">Oferty należy składać w terminie do dnia </w:t>
      </w:r>
      <w:r w:rsidR="00BC5E41">
        <w:rPr>
          <w:b/>
        </w:rPr>
        <w:t>20.05.2022</w:t>
      </w:r>
      <w:r>
        <w:rPr>
          <w:b/>
        </w:rPr>
        <w:t xml:space="preserve"> r. do godz. 09:00 </w:t>
      </w:r>
      <w:r>
        <w:t xml:space="preserve">używając w tym celu </w:t>
      </w:r>
      <w:r>
        <w:rPr>
          <w:b/>
        </w:rPr>
        <w:t xml:space="preserve">Formularza  do  złożenia,  zmiany,  wycofania  oferty  lub  wniosku  </w:t>
      </w:r>
      <w:r w:rsidR="00BF0D57">
        <w:t>dostępnego na platformie zakupowej</w:t>
      </w:r>
      <w:r>
        <w:t>.</w:t>
      </w:r>
    </w:p>
    <w:p w:rsidR="006C7B30" w:rsidRDefault="00A24465">
      <w:pPr>
        <w:pStyle w:val="Akapitzlist"/>
        <w:numPr>
          <w:ilvl w:val="0"/>
          <w:numId w:val="13"/>
        </w:numPr>
        <w:tabs>
          <w:tab w:val="left" w:pos="827"/>
        </w:tabs>
        <w:spacing w:line="252" w:lineRule="exact"/>
        <w:ind w:left="826" w:hanging="349"/>
        <w:jc w:val="both"/>
      </w:pPr>
      <w:r>
        <w:t>Oferta może być złożona tylko do upływu terminu składania</w:t>
      </w:r>
      <w:r>
        <w:rPr>
          <w:spacing w:val="-19"/>
        </w:rPr>
        <w:t xml:space="preserve"> </w:t>
      </w:r>
      <w:r>
        <w:t>ofert.</w:t>
      </w:r>
    </w:p>
    <w:p w:rsidR="006C7B30" w:rsidRDefault="00A24465">
      <w:pPr>
        <w:pStyle w:val="Akapitzlist"/>
        <w:numPr>
          <w:ilvl w:val="0"/>
          <w:numId w:val="13"/>
        </w:numPr>
        <w:tabs>
          <w:tab w:val="left" w:pos="827"/>
        </w:tabs>
        <w:spacing w:before="1" w:line="252" w:lineRule="exact"/>
        <w:ind w:left="826" w:hanging="349"/>
        <w:jc w:val="both"/>
      </w:pPr>
      <w:r>
        <w:t>Wykonawca</w:t>
      </w:r>
      <w:r>
        <w:rPr>
          <w:spacing w:val="15"/>
        </w:rPr>
        <w:t xml:space="preserve"> </w:t>
      </w:r>
      <w:r>
        <w:t>może</w:t>
      </w:r>
      <w:r>
        <w:rPr>
          <w:spacing w:val="16"/>
        </w:rPr>
        <w:t xml:space="preserve"> </w:t>
      </w:r>
      <w:r>
        <w:t>przed</w:t>
      </w:r>
      <w:r>
        <w:rPr>
          <w:spacing w:val="17"/>
        </w:rPr>
        <w:t xml:space="preserve"> </w:t>
      </w:r>
      <w:r>
        <w:t>upływem</w:t>
      </w:r>
      <w:r>
        <w:rPr>
          <w:spacing w:val="19"/>
        </w:rPr>
        <w:t xml:space="preserve"> </w:t>
      </w:r>
      <w:r>
        <w:t>terminu</w:t>
      </w:r>
      <w:r>
        <w:rPr>
          <w:spacing w:val="18"/>
        </w:rPr>
        <w:t xml:space="preserve"> </w:t>
      </w:r>
      <w:r>
        <w:t>do</w:t>
      </w:r>
      <w:r>
        <w:rPr>
          <w:spacing w:val="14"/>
        </w:rPr>
        <w:t xml:space="preserve"> </w:t>
      </w:r>
      <w:r>
        <w:t>składania</w:t>
      </w:r>
      <w:r>
        <w:rPr>
          <w:spacing w:val="18"/>
        </w:rPr>
        <w:t xml:space="preserve"> </w:t>
      </w:r>
      <w:r>
        <w:t>ofert</w:t>
      </w:r>
      <w:r>
        <w:rPr>
          <w:spacing w:val="19"/>
        </w:rPr>
        <w:t xml:space="preserve"> </w:t>
      </w:r>
      <w:r>
        <w:t>wycofać</w:t>
      </w:r>
      <w:r>
        <w:rPr>
          <w:spacing w:val="17"/>
        </w:rPr>
        <w:t xml:space="preserve"> </w:t>
      </w:r>
      <w:r>
        <w:t>ofertę</w:t>
      </w:r>
      <w:r>
        <w:rPr>
          <w:spacing w:val="16"/>
        </w:rPr>
        <w:t xml:space="preserve"> </w:t>
      </w:r>
      <w:r>
        <w:t>za</w:t>
      </w:r>
      <w:r>
        <w:rPr>
          <w:spacing w:val="17"/>
        </w:rPr>
        <w:t xml:space="preserve"> </w:t>
      </w:r>
      <w:r>
        <w:t>pośrednictwem</w:t>
      </w:r>
    </w:p>
    <w:p w:rsidR="006C7B30" w:rsidRDefault="00A24465">
      <w:pPr>
        <w:ind w:left="838" w:right="109"/>
        <w:jc w:val="both"/>
      </w:pPr>
      <w:r>
        <w:t>„</w:t>
      </w:r>
      <w:r>
        <w:rPr>
          <w:b/>
        </w:rPr>
        <w:t>Formularza do złożenia, zmiany, wycofania oferty lub wniosku</w:t>
      </w:r>
      <w:r w:rsidR="00BF0D57">
        <w:t>” dostępny na platformie zakupowej.</w:t>
      </w:r>
      <w:r>
        <w:t xml:space="preserve"> Sposób wycofania oferty został opisany w „Instrukcji użytk</w:t>
      </w:r>
      <w:r w:rsidR="00BF0D57">
        <w:t>ownika” dostępnej na platformie zakupowej.</w:t>
      </w:r>
    </w:p>
    <w:p w:rsidR="006C7B30" w:rsidRDefault="00A24465">
      <w:pPr>
        <w:pStyle w:val="Tekstpodstawowy"/>
        <w:ind w:right="112"/>
      </w:pPr>
      <w:r>
        <w:t>4) Wykonawca po upływie terminu do składania ofert nie może skutecznie dokonać zmiany ani wycofać złożonej oferty.</w:t>
      </w:r>
    </w:p>
    <w:p w:rsidR="006C7B30" w:rsidRDefault="006C7B30">
      <w:pPr>
        <w:pStyle w:val="Tekstpodstawowy"/>
        <w:spacing w:before="1"/>
        <w:ind w:left="0" w:firstLine="0"/>
        <w:jc w:val="left"/>
      </w:pPr>
    </w:p>
    <w:p w:rsidR="006C7B30" w:rsidRDefault="00A24465">
      <w:pPr>
        <w:pStyle w:val="Nagwek1"/>
        <w:numPr>
          <w:ilvl w:val="0"/>
          <w:numId w:val="2"/>
        </w:numPr>
        <w:tabs>
          <w:tab w:val="left" w:pos="1121"/>
          <w:tab w:val="left" w:pos="1122"/>
        </w:tabs>
        <w:ind w:left="1122" w:hanging="720"/>
      </w:pPr>
      <w:r>
        <w:t>TERMIN</w:t>
      </w:r>
      <w:r>
        <w:rPr>
          <w:spacing w:val="-2"/>
        </w:rPr>
        <w:t xml:space="preserve"> </w:t>
      </w:r>
      <w:r>
        <w:t>OTWARCIA</w:t>
      </w:r>
    </w:p>
    <w:p w:rsidR="006C7B30" w:rsidRDefault="00A24465">
      <w:pPr>
        <w:pStyle w:val="Akapitzlist"/>
        <w:numPr>
          <w:ilvl w:val="0"/>
          <w:numId w:val="12"/>
        </w:numPr>
        <w:tabs>
          <w:tab w:val="left" w:pos="827"/>
        </w:tabs>
        <w:spacing w:before="91"/>
        <w:ind w:hanging="349"/>
        <w:jc w:val="both"/>
        <w:rPr>
          <w:b/>
        </w:rPr>
      </w:pPr>
      <w:r>
        <w:t xml:space="preserve">Otwarcie ofert nastąpi w dniu </w:t>
      </w:r>
      <w:r w:rsidR="00BC5E41">
        <w:rPr>
          <w:b/>
        </w:rPr>
        <w:t>20.05.2022</w:t>
      </w:r>
      <w:r>
        <w:rPr>
          <w:b/>
        </w:rPr>
        <w:t xml:space="preserve"> r. </w:t>
      </w:r>
      <w:r>
        <w:t>o godzinie</w:t>
      </w:r>
      <w:r>
        <w:rPr>
          <w:spacing w:val="-5"/>
        </w:rPr>
        <w:t xml:space="preserve"> </w:t>
      </w:r>
      <w:r w:rsidR="00806866">
        <w:rPr>
          <w:b/>
        </w:rPr>
        <w:t>09.15</w:t>
      </w:r>
      <w:r>
        <w:rPr>
          <w:b/>
        </w:rPr>
        <w:t>.</w:t>
      </w:r>
    </w:p>
    <w:p w:rsidR="006C7B30" w:rsidRDefault="00A24465">
      <w:pPr>
        <w:pStyle w:val="Akapitzlist"/>
        <w:numPr>
          <w:ilvl w:val="0"/>
          <w:numId w:val="12"/>
        </w:numPr>
        <w:tabs>
          <w:tab w:val="left" w:pos="827"/>
        </w:tabs>
        <w:spacing w:before="1"/>
        <w:ind w:left="838" w:right="108" w:hanging="360"/>
        <w:jc w:val="both"/>
      </w:pPr>
      <w:r>
        <w:t>Otwarcie ofert następuje poprzez użycie mechanizmu do odszyfrowania ofert d</w:t>
      </w:r>
      <w:r w:rsidR="004A295E">
        <w:t>ostępnego po zalogowaniu w platformie zakupowej</w:t>
      </w:r>
      <w:r>
        <w:t xml:space="preserve"> i następuje poprzez wskazanie pliku do odszyfrowania.</w:t>
      </w:r>
    </w:p>
    <w:p w:rsidR="006C7B30" w:rsidRDefault="00A24465">
      <w:pPr>
        <w:pStyle w:val="Akapitzlist"/>
        <w:numPr>
          <w:ilvl w:val="0"/>
          <w:numId w:val="12"/>
        </w:numPr>
        <w:tabs>
          <w:tab w:val="left" w:pos="827"/>
        </w:tabs>
        <w:ind w:left="838" w:right="108" w:hanging="360"/>
        <w:jc w:val="both"/>
      </w:pPr>
      <w:r>
        <w:t>W przypadku awarii systemu teleinformatycznego, która powoduje brak możliwości otwarcia ofert w terminie określonym w ust. 1, otwarcie ofert nastąpi niezwłocznie po usunięciu awarii a Zamawiający poinformuje o zmianie terminu otwarcia ofert na stronie internetowej prowadzonego</w:t>
      </w:r>
      <w:r>
        <w:rPr>
          <w:spacing w:val="-3"/>
        </w:rPr>
        <w:t xml:space="preserve"> </w:t>
      </w:r>
      <w:r>
        <w:t>postępowania.</w:t>
      </w:r>
    </w:p>
    <w:p w:rsidR="006C7B30" w:rsidRDefault="00A24465">
      <w:pPr>
        <w:pStyle w:val="Akapitzlist"/>
        <w:numPr>
          <w:ilvl w:val="0"/>
          <w:numId w:val="12"/>
        </w:numPr>
        <w:tabs>
          <w:tab w:val="left" w:pos="827"/>
        </w:tabs>
        <w:ind w:left="838" w:right="108" w:hanging="360"/>
        <w:jc w:val="both"/>
      </w:pPr>
      <w:r>
        <w:lastRenderedPageBreak/>
        <w:t>Najpóźniej przed otwarciem ofert, Zamawiający udostępni na stronie internetowej prowadzonego postępowania informację o kwocie, jaką zamierza przeznaczyć na sfinansowanie</w:t>
      </w:r>
      <w:r>
        <w:rPr>
          <w:spacing w:val="-17"/>
        </w:rPr>
        <w:t xml:space="preserve"> </w:t>
      </w:r>
      <w:r>
        <w:t>zamówienia.</w:t>
      </w:r>
    </w:p>
    <w:p w:rsidR="006C7B30" w:rsidRDefault="00A24465">
      <w:pPr>
        <w:pStyle w:val="Akapitzlist"/>
        <w:numPr>
          <w:ilvl w:val="0"/>
          <w:numId w:val="12"/>
        </w:numPr>
        <w:tabs>
          <w:tab w:val="left" w:pos="827"/>
        </w:tabs>
        <w:ind w:left="838" w:right="109" w:hanging="360"/>
        <w:jc w:val="both"/>
      </w:pPr>
      <w:r>
        <w:t>Niezwłocznie po otwarciu ofert Zamawiający udostępni na stronie internetowej prowadzonego postępowania informacje</w:t>
      </w:r>
      <w:r>
        <w:rPr>
          <w:spacing w:val="-3"/>
        </w:rPr>
        <w:t xml:space="preserve"> </w:t>
      </w:r>
      <w:r>
        <w:t>o:</w:t>
      </w:r>
    </w:p>
    <w:p w:rsidR="006C7B30" w:rsidRDefault="00A24465">
      <w:pPr>
        <w:pStyle w:val="Akapitzlist"/>
        <w:numPr>
          <w:ilvl w:val="1"/>
          <w:numId w:val="12"/>
        </w:numPr>
        <w:tabs>
          <w:tab w:val="left" w:pos="1199"/>
        </w:tabs>
        <w:ind w:right="109"/>
        <w:jc w:val="both"/>
      </w:pPr>
      <w:r>
        <w:t>nazwach albo imionach i nazwiskach oraz siedzibach lub miejscach prowadzonej działalności gospodarczej albo miejscach zamieszkania Wykonawców, których oferty zostały</w:t>
      </w:r>
      <w:r>
        <w:rPr>
          <w:spacing w:val="-17"/>
        </w:rPr>
        <w:t xml:space="preserve"> </w:t>
      </w:r>
      <w:r>
        <w:t>otwarte;</w:t>
      </w:r>
    </w:p>
    <w:p w:rsidR="006C7B30" w:rsidRDefault="00A24465">
      <w:pPr>
        <w:pStyle w:val="Akapitzlist"/>
        <w:numPr>
          <w:ilvl w:val="1"/>
          <w:numId w:val="12"/>
        </w:numPr>
        <w:tabs>
          <w:tab w:val="left" w:pos="1199"/>
        </w:tabs>
        <w:ind w:hanging="361"/>
        <w:jc w:val="both"/>
      </w:pPr>
      <w:r>
        <w:t>cenach lub kosztach zawartych w</w:t>
      </w:r>
      <w:r>
        <w:rPr>
          <w:spacing w:val="-1"/>
        </w:rPr>
        <w:t xml:space="preserve"> </w:t>
      </w:r>
      <w:r>
        <w:t>ofertach.</w:t>
      </w:r>
    </w:p>
    <w:p w:rsidR="006C7B30" w:rsidRDefault="006C7B30">
      <w:pPr>
        <w:pStyle w:val="Tekstpodstawowy"/>
        <w:ind w:left="0" w:firstLine="0"/>
        <w:jc w:val="left"/>
      </w:pPr>
    </w:p>
    <w:p w:rsidR="006C7B30" w:rsidRDefault="00A24465">
      <w:pPr>
        <w:pStyle w:val="Nagwek1"/>
        <w:numPr>
          <w:ilvl w:val="0"/>
          <w:numId w:val="2"/>
        </w:numPr>
        <w:tabs>
          <w:tab w:val="left" w:pos="827"/>
        </w:tabs>
      </w:pPr>
      <w:r>
        <w:t>KRYTERIA</w:t>
      </w:r>
      <w:r>
        <w:rPr>
          <w:spacing w:val="-1"/>
        </w:rPr>
        <w:t xml:space="preserve"> </w:t>
      </w:r>
      <w:r>
        <w:t>OCENY</w:t>
      </w:r>
    </w:p>
    <w:p w:rsidR="006C7B30" w:rsidRDefault="00A24465">
      <w:pPr>
        <w:pStyle w:val="Akapitzlist"/>
        <w:numPr>
          <w:ilvl w:val="1"/>
          <w:numId w:val="2"/>
        </w:numPr>
        <w:tabs>
          <w:tab w:val="left" w:pos="1112"/>
          <w:tab w:val="left" w:pos="1113"/>
        </w:tabs>
        <w:spacing w:before="93"/>
        <w:ind w:left="1112" w:right="108" w:hanging="428"/>
      </w:pPr>
      <w:r>
        <w:t>Zamawiający wybierze najkorzystniejszą ofertę na podstawie następujących kryteriów oceny ofert: cena – 60% (waga) oraz gwarancja i rękojmia – 40%</w:t>
      </w:r>
      <w:r>
        <w:rPr>
          <w:spacing w:val="-9"/>
        </w:rPr>
        <w:t xml:space="preserve"> </w:t>
      </w:r>
      <w:r>
        <w:t>(waga).</w:t>
      </w:r>
    </w:p>
    <w:p w:rsidR="006C7B30" w:rsidRDefault="00A24465">
      <w:pPr>
        <w:pStyle w:val="Akapitzlist"/>
        <w:numPr>
          <w:ilvl w:val="1"/>
          <w:numId w:val="2"/>
        </w:numPr>
        <w:tabs>
          <w:tab w:val="left" w:pos="1112"/>
          <w:tab w:val="left" w:pos="1113"/>
        </w:tabs>
        <w:spacing w:line="251" w:lineRule="exact"/>
        <w:ind w:left="1112" w:hanging="428"/>
      </w:pPr>
      <w:r>
        <w:t>Pojęcie ceny oraz sposób jej obliczenia zostały określone w części XI niniejszej</w:t>
      </w:r>
      <w:r>
        <w:rPr>
          <w:spacing w:val="-23"/>
        </w:rPr>
        <w:t xml:space="preserve"> </w:t>
      </w:r>
      <w:r>
        <w:t>Specyfikacji.</w:t>
      </w:r>
    </w:p>
    <w:p w:rsidR="006C7B30" w:rsidRDefault="00A24465">
      <w:pPr>
        <w:pStyle w:val="Akapitzlist"/>
        <w:numPr>
          <w:ilvl w:val="1"/>
          <w:numId w:val="2"/>
        </w:numPr>
        <w:tabs>
          <w:tab w:val="left" w:pos="1112"/>
          <w:tab w:val="left" w:pos="1113"/>
        </w:tabs>
        <w:spacing w:before="1"/>
        <w:ind w:left="1112" w:right="109" w:hanging="428"/>
      </w:pPr>
      <w:r>
        <w:t>Liczba punktów przyznanych dla kryterium Cena zostanie wyliczona według następującego wzoru:</w:t>
      </w:r>
    </w:p>
    <w:p w:rsidR="006C7B30" w:rsidRDefault="006C7B30">
      <w:pPr>
        <w:pStyle w:val="Tekstpodstawowy"/>
        <w:spacing w:before="3"/>
        <w:ind w:left="0" w:firstLine="0"/>
        <w:jc w:val="left"/>
        <w:rPr>
          <w:sz w:val="28"/>
        </w:rPr>
      </w:pPr>
    </w:p>
    <w:p w:rsidR="006C7B30" w:rsidRDefault="00A24465">
      <w:pPr>
        <w:pStyle w:val="Tekstpodstawowy"/>
        <w:ind w:left="2258" w:firstLine="0"/>
        <w:jc w:val="left"/>
        <w:rPr>
          <w:sz w:val="20"/>
        </w:rPr>
      </w:pPr>
      <w:r>
        <w:rPr>
          <w:noProof/>
          <w:sz w:val="20"/>
          <w:lang w:eastAsia="pl-PL"/>
        </w:rPr>
        <w:drawing>
          <wp:inline distT="0" distB="0" distL="0" distR="0">
            <wp:extent cx="3692079" cy="67741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7" cstate="print"/>
                    <a:stretch>
                      <a:fillRect/>
                    </a:stretch>
                  </pic:blipFill>
                  <pic:spPr>
                    <a:xfrm>
                      <a:off x="0" y="0"/>
                      <a:ext cx="3692079" cy="677418"/>
                    </a:xfrm>
                    <a:prstGeom prst="rect">
                      <a:avLst/>
                    </a:prstGeom>
                  </pic:spPr>
                </pic:pic>
              </a:graphicData>
            </a:graphic>
          </wp:inline>
        </w:drawing>
      </w:r>
    </w:p>
    <w:p w:rsidR="006C7B30" w:rsidRDefault="00A24465">
      <w:pPr>
        <w:pStyle w:val="Akapitzlist"/>
        <w:numPr>
          <w:ilvl w:val="1"/>
          <w:numId w:val="2"/>
        </w:numPr>
        <w:tabs>
          <w:tab w:val="left" w:pos="1113"/>
        </w:tabs>
        <w:spacing w:before="154"/>
        <w:ind w:left="1112" w:right="108" w:hanging="428"/>
        <w:jc w:val="both"/>
      </w:pPr>
      <w:r>
        <w:t>Liczba punktów przyznanych dla kryterium Gwarancja/rękojmia zostanie wyliczona według następującego</w:t>
      </w:r>
      <w:r>
        <w:rPr>
          <w:spacing w:val="-1"/>
        </w:rPr>
        <w:t xml:space="preserve"> </w:t>
      </w:r>
      <w:r>
        <w:t>wzoru:</w:t>
      </w:r>
    </w:p>
    <w:p w:rsidR="006C7B30" w:rsidRDefault="00A24465">
      <w:pPr>
        <w:pStyle w:val="Tekstpodstawowy"/>
        <w:spacing w:before="9"/>
        <w:ind w:left="0" w:firstLine="0"/>
        <w:jc w:val="left"/>
        <w:rPr>
          <w:sz w:val="23"/>
        </w:rPr>
      </w:pPr>
      <w:r>
        <w:rPr>
          <w:noProof/>
          <w:lang w:eastAsia="pl-PL"/>
        </w:rPr>
        <w:drawing>
          <wp:anchor distT="0" distB="0" distL="0" distR="0" simplePos="0" relativeHeight="251658240" behindDoc="0" locked="0" layoutInCell="1" allowOverlap="1">
            <wp:simplePos x="0" y="0"/>
            <wp:positionH relativeFrom="page">
              <wp:posOffset>2353194</wp:posOffset>
            </wp:positionH>
            <wp:positionV relativeFrom="paragraph">
              <wp:posOffset>198964</wp:posOffset>
            </wp:positionV>
            <wp:extent cx="3532062" cy="109880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8" cstate="print"/>
                    <a:stretch>
                      <a:fillRect/>
                    </a:stretch>
                  </pic:blipFill>
                  <pic:spPr>
                    <a:xfrm>
                      <a:off x="0" y="0"/>
                      <a:ext cx="3532062" cy="1098803"/>
                    </a:xfrm>
                    <a:prstGeom prst="rect">
                      <a:avLst/>
                    </a:prstGeom>
                  </pic:spPr>
                </pic:pic>
              </a:graphicData>
            </a:graphic>
          </wp:anchor>
        </w:drawing>
      </w:r>
    </w:p>
    <w:p w:rsidR="006C7B30" w:rsidRDefault="006C7B30">
      <w:pPr>
        <w:pStyle w:val="Tekstpodstawowy"/>
        <w:spacing w:before="5"/>
        <w:ind w:left="0" w:firstLine="0"/>
        <w:jc w:val="left"/>
        <w:rPr>
          <w:sz w:val="21"/>
        </w:rPr>
      </w:pPr>
    </w:p>
    <w:p w:rsidR="006C7B30" w:rsidRDefault="00A24465">
      <w:pPr>
        <w:pStyle w:val="Tekstpodstawowy"/>
        <w:spacing w:before="1"/>
        <w:ind w:left="118" w:right="109" w:firstLine="0"/>
      </w:pPr>
      <w:r>
        <w:t>Minimalny wymagany przez Zamawiającego okres gwarancji i rękojmi za przedmiot zamówienia wynosi 3 lata od dnia odbioru końcowego inwestycji.</w:t>
      </w:r>
    </w:p>
    <w:p w:rsidR="006C7B30" w:rsidRDefault="00A24465">
      <w:pPr>
        <w:pStyle w:val="Tekstpodstawowy"/>
        <w:ind w:left="118" w:firstLine="0"/>
      </w:pPr>
      <w:r>
        <w:t>Zamawiający wymaga, aby okres rękojmi był równy okresowi gwarancji jakości.</w:t>
      </w:r>
    </w:p>
    <w:p w:rsidR="006C7B30" w:rsidRDefault="00A24465">
      <w:pPr>
        <w:pStyle w:val="Tekstpodstawowy"/>
        <w:spacing w:before="90"/>
        <w:ind w:left="118" w:right="109" w:firstLine="0"/>
      </w:pPr>
      <w:r>
        <w:t>W przypadku oferowania gwarancji i rękojmi dłuższej niż minimalna wymagana należy podawać okres  w pełnych latach. Niewpisanie okresu gwarancji i rękojmi w formularzu ofertowym spowoduje odrzucenie oferty zgodnie z art. 226 ust. 1 pkt 5</w:t>
      </w:r>
      <w:r>
        <w:rPr>
          <w:spacing w:val="-9"/>
        </w:rPr>
        <w:t xml:space="preserve"> </w:t>
      </w:r>
      <w:r>
        <w:t>ustawy.</w:t>
      </w:r>
    </w:p>
    <w:p w:rsidR="006C7B30" w:rsidRDefault="00A24465">
      <w:pPr>
        <w:pStyle w:val="Tekstpodstawowy"/>
        <w:spacing w:before="185"/>
        <w:ind w:left="118" w:firstLine="0"/>
        <w:jc w:val="left"/>
      </w:pPr>
      <w:r>
        <w:t>Przy obliczaniu liczby punktów w kryterium gwarancja i rękojmia Zamawiający zastosuje następujące wyliczenie:</w:t>
      </w:r>
    </w:p>
    <w:p w:rsidR="006C7B30" w:rsidRDefault="00A24465">
      <w:pPr>
        <w:pStyle w:val="Akapitzlist"/>
        <w:numPr>
          <w:ilvl w:val="0"/>
          <w:numId w:val="11"/>
        </w:numPr>
        <w:tabs>
          <w:tab w:val="left" w:pos="247"/>
        </w:tabs>
        <w:ind w:hanging="129"/>
        <w:jc w:val="left"/>
      </w:pPr>
      <w:r>
        <w:t>za okres udzielenia gwarancji i rękojmi wynoszący 3 lata – 0</w:t>
      </w:r>
      <w:r>
        <w:rPr>
          <w:spacing w:val="-3"/>
        </w:rPr>
        <w:t xml:space="preserve"> </w:t>
      </w:r>
      <w:r>
        <w:t>punktów</w:t>
      </w:r>
    </w:p>
    <w:p w:rsidR="006C7B30" w:rsidRDefault="00A24465">
      <w:pPr>
        <w:pStyle w:val="Akapitzlist"/>
        <w:numPr>
          <w:ilvl w:val="0"/>
          <w:numId w:val="11"/>
        </w:numPr>
        <w:tabs>
          <w:tab w:val="left" w:pos="247"/>
        </w:tabs>
        <w:spacing w:before="1" w:line="252" w:lineRule="exact"/>
        <w:ind w:hanging="129"/>
        <w:jc w:val="left"/>
      </w:pPr>
      <w:r>
        <w:t>za okres udzielenia gwarancji i rękojmi wynoszący 4 lata – 2</w:t>
      </w:r>
      <w:r>
        <w:rPr>
          <w:spacing w:val="-5"/>
        </w:rPr>
        <w:t xml:space="preserve"> </w:t>
      </w:r>
      <w:r>
        <w:t>punkty</w:t>
      </w:r>
    </w:p>
    <w:p w:rsidR="006C7B30" w:rsidRDefault="00A24465">
      <w:pPr>
        <w:pStyle w:val="Akapitzlist"/>
        <w:numPr>
          <w:ilvl w:val="0"/>
          <w:numId w:val="11"/>
        </w:numPr>
        <w:tabs>
          <w:tab w:val="left" w:pos="247"/>
        </w:tabs>
        <w:spacing w:line="252" w:lineRule="exact"/>
        <w:ind w:hanging="129"/>
        <w:jc w:val="left"/>
      </w:pPr>
      <w:r>
        <w:t>za okres udzielenia gwarancji i rękojmi wynoszący 5 lat i więcej – 4</w:t>
      </w:r>
      <w:r>
        <w:rPr>
          <w:spacing w:val="-8"/>
        </w:rPr>
        <w:t xml:space="preserve"> </w:t>
      </w:r>
      <w:r>
        <w:t>punkty</w:t>
      </w:r>
    </w:p>
    <w:p w:rsidR="006C7B30" w:rsidRDefault="00A24465">
      <w:pPr>
        <w:pStyle w:val="Akapitzlist"/>
        <w:numPr>
          <w:ilvl w:val="1"/>
          <w:numId w:val="2"/>
        </w:numPr>
        <w:tabs>
          <w:tab w:val="left" w:pos="1113"/>
        </w:tabs>
        <w:spacing w:before="93"/>
        <w:ind w:left="1112" w:right="106" w:hanging="428"/>
        <w:jc w:val="both"/>
      </w:pPr>
      <w:r>
        <w:t>Ocena punktowa będzie dotyczyć wyłącznie ofert uznanych za ważne i nie podlegających odrzuceniu.</w:t>
      </w:r>
    </w:p>
    <w:p w:rsidR="006C7B30" w:rsidRDefault="00A24465">
      <w:pPr>
        <w:pStyle w:val="Akapitzlist"/>
        <w:numPr>
          <w:ilvl w:val="1"/>
          <w:numId w:val="2"/>
        </w:numPr>
        <w:tabs>
          <w:tab w:val="left" w:pos="1113"/>
        </w:tabs>
        <w:spacing w:before="1"/>
        <w:ind w:left="1112" w:right="108" w:hanging="428"/>
        <w:jc w:val="both"/>
      </w:pPr>
      <w:r>
        <w:t>Za najkorzystniejszą zostanie uznana oferta, która uzyska największą łączną ilość punktów obliczonych wg powyższych zasad, tj. punktacja w kryterium cena + punktacja w kryterium gwarancja i</w:t>
      </w:r>
      <w:r>
        <w:rPr>
          <w:spacing w:val="-3"/>
        </w:rPr>
        <w:t xml:space="preserve"> </w:t>
      </w:r>
      <w:r>
        <w:t>rękojmia.</w:t>
      </w:r>
    </w:p>
    <w:p w:rsidR="006C7B30" w:rsidRDefault="006C7B30">
      <w:pPr>
        <w:pStyle w:val="Tekstpodstawowy"/>
        <w:spacing w:before="10"/>
        <w:ind w:left="0" w:firstLine="0"/>
        <w:jc w:val="left"/>
        <w:rPr>
          <w:sz w:val="21"/>
        </w:rPr>
      </w:pPr>
    </w:p>
    <w:p w:rsidR="006C7B30" w:rsidRDefault="00A24465">
      <w:pPr>
        <w:pStyle w:val="Nagwek1"/>
        <w:numPr>
          <w:ilvl w:val="0"/>
          <w:numId w:val="2"/>
        </w:numPr>
        <w:tabs>
          <w:tab w:val="left" w:pos="1121"/>
          <w:tab w:val="left" w:pos="1122"/>
        </w:tabs>
        <w:ind w:left="1122" w:hanging="720"/>
      </w:pPr>
      <w:r>
        <w:t>UMOWA</w:t>
      </w:r>
    </w:p>
    <w:p w:rsidR="006C7B30" w:rsidRDefault="00A24465">
      <w:pPr>
        <w:pStyle w:val="Tekstpodstawowy"/>
        <w:spacing w:before="93" w:line="252" w:lineRule="exact"/>
        <w:ind w:left="118" w:firstLine="0"/>
        <w:jc w:val="left"/>
      </w:pPr>
      <w:r>
        <w:t>Zamawiający wymaga zawarcia umowy na warunkach określonych w projekcie umowy stanowiącym</w:t>
      </w:r>
    </w:p>
    <w:p w:rsidR="006C7B30" w:rsidRDefault="00A24465">
      <w:pPr>
        <w:pStyle w:val="Nagwek1"/>
        <w:spacing w:line="252" w:lineRule="exact"/>
        <w:ind w:left="118" w:firstLine="0"/>
      </w:pPr>
      <w:r>
        <w:t>załącznik nr 4 do SWZ.</w:t>
      </w:r>
    </w:p>
    <w:p w:rsidR="006C7B30" w:rsidRDefault="006C7B30">
      <w:pPr>
        <w:pStyle w:val="Tekstpodstawowy"/>
        <w:ind w:left="0" w:firstLine="0"/>
        <w:jc w:val="left"/>
        <w:rPr>
          <w:b/>
        </w:rPr>
      </w:pPr>
    </w:p>
    <w:p w:rsidR="006C7B30" w:rsidRDefault="00A24465">
      <w:pPr>
        <w:pStyle w:val="Akapitzlist"/>
        <w:numPr>
          <w:ilvl w:val="0"/>
          <w:numId w:val="2"/>
        </w:numPr>
        <w:tabs>
          <w:tab w:val="left" w:pos="1122"/>
        </w:tabs>
        <w:ind w:left="1122" w:hanging="720"/>
        <w:rPr>
          <w:b/>
        </w:rPr>
      </w:pPr>
      <w:r>
        <w:rPr>
          <w:b/>
        </w:rPr>
        <w:t>ZABEZPIECZENIE NALEŻYTEGO WYKONANIA</w:t>
      </w:r>
      <w:r>
        <w:rPr>
          <w:b/>
          <w:spacing w:val="-1"/>
        </w:rPr>
        <w:t xml:space="preserve"> </w:t>
      </w:r>
      <w:r>
        <w:rPr>
          <w:b/>
        </w:rPr>
        <w:t>UMOWY</w:t>
      </w:r>
    </w:p>
    <w:p w:rsidR="006C7B30" w:rsidRDefault="00A24465">
      <w:pPr>
        <w:pStyle w:val="Akapitzlist"/>
        <w:numPr>
          <w:ilvl w:val="0"/>
          <w:numId w:val="10"/>
        </w:numPr>
        <w:tabs>
          <w:tab w:val="left" w:pos="827"/>
        </w:tabs>
        <w:spacing w:before="93"/>
        <w:ind w:right="106" w:hanging="360"/>
        <w:jc w:val="both"/>
        <w:rPr>
          <w:b/>
        </w:rPr>
      </w:pPr>
      <w:r>
        <w:t xml:space="preserve">Zamawiający będzie wymagał złożenia zabezpieczenia należytego wykonania umowy od wybranego Wykonawcy w wysokości </w:t>
      </w:r>
      <w:r>
        <w:rPr>
          <w:b/>
        </w:rPr>
        <w:t>5 % ceny całkowitej podanej w</w:t>
      </w:r>
      <w:r>
        <w:rPr>
          <w:b/>
          <w:spacing w:val="-8"/>
        </w:rPr>
        <w:t xml:space="preserve"> </w:t>
      </w:r>
      <w:r>
        <w:rPr>
          <w:b/>
        </w:rPr>
        <w:t>ofercie.</w:t>
      </w:r>
    </w:p>
    <w:p w:rsidR="006C7B30" w:rsidRDefault="00A24465">
      <w:pPr>
        <w:pStyle w:val="Akapitzlist"/>
        <w:numPr>
          <w:ilvl w:val="0"/>
          <w:numId w:val="10"/>
        </w:numPr>
        <w:tabs>
          <w:tab w:val="left" w:pos="827"/>
        </w:tabs>
        <w:spacing w:before="1"/>
        <w:ind w:right="106" w:hanging="360"/>
        <w:jc w:val="both"/>
      </w:pPr>
      <w:r>
        <w:t>Zabezpieczenie może być wniesione w jednej lub kilku formach przewidzianych art. 450 ust.1 ustawy Prawo zamówień</w:t>
      </w:r>
      <w:r>
        <w:rPr>
          <w:spacing w:val="-6"/>
        </w:rPr>
        <w:t xml:space="preserve"> </w:t>
      </w:r>
      <w:r>
        <w:t>publicznych.</w:t>
      </w:r>
    </w:p>
    <w:p w:rsidR="006C7B30" w:rsidRDefault="00A24465" w:rsidP="004A295E">
      <w:pPr>
        <w:pStyle w:val="Akapitzlist"/>
        <w:numPr>
          <w:ilvl w:val="0"/>
          <w:numId w:val="10"/>
        </w:numPr>
        <w:tabs>
          <w:tab w:val="left" w:pos="827"/>
        </w:tabs>
        <w:ind w:right="109"/>
        <w:rPr>
          <w:b/>
        </w:rPr>
      </w:pPr>
      <w:r>
        <w:t xml:space="preserve">Zabezpieczenie wnoszone w pieniądzu wykonawca wpłaca przelewem na rachunek bankowy </w:t>
      </w:r>
      <w:r w:rsidR="004A295E">
        <w:rPr>
          <w:b/>
        </w:rPr>
        <w:t>w Kujawsko Dobrzyńskim Banku Spółdzielczym o/Wielgie</w:t>
      </w:r>
      <w:r>
        <w:rPr>
          <w:b/>
        </w:rPr>
        <w:t xml:space="preserve"> </w:t>
      </w:r>
      <w:r>
        <w:t xml:space="preserve">nr </w:t>
      </w:r>
      <w:r w:rsidR="004A295E" w:rsidRPr="004A295E">
        <w:rPr>
          <w:b/>
        </w:rPr>
        <w:t xml:space="preserve">33 9550 0003 2005 0030 0054 0002 </w:t>
      </w:r>
      <w:r>
        <w:t xml:space="preserve">z adnotacją </w:t>
      </w:r>
      <w:r w:rsidR="004A295E">
        <w:rPr>
          <w:b/>
        </w:rPr>
        <w:t>Z</w:t>
      </w:r>
      <w:r w:rsidR="003F36CB">
        <w:rPr>
          <w:b/>
        </w:rPr>
        <w:t>abezpieczenie do umowy GSR.271.5</w:t>
      </w:r>
      <w:r>
        <w:rPr>
          <w:b/>
        </w:rPr>
        <w:t>.202</w:t>
      </w:r>
      <w:r w:rsidR="00BC5E41">
        <w:rPr>
          <w:b/>
        </w:rPr>
        <w:t>2</w:t>
      </w:r>
      <w:r>
        <w:rPr>
          <w:b/>
        </w:rPr>
        <w:t>.</w:t>
      </w:r>
      <w:r w:rsidR="004A295E">
        <w:rPr>
          <w:b/>
        </w:rPr>
        <w:t>KG</w:t>
      </w:r>
    </w:p>
    <w:p w:rsidR="006C7B30" w:rsidRDefault="00A24465">
      <w:pPr>
        <w:pStyle w:val="Akapitzlist"/>
        <w:numPr>
          <w:ilvl w:val="0"/>
          <w:numId w:val="10"/>
        </w:numPr>
        <w:tabs>
          <w:tab w:val="left" w:pos="827"/>
        </w:tabs>
        <w:ind w:right="108" w:hanging="360"/>
        <w:jc w:val="both"/>
      </w:pPr>
      <w:r>
        <w:t>Jeżeli zabezpieczenie będzie składane w postaci gwarancji bankowej lub ubezpieczeniowej, gwarancja ta powinna być bezwarunkowa i „na pierwsze żądanie”. Termin ważności gwarancji winien być równy: okresowi gwarancji i rękojmi powiększonemu o 15 dni – w zakresie kwoty stanowiącej 30% zabezpieczenia oraz terminowi końcowego wykonania robót powiększonemu o 30 dni – w zakresie kwoty stanowiącej 70%</w:t>
      </w:r>
      <w:r>
        <w:rPr>
          <w:spacing w:val="-6"/>
        </w:rPr>
        <w:t xml:space="preserve"> </w:t>
      </w:r>
      <w:r>
        <w:t>zabezpieczenia.</w:t>
      </w:r>
    </w:p>
    <w:p w:rsidR="006C7B30" w:rsidRDefault="00A24465" w:rsidP="004A295E">
      <w:pPr>
        <w:pStyle w:val="Akapitzlist"/>
        <w:numPr>
          <w:ilvl w:val="0"/>
          <w:numId w:val="10"/>
        </w:numPr>
        <w:tabs>
          <w:tab w:val="left" w:pos="827"/>
        </w:tabs>
        <w:spacing w:line="276" w:lineRule="auto"/>
        <w:ind w:right="106" w:hanging="360"/>
        <w:jc w:val="both"/>
      </w:pPr>
      <w:r>
        <w:t>Obowiązkiem Wykonawcy jest wniesienie zabezpieczenia należytego wykonania umowy przed jej zawarciem. W przypadku wniesienia zabezpieczenia w formie pieniężnej żądana przez Zamawiającego kwota winna zostać wpłacona w pełnej wysokości przelewem na</w:t>
      </w:r>
      <w:r>
        <w:rPr>
          <w:spacing w:val="51"/>
        </w:rPr>
        <w:t xml:space="preserve"> </w:t>
      </w:r>
      <w:r>
        <w:t>rachunek</w:t>
      </w:r>
    </w:p>
    <w:p w:rsidR="006C7B30" w:rsidRDefault="00812A81" w:rsidP="004A295E">
      <w:pPr>
        <w:pStyle w:val="Tekstpodstawowy"/>
        <w:spacing w:line="276" w:lineRule="auto"/>
        <w:ind w:right="106" w:firstLine="13"/>
      </w:pPr>
      <w:r>
        <w:t>bankowy Gminy Wielgie</w:t>
      </w:r>
      <w:r w:rsidR="00A24465">
        <w:t>, wskazany w ust. 3 przed zawarciem umowy. Wniesienie zabezpieczenia należytego wykonania umowy w ww. postaci jest skuteczne dopiero z chwilą u</w:t>
      </w:r>
      <w:r>
        <w:t>znania rachunku Gminy Wielgie</w:t>
      </w:r>
      <w:r w:rsidR="00A24465">
        <w:t xml:space="preserve"> kwotą zabezpieczenia. Stosowne dokumenty potwierdzające wniesienie zabezpieczenia w innych formach winny zostać złożone w siedzibie Zamawiającego przed zawarciem umowy.</w:t>
      </w:r>
    </w:p>
    <w:p w:rsidR="006C7B30" w:rsidRDefault="00A24465">
      <w:pPr>
        <w:pStyle w:val="Akapitzlist"/>
        <w:numPr>
          <w:ilvl w:val="0"/>
          <w:numId w:val="10"/>
        </w:numPr>
        <w:tabs>
          <w:tab w:val="left" w:pos="827"/>
        </w:tabs>
        <w:spacing w:before="1"/>
        <w:ind w:right="108" w:hanging="360"/>
        <w:jc w:val="both"/>
      </w:pPr>
      <w:r>
        <w:t>Pozostałe warunku dotyczące zabezpieczenia należytego wykonania umowy regulują art. 449-453 ustawy Prawo zamówień</w:t>
      </w:r>
      <w:r>
        <w:rPr>
          <w:spacing w:val="-6"/>
        </w:rPr>
        <w:t xml:space="preserve"> </w:t>
      </w:r>
      <w:r>
        <w:t>publicznych.</w:t>
      </w:r>
    </w:p>
    <w:p w:rsidR="006C7B30" w:rsidRDefault="00A24465">
      <w:pPr>
        <w:pStyle w:val="Akapitzlist"/>
        <w:numPr>
          <w:ilvl w:val="0"/>
          <w:numId w:val="10"/>
        </w:numPr>
        <w:tabs>
          <w:tab w:val="left" w:pos="827"/>
        </w:tabs>
        <w:ind w:right="109" w:hanging="360"/>
        <w:jc w:val="both"/>
      </w:pPr>
      <w:r>
        <w:t>Wykonawcy wspólnie ubiegający się o zamówienie ponoszą solidarną odpowiedzialność za wykonanie umowy i wniesienie zabezpieczenia należytego wykonania</w:t>
      </w:r>
      <w:r>
        <w:rPr>
          <w:spacing w:val="-9"/>
        </w:rPr>
        <w:t xml:space="preserve"> </w:t>
      </w:r>
      <w:r>
        <w:t>umowy.</w:t>
      </w:r>
    </w:p>
    <w:p w:rsidR="006C7B30" w:rsidRDefault="006C7B30">
      <w:pPr>
        <w:pStyle w:val="Tekstpodstawowy"/>
        <w:ind w:left="0" w:firstLine="0"/>
        <w:jc w:val="left"/>
      </w:pPr>
    </w:p>
    <w:p w:rsidR="006C7B30" w:rsidRDefault="00A24465">
      <w:pPr>
        <w:pStyle w:val="Nagwek1"/>
        <w:numPr>
          <w:ilvl w:val="0"/>
          <w:numId w:val="2"/>
        </w:numPr>
        <w:tabs>
          <w:tab w:val="left" w:pos="1122"/>
        </w:tabs>
        <w:ind w:left="1122" w:hanging="720"/>
        <w:jc w:val="both"/>
      </w:pPr>
      <w:r>
        <w:t>FORMALNOŚCI PRZED ZAWARCIEM</w:t>
      </w:r>
      <w:r>
        <w:rPr>
          <w:spacing w:val="-2"/>
        </w:rPr>
        <w:t xml:space="preserve"> </w:t>
      </w:r>
      <w:r>
        <w:t>UMOWY</w:t>
      </w:r>
    </w:p>
    <w:p w:rsidR="006C7B30" w:rsidRDefault="00A24465">
      <w:pPr>
        <w:pStyle w:val="Akapitzlist"/>
        <w:numPr>
          <w:ilvl w:val="0"/>
          <w:numId w:val="9"/>
        </w:numPr>
        <w:tabs>
          <w:tab w:val="left" w:pos="827"/>
        </w:tabs>
        <w:spacing w:before="92"/>
        <w:ind w:right="108" w:hanging="360"/>
        <w:jc w:val="both"/>
      </w:pPr>
      <w:r>
        <w:t>Po wyborze oferty Zamawiający wezwie pisemnie lub telefonicznie wybranego Wykonawcę do podpisania umowy w sprawie zamówienia publicznego, podając miejsce i termin jej</w:t>
      </w:r>
      <w:r>
        <w:rPr>
          <w:spacing w:val="-23"/>
        </w:rPr>
        <w:t xml:space="preserve"> </w:t>
      </w:r>
      <w:r>
        <w:t>podpisania.</w:t>
      </w:r>
    </w:p>
    <w:p w:rsidR="006C7B30" w:rsidRDefault="00A24465">
      <w:pPr>
        <w:pStyle w:val="Akapitzlist"/>
        <w:numPr>
          <w:ilvl w:val="0"/>
          <w:numId w:val="9"/>
        </w:numPr>
        <w:tabs>
          <w:tab w:val="left" w:pos="827"/>
        </w:tabs>
        <w:ind w:right="108" w:hanging="360"/>
        <w:jc w:val="both"/>
      </w:pPr>
      <w:r>
        <w:t>Jeżeli oferta wykonawców, którzy ubiegali się o udzielenie zamówienia wspólnie, została wybrana Zamawiający może zażądać przed zawarciem umowy w sprawie zamówienia publicznego kopii umowy regulującej współpracę tych</w:t>
      </w:r>
      <w:r>
        <w:rPr>
          <w:spacing w:val="-3"/>
        </w:rPr>
        <w:t xml:space="preserve"> </w:t>
      </w:r>
      <w:r>
        <w:t>wykonawców.</w:t>
      </w:r>
    </w:p>
    <w:p w:rsidR="006C7B30" w:rsidRDefault="00A24465">
      <w:pPr>
        <w:pStyle w:val="Akapitzlist"/>
        <w:numPr>
          <w:ilvl w:val="0"/>
          <w:numId w:val="9"/>
        </w:numPr>
        <w:tabs>
          <w:tab w:val="left" w:pos="827"/>
        </w:tabs>
        <w:spacing w:before="1"/>
        <w:ind w:right="109" w:hanging="360"/>
        <w:jc w:val="both"/>
      </w:pPr>
      <w:r>
        <w:t>Przed podpisaniem umowy na realizację niniejszego zamówienia Wykonawca zobowiązany jest wnieść zabezpieczenia należytego wykonania</w:t>
      </w:r>
      <w:r>
        <w:rPr>
          <w:spacing w:val="-5"/>
        </w:rPr>
        <w:t xml:space="preserve"> </w:t>
      </w:r>
      <w:r>
        <w:t>umowy.</w:t>
      </w:r>
    </w:p>
    <w:p w:rsidR="006C7B30" w:rsidRDefault="00A24465">
      <w:pPr>
        <w:pStyle w:val="Akapitzlist"/>
        <w:numPr>
          <w:ilvl w:val="0"/>
          <w:numId w:val="9"/>
        </w:numPr>
        <w:tabs>
          <w:tab w:val="left" w:pos="827"/>
        </w:tabs>
        <w:ind w:right="108" w:hanging="360"/>
        <w:jc w:val="both"/>
      </w:pPr>
      <w:r>
        <w:t>Niedopełnienie obowiązku wymienionego w ust. 3 będzie skutkować odstąpieniem Zamawiającego od zawarcia umowy z przyczyn leżących po stronie Wykonawcy oraz zatrzymaniem wadium (jeśli było</w:t>
      </w:r>
      <w:r>
        <w:rPr>
          <w:spacing w:val="3"/>
        </w:rPr>
        <w:t xml:space="preserve"> </w:t>
      </w:r>
      <w:r>
        <w:t>wymagane).</w:t>
      </w:r>
    </w:p>
    <w:p w:rsidR="006C7B30" w:rsidRDefault="00A24465">
      <w:pPr>
        <w:pStyle w:val="Nagwek1"/>
        <w:numPr>
          <w:ilvl w:val="0"/>
          <w:numId w:val="2"/>
        </w:numPr>
        <w:tabs>
          <w:tab w:val="left" w:pos="1122"/>
        </w:tabs>
        <w:spacing w:before="182"/>
        <w:ind w:left="1122" w:hanging="720"/>
        <w:jc w:val="both"/>
      </w:pPr>
      <w:r>
        <w:t>ŚRODKI OCHRONY</w:t>
      </w:r>
      <w:r>
        <w:rPr>
          <w:spacing w:val="-3"/>
        </w:rPr>
        <w:t xml:space="preserve"> </w:t>
      </w:r>
      <w:r>
        <w:t>PRAWNEJ</w:t>
      </w:r>
    </w:p>
    <w:p w:rsidR="006C7B30" w:rsidRDefault="00A24465">
      <w:pPr>
        <w:pStyle w:val="Akapitzlist"/>
        <w:numPr>
          <w:ilvl w:val="0"/>
          <w:numId w:val="8"/>
        </w:numPr>
        <w:tabs>
          <w:tab w:val="left" w:pos="827"/>
        </w:tabs>
        <w:spacing w:before="96" w:line="237" w:lineRule="auto"/>
        <w:ind w:right="107" w:hanging="356"/>
        <w:jc w:val="both"/>
      </w:pPr>
      <w:r>
        <w:t>Wykonawcy oraz innemu podmiotowi, jeżeli ma lub miał interes w uzyskaniu zamówienia oraz poniósł lub może ponieść szkodę w wyniku naruszenia przez Zamawiającego przepisów ustawy, przysługują środki ochrony prawnej określone w dziale IX ustawy</w:t>
      </w:r>
      <w:r>
        <w:rPr>
          <w:spacing w:val="-9"/>
        </w:rPr>
        <w:t xml:space="preserve"> </w:t>
      </w:r>
      <w:proofErr w:type="spellStart"/>
      <w:r>
        <w:t>Pzp</w:t>
      </w:r>
      <w:proofErr w:type="spellEnd"/>
      <w:r>
        <w:t>.</w:t>
      </w:r>
    </w:p>
    <w:p w:rsidR="006C7B30" w:rsidRDefault="00A24465">
      <w:pPr>
        <w:pStyle w:val="Akapitzlist"/>
        <w:numPr>
          <w:ilvl w:val="0"/>
          <w:numId w:val="8"/>
        </w:numPr>
        <w:tabs>
          <w:tab w:val="left" w:pos="827"/>
        </w:tabs>
        <w:spacing w:before="3" w:line="237" w:lineRule="auto"/>
        <w:ind w:right="108" w:hanging="356"/>
        <w:jc w:val="both"/>
      </w:pPr>
      <w:r>
        <w:t>Środki ochrony prawnej wobec ogłoszenia wszczynającego postępowanie o udzielenie zamówienia oraz dokumentów zamówienia przysługują również organizacjom wpisanym na listę, o której mowa w art. 469 pkt 15, oraz Rzecznikowi Małych i Średnich</w:t>
      </w:r>
      <w:r>
        <w:rPr>
          <w:spacing w:val="-15"/>
        </w:rPr>
        <w:t xml:space="preserve"> </w:t>
      </w:r>
      <w:r>
        <w:t>Przedsiębiorców.</w:t>
      </w:r>
    </w:p>
    <w:p w:rsidR="006C7B30" w:rsidRDefault="00A24465">
      <w:pPr>
        <w:pStyle w:val="Akapitzlist"/>
        <w:numPr>
          <w:ilvl w:val="0"/>
          <w:numId w:val="8"/>
        </w:numPr>
        <w:tabs>
          <w:tab w:val="left" w:pos="827"/>
        </w:tabs>
        <w:spacing w:before="2" w:line="273" w:lineRule="exact"/>
        <w:ind w:left="826" w:hanging="349"/>
        <w:jc w:val="both"/>
      </w:pPr>
      <w:r>
        <w:t>Odwołanie przysługuje</w:t>
      </w:r>
      <w:r>
        <w:rPr>
          <w:spacing w:val="-1"/>
        </w:rPr>
        <w:t xml:space="preserve"> </w:t>
      </w:r>
      <w:r>
        <w:t>na:</w:t>
      </w:r>
    </w:p>
    <w:p w:rsidR="006C7B30" w:rsidRDefault="00A24465">
      <w:pPr>
        <w:pStyle w:val="Akapitzlist"/>
        <w:numPr>
          <w:ilvl w:val="1"/>
          <w:numId w:val="8"/>
        </w:numPr>
        <w:tabs>
          <w:tab w:val="left" w:pos="1158"/>
        </w:tabs>
        <w:ind w:right="109" w:firstLine="0"/>
        <w:jc w:val="both"/>
      </w:pPr>
      <w:r>
        <w:t>niezgodną z przepisami ustawy czynność Zamawiającego, podjętą w postępowaniu o udzielenie zamówienia, w tym na projektowane postanowienie</w:t>
      </w:r>
      <w:r>
        <w:rPr>
          <w:spacing w:val="-8"/>
        </w:rPr>
        <w:t xml:space="preserve"> </w:t>
      </w:r>
      <w:r>
        <w:t>umowy;</w:t>
      </w:r>
    </w:p>
    <w:p w:rsidR="006C7B30" w:rsidRDefault="00A24465">
      <w:pPr>
        <w:pStyle w:val="Akapitzlist"/>
        <w:numPr>
          <w:ilvl w:val="1"/>
          <w:numId w:val="8"/>
        </w:numPr>
        <w:tabs>
          <w:tab w:val="left" w:pos="1088"/>
        </w:tabs>
        <w:ind w:right="107" w:firstLine="0"/>
        <w:jc w:val="both"/>
      </w:pPr>
      <w:r>
        <w:t>zaniechanie czynności w postępowaniu o udzielenie zamówienia, do której Zamawiający był obowiązany na podstawie ustawy.</w:t>
      </w:r>
    </w:p>
    <w:p w:rsidR="006C7B30" w:rsidRDefault="00A24465">
      <w:pPr>
        <w:pStyle w:val="Akapitzlist"/>
        <w:numPr>
          <w:ilvl w:val="0"/>
          <w:numId w:val="8"/>
        </w:numPr>
        <w:tabs>
          <w:tab w:val="left" w:pos="827"/>
        </w:tabs>
        <w:ind w:left="838" w:right="107" w:hanging="360"/>
        <w:jc w:val="both"/>
      </w:pPr>
      <w:r>
        <w:lastRenderedPageBreak/>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w:t>
      </w:r>
      <w:r>
        <w:rPr>
          <w:spacing w:val="-14"/>
        </w:rPr>
        <w:t xml:space="preserve"> </w:t>
      </w:r>
      <w:r>
        <w:t>elektronicznej.</w:t>
      </w:r>
    </w:p>
    <w:p w:rsidR="006C7B30" w:rsidRDefault="00A24465">
      <w:pPr>
        <w:pStyle w:val="Akapitzlist"/>
        <w:numPr>
          <w:ilvl w:val="0"/>
          <w:numId w:val="8"/>
        </w:numPr>
        <w:tabs>
          <w:tab w:val="left" w:pos="827"/>
        </w:tabs>
        <w:spacing w:line="237" w:lineRule="auto"/>
        <w:ind w:left="838" w:right="107" w:hanging="360"/>
        <w:jc w:val="both"/>
      </w:pPr>
      <w:r>
        <w:t>Odwołanie wnosi się w terminie 5 dni od dnia przekazania informacji o czynności Zamawiającego stanowiącej podstawę jego wniesienia, jeżeli informacja została przekazana przy użyciu środków komunikacji elektronicznej, albo w terminie 10 dni, jeżeli została przekazana w inny sposób.</w:t>
      </w:r>
    </w:p>
    <w:p w:rsidR="006C7B30" w:rsidRDefault="00A24465">
      <w:pPr>
        <w:pStyle w:val="Akapitzlist"/>
        <w:numPr>
          <w:ilvl w:val="0"/>
          <w:numId w:val="8"/>
        </w:numPr>
        <w:tabs>
          <w:tab w:val="left" w:pos="827"/>
        </w:tabs>
        <w:spacing w:line="237" w:lineRule="auto"/>
        <w:ind w:left="838" w:right="108" w:hanging="360"/>
        <w:jc w:val="both"/>
      </w:pPr>
      <w:r>
        <w:t>Odwołanie wobec treści ogłoszenia wszczynającego postępowanie o udzielenie zamówienia lub wobec treści dokumentów zamówienia wnosi się w terminie 5 dni od dnia publikacji ogłoszenia w BZP lub zamieszczenia dokumentów zamówienia na stronie</w:t>
      </w:r>
      <w:r>
        <w:rPr>
          <w:spacing w:val="-10"/>
        </w:rPr>
        <w:t xml:space="preserve"> </w:t>
      </w:r>
      <w:r>
        <w:t>internetowej.</w:t>
      </w:r>
    </w:p>
    <w:p w:rsidR="006C7B30" w:rsidRDefault="00A24465">
      <w:pPr>
        <w:pStyle w:val="Akapitzlist"/>
        <w:numPr>
          <w:ilvl w:val="0"/>
          <w:numId w:val="8"/>
        </w:numPr>
        <w:tabs>
          <w:tab w:val="left" w:pos="827"/>
        </w:tabs>
        <w:spacing w:before="2" w:line="237" w:lineRule="auto"/>
        <w:ind w:left="838" w:right="108" w:hanging="360"/>
        <w:jc w:val="both"/>
      </w:pPr>
      <w:r>
        <w:t>Odwołanie w przypadkach innych niż określone w ust. 5 i 6 wnosi się w terminie 5 dni od dnia, w którym powzięto lub przy zachowaniu należytej staranności można było powziąć wiadomość o okolicznościach stanowiących podstawę jego</w:t>
      </w:r>
      <w:r>
        <w:rPr>
          <w:spacing w:val="-6"/>
        </w:rPr>
        <w:t xml:space="preserve"> </w:t>
      </w:r>
      <w:r>
        <w:t>wniesienia.</w:t>
      </w:r>
    </w:p>
    <w:p w:rsidR="006C7B30" w:rsidRDefault="00A24465">
      <w:pPr>
        <w:pStyle w:val="Akapitzlist"/>
        <w:numPr>
          <w:ilvl w:val="0"/>
          <w:numId w:val="8"/>
        </w:numPr>
        <w:tabs>
          <w:tab w:val="left" w:pos="827"/>
        </w:tabs>
        <w:spacing w:before="3" w:line="237" w:lineRule="auto"/>
        <w:ind w:left="838" w:right="108" w:hanging="360"/>
        <w:jc w:val="both"/>
      </w:pPr>
      <w:r>
        <w:t>Na orzeczenie KIO oraz postanowienie Prezesa KIO, stronom oraz uczestnikom postępowania odwoławczego przysługuje skarga do sądu. Szczegółowo kwestie dotyczące skargi do sądu uregulowane zostały w art. 579-590</w:t>
      </w:r>
      <w:r>
        <w:rPr>
          <w:spacing w:val="-3"/>
        </w:rPr>
        <w:t xml:space="preserve"> </w:t>
      </w:r>
      <w:r>
        <w:t>ustawy.</w:t>
      </w:r>
    </w:p>
    <w:p w:rsidR="006C7B30" w:rsidRDefault="00A24465">
      <w:pPr>
        <w:pStyle w:val="Nagwek1"/>
        <w:numPr>
          <w:ilvl w:val="0"/>
          <w:numId w:val="2"/>
        </w:numPr>
        <w:tabs>
          <w:tab w:val="left" w:pos="827"/>
        </w:tabs>
        <w:spacing w:before="89"/>
        <w:jc w:val="both"/>
      </w:pPr>
      <w:r>
        <w:t>PRZETWARZANIE DANYCH OSOBOWYCH</w:t>
      </w:r>
    </w:p>
    <w:p w:rsidR="006C7B30" w:rsidRDefault="00A24465">
      <w:pPr>
        <w:pStyle w:val="Akapitzlist"/>
        <w:numPr>
          <w:ilvl w:val="0"/>
          <w:numId w:val="7"/>
        </w:numPr>
        <w:tabs>
          <w:tab w:val="left" w:pos="827"/>
        </w:tabs>
        <w:spacing w:before="94"/>
        <w:ind w:right="106" w:hanging="360"/>
        <w:jc w:val="both"/>
      </w:pPr>
      <w: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w:t>
      </w:r>
      <w:r>
        <w:rPr>
          <w:spacing w:val="-2"/>
        </w:rPr>
        <w:t xml:space="preserve"> </w:t>
      </w:r>
      <w:r>
        <w:t>że:</w:t>
      </w:r>
    </w:p>
    <w:p w:rsidR="006C7B30" w:rsidRDefault="00A24465">
      <w:pPr>
        <w:pStyle w:val="Akapitzlist"/>
        <w:numPr>
          <w:ilvl w:val="0"/>
          <w:numId w:val="6"/>
        </w:numPr>
        <w:tabs>
          <w:tab w:val="left" w:pos="827"/>
        </w:tabs>
        <w:ind w:right="109" w:hanging="360"/>
        <w:jc w:val="both"/>
      </w:pPr>
      <w:r>
        <w:t>administratorem Pani/Pana danych osob</w:t>
      </w:r>
      <w:r w:rsidR="00DF010B">
        <w:t>owych jest Wójt Gminy Wielgie z siedzibą: ul. Starowiejska 8</w:t>
      </w:r>
      <w:r>
        <w:t xml:space="preserve">, </w:t>
      </w:r>
      <w:r w:rsidR="00DF010B">
        <w:t>87-603 Wielgie</w:t>
      </w:r>
      <w:r>
        <w:t xml:space="preserve">, </w:t>
      </w:r>
      <w:hyperlink r:id="rId29">
        <w:r w:rsidR="00DF010B">
          <w:t>gmina@wielgie</w:t>
        </w:r>
        <w:r>
          <w:t>.pl</w:t>
        </w:r>
      </w:hyperlink>
      <w:r w:rsidR="00DF010B">
        <w:t>, tel. 54 2897380</w:t>
      </w:r>
      <w:r>
        <w:t>;</w:t>
      </w:r>
    </w:p>
    <w:p w:rsidR="006C7B30" w:rsidRDefault="00DF010B">
      <w:pPr>
        <w:pStyle w:val="Akapitzlist"/>
        <w:numPr>
          <w:ilvl w:val="0"/>
          <w:numId w:val="6"/>
        </w:numPr>
        <w:tabs>
          <w:tab w:val="left" w:pos="827"/>
        </w:tabs>
        <w:ind w:right="109" w:hanging="360"/>
        <w:jc w:val="both"/>
      </w:pPr>
      <w:r>
        <w:t>w Urzędzie Gminy Wielgie</w:t>
      </w:r>
      <w:r w:rsidR="00A24465">
        <w:t xml:space="preserve"> został powołany inspektor ochrony danych osobowych</w:t>
      </w:r>
      <w:r w:rsidR="00A24465">
        <w:rPr>
          <w:i/>
        </w:rPr>
        <w:t xml:space="preserve">, </w:t>
      </w:r>
      <w:r w:rsidR="00A24465">
        <w:t>kontakt:</w:t>
      </w:r>
      <w:hyperlink r:id="rId30" w:history="1">
        <w:r w:rsidR="0085187D" w:rsidRPr="00672901">
          <w:rPr>
            <w:rStyle w:val="Hipercze"/>
          </w:rPr>
          <w:t xml:space="preserve"> iod@wielgie.pl, </w:t>
        </w:r>
      </w:hyperlink>
      <w:r w:rsidR="0085187D">
        <w:t>tel. 54 289 73 80</w:t>
      </w:r>
      <w:r w:rsidR="00A24465">
        <w:t>;</w:t>
      </w:r>
    </w:p>
    <w:p w:rsidR="006C7B30" w:rsidRDefault="00A24465">
      <w:pPr>
        <w:pStyle w:val="Akapitzlist"/>
        <w:numPr>
          <w:ilvl w:val="0"/>
          <w:numId w:val="6"/>
        </w:numPr>
        <w:tabs>
          <w:tab w:val="left" w:pos="827"/>
        </w:tabs>
        <w:ind w:right="108" w:hanging="360"/>
        <w:jc w:val="both"/>
      </w:pPr>
      <w:r>
        <w:t>Pani/Pana dane osobowe przetwarzane będą na podstawie art. 6 ust. 1 lit. c RODO w celu związanym z postępowaniem o udzielen</w:t>
      </w:r>
      <w:r w:rsidR="0085187D">
        <w:t>ie zam</w:t>
      </w:r>
      <w:r w:rsidR="00BC5E41">
        <w:t>ówienia publicznego nr GSR.271.5.2022</w:t>
      </w:r>
      <w:r w:rsidR="0085187D">
        <w:t>.KG</w:t>
      </w:r>
      <w:r>
        <w:t>, prowadzonym w trybie podstawowym bez negocjacji;</w:t>
      </w:r>
    </w:p>
    <w:p w:rsidR="006C7B30" w:rsidRDefault="00A24465">
      <w:pPr>
        <w:pStyle w:val="Akapitzlist"/>
        <w:numPr>
          <w:ilvl w:val="0"/>
          <w:numId w:val="6"/>
        </w:numPr>
        <w:tabs>
          <w:tab w:val="left" w:pos="827"/>
        </w:tabs>
        <w:ind w:right="106" w:hanging="360"/>
        <w:jc w:val="both"/>
      </w:pPr>
      <w:r>
        <w:t>odbiorcami Pani/Pana danych osobowych będą osoby lub podmioty, którym udostępniona zostanie dokumentacja postępowania w oparciu o art. 18-19 i 74-76 ustawy z dnia 11 września 2019 r. – Prawo zamówień publicznych, dalej „ustawa</w:t>
      </w:r>
      <w:r>
        <w:rPr>
          <w:spacing w:val="-9"/>
        </w:rPr>
        <w:t xml:space="preserve"> </w:t>
      </w:r>
      <w:proofErr w:type="spellStart"/>
      <w:r>
        <w:t>Pzp</w:t>
      </w:r>
      <w:proofErr w:type="spellEnd"/>
      <w:r>
        <w:t>”;</w:t>
      </w:r>
    </w:p>
    <w:p w:rsidR="006C7B30" w:rsidRDefault="00A24465">
      <w:pPr>
        <w:pStyle w:val="Akapitzlist"/>
        <w:numPr>
          <w:ilvl w:val="0"/>
          <w:numId w:val="6"/>
        </w:numPr>
        <w:tabs>
          <w:tab w:val="left" w:pos="827"/>
        </w:tabs>
        <w:ind w:right="109" w:hanging="360"/>
        <w:jc w:val="both"/>
      </w:pPr>
      <w:r>
        <w:t xml:space="preserve">Pani/Pana dane osobowe będą przechowywane, zgodnie z art. 78 ust. 1  ustawy </w:t>
      </w:r>
      <w:proofErr w:type="spellStart"/>
      <w:r>
        <w:t>Pzp</w:t>
      </w:r>
      <w:proofErr w:type="spellEnd"/>
      <w:r>
        <w:t>, przez okres  4 lat od dnia zakończenia postępowania o udzielenie zamówienia, a jeżeli czas trwania umowy przekracza 4 lata, okres przechowywania obejmuje cały czas trwania</w:t>
      </w:r>
      <w:r>
        <w:rPr>
          <w:spacing w:val="-6"/>
        </w:rPr>
        <w:t xml:space="preserve"> </w:t>
      </w:r>
      <w:r>
        <w:t>umowy;</w:t>
      </w:r>
    </w:p>
    <w:p w:rsidR="006C7B30" w:rsidRDefault="00A24465">
      <w:pPr>
        <w:pStyle w:val="Akapitzlist"/>
        <w:numPr>
          <w:ilvl w:val="0"/>
          <w:numId w:val="6"/>
        </w:numPr>
        <w:tabs>
          <w:tab w:val="left" w:pos="827"/>
        </w:tabs>
        <w:ind w:right="107" w:hanging="360"/>
        <w:jc w:val="both"/>
      </w:pPr>
      <w:r>
        <w:t xml:space="preserve">obowiązek podania przez Panią/Pana danych osobowych bezpośrednio Pani/Pana dotyczących jest wymogiem ustawowym określonym w przepisach ustawy </w:t>
      </w:r>
      <w:proofErr w:type="spellStart"/>
      <w:r>
        <w:t>Pzp</w:t>
      </w:r>
      <w:proofErr w:type="spellEnd"/>
      <w:r>
        <w:t>, związanym z udziałem w postępowaniu o udzielenie zamówienia publicznego; konsekwencje niepodania określonych danych wynikają z ustawy</w:t>
      </w:r>
      <w:r>
        <w:rPr>
          <w:spacing w:val="-5"/>
        </w:rPr>
        <w:t xml:space="preserve"> </w:t>
      </w:r>
      <w:proofErr w:type="spellStart"/>
      <w:r>
        <w:t>Pzp</w:t>
      </w:r>
      <w:proofErr w:type="spellEnd"/>
      <w:r>
        <w:t>;</w:t>
      </w:r>
    </w:p>
    <w:p w:rsidR="006C7B30" w:rsidRDefault="00A24465">
      <w:pPr>
        <w:pStyle w:val="Akapitzlist"/>
        <w:numPr>
          <w:ilvl w:val="0"/>
          <w:numId w:val="6"/>
        </w:numPr>
        <w:tabs>
          <w:tab w:val="left" w:pos="827"/>
        </w:tabs>
        <w:ind w:right="108" w:hanging="360"/>
        <w:jc w:val="both"/>
      </w:pPr>
      <w:r>
        <w:t>w odniesieniu do Pani/Pana danych osobowych decyzje nie będą podejmowane w sposób zautomatyzowany, stosowanie do art. 22</w:t>
      </w:r>
      <w:r>
        <w:rPr>
          <w:spacing w:val="-6"/>
        </w:rPr>
        <w:t xml:space="preserve"> </w:t>
      </w:r>
      <w:r>
        <w:t>RODO;</w:t>
      </w:r>
    </w:p>
    <w:p w:rsidR="006C7B30" w:rsidRDefault="00A24465">
      <w:pPr>
        <w:pStyle w:val="Akapitzlist"/>
        <w:numPr>
          <w:ilvl w:val="0"/>
          <w:numId w:val="6"/>
        </w:numPr>
        <w:tabs>
          <w:tab w:val="left" w:pos="827"/>
        </w:tabs>
        <w:spacing w:line="251" w:lineRule="exact"/>
        <w:ind w:left="826" w:hanging="349"/>
        <w:jc w:val="both"/>
      </w:pPr>
      <w:r>
        <w:t>posiada</w:t>
      </w:r>
      <w:r>
        <w:rPr>
          <w:spacing w:val="-1"/>
        </w:rPr>
        <w:t xml:space="preserve"> </w:t>
      </w:r>
      <w:r>
        <w:t>Pani/Pan:</w:t>
      </w:r>
    </w:p>
    <w:p w:rsidR="006C7B30" w:rsidRDefault="00A24465">
      <w:pPr>
        <w:pStyle w:val="Akapitzlist"/>
        <w:numPr>
          <w:ilvl w:val="0"/>
          <w:numId w:val="5"/>
        </w:numPr>
        <w:tabs>
          <w:tab w:val="left" w:pos="827"/>
        </w:tabs>
        <w:spacing w:before="2" w:line="252" w:lineRule="exact"/>
      </w:pPr>
      <w:r>
        <w:t>na podstawie art. 15 RODO prawo dostępu do danych osobowych Pani/Pana</w:t>
      </w:r>
      <w:r>
        <w:rPr>
          <w:spacing w:val="-15"/>
        </w:rPr>
        <w:t xml:space="preserve"> </w:t>
      </w:r>
      <w:r>
        <w:t>dotyczących;</w:t>
      </w:r>
    </w:p>
    <w:p w:rsidR="006C7B30" w:rsidRDefault="00A24465">
      <w:pPr>
        <w:pStyle w:val="Akapitzlist"/>
        <w:numPr>
          <w:ilvl w:val="0"/>
          <w:numId w:val="5"/>
        </w:numPr>
        <w:tabs>
          <w:tab w:val="left" w:pos="827"/>
        </w:tabs>
        <w:ind w:right="108"/>
      </w:pPr>
      <w:r>
        <w:t>na podstawie art. 16 RODO prawo do sprostowania lub uzupełnienia Pani/Pana danych osobowych;</w:t>
      </w:r>
    </w:p>
    <w:p w:rsidR="006C7B30" w:rsidRDefault="00A24465">
      <w:pPr>
        <w:spacing w:before="1"/>
        <w:ind w:left="826" w:right="108"/>
        <w:jc w:val="both"/>
        <w:rPr>
          <w:i/>
          <w:sz w:val="18"/>
        </w:rPr>
      </w:pPr>
      <w:r>
        <w:rPr>
          <w:i/>
          <w:sz w:val="18"/>
        </w:rPr>
        <w:t xml:space="preserve">(skorzystanie  z  prawa  do  sprostowania  lub  uzupełnienia  nie  może  skutkować  zmianą  wyniku  postępowania        o udzielenie zamówienia ani zmianą postanowień umowy w sprawie zamówienia publicznego w zakresie niezgodnym z ustawą </w:t>
      </w:r>
      <w:proofErr w:type="spellStart"/>
      <w:r>
        <w:rPr>
          <w:i/>
          <w:sz w:val="18"/>
        </w:rPr>
        <w:t>Pzp</w:t>
      </w:r>
      <w:proofErr w:type="spellEnd"/>
      <w:r>
        <w:rPr>
          <w:i/>
          <w:sz w:val="18"/>
        </w:rPr>
        <w:t xml:space="preserve"> oraz nie może naruszać integralności protokołu oraz jego</w:t>
      </w:r>
      <w:r>
        <w:rPr>
          <w:i/>
          <w:spacing w:val="-7"/>
          <w:sz w:val="18"/>
        </w:rPr>
        <w:t xml:space="preserve"> </w:t>
      </w:r>
      <w:r>
        <w:rPr>
          <w:i/>
          <w:sz w:val="18"/>
        </w:rPr>
        <w:t>załączników)</w:t>
      </w:r>
    </w:p>
    <w:p w:rsidR="006C7B30" w:rsidRDefault="00A24465">
      <w:pPr>
        <w:pStyle w:val="Akapitzlist"/>
        <w:numPr>
          <w:ilvl w:val="0"/>
          <w:numId w:val="5"/>
        </w:numPr>
        <w:tabs>
          <w:tab w:val="left" w:pos="827"/>
        </w:tabs>
        <w:ind w:right="108"/>
      </w:pPr>
      <w:r>
        <w:t xml:space="preserve">na podstawie art. 18 RODO prawo żądania od administratora ograniczenia przetwarzania danych </w:t>
      </w:r>
      <w:r>
        <w:lastRenderedPageBreak/>
        <w:t>osobowych z zastrzeżeniem przypadków, o których mowa w art. 18 ust. 2</w:t>
      </w:r>
      <w:r>
        <w:rPr>
          <w:spacing w:val="-15"/>
        </w:rPr>
        <w:t xml:space="preserve"> </w:t>
      </w:r>
      <w:r>
        <w:t>RODO;</w:t>
      </w:r>
    </w:p>
    <w:p w:rsidR="006C7B30" w:rsidRDefault="00A24465">
      <w:pPr>
        <w:spacing w:before="1"/>
        <w:ind w:left="826" w:right="110"/>
        <w:jc w:val="both"/>
        <w:rPr>
          <w:i/>
          <w:sz w:val="18"/>
        </w:rPr>
      </w:pPr>
      <w:r>
        <w:rPr>
          <w:i/>
          <w:sz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C7B30" w:rsidRDefault="00A24465">
      <w:pPr>
        <w:pStyle w:val="Akapitzlist"/>
        <w:numPr>
          <w:ilvl w:val="0"/>
          <w:numId w:val="5"/>
        </w:numPr>
        <w:tabs>
          <w:tab w:val="left" w:pos="827"/>
        </w:tabs>
        <w:spacing w:line="242" w:lineRule="auto"/>
        <w:ind w:right="108"/>
        <w:jc w:val="left"/>
      </w:pPr>
      <w:r>
        <w:t>prawo do wniesienia skargi do Prezesa Urzędu Ochrony Danych Osobowych, gdy uzna Pani/Pan, że przetwarzanie danych osobowych Pani/Pana dotyczących narusza przepisy</w:t>
      </w:r>
      <w:r>
        <w:rPr>
          <w:spacing w:val="-11"/>
        </w:rPr>
        <w:t xml:space="preserve"> </w:t>
      </w:r>
      <w:r>
        <w:t>RODO;</w:t>
      </w:r>
    </w:p>
    <w:p w:rsidR="006C7B30" w:rsidRDefault="00A24465">
      <w:pPr>
        <w:pStyle w:val="Akapitzlist"/>
        <w:numPr>
          <w:ilvl w:val="0"/>
          <w:numId w:val="6"/>
        </w:numPr>
        <w:tabs>
          <w:tab w:val="left" w:pos="826"/>
          <w:tab w:val="left" w:pos="827"/>
        </w:tabs>
        <w:spacing w:line="248" w:lineRule="exact"/>
        <w:ind w:left="826" w:hanging="349"/>
      </w:pPr>
      <w:r>
        <w:t>nie przysługuje Pani/Panu:</w:t>
      </w:r>
    </w:p>
    <w:p w:rsidR="006C7B30" w:rsidRDefault="00A24465">
      <w:pPr>
        <w:pStyle w:val="Akapitzlist"/>
        <w:numPr>
          <w:ilvl w:val="0"/>
          <w:numId w:val="4"/>
        </w:numPr>
        <w:tabs>
          <w:tab w:val="left" w:pos="827"/>
        </w:tabs>
        <w:spacing w:line="252" w:lineRule="exact"/>
        <w:jc w:val="left"/>
      </w:pPr>
      <w:r>
        <w:t>w związku z art. 17 ust. 3 lit. b, d lub e RODO prawo do usunięcia danych</w:t>
      </w:r>
      <w:r>
        <w:rPr>
          <w:spacing w:val="-20"/>
        </w:rPr>
        <w:t xml:space="preserve"> </w:t>
      </w:r>
      <w:r>
        <w:t>osobowych;</w:t>
      </w:r>
    </w:p>
    <w:p w:rsidR="006C7B30" w:rsidRDefault="00A24465">
      <w:pPr>
        <w:pStyle w:val="Akapitzlist"/>
        <w:numPr>
          <w:ilvl w:val="0"/>
          <w:numId w:val="4"/>
        </w:numPr>
        <w:tabs>
          <w:tab w:val="left" w:pos="827"/>
        </w:tabs>
        <w:spacing w:line="252" w:lineRule="exact"/>
        <w:jc w:val="left"/>
      </w:pPr>
      <w:r>
        <w:t>prawo do przenoszenia danych osobowych, o którym mowa w art. 20</w:t>
      </w:r>
      <w:r>
        <w:rPr>
          <w:spacing w:val="-12"/>
        </w:rPr>
        <w:t xml:space="preserve"> </w:t>
      </w:r>
      <w:r>
        <w:t>RODO;</w:t>
      </w:r>
    </w:p>
    <w:p w:rsidR="006C7B30" w:rsidRDefault="00A24465">
      <w:pPr>
        <w:pStyle w:val="Akapitzlist"/>
        <w:numPr>
          <w:ilvl w:val="0"/>
          <w:numId w:val="4"/>
        </w:numPr>
        <w:tabs>
          <w:tab w:val="left" w:pos="827"/>
        </w:tabs>
        <w:spacing w:line="242" w:lineRule="auto"/>
        <w:ind w:right="108"/>
      </w:pPr>
      <w:r>
        <w:t>na podstawie art. 21 RODO prawo sprzeciwu, wobec przetwarzania danych osobowych, gdyż podstawą prawną przetwarzania Pani/Pana danych osobowych jest art. 6 ust. 1 lit. c</w:t>
      </w:r>
      <w:r>
        <w:rPr>
          <w:spacing w:val="-20"/>
        </w:rPr>
        <w:t xml:space="preserve"> </w:t>
      </w:r>
      <w:r>
        <w:t>RODO.</w:t>
      </w:r>
    </w:p>
    <w:p w:rsidR="006C7B30" w:rsidRDefault="00A24465">
      <w:pPr>
        <w:pStyle w:val="Akapitzlist"/>
        <w:numPr>
          <w:ilvl w:val="0"/>
          <w:numId w:val="7"/>
        </w:numPr>
        <w:tabs>
          <w:tab w:val="left" w:pos="827"/>
        </w:tabs>
        <w:ind w:right="108" w:hanging="360"/>
        <w:jc w:val="both"/>
      </w:pPr>
      <w:r>
        <w:t xml:space="preserve">Zamawiający udostępnia dane osobowe, o których mowa w art. 10 rozporządzenia RODO, w celu umożliwienia korzystania ze środków ochrony prawnej, o których mowa w dziale IX ustawy </w:t>
      </w:r>
      <w:proofErr w:type="spellStart"/>
      <w:r>
        <w:t>Pzp</w:t>
      </w:r>
      <w:proofErr w:type="spellEnd"/>
      <w:r>
        <w:t>, do upływu terminu na ich</w:t>
      </w:r>
      <w:r>
        <w:rPr>
          <w:spacing w:val="-9"/>
        </w:rPr>
        <w:t xml:space="preserve"> </w:t>
      </w:r>
      <w:r>
        <w:t>wniesienie.</w:t>
      </w:r>
    </w:p>
    <w:p w:rsidR="006C7B30" w:rsidRDefault="006C7B30">
      <w:pPr>
        <w:pStyle w:val="Tekstpodstawowy"/>
        <w:spacing w:before="5"/>
        <w:ind w:left="0" w:firstLine="0"/>
        <w:jc w:val="left"/>
        <w:rPr>
          <w:sz w:val="23"/>
        </w:rPr>
      </w:pPr>
    </w:p>
    <w:p w:rsidR="006C7B30" w:rsidRDefault="00A24465">
      <w:pPr>
        <w:pStyle w:val="Nagwek1"/>
        <w:numPr>
          <w:ilvl w:val="0"/>
          <w:numId w:val="2"/>
        </w:numPr>
        <w:tabs>
          <w:tab w:val="left" w:pos="1121"/>
          <w:tab w:val="left" w:pos="1122"/>
        </w:tabs>
        <w:ind w:left="1122" w:hanging="720"/>
      </w:pPr>
      <w:r>
        <w:t>POSTANOWIENIA</w:t>
      </w:r>
      <w:r>
        <w:rPr>
          <w:spacing w:val="-1"/>
        </w:rPr>
        <w:t xml:space="preserve"> </w:t>
      </w:r>
      <w:r>
        <w:t>KOŃCOWE</w:t>
      </w:r>
    </w:p>
    <w:p w:rsidR="006C7B30" w:rsidRDefault="00A24465">
      <w:pPr>
        <w:pStyle w:val="Akapitzlist"/>
        <w:numPr>
          <w:ilvl w:val="1"/>
          <w:numId w:val="2"/>
        </w:numPr>
        <w:tabs>
          <w:tab w:val="left" w:pos="1538"/>
        </w:tabs>
        <w:spacing w:before="93"/>
        <w:ind w:right="106" w:hanging="360"/>
        <w:jc w:val="both"/>
      </w:pPr>
      <w:r>
        <w:t>W sprawach nie uregulowanych niniejszą Specyfikacją mają zastosowanie przepisy ustawy z dnia 11 września 2019 r. Prawo zamówień publicznych (t.</w:t>
      </w:r>
      <w:r w:rsidR="00BC5E41">
        <w:t xml:space="preserve"> </w:t>
      </w:r>
      <w:r>
        <w:t>j</w:t>
      </w:r>
      <w:r w:rsidR="00BC5E41">
        <w:t>. Dz. U. z 2021 r. poz. 1129</w:t>
      </w:r>
      <w:r>
        <w:t xml:space="preserve"> ze zm.) oraz przepisy Kodeksu</w:t>
      </w:r>
      <w:r>
        <w:rPr>
          <w:spacing w:val="-7"/>
        </w:rPr>
        <w:t xml:space="preserve"> </w:t>
      </w:r>
      <w:r>
        <w:t>Cywilnego.</w:t>
      </w:r>
    </w:p>
    <w:p w:rsidR="006C7B30" w:rsidRDefault="00A24465">
      <w:pPr>
        <w:pStyle w:val="Akapitzlist"/>
        <w:numPr>
          <w:ilvl w:val="1"/>
          <w:numId w:val="2"/>
        </w:numPr>
        <w:tabs>
          <w:tab w:val="left" w:pos="1538"/>
        </w:tabs>
        <w:ind w:right="106" w:hanging="360"/>
        <w:jc w:val="both"/>
      </w:pPr>
      <w:r>
        <w:t>W uzasadnionych przypadkach Zamawiający może przed upływem terminu składania ofert zmienić treść SWZ.</w:t>
      </w:r>
    </w:p>
    <w:p w:rsidR="006C7B30" w:rsidRDefault="00A24465">
      <w:pPr>
        <w:pStyle w:val="Akapitzlist"/>
        <w:numPr>
          <w:ilvl w:val="1"/>
          <w:numId w:val="2"/>
        </w:numPr>
        <w:tabs>
          <w:tab w:val="left" w:pos="1538"/>
        </w:tabs>
        <w:ind w:left="1537" w:hanging="340"/>
        <w:jc w:val="both"/>
      </w:pPr>
      <w:r>
        <w:t>Załączniki do SWZ stanowią jej integralną</w:t>
      </w:r>
      <w:r>
        <w:rPr>
          <w:spacing w:val="-5"/>
        </w:rPr>
        <w:t xml:space="preserve"> </w:t>
      </w:r>
      <w:r>
        <w:t>część.</w:t>
      </w: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spacing w:before="10"/>
        <w:ind w:left="0" w:firstLine="0"/>
        <w:jc w:val="left"/>
        <w:rPr>
          <w:sz w:val="19"/>
        </w:rPr>
      </w:pPr>
    </w:p>
    <w:p w:rsidR="006C7B30" w:rsidRDefault="00A24465">
      <w:pPr>
        <w:spacing w:before="94" w:line="184" w:lineRule="exact"/>
        <w:ind w:right="109"/>
        <w:jc w:val="right"/>
        <w:rPr>
          <w:sz w:val="16"/>
        </w:rPr>
      </w:pPr>
      <w:r>
        <w:rPr>
          <w:sz w:val="16"/>
        </w:rPr>
        <w:t>…………..……………………………..</w:t>
      </w:r>
    </w:p>
    <w:p w:rsidR="006C7B30" w:rsidRDefault="00A24465">
      <w:pPr>
        <w:spacing w:line="230" w:lineRule="exact"/>
        <w:ind w:right="866"/>
        <w:jc w:val="right"/>
        <w:rPr>
          <w:sz w:val="20"/>
        </w:rPr>
      </w:pPr>
      <w:r>
        <w:rPr>
          <w:w w:val="95"/>
          <w:sz w:val="20"/>
        </w:rPr>
        <w:t>podpis</w:t>
      </w: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6C7B30">
      <w:pPr>
        <w:pStyle w:val="Tekstpodstawowy"/>
        <w:ind w:left="0" w:firstLine="0"/>
        <w:jc w:val="left"/>
        <w:rPr>
          <w:sz w:val="20"/>
        </w:rPr>
      </w:pPr>
    </w:p>
    <w:p w:rsidR="006C7B30" w:rsidRDefault="00A24465">
      <w:pPr>
        <w:spacing w:line="229" w:lineRule="exact"/>
        <w:ind w:left="118"/>
        <w:rPr>
          <w:sz w:val="20"/>
        </w:rPr>
      </w:pPr>
      <w:r>
        <w:rPr>
          <w:sz w:val="20"/>
        </w:rPr>
        <w:t>Załączniki do SWZ:</w:t>
      </w:r>
    </w:p>
    <w:p w:rsidR="006C7B30" w:rsidRDefault="00A24465">
      <w:pPr>
        <w:pStyle w:val="Akapitzlist"/>
        <w:numPr>
          <w:ilvl w:val="0"/>
          <w:numId w:val="3"/>
        </w:numPr>
        <w:tabs>
          <w:tab w:val="left" w:pos="1538"/>
        </w:tabs>
        <w:spacing w:line="229" w:lineRule="exact"/>
        <w:ind w:hanging="340"/>
        <w:rPr>
          <w:sz w:val="20"/>
        </w:rPr>
      </w:pPr>
      <w:r>
        <w:rPr>
          <w:sz w:val="20"/>
        </w:rPr>
        <w:t>Formularz</w:t>
      </w:r>
      <w:r>
        <w:rPr>
          <w:spacing w:val="-1"/>
          <w:sz w:val="20"/>
        </w:rPr>
        <w:t xml:space="preserve"> </w:t>
      </w:r>
      <w:r>
        <w:rPr>
          <w:sz w:val="20"/>
        </w:rPr>
        <w:t>ofertowy</w:t>
      </w:r>
    </w:p>
    <w:p w:rsidR="006C7B30" w:rsidRDefault="00A24465">
      <w:pPr>
        <w:pStyle w:val="Akapitzlist"/>
        <w:numPr>
          <w:ilvl w:val="0"/>
          <w:numId w:val="3"/>
        </w:numPr>
        <w:tabs>
          <w:tab w:val="left" w:pos="1538"/>
        </w:tabs>
        <w:ind w:hanging="340"/>
        <w:rPr>
          <w:sz w:val="20"/>
        </w:rPr>
      </w:pPr>
      <w:r>
        <w:rPr>
          <w:sz w:val="20"/>
        </w:rPr>
        <w:t>Oświadczenie</w:t>
      </w:r>
      <w:r>
        <w:rPr>
          <w:spacing w:val="-1"/>
          <w:sz w:val="20"/>
        </w:rPr>
        <w:t xml:space="preserve"> </w:t>
      </w:r>
      <w:r>
        <w:rPr>
          <w:sz w:val="20"/>
        </w:rPr>
        <w:t>wykluczenie</w:t>
      </w:r>
    </w:p>
    <w:p w:rsidR="006C7B30" w:rsidRDefault="00A24465">
      <w:pPr>
        <w:pStyle w:val="Akapitzlist"/>
        <w:numPr>
          <w:ilvl w:val="0"/>
          <w:numId w:val="3"/>
        </w:numPr>
        <w:tabs>
          <w:tab w:val="left" w:pos="1538"/>
        </w:tabs>
        <w:spacing w:before="1"/>
        <w:ind w:hanging="340"/>
        <w:rPr>
          <w:sz w:val="20"/>
        </w:rPr>
      </w:pPr>
      <w:r>
        <w:rPr>
          <w:sz w:val="20"/>
        </w:rPr>
        <w:t>Oświadczenie</w:t>
      </w:r>
      <w:r>
        <w:rPr>
          <w:spacing w:val="-1"/>
          <w:sz w:val="20"/>
        </w:rPr>
        <w:t xml:space="preserve"> </w:t>
      </w:r>
      <w:r>
        <w:rPr>
          <w:sz w:val="20"/>
        </w:rPr>
        <w:t>warunki</w:t>
      </w:r>
    </w:p>
    <w:p w:rsidR="006C7B30" w:rsidRDefault="00A24465">
      <w:pPr>
        <w:pStyle w:val="Akapitzlist"/>
        <w:numPr>
          <w:ilvl w:val="0"/>
          <w:numId w:val="3"/>
        </w:numPr>
        <w:tabs>
          <w:tab w:val="left" w:pos="1538"/>
        </w:tabs>
        <w:ind w:hanging="340"/>
        <w:rPr>
          <w:sz w:val="20"/>
        </w:rPr>
      </w:pPr>
      <w:r>
        <w:rPr>
          <w:sz w:val="20"/>
        </w:rPr>
        <w:t>Wzór</w:t>
      </w:r>
      <w:r>
        <w:rPr>
          <w:spacing w:val="1"/>
          <w:sz w:val="20"/>
        </w:rPr>
        <w:t xml:space="preserve"> </w:t>
      </w:r>
      <w:r>
        <w:rPr>
          <w:sz w:val="20"/>
        </w:rPr>
        <w:t>umowy</w:t>
      </w:r>
    </w:p>
    <w:p w:rsidR="006C7B30" w:rsidRDefault="00A24465">
      <w:pPr>
        <w:pStyle w:val="Akapitzlist"/>
        <w:numPr>
          <w:ilvl w:val="0"/>
          <w:numId w:val="3"/>
        </w:numPr>
        <w:tabs>
          <w:tab w:val="left" w:pos="1538"/>
        </w:tabs>
        <w:spacing w:before="1"/>
        <w:ind w:hanging="340"/>
        <w:rPr>
          <w:sz w:val="20"/>
        </w:rPr>
      </w:pPr>
      <w:r>
        <w:rPr>
          <w:sz w:val="20"/>
        </w:rPr>
        <w:t>Projekt</w:t>
      </w:r>
      <w:r w:rsidR="00116760">
        <w:rPr>
          <w:sz w:val="20"/>
        </w:rPr>
        <w:t>y</w:t>
      </w:r>
      <w:r>
        <w:rPr>
          <w:spacing w:val="-1"/>
          <w:sz w:val="20"/>
        </w:rPr>
        <w:t xml:space="preserve"> </w:t>
      </w:r>
      <w:r>
        <w:rPr>
          <w:sz w:val="20"/>
        </w:rPr>
        <w:t>bud.</w:t>
      </w:r>
    </w:p>
    <w:p w:rsidR="006C7B30" w:rsidRDefault="00A24465">
      <w:pPr>
        <w:pStyle w:val="Akapitzlist"/>
        <w:numPr>
          <w:ilvl w:val="0"/>
          <w:numId w:val="3"/>
        </w:numPr>
        <w:tabs>
          <w:tab w:val="left" w:pos="1538"/>
        </w:tabs>
        <w:spacing w:before="1" w:line="229" w:lineRule="exact"/>
        <w:ind w:hanging="340"/>
        <w:rPr>
          <w:sz w:val="20"/>
        </w:rPr>
      </w:pPr>
      <w:r>
        <w:rPr>
          <w:sz w:val="20"/>
        </w:rPr>
        <w:t>Przedmiary</w:t>
      </w:r>
    </w:p>
    <w:p w:rsidR="006C7B30" w:rsidRDefault="00A24465">
      <w:pPr>
        <w:pStyle w:val="Akapitzlist"/>
        <w:numPr>
          <w:ilvl w:val="0"/>
          <w:numId w:val="3"/>
        </w:numPr>
        <w:tabs>
          <w:tab w:val="left" w:pos="1538"/>
        </w:tabs>
        <w:spacing w:line="229" w:lineRule="exact"/>
        <w:ind w:hanging="340"/>
        <w:rPr>
          <w:sz w:val="20"/>
        </w:rPr>
      </w:pPr>
      <w:proofErr w:type="spellStart"/>
      <w:r>
        <w:rPr>
          <w:sz w:val="20"/>
        </w:rPr>
        <w:t>STWiORB</w:t>
      </w:r>
      <w:proofErr w:type="spellEnd"/>
    </w:p>
    <w:p w:rsidR="003F36CB" w:rsidRDefault="003F36CB">
      <w:pPr>
        <w:pStyle w:val="Akapitzlist"/>
        <w:numPr>
          <w:ilvl w:val="0"/>
          <w:numId w:val="3"/>
        </w:numPr>
        <w:tabs>
          <w:tab w:val="left" w:pos="1538"/>
        </w:tabs>
        <w:spacing w:line="229" w:lineRule="exact"/>
        <w:ind w:hanging="340"/>
        <w:rPr>
          <w:sz w:val="20"/>
        </w:rPr>
      </w:pPr>
      <w:r>
        <w:rPr>
          <w:sz w:val="20"/>
        </w:rPr>
        <w:t>Wykaz robót</w:t>
      </w:r>
    </w:p>
    <w:p w:rsidR="003F36CB" w:rsidRDefault="003F36CB">
      <w:pPr>
        <w:pStyle w:val="Akapitzlist"/>
        <w:numPr>
          <w:ilvl w:val="0"/>
          <w:numId w:val="3"/>
        </w:numPr>
        <w:tabs>
          <w:tab w:val="left" w:pos="1538"/>
        </w:tabs>
        <w:spacing w:line="229" w:lineRule="exact"/>
        <w:ind w:hanging="340"/>
        <w:rPr>
          <w:sz w:val="20"/>
        </w:rPr>
      </w:pPr>
      <w:r>
        <w:rPr>
          <w:sz w:val="20"/>
        </w:rPr>
        <w:t>Wykaz osób</w:t>
      </w:r>
    </w:p>
    <w:p w:rsidR="0045779E" w:rsidRDefault="0045779E">
      <w:pPr>
        <w:pStyle w:val="Akapitzlist"/>
        <w:numPr>
          <w:ilvl w:val="0"/>
          <w:numId w:val="3"/>
        </w:numPr>
        <w:tabs>
          <w:tab w:val="left" w:pos="1538"/>
        </w:tabs>
        <w:spacing w:line="229" w:lineRule="exact"/>
        <w:ind w:hanging="340"/>
        <w:rPr>
          <w:sz w:val="20"/>
        </w:rPr>
      </w:pPr>
      <w:r>
        <w:rPr>
          <w:sz w:val="20"/>
        </w:rPr>
        <w:t>Zobowiązanie podmiotu</w:t>
      </w:r>
    </w:p>
    <w:sectPr w:rsidR="0045779E">
      <w:pgSz w:w="11910" w:h="16840"/>
      <w:pgMar w:top="1320" w:right="1020" w:bottom="980" w:left="1300" w:header="716" w:footer="7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6CD" w:rsidRDefault="006E36CD">
      <w:r>
        <w:separator/>
      </w:r>
    </w:p>
  </w:endnote>
  <w:endnote w:type="continuationSeparator" w:id="0">
    <w:p w:rsidR="006E36CD" w:rsidRDefault="006E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41" w:rsidRDefault="00BC5E41">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37472" behindDoc="1" locked="0" layoutInCell="1" allowOverlap="1" wp14:anchorId="3AADB93A" wp14:editId="35A7B220">
              <wp:simplePos x="0" y="0"/>
              <wp:positionH relativeFrom="page">
                <wp:posOffset>3786505</wp:posOffset>
              </wp:positionH>
              <wp:positionV relativeFrom="page">
                <wp:posOffset>10052050</wp:posOffset>
              </wp:positionV>
              <wp:extent cx="19240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E41" w:rsidRDefault="00BC5E41">
                          <w:pPr>
                            <w:spacing w:before="12"/>
                            <w:ind w:left="60"/>
                            <w:rPr>
                              <w:sz w:val="18"/>
                            </w:rPr>
                          </w:pPr>
                          <w:r>
                            <w:fldChar w:fldCharType="begin"/>
                          </w:r>
                          <w:r>
                            <w:rPr>
                              <w:sz w:val="18"/>
                            </w:rPr>
                            <w:instrText xml:space="preserve"> PAGE </w:instrText>
                          </w:r>
                          <w:r>
                            <w:fldChar w:fldCharType="separate"/>
                          </w:r>
                          <w:r w:rsidR="004E75EE">
                            <w:rPr>
                              <w:noProof/>
                              <w:sz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15pt;margin-top:791.5pt;width:15.15pt;height:12pt;z-index:-159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D+rg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" filled="f" stroked="f">
              <v:textbox inset="0,0,0,0">
                <w:txbxContent>
                  <w:p w:rsidR="00BC5E41" w:rsidRDefault="00BC5E41">
                    <w:pPr>
                      <w:spacing w:before="12"/>
                      <w:ind w:left="60"/>
                      <w:rPr>
                        <w:sz w:val="18"/>
                      </w:rPr>
                    </w:pPr>
                    <w:r>
                      <w:fldChar w:fldCharType="begin"/>
                    </w:r>
                    <w:r>
                      <w:rPr>
                        <w:sz w:val="18"/>
                      </w:rPr>
                      <w:instrText xml:space="preserve"> PAGE </w:instrText>
                    </w:r>
                    <w:r>
                      <w:fldChar w:fldCharType="separate"/>
                    </w:r>
                    <w:r w:rsidR="004E75EE">
                      <w:rPr>
                        <w:noProof/>
                        <w:sz w:val="18"/>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6CD" w:rsidRDefault="006E36CD">
      <w:r>
        <w:separator/>
      </w:r>
    </w:p>
  </w:footnote>
  <w:footnote w:type="continuationSeparator" w:id="0">
    <w:p w:rsidR="006E36CD" w:rsidRDefault="006E3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D20" w:rsidRDefault="00AC4D20" w:rsidP="00AC4D20">
    <w:pPr>
      <w:pStyle w:val="Nagwek"/>
      <w:jc w:val="center"/>
      <w:rPr>
        <w:rFonts w:ascii="Arial" w:hAnsi="Arial" w:cs="Arial"/>
        <w:color w:val="7F7F7F" w:themeColor="text1" w:themeTint="80"/>
        <w:sz w:val="18"/>
        <w:szCs w:val="18"/>
      </w:rPr>
    </w:pPr>
    <w:r>
      <w:rPr>
        <w:rFonts w:ascii="Arial" w:hAnsi="Arial" w:cs="Arial"/>
        <w:noProof/>
        <w:color w:val="7F7F7F" w:themeColor="text1" w:themeTint="80"/>
        <w:sz w:val="18"/>
        <w:szCs w:val="18"/>
        <w:lang w:eastAsia="pl-PL"/>
      </w:rPr>
      <w:drawing>
        <wp:inline distT="0" distB="0" distL="0" distR="0" wp14:anchorId="08E79C80" wp14:editId="386B9CAA">
          <wp:extent cx="179260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822960"/>
                  </a:xfrm>
                  <a:prstGeom prst="rect">
                    <a:avLst/>
                  </a:prstGeom>
                  <a:noFill/>
                </pic:spPr>
              </pic:pic>
            </a:graphicData>
          </a:graphic>
        </wp:inline>
      </w:drawing>
    </w:r>
  </w:p>
  <w:p w:rsidR="00AC4D20" w:rsidRDefault="00AC4D20" w:rsidP="00AC4D20">
    <w:pPr>
      <w:pStyle w:val="Nagwek"/>
      <w:jc w:val="center"/>
      <w:rPr>
        <w:rFonts w:ascii="Arial" w:hAnsi="Arial" w:cs="Arial"/>
        <w:color w:val="7F7F7F" w:themeColor="text1" w:themeTint="80"/>
        <w:sz w:val="18"/>
        <w:szCs w:val="18"/>
      </w:rPr>
    </w:pPr>
    <w:r w:rsidRPr="00ED66B3">
      <w:rPr>
        <w:rFonts w:ascii="Arial" w:hAnsi="Arial" w:cs="Arial"/>
        <w:color w:val="7F7F7F" w:themeColor="text1" w:themeTint="80"/>
        <w:sz w:val="18"/>
        <w:szCs w:val="18"/>
      </w:rPr>
      <w:t>Inwestycja współfinansowana ze środków Rządowego Fundusz Polski Ład: Program Inwestycji Strategicznych</w:t>
    </w:r>
  </w:p>
  <w:p w:rsidR="00BC5E41" w:rsidRDefault="00BC5E41">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36960" behindDoc="1" locked="0" layoutInCell="1" allowOverlap="1" wp14:anchorId="1365E826" wp14:editId="4787AABC">
              <wp:simplePos x="0" y="0"/>
              <wp:positionH relativeFrom="page">
                <wp:posOffset>2750820</wp:posOffset>
              </wp:positionH>
              <wp:positionV relativeFrom="page">
                <wp:posOffset>441960</wp:posOffset>
              </wp:positionV>
              <wp:extent cx="223964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E41" w:rsidRDefault="00BC5E41" w:rsidP="00AC4D20">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6.6pt;margin-top:34.8pt;width:176.35pt;height:10.95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wXErQ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" filled="f" stroked="f">
              <v:textbox inset="0,0,0,0">
                <w:txbxContent>
                  <w:p w:rsidR="00BC5E41" w:rsidRDefault="00BC5E41" w:rsidP="00AC4D20">
                    <w:pPr>
                      <w:spacing w:before="14"/>
                      <w:rPr>
                        <w:sz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419AC24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5577F8E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D"/>
    <w:multiLevelType w:val="hybridMultilevel"/>
    <w:tmpl w:val="440BADF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0507236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3804823E"/>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8246B3A"/>
    <w:multiLevelType w:val="hybridMultilevel"/>
    <w:tmpl w:val="A06CDA16"/>
    <w:lvl w:ilvl="0" w:tplc="1E0CF298">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5F248204">
      <w:numFmt w:val="bullet"/>
      <w:lvlText w:val="•"/>
      <w:lvlJc w:val="left"/>
      <w:pPr>
        <w:ind w:left="1714" w:hanging="348"/>
      </w:pPr>
      <w:rPr>
        <w:rFonts w:hint="default"/>
        <w:lang w:val="pl-PL" w:eastAsia="en-US" w:bidi="ar-SA"/>
      </w:rPr>
    </w:lvl>
    <w:lvl w:ilvl="2" w:tplc="75222B68">
      <w:numFmt w:val="bullet"/>
      <w:lvlText w:val="•"/>
      <w:lvlJc w:val="left"/>
      <w:pPr>
        <w:ind w:left="2589" w:hanging="348"/>
      </w:pPr>
      <w:rPr>
        <w:rFonts w:hint="default"/>
        <w:lang w:val="pl-PL" w:eastAsia="en-US" w:bidi="ar-SA"/>
      </w:rPr>
    </w:lvl>
    <w:lvl w:ilvl="3" w:tplc="A1A479C8">
      <w:numFmt w:val="bullet"/>
      <w:lvlText w:val="•"/>
      <w:lvlJc w:val="left"/>
      <w:pPr>
        <w:ind w:left="3463" w:hanging="348"/>
      </w:pPr>
      <w:rPr>
        <w:rFonts w:hint="default"/>
        <w:lang w:val="pl-PL" w:eastAsia="en-US" w:bidi="ar-SA"/>
      </w:rPr>
    </w:lvl>
    <w:lvl w:ilvl="4" w:tplc="63FAC520">
      <w:numFmt w:val="bullet"/>
      <w:lvlText w:val="•"/>
      <w:lvlJc w:val="left"/>
      <w:pPr>
        <w:ind w:left="4338" w:hanging="348"/>
      </w:pPr>
      <w:rPr>
        <w:rFonts w:hint="default"/>
        <w:lang w:val="pl-PL" w:eastAsia="en-US" w:bidi="ar-SA"/>
      </w:rPr>
    </w:lvl>
    <w:lvl w:ilvl="5" w:tplc="D0D063AA">
      <w:numFmt w:val="bullet"/>
      <w:lvlText w:val="•"/>
      <w:lvlJc w:val="left"/>
      <w:pPr>
        <w:ind w:left="5213" w:hanging="348"/>
      </w:pPr>
      <w:rPr>
        <w:rFonts w:hint="default"/>
        <w:lang w:val="pl-PL" w:eastAsia="en-US" w:bidi="ar-SA"/>
      </w:rPr>
    </w:lvl>
    <w:lvl w:ilvl="6" w:tplc="EEDADF0C">
      <w:numFmt w:val="bullet"/>
      <w:lvlText w:val="•"/>
      <w:lvlJc w:val="left"/>
      <w:pPr>
        <w:ind w:left="6087" w:hanging="348"/>
      </w:pPr>
      <w:rPr>
        <w:rFonts w:hint="default"/>
        <w:lang w:val="pl-PL" w:eastAsia="en-US" w:bidi="ar-SA"/>
      </w:rPr>
    </w:lvl>
    <w:lvl w:ilvl="7" w:tplc="830E3DE4">
      <w:numFmt w:val="bullet"/>
      <w:lvlText w:val="•"/>
      <w:lvlJc w:val="left"/>
      <w:pPr>
        <w:ind w:left="6962" w:hanging="348"/>
      </w:pPr>
      <w:rPr>
        <w:rFonts w:hint="default"/>
        <w:lang w:val="pl-PL" w:eastAsia="en-US" w:bidi="ar-SA"/>
      </w:rPr>
    </w:lvl>
    <w:lvl w:ilvl="8" w:tplc="A022D53E">
      <w:numFmt w:val="bullet"/>
      <w:lvlText w:val="•"/>
      <w:lvlJc w:val="left"/>
      <w:pPr>
        <w:ind w:left="7837" w:hanging="348"/>
      </w:pPr>
      <w:rPr>
        <w:rFonts w:hint="default"/>
        <w:lang w:val="pl-PL" w:eastAsia="en-US" w:bidi="ar-SA"/>
      </w:rPr>
    </w:lvl>
  </w:abstractNum>
  <w:abstractNum w:abstractNumId="7">
    <w:nsid w:val="095B2A61"/>
    <w:multiLevelType w:val="hybridMultilevel"/>
    <w:tmpl w:val="1B0CFB04"/>
    <w:lvl w:ilvl="0" w:tplc="4DA666D2">
      <w:numFmt w:val="bullet"/>
      <w:lvlText w:val=""/>
      <w:lvlJc w:val="left"/>
      <w:pPr>
        <w:ind w:left="838" w:hanging="346"/>
      </w:pPr>
      <w:rPr>
        <w:rFonts w:ascii="Symbol" w:eastAsia="Symbol" w:hAnsi="Symbol" w:cs="Symbol" w:hint="default"/>
        <w:w w:val="100"/>
        <w:sz w:val="22"/>
        <w:szCs w:val="22"/>
        <w:lang w:val="pl-PL" w:eastAsia="en-US" w:bidi="ar-SA"/>
      </w:rPr>
    </w:lvl>
    <w:lvl w:ilvl="1" w:tplc="EFCAD82E">
      <w:numFmt w:val="bullet"/>
      <w:lvlText w:val="•"/>
      <w:lvlJc w:val="left"/>
      <w:pPr>
        <w:ind w:left="1714" w:hanging="346"/>
      </w:pPr>
      <w:rPr>
        <w:rFonts w:hint="default"/>
        <w:lang w:val="pl-PL" w:eastAsia="en-US" w:bidi="ar-SA"/>
      </w:rPr>
    </w:lvl>
    <w:lvl w:ilvl="2" w:tplc="F7D8E314">
      <w:numFmt w:val="bullet"/>
      <w:lvlText w:val="•"/>
      <w:lvlJc w:val="left"/>
      <w:pPr>
        <w:ind w:left="2589" w:hanging="346"/>
      </w:pPr>
      <w:rPr>
        <w:rFonts w:hint="default"/>
        <w:lang w:val="pl-PL" w:eastAsia="en-US" w:bidi="ar-SA"/>
      </w:rPr>
    </w:lvl>
    <w:lvl w:ilvl="3" w:tplc="1D6645C0">
      <w:numFmt w:val="bullet"/>
      <w:lvlText w:val="•"/>
      <w:lvlJc w:val="left"/>
      <w:pPr>
        <w:ind w:left="3463" w:hanging="346"/>
      </w:pPr>
      <w:rPr>
        <w:rFonts w:hint="default"/>
        <w:lang w:val="pl-PL" w:eastAsia="en-US" w:bidi="ar-SA"/>
      </w:rPr>
    </w:lvl>
    <w:lvl w:ilvl="4" w:tplc="22208C9A">
      <w:numFmt w:val="bullet"/>
      <w:lvlText w:val="•"/>
      <w:lvlJc w:val="left"/>
      <w:pPr>
        <w:ind w:left="4338" w:hanging="346"/>
      </w:pPr>
      <w:rPr>
        <w:rFonts w:hint="default"/>
        <w:lang w:val="pl-PL" w:eastAsia="en-US" w:bidi="ar-SA"/>
      </w:rPr>
    </w:lvl>
    <w:lvl w:ilvl="5" w:tplc="995AA342">
      <w:numFmt w:val="bullet"/>
      <w:lvlText w:val="•"/>
      <w:lvlJc w:val="left"/>
      <w:pPr>
        <w:ind w:left="5213" w:hanging="346"/>
      </w:pPr>
      <w:rPr>
        <w:rFonts w:hint="default"/>
        <w:lang w:val="pl-PL" w:eastAsia="en-US" w:bidi="ar-SA"/>
      </w:rPr>
    </w:lvl>
    <w:lvl w:ilvl="6" w:tplc="AE520588">
      <w:numFmt w:val="bullet"/>
      <w:lvlText w:val="•"/>
      <w:lvlJc w:val="left"/>
      <w:pPr>
        <w:ind w:left="6087" w:hanging="346"/>
      </w:pPr>
      <w:rPr>
        <w:rFonts w:hint="default"/>
        <w:lang w:val="pl-PL" w:eastAsia="en-US" w:bidi="ar-SA"/>
      </w:rPr>
    </w:lvl>
    <w:lvl w:ilvl="7" w:tplc="8A6EFE84">
      <w:numFmt w:val="bullet"/>
      <w:lvlText w:val="•"/>
      <w:lvlJc w:val="left"/>
      <w:pPr>
        <w:ind w:left="6962" w:hanging="346"/>
      </w:pPr>
      <w:rPr>
        <w:rFonts w:hint="default"/>
        <w:lang w:val="pl-PL" w:eastAsia="en-US" w:bidi="ar-SA"/>
      </w:rPr>
    </w:lvl>
    <w:lvl w:ilvl="8" w:tplc="B7FA8A9C">
      <w:numFmt w:val="bullet"/>
      <w:lvlText w:val="•"/>
      <w:lvlJc w:val="left"/>
      <w:pPr>
        <w:ind w:left="7837" w:hanging="346"/>
      </w:pPr>
      <w:rPr>
        <w:rFonts w:hint="default"/>
        <w:lang w:val="pl-PL" w:eastAsia="en-US" w:bidi="ar-SA"/>
      </w:rPr>
    </w:lvl>
  </w:abstractNum>
  <w:abstractNum w:abstractNumId="8">
    <w:nsid w:val="10163D7B"/>
    <w:multiLevelType w:val="hybridMultilevel"/>
    <w:tmpl w:val="C56C6A7C"/>
    <w:lvl w:ilvl="0" w:tplc="6FB605EA">
      <w:start w:val="1"/>
      <w:numFmt w:val="lowerLetter"/>
      <w:lvlText w:val="%1)"/>
      <w:lvlJc w:val="left"/>
      <w:pPr>
        <w:ind w:left="1558" w:hanging="336"/>
        <w:jc w:val="left"/>
      </w:pPr>
      <w:rPr>
        <w:rFonts w:ascii="Times New Roman" w:eastAsia="Times New Roman" w:hAnsi="Times New Roman" w:cs="Times New Roman" w:hint="default"/>
        <w:w w:val="100"/>
        <w:sz w:val="22"/>
        <w:szCs w:val="22"/>
        <w:lang w:val="pl-PL" w:eastAsia="en-US" w:bidi="ar-SA"/>
      </w:rPr>
    </w:lvl>
    <w:lvl w:ilvl="1" w:tplc="3AF2E328">
      <w:numFmt w:val="bullet"/>
      <w:lvlText w:val="•"/>
      <w:lvlJc w:val="left"/>
      <w:pPr>
        <w:ind w:left="2362" w:hanging="336"/>
      </w:pPr>
      <w:rPr>
        <w:rFonts w:hint="default"/>
        <w:lang w:val="pl-PL" w:eastAsia="en-US" w:bidi="ar-SA"/>
      </w:rPr>
    </w:lvl>
    <w:lvl w:ilvl="2" w:tplc="FD487844">
      <w:numFmt w:val="bullet"/>
      <w:lvlText w:val="•"/>
      <w:lvlJc w:val="left"/>
      <w:pPr>
        <w:ind w:left="3165" w:hanging="336"/>
      </w:pPr>
      <w:rPr>
        <w:rFonts w:hint="default"/>
        <w:lang w:val="pl-PL" w:eastAsia="en-US" w:bidi="ar-SA"/>
      </w:rPr>
    </w:lvl>
    <w:lvl w:ilvl="3" w:tplc="4CFA966C">
      <w:numFmt w:val="bullet"/>
      <w:lvlText w:val="•"/>
      <w:lvlJc w:val="left"/>
      <w:pPr>
        <w:ind w:left="3967" w:hanging="336"/>
      </w:pPr>
      <w:rPr>
        <w:rFonts w:hint="default"/>
        <w:lang w:val="pl-PL" w:eastAsia="en-US" w:bidi="ar-SA"/>
      </w:rPr>
    </w:lvl>
    <w:lvl w:ilvl="4" w:tplc="5B08AB88">
      <w:numFmt w:val="bullet"/>
      <w:lvlText w:val="•"/>
      <w:lvlJc w:val="left"/>
      <w:pPr>
        <w:ind w:left="4770" w:hanging="336"/>
      </w:pPr>
      <w:rPr>
        <w:rFonts w:hint="default"/>
        <w:lang w:val="pl-PL" w:eastAsia="en-US" w:bidi="ar-SA"/>
      </w:rPr>
    </w:lvl>
    <w:lvl w:ilvl="5" w:tplc="14D4863A">
      <w:numFmt w:val="bullet"/>
      <w:lvlText w:val="•"/>
      <w:lvlJc w:val="left"/>
      <w:pPr>
        <w:ind w:left="5573" w:hanging="336"/>
      </w:pPr>
      <w:rPr>
        <w:rFonts w:hint="default"/>
        <w:lang w:val="pl-PL" w:eastAsia="en-US" w:bidi="ar-SA"/>
      </w:rPr>
    </w:lvl>
    <w:lvl w:ilvl="6" w:tplc="C106BEEA">
      <w:numFmt w:val="bullet"/>
      <w:lvlText w:val="•"/>
      <w:lvlJc w:val="left"/>
      <w:pPr>
        <w:ind w:left="6375" w:hanging="336"/>
      </w:pPr>
      <w:rPr>
        <w:rFonts w:hint="default"/>
        <w:lang w:val="pl-PL" w:eastAsia="en-US" w:bidi="ar-SA"/>
      </w:rPr>
    </w:lvl>
    <w:lvl w:ilvl="7" w:tplc="8DEE5D0E">
      <w:numFmt w:val="bullet"/>
      <w:lvlText w:val="•"/>
      <w:lvlJc w:val="left"/>
      <w:pPr>
        <w:ind w:left="7178" w:hanging="336"/>
      </w:pPr>
      <w:rPr>
        <w:rFonts w:hint="default"/>
        <w:lang w:val="pl-PL" w:eastAsia="en-US" w:bidi="ar-SA"/>
      </w:rPr>
    </w:lvl>
    <w:lvl w:ilvl="8" w:tplc="3F6C6D4A">
      <w:numFmt w:val="bullet"/>
      <w:lvlText w:val="•"/>
      <w:lvlJc w:val="left"/>
      <w:pPr>
        <w:ind w:left="7981" w:hanging="336"/>
      </w:pPr>
      <w:rPr>
        <w:rFonts w:hint="default"/>
        <w:lang w:val="pl-PL" w:eastAsia="en-US" w:bidi="ar-SA"/>
      </w:rPr>
    </w:lvl>
  </w:abstractNum>
  <w:abstractNum w:abstractNumId="9">
    <w:nsid w:val="131835B6"/>
    <w:multiLevelType w:val="multilevel"/>
    <w:tmpl w:val="9E12BCD0"/>
    <w:lvl w:ilvl="0">
      <w:start w:val="1"/>
      <w:numFmt w:val="decimal"/>
      <w:lvlText w:val="%1."/>
      <w:lvlJc w:val="left"/>
      <w:pPr>
        <w:ind w:left="838" w:hanging="348"/>
        <w:jc w:val="right"/>
      </w:pPr>
      <w:rPr>
        <w:rFonts w:hint="default"/>
        <w:w w:val="100"/>
        <w:lang w:val="pl-PL" w:eastAsia="en-US" w:bidi="ar-SA"/>
      </w:rPr>
    </w:lvl>
    <w:lvl w:ilvl="1">
      <w:start w:val="1"/>
      <w:numFmt w:val="decimal"/>
      <w:lvlText w:val="%1.%2."/>
      <w:lvlJc w:val="left"/>
      <w:pPr>
        <w:ind w:left="838" w:hanging="346"/>
        <w:jc w:val="left"/>
      </w:pPr>
      <w:rPr>
        <w:rFonts w:ascii="Times New Roman" w:eastAsia="Times New Roman" w:hAnsi="Times New Roman" w:cs="Times New Roman" w:hint="default"/>
        <w:w w:val="100"/>
        <w:sz w:val="20"/>
        <w:szCs w:val="20"/>
        <w:lang w:val="pl-PL" w:eastAsia="en-US" w:bidi="ar-SA"/>
      </w:rPr>
    </w:lvl>
    <w:lvl w:ilvl="2">
      <w:numFmt w:val="bullet"/>
      <w:lvlText w:val="•"/>
      <w:lvlJc w:val="left"/>
      <w:pPr>
        <w:ind w:left="1847" w:hanging="346"/>
      </w:pPr>
      <w:rPr>
        <w:rFonts w:hint="default"/>
        <w:lang w:val="pl-PL" w:eastAsia="en-US" w:bidi="ar-SA"/>
      </w:rPr>
    </w:lvl>
    <w:lvl w:ilvl="3">
      <w:numFmt w:val="bullet"/>
      <w:lvlText w:val="•"/>
      <w:lvlJc w:val="left"/>
      <w:pPr>
        <w:ind w:left="2814" w:hanging="346"/>
      </w:pPr>
      <w:rPr>
        <w:rFonts w:hint="default"/>
        <w:lang w:val="pl-PL" w:eastAsia="en-US" w:bidi="ar-SA"/>
      </w:rPr>
    </w:lvl>
    <w:lvl w:ilvl="4">
      <w:numFmt w:val="bullet"/>
      <w:lvlText w:val="•"/>
      <w:lvlJc w:val="left"/>
      <w:pPr>
        <w:ind w:left="3782" w:hanging="346"/>
      </w:pPr>
      <w:rPr>
        <w:rFonts w:hint="default"/>
        <w:lang w:val="pl-PL" w:eastAsia="en-US" w:bidi="ar-SA"/>
      </w:rPr>
    </w:lvl>
    <w:lvl w:ilvl="5">
      <w:numFmt w:val="bullet"/>
      <w:lvlText w:val="•"/>
      <w:lvlJc w:val="left"/>
      <w:pPr>
        <w:ind w:left="4749" w:hanging="346"/>
      </w:pPr>
      <w:rPr>
        <w:rFonts w:hint="default"/>
        <w:lang w:val="pl-PL" w:eastAsia="en-US" w:bidi="ar-SA"/>
      </w:rPr>
    </w:lvl>
    <w:lvl w:ilvl="6">
      <w:numFmt w:val="bullet"/>
      <w:lvlText w:val="•"/>
      <w:lvlJc w:val="left"/>
      <w:pPr>
        <w:ind w:left="5716" w:hanging="346"/>
      </w:pPr>
      <w:rPr>
        <w:rFonts w:hint="default"/>
        <w:lang w:val="pl-PL" w:eastAsia="en-US" w:bidi="ar-SA"/>
      </w:rPr>
    </w:lvl>
    <w:lvl w:ilvl="7">
      <w:numFmt w:val="bullet"/>
      <w:lvlText w:val="•"/>
      <w:lvlJc w:val="left"/>
      <w:pPr>
        <w:ind w:left="6684" w:hanging="346"/>
      </w:pPr>
      <w:rPr>
        <w:rFonts w:hint="default"/>
        <w:lang w:val="pl-PL" w:eastAsia="en-US" w:bidi="ar-SA"/>
      </w:rPr>
    </w:lvl>
    <w:lvl w:ilvl="8">
      <w:numFmt w:val="bullet"/>
      <w:lvlText w:val="•"/>
      <w:lvlJc w:val="left"/>
      <w:pPr>
        <w:ind w:left="7651" w:hanging="346"/>
      </w:pPr>
      <w:rPr>
        <w:rFonts w:hint="default"/>
        <w:lang w:val="pl-PL" w:eastAsia="en-US" w:bidi="ar-SA"/>
      </w:rPr>
    </w:lvl>
  </w:abstractNum>
  <w:abstractNum w:abstractNumId="10">
    <w:nsid w:val="13364594"/>
    <w:multiLevelType w:val="hybridMultilevel"/>
    <w:tmpl w:val="0BAAD2D8"/>
    <w:lvl w:ilvl="0" w:tplc="5E267248">
      <w:start w:val="1"/>
      <w:numFmt w:val="decimal"/>
      <w:lvlText w:val="%1."/>
      <w:lvlJc w:val="left"/>
      <w:pPr>
        <w:ind w:left="838" w:hanging="360"/>
        <w:jc w:val="left"/>
      </w:pPr>
      <w:rPr>
        <w:rFonts w:ascii="Times New Roman" w:eastAsia="Times New Roman" w:hAnsi="Times New Roman" w:cs="Times New Roman" w:hint="default"/>
        <w:w w:val="100"/>
        <w:sz w:val="22"/>
        <w:szCs w:val="22"/>
        <w:lang w:val="pl-PL" w:eastAsia="en-US" w:bidi="ar-SA"/>
      </w:rPr>
    </w:lvl>
    <w:lvl w:ilvl="1" w:tplc="B52622E8">
      <w:numFmt w:val="bullet"/>
      <w:lvlText w:val="•"/>
      <w:lvlJc w:val="left"/>
      <w:pPr>
        <w:ind w:left="1714" w:hanging="360"/>
      </w:pPr>
      <w:rPr>
        <w:rFonts w:hint="default"/>
        <w:lang w:val="pl-PL" w:eastAsia="en-US" w:bidi="ar-SA"/>
      </w:rPr>
    </w:lvl>
    <w:lvl w:ilvl="2" w:tplc="6F686104">
      <w:numFmt w:val="bullet"/>
      <w:lvlText w:val="•"/>
      <w:lvlJc w:val="left"/>
      <w:pPr>
        <w:ind w:left="2589" w:hanging="360"/>
      </w:pPr>
      <w:rPr>
        <w:rFonts w:hint="default"/>
        <w:lang w:val="pl-PL" w:eastAsia="en-US" w:bidi="ar-SA"/>
      </w:rPr>
    </w:lvl>
    <w:lvl w:ilvl="3" w:tplc="3564B7FE">
      <w:numFmt w:val="bullet"/>
      <w:lvlText w:val="•"/>
      <w:lvlJc w:val="left"/>
      <w:pPr>
        <w:ind w:left="3463" w:hanging="360"/>
      </w:pPr>
      <w:rPr>
        <w:rFonts w:hint="default"/>
        <w:lang w:val="pl-PL" w:eastAsia="en-US" w:bidi="ar-SA"/>
      </w:rPr>
    </w:lvl>
    <w:lvl w:ilvl="4" w:tplc="4154AEA0">
      <w:numFmt w:val="bullet"/>
      <w:lvlText w:val="•"/>
      <w:lvlJc w:val="left"/>
      <w:pPr>
        <w:ind w:left="4338" w:hanging="360"/>
      </w:pPr>
      <w:rPr>
        <w:rFonts w:hint="default"/>
        <w:lang w:val="pl-PL" w:eastAsia="en-US" w:bidi="ar-SA"/>
      </w:rPr>
    </w:lvl>
    <w:lvl w:ilvl="5" w:tplc="A6381EA8">
      <w:numFmt w:val="bullet"/>
      <w:lvlText w:val="•"/>
      <w:lvlJc w:val="left"/>
      <w:pPr>
        <w:ind w:left="5213" w:hanging="360"/>
      </w:pPr>
      <w:rPr>
        <w:rFonts w:hint="default"/>
        <w:lang w:val="pl-PL" w:eastAsia="en-US" w:bidi="ar-SA"/>
      </w:rPr>
    </w:lvl>
    <w:lvl w:ilvl="6" w:tplc="7A48919A">
      <w:numFmt w:val="bullet"/>
      <w:lvlText w:val="•"/>
      <w:lvlJc w:val="left"/>
      <w:pPr>
        <w:ind w:left="6087" w:hanging="360"/>
      </w:pPr>
      <w:rPr>
        <w:rFonts w:hint="default"/>
        <w:lang w:val="pl-PL" w:eastAsia="en-US" w:bidi="ar-SA"/>
      </w:rPr>
    </w:lvl>
    <w:lvl w:ilvl="7" w:tplc="23421DA8">
      <w:numFmt w:val="bullet"/>
      <w:lvlText w:val="•"/>
      <w:lvlJc w:val="left"/>
      <w:pPr>
        <w:ind w:left="6962" w:hanging="360"/>
      </w:pPr>
      <w:rPr>
        <w:rFonts w:hint="default"/>
        <w:lang w:val="pl-PL" w:eastAsia="en-US" w:bidi="ar-SA"/>
      </w:rPr>
    </w:lvl>
    <w:lvl w:ilvl="8" w:tplc="2DEE5A4A">
      <w:numFmt w:val="bullet"/>
      <w:lvlText w:val="•"/>
      <w:lvlJc w:val="left"/>
      <w:pPr>
        <w:ind w:left="7837" w:hanging="360"/>
      </w:pPr>
      <w:rPr>
        <w:rFonts w:hint="default"/>
        <w:lang w:val="pl-PL" w:eastAsia="en-US" w:bidi="ar-SA"/>
      </w:rPr>
    </w:lvl>
  </w:abstractNum>
  <w:abstractNum w:abstractNumId="11">
    <w:nsid w:val="13D33347"/>
    <w:multiLevelType w:val="hybridMultilevel"/>
    <w:tmpl w:val="F3E08DEC"/>
    <w:lvl w:ilvl="0" w:tplc="1958C648">
      <w:start w:val="1"/>
      <w:numFmt w:val="lowerLetter"/>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3AE02E6E">
      <w:numFmt w:val="bullet"/>
      <w:lvlText w:val="•"/>
      <w:lvlJc w:val="left"/>
      <w:pPr>
        <w:ind w:left="1714" w:hanging="348"/>
      </w:pPr>
      <w:rPr>
        <w:rFonts w:hint="default"/>
        <w:lang w:val="pl-PL" w:eastAsia="en-US" w:bidi="ar-SA"/>
      </w:rPr>
    </w:lvl>
    <w:lvl w:ilvl="2" w:tplc="841ED99A">
      <w:numFmt w:val="bullet"/>
      <w:lvlText w:val="•"/>
      <w:lvlJc w:val="left"/>
      <w:pPr>
        <w:ind w:left="2589" w:hanging="348"/>
      </w:pPr>
      <w:rPr>
        <w:rFonts w:hint="default"/>
        <w:lang w:val="pl-PL" w:eastAsia="en-US" w:bidi="ar-SA"/>
      </w:rPr>
    </w:lvl>
    <w:lvl w:ilvl="3" w:tplc="A3045B1C">
      <w:numFmt w:val="bullet"/>
      <w:lvlText w:val="•"/>
      <w:lvlJc w:val="left"/>
      <w:pPr>
        <w:ind w:left="3463" w:hanging="348"/>
      </w:pPr>
      <w:rPr>
        <w:rFonts w:hint="default"/>
        <w:lang w:val="pl-PL" w:eastAsia="en-US" w:bidi="ar-SA"/>
      </w:rPr>
    </w:lvl>
    <w:lvl w:ilvl="4" w:tplc="D32E3C68">
      <w:numFmt w:val="bullet"/>
      <w:lvlText w:val="•"/>
      <w:lvlJc w:val="left"/>
      <w:pPr>
        <w:ind w:left="4338" w:hanging="348"/>
      </w:pPr>
      <w:rPr>
        <w:rFonts w:hint="default"/>
        <w:lang w:val="pl-PL" w:eastAsia="en-US" w:bidi="ar-SA"/>
      </w:rPr>
    </w:lvl>
    <w:lvl w:ilvl="5" w:tplc="B45A5C24">
      <w:numFmt w:val="bullet"/>
      <w:lvlText w:val="•"/>
      <w:lvlJc w:val="left"/>
      <w:pPr>
        <w:ind w:left="5213" w:hanging="348"/>
      </w:pPr>
      <w:rPr>
        <w:rFonts w:hint="default"/>
        <w:lang w:val="pl-PL" w:eastAsia="en-US" w:bidi="ar-SA"/>
      </w:rPr>
    </w:lvl>
    <w:lvl w:ilvl="6" w:tplc="25F0E9F6">
      <w:numFmt w:val="bullet"/>
      <w:lvlText w:val="•"/>
      <w:lvlJc w:val="left"/>
      <w:pPr>
        <w:ind w:left="6087" w:hanging="348"/>
      </w:pPr>
      <w:rPr>
        <w:rFonts w:hint="default"/>
        <w:lang w:val="pl-PL" w:eastAsia="en-US" w:bidi="ar-SA"/>
      </w:rPr>
    </w:lvl>
    <w:lvl w:ilvl="7" w:tplc="1B968A86">
      <w:numFmt w:val="bullet"/>
      <w:lvlText w:val="•"/>
      <w:lvlJc w:val="left"/>
      <w:pPr>
        <w:ind w:left="6962" w:hanging="348"/>
      </w:pPr>
      <w:rPr>
        <w:rFonts w:hint="default"/>
        <w:lang w:val="pl-PL" w:eastAsia="en-US" w:bidi="ar-SA"/>
      </w:rPr>
    </w:lvl>
    <w:lvl w:ilvl="8" w:tplc="BC827C0C">
      <w:numFmt w:val="bullet"/>
      <w:lvlText w:val="•"/>
      <w:lvlJc w:val="left"/>
      <w:pPr>
        <w:ind w:left="7837" w:hanging="348"/>
      </w:pPr>
      <w:rPr>
        <w:rFonts w:hint="default"/>
        <w:lang w:val="pl-PL" w:eastAsia="en-US" w:bidi="ar-SA"/>
      </w:rPr>
    </w:lvl>
  </w:abstractNum>
  <w:abstractNum w:abstractNumId="12">
    <w:nsid w:val="15535315"/>
    <w:multiLevelType w:val="hybridMultilevel"/>
    <w:tmpl w:val="1EFAA55C"/>
    <w:lvl w:ilvl="0" w:tplc="60201B84">
      <w:start w:val="1"/>
      <w:numFmt w:val="upperRoman"/>
      <w:lvlText w:val="%1."/>
      <w:lvlJc w:val="left"/>
      <w:pPr>
        <w:ind w:left="826" w:hanging="425"/>
        <w:jc w:val="left"/>
      </w:pPr>
      <w:rPr>
        <w:rFonts w:ascii="Times New Roman" w:eastAsia="Times New Roman" w:hAnsi="Times New Roman" w:cs="Times New Roman" w:hint="default"/>
        <w:b/>
        <w:bCs/>
        <w:w w:val="100"/>
        <w:sz w:val="22"/>
        <w:szCs w:val="22"/>
        <w:lang w:val="pl-PL" w:eastAsia="en-US" w:bidi="ar-SA"/>
      </w:rPr>
    </w:lvl>
    <w:lvl w:ilvl="1" w:tplc="210AC8B0">
      <w:start w:val="1"/>
      <w:numFmt w:val="decimal"/>
      <w:lvlText w:val="%2."/>
      <w:lvlJc w:val="left"/>
      <w:pPr>
        <w:ind w:left="1558" w:hanging="339"/>
        <w:jc w:val="left"/>
      </w:pPr>
      <w:rPr>
        <w:rFonts w:hint="default"/>
        <w:w w:val="100"/>
        <w:lang w:val="pl-PL" w:eastAsia="en-US" w:bidi="ar-SA"/>
      </w:rPr>
    </w:lvl>
    <w:lvl w:ilvl="2" w:tplc="8E26DEDC">
      <w:start w:val="1"/>
      <w:numFmt w:val="decimal"/>
      <w:lvlText w:val="%3)"/>
      <w:lvlJc w:val="left"/>
      <w:pPr>
        <w:ind w:left="1558" w:hanging="339"/>
        <w:jc w:val="left"/>
      </w:pPr>
      <w:rPr>
        <w:rFonts w:ascii="Times New Roman" w:eastAsia="Times New Roman" w:hAnsi="Times New Roman" w:cs="Times New Roman" w:hint="default"/>
        <w:w w:val="100"/>
        <w:sz w:val="22"/>
        <w:szCs w:val="22"/>
        <w:lang w:val="pl-PL" w:eastAsia="en-US" w:bidi="ar-SA"/>
      </w:rPr>
    </w:lvl>
    <w:lvl w:ilvl="3" w:tplc="3026665E">
      <w:numFmt w:val="bullet"/>
      <w:lvlText w:val="•"/>
      <w:lvlJc w:val="left"/>
      <w:pPr>
        <w:ind w:left="2563" w:hanging="339"/>
      </w:pPr>
      <w:rPr>
        <w:rFonts w:hint="default"/>
        <w:lang w:val="pl-PL" w:eastAsia="en-US" w:bidi="ar-SA"/>
      </w:rPr>
    </w:lvl>
    <w:lvl w:ilvl="4" w:tplc="B8460C70">
      <w:numFmt w:val="bullet"/>
      <w:lvlText w:val="•"/>
      <w:lvlJc w:val="left"/>
      <w:pPr>
        <w:ind w:left="3566" w:hanging="339"/>
      </w:pPr>
      <w:rPr>
        <w:rFonts w:hint="default"/>
        <w:lang w:val="pl-PL" w:eastAsia="en-US" w:bidi="ar-SA"/>
      </w:rPr>
    </w:lvl>
    <w:lvl w:ilvl="5" w:tplc="A64E6D4E">
      <w:numFmt w:val="bullet"/>
      <w:lvlText w:val="•"/>
      <w:lvlJc w:val="left"/>
      <w:pPr>
        <w:ind w:left="4569" w:hanging="339"/>
      </w:pPr>
      <w:rPr>
        <w:rFonts w:hint="default"/>
        <w:lang w:val="pl-PL" w:eastAsia="en-US" w:bidi="ar-SA"/>
      </w:rPr>
    </w:lvl>
    <w:lvl w:ilvl="6" w:tplc="DE644832">
      <w:numFmt w:val="bullet"/>
      <w:lvlText w:val="•"/>
      <w:lvlJc w:val="left"/>
      <w:pPr>
        <w:ind w:left="5573" w:hanging="339"/>
      </w:pPr>
      <w:rPr>
        <w:rFonts w:hint="default"/>
        <w:lang w:val="pl-PL" w:eastAsia="en-US" w:bidi="ar-SA"/>
      </w:rPr>
    </w:lvl>
    <w:lvl w:ilvl="7" w:tplc="00D2F766">
      <w:numFmt w:val="bullet"/>
      <w:lvlText w:val="•"/>
      <w:lvlJc w:val="left"/>
      <w:pPr>
        <w:ind w:left="6576" w:hanging="339"/>
      </w:pPr>
      <w:rPr>
        <w:rFonts w:hint="default"/>
        <w:lang w:val="pl-PL" w:eastAsia="en-US" w:bidi="ar-SA"/>
      </w:rPr>
    </w:lvl>
    <w:lvl w:ilvl="8" w:tplc="C358AE42">
      <w:numFmt w:val="bullet"/>
      <w:lvlText w:val="•"/>
      <w:lvlJc w:val="left"/>
      <w:pPr>
        <w:ind w:left="7579" w:hanging="339"/>
      </w:pPr>
      <w:rPr>
        <w:rFonts w:hint="default"/>
        <w:lang w:val="pl-PL" w:eastAsia="en-US" w:bidi="ar-SA"/>
      </w:rPr>
    </w:lvl>
  </w:abstractNum>
  <w:abstractNum w:abstractNumId="13">
    <w:nsid w:val="1928424A"/>
    <w:multiLevelType w:val="hybridMultilevel"/>
    <w:tmpl w:val="9626DDFE"/>
    <w:lvl w:ilvl="0" w:tplc="D48CAA8A">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1020F82C">
      <w:numFmt w:val="bullet"/>
      <w:lvlText w:val="•"/>
      <w:lvlJc w:val="left"/>
      <w:pPr>
        <w:ind w:left="1714" w:hanging="348"/>
      </w:pPr>
      <w:rPr>
        <w:rFonts w:hint="default"/>
        <w:lang w:val="pl-PL" w:eastAsia="en-US" w:bidi="ar-SA"/>
      </w:rPr>
    </w:lvl>
    <w:lvl w:ilvl="2" w:tplc="6AFCDB8E">
      <w:numFmt w:val="bullet"/>
      <w:lvlText w:val="•"/>
      <w:lvlJc w:val="left"/>
      <w:pPr>
        <w:ind w:left="2589" w:hanging="348"/>
      </w:pPr>
      <w:rPr>
        <w:rFonts w:hint="default"/>
        <w:lang w:val="pl-PL" w:eastAsia="en-US" w:bidi="ar-SA"/>
      </w:rPr>
    </w:lvl>
    <w:lvl w:ilvl="3" w:tplc="79EE15C4">
      <w:numFmt w:val="bullet"/>
      <w:lvlText w:val="•"/>
      <w:lvlJc w:val="left"/>
      <w:pPr>
        <w:ind w:left="3463" w:hanging="348"/>
      </w:pPr>
      <w:rPr>
        <w:rFonts w:hint="default"/>
        <w:lang w:val="pl-PL" w:eastAsia="en-US" w:bidi="ar-SA"/>
      </w:rPr>
    </w:lvl>
    <w:lvl w:ilvl="4" w:tplc="45C61C1A">
      <w:numFmt w:val="bullet"/>
      <w:lvlText w:val="•"/>
      <w:lvlJc w:val="left"/>
      <w:pPr>
        <w:ind w:left="4338" w:hanging="348"/>
      </w:pPr>
      <w:rPr>
        <w:rFonts w:hint="default"/>
        <w:lang w:val="pl-PL" w:eastAsia="en-US" w:bidi="ar-SA"/>
      </w:rPr>
    </w:lvl>
    <w:lvl w:ilvl="5" w:tplc="61E03B30">
      <w:numFmt w:val="bullet"/>
      <w:lvlText w:val="•"/>
      <w:lvlJc w:val="left"/>
      <w:pPr>
        <w:ind w:left="5213" w:hanging="348"/>
      </w:pPr>
      <w:rPr>
        <w:rFonts w:hint="default"/>
        <w:lang w:val="pl-PL" w:eastAsia="en-US" w:bidi="ar-SA"/>
      </w:rPr>
    </w:lvl>
    <w:lvl w:ilvl="6" w:tplc="08A03262">
      <w:numFmt w:val="bullet"/>
      <w:lvlText w:val="•"/>
      <w:lvlJc w:val="left"/>
      <w:pPr>
        <w:ind w:left="6087" w:hanging="348"/>
      </w:pPr>
      <w:rPr>
        <w:rFonts w:hint="default"/>
        <w:lang w:val="pl-PL" w:eastAsia="en-US" w:bidi="ar-SA"/>
      </w:rPr>
    </w:lvl>
    <w:lvl w:ilvl="7" w:tplc="263879A0">
      <w:numFmt w:val="bullet"/>
      <w:lvlText w:val="•"/>
      <w:lvlJc w:val="left"/>
      <w:pPr>
        <w:ind w:left="6962" w:hanging="348"/>
      </w:pPr>
      <w:rPr>
        <w:rFonts w:hint="default"/>
        <w:lang w:val="pl-PL" w:eastAsia="en-US" w:bidi="ar-SA"/>
      </w:rPr>
    </w:lvl>
    <w:lvl w:ilvl="8" w:tplc="87A2F610">
      <w:numFmt w:val="bullet"/>
      <w:lvlText w:val="•"/>
      <w:lvlJc w:val="left"/>
      <w:pPr>
        <w:ind w:left="7837" w:hanging="348"/>
      </w:pPr>
      <w:rPr>
        <w:rFonts w:hint="default"/>
        <w:lang w:val="pl-PL" w:eastAsia="en-US" w:bidi="ar-SA"/>
      </w:rPr>
    </w:lvl>
  </w:abstractNum>
  <w:abstractNum w:abstractNumId="14">
    <w:nsid w:val="19F80149"/>
    <w:multiLevelType w:val="hybridMultilevel"/>
    <w:tmpl w:val="E98C29A2"/>
    <w:lvl w:ilvl="0" w:tplc="A2DEA462">
      <w:start w:val="1"/>
      <w:numFmt w:val="decimal"/>
      <w:lvlText w:val="%1."/>
      <w:lvlJc w:val="left"/>
      <w:pPr>
        <w:ind w:left="301" w:hanging="183"/>
        <w:jc w:val="left"/>
      </w:pPr>
      <w:rPr>
        <w:rFonts w:hint="default"/>
        <w:i/>
        <w:spacing w:val="0"/>
        <w:w w:val="100"/>
        <w:lang w:val="pl-PL" w:eastAsia="en-US" w:bidi="ar-SA"/>
      </w:rPr>
    </w:lvl>
    <w:lvl w:ilvl="1" w:tplc="C870EB8C">
      <w:start w:val="1"/>
      <w:numFmt w:val="lowerLetter"/>
      <w:lvlText w:val="%2)"/>
      <w:lvlJc w:val="left"/>
      <w:pPr>
        <w:ind w:left="1198" w:hanging="360"/>
        <w:jc w:val="left"/>
      </w:pPr>
      <w:rPr>
        <w:rFonts w:ascii="Times New Roman" w:eastAsia="Times New Roman" w:hAnsi="Times New Roman" w:cs="Times New Roman" w:hint="default"/>
        <w:w w:val="100"/>
        <w:sz w:val="22"/>
        <w:szCs w:val="22"/>
        <w:lang w:val="pl-PL" w:eastAsia="en-US" w:bidi="ar-SA"/>
      </w:rPr>
    </w:lvl>
    <w:lvl w:ilvl="2" w:tplc="151423BC">
      <w:numFmt w:val="bullet"/>
      <w:lvlText w:val="•"/>
      <w:lvlJc w:val="left"/>
      <w:pPr>
        <w:ind w:left="2131" w:hanging="360"/>
      </w:pPr>
      <w:rPr>
        <w:rFonts w:hint="default"/>
        <w:lang w:val="pl-PL" w:eastAsia="en-US" w:bidi="ar-SA"/>
      </w:rPr>
    </w:lvl>
    <w:lvl w:ilvl="3" w:tplc="4A62EC76">
      <w:numFmt w:val="bullet"/>
      <w:lvlText w:val="•"/>
      <w:lvlJc w:val="left"/>
      <w:pPr>
        <w:ind w:left="3063" w:hanging="360"/>
      </w:pPr>
      <w:rPr>
        <w:rFonts w:hint="default"/>
        <w:lang w:val="pl-PL" w:eastAsia="en-US" w:bidi="ar-SA"/>
      </w:rPr>
    </w:lvl>
    <w:lvl w:ilvl="4" w:tplc="34481D1A">
      <w:numFmt w:val="bullet"/>
      <w:lvlText w:val="•"/>
      <w:lvlJc w:val="left"/>
      <w:pPr>
        <w:ind w:left="3995" w:hanging="360"/>
      </w:pPr>
      <w:rPr>
        <w:rFonts w:hint="default"/>
        <w:lang w:val="pl-PL" w:eastAsia="en-US" w:bidi="ar-SA"/>
      </w:rPr>
    </w:lvl>
    <w:lvl w:ilvl="5" w:tplc="E5163EA4">
      <w:numFmt w:val="bullet"/>
      <w:lvlText w:val="•"/>
      <w:lvlJc w:val="left"/>
      <w:pPr>
        <w:ind w:left="4927" w:hanging="360"/>
      </w:pPr>
      <w:rPr>
        <w:rFonts w:hint="default"/>
        <w:lang w:val="pl-PL" w:eastAsia="en-US" w:bidi="ar-SA"/>
      </w:rPr>
    </w:lvl>
    <w:lvl w:ilvl="6" w:tplc="81A61A96">
      <w:numFmt w:val="bullet"/>
      <w:lvlText w:val="•"/>
      <w:lvlJc w:val="left"/>
      <w:pPr>
        <w:ind w:left="5859" w:hanging="360"/>
      </w:pPr>
      <w:rPr>
        <w:rFonts w:hint="default"/>
        <w:lang w:val="pl-PL" w:eastAsia="en-US" w:bidi="ar-SA"/>
      </w:rPr>
    </w:lvl>
    <w:lvl w:ilvl="7" w:tplc="4A226898">
      <w:numFmt w:val="bullet"/>
      <w:lvlText w:val="•"/>
      <w:lvlJc w:val="left"/>
      <w:pPr>
        <w:ind w:left="6790" w:hanging="360"/>
      </w:pPr>
      <w:rPr>
        <w:rFonts w:hint="default"/>
        <w:lang w:val="pl-PL" w:eastAsia="en-US" w:bidi="ar-SA"/>
      </w:rPr>
    </w:lvl>
    <w:lvl w:ilvl="8" w:tplc="18C21C16">
      <w:numFmt w:val="bullet"/>
      <w:lvlText w:val="•"/>
      <w:lvlJc w:val="left"/>
      <w:pPr>
        <w:ind w:left="7722" w:hanging="360"/>
      </w:pPr>
      <w:rPr>
        <w:rFonts w:hint="default"/>
        <w:lang w:val="pl-PL" w:eastAsia="en-US" w:bidi="ar-SA"/>
      </w:rPr>
    </w:lvl>
  </w:abstractNum>
  <w:abstractNum w:abstractNumId="15">
    <w:nsid w:val="2AA537BF"/>
    <w:multiLevelType w:val="hybridMultilevel"/>
    <w:tmpl w:val="CF3E143A"/>
    <w:lvl w:ilvl="0" w:tplc="7DDCDF90">
      <w:numFmt w:val="bullet"/>
      <w:lvlText w:val="-"/>
      <w:lvlJc w:val="left"/>
      <w:pPr>
        <w:ind w:left="246" w:hanging="128"/>
      </w:pPr>
      <w:rPr>
        <w:rFonts w:ascii="Times New Roman" w:eastAsia="Times New Roman" w:hAnsi="Times New Roman" w:cs="Times New Roman" w:hint="default"/>
        <w:w w:val="100"/>
        <w:sz w:val="22"/>
        <w:szCs w:val="22"/>
        <w:lang w:val="pl-PL" w:eastAsia="en-US" w:bidi="ar-SA"/>
      </w:rPr>
    </w:lvl>
    <w:lvl w:ilvl="1" w:tplc="30E2A1A2">
      <w:numFmt w:val="bullet"/>
      <w:lvlText w:val="•"/>
      <w:lvlJc w:val="left"/>
      <w:pPr>
        <w:ind w:left="1174" w:hanging="128"/>
      </w:pPr>
      <w:rPr>
        <w:rFonts w:hint="default"/>
        <w:lang w:val="pl-PL" w:eastAsia="en-US" w:bidi="ar-SA"/>
      </w:rPr>
    </w:lvl>
    <w:lvl w:ilvl="2" w:tplc="73108E2E">
      <w:numFmt w:val="bullet"/>
      <w:lvlText w:val="•"/>
      <w:lvlJc w:val="left"/>
      <w:pPr>
        <w:ind w:left="2109" w:hanging="128"/>
      </w:pPr>
      <w:rPr>
        <w:rFonts w:hint="default"/>
        <w:lang w:val="pl-PL" w:eastAsia="en-US" w:bidi="ar-SA"/>
      </w:rPr>
    </w:lvl>
    <w:lvl w:ilvl="3" w:tplc="1B12FD7A">
      <w:numFmt w:val="bullet"/>
      <w:lvlText w:val="•"/>
      <w:lvlJc w:val="left"/>
      <w:pPr>
        <w:ind w:left="3043" w:hanging="128"/>
      </w:pPr>
      <w:rPr>
        <w:rFonts w:hint="default"/>
        <w:lang w:val="pl-PL" w:eastAsia="en-US" w:bidi="ar-SA"/>
      </w:rPr>
    </w:lvl>
    <w:lvl w:ilvl="4" w:tplc="E6584758">
      <w:numFmt w:val="bullet"/>
      <w:lvlText w:val="•"/>
      <w:lvlJc w:val="left"/>
      <w:pPr>
        <w:ind w:left="3978" w:hanging="128"/>
      </w:pPr>
      <w:rPr>
        <w:rFonts w:hint="default"/>
        <w:lang w:val="pl-PL" w:eastAsia="en-US" w:bidi="ar-SA"/>
      </w:rPr>
    </w:lvl>
    <w:lvl w:ilvl="5" w:tplc="71E868D8">
      <w:numFmt w:val="bullet"/>
      <w:lvlText w:val="•"/>
      <w:lvlJc w:val="left"/>
      <w:pPr>
        <w:ind w:left="4913" w:hanging="128"/>
      </w:pPr>
      <w:rPr>
        <w:rFonts w:hint="default"/>
        <w:lang w:val="pl-PL" w:eastAsia="en-US" w:bidi="ar-SA"/>
      </w:rPr>
    </w:lvl>
    <w:lvl w:ilvl="6" w:tplc="C6D686D6">
      <w:numFmt w:val="bullet"/>
      <w:lvlText w:val="•"/>
      <w:lvlJc w:val="left"/>
      <w:pPr>
        <w:ind w:left="5847" w:hanging="128"/>
      </w:pPr>
      <w:rPr>
        <w:rFonts w:hint="default"/>
        <w:lang w:val="pl-PL" w:eastAsia="en-US" w:bidi="ar-SA"/>
      </w:rPr>
    </w:lvl>
    <w:lvl w:ilvl="7" w:tplc="203C050E">
      <w:numFmt w:val="bullet"/>
      <w:lvlText w:val="•"/>
      <w:lvlJc w:val="left"/>
      <w:pPr>
        <w:ind w:left="6782" w:hanging="128"/>
      </w:pPr>
      <w:rPr>
        <w:rFonts w:hint="default"/>
        <w:lang w:val="pl-PL" w:eastAsia="en-US" w:bidi="ar-SA"/>
      </w:rPr>
    </w:lvl>
    <w:lvl w:ilvl="8" w:tplc="5A38707C">
      <w:numFmt w:val="bullet"/>
      <w:lvlText w:val="•"/>
      <w:lvlJc w:val="left"/>
      <w:pPr>
        <w:ind w:left="7717" w:hanging="128"/>
      </w:pPr>
      <w:rPr>
        <w:rFonts w:hint="default"/>
        <w:lang w:val="pl-PL" w:eastAsia="en-US" w:bidi="ar-SA"/>
      </w:rPr>
    </w:lvl>
  </w:abstractNum>
  <w:abstractNum w:abstractNumId="16">
    <w:nsid w:val="319D2168"/>
    <w:multiLevelType w:val="hybridMultilevel"/>
    <w:tmpl w:val="B5C607D8"/>
    <w:lvl w:ilvl="0" w:tplc="39A840FA">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37622860">
      <w:numFmt w:val="bullet"/>
      <w:lvlText w:val="•"/>
      <w:lvlJc w:val="left"/>
      <w:pPr>
        <w:ind w:left="1714" w:hanging="348"/>
      </w:pPr>
      <w:rPr>
        <w:rFonts w:hint="default"/>
        <w:lang w:val="pl-PL" w:eastAsia="en-US" w:bidi="ar-SA"/>
      </w:rPr>
    </w:lvl>
    <w:lvl w:ilvl="2" w:tplc="53EE28FA">
      <w:numFmt w:val="bullet"/>
      <w:lvlText w:val="•"/>
      <w:lvlJc w:val="left"/>
      <w:pPr>
        <w:ind w:left="2589" w:hanging="348"/>
      </w:pPr>
      <w:rPr>
        <w:rFonts w:hint="default"/>
        <w:lang w:val="pl-PL" w:eastAsia="en-US" w:bidi="ar-SA"/>
      </w:rPr>
    </w:lvl>
    <w:lvl w:ilvl="3" w:tplc="71E27A26">
      <w:numFmt w:val="bullet"/>
      <w:lvlText w:val="•"/>
      <w:lvlJc w:val="left"/>
      <w:pPr>
        <w:ind w:left="3463" w:hanging="348"/>
      </w:pPr>
      <w:rPr>
        <w:rFonts w:hint="default"/>
        <w:lang w:val="pl-PL" w:eastAsia="en-US" w:bidi="ar-SA"/>
      </w:rPr>
    </w:lvl>
    <w:lvl w:ilvl="4" w:tplc="9D4A896A">
      <w:numFmt w:val="bullet"/>
      <w:lvlText w:val="•"/>
      <w:lvlJc w:val="left"/>
      <w:pPr>
        <w:ind w:left="4338" w:hanging="348"/>
      </w:pPr>
      <w:rPr>
        <w:rFonts w:hint="default"/>
        <w:lang w:val="pl-PL" w:eastAsia="en-US" w:bidi="ar-SA"/>
      </w:rPr>
    </w:lvl>
    <w:lvl w:ilvl="5" w:tplc="4C6C1F7A">
      <w:numFmt w:val="bullet"/>
      <w:lvlText w:val="•"/>
      <w:lvlJc w:val="left"/>
      <w:pPr>
        <w:ind w:left="5213" w:hanging="348"/>
      </w:pPr>
      <w:rPr>
        <w:rFonts w:hint="default"/>
        <w:lang w:val="pl-PL" w:eastAsia="en-US" w:bidi="ar-SA"/>
      </w:rPr>
    </w:lvl>
    <w:lvl w:ilvl="6" w:tplc="EB047E20">
      <w:numFmt w:val="bullet"/>
      <w:lvlText w:val="•"/>
      <w:lvlJc w:val="left"/>
      <w:pPr>
        <w:ind w:left="6087" w:hanging="348"/>
      </w:pPr>
      <w:rPr>
        <w:rFonts w:hint="default"/>
        <w:lang w:val="pl-PL" w:eastAsia="en-US" w:bidi="ar-SA"/>
      </w:rPr>
    </w:lvl>
    <w:lvl w:ilvl="7" w:tplc="EDFC84F6">
      <w:numFmt w:val="bullet"/>
      <w:lvlText w:val="•"/>
      <w:lvlJc w:val="left"/>
      <w:pPr>
        <w:ind w:left="6962" w:hanging="348"/>
      </w:pPr>
      <w:rPr>
        <w:rFonts w:hint="default"/>
        <w:lang w:val="pl-PL" w:eastAsia="en-US" w:bidi="ar-SA"/>
      </w:rPr>
    </w:lvl>
    <w:lvl w:ilvl="8" w:tplc="6E702750">
      <w:numFmt w:val="bullet"/>
      <w:lvlText w:val="•"/>
      <w:lvlJc w:val="left"/>
      <w:pPr>
        <w:ind w:left="7837" w:hanging="348"/>
      </w:pPr>
      <w:rPr>
        <w:rFonts w:hint="default"/>
        <w:lang w:val="pl-PL" w:eastAsia="en-US" w:bidi="ar-SA"/>
      </w:rPr>
    </w:lvl>
  </w:abstractNum>
  <w:abstractNum w:abstractNumId="17">
    <w:nsid w:val="32D02386"/>
    <w:multiLevelType w:val="hybridMultilevel"/>
    <w:tmpl w:val="E89C3D24"/>
    <w:lvl w:ilvl="0" w:tplc="09B4A48C">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09F8ABF6">
      <w:numFmt w:val="bullet"/>
      <w:lvlText w:val="•"/>
      <w:lvlJc w:val="left"/>
      <w:pPr>
        <w:ind w:left="1714" w:hanging="348"/>
      </w:pPr>
      <w:rPr>
        <w:rFonts w:hint="default"/>
        <w:lang w:val="pl-PL" w:eastAsia="en-US" w:bidi="ar-SA"/>
      </w:rPr>
    </w:lvl>
    <w:lvl w:ilvl="2" w:tplc="A5145BE4">
      <w:numFmt w:val="bullet"/>
      <w:lvlText w:val="•"/>
      <w:lvlJc w:val="left"/>
      <w:pPr>
        <w:ind w:left="2589" w:hanging="348"/>
      </w:pPr>
      <w:rPr>
        <w:rFonts w:hint="default"/>
        <w:lang w:val="pl-PL" w:eastAsia="en-US" w:bidi="ar-SA"/>
      </w:rPr>
    </w:lvl>
    <w:lvl w:ilvl="3" w:tplc="9AB22016">
      <w:numFmt w:val="bullet"/>
      <w:lvlText w:val="•"/>
      <w:lvlJc w:val="left"/>
      <w:pPr>
        <w:ind w:left="3463" w:hanging="348"/>
      </w:pPr>
      <w:rPr>
        <w:rFonts w:hint="default"/>
        <w:lang w:val="pl-PL" w:eastAsia="en-US" w:bidi="ar-SA"/>
      </w:rPr>
    </w:lvl>
    <w:lvl w:ilvl="4" w:tplc="742EA41A">
      <w:numFmt w:val="bullet"/>
      <w:lvlText w:val="•"/>
      <w:lvlJc w:val="left"/>
      <w:pPr>
        <w:ind w:left="4338" w:hanging="348"/>
      </w:pPr>
      <w:rPr>
        <w:rFonts w:hint="default"/>
        <w:lang w:val="pl-PL" w:eastAsia="en-US" w:bidi="ar-SA"/>
      </w:rPr>
    </w:lvl>
    <w:lvl w:ilvl="5" w:tplc="13643CEA">
      <w:numFmt w:val="bullet"/>
      <w:lvlText w:val="•"/>
      <w:lvlJc w:val="left"/>
      <w:pPr>
        <w:ind w:left="5213" w:hanging="348"/>
      </w:pPr>
      <w:rPr>
        <w:rFonts w:hint="default"/>
        <w:lang w:val="pl-PL" w:eastAsia="en-US" w:bidi="ar-SA"/>
      </w:rPr>
    </w:lvl>
    <w:lvl w:ilvl="6" w:tplc="2D88374A">
      <w:numFmt w:val="bullet"/>
      <w:lvlText w:val="•"/>
      <w:lvlJc w:val="left"/>
      <w:pPr>
        <w:ind w:left="6087" w:hanging="348"/>
      </w:pPr>
      <w:rPr>
        <w:rFonts w:hint="default"/>
        <w:lang w:val="pl-PL" w:eastAsia="en-US" w:bidi="ar-SA"/>
      </w:rPr>
    </w:lvl>
    <w:lvl w:ilvl="7" w:tplc="A4608492">
      <w:numFmt w:val="bullet"/>
      <w:lvlText w:val="•"/>
      <w:lvlJc w:val="left"/>
      <w:pPr>
        <w:ind w:left="6962" w:hanging="348"/>
      </w:pPr>
      <w:rPr>
        <w:rFonts w:hint="default"/>
        <w:lang w:val="pl-PL" w:eastAsia="en-US" w:bidi="ar-SA"/>
      </w:rPr>
    </w:lvl>
    <w:lvl w:ilvl="8" w:tplc="6CB48CC2">
      <w:numFmt w:val="bullet"/>
      <w:lvlText w:val="•"/>
      <w:lvlJc w:val="left"/>
      <w:pPr>
        <w:ind w:left="7837" w:hanging="348"/>
      </w:pPr>
      <w:rPr>
        <w:rFonts w:hint="default"/>
        <w:lang w:val="pl-PL" w:eastAsia="en-US" w:bidi="ar-SA"/>
      </w:rPr>
    </w:lvl>
  </w:abstractNum>
  <w:abstractNum w:abstractNumId="18">
    <w:nsid w:val="33C37FD7"/>
    <w:multiLevelType w:val="hybridMultilevel"/>
    <w:tmpl w:val="599AF614"/>
    <w:lvl w:ilvl="0" w:tplc="F4C0F308">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0340E998">
      <w:numFmt w:val="bullet"/>
      <w:lvlText w:val="•"/>
      <w:lvlJc w:val="left"/>
      <w:pPr>
        <w:ind w:left="1714" w:hanging="348"/>
      </w:pPr>
      <w:rPr>
        <w:rFonts w:hint="default"/>
        <w:lang w:val="pl-PL" w:eastAsia="en-US" w:bidi="ar-SA"/>
      </w:rPr>
    </w:lvl>
    <w:lvl w:ilvl="2" w:tplc="168C7094">
      <w:numFmt w:val="bullet"/>
      <w:lvlText w:val="•"/>
      <w:lvlJc w:val="left"/>
      <w:pPr>
        <w:ind w:left="2589" w:hanging="348"/>
      </w:pPr>
      <w:rPr>
        <w:rFonts w:hint="default"/>
        <w:lang w:val="pl-PL" w:eastAsia="en-US" w:bidi="ar-SA"/>
      </w:rPr>
    </w:lvl>
    <w:lvl w:ilvl="3" w:tplc="6DF81BD0">
      <w:numFmt w:val="bullet"/>
      <w:lvlText w:val="•"/>
      <w:lvlJc w:val="left"/>
      <w:pPr>
        <w:ind w:left="3463" w:hanging="348"/>
      </w:pPr>
      <w:rPr>
        <w:rFonts w:hint="default"/>
        <w:lang w:val="pl-PL" w:eastAsia="en-US" w:bidi="ar-SA"/>
      </w:rPr>
    </w:lvl>
    <w:lvl w:ilvl="4" w:tplc="819A7FCA">
      <w:numFmt w:val="bullet"/>
      <w:lvlText w:val="•"/>
      <w:lvlJc w:val="left"/>
      <w:pPr>
        <w:ind w:left="4338" w:hanging="348"/>
      </w:pPr>
      <w:rPr>
        <w:rFonts w:hint="default"/>
        <w:lang w:val="pl-PL" w:eastAsia="en-US" w:bidi="ar-SA"/>
      </w:rPr>
    </w:lvl>
    <w:lvl w:ilvl="5" w:tplc="F9024436">
      <w:numFmt w:val="bullet"/>
      <w:lvlText w:val="•"/>
      <w:lvlJc w:val="left"/>
      <w:pPr>
        <w:ind w:left="5213" w:hanging="348"/>
      </w:pPr>
      <w:rPr>
        <w:rFonts w:hint="default"/>
        <w:lang w:val="pl-PL" w:eastAsia="en-US" w:bidi="ar-SA"/>
      </w:rPr>
    </w:lvl>
    <w:lvl w:ilvl="6" w:tplc="21505DE6">
      <w:numFmt w:val="bullet"/>
      <w:lvlText w:val="•"/>
      <w:lvlJc w:val="left"/>
      <w:pPr>
        <w:ind w:left="6087" w:hanging="348"/>
      </w:pPr>
      <w:rPr>
        <w:rFonts w:hint="default"/>
        <w:lang w:val="pl-PL" w:eastAsia="en-US" w:bidi="ar-SA"/>
      </w:rPr>
    </w:lvl>
    <w:lvl w:ilvl="7" w:tplc="BC627A06">
      <w:numFmt w:val="bullet"/>
      <w:lvlText w:val="•"/>
      <w:lvlJc w:val="left"/>
      <w:pPr>
        <w:ind w:left="6962" w:hanging="348"/>
      </w:pPr>
      <w:rPr>
        <w:rFonts w:hint="default"/>
        <w:lang w:val="pl-PL" w:eastAsia="en-US" w:bidi="ar-SA"/>
      </w:rPr>
    </w:lvl>
    <w:lvl w:ilvl="8" w:tplc="92EE2DAC">
      <w:numFmt w:val="bullet"/>
      <w:lvlText w:val="•"/>
      <w:lvlJc w:val="left"/>
      <w:pPr>
        <w:ind w:left="7837" w:hanging="348"/>
      </w:pPr>
      <w:rPr>
        <w:rFonts w:hint="default"/>
        <w:lang w:val="pl-PL" w:eastAsia="en-US" w:bidi="ar-SA"/>
      </w:rPr>
    </w:lvl>
  </w:abstractNum>
  <w:abstractNum w:abstractNumId="19">
    <w:nsid w:val="3B3E766D"/>
    <w:multiLevelType w:val="hybridMultilevel"/>
    <w:tmpl w:val="E7AA0B34"/>
    <w:lvl w:ilvl="0" w:tplc="49C6982E">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AF70D82E">
      <w:numFmt w:val="bullet"/>
      <w:lvlText w:val="•"/>
      <w:lvlJc w:val="left"/>
      <w:pPr>
        <w:ind w:left="960" w:hanging="348"/>
      </w:pPr>
      <w:rPr>
        <w:rFonts w:hint="default"/>
        <w:lang w:val="pl-PL" w:eastAsia="en-US" w:bidi="ar-SA"/>
      </w:rPr>
    </w:lvl>
    <w:lvl w:ilvl="2" w:tplc="FC96A744">
      <w:numFmt w:val="bullet"/>
      <w:lvlText w:val="•"/>
      <w:lvlJc w:val="left"/>
      <w:pPr>
        <w:ind w:left="1918" w:hanging="348"/>
      </w:pPr>
      <w:rPr>
        <w:rFonts w:hint="default"/>
        <w:lang w:val="pl-PL" w:eastAsia="en-US" w:bidi="ar-SA"/>
      </w:rPr>
    </w:lvl>
    <w:lvl w:ilvl="3" w:tplc="8206BDBC">
      <w:numFmt w:val="bullet"/>
      <w:lvlText w:val="•"/>
      <w:lvlJc w:val="left"/>
      <w:pPr>
        <w:ind w:left="2876" w:hanging="348"/>
      </w:pPr>
      <w:rPr>
        <w:rFonts w:hint="default"/>
        <w:lang w:val="pl-PL" w:eastAsia="en-US" w:bidi="ar-SA"/>
      </w:rPr>
    </w:lvl>
    <w:lvl w:ilvl="4" w:tplc="8548BA0C">
      <w:numFmt w:val="bullet"/>
      <w:lvlText w:val="•"/>
      <w:lvlJc w:val="left"/>
      <w:pPr>
        <w:ind w:left="3835" w:hanging="348"/>
      </w:pPr>
      <w:rPr>
        <w:rFonts w:hint="default"/>
        <w:lang w:val="pl-PL" w:eastAsia="en-US" w:bidi="ar-SA"/>
      </w:rPr>
    </w:lvl>
    <w:lvl w:ilvl="5" w:tplc="F48C4BF4">
      <w:numFmt w:val="bullet"/>
      <w:lvlText w:val="•"/>
      <w:lvlJc w:val="left"/>
      <w:pPr>
        <w:ind w:left="4793" w:hanging="348"/>
      </w:pPr>
      <w:rPr>
        <w:rFonts w:hint="default"/>
        <w:lang w:val="pl-PL" w:eastAsia="en-US" w:bidi="ar-SA"/>
      </w:rPr>
    </w:lvl>
    <w:lvl w:ilvl="6" w:tplc="4C4A36FC">
      <w:numFmt w:val="bullet"/>
      <w:lvlText w:val="•"/>
      <w:lvlJc w:val="left"/>
      <w:pPr>
        <w:ind w:left="5752" w:hanging="348"/>
      </w:pPr>
      <w:rPr>
        <w:rFonts w:hint="default"/>
        <w:lang w:val="pl-PL" w:eastAsia="en-US" w:bidi="ar-SA"/>
      </w:rPr>
    </w:lvl>
    <w:lvl w:ilvl="7" w:tplc="C73E31A6">
      <w:numFmt w:val="bullet"/>
      <w:lvlText w:val="•"/>
      <w:lvlJc w:val="left"/>
      <w:pPr>
        <w:ind w:left="6710" w:hanging="348"/>
      </w:pPr>
      <w:rPr>
        <w:rFonts w:hint="default"/>
        <w:lang w:val="pl-PL" w:eastAsia="en-US" w:bidi="ar-SA"/>
      </w:rPr>
    </w:lvl>
    <w:lvl w:ilvl="8" w:tplc="211C7E5A">
      <w:numFmt w:val="bullet"/>
      <w:lvlText w:val="•"/>
      <w:lvlJc w:val="left"/>
      <w:pPr>
        <w:ind w:left="7669" w:hanging="348"/>
      </w:pPr>
      <w:rPr>
        <w:rFonts w:hint="default"/>
        <w:lang w:val="pl-PL" w:eastAsia="en-US" w:bidi="ar-SA"/>
      </w:rPr>
    </w:lvl>
  </w:abstractNum>
  <w:abstractNum w:abstractNumId="20">
    <w:nsid w:val="401B044E"/>
    <w:multiLevelType w:val="multilevel"/>
    <w:tmpl w:val="580C5202"/>
    <w:lvl w:ilvl="0">
      <w:start w:val="1"/>
      <w:numFmt w:val="decimal"/>
      <w:lvlText w:val="%1."/>
      <w:lvlJc w:val="left"/>
      <w:pPr>
        <w:ind w:left="478" w:hanging="360"/>
        <w:jc w:val="left"/>
      </w:pPr>
      <w:rPr>
        <w:rFonts w:ascii="Times New Roman" w:eastAsia="Times New Roman" w:hAnsi="Times New Roman" w:cs="Times New Roman" w:hint="default"/>
        <w:w w:val="100"/>
        <w:sz w:val="22"/>
        <w:szCs w:val="22"/>
        <w:lang w:val="pl-PL" w:eastAsia="en-US" w:bidi="ar-SA"/>
      </w:rPr>
    </w:lvl>
    <w:lvl w:ilvl="1">
      <w:start w:val="1"/>
      <w:numFmt w:val="decimal"/>
      <w:lvlText w:val="%1.%2."/>
      <w:lvlJc w:val="left"/>
      <w:pPr>
        <w:ind w:left="826" w:hanging="348"/>
        <w:jc w:val="left"/>
      </w:pPr>
      <w:rPr>
        <w:rFonts w:ascii="Times New Roman" w:eastAsia="Times New Roman" w:hAnsi="Times New Roman" w:cs="Times New Roman" w:hint="default"/>
        <w:b/>
        <w:bCs/>
        <w:w w:val="100"/>
        <w:sz w:val="20"/>
        <w:szCs w:val="20"/>
        <w:lang w:val="pl-PL" w:eastAsia="en-US" w:bidi="ar-SA"/>
      </w:rPr>
    </w:lvl>
    <w:lvl w:ilvl="2">
      <w:start w:val="1"/>
      <w:numFmt w:val="decimal"/>
      <w:lvlText w:val="%1.%2.%3."/>
      <w:lvlJc w:val="left"/>
      <w:pPr>
        <w:ind w:left="1342" w:hanging="504"/>
        <w:jc w:val="left"/>
      </w:pPr>
      <w:rPr>
        <w:rFonts w:ascii="Times New Roman" w:eastAsia="Times New Roman" w:hAnsi="Times New Roman" w:cs="Times New Roman" w:hint="default"/>
        <w:w w:val="100"/>
        <w:sz w:val="20"/>
        <w:szCs w:val="20"/>
        <w:lang w:val="pl-PL" w:eastAsia="en-US" w:bidi="ar-SA"/>
      </w:rPr>
    </w:lvl>
    <w:lvl w:ilvl="3">
      <w:numFmt w:val="bullet"/>
      <w:lvlText w:val="•"/>
      <w:lvlJc w:val="left"/>
      <w:pPr>
        <w:ind w:left="2370" w:hanging="504"/>
      </w:pPr>
      <w:rPr>
        <w:rFonts w:hint="default"/>
        <w:lang w:val="pl-PL" w:eastAsia="en-US" w:bidi="ar-SA"/>
      </w:rPr>
    </w:lvl>
    <w:lvl w:ilvl="4">
      <w:numFmt w:val="bullet"/>
      <w:lvlText w:val="•"/>
      <w:lvlJc w:val="left"/>
      <w:pPr>
        <w:ind w:left="3401" w:hanging="504"/>
      </w:pPr>
      <w:rPr>
        <w:rFonts w:hint="default"/>
        <w:lang w:val="pl-PL" w:eastAsia="en-US" w:bidi="ar-SA"/>
      </w:rPr>
    </w:lvl>
    <w:lvl w:ilvl="5">
      <w:numFmt w:val="bullet"/>
      <w:lvlText w:val="•"/>
      <w:lvlJc w:val="left"/>
      <w:pPr>
        <w:ind w:left="4432" w:hanging="504"/>
      </w:pPr>
      <w:rPr>
        <w:rFonts w:hint="default"/>
        <w:lang w:val="pl-PL" w:eastAsia="en-US" w:bidi="ar-SA"/>
      </w:rPr>
    </w:lvl>
    <w:lvl w:ilvl="6">
      <w:numFmt w:val="bullet"/>
      <w:lvlText w:val="•"/>
      <w:lvlJc w:val="left"/>
      <w:pPr>
        <w:ind w:left="5463" w:hanging="504"/>
      </w:pPr>
      <w:rPr>
        <w:rFonts w:hint="default"/>
        <w:lang w:val="pl-PL" w:eastAsia="en-US" w:bidi="ar-SA"/>
      </w:rPr>
    </w:lvl>
    <w:lvl w:ilvl="7">
      <w:numFmt w:val="bullet"/>
      <w:lvlText w:val="•"/>
      <w:lvlJc w:val="left"/>
      <w:pPr>
        <w:ind w:left="6494" w:hanging="504"/>
      </w:pPr>
      <w:rPr>
        <w:rFonts w:hint="default"/>
        <w:lang w:val="pl-PL" w:eastAsia="en-US" w:bidi="ar-SA"/>
      </w:rPr>
    </w:lvl>
    <w:lvl w:ilvl="8">
      <w:numFmt w:val="bullet"/>
      <w:lvlText w:val="•"/>
      <w:lvlJc w:val="left"/>
      <w:pPr>
        <w:ind w:left="7524" w:hanging="504"/>
      </w:pPr>
      <w:rPr>
        <w:rFonts w:hint="default"/>
        <w:lang w:val="pl-PL" w:eastAsia="en-US" w:bidi="ar-SA"/>
      </w:rPr>
    </w:lvl>
  </w:abstractNum>
  <w:abstractNum w:abstractNumId="21">
    <w:nsid w:val="42545172"/>
    <w:multiLevelType w:val="hybridMultilevel"/>
    <w:tmpl w:val="714AC668"/>
    <w:lvl w:ilvl="0" w:tplc="1F6845D0">
      <w:numFmt w:val="bullet"/>
      <w:lvlText w:val="−"/>
      <w:lvlJc w:val="left"/>
      <w:pPr>
        <w:ind w:left="826" w:hanging="281"/>
      </w:pPr>
      <w:rPr>
        <w:rFonts w:ascii="Times New Roman" w:eastAsia="Times New Roman" w:hAnsi="Times New Roman" w:cs="Times New Roman" w:hint="default"/>
        <w:w w:val="100"/>
        <w:sz w:val="22"/>
        <w:szCs w:val="22"/>
        <w:lang w:val="pl-PL" w:eastAsia="en-US" w:bidi="ar-SA"/>
      </w:rPr>
    </w:lvl>
    <w:lvl w:ilvl="1" w:tplc="94A61D8E">
      <w:numFmt w:val="bullet"/>
      <w:lvlText w:val="•"/>
      <w:lvlJc w:val="left"/>
      <w:pPr>
        <w:ind w:left="1696" w:hanging="281"/>
      </w:pPr>
      <w:rPr>
        <w:rFonts w:hint="default"/>
        <w:lang w:val="pl-PL" w:eastAsia="en-US" w:bidi="ar-SA"/>
      </w:rPr>
    </w:lvl>
    <w:lvl w:ilvl="2" w:tplc="12048D96">
      <w:numFmt w:val="bullet"/>
      <w:lvlText w:val="•"/>
      <w:lvlJc w:val="left"/>
      <w:pPr>
        <w:ind w:left="2573" w:hanging="281"/>
      </w:pPr>
      <w:rPr>
        <w:rFonts w:hint="default"/>
        <w:lang w:val="pl-PL" w:eastAsia="en-US" w:bidi="ar-SA"/>
      </w:rPr>
    </w:lvl>
    <w:lvl w:ilvl="3" w:tplc="197AB2A2">
      <w:numFmt w:val="bullet"/>
      <w:lvlText w:val="•"/>
      <w:lvlJc w:val="left"/>
      <w:pPr>
        <w:ind w:left="3449" w:hanging="281"/>
      </w:pPr>
      <w:rPr>
        <w:rFonts w:hint="default"/>
        <w:lang w:val="pl-PL" w:eastAsia="en-US" w:bidi="ar-SA"/>
      </w:rPr>
    </w:lvl>
    <w:lvl w:ilvl="4" w:tplc="6CCC25FE">
      <w:numFmt w:val="bullet"/>
      <w:lvlText w:val="•"/>
      <w:lvlJc w:val="left"/>
      <w:pPr>
        <w:ind w:left="4326" w:hanging="281"/>
      </w:pPr>
      <w:rPr>
        <w:rFonts w:hint="default"/>
        <w:lang w:val="pl-PL" w:eastAsia="en-US" w:bidi="ar-SA"/>
      </w:rPr>
    </w:lvl>
    <w:lvl w:ilvl="5" w:tplc="F706489C">
      <w:numFmt w:val="bullet"/>
      <w:lvlText w:val="•"/>
      <w:lvlJc w:val="left"/>
      <w:pPr>
        <w:ind w:left="5203" w:hanging="281"/>
      </w:pPr>
      <w:rPr>
        <w:rFonts w:hint="default"/>
        <w:lang w:val="pl-PL" w:eastAsia="en-US" w:bidi="ar-SA"/>
      </w:rPr>
    </w:lvl>
    <w:lvl w:ilvl="6" w:tplc="E57A322C">
      <w:numFmt w:val="bullet"/>
      <w:lvlText w:val="•"/>
      <w:lvlJc w:val="left"/>
      <w:pPr>
        <w:ind w:left="6079" w:hanging="281"/>
      </w:pPr>
      <w:rPr>
        <w:rFonts w:hint="default"/>
        <w:lang w:val="pl-PL" w:eastAsia="en-US" w:bidi="ar-SA"/>
      </w:rPr>
    </w:lvl>
    <w:lvl w:ilvl="7" w:tplc="38961E04">
      <w:numFmt w:val="bullet"/>
      <w:lvlText w:val="•"/>
      <w:lvlJc w:val="left"/>
      <w:pPr>
        <w:ind w:left="6956" w:hanging="281"/>
      </w:pPr>
      <w:rPr>
        <w:rFonts w:hint="default"/>
        <w:lang w:val="pl-PL" w:eastAsia="en-US" w:bidi="ar-SA"/>
      </w:rPr>
    </w:lvl>
    <w:lvl w:ilvl="8" w:tplc="F3F6D968">
      <w:numFmt w:val="bullet"/>
      <w:lvlText w:val="•"/>
      <w:lvlJc w:val="left"/>
      <w:pPr>
        <w:ind w:left="7833" w:hanging="281"/>
      </w:pPr>
      <w:rPr>
        <w:rFonts w:hint="default"/>
        <w:lang w:val="pl-PL" w:eastAsia="en-US" w:bidi="ar-SA"/>
      </w:rPr>
    </w:lvl>
  </w:abstractNum>
  <w:abstractNum w:abstractNumId="22">
    <w:nsid w:val="427252A1"/>
    <w:multiLevelType w:val="hybridMultilevel"/>
    <w:tmpl w:val="649A0104"/>
    <w:lvl w:ilvl="0" w:tplc="62BADE80">
      <w:numFmt w:val="bullet"/>
      <w:lvlText w:val="−"/>
      <w:lvlJc w:val="left"/>
      <w:pPr>
        <w:ind w:left="826" w:hanging="281"/>
      </w:pPr>
      <w:rPr>
        <w:rFonts w:ascii="Times New Roman" w:eastAsia="Times New Roman" w:hAnsi="Times New Roman" w:cs="Times New Roman" w:hint="default"/>
        <w:w w:val="100"/>
        <w:sz w:val="22"/>
        <w:szCs w:val="22"/>
        <w:lang w:val="pl-PL" w:eastAsia="en-US" w:bidi="ar-SA"/>
      </w:rPr>
    </w:lvl>
    <w:lvl w:ilvl="1" w:tplc="91748900">
      <w:numFmt w:val="bullet"/>
      <w:lvlText w:val="•"/>
      <w:lvlJc w:val="left"/>
      <w:pPr>
        <w:ind w:left="1696" w:hanging="281"/>
      </w:pPr>
      <w:rPr>
        <w:rFonts w:hint="default"/>
        <w:lang w:val="pl-PL" w:eastAsia="en-US" w:bidi="ar-SA"/>
      </w:rPr>
    </w:lvl>
    <w:lvl w:ilvl="2" w:tplc="478AC900">
      <w:numFmt w:val="bullet"/>
      <w:lvlText w:val="•"/>
      <w:lvlJc w:val="left"/>
      <w:pPr>
        <w:ind w:left="2573" w:hanging="281"/>
      </w:pPr>
      <w:rPr>
        <w:rFonts w:hint="default"/>
        <w:lang w:val="pl-PL" w:eastAsia="en-US" w:bidi="ar-SA"/>
      </w:rPr>
    </w:lvl>
    <w:lvl w:ilvl="3" w:tplc="AFB42E72">
      <w:numFmt w:val="bullet"/>
      <w:lvlText w:val="•"/>
      <w:lvlJc w:val="left"/>
      <w:pPr>
        <w:ind w:left="3449" w:hanging="281"/>
      </w:pPr>
      <w:rPr>
        <w:rFonts w:hint="default"/>
        <w:lang w:val="pl-PL" w:eastAsia="en-US" w:bidi="ar-SA"/>
      </w:rPr>
    </w:lvl>
    <w:lvl w:ilvl="4" w:tplc="5450D974">
      <w:numFmt w:val="bullet"/>
      <w:lvlText w:val="•"/>
      <w:lvlJc w:val="left"/>
      <w:pPr>
        <w:ind w:left="4326" w:hanging="281"/>
      </w:pPr>
      <w:rPr>
        <w:rFonts w:hint="default"/>
        <w:lang w:val="pl-PL" w:eastAsia="en-US" w:bidi="ar-SA"/>
      </w:rPr>
    </w:lvl>
    <w:lvl w:ilvl="5" w:tplc="AFD6255C">
      <w:numFmt w:val="bullet"/>
      <w:lvlText w:val="•"/>
      <w:lvlJc w:val="left"/>
      <w:pPr>
        <w:ind w:left="5203" w:hanging="281"/>
      </w:pPr>
      <w:rPr>
        <w:rFonts w:hint="default"/>
        <w:lang w:val="pl-PL" w:eastAsia="en-US" w:bidi="ar-SA"/>
      </w:rPr>
    </w:lvl>
    <w:lvl w:ilvl="6" w:tplc="91504656">
      <w:numFmt w:val="bullet"/>
      <w:lvlText w:val="•"/>
      <w:lvlJc w:val="left"/>
      <w:pPr>
        <w:ind w:left="6079" w:hanging="281"/>
      </w:pPr>
      <w:rPr>
        <w:rFonts w:hint="default"/>
        <w:lang w:val="pl-PL" w:eastAsia="en-US" w:bidi="ar-SA"/>
      </w:rPr>
    </w:lvl>
    <w:lvl w:ilvl="7" w:tplc="CF3A749E">
      <w:numFmt w:val="bullet"/>
      <w:lvlText w:val="•"/>
      <w:lvlJc w:val="left"/>
      <w:pPr>
        <w:ind w:left="6956" w:hanging="281"/>
      </w:pPr>
      <w:rPr>
        <w:rFonts w:hint="default"/>
        <w:lang w:val="pl-PL" w:eastAsia="en-US" w:bidi="ar-SA"/>
      </w:rPr>
    </w:lvl>
    <w:lvl w:ilvl="8" w:tplc="599C0BD6">
      <w:numFmt w:val="bullet"/>
      <w:lvlText w:val="•"/>
      <w:lvlJc w:val="left"/>
      <w:pPr>
        <w:ind w:left="7833" w:hanging="281"/>
      </w:pPr>
      <w:rPr>
        <w:rFonts w:hint="default"/>
        <w:lang w:val="pl-PL" w:eastAsia="en-US" w:bidi="ar-SA"/>
      </w:rPr>
    </w:lvl>
  </w:abstractNum>
  <w:abstractNum w:abstractNumId="23">
    <w:nsid w:val="44443955"/>
    <w:multiLevelType w:val="hybridMultilevel"/>
    <w:tmpl w:val="6444F5B8"/>
    <w:lvl w:ilvl="0" w:tplc="3F8EAC5C">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D3E6ABA8">
      <w:numFmt w:val="bullet"/>
      <w:lvlText w:val="•"/>
      <w:lvlJc w:val="left"/>
      <w:pPr>
        <w:ind w:left="1714" w:hanging="348"/>
      </w:pPr>
      <w:rPr>
        <w:rFonts w:hint="default"/>
        <w:lang w:val="pl-PL" w:eastAsia="en-US" w:bidi="ar-SA"/>
      </w:rPr>
    </w:lvl>
    <w:lvl w:ilvl="2" w:tplc="E7847AAE">
      <w:numFmt w:val="bullet"/>
      <w:lvlText w:val="•"/>
      <w:lvlJc w:val="left"/>
      <w:pPr>
        <w:ind w:left="2589" w:hanging="348"/>
      </w:pPr>
      <w:rPr>
        <w:rFonts w:hint="default"/>
        <w:lang w:val="pl-PL" w:eastAsia="en-US" w:bidi="ar-SA"/>
      </w:rPr>
    </w:lvl>
    <w:lvl w:ilvl="3" w:tplc="E5C67D4E">
      <w:numFmt w:val="bullet"/>
      <w:lvlText w:val="•"/>
      <w:lvlJc w:val="left"/>
      <w:pPr>
        <w:ind w:left="3463" w:hanging="348"/>
      </w:pPr>
      <w:rPr>
        <w:rFonts w:hint="default"/>
        <w:lang w:val="pl-PL" w:eastAsia="en-US" w:bidi="ar-SA"/>
      </w:rPr>
    </w:lvl>
    <w:lvl w:ilvl="4" w:tplc="B02865B6">
      <w:numFmt w:val="bullet"/>
      <w:lvlText w:val="•"/>
      <w:lvlJc w:val="left"/>
      <w:pPr>
        <w:ind w:left="4338" w:hanging="348"/>
      </w:pPr>
      <w:rPr>
        <w:rFonts w:hint="default"/>
        <w:lang w:val="pl-PL" w:eastAsia="en-US" w:bidi="ar-SA"/>
      </w:rPr>
    </w:lvl>
    <w:lvl w:ilvl="5" w:tplc="9300090E">
      <w:numFmt w:val="bullet"/>
      <w:lvlText w:val="•"/>
      <w:lvlJc w:val="left"/>
      <w:pPr>
        <w:ind w:left="5213" w:hanging="348"/>
      </w:pPr>
      <w:rPr>
        <w:rFonts w:hint="default"/>
        <w:lang w:val="pl-PL" w:eastAsia="en-US" w:bidi="ar-SA"/>
      </w:rPr>
    </w:lvl>
    <w:lvl w:ilvl="6" w:tplc="C7627FF0">
      <w:numFmt w:val="bullet"/>
      <w:lvlText w:val="•"/>
      <w:lvlJc w:val="left"/>
      <w:pPr>
        <w:ind w:left="6087" w:hanging="348"/>
      </w:pPr>
      <w:rPr>
        <w:rFonts w:hint="default"/>
        <w:lang w:val="pl-PL" w:eastAsia="en-US" w:bidi="ar-SA"/>
      </w:rPr>
    </w:lvl>
    <w:lvl w:ilvl="7" w:tplc="940886B8">
      <w:numFmt w:val="bullet"/>
      <w:lvlText w:val="•"/>
      <w:lvlJc w:val="left"/>
      <w:pPr>
        <w:ind w:left="6962" w:hanging="348"/>
      </w:pPr>
      <w:rPr>
        <w:rFonts w:hint="default"/>
        <w:lang w:val="pl-PL" w:eastAsia="en-US" w:bidi="ar-SA"/>
      </w:rPr>
    </w:lvl>
    <w:lvl w:ilvl="8" w:tplc="AFA8717A">
      <w:numFmt w:val="bullet"/>
      <w:lvlText w:val="•"/>
      <w:lvlJc w:val="left"/>
      <w:pPr>
        <w:ind w:left="7837" w:hanging="348"/>
      </w:pPr>
      <w:rPr>
        <w:rFonts w:hint="default"/>
        <w:lang w:val="pl-PL" w:eastAsia="en-US" w:bidi="ar-SA"/>
      </w:rPr>
    </w:lvl>
  </w:abstractNum>
  <w:abstractNum w:abstractNumId="24">
    <w:nsid w:val="4FFE7AEA"/>
    <w:multiLevelType w:val="hybridMultilevel"/>
    <w:tmpl w:val="74402906"/>
    <w:lvl w:ilvl="0" w:tplc="12FCBEDE">
      <w:start w:val="1"/>
      <w:numFmt w:val="decimal"/>
      <w:lvlText w:val="%1."/>
      <w:lvlJc w:val="left"/>
      <w:pPr>
        <w:ind w:left="831" w:hanging="351"/>
        <w:jc w:val="left"/>
      </w:pPr>
      <w:rPr>
        <w:rFonts w:ascii="Times New Roman" w:eastAsia="Times New Roman" w:hAnsi="Times New Roman" w:cs="Times New Roman" w:hint="default"/>
        <w:spacing w:val="-10"/>
        <w:w w:val="100"/>
        <w:sz w:val="24"/>
        <w:szCs w:val="24"/>
        <w:lang w:val="pl-PL" w:eastAsia="en-US" w:bidi="ar-SA"/>
      </w:rPr>
    </w:lvl>
    <w:lvl w:ilvl="1" w:tplc="BE24E914">
      <w:start w:val="1"/>
      <w:numFmt w:val="decimal"/>
      <w:lvlText w:val="%2)"/>
      <w:lvlJc w:val="left"/>
      <w:pPr>
        <w:ind w:left="826" w:hanging="331"/>
        <w:jc w:val="left"/>
      </w:pPr>
      <w:rPr>
        <w:rFonts w:ascii="Times New Roman" w:eastAsia="Times New Roman" w:hAnsi="Times New Roman" w:cs="Times New Roman" w:hint="default"/>
        <w:w w:val="100"/>
        <w:sz w:val="22"/>
        <w:szCs w:val="22"/>
        <w:lang w:val="pl-PL" w:eastAsia="en-US" w:bidi="ar-SA"/>
      </w:rPr>
    </w:lvl>
    <w:lvl w:ilvl="2" w:tplc="4D60ED52">
      <w:numFmt w:val="bullet"/>
      <w:lvlText w:val="•"/>
      <w:lvlJc w:val="left"/>
      <w:pPr>
        <w:ind w:left="1811" w:hanging="331"/>
      </w:pPr>
      <w:rPr>
        <w:rFonts w:hint="default"/>
        <w:lang w:val="pl-PL" w:eastAsia="en-US" w:bidi="ar-SA"/>
      </w:rPr>
    </w:lvl>
    <w:lvl w:ilvl="3" w:tplc="FD1EEC50">
      <w:numFmt w:val="bullet"/>
      <w:lvlText w:val="•"/>
      <w:lvlJc w:val="left"/>
      <w:pPr>
        <w:ind w:left="2783" w:hanging="331"/>
      </w:pPr>
      <w:rPr>
        <w:rFonts w:hint="default"/>
        <w:lang w:val="pl-PL" w:eastAsia="en-US" w:bidi="ar-SA"/>
      </w:rPr>
    </w:lvl>
    <w:lvl w:ilvl="4" w:tplc="704209E8">
      <w:numFmt w:val="bullet"/>
      <w:lvlText w:val="•"/>
      <w:lvlJc w:val="left"/>
      <w:pPr>
        <w:ind w:left="3755" w:hanging="331"/>
      </w:pPr>
      <w:rPr>
        <w:rFonts w:hint="default"/>
        <w:lang w:val="pl-PL" w:eastAsia="en-US" w:bidi="ar-SA"/>
      </w:rPr>
    </w:lvl>
    <w:lvl w:ilvl="5" w:tplc="7F1AA218">
      <w:numFmt w:val="bullet"/>
      <w:lvlText w:val="•"/>
      <w:lvlJc w:val="left"/>
      <w:pPr>
        <w:ind w:left="4727" w:hanging="331"/>
      </w:pPr>
      <w:rPr>
        <w:rFonts w:hint="default"/>
        <w:lang w:val="pl-PL" w:eastAsia="en-US" w:bidi="ar-SA"/>
      </w:rPr>
    </w:lvl>
    <w:lvl w:ilvl="6" w:tplc="0B10E932">
      <w:numFmt w:val="bullet"/>
      <w:lvlText w:val="•"/>
      <w:lvlJc w:val="left"/>
      <w:pPr>
        <w:ind w:left="5699" w:hanging="331"/>
      </w:pPr>
      <w:rPr>
        <w:rFonts w:hint="default"/>
        <w:lang w:val="pl-PL" w:eastAsia="en-US" w:bidi="ar-SA"/>
      </w:rPr>
    </w:lvl>
    <w:lvl w:ilvl="7" w:tplc="BFBC056E">
      <w:numFmt w:val="bullet"/>
      <w:lvlText w:val="•"/>
      <w:lvlJc w:val="left"/>
      <w:pPr>
        <w:ind w:left="6670" w:hanging="331"/>
      </w:pPr>
      <w:rPr>
        <w:rFonts w:hint="default"/>
        <w:lang w:val="pl-PL" w:eastAsia="en-US" w:bidi="ar-SA"/>
      </w:rPr>
    </w:lvl>
    <w:lvl w:ilvl="8" w:tplc="B46C027A">
      <w:numFmt w:val="bullet"/>
      <w:lvlText w:val="•"/>
      <w:lvlJc w:val="left"/>
      <w:pPr>
        <w:ind w:left="7642" w:hanging="331"/>
      </w:pPr>
      <w:rPr>
        <w:rFonts w:hint="default"/>
        <w:lang w:val="pl-PL" w:eastAsia="en-US" w:bidi="ar-SA"/>
      </w:rPr>
    </w:lvl>
  </w:abstractNum>
  <w:abstractNum w:abstractNumId="25">
    <w:nsid w:val="53F82277"/>
    <w:multiLevelType w:val="hybridMultilevel"/>
    <w:tmpl w:val="F47E3004"/>
    <w:lvl w:ilvl="0" w:tplc="82F69660">
      <w:start w:val="1"/>
      <w:numFmt w:val="decimal"/>
      <w:lvlText w:val="%1."/>
      <w:lvlJc w:val="left"/>
      <w:pPr>
        <w:ind w:left="1537" w:hanging="339"/>
        <w:jc w:val="left"/>
      </w:pPr>
      <w:rPr>
        <w:rFonts w:ascii="Times New Roman" w:eastAsia="Times New Roman" w:hAnsi="Times New Roman" w:cs="Times New Roman" w:hint="default"/>
        <w:spacing w:val="0"/>
        <w:w w:val="99"/>
        <w:sz w:val="20"/>
        <w:szCs w:val="20"/>
        <w:lang w:val="pl-PL" w:eastAsia="en-US" w:bidi="ar-SA"/>
      </w:rPr>
    </w:lvl>
    <w:lvl w:ilvl="1" w:tplc="6A388612">
      <w:numFmt w:val="bullet"/>
      <w:lvlText w:val="•"/>
      <w:lvlJc w:val="left"/>
      <w:pPr>
        <w:ind w:left="2344" w:hanging="339"/>
      </w:pPr>
      <w:rPr>
        <w:rFonts w:hint="default"/>
        <w:lang w:val="pl-PL" w:eastAsia="en-US" w:bidi="ar-SA"/>
      </w:rPr>
    </w:lvl>
    <w:lvl w:ilvl="2" w:tplc="0A3883E0">
      <w:numFmt w:val="bullet"/>
      <w:lvlText w:val="•"/>
      <w:lvlJc w:val="left"/>
      <w:pPr>
        <w:ind w:left="3149" w:hanging="339"/>
      </w:pPr>
      <w:rPr>
        <w:rFonts w:hint="default"/>
        <w:lang w:val="pl-PL" w:eastAsia="en-US" w:bidi="ar-SA"/>
      </w:rPr>
    </w:lvl>
    <w:lvl w:ilvl="3" w:tplc="B5422898">
      <w:numFmt w:val="bullet"/>
      <w:lvlText w:val="•"/>
      <w:lvlJc w:val="left"/>
      <w:pPr>
        <w:ind w:left="3953" w:hanging="339"/>
      </w:pPr>
      <w:rPr>
        <w:rFonts w:hint="default"/>
        <w:lang w:val="pl-PL" w:eastAsia="en-US" w:bidi="ar-SA"/>
      </w:rPr>
    </w:lvl>
    <w:lvl w:ilvl="4" w:tplc="BFDCD1E0">
      <w:numFmt w:val="bullet"/>
      <w:lvlText w:val="•"/>
      <w:lvlJc w:val="left"/>
      <w:pPr>
        <w:ind w:left="4758" w:hanging="339"/>
      </w:pPr>
      <w:rPr>
        <w:rFonts w:hint="default"/>
        <w:lang w:val="pl-PL" w:eastAsia="en-US" w:bidi="ar-SA"/>
      </w:rPr>
    </w:lvl>
    <w:lvl w:ilvl="5" w:tplc="15FCC564">
      <w:numFmt w:val="bullet"/>
      <w:lvlText w:val="•"/>
      <w:lvlJc w:val="left"/>
      <w:pPr>
        <w:ind w:left="5563" w:hanging="339"/>
      </w:pPr>
      <w:rPr>
        <w:rFonts w:hint="default"/>
        <w:lang w:val="pl-PL" w:eastAsia="en-US" w:bidi="ar-SA"/>
      </w:rPr>
    </w:lvl>
    <w:lvl w:ilvl="6" w:tplc="239C931C">
      <w:numFmt w:val="bullet"/>
      <w:lvlText w:val="•"/>
      <w:lvlJc w:val="left"/>
      <w:pPr>
        <w:ind w:left="6367" w:hanging="339"/>
      </w:pPr>
      <w:rPr>
        <w:rFonts w:hint="default"/>
        <w:lang w:val="pl-PL" w:eastAsia="en-US" w:bidi="ar-SA"/>
      </w:rPr>
    </w:lvl>
    <w:lvl w:ilvl="7" w:tplc="0E8C4F18">
      <w:numFmt w:val="bullet"/>
      <w:lvlText w:val="•"/>
      <w:lvlJc w:val="left"/>
      <w:pPr>
        <w:ind w:left="7172" w:hanging="339"/>
      </w:pPr>
      <w:rPr>
        <w:rFonts w:hint="default"/>
        <w:lang w:val="pl-PL" w:eastAsia="en-US" w:bidi="ar-SA"/>
      </w:rPr>
    </w:lvl>
    <w:lvl w:ilvl="8" w:tplc="C28C0C70">
      <w:numFmt w:val="bullet"/>
      <w:lvlText w:val="•"/>
      <w:lvlJc w:val="left"/>
      <w:pPr>
        <w:ind w:left="7977" w:hanging="339"/>
      </w:pPr>
      <w:rPr>
        <w:rFonts w:hint="default"/>
        <w:lang w:val="pl-PL" w:eastAsia="en-US" w:bidi="ar-SA"/>
      </w:rPr>
    </w:lvl>
  </w:abstractNum>
  <w:abstractNum w:abstractNumId="26">
    <w:nsid w:val="5B6B6ED2"/>
    <w:multiLevelType w:val="hybridMultilevel"/>
    <w:tmpl w:val="61A2E41C"/>
    <w:lvl w:ilvl="0" w:tplc="8974B5EA">
      <w:start w:val="1"/>
      <w:numFmt w:val="lowerLetter"/>
      <w:lvlText w:val="%1)"/>
      <w:lvlJc w:val="left"/>
      <w:pPr>
        <w:ind w:left="118" w:hanging="300"/>
        <w:jc w:val="left"/>
      </w:pPr>
      <w:rPr>
        <w:rFonts w:ascii="Times New Roman" w:eastAsia="Times New Roman" w:hAnsi="Times New Roman" w:cs="Times New Roman" w:hint="default"/>
        <w:i/>
        <w:spacing w:val="-18"/>
        <w:w w:val="99"/>
        <w:sz w:val="18"/>
        <w:szCs w:val="18"/>
        <w:lang w:val="pl-PL" w:eastAsia="en-US" w:bidi="ar-SA"/>
      </w:rPr>
    </w:lvl>
    <w:lvl w:ilvl="1" w:tplc="4C082E48">
      <w:numFmt w:val="bullet"/>
      <w:lvlText w:val="•"/>
      <w:lvlJc w:val="left"/>
      <w:pPr>
        <w:ind w:left="1066" w:hanging="300"/>
      </w:pPr>
      <w:rPr>
        <w:rFonts w:hint="default"/>
        <w:lang w:val="pl-PL" w:eastAsia="en-US" w:bidi="ar-SA"/>
      </w:rPr>
    </w:lvl>
    <w:lvl w:ilvl="2" w:tplc="03704AFA">
      <w:numFmt w:val="bullet"/>
      <w:lvlText w:val="•"/>
      <w:lvlJc w:val="left"/>
      <w:pPr>
        <w:ind w:left="2013" w:hanging="300"/>
      </w:pPr>
      <w:rPr>
        <w:rFonts w:hint="default"/>
        <w:lang w:val="pl-PL" w:eastAsia="en-US" w:bidi="ar-SA"/>
      </w:rPr>
    </w:lvl>
    <w:lvl w:ilvl="3" w:tplc="E9B8BA36">
      <w:numFmt w:val="bullet"/>
      <w:lvlText w:val="•"/>
      <w:lvlJc w:val="left"/>
      <w:pPr>
        <w:ind w:left="2959" w:hanging="300"/>
      </w:pPr>
      <w:rPr>
        <w:rFonts w:hint="default"/>
        <w:lang w:val="pl-PL" w:eastAsia="en-US" w:bidi="ar-SA"/>
      </w:rPr>
    </w:lvl>
    <w:lvl w:ilvl="4" w:tplc="33AE17E0">
      <w:numFmt w:val="bullet"/>
      <w:lvlText w:val="•"/>
      <w:lvlJc w:val="left"/>
      <w:pPr>
        <w:ind w:left="3906" w:hanging="300"/>
      </w:pPr>
      <w:rPr>
        <w:rFonts w:hint="default"/>
        <w:lang w:val="pl-PL" w:eastAsia="en-US" w:bidi="ar-SA"/>
      </w:rPr>
    </w:lvl>
    <w:lvl w:ilvl="5" w:tplc="343ADC28">
      <w:numFmt w:val="bullet"/>
      <w:lvlText w:val="•"/>
      <w:lvlJc w:val="left"/>
      <w:pPr>
        <w:ind w:left="4853" w:hanging="300"/>
      </w:pPr>
      <w:rPr>
        <w:rFonts w:hint="default"/>
        <w:lang w:val="pl-PL" w:eastAsia="en-US" w:bidi="ar-SA"/>
      </w:rPr>
    </w:lvl>
    <w:lvl w:ilvl="6" w:tplc="6ED45DAA">
      <w:numFmt w:val="bullet"/>
      <w:lvlText w:val="•"/>
      <w:lvlJc w:val="left"/>
      <w:pPr>
        <w:ind w:left="5799" w:hanging="300"/>
      </w:pPr>
      <w:rPr>
        <w:rFonts w:hint="default"/>
        <w:lang w:val="pl-PL" w:eastAsia="en-US" w:bidi="ar-SA"/>
      </w:rPr>
    </w:lvl>
    <w:lvl w:ilvl="7" w:tplc="AD588832">
      <w:numFmt w:val="bullet"/>
      <w:lvlText w:val="•"/>
      <w:lvlJc w:val="left"/>
      <w:pPr>
        <w:ind w:left="6746" w:hanging="300"/>
      </w:pPr>
      <w:rPr>
        <w:rFonts w:hint="default"/>
        <w:lang w:val="pl-PL" w:eastAsia="en-US" w:bidi="ar-SA"/>
      </w:rPr>
    </w:lvl>
    <w:lvl w:ilvl="8" w:tplc="5DF4E1BE">
      <w:numFmt w:val="bullet"/>
      <w:lvlText w:val="•"/>
      <w:lvlJc w:val="left"/>
      <w:pPr>
        <w:ind w:left="7693" w:hanging="300"/>
      </w:pPr>
      <w:rPr>
        <w:rFonts w:hint="default"/>
        <w:lang w:val="pl-PL" w:eastAsia="en-US" w:bidi="ar-SA"/>
      </w:rPr>
    </w:lvl>
  </w:abstractNum>
  <w:abstractNum w:abstractNumId="27">
    <w:nsid w:val="5D8506E6"/>
    <w:multiLevelType w:val="hybridMultilevel"/>
    <w:tmpl w:val="CFE41CB4"/>
    <w:lvl w:ilvl="0" w:tplc="7186A3E4">
      <w:numFmt w:val="bullet"/>
      <w:lvlText w:val=""/>
      <w:lvlJc w:val="left"/>
      <w:pPr>
        <w:ind w:left="1198" w:hanging="360"/>
      </w:pPr>
      <w:rPr>
        <w:rFonts w:ascii="Symbol" w:eastAsia="Symbol" w:hAnsi="Symbol" w:cs="Symbol" w:hint="default"/>
        <w:w w:val="100"/>
        <w:sz w:val="22"/>
        <w:szCs w:val="22"/>
        <w:lang w:val="pl-PL" w:eastAsia="en-US" w:bidi="ar-SA"/>
      </w:rPr>
    </w:lvl>
    <w:lvl w:ilvl="1" w:tplc="1234CB7E">
      <w:numFmt w:val="bullet"/>
      <w:lvlText w:val="•"/>
      <w:lvlJc w:val="left"/>
      <w:pPr>
        <w:ind w:left="2038" w:hanging="360"/>
      </w:pPr>
      <w:rPr>
        <w:rFonts w:hint="default"/>
        <w:lang w:val="pl-PL" w:eastAsia="en-US" w:bidi="ar-SA"/>
      </w:rPr>
    </w:lvl>
    <w:lvl w:ilvl="2" w:tplc="3F24BD76">
      <w:numFmt w:val="bullet"/>
      <w:lvlText w:val="•"/>
      <w:lvlJc w:val="left"/>
      <w:pPr>
        <w:ind w:left="2877" w:hanging="360"/>
      </w:pPr>
      <w:rPr>
        <w:rFonts w:hint="default"/>
        <w:lang w:val="pl-PL" w:eastAsia="en-US" w:bidi="ar-SA"/>
      </w:rPr>
    </w:lvl>
    <w:lvl w:ilvl="3" w:tplc="0552768C">
      <w:numFmt w:val="bullet"/>
      <w:lvlText w:val="•"/>
      <w:lvlJc w:val="left"/>
      <w:pPr>
        <w:ind w:left="3715" w:hanging="360"/>
      </w:pPr>
      <w:rPr>
        <w:rFonts w:hint="default"/>
        <w:lang w:val="pl-PL" w:eastAsia="en-US" w:bidi="ar-SA"/>
      </w:rPr>
    </w:lvl>
    <w:lvl w:ilvl="4" w:tplc="5A8C088E">
      <w:numFmt w:val="bullet"/>
      <w:lvlText w:val="•"/>
      <w:lvlJc w:val="left"/>
      <w:pPr>
        <w:ind w:left="4554" w:hanging="360"/>
      </w:pPr>
      <w:rPr>
        <w:rFonts w:hint="default"/>
        <w:lang w:val="pl-PL" w:eastAsia="en-US" w:bidi="ar-SA"/>
      </w:rPr>
    </w:lvl>
    <w:lvl w:ilvl="5" w:tplc="A712D8E0">
      <w:numFmt w:val="bullet"/>
      <w:lvlText w:val="•"/>
      <w:lvlJc w:val="left"/>
      <w:pPr>
        <w:ind w:left="5393" w:hanging="360"/>
      </w:pPr>
      <w:rPr>
        <w:rFonts w:hint="default"/>
        <w:lang w:val="pl-PL" w:eastAsia="en-US" w:bidi="ar-SA"/>
      </w:rPr>
    </w:lvl>
    <w:lvl w:ilvl="6" w:tplc="91FCF24E">
      <w:numFmt w:val="bullet"/>
      <w:lvlText w:val="•"/>
      <w:lvlJc w:val="left"/>
      <w:pPr>
        <w:ind w:left="6231" w:hanging="360"/>
      </w:pPr>
      <w:rPr>
        <w:rFonts w:hint="default"/>
        <w:lang w:val="pl-PL" w:eastAsia="en-US" w:bidi="ar-SA"/>
      </w:rPr>
    </w:lvl>
    <w:lvl w:ilvl="7" w:tplc="342A7EBC">
      <w:numFmt w:val="bullet"/>
      <w:lvlText w:val="•"/>
      <w:lvlJc w:val="left"/>
      <w:pPr>
        <w:ind w:left="7070" w:hanging="360"/>
      </w:pPr>
      <w:rPr>
        <w:rFonts w:hint="default"/>
        <w:lang w:val="pl-PL" w:eastAsia="en-US" w:bidi="ar-SA"/>
      </w:rPr>
    </w:lvl>
    <w:lvl w:ilvl="8" w:tplc="68A29C06">
      <w:numFmt w:val="bullet"/>
      <w:lvlText w:val="•"/>
      <w:lvlJc w:val="left"/>
      <w:pPr>
        <w:ind w:left="7909" w:hanging="360"/>
      </w:pPr>
      <w:rPr>
        <w:rFonts w:hint="default"/>
        <w:lang w:val="pl-PL" w:eastAsia="en-US" w:bidi="ar-SA"/>
      </w:rPr>
    </w:lvl>
  </w:abstractNum>
  <w:abstractNum w:abstractNumId="28">
    <w:nsid w:val="65DB61CA"/>
    <w:multiLevelType w:val="hybridMultilevel"/>
    <w:tmpl w:val="8DB6E364"/>
    <w:lvl w:ilvl="0" w:tplc="25B26B8E">
      <w:start w:val="1"/>
      <w:numFmt w:val="decimal"/>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8E48C3A0">
      <w:numFmt w:val="bullet"/>
      <w:lvlText w:val="•"/>
      <w:lvlJc w:val="left"/>
      <w:pPr>
        <w:ind w:left="1714" w:hanging="348"/>
      </w:pPr>
      <w:rPr>
        <w:rFonts w:hint="default"/>
        <w:lang w:val="pl-PL" w:eastAsia="en-US" w:bidi="ar-SA"/>
      </w:rPr>
    </w:lvl>
    <w:lvl w:ilvl="2" w:tplc="6EB6B990">
      <w:numFmt w:val="bullet"/>
      <w:lvlText w:val="•"/>
      <w:lvlJc w:val="left"/>
      <w:pPr>
        <w:ind w:left="2589" w:hanging="348"/>
      </w:pPr>
      <w:rPr>
        <w:rFonts w:hint="default"/>
        <w:lang w:val="pl-PL" w:eastAsia="en-US" w:bidi="ar-SA"/>
      </w:rPr>
    </w:lvl>
    <w:lvl w:ilvl="3" w:tplc="7A129F78">
      <w:numFmt w:val="bullet"/>
      <w:lvlText w:val="•"/>
      <w:lvlJc w:val="left"/>
      <w:pPr>
        <w:ind w:left="3463" w:hanging="348"/>
      </w:pPr>
      <w:rPr>
        <w:rFonts w:hint="default"/>
        <w:lang w:val="pl-PL" w:eastAsia="en-US" w:bidi="ar-SA"/>
      </w:rPr>
    </w:lvl>
    <w:lvl w:ilvl="4" w:tplc="488EF4C2">
      <w:numFmt w:val="bullet"/>
      <w:lvlText w:val="•"/>
      <w:lvlJc w:val="left"/>
      <w:pPr>
        <w:ind w:left="4338" w:hanging="348"/>
      </w:pPr>
      <w:rPr>
        <w:rFonts w:hint="default"/>
        <w:lang w:val="pl-PL" w:eastAsia="en-US" w:bidi="ar-SA"/>
      </w:rPr>
    </w:lvl>
    <w:lvl w:ilvl="5" w:tplc="6944C60E">
      <w:numFmt w:val="bullet"/>
      <w:lvlText w:val="•"/>
      <w:lvlJc w:val="left"/>
      <w:pPr>
        <w:ind w:left="5213" w:hanging="348"/>
      </w:pPr>
      <w:rPr>
        <w:rFonts w:hint="default"/>
        <w:lang w:val="pl-PL" w:eastAsia="en-US" w:bidi="ar-SA"/>
      </w:rPr>
    </w:lvl>
    <w:lvl w:ilvl="6" w:tplc="79F6400E">
      <w:numFmt w:val="bullet"/>
      <w:lvlText w:val="•"/>
      <w:lvlJc w:val="left"/>
      <w:pPr>
        <w:ind w:left="6087" w:hanging="348"/>
      </w:pPr>
      <w:rPr>
        <w:rFonts w:hint="default"/>
        <w:lang w:val="pl-PL" w:eastAsia="en-US" w:bidi="ar-SA"/>
      </w:rPr>
    </w:lvl>
    <w:lvl w:ilvl="7" w:tplc="D994BDC8">
      <w:numFmt w:val="bullet"/>
      <w:lvlText w:val="•"/>
      <w:lvlJc w:val="left"/>
      <w:pPr>
        <w:ind w:left="6962" w:hanging="348"/>
      </w:pPr>
      <w:rPr>
        <w:rFonts w:hint="default"/>
        <w:lang w:val="pl-PL" w:eastAsia="en-US" w:bidi="ar-SA"/>
      </w:rPr>
    </w:lvl>
    <w:lvl w:ilvl="8" w:tplc="503C6DAE">
      <w:numFmt w:val="bullet"/>
      <w:lvlText w:val="•"/>
      <w:lvlJc w:val="left"/>
      <w:pPr>
        <w:ind w:left="7837" w:hanging="348"/>
      </w:pPr>
      <w:rPr>
        <w:rFonts w:hint="default"/>
        <w:lang w:val="pl-PL" w:eastAsia="en-US" w:bidi="ar-SA"/>
      </w:rPr>
    </w:lvl>
  </w:abstractNum>
  <w:abstractNum w:abstractNumId="29">
    <w:nsid w:val="68095C24"/>
    <w:multiLevelType w:val="multilevel"/>
    <w:tmpl w:val="A5D8D0E4"/>
    <w:lvl w:ilvl="0">
      <w:start w:val="1"/>
      <w:numFmt w:val="decimal"/>
      <w:lvlText w:val="%1"/>
      <w:lvlJc w:val="left"/>
      <w:pPr>
        <w:ind w:left="1342" w:hanging="504"/>
        <w:jc w:val="left"/>
      </w:pPr>
      <w:rPr>
        <w:rFonts w:hint="default"/>
        <w:lang w:val="pl-PL" w:eastAsia="en-US" w:bidi="ar-SA"/>
      </w:rPr>
    </w:lvl>
    <w:lvl w:ilvl="1">
      <w:start w:val="2"/>
      <w:numFmt w:val="decimal"/>
      <w:lvlText w:val="%1.%2"/>
      <w:lvlJc w:val="left"/>
      <w:pPr>
        <w:ind w:left="1342" w:hanging="504"/>
        <w:jc w:val="left"/>
      </w:pPr>
      <w:rPr>
        <w:rFonts w:hint="default"/>
        <w:lang w:val="pl-PL" w:eastAsia="en-US" w:bidi="ar-SA"/>
      </w:rPr>
    </w:lvl>
    <w:lvl w:ilvl="2">
      <w:start w:val="4"/>
      <w:numFmt w:val="decimal"/>
      <w:lvlText w:val="%1.%2.%3."/>
      <w:lvlJc w:val="left"/>
      <w:pPr>
        <w:ind w:left="1342" w:hanging="504"/>
        <w:jc w:val="left"/>
      </w:pPr>
      <w:rPr>
        <w:rFonts w:ascii="Times New Roman" w:eastAsia="Times New Roman" w:hAnsi="Times New Roman" w:cs="Times New Roman" w:hint="default"/>
        <w:w w:val="100"/>
        <w:sz w:val="20"/>
        <w:szCs w:val="20"/>
        <w:lang w:val="pl-PL" w:eastAsia="en-US" w:bidi="ar-SA"/>
      </w:rPr>
    </w:lvl>
    <w:lvl w:ilvl="3">
      <w:start w:val="1"/>
      <w:numFmt w:val="decimal"/>
      <w:lvlText w:val="%1.%2.%3.%4."/>
      <w:lvlJc w:val="left"/>
      <w:pPr>
        <w:ind w:left="1846" w:hanging="1047"/>
        <w:jc w:val="left"/>
      </w:pPr>
      <w:rPr>
        <w:rFonts w:ascii="Times New Roman" w:eastAsia="Times New Roman" w:hAnsi="Times New Roman" w:cs="Times New Roman" w:hint="default"/>
        <w:w w:val="100"/>
        <w:sz w:val="22"/>
        <w:szCs w:val="22"/>
        <w:lang w:val="pl-PL" w:eastAsia="en-US" w:bidi="ar-SA"/>
      </w:rPr>
    </w:lvl>
    <w:lvl w:ilvl="4">
      <w:numFmt w:val="bullet"/>
      <w:lvlText w:val="•"/>
      <w:lvlJc w:val="left"/>
      <w:pPr>
        <w:ind w:left="4422" w:hanging="1047"/>
      </w:pPr>
      <w:rPr>
        <w:rFonts w:hint="default"/>
        <w:lang w:val="pl-PL" w:eastAsia="en-US" w:bidi="ar-SA"/>
      </w:rPr>
    </w:lvl>
    <w:lvl w:ilvl="5">
      <w:numFmt w:val="bullet"/>
      <w:lvlText w:val="•"/>
      <w:lvlJc w:val="left"/>
      <w:pPr>
        <w:ind w:left="5282" w:hanging="1047"/>
      </w:pPr>
      <w:rPr>
        <w:rFonts w:hint="default"/>
        <w:lang w:val="pl-PL" w:eastAsia="en-US" w:bidi="ar-SA"/>
      </w:rPr>
    </w:lvl>
    <w:lvl w:ilvl="6">
      <w:numFmt w:val="bullet"/>
      <w:lvlText w:val="•"/>
      <w:lvlJc w:val="left"/>
      <w:pPr>
        <w:ind w:left="6143" w:hanging="1047"/>
      </w:pPr>
      <w:rPr>
        <w:rFonts w:hint="default"/>
        <w:lang w:val="pl-PL" w:eastAsia="en-US" w:bidi="ar-SA"/>
      </w:rPr>
    </w:lvl>
    <w:lvl w:ilvl="7">
      <w:numFmt w:val="bullet"/>
      <w:lvlText w:val="•"/>
      <w:lvlJc w:val="left"/>
      <w:pPr>
        <w:ind w:left="7004" w:hanging="1047"/>
      </w:pPr>
      <w:rPr>
        <w:rFonts w:hint="default"/>
        <w:lang w:val="pl-PL" w:eastAsia="en-US" w:bidi="ar-SA"/>
      </w:rPr>
    </w:lvl>
    <w:lvl w:ilvl="8">
      <w:numFmt w:val="bullet"/>
      <w:lvlText w:val="•"/>
      <w:lvlJc w:val="left"/>
      <w:pPr>
        <w:ind w:left="7864" w:hanging="1047"/>
      </w:pPr>
      <w:rPr>
        <w:rFonts w:hint="default"/>
        <w:lang w:val="pl-PL" w:eastAsia="en-US" w:bidi="ar-SA"/>
      </w:rPr>
    </w:lvl>
  </w:abstractNum>
  <w:abstractNum w:abstractNumId="30">
    <w:nsid w:val="6C7B7B3C"/>
    <w:multiLevelType w:val="hybridMultilevel"/>
    <w:tmpl w:val="24E61048"/>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31">
    <w:nsid w:val="6E9F0BFD"/>
    <w:multiLevelType w:val="hybridMultilevel"/>
    <w:tmpl w:val="448051A0"/>
    <w:lvl w:ilvl="0" w:tplc="E70C6366">
      <w:start w:val="1"/>
      <w:numFmt w:val="decimal"/>
      <w:lvlText w:val="%1)"/>
      <w:lvlJc w:val="left"/>
      <w:pPr>
        <w:ind w:left="315" w:hanging="197"/>
        <w:jc w:val="left"/>
      </w:pPr>
      <w:rPr>
        <w:rFonts w:ascii="Times New Roman" w:eastAsia="Times New Roman" w:hAnsi="Times New Roman" w:cs="Times New Roman" w:hint="default"/>
        <w:i/>
        <w:spacing w:val="-3"/>
        <w:w w:val="100"/>
        <w:sz w:val="18"/>
        <w:szCs w:val="18"/>
        <w:lang w:val="pl-PL" w:eastAsia="en-US" w:bidi="ar-SA"/>
      </w:rPr>
    </w:lvl>
    <w:lvl w:ilvl="1" w:tplc="B1FEE15A">
      <w:numFmt w:val="bullet"/>
      <w:lvlText w:val="•"/>
      <w:lvlJc w:val="left"/>
      <w:pPr>
        <w:ind w:left="1246" w:hanging="197"/>
      </w:pPr>
      <w:rPr>
        <w:rFonts w:hint="default"/>
        <w:lang w:val="pl-PL" w:eastAsia="en-US" w:bidi="ar-SA"/>
      </w:rPr>
    </w:lvl>
    <w:lvl w:ilvl="2" w:tplc="B97C46CC">
      <w:numFmt w:val="bullet"/>
      <w:lvlText w:val="•"/>
      <w:lvlJc w:val="left"/>
      <w:pPr>
        <w:ind w:left="2173" w:hanging="197"/>
      </w:pPr>
      <w:rPr>
        <w:rFonts w:hint="default"/>
        <w:lang w:val="pl-PL" w:eastAsia="en-US" w:bidi="ar-SA"/>
      </w:rPr>
    </w:lvl>
    <w:lvl w:ilvl="3" w:tplc="6AD616D0">
      <w:numFmt w:val="bullet"/>
      <w:lvlText w:val="•"/>
      <w:lvlJc w:val="left"/>
      <w:pPr>
        <w:ind w:left="3099" w:hanging="197"/>
      </w:pPr>
      <w:rPr>
        <w:rFonts w:hint="default"/>
        <w:lang w:val="pl-PL" w:eastAsia="en-US" w:bidi="ar-SA"/>
      </w:rPr>
    </w:lvl>
    <w:lvl w:ilvl="4" w:tplc="A8B0E802">
      <w:numFmt w:val="bullet"/>
      <w:lvlText w:val="•"/>
      <w:lvlJc w:val="left"/>
      <w:pPr>
        <w:ind w:left="4026" w:hanging="197"/>
      </w:pPr>
      <w:rPr>
        <w:rFonts w:hint="default"/>
        <w:lang w:val="pl-PL" w:eastAsia="en-US" w:bidi="ar-SA"/>
      </w:rPr>
    </w:lvl>
    <w:lvl w:ilvl="5" w:tplc="268C5180">
      <w:numFmt w:val="bullet"/>
      <w:lvlText w:val="•"/>
      <w:lvlJc w:val="left"/>
      <w:pPr>
        <w:ind w:left="4953" w:hanging="197"/>
      </w:pPr>
      <w:rPr>
        <w:rFonts w:hint="default"/>
        <w:lang w:val="pl-PL" w:eastAsia="en-US" w:bidi="ar-SA"/>
      </w:rPr>
    </w:lvl>
    <w:lvl w:ilvl="6" w:tplc="F3D02B48">
      <w:numFmt w:val="bullet"/>
      <w:lvlText w:val="•"/>
      <w:lvlJc w:val="left"/>
      <w:pPr>
        <w:ind w:left="5879" w:hanging="197"/>
      </w:pPr>
      <w:rPr>
        <w:rFonts w:hint="default"/>
        <w:lang w:val="pl-PL" w:eastAsia="en-US" w:bidi="ar-SA"/>
      </w:rPr>
    </w:lvl>
    <w:lvl w:ilvl="7" w:tplc="F8B4B598">
      <w:numFmt w:val="bullet"/>
      <w:lvlText w:val="•"/>
      <w:lvlJc w:val="left"/>
      <w:pPr>
        <w:ind w:left="6806" w:hanging="197"/>
      </w:pPr>
      <w:rPr>
        <w:rFonts w:hint="default"/>
        <w:lang w:val="pl-PL" w:eastAsia="en-US" w:bidi="ar-SA"/>
      </w:rPr>
    </w:lvl>
    <w:lvl w:ilvl="8" w:tplc="2EC22570">
      <w:numFmt w:val="bullet"/>
      <w:lvlText w:val="•"/>
      <w:lvlJc w:val="left"/>
      <w:pPr>
        <w:ind w:left="7733" w:hanging="197"/>
      </w:pPr>
      <w:rPr>
        <w:rFonts w:hint="default"/>
        <w:lang w:val="pl-PL" w:eastAsia="en-US" w:bidi="ar-SA"/>
      </w:rPr>
    </w:lvl>
  </w:abstractNum>
  <w:abstractNum w:abstractNumId="32">
    <w:nsid w:val="71B2035F"/>
    <w:multiLevelType w:val="hybridMultilevel"/>
    <w:tmpl w:val="EB2CB406"/>
    <w:lvl w:ilvl="0" w:tplc="F2682B36">
      <w:start w:val="1"/>
      <w:numFmt w:val="decimal"/>
      <w:lvlText w:val="%1."/>
      <w:lvlJc w:val="left"/>
      <w:pPr>
        <w:ind w:left="826" w:hanging="348"/>
        <w:jc w:val="left"/>
      </w:pPr>
      <w:rPr>
        <w:rFonts w:ascii="Times New Roman" w:eastAsia="Times New Roman" w:hAnsi="Times New Roman" w:cs="Times New Roman" w:hint="default"/>
        <w:w w:val="100"/>
        <w:sz w:val="22"/>
        <w:szCs w:val="22"/>
        <w:lang w:val="pl-PL" w:eastAsia="en-US" w:bidi="ar-SA"/>
      </w:rPr>
    </w:lvl>
    <w:lvl w:ilvl="1" w:tplc="1D5A470E">
      <w:start w:val="1"/>
      <w:numFmt w:val="lowerLetter"/>
      <w:lvlText w:val="%2)"/>
      <w:lvlJc w:val="left"/>
      <w:pPr>
        <w:ind w:left="1198" w:hanging="360"/>
        <w:jc w:val="left"/>
      </w:pPr>
      <w:rPr>
        <w:rFonts w:ascii="Times New Roman" w:eastAsia="Times New Roman" w:hAnsi="Times New Roman" w:cs="Times New Roman" w:hint="default"/>
        <w:w w:val="100"/>
        <w:sz w:val="22"/>
        <w:szCs w:val="22"/>
        <w:lang w:val="pl-PL" w:eastAsia="en-US" w:bidi="ar-SA"/>
      </w:rPr>
    </w:lvl>
    <w:lvl w:ilvl="2" w:tplc="438486D4">
      <w:numFmt w:val="bullet"/>
      <w:lvlText w:val="•"/>
      <w:lvlJc w:val="left"/>
      <w:pPr>
        <w:ind w:left="2131" w:hanging="360"/>
      </w:pPr>
      <w:rPr>
        <w:rFonts w:hint="default"/>
        <w:lang w:val="pl-PL" w:eastAsia="en-US" w:bidi="ar-SA"/>
      </w:rPr>
    </w:lvl>
    <w:lvl w:ilvl="3" w:tplc="07520EEC">
      <w:numFmt w:val="bullet"/>
      <w:lvlText w:val="•"/>
      <w:lvlJc w:val="left"/>
      <w:pPr>
        <w:ind w:left="3063" w:hanging="360"/>
      </w:pPr>
      <w:rPr>
        <w:rFonts w:hint="default"/>
        <w:lang w:val="pl-PL" w:eastAsia="en-US" w:bidi="ar-SA"/>
      </w:rPr>
    </w:lvl>
    <w:lvl w:ilvl="4" w:tplc="CDF0E496">
      <w:numFmt w:val="bullet"/>
      <w:lvlText w:val="•"/>
      <w:lvlJc w:val="left"/>
      <w:pPr>
        <w:ind w:left="3995" w:hanging="360"/>
      </w:pPr>
      <w:rPr>
        <w:rFonts w:hint="default"/>
        <w:lang w:val="pl-PL" w:eastAsia="en-US" w:bidi="ar-SA"/>
      </w:rPr>
    </w:lvl>
    <w:lvl w:ilvl="5" w:tplc="DBD2856C">
      <w:numFmt w:val="bullet"/>
      <w:lvlText w:val="•"/>
      <w:lvlJc w:val="left"/>
      <w:pPr>
        <w:ind w:left="4927" w:hanging="360"/>
      </w:pPr>
      <w:rPr>
        <w:rFonts w:hint="default"/>
        <w:lang w:val="pl-PL" w:eastAsia="en-US" w:bidi="ar-SA"/>
      </w:rPr>
    </w:lvl>
    <w:lvl w:ilvl="6" w:tplc="F0407AAA">
      <w:numFmt w:val="bullet"/>
      <w:lvlText w:val="•"/>
      <w:lvlJc w:val="left"/>
      <w:pPr>
        <w:ind w:left="5859" w:hanging="360"/>
      </w:pPr>
      <w:rPr>
        <w:rFonts w:hint="default"/>
        <w:lang w:val="pl-PL" w:eastAsia="en-US" w:bidi="ar-SA"/>
      </w:rPr>
    </w:lvl>
    <w:lvl w:ilvl="7" w:tplc="277E89FC">
      <w:numFmt w:val="bullet"/>
      <w:lvlText w:val="•"/>
      <w:lvlJc w:val="left"/>
      <w:pPr>
        <w:ind w:left="6790" w:hanging="360"/>
      </w:pPr>
      <w:rPr>
        <w:rFonts w:hint="default"/>
        <w:lang w:val="pl-PL" w:eastAsia="en-US" w:bidi="ar-SA"/>
      </w:rPr>
    </w:lvl>
    <w:lvl w:ilvl="8" w:tplc="0336995A">
      <w:numFmt w:val="bullet"/>
      <w:lvlText w:val="•"/>
      <w:lvlJc w:val="left"/>
      <w:pPr>
        <w:ind w:left="7722" w:hanging="360"/>
      </w:pPr>
      <w:rPr>
        <w:rFonts w:hint="default"/>
        <w:lang w:val="pl-PL" w:eastAsia="en-US" w:bidi="ar-SA"/>
      </w:rPr>
    </w:lvl>
  </w:abstractNum>
  <w:abstractNum w:abstractNumId="33">
    <w:nsid w:val="75F92FB7"/>
    <w:multiLevelType w:val="hybridMultilevel"/>
    <w:tmpl w:val="7B12D426"/>
    <w:lvl w:ilvl="0" w:tplc="673CCF34">
      <w:start w:val="1"/>
      <w:numFmt w:val="lowerLetter"/>
      <w:lvlText w:val="%1)"/>
      <w:lvlJc w:val="left"/>
      <w:pPr>
        <w:ind w:left="838" w:hanging="348"/>
        <w:jc w:val="left"/>
      </w:pPr>
      <w:rPr>
        <w:rFonts w:ascii="Times New Roman" w:eastAsia="Times New Roman" w:hAnsi="Times New Roman" w:cs="Times New Roman" w:hint="default"/>
        <w:w w:val="100"/>
        <w:sz w:val="22"/>
        <w:szCs w:val="22"/>
        <w:lang w:val="pl-PL" w:eastAsia="en-US" w:bidi="ar-SA"/>
      </w:rPr>
    </w:lvl>
    <w:lvl w:ilvl="1" w:tplc="B77CA244">
      <w:numFmt w:val="bullet"/>
      <w:lvlText w:val="•"/>
      <w:lvlJc w:val="left"/>
      <w:pPr>
        <w:ind w:left="1714" w:hanging="348"/>
      </w:pPr>
      <w:rPr>
        <w:rFonts w:hint="default"/>
        <w:lang w:val="pl-PL" w:eastAsia="en-US" w:bidi="ar-SA"/>
      </w:rPr>
    </w:lvl>
    <w:lvl w:ilvl="2" w:tplc="7F347A2A">
      <w:numFmt w:val="bullet"/>
      <w:lvlText w:val="•"/>
      <w:lvlJc w:val="left"/>
      <w:pPr>
        <w:ind w:left="2589" w:hanging="348"/>
      </w:pPr>
      <w:rPr>
        <w:rFonts w:hint="default"/>
        <w:lang w:val="pl-PL" w:eastAsia="en-US" w:bidi="ar-SA"/>
      </w:rPr>
    </w:lvl>
    <w:lvl w:ilvl="3" w:tplc="3EBE4F80">
      <w:numFmt w:val="bullet"/>
      <w:lvlText w:val="•"/>
      <w:lvlJc w:val="left"/>
      <w:pPr>
        <w:ind w:left="3463" w:hanging="348"/>
      </w:pPr>
      <w:rPr>
        <w:rFonts w:hint="default"/>
        <w:lang w:val="pl-PL" w:eastAsia="en-US" w:bidi="ar-SA"/>
      </w:rPr>
    </w:lvl>
    <w:lvl w:ilvl="4" w:tplc="74B847B0">
      <w:numFmt w:val="bullet"/>
      <w:lvlText w:val="•"/>
      <w:lvlJc w:val="left"/>
      <w:pPr>
        <w:ind w:left="4338" w:hanging="348"/>
      </w:pPr>
      <w:rPr>
        <w:rFonts w:hint="default"/>
        <w:lang w:val="pl-PL" w:eastAsia="en-US" w:bidi="ar-SA"/>
      </w:rPr>
    </w:lvl>
    <w:lvl w:ilvl="5" w:tplc="BBD0C484">
      <w:numFmt w:val="bullet"/>
      <w:lvlText w:val="•"/>
      <w:lvlJc w:val="left"/>
      <w:pPr>
        <w:ind w:left="5213" w:hanging="348"/>
      </w:pPr>
      <w:rPr>
        <w:rFonts w:hint="default"/>
        <w:lang w:val="pl-PL" w:eastAsia="en-US" w:bidi="ar-SA"/>
      </w:rPr>
    </w:lvl>
    <w:lvl w:ilvl="6" w:tplc="8B9677A4">
      <w:numFmt w:val="bullet"/>
      <w:lvlText w:val="•"/>
      <w:lvlJc w:val="left"/>
      <w:pPr>
        <w:ind w:left="6087" w:hanging="348"/>
      </w:pPr>
      <w:rPr>
        <w:rFonts w:hint="default"/>
        <w:lang w:val="pl-PL" w:eastAsia="en-US" w:bidi="ar-SA"/>
      </w:rPr>
    </w:lvl>
    <w:lvl w:ilvl="7" w:tplc="6B2617C2">
      <w:numFmt w:val="bullet"/>
      <w:lvlText w:val="•"/>
      <w:lvlJc w:val="left"/>
      <w:pPr>
        <w:ind w:left="6962" w:hanging="348"/>
      </w:pPr>
      <w:rPr>
        <w:rFonts w:hint="default"/>
        <w:lang w:val="pl-PL" w:eastAsia="en-US" w:bidi="ar-SA"/>
      </w:rPr>
    </w:lvl>
    <w:lvl w:ilvl="8" w:tplc="D4A0BEFE">
      <w:numFmt w:val="bullet"/>
      <w:lvlText w:val="•"/>
      <w:lvlJc w:val="left"/>
      <w:pPr>
        <w:ind w:left="7837" w:hanging="348"/>
      </w:pPr>
      <w:rPr>
        <w:rFonts w:hint="default"/>
        <w:lang w:val="pl-PL" w:eastAsia="en-US" w:bidi="ar-SA"/>
      </w:rPr>
    </w:lvl>
  </w:abstractNum>
  <w:num w:numId="1">
    <w:abstractNumId w:val="9"/>
  </w:num>
  <w:num w:numId="2">
    <w:abstractNumId w:val="12"/>
  </w:num>
  <w:num w:numId="3">
    <w:abstractNumId w:val="25"/>
  </w:num>
  <w:num w:numId="4">
    <w:abstractNumId w:val="22"/>
  </w:num>
  <w:num w:numId="5">
    <w:abstractNumId w:val="21"/>
  </w:num>
  <w:num w:numId="6">
    <w:abstractNumId w:val="11"/>
  </w:num>
  <w:num w:numId="7">
    <w:abstractNumId w:val="16"/>
  </w:num>
  <w:num w:numId="8">
    <w:abstractNumId w:val="24"/>
  </w:num>
  <w:num w:numId="9">
    <w:abstractNumId w:val="18"/>
  </w:num>
  <w:num w:numId="10">
    <w:abstractNumId w:val="17"/>
  </w:num>
  <w:num w:numId="11">
    <w:abstractNumId w:val="15"/>
  </w:num>
  <w:num w:numId="12">
    <w:abstractNumId w:val="32"/>
  </w:num>
  <w:num w:numId="13">
    <w:abstractNumId w:val="23"/>
  </w:num>
  <w:num w:numId="14">
    <w:abstractNumId w:val="28"/>
  </w:num>
  <w:num w:numId="15">
    <w:abstractNumId w:val="6"/>
  </w:num>
  <w:num w:numId="16">
    <w:abstractNumId w:val="10"/>
  </w:num>
  <w:num w:numId="17">
    <w:abstractNumId w:val="13"/>
  </w:num>
  <w:num w:numId="18">
    <w:abstractNumId w:val="19"/>
  </w:num>
  <w:num w:numId="19">
    <w:abstractNumId w:val="29"/>
  </w:num>
  <w:num w:numId="20">
    <w:abstractNumId w:val="14"/>
  </w:num>
  <w:num w:numId="21">
    <w:abstractNumId w:val="26"/>
  </w:num>
  <w:num w:numId="22">
    <w:abstractNumId w:val="31"/>
  </w:num>
  <w:num w:numId="23">
    <w:abstractNumId w:val="20"/>
  </w:num>
  <w:num w:numId="24">
    <w:abstractNumId w:val="33"/>
  </w:num>
  <w:num w:numId="25">
    <w:abstractNumId w:val="27"/>
  </w:num>
  <w:num w:numId="26">
    <w:abstractNumId w:val="8"/>
  </w:num>
  <w:num w:numId="27">
    <w:abstractNumId w:val="7"/>
  </w:num>
  <w:num w:numId="28">
    <w:abstractNumId w:val="0"/>
  </w:num>
  <w:num w:numId="29">
    <w:abstractNumId w:val="1"/>
  </w:num>
  <w:num w:numId="30">
    <w:abstractNumId w:val="2"/>
  </w:num>
  <w:num w:numId="31">
    <w:abstractNumId w:val="3"/>
  </w:num>
  <w:num w:numId="32">
    <w:abstractNumId w:val="4"/>
  </w:num>
  <w:num w:numId="33">
    <w:abstractNumId w:val="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0"/>
    <w:rsid w:val="00065950"/>
    <w:rsid w:val="00092BAA"/>
    <w:rsid w:val="000A7D4D"/>
    <w:rsid w:val="000B7883"/>
    <w:rsid w:val="000E6C3F"/>
    <w:rsid w:val="0011279A"/>
    <w:rsid w:val="00116760"/>
    <w:rsid w:val="00141A4D"/>
    <w:rsid w:val="001C1B5B"/>
    <w:rsid w:val="00217C70"/>
    <w:rsid w:val="00240EED"/>
    <w:rsid w:val="002A67E8"/>
    <w:rsid w:val="002C5BE2"/>
    <w:rsid w:val="00325842"/>
    <w:rsid w:val="00371851"/>
    <w:rsid w:val="003B1D55"/>
    <w:rsid w:val="003C2F93"/>
    <w:rsid w:val="003F36CB"/>
    <w:rsid w:val="0045779E"/>
    <w:rsid w:val="004A295E"/>
    <w:rsid w:val="004E75EE"/>
    <w:rsid w:val="005012D5"/>
    <w:rsid w:val="005A1556"/>
    <w:rsid w:val="00633EB6"/>
    <w:rsid w:val="00663F31"/>
    <w:rsid w:val="006C60C3"/>
    <w:rsid w:val="006C7B30"/>
    <w:rsid w:val="006E36CD"/>
    <w:rsid w:val="00705273"/>
    <w:rsid w:val="00780E2A"/>
    <w:rsid w:val="007D43EC"/>
    <w:rsid w:val="007F1E08"/>
    <w:rsid w:val="00806866"/>
    <w:rsid w:val="00812A81"/>
    <w:rsid w:val="00842BD0"/>
    <w:rsid w:val="0085187D"/>
    <w:rsid w:val="008B3CB3"/>
    <w:rsid w:val="0091012C"/>
    <w:rsid w:val="0096051C"/>
    <w:rsid w:val="00961E82"/>
    <w:rsid w:val="00A05809"/>
    <w:rsid w:val="00A07B81"/>
    <w:rsid w:val="00A24465"/>
    <w:rsid w:val="00A85BCF"/>
    <w:rsid w:val="00AC2FCF"/>
    <w:rsid w:val="00AC4D20"/>
    <w:rsid w:val="00B4675F"/>
    <w:rsid w:val="00BC5E41"/>
    <w:rsid w:val="00BF0D57"/>
    <w:rsid w:val="00C45C8E"/>
    <w:rsid w:val="00D645AB"/>
    <w:rsid w:val="00DD219C"/>
    <w:rsid w:val="00DE0BB6"/>
    <w:rsid w:val="00DF010B"/>
    <w:rsid w:val="00E111D6"/>
    <w:rsid w:val="00E3331C"/>
    <w:rsid w:val="00F2216A"/>
    <w:rsid w:val="00F4130D"/>
    <w:rsid w:val="00F555C8"/>
    <w:rsid w:val="00F70EF6"/>
    <w:rsid w:val="00FD2A4A"/>
    <w:rsid w:val="00FD6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6" w:hanging="425"/>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8" w:hanging="360"/>
      <w:jc w:val="both"/>
    </w:pPr>
  </w:style>
  <w:style w:type="paragraph" w:styleId="Tytu">
    <w:name w:val="Title"/>
    <w:basedOn w:val="Normalny"/>
    <w:uiPriority w:val="1"/>
    <w:qFormat/>
    <w:pPr>
      <w:spacing w:before="1"/>
      <w:ind w:left="1183" w:right="1182"/>
      <w:jc w:val="center"/>
    </w:pPr>
    <w:rPr>
      <w:b/>
      <w:bCs/>
      <w:sz w:val="32"/>
      <w:szCs w:val="32"/>
    </w:rPr>
  </w:style>
  <w:style w:type="paragraph" w:styleId="Akapitzlist">
    <w:name w:val="List Paragraph"/>
    <w:basedOn w:val="Normalny"/>
    <w:uiPriority w:val="1"/>
    <w:qFormat/>
    <w:pPr>
      <w:ind w:left="838"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E6C3F"/>
    <w:rPr>
      <w:rFonts w:ascii="Tahoma" w:hAnsi="Tahoma" w:cs="Tahoma"/>
      <w:sz w:val="16"/>
      <w:szCs w:val="16"/>
    </w:rPr>
  </w:style>
  <w:style w:type="character" w:customStyle="1" w:styleId="TekstdymkaZnak">
    <w:name w:val="Tekst dymka Znak"/>
    <w:basedOn w:val="Domylnaczcionkaakapitu"/>
    <w:link w:val="Tekstdymka"/>
    <w:uiPriority w:val="99"/>
    <w:semiHidden/>
    <w:rsid w:val="000E6C3F"/>
    <w:rPr>
      <w:rFonts w:ascii="Tahoma" w:eastAsia="Times New Roman" w:hAnsi="Tahoma" w:cs="Tahoma"/>
      <w:sz w:val="16"/>
      <w:szCs w:val="16"/>
      <w:lang w:val="pl-PL"/>
    </w:rPr>
  </w:style>
  <w:style w:type="paragraph" w:styleId="Nagwek">
    <w:name w:val="header"/>
    <w:basedOn w:val="Normalny"/>
    <w:link w:val="NagwekZnak"/>
    <w:uiPriority w:val="99"/>
    <w:unhideWhenUsed/>
    <w:rsid w:val="00E111D6"/>
    <w:pPr>
      <w:tabs>
        <w:tab w:val="center" w:pos="4536"/>
        <w:tab w:val="right" w:pos="9072"/>
      </w:tabs>
    </w:pPr>
  </w:style>
  <w:style w:type="character" w:customStyle="1" w:styleId="NagwekZnak">
    <w:name w:val="Nagłówek Znak"/>
    <w:basedOn w:val="Domylnaczcionkaakapitu"/>
    <w:link w:val="Nagwek"/>
    <w:uiPriority w:val="99"/>
    <w:rsid w:val="00E111D6"/>
    <w:rPr>
      <w:rFonts w:ascii="Times New Roman" w:eastAsia="Times New Roman" w:hAnsi="Times New Roman" w:cs="Times New Roman"/>
      <w:lang w:val="pl-PL"/>
    </w:rPr>
  </w:style>
  <w:style w:type="paragraph" w:styleId="Stopka">
    <w:name w:val="footer"/>
    <w:basedOn w:val="Normalny"/>
    <w:link w:val="StopkaZnak"/>
    <w:uiPriority w:val="99"/>
    <w:unhideWhenUsed/>
    <w:rsid w:val="00E111D6"/>
    <w:pPr>
      <w:tabs>
        <w:tab w:val="center" w:pos="4536"/>
        <w:tab w:val="right" w:pos="9072"/>
      </w:tabs>
    </w:pPr>
  </w:style>
  <w:style w:type="character" w:customStyle="1" w:styleId="StopkaZnak">
    <w:name w:val="Stopka Znak"/>
    <w:basedOn w:val="Domylnaczcionkaakapitu"/>
    <w:link w:val="Stopka"/>
    <w:uiPriority w:val="99"/>
    <w:rsid w:val="00E111D6"/>
    <w:rPr>
      <w:rFonts w:ascii="Times New Roman" w:eastAsia="Times New Roman" w:hAnsi="Times New Roman" w:cs="Times New Roman"/>
      <w:lang w:val="pl-PL"/>
    </w:rPr>
  </w:style>
  <w:style w:type="character" w:styleId="Hipercze">
    <w:name w:val="Hyperlink"/>
    <w:basedOn w:val="Domylnaczcionkaakapitu"/>
    <w:uiPriority w:val="99"/>
    <w:unhideWhenUsed/>
    <w:rsid w:val="00E11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826" w:hanging="425"/>
      <w:outlineLvl w:val="0"/>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838" w:hanging="360"/>
      <w:jc w:val="both"/>
    </w:pPr>
  </w:style>
  <w:style w:type="paragraph" w:styleId="Tytu">
    <w:name w:val="Title"/>
    <w:basedOn w:val="Normalny"/>
    <w:uiPriority w:val="1"/>
    <w:qFormat/>
    <w:pPr>
      <w:spacing w:before="1"/>
      <w:ind w:left="1183" w:right="1182"/>
      <w:jc w:val="center"/>
    </w:pPr>
    <w:rPr>
      <w:b/>
      <w:bCs/>
      <w:sz w:val="32"/>
      <w:szCs w:val="32"/>
    </w:rPr>
  </w:style>
  <w:style w:type="paragraph" w:styleId="Akapitzlist">
    <w:name w:val="List Paragraph"/>
    <w:basedOn w:val="Normalny"/>
    <w:uiPriority w:val="1"/>
    <w:qFormat/>
    <w:pPr>
      <w:ind w:left="838" w:hanging="360"/>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0E6C3F"/>
    <w:rPr>
      <w:rFonts w:ascii="Tahoma" w:hAnsi="Tahoma" w:cs="Tahoma"/>
      <w:sz w:val="16"/>
      <w:szCs w:val="16"/>
    </w:rPr>
  </w:style>
  <w:style w:type="character" w:customStyle="1" w:styleId="TekstdymkaZnak">
    <w:name w:val="Tekst dymka Znak"/>
    <w:basedOn w:val="Domylnaczcionkaakapitu"/>
    <w:link w:val="Tekstdymka"/>
    <w:uiPriority w:val="99"/>
    <w:semiHidden/>
    <w:rsid w:val="000E6C3F"/>
    <w:rPr>
      <w:rFonts w:ascii="Tahoma" w:eastAsia="Times New Roman" w:hAnsi="Tahoma" w:cs="Tahoma"/>
      <w:sz w:val="16"/>
      <w:szCs w:val="16"/>
      <w:lang w:val="pl-PL"/>
    </w:rPr>
  </w:style>
  <w:style w:type="paragraph" w:styleId="Nagwek">
    <w:name w:val="header"/>
    <w:basedOn w:val="Normalny"/>
    <w:link w:val="NagwekZnak"/>
    <w:uiPriority w:val="99"/>
    <w:unhideWhenUsed/>
    <w:rsid w:val="00E111D6"/>
    <w:pPr>
      <w:tabs>
        <w:tab w:val="center" w:pos="4536"/>
        <w:tab w:val="right" w:pos="9072"/>
      </w:tabs>
    </w:pPr>
  </w:style>
  <w:style w:type="character" w:customStyle="1" w:styleId="NagwekZnak">
    <w:name w:val="Nagłówek Znak"/>
    <w:basedOn w:val="Domylnaczcionkaakapitu"/>
    <w:link w:val="Nagwek"/>
    <w:uiPriority w:val="99"/>
    <w:rsid w:val="00E111D6"/>
    <w:rPr>
      <w:rFonts w:ascii="Times New Roman" w:eastAsia="Times New Roman" w:hAnsi="Times New Roman" w:cs="Times New Roman"/>
      <w:lang w:val="pl-PL"/>
    </w:rPr>
  </w:style>
  <w:style w:type="paragraph" w:styleId="Stopka">
    <w:name w:val="footer"/>
    <w:basedOn w:val="Normalny"/>
    <w:link w:val="StopkaZnak"/>
    <w:uiPriority w:val="99"/>
    <w:unhideWhenUsed/>
    <w:rsid w:val="00E111D6"/>
    <w:pPr>
      <w:tabs>
        <w:tab w:val="center" w:pos="4536"/>
        <w:tab w:val="right" w:pos="9072"/>
      </w:tabs>
    </w:pPr>
  </w:style>
  <w:style w:type="character" w:customStyle="1" w:styleId="StopkaZnak">
    <w:name w:val="Stopka Znak"/>
    <w:basedOn w:val="Domylnaczcionkaakapitu"/>
    <w:link w:val="Stopka"/>
    <w:uiPriority w:val="99"/>
    <w:rsid w:val="00E111D6"/>
    <w:rPr>
      <w:rFonts w:ascii="Times New Roman" w:eastAsia="Times New Roman" w:hAnsi="Times New Roman" w:cs="Times New Roman"/>
      <w:lang w:val="pl-PL"/>
    </w:rPr>
  </w:style>
  <w:style w:type="character" w:styleId="Hipercze">
    <w:name w:val="Hyperlink"/>
    <w:basedOn w:val="Domylnaczcionkaakapitu"/>
    <w:uiPriority w:val="99"/>
    <w:unhideWhenUsed/>
    <w:rsid w:val="00E11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23/document/16798683?unitId=art(189(a))&amp;cm=DOCUMENT" TargetMode="External"/><Relationship Id="rId18" Type="http://schemas.openxmlformats.org/officeDocument/2006/relationships/hyperlink" Target="https://sip.lex.pl/%23/document/16798683?unitId=art(115)par(20)&amp;cm=DOCUMENT" TargetMode="External"/><Relationship Id="rId26" Type="http://schemas.openxmlformats.org/officeDocument/2006/relationships/hyperlink" Target="mailto:gmina@wielgie.pl" TargetMode="External"/><Relationship Id="rId3" Type="http://schemas.microsoft.com/office/2007/relationships/stylesWithEffects" Target="stylesWithEffects.xml"/><Relationship Id="rId21" Type="http://schemas.openxmlformats.org/officeDocument/2006/relationships/hyperlink" Target="https://sip.lex.pl/%23/document/16798683?unitId=art(286)&amp;cm=DOCUMENT" TargetMode="External"/><Relationship Id="rId7" Type="http://schemas.openxmlformats.org/officeDocument/2006/relationships/endnotes" Target="endnotes.xml"/><Relationship Id="rId12" Type="http://schemas.openxmlformats.org/officeDocument/2006/relationships/hyperlink" Target="https://sip.lex.pl/%23/document/16798683?unitId=art(258)&amp;cm=DOCUMENT" TargetMode="External"/><Relationship Id="rId17" Type="http://schemas.openxmlformats.org/officeDocument/2006/relationships/hyperlink" Target="https://sip.lex.pl/%23/document/16798683?unitId=art(299)&amp;cm=DOCUMENT" TargetMode="External"/><Relationship Id="rId25"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s://sip.lex.pl/%23/document/16798683?unitId=art(165(a))&amp;cm=DOCUMENT" TargetMode="External"/><Relationship Id="rId20" Type="http://schemas.openxmlformats.org/officeDocument/2006/relationships/hyperlink" Target="https://sip.lex.pl/%23/document/16798683?unitId=art(296)&amp;cm=DOCUMENT" TargetMode="External"/><Relationship Id="rId29" Type="http://schemas.openxmlformats.org/officeDocument/2006/relationships/hyperlink" Target="mailto:gmina@lodygowice.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mina@wielgie.pl" TargetMode="External"/><Relationship Id="rId24" Type="http://schemas.openxmlformats.org/officeDocument/2006/relationships/hyperlink" Target="https://sip.lex.pl/%23/document/17337528?cm=DOCUME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23/document/16798683?unitId=art(250(a))&amp;cm=DOCUMENT" TargetMode="External"/><Relationship Id="rId23" Type="http://schemas.openxmlformats.org/officeDocument/2006/relationships/hyperlink" Target="https://sip.lex.pl/%23/document/17337528?cm=DOCUMENT" TargetMode="External"/><Relationship Id="rId28" Type="http://schemas.openxmlformats.org/officeDocument/2006/relationships/image" Target="media/image3.png"/><Relationship Id="rId10" Type="http://schemas.openxmlformats.org/officeDocument/2006/relationships/hyperlink" Target="http://www.wielgie.pl" TargetMode="External"/><Relationship Id="rId19" Type="http://schemas.openxmlformats.org/officeDocument/2006/relationships/hyperlink" Target="https://sip.lex.pl/%23/document/17896506?unitId=art(9)ust(2)&amp;cm=DOCU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23/document/16798683?unitId=art(228)&amp;cm=DOCUMENT" TargetMode="External"/><Relationship Id="rId22" Type="http://schemas.openxmlformats.org/officeDocument/2006/relationships/hyperlink" Target="https://sip.lex.pl/%23/document/16798683?unitId=art(270)&amp;cm=DOCUMENT" TargetMode="External"/><Relationship Id="rId27" Type="http://schemas.openxmlformats.org/officeDocument/2006/relationships/image" Target="media/image2.png"/><Relationship Id="rId30" Type="http://schemas.openxmlformats.org/officeDocument/2006/relationships/hyperlink" Target="mailto:%20iod@wielgie.pl,%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1827</TotalTime>
  <Pages>1</Pages>
  <Words>8100</Words>
  <Characters>48600</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Żywiec, dnia 10 marca 2005 r</vt:lpstr>
    </vt:vector>
  </TitlesOfParts>
  <Company/>
  <LinksUpToDate>false</LinksUpToDate>
  <CharactersWithSpaces>56587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 10 marca 2005 r</dc:title>
  <dc:creator>BN</dc:creator>
  <cp:lastModifiedBy>Krzysztof Głowiński</cp:lastModifiedBy>
  <cp:revision>12</cp:revision>
  <cp:lastPrinted>2022-05-06T09:38:00Z</cp:lastPrinted>
  <dcterms:created xsi:type="dcterms:W3CDTF">2021-05-11T12:00:00Z</dcterms:created>
  <dcterms:modified xsi:type="dcterms:W3CDTF">2022-05-06T12:10:00Z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Microsoft® Word 2019</vt:lpwstr>
  </property>
  <property fmtid="{D5CDD505-2E9C-101B-9397-08002B2CF9AE}" pid="4" name="LastSaved">
    <vt:filetime>2021-05-11T00:00:00Z</vt:filetime>
  </property>
</Properties>
</file>