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A06CF81" w:rsidR="003B5924" w:rsidRPr="00667446" w:rsidRDefault="003B5924" w:rsidP="00B07414">
      <w:pPr>
        <w:shd w:val="clear" w:color="auto" w:fill="FFFFFF" w:themeFill="background1"/>
        <w:spacing w:line="276" w:lineRule="auto"/>
        <w:jc w:val="both"/>
        <w:rPr>
          <w:rFonts w:asciiTheme="minorHAnsi" w:hAnsiTheme="minorHAnsi" w:cstheme="minorHAnsi"/>
          <w:b/>
        </w:rPr>
      </w:pPr>
      <w:bookmarkStart w:id="0" w:name="_Hlk84327094"/>
      <w:bookmarkEnd w:id="0"/>
      <w:r w:rsidRPr="00667446">
        <w:rPr>
          <w:rFonts w:asciiTheme="minorHAnsi" w:hAnsiTheme="minorHAnsi" w:cstheme="minorHAnsi"/>
          <w:b/>
        </w:rPr>
        <w:t>ZAMAWIAJĄCY:</w:t>
      </w:r>
    </w:p>
    <w:p w14:paraId="0E3D1F71" w14:textId="355A974F" w:rsidR="003B5924" w:rsidRPr="00667446" w:rsidRDefault="003B5924" w:rsidP="00BA4D51">
      <w:pPr>
        <w:shd w:val="clear" w:color="auto" w:fill="FFFFFF" w:themeFill="background1"/>
        <w:spacing w:line="276" w:lineRule="auto"/>
        <w:jc w:val="both"/>
        <w:rPr>
          <w:rFonts w:asciiTheme="minorHAnsi" w:eastAsia="Calibri" w:hAnsiTheme="minorHAnsi" w:cstheme="minorHAnsi"/>
          <w:b/>
          <w:bCs/>
          <w:color w:val="000000"/>
          <w:lang w:eastAsia="pl-PL"/>
        </w:rPr>
      </w:pPr>
      <w:r w:rsidRPr="00667446">
        <w:rPr>
          <w:rFonts w:asciiTheme="minorHAnsi" w:hAnsiTheme="minorHAnsi" w:cstheme="minorHAnsi"/>
          <w:b/>
        </w:rPr>
        <w:t xml:space="preserve">Państwowy Fundusz Rehabilitacji Osób Niepełnosprawnych (PFRON) </w:t>
      </w:r>
    </w:p>
    <w:p w14:paraId="59EBF08A" w14:textId="72538045" w:rsidR="003B5924" w:rsidRPr="00667446" w:rsidRDefault="003B5924" w:rsidP="00B07414">
      <w:pPr>
        <w:shd w:val="clear" w:color="auto" w:fill="FFFFFF"/>
        <w:spacing w:line="276" w:lineRule="auto"/>
        <w:jc w:val="both"/>
        <w:rPr>
          <w:rFonts w:asciiTheme="minorHAnsi" w:eastAsia="Calibri" w:hAnsiTheme="minorHAnsi" w:cstheme="minorHAnsi"/>
          <w:b/>
          <w:color w:val="000000"/>
          <w:lang w:eastAsia="pl-PL"/>
        </w:rPr>
      </w:pPr>
      <w:r w:rsidRPr="00667446">
        <w:rPr>
          <w:rFonts w:asciiTheme="minorHAnsi" w:hAnsiTheme="minorHAnsi" w:cstheme="minorHAnsi"/>
          <w:b/>
        </w:rPr>
        <w:t xml:space="preserve">al. Jana Pawła II 13 </w:t>
      </w:r>
    </w:p>
    <w:p w14:paraId="4B77CAB4" w14:textId="48B3B0DD" w:rsidR="003B5924" w:rsidRPr="00667446" w:rsidRDefault="00BA4D51" w:rsidP="00B07414">
      <w:pPr>
        <w:shd w:val="clear" w:color="auto" w:fill="FFFFFF" w:themeFill="background1"/>
        <w:spacing w:after="1800" w:line="276" w:lineRule="auto"/>
        <w:jc w:val="both"/>
        <w:rPr>
          <w:rFonts w:asciiTheme="minorHAnsi" w:hAnsiTheme="minorHAnsi" w:cstheme="minorHAnsi"/>
          <w:b/>
        </w:rPr>
      </w:pPr>
      <w:r w:rsidRPr="00667446">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C326F"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667446">
        <w:rPr>
          <w:rFonts w:asciiTheme="minorHAnsi" w:hAnsiTheme="minorHAnsi" w:cstheme="minorHAnsi"/>
          <w:b/>
        </w:rPr>
        <w:t xml:space="preserve">00-828 Warszawa </w:t>
      </w:r>
    </w:p>
    <w:p w14:paraId="5A479CF1" w14:textId="77777777" w:rsidR="00BA4D51" w:rsidRPr="00037E36" w:rsidRDefault="003B5924" w:rsidP="00037E36">
      <w:pPr>
        <w:shd w:val="clear" w:color="auto" w:fill="FFFFFF" w:themeFill="background1"/>
        <w:spacing w:after="1680" w:line="276" w:lineRule="auto"/>
        <w:rPr>
          <w:rFonts w:asciiTheme="minorHAnsi" w:eastAsia="Calibri" w:hAnsiTheme="minorHAnsi" w:cstheme="minorHAnsi"/>
          <w:b/>
          <w:color w:val="000000"/>
          <w:sz w:val="44"/>
          <w:szCs w:val="44"/>
          <w:lang w:eastAsia="pl-PL"/>
        </w:rPr>
      </w:pPr>
      <w:r w:rsidRPr="00037E36">
        <w:rPr>
          <w:rFonts w:asciiTheme="minorHAnsi" w:hAnsiTheme="minorHAnsi" w:cstheme="minorHAnsi"/>
          <w:b/>
          <w:sz w:val="44"/>
          <w:szCs w:val="44"/>
        </w:rPr>
        <w:t>SPECYFIKACJA WARUNKÓW ZAMÓWIENIA</w:t>
      </w:r>
      <w:r w:rsidR="002046A1" w:rsidRPr="00037E36">
        <w:rPr>
          <w:rFonts w:asciiTheme="minorHAnsi" w:hAnsiTheme="minorHAnsi" w:cstheme="minorHAnsi"/>
          <w:b/>
          <w:sz w:val="44"/>
          <w:szCs w:val="44"/>
        </w:rPr>
        <w:t xml:space="preserve"> (SWZ)</w:t>
      </w:r>
      <w:r w:rsidR="00BA4D51" w:rsidRPr="00037E36">
        <w:rPr>
          <w:rFonts w:asciiTheme="minorHAnsi" w:hAnsiTheme="minorHAnsi" w:cstheme="minorHAnsi"/>
          <w:b/>
          <w:sz w:val="44"/>
          <w:szCs w:val="44"/>
        </w:rPr>
        <w:t xml:space="preserve"> </w:t>
      </w:r>
    </w:p>
    <w:p w14:paraId="4957CCE0" w14:textId="1F205509" w:rsidR="00FC1EA5" w:rsidRPr="00037E36" w:rsidRDefault="00744D08" w:rsidP="00037E36">
      <w:pPr>
        <w:spacing w:before="480" w:after="960" w:line="276" w:lineRule="auto"/>
        <w:rPr>
          <w:rFonts w:asciiTheme="minorHAnsi" w:eastAsia="Calibri" w:hAnsiTheme="minorHAnsi" w:cstheme="minorHAnsi"/>
          <w:b/>
          <w:bCs/>
          <w:color w:val="000000"/>
          <w:sz w:val="32"/>
          <w:szCs w:val="32"/>
          <w:lang w:eastAsia="pl-PL"/>
        </w:rPr>
      </w:pPr>
      <w:bookmarkStart w:id="1" w:name="_Hlk83996052"/>
      <w:r w:rsidRPr="00037E36">
        <w:rPr>
          <w:rFonts w:asciiTheme="minorHAnsi" w:hAnsiTheme="minorHAnsi" w:cstheme="minorHAnsi"/>
          <w:b/>
          <w:bCs/>
          <w:sz w:val="32"/>
          <w:szCs w:val="32"/>
          <w:lang w:eastAsia="pl-PL"/>
        </w:rPr>
        <w:t xml:space="preserve">Usługi </w:t>
      </w:r>
      <w:r w:rsidR="00FC1EA5" w:rsidRPr="00037E36">
        <w:rPr>
          <w:rFonts w:asciiTheme="minorHAnsi" w:hAnsiTheme="minorHAnsi" w:cstheme="minorHAnsi"/>
          <w:b/>
          <w:bCs/>
          <w:sz w:val="32"/>
          <w:szCs w:val="32"/>
          <w:lang w:eastAsia="pl-PL"/>
        </w:rPr>
        <w:t>Asyst</w:t>
      </w:r>
      <w:r w:rsidRPr="00037E36">
        <w:rPr>
          <w:rFonts w:asciiTheme="minorHAnsi" w:hAnsiTheme="minorHAnsi" w:cstheme="minorHAnsi"/>
          <w:b/>
          <w:bCs/>
          <w:sz w:val="32"/>
          <w:szCs w:val="32"/>
          <w:lang w:eastAsia="pl-PL"/>
        </w:rPr>
        <w:t>y</w:t>
      </w:r>
      <w:r w:rsidR="00FC1EA5" w:rsidRPr="00037E36">
        <w:rPr>
          <w:rFonts w:asciiTheme="minorHAnsi" w:hAnsiTheme="minorHAnsi" w:cstheme="minorHAnsi"/>
          <w:b/>
          <w:bCs/>
          <w:sz w:val="32"/>
          <w:szCs w:val="32"/>
          <w:lang w:eastAsia="pl-PL"/>
        </w:rPr>
        <w:t xml:space="preserve"> Techniczn</w:t>
      </w:r>
      <w:r w:rsidRPr="00037E36">
        <w:rPr>
          <w:rFonts w:asciiTheme="minorHAnsi" w:hAnsiTheme="minorHAnsi" w:cstheme="minorHAnsi"/>
          <w:b/>
          <w:bCs/>
          <w:sz w:val="32"/>
          <w:szCs w:val="32"/>
          <w:lang w:eastAsia="pl-PL"/>
        </w:rPr>
        <w:t>ej</w:t>
      </w:r>
      <w:r w:rsidR="00FC1EA5" w:rsidRPr="00037E36">
        <w:rPr>
          <w:rFonts w:asciiTheme="minorHAnsi" w:hAnsiTheme="minorHAnsi" w:cstheme="minorHAnsi"/>
          <w:b/>
          <w:bCs/>
          <w:sz w:val="32"/>
          <w:szCs w:val="32"/>
          <w:lang w:eastAsia="pl-PL"/>
        </w:rPr>
        <w:t xml:space="preserve"> i </w:t>
      </w:r>
      <w:r w:rsidRPr="00037E36">
        <w:rPr>
          <w:rFonts w:asciiTheme="minorHAnsi" w:hAnsiTheme="minorHAnsi" w:cstheme="minorHAnsi"/>
          <w:b/>
          <w:bCs/>
          <w:sz w:val="32"/>
          <w:szCs w:val="32"/>
          <w:lang w:eastAsia="pl-PL"/>
        </w:rPr>
        <w:t xml:space="preserve">Konserwacji </w:t>
      </w:r>
      <w:r w:rsidR="00FC1EA5" w:rsidRPr="00037E36">
        <w:rPr>
          <w:rFonts w:asciiTheme="minorHAnsi" w:hAnsiTheme="minorHAnsi" w:cstheme="minorHAnsi"/>
          <w:b/>
          <w:bCs/>
          <w:sz w:val="32"/>
          <w:szCs w:val="32"/>
          <w:lang w:eastAsia="pl-PL"/>
        </w:rPr>
        <w:t xml:space="preserve">Generatora Wniosków, Systemu Ewidencji Godzin Wsparcia </w:t>
      </w:r>
      <w:r w:rsidR="009F64D4" w:rsidRPr="00037E36">
        <w:rPr>
          <w:rFonts w:asciiTheme="minorHAnsi" w:hAnsiTheme="minorHAnsi" w:cstheme="minorHAnsi"/>
          <w:b/>
          <w:bCs/>
          <w:sz w:val="32"/>
          <w:szCs w:val="32"/>
          <w:lang w:eastAsia="pl-PL"/>
        </w:rPr>
        <w:t>i </w:t>
      </w:r>
      <w:r w:rsidR="00FC1EA5" w:rsidRPr="00037E36">
        <w:rPr>
          <w:rFonts w:asciiTheme="minorHAnsi" w:hAnsiTheme="minorHAnsi" w:cstheme="minorHAnsi"/>
          <w:b/>
          <w:bCs/>
          <w:sz w:val="32"/>
          <w:szCs w:val="32"/>
          <w:lang w:eastAsia="pl-PL"/>
        </w:rPr>
        <w:t>usługi Modyfikacji i Rozwoju Generatora Wniosków i Systemu Ewidencji Godzin Wsparcia</w:t>
      </w:r>
      <w:bookmarkEnd w:id="1"/>
    </w:p>
    <w:p w14:paraId="4074D23E" w14:textId="49135D84" w:rsidR="00BA4D51" w:rsidRPr="00667446" w:rsidRDefault="134FE109" w:rsidP="00B07414">
      <w:pPr>
        <w:spacing w:line="276" w:lineRule="auto"/>
        <w:rPr>
          <w:rFonts w:asciiTheme="minorHAnsi" w:eastAsia="Calibri" w:hAnsiTheme="minorHAnsi" w:cstheme="minorHAnsi"/>
          <w:color w:val="000000" w:themeColor="text1"/>
          <w:lang w:eastAsia="pl-PL"/>
        </w:rPr>
      </w:pPr>
      <w:r w:rsidRPr="00667446">
        <w:rPr>
          <w:rFonts w:asciiTheme="minorHAnsi" w:eastAsia="Calibri" w:hAnsiTheme="minorHAnsi" w:cstheme="minorHAnsi"/>
          <w:color w:val="000000" w:themeColor="text1"/>
        </w:rPr>
        <w:t>Numer sprawy: ZP/</w:t>
      </w:r>
      <w:r w:rsidR="000F79DD" w:rsidRPr="00667446">
        <w:rPr>
          <w:rFonts w:asciiTheme="minorHAnsi" w:hAnsiTheme="minorHAnsi" w:cstheme="minorHAnsi"/>
        </w:rPr>
        <w:t>1</w:t>
      </w:r>
      <w:r w:rsidR="00CE6F4C">
        <w:rPr>
          <w:rFonts w:asciiTheme="minorHAnsi" w:hAnsiTheme="minorHAnsi" w:cstheme="minorHAnsi"/>
        </w:rPr>
        <w:t>8</w:t>
      </w:r>
      <w:r w:rsidRPr="00667446">
        <w:rPr>
          <w:rFonts w:asciiTheme="minorHAnsi" w:hAnsiTheme="minorHAnsi" w:cstheme="minorHAnsi"/>
          <w:color w:val="000000" w:themeColor="text1"/>
        </w:rPr>
        <w:t>/21</w:t>
      </w:r>
      <w:r w:rsidR="00BA4D51" w:rsidRPr="00667446">
        <w:rPr>
          <w:rFonts w:asciiTheme="minorHAnsi" w:hAnsiTheme="minorHAnsi" w:cstheme="minorHAnsi"/>
          <w:color w:val="000000" w:themeColor="text1"/>
        </w:rPr>
        <w:br w:type="page"/>
      </w:r>
    </w:p>
    <w:p w14:paraId="4C1B8387" w14:textId="086458F0" w:rsidR="00E80C5C" w:rsidRPr="00667446" w:rsidRDefault="00E80C5C" w:rsidP="00667446">
      <w:pPr>
        <w:pStyle w:val="Nagwek1"/>
        <w:numPr>
          <w:ilvl w:val="0"/>
          <w:numId w:val="42"/>
        </w:numPr>
        <w:spacing w:after="0" w:line="276" w:lineRule="auto"/>
        <w:ind w:left="0" w:hanging="142"/>
        <w:rPr>
          <w:rFonts w:cstheme="minorHAnsi"/>
        </w:rPr>
      </w:pPr>
      <w:r w:rsidRPr="00667446">
        <w:rPr>
          <w:rFonts w:cstheme="minorHAnsi"/>
        </w:rPr>
        <w:lastRenderedPageBreak/>
        <w:t xml:space="preserve">Nazwa </w:t>
      </w:r>
      <w:r w:rsidR="00663083" w:rsidRPr="00667446">
        <w:rPr>
          <w:rFonts w:cstheme="minorHAnsi"/>
        </w:rPr>
        <w:t>i</w:t>
      </w:r>
      <w:r w:rsidRPr="00667446">
        <w:rPr>
          <w:rFonts w:cstheme="minorHAnsi"/>
        </w:rPr>
        <w:t xml:space="preserve"> adres Zamawiającego</w:t>
      </w:r>
    </w:p>
    <w:p w14:paraId="19DC73E3" w14:textId="0CB4A118" w:rsidR="005A5E44" w:rsidRPr="00667446" w:rsidRDefault="00E80C5C" w:rsidP="00B07414">
      <w:pPr>
        <w:shd w:val="clear" w:color="auto" w:fill="FFFFFF" w:themeFill="background1"/>
        <w:spacing w:line="276" w:lineRule="auto"/>
        <w:rPr>
          <w:rFonts w:asciiTheme="minorHAnsi" w:eastAsia="Calibri" w:hAnsiTheme="minorHAnsi" w:cstheme="minorHAnsi"/>
          <w:color w:val="000000"/>
          <w:lang w:eastAsia="pl-PL"/>
        </w:rPr>
      </w:pPr>
      <w:r w:rsidRPr="00667446">
        <w:rPr>
          <w:rFonts w:asciiTheme="minorHAnsi" w:hAnsiTheme="minorHAnsi" w:cstheme="minorHAnsi"/>
        </w:rPr>
        <w:t>Nazwa Zamawiającego:</w:t>
      </w:r>
      <w:r w:rsidRPr="00667446">
        <w:rPr>
          <w:rFonts w:asciiTheme="minorHAnsi" w:hAnsiTheme="minorHAnsi" w:cstheme="minorHAnsi"/>
          <w:b/>
        </w:rPr>
        <w:t xml:space="preserve"> </w:t>
      </w:r>
      <w:r w:rsidRPr="00667446">
        <w:rPr>
          <w:rFonts w:asciiTheme="minorHAnsi" w:hAnsiTheme="minorHAnsi" w:cstheme="minorHAnsi"/>
        </w:rPr>
        <w:t xml:space="preserve">Państwowy Fundusz Rehabilitacji Osób Niepełnosprawnych (PFRON), </w:t>
      </w:r>
    </w:p>
    <w:p w14:paraId="09CAD396" w14:textId="0894C826" w:rsidR="00E80C5C" w:rsidRPr="00667446" w:rsidRDefault="005A5E44" w:rsidP="00B07414">
      <w:pPr>
        <w:shd w:val="clear" w:color="auto" w:fill="FFFFFF" w:themeFill="background1"/>
        <w:spacing w:line="276" w:lineRule="auto"/>
        <w:rPr>
          <w:rFonts w:asciiTheme="minorHAnsi" w:eastAsia="Calibri" w:hAnsiTheme="minorHAnsi" w:cstheme="minorHAnsi"/>
          <w:color w:val="000000"/>
          <w:lang w:eastAsia="pl-PL"/>
        </w:rPr>
      </w:pPr>
      <w:r w:rsidRPr="00667446">
        <w:rPr>
          <w:rFonts w:asciiTheme="minorHAnsi" w:hAnsiTheme="minorHAnsi" w:cstheme="minorHAnsi"/>
        </w:rPr>
        <w:t>Siedziba: A</w:t>
      </w:r>
      <w:r w:rsidR="00E80C5C" w:rsidRPr="00667446">
        <w:rPr>
          <w:rFonts w:asciiTheme="minorHAnsi" w:hAnsiTheme="minorHAnsi" w:cstheme="minorHAnsi"/>
        </w:rPr>
        <w:t xml:space="preserve">l. Jana Pawła II 13, 00-828 Warszawa </w:t>
      </w:r>
    </w:p>
    <w:p w14:paraId="1FBBBB30" w14:textId="52C711FE" w:rsidR="00C23CB8" w:rsidRPr="00C2280B" w:rsidRDefault="00E80C5C" w:rsidP="23FADBAB">
      <w:pPr>
        <w:shd w:val="clear" w:color="auto" w:fill="FFFFFF" w:themeFill="background1"/>
        <w:spacing w:line="276" w:lineRule="auto"/>
        <w:jc w:val="both"/>
        <w:rPr>
          <w:rFonts w:asciiTheme="minorHAnsi" w:eastAsia="Calibri" w:hAnsiTheme="minorHAnsi" w:cstheme="minorHAnsi"/>
          <w:color w:val="000000"/>
          <w:lang w:val="en-GB" w:eastAsia="pl-PL"/>
        </w:rPr>
      </w:pPr>
      <w:proofErr w:type="spellStart"/>
      <w:r w:rsidRPr="00C2280B">
        <w:rPr>
          <w:rFonts w:asciiTheme="minorHAnsi" w:hAnsiTheme="minorHAnsi" w:cstheme="minorHAnsi"/>
          <w:lang w:val="en-GB"/>
        </w:rPr>
        <w:t>Numer</w:t>
      </w:r>
      <w:proofErr w:type="spellEnd"/>
      <w:r w:rsidRPr="00C2280B">
        <w:rPr>
          <w:rFonts w:asciiTheme="minorHAnsi" w:hAnsiTheme="minorHAnsi" w:cstheme="minorHAnsi"/>
          <w:lang w:val="en-GB"/>
        </w:rPr>
        <w:t xml:space="preserve"> tel.: </w:t>
      </w:r>
      <w:r w:rsidR="00C23CB8" w:rsidRPr="00C2280B">
        <w:rPr>
          <w:rFonts w:asciiTheme="minorHAnsi" w:hAnsiTheme="minorHAnsi" w:cstheme="minorHAnsi"/>
          <w:lang w:val="en-GB"/>
        </w:rPr>
        <w:t>(22) 50 55 500</w:t>
      </w:r>
    </w:p>
    <w:p w14:paraId="5877871B" w14:textId="3C4DD6BD" w:rsidR="00E80C5C" w:rsidRPr="00667446" w:rsidRDefault="00E80C5C" w:rsidP="00B07414">
      <w:pPr>
        <w:shd w:val="clear" w:color="auto" w:fill="FFFFFF" w:themeFill="background1"/>
        <w:spacing w:line="276" w:lineRule="auto"/>
        <w:rPr>
          <w:rFonts w:asciiTheme="minorHAnsi" w:eastAsia="Calibri" w:hAnsiTheme="minorHAnsi" w:cstheme="minorHAnsi"/>
          <w:color w:val="000000"/>
          <w:lang w:val="en-US" w:eastAsia="pl-PL"/>
        </w:rPr>
      </w:pPr>
      <w:proofErr w:type="spellStart"/>
      <w:r w:rsidRPr="00C2280B">
        <w:rPr>
          <w:rFonts w:asciiTheme="minorHAnsi" w:hAnsiTheme="minorHAnsi" w:cstheme="minorHAnsi"/>
          <w:lang w:val="en-GB"/>
        </w:rPr>
        <w:t>Adres</w:t>
      </w:r>
      <w:proofErr w:type="spellEnd"/>
      <w:r w:rsidRPr="00C2280B">
        <w:rPr>
          <w:rFonts w:asciiTheme="minorHAnsi" w:hAnsiTheme="minorHAnsi" w:cstheme="minorHAnsi"/>
          <w:lang w:val="en-GB"/>
        </w:rPr>
        <w:t xml:space="preserve"> </w:t>
      </w:r>
      <w:proofErr w:type="spellStart"/>
      <w:r w:rsidRPr="00C2280B">
        <w:rPr>
          <w:rFonts w:asciiTheme="minorHAnsi" w:hAnsiTheme="minorHAnsi" w:cstheme="minorHAnsi"/>
          <w:lang w:val="en-GB"/>
        </w:rPr>
        <w:t>poczty</w:t>
      </w:r>
      <w:proofErr w:type="spellEnd"/>
      <w:r w:rsidRPr="00667446">
        <w:rPr>
          <w:rFonts w:asciiTheme="minorHAnsi" w:hAnsiTheme="minorHAnsi" w:cstheme="minorHAnsi"/>
          <w:lang w:val="en-US"/>
        </w:rPr>
        <w:t xml:space="preserve"> e</w:t>
      </w:r>
      <w:r w:rsidR="00DE6446" w:rsidRPr="00667446">
        <w:rPr>
          <w:rFonts w:asciiTheme="minorHAnsi" w:hAnsiTheme="minorHAnsi" w:cstheme="minorHAnsi"/>
          <w:lang w:val="en-US"/>
        </w:rPr>
        <w:t>-mail</w:t>
      </w:r>
      <w:r w:rsidRPr="00667446">
        <w:rPr>
          <w:rFonts w:asciiTheme="minorHAnsi" w:hAnsiTheme="minorHAnsi" w:cstheme="minorHAnsi"/>
          <w:lang w:val="en-US"/>
        </w:rPr>
        <w:t xml:space="preserve">: </w:t>
      </w:r>
      <w:r w:rsidR="00397012" w:rsidRPr="00667446">
        <w:rPr>
          <w:rFonts w:asciiTheme="minorHAnsi" w:hAnsiTheme="minorHAnsi" w:cstheme="minorHAnsi"/>
          <w:lang w:val="en-US"/>
        </w:rPr>
        <w:t xml:space="preserve">zamowienia_publiczne@pfron.org.pl </w:t>
      </w:r>
    </w:p>
    <w:p w14:paraId="26DAAA4C" w14:textId="6AAE6633" w:rsidR="00C52C71" w:rsidRPr="00667446" w:rsidRDefault="00C52C71" w:rsidP="00667446">
      <w:pPr>
        <w:pStyle w:val="Nagwek1"/>
        <w:numPr>
          <w:ilvl w:val="0"/>
          <w:numId w:val="42"/>
        </w:numPr>
        <w:spacing w:after="0" w:line="276" w:lineRule="auto"/>
        <w:ind w:left="0" w:hanging="142"/>
        <w:rPr>
          <w:rFonts w:cstheme="minorHAnsi"/>
        </w:rPr>
      </w:pPr>
      <w:r w:rsidRPr="00667446">
        <w:rPr>
          <w:rFonts w:cstheme="minorHAnsi"/>
        </w:rPr>
        <w:t>Strona internetowa prowadzonego postępowania:</w:t>
      </w:r>
    </w:p>
    <w:p w14:paraId="2DC3FFE6" w14:textId="0F450759" w:rsidR="00C52C71" w:rsidRPr="00667446" w:rsidRDefault="00C52C71" w:rsidP="00667446">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67446">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667446">
        <w:rPr>
          <w:rFonts w:asciiTheme="minorHAnsi" w:eastAsiaTheme="minorHAnsi" w:hAnsiTheme="minorHAnsi" w:cstheme="minorHAnsi"/>
          <w:color w:val="000000"/>
          <w:lang w:eastAsia="en-US"/>
        </w:rPr>
        <w:t xml:space="preserve">Open </w:t>
      </w:r>
      <w:proofErr w:type="spellStart"/>
      <w:r w:rsidR="001328C3" w:rsidRPr="00667446">
        <w:rPr>
          <w:rFonts w:asciiTheme="minorHAnsi" w:eastAsiaTheme="minorHAnsi" w:hAnsiTheme="minorHAnsi" w:cstheme="minorHAnsi"/>
          <w:color w:val="000000"/>
          <w:lang w:eastAsia="en-US"/>
        </w:rPr>
        <w:t>Nexus</w:t>
      </w:r>
      <w:proofErr w:type="spellEnd"/>
      <w:r w:rsidR="001328C3" w:rsidRPr="00667446">
        <w:rPr>
          <w:rFonts w:asciiTheme="minorHAnsi" w:eastAsiaTheme="minorHAnsi" w:hAnsiTheme="minorHAnsi" w:cstheme="minorHAnsi"/>
          <w:color w:val="000000"/>
          <w:lang w:eastAsia="en-US"/>
        </w:rPr>
        <w:t xml:space="preserve"> </w:t>
      </w:r>
      <w:r w:rsidRPr="00667446">
        <w:rPr>
          <w:rFonts w:asciiTheme="minorHAnsi" w:eastAsiaTheme="minorHAnsi" w:hAnsiTheme="minorHAnsi" w:cstheme="minorHAnsi"/>
          <w:color w:val="000000"/>
          <w:lang w:eastAsia="en-US"/>
        </w:rPr>
        <w:t xml:space="preserve">dostępnej pod adresem internetowym: </w:t>
      </w:r>
      <w:r w:rsidR="001328C3" w:rsidRPr="00667446">
        <w:rPr>
          <w:rFonts w:asciiTheme="minorHAnsi" w:eastAsiaTheme="minorHAnsi" w:hAnsiTheme="minorHAnsi" w:cstheme="minorHAnsi"/>
          <w:color w:val="000000"/>
          <w:lang w:eastAsia="en-US"/>
        </w:rPr>
        <w:t>https://platformazakupowa.pl/pn/pfron</w:t>
      </w:r>
      <w:r w:rsidRPr="00667446">
        <w:rPr>
          <w:rFonts w:asciiTheme="minorHAnsi" w:eastAsiaTheme="minorHAnsi" w:hAnsiTheme="minorHAnsi" w:cstheme="minorHAnsi"/>
          <w:color w:val="000000"/>
          <w:lang w:eastAsia="en-US"/>
        </w:rPr>
        <w:t xml:space="preserve"> (dalej Platforma</w:t>
      </w:r>
      <w:r w:rsidR="001328C3" w:rsidRPr="00667446">
        <w:rPr>
          <w:rFonts w:asciiTheme="minorHAnsi" w:eastAsiaTheme="minorHAnsi" w:hAnsiTheme="minorHAnsi" w:cstheme="minorHAnsi"/>
          <w:color w:val="000000"/>
          <w:lang w:eastAsia="en-US"/>
        </w:rPr>
        <w:t xml:space="preserve"> lub Platforma zakupowa</w:t>
      </w:r>
      <w:r w:rsidRPr="00667446">
        <w:rPr>
          <w:rFonts w:asciiTheme="minorHAnsi" w:eastAsiaTheme="minorHAnsi" w:hAnsiTheme="minorHAnsi" w:cstheme="minorHAnsi"/>
          <w:color w:val="000000"/>
          <w:lang w:eastAsia="en-US"/>
        </w:rPr>
        <w:t xml:space="preserve">). Ilekroć </w:t>
      </w:r>
      <w:r w:rsidR="00396166" w:rsidRPr="00667446">
        <w:rPr>
          <w:rFonts w:asciiTheme="minorHAnsi" w:eastAsiaTheme="minorHAnsi" w:hAnsiTheme="minorHAnsi" w:cstheme="minorHAnsi"/>
          <w:color w:val="000000"/>
          <w:lang w:eastAsia="en-US"/>
        </w:rPr>
        <w:t>w </w:t>
      </w:r>
      <w:r w:rsidRPr="00667446">
        <w:rPr>
          <w:rFonts w:asciiTheme="minorHAnsi" w:eastAsiaTheme="minorHAnsi" w:hAnsiTheme="minorHAnsi" w:cstheme="minorHAnsi"/>
          <w:color w:val="000000"/>
          <w:lang w:eastAsia="en-US"/>
        </w:rPr>
        <w:t>Specyfikacji Warunków Zamówienia lub w przepisach o zamówieniach publicznych mowa jest o</w:t>
      </w:r>
      <w:r w:rsidR="00396166" w:rsidRPr="00667446">
        <w:rPr>
          <w:rFonts w:asciiTheme="minorHAnsi" w:eastAsiaTheme="minorHAnsi" w:hAnsiTheme="minorHAnsi" w:cstheme="minorHAnsi"/>
          <w:color w:val="000000"/>
          <w:lang w:eastAsia="en-US"/>
        </w:rPr>
        <w:t> </w:t>
      </w:r>
      <w:r w:rsidRPr="00667446">
        <w:rPr>
          <w:rFonts w:asciiTheme="minorHAnsi" w:eastAsiaTheme="minorHAnsi" w:hAnsiTheme="minorHAnsi" w:cstheme="minorHAnsi"/>
          <w:color w:val="000000"/>
          <w:lang w:eastAsia="en-US"/>
        </w:rPr>
        <w:t>stronie</w:t>
      </w:r>
      <w:r w:rsidRPr="00667446">
        <w:rPr>
          <w:rFonts w:asciiTheme="minorHAnsi" w:eastAsiaTheme="minorHAnsi" w:hAnsiTheme="minorHAnsi" w:cstheme="minorHAnsi"/>
          <w:color w:val="000000"/>
        </w:rPr>
        <w:t xml:space="preserve"> internetowej prowadzonego postępowania</w:t>
      </w:r>
      <w:r w:rsidRPr="00667446">
        <w:rPr>
          <w:rFonts w:asciiTheme="minorHAnsi" w:eastAsiaTheme="minorHAnsi" w:hAnsiTheme="minorHAnsi" w:cstheme="minorHAnsi"/>
          <w:color w:val="000000"/>
          <w:lang w:eastAsia="en-US"/>
        </w:rPr>
        <w:t xml:space="preserve"> należy przez to rozumieć także Platformę. </w:t>
      </w:r>
    </w:p>
    <w:p w14:paraId="533CEFAC" w14:textId="7DA79952" w:rsidR="00C52C71" w:rsidRPr="00667446" w:rsidRDefault="00C52C71" w:rsidP="00667446">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lang w:eastAsia="en-US"/>
        </w:rPr>
        <w:t xml:space="preserve">Zmiany i </w:t>
      </w:r>
      <w:r w:rsidRPr="00667446">
        <w:rPr>
          <w:rFonts w:asciiTheme="minorHAnsi" w:eastAsiaTheme="minorHAnsi" w:hAnsiTheme="minorHAnsi" w:cstheme="minorHAnsi"/>
          <w:color w:val="000000"/>
        </w:rPr>
        <w:t>wyjaśnienia treści SWZ oraz inne dokumenty zamówienia bezpośrednio związane z </w:t>
      </w:r>
      <w:r w:rsidRPr="00667446">
        <w:rPr>
          <w:rFonts w:asciiTheme="minorHAnsi" w:eastAsiaTheme="minorHAnsi" w:hAnsiTheme="minorHAnsi" w:cstheme="minorHAnsi"/>
          <w:color w:val="000000"/>
          <w:lang w:eastAsia="en-US"/>
        </w:rPr>
        <w:t xml:space="preserve">przedmiotowym </w:t>
      </w:r>
      <w:r w:rsidRPr="00667446">
        <w:rPr>
          <w:rFonts w:asciiTheme="minorHAnsi" w:eastAsiaTheme="minorHAnsi" w:hAnsiTheme="minorHAnsi" w:cstheme="minorHAnsi"/>
          <w:color w:val="000000"/>
        </w:rPr>
        <w:t xml:space="preserve">postępowaniem </w:t>
      </w:r>
      <w:bookmarkStart w:id="2" w:name="_Hlk73716653"/>
      <w:r w:rsidRPr="00667446">
        <w:rPr>
          <w:rFonts w:asciiTheme="minorHAnsi" w:eastAsiaTheme="minorHAnsi" w:hAnsiTheme="minorHAnsi" w:cstheme="minorHAnsi"/>
          <w:color w:val="000000"/>
          <w:lang w:eastAsia="en-US"/>
        </w:rPr>
        <w:t xml:space="preserve">dostępne będą na stronie: </w:t>
      </w:r>
      <w:r w:rsidR="001328C3" w:rsidRPr="00667446">
        <w:rPr>
          <w:rFonts w:asciiTheme="minorHAnsi" w:eastAsiaTheme="minorHAnsi" w:hAnsiTheme="minorHAnsi" w:cstheme="minorHAnsi"/>
          <w:color w:val="000000"/>
          <w:lang w:eastAsia="en-US"/>
        </w:rPr>
        <w:t>https://platformazakupowa.pl/</w:t>
      </w:r>
      <w:r w:rsidR="001328C3" w:rsidRPr="00667446">
        <w:rPr>
          <w:rFonts w:asciiTheme="minorHAnsi" w:eastAsiaTheme="minorHAnsi" w:hAnsiTheme="minorHAnsi" w:cstheme="minorHAnsi"/>
          <w:color w:val="000000"/>
        </w:rPr>
        <w:t>pn/pfron</w:t>
      </w:r>
    </w:p>
    <w:bookmarkEnd w:id="2"/>
    <w:p w14:paraId="4C1614D5" w14:textId="3C634F06" w:rsidR="004E567D" w:rsidRPr="00667446" w:rsidRDefault="00B40C5C" w:rsidP="00667446">
      <w:pPr>
        <w:pStyle w:val="Nagwek1"/>
        <w:numPr>
          <w:ilvl w:val="0"/>
          <w:numId w:val="42"/>
        </w:numPr>
        <w:spacing w:after="0" w:line="276" w:lineRule="auto"/>
        <w:ind w:left="0" w:hanging="142"/>
        <w:rPr>
          <w:rFonts w:cstheme="minorHAnsi"/>
        </w:rPr>
      </w:pPr>
      <w:r w:rsidRPr="00667446">
        <w:rPr>
          <w:rFonts w:cstheme="minorHAnsi"/>
        </w:rPr>
        <w:t>T</w:t>
      </w:r>
      <w:r w:rsidR="002046A1" w:rsidRPr="00667446">
        <w:rPr>
          <w:rFonts w:cstheme="minorHAnsi"/>
        </w:rPr>
        <w:t>ryb</w:t>
      </w:r>
      <w:r w:rsidR="006B771E" w:rsidRPr="00667446">
        <w:rPr>
          <w:rFonts w:cstheme="minorHAnsi"/>
        </w:rPr>
        <w:t xml:space="preserve"> </w:t>
      </w:r>
      <w:r w:rsidRPr="00667446">
        <w:rPr>
          <w:rFonts w:cstheme="minorHAnsi"/>
        </w:rPr>
        <w:t xml:space="preserve">udzielenia </w:t>
      </w:r>
      <w:r w:rsidR="004E567D" w:rsidRPr="00667446">
        <w:rPr>
          <w:rFonts w:cstheme="minorHAnsi"/>
        </w:rPr>
        <w:t>zamówienia</w:t>
      </w:r>
    </w:p>
    <w:p w14:paraId="53919780" w14:textId="06A10920" w:rsidR="00D41980" w:rsidRPr="00667446" w:rsidRDefault="00A34652" w:rsidP="00667446">
      <w:pPr>
        <w:pStyle w:val="Tekstpodstawowy22"/>
        <w:numPr>
          <w:ilvl w:val="0"/>
          <w:numId w:val="53"/>
        </w:numPr>
        <w:tabs>
          <w:tab w:val="left" w:pos="284"/>
        </w:tabs>
        <w:spacing w:line="276" w:lineRule="auto"/>
        <w:ind w:left="284" w:hanging="284"/>
        <w:jc w:val="left"/>
        <w:rPr>
          <w:rFonts w:asciiTheme="minorHAnsi" w:hAnsiTheme="minorHAnsi" w:cstheme="minorBidi"/>
        </w:rPr>
      </w:pPr>
      <w:r w:rsidRPr="2939EA4D">
        <w:rPr>
          <w:rFonts w:asciiTheme="minorHAnsi" w:hAnsiTheme="minorHAnsi" w:cstheme="minorBidi"/>
        </w:rPr>
        <w:t>Niniejsze p</w:t>
      </w:r>
      <w:r w:rsidR="00DB1163" w:rsidRPr="2939EA4D">
        <w:rPr>
          <w:rFonts w:asciiTheme="minorHAnsi" w:hAnsiTheme="minorHAnsi" w:cstheme="minorBidi"/>
        </w:rPr>
        <w:t>ostępowanie o udzielenie zamówienia publicznego prowadzone jest w trybie</w:t>
      </w:r>
      <w:r w:rsidR="006B771E" w:rsidRPr="2939EA4D">
        <w:rPr>
          <w:rFonts w:asciiTheme="minorHAnsi" w:hAnsiTheme="minorHAnsi" w:cstheme="minorBidi"/>
        </w:rPr>
        <w:t xml:space="preserve"> </w:t>
      </w:r>
      <w:r w:rsidR="00D10A85" w:rsidRPr="2939EA4D">
        <w:rPr>
          <w:rFonts w:asciiTheme="minorHAnsi" w:hAnsiTheme="minorHAnsi" w:cstheme="minorBidi"/>
        </w:rPr>
        <w:t xml:space="preserve">przetargu </w:t>
      </w:r>
      <w:r w:rsidR="006B771E" w:rsidRPr="2939EA4D">
        <w:rPr>
          <w:rFonts w:asciiTheme="minorHAnsi" w:hAnsiTheme="minorHAnsi" w:cstheme="minorBidi"/>
        </w:rPr>
        <w:t>nieograniczon</w:t>
      </w:r>
      <w:r w:rsidR="00D10A85" w:rsidRPr="2939EA4D">
        <w:rPr>
          <w:rFonts w:asciiTheme="minorHAnsi" w:hAnsiTheme="minorHAnsi" w:cstheme="minorBidi"/>
        </w:rPr>
        <w:t>ego</w:t>
      </w:r>
      <w:r w:rsidR="00DB1163" w:rsidRPr="2939EA4D">
        <w:rPr>
          <w:rFonts w:asciiTheme="minorHAnsi" w:hAnsiTheme="minorHAnsi" w:cstheme="minorBidi"/>
        </w:rPr>
        <w:t>, na podstawie</w:t>
      </w:r>
      <w:r w:rsidR="001B3B66" w:rsidRPr="2939EA4D">
        <w:rPr>
          <w:rFonts w:asciiTheme="minorHAnsi" w:hAnsiTheme="minorHAnsi" w:cstheme="minorBidi"/>
        </w:rPr>
        <w:t xml:space="preserve"> art. 132 </w:t>
      </w:r>
      <w:r w:rsidR="00DB1163" w:rsidRPr="2939EA4D">
        <w:rPr>
          <w:rFonts w:asciiTheme="minorHAnsi" w:hAnsiTheme="minorHAnsi" w:cstheme="minorBidi"/>
        </w:rPr>
        <w:t>ustawy z dnia 11 września 2019 r. - Prawo zamówień publicznych (Dz. U. z 20</w:t>
      </w:r>
      <w:r w:rsidR="00EE56F0" w:rsidRPr="2939EA4D">
        <w:rPr>
          <w:rFonts w:asciiTheme="minorHAnsi" w:hAnsiTheme="minorHAnsi" w:cstheme="minorBidi"/>
        </w:rPr>
        <w:t>21</w:t>
      </w:r>
      <w:r w:rsidR="00DB1163" w:rsidRPr="2939EA4D">
        <w:rPr>
          <w:rFonts w:asciiTheme="minorHAnsi" w:hAnsiTheme="minorHAnsi" w:cstheme="minorBidi"/>
        </w:rPr>
        <w:t xml:space="preserve"> r., poz. </w:t>
      </w:r>
      <w:r w:rsidR="00EE56F0" w:rsidRPr="2939EA4D">
        <w:rPr>
          <w:rFonts w:asciiTheme="minorHAnsi" w:hAnsiTheme="minorHAnsi" w:cstheme="minorBidi"/>
        </w:rPr>
        <w:t>1129</w:t>
      </w:r>
      <w:r w:rsidR="372C3002" w:rsidRPr="2939EA4D">
        <w:rPr>
          <w:rFonts w:asciiTheme="minorHAnsi" w:hAnsiTheme="minorHAnsi" w:cstheme="minorBidi"/>
        </w:rPr>
        <w:t xml:space="preserve"> z</w:t>
      </w:r>
      <w:r w:rsidR="03F07EF7" w:rsidRPr="2939EA4D">
        <w:rPr>
          <w:rFonts w:asciiTheme="minorHAnsi" w:hAnsiTheme="minorHAnsi" w:cstheme="minorBidi"/>
        </w:rPr>
        <w:t>e</w:t>
      </w:r>
      <w:r w:rsidR="372C3002" w:rsidRPr="2939EA4D">
        <w:rPr>
          <w:rFonts w:asciiTheme="minorHAnsi" w:hAnsiTheme="minorHAnsi" w:cstheme="minorBidi"/>
        </w:rPr>
        <w:t xml:space="preserve"> zm.</w:t>
      </w:r>
      <w:r w:rsidR="00DB1163" w:rsidRPr="2939EA4D">
        <w:rPr>
          <w:rFonts w:asciiTheme="minorHAnsi" w:hAnsiTheme="minorHAnsi" w:cstheme="minorBidi"/>
        </w:rPr>
        <w:t xml:space="preserve">) zwanej dalej także </w:t>
      </w:r>
      <w:r w:rsidR="00F46DBD" w:rsidRPr="2939EA4D">
        <w:rPr>
          <w:rFonts w:asciiTheme="minorHAnsi" w:hAnsiTheme="minorHAnsi" w:cstheme="minorBidi"/>
        </w:rPr>
        <w:t>„ustawą</w:t>
      </w:r>
      <w:r w:rsidR="00396166" w:rsidRPr="2939EA4D">
        <w:rPr>
          <w:rFonts w:asciiTheme="minorHAnsi" w:hAnsiTheme="minorHAnsi" w:cstheme="minorBidi"/>
        </w:rPr>
        <w:t xml:space="preserve"> Pzp</w:t>
      </w:r>
      <w:r w:rsidR="00F46DBD" w:rsidRPr="2939EA4D">
        <w:rPr>
          <w:rFonts w:asciiTheme="minorHAnsi" w:hAnsiTheme="minorHAnsi" w:cstheme="minorBidi"/>
        </w:rPr>
        <w:t xml:space="preserve">” lub </w:t>
      </w:r>
      <w:r w:rsidR="00DB1163" w:rsidRPr="2939EA4D">
        <w:rPr>
          <w:rFonts w:asciiTheme="minorHAnsi" w:hAnsiTheme="minorHAnsi" w:cstheme="minorBidi"/>
        </w:rPr>
        <w:t>„</w:t>
      </w:r>
      <w:r w:rsidRPr="2939EA4D">
        <w:rPr>
          <w:rFonts w:asciiTheme="minorHAnsi" w:hAnsiTheme="minorHAnsi" w:cstheme="minorBidi"/>
        </w:rPr>
        <w:t>P</w:t>
      </w:r>
      <w:r w:rsidR="00DB1163" w:rsidRPr="2939EA4D">
        <w:rPr>
          <w:rFonts w:asciiTheme="minorHAnsi" w:hAnsiTheme="minorHAnsi" w:cstheme="minorBidi"/>
        </w:rPr>
        <w:t>zp”</w:t>
      </w:r>
      <w:r w:rsidR="00D10A85" w:rsidRPr="2939EA4D">
        <w:rPr>
          <w:rFonts w:asciiTheme="minorHAnsi" w:hAnsiTheme="minorHAnsi" w:cstheme="minorBidi"/>
        </w:rPr>
        <w:t xml:space="preserve"> oraz niniejszej Specyfikacji Warunków Zamówienia, zwaną dalej „SWZ”</w:t>
      </w:r>
      <w:r w:rsidR="00DB1163" w:rsidRPr="2939EA4D">
        <w:rPr>
          <w:rFonts w:asciiTheme="minorHAnsi" w:hAnsiTheme="minorHAnsi" w:cstheme="minorBidi"/>
        </w:rPr>
        <w:t>.</w:t>
      </w:r>
    </w:p>
    <w:p w14:paraId="11F604FB" w14:textId="16BCC660" w:rsidR="00D10A85" w:rsidRPr="00667446" w:rsidRDefault="00A34652" w:rsidP="00667446">
      <w:pPr>
        <w:pStyle w:val="Tekstpodstawowy22"/>
        <w:numPr>
          <w:ilvl w:val="0"/>
          <w:numId w:val="53"/>
        </w:numPr>
        <w:tabs>
          <w:tab w:val="left" w:pos="284"/>
        </w:tabs>
        <w:spacing w:line="276" w:lineRule="auto"/>
        <w:ind w:left="284" w:hanging="284"/>
        <w:jc w:val="left"/>
        <w:rPr>
          <w:rFonts w:asciiTheme="minorHAnsi" w:hAnsiTheme="minorHAnsi" w:cstheme="minorHAnsi"/>
        </w:rPr>
      </w:pPr>
      <w:r w:rsidRPr="00667446">
        <w:rPr>
          <w:rFonts w:asciiTheme="minorHAnsi" w:hAnsiTheme="minorHAnsi" w:cstheme="minorHAnsi"/>
        </w:rPr>
        <w:t>Szacunkowa wartość zamówienia przekracza kwotę określoną w obwieszczeniu Prezesa Urzędu Zamówień Publicznych wydanym na podstawie art. 3</w:t>
      </w:r>
      <w:r w:rsidR="00C51CDE" w:rsidRPr="00667446">
        <w:rPr>
          <w:rFonts w:asciiTheme="minorHAnsi" w:hAnsiTheme="minorHAnsi" w:cstheme="minorHAnsi"/>
        </w:rPr>
        <w:t xml:space="preserve"> </w:t>
      </w:r>
      <w:r w:rsidRPr="00667446">
        <w:rPr>
          <w:rFonts w:asciiTheme="minorHAnsi" w:hAnsiTheme="minorHAnsi" w:cstheme="minorHAnsi"/>
        </w:rPr>
        <w:t>ust. 2 Pzp.</w:t>
      </w:r>
    </w:p>
    <w:p w14:paraId="08B6BA36" w14:textId="6C417ADD" w:rsidR="00A34652" w:rsidRPr="00667446" w:rsidRDefault="00A34652" w:rsidP="00667446">
      <w:pPr>
        <w:pStyle w:val="Akapitzlist"/>
        <w:numPr>
          <w:ilvl w:val="0"/>
          <w:numId w:val="53"/>
        </w:numPr>
        <w:spacing w:line="276" w:lineRule="auto"/>
        <w:ind w:left="284" w:hanging="284"/>
        <w:rPr>
          <w:rFonts w:asciiTheme="minorHAnsi" w:hAnsiTheme="minorHAnsi" w:cstheme="minorHAnsi"/>
        </w:rPr>
      </w:pPr>
      <w:r w:rsidRPr="00667446">
        <w:rPr>
          <w:rFonts w:asciiTheme="minorHAnsi" w:hAnsiTheme="minorHAnsi" w:cstheme="minorHAnsi"/>
        </w:rPr>
        <w:t>Zamawiający przewiduje zastosowanie tzw. procedury odwróconej, o której mowa w art. 139 ust</w:t>
      </w:r>
      <w:r w:rsidR="00BA4D51" w:rsidRPr="00667446">
        <w:rPr>
          <w:rFonts w:asciiTheme="minorHAnsi" w:hAnsiTheme="minorHAnsi" w:cstheme="minorHAnsi"/>
        </w:rPr>
        <w:t>.</w:t>
      </w:r>
      <w:r w:rsidR="00BA4D51" w:rsidRPr="00667446">
        <w:rPr>
          <w:rFonts w:asciiTheme="minorHAnsi" w:hAnsiTheme="minorHAnsi" w:cstheme="minorHAnsi"/>
          <w:lang w:eastAsia="pl-PL"/>
        </w:rPr>
        <w:t> </w:t>
      </w:r>
      <w:r w:rsidRPr="00667446">
        <w:rPr>
          <w:rFonts w:asciiTheme="minorHAnsi" w:hAnsiTheme="minorHAnsi" w:cstheme="minorHAnsi"/>
        </w:rPr>
        <w:t xml:space="preserve">1 ustawy Pzp, tj. Zamawiający najpierw dokona badania i oceny ofert, a następnie dokona kwalifikacji podmiotowej Wykonawcy, którego </w:t>
      </w:r>
      <w:r w:rsidR="002745B8" w:rsidRPr="00667446">
        <w:rPr>
          <w:rFonts w:asciiTheme="minorHAnsi" w:hAnsiTheme="minorHAnsi" w:cstheme="minorHAnsi"/>
        </w:rPr>
        <w:t>Oferta</w:t>
      </w:r>
      <w:r w:rsidRPr="00667446">
        <w:rPr>
          <w:rFonts w:asciiTheme="minorHAnsi" w:hAnsiTheme="minorHAnsi" w:cstheme="minorHAnsi"/>
        </w:rPr>
        <w:t xml:space="preserve"> została najwyżej oceniona, w zakresie braku podstaw wykluczenia oraz spełniania warunków udziału w postępowaniu.</w:t>
      </w:r>
    </w:p>
    <w:p w14:paraId="46F9A148" w14:textId="24B918D9" w:rsidR="00B14A10" w:rsidRPr="00667446" w:rsidRDefault="00C21631" w:rsidP="00667446">
      <w:pPr>
        <w:pStyle w:val="Nagwek1"/>
        <w:numPr>
          <w:ilvl w:val="0"/>
          <w:numId w:val="42"/>
        </w:numPr>
        <w:spacing w:after="0" w:line="276" w:lineRule="auto"/>
        <w:ind w:left="0" w:hanging="142"/>
        <w:rPr>
          <w:rFonts w:cstheme="minorHAnsi"/>
        </w:rPr>
      </w:pPr>
      <w:r w:rsidRPr="00667446">
        <w:rPr>
          <w:rFonts w:cstheme="minorHAnsi"/>
        </w:rPr>
        <w:t>Opis p</w:t>
      </w:r>
      <w:r w:rsidR="00AC7138" w:rsidRPr="00667446">
        <w:rPr>
          <w:rFonts w:cstheme="minorHAnsi"/>
        </w:rPr>
        <w:t>rzedmio</w:t>
      </w:r>
      <w:r w:rsidR="00CA08C1" w:rsidRPr="00667446">
        <w:rPr>
          <w:rFonts w:cstheme="minorHAnsi"/>
        </w:rPr>
        <w:t>t</w:t>
      </w:r>
      <w:r w:rsidRPr="00667446">
        <w:rPr>
          <w:rFonts w:cstheme="minorHAnsi"/>
        </w:rPr>
        <w:t>u</w:t>
      </w:r>
      <w:r w:rsidR="00AC7138" w:rsidRPr="00667446">
        <w:rPr>
          <w:rFonts w:cstheme="minorHAnsi"/>
        </w:rPr>
        <w:t xml:space="preserve"> zamówienia</w:t>
      </w:r>
    </w:p>
    <w:p w14:paraId="5E2C8585" w14:textId="33213FA6" w:rsidR="00B14A10" w:rsidRPr="00667446" w:rsidRDefault="00B14A10" w:rsidP="00667446">
      <w:pPr>
        <w:numPr>
          <w:ilvl w:val="1"/>
          <w:numId w:val="66"/>
        </w:numPr>
        <w:suppressAutoHyphens w:val="0"/>
        <w:spacing w:after="46" w:line="268" w:lineRule="auto"/>
        <w:ind w:left="426" w:right="20" w:hanging="389"/>
        <w:contextualSpacing/>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Przedmiotem zamówienia jest usługa Asysty Technicznej i Konserwacji dla Generatora Wniosków </w:t>
      </w:r>
      <w:r w:rsidR="009F64D4" w:rsidRPr="00667446">
        <w:rPr>
          <w:rFonts w:asciiTheme="minorHAnsi" w:eastAsia="Calibri" w:hAnsiTheme="minorHAnsi" w:cstheme="minorHAnsi"/>
          <w:color w:val="000000"/>
          <w:lang w:eastAsia="pl-PL"/>
        </w:rPr>
        <w:t>i</w:t>
      </w:r>
      <w:r w:rsidR="009F64D4">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Systemu Ewidencji Godzin Wsparcia (świadczona stale przez 36 miesięcy) oraz usługa Modyfikacji </w:t>
      </w:r>
      <w:r w:rsidR="009F64D4" w:rsidRPr="00667446">
        <w:rPr>
          <w:rFonts w:asciiTheme="minorHAnsi" w:eastAsia="Calibri" w:hAnsiTheme="minorHAnsi" w:cstheme="minorHAnsi"/>
          <w:color w:val="000000"/>
          <w:lang w:eastAsia="pl-PL"/>
        </w:rPr>
        <w:t>i</w:t>
      </w:r>
      <w:r w:rsidR="009F64D4">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Rozwoju Generatora Wniosków i Systemu Ewidencji Godzin Wsparcia świadczona na rzecz Zamawiającego, w maksymalnym wymiarze 18 000 Roboczogodzin w okresie od dnia zawarcia Umowy, przez okres 36 miesięcy.</w:t>
      </w:r>
    </w:p>
    <w:p w14:paraId="6D0B23B8" w14:textId="1E9D5644" w:rsidR="00B14A10" w:rsidRPr="00667446" w:rsidRDefault="00B14A10" w:rsidP="00667446">
      <w:pPr>
        <w:numPr>
          <w:ilvl w:val="1"/>
          <w:numId w:val="66"/>
        </w:numPr>
        <w:suppressAutoHyphens w:val="0"/>
        <w:spacing w:after="46" w:line="276" w:lineRule="auto"/>
        <w:ind w:left="426" w:right="60" w:hanging="38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Opis Przedmiotu Zamówienia (OPZ) znajduje się w Załączniku nr 1 do SWZ</w:t>
      </w:r>
      <w:r w:rsidR="00BB5DB0">
        <w:rPr>
          <w:rFonts w:asciiTheme="minorHAnsi" w:eastAsia="Calibri" w:hAnsiTheme="minorHAnsi" w:cstheme="minorHAnsi"/>
          <w:color w:val="000000"/>
          <w:lang w:eastAsia="pl-PL"/>
        </w:rPr>
        <w:t>/Załączniku nr 1 do Umowy</w:t>
      </w:r>
      <w:r w:rsidRPr="00667446">
        <w:rPr>
          <w:rFonts w:asciiTheme="minorHAnsi" w:eastAsia="Calibri" w:hAnsiTheme="minorHAnsi" w:cstheme="minorHAnsi"/>
          <w:color w:val="000000"/>
          <w:lang w:eastAsia="pl-PL"/>
        </w:rPr>
        <w:t xml:space="preserve"> i stanowi jej integralną część. </w:t>
      </w:r>
    </w:p>
    <w:p w14:paraId="5F6632F7" w14:textId="77777777" w:rsidR="00B14A10" w:rsidRPr="00667446" w:rsidRDefault="00B14A10" w:rsidP="00667446">
      <w:pPr>
        <w:numPr>
          <w:ilvl w:val="1"/>
          <w:numId w:val="66"/>
        </w:numPr>
        <w:suppressAutoHyphens w:val="0"/>
        <w:spacing w:after="46" w:line="276" w:lineRule="auto"/>
        <w:ind w:left="426" w:right="60" w:hanging="38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Nazwy i kody zamówienia według Wspólnego Słownika Zamówień (CPV):  </w:t>
      </w:r>
    </w:p>
    <w:p w14:paraId="6EBE27F0" w14:textId="77777777" w:rsidR="00B14A10" w:rsidRPr="00667446" w:rsidRDefault="00B14A10" w:rsidP="00667446">
      <w:pPr>
        <w:numPr>
          <w:ilvl w:val="1"/>
          <w:numId w:val="67"/>
        </w:numPr>
        <w:suppressAutoHyphens w:val="0"/>
        <w:spacing w:after="46" w:line="276" w:lineRule="auto"/>
        <w:ind w:left="993" w:right="60" w:hanging="5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48000000-8 Pakiety oprogramowania i systemy informatyczne,  </w:t>
      </w:r>
    </w:p>
    <w:p w14:paraId="100F05D8" w14:textId="77777777" w:rsidR="00B14A10" w:rsidRPr="00667446" w:rsidRDefault="00B14A10" w:rsidP="00667446">
      <w:pPr>
        <w:numPr>
          <w:ilvl w:val="1"/>
          <w:numId w:val="67"/>
        </w:numPr>
        <w:suppressAutoHyphens w:val="0"/>
        <w:spacing w:after="46" w:line="276" w:lineRule="auto"/>
        <w:ind w:left="993" w:right="60" w:hanging="5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48610000-7 Systemy baz danych,  </w:t>
      </w:r>
    </w:p>
    <w:p w14:paraId="2B5FF96D" w14:textId="77777777" w:rsidR="00B14A10" w:rsidRPr="00667446" w:rsidRDefault="00B14A10" w:rsidP="00667446">
      <w:pPr>
        <w:numPr>
          <w:ilvl w:val="1"/>
          <w:numId w:val="67"/>
        </w:numPr>
        <w:suppressAutoHyphens w:val="0"/>
        <w:spacing w:after="46" w:line="276" w:lineRule="auto"/>
        <w:ind w:left="993" w:right="60" w:hanging="5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72000000-5 Usługi informatyczne: konsultacyjne, opracowywania oprogramowania, internetowe i wsparcia,  </w:t>
      </w:r>
    </w:p>
    <w:p w14:paraId="1BF088CA" w14:textId="77777777" w:rsidR="00B14A10" w:rsidRPr="00667446" w:rsidRDefault="00B14A10" w:rsidP="00667446">
      <w:pPr>
        <w:numPr>
          <w:ilvl w:val="1"/>
          <w:numId w:val="67"/>
        </w:numPr>
        <w:suppressAutoHyphens w:val="0"/>
        <w:spacing w:after="46" w:line="276" w:lineRule="auto"/>
        <w:ind w:left="993" w:right="60" w:hanging="5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72260000-5 Usługi w zakresie oprogramowania,  </w:t>
      </w:r>
    </w:p>
    <w:p w14:paraId="75BC7E14" w14:textId="77777777" w:rsidR="00B14A10" w:rsidRPr="00667446" w:rsidRDefault="00B14A10" w:rsidP="00667446">
      <w:pPr>
        <w:numPr>
          <w:ilvl w:val="1"/>
          <w:numId w:val="67"/>
        </w:numPr>
        <w:suppressAutoHyphens w:val="0"/>
        <w:spacing w:after="46" w:line="276" w:lineRule="auto"/>
        <w:ind w:left="993" w:right="60" w:hanging="5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72263000-6 Usługi wdrażania oprogramowania,  </w:t>
      </w:r>
    </w:p>
    <w:p w14:paraId="5B3DB728" w14:textId="77777777" w:rsidR="00B14A10" w:rsidRPr="00667446" w:rsidRDefault="00B14A10" w:rsidP="00667446">
      <w:pPr>
        <w:numPr>
          <w:ilvl w:val="1"/>
          <w:numId w:val="67"/>
        </w:numPr>
        <w:suppressAutoHyphens w:val="0"/>
        <w:spacing w:after="46" w:line="276" w:lineRule="auto"/>
        <w:ind w:left="993" w:right="60" w:hanging="5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72265000-0 Usługi konfiguracji oprogramowania,  </w:t>
      </w:r>
    </w:p>
    <w:p w14:paraId="69A856F7" w14:textId="77777777" w:rsidR="00B14A10" w:rsidRPr="00667446" w:rsidRDefault="00B14A10" w:rsidP="00667446">
      <w:pPr>
        <w:numPr>
          <w:ilvl w:val="1"/>
          <w:numId w:val="67"/>
        </w:numPr>
        <w:suppressAutoHyphens w:val="0"/>
        <w:spacing w:after="46" w:line="276" w:lineRule="auto"/>
        <w:ind w:left="993" w:right="60" w:hanging="5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72611000-6 Usługi w zakresie wsparcia technicznego. </w:t>
      </w:r>
    </w:p>
    <w:p w14:paraId="7A1D2EF9" w14:textId="77777777" w:rsidR="00B14A10" w:rsidRPr="00667446" w:rsidRDefault="00B14A10" w:rsidP="00667446">
      <w:pPr>
        <w:numPr>
          <w:ilvl w:val="0"/>
          <w:numId w:val="68"/>
        </w:numPr>
        <w:suppressAutoHyphens w:val="0"/>
        <w:spacing w:after="46" w:line="276" w:lineRule="auto"/>
        <w:ind w:left="426"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Zamawiający przewiduje prawa opcji. Zamawiający zastrzega sobie prawo do rezygnacji z zamówienia w wysokości do 30% wartości całości zamówienia w zależności od faktycznych potrzeb.</w:t>
      </w:r>
    </w:p>
    <w:p w14:paraId="4CA00037" w14:textId="77777777" w:rsidR="00B14A10" w:rsidRPr="00667446" w:rsidRDefault="00B14A10" w:rsidP="00667446">
      <w:pPr>
        <w:numPr>
          <w:ilvl w:val="0"/>
          <w:numId w:val="68"/>
        </w:numPr>
        <w:suppressAutoHyphens w:val="0"/>
        <w:spacing w:after="46" w:line="276" w:lineRule="auto"/>
        <w:ind w:left="426"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nie dopuszcza składania ofert częściowych oraz ofert wariantowych, a także w postaci katalogów elektronicznych. </w:t>
      </w:r>
    </w:p>
    <w:p w14:paraId="31351E44" w14:textId="02DDCB12" w:rsidR="00B14A10" w:rsidRPr="00667446" w:rsidRDefault="00B14A10" w:rsidP="00667446">
      <w:pPr>
        <w:numPr>
          <w:ilvl w:val="0"/>
          <w:numId w:val="68"/>
        </w:numPr>
        <w:suppressAutoHyphens w:val="0"/>
        <w:spacing w:after="46" w:line="276" w:lineRule="auto"/>
        <w:ind w:left="426" w:right="60" w:hanging="425"/>
        <w:rPr>
          <w:rFonts w:asciiTheme="minorHAnsi" w:eastAsia="Calibri" w:hAnsiTheme="minorHAnsi" w:cstheme="minorBidi"/>
          <w:color w:val="000000"/>
          <w:lang w:eastAsia="pl-PL"/>
        </w:rPr>
      </w:pPr>
      <w:r w:rsidRPr="487D5967">
        <w:rPr>
          <w:rFonts w:asciiTheme="minorHAnsi" w:eastAsia="Calibri" w:hAnsiTheme="minorHAnsi" w:cstheme="minorBidi"/>
          <w:color w:val="000000" w:themeColor="text1"/>
          <w:lang w:eastAsia="pl-PL"/>
        </w:rPr>
        <w:t>Stosownie do art. 95 ust. 1 Pzp Zamawiający wymaga zatrudnienia przez Wykonawcę lub podwykonawcę na podstawie stosunku pracy, w rozumieniu ustawy z dnia 26</w:t>
      </w:r>
      <w:r w:rsidR="29913F87" w:rsidRPr="0A526A71">
        <w:rPr>
          <w:rFonts w:asciiTheme="minorHAnsi" w:eastAsia="Calibri" w:hAnsiTheme="minorHAnsi" w:cstheme="minorBidi"/>
          <w:color w:val="000000" w:themeColor="text1"/>
          <w:lang w:eastAsia="pl-PL"/>
        </w:rPr>
        <w:t xml:space="preserve"> czerwca </w:t>
      </w:r>
      <w:r w:rsidRPr="487D5967">
        <w:rPr>
          <w:rFonts w:asciiTheme="minorHAnsi" w:eastAsia="Calibri" w:hAnsiTheme="minorHAnsi" w:cstheme="minorBidi"/>
          <w:color w:val="000000" w:themeColor="text1"/>
          <w:lang w:eastAsia="pl-PL"/>
        </w:rPr>
        <w:t xml:space="preserve">1974 r. - Kodeks pracy (Dz. U. z </w:t>
      </w:r>
      <w:r w:rsidR="405CABF5" w:rsidRPr="487D5967">
        <w:rPr>
          <w:rFonts w:asciiTheme="minorHAnsi" w:eastAsia="Calibri" w:hAnsiTheme="minorHAnsi" w:cstheme="minorBidi"/>
          <w:color w:val="000000" w:themeColor="text1"/>
          <w:lang w:eastAsia="pl-PL"/>
        </w:rPr>
        <w:t>2020</w:t>
      </w:r>
      <w:r w:rsidR="7213A526" w:rsidRPr="487D5967">
        <w:rPr>
          <w:rFonts w:asciiTheme="minorHAnsi" w:eastAsia="Calibri" w:hAnsiTheme="minorHAnsi" w:cstheme="minorBidi"/>
          <w:color w:val="000000" w:themeColor="text1"/>
          <w:lang w:eastAsia="pl-PL"/>
        </w:rPr>
        <w:t xml:space="preserve"> </w:t>
      </w:r>
      <w:r w:rsidR="405CABF5" w:rsidRPr="487D5967">
        <w:rPr>
          <w:rFonts w:asciiTheme="minorHAnsi" w:eastAsia="Calibri" w:hAnsiTheme="minorHAnsi" w:cstheme="minorBidi"/>
          <w:color w:val="000000" w:themeColor="text1"/>
          <w:lang w:eastAsia="pl-PL"/>
        </w:rPr>
        <w:t>r.</w:t>
      </w:r>
      <w:r w:rsidRPr="487D5967">
        <w:rPr>
          <w:rFonts w:asciiTheme="minorHAnsi" w:eastAsia="Calibri" w:hAnsiTheme="minorHAnsi" w:cstheme="minorBidi"/>
          <w:color w:val="000000" w:themeColor="text1"/>
          <w:lang w:eastAsia="pl-PL"/>
        </w:rPr>
        <w:t xml:space="preserve"> poz. 1320), osób wykonujących następujące czynności w zakresie realizacji zamówienia:</w:t>
      </w:r>
    </w:p>
    <w:p w14:paraId="5DD6D9D6" w14:textId="77777777" w:rsidR="00B14A10" w:rsidRPr="00667446" w:rsidRDefault="00B14A10" w:rsidP="00667446">
      <w:pPr>
        <w:numPr>
          <w:ilvl w:val="1"/>
          <w:numId w:val="68"/>
        </w:numPr>
        <w:suppressAutoHyphens w:val="0"/>
        <w:spacing w:after="46" w:line="276" w:lineRule="auto"/>
        <w:ind w:left="709" w:right="72"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współpracy z Zamawiającym w celu bieżącego zarządzania realizacją Umowy, obsługi wszelkich Zgłoszeń, zapytań, wniosków i Zamówień, </w:t>
      </w:r>
    </w:p>
    <w:p w14:paraId="166FDD5B" w14:textId="77777777" w:rsidR="00B14A10" w:rsidRPr="00667446" w:rsidRDefault="00B14A10" w:rsidP="00667446">
      <w:pPr>
        <w:numPr>
          <w:ilvl w:val="1"/>
          <w:numId w:val="68"/>
        </w:numPr>
        <w:suppressAutoHyphens w:val="0"/>
        <w:spacing w:after="46" w:line="276" w:lineRule="auto"/>
        <w:ind w:left="709" w:right="72"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podejmowania decyzji w imieniu Wykonawcy we wszystkich sprawach dotyczących realizacji Umowy, w tym także do podpisywania odpowiednich protokołów odbioru, jednakże bez prawa do zmiany postanowień Umowy. </w:t>
      </w:r>
    </w:p>
    <w:p w14:paraId="5C8BB423" w14:textId="69611011" w:rsidR="00B14A10" w:rsidRPr="00667446" w:rsidRDefault="00B14A10" w:rsidP="00667446">
      <w:pPr>
        <w:numPr>
          <w:ilvl w:val="0"/>
          <w:numId w:val="68"/>
        </w:numPr>
        <w:suppressAutoHyphens w:val="0"/>
        <w:spacing w:after="46" w:line="276" w:lineRule="auto"/>
        <w:ind w:left="426" w:right="60" w:hanging="425"/>
        <w:rPr>
          <w:rFonts w:asciiTheme="minorHAnsi" w:eastAsia="Calibri" w:hAnsiTheme="minorHAnsi" w:cstheme="minorBidi"/>
          <w:color w:val="000000"/>
          <w:lang w:eastAsia="pl-PL"/>
        </w:rPr>
      </w:pPr>
      <w:r w:rsidRPr="47259EE9">
        <w:rPr>
          <w:rFonts w:asciiTheme="minorHAnsi" w:eastAsia="Calibri" w:hAnsiTheme="minorHAnsi" w:cstheme="minorBidi"/>
          <w:color w:val="000000" w:themeColor="text1"/>
          <w:lang w:eastAsia="pl-PL"/>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w:t>
      </w:r>
      <w:r w:rsidR="4C147A3B" w:rsidRPr="47259EE9">
        <w:rPr>
          <w:rFonts w:asciiTheme="minorHAnsi" w:eastAsia="Calibri" w:hAnsiTheme="minorHAnsi" w:cstheme="minorBidi"/>
          <w:color w:val="000000" w:themeColor="text1"/>
          <w:lang w:eastAsia="pl-PL"/>
        </w:rPr>
        <w:t>u</w:t>
      </w:r>
      <w:r w:rsidR="3ED40183" w:rsidRPr="47259EE9">
        <w:rPr>
          <w:rFonts w:asciiTheme="minorHAnsi" w:eastAsia="Calibri" w:hAnsiTheme="minorHAnsi" w:cstheme="minorBidi"/>
          <w:color w:val="000000" w:themeColor="text1"/>
          <w:lang w:eastAsia="pl-PL"/>
        </w:rPr>
        <w:t>mowy</w:t>
      </w:r>
      <w:r w:rsidRPr="47259EE9">
        <w:rPr>
          <w:rFonts w:asciiTheme="minorHAnsi" w:eastAsia="Calibri" w:hAnsiTheme="minorHAnsi" w:cstheme="minorBidi"/>
          <w:color w:val="000000" w:themeColor="text1"/>
          <w:lang w:eastAsia="pl-PL"/>
        </w:rPr>
        <w:t xml:space="preserve"> o pracę. W przypadku rozwiązania stosunku pracy przez osobę zatrudnioną lub przez pracodawcę przed zakończeniem okresu realizacji Umowy Wykonawca będzie zobowiązany do zatrudnienia na to miejsce innej osoby na podstawie </w:t>
      </w:r>
      <w:r w:rsidR="7B2939F6" w:rsidRPr="47259EE9">
        <w:rPr>
          <w:rFonts w:asciiTheme="minorHAnsi" w:eastAsia="Calibri" w:hAnsiTheme="minorHAnsi" w:cstheme="minorBidi"/>
          <w:color w:val="000000" w:themeColor="text1"/>
          <w:lang w:eastAsia="pl-PL"/>
        </w:rPr>
        <w:t>u</w:t>
      </w:r>
      <w:r w:rsidR="3ED40183" w:rsidRPr="47259EE9">
        <w:rPr>
          <w:rFonts w:asciiTheme="minorHAnsi" w:eastAsia="Calibri" w:hAnsiTheme="minorHAnsi" w:cstheme="minorBidi"/>
          <w:color w:val="000000" w:themeColor="text1"/>
          <w:lang w:eastAsia="pl-PL"/>
        </w:rPr>
        <w:t>mowy</w:t>
      </w:r>
      <w:r w:rsidRPr="47259EE9">
        <w:rPr>
          <w:rFonts w:asciiTheme="minorHAnsi" w:eastAsia="Calibri" w:hAnsiTheme="minorHAnsi" w:cstheme="minorBidi"/>
          <w:color w:val="000000" w:themeColor="text1"/>
          <w:lang w:eastAsia="pl-PL"/>
        </w:rPr>
        <w:t xml:space="preserve">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w:t>
      </w:r>
      <w:r w:rsidR="012DBA86" w:rsidRPr="47259EE9">
        <w:rPr>
          <w:rFonts w:asciiTheme="minorHAnsi" w:eastAsia="Calibri" w:hAnsiTheme="minorHAnsi" w:cstheme="minorBidi"/>
          <w:color w:val="000000" w:themeColor="text1"/>
          <w:lang w:eastAsia="pl-PL"/>
        </w:rPr>
        <w:t>u</w:t>
      </w:r>
      <w:r w:rsidR="3ED40183" w:rsidRPr="47259EE9">
        <w:rPr>
          <w:rFonts w:asciiTheme="minorHAnsi" w:eastAsia="Calibri" w:hAnsiTheme="minorHAnsi" w:cstheme="minorBidi"/>
          <w:color w:val="000000" w:themeColor="text1"/>
          <w:lang w:eastAsia="pl-PL"/>
        </w:rPr>
        <w:t>mowy</w:t>
      </w:r>
      <w:r w:rsidRPr="47259EE9">
        <w:rPr>
          <w:rFonts w:asciiTheme="minorHAnsi" w:eastAsia="Calibri" w:hAnsiTheme="minorHAnsi" w:cstheme="minorBidi"/>
          <w:color w:val="000000" w:themeColor="text1"/>
          <w:lang w:eastAsia="pl-PL"/>
        </w:rPr>
        <w:t xml:space="preserve"> o pracę osób wykonujących wskazane czynności). Dla skutecznej weryfikacji może być wymagane udostępnienie danych w następującym zakresie: imię i nazwisko, data zawarcia </w:t>
      </w:r>
      <w:r w:rsidR="008051A4">
        <w:rPr>
          <w:rFonts w:asciiTheme="minorHAnsi" w:eastAsia="Calibri" w:hAnsiTheme="minorHAnsi" w:cstheme="minorBidi"/>
          <w:color w:val="000000" w:themeColor="text1"/>
          <w:lang w:eastAsia="pl-PL"/>
        </w:rPr>
        <w:t>u</w:t>
      </w:r>
      <w:r w:rsidR="008051A4" w:rsidRPr="47259EE9">
        <w:rPr>
          <w:rFonts w:asciiTheme="minorHAnsi" w:eastAsia="Calibri" w:hAnsiTheme="minorHAnsi" w:cstheme="minorBidi"/>
          <w:color w:val="000000" w:themeColor="text1"/>
          <w:lang w:eastAsia="pl-PL"/>
        </w:rPr>
        <w:t>mowy</w:t>
      </w:r>
      <w:r w:rsidRPr="47259EE9">
        <w:rPr>
          <w:rFonts w:asciiTheme="minorHAnsi" w:eastAsia="Calibri" w:hAnsiTheme="minorHAnsi" w:cstheme="minorBidi"/>
          <w:color w:val="000000" w:themeColor="text1"/>
          <w:lang w:eastAsia="pl-PL"/>
        </w:rPr>
        <w:t xml:space="preserve">, rodzaj </w:t>
      </w:r>
      <w:r w:rsidR="2ECFBAB6" w:rsidRPr="47259EE9">
        <w:rPr>
          <w:rFonts w:asciiTheme="minorHAnsi" w:eastAsia="Calibri" w:hAnsiTheme="minorHAnsi" w:cstheme="minorBidi"/>
          <w:color w:val="000000" w:themeColor="text1"/>
          <w:lang w:eastAsia="pl-PL"/>
        </w:rPr>
        <w:t>u</w:t>
      </w:r>
      <w:r w:rsidRPr="47259EE9">
        <w:rPr>
          <w:rFonts w:asciiTheme="minorHAnsi" w:eastAsia="Calibri" w:hAnsiTheme="minorHAnsi" w:cstheme="minorBidi"/>
          <w:color w:val="000000" w:themeColor="text1"/>
          <w:lang w:eastAsia="pl-PL"/>
        </w:rPr>
        <w:t xml:space="preserve">mowy o pracę oraz wymiar etatu. Wykonawca ma obowiązek przedstawienia przedmiotowej dokumentacji Zamawiającemu w ciągu 4 dni od wezwania. </w:t>
      </w:r>
    </w:p>
    <w:p w14:paraId="768A98E0" w14:textId="77777777" w:rsidR="00B14A10" w:rsidRPr="00667446" w:rsidRDefault="00B14A10" w:rsidP="00667446">
      <w:pPr>
        <w:numPr>
          <w:ilvl w:val="0"/>
          <w:numId w:val="68"/>
        </w:numPr>
        <w:suppressAutoHyphens w:val="0"/>
        <w:spacing w:after="46" w:line="276" w:lineRule="auto"/>
        <w:ind w:left="426"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Projektowane Postanowienia Umowy określa Załącznik nr 5 do SWZ. </w:t>
      </w:r>
    </w:p>
    <w:p w14:paraId="3E17B45F" w14:textId="77777777" w:rsidR="00B14A10" w:rsidRPr="00667446" w:rsidRDefault="00B14A10" w:rsidP="00667446">
      <w:pPr>
        <w:numPr>
          <w:ilvl w:val="0"/>
          <w:numId w:val="68"/>
        </w:numPr>
        <w:suppressAutoHyphens w:val="0"/>
        <w:spacing w:after="46" w:line="276" w:lineRule="auto"/>
        <w:ind w:left="426"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może pozostawić na zabezpieczenie roszczeń z tytułu gwarancji kwotę nie przekraczającą 30% zabezpieczenia. </w:t>
      </w:r>
    </w:p>
    <w:p w14:paraId="2E6F890A" w14:textId="77777777" w:rsidR="00B14A10" w:rsidRPr="00667446" w:rsidRDefault="00B14A10" w:rsidP="00667446">
      <w:pPr>
        <w:numPr>
          <w:ilvl w:val="0"/>
          <w:numId w:val="68"/>
        </w:numPr>
        <w:suppressAutoHyphens w:val="0"/>
        <w:spacing w:after="46" w:line="276" w:lineRule="auto"/>
        <w:ind w:left="426"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Powody niedokonania podziału zamówienia na części: </w:t>
      </w:r>
    </w:p>
    <w:p w14:paraId="11BF221C" w14:textId="3447A57C" w:rsidR="00B14A10" w:rsidRPr="00667446" w:rsidRDefault="00B14A10" w:rsidP="00B07414">
      <w:pPr>
        <w:suppressAutoHyphens w:val="0"/>
        <w:spacing w:line="276" w:lineRule="auto"/>
        <w:ind w:left="426" w:right="60" w:firstLine="2"/>
        <w:rPr>
          <w:rFonts w:asciiTheme="minorHAnsi" w:eastAsia="Calibri" w:hAnsiTheme="minorHAnsi" w:cstheme="minorBidi"/>
          <w:color w:val="000000"/>
          <w:lang w:eastAsia="pl-PL"/>
        </w:rPr>
      </w:pPr>
      <w:r w:rsidRPr="2B70CA54">
        <w:rPr>
          <w:rFonts w:asciiTheme="minorHAnsi" w:eastAsia="Calibri" w:hAnsiTheme="minorHAnsi" w:cstheme="minorBidi"/>
          <w:color w:val="000000" w:themeColor="text1"/>
          <w:lang w:eastAsia="pl-PL"/>
        </w:rPr>
        <w:t>Przedmiotem planowanego zamówienia są usługi wsparcia i rozwoju a usługi te dotyczą aplikacji Generator Wniosków i Ewidencja Godzin Wsparcia</w:t>
      </w:r>
      <w:r w:rsidR="3B52AD60" w:rsidRPr="2B70CA54">
        <w:rPr>
          <w:rFonts w:asciiTheme="minorHAnsi" w:eastAsia="Calibri" w:hAnsiTheme="minorHAnsi" w:cstheme="minorBidi"/>
          <w:color w:val="000000" w:themeColor="text1"/>
          <w:lang w:eastAsia="pl-PL"/>
        </w:rPr>
        <w:t>.</w:t>
      </w:r>
      <w:r w:rsidRPr="2B70CA54">
        <w:rPr>
          <w:rFonts w:asciiTheme="minorHAnsi" w:eastAsia="Calibri" w:hAnsiTheme="minorHAnsi" w:cstheme="minorBidi"/>
          <w:color w:val="000000" w:themeColor="text1"/>
          <w:lang w:eastAsia="pl-PL"/>
        </w:rPr>
        <w:t xml:space="preserve"> </w:t>
      </w:r>
      <w:r w:rsidR="66DC077A" w:rsidRPr="2B70CA54">
        <w:rPr>
          <w:rFonts w:asciiTheme="minorHAnsi" w:eastAsia="Calibri" w:hAnsiTheme="minorHAnsi" w:cstheme="minorBidi"/>
          <w:color w:val="000000" w:themeColor="text1"/>
          <w:lang w:eastAsia="pl-PL"/>
        </w:rPr>
        <w:t>M</w:t>
      </w:r>
      <w:r w:rsidRPr="2B70CA54">
        <w:rPr>
          <w:rFonts w:asciiTheme="minorHAnsi" w:eastAsia="Calibri" w:hAnsiTheme="minorHAnsi" w:cstheme="minorBidi"/>
          <w:color w:val="000000" w:themeColor="text1"/>
          <w:lang w:eastAsia="pl-PL"/>
        </w:rPr>
        <w:t>ożna by założyć dwojaki podział na części</w:t>
      </w:r>
      <w:r w:rsidR="0291F534" w:rsidRPr="2B70CA54">
        <w:rPr>
          <w:rFonts w:asciiTheme="minorHAnsi" w:eastAsia="Calibri" w:hAnsiTheme="minorHAnsi" w:cstheme="minorBidi"/>
          <w:color w:val="000000" w:themeColor="text1"/>
          <w:lang w:eastAsia="pl-PL"/>
        </w:rPr>
        <w:t>.</w:t>
      </w:r>
      <w:r w:rsidRPr="2B70CA54">
        <w:rPr>
          <w:rFonts w:asciiTheme="minorHAnsi" w:eastAsia="Calibri" w:hAnsiTheme="minorHAnsi" w:cstheme="minorBidi"/>
          <w:color w:val="000000" w:themeColor="text1"/>
          <w:lang w:eastAsia="pl-PL"/>
        </w:rPr>
        <w:t xml:space="preserve"> </w:t>
      </w:r>
      <w:r w:rsidR="293BCCC9" w:rsidRPr="2B70CA54">
        <w:rPr>
          <w:rFonts w:asciiTheme="minorHAnsi" w:eastAsia="Calibri" w:hAnsiTheme="minorHAnsi" w:cstheme="minorBidi"/>
          <w:color w:val="000000" w:themeColor="text1"/>
          <w:lang w:eastAsia="pl-PL"/>
        </w:rPr>
        <w:t>P</w:t>
      </w:r>
      <w:r w:rsidRPr="2B70CA54">
        <w:rPr>
          <w:rFonts w:asciiTheme="minorHAnsi" w:eastAsia="Calibri" w:hAnsiTheme="minorHAnsi" w:cstheme="minorBidi"/>
          <w:color w:val="000000" w:themeColor="text1"/>
          <w:lang w:eastAsia="pl-PL"/>
        </w:rPr>
        <w:t>ierwszy podział mógłby dotyczyć usług. Zamawiający mógłby podzielić postępowania na dwie części</w:t>
      </w:r>
      <w:r w:rsidR="38193808" w:rsidRPr="2B70CA54">
        <w:rPr>
          <w:rFonts w:asciiTheme="minorHAnsi" w:eastAsia="Calibri" w:hAnsiTheme="minorHAnsi" w:cstheme="minorBidi"/>
          <w:color w:val="000000" w:themeColor="text1"/>
          <w:lang w:eastAsia="pl-PL"/>
        </w:rPr>
        <w:t>,</w:t>
      </w:r>
      <w:r w:rsidRPr="2B70CA54">
        <w:rPr>
          <w:rFonts w:asciiTheme="minorHAnsi" w:eastAsia="Calibri" w:hAnsiTheme="minorHAnsi" w:cstheme="minorBidi"/>
          <w:color w:val="000000" w:themeColor="text1"/>
          <w:lang w:eastAsia="pl-PL"/>
        </w:rPr>
        <w:t xml:space="preserve"> każda z nich dotyczyłaby innej usługi. Inny podział jaki można by sobie wyobrazić to podział na usługi wsparcia i rozwoju, ale osobno dla każdej z aplikacji</w:t>
      </w:r>
      <w:r w:rsidR="59B36639" w:rsidRPr="2B70CA54">
        <w:rPr>
          <w:rFonts w:asciiTheme="minorHAnsi" w:eastAsia="Calibri" w:hAnsiTheme="minorHAnsi" w:cstheme="minorBidi"/>
          <w:color w:val="000000" w:themeColor="text1"/>
          <w:lang w:eastAsia="pl-PL"/>
        </w:rPr>
        <w:t>:</w:t>
      </w:r>
      <w:r w:rsidRPr="2B70CA54">
        <w:rPr>
          <w:rFonts w:asciiTheme="minorHAnsi" w:eastAsia="Calibri" w:hAnsiTheme="minorHAnsi" w:cstheme="minorBidi"/>
          <w:color w:val="000000" w:themeColor="text1"/>
          <w:lang w:eastAsia="pl-PL"/>
        </w:rPr>
        <w:t xml:space="preserve"> osobno dla GW i osobno dla EGW. Niestety pierwszy jak i drugi podział nie jest możliwy ze względu na specyfikę aplikacji. Aplikacje tak mocno korelują ze sobą, że bardzo dużym ryzykiem byłby podział planowanego postępowania na części. Inną kwestią jest oszczędność finansowa przy założeniu niedzielenia postępowania na części, mianowicie </w:t>
      </w:r>
      <w:r w:rsidRPr="2B70CA54">
        <w:rPr>
          <w:rFonts w:asciiTheme="minorHAnsi" w:eastAsia="Calibri" w:hAnsiTheme="minorHAnsi" w:cstheme="minorBidi"/>
          <w:color w:val="000000" w:themeColor="text1"/>
          <w:lang w:eastAsia="pl-PL"/>
        </w:rPr>
        <w:lastRenderedPageBreak/>
        <w:t xml:space="preserve">Wykonawca przystępując do postępowania, którego efektem jest realizacja usług utrzymania i rozwoju kalkuluje koszty i ryzyka w taki sposób, że koszty realizacji obu usług się równoważą. Gdyby </w:t>
      </w:r>
      <w:r w:rsidR="20894CFE" w:rsidRPr="2B70CA54">
        <w:rPr>
          <w:rFonts w:asciiTheme="minorHAnsi" w:eastAsia="Calibri" w:hAnsiTheme="minorHAnsi" w:cstheme="minorBidi"/>
          <w:color w:val="000000" w:themeColor="text1"/>
          <w:lang w:eastAsia="pl-PL"/>
        </w:rPr>
        <w:t>W</w:t>
      </w:r>
      <w:r w:rsidRPr="2B70CA54">
        <w:rPr>
          <w:rFonts w:asciiTheme="minorHAnsi" w:eastAsia="Calibri" w:hAnsiTheme="minorHAnsi" w:cstheme="minorBidi"/>
          <w:color w:val="000000" w:themeColor="text1"/>
          <w:lang w:eastAsia="pl-PL"/>
        </w:rPr>
        <w:t xml:space="preserve">ykonawca składał Ofertę tylko na jedną usługę koszty postępowania mogłyby być wyższe. Zostaje jeszcze kwestia związana z ryzykiem związanym </w:t>
      </w:r>
      <w:r w:rsidRPr="646F9225">
        <w:rPr>
          <w:rFonts w:asciiTheme="minorHAnsi" w:eastAsia="Calibri" w:hAnsiTheme="minorHAnsi" w:cstheme="minorBidi"/>
          <w:color w:val="000000" w:themeColor="text1"/>
          <w:lang w:eastAsia="pl-PL"/>
        </w:rPr>
        <w:t>z logistyką i zarządzaniem projektem, gdzie za realizację każdej z usług odpowiada inny Wykonawca. Dlatego nie jest możliwy podział post</w:t>
      </w:r>
      <w:r w:rsidR="6B96CAA7" w:rsidRPr="646F9225">
        <w:rPr>
          <w:rFonts w:asciiTheme="minorHAnsi" w:eastAsia="Calibri" w:hAnsiTheme="minorHAnsi" w:cstheme="minorBidi"/>
          <w:color w:val="000000" w:themeColor="text1"/>
          <w:lang w:eastAsia="pl-PL"/>
        </w:rPr>
        <w:t>ę</w:t>
      </w:r>
      <w:r w:rsidRPr="646F9225">
        <w:rPr>
          <w:rFonts w:asciiTheme="minorHAnsi" w:eastAsia="Calibri" w:hAnsiTheme="minorHAnsi" w:cstheme="minorBidi"/>
          <w:color w:val="000000" w:themeColor="text1"/>
          <w:lang w:eastAsia="pl-PL"/>
        </w:rPr>
        <w:t xml:space="preserve">powania na części. </w:t>
      </w:r>
    </w:p>
    <w:p w14:paraId="34ADF9E2" w14:textId="0F3AEB11" w:rsidR="00AC7138" w:rsidRPr="00667446" w:rsidRDefault="00AC7138" w:rsidP="00667446">
      <w:pPr>
        <w:pStyle w:val="Nagwek1"/>
        <w:numPr>
          <w:ilvl w:val="0"/>
          <w:numId w:val="42"/>
        </w:numPr>
        <w:spacing w:after="0" w:line="276" w:lineRule="auto"/>
        <w:ind w:left="0" w:hanging="142"/>
        <w:rPr>
          <w:rFonts w:cstheme="minorHAnsi"/>
        </w:rPr>
      </w:pPr>
      <w:r w:rsidRPr="00667446">
        <w:rPr>
          <w:rFonts w:cstheme="minorHAnsi"/>
        </w:rPr>
        <w:t xml:space="preserve">Termin </w:t>
      </w:r>
      <w:r w:rsidR="00CA08C1" w:rsidRPr="00667446">
        <w:rPr>
          <w:rFonts w:eastAsia="Calibri" w:cstheme="minorHAnsi"/>
        </w:rPr>
        <w:t>realizacji</w:t>
      </w:r>
      <w:r w:rsidRPr="00667446">
        <w:rPr>
          <w:rFonts w:cstheme="minorHAnsi"/>
        </w:rPr>
        <w:t xml:space="preserve"> zamówienia</w:t>
      </w:r>
    </w:p>
    <w:p w14:paraId="58848018" w14:textId="6258A5C5" w:rsidR="00F46DAE" w:rsidRPr="00667446" w:rsidRDefault="00B74F35" w:rsidP="00B07414">
      <w:pPr>
        <w:spacing w:line="276" w:lineRule="auto"/>
        <w:rPr>
          <w:rFonts w:asciiTheme="minorHAnsi" w:eastAsia="Calibri" w:hAnsiTheme="minorHAnsi" w:cstheme="minorHAnsi"/>
          <w:color w:val="000000"/>
          <w:lang w:eastAsia="pl-PL"/>
        </w:rPr>
      </w:pPr>
      <w:r w:rsidRPr="00667446">
        <w:rPr>
          <w:rFonts w:asciiTheme="minorHAnsi" w:hAnsiTheme="minorHAnsi" w:cstheme="minorHAnsi"/>
        </w:rPr>
        <w:t>Przedmiot zamówienia należy zrealizować w terminie</w:t>
      </w:r>
      <w:r w:rsidR="00801252" w:rsidRPr="00667446">
        <w:rPr>
          <w:rFonts w:asciiTheme="minorHAnsi" w:hAnsiTheme="minorHAnsi" w:cstheme="minorHAnsi"/>
        </w:rPr>
        <w:t xml:space="preserve">: </w:t>
      </w:r>
      <w:r w:rsidR="009B7536" w:rsidRPr="00667446">
        <w:rPr>
          <w:rFonts w:asciiTheme="minorHAnsi" w:hAnsiTheme="minorHAnsi" w:cstheme="minorHAnsi"/>
          <w:b/>
        </w:rPr>
        <w:t>36</w:t>
      </w:r>
      <w:r w:rsidR="00A74836" w:rsidRPr="00667446">
        <w:rPr>
          <w:rFonts w:asciiTheme="minorHAnsi" w:hAnsiTheme="minorHAnsi" w:cstheme="minorHAnsi"/>
        </w:rPr>
        <w:t xml:space="preserve"> miesięcy</w:t>
      </w:r>
      <w:r w:rsidR="00A74836" w:rsidRPr="00667446">
        <w:rPr>
          <w:rFonts w:asciiTheme="minorHAnsi" w:eastAsia="Calibri" w:hAnsiTheme="minorHAnsi" w:cstheme="minorHAnsi"/>
          <w:color w:val="000000"/>
          <w:lang w:eastAsia="pl-PL"/>
        </w:rPr>
        <w:t xml:space="preserve"> </w:t>
      </w:r>
      <w:r w:rsidR="009B7536" w:rsidRPr="00667446">
        <w:rPr>
          <w:rFonts w:asciiTheme="minorHAnsi" w:hAnsiTheme="minorHAnsi" w:cstheme="minorHAnsi"/>
        </w:rPr>
        <w:t>od dnia zawarcia Umowy.</w:t>
      </w:r>
      <w:r w:rsidR="00A74836" w:rsidRPr="00667446">
        <w:rPr>
          <w:rFonts w:asciiTheme="minorHAnsi" w:hAnsiTheme="minorHAnsi" w:cstheme="minorHAnsi"/>
        </w:rPr>
        <w:t xml:space="preserve"> </w:t>
      </w:r>
    </w:p>
    <w:p w14:paraId="603D2A82" w14:textId="7DDC520D" w:rsidR="00D76F6D" w:rsidRPr="00667446" w:rsidRDefault="00D76F6D" w:rsidP="00667446">
      <w:pPr>
        <w:pStyle w:val="Nagwek1"/>
        <w:numPr>
          <w:ilvl w:val="0"/>
          <w:numId w:val="42"/>
        </w:numPr>
        <w:spacing w:after="0" w:line="276" w:lineRule="auto"/>
        <w:ind w:left="0" w:hanging="142"/>
        <w:rPr>
          <w:rFonts w:cstheme="minorHAnsi"/>
        </w:rPr>
      </w:pPr>
      <w:r w:rsidRPr="00667446">
        <w:rPr>
          <w:rFonts w:cstheme="minorHAnsi"/>
        </w:rPr>
        <w:t>Warunki udziału Wykonawców w postępowaniu oraz opis sposobu dokonywania oceny ich spełniania.</w:t>
      </w:r>
    </w:p>
    <w:p w14:paraId="25949CD6" w14:textId="0844B49D" w:rsidR="00D76F6D" w:rsidRPr="00667446" w:rsidRDefault="00D76F6D" w:rsidP="00667446">
      <w:pPr>
        <w:numPr>
          <w:ilvl w:val="0"/>
          <w:numId w:val="58"/>
        </w:numPr>
        <w:tabs>
          <w:tab w:val="num" w:pos="2880"/>
        </w:tabs>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rPr>
        <w:t>O udzielenie zamówienia mogą ubiegać się Wykonawcy, którzy zgodnie z art. 57 ustawy Pzp nie podlegają wykluczeniu</w:t>
      </w:r>
      <w:r w:rsidR="00A051C3" w:rsidRPr="00667446">
        <w:rPr>
          <w:rFonts w:asciiTheme="minorHAnsi" w:hAnsiTheme="minorHAnsi" w:cstheme="minorHAnsi"/>
        </w:rPr>
        <w:t xml:space="preserve"> i </w:t>
      </w:r>
      <w:r w:rsidRPr="00667446">
        <w:rPr>
          <w:rFonts w:asciiTheme="minorHAnsi" w:hAnsiTheme="minorHAnsi" w:cstheme="minorHAnsi"/>
        </w:rPr>
        <w:t>spełniają określone przez Zamawiającego warunki udziału w postępowaniu.</w:t>
      </w:r>
    </w:p>
    <w:p w14:paraId="792D217C" w14:textId="698C417D" w:rsidR="002D6F6D" w:rsidRPr="00667446" w:rsidRDefault="00D76F6D" w:rsidP="00667446">
      <w:pPr>
        <w:numPr>
          <w:ilvl w:val="0"/>
          <w:numId w:val="58"/>
        </w:numPr>
        <w:tabs>
          <w:tab w:val="num" w:pos="426"/>
        </w:tabs>
        <w:suppressAutoHyphens w:val="0"/>
        <w:spacing w:line="276" w:lineRule="auto"/>
        <w:rPr>
          <w:rFonts w:asciiTheme="minorHAnsi" w:eastAsia="Calibri" w:hAnsiTheme="minorHAnsi" w:cstheme="minorHAnsi"/>
          <w:vanish/>
          <w:color w:val="000000"/>
          <w:lang w:eastAsia="pl-PL"/>
        </w:rPr>
      </w:pPr>
      <w:r w:rsidRPr="00667446">
        <w:rPr>
          <w:rFonts w:asciiTheme="minorHAnsi" w:hAnsiTheme="minorHAnsi" w:cstheme="minorHAnsi"/>
        </w:rPr>
        <w:t>Na podstawie spełnienia ww. warunku Wykonawcy wykażą, że</w:t>
      </w:r>
      <w:r w:rsidRPr="00667446">
        <w:rPr>
          <w:rFonts w:asciiTheme="minorHAnsi" w:hAnsiTheme="minorHAnsi" w:cstheme="minorHAnsi"/>
          <w:lang w:eastAsia="pl-PL"/>
        </w:rPr>
        <w:t>:</w:t>
      </w:r>
    </w:p>
    <w:p w14:paraId="439F978D" w14:textId="3BA455FF" w:rsidR="00857099" w:rsidRPr="00667446" w:rsidRDefault="00352CFB" w:rsidP="00667446">
      <w:pPr>
        <w:pStyle w:val="Akapitzlist"/>
        <w:numPr>
          <w:ilvl w:val="1"/>
          <w:numId w:val="58"/>
        </w:numPr>
        <w:suppressAutoHyphens w:val="0"/>
        <w:spacing w:line="276" w:lineRule="auto"/>
        <w:rPr>
          <w:rFonts w:asciiTheme="minorHAnsi" w:hAnsiTheme="minorHAnsi" w:cstheme="minorBidi"/>
        </w:rPr>
      </w:pPr>
      <w:r>
        <w:rPr>
          <w:rFonts w:asciiTheme="minorHAnsi" w:hAnsiTheme="minorHAnsi" w:cstheme="minorBidi"/>
        </w:rPr>
        <w:t xml:space="preserve"> </w:t>
      </w:r>
      <w:r w:rsidR="00D76F6D" w:rsidRPr="2B70CA54">
        <w:rPr>
          <w:rFonts w:asciiTheme="minorHAnsi" w:hAnsiTheme="minorHAnsi" w:cstheme="minorBidi"/>
        </w:rPr>
        <w:t xml:space="preserve">nie zachodzą wobec nich przesłanki określone w art. 108 ust. 1 pkt 1 - 6 </w:t>
      </w:r>
      <w:r w:rsidR="009B7536" w:rsidRPr="2B70CA54">
        <w:rPr>
          <w:rFonts w:asciiTheme="minorHAnsi" w:hAnsiTheme="minorHAnsi" w:cstheme="minorBidi"/>
        </w:rPr>
        <w:t>ustawy</w:t>
      </w:r>
      <w:r w:rsidR="00361370" w:rsidRPr="2B70CA54">
        <w:rPr>
          <w:rFonts w:asciiTheme="minorHAnsi" w:hAnsiTheme="minorHAnsi" w:cstheme="minorBidi"/>
        </w:rPr>
        <w:t xml:space="preserve"> </w:t>
      </w:r>
      <w:r w:rsidR="003509D2" w:rsidRPr="2B70CA54">
        <w:rPr>
          <w:rFonts w:asciiTheme="minorHAnsi" w:hAnsiTheme="minorHAnsi" w:cstheme="minorBidi"/>
          <w:lang w:eastAsia="pl-PL"/>
        </w:rPr>
        <w:t>Pzp</w:t>
      </w:r>
      <w:r w:rsidR="00D76F6D" w:rsidRPr="2B70CA54">
        <w:rPr>
          <w:rFonts w:asciiTheme="minorHAnsi" w:hAnsiTheme="minorHAnsi" w:cstheme="minorBidi"/>
        </w:rPr>
        <w:t xml:space="preserve"> oraz przesłanki określone w art. 109 ust. 1 pkt 1 i pkt 4</w:t>
      </w:r>
      <w:r w:rsidR="00686A6C" w:rsidRPr="2B70CA54">
        <w:rPr>
          <w:rFonts w:asciiTheme="minorHAnsi" w:hAnsiTheme="minorHAnsi" w:cstheme="minorBidi"/>
        </w:rPr>
        <w:t xml:space="preserve"> </w:t>
      </w:r>
      <w:r w:rsidR="009B7536" w:rsidRPr="2B70CA54">
        <w:rPr>
          <w:rFonts w:asciiTheme="minorHAnsi" w:hAnsiTheme="minorHAnsi" w:cstheme="minorBidi"/>
        </w:rPr>
        <w:t xml:space="preserve">ustawy </w:t>
      </w:r>
      <w:r w:rsidR="00E40A31" w:rsidRPr="2B70CA54">
        <w:rPr>
          <w:rFonts w:asciiTheme="minorHAnsi" w:hAnsiTheme="minorHAnsi" w:cstheme="minorBidi"/>
          <w:lang w:eastAsia="pl-PL"/>
        </w:rPr>
        <w:t xml:space="preserve">Pzp, </w:t>
      </w:r>
      <w:r w:rsidR="00686A6C" w:rsidRPr="2B70CA54">
        <w:rPr>
          <w:rFonts w:asciiTheme="minorHAnsi" w:hAnsiTheme="minorHAnsi" w:cstheme="minorBidi"/>
          <w:lang w:eastAsia="pl-PL"/>
        </w:rPr>
        <w:t>z zastrzeżenie</w:t>
      </w:r>
      <w:r w:rsidR="00FD083A" w:rsidRPr="2B70CA54">
        <w:rPr>
          <w:rFonts w:asciiTheme="minorHAnsi" w:hAnsiTheme="minorHAnsi" w:cstheme="minorBidi"/>
          <w:lang w:eastAsia="pl-PL"/>
        </w:rPr>
        <w:t>m</w:t>
      </w:r>
      <w:r w:rsidR="00686A6C" w:rsidRPr="2B70CA54">
        <w:rPr>
          <w:rFonts w:asciiTheme="minorHAnsi" w:hAnsiTheme="minorHAnsi" w:cstheme="minorBidi"/>
          <w:lang w:eastAsia="pl-PL"/>
        </w:rPr>
        <w:t xml:space="preserve"> </w:t>
      </w:r>
      <w:r w:rsidR="00E40A31" w:rsidRPr="2B70CA54">
        <w:rPr>
          <w:rFonts w:asciiTheme="minorHAnsi" w:hAnsiTheme="minorHAnsi" w:cstheme="minorBidi"/>
          <w:lang w:eastAsia="pl-PL"/>
        </w:rPr>
        <w:t>art. 110 ust</w:t>
      </w:r>
      <w:r w:rsidR="1CF257C6" w:rsidRPr="2B70CA54">
        <w:rPr>
          <w:rFonts w:asciiTheme="minorHAnsi" w:hAnsiTheme="minorHAnsi" w:cstheme="minorBidi"/>
          <w:lang w:eastAsia="pl-PL"/>
        </w:rPr>
        <w:t>.</w:t>
      </w:r>
      <w:r w:rsidR="00E40A31" w:rsidRPr="2B70CA54">
        <w:rPr>
          <w:rFonts w:asciiTheme="minorHAnsi" w:hAnsiTheme="minorHAnsi" w:cstheme="minorBidi"/>
          <w:lang w:eastAsia="pl-PL"/>
        </w:rPr>
        <w:t xml:space="preserve"> 2 Pzp</w:t>
      </w:r>
      <w:r w:rsidR="00D76F6D" w:rsidRPr="2B70CA54">
        <w:rPr>
          <w:rFonts w:asciiTheme="minorHAnsi" w:hAnsiTheme="minorHAnsi" w:cstheme="minorBidi"/>
          <w:lang w:eastAsia="pl-PL"/>
        </w:rPr>
        <w:t>,</w:t>
      </w:r>
    </w:p>
    <w:p w14:paraId="1D6A9A13" w14:textId="0CD67814" w:rsidR="00AE63E8" w:rsidRPr="00667446" w:rsidRDefault="00D76F6D" w:rsidP="00667446">
      <w:pPr>
        <w:pStyle w:val="Akapitzlist"/>
        <w:numPr>
          <w:ilvl w:val="1"/>
          <w:numId w:val="58"/>
        </w:numPr>
        <w:suppressAutoHyphens w:val="0"/>
        <w:spacing w:line="276" w:lineRule="auto"/>
        <w:rPr>
          <w:rFonts w:asciiTheme="minorHAnsi" w:hAnsiTheme="minorHAnsi" w:cstheme="minorHAnsi"/>
        </w:rPr>
      </w:pPr>
      <w:r w:rsidRPr="00667446">
        <w:rPr>
          <w:rFonts w:asciiTheme="minorHAnsi" w:hAnsiTheme="minorHAnsi" w:cstheme="minorHAnsi"/>
        </w:rPr>
        <w:t>spełniają warunki udziału w postępowaniu dotyczące:</w:t>
      </w:r>
    </w:p>
    <w:p w14:paraId="74E54E7A" w14:textId="2712F5C0" w:rsidR="00AE63E8" w:rsidRPr="00667446" w:rsidRDefault="00AE63E8" w:rsidP="00667446">
      <w:pPr>
        <w:pStyle w:val="Akapitzlist"/>
        <w:numPr>
          <w:ilvl w:val="2"/>
          <w:numId w:val="58"/>
        </w:numPr>
        <w:suppressAutoHyphens w:val="0"/>
        <w:spacing w:line="276" w:lineRule="auto"/>
        <w:ind w:left="1276"/>
        <w:rPr>
          <w:rFonts w:asciiTheme="minorHAnsi" w:hAnsiTheme="minorHAnsi" w:cstheme="minorHAnsi"/>
        </w:rPr>
      </w:pPr>
      <w:r w:rsidRPr="00667446">
        <w:rPr>
          <w:rFonts w:asciiTheme="minorHAnsi" w:eastAsia="Calibri" w:hAnsiTheme="minorHAnsi" w:cstheme="minorHAnsi"/>
          <w:color w:val="000000"/>
          <w:lang w:eastAsia="pl-PL"/>
        </w:rPr>
        <w:t xml:space="preserve">sytuacji ekonomicznej lub finansowej: </w:t>
      </w:r>
    </w:p>
    <w:p w14:paraId="1C00A126" w14:textId="6085E4D5" w:rsidR="00AE63E8" w:rsidRPr="00667446" w:rsidRDefault="00AE63E8" w:rsidP="00B07414">
      <w:pPr>
        <w:suppressAutoHyphens w:val="0"/>
        <w:spacing w:line="276" w:lineRule="auto"/>
        <w:ind w:left="1418" w:right="60" w:firstLine="2"/>
        <w:rPr>
          <w:rFonts w:asciiTheme="minorHAnsi" w:eastAsia="Calibri" w:hAnsiTheme="minorHAnsi" w:cstheme="minorBidi"/>
          <w:color w:val="000000"/>
          <w:lang w:eastAsia="pl-PL"/>
        </w:rPr>
      </w:pPr>
      <w:r w:rsidRPr="4FA97043">
        <w:rPr>
          <w:rFonts w:asciiTheme="minorHAnsi" w:eastAsia="Calibri" w:hAnsiTheme="minorHAnsi" w:cstheme="minorBidi"/>
          <w:color w:val="000000" w:themeColor="text1"/>
          <w:lang w:eastAsia="pl-PL"/>
        </w:rPr>
        <w:t xml:space="preserve">Zamawiający uzna </w:t>
      </w:r>
      <w:r w:rsidRPr="4FA97043">
        <w:rPr>
          <w:rFonts w:asciiTheme="minorHAnsi" w:hAnsiTheme="minorHAnsi" w:cstheme="minorBidi"/>
        </w:rPr>
        <w:t xml:space="preserve">warunek za spełniony, jeżeli Wykonawca wykaże, że posiada środki finansowe lub zdolność kredytową w wysokości nie mniejszej niż </w:t>
      </w:r>
      <w:r w:rsidR="00352CFB">
        <w:rPr>
          <w:rFonts w:asciiTheme="minorHAnsi" w:hAnsiTheme="minorHAnsi" w:cstheme="minorBidi"/>
        </w:rPr>
        <w:t>50</w:t>
      </w:r>
      <w:r w:rsidRPr="6AA35E1A">
        <w:rPr>
          <w:rFonts w:asciiTheme="minorHAnsi" w:hAnsiTheme="minorHAnsi" w:cstheme="minorBidi"/>
        </w:rPr>
        <w:t>0</w:t>
      </w:r>
      <w:r w:rsidRPr="4FA97043">
        <w:rPr>
          <w:rFonts w:asciiTheme="minorHAnsi" w:hAnsiTheme="minorHAnsi" w:cstheme="minorBidi"/>
        </w:rPr>
        <w:t xml:space="preserve"> 000,00 zł brutto; </w:t>
      </w:r>
    </w:p>
    <w:p w14:paraId="5F32E7F9" w14:textId="317BE5CD" w:rsidR="00AE63E8" w:rsidRPr="00667446" w:rsidRDefault="00AE63E8" w:rsidP="00667446">
      <w:pPr>
        <w:pStyle w:val="Akapitzlist"/>
        <w:numPr>
          <w:ilvl w:val="2"/>
          <w:numId w:val="58"/>
        </w:numPr>
        <w:suppressAutoHyphens w:val="0"/>
        <w:spacing w:line="276" w:lineRule="auto"/>
        <w:ind w:left="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zdolności technicznej lub zawodowej: </w:t>
      </w:r>
    </w:p>
    <w:p w14:paraId="3EFA2C00" w14:textId="1D97B542" w:rsidR="00AE63E8" w:rsidRPr="00667446" w:rsidRDefault="00AE63E8" w:rsidP="00B07414">
      <w:pPr>
        <w:suppressAutoHyphens w:val="0"/>
        <w:spacing w:line="276" w:lineRule="auto"/>
        <w:ind w:left="1418"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uzna </w:t>
      </w:r>
      <w:r w:rsidRPr="00667446">
        <w:rPr>
          <w:rFonts w:asciiTheme="minorHAnsi" w:hAnsiTheme="minorHAnsi" w:cstheme="minorHAnsi"/>
        </w:rPr>
        <w:t xml:space="preserve">warunek za spełniony, jeżeli Wykonawca wykaże, że: </w:t>
      </w:r>
    </w:p>
    <w:p w14:paraId="1E76CF19" w14:textId="601153F4" w:rsidR="00AE63E8" w:rsidRPr="00667446" w:rsidRDefault="00AE63E8" w:rsidP="00667446">
      <w:pPr>
        <w:pStyle w:val="Akapitzlist"/>
        <w:numPr>
          <w:ilvl w:val="0"/>
          <w:numId w:val="177"/>
        </w:numPr>
        <w:suppressAutoHyphens w:val="0"/>
        <w:spacing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okresie ostatnich trzech lat przed upływem terminu składania ofert (a jeżeli okres prowadzenia działalności jest krótszy – w tym okresie) wykonał, a w przypadku świadczeń okresowych lub ciągłych również wykonuje należycie, co najmniej: </w:t>
      </w:r>
    </w:p>
    <w:p w14:paraId="4EF3B66B" w14:textId="153EEEBD" w:rsidR="00AE63E8" w:rsidRPr="00667446" w:rsidRDefault="00AE63E8" w:rsidP="00667446">
      <w:pPr>
        <w:numPr>
          <w:ilvl w:val="7"/>
          <w:numId w:val="70"/>
        </w:numPr>
        <w:suppressAutoHyphens w:val="0"/>
        <w:spacing w:after="46" w:line="276" w:lineRule="auto"/>
        <w:ind w:left="2127" w:right="139" w:hanging="28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usługi, z których każda z nich trwała co najmniej 12 miesięcy, polegające na świadczeniu Asysty Technicznej i Konserwacji systemu informatycznego, każda oparta na modelu SLA, o wartości minimum 150 000,00 zł brutto, każda. W przypadku usługi, której wykonywania jeszcze nie zakończono, Zamawiający uzna spełnienie warunku, gdy dotychczasowy okres świadczenia usługi będzie nie krótszy niż 12 miesięcy; </w:t>
      </w:r>
    </w:p>
    <w:p w14:paraId="76A9F385" w14:textId="77777777" w:rsidR="00AE63E8" w:rsidRPr="00667446" w:rsidRDefault="00AE63E8" w:rsidP="00667446">
      <w:pPr>
        <w:numPr>
          <w:ilvl w:val="7"/>
          <w:numId w:val="70"/>
        </w:numPr>
        <w:suppressAutoHyphens w:val="0"/>
        <w:spacing w:after="46" w:line="276" w:lineRule="auto"/>
        <w:ind w:left="2127" w:right="139" w:hanging="283"/>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2 usługi polegające na modyfikacji lub rozwoju systemu informatycznego o wartości </w:t>
      </w:r>
      <w:r w:rsidRPr="00744512">
        <w:rPr>
          <w:rFonts w:asciiTheme="minorHAnsi" w:eastAsia="Calibri" w:hAnsiTheme="minorHAnsi" w:cstheme="minorBidi"/>
          <w:color w:val="000000" w:themeColor="text1"/>
          <w:lang w:eastAsia="pl-PL"/>
        </w:rPr>
        <w:t>minimum 450 000,00 zł</w:t>
      </w:r>
      <w:r w:rsidRPr="2939EA4D">
        <w:rPr>
          <w:rFonts w:asciiTheme="minorHAnsi" w:eastAsia="Calibri" w:hAnsiTheme="minorHAnsi" w:cstheme="minorBidi"/>
          <w:color w:val="000000" w:themeColor="text1"/>
          <w:lang w:eastAsia="pl-PL"/>
        </w:rPr>
        <w:t xml:space="preserve"> brutto, każda. </w:t>
      </w:r>
    </w:p>
    <w:p w14:paraId="4936AD2A" w14:textId="13CEB393" w:rsidR="00AE63E8" w:rsidRPr="00667446" w:rsidRDefault="00AE63E8" w:rsidP="00B07414">
      <w:pPr>
        <w:suppressAutoHyphens w:val="0"/>
        <w:spacing w:line="276" w:lineRule="auto"/>
        <w:ind w:left="1701" w:right="60" w:firstLine="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UWAGA</w:t>
      </w:r>
      <w:r w:rsidRPr="00667446">
        <w:rPr>
          <w:rFonts w:asciiTheme="minorHAnsi" w:eastAsia="Calibri" w:hAnsiTheme="minorHAnsi" w:cstheme="minorHAnsi"/>
          <w:color w:val="000000"/>
          <w:lang w:eastAsia="pl-PL"/>
        </w:rPr>
        <w:t xml:space="preserve">: w przypadku, gdy ww. zakres usług będzie stanowił część usług o szerszym zakresie, Wykonawca zobowiązany jest wyodrębnić usługi, o których mowa powyżej; </w:t>
      </w:r>
    </w:p>
    <w:p w14:paraId="519E0B49" w14:textId="2A597744" w:rsidR="00AE63E8" w:rsidRPr="00667446" w:rsidRDefault="00AE63E8" w:rsidP="00667446">
      <w:pPr>
        <w:pStyle w:val="Akapitzlist"/>
        <w:numPr>
          <w:ilvl w:val="0"/>
          <w:numId w:val="177"/>
        </w:numPr>
        <w:suppressAutoHyphens w:val="0"/>
        <w:spacing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dysponuje lub będzie dysponował osobami, które będą uczestniczyć w wykonywaniu zamówienia publicznego posiadającymi następujące wykształcenie, kwalifikacje </w:t>
      </w:r>
      <w:r w:rsidR="009F64D4" w:rsidRPr="00667446">
        <w:rPr>
          <w:rFonts w:asciiTheme="minorHAnsi" w:eastAsia="Calibri" w:hAnsiTheme="minorHAnsi" w:cstheme="minorHAnsi"/>
          <w:color w:val="000000"/>
          <w:lang w:eastAsia="pl-PL"/>
        </w:rPr>
        <w:t>i</w:t>
      </w:r>
      <w:r w:rsidR="009F64D4">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doświadczenie (Zamawiający nie dopuszcza łączenia stanowisk):</w:t>
      </w:r>
    </w:p>
    <w:p w14:paraId="3723BFFE" w14:textId="70C5655F" w:rsidR="00AE63E8" w:rsidRPr="00667446" w:rsidRDefault="00AE63E8" w:rsidP="00AE63E8">
      <w:pPr>
        <w:suppressAutoHyphens w:val="0"/>
        <w:spacing w:line="276" w:lineRule="auto"/>
        <w:ind w:left="2232" w:right="60" w:hanging="480"/>
        <w:rPr>
          <w:rFonts w:asciiTheme="minorHAnsi" w:eastAsia="Calibri" w:hAnsiTheme="minorHAnsi" w:cstheme="minorBidi"/>
          <w:lang w:eastAsia="pl-PL"/>
        </w:rPr>
      </w:pPr>
      <w:r w:rsidRPr="2939EA4D">
        <w:rPr>
          <w:rFonts w:asciiTheme="minorHAnsi" w:eastAsia="Calibri" w:hAnsiTheme="minorHAnsi" w:cstheme="minorBidi"/>
          <w:color w:val="000000" w:themeColor="text1"/>
          <w:lang w:eastAsia="pl-PL"/>
        </w:rPr>
        <w:t>I)</w:t>
      </w:r>
      <w:r>
        <w:rPr>
          <w:rFonts w:eastAsia="Arial"/>
        </w:rPr>
        <w:tab/>
      </w:r>
      <w:r w:rsidRPr="2939EA4D">
        <w:rPr>
          <w:rFonts w:asciiTheme="minorHAnsi" w:eastAsia="Calibri" w:hAnsiTheme="minorHAnsi" w:cstheme="minorBidi"/>
          <w:lang w:eastAsia="pl-PL"/>
        </w:rPr>
        <w:t xml:space="preserve">co najmniej jedną osobą na stanowisku Kierownika projektu, która posiada udokumentowane kwalifikacje w zakresie stosowania powszechnie uznanych metodyk prowadzenia projektów i w okresie ostatnich trzech lat zdobyła doświadczenie kierownika projektu w co najmniej dwóch zakończonych </w:t>
      </w:r>
      <w:r w:rsidRPr="2939EA4D">
        <w:rPr>
          <w:rFonts w:asciiTheme="minorHAnsi" w:hAnsiTheme="minorHAnsi" w:cstheme="minorBidi"/>
        </w:rPr>
        <w:t xml:space="preserve">lub </w:t>
      </w:r>
      <w:r w:rsidRPr="2939EA4D">
        <w:rPr>
          <w:rFonts w:asciiTheme="minorHAnsi" w:hAnsiTheme="minorHAnsi" w:cstheme="minorBidi"/>
        </w:rPr>
        <w:lastRenderedPageBreak/>
        <w:t xml:space="preserve">trwających projektach informatycznych obejmujących swym zakresem budowę lub utrzymanie lub rozwój systemów informatycznych –  w pełnym cyklu realizacji (analiza – projekt – wdrożenie) o wartości co najmniej 300 000,00 zł brutto, każdy projekt – w przypadku trwających projektów, na dzień otwarcia ofert projekt musi być wykonany na wartość co najmniej 300 000,00 zł brutto; </w:t>
      </w:r>
    </w:p>
    <w:p w14:paraId="71895042" w14:textId="5FCEE159" w:rsidR="00AE63E8" w:rsidRPr="00667446" w:rsidRDefault="00AE63E8" w:rsidP="00667446">
      <w:pPr>
        <w:numPr>
          <w:ilvl w:val="4"/>
          <w:numId w:val="69"/>
        </w:numPr>
        <w:suppressAutoHyphens w:val="0"/>
        <w:spacing w:after="46" w:line="276" w:lineRule="auto"/>
        <w:ind w:right="60" w:hanging="480"/>
        <w:rPr>
          <w:rFonts w:asciiTheme="minorHAnsi" w:eastAsia="Calibri" w:hAnsiTheme="minorHAnsi" w:cstheme="minorBidi"/>
          <w:lang w:eastAsia="pl-PL"/>
        </w:rPr>
      </w:pPr>
      <w:r w:rsidRPr="487D5967">
        <w:rPr>
          <w:rFonts w:asciiTheme="minorHAnsi" w:eastAsia="Calibri" w:hAnsiTheme="minorHAnsi" w:cstheme="minorBidi"/>
          <w:lang w:eastAsia="pl-PL"/>
        </w:rPr>
        <w:t>co najmniej jedną osobą na stanowisku Administratora platformy bazodanowej, posiadającą co najmniej trzyletnie doświadczenie w administrowaniu systemami zarządzania bazą danych</w:t>
      </w:r>
      <w:r w:rsidRPr="487D5967">
        <w:rPr>
          <w:rFonts w:asciiTheme="minorHAnsi" w:hAnsiTheme="minorHAnsi" w:cstheme="minorBidi"/>
        </w:rPr>
        <w:t>, w tym: (</w:t>
      </w:r>
      <w:proofErr w:type="spellStart"/>
      <w:r w:rsidRPr="487D5967">
        <w:rPr>
          <w:rFonts w:asciiTheme="minorHAnsi" w:eastAsia="Calibri" w:hAnsiTheme="minorHAnsi" w:cstheme="minorBidi"/>
          <w:lang w:eastAsia="pl-PL"/>
        </w:rPr>
        <w:t>PostgreSQL</w:t>
      </w:r>
      <w:proofErr w:type="spellEnd"/>
      <w:r w:rsidRPr="487D5967">
        <w:rPr>
          <w:rFonts w:asciiTheme="minorHAnsi" w:eastAsia="Calibri" w:hAnsiTheme="minorHAnsi" w:cstheme="minorBidi"/>
          <w:lang w:eastAsia="pl-PL"/>
        </w:rPr>
        <w:t xml:space="preserve">, Oracle 11g/12c czy MySQL), umiejętność strojenia baz danych (performance </w:t>
      </w:r>
      <w:proofErr w:type="spellStart"/>
      <w:r w:rsidRPr="487D5967">
        <w:rPr>
          <w:rFonts w:asciiTheme="minorHAnsi" w:eastAsia="Calibri" w:hAnsiTheme="minorHAnsi" w:cstheme="minorBidi"/>
          <w:lang w:eastAsia="pl-PL"/>
        </w:rPr>
        <w:t>tuning</w:t>
      </w:r>
      <w:proofErr w:type="spellEnd"/>
      <w:r w:rsidRPr="487D5967">
        <w:rPr>
          <w:rFonts w:asciiTheme="minorHAnsi" w:eastAsia="Calibri" w:hAnsiTheme="minorHAnsi" w:cstheme="minorBidi"/>
          <w:lang w:eastAsia="pl-PL"/>
        </w:rPr>
        <w:t xml:space="preserve">) oraz umiejętność posługiwania się językami skryptowymi; </w:t>
      </w:r>
    </w:p>
    <w:p w14:paraId="3BD8DDC7" w14:textId="77777777" w:rsidR="00AE63E8" w:rsidRPr="00667446" w:rsidRDefault="00AE63E8" w:rsidP="00667446">
      <w:pPr>
        <w:numPr>
          <w:ilvl w:val="4"/>
          <w:numId w:val="69"/>
        </w:numPr>
        <w:suppressAutoHyphens w:val="0"/>
        <w:spacing w:after="46" w:line="276" w:lineRule="auto"/>
        <w:ind w:right="60" w:hanging="480"/>
        <w:rPr>
          <w:rFonts w:asciiTheme="minorHAnsi" w:eastAsia="Calibri" w:hAnsiTheme="minorHAnsi" w:cstheme="minorHAnsi"/>
          <w:lang w:eastAsia="pl-PL"/>
        </w:rPr>
      </w:pPr>
      <w:r w:rsidRPr="00667446">
        <w:rPr>
          <w:rFonts w:asciiTheme="minorHAnsi" w:eastAsia="Calibri" w:hAnsiTheme="minorHAnsi" w:cstheme="minorHAnsi"/>
          <w:lang w:eastAsia="pl-PL"/>
        </w:rPr>
        <w:t xml:space="preserve">co najmniej jedną osobą na stanowisku Architekta systemu, która w okresie ostatnich trzech lat przed terminem składania ofert zdobyła doświadczenie wykonując obowiązki architekta systemu w co najmniej dwóch zakończonych projektach informatycznych zrealizowanych z wykorzystaniem technologii PHP oraz </w:t>
      </w:r>
      <w:proofErr w:type="spellStart"/>
      <w:r w:rsidRPr="00667446">
        <w:rPr>
          <w:rFonts w:asciiTheme="minorHAnsi" w:eastAsia="Calibri" w:hAnsiTheme="minorHAnsi" w:cstheme="minorHAnsi"/>
          <w:lang w:eastAsia="pl-PL"/>
        </w:rPr>
        <w:t>frameworków</w:t>
      </w:r>
      <w:proofErr w:type="spellEnd"/>
      <w:r w:rsidRPr="00667446">
        <w:rPr>
          <w:rFonts w:asciiTheme="minorHAnsi" w:eastAsia="Calibri" w:hAnsiTheme="minorHAnsi" w:cstheme="minorHAnsi"/>
          <w:lang w:eastAsia="pl-PL"/>
        </w:rPr>
        <w:t xml:space="preserve"> takich jak </w:t>
      </w:r>
      <w:proofErr w:type="spellStart"/>
      <w:r w:rsidRPr="00667446">
        <w:rPr>
          <w:rFonts w:asciiTheme="minorHAnsi" w:eastAsia="Calibri" w:hAnsiTheme="minorHAnsi" w:cstheme="minorHAnsi"/>
          <w:lang w:eastAsia="pl-PL"/>
        </w:rPr>
        <w:t>Symfony</w:t>
      </w:r>
      <w:proofErr w:type="spellEnd"/>
      <w:r w:rsidRPr="00667446">
        <w:rPr>
          <w:rFonts w:asciiTheme="minorHAnsi" w:eastAsia="Calibri" w:hAnsiTheme="minorHAnsi" w:cstheme="minorHAnsi"/>
          <w:lang w:eastAsia="pl-PL"/>
        </w:rPr>
        <w:t xml:space="preserve"> 2 </w:t>
      </w:r>
      <w:r w:rsidRPr="00667446">
        <w:rPr>
          <w:rFonts w:asciiTheme="minorHAnsi" w:hAnsiTheme="minorHAnsi" w:cstheme="minorHAnsi"/>
        </w:rPr>
        <w:t xml:space="preserve">lub ZEND lub </w:t>
      </w:r>
      <w:proofErr w:type="spellStart"/>
      <w:r w:rsidRPr="00667446">
        <w:rPr>
          <w:rFonts w:asciiTheme="minorHAnsi" w:eastAsia="Calibri" w:hAnsiTheme="minorHAnsi" w:cstheme="minorHAnsi"/>
          <w:lang w:eastAsia="pl-PL"/>
        </w:rPr>
        <w:t>Yii</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Laravel</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Phalcon</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CodeIgniter</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CakePHP</w:t>
      </w:r>
      <w:proofErr w:type="spellEnd"/>
      <w:r w:rsidRPr="00667446">
        <w:rPr>
          <w:rFonts w:asciiTheme="minorHAnsi" w:eastAsia="Calibri" w:hAnsiTheme="minorHAnsi" w:cstheme="minorHAnsi"/>
          <w:lang w:eastAsia="pl-PL"/>
        </w:rPr>
        <w:t xml:space="preserve">; </w:t>
      </w:r>
    </w:p>
    <w:p w14:paraId="09C0E10E" w14:textId="4EE4DB5F" w:rsidR="00AE63E8" w:rsidRPr="00667446" w:rsidRDefault="00AE63E8" w:rsidP="00667446">
      <w:pPr>
        <w:numPr>
          <w:ilvl w:val="4"/>
          <w:numId w:val="69"/>
        </w:numPr>
        <w:suppressAutoHyphens w:val="0"/>
        <w:spacing w:after="46" w:line="276" w:lineRule="auto"/>
        <w:ind w:right="60" w:hanging="480"/>
        <w:rPr>
          <w:rFonts w:asciiTheme="minorHAnsi" w:eastAsia="Calibri" w:hAnsiTheme="minorHAnsi" w:cstheme="minorHAnsi"/>
          <w:lang w:eastAsia="pl-PL"/>
        </w:rPr>
      </w:pPr>
      <w:r w:rsidRPr="00667446">
        <w:rPr>
          <w:rFonts w:asciiTheme="minorHAnsi" w:eastAsia="Calibri" w:hAnsiTheme="minorHAnsi" w:cstheme="minorHAnsi"/>
          <w:lang w:eastAsia="pl-PL"/>
        </w:rPr>
        <w:t xml:space="preserve">co najmniej dwiema osobami na stanowisku Projektanta-programisty, które </w:t>
      </w:r>
      <w:r w:rsidR="009F64D4" w:rsidRPr="00667446">
        <w:rPr>
          <w:rFonts w:asciiTheme="minorHAnsi" w:eastAsia="Calibri" w:hAnsiTheme="minorHAnsi" w:cstheme="minorHAnsi"/>
          <w:lang w:eastAsia="pl-PL"/>
        </w:rPr>
        <w:t>w</w:t>
      </w:r>
      <w:r w:rsidR="009F64D4">
        <w:rPr>
          <w:rFonts w:asciiTheme="minorHAnsi" w:eastAsia="Calibri" w:hAnsiTheme="minorHAnsi" w:cstheme="minorHAnsi"/>
          <w:lang w:eastAsia="pl-PL"/>
        </w:rPr>
        <w:t> </w:t>
      </w:r>
      <w:r w:rsidRPr="00667446">
        <w:rPr>
          <w:rFonts w:asciiTheme="minorHAnsi" w:eastAsia="Calibri" w:hAnsiTheme="minorHAnsi" w:cstheme="minorHAnsi"/>
          <w:lang w:eastAsia="pl-PL"/>
        </w:rPr>
        <w:t xml:space="preserve">okresie ostatnich trzech lat przed terminem składania ofert zdobyły doświadczenie projektanta-programisty w co najmniej 2 zakończonych projektach informatycznych zrealizowanych z wykorzystaniem technologii PHP oraz </w:t>
      </w:r>
      <w:proofErr w:type="spellStart"/>
      <w:r w:rsidRPr="00667446">
        <w:rPr>
          <w:rFonts w:asciiTheme="minorHAnsi" w:eastAsia="Calibri" w:hAnsiTheme="minorHAnsi" w:cstheme="minorHAnsi"/>
          <w:lang w:eastAsia="pl-PL"/>
        </w:rPr>
        <w:t>frameworków</w:t>
      </w:r>
      <w:proofErr w:type="spellEnd"/>
      <w:r w:rsidRPr="00667446">
        <w:rPr>
          <w:rFonts w:asciiTheme="minorHAnsi" w:eastAsia="Calibri" w:hAnsiTheme="minorHAnsi" w:cstheme="minorHAnsi"/>
          <w:lang w:eastAsia="pl-PL"/>
        </w:rPr>
        <w:t xml:space="preserve"> takich jak </w:t>
      </w:r>
      <w:proofErr w:type="spellStart"/>
      <w:r w:rsidRPr="00667446">
        <w:rPr>
          <w:rFonts w:asciiTheme="minorHAnsi" w:eastAsia="Calibri" w:hAnsiTheme="minorHAnsi" w:cstheme="minorHAnsi"/>
          <w:lang w:eastAsia="pl-PL"/>
        </w:rPr>
        <w:t>Symfony</w:t>
      </w:r>
      <w:proofErr w:type="spellEnd"/>
      <w:r w:rsidRPr="00667446">
        <w:rPr>
          <w:rFonts w:asciiTheme="minorHAnsi" w:eastAsia="Calibri" w:hAnsiTheme="minorHAnsi" w:cstheme="minorHAnsi"/>
          <w:lang w:eastAsia="pl-PL"/>
        </w:rPr>
        <w:t xml:space="preserve"> 2 </w:t>
      </w:r>
      <w:r w:rsidRPr="00667446">
        <w:rPr>
          <w:rFonts w:asciiTheme="minorHAnsi" w:hAnsiTheme="minorHAnsi" w:cstheme="minorHAnsi"/>
        </w:rPr>
        <w:t xml:space="preserve">lub ZEND lub </w:t>
      </w:r>
      <w:proofErr w:type="spellStart"/>
      <w:r w:rsidRPr="00667446">
        <w:rPr>
          <w:rFonts w:asciiTheme="minorHAnsi" w:eastAsia="Calibri" w:hAnsiTheme="minorHAnsi" w:cstheme="minorHAnsi"/>
          <w:lang w:eastAsia="pl-PL"/>
        </w:rPr>
        <w:t>Yii</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Laravel</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Phalcon</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CodeIgniter</w:t>
      </w:r>
      <w:proofErr w:type="spellEnd"/>
      <w:r w:rsidRPr="00667446">
        <w:rPr>
          <w:rFonts w:asciiTheme="minorHAnsi" w:eastAsia="Calibri" w:hAnsiTheme="minorHAnsi" w:cstheme="minorHAnsi"/>
          <w:lang w:eastAsia="pl-PL"/>
        </w:rPr>
        <w:t xml:space="preserve"> lub </w:t>
      </w:r>
      <w:proofErr w:type="spellStart"/>
      <w:r w:rsidRPr="00667446">
        <w:rPr>
          <w:rFonts w:asciiTheme="minorHAnsi" w:eastAsia="Calibri" w:hAnsiTheme="minorHAnsi" w:cstheme="minorHAnsi"/>
          <w:lang w:eastAsia="pl-PL"/>
        </w:rPr>
        <w:t>CakePHP</w:t>
      </w:r>
      <w:proofErr w:type="spellEnd"/>
      <w:r w:rsidRPr="00667446">
        <w:rPr>
          <w:rFonts w:asciiTheme="minorHAnsi" w:eastAsia="Calibri" w:hAnsiTheme="minorHAnsi" w:cstheme="minorHAnsi"/>
          <w:lang w:eastAsia="pl-PL"/>
        </w:rPr>
        <w:t xml:space="preserve"> oraz posiadają doświadczenie w projektowaniu </w:t>
      </w:r>
      <w:r w:rsidR="009F64D4" w:rsidRPr="00667446">
        <w:rPr>
          <w:rFonts w:asciiTheme="minorHAnsi" w:eastAsia="Calibri" w:hAnsiTheme="minorHAnsi" w:cstheme="minorHAnsi"/>
          <w:lang w:eastAsia="pl-PL"/>
        </w:rPr>
        <w:t>i</w:t>
      </w:r>
      <w:r w:rsidR="009F64D4">
        <w:rPr>
          <w:rFonts w:asciiTheme="minorHAnsi" w:eastAsia="Calibri" w:hAnsiTheme="minorHAnsi" w:cstheme="minorHAnsi"/>
          <w:lang w:eastAsia="pl-PL"/>
        </w:rPr>
        <w:t> </w:t>
      </w:r>
      <w:r w:rsidRPr="00667446">
        <w:rPr>
          <w:rFonts w:asciiTheme="minorHAnsi" w:eastAsia="Calibri" w:hAnsiTheme="minorHAnsi" w:cstheme="minorHAnsi"/>
          <w:lang w:eastAsia="pl-PL"/>
        </w:rPr>
        <w:t xml:space="preserve">wdrażaniu systemów wykorzystujących bazę danych </w:t>
      </w:r>
      <w:proofErr w:type="spellStart"/>
      <w:r w:rsidRPr="00667446">
        <w:rPr>
          <w:rFonts w:asciiTheme="minorHAnsi" w:eastAsia="Calibri" w:hAnsiTheme="minorHAnsi" w:cstheme="minorHAnsi"/>
          <w:lang w:eastAsia="pl-PL"/>
        </w:rPr>
        <w:t>PostgreSQL</w:t>
      </w:r>
      <w:proofErr w:type="spellEnd"/>
      <w:r w:rsidRPr="00667446">
        <w:rPr>
          <w:rFonts w:asciiTheme="minorHAnsi" w:eastAsia="Calibri" w:hAnsiTheme="minorHAnsi" w:cstheme="minorHAnsi"/>
          <w:lang w:eastAsia="pl-PL"/>
        </w:rPr>
        <w:t xml:space="preserve">; </w:t>
      </w:r>
    </w:p>
    <w:p w14:paraId="47868DAF" w14:textId="596CA4F0" w:rsidR="00AE63E8" w:rsidRPr="00667446" w:rsidRDefault="00AE63E8" w:rsidP="00667446">
      <w:pPr>
        <w:numPr>
          <w:ilvl w:val="4"/>
          <w:numId w:val="69"/>
        </w:numPr>
        <w:suppressAutoHyphens w:val="0"/>
        <w:spacing w:after="46" w:line="276" w:lineRule="auto"/>
        <w:ind w:right="60" w:hanging="389"/>
        <w:rPr>
          <w:rFonts w:asciiTheme="minorHAnsi" w:eastAsia="Calibri" w:hAnsiTheme="minorHAnsi" w:cstheme="minorBidi"/>
          <w:lang w:eastAsia="pl-PL"/>
        </w:rPr>
      </w:pPr>
      <w:r w:rsidRPr="2939EA4D">
        <w:rPr>
          <w:rFonts w:asciiTheme="minorHAnsi" w:eastAsia="Calibri" w:hAnsiTheme="minorHAnsi" w:cstheme="minorBidi"/>
          <w:lang w:eastAsia="pl-PL"/>
        </w:rPr>
        <w:t>co najmniej dwie</w:t>
      </w:r>
      <w:r w:rsidR="1267D118" w:rsidRPr="2939EA4D">
        <w:rPr>
          <w:rFonts w:asciiTheme="minorHAnsi" w:eastAsia="Calibri" w:hAnsiTheme="minorHAnsi" w:cstheme="minorBidi"/>
          <w:lang w:eastAsia="pl-PL"/>
        </w:rPr>
        <w:t>ma</w:t>
      </w:r>
      <w:r w:rsidRPr="2939EA4D">
        <w:rPr>
          <w:rFonts w:asciiTheme="minorHAnsi" w:hAnsiTheme="minorHAnsi" w:cstheme="minorBidi"/>
        </w:rPr>
        <w:t xml:space="preserve"> </w:t>
      </w:r>
      <w:r w:rsidRPr="2939EA4D">
        <w:rPr>
          <w:rFonts w:asciiTheme="minorHAnsi" w:eastAsia="Calibri" w:hAnsiTheme="minorHAnsi" w:cstheme="minorBidi"/>
          <w:lang w:eastAsia="pl-PL"/>
        </w:rPr>
        <w:t>osob</w:t>
      </w:r>
      <w:r w:rsidR="62197EDD" w:rsidRPr="2939EA4D">
        <w:rPr>
          <w:rFonts w:asciiTheme="minorHAnsi" w:eastAsia="Calibri" w:hAnsiTheme="minorHAnsi" w:cstheme="minorBidi"/>
          <w:lang w:eastAsia="pl-PL"/>
        </w:rPr>
        <w:t>ami</w:t>
      </w:r>
      <w:r w:rsidRPr="2939EA4D">
        <w:rPr>
          <w:rFonts w:asciiTheme="minorHAnsi" w:eastAsia="Calibri" w:hAnsiTheme="minorHAnsi" w:cstheme="minorBidi"/>
          <w:lang w:eastAsia="pl-PL"/>
        </w:rPr>
        <w:t xml:space="preserve"> </w:t>
      </w:r>
      <w:r w:rsidRPr="2939EA4D">
        <w:rPr>
          <w:rFonts w:asciiTheme="minorHAnsi" w:hAnsiTheme="minorHAnsi" w:cstheme="minorBidi"/>
        </w:rPr>
        <w:t xml:space="preserve">na stanowisku Specjalisty ds. testowania, które </w:t>
      </w:r>
      <w:r w:rsidR="009F64D4" w:rsidRPr="2939EA4D">
        <w:rPr>
          <w:rFonts w:asciiTheme="minorHAnsi" w:hAnsiTheme="minorHAnsi" w:cstheme="minorBidi"/>
        </w:rPr>
        <w:t>w</w:t>
      </w:r>
      <w:r w:rsidR="009F64D4">
        <w:rPr>
          <w:rFonts w:asciiTheme="minorHAnsi" w:hAnsiTheme="minorHAnsi" w:cstheme="minorBidi"/>
        </w:rPr>
        <w:t> </w:t>
      </w:r>
      <w:r w:rsidRPr="2939EA4D">
        <w:rPr>
          <w:rFonts w:asciiTheme="minorHAnsi" w:hAnsiTheme="minorHAnsi" w:cstheme="minorBidi"/>
        </w:rPr>
        <w:t xml:space="preserve">okresie ostatnich trzech lat przed terminem składania ofert zdobyły doświadczenie uczestnicząc we wdrożeniach zarządzając jakością oprogramowania w co najmniej dwóch zakończonych projektach informatycznych, posiadają wiedzę z zakresu standardów testowania oprogramowania, potwierdzoną certyfikatem ISTQB na poziomie podstawowym lub wyższym lub równoważny; przez certyfikaty równoważne (lub dokumenty równoważne dla certyfikatów), o których mowa powyżej Zamawiający rozumie certyfikat, który: </w:t>
      </w:r>
    </w:p>
    <w:p w14:paraId="0FF643E0" w14:textId="3CC0A128" w:rsidR="00AE63E8" w:rsidRPr="00667446" w:rsidRDefault="006061BC" w:rsidP="009F64D4">
      <w:pPr>
        <w:suppressAutoHyphens w:val="0"/>
        <w:spacing w:after="46" w:line="276" w:lineRule="auto"/>
        <w:ind w:left="2694" w:right="60" w:hanging="426"/>
        <w:rPr>
          <w:rFonts w:asciiTheme="minorHAnsi" w:eastAsia="Calibri" w:hAnsiTheme="minorHAnsi" w:cstheme="minorHAnsi"/>
          <w:lang w:eastAsia="pl-PL"/>
        </w:rPr>
      </w:pPr>
      <w:proofErr w:type="spellStart"/>
      <w:r w:rsidRPr="00667446">
        <w:rPr>
          <w:rFonts w:asciiTheme="minorHAnsi" w:eastAsia="Calibri" w:hAnsiTheme="minorHAnsi" w:cstheme="minorHAnsi"/>
          <w:lang w:eastAsia="pl-PL"/>
        </w:rPr>
        <w:t>V.</w:t>
      </w:r>
      <w:r w:rsidR="00AE63E8" w:rsidRPr="00667446">
        <w:rPr>
          <w:rFonts w:asciiTheme="minorHAnsi" w:eastAsia="Calibri" w:hAnsiTheme="minorHAnsi" w:cstheme="minorHAnsi"/>
          <w:lang w:eastAsia="pl-PL"/>
        </w:rPr>
        <w:t>a</w:t>
      </w:r>
      <w:proofErr w:type="spellEnd"/>
      <w:r w:rsidR="00AE63E8" w:rsidRPr="00667446">
        <w:rPr>
          <w:rFonts w:asciiTheme="minorHAnsi" w:eastAsia="Calibri" w:hAnsiTheme="minorHAnsi" w:cstheme="minorHAnsi"/>
          <w:lang w:eastAsia="pl-PL"/>
        </w:rPr>
        <w:t xml:space="preserve">) potwierdza posiadanie co najmniej takiej samej wiedzy, kompetencji </w:t>
      </w:r>
      <w:r w:rsidR="009F64D4" w:rsidRPr="00667446">
        <w:rPr>
          <w:rFonts w:asciiTheme="minorHAnsi" w:eastAsia="Calibri" w:hAnsiTheme="minorHAnsi" w:cstheme="minorHAnsi"/>
          <w:lang w:eastAsia="pl-PL"/>
        </w:rPr>
        <w:t>i</w:t>
      </w:r>
      <w:r w:rsidR="009F64D4">
        <w:rPr>
          <w:rFonts w:asciiTheme="minorHAnsi" w:eastAsia="Calibri" w:hAnsiTheme="minorHAnsi" w:cstheme="minorHAnsi"/>
          <w:lang w:eastAsia="pl-PL"/>
        </w:rPr>
        <w:t> </w:t>
      </w:r>
      <w:r w:rsidR="00AE63E8" w:rsidRPr="00667446">
        <w:rPr>
          <w:rFonts w:asciiTheme="minorHAnsi" w:eastAsia="Calibri" w:hAnsiTheme="minorHAnsi" w:cstheme="minorHAnsi"/>
          <w:lang w:eastAsia="pl-PL"/>
        </w:rPr>
        <w:t xml:space="preserve">doświadczenia zawodowego co certyfikat wskazany przez Zamawiającego; </w:t>
      </w:r>
    </w:p>
    <w:p w14:paraId="75969EEB" w14:textId="1BE15F18" w:rsidR="00AE63E8" w:rsidRPr="00667446" w:rsidRDefault="006061BC" w:rsidP="009F64D4">
      <w:pPr>
        <w:suppressAutoHyphens w:val="0"/>
        <w:spacing w:after="46" w:line="276" w:lineRule="auto"/>
        <w:ind w:left="2694" w:right="60" w:hanging="426"/>
        <w:rPr>
          <w:rFonts w:asciiTheme="minorHAnsi" w:eastAsia="Calibri" w:hAnsiTheme="minorHAnsi" w:cstheme="minorHAnsi"/>
          <w:lang w:eastAsia="pl-PL"/>
        </w:rPr>
      </w:pPr>
      <w:proofErr w:type="spellStart"/>
      <w:r w:rsidRPr="00667446">
        <w:rPr>
          <w:rFonts w:asciiTheme="minorHAnsi" w:eastAsia="Calibri" w:hAnsiTheme="minorHAnsi" w:cstheme="minorHAnsi"/>
          <w:lang w:eastAsia="pl-PL"/>
        </w:rPr>
        <w:t>V.</w:t>
      </w:r>
      <w:r w:rsidR="00AE63E8" w:rsidRPr="00667446">
        <w:rPr>
          <w:rFonts w:asciiTheme="minorHAnsi" w:eastAsia="Calibri" w:hAnsiTheme="minorHAnsi" w:cstheme="minorHAnsi"/>
          <w:lang w:eastAsia="pl-PL"/>
        </w:rPr>
        <w:t>b</w:t>
      </w:r>
      <w:proofErr w:type="spellEnd"/>
      <w:r w:rsidR="00AE63E8" w:rsidRPr="00667446">
        <w:rPr>
          <w:rFonts w:asciiTheme="minorHAnsi" w:eastAsia="Calibri" w:hAnsiTheme="minorHAnsi" w:cstheme="minorHAnsi"/>
          <w:lang w:eastAsia="pl-PL"/>
        </w:rPr>
        <w:t>) jest potwierdzony egzaminem, jeżeli dotyczy to danego certyfikatu i został wydany przez podmiot profesjonalnie zajmujący się certyfikowaniem, nie powiązany z Wykonawc</w:t>
      </w:r>
      <w:r w:rsidR="0094435A">
        <w:rPr>
          <w:rFonts w:asciiTheme="minorHAnsi" w:eastAsia="Calibri" w:hAnsiTheme="minorHAnsi" w:cstheme="minorHAnsi"/>
          <w:lang w:eastAsia="pl-PL"/>
        </w:rPr>
        <w:t>ą</w:t>
      </w:r>
      <w:r w:rsidR="00AE63E8" w:rsidRPr="00667446">
        <w:rPr>
          <w:rFonts w:asciiTheme="minorHAnsi" w:eastAsia="Calibri" w:hAnsiTheme="minorHAnsi" w:cstheme="minorHAnsi"/>
          <w:lang w:eastAsia="pl-PL"/>
        </w:rPr>
        <w:t>, posiadający uprawnienia do wydawania certyfikatów nadane przez niezależn</w:t>
      </w:r>
      <w:r w:rsidR="003A4AB6">
        <w:rPr>
          <w:rFonts w:asciiTheme="minorHAnsi" w:eastAsia="Calibri" w:hAnsiTheme="minorHAnsi" w:cstheme="minorHAnsi"/>
          <w:lang w:eastAsia="pl-PL"/>
        </w:rPr>
        <w:t>ą</w:t>
      </w:r>
      <w:r w:rsidR="00AE63E8" w:rsidRPr="00667446">
        <w:rPr>
          <w:rFonts w:asciiTheme="minorHAnsi" w:eastAsia="Calibri" w:hAnsiTheme="minorHAnsi" w:cstheme="minorHAnsi"/>
          <w:lang w:eastAsia="pl-PL"/>
        </w:rPr>
        <w:t xml:space="preserve"> od Wykonawcy jednostkę; </w:t>
      </w:r>
    </w:p>
    <w:p w14:paraId="2E5BA691" w14:textId="77777777" w:rsidR="00AE63E8" w:rsidRPr="00667446" w:rsidRDefault="00AE63E8" w:rsidP="00667446">
      <w:pPr>
        <w:numPr>
          <w:ilvl w:val="4"/>
          <w:numId w:val="69"/>
        </w:numPr>
        <w:suppressAutoHyphens w:val="0"/>
        <w:spacing w:after="46" w:line="276" w:lineRule="auto"/>
        <w:ind w:right="60" w:hanging="480"/>
        <w:rPr>
          <w:rFonts w:asciiTheme="minorHAnsi" w:eastAsia="Calibri" w:hAnsiTheme="minorHAnsi" w:cstheme="minorHAnsi"/>
          <w:lang w:eastAsia="pl-PL"/>
        </w:rPr>
      </w:pPr>
      <w:r w:rsidRPr="00667446">
        <w:rPr>
          <w:rFonts w:asciiTheme="minorHAnsi" w:eastAsia="Calibri" w:hAnsiTheme="minorHAnsi" w:cstheme="minorHAnsi"/>
          <w:lang w:eastAsia="pl-PL"/>
        </w:rPr>
        <w:t xml:space="preserve">co najmniej jedną osobą na stanowisku Analityka biznesowego, która w okresie ostatnich trzech lat przed terminem składania ofert zdobyła doświadczenie wykonując obowiązki analityka biznesowego w co najmniej dwóch zakończonych projektach informatycznych; </w:t>
      </w:r>
    </w:p>
    <w:p w14:paraId="0D11D2A2" w14:textId="77777777" w:rsidR="00AE63E8" w:rsidRPr="00667446" w:rsidRDefault="00AE63E8" w:rsidP="00667446">
      <w:pPr>
        <w:numPr>
          <w:ilvl w:val="4"/>
          <w:numId w:val="69"/>
        </w:numPr>
        <w:suppressAutoHyphens w:val="0"/>
        <w:spacing w:after="46" w:line="276" w:lineRule="auto"/>
        <w:ind w:right="60" w:hanging="480"/>
        <w:rPr>
          <w:rFonts w:asciiTheme="minorHAnsi" w:eastAsia="Calibri" w:hAnsiTheme="minorHAnsi" w:cstheme="minorHAnsi"/>
          <w:color w:val="000000"/>
          <w:lang w:eastAsia="pl-PL"/>
        </w:rPr>
      </w:pPr>
      <w:r w:rsidRPr="00667446">
        <w:rPr>
          <w:rFonts w:asciiTheme="minorHAnsi" w:eastAsia="Calibri" w:hAnsiTheme="minorHAnsi" w:cstheme="minorHAnsi"/>
          <w:lang w:eastAsia="pl-PL"/>
        </w:rPr>
        <w:lastRenderedPageBreak/>
        <w:t xml:space="preserve">co najmniej jedną osobą na stanowisku Administratora systemów, która posiada co najmniej trzyletnie </w:t>
      </w:r>
      <w:r w:rsidRPr="00667446">
        <w:rPr>
          <w:rFonts w:asciiTheme="minorHAnsi" w:hAnsiTheme="minorHAnsi" w:cstheme="minorHAnsi"/>
        </w:rPr>
        <w:t xml:space="preserve">doświadczenie w zarządzaniu serwerami aplikacyjnymi, sieciowymi, systemami Linux czy Windows. </w:t>
      </w:r>
    </w:p>
    <w:p w14:paraId="4B74C666" w14:textId="76431F90" w:rsidR="003509D2" w:rsidRPr="00667446" w:rsidRDefault="00174A3F" w:rsidP="00667446">
      <w:pPr>
        <w:numPr>
          <w:ilvl w:val="0"/>
          <w:numId w:val="58"/>
        </w:numPr>
        <w:suppressAutoHyphens w:val="0"/>
        <w:spacing w:line="276" w:lineRule="auto"/>
        <w:rPr>
          <w:rFonts w:asciiTheme="minorHAnsi" w:eastAsia="Calibri" w:hAnsiTheme="minorHAnsi" w:cstheme="minorHAnsi"/>
          <w:lang w:eastAsia="pl-PL"/>
        </w:rPr>
      </w:pPr>
      <w:r w:rsidRPr="00667446">
        <w:rPr>
          <w:rFonts w:asciiTheme="minorHAnsi" w:hAnsiTheme="minorHAnsi" w:cstheme="minorHAnsi"/>
          <w:lang w:eastAsia="pl-PL"/>
        </w:rPr>
        <w:t>Wykonawca może w celu potwierdzenia spełniania warunków, o których mowa w pkt. 2.2 w</w:t>
      </w:r>
      <w:r w:rsidR="00AA217D" w:rsidRPr="00667446">
        <w:rPr>
          <w:rFonts w:asciiTheme="minorHAnsi" w:hAnsiTheme="minorHAnsi" w:cstheme="minorHAnsi"/>
        </w:rPr>
        <w:t> </w:t>
      </w:r>
      <w:r w:rsidRPr="00667446">
        <w:rPr>
          <w:rFonts w:asciiTheme="minorHAnsi" w:hAnsiTheme="minorHAnsi" w:cstheme="minorHAnsi"/>
          <w:lang w:eastAsia="pl-PL"/>
        </w:rPr>
        <w:t xml:space="preserve">stosownych sytuacjach oraz w odniesieniu do konkretnego zamówienia, lub jego części, polegać na zdolnościach technicznych lub zawodowych lub sytuacji finansowej lub ekonomicznej </w:t>
      </w:r>
      <w:r w:rsidRPr="00667446">
        <w:rPr>
          <w:rFonts w:asciiTheme="minorHAnsi" w:hAnsiTheme="minorHAnsi" w:cstheme="minorHAnsi"/>
        </w:rPr>
        <w:t>innych podmiotów</w:t>
      </w:r>
      <w:r w:rsidR="00B07414" w:rsidRPr="00667446">
        <w:rPr>
          <w:rFonts w:asciiTheme="minorHAnsi" w:hAnsiTheme="minorHAnsi" w:cstheme="minorHAnsi"/>
        </w:rPr>
        <w:t xml:space="preserve"> </w:t>
      </w:r>
      <w:bookmarkStart w:id="3" w:name="_Hlk83993644"/>
      <w:r w:rsidR="00745B8D" w:rsidRPr="00667446">
        <w:rPr>
          <w:rFonts w:asciiTheme="minorHAnsi" w:hAnsiTheme="minorHAnsi" w:cstheme="minorHAnsi"/>
        </w:rPr>
        <w:t>u</w:t>
      </w:r>
      <w:r w:rsidR="00745B8D" w:rsidRPr="00667446">
        <w:rPr>
          <w:rFonts w:asciiTheme="minorHAnsi" w:hAnsiTheme="minorHAnsi" w:cstheme="minorHAnsi"/>
          <w:shd w:val="clear" w:color="auto" w:fill="FFFFFF"/>
        </w:rPr>
        <w:t>dostępniających zasoby</w:t>
      </w:r>
      <w:bookmarkEnd w:id="3"/>
      <w:r w:rsidRPr="00667446">
        <w:rPr>
          <w:rFonts w:asciiTheme="minorHAnsi" w:hAnsiTheme="minorHAnsi" w:cstheme="minorHAnsi"/>
        </w:rPr>
        <w:t xml:space="preserve">, niezależnie od charakteru prawnego łączących go z nim stosunków prawnych. </w:t>
      </w:r>
    </w:p>
    <w:p w14:paraId="59EC105E" w14:textId="49CACAD1" w:rsidR="003509D2" w:rsidRPr="00667446" w:rsidRDefault="003509D2" w:rsidP="00667446">
      <w:pPr>
        <w:numPr>
          <w:ilvl w:val="0"/>
          <w:numId w:val="58"/>
        </w:numPr>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lang w:eastAsia="pl-PL"/>
        </w:rPr>
        <w:t xml:space="preserve">W odniesieniu do warunków dotyczących doświadczenia, </w:t>
      </w:r>
      <w:r w:rsidR="00BF755A" w:rsidRPr="00667446">
        <w:rPr>
          <w:rFonts w:asciiTheme="minorHAnsi" w:hAnsiTheme="minorHAnsi" w:cstheme="minorHAnsi"/>
          <w:lang w:eastAsia="pl-PL"/>
        </w:rPr>
        <w:t>W</w:t>
      </w:r>
      <w:r w:rsidRPr="00667446">
        <w:rPr>
          <w:rFonts w:asciiTheme="minorHAnsi" w:hAnsiTheme="minorHAnsi" w:cstheme="minorHAnsi"/>
          <w:lang w:eastAsia="pl-PL"/>
        </w:rPr>
        <w:t xml:space="preserve">ykonawcy mogą polegać na zdolnościach podmiotów udostępniających zasoby, jeśli podmioty te wykonają </w:t>
      </w:r>
      <w:r w:rsidR="00325E40" w:rsidRPr="00667446">
        <w:rPr>
          <w:rFonts w:asciiTheme="minorHAnsi" w:hAnsiTheme="minorHAnsi" w:cstheme="minorHAnsi"/>
        </w:rPr>
        <w:t>usługi</w:t>
      </w:r>
      <w:r w:rsidRPr="00667446">
        <w:rPr>
          <w:rFonts w:asciiTheme="minorHAnsi" w:hAnsiTheme="minorHAnsi" w:cstheme="minorHAnsi"/>
        </w:rPr>
        <w:t xml:space="preserve"> do realizacji któr</w:t>
      </w:r>
      <w:r w:rsidR="00325E40" w:rsidRPr="00667446">
        <w:rPr>
          <w:rFonts w:asciiTheme="minorHAnsi" w:hAnsiTheme="minorHAnsi" w:cstheme="minorHAnsi"/>
        </w:rPr>
        <w:t>ych</w:t>
      </w:r>
      <w:r w:rsidRPr="00667446">
        <w:rPr>
          <w:rFonts w:asciiTheme="minorHAnsi" w:hAnsiTheme="minorHAnsi" w:cstheme="minorHAnsi"/>
        </w:rPr>
        <w:t xml:space="preserve"> te zdolności są wymagane.</w:t>
      </w:r>
    </w:p>
    <w:p w14:paraId="503CD3C5" w14:textId="217BAB38" w:rsidR="003509D2" w:rsidRPr="00667446" w:rsidRDefault="003509D2" w:rsidP="00667446">
      <w:pPr>
        <w:numPr>
          <w:ilvl w:val="0"/>
          <w:numId w:val="58"/>
        </w:numPr>
        <w:suppressAutoHyphens w:val="0"/>
        <w:spacing w:line="276" w:lineRule="auto"/>
        <w:rPr>
          <w:rFonts w:asciiTheme="minorHAnsi" w:eastAsia="Calibri" w:hAnsiTheme="minorHAnsi" w:cstheme="minorBidi"/>
          <w:color w:val="000000"/>
          <w:lang w:eastAsia="pl-PL"/>
        </w:rPr>
      </w:pPr>
      <w:r w:rsidRPr="2939EA4D">
        <w:rPr>
          <w:rFonts w:asciiTheme="minorHAnsi" w:hAnsiTheme="minorHAnsi" w:cstheme="minorBidi"/>
          <w:lang w:eastAsia="pl-PL"/>
        </w:rPr>
        <w:t>Wykonawca, który polega na zdolnościach lub sytuacji podmiotów udostępniających zasoby, składa, wraz z ofertą, zobowiązanie podmiotu udostępniającego zasoby do oddania mu do dyspozycji niezbędnych zasobów na po</w:t>
      </w:r>
      <w:r w:rsidRPr="2939EA4D">
        <w:rPr>
          <w:rFonts w:asciiTheme="minorHAnsi" w:hAnsiTheme="minorHAnsi" w:cstheme="minorBidi"/>
        </w:rPr>
        <w:t xml:space="preserve">trzeby realizacji danego zamówienia lub inny podmiotowy środek dowodowy potwierdzający, że </w:t>
      </w:r>
      <w:r w:rsidR="3355B561" w:rsidRPr="2939EA4D">
        <w:rPr>
          <w:rFonts w:asciiTheme="minorHAnsi" w:hAnsiTheme="minorHAnsi" w:cstheme="minorBidi"/>
        </w:rPr>
        <w:t>W</w:t>
      </w:r>
      <w:r w:rsidRPr="2939EA4D">
        <w:rPr>
          <w:rFonts w:asciiTheme="minorHAnsi" w:hAnsiTheme="minorHAnsi" w:cstheme="minorBidi"/>
        </w:rPr>
        <w:t xml:space="preserve">ykonawca realizując zamówienie, będzie dysponował niezbędnymi zasobami tych podmiotów. </w:t>
      </w:r>
    </w:p>
    <w:p w14:paraId="16A546A8" w14:textId="22F0BDB6" w:rsidR="003509D2" w:rsidRPr="00667446" w:rsidRDefault="003509D2" w:rsidP="00667446">
      <w:pPr>
        <w:numPr>
          <w:ilvl w:val="0"/>
          <w:numId w:val="58"/>
        </w:numPr>
        <w:suppressAutoHyphens w:val="0"/>
        <w:spacing w:line="276" w:lineRule="auto"/>
        <w:rPr>
          <w:rFonts w:asciiTheme="minorHAnsi" w:eastAsia="Calibri" w:hAnsiTheme="minorHAnsi" w:cstheme="minorBidi"/>
          <w:color w:val="000000"/>
          <w:lang w:eastAsia="pl-PL"/>
        </w:rPr>
      </w:pPr>
      <w:r w:rsidRPr="2939EA4D">
        <w:rPr>
          <w:rFonts w:asciiTheme="minorHAnsi" w:hAnsiTheme="minorHAnsi" w:cstheme="minorBidi"/>
          <w:lang w:eastAsia="pl-PL"/>
        </w:rPr>
        <w:t xml:space="preserve">Zamawiający oceni, czy udostępniane Wykonawcy przez podmioty udostępniające zasoby zdolności techniczne lub zawodowe, pozwalają na wykazanie przez </w:t>
      </w:r>
      <w:r w:rsidR="4BE4CDD4" w:rsidRPr="2939EA4D">
        <w:rPr>
          <w:rFonts w:asciiTheme="minorHAnsi" w:hAnsiTheme="minorHAnsi" w:cstheme="minorBidi"/>
          <w:lang w:eastAsia="pl-PL"/>
        </w:rPr>
        <w:t>W</w:t>
      </w:r>
      <w:r w:rsidRPr="2939EA4D">
        <w:rPr>
          <w:rFonts w:asciiTheme="minorHAnsi" w:hAnsiTheme="minorHAnsi" w:cstheme="minorBidi"/>
          <w:lang w:eastAsia="pl-PL"/>
        </w:rPr>
        <w:t>ykon</w:t>
      </w:r>
      <w:r w:rsidRPr="2939EA4D">
        <w:rPr>
          <w:rFonts w:asciiTheme="minorHAnsi" w:hAnsiTheme="minorHAnsi" w:cstheme="minorBidi"/>
        </w:rPr>
        <w:t xml:space="preserve">awcę spełniania warunków udziału </w:t>
      </w:r>
      <w:r w:rsidR="009F64D4" w:rsidRPr="2939EA4D">
        <w:rPr>
          <w:rFonts w:asciiTheme="minorHAnsi" w:hAnsiTheme="minorHAnsi" w:cstheme="minorBidi"/>
        </w:rPr>
        <w:t>w</w:t>
      </w:r>
      <w:r w:rsidR="009F64D4">
        <w:rPr>
          <w:rFonts w:asciiTheme="minorHAnsi" w:hAnsiTheme="minorHAnsi" w:cstheme="minorBidi"/>
        </w:rPr>
        <w:t> </w:t>
      </w:r>
      <w:r w:rsidRPr="2939EA4D">
        <w:rPr>
          <w:rFonts w:asciiTheme="minorHAnsi" w:hAnsiTheme="minorHAnsi" w:cstheme="minorBidi"/>
        </w:rPr>
        <w:t xml:space="preserve">postępowaniu, a także </w:t>
      </w:r>
      <w:r w:rsidR="001A6EA9">
        <w:rPr>
          <w:rFonts w:asciiTheme="minorHAnsi" w:hAnsiTheme="minorHAnsi" w:cstheme="minorBidi"/>
        </w:rPr>
        <w:t>z</w:t>
      </w:r>
      <w:r w:rsidRPr="2939EA4D">
        <w:rPr>
          <w:rFonts w:asciiTheme="minorHAnsi" w:hAnsiTheme="minorHAnsi" w:cstheme="minorBidi"/>
        </w:rPr>
        <w:t xml:space="preserve">bada, czy nie zachodzą wobec tego podmiotu podstawy wykluczenia, </w:t>
      </w:r>
      <w:r w:rsidR="009F64D4" w:rsidRPr="2939EA4D">
        <w:rPr>
          <w:rFonts w:asciiTheme="minorHAnsi" w:hAnsiTheme="minorHAnsi" w:cstheme="minorBidi"/>
        </w:rPr>
        <w:t>o</w:t>
      </w:r>
      <w:r w:rsidR="009F64D4">
        <w:rPr>
          <w:rFonts w:asciiTheme="minorHAnsi" w:hAnsiTheme="minorHAnsi" w:cstheme="minorBidi"/>
        </w:rPr>
        <w:t> </w:t>
      </w:r>
      <w:r w:rsidR="0080255C" w:rsidRPr="2939EA4D">
        <w:rPr>
          <w:rFonts w:asciiTheme="minorHAnsi" w:hAnsiTheme="minorHAnsi" w:cstheme="minorBidi"/>
        </w:rPr>
        <w:t>których mowa w art. 108 ust. 1 pkt 1–6 i ust. 109 ust. 1 pkt 4 ustawy</w:t>
      </w:r>
      <w:r w:rsidR="2D73511F" w:rsidRPr="2939EA4D">
        <w:rPr>
          <w:rFonts w:asciiTheme="minorHAnsi" w:hAnsiTheme="minorHAnsi" w:cstheme="minorBidi"/>
        </w:rPr>
        <w:t xml:space="preserve"> Pzp</w:t>
      </w:r>
      <w:r w:rsidRPr="2939EA4D">
        <w:rPr>
          <w:rFonts w:asciiTheme="minorHAnsi" w:hAnsiTheme="minorHAnsi" w:cstheme="minorBidi"/>
        </w:rPr>
        <w:t>.</w:t>
      </w:r>
    </w:p>
    <w:p w14:paraId="5D945912" w14:textId="77777777" w:rsidR="003509D2" w:rsidRPr="00667446" w:rsidRDefault="003509D2" w:rsidP="00667446">
      <w:pPr>
        <w:numPr>
          <w:ilvl w:val="0"/>
          <w:numId w:val="58"/>
        </w:numPr>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lang w:eastAsia="pl-PL"/>
        </w:rPr>
        <w:t>W celu oceny, czy Wykonawca polegając na zdolnościach lub sytuacji innych podmiotów na zasadach określonych w art. 118 Pzp, będzie dysponował niezbędnymi zasobami w stopniu umożliwiającym należyte wykonanie zamówienia publicznego oraz oceny,</w:t>
      </w:r>
      <w:r w:rsidRPr="00667446">
        <w:rPr>
          <w:rFonts w:asciiTheme="minorHAnsi" w:hAnsiTheme="minorHAnsi" w:cstheme="minorHAnsi"/>
        </w:rPr>
        <w:t xml:space="preserve"> czy stosunek łączący Wykonawcę z tymi podmiotami gwarantuje rzeczywisty dostęp do ich zasobów, Zamawiający żąda wskazania w zobowiązaniu do udostępnienia zasobów wystawionym przez podmiot je udostępniający:</w:t>
      </w:r>
    </w:p>
    <w:p w14:paraId="1F29F0AA" w14:textId="77777777" w:rsidR="003509D2" w:rsidRPr="00667446" w:rsidRDefault="003509D2" w:rsidP="009F64D4">
      <w:pPr>
        <w:numPr>
          <w:ilvl w:val="1"/>
          <w:numId w:val="58"/>
        </w:numPr>
        <w:suppressAutoHyphens w:val="0"/>
        <w:spacing w:line="276" w:lineRule="auto"/>
        <w:ind w:left="993" w:hanging="633"/>
        <w:rPr>
          <w:rFonts w:asciiTheme="minorHAnsi" w:eastAsia="Calibri" w:hAnsiTheme="minorHAnsi" w:cstheme="minorHAnsi"/>
          <w:color w:val="000000"/>
          <w:lang w:eastAsia="pl-PL"/>
        </w:rPr>
      </w:pPr>
      <w:r w:rsidRPr="00667446">
        <w:rPr>
          <w:rFonts w:asciiTheme="minorHAnsi" w:hAnsiTheme="minorHAnsi" w:cstheme="minorHAnsi"/>
          <w:lang w:eastAsia="pl-PL"/>
        </w:rPr>
        <w:t xml:space="preserve">zakresu dostępnych Wykonawcy zasobów podmiotu udostępniającego zasoby; </w:t>
      </w:r>
    </w:p>
    <w:p w14:paraId="27027D88" w14:textId="3FC64D00" w:rsidR="003509D2" w:rsidRPr="00667446" w:rsidRDefault="003509D2" w:rsidP="009F64D4">
      <w:pPr>
        <w:numPr>
          <w:ilvl w:val="1"/>
          <w:numId w:val="58"/>
        </w:numPr>
        <w:suppressAutoHyphens w:val="0"/>
        <w:spacing w:line="276" w:lineRule="auto"/>
        <w:ind w:left="993" w:hanging="633"/>
        <w:rPr>
          <w:rFonts w:asciiTheme="minorHAnsi" w:eastAsia="Calibri" w:hAnsiTheme="minorHAnsi" w:cstheme="minorBidi"/>
          <w:color w:val="000000"/>
          <w:lang w:eastAsia="pl-PL"/>
        </w:rPr>
      </w:pPr>
      <w:r w:rsidRPr="2939EA4D">
        <w:rPr>
          <w:rFonts w:asciiTheme="minorHAnsi" w:hAnsiTheme="minorHAnsi" w:cstheme="minorBidi"/>
          <w:lang w:eastAsia="pl-PL"/>
        </w:rPr>
        <w:t>spos</w:t>
      </w:r>
      <w:r w:rsidR="526E79BF" w:rsidRPr="2939EA4D">
        <w:rPr>
          <w:rFonts w:asciiTheme="minorHAnsi" w:hAnsiTheme="minorHAnsi" w:cstheme="minorBidi"/>
          <w:lang w:eastAsia="pl-PL"/>
        </w:rPr>
        <w:t>o</w:t>
      </w:r>
      <w:r w:rsidRPr="2939EA4D">
        <w:rPr>
          <w:rFonts w:asciiTheme="minorHAnsi" w:hAnsiTheme="minorHAnsi" w:cstheme="minorBidi"/>
          <w:lang w:eastAsia="pl-PL"/>
        </w:rPr>
        <w:t>b</w:t>
      </w:r>
      <w:r w:rsidR="009731FA" w:rsidRPr="2939EA4D">
        <w:rPr>
          <w:rFonts w:asciiTheme="minorHAnsi" w:hAnsiTheme="minorHAnsi" w:cstheme="minorBidi"/>
          <w:lang w:eastAsia="pl-PL"/>
        </w:rPr>
        <w:t>u</w:t>
      </w:r>
      <w:r w:rsidRPr="2939EA4D">
        <w:rPr>
          <w:rFonts w:asciiTheme="minorHAnsi" w:hAnsiTheme="minorHAnsi" w:cstheme="minorBidi"/>
          <w:lang w:eastAsia="pl-PL"/>
        </w:rPr>
        <w:t xml:space="preserve"> i okres</w:t>
      </w:r>
      <w:r w:rsidR="18F93E21" w:rsidRPr="2939EA4D">
        <w:rPr>
          <w:rFonts w:asciiTheme="minorHAnsi" w:hAnsiTheme="minorHAnsi" w:cstheme="minorBidi"/>
          <w:lang w:eastAsia="pl-PL"/>
        </w:rPr>
        <w:t>u</w:t>
      </w:r>
      <w:r w:rsidRPr="2939EA4D">
        <w:rPr>
          <w:rFonts w:asciiTheme="minorHAnsi" w:hAnsiTheme="minorHAnsi" w:cstheme="minorBidi"/>
          <w:lang w:eastAsia="pl-PL"/>
        </w:rPr>
        <w:t xml:space="preserve"> udostępnienia </w:t>
      </w:r>
      <w:r w:rsidR="7F4A6AEB" w:rsidRPr="2939EA4D">
        <w:rPr>
          <w:rFonts w:asciiTheme="minorHAnsi" w:hAnsiTheme="minorHAnsi" w:cstheme="minorBidi"/>
          <w:lang w:eastAsia="pl-PL"/>
        </w:rPr>
        <w:t>W</w:t>
      </w:r>
      <w:r w:rsidRPr="2939EA4D">
        <w:rPr>
          <w:rFonts w:asciiTheme="minorHAnsi" w:hAnsiTheme="minorHAnsi" w:cstheme="minorBidi"/>
          <w:lang w:eastAsia="pl-PL"/>
        </w:rPr>
        <w:t>ykonawcy i wykorzystania przez niego zasobów podmiotu udostępniającego te zasoby przy wykonywaniu zamówienia</w:t>
      </w:r>
      <w:r w:rsidR="00F41A8C" w:rsidRPr="2939EA4D">
        <w:rPr>
          <w:rFonts w:asciiTheme="minorHAnsi" w:hAnsiTheme="minorHAnsi" w:cstheme="minorBidi"/>
        </w:rPr>
        <w:t>;</w:t>
      </w:r>
    </w:p>
    <w:p w14:paraId="348C79A0" w14:textId="02E77BCF" w:rsidR="00F41A8C" w:rsidRPr="00667446" w:rsidRDefault="00F41A8C" w:rsidP="009F64D4">
      <w:pPr>
        <w:numPr>
          <w:ilvl w:val="1"/>
          <w:numId w:val="58"/>
        </w:numPr>
        <w:suppressAutoHyphens w:val="0"/>
        <w:spacing w:line="276" w:lineRule="auto"/>
        <w:ind w:left="993" w:hanging="633"/>
        <w:rPr>
          <w:rFonts w:asciiTheme="minorHAnsi" w:eastAsia="Calibri" w:hAnsiTheme="minorHAnsi" w:cstheme="minorHAnsi"/>
          <w:color w:val="000000"/>
          <w:lang w:eastAsia="pl-PL"/>
        </w:rPr>
      </w:pPr>
      <w:r w:rsidRPr="00667446">
        <w:rPr>
          <w:rFonts w:asciiTheme="minorHAnsi" w:hAnsiTheme="minorHAnsi" w:cstheme="minorHAnsi"/>
          <w:lang w:eastAsia="pl-PL"/>
        </w:rPr>
        <w:t>czy i w jakim zakresie podmiot udostępniający zasoby, na zdolnościach którego Wykonawca polega w odniesieniu do warunków udziału w postępowaniu doty</w:t>
      </w:r>
      <w:r w:rsidRPr="00667446">
        <w:rPr>
          <w:rFonts w:asciiTheme="minorHAnsi" w:hAnsiTheme="minorHAnsi" w:cstheme="minorHAnsi"/>
        </w:rPr>
        <w:t>czących wykształcenia, kwalifikacji zawodowych lub doświadczenia, zrealizuje usługi, których wskazane zdolności dotyczą.</w:t>
      </w:r>
    </w:p>
    <w:p w14:paraId="259680BB" w14:textId="061BE349" w:rsidR="003509D2" w:rsidRPr="00667446" w:rsidRDefault="003509D2" w:rsidP="00667446">
      <w:pPr>
        <w:numPr>
          <w:ilvl w:val="0"/>
          <w:numId w:val="58"/>
        </w:numPr>
        <w:suppressAutoHyphens w:val="0"/>
        <w:spacing w:line="276" w:lineRule="auto"/>
        <w:rPr>
          <w:rFonts w:asciiTheme="minorHAnsi" w:eastAsia="Calibri" w:hAnsiTheme="minorHAnsi" w:cstheme="minorBidi"/>
          <w:color w:val="000000"/>
          <w:lang w:eastAsia="pl-PL"/>
        </w:rPr>
      </w:pPr>
      <w:r w:rsidRPr="4FA97043">
        <w:rPr>
          <w:rFonts w:asciiTheme="minorHAnsi" w:hAnsiTheme="minorHAnsi" w:cstheme="minorBidi"/>
          <w:lang w:eastAsia="pl-PL"/>
        </w:rPr>
        <w:t xml:space="preserve">Jeżeli zdolności techniczne lub zawodowe podmiotu, który je udostępnił, nie potwierdzają spełnienia przez Wykonawcę warunków udziału w </w:t>
      </w:r>
      <w:r w:rsidRPr="4FA97043">
        <w:rPr>
          <w:rFonts w:asciiTheme="minorHAnsi" w:hAnsiTheme="minorHAnsi" w:cstheme="minorBidi"/>
        </w:rPr>
        <w:t xml:space="preserve">postępowaniu lub zachodzą wobec tych podmiotów podstawy wykluczenia, Zamawiający żąda, aby Wykonawca w terminie określonym </w:t>
      </w:r>
      <w:r w:rsidRPr="4FA97043">
        <w:rPr>
          <w:rFonts w:asciiTheme="minorHAnsi" w:hAnsiTheme="minorHAnsi" w:cstheme="minorBidi"/>
          <w:lang w:eastAsia="pl-PL"/>
        </w:rPr>
        <w:t>przez Zamawiającego zastąpił ten podmiot innym podmiotem lub podmiotami albo</w:t>
      </w:r>
      <w:r w:rsidRPr="4FA97043">
        <w:rPr>
          <w:rFonts w:asciiTheme="minorHAnsi" w:hAnsiTheme="minorHAnsi" w:cstheme="minorBidi"/>
        </w:rPr>
        <w:t xml:space="preserve"> wykazał, że samodzielnie spełnia warunki udziału w postępowaniu.</w:t>
      </w:r>
    </w:p>
    <w:p w14:paraId="08A68988" w14:textId="77FD8474" w:rsidR="00876288" w:rsidRPr="00667446" w:rsidRDefault="003509D2" w:rsidP="00BA4D51">
      <w:pPr>
        <w:suppressAutoHyphens w:val="0"/>
        <w:spacing w:line="276" w:lineRule="auto"/>
        <w:ind w:left="360"/>
        <w:rPr>
          <w:rFonts w:asciiTheme="minorHAnsi" w:eastAsia="Calibri" w:hAnsiTheme="minorHAnsi" w:cstheme="minorBidi"/>
          <w:color w:val="000000"/>
          <w:lang w:eastAsia="pl-PL"/>
        </w:rPr>
      </w:pPr>
      <w:r w:rsidRPr="4FA97043">
        <w:rPr>
          <w:rFonts w:asciiTheme="minorHAnsi" w:hAnsiTheme="minorHAnsi" w:cstheme="minorBidi"/>
          <w:b/>
          <w:lang w:eastAsia="pl-PL"/>
        </w:rPr>
        <w:t>UWAGA:</w:t>
      </w:r>
      <w:r w:rsidRPr="4FA97043">
        <w:rPr>
          <w:rFonts w:asciiTheme="minorHAnsi" w:hAnsiTheme="minorHAnsi" w:cstheme="minorBidi"/>
          <w:lang w:eastAsia="pl-PL"/>
        </w:rPr>
        <w:t xml:space="preserve"> Wykonawca nie może, po upływie terminu składania ofert, powoływać się na zdolności lub sytuację podmiotów udostępniających zasoby, jeżeli na etapie składania ofert nie polegał on w da</w:t>
      </w:r>
      <w:r w:rsidRPr="4FA97043">
        <w:rPr>
          <w:rFonts w:asciiTheme="minorHAnsi" w:hAnsiTheme="minorHAnsi" w:cstheme="minorBidi"/>
        </w:rPr>
        <w:t>nym zakresie na zdolnościach lub sytuacji podmiotów udostępniających zasoby</w:t>
      </w:r>
      <w:r w:rsidR="2E17BBEF" w:rsidRPr="4FA97043">
        <w:rPr>
          <w:rFonts w:asciiTheme="minorHAnsi" w:hAnsiTheme="minorHAnsi" w:cstheme="minorBidi"/>
        </w:rPr>
        <w:t>.</w:t>
      </w:r>
    </w:p>
    <w:p w14:paraId="230B24BB" w14:textId="4A80F540" w:rsidR="00174A3F" w:rsidRPr="00667446" w:rsidRDefault="001D5C53" w:rsidP="00667446">
      <w:pPr>
        <w:numPr>
          <w:ilvl w:val="0"/>
          <w:numId w:val="58"/>
        </w:numPr>
        <w:suppressAutoHyphens w:val="0"/>
        <w:spacing w:line="276" w:lineRule="auto"/>
        <w:rPr>
          <w:rFonts w:asciiTheme="minorHAnsi" w:eastAsia="Calibri" w:hAnsiTheme="minorHAnsi" w:cstheme="minorBidi"/>
          <w:color w:val="000000"/>
          <w:lang w:eastAsia="pl-PL"/>
        </w:rPr>
      </w:pPr>
      <w:r w:rsidRPr="14CBF49F">
        <w:rPr>
          <w:rFonts w:asciiTheme="minorHAnsi" w:hAnsiTheme="minorHAnsi" w:cstheme="minorBidi"/>
          <w:lang w:eastAsia="pl-PL"/>
        </w:rPr>
        <w:t>Warunek określony w pkt</w:t>
      </w:r>
      <w:r w:rsidR="2EC315DE" w:rsidRPr="14CBF49F">
        <w:rPr>
          <w:rFonts w:asciiTheme="minorHAnsi" w:hAnsiTheme="minorHAnsi" w:cstheme="minorBidi"/>
          <w:lang w:eastAsia="pl-PL"/>
        </w:rPr>
        <w:t>.</w:t>
      </w:r>
      <w:r w:rsidRPr="14CBF49F">
        <w:rPr>
          <w:rFonts w:asciiTheme="minorHAnsi" w:hAnsiTheme="minorHAnsi" w:cstheme="minorBidi"/>
          <w:lang w:eastAsia="pl-PL"/>
        </w:rPr>
        <w:t xml:space="preserve"> 2.1 powinien spełniać każdy z Wykonawców samodzielnie.</w:t>
      </w:r>
    </w:p>
    <w:p w14:paraId="4FC9A428" w14:textId="76EB1273" w:rsidR="00D76F6D" w:rsidRPr="00667446" w:rsidRDefault="00D76F6D" w:rsidP="00667446">
      <w:pPr>
        <w:numPr>
          <w:ilvl w:val="0"/>
          <w:numId w:val="58"/>
        </w:numPr>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rPr>
        <w:lastRenderedPageBreak/>
        <w:t>Na podstawie art. 139 ust. 1 ustawy</w:t>
      </w:r>
      <w:r w:rsidR="00396166" w:rsidRPr="00667446">
        <w:rPr>
          <w:rFonts w:asciiTheme="minorHAnsi" w:hAnsiTheme="minorHAnsi" w:cstheme="minorHAnsi"/>
        </w:rPr>
        <w:t xml:space="preserve"> </w:t>
      </w:r>
      <w:r w:rsidR="00396166" w:rsidRPr="00667446">
        <w:rPr>
          <w:rFonts w:asciiTheme="minorHAnsi" w:hAnsiTheme="minorHAnsi" w:cstheme="minorHAnsi"/>
          <w:lang w:eastAsia="pl-PL"/>
        </w:rPr>
        <w:t>Pzp</w:t>
      </w:r>
      <w:r w:rsidRPr="00667446">
        <w:rPr>
          <w:rFonts w:asciiTheme="minorHAnsi" w:hAnsiTheme="minorHAnsi" w:cstheme="minorHAnsi"/>
        </w:rPr>
        <w:t xml:space="preserve"> Zamawiający najpierw dokona badania </w:t>
      </w:r>
      <w:r w:rsidR="00396166" w:rsidRPr="00667446">
        <w:rPr>
          <w:rFonts w:asciiTheme="minorHAnsi" w:hAnsiTheme="minorHAnsi" w:cstheme="minorHAnsi"/>
        </w:rPr>
        <w:t>i</w:t>
      </w:r>
      <w:r w:rsidR="00396166" w:rsidRPr="00667446">
        <w:rPr>
          <w:rFonts w:asciiTheme="minorHAnsi" w:hAnsiTheme="minorHAnsi" w:cstheme="minorHAnsi"/>
          <w:lang w:eastAsia="pl-PL"/>
        </w:rPr>
        <w:t> </w:t>
      </w:r>
      <w:r w:rsidRPr="00667446">
        <w:rPr>
          <w:rFonts w:asciiTheme="minorHAnsi" w:hAnsiTheme="minorHAnsi" w:cstheme="minorHAnsi"/>
        </w:rPr>
        <w:t>oceny ofert, a</w:t>
      </w:r>
      <w:r w:rsidR="00F016B5" w:rsidRPr="00667446">
        <w:rPr>
          <w:rFonts w:asciiTheme="minorHAnsi" w:hAnsiTheme="minorHAnsi" w:cstheme="minorHAnsi"/>
        </w:rPr>
        <w:t> </w:t>
      </w:r>
      <w:r w:rsidRPr="00667446">
        <w:rPr>
          <w:rFonts w:asciiTheme="minorHAnsi" w:hAnsiTheme="minorHAnsi" w:cstheme="minorHAnsi"/>
        </w:rPr>
        <w:t xml:space="preserve">następnie dokona kwalifikacji podmiotowej Wykonawcy, którego </w:t>
      </w:r>
      <w:r w:rsidR="002745B8" w:rsidRPr="00667446">
        <w:rPr>
          <w:rFonts w:asciiTheme="minorHAnsi" w:hAnsiTheme="minorHAnsi" w:cstheme="minorHAnsi"/>
        </w:rPr>
        <w:t>Oferta</w:t>
      </w:r>
      <w:r w:rsidRPr="00667446">
        <w:rPr>
          <w:rFonts w:asciiTheme="minorHAnsi" w:hAnsiTheme="minorHAnsi" w:cstheme="minorHAnsi"/>
        </w:rPr>
        <w:t xml:space="preserve"> została najwyżej oceniona, w zakresie braku podstaw wykluczenia oraz spełnienia warunków udziału w</w:t>
      </w:r>
      <w:r w:rsidRPr="00667446">
        <w:rPr>
          <w:rFonts w:asciiTheme="minorHAnsi" w:hAnsiTheme="minorHAnsi" w:cstheme="minorHAnsi"/>
          <w:lang w:eastAsia="pl-PL"/>
        </w:rPr>
        <w:t xml:space="preserve"> </w:t>
      </w:r>
      <w:r w:rsidRPr="00667446">
        <w:rPr>
          <w:rFonts w:asciiTheme="minorHAnsi" w:hAnsiTheme="minorHAnsi" w:cstheme="minorHAnsi"/>
        </w:rPr>
        <w:t>postępowaniu</w:t>
      </w:r>
      <w:r w:rsidR="00F161C9" w:rsidRPr="00667446">
        <w:rPr>
          <w:rFonts w:asciiTheme="minorHAnsi" w:hAnsiTheme="minorHAnsi" w:cstheme="minorHAnsi"/>
        </w:rPr>
        <w:t>.</w:t>
      </w:r>
    </w:p>
    <w:p w14:paraId="05AB6D0C" w14:textId="7F60726D" w:rsidR="00D76F6D" w:rsidRPr="00667446" w:rsidRDefault="00D76F6D" w:rsidP="00667446">
      <w:pPr>
        <w:numPr>
          <w:ilvl w:val="0"/>
          <w:numId w:val="58"/>
        </w:numPr>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W przypadku, o którym mowa powyżej, Wykonawca nie jest obowiązany do złożenia wraz </w:t>
      </w:r>
      <w:r w:rsidR="00396166" w:rsidRPr="00667446">
        <w:rPr>
          <w:rFonts w:asciiTheme="minorHAnsi" w:hAnsiTheme="minorHAnsi" w:cstheme="minorHAnsi"/>
        </w:rPr>
        <w:t>z</w:t>
      </w:r>
      <w:r w:rsidR="00396166" w:rsidRPr="00667446">
        <w:rPr>
          <w:rFonts w:asciiTheme="minorHAnsi" w:hAnsiTheme="minorHAnsi" w:cstheme="minorHAnsi"/>
          <w:lang w:eastAsia="pl-PL"/>
        </w:rPr>
        <w:t> </w:t>
      </w:r>
      <w:r w:rsidRPr="00667446">
        <w:rPr>
          <w:rFonts w:asciiTheme="minorHAnsi" w:hAnsiTheme="minorHAnsi" w:cstheme="minorHAnsi"/>
        </w:rPr>
        <w:t>ofertą oświadczenia, o którym mowa w art. 125 ust. 1 ustawy</w:t>
      </w:r>
      <w:r w:rsidR="00396166" w:rsidRPr="00667446">
        <w:rPr>
          <w:rFonts w:asciiTheme="minorHAnsi" w:hAnsiTheme="minorHAnsi" w:cstheme="minorHAnsi"/>
        </w:rPr>
        <w:t xml:space="preserve"> Pzp</w:t>
      </w:r>
      <w:r w:rsidR="00A81F8E" w:rsidRPr="00667446">
        <w:rPr>
          <w:rFonts w:asciiTheme="minorHAnsi" w:hAnsiTheme="minorHAnsi" w:cstheme="minorHAnsi"/>
        </w:rPr>
        <w:t>.</w:t>
      </w:r>
    </w:p>
    <w:p w14:paraId="1C832906" w14:textId="54F7F526" w:rsidR="00D76F6D" w:rsidRPr="00667446" w:rsidRDefault="5AA77DB9" w:rsidP="00667446">
      <w:pPr>
        <w:numPr>
          <w:ilvl w:val="0"/>
          <w:numId w:val="58"/>
        </w:numPr>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Jeżeli wobec Wykonawcy zachodzą podstawy wykluczenia, Wykonawca ten nie spełnia warunków udziału </w:t>
      </w:r>
      <w:r w:rsidR="00745B8D" w:rsidRPr="00667446">
        <w:rPr>
          <w:rFonts w:asciiTheme="minorHAnsi" w:hAnsiTheme="minorHAnsi" w:cstheme="minorHAnsi"/>
        </w:rPr>
        <w:t>w </w:t>
      </w:r>
      <w:r w:rsidRPr="00667446">
        <w:rPr>
          <w:rFonts w:asciiTheme="minorHAnsi" w:hAnsiTheme="minorHAnsi" w:cstheme="minorHAnsi"/>
        </w:rPr>
        <w:t>postępowaniu, nie składa podmiotowych środków dowodowych lub oświadczenia, o</w:t>
      </w:r>
      <w:r w:rsidR="0014345B" w:rsidRPr="00667446">
        <w:rPr>
          <w:rFonts w:asciiTheme="minorHAnsi" w:hAnsiTheme="minorHAnsi" w:cstheme="minorHAnsi"/>
        </w:rPr>
        <w:t> </w:t>
      </w:r>
      <w:r w:rsidRPr="00667446">
        <w:rPr>
          <w:rFonts w:asciiTheme="minorHAnsi" w:hAnsiTheme="minorHAnsi" w:cstheme="minorHAnsi"/>
        </w:rPr>
        <w:t xml:space="preserve">którym mowa </w:t>
      </w:r>
      <w:r w:rsidR="00745B8D" w:rsidRPr="00667446">
        <w:rPr>
          <w:rFonts w:asciiTheme="minorHAnsi" w:hAnsiTheme="minorHAnsi" w:cstheme="minorHAnsi"/>
        </w:rPr>
        <w:t>w </w:t>
      </w:r>
      <w:r w:rsidRPr="00667446">
        <w:rPr>
          <w:rFonts w:asciiTheme="minorHAnsi" w:hAnsiTheme="minorHAnsi" w:cstheme="minorHAnsi"/>
        </w:rPr>
        <w:t>art.</w:t>
      </w:r>
      <w:r w:rsidR="00745B8D" w:rsidRPr="00667446">
        <w:rPr>
          <w:rFonts w:asciiTheme="minorHAnsi" w:hAnsiTheme="minorHAnsi" w:cstheme="minorHAnsi"/>
        </w:rPr>
        <w:t> </w:t>
      </w:r>
      <w:r w:rsidRPr="00667446">
        <w:rPr>
          <w:rFonts w:asciiTheme="minorHAnsi" w:hAnsiTheme="minorHAnsi" w:cstheme="minorHAnsi"/>
        </w:rPr>
        <w:t>125 ust. 1</w:t>
      </w:r>
      <w:r w:rsidR="50C6F8D5" w:rsidRPr="00667446">
        <w:rPr>
          <w:rFonts w:asciiTheme="minorHAnsi" w:hAnsiTheme="minorHAnsi" w:cstheme="minorHAnsi"/>
        </w:rPr>
        <w:t xml:space="preserve"> ustawy</w:t>
      </w:r>
      <w:r w:rsidR="00396166" w:rsidRPr="00667446">
        <w:rPr>
          <w:rFonts w:asciiTheme="minorHAnsi" w:hAnsiTheme="minorHAnsi" w:cstheme="minorHAnsi"/>
        </w:rPr>
        <w:t xml:space="preserve"> Pzp</w:t>
      </w:r>
      <w:r w:rsidRPr="00667446">
        <w:rPr>
          <w:rFonts w:asciiTheme="minorHAnsi" w:hAnsiTheme="minorHAnsi" w:cstheme="minorHAnsi"/>
        </w:rPr>
        <w:t xml:space="preserve">, potwierdzających brak podstaw wykluczenia lub spełnianie warunków udziału w postępowaniu, Zamawiający dokonuje ponownego badania i oceny ofert pozostałych Wykonawców, </w:t>
      </w:r>
      <w:r w:rsidR="00745B8D" w:rsidRPr="00667446">
        <w:rPr>
          <w:rFonts w:asciiTheme="minorHAnsi" w:hAnsiTheme="minorHAnsi" w:cstheme="minorHAnsi"/>
        </w:rPr>
        <w:t>a </w:t>
      </w:r>
      <w:r w:rsidRPr="00667446">
        <w:rPr>
          <w:rFonts w:asciiTheme="minorHAnsi" w:hAnsiTheme="minorHAnsi" w:cstheme="minorHAnsi"/>
        </w:rPr>
        <w:t xml:space="preserve">następnie dokonuje kwalifikacji podmiotowej Wykonawcy, którego </w:t>
      </w:r>
      <w:r w:rsidR="434FCC2F" w:rsidRPr="00667446">
        <w:rPr>
          <w:rFonts w:asciiTheme="minorHAnsi" w:hAnsiTheme="minorHAnsi" w:cstheme="minorHAnsi"/>
        </w:rPr>
        <w:t>Oferta</w:t>
      </w:r>
      <w:r w:rsidRPr="00667446">
        <w:rPr>
          <w:rFonts w:asciiTheme="minorHAnsi" w:hAnsiTheme="minorHAnsi" w:cstheme="minorHAnsi"/>
        </w:rPr>
        <w:t xml:space="preserve"> została najwyżej oceniona, </w:t>
      </w:r>
      <w:r w:rsidR="00745B8D" w:rsidRPr="00667446">
        <w:rPr>
          <w:rFonts w:asciiTheme="minorHAnsi" w:hAnsiTheme="minorHAnsi" w:cstheme="minorHAnsi"/>
        </w:rPr>
        <w:t>w </w:t>
      </w:r>
      <w:r w:rsidRPr="00667446">
        <w:rPr>
          <w:rFonts w:asciiTheme="minorHAnsi" w:hAnsiTheme="minorHAnsi" w:cstheme="minorHAnsi"/>
        </w:rPr>
        <w:t xml:space="preserve">zakresie braku podstaw wykluczenia oraz spełniania warunków udziału w postępowaniu. </w:t>
      </w:r>
    </w:p>
    <w:p w14:paraId="6EC97F7A" w14:textId="332FC90E" w:rsidR="00D76F6D" w:rsidRPr="00667446" w:rsidRDefault="00D76F6D" w:rsidP="00667446">
      <w:pPr>
        <w:numPr>
          <w:ilvl w:val="0"/>
          <w:numId w:val="58"/>
        </w:numPr>
        <w:suppressAutoHyphens w:val="0"/>
        <w:spacing w:line="276" w:lineRule="auto"/>
        <w:rPr>
          <w:rFonts w:asciiTheme="minorHAnsi" w:eastAsia="Calibri" w:hAnsiTheme="minorHAnsi" w:cstheme="minorBidi"/>
          <w:color w:val="000000"/>
          <w:lang w:eastAsia="pl-PL"/>
        </w:rPr>
      </w:pPr>
      <w:r w:rsidRPr="6983A419">
        <w:rPr>
          <w:rFonts w:asciiTheme="minorHAnsi" w:hAnsiTheme="minorHAnsi" w:cstheme="minorBidi"/>
        </w:rPr>
        <w:t xml:space="preserve">Zamawiający kontynuuje procedurę ponownego badania i oceny ofert, o której mowa w </w:t>
      </w:r>
      <w:r w:rsidR="00174A3F" w:rsidRPr="6983A419">
        <w:rPr>
          <w:rFonts w:asciiTheme="minorHAnsi" w:hAnsiTheme="minorHAnsi" w:cstheme="minorBidi"/>
        </w:rPr>
        <w:t>pkt</w:t>
      </w:r>
      <w:r w:rsidR="461E056D" w:rsidRPr="6983A419">
        <w:rPr>
          <w:rFonts w:asciiTheme="minorHAnsi" w:hAnsiTheme="minorHAnsi" w:cstheme="minorBidi"/>
        </w:rPr>
        <w:t>.</w:t>
      </w:r>
      <w:r w:rsidR="00174A3F" w:rsidRPr="6983A419">
        <w:rPr>
          <w:rFonts w:asciiTheme="minorHAnsi" w:hAnsiTheme="minorHAnsi" w:cstheme="minorBidi"/>
        </w:rPr>
        <w:t xml:space="preserve"> 1</w:t>
      </w:r>
      <w:r w:rsidR="002B7543" w:rsidRPr="6983A419">
        <w:rPr>
          <w:rFonts w:asciiTheme="minorHAnsi" w:hAnsiTheme="minorHAnsi" w:cstheme="minorBidi"/>
        </w:rPr>
        <w:t>2</w:t>
      </w:r>
      <w:r w:rsidRPr="6983A419">
        <w:rPr>
          <w:rFonts w:asciiTheme="minorHAnsi" w:hAnsiTheme="minorHAnsi" w:cstheme="minorBidi"/>
        </w:rPr>
        <w:t>, w</w:t>
      </w:r>
      <w:r w:rsidR="00BE0F2B" w:rsidRPr="6983A419">
        <w:rPr>
          <w:rFonts w:asciiTheme="minorHAnsi" w:hAnsiTheme="minorHAnsi" w:cstheme="minorBidi"/>
        </w:rPr>
        <w:t> </w:t>
      </w:r>
      <w:r w:rsidRPr="6983A419">
        <w:rPr>
          <w:rFonts w:asciiTheme="minorHAnsi" w:hAnsiTheme="minorHAnsi" w:cstheme="minorBidi"/>
        </w:rPr>
        <w:t xml:space="preserve">odniesieniu do ofert Wykonawców pozostałych w postępowaniu, a następnie dokonuje kwalifikacji podmiotowej Wykonawcy, którego </w:t>
      </w:r>
      <w:r w:rsidR="002745B8" w:rsidRPr="6983A419">
        <w:rPr>
          <w:rFonts w:asciiTheme="minorHAnsi" w:hAnsiTheme="minorHAnsi" w:cstheme="minorBidi"/>
        </w:rPr>
        <w:t>Oferta</w:t>
      </w:r>
      <w:r w:rsidRPr="6983A419">
        <w:rPr>
          <w:rFonts w:asciiTheme="minorHAnsi" w:hAnsiTheme="minorHAnsi" w:cstheme="minorBidi"/>
        </w:rPr>
        <w:t xml:space="preserve"> została najwyżej oceniona, w zakresie braku podstaw wykluczenia oraz spełniania warunków udziału w postępowaniu, do momentu wyboru najkorzystniejszej </w:t>
      </w:r>
      <w:r w:rsidR="00F801C7" w:rsidRPr="6983A419">
        <w:rPr>
          <w:rFonts w:asciiTheme="minorHAnsi" w:hAnsiTheme="minorHAnsi" w:cstheme="minorBidi"/>
        </w:rPr>
        <w:t>Oferty</w:t>
      </w:r>
      <w:r w:rsidRPr="6983A419">
        <w:rPr>
          <w:rFonts w:asciiTheme="minorHAnsi" w:hAnsiTheme="minorHAnsi" w:cstheme="minorBidi"/>
        </w:rPr>
        <w:t xml:space="preserve"> albo unieważnienia postępowania o udzielenie zamówienia.</w:t>
      </w:r>
    </w:p>
    <w:p w14:paraId="50A4E049" w14:textId="258DB6B0" w:rsidR="00D76F6D" w:rsidRPr="00667446" w:rsidRDefault="00D76F6D" w:rsidP="00667446">
      <w:pPr>
        <w:numPr>
          <w:ilvl w:val="0"/>
          <w:numId w:val="58"/>
        </w:numPr>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rP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00B75ED9" w:rsidRPr="00667446">
        <w:rPr>
          <w:rFonts w:asciiTheme="minorHAnsi" w:hAnsiTheme="minorHAnsi" w:cstheme="minorHAnsi"/>
          <w:lang w:eastAsia="pl-PL"/>
        </w:rPr>
        <w:t xml:space="preserve"> </w:t>
      </w:r>
      <w:r w:rsidRPr="00667446">
        <w:rPr>
          <w:rFonts w:asciiTheme="minorHAnsi" w:hAnsiTheme="minorHAnsi" w:cstheme="minorHAnsi"/>
        </w:rPr>
        <w:t>zamówieniu w Biuletynie Zamówień Publicznych (BZP). Jeżeli w dniu publikacji ogłoszenia o</w:t>
      </w:r>
      <w:r w:rsidR="00B75ED9" w:rsidRPr="00667446">
        <w:rPr>
          <w:rFonts w:asciiTheme="minorHAnsi" w:hAnsiTheme="minorHAnsi" w:cstheme="minorHAnsi"/>
          <w:lang w:eastAsia="pl-PL"/>
        </w:rPr>
        <w:t xml:space="preserve"> </w:t>
      </w:r>
      <w:r w:rsidRPr="00667446">
        <w:rPr>
          <w:rFonts w:asciiTheme="minorHAnsi" w:hAnsiTheme="minorHAnsi" w:cstheme="minorHAnsi"/>
        </w:rPr>
        <w:t>zamówieniu nie będzie opublikowany średni kurs walut przez NBP Zamawiający przyjmie kurs przeliczeniowy z ostatniej opublikowanej tabeli kursów NBP przed dniem publikacji ogłoszenia o zamówieniu w BZP.</w:t>
      </w:r>
    </w:p>
    <w:p w14:paraId="391BD0B6" w14:textId="305720E8" w:rsidR="005E1A16" w:rsidRPr="00667446" w:rsidRDefault="005E1A16" w:rsidP="00667446">
      <w:pPr>
        <w:pStyle w:val="Nagwek1"/>
        <w:numPr>
          <w:ilvl w:val="0"/>
          <w:numId w:val="42"/>
        </w:numPr>
        <w:spacing w:after="0" w:line="276" w:lineRule="auto"/>
        <w:ind w:left="0" w:hanging="142"/>
        <w:rPr>
          <w:rFonts w:cstheme="minorHAnsi"/>
          <w:lang w:eastAsia="pl-PL"/>
        </w:rPr>
      </w:pPr>
      <w:r w:rsidRPr="00667446">
        <w:rPr>
          <w:rFonts w:cstheme="minorHAnsi"/>
        </w:rPr>
        <w:t>Podstawy wykluczenia</w:t>
      </w:r>
    </w:p>
    <w:p w14:paraId="7B22B4E6" w14:textId="45FEAC6C" w:rsidR="005E1A16" w:rsidRPr="00667446" w:rsidRDefault="3F0A6297" w:rsidP="00667446">
      <w:pPr>
        <w:pStyle w:val="Akapitzlist"/>
        <w:numPr>
          <w:ilvl w:val="0"/>
          <w:numId w:val="52"/>
        </w:numPr>
        <w:suppressAutoHyphens w:val="0"/>
        <w:autoSpaceDE w:val="0"/>
        <w:autoSpaceDN w:val="0"/>
        <w:adjustRightInd w:val="0"/>
        <w:spacing w:line="276" w:lineRule="auto"/>
        <w:ind w:left="284" w:hanging="284"/>
        <w:rPr>
          <w:rFonts w:asciiTheme="minorHAnsi" w:eastAsiaTheme="minorEastAsia" w:hAnsiTheme="minorHAnsi" w:cstheme="minorBidi"/>
          <w:color w:val="000000"/>
        </w:rPr>
      </w:pPr>
      <w:r w:rsidRPr="4FA97043">
        <w:rPr>
          <w:rFonts w:asciiTheme="minorHAnsi" w:eastAsiaTheme="minorEastAsia" w:hAnsiTheme="minorHAnsi" w:cstheme="minorBidi"/>
          <w:color w:val="000000" w:themeColor="text1"/>
        </w:rPr>
        <w:t xml:space="preserve">Z postępowania o udzielenie zamówienia wyklucza </w:t>
      </w:r>
      <w:r w:rsidRPr="4FA97043">
        <w:rPr>
          <w:rFonts w:asciiTheme="minorHAnsi" w:eastAsiaTheme="minorEastAsia" w:hAnsiTheme="minorHAnsi" w:cstheme="minorBidi"/>
          <w:color w:val="000000" w:themeColor="text1"/>
          <w:lang w:eastAsia="en-US"/>
        </w:rPr>
        <w:t>się̨ Wykonawców</w:t>
      </w:r>
      <w:r w:rsidRPr="4FA97043">
        <w:rPr>
          <w:rFonts w:asciiTheme="minorHAnsi" w:eastAsiaTheme="minorEastAsia" w:hAnsiTheme="minorHAnsi" w:cstheme="minorBidi"/>
          <w:color w:val="000000" w:themeColor="text1"/>
        </w:rPr>
        <w:t xml:space="preserve">, </w:t>
      </w:r>
      <w:r w:rsidR="00F1C593" w:rsidRPr="4FA97043">
        <w:rPr>
          <w:rFonts w:asciiTheme="minorHAnsi" w:eastAsiaTheme="minorEastAsia" w:hAnsiTheme="minorHAnsi" w:cstheme="minorBidi"/>
          <w:color w:val="000000" w:themeColor="text1"/>
        </w:rPr>
        <w:t xml:space="preserve">w stosunku do których zachodzi którakolwiek z okoliczności wskazanych w art. 108 ust. 1 </w:t>
      </w:r>
      <w:r w:rsidR="01CEC3F7" w:rsidRPr="4FA97043">
        <w:rPr>
          <w:rFonts w:asciiTheme="minorHAnsi" w:eastAsiaTheme="minorEastAsia" w:hAnsiTheme="minorHAnsi" w:cstheme="minorBidi"/>
          <w:color w:val="000000" w:themeColor="text1"/>
        </w:rPr>
        <w:t>oraz art. 109 ust</w:t>
      </w:r>
      <w:r w:rsidR="00F1C593" w:rsidRPr="4FA97043">
        <w:rPr>
          <w:rFonts w:asciiTheme="minorHAnsi" w:eastAsiaTheme="minorEastAsia" w:hAnsiTheme="minorHAnsi" w:cstheme="minorBidi"/>
          <w:color w:val="000000" w:themeColor="text1"/>
        </w:rPr>
        <w:t>.</w:t>
      </w:r>
      <w:r w:rsidR="01CEC3F7" w:rsidRPr="4FA97043">
        <w:rPr>
          <w:rFonts w:asciiTheme="minorHAnsi" w:eastAsiaTheme="minorEastAsia" w:hAnsiTheme="minorHAnsi" w:cstheme="minorBidi"/>
          <w:color w:val="000000" w:themeColor="text1"/>
        </w:rPr>
        <w:t xml:space="preserve"> 1 pkt 1 i 4</w:t>
      </w:r>
      <w:r w:rsidR="59B7594F" w:rsidRPr="4FA97043">
        <w:rPr>
          <w:rFonts w:asciiTheme="minorHAnsi" w:eastAsiaTheme="minorEastAsia" w:hAnsiTheme="minorHAnsi" w:cstheme="minorBidi"/>
          <w:color w:val="000000" w:themeColor="text1"/>
        </w:rPr>
        <w:t xml:space="preserve"> Pzp</w:t>
      </w:r>
      <w:r w:rsidR="007D3A81" w:rsidRPr="4FA97043">
        <w:rPr>
          <w:rFonts w:asciiTheme="minorHAnsi" w:eastAsiaTheme="minorEastAsia" w:hAnsiTheme="minorHAnsi" w:cstheme="minorBidi"/>
          <w:color w:val="000000" w:themeColor="text1"/>
          <w:lang w:eastAsia="en-US"/>
        </w:rPr>
        <w:t xml:space="preserve"> </w:t>
      </w:r>
      <w:r w:rsidR="009F64D4" w:rsidRPr="4FA97043">
        <w:rPr>
          <w:rFonts w:asciiTheme="minorHAnsi" w:hAnsiTheme="minorHAnsi" w:cstheme="minorBidi"/>
          <w:lang w:eastAsia="pl-PL"/>
        </w:rPr>
        <w:t>z</w:t>
      </w:r>
      <w:r w:rsidR="009F64D4">
        <w:rPr>
          <w:rFonts w:asciiTheme="minorHAnsi" w:hAnsiTheme="minorHAnsi" w:cstheme="minorBidi"/>
          <w:lang w:eastAsia="pl-PL"/>
        </w:rPr>
        <w:t> </w:t>
      </w:r>
      <w:r w:rsidR="007D3A81" w:rsidRPr="4FA97043">
        <w:rPr>
          <w:rFonts w:asciiTheme="minorHAnsi" w:hAnsiTheme="minorHAnsi" w:cstheme="minorBidi"/>
          <w:lang w:eastAsia="pl-PL"/>
        </w:rPr>
        <w:t>zastrzeżenie</w:t>
      </w:r>
      <w:r w:rsidR="00FD083A" w:rsidRPr="4FA97043">
        <w:rPr>
          <w:rFonts w:asciiTheme="minorHAnsi" w:hAnsiTheme="minorHAnsi" w:cstheme="minorBidi"/>
          <w:lang w:eastAsia="pl-PL"/>
        </w:rPr>
        <w:t>m</w:t>
      </w:r>
      <w:r w:rsidR="007D3A81" w:rsidRPr="4FA97043">
        <w:rPr>
          <w:rFonts w:asciiTheme="minorHAnsi" w:hAnsiTheme="minorHAnsi" w:cstheme="minorBidi"/>
          <w:lang w:eastAsia="pl-PL"/>
        </w:rPr>
        <w:t xml:space="preserve"> art. 110 ust</w:t>
      </w:r>
      <w:r w:rsidR="3C72FF1B" w:rsidRPr="4FA97043">
        <w:rPr>
          <w:rFonts w:asciiTheme="minorHAnsi" w:hAnsiTheme="minorHAnsi" w:cstheme="minorBidi"/>
          <w:lang w:eastAsia="pl-PL"/>
        </w:rPr>
        <w:t>.</w:t>
      </w:r>
      <w:r w:rsidR="007D3A81" w:rsidRPr="4FA97043">
        <w:rPr>
          <w:rFonts w:asciiTheme="minorHAnsi" w:hAnsiTheme="minorHAnsi" w:cstheme="minorBidi"/>
          <w:lang w:eastAsia="pl-PL"/>
        </w:rPr>
        <w:t xml:space="preserve"> 2 Pzp</w:t>
      </w:r>
      <w:r w:rsidR="01CEC3F7" w:rsidRPr="4FA97043">
        <w:rPr>
          <w:rFonts w:asciiTheme="minorHAnsi" w:eastAsiaTheme="minorEastAsia" w:hAnsiTheme="minorHAnsi" w:cstheme="minorBidi"/>
          <w:color w:val="000000" w:themeColor="text1"/>
          <w:lang w:eastAsia="en-US"/>
        </w:rPr>
        <w:t>.</w:t>
      </w:r>
    </w:p>
    <w:p w14:paraId="12CE4F9C" w14:textId="7E666AA0" w:rsidR="005E1A16" w:rsidRPr="00667446" w:rsidRDefault="3F0A6297" w:rsidP="00667446">
      <w:pPr>
        <w:pStyle w:val="Akapitzlist"/>
        <w:numPr>
          <w:ilvl w:val="0"/>
          <w:numId w:val="52"/>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eastAsiaTheme="minorEastAsia" w:hAnsiTheme="minorHAnsi" w:cstheme="minorHAnsi"/>
          <w:color w:val="000000" w:themeColor="text1"/>
        </w:rPr>
        <w:t>Wykluczenie Wykonawcy następuje zgodnie z art. 111 ustawy</w:t>
      </w:r>
      <w:r w:rsidR="00396166" w:rsidRPr="00667446">
        <w:rPr>
          <w:rFonts w:asciiTheme="minorHAnsi" w:eastAsiaTheme="minorEastAsia" w:hAnsiTheme="minorHAnsi" w:cstheme="minorHAnsi"/>
          <w:color w:val="000000" w:themeColor="text1"/>
          <w:lang w:eastAsia="en-US"/>
        </w:rPr>
        <w:t xml:space="preserve"> Pzp</w:t>
      </w:r>
      <w:r w:rsidR="00F1C593" w:rsidRPr="00667446">
        <w:rPr>
          <w:rFonts w:asciiTheme="minorHAnsi" w:eastAsiaTheme="minorEastAsia" w:hAnsiTheme="minorHAnsi" w:cstheme="minorHAnsi"/>
          <w:color w:val="000000" w:themeColor="text1"/>
          <w:lang w:eastAsia="en-US"/>
        </w:rPr>
        <w:t>.</w:t>
      </w:r>
    </w:p>
    <w:p w14:paraId="0FD0C175" w14:textId="49E989B4" w:rsidR="005E1A16" w:rsidRPr="00667446" w:rsidRDefault="005E1A16" w:rsidP="00667446">
      <w:pPr>
        <w:pStyle w:val="Akapitzlist"/>
        <w:numPr>
          <w:ilvl w:val="0"/>
          <w:numId w:val="52"/>
        </w:numPr>
        <w:spacing w:line="276" w:lineRule="auto"/>
        <w:ind w:left="284" w:hanging="284"/>
        <w:rPr>
          <w:rFonts w:asciiTheme="minorHAnsi" w:hAnsiTheme="minorHAnsi" w:cstheme="minorBidi"/>
        </w:rPr>
      </w:pPr>
      <w:r w:rsidRPr="4FA97043">
        <w:rPr>
          <w:rFonts w:asciiTheme="minorHAnsi" w:hAnsiTheme="minorHAnsi" w:cstheme="minorBidi"/>
        </w:rPr>
        <w:t>Wykonawca nie podlega wykluczeniu w okolicznościach określonych w art. 108 ust. 1 pkt 1, 2</w:t>
      </w:r>
      <w:r w:rsidR="00003037" w:rsidRPr="4FA97043">
        <w:rPr>
          <w:rFonts w:asciiTheme="minorHAnsi" w:hAnsiTheme="minorHAnsi" w:cstheme="minorBidi"/>
          <w:lang w:eastAsia="pl-PL"/>
        </w:rPr>
        <w:t xml:space="preserve"> i</w:t>
      </w:r>
      <w:r w:rsidR="00003037" w:rsidRPr="4FA97043">
        <w:rPr>
          <w:rFonts w:asciiTheme="minorHAnsi" w:hAnsiTheme="minorHAnsi" w:cstheme="minorBidi"/>
        </w:rPr>
        <w:t xml:space="preserve"> </w:t>
      </w:r>
      <w:r w:rsidRPr="4FA97043">
        <w:rPr>
          <w:rFonts w:asciiTheme="minorHAnsi" w:hAnsiTheme="minorHAnsi" w:cstheme="minorBidi"/>
        </w:rPr>
        <w:t>5</w:t>
      </w:r>
      <w:r w:rsidRPr="4FA97043">
        <w:rPr>
          <w:rFonts w:asciiTheme="minorHAnsi" w:hAnsiTheme="minorHAnsi" w:cstheme="minorBidi"/>
          <w:lang w:eastAsia="pl-PL"/>
        </w:rPr>
        <w:t xml:space="preserve"> Pzp</w:t>
      </w:r>
      <w:r w:rsidR="00003037" w:rsidRPr="4FA97043">
        <w:rPr>
          <w:rFonts w:asciiTheme="minorHAnsi" w:hAnsiTheme="minorHAnsi" w:cstheme="minorBidi"/>
          <w:lang w:eastAsia="pl-PL"/>
        </w:rPr>
        <w:t xml:space="preserve"> lub art. </w:t>
      </w:r>
      <w:r w:rsidR="007E0921" w:rsidRPr="4FA97043">
        <w:rPr>
          <w:rFonts w:asciiTheme="minorHAnsi" w:hAnsiTheme="minorHAnsi" w:cstheme="minorBidi"/>
          <w:lang w:eastAsia="pl-PL"/>
        </w:rPr>
        <w:t>10</w:t>
      </w:r>
      <w:r w:rsidR="00003037" w:rsidRPr="4FA97043">
        <w:rPr>
          <w:rFonts w:asciiTheme="minorHAnsi" w:hAnsiTheme="minorHAnsi" w:cstheme="minorBidi"/>
          <w:lang w:eastAsia="pl-PL"/>
        </w:rPr>
        <w:t>9 ust</w:t>
      </w:r>
      <w:r w:rsidR="4144502C" w:rsidRPr="4FA97043">
        <w:rPr>
          <w:rFonts w:asciiTheme="minorHAnsi" w:hAnsiTheme="minorHAnsi" w:cstheme="minorBidi"/>
          <w:lang w:eastAsia="pl-PL"/>
        </w:rPr>
        <w:t>.</w:t>
      </w:r>
      <w:r w:rsidR="00003037" w:rsidRPr="4FA97043">
        <w:rPr>
          <w:rFonts w:asciiTheme="minorHAnsi" w:hAnsiTheme="minorHAnsi" w:cstheme="minorBidi"/>
          <w:lang w:eastAsia="pl-PL"/>
        </w:rPr>
        <w:t xml:space="preserve"> 1 pkt 4</w:t>
      </w:r>
      <w:r w:rsidR="008B2A6B" w:rsidRPr="4FA97043">
        <w:rPr>
          <w:rFonts w:asciiTheme="minorHAnsi" w:hAnsiTheme="minorHAnsi" w:cstheme="minorBidi"/>
        </w:rPr>
        <w:t xml:space="preserve"> Pzp</w:t>
      </w:r>
      <w:r w:rsidRPr="4FA97043">
        <w:rPr>
          <w:rFonts w:asciiTheme="minorHAnsi" w:hAnsiTheme="minorHAnsi" w:cstheme="minorBidi"/>
        </w:rPr>
        <w:t xml:space="preserve">, jeżeli udowodni Zamawiającemu, że spełnił łącznie przesłanki wskazane </w:t>
      </w:r>
      <w:r w:rsidR="009F64D4" w:rsidRPr="4FA97043">
        <w:rPr>
          <w:rFonts w:asciiTheme="minorHAnsi" w:hAnsiTheme="minorHAnsi" w:cstheme="minorBidi"/>
        </w:rPr>
        <w:t>w</w:t>
      </w:r>
      <w:r w:rsidR="009F64D4">
        <w:rPr>
          <w:rFonts w:asciiTheme="minorHAnsi" w:hAnsiTheme="minorHAnsi" w:cstheme="minorBidi"/>
        </w:rPr>
        <w:t> </w:t>
      </w:r>
      <w:r w:rsidRPr="4FA97043">
        <w:rPr>
          <w:rFonts w:asciiTheme="minorHAnsi" w:hAnsiTheme="minorHAnsi" w:cstheme="minorBidi"/>
        </w:rPr>
        <w:t>art. 110 ust. 2 Pzp.</w:t>
      </w:r>
    </w:p>
    <w:p w14:paraId="569A584E" w14:textId="16BBD381" w:rsidR="005E1A16" w:rsidRPr="00667446" w:rsidRDefault="005E1A16" w:rsidP="00667446">
      <w:pPr>
        <w:pStyle w:val="Akapitzlist"/>
        <w:numPr>
          <w:ilvl w:val="0"/>
          <w:numId w:val="52"/>
        </w:numPr>
        <w:spacing w:line="276" w:lineRule="auto"/>
        <w:ind w:left="284" w:hanging="284"/>
        <w:rPr>
          <w:rFonts w:asciiTheme="minorHAnsi" w:hAnsiTheme="minorHAnsi" w:cstheme="minorHAnsi"/>
        </w:rPr>
      </w:pPr>
      <w:r w:rsidRPr="00667446">
        <w:rPr>
          <w:rFonts w:asciiTheme="minorHAnsi" w:hAnsiTheme="minorHAnsi" w:cstheme="minorHAnsi"/>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3EADADEB" w:rsidR="00D81C24" w:rsidRPr="00667446" w:rsidRDefault="00D81C24" w:rsidP="00667446">
      <w:pPr>
        <w:pStyle w:val="Akapitzlist"/>
        <w:numPr>
          <w:ilvl w:val="0"/>
          <w:numId w:val="52"/>
        </w:numPr>
        <w:spacing w:line="276" w:lineRule="auto"/>
        <w:ind w:left="284" w:hanging="284"/>
        <w:rPr>
          <w:rFonts w:asciiTheme="minorHAnsi" w:hAnsiTheme="minorHAnsi" w:cstheme="minorHAnsi"/>
        </w:rPr>
      </w:pPr>
      <w:r w:rsidRPr="00667446">
        <w:rPr>
          <w:rFonts w:asciiTheme="minorHAnsi" w:hAnsiTheme="minorHAnsi" w:cstheme="minorHAnsi"/>
        </w:rPr>
        <w:t>Zamawiający w trakcie trwania postępowania żąda od Wykonawcy podmiotowych środków dowodowych na potwierdzenie braku podstaw wykluczenia, zgodnie z art. 7 ust. 17 Pzp.</w:t>
      </w:r>
    </w:p>
    <w:p w14:paraId="0AFFFEEF" w14:textId="0A0A299D" w:rsidR="00102060" w:rsidRPr="00667446" w:rsidRDefault="72D649B2" w:rsidP="00667446">
      <w:pPr>
        <w:pStyle w:val="Akapitzlist"/>
        <w:numPr>
          <w:ilvl w:val="0"/>
          <w:numId w:val="52"/>
        </w:numPr>
        <w:spacing w:line="276" w:lineRule="auto"/>
        <w:ind w:left="284" w:hanging="284"/>
        <w:rPr>
          <w:rFonts w:asciiTheme="minorHAnsi" w:hAnsiTheme="minorHAnsi" w:cstheme="minorBidi"/>
        </w:rPr>
      </w:pPr>
      <w:r w:rsidRPr="2939EA4D">
        <w:rPr>
          <w:rFonts w:asciiTheme="minorHAnsi" w:hAnsiTheme="minorHAnsi" w:cstheme="minorBidi"/>
        </w:rPr>
        <w:t xml:space="preserve">Zamawiający może żądać od Wykonawcy podmiotowych środków dowodowych na potwierdzenie spełnienia warunków udziału w postępowaniu lub kryteriów selekcji. Rodzaje podmiotowych środków dowodowych oraz innych dokumentów lub oświadczeń, jakich może żądać zamawiający od </w:t>
      </w:r>
      <w:r w:rsidR="4B795FBC" w:rsidRPr="2939EA4D">
        <w:rPr>
          <w:rFonts w:asciiTheme="minorHAnsi" w:hAnsiTheme="minorHAnsi" w:cstheme="minorBidi"/>
        </w:rPr>
        <w:lastRenderedPageBreak/>
        <w:t>W</w:t>
      </w:r>
      <w:r w:rsidRPr="2939EA4D">
        <w:rPr>
          <w:rFonts w:asciiTheme="minorHAnsi" w:hAnsiTheme="minorHAnsi" w:cstheme="minorBidi"/>
        </w:rPr>
        <w:t>ykonawcy, okres ich ważności oraz formy, w jakich mogą być one składane, wyznacza rozporządzenia Ministra Rozwoju wydane na podstawie art. 128 ust. 6 Pzp.</w:t>
      </w:r>
    </w:p>
    <w:p w14:paraId="7A3A8804" w14:textId="1E0ED373" w:rsidR="005E1A16" w:rsidRPr="00667446" w:rsidRDefault="005E1A16" w:rsidP="00667446">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Wykonawca może zostać wykluczony przez Zamawiającego na każdym etapie postępowania o</w:t>
      </w:r>
      <w:r w:rsidR="00C95CFC" w:rsidRPr="00667446">
        <w:rPr>
          <w:rFonts w:asciiTheme="minorHAnsi" w:eastAsiaTheme="minorHAnsi" w:hAnsiTheme="minorHAnsi" w:cstheme="minorHAnsi"/>
          <w:color w:val="000000"/>
        </w:rPr>
        <w:t> </w:t>
      </w:r>
      <w:r w:rsidRPr="00667446">
        <w:rPr>
          <w:rFonts w:asciiTheme="minorHAnsi" w:eastAsiaTheme="minorHAnsi" w:hAnsiTheme="minorHAnsi" w:cstheme="minorHAnsi"/>
          <w:color w:val="000000"/>
        </w:rPr>
        <w:t>udzielenie zamówienia.</w:t>
      </w:r>
    </w:p>
    <w:p w14:paraId="2720A15E" w14:textId="5F81C5C8" w:rsidR="00705DBE" w:rsidRPr="00667446" w:rsidRDefault="00705DBE" w:rsidP="00667446">
      <w:pPr>
        <w:pStyle w:val="Nagwek1"/>
        <w:numPr>
          <w:ilvl w:val="0"/>
          <w:numId w:val="42"/>
        </w:numPr>
        <w:spacing w:after="0" w:line="276" w:lineRule="auto"/>
        <w:ind w:left="0" w:hanging="142"/>
        <w:rPr>
          <w:rFonts w:eastAsiaTheme="minorEastAsia" w:cstheme="minorHAnsi"/>
          <w:lang w:eastAsia="en-US"/>
        </w:rPr>
      </w:pPr>
      <w:r w:rsidRPr="00667446">
        <w:rPr>
          <w:rFonts w:eastAsiaTheme="minorEastAsia" w:cstheme="minorHAnsi"/>
        </w:rPr>
        <w:t xml:space="preserve">Oświadczenia i dokumenty, jakie zobowiązani są dostarczyć </w:t>
      </w:r>
      <w:r w:rsidRPr="00667446">
        <w:rPr>
          <w:rFonts w:eastAsiaTheme="minorEastAsia" w:cstheme="minorHAnsi"/>
          <w:lang w:eastAsia="en-US"/>
        </w:rPr>
        <w:t>Wykonawcy</w:t>
      </w:r>
      <w:r w:rsidRPr="00667446">
        <w:rPr>
          <w:rFonts w:eastAsiaTheme="minorEastAsia" w:cstheme="minorHAnsi"/>
        </w:rPr>
        <w:t xml:space="preserve"> w celu wykazania braku podstaw wykluczenia oraz potwierdzenia spełniania warunków udziału w postępowaniu </w:t>
      </w:r>
      <w:r w:rsidRPr="00667446">
        <w:rPr>
          <w:rFonts w:eastAsiaTheme="minorEastAsia" w:cstheme="minorHAnsi"/>
          <w:lang w:eastAsia="en-US"/>
        </w:rPr>
        <w:t xml:space="preserve">- Podmiotowe środki dowodowe na potwierdzenie, że oferowane </w:t>
      </w:r>
      <w:r w:rsidR="00811F92" w:rsidRPr="00667446">
        <w:rPr>
          <w:rFonts w:eastAsiaTheme="minorEastAsia" w:cstheme="minorHAnsi"/>
          <w:lang w:eastAsia="en-US"/>
        </w:rPr>
        <w:t xml:space="preserve">usługi </w:t>
      </w:r>
      <w:r w:rsidRPr="00667446">
        <w:rPr>
          <w:rFonts w:eastAsiaTheme="minorEastAsia" w:cstheme="minorHAnsi"/>
          <w:lang w:eastAsia="en-US"/>
        </w:rPr>
        <w:t>spełniają określone przez Zamawiającego wymagania.</w:t>
      </w:r>
    </w:p>
    <w:p w14:paraId="21BA12DF" w14:textId="1401F3C2" w:rsidR="00674977" w:rsidRPr="00667446" w:rsidRDefault="00F33B32" w:rsidP="00667446">
      <w:pPr>
        <w:pStyle w:val="Akapitzlist"/>
        <w:numPr>
          <w:ilvl w:val="0"/>
          <w:numId w:val="59"/>
        </w:numPr>
        <w:suppressAutoHyphens w:val="0"/>
        <w:spacing w:line="276" w:lineRule="auto"/>
        <w:ind w:left="426"/>
        <w:rPr>
          <w:rFonts w:asciiTheme="minorHAnsi" w:hAnsiTheme="minorHAnsi" w:cstheme="minorHAnsi"/>
        </w:rPr>
      </w:pPr>
      <w:r w:rsidRPr="00667446">
        <w:rPr>
          <w:rFonts w:asciiTheme="minorHAnsi" w:hAnsiTheme="minorHAnsi" w:cstheme="minorHAnsi"/>
        </w:rPr>
        <w:t>Zamawiający przed udzieleniem zamówienia, wezwie Wykonawcę, którego oferta została najwyżej oceniona, do złożenia w wyznaczonym, nie krótszym niż 10 dni, terminie aktualnych na dzień złożenia następujących oświadczeń lub dokumentów:</w:t>
      </w:r>
    </w:p>
    <w:p w14:paraId="5CAB11E3" w14:textId="1B25E88B" w:rsidR="00811F92" w:rsidRPr="00667446" w:rsidRDefault="00811F92" w:rsidP="00667446">
      <w:pPr>
        <w:pStyle w:val="Akapitzlist"/>
        <w:numPr>
          <w:ilvl w:val="1"/>
          <w:numId w:val="59"/>
        </w:numPr>
        <w:suppressAutoHyphens w:val="0"/>
        <w:spacing w:line="276" w:lineRule="auto"/>
        <w:ind w:left="993" w:hanging="567"/>
        <w:rPr>
          <w:rFonts w:asciiTheme="minorHAnsi" w:hAnsiTheme="minorHAnsi" w:cstheme="minorHAnsi"/>
        </w:rPr>
      </w:pPr>
      <w:r w:rsidRPr="00667446">
        <w:rPr>
          <w:rFonts w:asciiTheme="minorHAnsi" w:hAnsiTheme="minorHAnsi" w:cstheme="minorHAnsi"/>
          <w:b/>
          <w:bCs/>
        </w:rPr>
        <w:t>Informacja banku lub spółdzielczej kasy oszczędnościowo-kredytowej</w:t>
      </w:r>
      <w:r w:rsidRPr="00667446">
        <w:rPr>
          <w:rFonts w:asciiTheme="minorHAnsi" w:hAnsiTheme="minorHAnsi" w:cstheme="minorHAnsi"/>
        </w:rPr>
        <w:t xml:space="preserve"> potwierdzająca wysokość posiadanych środków finansowych lub zdolność kredytową Wykonawcy, potwierdzająca spełnianie warunku określonego w rozdziale V</w:t>
      </w:r>
      <w:r w:rsidR="009873E3">
        <w:rPr>
          <w:rFonts w:asciiTheme="minorHAnsi" w:hAnsiTheme="minorHAnsi" w:cstheme="minorHAnsi"/>
        </w:rPr>
        <w:t>I</w:t>
      </w:r>
      <w:r w:rsidRPr="00667446">
        <w:rPr>
          <w:rFonts w:asciiTheme="minorHAnsi" w:hAnsiTheme="minorHAnsi" w:cstheme="minorHAnsi"/>
        </w:rPr>
        <w:t xml:space="preserve"> pkt </w:t>
      </w:r>
      <w:r w:rsidR="00695686" w:rsidRPr="00667446">
        <w:rPr>
          <w:rFonts w:asciiTheme="minorHAnsi" w:hAnsiTheme="minorHAnsi" w:cstheme="minorHAnsi"/>
        </w:rPr>
        <w:t>2</w:t>
      </w:r>
      <w:r w:rsidRPr="00667446">
        <w:rPr>
          <w:rFonts w:asciiTheme="minorHAnsi" w:hAnsiTheme="minorHAnsi" w:cstheme="minorHAnsi"/>
        </w:rPr>
        <w:t xml:space="preserve">.2 </w:t>
      </w:r>
      <w:proofErr w:type="spellStart"/>
      <w:r w:rsidRPr="00667446">
        <w:rPr>
          <w:rFonts w:asciiTheme="minorHAnsi" w:hAnsiTheme="minorHAnsi" w:cstheme="minorHAnsi"/>
        </w:rPr>
        <w:t>ppkt</w:t>
      </w:r>
      <w:proofErr w:type="spellEnd"/>
      <w:r w:rsidRPr="00667446">
        <w:rPr>
          <w:rFonts w:asciiTheme="minorHAnsi" w:hAnsiTheme="minorHAnsi" w:cstheme="minorHAnsi"/>
        </w:rPr>
        <w:t xml:space="preserve"> </w:t>
      </w:r>
      <w:r w:rsidR="00695686" w:rsidRPr="00667446">
        <w:rPr>
          <w:rFonts w:asciiTheme="minorHAnsi" w:hAnsiTheme="minorHAnsi" w:cstheme="minorHAnsi"/>
        </w:rPr>
        <w:t>2</w:t>
      </w:r>
      <w:r w:rsidRPr="00667446">
        <w:rPr>
          <w:rFonts w:asciiTheme="minorHAnsi" w:hAnsiTheme="minorHAnsi" w:cstheme="minorHAnsi"/>
        </w:rPr>
        <w:t>.2.</w:t>
      </w:r>
      <w:r w:rsidR="00695686" w:rsidRPr="00667446">
        <w:rPr>
          <w:rFonts w:asciiTheme="minorHAnsi" w:hAnsiTheme="minorHAnsi" w:cstheme="minorHAnsi"/>
        </w:rPr>
        <w:t>1</w:t>
      </w:r>
      <w:r w:rsidRPr="00667446">
        <w:rPr>
          <w:rFonts w:asciiTheme="minorHAnsi" w:hAnsiTheme="minorHAnsi" w:cstheme="minorHAnsi"/>
        </w:rPr>
        <w:t xml:space="preserve"> SWZ, w</w:t>
      </w:r>
      <w:r w:rsidR="00695686" w:rsidRPr="00667446">
        <w:rPr>
          <w:rFonts w:asciiTheme="minorHAnsi" w:hAnsiTheme="minorHAnsi" w:cstheme="minorHAnsi"/>
        </w:rPr>
        <w:t> </w:t>
      </w:r>
      <w:r w:rsidRPr="00667446">
        <w:rPr>
          <w:rFonts w:asciiTheme="minorHAnsi" w:hAnsiTheme="minorHAnsi" w:cstheme="minorHAnsi"/>
        </w:rPr>
        <w:t xml:space="preserve">okresie nie wcześniejszym niż </w:t>
      </w:r>
      <w:r w:rsidR="00D9735C" w:rsidRPr="00667446">
        <w:rPr>
          <w:rFonts w:asciiTheme="minorHAnsi" w:hAnsiTheme="minorHAnsi" w:cstheme="minorHAnsi"/>
        </w:rPr>
        <w:t>3 miesiące przed jej złożeniem</w:t>
      </w:r>
      <w:r w:rsidRPr="00667446">
        <w:rPr>
          <w:rFonts w:asciiTheme="minorHAnsi" w:hAnsiTheme="minorHAnsi" w:cstheme="minorHAnsi"/>
        </w:rPr>
        <w:t>;</w:t>
      </w:r>
    </w:p>
    <w:p w14:paraId="7BE22017" w14:textId="779F6BBE" w:rsidR="00A01C3A" w:rsidRPr="00667446" w:rsidRDefault="00A01C3A" w:rsidP="00667446">
      <w:pPr>
        <w:pStyle w:val="Akapitzlist"/>
        <w:numPr>
          <w:ilvl w:val="1"/>
          <w:numId w:val="59"/>
        </w:numPr>
        <w:suppressAutoHyphens w:val="0"/>
        <w:spacing w:line="276" w:lineRule="auto"/>
        <w:ind w:left="993" w:hanging="567"/>
        <w:rPr>
          <w:rFonts w:asciiTheme="minorHAnsi" w:hAnsiTheme="minorHAnsi" w:cstheme="minorBidi"/>
        </w:rPr>
      </w:pPr>
      <w:r w:rsidRPr="4FA97043">
        <w:rPr>
          <w:rFonts w:asciiTheme="minorHAnsi" w:hAnsiTheme="minorHAnsi" w:cstheme="minorBidi"/>
          <w:b/>
        </w:rPr>
        <w:t>Wykaz usług</w:t>
      </w:r>
      <w:r w:rsidRPr="4FA97043">
        <w:rPr>
          <w:rFonts w:asciiTheme="minorHAnsi" w:hAnsiTheme="minorHAnsi" w:cstheme="minorBidi"/>
        </w:rPr>
        <w:t xml:space="preserve"> potwierdzający spełnianie warunku określonego w </w:t>
      </w:r>
      <w:r w:rsidRPr="4FA97043">
        <w:rPr>
          <w:rFonts w:asciiTheme="minorHAnsi" w:hAnsiTheme="minorHAnsi" w:cstheme="minorBidi"/>
          <w:lang w:eastAsia="pl-PL"/>
        </w:rPr>
        <w:t xml:space="preserve">rozdziale VI pkt 2 </w:t>
      </w:r>
      <w:proofErr w:type="spellStart"/>
      <w:r w:rsidRPr="4FA97043">
        <w:rPr>
          <w:rFonts w:asciiTheme="minorHAnsi" w:hAnsiTheme="minorHAnsi" w:cstheme="minorBidi"/>
          <w:lang w:eastAsia="pl-PL"/>
        </w:rPr>
        <w:t>ppkt</w:t>
      </w:r>
      <w:proofErr w:type="spellEnd"/>
      <w:r w:rsidRPr="4FA97043">
        <w:rPr>
          <w:rFonts w:asciiTheme="minorHAnsi" w:hAnsiTheme="minorHAnsi" w:cstheme="minorBidi"/>
          <w:lang w:eastAsia="pl-PL"/>
        </w:rPr>
        <w:t xml:space="preserve"> 2.2</w:t>
      </w:r>
      <w:r w:rsidR="00811F92" w:rsidRPr="4FA97043">
        <w:rPr>
          <w:rFonts w:asciiTheme="minorHAnsi" w:hAnsiTheme="minorHAnsi" w:cstheme="minorBidi"/>
          <w:lang w:eastAsia="pl-PL"/>
        </w:rPr>
        <w:t>.2</w:t>
      </w:r>
      <w:r w:rsidRPr="4FA97043">
        <w:rPr>
          <w:rFonts w:asciiTheme="minorHAnsi" w:hAnsiTheme="minorHAnsi" w:cstheme="minorBidi"/>
          <w:lang w:eastAsia="pl-PL"/>
        </w:rPr>
        <w:t xml:space="preserve"> </w:t>
      </w:r>
      <w:r w:rsidR="00811F92" w:rsidRPr="4FA97043">
        <w:rPr>
          <w:rFonts w:asciiTheme="minorHAnsi" w:hAnsiTheme="minorHAnsi" w:cstheme="minorBidi"/>
          <w:lang w:eastAsia="pl-PL"/>
        </w:rPr>
        <w:t>litera a)</w:t>
      </w:r>
      <w:r w:rsidRPr="4FA97043">
        <w:rPr>
          <w:rFonts w:asciiTheme="minorHAnsi" w:hAnsiTheme="minorHAnsi" w:cstheme="minorBidi"/>
          <w:lang w:eastAsia="pl-PL"/>
        </w:rPr>
        <w:t xml:space="preserve"> </w:t>
      </w:r>
      <w:r w:rsidRPr="4FA97043">
        <w:rPr>
          <w:rFonts w:asciiTheme="minorHAnsi" w:hAnsiTheme="minorHAnsi" w:cstheme="minorBidi"/>
        </w:rPr>
        <w:t xml:space="preserve">SWZ. </w:t>
      </w:r>
      <w:r w:rsidRPr="4FA97043">
        <w:rPr>
          <w:rFonts w:asciiTheme="minorHAnsi" w:hAnsiTheme="minorHAnsi" w:cstheme="minorBidi"/>
          <w:lang w:eastAsia="pl-PL"/>
        </w:rPr>
        <w:t>Usługi</w:t>
      </w:r>
      <w:r w:rsidRPr="4FA97043">
        <w:rPr>
          <w:rFonts w:asciiTheme="minorHAnsi" w:hAnsiTheme="minorHAnsi" w:cstheme="minorBid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0702FCE" w:rsidRPr="4FA97043">
        <w:rPr>
          <w:rFonts w:asciiTheme="minorHAnsi" w:hAnsiTheme="minorHAnsi" w:cstheme="minorBidi"/>
          <w:b/>
        </w:rPr>
        <w:t> </w:t>
      </w:r>
      <w:r w:rsidRPr="4FA97043">
        <w:rPr>
          <w:rFonts w:asciiTheme="minorHAnsi" w:hAnsiTheme="minorHAnsi" w:cstheme="minorBidi"/>
        </w:rPr>
        <w:t>podmiotów, na rzecz których usługi te zostały wykonane. Do wykazu należy załączyć dowody potwierdzające, że</w:t>
      </w:r>
      <w:r w:rsidRPr="4FA97043">
        <w:rPr>
          <w:rFonts w:asciiTheme="minorHAnsi" w:eastAsia="TimesNewRoman" w:hAnsiTheme="minorHAnsi" w:cstheme="minorBidi"/>
          <w:lang w:eastAsia="pl-PL"/>
        </w:rPr>
        <w:t xml:space="preserve"> wymienione usługi zostały wykonane należycie, w</w:t>
      </w:r>
      <w:r w:rsidR="00702FCE" w:rsidRPr="4FA97043">
        <w:rPr>
          <w:rFonts w:asciiTheme="minorHAnsi" w:eastAsia="TimesNewRoman" w:hAnsiTheme="minorHAnsi" w:cstheme="minorBidi"/>
          <w:lang w:eastAsia="pl-PL"/>
        </w:rPr>
        <w:t> </w:t>
      </w:r>
      <w:r w:rsidRPr="4FA97043">
        <w:rPr>
          <w:rFonts w:asciiTheme="minorHAnsi" w:eastAsia="TimesNewRoman" w:hAnsiTheme="minorHAnsi" w:cstheme="minorBidi"/>
          <w:lang w:eastAsia="pl-PL"/>
        </w:rPr>
        <w:t>szczególności referencje bądź inne dokumenty wystawione przez podmiot, na rzecz którego usługi były wykonywane, a jeżeli z uzasadnionej przyczyny o obiektywnym charakterze Wykonawca nie jest w stanie uzyskać tych dokumentów – oświadczenie Wykonawcy</w:t>
      </w:r>
      <w:r w:rsidRPr="4FA97043">
        <w:rPr>
          <w:rFonts w:asciiTheme="minorHAnsi" w:hAnsiTheme="minorHAnsi" w:cstheme="minorBidi"/>
        </w:rPr>
        <w:t xml:space="preserve">. W przypadku świadczeń okresowych lub ciągłych nadal wykonywanych referencje bądź inne dokumenty potwierdzające ich należyte wykonanie powinny być </w:t>
      </w:r>
      <w:r w:rsidR="00372011" w:rsidRPr="4FA97043">
        <w:rPr>
          <w:rFonts w:asciiTheme="minorHAnsi" w:hAnsiTheme="minorHAnsi" w:cstheme="minorBidi"/>
        </w:rPr>
        <w:t xml:space="preserve">wystawione w okresie ostatnich </w:t>
      </w:r>
      <w:r w:rsidRPr="4FA97043">
        <w:rPr>
          <w:rFonts w:asciiTheme="minorHAnsi" w:hAnsiTheme="minorHAnsi" w:cstheme="minorBidi"/>
        </w:rPr>
        <w:t>3 miesi</w:t>
      </w:r>
      <w:r w:rsidR="00372011" w:rsidRPr="4FA97043">
        <w:rPr>
          <w:rFonts w:asciiTheme="minorHAnsi" w:hAnsiTheme="minorHAnsi" w:cstheme="minorBidi"/>
        </w:rPr>
        <w:t>ęcy</w:t>
      </w:r>
      <w:r w:rsidRPr="4FA97043">
        <w:rPr>
          <w:rFonts w:asciiTheme="minorHAnsi" w:hAnsiTheme="minorHAnsi" w:cstheme="minorBidi"/>
        </w:rPr>
        <w:t xml:space="preserve"> przed upływem terminu składania ofert. Wykaz należy sporządzić według Załącznika nr 3 do SWZ</w:t>
      </w:r>
      <w:r w:rsidR="0BBDEA55" w:rsidRPr="4FA97043">
        <w:rPr>
          <w:rFonts w:asciiTheme="minorHAnsi" w:hAnsiTheme="minorHAnsi" w:cstheme="minorBidi"/>
        </w:rPr>
        <w:t>;</w:t>
      </w:r>
    </w:p>
    <w:p w14:paraId="5A6E2F74" w14:textId="2B19E2FE" w:rsidR="00811F92" w:rsidRPr="00667446" w:rsidRDefault="00811F92" w:rsidP="00667446">
      <w:pPr>
        <w:pStyle w:val="Akapitzlist"/>
        <w:numPr>
          <w:ilvl w:val="1"/>
          <w:numId w:val="59"/>
        </w:numPr>
        <w:suppressAutoHyphens w:val="0"/>
        <w:spacing w:line="276" w:lineRule="auto"/>
        <w:ind w:left="993" w:hanging="567"/>
        <w:rPr>
          <w:rFonts w:asciiTheme="minorHAnsi" w:hAnsiTheme="minorHAnsi" w:cstheme="minorBidi"/>
        </w:rPr>
      </w:pPr>
      <w:r w:rsidRPr="4FA97043">
        <w:rPr>
          <w:rFonts w:asciiTheme="minorHAnsi" w:hAnsiTheme="minorHAnsi" w:cstheme="minorBidi"/>
          <w:b/>
        </w:rPr>
        <w:t>Wykaz osób</w:t>
      </w:r>
      <w:r w:rsidRPr="4FA97043">
        <w:rPr>
          <w:rFonts w:asciiTheme="minorHAnsi" w:hAnsiTheme="minorHAnsi" w:cstheme="minorBidi"/>
        </w:rPr>
        <w:t>, skierowanych przez Wykonawcę do realizacji zamówienia publicznego potwierdzający spełnianie warunku określonego w rozdziale V</w:t>
      </w:r>
      <w:r w:rsidR="009873E3">
        <w:rPr>
          <w:rFonts w:asciiTheme="minorHAnsi" w:hAnsiTheme="minorHAnsi" w:cstheme="minorBidi"/>
        </w:rPr>
        <w:t>I</w:t>
      </w:r>
      <w:r w:rsidRPr="4FA97043">
        <w:rPr>
          <w:rFonts w:asciiTheme="minorHAnsi" w:hAnsiTheme="minorHAnsi" w:cstheme="minorBidi"/>
        </w:rPr>
        <w:t xml:space="preserve"> pkt 2 </w:t>
      </w:r>
      <w:proofErr w:type="spellStart"/>
      <w:r w:rsidRPr="4FA97043">
        <w:rPr>
          <w:rFonts w:asciiTheme="minorHAnsi" w:hAnsiTheme="minorHAnsi" w:cstheme="minorBidi"/>
        </w:rPr>
        <w:t>ppkt</w:t>
      </w:r>
      <w:proofErr w:type="spellEnd"/>
      <w:r w:rsidRPr="4FA97043">
        <w:rPr>
          <w:rFonts w:asciiTheme="minorHAnsi" w:hAnsiTheme="minorHAnsi" w:cstheme="minorBidi"/>
        </w:rPr>
        <w:t xml:space="preserve"> 2.2.2. litera b) SWZ, wraz z informacjami na temat ich kwalifikacji zawodowych, doświadczenia, niezbędnych do wykonania zamówienia publicznego, a także zakresu wykonywanych przez nie czynności oraz informacją o podstawie do dysponowania tymi osobami – Załącznik nr 4 do SWZ</w:t>
      </w:r>
      <w:r w:rsidR="494AAF7A" w:rsidRPr="4FA97043">
        <w:rPr>
          <w:rFonts w:asciiTheme="minorHAnsi" w:hAnsiTheme="minorHAnsi" w:cstheme="minorBidi"/>
        </w:rPr>
        <w:t>;</w:t>
      </w:r>
    </w:p>
    <w:p w14:paraId="120E28DC" w14:textId="109E40E7" w:rsidR="00FB243F" w:rsidRPr="00667446" w:rsidRDefault="2A7FF3F0" w:rsidP="00667446">
      <w:pPr>
        <w:pStyle w:val="Akapitzlist"/>
        <w:numPr>
          <w:ilvl w:val="1"/>
          <w:numId w:val="59"/>
        </w:numPr>
        <w:suppressAutoHyphens w:val="0"/>
        <w:spacing w:line="276" w:lineRule="auto"/>
        <w:ind w:left="993" w:hanging="491"/>
        <w:rPr>
          <w:rFonts w:asciiTheme="minorHAnsi" w:hAnsiTheme="minorHAnsi" w:cstheme="minorBidi"/>
        </w:rPr>
      </w:pPr>
      <w:r w:rsidRPr="2939EA4D">
        <w:rPr>
          <w:rFonts w:asciiTheme="minorHAnsi" w:hAnsiTheme="minorHAnsi" w:cstheme="minorBidi"/>
          <w:b/>
        </w:rPr>
        <w:t xml:space="preserve">Oświadczenie </w:t>
      </w:r>
      <w:r w:rsidR="44188487" w:rsidRPr="2939EA4D">
        <w:rPr>
          <w:rFonts w:asciiTheme="minorHAnsi" w:hAnsiTheme="minorHAnsi" w:cstheme="minorBidi"/>
          <w:b/>
        </w:rPr>
        <w:t>W</w:t>
      </w:r>
      <w:r w:rsidRPr="2939EA4D">
        <w:rPr>
          <w:rFonts w:asciiTheme="minorHAnsi" w:hAnsiTheme="minorHAnsi" w:cstheme="minorBidi"/>
          <w:b/>
        </w:rPr>
        <w:t>ykonawcy, w zakresie art. 108 ust. 1 pkt 5 Pzp, o braku przynależności do tej samej grupy kapitałowej</w:t>
      </w:r>
      <w:r w:rsidRPr="2939EA4D">
        <w:rPr>
          <w:rFonts w:asciiTheme="minorHAnsi" w:hAnsiTheme="minorHAnsi" w:cstheme="minorBidi"/>
        </w:rPr>
        <w:t>, w rozumieniu ustawy z dnia 16.02.2007 r. o ochronie konkurencji i</w:t>
      </w:r>
      <w:r w:rsidR="00C95CFC" w:rsidRPr="2939EA4D">
        <w:rPr>
          <w:rFonts w:asciiTheme="minorHAnsi" w:hAnsiTheme="minorHAnsi" w:cstheme="minorBidi"/>
        </w:rPr>
        <w:t> </w:t>
      </w:r>
      <w:r w:rsidRPr="2939EA4D">
        <w:rPr>
          <w:rFonts w:asciiTheme="minorHAnsi" w:hAnsiTheme="minorHAnsi" w:cstheme="minorBidi"/>
        </w:rPr>
        <w:t xml:space="preserve">konsumentów (Dz. U. z </w:t>
      </w:r>
      <w:r w:rsidR="0913A6E3" w:rsidRPr="2939EA4D">
        <w:rPr>
          <w:rFonts w:asciiTheme="minorHAnsi" w:hAnsiTheme="minorHAnsi" w:cstheme="minorBidi"/>
        </w:rPr>
        <w:t>202</w:t>
      </w:r>
      <w:r w:rsidR="1A866905" w:rsidRPr="2939EA4D">
        <w:rPr>
          <w:rFonts w:asciiTheme="minorHAnsi" w:hAnsiTheme="minorHAnsi" w:cstheme="minorBidi"/>
        </w:rPr>
        <w:t>1</w:t>
      </w:r>
      <w:r w:rsidRPr="2939EA4D">
        <w:rPr>
          <w:rFonts w:asciiTheme="minorHAnsi" w:hAnsiTheme="minorHAnsi" w:cstheme="minorBidi"/>
        </w:rPr>
        <w:t xml:space="preserve"> r. poz. </w:t>
      </w:r>
      <w:r w:rsidR="5B21E101" w:rsidRPr="2939EA4D">
        <w:rPr>
          <w:rFonts w:asciiTheme="minorHAnsi" w:hAnsiTheme="minorHAnsi" w:cstheme="minorBidi"/>
        </w:rPr>
        <w:t>275)</w:t>
      </w:r>
      <w:r w:rsidRPr="2939EA4D">
        <w:rPr>
          <w:rFonts w:asciiTheme="minorHAnsi" w:hAnsiTheme="minorHAnsi" w:cstheme="minorBidi"/>
        </w:rPr>
        <w:t xml:space="preserve">, z innym Wykonawcą, który złożył odrębną </w:t>
      </w:r>
      <w:r w:rsidR="434FCC2F" w:rsidRPr="2939EA4D">
        <w:rPr>
          <w:rFonts w:asciiTheme="minorHAnsi" w:hAnsiTheme="minorHAnsi" w:cstheme="minorBidi"/>
        </w:rPr>
        <w:t>Ofertę</w:t>
      </w:r>
      <w:r w:rsidRPr="2939EA4D">
        <w:rPr>
          <w:rFonts w:asciiTheme="minorHAnsi" w:hAnsiTheme="minorHAnsi" w:cstheme="minorBidi"/>
        </w:rPr>
        <w:t xml:space="preserve">, </w:t>
      </w:r>
      <w:r w:rsidRPr="2939EA4D">
        <w:rPr>
          <w:rFonts w:asciiTheme="minorHAnsi" w:hAnsiTheme="minorHAnsi" w:cstheme="minorBidi"/>
          <w:lang w:eastAsia="pl-PL"/>
        </w:rPr>
        <w:t xml:space="preserve">albo oświadczenia o przynależności do tej samej grupy kapitałowej wraz z dokumentami lub informacjami potwierdzającymi przygotowanie </w:t>
      </w:r>
      <w:r w:rsidR="06447AD5" w:rsidRPr="2939EA4D">
        <w:rPr>
          <w:rFonts w:asciiTheme="minorHAnsi" w:hAnsiTheme="minorHAnsi" w:cstheme="minorBidi"/>
          <w:lang w:eastAsia="pl-PL"/>
        </w:rPr>
        <w:t>Oferty</w:t>
      </w:r>
      <w:r w:rsidRPr="2939EA4D">
        <w:rPr>
          <w:rFonts w:asciiTheme="minorHAnsi" w:hAnsiTheme="minorHAnsi" w:cstheme="minorBidi"/>
          <w:lang w:eastAsia="pl-PL"/>
        </w:rPr>
        <w:t>, niezależnie od innego Wykonawcy należącego do tej samej grupy kapitałowej</w:t>
      </w:r>
      <w:r w:rsidR="00100E8F" w:rsidRPr="2939EA4D">
        <w:rPr>
          <w:rFonts w:asciiTheme="minorHAnsi" w:hAnsiTheme="minorHAnsi" w:cstheme="minorBidi"/>
          <w:lang w:eastAsia="pl-PL"/>
        </w:rPr>
        <w:t xml:space="preserve"> (załącznik nr </w:t>
      </w:r>
      <w:r w:rsidR="00362962" w:rsidRPr="2939EA4D">
        <w:rPr>
          <w:rFonts w:asciiTheme="minorHAnsi" w:hAnsiTheme="minorHAnsi" w:cstheme="minorBidi"/>
          <w:lang w:eastAsia="pl-PL"/>
        </w:rPr>
        <w:t xml:space="preserve">6 </w:t>
      </w:r>
      <w:r w:rsidR="00100E8F" w:rsidRPr="2939EA4D">
        <w:rPr>
          <w:rFonts w:asciiTheme="minorHAnsi" w:hAnsiTheme="minorHAnsi" w:cstheme="minorBidi"/>
          <w:lang w:eastAsia="pl-PL"/>
        </w:rPr>
        <w:t>do SWZ</w:t>
      </w:r>
      <w:r w:rsidR="002E611C" w:rsidRPr="2939EA4D">
        <w:rPr>
          <w:rFonts w:asciiTheme="minorHAnsi" w:hAnsiTheme="minorHAnsi" w:cstheme="minorBidi"/>
          <w:lang w:eastAsia="pl-PL"/>
        </w:rPr>
        <w:t>)</w:t>
      </w:r>
      <w:r w:rsidRPr="2939EA4D">
        <w:rPr>
          <w:rFonts w:asciiTheme="minorHAnsi" w:hAnsiTheme="minorHAnsi" w:cstheme="minorBidi"/>
          <w:lang w:eastAsia="pl-PL"/>
        </w:rPr>
        <w:t>;</w:t>
      </w:r>
      <w:r w:rsidR="00FB5A43" w:rsidRPr="2939EA4D">
        <w:rPr>
          <w:rFonts w:asciiTheme="minorHAnsi" w:hAnsiTheme="minorHAnsi" w:cstheme="minorBidi"/>
        </w:rPr>
        <w:t xml:space="preserve"> </w:t>
      </w:r>
    </w:p>
    <w:p w14:paraId="104EC7E4" w14:textId="7A33C02C" w:rsidR="000265BE" w:rsidRPr="00667446" w:rsidRDefault="44188487" w:rsidP="00667446">
      <w:pPr>
        <w:pStyle w:val="Akapitzlist"/>
        <w:numPr>
          <w:ilvl w:val="1"/>
          <w:numId w:val="59"/>
        </w:numPr>
        <w:suppressAutoHyphens w:val="0"/>
        <w:spacing w:line="276" w:lineRule="auto"/>
        <w:ind w:left="993" w:hanging="567"/>
        <w:rPr>
          <w:rFonts w:asciiTheme="minorHAnsi" w:hAnsiTheme="minorHAnsi" w:cstheme="minorHAnsi"/>
          <w:lang w:eastAsia="pl-PL"/>
        </w:rPr>
      </w:pPr>
      <w:r w:rsidRPr="00667446">
        <w:rPr>
          <w:rFonts w:asciiTheme="minorHAnsi" w:hAnsiTheme="minorHAnsi" w:cstheme="minorHAnsi"/>
          <w:b/>
        </w:rPr>
        <w:t>Informacja z Krajowego Rejestru Karnego</w:t>
      </w:r>
      <w:r w:rsidRPr="00667446">
        <w:rPr>
          <w:rFonts w:asciiTheme="minorHAnsi" w:hAnsiTheme="minorHAnsi" w:cstheme="minorHAnsi"/>
        </w:rPr>
        <w:t xml:space="preserve"> w zakresie określonym w art. 108 ust. </w:t>
      </w:r>
      <w:r w:rsidRPr="00667446">
        <w:rPr>
          <w:rFonts w:asciiTheme="minorHAnsi" w:hAnsiTheme="minorHAnsi" w:cstheme="minorHAnsi"/>
          <w:lang w:eastAsia="pl-PL"/>
        </w:rPr>
        <w:t>1 pkt</w:t>
      </w:r>
      <w:r w:rsidR="00702FCE" w:rsidRPr="00667446">
        <w:rPr>
          <w:rFonts w:asciiTheme="minorHAnsi" w:hAnsiTheme="minorHAnsi" w:cstheme="minorHAnsi"/>
          <w:lang w:eastAsia="pl-PL"/>
        </w:rPr>
        <w:t> </w:t>
      </w:r>
      <w:r w:rsidRPr="00667446">
        <w:rPr>
          <w:rFonts w:asciiTheme="minorHAnsi" w:hAnsiTheme="minorHAnsi" w:cstheme="minorHAnsi"/>
          <w:lang w:eastAsia="pl-PL"/>
        </w:rPr>
        <w:t>1, 2 i 4 Pzp, sporządzon</w:t>
      </w:r>
      <w:r w:rsidR="1A57D0A4" w:rsidRPr="00667446">
        <w:rPr>
          <w:rFonts w:asciiTheme="minorHAnsi" w:hAnsiTheme="minorHAnsi" w:cstheme="minorHAnsi"/>
          <w:lang w:eastAsia="pl-PL"/>
        </w:rPr>
        <w:t>a</w:t>
      </w:r>
      <w:r w:rsidRPr="00667446">
        <w:rPr>
          <w:rFonts w:asciiTheme="minorHAnsi" w:hAnsiTheme="minorHAnsi" w:cstheme="minorHAnsi"/>
          <w:lang w:eastAsia="pl-PL"/>
        </w:rPr>
        <w:t xml:space="preserve"> nie wcześniej niż 6 miesięcy przed jej złożeniem;</w:t>
      </w:r>
    </w:p>
    <w:p w14:paraId="5A7690C5" w14:textId="114C2D9F" w:rsidR="00FB243F" w:rsidRPr="00667446" w:rsidRDefault="54EC4337" w:rsidP="00667446">
      <w:pPr>
        <w:pStyle w:val="Akapitzlist"/>
        <w:numPr>
          <w:ilvl w:val="1"/>
          <w:numId w:val="59"/>
        </w:numPr>
        <w:suppressAutoHyphens w:val="0"/>
        <w:spacing w:line="276" w:lineRule="auto"/>
        <w:ind w:left="993" w:hanging="567"/>
        <w:rPr>
          <w:rFonts w:asciiTheme="minorHAnsi" w:hAnsiTheme="minorHAnsi" w:cstheme="minorBidi"/>
        </w:rPr>
      </w:pPr>
      <w:r w:rsidRPr="4FA97043">
        <w:rPr>
          <w:rFonts w:asciiTheme="minorHAnsi" w:eastAsia="TimesNewRoman" w:hAnsiTheme="minorHAnsi" w:cstheme="minorBidi"/>
          <w:b/>
        </w:rPr>
        <w:lastRenderedPageBreak/>
        <w:t>Z</w:t>
      </w:r>
      <w:r w:rsidR="2A7FF3F0" w:rsidRPr="4FA97043">
        <w:rPr>
          <w:rFonts w:asciiTheme="minorHAnsi" w:eastAsia="TimesNewRoman" w:hAnsiTheme="minorHAnsi" w:cstheme="minorBidi"/>
          <w:b/>
        </w:rPr>
        <w:t>aświadczenie właściwego naczelnika urzędu skarbowego</w:t>
      </w:r>
      <w:r w:rsidR="2A7FF3F0" w:rsidRPr="4FA97043">
        <w:rPr>
          <w:rFonts w:asciiTheme="minorHAnsi" w:eastAsia="TimesNewRoman" w:hAnsiTheme="minorHAnsi" w:cstheme="minorBidi"/>
        </w:rPr>
        <w:t xml:space="preserve"> potwierdzające, że Wykonawca nie zalega z opłacaniem podatków</w:t>
      </w:r>
      <w:r w:rsidR="00FE0410" w:rsidRPr="4FA97043">
        <w:rPr>
          <w:rFonts w:asciiTheme="minorHAnsi" w:eastAsia="TimesNewRoman" w:hAnsiTheme="minorHAnsi" w:cstheme="minorBidi"/>
        </w:rPr>
        <w:t xml:space="preserve"> i opłat</w:t>
      </w:r>
      <w:r w:rsidR="2A7FF3F0" w:rsidRPr="4FA97043">
        <w:rPr>
          <w:rFonts w:asciiTheme="minorHAnsi" w:eastAsia="TimesNewRoman" w:hAnsiTheme="minorHAnsi" w:cstheme="minorBidi"/>
        </w:rPr>
        <w:t xml:space="preserve">, </w:t>
      </w:r>
      <w:r w:rsidR="00FE0410" w:rsidRPr="4FA97043">
        <w:rPr>
          <w:rFonts w:asciiTheme="minorHAnsi" w:eastAsia="TimesNewRoman" w:hAnsiTheme="minorHAnsi" w:cstheme="minorBidi"/>
        </w:rPr>
        <w:t xml:space="preserve">w zakresie art. </w:t>
      </w:r>
      <w:r w:rsidR="00FE0410" w:rsidRPr="4FA97043">
        <w:rPr>
          <w:rFonts w:asciiTheme="minorHAnsi" w:eastAsia="TimesNewRoman" w:hAnsiTheme="minorHAnsi" w:cstheme="minorBidi"/>
          <w:lang w:eastAsia="pl-PL"/>
        </w:rPr>
        <w:t>109 ust</w:t>
      </w:r>
      <w:r w:rsidR="6DFD9A34" w:rsidRPr="4FA97043">
        <w:rPr>
          <w:rFonts w:asciiTheme="minorHAnsi" w:eastAsia="TimesNewRoman" w:hAnsiTheme="minorHAnsi" w:cstheme="minorBidi"/>
          <w:lang w:eastAsia="pl-PL"/>
        </w:rPr>
        <w:t>.</w:t>
      </w:r>
      <w:r w:rsidR="00FE0410" w:rsidRPr="4FA97043">
        <w:rPr>
          <w:rFonts w:asciiTheme="minorHAnsi" w:eastAsia="TimesNewRoman" w:hAnsiTheme="minorHAnsi" w:cstheme="minorBidi"/>
          <w:lang w:eastAsia="pl-PL"/>
        </w:rPr>
        <w:t xml:space="preserve"> 1 pkt 1 Pzp, </w:t>
      </w:r>
      <w:r w:rsidR="2A7FF3F0" w:rsidRPr="4FA97043">
        <w:rPr>
          <w:rFonts w:asciiTheme="minorHAnsi" w:eastAsia="TimesNewRoman" w:hAnsiTheme="minorHAnsi" w:cstheme="minorBidi"/>
          <w:lang w:eastAsia="pl-PL"/>
        </w:rPr>
        <w:t xml:space="preserve">wystawione nie wcześniej niż 3 miesiące przed </w:t>
      </w:r>
      <w:r w:rsidR="00FE0410" w:rsidRPr="4FA97043">
        <w:rPr>
          <w:rFonts w:asciiTheme="minorHAnsi" w:eastAsia="TimesNewRoman" w:hAnsiTheme="minorHAnsi" w:cstheme="minorBidi"/>
          <w:lang w:eastAsia="pl-PL"/>
        </w:rPr>
        <w:t>złożeniem</w:t>
      </w:r>
      <w:r w:rsidR="00372011" w:rsidRPr="4FA97043">
        <w:rPr>
          <w:rFonts w:asciiTheme="minorHAnsi" w:eastAsia="TimesNewRoman" w:hAnsiTheme="minorHAnsi" w:cstheme="minorBidi"/>
          <w:lang w:eastAsia="pl-PL"/>
        </w:rPr>
        <w:t>,</w:t>
      </w:r>
      <w:r w:rsidR="00FE0410" w:rsidRPr="4FA97043">
        <w:rPr>
          <w:rFonts w:asciiTheme="minorHAnsi" w:eastAsia="TimesNewRoman" w:hAnsiTheme="minorHAnsi" w:cstheme="minorBidi"/>
          <w:lang w:eastAsia="pl-PL"/>
        </w:rPr>
        <w:t xml:space="preserve"> a w przypadku</w:t>
      </w:r>
      <w:r w:rsidR="1B6AEAD2" w:rsidRPr="4FA97043">
        <w:rPr>
          <w:rFonts w:asciiTheme="minorHAnsi" w:eastAsia="TimesNewRoman" w:hAnsiTheme="minorHAnsi" w:cstheme="minorBidi"/>
          <w:lang w:eastAsia="pl-PL"/>
        </w:rPr>
        <w:t xml:space="preserve"> zalegania z opłaceniem podatków lub opłat wraz z zaświadczeniem Zamawiający żąda złożenia dokumentów potwierdzających, że</w:t>
      </w:r>
      <w:r w:rsidR="00184920" w:rsidRPr="4FA97043">
        <w:rPr>
          <w:rFonts w:asciiTheme="minorHAnsi" w:eastAsia="TimesNewRoman" w:hAnsiTheme="minorHAnsi" w:cstheme="minorBidi"/>
          <w:lang w:eastAsia="pl-PL"/>
        </w:rPr>
        <w:t xml:space="preserve"> odpowiednio</w:t>
      </w:r>
      <w:r w:rsidR="1B6AEAD2" w:rsidRPr="4FA97043">
        <w:rPr>
          <w:rFonts w:asciiTheme="minorHAnsi" w:eastAsia="TimesNewRoman" w:hAnsiTheme="minorHAnsi" w:cstheme="minorBidi"/>
          <w:lang w:eastAsia="pl-PL"/>
        </w:rPr>
        <w:t xml:space="preserve"> przed upływem terminu składania ofert Wykonawca dokonał płatności należnych podatków lub opłat wraz z odsetkami lub </w:t>
      </w:r>
      <w:r w:rsidR="2A7FF3F0" w:rsidRPr="4FA97043">
        <w:rPr>
          <w:rFonts w:asciiTheme="minorHAnsi" w:eastAsia="TimesNewRoman" w:hAnsiTheme="minorHAnsi" w:cstheme="minorBidi"/>
          <w:lang w:eastAsia="pl-PL"/>
        </w:rPr>
        <w:t>grzywnami lub</w:t>
      </w:r>
      <w:r w:rsidR="007E55BF" w:rsidRPr="4FA97043">
        <w:rPr>
          <w:rFonts w:asciiTheme="minorHAnsi" w:eastAsia="TimesNewRoman" w:hAnsiTheme="minorHAnsi" w:cstheme="minorBidi"/>
          <w:lang w:eastAsia="pl-PL"/>
        </w:rPr>
        <w:t> </w:t>
      </w:r>
      <w:r w:rsidR="1B6AEAD2" w:rsidRPr="4FA97043">
        <w:rPr>
          <w:rFonts w:asciiTheme="minorHAnsi" w:eastAsia="TimesNewRoman" w:hAnsiTheme="minorHAnsi" w:cstheme="minorBidi"/>
          <w:lang w:eastAsia="pl-PL"/>
        </w:rPr>
        <w:t xml:space="preserve">zawarł wiążące porozumienie </w:t>
      </w:r>
      <w:r w:rsidR="00BF128C" w:rsidRPr="4FA97043">
        <w:rPr>
          <w:rFonts w:asciiTheme="minorHAnsi" w:eastAsia="TimesNewRoman" w:hAnsiTheme="minorHAnsi" w:cstheme="minorBidi"/>
          <w:lang w:eastAsia="pl-PL"/>
        </w:rPr>
        <w:t>w</w:t>
      </w:r>
      <w:r w:rsidR="00BF128C">
        <w:rPr>
          <w:rFonts w:asciiTheme="minorHAnsi" w:eastAsia="TimesNewRoman" w:hAnsiTheme="minorHAnsi" w:cstheme="minorBidi"/>
          <w:lang w:eastAsia="pl-PL"/>
        </w:rPr>
        <w:t> </w:t>
      </w:r>
      <w:r w:rsidR="1B6AEAD2" w:rsidRPr="4FA97043">
        <w:rPr>
          <w:rFonts w:asciiTheme="minorHAnsi" w:eastAsia="TimesNewRoman" w:hAnsiTheme="minorHAnsi" w:cstheme="minorBidi"/>
          <w:lang w:eastAsia="pl-PL"/>
        </w:rPr>
        <w:t>sprawie spłaty tych należności</w:t>
      </w:r>
      <w:r w:rsidR="2A7FF3F0" w:rsidRPr="4FA97043">
        <w:rPr>
          <w:rFonts w:asciiTheme="minorHAnsi" w:eastAsia="TimesNewRoman" w:hAnsiTheme="minorHAnsi" w:cstheme="minorBidi"/>
          <w:lang w:eastAsia="pl-PL"/>
        </w:rPr>
        <w:t>;</w:t>
      </w:r>
    </w:p>
    <w:p w14:paraId="119CB7BA" w14:textId="00F971B8" w:rsidR="00FB243F" w:rsidRPr="00667446" w:rsidRDefault="211FC486" w:rsidP="00667446">
      <w:pPr>
        <w:pStyle w:val="Akapitzlist"/>
        <w:numPr>
          <w:ilvl w:val="1"/>
          <w:numId w:val="59"/>
        </w:numPr>
        <w:suppressAutoHyphens w:val="0"/>
        <w:spacing w:line="276" w:lineRule="auto"/>
        <w:ind w:left="993" w:hanging="567"/>
        <w:rPr>
          <w:rFonts w:asciiTheme="minorHAnsi" w:hAnsiTheme="minorHAnsi" w:cstheme="minorBidi"/>
        </w:rPr>
      </w:pPr>
      <w:r w:rsidRPr="4FA97043">
        <w:rPr>
          <w:rFonts w:asciiTheme="minorHAnsi" w:eastAsia="TimesNewRoman" w:hAnsiTheme="minorHAnsi" w:cstheme="minorBidi"/>
          <w:b/>
          <w:lang w:eastAsia="pl-PL"/>
        </w:rPr>
        <w:t>Z</w:t>
      </w:r>
      <w:r w:rsidR="2A7FF3F0" w:rsidRPr="4FA97043">
        <w:rPr>
          <w:rFonts w:asciiTheme="minorHAnsi" w:eastAsia="TimesNewRoman" w:hAnsiTheme="minorHAnsi" w:cstheme="minorBidi"/>
          <w:b/>
          <w:lang w:eastAsia="pl-PL"/>
        </w:rPr>
        <w:t xml:space="preserve">aświadczenie </w:t>
      </w:r>
      <w:r w:rsidR="00702368" w:rsidRPr="4FA97043">
        <w:rPr>
          <w:rFonts w:asciiTheme="minorHAnsi" w:eastAsia="TimesNewRoman" w:hAnsiTheme="minorHAnsi" w:cstheme="minorBidi"/>
          <w:b/>
          <w:lang w:eastAsia="pl-PL"/>
        </w:rPr>
        <w:t xml:space="preserve">albo inny dokument </w:t>
      </w:r>
      <w:r w:rsidR="2A7FF3F0" w:rsidRPr="4FA97043">
        <w:rPr>
          <w:rFonts w:asciiTheme="minorHAnsi" w:eastAsia="TimesNewRoman" w:hAnsiTheme="minorHAnsi" w:cstheme="minorBidi"/>
          <w:b/>
          <w:lang w:eastAsia="pl-PL"/>
        </w:rPr>
        <w:t xml:space="preserve">właściwej terenowej jednostki organizacyjnej Zakładu Ubezpieczeń Społecznych lub </w:t>
      </w:r>
      <w:r w:rsidR="7A82D6D9" w:rsidRPr="4FA97043">
        <w:rPr>
          <w:rFonts w:asciiTheme="minorHAnsi" w:eastAsia="TimesNewRoman" w:hAnsiTheme="minorHAnsi" w:cstheme="minorBidi"/>
          <w:b/>
          <w:lang w:eastAsia="pl-PL"/>
        </w:rPr>
        <w:t xml:space="preserve">właściwego oddziału regionalnego lub właściwej placówki terenowej </w:t>
      </w:r>
      <w:r w:rsidR="2A7FF3F0" w:rsidRPr="4FA97043">
        <w:rPr>
          <w:rFonts w:asciiTheme="minorHAnsi" w:eastAsia="TimesNewRoman" w:hAnsiTheme="minorHAnsi" w:cstheme="minorBidi"/>
          <w:b/>
          <w:lang w:eastAsia="pl-PL"/>
        </w:rPr>
        <w:t>Kasy Rolniczego Ubezpieczenia Społecznego</w:t>
      </w:r>
      <w:r w:rsidR="2A7FF3F0" w:rsidRPr="4FA97043">
        <w:rPr>
          <w:rFonts w:asciiTheme="minorHAnsi" w:eastAsia="TimesNewRoman" w:hAnsiTheme="minorHAnsi" w:cstheme="minorBidi"/>
          <w:lang w:eastAsia="pl-PL"/>
        </w:rPr>
        <w:t xml:space="preserve"> potwierdzając</w:t>
      </w:r>
      <w:r w:rsidR="7A82D6D9" w:rsidRPr="4FA97043">
        <w:rPr>
          <w:rFonts w:asciiTheme="minorHAnsi" w:eastAsia="TimesNewRoman" w:hAnsiTheme="minorHAnsi" w:cstheme="minorBidi"/>
          <w:lang w:eastAsia="pl-PL"/>
        </w:rPr>
        <w:t>ego</w:t>
      </w:r>
      <w:r w:rsidR="2A7FF3F0" w:rsidRPr="4FA97043">
        <w:rPr>
          <w:rFonts w:asciiTheme="minorHAnsi" w:eastAsia="TimesNewRoman" w:hAnsiTheme="minorHAnsi" w:cstheme="minorBidi"/>
          <w:lang w:eastAsia="pl-PL"/>
        </w:rPr>
        <w:t xml:space="preserve">, że Wykonawca nie zalega z opłacaniem składek na ubezpieczenia społeczne </w:t>
      </w:r>
      <w:r w:rsidR="7A82D6D9" w:rsidRPr="4FA97043">
        <w:rPr>
          <w:rFonts w:asciiTheme="minorHAnsi" w:eastAsia="TimesNewRoman" w:hAnsiTheme="minorHAnsi" w:cstheme="minorBidi"/>
          <w:lang w:eastAsia="pl-PL"/>
        </w:rPr>
        <w:t>i</w:t>
      </w:r>
      <w:r w:rsidR="2A7FF3F0" w:rsidRPr="4FA97043">
        <w:rPr>
          <w:rFonts w:asciiTheme="minorHAnsi" w:eastAsia="TimesNewRoman" w:hAnsiTheme="minorHAnsi" w:cstheme="minorBidi"/>
          <w:lang w:eastAsia="pl-PL"/>
        </w:rPr>
        <w:t xml:space="preserve"> zdrowotne, </w:t>
      </w:r>
      <w:r w:rsidR="7A82D6D9" w:rsidRPr="4FA97043">
        <w:rPr>
          <w:rFonts w:asciiTheme="minorHAnsi" w:eastAsia="TimesNewRoman" w:hAnsiTheme="minorHAnsi" w:cstheme="minorBidi"/>
          <w:lang w:eastAsia="pl-PL"/>
        </w:rPr>
        <w:t xml:space="preserve">w zakresie art. </w:t>
      </w:r>
      <w:r w:rsidR="7A82D6D9" w:rsidRPr="4FA97043">
        <w:rPr>
          <w:rFonts w:asciiTheme="minorHAnsi" w:eastAsia="TimesNewRoman" w:hAnsiTheme="minorHAnsi" w:cstheme="minorBidi"/>
        </w:rPr>
        <w:t xml:space="preserve">109 ust. </w:t>
      </w:r>
      <w:r w:rsidR="7A82D6D9" w:rsidRPr="4FA97043">
        <w:rPr>
          <w:rFonts w:asciiTheme="minorHAnsi" w:eastAsia="TimesNewRoman" w:hAnsiTheme="minorHAnsi" w:cstheme="minorBidi"/>
          <w:lang w:eastAsia="pl-PL"/>
        </w:rPr>
        <w:t xml:space="preserve">1 pkt 1 Pzp, </w:t>
      </w:r>
      <w:r w:rsidR="2A7FF3F0" w:rsidRPr="4FA97043">
        <w:rPr>
          <w:rFonts w:asciiTheme="minorHAnsi" w:eastAsia="TimesNewRoman" w:hAnsiTheme="minorHAnsi" w:cstheme="minorBidi"/>
          <w:lang w:eastAsia="pl-PL"/>
        </w:rPr>
        <w:t>wystawione nie wcześniej niż 3 miesiące przed</w:t>
      </w:r>
      <w:r w:rsidR="7A82D6D9" w:rsidRPr="4FA97043">
        <w:rPr>
          <w:rFonts w:asciiTheme="minorHAnsi" w:eastAsia="TimesNewRoman" w:hAnsiTheme="minorHAnsi" w:cstheme="minorBidi"/>
          <w:lang w:eastAsia="pl-PL"/>
        </w:rPr>
        <w:t xml:space="preserve"> jego złożeniem, a w przypadku zalegania z opłaceniem składek na ubezpieczanie społeczne lub zdrowotne wraz z zaświadczeniem albo innym dokumentem Zamawiający żąda złożenia dokumentów potwierdzających, że </w:t>
      </w:r>
      <w:r w:rsidR="00184920" w:rsidRPr="4FA97043">
        <w:rPr>
          <w:rFonts w:asciiTheme="minorHAnsi" w:eastAsia="TimesNewRoman" w:hAnsiTheme="minorHAnsi" w:cstheme="minorBidi"/>
          <w:lang w:eastAsia="pl-PL"/>
        </w:rPr>
        <w:t xml:space="preserve">odpowiednio </w:t>
      </w:r>
      <w:r w:rsidR="7A82D6D9" w:rsidRPr="4FA97043">
        <w:rPr>
          <w:rFonts w:asciiTheme="minorHAnsi" w:eastAsia="TimesNewRoman" w:hAnsiTheme="minorHAnsi" w:cstheme="minorBidi"/>
          <w:lang w:eastAsia="pl-PL"/>
        </w:rPr>
        <w:t>przed upływem terminu składania ofert Wykonawca dokonał płatności należnych składek na ubezpieczenie społeczne lub zdrowotne wraz z</w:t>
      </w:r>
      <w:r w:rsidR="007E55BF" w:rsidRPr="4FA97043">
        <w:rPr>
          <w:rFonts w:asciiTheme="minorHAnsi" w:eastAsia="TimesNewRoman" w:hAnsiTheme="minorHAnsi" w:cstheme="minorBidi"/>
          <w:lang w:eastAsia="pl-PL"/>
        </w:rPr>
        <w:t> </w:t>
      </w:r>
      <w:r w:rsidR="7A82D6D9" w:rsidRPr="4FA97043">
        <w:rPr>
          <w:rFonts w:asciiTheme="minorHAnsi" w:eastAsia="TimesNewRoman" w:hAnsiTheme="minorHAnsi" w:cstheme="minorBidi"/>
          <w:lang w:eastAsia="pl-PL"/>
        </w:rPr>
        <w:t>odsetkami lub grzywnami lub zawarł wiążące porozumienie w sprawie spłaty tych należności</w:t>
      </w:r>
      <w:r w:rsidR="507A61AC" w:rsidRPr="4FA97043">
        <w:rPr>
          <w:rFonts w:asciiTheme="minorHAnsi" w:eastAsia="TimesNewRoman" w:hAnsiTheme="minorHAnsi" w:cstheme="minorBidi"/>
          <w:lang w:eastAsia="pl-PL"/>
        </w:rPr>
        <w:t>;</w:t>
      </w:r>
    </w:p>
    <w:p w14:paraId="5BA280D1" w14:textId="7C8C46E1" w:rsidR="00BB2206" w:rsidRPr="00667446" w:rsidRDefault="04A03140" w:rsidP="00667446">
      <w:pPr>
        <w:pStyle w:val="Akapitzlist"/>
        <w:numPr>
          <w:ilvl w:val="1"/>
          <w:numId w:val="59"/>
        </w:numPr>
        <w:suppressAutoHyphens w:val="0"/>
        <w:spacing w:line="276" w:lineRule="auto"/>
        <w:ind w:left="993" w:hanging="567"/>
        <w:rPr>
          <w:rFonts w:asciiTheme="minorHAnsi" w:hAnsiTheme="minorHAnsi" w:cstheme="minorBidi"/>
        </w:rPr>
      </w:pPr>
      <w:r w:rsidRPr="4FA97043">
        <w:rPr>
          <w:rFonts w:asciiTheme="minorHAnsi" w:eastAsia="TimesNewRoman" w:hAnsiTheme="minorHAnsi" w:cstheme="minorBidi"/>
          <w:b/>
        </w:rPr>
        <w:t>O</w:t>
      </w:r>
      <w:r w:rsidR="507A61AC" w:rsidRPr="4FA97043">
        <w:rPr>
          <w:rFonts w:asciiTheme="minorHAnsi" w:eastAsia="TimesNewRoman" w:hAnsiTheme="minorHAnsi" w:cstheme="minorBidi"/>
          <w:b/>
        </w:rPr>
        <w:t>dpis lub informacj</w:t>
      </w:r>
      <w:r w:rsidR="7C2B11F1" w:rsidRPr="4FA97043">
        <w:rPr>
          <w:rFonts w:asciiTheme="minorHAnsi" w:eastAsia="TimesNewRoman" w:hAnsiTheme="minorHAnsi" w:cstheme="minorBidi"/>
          <w:b/>
        </w:rPr>
        <w:t>a</w:t>
      </w:r>
      <w:r w:rsidR="507A61AC" w:rsidRPr="4FA97043">
        <w:rPr>
          <w:rFonts w:asciiTheme="minorHAnsi" w:eastAsia="TimesNewRoman" w:hAnsiTheme="minorHAnsi" w:cstheme="minorBidi"/>
          <w:b/>
        </w:rPr>
        <w:t xml:space="preserve"> z Krajowego Rejestru Sądowego lub z Centralnej Ewidencji i Informacji o</w:t>
      </w:r>
      <w:r w:rsidR="0052786D" w:rsidRPr="4FA97043">
        <w:rPr>
          <w:rFonts w:asciiTheme="minorHAnsi" w:eastAsia="TimesNewRoman" w:hAnsiTheme="minorHAnsi" w:cstheme="minorBidi"/>
          <w:b/>
        </w:rPr>
        <w:t> </w:t>
      </w:r>
      <w:r w:rsidR="507A61AC" w:rsidRPr="4FA97043">
        <w:rPr>
          <w:rFonts w:asciiTheme="minorHAnsi" w:eastAsia="TimesNewRoman" w:hAnsiTheme="minorHAnsi" w:cstheme="minorBidi"/>
          <w:b/>
        </w:rPr>
        <w:t>Działalności Gospodarczej</w:t>
      </w:r>
      <w:r w:rsidR="507A61AC" w:rsidRPr="4FA97043">
        <w:rPr>
          <w:rFonts w:asciiTheme="minorHAnsi" w:eastAsia="TimesNewRoman" w:hAnsiTheme="minorHAnsi" w:cstheme="minorBidi"/>
        </w:rPr>
        <w:t xml:space="preserve">, w zakresie art. 109 ust. </w:t>
      </w:r>
      <w:r w:rsidR="507A61AC" w:rsidRPr="4FA97043">
        <w:rPr>
          <w:rFonts w:asciiTheme="minorHAnsi" w:eastAsia="TimesNewRoman" w:hAnsiTheme="minorHAnsi" w:cstheme="minorBidi"/>
          <w:lang w:eastAsia="pl-PL"/>
        </w:rPr>
        <w:t>1 pkt</w:t>
      </w:r>
      <w:r w:rsidR="507A61AC" w:rsidRPr="4FA97043">
        <w:rPr>
          <w:rFonts w:asciiTheme="minorHAnsi" w:eastAsia="TimesNewRoman" w:hAnsiTheme="minorHAnsi" w:cstheme="minorBidi"/>
        </w:rPr>
        <w:t xml:space="preserve"> 4 Pzp</w:t>
      </w:r>
      <w:r w:rsidR="03B2728B" w:rsidRPr="4FA97043">
        <w:rPr>
          <w:rFonts w:asciiTheme="minorHAnsi" w:eastAsia="TimesNewRoman" w:hAnsiTheme="minorHAnsi" w:cstheme="minorBidi"/>
        </w:rPr>
        <w:t>, sporządzon</w:t>
      </w:r>
      <w:r w:rsidR="581871DC" w:rsidRPr="4FA97043">
        <w:rPr>
          <w:rFonts w:asciiTheme="minorHAnsi" w:eastAsia="TimesNewRoman" w:hAnsiTheme="minorHAnsi" w:cstheme="minorBidi"/>
        </w:rPr>
        <w:t>e</w:t>
      </w:r>
      <w:r w:rsidR="03B2728B" w:rsidRPr="4FA97043">
        <w:rPr>
          <w:rFonts w:asciiTheme="minorHAnsi" w:eastAsia="TimesNewRoman" w:hAnsiTheme="minorHAnsi" w:cstheme="minorBidi"/>
        </w:rPr>
        <w:t xml:space="preserve"> nie</w:t>
      </w:r>
      <w:r w:rsidR="6B011556" w:rsidRPr="4FA97043">
        <w:rPr>
          <w:rFonts w:asciiTheme="minorHAnsi" w:eastAsia="TimesNewRoman" w:hAnsiTheme="minorHAnsi" w:cstheme="minorBidi"/>
        </w:rPr>
        <w:t xml:space="preserve"> </w:t>
      </w:r>
      <w:r w:rsidR="03B2728B" w:rsidRPr="4FA97043">
        <w:rPr>
          <w:rFonts w:asciiTheme="minorHAnsi" w:eastAsia="TimesNewRoman" w:hAnsiTheme="minorHAnsi" w:cstheme="minorBidi"/>
        </w:rPr>
        <w:t>wcześniej niż 3</w:t>
      </w:r>
      <w:r w:rsidR="0052786D" w:rsidRPr="4FA97043">
        <w:rPr>
          <w:rFonts w:asciiTheme="minorHAnsi" w:eastAsia="TimesNewRoman" w:hAnsiTheme="minorHAnsi" w:cstheme="minorBidi"/>
        </w:rPr>
        <w:t> </w:t>
      </w:r>
      <w:r w:rsidR="03B2728B" w:rsidRPr="4FA97043">
        <w:rPr>
          <w:rFonts w:asciiTheme="minorHAnsi" w:eastAsia="TimesNewRoman" w:hAnsiTheme="minorHAnsi" w:cstheme="minorBidi"/>
        </w:rPr>
        <w:t>miesiące przed złożeniem, jeśli odrębne przepisy wymagają wpisu do rejestru lub ewidencji.</w:t>
      </w:r>
      <w:r w:rsidR="00D6449E" w:rsidRPr="4FA97043">
        <w:rPr>
          <w:rFonts w:asciiTheme="minorHAnsi" w:hAnsiTheme="minorHAnsi" w:cstheme="minorBidi"/>
          <w:b/>
        </w:rPr>
        <w:t xml:space="preserve"> </w:t>
      </w:r>
    </w:p>
    <w:p w14:paraId="20A11C3A" w14:textId="2C8817EF" w:rsidR="00B20E57" w:rsidRPr="00667446" w:rsidRDefault="00D6449E" w:rsidP="00667446">
      <w:pPr>
        <w:pStyle w:val="Akapitzlist"/>
        <w:numPr>
          <w:ilvl w:val="1"/>
          <w:numId w:val="59"/>
        </w:numPr>
        <w:suppressAutoHyphens w:val="0"/>
        <w:spacing w:line="276" w:lineRule="auto"/>
        <w:ind w:left="993" w:hanging="567"/>
        <w:rPr>
          <w:rFonts w:asciiTheme="minorHAnsi" w:hAnsiTheme="minorHAnsi" w:cstheme="minorBidi"/>
        </w:rPr>
      </w:pPr>
      <w:r w:rsidRPr="4FA97043">
        <w:rPr>
          <w:rFonts w:asciiTheme="minorHAnsi" w:hAnsiTheme="minorHAnsi" w:cstheme="minorBidi"/>
          <w:b/>
        </w:rPr>
        <w:t xml:space="preserve">Jednolitego Europejskiego Dokumentu Zamówienia </w:t>
      </w:r>
      <w:r w:rsidRPr="4FA97043">
        <w:rPr>
          <w:rFonts w:asciiTheme="minorHAnsi" w:hAnsiTheme="minorHAnsi" w:cstheme="minorBidi"/>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4FA97043">
        <w:rPr>
          <w:rFonts w:asciiTheme="minorHAnsi" w:hAnsiTheme="minorHAnsi" w:cstheme="minorBidi"/>
          <w:lang w:eastAsia="pl-PL"/>
        </w:rPr>
        <w:t> </w:t>
      </w:r>
      <w:r w:rsidRPr="4FA97043">
        <w:rPr>
          <w:rFonts w:asciiTheme="minorHAnsi" w:hAnsiTheme="minorHAnsi" w:cstheme="minorBidi"/>
        </w:rPr>
        <w:t xml:space="preserve">ww. formatów, przy czym zaleca się stosowanie formatu .pdf. Zaleca się stosowanie narzędzia ESPD. Jednolity dokument, stanowiący załącznik nr </w:t>
      </w:r>
      <w:r w:rsidR="00362962" w:rsidRPr="4FA97043">
        <w:rPr>
          <w:rFonts w:asciiTheme="minorHAnsi" w:hAnsiTheme="minorHAnsi" w:cstheme="minorBidi"/>
        </w:rPr>
        <w:t>7</w:t>
      </w:r>
      <w:r w:rsidRPr="4FA97043">
        <w:rPr>
          <w:rFonts w:asciiTheme="minorHAnsi" w:hAnsiTheme="minorHAnsi" w:cstheme="minorBidi"/>
        </w:rPr>
        <w:t xml:space="preserve"> do SWZ, przygotowany wstępnie przez Zamawiającego dla przedmiotowego postępowania </w:t>
      </w:r>
      <w:r w:rsidRPr="4FA97043">
        <w:rPr>
          <w:rFonts w:asciiTheme="minorHAnsi" w:hAnsiTheme="minorHAnsi" w:cstheme="minorBidi"/>
          <w:lang w:eastAsia="pl-PL"/>
        </w:rPr>
        <w:t xml:space="preserve">(w formacie </w:t>
      </w:r>
      <w:proofErr w:type="spellStart"/>
      <w:r w:rsidRPr="4FA97043">
        <w:rPr>
          <w:rFonts w:asciiTheme="minorHAnsi" w:hAnsiTheme="minorHAnsi" w:cstheme="minorBidi"/>
          <w:lang w:eastAsia="pl-PL"/>
        </w:rPr>
        <w:t>xml</w:t>
      </w:r>
      <w:proofErr w:type="spellEnd"/>
      <w:r w:rsidRPr="4FA97043">
        <w:rPr>
          <w:rFonts w:asciiTheme="minorHAnsi" w:hAnsiTheme="minorHAnsi" w:cstheme="minorBidi"/>
          <w:lang w:eastAsia="pl-PL"/>
        </w:rPr>
        <w:t xml:space="preserve"> – do zaimportowania w serwisie ESPD)</w:t>
      </w:r>
      <w:r w:rsidR="29B88834" w:rsidRPr="4FA97043">
        <w:rPr>
          <w:rFonts w:asciiTheme="minorHAnsi" w:hAnsiTheme="minorHAnsi" w:cstheme="minorBidi"/>
          <w:lang w:eastAsia="pl-PL"/>
        </w:rPr>
        <w:t>;</w:t>
      </w:r>
    </w:p>
    <w:p w14:paraId="01BE2165" w14:textId="3014CB28" w:rsidR="005D6C94" w:rsidRDefault="009F285E" w:rsidP="00667446">
      <w:pPr>
        <w:pStyle w:val="Akapitzlist"/>
        <w:numPr>
          <w:ilvl w:val="1"/>
          <w:numId w:val="59"/>
        </w:numPr>
        <w:suppressAutoHyphens w:val="0"/>
        <w:spacing w:line="276" w:lineRule="auto"/>
        <w:ind w:left="993" w:hanging="567"/>
        <w:rPr>
          <w:rFonts w:asciiTheme="minorHAnsi" w:hAnsiTheme="minorHAnsi" w:cstheme="minorBidi"/>
        </w:rPr>
      </w:pPr>
      <w:r w:rsidRPr="4FA97043">
        <w:rPr>
          <w:rFonts w:asciiTheme="minorHAnsi" w:hAnsiTheme="minorHAnsi" w:cstheme="minorBidi"/>
          <w:b/>
        </w:rPr>
        <w:t>Oświadczenie Wykonawcy</w:t>
      </w:r>
      <w:r w:rsidRPr="4FA97043">
        <w:rPr>
          <w:rFonts w:asciiTheme="minorHAnsi" w:hAnsiTheme="minorHAnsi" w:cstheme="minorBidi"/>
        </w:rPr>
        <w:t xml:space="preserve"> o aktualności informacji zawartych w oświadczeniu, o którym mowa w art. 125 ust. 1 Pzp w zakresie odnoszącym się do podstaw wykluczenia wskazanych w art. 108 ust. 1 pkt 3-6 Pzp;</w:t>
      </w:r>
    </w:p>
    <w:p w14:paraId="57275257" w14:textId="29C6B332" w:rsidR="00DF7A61" w:rsidRPr="00667446" w:rsidRDefault="00DF7A61" w:rsidP="00667446">
      <w:pPr>
        <w:pStyle w:val="Akapitzlist"/>
        <w:numPr>
          <w:ilvl w:val="0"/>
          <w:numId w:val="59"/>
        </w:numPr>
        <w:suppressAutoHyphens w:val="0"/>
        <w:spacing w:line="276" w:lineRule="auto"/>
        <w:ind w:left="426"/>
        <w:rPr>
          <w:rFonts w:asciiTheme="minorHAnsi" w:hAnsiTheme="minorHAnsi" w:cstheme="minorBidi"/>
          <w:lang w:eastAsia="pl-PL"/>
        </w:rPr>
      </w:pPr>
      <w:r w:rsidRPr="4FA97043">
        <w:rPr>
          <w:rFonts w:asciiTheme="minorHAnsi" w:hAnsiTheme="minorHAnsi" w:cstheme="minorBidi"/>
          <w:lang w:eastAsia="pl-PL"/>
        </w:rPr>
        <w:t xml:space="preserve">Zamawiający informuje, iż instrukcję wypełnienia </w:t>
      </w:r>
      <w:r w:rsidR="00196651" w:rsidRPr="4FA97043">
        <w:rPr>
          <w:rFonts w:asciiTheme="minorHAnsi" w:hAnsiTheme="minorHAnsi" w:cstheme="minorBidi"/>
          <w:lang w:eastAsia="pl-PL"/>
        </w:rPr>
        <w:t>JEDZ/</w:t>
      </w:r>
      <w:r w:rsidRPr="4FA97043">
        <w:rPr>
          <w:rFonts w:asciiTheme="minorHAnsi" w:hAnsiTheme="minorHAnsi" w:cstheme="minorBidi"/>
          <w:lang w:eastAsia="pl-PL"/>
        </w:rPr>
        <w:t xml:space="preserve">ESPD oraz edytowalną wersję formularza </w:t>
      </w:r>
      <w:r w:rsidR="00196651" w:rsidRPr="4FA97043">
        <w:rPr>
          <w:rFonts w:asciiTheme="minorHAnsi" w:hAnsiTheme="minorHAnsi" w:cstheme="minorBidi"/>
          <w:lang w:eastAsia="pl-PL"/>
        </w:rPr>
        <w:t>JEDZ</w:t>
      </w:r>
      <w:r w:rsidRPr="4FA97043">
        <w:rPr>
          <w:rFonts w:asciiTheme="minorHAnsi" w:hAnsiTheme="minorHAnsi" w:cstheme="minorBidi"/>
          <w:lang w:eastAsia="pl-PL"/>
        </w:rPr>
        <w:t xml:space="preserve"> można znaleźć pod adresem: </w:t>
      </w:r>
      <w:hyperlink r:id="rId11">
        <w:r w:rsidRPr="4FA97043">
          <w:rPr>
            <w:rStyle w:val="Hipercze"/>
            <w:rFonts w:asciiTheme="minorHAnsi" w:hAnsiTheme="minorHAnsi" w:cstheme="minorBidi"/>
            <w:lang w:eastAsia="pl-PL"/>
          </w:rPr>
          <w:t>https://www.uzp.gov.pl/baza-wiedzy/prawo-zamowien-publicznych-regulacje/prawo-krajowe/jednolity-europejski-dokument-zamowienia</w:t>
        </w:r>
      </w:hyperlink>
    </w:p>
    <w:p w14:paraId="1A8EC02E" w14:textId="7E8B0725" w:rsidR="00DF7A61" w:rsidRPr="00667446" w:rsidRDefault="00DF7A61" w:rsidP="00B07414">
      <w:pPr>
        <w:pStyle w:val="Tekstpodstawowy22"/>
        <w:spacing w:line="276" w:lineRule="auto"/>
        <w:ind w:left="567" w:hanging="142"/>
        <w:jc w:val="left"/>
        <w:rPr>
          <w:rFonts w:asciiTheme="minorHAnsi" w:hAnsiTheme="minorHAnsi" w:cstheme="minorHAnsi"/>
        </w:rPr>
      </w:pPr>
      <w:r w:rsidRPr="00667446">
        <w:rPr>
          <w:rFonts w:asciiTheme="minorHAnsi" w:hAnsiTheme="minorHAnsi" w:cstheme="minorHAnsi"/>
          <w:lang w:eastAsia="pl-PL"/>
        </w:rPr>
        <w:t xml:space="preserve">- </w:t>
      </w:r>
      <w:r w:rsidRPr="00667446">
        <w:rPr>
          <w:rFonts w:asciiTheme="minorHAnsi" w:hAnsiTheme="minorHAnsi" w:cstheme="minorHAnsi"/>
        </w:rPr>
        <w:t>W przypadku wspólnego ubiegania się o zamówienie przez Wykonawców oświadczenie na</w:t>
      </w:r>
      <w:r w:rsidR="00702FCE" w:rsidRPr="00667446">
        <w:rPr>
          <w:rFonts w:asciiTheme="minorHAnsi" w:hAnsiTheme="minorHAnsi" w:cstheme="minorHAnsi"/>
          <w:lang w:eastAsia="pl-PL"/>
        </w:rPr>
        <w:t> </w:t>
      </w:r>
      <w:r w:rsidRPr="00667446">
        <w:rPr>
          <w:rFonts w:asciiTheme="minorHAnsi" w:hAnsiTheme="minorHAnsi" w:cstheme="minorHAnsi"/>
        </w:rPr>
        <w:t>formularzu jednolitego dokumentu składa każdy z Wykonawców wspólnie ubiegających się o</w:t>
      </w:r>
      <w:r w:rsidR="0052786D" w:rsidRPr="00667446">
        <w:rPr>
          <w:rFonts w:asciiTheme="minorHAnsi" w:hAnsiTheme="minorHAnsi" w:cstheme="minorHAnsi"/>
        </w:rPr>
        <w:t> </w:t>
      </w:r>
      <w:r w:rsidRPr="00667446">
        <w:rPr>
          <w:rFonts w:asciiTheme="minorHAnsi" w:hAnsiTheme="minorHAnsi" w:cstheme="minorHAnsi"/>
        </w:rPr>
        <w:t>zamówienie. Oświadczenie to ma potwierdzać brak podstaw wykluczenia w zakresie określonym w</w:t>
      </w:r>
      <w:r w:rsidR="0052786D" w:rsidRPr="00667446">
        <w:rPr>
          <w:rFonts w:asciiTheme="minorHAnsi" w:hAnsiTheme="minorHAnsi" w:cstheme="minorHAnsi"/>
          <w:lang w:eastAsia="pl-PL"/>
        </w:rPr>
        <w:t> </w:t>
      </w:r>
      <w:r w:rsidRPr="00667446">
        <w:rPr>
          <w:rFonts w:asciiTheme="minorHAnsi" w:hAnsiTheme="minorHAnsi" w:cstheme="minorHAnsi"/>
        </w:rPr>
        <w:t xml:space="preserve">niniejszej SWZ. Wykonawca, każdy uczestnik Konsorcjum – </w:t>
      </w:r>
      <w:r w:rsidRPr="00667446">
        <w:rPr>
          <w:rFonts w:asciiTheme="minorHAnsi" w:hAnsiTheme="minorHAnsi" w:cstheme="minorHAnsi"/>
          <w:lang w:eastAsia="pl-PL"/>
        </w:rPr>
        <w:t xml:space="preserve">składa </w:t>
      </w:r>
      <w:r w:rsidR="00C055F0" w:rsidRPr="00667446">
        <w:rPr>
          <w:rFonts w:asciiTheme="minorHAnsi" w:hAnsiTheme="minorHAnsi" w:cstheme="minorHAnsi"/>
          <w:lang w:eastAsia="pl-PL"/>
        </w:rPr>
        <w:t>własn</w:t>
      </w:r>
      <w:r w:rsidR="003D70AB" w:rsidRPr="00667446">
        <w:rPr>
          <w:rFonts w:asciiTheme="minorHAnsi" w:hAnsiTheme="minorHAnsi" w:cstheme="minorHAnsi"/>
          <w:lang w:eastAsia="pl-PL"/>
        </w:rPr>
        <w:t>y</w:t>
      </w:r>
      <w:r w:rsidR="00C055F0" w:rsidRPr="00667446">
        <w:rPr>
          <w:rFonts w:asciiTheme="minorHAnsi" w:hAnsiTheme="minorHAnsi" w:cstheme="minorHAnsi"/>
          <w:lang w:eastAsia="pl-PL"/>
        </w:rPr>
        <w:t xml:space="preserve"> Jednolity </w:t>
      </w:r>
      <w:r w:rsidRPr="00667446">
        <w:rPr>
          <w:rFonts w:asciiTheme="minorHAnsi" w:hAnsiTheme="minorHAnsi" w:cstheme="minorHAnsi"/>
          <w:lang w:eastAsia="pl-PL"/>
        </w:rPr>
        <w:t>Europejski Dokument</w:t>
      </w:r>
      <w:r w:rsidRPr="00667446">
        <w:rPr>
          <w:rFonts w:asciiTheme="minorHAnsi" w:hAnsiTheme="minorHAnsi" w:cstheme="minorHAnsi"/>
        </w:rPr>
        <w:t xml:space="preserve"> Zamówienia.</w:t>
      </w:r>
    </w:p>
    <w:p w14:paraId="4549125E" w14:textId="5FC3B795" w:rsidR="00BF128C" w:rsidRDefault="00DF7A61" w:rsidP="00BF128C">
      <w:pPr>
        <w:pStyle w:val="Tekstpodstawowy22"/>
        <w:spacing w:line="276" w:lineRule="auto"/>
        <w:ind w:left="567" w:hanging="142"/>
        <w:jc w:val="left"/>
        <w:rPr>
          <w:rFonts w:asciiTheme="minorHAnsi" w:hAnsiTheme="minorHAnsi" w:cstheme="minorHAnsi"/>
        </w:rPr>
      </w:pPr>
      <w:r w:rsidRPr="00667446">
        <w:rPr>
          <w:rFonts w:asciiTheme="minorHAnsi" w:hAnsiTheme="minorHAnsi" w:cstheme="minorHAnsi"/>
          <w:lang w:eastAsia="pl-PL"/>
        </w:rPr>
        <w:t xml:space="preserve">- </w:t>
      </w:r>
      <w:r w:rsidRPr="00667446">
        <w:rPr>
          <w:rFonts w:asciiTheme="minorHAnsi" w:hAnsiTheme="minorHAnsi" w:cstheme="minorHAnsi"/>
        </w:rPr>
        <w:t xml:space="preserve">W przypadku Wykonawcy, który polega na zdolnościach innych podmiotów, Wykonawca składa także JEDZ dotyczący każdego z tych podmiotów potwierdzający brak istnienia wobec nich podstaw </w:t>
      </w:r>
      <w:r w:rsidRPr="00667446">
        <w:rPr>
          <w:rFonts w:asciiTheme="minorHAnsi" w:hAnsiTheme="minorHAnsi" w:cstheme="minorHAnsi"/>
        </w:rPr>
        <w:lastRenderedPageBreak/>
        <w:t>wykluczenia oraz potwierdzający spełnianie warunków udziału w</w:t>
      </w:r>
      <w:r w:rsidR="00702FCE" w:rsidRPr="00667446">
        <w:rPr>
          <w:rFonts w:asciiTheme="minorHAnsi" w:hAnsiTheme="minorHAnsi" w:cstheme="minorHAnsi"/>
          <w:lang w:eastAsia="pl-PL"/>
        </w:rPr>
        <w:t> </w:t>
      </w:r>
      <w:r w:rsidRPr="00667446">
        <w:rPr>
          <w:rFonts w:asciiTheme="minorHAnsi" w:hAnsiTheme="minorHAnsi" w:cstheme="minorHAnsi"/>
        </w:rPr>
        <w:t xml:space="preserve">postępowaniu </w:t>
      </w:r>
      <w:r w:rsidR="00BF128C" w:rsidRPr="00667446">
        <w:rPr>
          <w:rFonts w:asciiTheme="minorHAnsi" w:hAnsiTheme="minorHAnsi" w:cstheme="minorHAnsi"/>
        </w:rPr>
        <w:t>w</w:t>
      </w:r>
      <w:r w:rsidR="00BF128C">
        <w:rPr>
          <w:rFonts w:asciiTheme="minorHAnsi" w:hAnsiTheme="minorHAnsi" w:cstheme="minorHAnsi"/>
        </w:rPr>
        <w:t xml:space="preserve"> </w:t>
      </w:r>
      <w:r w:rsidRPr="00667446">
        <w:rPr>
          <w:rFonts w:asciiTheme="minorHAnsi" w:hAnsiTheme="minorHAnsi" w:cstheme="minorHAnsi"/>
        </w:rPr>
        <w:t>zakresie w jakim powołuje się na ich zasoby, podpisany przez osoby uprawnione do reprezentowania danego podmiotu.</w:t>
      </w:r>
    </w:p>
    <w:p w14:paraId="58B94E0C" w14:textId="73F2D101" w:rsidR="00DF7A61" w:rsidRPr="00667446" w:rsidRDefault="00DF7A61" w:rsidP="00BF128C">
      <w:pPr>
        <w:pStyle w:val="Tekstpodstawowy22"/>
        <w:spacing w:line="276" w:lineRule="auto"/>
        <w:ind w:left="567" w:hanging="142"/>
        <w:jc w:val="left"/>
        <w:rPr>
          <w:rFonts w:asciiTheme="minorHAnsi" w:eastAsia="Calibri" w:hAnsiTheme="minorHAnsi" w:cstheme="minorHAnsi"/>
          <w:color w:val="000000"/>
          <w:lang w:eastAsia="pl-PL"/>
        </w:rPr>
      </w:pPr>
      <w:r w:rsidRPr="00667446">
        <w:rPr>
          <w:rFonts w:asciiTheme="minorHAnsi" w:hAnsiTheme="minorHAnsi" w:cstheme="minorHAnsi"/>
        </w:rPr>
        <w:t>- Wypełniając JEDZ w zakresie Części II Sekcji D ESPD (Informacje dotyczące podwykonawców, na</w:t>
      </w:r>
      <w:r w:rsidRPr="00667446">
        <w:rPr>
          <w:rFonts w:asciiTheme="minorHAnsi" w:hAnsiTheme="minorHAnsi" w:cstheme="minorHAnsi"/>
          <w:lang w:eastAsia="pl-PL"/>
        </w:rPr>
        <w:t xml:space="preserve"> </w:t>
      </w:r>
      <w:r w:rsidRPr="00667446">
        <w:rPr>
          <w:rFonts w:asciiTheme="minorHAnsi" w:hAnsiTheme="minorHAnsi" w:cstheme="minorHAnsi"/>
        </w:rPr>
        <w:t>których zdolności Wykonawca nie polega) Wykonawca oświadcza czy zamierza zlecić osobom trzecim podwykonawstwo jakiejkolwiek części zamówienia (w</w:t>
      </w:r>
      <w:r w:rsidR="00702FCE" w:rsidRPr="00667446">
        <w:rPr>
          <w:rFonts w:asciiTheme="minorHAnsi" w:hAnsiTheme="minorHAnsi" w:cstheme="minorHAnsi"/>
          <w:lang w:eastAsia="pl-PL"/>
        </w:rPr>
        <w:t> </w:t>
      </w:r>
      <w:r w:rsidRPr="00667446">
        <w:rPr>
          <w:rFonts w:asciiTheme="minorHAnsi" w:hAnsiTheme="minorHAnsi" w:cstheme="minorHAnsi"/>
        </w:rPr>
        <w:t>przypadku twierdzącej odpowiedzi należy podać wykaz proponowanych podwykonawców).</w:t>
      </w:r>
    </w:p>
    <w:p w14:paraId="57F40198" w14:textId="7266BDA6" w:rsidR="00DF7A61" w:rsidRPr="00667446" w:rsidRDefault="00D50502" w:rsidP="00B07414">
      <w:pPr>
        <w:spacing w:line="276" w:lineRule="auto"/>
        <w:ind w:left="567" w:hanging="142"/>
        <w:rPr>
          <w:rFonts w:asciiTheme="minorHAnsi" w:eastAsia="Calibri" w:hAnsiTheme="minorHAnsi" w:cstheme="minorHAnsi"/>
          <w:color w:val="000000"/>
          <w:lang w:eastAsia="pl-PL"/>
        </w:rPr>
      </w:pPr>
      <w:r w:rsidRPr="00667446">
        <w:rPr>
          <w:rFonts w:asciiTheme="minorHAnsi" w:hAnsiTheme="minorHAnsi" w:cstheme="minorHAnsi"/>
        </w:rPr>
        <w:t xml:space="preserve">- </w:t>
      </w:r>
      <w:r w:rsidR="00DF7A61" w:rsidRPr="00667446">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667446">
        <w:rPr>
          <w:rFonts w:asciiTheme="minorHAnsi" w:hAnsiTheme="minorHAnsi" w:cstheme="minorHAnsi"/>
        </w:rPr>
        <w:t> </w:t>
      </w:r>
      <w:r w:rsidR="00DF7A61" w:rsidRPr="00667446">
        <w:rPr>
          <w:rFonts w:asciiTheme="minorHAnsi" w:hAnsiTheme="minorHAnsi" w:cstheme="minorHAnsi"/>
        </w:rPr>
        <w:t>podsekcji „</w:t>
      </w:r>
      <w:r w:rsidR="00BF128C" w:rsidRPr="00667446">
        <w:rPr>
          <w:rFonts w:asciiTheme="minorHAnsi" w:hAnsiTheme="minorHAnsi" w:cstheme="minorHAnsi"/>
        </w:rPr>
        <w:t>Czy</w:t>
      </w:r>
      <w:r w:rsidR="00BF128C">
        <w:rPr>
          <w:rFonts w:asciiTheme="minorHAnsi" w:hAnsiTheme="minorHAnsi" w:cstheme="minorHAnsi"/>
        </w:rPr>
        <w:t> </w:t>
      </w:r>
      <w:r w:rsidR="00DF7A61" w:rsidRPr="00667446">
        <w:rPr>
          <w:rFonts w:asciiTheme="minorHAnsi" w:hAnsiTheme="minorHAnsi" w:cstheme="minorHAnsi"/>
        </w:rPr>
        <w:t>wykonawca, wedle własnej wiedzy, naruszył swoje obowiązki w dziedzinie prawa środowiska, prawa socjalnego i</w:t>
      </w:r>
      <w:r w:rsidR="00424CA4" w:rsidRPr="00667446">
        <w:rPr>
          <w:rFonts w:asciiTheme="minorHAnsi" w:hAnsiTheme="minorHAnsi" w:cstheme="minorHAnsi"/>
        </w:rPr>
        <w:t xml:space="preserve"> </w:t>
      </w:r>
      <w:r w:rsidR="00DF7A61" w:rsidRPr="00667446">
        <w:rPr>
          <w:rFonts w:asciiTheme="minorHAnsi" w:hAnsiTheme="minorHAnsi" w:cstheme="minorHAnsi"/>
        </w:rPr>
        <w:t>prawa pracy” wykonawca składa oświadczenie w zakresie:</w:t>
      </w:r>
    </w:p>
    <w:p w14:paraId="46EDF8E3" w14:textId="14CBB29B" w:rsidR="00DF7A61" w:rsidRPr="00667446" w:rsidRDefault="00DF7A61" w:rsidP="00667446">
      <w:pPr>
        <w:pStyle w:val="Akapitzlist"/>
        <w:numPr>
          <w:ilvl w:val="0"/>
          <w:numId w:val="54"/>
        </w:numPr>
        <w:spacing w:line="276" w:lineRule="auto"/>
        <w:ind w:left="709" w:hanging="142"/>
        <w:rPr>
          <w:rFonts w:asciiTheme="minorHAnsi" w:hAnsiTheme="minorHAnsi" w:cstheme="minorBidi"/>
        </w:rPr>
      </w:pPr>
      <w:r w:rsidRPr="2939EA4D">
        <w:rPr>
          <w:rFonts w:asciiTheme="minorHAnsi" w:hAnsiTheme="minorHAnsi" w:cstheme="minorBidi"/>
        </w:rPr>
        <w:t xml:space="preserve">przestępstw przeciwko środowisku wymienionych w art. 181 – 188 </w:t>
      </w:r>
      <w:r w:rsidR="1E3856F2" w:rsidRPr="2939EA4D">
        <w:rPr>
          <w:rFonts w:asciiTheme="minorHAnsi" w:hAnsiTheme="minorHAnsi" w:cstheme="minorBidi"/>
        </w:rPr>
        <w:t xml:space="preserve">ustawy z dnia 6 czerwca 1997 r. </w:t>
      </w:r>
      <w:r w:rsidRPr="2939EA4D">
        <w:rPr>
          <w:rFonts w:asciiTheme="minorHAnsi" w:hAnsiTheme="minorHAnsi" w:cstheme="minorBidi"/>
        </w:rPr>
        <w:t>Kodeks karn</w:t>
      </w:r>
      <w:r w:rsidR="0BE8BADF" w:rsidRPr="2939EA4D">
        <w:rPr>
          <w:rFonts w:asciiTheme="minorHAnsi" w:hAnsiTheme="minorHAnsi" w:cstheme="minorBidi"/>
        </w:rPr>
        <w:t>y</w:t>
      </w:r>
      <w:r w:rsidRPr="2939EA4D">
        <w:rPr>
          <w:rFonts w:asciiTheme="minorHAnsi" w:hAnsiTheme="minorHAnsi" w:cstheme="minorBidi"/>
        </w:rPr>
        <w:t xml:space="preserve">; </w:t>
      </w:r>
    </w:p>
    <w:p w14:paraId="3272000C" w14:textId="4E028B79" w:rsidR="00DF7A61" w:rsidRPr="00667446" w:rsidRDefault="00DF7A61" w:rsidP="00667446">
      <w:pPr>
        <w:pStyle w:val="Akapitzlist"/>
        <w:numPr>
          <w:ilvl w:val="0"/>
          <w:numId w:val="54"/>
        </w:numPr>
        <w:spacing w:line="276" w:lineRule="auto"/>
        <w:ind w:left="709" w:hanging="142"/>
        <w:rPr>
          <w:rFonts w:asciiTheme="minorHAnsi" w:hAnsiTheme="minorHAnsi" w:cstheme="minorBidi"/>
        </w:rPr>
      </w:pPr>
      <w:r w:rsidRPr="2939EA4D">
        <w:rPr>
          <w:rFonts w:asciiTheme="minorHAnsi" w:hAnsiTheme="minorHAnsi" w:cstheme="minorBidi"/>
        </w:rPr>
        <w:t>przestępstw przeciwko prawom osób wykonujących pracę zarobkową z</w:t>
      </w:r>
      <w:r w:rsidR="7FC3FD63" w:rsidRPr="2939EA4D">
        <w:rPr>
          <w:rFonts w:asciiTheme="minorHAnsi" w:hAnsiTheme="minorHAnsi" w:cstheme="minorBidi"/>
        </w:rPr>
        <w:t>godnie</w:t>
      </w:r>
      <w:r w:rsidRPr="2939EA4D">
        <w:rPr>
          <w:rFonts w:asciiTheme="minorHAnsi" w:hAnsiTheme="minorHAnsi" w:cstheme="minorBidi"/>
        </w:rPr>
        <w:t xml:space="preserve"> art. 218 – 221 </w:t>
      </w:r>
      <w:r w:rsidR="3623D0BD" w:rsidRPr="2939EA4D">
        <w:rPr>
          <w:rFonts w:asciiTheme="minorHAnsi" w:hAnsiTheme="minorHAnsi" w:cstheme="minorBidi"/>
        </w:rPr>
        <w:t xml:space="preserve">ustawy z dnia 6 czerwca 1997 r. </w:t>
      </w:r>
      <w:r w:rsidRPr="2939EA4D">
        <w:rPr>
          <w:rFonts w:asciiTheme="minorHAnsi" w:hAnsiTheme="minorHAnsi" w:cstheme="minorBidi"/>
        </w:rPr>
        <w:t>Kodeks karn</w:t>
      </w:r>
      <w:r w:rsidR="6D989E7B" w:rsidRPr="2939EA4D">
        <w:rPr>
          <w:rFonts w:asciiTheme="minorHAnsi" w:hAnsiTheme="minorHAnsi" w:cstheme="minorBidi"/>
        </w:rPr>
        <w:t>y</w:t>
      </w:r>
      <w:r w:rsidRPr="2939EA4D">
        <w:rPr>
          <w:rFonts w:asciiTheme="minorHAnsi" w:hAnsiTheme="minorHAnsi" w:cstheme="minorBidi"/>
        </w:rPr>
        <w:t>;</w:t>
      </w:r>
    </w:p>
    <w:p w14:paraId="5A788F32" w14:textId="3437D2A1" w:rsidR="00DF7A61" w:rsidRPr="00667446" w:rsidRDefault="6B011556" w:rsidP="00667446">
      <w:pPr>
        <w:pStyle w:val="Akapitzlist"/>
        <w:numPr>
          <w:ilvl w:val="0"/>
          <w:numId w:val="54"/>
        </w:numPr>
        <w:spacing w:line="276" w:lineRule="auto"/>
        <w:ind w:left="709" w:hanging="142"/>
        <w:rPr>
          <w:rFonts w:asciiTheme="minorHAnsi" w:hAnsiTheme="minorHAnsi" w:cstheme="minorBidi"/>
        </w:rPr>
      </w:pPr>
      <w:r w:rsidRPr="2939EA4D">
        <w:rPr>
          <w:rFonts w:asciiTheme="minorHAnsi" w:hAnsiTheme="minorHAnsi" w:cstheme="minorBidi"/>
        </w:rPr>
        <w:t>przestępstwa, o którym mowa w art. 9 lub art. 10 ustawy z dnia 15 czerwca 2012 r. o</w:t>
      </w:r>
      <w:r w:rsidR="00702FCE" w:rsidRPr="2939EA4D">
        <w:rPr>
          <w:rFonts w:asciiTheme="minorHAnsi" w:hAnsiTheme="minorHAnsi" w:cstheme="minorBidi"/>
        </w:rPr>
        <w:t> </w:t>
      </w:r>
      <w:r w:rsidRPr="2939EA4D">
        <w:rPr>
          <w:rFonts w:asciiTheme="minorHAnsi" w:hAnsiTheme="minorHAnsi" w:cstheme="minorBidi"/>
        </w:rPr>
        <w:t>skutkach powierzania wykonywania pracy cudzoziemcom przebywającym wbrew przepisom na terytorium Rzeczypospolitej Polskiej</w:t>
      </w:r>
      <w:r w:rsidR="60AB697A" w:rsidRPr="2939EA4D">
        <w:rPr>
          <w:rFonts w:asciiTheme="minorHAnsi" w:hAnsiTheme="minorHAnsi" w:cstheme="minorBidi"/>
        </w:rPr>
        <w:t>.</w:t>
      </w:r>
    </w:p>
    <w:p w14:paraId="5E1A4BE7" w14:textId="4BB7CAF6" w:rsidR="00DF7A61" w:rsidRPr="00667446" w:rsidRDefault="00736ACC" w:rsidP="00B07414">
      <w:pPr>
        <w:pStyle w:val="Tekstpodstawowy22"/>
        <w:spacing w:line="276" w:lineRule="auto"/>
        <w:ind w:left="567" w:hanging="142"/>
        <w:rPr>
          <w:rFonts w:asciiTheme="minorHAnsi" w:hAnsiTheme="minorHAnsi" w:cstheme="minorHAnsi"/>
        </w:rPr>
      </w:pPr>
      <w:r w:rsidRPr="00667446">
        <w:rPr>
          <w:rFonts w:asciiTheme="minorHAnsi" w:hAnsiTheme="minorHAnsi" w:cstheme="minorHAnsi"/>
        </w:rPr>
        <w:t xml:space="preserve">- </w:t>
      </w:r>
      <w:r w:rsidR="00DF7A61" w:rsidRPr="00667446">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46D55962" w:rsidR="00DF7A61" w:rsidRPr="00667446" w:rsidRDefault="00DF7A61" w:rsidP="00221EFE">
      <w:pPr>
        <w:pStyle w:val="Tekstpodstawowy22"/>
        <w:spacing w:line="276" w:lineRule="auto"/>
        <w:ind w:left="567" w:hanging="142"/>
        <w:jc w:val="left"/>
        <w:rPr>
          <w:rFonts w:asciiTheme="minorHAnsi" w:hAnsiTheme="minorHAnsi" w:cstheme="minorHAnsi"/>
        </w:rPr>
      </w:pPr>
      <w:r w:rsidRPr="00667446">
        <w:rPr>
          <w:rFonts w:asciiTheme="minorHAnsi" w:hAnsiTheme="minorHAnsi" w:cstheme="minorHAnsi"/>
        </w:rPr>
        <w:t>- Część V (Ograniczenie liczby kwalifikujących się kandydatów) należy pozostawić niewypełnioną</w:t>
      </w:r>
      <w:r w:rsidR="33E777EC" w:rsidRPr="01342196">
        <w:rPr>
          <w:rFonts w:asciiTheme="minorHAnsi" w:hAnsiTheme="minorHAnsi" w:cstheme="minorBidi"/>
        </w:rPr>
        <w:t>.</w:t>
      </w:r>
    </w:p>
    <w:p w14:paraId="47E52459" w14:textId="332B5118" w:rsidR="00DF7A61" w:rsidRPr="00667446" w:rsidRDefault="00736ACC" w:rsidP="00B07414">
      <w:pPr>
        <w:spacing w:after="8"/>
        <w:ind w:left="567" w:right="231" w:hanging="141"/>
        <w:rPr>
          <w:rFonts w:asciiTheme="minorHAnsi" w:hAnsiTheme="minorHAnsi" w:cstheme="minorBidi"/>
          <w:b/>
        </w:rPr>
      </w:pPr>
      <w:r w:rsidRPr="4F390F69">
        <w:rPr>
          <w:rFonts w:asciiTheme="minorHAnsi" w:hAnsiTheme="minorHAnsi" w:cstheme="minorBidi"/>
        </w:rPr>
        <w:t xml:space="preserve">- </w:t>
      </w:r>
      <w:r w:rsidR="00DF7A61" w:rsidRPr="4F390F69">
        <w:rPr>
          <w:rFonts w:asciiTheme="minorHAnsi" w:hAnsiTheme="minorHAnsi" w:cstheme="minorBidi"/>
        </w:rPr>
        <w:t>W przypadku powoływania się na zasoby podmiotów trzecich, Wykonawca zgodnie z</w:t>
      </w:r>
      <w:r w:rsidR="00702FCE" w:rsidRPr="4F390F69">
        <w:rPr>
          <w:rFonts w:asciiTheme="minorHAnsi" w:hAnsiTheme="minorHAnsi" w:cstheme="minorBidi"/>
        </w:rPr>
        <w:t> </w:t>
      </w:r>
      <w:r w:rsidR="00DF7A61" w:rsidRPr="4F390F69">
        <w:rPr>
          <w:rFonts w:asciiTheme="minorHAnsi" w:hAnsiTheme="minorHAnsi" w:cstheme="minorBidi"/>
        </w:rPr>
        <w:t>art.</w:t>
      </w:r>
      <w:r w:rsidR="00702FCE" w:rsidRPr="4F390F69">
        <w:rPr>
          <w:rFonts w:asciiTheme="minorHAnsi" w:hAnsiTheme="minorHAnsi" w:cstheme="minorBidi"/>
        </w:rPr>
        <w:t> </w:t>
      </w:r>
      <w:r w:rsidR="00DF7A61" w:rsidRPr="4F390F69">
        <w:rPr>
          <w:rFonts w:asciiTheme="minorHAnsi" w:hAnsiTheme="minorHAnsi" w:cstheme="minorBidi"/>
        </w:rPr>
        <w:t>125 ust. 5 ustawy</w:t>
      </w:r>
      <w:r w:rsidR="00396166" w:rsidRPr="4F390F69">
        <w:rPr>
          <w:rFonts w:asciiTheme="minorHAnsi" w:hAnsiTheme="minorHAnsi" w:cstheme="minorBidi"/>
        </w:rPr>
        <w:t xml:space="preserve"> Pzp</w:t>
      </w:r>
      <w:r w:rsidR="00DF7A61" w:rsidRPr="4F390F69">
        <w:rPr>
          <w:rFonts w:asciiTheme="minorHAnsi" w:hAnsiTheme="minorHAnsi" w:cstheme="minorBidi"/>
        </w:rPr>
        <w:t xml:space="preserve"> składa także jednolite dokumenty (JEDZ) dotyczące tych podmiotów oraz dołącza do Oferty w</w:t>
      </w:r>
      <w:r w:rsidR="009B7536" w:rsidRPr="4F390F69">
        <w:rPr>
          <w:rFonts w:asciiTheme="minorHAnsi" w:hAnsiTheme="minorHAnsi" w:cstheme="minorBidi"/>
        </w:rPr>
        <w:t xml:space="preserve"> formie</w:t>
      </w:r>
      <w:r w:rsidR="00DF7A61" w:rsidRPr="4F390F69">
        <w:rPr>
          <w:rFonts w:asciiTheme="minorHAnsi" w:hAnsiTheme="minorHAnsi" w:cstheme="minorBidi"/>
        </w:rPr>
        <w:t> elektronicznej i opatrzone kwalifikowanym podpisem elektronicznym zobowiązanie podmiotu trzeciego do udostępnienia zasobów, potwierdzające spełnienie przez nie warunków udziału w</w:t>
      </w:r>
      <w:r w:rsidR="00702FCE" w:rsidRPr="4F390F69">
        <w:rPr>
          <w:rFonts w:asciiTheme="minorHAnsi" w:hAnsiTheme="minorHAnsi" w:cstheme="minorBidi"/>
        </w:rPr>
        <w:t> </w:t>
      </w:r>
      <w:r w:rsidR="00DF7A61" w:rsidRPr="4F390F69">
        <w:rPr>
          <w:rFonts w:asciiTheme="minorHAnsi" w:hAnsiTheme="minorHAnsi" w:cstheme="minorBidi"/>
        </w:rPr>
        <w:t xml:space="preserve">postępowaniu w zakresie, </w:t>
      </w:r>
      <w:r w:rsidR="007E55BF" w:rsidRPr="4F390F69">
        <w:rPr>
          <w:rFonts w:asciiTheme="minorHAnsi" w:hAnsiTheme="minorHAnsi" w:cstheme="minorBidi"/>
        </w:rPr>
        <w:t>w </w:t>
      </w:r>
      <w:r w:rsidR="00DF7A61" w:rsidRPr="4F390F69">
        <w:rPr>
          <w:rFonts w:asciiTheme="minorHAnsi" w:hAnsiTheme="minorHAnsi" w:cstheme="minorBidi"/>
        </w:rPr>
        <w:t xml:space="preserve">jakim się powołuje na ich zasoby i w celu wykazania braku podstaw ich wykluczenia. </w:t>
      </w:r>
    </w:p>
    <w:p w14:paraId="21620759" w14:textId="40C83C6B" w:rsidR="00DF7A61" w:rsidRPr="00667446" w:rsidRDefault="00736ACC" w:rsidP="00B07414">
      <w:pPr>
        <w:pStyle w:val="Tekstpodstawowy22"/>
        <w:spacing w:line="276" w:lineRule="auto"/>
        <w:ind w:left="567" w:hanging="142"/>
        <w:jc w:val="left"/>
        <w:rPr>
          <w:rFonts w:asciiTheme="minorHAnsi" w:hAnsiTheme="minorHAnsi" w:cstheme="minorHAnsi"/>
        </w:rPr>
      </w:pPr>
      <w:r w:rsidRPr="00667446">
        <w:rPr>
          <w:rFonts w:asciiTheme="minorHAnsi" w:hAnsiTheme="minorHAnsi" w:cstheme="minorHAnsi"/>
        </w:rPr>
        <w:t xml:space="preserve">- </w:t>
      </w:r>
      <w:r w:rsidR="6B011556" w:rsidRPr="00667446">
        <w:rPr>
          <w:rFonts w:asciiTheme="minorHAnsi" w:hAnsiTheme="minorHAnsi" w:cstheme="minorHAnsi"/>
        </w:rPr>
        <w:t>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Pzp.</w:t>
      </w:r>
    </w:p>
    <w:p w14:paraId="36A5FDA0" w14:textId="7B5FACE0" w:rsidR="000C28B6" w:rsidRPr="00667446" w:rsidRDefault="000C28B6" w:rsidP="00AF5C04">
      <w:pPr>
        <w:pStyle w:val="Akapitzlist"/>
        <w:numPr>
          <w:ilvl w:val="0"/>
          <w:numId w:val="59"/>
        </w:numPr>
        <w:suppressAutoHyphens w:val="0"/>
        <w:spacing w:line="276" w:lineRule="auto"/>
        <w:ind w:left="426"/>
        <w:rPr>
          <w:rFonts w:asciiTheme="minorHAnsi" w:hAnsiTheme="minorHAnsi" w:cstheme="minorBidi"/>
          <w:lang w:eastAsia="pl-PL"/>
        </w:rPr>
      </w:pPr>
      <w:r w:rsidRPr="32221A27">
        <w:rPr>
          <w:rFonts w:asciiTheme="minorHAnsi" w:hAnsiTheme="minorHAnsi" w:cstheme="minorBidi"/>
          <w:lang w:eastAsia="pl-PL"/>
        </w:rPr>
        <w:t xml:space="preserve">W przypadku Wykonawców wspólnie ubiegających się o udzielenie zamówienia podmiotowe środki dowodowe, wymienione w </w:t>
      </w:r>
      <w:r w:rsidR="00736ACC" w:rsidRPr="32221A27">
        <w:rPr>
          <w:rFonts w:asciiTheme="minorHAnsi" w:hAnsiTheme="minorHAnsi" w:cstheme="minorBidi"/>
          <w:lang w:eastAsia="pl-PL"/>
        </w:rPr>
        <w:t>pkt</w:t>
      </w:r>
      <w:r w:rsidR="7ACA3EC9" w:rsidRPr="786DE91D">
        <w:rPr>
          <w:rFonts w:asciiTheme="minorHAnsi" w:hAnsiTheme="minorHAnsi" w:cstheme="minorBidi"/>
          <w:lang w:eastAsia="pl-PL"/>
        </w:rPr>
        <w:t>.</w:t>
      </w:r>
      <w:r w:rsidRPr="32221A27">
        <w:rPr>
          <w:rFonts w:asciiTheme="minorHAnsi" w:hAnsiTheme="minorHAnsi" w:cstheme="minorBidi"/>
          <w:lang w:eastAsia="pl-PL"/>
        </w:rPr>
        <w:t xml:space="preserve"> </w:t>
      </w:r>
      <w:r w:rsidR="005E2A0B" w:rsidRPr="32221A27">
        <w:rPr>
          <w:rFonts w:asciiTheme="minorHAnsi" w:hAnsiTheme="minorHAnsi" w:cstheme="minorBidi"/>
          <w:lang w:eastAsia="pl-PL"/>
        </w:rPr>
        <w:t>1</w:t>
      </w:r>
      <w:r w:rsidR="00736ACC" w:rsidRPr="32221A27">
        <w:rPr>
          <w:rFonts w:asciiTheme="minorHAnsi" w:hAnsiTheme="minorHAnsi" w:cstheme="minorBidi"/>
          <w:lang w:eastAsia="pl-PL"/>
        </w:rPr>
        <w:t xml:space="preserve"> </w:t>
      </w:r>
      <w:proofErr w:type="spellStart"/>
      <w:r w:rsidR="00736ACC" w:rsidRPr="32221A27">
        <w:rPr>
          <w:rFonts w:asciiTheme="minorHAnsi" w:hAnsiTheme="minorHAnsi" w:cstheme="minorBidi"/>
          <w:lang w:eastAsia="pl-PL"/>
        </w:rPr>
        <w:t>ppkt</w:t>
      </w:r>
      <w:proofErr w:type="spellEnd"/>
      <w:r w:rsidR="00736ACC" w:rsidRPr="32221A27">
        <w:rPr>
          <w:rFonts w:asciiTheme="minorHAnsi" w:hAnsiTheme="minorHAnsi" w:cstheme="minorBidi"/>
          <w:lang w:eastAsia="pl-PL"/>
        </w:rPr>
        <w:t xml:space="preserve"> </w:t>
      </w:r>
      <w:r w:rsidR="005E2A0B" w:rsidRPr="32221A27">
        <w:rPr>
          <w:rFonts w:asciiTheme="minorHAnsi" w:hAnsiTheme="minorHAnsi" w:cstheme="minorBidi"/>
          <w:lang w:eastAsia="pl-PL"/>
        </w:rPr>
        <w:t>1</w:t>
      </w:r>
      <w:r w:rsidR="00000571" w:rsidRPr="32221A27">
        <w:rPr>
          <w:rFonts w:asciiTheme="minorHAnsi" w:hAnsiTheme="minorHAnsi" w:cstheme="minorBidi"/>
          <w:lang w:eastAsia="pl-PL"/>
        </w:rPr>
        <w:t>.</w:t>
      </w:r>
      <w:r w:rsidR="005E2A0B" w:rsidRPr="32221A27">
        <w:rPr>
          <w:rFonts w:asciiTheme="minorHAnsi" w:hAnsiTheme="minorHAnsi" w:cstheme="minorBidi"/>
          <w:lang w:eastAsia="pl-PL"/>
        </w:rPr>
        <w:t>4</w:t>
      </w:r>
      <w:r w:rsidR="00000571" w:rsidRPr="32221A27">
        <w:rPr>
          <w:rFonts w:asciiTheme="minorHAnsi" w:hAnsiTheme="minorHAnsi" w:cstheme="minorBidi"/>
          <w:lang w:eastAsia="pl-PL"/>
        </w:rPr>
        <w:t>.</w:t>
      </w:r>
      <w:r w:rsidR="005E2A0B" w:rsidRPr="32221A27">
        <w:rPr>
          <w:rFonts w:asciiTheme="minorHAnsi" w:hAnsiTheme="minorHAnsi" w:cstheme="minorBidi"/>
          <w:lang w:eastAsia="pl-PL"/>
        </w:rPr>
        <w:t>-1</w:t>
      </w:r>
      <w:r w:rsidR="00000571" w:rsidRPr="32221A27">
        <w:rPr>
          <w:rFonts w:asciiTheme="minorHAnsi" w:hAnsiTheme="minorHAnsi" w:cstheme="minorBidi"/>
          <w:lang w:eastAsia="pl-PL"/>
        </w:rPr>
        <w:t>.</w:t>
      </w:r>
      <w:r w:rsidR="005E2A0B" w:rsidRPr="32221A27">
        <w:rPr>
          <w:rFonts w:asciiTheme="minorHAnsi" w:hAnsiTheme="minorHAnsi" w:cstheme="minorBidi"/>
          <w:lang w:eastAsia="pl-PL"/>
        </w:rPr>
        <w:t>8</w:t>
      </w:r>
      <w:r w:rsidR="00000571" w:rsidRPr="32221A27">
        <w:rPr>
          <w:rFonts w:asciiTheme="minorHAnsi" w:hAnsiTheme="minorHAnsi" w:cstheme="minorBidi"/>
          <w:lang w:eastAsia="pl-PL"/>
        </w:rPr>
        <w:t>.</w:t>
      </w:r>
      <w:r w:rsidRPr="32221A27">
        <w:rPr>
          <w:rFonts w:asciiTheme="minorHAnsi" w:hAnsiTheme="minorHAnsi" w:cstheme="minorBidi"/>
          <w:lang w:eastAsia="pl-PL"/>
        </w:rPr>
        <w:t xml:space="preserve"> (tj. na potwierdzenie braku podstaw wykluczenia)</w:t>
      </w:r>
      <w:r w:rsidR="007E55BF" w:rsidRPr="32221A27">
        <w:rPr>
          <w:rFonts w:asciiTheme="minorHAnsi" w:hAnsiTheme="minorHAnsi" w:cstheme="minorBidi"/>
          <w:lang w:eastAsia="pl-PL"/>
        </w:rPr>
        <w:t xml:space="preserve"> </w:t>
      </w:r>
      <w:r w:rsidR="001C4961" w:rsidRPr="32221A27">
        <w:rPr>
          <w:rFonts w:asciiTheme="minorHAnsi" w:hAnsiTheme="minorHAnsi" w:cstheme="minorBidi"/>
          <w:lang w:eastAsia="pl-PL"/>
        </w:rPr>
        <w:t xml:space="preserve">oraz </w:t>
      </w:r>
      <w:r w:rsidR="007E55BF" w:rsidRPr="32221A27">
        <w:rPr>
          <w:rFonts w:asciiTheme="minorHAnsi" w:hAnsiTheme="minorHAnsi" w:cstheme="minorBidi"/>
          <w:lang w:eastAsia="pl-PL"/>
        </w:rPr>
        <w:t xml:space="preserve">oświadczenie </w:t>
      </w:r>
      <w:r w:rsidR="00D43054" w:rsidRPr="00D43054">
        <w:rPr>
          <w:rFonts w:asciiTheme="minorHAnsi" w:hAnsiTheme="minorHAnsi" w:cstheme="minorBidi"/>
          <w:lang w:eastAsia="pl-PL"/>
        </w:rPr>
        <w:t xml:space="preserve">pkt 1 </w:t>
      </w:r>
      <w:proofErr w:type="spellStart"/>
      <w:r w:rsidR="00D43054" w:rsidRPr="00D43054">
        <w:rPr>
          <w:rFonts w:asciiTheme="minorHAnsi" w:hAnsiTheme="minorHAnsi" w:cstheme="minorBidi"/>
          <w:lang w:eastAsia="pl-PL"/>
        </w:rPr>
        <w:t>ppkt</w:t>
      </w:r>
      <w:proofErr w:type="spellEnd"/>
      <w:r w:rsidR="00D43054" w:rsidRPr="00D43054">
        <w:rPr>
          <w:rFonts w:asciiTheme="minorHAnsi" w:hAnsiTheme="minorHAnsi" w:cstheme="minorBidi"/>
          <w:lang w:eastAsia="pl-PL"/>
        </w:rPr>
        <w:t xml:space="preserve"> 1.9</w:t>
      </w:r>
      <w:r w:rsidR="00D43054" w:rsidRPr="00D43054" w:rsidDel="00D43054">
        <w:rPr>
          <w:rFonts w:asciiTheme="minorHAnsi" w:hAnsiTheme="minorHAnsi" w:cstheme="minorBidi"/>
          <w:lang w:eastAsia="pl-PL"/>
        </w:rPr>
        <w:t xml:space="preserve"> </w:t>
      </w:r>
      <w:r w:rsidR="007E55BF" w:rsidRPr="32221A27">
        <w:rPr>
          <w:rFonts w:asciiTheme="minorHAnsi" w:hAnsiTheme="minorHAnsi" w:cstheme="minorBidi"/>
          <w:lang w:eastAsia="pl-PL"/>
        </w:rPr>
        <w:t>(JEDZ)</w:t>
      </w:r>
      <w:r w:rsidRPr="32221A27">
        <w:rPr>
          <w:rFonts w:asciiTheme="minorHAnsi" w:hAnsiTheme="minorHAnsi" w:cstheme="minorBidi"/>
          <w:lang w:eastAsia="pl-PL"/>
        </w:rPr>
        <w:t>, składa każdy z Wykonawców występujących wspólnie.</w:t>
      </w:r>
    </w:p>
    <w:p w14:paraId="09519557" w14:textId="5C54C6CA" w:rsidR="000C28B6" w:rsidRPr="00AF5C04" w:rsidRDefault="000C28B6" w:rsidP="00AF5C04">
      <w:pPr>
        <w:pStyle w:val="Akapitzlist"/>
        <w:numPr>
          <w:ilvl w:val="0"/>
          <w:numId w:val="59"/>
        </w:numPr>
        <w:suppressAutoHyphens w:val="0"/>
        <w:spacing w:line="276" w:lineRule="auto"/>
        <w:ind w:left="426"/>
        <w:rPr>
          <w:rFonts w:asciiTheme="minorHAnsi" w:hAnsiTheme="minorHAnsi" w:cstheme="minorBidi"/>
          <w:lang w:eastAsia="pl-PL"/>
        </w:rPr>
      </w:pPr>
      <w:r w:rsidRPr="00AF5C04">
        <w:rPr>
          <w:rFonts w:asciiTheme="minorHAnsi" w:hAnsiTheme="minorHAnsi" w:cstheme="minorBidi"/>
          <w:lang w:eastAsia="pl-PL"/>
        </w:rPr>
        <w:t>W przypadku podmiotu, na którego zdolnościach lub sytuacji Wykonawca polega na zasadach art. 118 Pzp, Wykonawca składa podmiotowe środki dowodowe w odniesieniu do każdego z</w:t>
      </w:r>
      <w:r w:rsidR="007E55BF" w:rsidRPr="00AF5C04">
        <w:rPr>
          <w:rFonts w:asciiTheme="minorHAnsi" w:hAnsiTheme="minorHAnsi" w:cstheme="minorBidi"/>
          <w:lang w:eastAsia="pl-PL"/>
        </w:rPr>
        <w:t> </w:t>
      </w:r>
      <w:r w:rsidRPr="00AF5C04">
        <w:rPr>
          <w:rFonts w:asciiTheme="minorHAnsi" w:hAnsiTheme="minorHAnsi" w:cstheme="minorBidi"/>
          <w:lang w:eastAsia="pl-PL"/>
        </w:rPr>
        <w:t>tych podmiotów.</w:t>
      </w:r>
    </w:p>
    <w:p w14:paraId="01B9E7E9" w14:textId="4CA4BEEE" w:rsidR="00FB243F" w:rsidRPr="00AF5C04" w:rsidRDefault="00FB243F" w:rsidP="00AF5C04">
      <w:pPr>
        <w:pStyle w:val="Akapitzlist"/>
        <w:numPr>
          <w:ilvl w:val="0"/>
          <w:numId w:val="59"/>
        </w:numPr>
        <w:suppressAutoHyphens w:val="0"/>
        <w:spacing w:line="276" w:lineRule="auto"/>
        <w:ind w:left="426"/>
        <w:rPr>
          <w:rFonts w:asciiTheme="minorHAnsi" w:hAnsiTheme="minorHAnsi" w:cstheme="minorBidi"/>
          <w:lang w:eastAsia="pl-PL"/>
        </w:rPr>
      </w:pPr>
      <w:r w:rsidRPr="00AF5C04">
        <w:rPr>
          <w:rFonts w:asciiTheme="minorHAnsi" w:hAnsiTheme="minorHAnsi" w:cstheme="minorBidi"/>
          <w:lang w:eastAsia="pl-PL"/>
        </w:rPr>
        <w:t>Jeżeli jest to niezbędne do zapewnienia odpowiedniego przebiegu postępowania o</w:t>
      </w:r>
      <w:r w:rsidR="00702FCE" w:rsidRPr="00AF5C04">
        <w:rPr>
          <w:rFonts w:asciiTheme="minorHAnsi" w:hAnsiTheme="minorHAnsi" w:cstheme="minorBidi"/>
          <w:lang w:eastAsia="pl-PL"/>
        </w:rPr>
        <w:t> </w:t>
      </w:r>
      <w:r w:rsidRPr="00AF5C04">
        <w:rPr>
          <w:rFonts w:asciiTheme="minorHAnsi" w:hAnsiTheme="minorHAnsi" w:cstheme="minorBid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0069BFC8" w:rsidR="00FB243F" w:rsidRPr="00AF5C04" w:rsidRDefault="00FB243F" w:rsidP="00AF5C04">
      <w:pPr>
        <w:pStyle w:val="Akapitzlist"/>
        <w:numPr>
          <w:ilvl w:val="0"/>
          <w:numId w:val="59"/>
        </w:numPr>
        <w:suppressAutoHyphens w:val="0"/>
        <w:spacing w:line="276" w:lineRule="auto"/>
        <w:ind w:left="426"/>
        <w:rPr>
          <w:rFonts w:asciiTheme="minorHAnsi" w:hAnsiTheme="minorHAnsi" w:cstheme="minorBidi"/>
          <w:lang w:eastAsia="pl-PL"/>
        </w:rPr>
      </w:pPr>
      <w:r w:rsidRPr="00AF5C04">
        <w:rPr>
          <w:rFonts w:asciiTheme="minorHAnsi" w:hAnsiTheme="minorHAnsi" w:cstheme="minorBidi"/>
          <w:lang w:eastAsia="pl-PL"/>
        </w:rPr>
        <w:lastRenderedPageBreak/>
        <w:t>Dokumenty lub oświadczenia, o których mowa w rozporządzeniu w sprawie rodzajów dokumentów, jakich może żądać Zamawiający od Wykonawcy w postępowaniu o</w:t>
      </w:r>
      <w:r w:rsidR="00702FCE" w:rsidRPr="00AF5C04">
        <w:rPr>
          <w:rFonts w:asciiTheme="minorHAnsi" w:hAnsiTheme="minorHAnsi" w:cstheme="minorBidi"/>
          <w:lang w:eastAsia="pl-PL"/>
        </w:rPr>
        <w:t> </w:t>
      </w:r>
      <w:r w:rsidRPr="00AF5C04">
        <w:rPr>
          <w:rFonts w:asciiTheme="minorHAnsi" w:hAnsiTheme="minorHAnsi" w:cstheme="minorBidi"/>
          <w:lang w:eastAsia="pl-PL"/>
        </w:rPr>
        <w:t xml:space="preserve">udzielenie zamówienia, powinny być złożone w oryginale w </w:t>
      </w:r>
      <w:r w:rsidR="009B7536" w:rsidRPr="00AF5C04">
        <w:rPr>
          <w:rFonts w:asciiTheme="minorHAnsi" w:hAnsiTheme="minorHAnsi" w:cstheme="minorBidi"/>
          <w:lang w:eastAsia="pl-PL"/>
        </w:rPr>
        <w:t>formie</w:t>
      </w:r>
      <w:r w:rsidRPr="00AF5C04">
        <w:rPr>
          <w:rFonts w:asciiTheme="minorHAnsi" w:hAnsiTheme="minorHAnsi" w:cstheme="minorBidi"/>
          <w:lang w:eastAsia="pl-PL"/>
        </w:rPr>
        <w:t xml:space="preserve"> dokumentu elektronicznego lub w</w:t>
      </w:r>
      <w:r w:rsidR="007E55BF" w:rsidRPr="00AF5C04">
        <w:rPr>
          <w:rFonts w:asciiTheme="minorHAnsi" w:hAnsiTheme="minorHAnsi" w:cstheme="minorBidi"/>
          <w:lang w:eastAsia="pl-PL"/>
        </w:rPr>
        <w:t> </w:t>
      </w:r>
      <w:r w:rsidRPr="00AF5C04">
        <w:rPr>
          <w:rFonts w:asciiTheme="minorHAnsi" w:hAnsiTheme="minorHAnsi" w:cstheme="minorBidi"/>
          <w:lang w:eastAsia="pl-PL"/>
        </w:rPr>
        <w:t>elektronicznej kopii dokumentu lub oświadczenia poświadczonej za zgodność z oryginałem</w:t>
      </w:r>
      <w:r w:rsidR="00F52896" w:rsidRPr="00AF5C04">
        <w:rPr>
          <w:rFonts w:asciiTheme="minorHAnsi" w:hAnsiTheme="minorHAnsi" w:cstheme="minorBidi"/>
          <w:lang w:eastAsia="pl-PL"/>
        </w:rPr>
        <w:t>.</w:t>
      </w:r>
    </w:p>
    <w:p w14:paraId="0BF80E6E" w14:textId="5681A0B2" w:rsidR="00FB243F" w:rsidRPr="00AF5C04" w:rsidRDefault="00DF48EF" w:rsidP="00AF5C04">
      <w:pPr>
        <w:pStyle w:val="Akapitzlist"/>
        <w:numPr>
          <w:ilvl w:val="0"/>
          <w:numId w:val="59"/>
        </w:numPr>
        <w:suppressAutoHyphens w:val="0"/>
        <w:spacing w:line="276" w:lineRule="auto"/>
        <w:ind w:left="426"/>
        <w:rPr>
          <w:rFonts w:asciiTheme="minorHAnsi" w:hAnsiTheme="minorHAnsi" w:cstheme="minorBidi"/>
          <w:lang w:eastAsia="pl-PL"/>
        </w:rPr>
      </w:pPr>
      <w:r w:rsidRPr="32221A27">
        <w:rPr>
          <w:rFonts w:asciiTheme="minorHAnsi" w:hAnsiTheme="minorHAnsi" w:cstheme="minorBidi"/>
          <w:lang w:eastAsia="pl-PL"/>
        </w:rPr>
        <w:t xml:space="preserve">Jeżeli złożone przez wykonawcę oświadczenie, o którym mowa w art. 125 ust. </w:t>
      </w:r>
      <w:r w:rsidR="38D1B193" w:rsidRPr="32221A27">
        <w:rPr>
          <w:rFonts w:asciiTheme="minorHAnsi" w:hAnsiTheme="minorHAnsi" w:cstheme="minorBidi"/>
          <w:lang w:eastAsia="pl-PL"/>
        </w:rPr>
        <w:t>1</w:t>
      </w:r>
      <w:r w:rsidR="7963FB76" w:rsidRPr="32221A27">
        <w:rPr>
          <w:rFonts w:asciiTheme="minorHAnsi" w:hAnsiTheme="minorHAnsi" w:cstheme="minorBidi"/>
          <w:lang w:eastAsia="pl-PL"/>
        </w:rPr>
        <w:t xml:space="preserve"> Pzp</w:t>
      </w:r>
      <w:r w:rsidRPr="32221A27">
        <w:rPr>
          <w:rFonts w:asciiTheme="minorHAnsi" w:hAnsiTheme="minorHAnsi" w:cstheme="minorBidi"/>
          <w:lang w:eastAsia="pl-PL"/>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w:t>
      </w:r>
      <w:r w:rsidR="00BF128C" w:rsidRPr="32221A27">
        <w:rPr>
          <w:rFonts w:asciiTheme="minorHAnsi" w:hAnsiTheme="minorHAnsi" w:cstheme="minorBidi"/>
          <w:lang w:eastAsia="pl-PL"/>
        </w:rPr>
        <w:t>o</w:t>
      </w:r>
      <w:r w:rsidR="00BF128C">
        <w:rPr>
          <w:rFonts w:asciiTheme="minorHAnsi" w:hAnsiTheme="minorHAnsi" w:cstheme="minorBidi"/>
          <w:lang w:eastAsia="pl-PL"/>
        </w:rPr>
        <w:t> </w:t>
      </w:r>
      <w:r w:rsidRPr="32221A27">
        <w:rPr>
          <w:rFonts w:asciiTheme="minorHAnsi" w:hAnsiTheme="minorHAnsi" w:cstheme="minorBidi"/>
          <w:lang w:eastAsia="pl-PL"/>
        </w:rPr>
        <w:t>przedstawienie takich informacji lub dokumentów.</w:t>
      </w:r>
    </w:p>
    <w:p w14:paraId="12DBE0B8" w14:textId="1ACF599C" w:rsidR="00736AF7" w:rsidRPr="00AF5C04" w:rsidRDefault="00736AF7" w:rsidP="00AF5C04">
      <w:pPr>
        <w:pStyle w:val="Akapitzlist"/>
        <w:numPr>
          <w:ilvl w:val="0"/>
          <w:numId w:val="59"/>
        </w:numPr>
        <w:suppressAutoHyphens w:val="0"/>
        <w:spacing w:line="276" w:lineRule="auto"/>
        <w:ind w:left="426"/>
        <w:rPr>
          <w:rFonts w:asciiTheme="minorHAnsi" w:hAnsiTheme="minorHAnsi" w:cstheme="minorBidi"/>
          <w:lang w:eastAsia="pl-PL"/>
        </w:rPr>
      </w:pPr>
      <w:r w:rsidRPr="00AF5C04">
        <w:rPr>
          <w:rFonts w:asciiTheme="minorHAnsi" w:hAnsiTheme="minorHAnsi" w:cstheme="minorBidi"/>
          <w:lang w:eastAsia="pl-PL"/>
        </w:rPr>
        <w:t xml:space="preserve">Jeżeli Wykonawca nie złoży oświadczenia w postaci Jednolitego Europejskiego Dokumentu Zamówienia (JEDZ), podmiotowych środków dowodowych, innych dokumentów lub oświadczeń składanych w postępowaniu lub są one niekompletne lub zawierają błędy, </w:t>
      </w:r>
      <w:r w:rsidR="00EE7B32" w:rsidRPr="00AF5C04">
        <w:rPr>
          <w:rFonts w:asciiTheme="minorHAnsi" w:hAnsiTheme="minorHAnsi" w:cstheme="minorBidi"/>
          <w:lang w:eastAsia="pl-PL"/>
        </w:rPr>
        <w:t>Z</w:t>
      </w:r>
      <w:r w:rsidRPr="00AF5C04">
        <w:rPr>
          <w:rFonts w:asciiTheme="minorHAnsi" w:hAnsiTheme="minorHAnsi" w:cstheme="minorBidi"/>
          <w:lang w:eastAsia="pl-PL"/>
        </w:rPr>
        <w:t xml:space="preserve">amawiający wzywa </w:t>
      </w:r>
      <w:r w:rsidR="00EE7B32" w:rsidRPr="00AF5C04">
        <w:rPr>
          <w:rFonts w:asciiTheme="minorHAnsi" w:hAnsiTheme="minorHAnsi" w:cstheme="minorBidi"/>
          <w:lang w:eastAsia="pl-PL"/>
        </w:rPr>
        <w:t>W</w:t>
      </w:r>
      <w:r w:rsidRPr="00AF5C04">
        <w:rPr>
          <w:rFonts w:asciiTheme="minorHAnsi" w:hAnsiTheme="minorHAnsi" w:cstheme="minorBidi"/>
          <w:lang w:eastAsia="pl-PL"/>
        </w:rPr>
        <w:t>ykonawcę odpowiednio do ich złożenia, poprawienia lub uzupełnienia w wyznaczonym terminie chyba</w:t>
      </w:r>
      <w:r w:rsidR="00EE7B32" w:rsidRPr="00AF5C04">
        <w:rPr>
          <w:rFonts w:asciiTheme="minorHAnsi" w:hAnsiTheme="minorHAnsi" w:cstheme="minorBidi"/>
          <w:lang w:eastAsia="pl-PL"/>
        </w:rPr>
        <w:t>,</w:t>
      </w:r>
      <w:r w:rsidRPr="00AF5C04">
        <w:rPr>
          <w:rFonts w:asciiTheme="minorHAnsi" w:hAnsiTheme="minorHAnsi" w:cstheme="minorBidi"/>
          <w:lang w:eastAsia="pl-PL"/>
        </w:rPr>
        <w:t xml:space="preserve"> że oferta </w:t>
      </w:r>
      <w:r w:rsidR="00EE7B32" w:rsidRPr="00AF5C04">
        <w:rPr>
          <w:rFonts w:asciiTheme="minorHAnsi" w:hAnsiTheme="minorHAnsi" w:cstheme="minorBidi"/>
          <w:lang w:eastAsia="pl-PL"/>
        </w:rPr>
        <w:t>W</w:t>
      </w:r>
      <w:r w:rsidRPr="00AF5C04">
        <w:rPr>
          <w:rFonts w:asciiTheme="minorHAnsi" w:hAnsiTheme="minorHAnsi" w:cstheme="minorBidi"/>
          <w:lang w:eastAsia="pl-PL"/>
        </w:rPr>
        <w:t xml:space="preserve">ykonawcy </w:t>
      </w:r>
      <w:r w:rsidR="00EE7B32" w:rsidRPr="00AF5C04">
        <w:rPr>
          <w:rFonts w:asciiTheme="minorHAnsi" w:hAnsiTheme="minorHAnsi" w:cstheme="minorBidi"/>
          <w:lang w:eastAsia="pl-PL"/>
        </w:rPr>
        <w:t>podlega</w:t>
      </w:r>
      <w:r w:rsidRPr="00AF5C04">
        <w:rPr>
          <w:rFonts w:asciiTheme="minorHAnsi" w:hAnsiTheme="minorHAnsi" w:cstheme="minorBidi"/>
          <w:lang w:eastAsia="pl-PL"/>
        </w:rPr>
        <w:t xml:space="preserve"> odrzuceniu bez względu na ich złożenie, uzupełnienie lub poprawienie albo zachodzą przesłanki unieważnienie postępowania.</w:t>
      </w:r>
    </w:p>
    <w:p w14:paraId="451B1339" w14:textId="73EEFD39" w:rsidR="00FB243F" w:rsidRPr="00BF128C" w:rsidRDefault="00FB243F" w:rsidP="00BF128C">
      <w:pPr>
        <w:rPr>
          <w:rFonts w:asciiTheme="minorHAnsi" w:eastAsia="Calibri" w:hAnsiTheme="minorHAnsi" w:cstheme="minorHAnsi"/>
          <w:b/>
          <w:bCs/>
        </w:rPr>
      </w:pPr>
      <w:r w:rsidRPr="00BF128C">
        <w:rPr>
          <w:rFonts w:asciiTheme="minorHAnsi" w:hAnsiTheme="minorHAnsi" w:cstheme="minorHAnsi"/>
          <w:b/>
          <w:bCs/>
        </w:rPr>
        <w:t>UWAGA:</w:t>
      </w:r>
    </w:p>
    <w:p w14:paraId="3A84CBF6" w14:textId="21F2D4E8" w:rsidR="00AF5C04" w:rsidRPr="000D23B4" w:rsidRDefault="00FB243F" w:rsidP="00AF5C04">
      <w:pPr>
        <w:pStyle w:val="Akapitzlist"/>
        <w:numPr>
          <w:ilvl w:val="0"/>
          <w:numId w:val="59"/>
        </w:numPr>
        <w:suppressAutoHyphens w:val="0"/>
        <w:spacing w:line="276" w:lineRule="auto"/>
        <w:ind w:left="426"/>
        <w:rPr>
          <w:rFonts w:asciiTheme="minorHAnsi" w:eastAsia="TimesNewRoman" w:hAnsiTheme="minorHAnsi" w:cstheme="minorBidi"/>
          <w:color w:val="000000"/>
          <w:lang w:eastAsia="pl-PL"/>
        </w:rPr>
      </w:pPr>
      <w:r w:rsidRPr="00BF128C">
        <w:rPr>
          <w:rFonts w:asciiTheme="minorHAnsi" w:eastAsia="TimesNewRoman" w:hAnsiTheme="minorHAnsi" w:cstheme="minorHAnsi"/>
        </w:rPr>
        <w:t xml:space="preserve">Jeżeli Wykonawca ma siedzibę lub miejsce zamieszkania poza terytorium Rzeczypospolitej Polskiej, zamiast dokumentów, o których mowa w </w:t>
      </w:r>
      <w:r w:rsidR="00AC03DE" w:rsidRPr="00BF128C">
        <w:rPr>
          <w:rFonts w:asciiTheme="minorHAnsi" w:eastAsia="TimesNewRoman" w:hAnsiTheme="minorHAnsi" w:cstheme="minorHAnsi"/>
          <w:lang w:eastAsia="en-US"/>
        </w:rPr>
        <w:t xml:space="preserve">pkt </w:t>
      </w:r>
      <w:r w:rsidR="00736AF7" w:rsidRPr="00BF128C">
        <w:rPr>
          <w:rFonts w:asciiTheme="minorHAnsi" w:eastAsia="TimesNewRoman" w:hAnsiTheme="minorHAnsi" w:cstheme="minorHAnsi"/>
          <w:lang w:eastAsia="en-US"/>
        </w:rPr>
        <w:t>1</w:t>
      </w:r>
      <w:r w:rsidR="00B20E57" w:rsidRPr="00BF128C">
        <w:rPr>
          <w:rFonts w:asciiTheme="minorHAnsi" w:eastAsia="TimesNewRoman" w:hAnsiTheme="minorHAnsi" w:cstheme="minorHAnsi"/>
          <w:lang w:eastAsia="en-US"/>
        </w:rPr>
        <w:t>:</w:t>
      </w:r>
    </w:p>
    <w:p w14:paraId="521EE835" w14:textId="23103E33" w:rsidR="00AF5C04" w:rsidRPr="000D23B4" w:rsidRDefault="00A663FD" w:rsidP="000D23B4">
      <w:pPr>
        <w:pStyle w:val="Akapitzlist"/>
        <w:numPr>
          <w:ilvl w:val="1"/>
          <w:numId w:val="59"/>
        </w:numPr>
        <w:suppressAutoHyphens w:val="0"/>
        <w:spacing w:line="276" w:lineRule="auto"/>
        <w:ind w:left="851"/>
        <w:rPr>
          <w:rFonts w:asciiTheme="minorHAnsi" w:eastAsia="TimesNewRoman" w:hAnsiTheme="minorHAnsi" w:cstheme="minorBidi"/>
          <w:color w:val="000000"/>
          <w:lang w:eastAsia="pl-PL"/>
        </w:rPr>
      </w:pPr>
      <w:proofErr w:type="spellStart"/>
      <w:r w:rsidRPr="000D23B4">
        <w:rPr>
          <w:rFonts w:asciiTheme="minorHAnsi" w:eastAsia="TimesNewRoman" w:hAnsiTheme="minorHAnsi" w:cstheme="minorBidi"/>
          <w:lang w:eastAsia="en-US"/>
        </w:rPr>
        <w:t>ppkt</w:t>
      </w:r>
      <w:proofErr w:type="spellEnd"/>
      <w:r w:rsidR="00FB243F" w:rsidRPr="000D23B4">
        <w:rPr>
          <w:rFonts w:asciiTheme="minorHAnsi" w:eastAsia="Calibri" w:hAnsiTheme="minorHAnsi" w:cstheme="minorBidi"/>
          <w:lang w:eastAsia="en-US"/>
        </w:rPr>
        <w:t xml:space="preserve"> </w:t>
      </w:r>
      <w:r w:rsidR="00736AF7" w:rsidRPr="000D23B4">
        <w:rPr>
          <w:rFonts w:asciiTheme="minorHAnsi" w:eastAsia="Calibri" w:hAnsiTheme="minorHAnsi" w:cstheme="minorBidi"/>
          <w:lang w:eastAsia="en-US"/>
        </w:rPr>
        <w:t>1</w:t>
      </w:r>
      <w:r w:rsidRPr="000D23B4">
        <w:rPr>
          <w:rFonts w:asciiTheme="minorHAnsi" w:eastAsia="Calibri" w:hAnsiTheme="minorHAnsi" w:cstheme="minorBidi"/>
          <w:lang w:eastAsia="en-US"/>
        </w:rPr>
        <w:t>.</w:t>
      </w:r>
      <w:r w:rsidR="00736AF7" w:rsidRPr="000D23B4">
        <w:rPr>
          <w:rFonts w:asciiTheme="minorHAnsi" w:eastAsia="Calibri" w:hAnsiTheme="minorHAnsi" w:cstheme="minorBidi"/>
          <w:lang w:eastAsia="en-US"/>
        </w:rPr>
        <w:t>5</w:t>
      </w:r>
      <w:r w:rsidRPr="000D23B4">
        <w:rPr>
          <w:rFonts w:asciiTheme="minorHAnsi" w:eastAsia="Calibri" w:hAnsiTheme="minorHAnsi" w:cstheme="minorBidi"/>
          <w:lang w:eastAsia="en-US"/>
        </w:rPr>
        <w:t>.</w:t>
      </w:r>
      <w:r w:rsidR="00FB243F" w:rsidRPr="000D23B4">
        <w:rPr>
          <w:rFonts w:asciiTheme="minorHAnsi" w:eastAsia="TimesNewRoman" w:hAnsiTheme="minorHAnsi" w:cstheme="minorBidi"/>
          <w:lang w:eastAsia="en-US"/>
        </w:rPr>
        <w:t>–</w:t>
      </w:r>
      <w:r w:rsidR="00FB243F" w:rsidRPr="000D23B4">
        <w:rPr>
          <w:rFonts w:asciiTheme="minorHAnsi" w:eastAsia="TimesNewRoman" w:hAnsiTheme="minorHAnsi" w:cstheme="minorBidi"/>
        </w:rPr>
        <w:t xml:space="preserve"> składa informację z odpowiedniego rejestru</w:t>
      </w:r>
      <w:r w:rsidR="00B20E57" w:rsidRPr="000D23B4">
        <w:rPr>
          <w:rFonts w:asciiTheme="minorHAnsi" w:eastAsia="TimesNewRoman" w:hAnsiTheme="minorHAnsi" w:cstheme="minorBidi"/>
        </w:rPr>
        <w:t>, takiego jak rejestr sądowy albo, w</w:t>
      </w:r>
      <w:r w:rsidR="00914C9C" w:rsidRPr="000D23B4">
        <w:rPr>
          <w:rFonts w:asciiTheme="minorHAnsi" w:eastAsia="TimesNewRoman" w:hAnsiTheme="minorHAnsi" w:cstheme="minorBidi"/>
        </w:rPr>
        <w:t> </w:t>
      </w:r>
      <w:r w:rsidR="00B20E57" w:rsidRPr="000D23B4">
        <w:rPr>
          <w:rFonts w:asciiTheme="minorHAnsi" w:eastAsia="TimesNewRoman" w:hAnsiTheme="minorHAnsi" w:cstheme="minorBidi"/>
        </w:rPr>
        <w:t xml:space="preserve">przypadku braku takiego rejestru, inny równoważny dokument wydany przez właściwy organ sądowy lub administracyjny kraju, w którym Wykonawca ma siedzibę lub miejsce zamieszkania, </w:t>
      </w:r>
      <w:r w:rsidR="00AF5C04" w:rsidRPr="000D23B4">
        <w:rPr>
          <w:rFonts w:asciiTheme="minorHAnsi" w:eastAsia="TimesNewRoman" w:hAnsiTheme="minorHAnsi" w:cstheme="minorBidi"/>
        </w:rPr>
        <w:t>w</w:t>
      </w:r>
      <w:r w:rsidR="00AF5C04">
        <w:rPr>
          <w:rFonts w:asciiTheme="minorHAnsi" w:eastAsia="TimesNewRoman" w:hAnsiTheme="minorHAnsi" w:cstheme="minorBidi"/>
        </w:rPr>
        <w:t> </w:t>
      </w:r>
      <w:r w:rsidR="00B20E57" w:rsidRPr="000D23B4">
        <w:rPr>
          <w:rFonts w:asciiTheme="minorHAnsi" w:eastAsia="TimesNewRoman" w:hAnsiTheme="minorHAnsi" w:cstheme="minorBidi"/>
        </w:rPr>
        <w:t xml:space="preserve">zakresie, o którym mowa w </w:t>
      </w:r>
      <w:r w:rsidRPr="000D23B4">
        <w:rPr>
          <w:rFonts w:asciiTheme="minorHAnsi" w:eastAsia="TimesNewRoman" w:hAnsiTheme="minorHAnsi" w:cstheme="minorBidi"/>
          <w:lang w:eastAsia="en-US"/>
        </w:rPr>
        <w:t>pkt</w:t>
      </w:r>
      <w:r w:rsidR="32324842" w:rsidRPr="000D23B4">
        <w:rPr>
          <w:rFonts w:asciiTheme="minorHAnsi" w:eastAsia="TimesNewRoman" w:hAnsiTheme="minorHAnsi" w:cstheme="minorBidi"/>
          <w:lang w:eastAsia="en-US"/>
        </w:rPr>
        <w:t>.</w:t>
      </w:r>
      <w:r w:rsidRPr="000D23B4">
        <w:rPr>
          <w:rFonts w:asciiTheme="minorHAnsi" w:eastAsia="TimesNewRoman" w:hAnsiTheme="minorHAnsi" w:cstheme="minorBidi"/>
          <w:lang w:eastAsia="en-US"/>
        </w:rPr>
        <w:t xml:space="preserve"> </w:t>
      </w:r>
      <w:r w:rsidR="00736AF7" w:rsidRPr="000D23B4">
        <w:rPr>
          <w:rFonts w:asciiTheme="minorHAnsi" w:eastAsia="TimesNewRoman" w:hAnsiTheme="minorHAnsi" w:cstheme="minorBidi"/>
          <w:lang w:eastAsia="en-US"/>
        </w:rPr>
        <w:t>1</w:t>
      </w:r>
      <w:r w:rsidRPr="000D23B4">
        <w:rPr>
          <w:rFonts w:asciiTheme="minorHAnsi" w:eastAsia="TimesNewRoman" w:hAnsiTheme="minorHAnsi" w:cstheme="minorBidi"/>
          <w:lang w:eastAsia="en-US"/>
        </w:rPr>
        <w:t xml:space="preserve"> </w:t>
      </w:r>
      <w:proofErr w:type="spellStart"/>
      <w:r w:rsidRPr="000D23B4">
        <w:rPr>
          <w:rFonts w:asciiTheme="minorHAnsi" w:eastAsia="TimesNewRoman" w:hAnsiTheme="minorHAnsi" w:cstheme="minorBidi"/>
          <w:lang w:eastAsia="en-US"/>
        </w:rPr>
        <w:t>ppkt</w:t>
      </w:r>
      <w:proofErr w:type="spellEnd"/>
      <w:r w:rsidRPr="000D23B4">
        <w:rPr>
          <w:rFonts w:asciiTheme="minorHAnsi" w:eastAsia="TimesNewRoman" w:hAnsiTheme="minorHAnsi" w:cstheme="minorBidi"/>
          <w:lang w:eastAsia="en-US"/>
        </w:rPr>
        <w:t xml:space="preserve"> </w:t>
      </w:r>
      <w:r w:rsidR="00736AF7" w:rsidRPr="000D23B4">
        <w:rPr>
          <w:rFonts w:asciiTheme="minorHAnsi" w:eastAsia="TimesNewRoman" w:hAnsiTheme="minorHAnsi" w:cstheme="minorBidi"/>
          <w:lang w:eastAsia="en-US"/>
        </w:rPr>
        <w:t>1</w:t>
      </w:r>
      <w:r w:rsidRPr="000D23B4">
        <w:rPr>
          <w:rFonts w:asciiTheme="minorHAnsi" w:eastAsia="TimesNewRoman" w:hAnsiTheme="minorHAnsi" w:cstheme="minorBidi"/>
          <w:lang w:eastAsia="en-US"/>
        </w:rPr>
        <w:t>.</w:t>
      </w:r>
      <w:r w:rsidR="00736AF7" w:rsidRPr="000D23B4">
        <w:rPr>
          <w:rFonts w:asciiTheme="minorHAnsi" w:eastAsia="TimesNewRoman" w:hAnsiTheme="minorHAnsi" w:cstheme="minorBidi"/>
          <w:lang w:eastAsia="en-US"/>
        </w:rPr>
        <w:t>5</w:t>
      </w:r>
      <w:r w:rsidRPr="000D23B4">
        <w:rPr>
          <w:rFonts w:asciiTheme="minorHAnsi" w:eastAsia="TimesNewRoman" w:hAnsiTheme="minorHAnsi" w:cstheme="minorBidi"/>
          <w:lang w:eastAsia="en-US"/>
        </w:rPr>
        <w:t>.</w:t>
      </w:r>
      <w:r w:rsidR="00B20E57" w:rsidRPr="000D23B4">
        <w:rPr>
          <w:rFonts w:asciiTheme="minorHAnsi" w:eastAsia="TimesNewRoman" w:hAnsiTheme="minorHAnsi" w:cstheme="minorBidi"/>
        </w:rPr>
        <w:t xml:space="preserve"> SWZ</w:t>
      </w:r>
      <w:r w:rsidR="00FB243F" w:rsidRPr="000D23B4">
        <w:rPr>
          <w:rFonts w:asciiTheme="minorHAnsi" w:eastAsia="TimesNewRoman" w:hAnsiTheme="minorHAnsi" w:cstheme="minorBidi"/>
        </w:rPr>
        <w:t>;</w:t>
      </w:r>
    </w:p>
    <w:p w14:paraId="6C6DB9D2" w14:textId="1DC95674" w:rsidR="00FB243F" w:rsidRPr="000D23B4" w:rsidRDefault="00FB243F" w:rsidP="000D23B4">
      <w:pPr>
        <w:pStyle w:val="Akapitzlist"/>
        <w:numPr>
          <w:ilvl w:val="1"/>
          <w:numId w:val="59"/>
        </w:numPr>
        <w:suppressAutoHyphens w:val="0"/>
        <w:spacing w:line="276" w:lineRule="auto"/>
        <w:ind w:left="851"/>
        <w:rPr>
          <w:rFonts w:asciiTheme="minorHAnsi" w:eastAsia="TimesNewRoman" w:hAnsiTheme="minorHAnsi" w:cstheme="minorHAnsi"/>
          <w:color w:val="000000"/>
          <w:lang w:eastAsia="pl-PL"/>
        </w:rPr>
      </w:pPr>
      <w:proofErr w:type="spellStart"/>
      <w:r w:rsidRPr="000D23B4">
        <w:rPr>
          <w:rFonts w:asciiTheme="minorHAnsi" w:eastAsia="TimesNewRoman" w:hAnsiTheme="minorHAnsi" w:cstheme="minorHAnsi"/>
          <w:lang w:eastAsia="en-US"/>
        </w:rPr>
        <w:t>p</w:t>
      </w:r>
      <w:r w:rsidR="007E5F8F" w:rsidRPr="000D23B4">
        <w:rPr>
          <w:rFonts w:asciiTheme="minorHAnsi" w:eastAsia="TimesNewRoman" w:hAnsiTheme="minorHAnsi" w:cstheme="minorHAnsi"/>
          <w:lang w:eastAsia="en-US"/>
        </w:rPr>
        <w:t>p</w:t>
      </w:r>
      <w:r w:rsidRPr="000D23B4">
        <w:rPr>
          <w:rFonts w:asciiTheme="minorHAnsi" w:eastAsia="TimesNewRoman" w:hAnsiTheme="minorHAnsi" w:cstheme="minorHAnsi"/>
          <w:lang w:eastAsia="en-US"/>
        </w:rPr>
        <w:t>kt</w:t>
      </w:r>
      <w:proofErr w:type="spellEnd"/>
      <w:r w:rsidRPr="000D23B4">
        <w:rPr>
          <w:rFonts w:asciiTheme="minorHAnsi" w:eastAsia="TimesNewRoman" w:hAnsiTheme="minorHAnsi" w:cstheme="minorHAnsi"/>
          <w:lang w:eastAsia="en-US"/>
        </w:rPr>
        <w:t xml:space="preserve"> </w:t>
      </w:r>
      <w:r w:rsidR="00736AF7" w:rsidRPr="000D23B4">
        <w:rPr>
          <w:rFonts w:asciiTheme="minorHAnsi" w:eastAsia="TimesNewRoman" w:hAnsiTheme="minorHAnsi" w:cstheme="minorHAnsi"/>
          <w:lang w:eastAsia="en-US"/>
        </w:rPr>
        <w:t>1</w:t>
      </w:r>
      <w:r w:rsidR="007E5F8F" w:rsidRPr="000D23B4">
        <w:rPr>
          <w:rFonts w:asciiTheme="minorHAnsi" w:eastAsia="TimesNewRoman" w:hAnsiTheme="minorHAnsi" w:cstheme="minorHAnsi"/>
          <w:lang w:eastAsia="en-US"/>
        </w:rPr>
        <w:t>.</w:t>
      </w:r>
      <w:r w:rsidR="00736AF7" w:rsidRPr="000D23B4">
        <w:rPr>
          <w:rFonts w:asciiTheme="minorHAnsi" w:eastAsia="TimesNewRoman" w:hAnsiTheme="minorHAnsi" w:cstheme="minorHAnsi"/>
          <w:lang w:eastAsia="en-US"/>
        </w:rPr>
        <w:t>6</w:t>
      </w:r>
      <w:r w:rsidR="007E5F8F" w:rsidRPr="000D23B4">
        <w:rPr>
          <w:rFonts w:asciiTheme="minorHAnsi" w:eastAsia="TimesNewRoman" w:hAnsiTheme="minorHAnsi" w:cstheme="minorHAnsi"/>
          <w:lang w:eastAsia="en-US"/>
        </w:rPr>
        <w:t>.</w:t>
      </w:r>
      <w:r w:rsidR="00442F8D" w:rsidRPr="000D23B4">
        <w:rPr>
          <w:rFonts w:asciiTheme="minorHAnsi" w:eastAsia="TimesNewRoman" w:hAnsiTheme="minorHAnsi" w:cstheme="minorHAnsi"/>
        </w:rPr>
        <w:t xml:space="preserve"> do </w:t>
      </w:r>
      <w:r w:rsidR="00736AF7" w:rsidRPr="000D23B4">
        <w:rPr>
          <w:rFonts w:asciiTheme="minorHAnsi" w:eastAsia="TimesNewRoman" w:hAnsiTheme="minorHAnsi" w:cstheme="minorHAnsi"/>
          <w:lang w:eastAsia="en-US"/>
        </w:rPr>
        <w:t>1</w:t>
      </w:r>
      <w:r w:rsidR="00442F8D" w:rsidRPr="000D23B4">
        <w:rPr>
          <w:rFonts w:asciiTheme="minorHAnsi" w:eastAsia="TimesNewRoman" w:hAnsiTheme="minorHAnsi" w:cstheme="minorHAnsi"/>
          <w:lang w:eastAsia="en-US"/>
        </w:rPr>
        <w:t>.</w:t>
      </w:r>
      <w:r w:rsidR="00736AF7" w:rsidRPr="000D23B4">
        <w:rPr>
          <w:rFonts w:asciiTheme="minorHAnsi" w:eastAsia="TimesNewRoman" w:hAnsiTheme="minorHAnsi" w:cstheme="minorHAnsi"/>
          <w:lang w:eastAsia="en-US"/>
        </w:rPr>
        <w:t>8</w:t>
      </w:r>
      <w:r w:rsidR="00442F8D" w:rsidRPr="000D23B4">
        <w:rPr>
          <w:rFonts w:asciiTheme="minorHAnsi" w:eastAsia="TimesNewRoman" w:hAnsiTheme="minorHAnsi" w:cstheme="minorHAnsi"/>
          <w:lang w:eastAsia="en-US"/>
        </w:rPr>
        <w:t>.</w:t>
      </w:r>
      <w:r w:rsidRPr="000D23B4">
        <w:rPr>
          <w:rFonts w:asciiTheme="minorHAnsi" w:eastAsia="TimesNewRoman" w:hAnsiTheme="minorHAnsi" w:cstheme="minorHAnsi"/>
        </w:rPr>
        <w:t xml:space="preserve"> – składa dokument lub dokumenty wystawione w kraju, w którym Wykonawca ma siedzibę lub miejsce zamieszkania, potwierdzające odpowiednio, że:</w:t>
      </w:r>
    </w:p>
    <w:p w14:paraId="487E9F08" w14:textId="5CBB708D" w:rsidR="00FB243F" w:rsidRPr="00667446" w:rsidRDefault="004716B8" w:rsidP="00667446">
      <w:pPr>
        <w:numPr>
          <w:ilvl w:val="1"/>
          <w:numId w:val="39"/>
        </w:numPr>
        <w:suppressAutoHyphens w:val="0"/>
        <w:autoSpaceDE w:val="0"/>
        <w:autoSpaceDN w:val="0"/>
        <w:adjustRightInd w:val="0"/>
        <w:spacing w:line="276" w:lineRule="auto"/>
        <w:ind w:left="1276" w:hanging="283"/>
        <w:rPr>
          <w:rFonts w:asciiTheme="minorHAnsi" w:eastAsia="TimesNewRoman" w:hAnsiTheme="minorHAnsi" w:cstheme="minorHAnsi"/>
          <w:color w:val="000000"/>
          <w:lang w:eastAsia="pl-PL"/>
        </w:rPr>
      </w:pPr>
      <w:r w:rsidRPr="00667446">
        <w:rPr>
          <w:rFonts w:asciiTheme="minorHAnsi" w:eastAsia="TimesNewRoman" w:hAnsiTheme="minorHAnsi" w:cstheme="minorHAnsi"/>
        </w:rPr>
        <w:t xml:space="preserve">nie </w:t>
      </w:r>
      <w:r w:rsidRPr="00667446">
        <w:rPr>
          <w:rFonts w:asciiTheme="minorHAnsi" w:eastAsia="TimesNewRoman" w:hAnsiTheme="minorHAnsi" w:cstheme="minorHAnsi"/>
          <w:lang w:eastAsia="en-US"/>
        </w:rPr>
        <w:t xml:space="preserve">naruszył obowiązków dotyczących płatności </w:t>
      </w:r>
      <w:r w:rsidR="00FB243F" w:rsidRPr="00667446">
        <w:rPr>
          <w:rFonts w:asciiTheme="minorHAnsi" w:eastAsia="TimesNewRoman" w:hAnsiTheme="minorHAnsi" w:cstheme="minorHAnsi"/>
        </w:rPr>
        <w:t>podatków, opłat</w:t>
      </w:r>
      <w:r w:rsidRPr="00667446">
        <w:rPr>
          <w:rFonts w:asciiTheme="minorHAnsi" w:eastAsia="TimesNewRoman" w:hAnsiTheme="minorHAnsi" w:cstheme="minorHAnsi"/>
          <w:lang w:eastAsia="en-US"/>
        </w:rPr>
        <w:t xml:space="preserve"> lub</w:t>
      </w:r>
      <w:r w:rsidRPr="00667446">
        <w:rPr>
          <w:rFonts w:asciiTheme="minorHAnsi" w:eastAsia="TimesNewRoman" w:hAnsiTheme="minorHAnsi" w:cstheme="minorHAnsi"/>
        </w:rPr>
        <w:t xml:space="preserve"> </w:t>
      </w:r>
      <w:r w:rsidR="00FB243F" w:rsidRPr="00667446">
        <w:rPr>
          <w:rFonts w:asciiTheme="minorHAnsi" w:eastAsia="TimesNewRoman" w:hAnsiTheme="minorHAnsi" w:cstheme="minorHAnsi"/>
        </w:rPr>
        <w:t>składek na ubezpieczenie społeczne lub zdrowo</w:t>
      </w:r>
      <w:r w:rsidR="00AD2761" w:rsidRPr="00667446">
        <w:rPr>
          <w:rFonts w:asciiTheme="minorHAnsi" w:eastAsia="TimesNewRoman" w:hAnsiTheme="minorHAnsi" w:cstheme="minorHAnsi"/>
        </w:rPr>
        <w:t>tne;</w:t>
      </w:r>
    </w:p>
    <w:p w14:paraId="3CA7C58E" w14:textId="1DD9AF7C" w:rsidR="00FB243F" w:rsidRPr="00667446" w:rsidRDefault="00FB243F" w:rsidP="00667446">
      <w:pPr>
        <w:numPr>
          <w:ilvl w:val="1"/>
          <w:numId w:val="39"/>
        </w:numPr>
        <w:suppressAutoHyphens w:val="0"/>
        <w:autoSpaceDE w:val="0"/>
        <w:autoSpaceDN w:val="0"/>
        <w:adjustRightInd w:val="0"/>
        <w:spacing w:line="276" w:lineRule="auto"/>
        <w:ind w:left="1276" w:hanging="283"/>
        <w:rPr>
          <w:rFonts w:asciiTheme="minorHAnsi" w:eastAsia="TimesNewRoman" w:hAnsiTheme="minorHAnsi" w:cstheme="minorHAnsi"/>
          <w:color w:val="000000"/>
          <w:lang w:eastAsia="pl-PL"/>
        </w:rPr>
      </w:pPr>
      <w:r w:rsidRPr="00667446">
        <w:rPr>
          <w:rFonts w:asciiTheme="minorHAnsi" w:eastAsia="TimesNewRoman" w:hAnsiTheme="minorHAnsi" w:cstheme="minorHAnsi"/>
        </w:rPr>
        <w:t>nie otwarto jego likwidacji</w:t>
      </w:r>
      <w:r w:rsidR="004716B8" w:rsidRPr="00667446">
        <w:rPr>
          <w:rFonts w:asciiTheme="minorHAnsi" w:eastAsia="TimesNewRoman" w:hAnsiTheme="minorHAnsi" w:cstheme="minorHAnsi"/>
          <w:lang w:eastAsia="en-US"/>
        </w:rPr>
        <w:t>,</w:t>
      </w:r>
      <w:r w:rsidRPr="00667446">
        <w:rPr>
          <w:rFonts w:asciiTheme="minorHAnsi" w:eastAsia="TimesNewRoman" w:hAnsiTheme="minorHAnsi" w:cstheme="minorHAnsi"/>
        </w:rPr>
        <w:t xml:space="preserve"> nie ogłoszono upadłości</w:t>
      </w:r>
      <w:r w:rsidR="00AD2761" w:rsidRPr="00667446">
        <w:rPr>
          <w:rFonts w:asciiTheme="minorHAnsi" w:eastAsia="TimesNewRoman" w:hAnsiTheme="minorHAnsi" w:cstheme="minorHAnsi"/>
        </w:rPr>
        <w:t>, jego aktywami nie zarządza likwidator lub sąd, nie zawarł układu z wierzycielami, jego działalnoś</w:t>
      </w:r>
      <w:r w:rsidR="007266B8">
        <w:rPr>
          <w:rFonts w:asciiTheme="minorHAnsi" w:eastAsia="TimesNewRoman" w:hAnsiTheme="minorHAnsi" w:cstheme="minorHAnsi"/>
        </w:rPr>
        <w:t>ć</w:t>
      </w:r>
      <w:r w:rsidR="00AD2761" w:rsidRPr="00667446">
        <w:rPr>
          <w:rFonts w:asciiTheme="minorHAnsi" w:eastAsia="TimesNewRoman" w:hAnsiTheme="minorHAnsi" w:cstheme="minorHAnsi"/>
        </w:rPr>
        <w:t xml:space="preserve"> gospodarcza nie jest zawieszona ani nie znajduje się on w innej tego rodzaju sytuacji wynikającej </w:t>
      </w:r>
      <w:r w:rsidR="00D23BB6" w:rsidRPr="00667446">
        <w:rPr>
          <w:rFonts w:asciiTheme="minorHAnsi" w:eastAsia="TimesNewRoman" w:hAnsiTheme="minorHAnsi" w:cstheme="minorHAnsi"/>
        </w:rPr>
        <w:t>z</w:t>
      </w:r>
      <w:r w:rsidR="00D23BB6" w:rsidRPr="00667446">
        <w:rPr>
          <w:rFonts w:asciiTheme="minorHAnsi" w:eastAsia="TimesNewRoman" w:hAnsiTheme="minorHAnsi" w:cstheme="minorHAnsi"/>
          <w:lang w:eastAsia="en-US"/>
        </w:rPr>
        <w:t> </w:t>
      </w:r>
      <w:r w:rsidR="00AD2761" w:rsidRPr="00667446">
        <w:rPr>
          <w:rFonts w:asciiTheme="minorHAnsi" w:eastAsia="TimesNewRoman" w:hAnsiTheme="minorHAnsi" w:cstheme="minorHAnsi"/>
        </w:rPr>
        <w:t>podobnej procedury przewidzianej w przepisach miejsca wszczęcia tej procedury.</w:t>
      </w:r>
    </w:p>
    <w:p w14:paraId="0B52B5A7" w14:textId="7C9DB4AD" w:rsidR="00FB243F" w:rsidRPr="000D23B4" w:rsidRDefault="00FB243F" w:rsidP="000D23B4">
      <w:pPr>
        <w:pStyle w:val="Akapitzlist"/>
        <w:numPr>
          <w:ilvl w:val="0"/>
          <w:numId w:val="59"/>
        </w:numPr>
        <w:suppressAutoHyphens w:val="0"/>
        <w:spacing w:line="276" w:lineRule="auto"/>
        <w:ind w:left="426"/>
        <w:rPr>
          <w:rFonts w:asciiTheme="minorHAnsi" w:eastAsia="TimesNewRoman" w:hAnsiTheme="minorHAnsi" w:cstheme="minorHAnsi"/>
        </w:rPr>
      </w:pPr>
      <w:r w:rsidRPr="00AF5C04">
        <w:rPr>
          <w:rFonts w:asciiTheme="minorHAnsi" w:eastAsia="TimesNewRoman" w:hAnsiTheme="minorHAnsi" w:cstheme="minorHAnsi"/>
        </w:rPr>
        <w:t xml:space="preserve">Dokumenty, o których mowa w pkt </w:t>
      </w:r>
      <w:r w:rsidR="00AF5C04">
        <w:rPr>
          <w:rFonts w:asciiTheme="minorHAnsi" w:eastAsia="TimesNewRoman" w:hAnsiTheme="minorHAnsi" w:cstheme="minorHAnsi"/>
        </w:rPr>
        <w:t>9</w:t>
      </w:r>
      <w:r w:rsidRPr="00AF5C04">
        <w:rPr>
          <w:rFonts w:asciiTheme="minorHAnsi" w:eastAsia="TimesNewRoman" w:hAnsiTheme="minorHAnsi" w:cstheme="minorHAnsi"/>
        </w:rPr>
        <w:t xml:space="preserve">.1, </w:t>
      </w:r>
      <w:r w:rsidR="1605C166" w:rsidRPr="00AF5C04">
        <w:rPr>
          <w:rFonts w:asciiTheme="minorHAnsi" w:eastAsia="TimesNewRoman" w:hAnsiTheme="minorHAnsi" w:cstheme="minorHAnsi"/>
        </w:rPr>
        <w:t>powin</w:t>
      </w:r>
      <w:r w:rsidR="5D5FF0D7" w:rsidRPr="00AF5C04">
        <w:rPr>
          <w:rFonts w:asciiTheme="minorHAnsi" w:eastAsia="TimesNewRoman" w:hAnsiTheme="minorHAnsi" w:cstheme="minorHAnsi"/>
        </w:rPr>
        <w:t>n</w:t>
      </w:r>
      <w:r w:rsidR="2AB7F0AB" w:rsidRPr="00AF5C04">
        <w:rPr>
          <w:rFonts w:asciiTheme="minorHAnsi" w:eastAsia="TimesNewRoman" w:hAnsiTheme="minorHAnsi" w:cstheme="minorHAnsi"/>
        </w:rPr>
        <w:t>y</w:t>
      </w:r>
      <w:r w:rsidRPr="00AF5C04">
        <w:rPr>
          <w:rFonts w:asciiTheme="minorHAnsi" w:eastAsia="TimesNewRoman" w:hAnsiTheme="minorHAnsi" w:cstheme="minorHAnsi"/>
        </w:rPr>
        <w:t xml:space="preserve"> być </w:t>
      </w:r>
      <w:r w:rsidR="1605C166" w:rsidRPr="000D23B4">
        <w:rPr>
          <w:rFonts w:asciiTheme="minorHAnsi" w:eastAsia="TimesNewRoman" w:hAnsiTheme="minorHAnsi" w:cstheme="minorHAnsi"/>
        </w:rPr>
        <w:t>wystawion</w:t>
      </w:r>
      <w:r w:rsidR="25AA04F5" w:rsidRPr="000D23B4">
        <w:rPr>
          <w:rFonts w:asciiTheme="minorHAnsi" w:eastAsia="TimesNewRoman" w:hAnsiTheme="minorHAnsi" w:cstheme="minorHAnsi"/>
        </w:rPr>
        <w:t>e</w:t>
      </w:r>
      <w:r w:rsidRPr="000D23B4">
        <w:rPr>
          <w:rFonts w:asciiTheme="minorHAnsi" w:eastAsia="TimesNewRoman" w:hAnsiTheme="minorHAnsi" w:cstheme="minorHAnsi"/>
        </w:rPr>
        <w:t xml:space="preserve"> nie wcześniej niż 6 miesięcy przed </w:t>
      </w:r>
      <w:r w:rsidR="48BC7277" w:rsidRPr="000D23B4">
        <w:rPr>
          <w:rFonts w:asciiTheme="minorHAnsi" w:eastAsia="TimesNewRoman" w:hAnsiTheme="minorHAnsi" w:cstheme="minorHAnsi"/>
        </w:rPr>
        <w:t>ich</w:t>
      </w:r>
      <w:r w:rsidR="00574F6F" w:rsidRPr="000D23B4">
        <w:rPr>
          <w:rFonts w:asciiTheme="minorHAnsi" w:eastAsia="TimesNewRoman" w:hAnsiTheme="minorHAnsi" w:cstheme="minorHAnsi"/>
        </w:rPr>
        <w:t xml:space="preserve"> złożeniem.</w:t>
      </w:r>
      <w:r w:rsidRPr="000D23B4">
        <w:rPr>
          <w:rFonts w:asciiTheme="minorHAnsi" w:eastAsia="TimesNewRoman" w:hAnsiTheme="minorHAnsi" w:cstheme="minorHAnsi"/>
        </w:rPr>
        <w:t xml:space="preserve"> Dokument</w:t>
      </w:r>
      <w:r w:rsidR="00574F6F" w:rsidRPr="000D23B4">
        <w:rPr>
          <w:rFonts w:asciiTheme="minorHAnsi" w:eastAsia="TimesNewRoman" w:hAnsiTheme="minorHAnsi" w:cstheme="minorHAnsi"/>
        </w:rPr>
        <w:t>y</w:t>
      </w:r>
      <w:r w:rsidRPr="000D23B4">
        <w:rPr>
          <w:rFonts w:asciiTheme="minorHAnsi" w:eastAsia="TimesNewRoman" w:hAnsiTheme="minorHAnsi" w:cstheme="minorHAnsi"/>
        </w:rPr>
        <w:t xml:space="preserve">, o którym mowa w </w:t>
      </w:r>
      <w:r w:rsidR="00347F2A" w:rsidRPr="000D23B4">
        <w:rPr>
          <w:rFonts w:asciiTheme="minorHAnsi" w:eastAsia="TimesNewRoman" w:hAnsiTheme="minorHAnsi" w:cstheme="minorHAnsi"/>
        </w:rPr>
        <w:t>pkt</w:t>
      </w:r>
      <w:r w:rsidR="00574F6F" w:rsidRPr="000D23B4">
        <w:rPr>
          <w:rFonts w:asciiTheme="minorHAnsi" w:eastAsia="TimesNewRoman" w:hAnsiTheme="minorHAnsi" w:cstheme="minorHAnsi"/>
        </w:rPr>
        <w:t xml:space="preserve"> </w:t>
      </w:r>
      <w:r w:rsidR="00AF5C04">
        <w:rPr>
          <w:rFonts w:asciiTheme="minorHAnsi" w:eastAsia="TimesNewRoman" w:hAnsiTheme="minorHAnsi" w:cstheme="minorHAnsi"/>
        </w:rPr>
        <w:t>9</w:t>
      </w:r>
      <w:r w:rsidR="00347F2A" w:rsidRPr="000D23B4">
        <w:rPr>
          <w:rFonts w:asciiTheme="minorHAnsi" w:eastAsia="TimesNewRoman" w:hAnsiTheme="minorHAnsi" w:cstheme="minorHAnsi"/>
        </w:rPr>
        <w:t>.2</w:t>
      </w:r>
      <w:r w:rsidRPr="000D23B4">
        <w:rPr>
          <w:rFonts w:asciiTheme="minorHAnsi" w:eastAsia="TimesNewRoman" w:hAnsiTheme="minorHAnsi" w:cstheme="minorHAnsi"/>
        </w:rPr>
        <w:t xml:space="preserve"> powin</w:t>
      </w:r>
      <w:r w:rsidR="00574F6F" w:rsidRPr="000D23B4">
        <w:rPr>
          <w:rFonts w:asciiTheme="minorHAnsi" w:eastAsia="TimesNewRoman" w:hAnsiTheme="minorHAnsi" w:cstheme="minorHAnsi"/>
        </w:rPr>
        <w:t>ny</w:t>
      </w:r>
      <w:r w:rsidRPr="000D23B4">
        <w:rPr>
          <w:rFonts w:asciiTheme="minorHAnsi" w:eastAsia="TimesNewRoman" w:hAnsiTheme="minorHAnsi" w:cstheme="minorHAnsi"/>
        </w:rPr>
        <w:t xml:space="preserve"> być wystawion</w:t>
      </w:r>
      <w:r w:rsidR="00574F6F" w:rsidRPr="000D23B4">
        <w:rPr>
          <w:rFonts w:asciiTheme="minorHAnsi" w:eastAsia="TimesNewRoman" w:hAnsiTheme="minorHAnsi" w:cstheme="minorHAnsi"/>
        </w:rPr>
        <w:t>e</w:t>
      </w:r>
      <w:r w:rsidRPr="000D23B4">
        <w:rPr>
          <w:rFonts w:asciiTheme="minorHAnsi" w:eastAsia="TimesNewRoman" w:hAnsiTheme="minorHAnsi" w:cstheme="minorHAnsi"/>
        </w:rPr>
        <w:t xml:space="preserve"> nie wcześniej niż 3 miesiące przed </w:t>
      </w:r>
      <w:r w:rsidR="00574F6F" w:rsidRPr="000D23B4">
        <w:rPr>
          <w:rFonts w:asciiTheme="minorHAnsi" w:eastAsia="TimesNewRoman" w:hAnsiTheme="minorHAnsi" w:cstheme="minorHAnsi"/>
        </w:rPr>
        <w:t>ich złożeniem.</w:t>
      </w:r>
    </w:p>
    <w:p w14:paraId="7F0F6BB4" w14:textId="0D5B9A18" w:rsidR="00FB243F" w:rsidRPr="000D23B4" w:rsidRDefault="00FB243F" w:rsidP="000D23B4">
      <w:pPr>
        <w:pStyle w:val="Akapitzlist"/>
        <w:numPr>
          <w:ilvl w:val="0"/>
          <w:numId w:val="59"/>
        </w:numPr>
        <w:suppressAutoHyphens w:val="0"/>
        <w:spacing w:line="276" w:lineRule="auto"/>
        <w:ind w:left="426"/>
        <w:rPr>
          <w:rFonts w:asciiTheme="minorHAnsi" w:eastAsia="TimesNewRoman" w:hAnsiTheme="minorHAnsi" w:cstheme="minorHAnsi"/>
        </w:rPr>
      </w:pPr>
      <w:r w:rsidRPr="000D23B4">
        <w:rPr>
          <w:rFonts w:asciiTheme="minorHAnsi" w:eastAsia="TimesNewRoman" w:hAnsiTheme="minorHAnsi" w:cstheme="minorHAnsi"/>
        </w:rPr>
        <w:t xml:space="preserve">Jeżeli w kraju, w którym Wykonawca ma siedzibę lub miejsce zamieszkania, nie wydaje się dokumentów, o których mowa w </w:t>
      </w:r>
      <w:r w:rsidR="00347F2A" w:rsidRPr="000D23B4">
        <w:rPr>
          <w:rFonts w:asciiTheme="minorHAnsi" w:eastAsia="TimesNewRoman" w:hAnsiTheme="minorHAnsi" w:cstheme="minorHAnsi"/>
        </w:rPr>
        <w:t>pkt</w:t>
      </w:r>
      <w:r w:rsidR="00DC2A43" w:rsidRPr="000D23B4">
        <w:rPr>
          <w:rFonts w:asciiTheme="minorHAnsi" w:eastAsia="TimesNewRoman" w:hAnsiTheme="minorHAnsi" w:cstheme="minorHAnsi"/>
        </w:rPr>
        <w:t xml:space="preserve"> </w:t>
      </w:r>
      <w:r w:rsidR="00AF5C04">
        <w:rPr>
          <w:rFonts w:asciiTheme="minorHAnsi" w:eastAsia="TimesNewRoman" w:hAnsiTheme="minorHAnsi" w:cstheme="minorHAnsi"/>
        </w:rPr>
        <w:t>9</w:t>
      </w:r>
      <w:r w:rsidRPr="00AF5C04">
        <w:rPr>
          <w:rFonts w:asciiTheme="minorHAnsi" w:eastAsia="TimesNewRoman" w:hAnsiTheme="minorHAnsi" w:cstheme="minorHAnsi"/>
        </w:rPr>
        <w:t>,</w:t>
      </w:r>
      <w:r w:rsidR="00DC2A43" w:rsidRPr="00AF5C04">
        <w:rPr>
          <w:rFonts w:asciiTheme="minorHAnsi" w:eastAsia="TimesNewRoman" w:hAnsiTheme="minorHAnsi" w:cstheme="minorHAnsi"/>
        </w:rPr>
        <w:t xml:space="preserve"> lub gdy dokumenty te nie odnoszą się do wszystkich przypadków, o </w:t>
      </w:r>
      <w:r w:rsidR="00DC2A43" w:rsidRPr="000D23B4">
        <w:rPr>
          <w:rFonts w:asciiTheme="minorHAnsi" w:eastAsia="TimesNewRoman" w:hAnsiTheme="minorHAnsi" w:cstheme="minorHAnsi"/>
        </w:rPr>
        <w:t>których mowa w art. 108 ust. 1 pkt 1, 2 i</w:t>
      </w:r>
      <w:r w:rsidR="00A10257" w:rsidRPr="000D23B4">
        <w:rPr>
          <w:rFonts w:asciiTheme="minorHAnsi" w:eastAsia="TimesNewRoman" w:hAnsiTheme="minorHAnsi" w:cstheme="minorHAnsi"/>
        </w:rPr>
        <w:t> </w:t>
      </w:r>
      <w:r w:rsidR="00DC2A43" w:rsidRPr="000D23B4">
        <w:rPr>
          <w:rFonts w:asciiTheme="minorHAnsi" w:eastAsia="TimesNewRoman" w:hAnsiTheme="minorHAnsi" w:cstheme="minorHAnsi"/>
        </w:rPr>
        <w:t>4</w:t>
      </w:r>
      <w:r w:rsidR="00C45409" w:rsidRPr="000D23B4">
        <w:rPr>
          <w:rFonts w:asciiTheme="minorHAnsi" w:eastAsia="TimesNewRoman" w:hAnsiTheme="minorHAnsi" w:cstheme="minorHAnsi"/>
        </w:rPr>
        <w:t>,</w:t>
      </w:r>
      <w:r w:rsidR="00DC2A43" w:rsidRPr="000D23B4">
        <w:rPr>
          <w:rFonts w:asciiTheme="minorHAnsi" w:eastAsia="TimesNewRoman" w:hAnsiTheme="minorHAnsi" w:cstheme="minorHAnsi"/>
        </w:rPr>
        <w:t xml:space="preserve"> art. 109 ust. 1 pkt 1 Pzp, </w:t>
      </w:r>
      <w:r w:rsidRPr="000D23B4">
        <w:rPr>
          <w:rFonts w:asciiTheme="minorHAnsi" w:eastAsia="TimesNewRoman" w:hAnsiTheme="minorHAnsi" w:cstheme="minorHAnsi"/>
        </w:rPr>
        <w:t>zastępuje się je</w:t>
      </w:r>
      <w:r w:rsidR="00C45409" w:rsidRPr="000D23B4">
        <w:rPr>
          <w:rFonts w:asciiTheme="minorHAnsi" w:eastAsia="TimesNewRoman" w:hAnsiTheme="minorHAnsi" w:cstheme="minorHAnsi"/>
        </w:rPr>
        <w:t xml:space="preserve"> odpowiednio w całości lub</w:t>
      </w:r>
      <w:r w:rsidRPr="000D23B4">
        <w:rPr>
          <w:rFonts w:asciiTheme="minorHAnsi" w:eastAsia="TimesNewRoman" w:hAnsiTheme="minorHAnsi" w:cstheme="minorHAnsi"/>
        </w:rPr>
        <w:t xml:space="preserve"> </w:t>
      </w:r>
      <w:r w:rsidR="00C45409" w:rsidRPr="000D23B4">
        <w:rPr>
          <w:rFonts w:asciiTheme="minorHAnsi" w:eastAsia="TimesNewRoman" w:hAnsiTheme="minorHAnsi" w:cstheme="minorHAnsi"/>
        </w:rPr>
        <w:t xml:space="preserve">w części </w:t>
      </w:r>
      <w:r w:rsidRPr="000D23B4">
        <w:rPr>
          <w:rFonts w:asciiTheme="minorHAnsi" w:eastAsia="TimesNewRoman"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0D23B4">
        <w:rPr>
          <w:rFonts w:asciiTheme="minorHAnsi" w:eastAsia="TimesNewRoman" w:hAnsiTheme="minorHAnsi" w:cstheme="minorHAnsi"/>
        </w:rPr>
        <w:t>pod przysięgą, lub, jeżeli w kraju, w</w:t>
      </w:r>
      <w:r w:rsidR="00702FCE" w:rsidRPr="000D23B4">
        <w:rPr>
          <w:rFonts w:asciiTheme="minorHAnsi" w:eastAsia="TimesNewRoman" w:hAnsiTheme="minorHAnsi" w:cstheme="minorHAnsi"/>
        </w:rPr>
        <w:t> </w:t>
      </w:r>
      <w:r w:rsidR="00C45409" w:rsidRPr="000D23B4">
        <w:rPr>
          <w:rFonts w:asciiTheme="minorHAnsi" w:eastAsia="TimesNewRoman" w:hAnsiTheme="minorHAnsi" w:cstheme="minorHAnsi"/>
        </w:rPr>
        <w:t xml:space="preserve">którym Wykonawca ma siedzibę lub miejsce zamieszkania nie ma przepisów o oświadczeniu pod przysięgą, złożone </w:t>
      </w:r>
      <w:r w:rsidRPr="000D23B4">
        <w:rPr>
          <w:rFonts w:asciiTheme="minorHAnsi" w:eastAsia="TimesNewRoman" w:hAnsiTheme="minorHAnsi" w:cstheme="minorHAnsi"/>
        </w:rPr>
        <w:t>przed organem sądowym, administracyjnym</w:t>
      </w:r>
      <w:r w:rsidR="00C45409" w:rsidRPr="000D23B4">
        <w:rPr>
          <w:rFonts w:asciiTheme="minorHAnsi" w:eastAsia="TimesNewRoman" w:hAnsiTheme="minorHAnsi" w:cstheme="minorHAnsi"/>
        </w:rPr>
        <w:t>, notariuszem,</w:t>
      </w:r>
      <w:r w:rsidRPr="000D23B4">
        <w:rPr>
          <w:rFonts w:asciiTheme="minorHAnsi" w:eastAsia="TimesNewRoman" w:hAnsiTheme="minorHAnsi" w:cstheme="minorHAnsi"/>
        </w:rPr>
        <w:t xml:space="preserve"> organem samorządu zawodowego </w:t>
      </w:r>
      <w:r w:rsidRPr="000D23B4">
        <w:rPr>
          <w:rFonts w:asciiTheme="minorHAnsi" w:eastAsia="TimesNewRoman" w:hAnsiTheme="minorHAnsi" w:cstheme="minorHAnsi"/>
        </w:rPr>
        <w:lastRenderedPageBreak/>
        <w:t>lub gospodarczego</w:t>
      </w:r>
      <w:r w:rsidR="00C45409" w:rsidRPr="000D23B4">
        <w:rPr>
          <w:rFonts w:asciiTheme="minorHAnsi" w:eastAsia="TimesNewRoman" w:hAnsiTheme="minorHAnsi" w:cstheme="minorHAnsi"/>
        </w:rPr>
        <w:t>,</w:t>
      </w:r>
      <w:r w:rsidRPr="000D23B4">
        <w:rPr>
          <w:rFonts w:asciiTheme="minorHAnsi" w:eastAsia="TimesNewRoman" w:hAnsiTheme="minorHAnsi" w:cstheme="minorHAnsi"/>
        </w:rPr>
        <w:t xml:space="preserve"> właściwym ze względu na siedzibę lub miejsce zamieszkania Wykonawcy</w:t>
      </w:r>
      <w:r w:rsidR="00DC2A43" w:rsidRPr="000D23B4">
        <w:rPr>
          <w:rFonts w:asciiTheme="minorHAnsi" w:eastAsia="TimesNewRoman" w:hAnsiTheme="minorHAnsi" w:cstheme="minorHAnsi"/>
        </w:rPr>
        <w:t xml:space="preserve">. Przepis </w:t>
      </w:r>
      <w:r w:rsidR="672259A7" w:rsidRPr="000D23B4">
        <w:rPr>
          <w:rFonts w:asciiTheme="minorHAnsi" w:eastAsia="TimesNewRoman" w:hAnsiTheme="minorHAnsi" w:cstheme="minorHAnsi"/>
        </w:rPr>
        <w:t>pkt</w:t>
      </w:r>
      <w:r w:rsidR="00BF128C" w:rsidRPr="000D23B4">
        <w:rPr>
          <w:rFonts w:asciiTheme="minorHAnsi" w:eastAsia="TimesNewRoman" w:hAnsiTheme="minorHAnsi" w:cstheme="minorHAnsi"/>
        </w:rPr>
        <w:t>. </w:t>
      </w:r>
      <w:r w:rsidR="00AF5C04" w:rsidRPr="000D23B4">
        <w:rPr>
          <w:rFonts w:asciiTheme="minorHAnsi" w:eastAsia="TimesNewRoman" w:hAnsiTheme="minorHAnsi" w:cstheme="minorHAnsi"/>
        </w:rPr>
        <w:t>1</w:t>
      </w:r>
      <w:r w:rsidR="00AF5C04">
        <w:rPr>
          <w:rFonts w:asciiTheme="minorHAnsi" w:eastAsia="TimesNewRoman" w:hAnsiTheme="minorHAnsi" w:cstheme="minorHAnsi"/>
        </w:rPr>
        <w:t>0</w:t>
      </w:r>
      <w:r w:rsidR="00AF5C04" w:rsidRPr="00AF5C04">
        <w:rPr>
          <w:rFonts w:asciiTheme="minorHAnsi" w:eastAsia="TimesNewRoman" w:hAnsiTheme="minorHAnsi" w:cstheme="minorHAnsi"/>
        </w:rPr>
        <w:t xml:space="preserve"> </w:t>
      </w:r>
      <w:r w:rsidRPr="00AF5C04">
        <w:rPr>
          <w:rFonts w:asciiTheme="minorHAnsi" w:eastAsia="TimesNewRoman" w:hAnsiTheme="minorHAnsi" w:cstheme="minorHAnsi"/>
        </w:rPr>
        <w:t>stosuje się.</w:t>
      </w:r>
    </w:p>
    <w:p w14:paraId="6F7324A5" w14:textId="5DEBC116" w:rsidR="00E90D81" w:rsidRPr="000D23B4" w:rsidRDefault="00E90D81" w:rsidP="000D23B4">
      <w:pPr>
        <w:pStyle w:val="Akapitzlist"/>
        <w:numPr>
          <w:ilvl w:val="0"/>
          <w:numId w:val="59"/>
        </w:numPr>
        <w:suppressAutoHyphens w:val="0"/>
        <w:spacing w:line="276" w:lineRule="auto"/>
        <w:ind w:left="426"/>
        <w:rPr>
          <w:rFonts w:asciiTheme="minorHAnsi" w:eastAsia="TimesNewRoman" w:hAnsiTheme="minorHAnsi" w:cstheme="minorHAnsi"/>
        </w:rPr>
      </w:pPr>
      <w:r w:rsidRPr="000D23B4">
        <w:rPr>
          <w:rFonts w:asciiTheme="minorHAnsi" w:eastAsia="TimesNewRoman" w:hAnsiTheme="minorHAnsi" w:cstheme="minorHAnsi"/>
        </w:rPr>
        <w:t xml:space="preserve">Do podmiotów udostępniających zasoby na </w:t>
      </w:r>
      <w:r w:rsidR="1C5369F4" w:rsidRPr="000D23B4">
        <w:rPr>
          <w:rFonts w:asciiTheme="minorHAnsi" w:eastAsia="TimesNewRoman" w:hAnsiTheme="minorHAnsi" w:cstheme="minorHAnsi"/>
        </w:rPr>
        <w:t>podstawie</w:t>
      </w:r>
      <w:r w:rsidRPr="000D23B4">
        <w:rPr>
          <w:rFonts w:asciiTheme="minorHAnsi" w:eastAsia="TimesNewRoman" w:hAnsiTheme="minorHAnsi" w:cstheme="minorHAnsi"/>
        </w:rPr>
        <w:t xml:space="preserve"> art. 118 Pzp, mających siedzibę lub miejsce zamieszkania poza terytorium Rzeczypospolitej Polskiej, postanowienia </w:t>
      </w:r>
      <w:r w:rsidR="731A6C5A" w:rsidRPr="000D23B4">
        <w:rPr>
          <w:rFonts w:asciiTheme="minorHAnsi" w:eastAsia="TimesNewRoman" w:hAnsiTheme="minorHAnsi" w:cstheme="minorHAnsi"/>
        </w:rPr>
        <w:t>pkt</w:t>
      </w:r>
      <w:r w:rsidR="1C796CA6" w:rsidRPr="000D23B4">
        <w:rPr>
          <w:rFonts w:asciiTheme="minorHAnsi" w:eastAsia="TimesNewRoman" w:hAnsiTheme="minorHAnsi" w:cstheme="minorHAnsi"/>
        </w:rPr>
        <w:t>.</w:t>
      </w:r>
      <w:r w:rsidRPr="000D23B4">
        <w:rPr>
          <w:rFonts w:asciiTheme="minorHAnsi" w:eastAsia="TimesNewRoman" w:hAnsiTheme="minorHAnsi" w:cstheme="minorHAnsi"/>
        </w:rPr>
        <w:t xml:space="preserve"> </w:t>
      </w:r>
      <w:r w:rsidR="00AF5C04">
        <w:rPr>
          <w:rFonts w:asciiTheme="minorHAnsi" w:eastAsia="TimesNewRoman" w:hAnsiTheme="minorHAnsi" w:cstheme="minorHAnsi"/>
        </w:rPr>
        <w:t>9</w:t>
      </w:r>
      <w:r w:rsidRPr="00AF5C04">
        <w:rPr>
          <w:rFonts w:asciiTheme="minorHAnsi" w:eastAsia="TimesNewRoman" w:hAnsiTheme="minorHAnsi" w:cstheme="minorHAnsi"/>
        </w:rPr>
        <w:t>-</w:t>
      </w:r>
      <w:r w:rsidR="00AF5C04" w:rsidRPr="000D23B4">
        <w:rPr>
          <w:rFonts w:asciiTheme="minorHAnsi" w:eastAsia="TimesNewRoman" w:hAnsiTheme="minorHAnsi" w:cstheme="minorHAnsi"/>
        </w:rPr>
        <w:t>1</w:t>
      </w:r>
      <w:r w:rsidR="00AF5C04">
        <w:rPr>
          <w:rFonts w:asciiTheme="minorHAnsi" w:eastAsia="TimesNewRoman" w:hAnsiTheme="minorHAnsi" w:cstheme="minorHAnsi"/>
        </w:rPr>
        <w:t>1</w:t>
      </w:r>
      <w:r w:rsidR="00AF5C04" w:rsidRPr="00AF5C04">
        <w:rPr>
          <w:rFonts w:asciiTheme="minorHAnsi" w:eastAsia="TimesNewRoman" w:hAnsiTheme="minorHAnsi" w:cstheme="minorHAnsi"/>
        </w:rPr>
        <w:t xml:space="preserve"> </w:t>
      </w:r>
      <w:r w:rsidRPr="00AF5C04">
        <w:rPr>
          <w:rFonts w:asciiTheme="minorHAnsi" w:eastAsia="TimesNewRoman" w:hAnsiTheme="minorHAnsi" w:cstheme="minorHAnsi"/>
        </w:rPr>
        <w:t>stosuje się odpowiednio.</w:t>
      </w:r>
    </w:p>
    <w:p w14:paraId="0DA3E6C2" w14:textId="3E54A7F1" w:rsidR="00FB243F" w:rsidRPr="00667446" w:rsidRDefault="00FB243F" w:rsidP="000D23B4">
      <w:pPr>
        <w:pStyle w:val="Akapitzlist"/>
        <w:numPr>
          <w:ilvl w:val="0"/>
          <w:numId w:val="59"/>
        </w:numPr>
        <w:suppressAutoHyphens w:val="0"/>
        <w:spacing w:line="276" w:lineRule="auto"/>
        <w:ind w:left="426"/>
        <w:rPr>
          <w:rFonts w:asciiTheme="minorHAnsi" w:eastAsia="TimesNewRoman" w:hAnsiTheme="minorHAnsi" w:cstheme="minorHAnsi"/>
        </w:rPr>
      </w:pPr>
      <w:r w:rsidRPr="00667446">
        <w:rPr>
          <w:rFonts w:asciiTheme="minorHAnsi" w:eastAsia="TimesNewRoman"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667446">
        <w:rPr>
          <w:rFonts w:asciiTheme="minorHAnsi" w:eastAsia="TimesNewRoman" w:hAnsiTheme="minorHAnsi" w:cstheme="minorHAnsi"/>
        </w:rPr>
        <w:t> </w:t>
      </w:r>
      <w:r w:rsidRPr="00667446">
        <w:rPr>
          <w:rFonts w:asciiTheme="minorHAnsi" w:eastAsia="TimesNewRoman" w:hAnsiTheme="minorHAnsi" w:cstheme="minorHAnsi"/>
        </w:rPr>
        <w:t>udzielenie niezbędnych informacji dotyczących tego dokumentu.</w:t>
      </w:r>
    </w:p>
    <w:p w14:paraId="0036F023" w14:textId="513D8901" w:rsidR="008144B5" w:rsidRPr="00667446" w:rsidRDefault="00DC2A43" w:rsidP="000D23B4">
      <w:pPr>
        <w:pStyle w:val="Akapitzlist"/>
        <w:numPr>
          <w:ilvl w:val="0"/>
          <w:numId w:val="59"/>
        </w:numPr>
        <w:suppressAutoHyphens w:val="0"/>
        <w:spacing w:line="276" w:lineRule="auto"/>
        <w:ind w:left="426"/>
        <w:rPr>
          <w:rFonts w:asciiTheme="minorHAnsi" w:eastAsia="TimesNewRoman" w:hAnsiTheme="minorHAnsi" w:cstheme="minorHAnsi"/>
        </w:rPr>
      </w:pPr>
      <w:r w:rsidRPr="00667446">
        <w:rPr>
          <w:rFonts w:asciiTheme="minorHAnsi" w:eastAsia="TimesNewRoman" w:hAnsiTheme="minorHAnsi" w:cstheme="minorHAnsi"/>
        </w:rPr>
        <w:t>Podmiotowe środki dowodowe oraz inne dokumenty lub oświadczenia należy przekazać Zamawiającemu przy użyciu środków komunikacji elektronicznej dopuszczonych w SWZ, w</w:t>
      </w:r>
      <w:r w:rsidR="00BA02F0" w:rsidRPr="00667446">
        <w:rPr>
          <w:rFonts w:asciiTheme="minorHAnsi" w:eastAsia="TimesNewRoman" w:hAnsiTheme="minorHAnsi" w:cstheme="minorHAnsi"/>
        </w:rPr>
        <w:t> </w:t>
      </w:r>
      <w:r w:rsidRPr="00667446">
        <w:rPr>
          <w:rFonts w:asciiTheme="minorHAnsi" w:eastAsia="TimesNewRoman" w:hAnsiTheme="minorHAnsi" w:cstheme="minorHAnsi"/>
        </w:rPr>
        <w:t>zakresie i</w:t>
      </w:r>
      <w:r w:rsidR="0048623D" w:rsidRPr="00667446">
        <w:rPr>
          <w:rFonts w:asciiTheme="minorHAnsi" w:eastAsia="TimesNewRoman" w:hAnsiTheme="minorHAnsi" w:cstheme="minorHAnsi"/>
        </w:rPr>
        <w:t> </w:t>
      </w:r>
      <w:r w:rsidRPr="00667446">
        <w:rPr>
          <w:rFonts w:asciiTheme="minorHAnsi" w:eastAsia="TimesNewRoman" w:hAnsiTheme="minorHAnsi" w:cstheme="minorHAnsi"/>
        </w:rPr>
        <w:t>sposobie określonym w przepisach rozporządzenia wydanego na podstawie art. 70 Pzp</w:t>
      </w:r>
      <w:r w:rsidR="007266E2" w:rsidRPr="00667446">
        <w:rPr>
          <w:rFonts w:asciiTheme="minorHAnsi" w:eastAsia="TimesNewRoman" w:hAnsiTheme="minorHAnsi" w:cstheme="minorHAnsi"/>
        </w:rPr>
        <w:t xml:space="preserve">. </w:t>
      </w:r>
    </w:p>
    <w:p w14:paraId="1D737FD7" w14:textId="279B7487" w:rsidR="00DC2A43" w:rsidRPr="002311F3" w:rsidRDefault="007266E2" w:rsidP="000D23B4">
      <w:pPr>
        <w:pStyle w:val="Akapitzlist"/>
        <w:numPr>
          <w:ilvl w:val="0"/>
          <w:numId w:val="59"/>
        </w:numPr>
        <w:suppressAutoHyphens w:val="0"/>
        <w:spacing w:line="276" w:lineRule="auto"/>
        <w:ind w:left="426"/>
        <w:rPr>
          <w:rFonts w:asciiTheme="minorHAnsi" w:eastAsia="TimesNewRoman" w:hAnsiTheme="minorHAnsi" w:cstheme="minorHAnsi"/>
        </w:rPr>
      </w:pPr>
      <w:r w:rsidRPr="00AF5C04">
        <w:rPr>
          <w:rFonts w:asciiTheme="minorHAnsi" w:eastAsia="TimesNewRoman" w:hAnsiTheme="minorHAnsi" w:cstheme="minorHAnsi"/>
        </w:rPr>
        <w:t>Podmiotowe środki dowodowe</w:t>
      </w:r>
      <w:r w:rsidR="008144B5" w:rsidRPr="00AF5C04">
        <w:rPr>
          <w:rFonts w:asciiTheme="minorHAnsi" w:eastAsia="TimesNewRoman" w:hAnsiTheme="minorHAnsi" w:cstheme="minorHAnsi"/>
        </w:rPr>
        <w:t>, inne dokumenty lu</w:t>
      </w:r>
      <w:r w:rsidR="008144B5" w:rsidRPr="000D23B4">
        <w:rPr>
          <w:rFonts w:asciiTheme="minorHAnsi" w:eastAsia="TimesNewRoman" w:hAnsiTheme="minorHAnsi" w:cstheme="minorHAnsi"/>
        </w:rPr>
        <w:t xml:space="preserve">b oświadczenia </w:t>
      </w:r>
      <w:r w:rsidRPr="000D23B4">
        <w:rPr>
          <w:rFonts w:asciiTheme="minorHAnsi" w:eastAsia="TimesNewRoman" w:hAnsiTheme="minorHAnsi" w:cstheme="minorHAnsi"/>
        </w:rPr>
        <w:t xml:space="preserve">sporządzane w języku obcym </w:t>
      </w:r>
      <w:r w:rsidR="0E556D97" w:rsidRPr="000D23B4">
        <w:rPr>
          <w:rFonts w:asciiTheme="minorHAnsi" w:eastAsia="TimesNewRoman" w:hAnsiTheme="minorHAnsi" w:cstheme="minorHAnsi"/>
        </w:rPr>
        <w:t>musz</w:t>
      </w:r>
      <w:r w:rsidR="496D412F" w:rsidRPr="000D23B4">
        <w:rPr>
          <w:rFonts w:asciiTheme="minorHAnsi" w:eastAsia="TimesNewRoman" w:hAnsiTheme="minorHAnsi" w:cstheme="minorHAnsi"/>
        </w:rPr>
        <w:t>ą</w:t>
      </w:r>
      <w:r w:rsidRPr="000D23B4">
        <w:rPr>
          <w:rFonts w:asciiTheme="minorHAnsi" w:eastAsia="TimesNewRoman" w:hAnsiTheme="minorHAnsi" w:cstheme="minorHAnsi"/>
        </w:rPr>
        <w:t xml:space="preserve"> być złożone wraz z</w:t>
      </w:r>
      <w:r w:rsidR="00BA02F0" w:rsidRPr="002311F3">
        <w:rPr>
          <w:rFonts w:asciiTheme="minorHAnsi" w:eastAsia="TimesNewRoman" w:hAnsiTheme="minorHAnsi" w:cstheme="minorHAnsi"/>
        </w:rPr>
        <w:t> </w:t>
      </w:r>
      <w:r w:rsidRPr="002311F3">
        <w:rPr>
          <w:rFonts w:asciiTheme="minorHAnsi" w:eastAsia="TimesNewRoman" w:hAnsiTheme="minorHAnsi" w:cstheme="minorHAnsi"/>
        </w:rPr>
        <w:t>tłumaczeniem na język polski.</w:t>
      </w:r>
    </w:p>
    <w:p w14:paraId="4D182460" w14:textId="49FF78D1" w:rsidR="00024C27" w:rsidRPr="00667446" w:rsidRDefault="00024C27" w:rsidP="00667446">
      <w:pPr>
        <w:pStyle w:val="Nagwek1"/>
        <w:numPr>
          <w:ilvl w:val="0"/>
          <w:numId w:val="42"/>
        </w:numPr>
        <w:spacing w:after="0" w:line="276" w:lineRule="auto"/>
        <w:ind w:left="0" w:hanging="142"/>
        <w:rPr>
          <w:rFonts w:cstheme="minorHAnsi"/>
        </w:rPr>
      </w:pPr>
      <w:bookmarkStart w:id="4" w:name="_Hlk63083848"/>
      <w:r w:rsidRPr="00667446">
        <w:rPr>
          <w:rFonts w:cstheme="minorHAnsi"/>
        </w:rPr>
        <w:t xml:space="preserve">Informacje o środkach komunikacji elektronicznej, przy użyciu których Zamawiający będzie komunikował się z </w:t>
      </w:r>
      <w:r w:rsidR="003C7F60" w:rsidRPr="00667446">
        <w:rPr>
          <w:rFonts w:cstheme="minorHAnsi"/>
        </w:rPr>
        <w:t>W</w:t>
      </w:r>
      <w:r w:rsidRPr="00667446">
        <w:rPr>
          <w:rFonts w:cstheme="minorHAnsi"/>
        </w:rPr>
        <w:t>ykonawcami,</w:t>
      </w:r>
      <w:r w:rsidR="00844C91" w:rsidRPr="00667446">
        <w:rPr>
          <w:rFonts w:cstheme="minorHAnsi"/>
        </w:rPr>
        <w:t xml:space="preserve"> </w:t>
      </w:r>
      <w:r w:rsidRPr="00667446">
        <w:rPr>
          <w:rFonts w:cstheme="minorHAnsi"/>
        </w:rPr>
        <w:t>oraz informacje o wymaganiach technicznych i organizacyjnych sporządzania, wysyłania i odbierania korespondencji elektronicznej</w:t>
      </w:r>
    </w:p>
    <w:bookmarkEnd w:id="4"/>
    <w:p w14:paraId="0BDE377E" w14:textId="77777777"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W postępowaniu o udzielenie zamówienia komunikacja między Zamawiającym a Wykonawcami odbywa się przy użyciu środków komunikacji elektronicznej, tj.:</w:t>
      </w:r>
    </w:p>
    <w:p w14:paraId="670389E1" w14:textId="1041AD29"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 za pośrednictwem platformy zakupowej zwanej dalej „Platformą” pod adresem: </w:t>
      </w:r>
      <w:hyperlink r:id="rId12" w:history="1">
        <w:r w:rsidR="005A1148" w:rsidRPr="00667446">
          <w:rPr>
            <w:rStyle w:val="Hipercze"/>
            <w:rFonts w:asciiTheme="minorHAnsi" w:hAnsiTheme="minorHAnsi" w:cstheme="minorHAnsi"/>
            <w:lang w:eastAsia="pl-PL"/>
          </w:rPr>
          <w:t>https://platformazakupowa.pl/pn/pfron</w:t>
        </w:r>
      </w:hyperlink>
      <w:r w:rsidRPr="00667446">
        <w:rPr>
          <w:rFonts w:asciiTheme="minorHAnsi" w:hAnsiTheme="minorHAnsi" w:cstheme="minorHAnsi"/>
          <w:lang w:eastAsia="pl-PL"/>
        </w:rPr>
        <w:t xml:space="preserve">, </w:t>
      </w:r>
      <w:r w:rsidR="008144B5" w:rsidRPr="00667446">
        <w:rPr>
          <w:rFonts w:asciiTheme="minorHAnsi" w:hAnsiTheme="minorHAnsi" w:cstheme="minorHAnsi"/>
        </w:rPr>
        <w:t>lub</w:t>
      </w:r>
      <w:r w:rsidRPr="00667446">
        <w:rPr>
          <w:rFonts w:asciiTheme="minorHAnsi" w:hAnsiTheme="minorHAnsi" w:cstheme="minorHAnsi"/>
        </w:rPr>
        <w:t xml:space="preserve"> </w:t>
      </w:r>
    </w:p>
    <w:p w14:paraId="0DCD63EB" w14:textId="00D04F57"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poczty elektronicznej: zamowienia_publiczne@pfron.org.pl (oprócz </w:t>
      </w:r>
      <w:r w:rsidR="005A1148" w:rsidRPr="00667446">
        <w:rPr>
          <w:rFonts w:asciiTheme="minorHAnsi" w:hAnsiTheme="minorHAnsi" w:cstheme="minorHAnsi"/>
        </w:rPr>
        <w:t xml:space="preserve">złożenia </w:t>
      </w:r>
      <w:r w:rsidRPr="00667446">
        <w:rPr>
          <w:rFonts w:asciiTheme="minorHAnsi" w:hAnsiTheme="minorHAnsi" w:cstheme="minorHAnsi"/>
        </w:rPr>
        <w:t>Ofert</w:t>
      </w:r>
      <w:r w:rsidR="005A1148" w:rsidRPr="00667446">
        <w:rPr>
          <w:rFonts w:asciiTheme="minorHAnsi" w:hAnsiTheme="minorHAnsi" w:cstheme="minorHAnsi"/>
        </w:rPr>
        <w:t>y</w:t>
      </w:r>
      <w:r w:rsidRPr="00667446">
        <w:rPr>
          <w:rFonts w:asciiTheme="minorHAnsi" w:hAnsiTheme="minorHAnsi" w:cstheme="minorHAnsi"/>
        </w:rPr>
        <w:t xml:space="preserve"> i załączników do</w:t>
      </w:r>
      <w:r w:rsidR="00BA02F0" w:rsidRPr="00667446">
        <w:rPr>
          <w:rFonts w:asciiTheme="minorHAnsi" w:hAnsiTheme="minorHAnsi" w:cstheme="minorHAnsi"/>
          <w:lang w:eastAsia="pl-PL"/>
        </w:rPr>
        <w:t> </w:t>
      </w:r>
      <w:r w:rsidRPr="00667446">
        <w:rPr>
          <w:rFonts w:asciiTheme="minorHAnsi" w:hAnsiTheme="minorHAnsi" w:cstheme="minorHAnsi"/>
        </w:rPr>
        <w:t>Oferty</w:t>
      </w:r>
      <w:r w:rsidRPr="464A7989">
        <w:rPr>
          <w:rFonts w:asciiTheme="minorHAnsi" w:hAnsiTheme="minorHAnsi" w:cstheme="minorBidi"/>
        </w:rPr>
        <w:t>)</w:t>
      </w:r>
      <w:r w:rsidR="1F4E03C6" w:rsidRPr="464A7989">
        <w:rPr>
          <w:rFonts w:asciiTheme="minorHAnsi" w:hAnsiTheme="minorHAnsi" w:cstheme="minorBidi"/>
        </w:rPr>
        <w:t>.</w:t>
      </w:r>
      <w:r w:rsidRPr="464A7989">
        <w:rPr>
          <w:rFonts w:asciiTheme="minorHAnsi" w:hAnsiTheme="minorHAnsi" w:cstheme="minorBidi"/>
        </w:rPr>
        <w:t>;</w:t>
      </w:r>
      <w:r w:rsidRPr="00667446">
        <w:rPr>
          <w:rFonts w:asciiTheme="minorHAnsi" w:hAnsiTheme="minorHAnsi" w:cstheme="minorHAnsi"/>
        </w:rPr>
        <w:t xml:space="preserve"> </w:t>
      </w:r>
    </w:p>
    <w:p w14:paraId="6E5A6B9D" w14:textId="3F6106CC" w:rsidR="004F3C1B" w:rsidRPr="00667446" w:rsidRDefault="001F3A88"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lang w:eastAsia="pl-PL"/>
        </w:rPr>
        <w:t xml:space="preserve">Zamawiający zaleca, aby </w:t>
      </w:r>
      <w:r w:rsidR="004F3C1B" w:rsidRPr="00667446">
        <w:rPr>
          <w:rFonts w:asciiTheme="minorHAnsi" w:hAnsiTheme="minorHAnsi" w:cstheme="minorHAnsi"/>
        </w:rPr>
        <w:t>Komunikacja między Zamawiającym a Wykonawcą w</w:t>
      </w:r>
      <w:r w:rsidR="00F63980" w:rsidRPr="00667446">
        <w:rPr>
          <w:rFonts w:asciiTheme="minorHAnsi" w:hAnsiTheme="minorHAnsi" w:cstheme="minorHAnsi"/>
        </w:rPr>
        <w:t xml:space="preserve"> </w:t>
      </w:r>
      <w:r w:rsidR="00F63980" w:rsidRPr="00667446">
        <w:rPr>
          <w:rFonts w:asciiTheme="minorHAnsi" w:hAnsiTheme="minorHAnsi" w:cstheme="minorHAnsi"/>
          <w:lang w:eastAsia="pl-PL"/>
        </w:rPr>
        <w:t>szczególności składanie oświadczeń, wniosków, zawiadomień oraz przekazywanie informacji (innyc</w:t>
      </w:r>
      <w:r w:rsidR="00F63980" w:rsidRPr="00667446">
        <w:rPr>
          <w:rFonts w:asciiTheme="minorHAnsi" w:hAnsiTheme="minorHAnsi" w:cstheme="minorHAnsi"/>
        </w:rPr>
        <w:t>h niż oferta Wykonawcy)</w:t>
      </w:r>
      <w:r w:rsidR="00F63980" w:rsidRPr="00667446">
        <w:rPr>
          <w:rFonts w:asciiTheme="minorHAnsi" w:eastAsia="Calibri" w:hAnsiTheme="minorHAnsi" w:cstheme="minorHAnsi"/>
          <w:color w:val="000000"/>
          <w:lang w:eastAsia="pl-PL"/>
        </w:rPr>
        <w:t xml:space="preserve"> </w:t>
      </w:r>
      <w:r w:rsidR="004F3C1B" w:rsidRPr="00667446">
        <w:rPr>
          <w:rFonts w:asciiTheme="minorHAnsi" w:hAnsiTheme="minorHAnsi" w:cstheme="minorHAnsi"/>
        </w:rPr>
        <w:t xml:space="preserve">itp., </w:t>
      </w:r>
      <w:r w:rsidR="009F6258">
        <w:rPr>
          <w:rFonts w:asciiTheme="minorHAnsi" w:hAnsiTheme="minorHAnsi" w:cstheme="minorHAnsi"/>
        </w:rPr>
        <w:t>odbywała</w:t>
      </w:r>
      <w:r w:rsidR="009F6258" w:rsidRPr="00667446">
        <w:rPr>
          <w:rFonts w:asciiTheme="minorHAnsi" w:hAnsiTheme="minorHAnsi" w:cstheme="minorHAnsi"/>
        </w:rPr>
        <w:t xml:space="preserve"> </w:t>
      </w:r>
      <w:r w:rsidR="004F3C1B" w:rsidRPr="00667446">
        <w:rPr>
          <w:rFonts w:asciiTheme="minorHAnsi" w:hAnsiTheme="minorHAnsi" w:cstheme="minorHAnsi"/>
        </w:rPr>
        <w:t>się za pośrednictwem platformazakupowa.pl</w:t>
      </w:r>
      <w:r w:rsidR="00AE5CFE" w:rsidRPr="00667446">
        <w:rPr>
          <w:rFonts w:asciiTheme="minorHAnsi" w:hAnsiTheme="minorHAnsi" w:cstheme="minorHAnsi"/>
        </w:rPr>
        <w:t>/</w:t>
      </w:r>
      <w:proofErr w:type="spellStart"/>
      <w:r w:rsidR="00AE5CFE" w:rsidRPr="00667446">
        <w:rPr>
          <w:rFonts w:asciiTheme="minorHAnsi" w:hAnsiTheme="minorHAnsi" w:cstheme="minorHAnsi"/>
          <w:lang w:eastAsia="pl-PL"/>
        </w:rPr>
        <w:t>pn</w:t>
      </w:r>
      <w:proofErr w:type="spellEnd"/>
      <w:r w:rsidR="00AE5CFE" w:rsidRPr="00667446">
        <w:rPr>
          <w:rFonts w:asciiTheme="minorHAnsi" w:hAnsiTheme="minorHAnsi" w:cstheme="minorHAnsi"/>
          <w:lang w:eastAsia="pl-PL"/>
        </w:rPr>
        <w:t>/</w:t>
      </w:r>
      <w:proofErr w:type="spellStart"/>
      <w:r w:rsidR="00AE5CFE" w:rsidRPr="00667446">
        <w:rPr>
          <w:rFonts w:asciiTheme="minorHAnsi" w:hAnsiTheme="minorHAnsi" w:cstheme="minorHAnsi"/>
          <w:lang w:eastAsia="pl-PL"/>
        </w:rPr>
        <w:t>pfron</w:t>
      </w:r>
      <w:proofErr w:type="spellEnd"/>
      <w:r w:rsidR="004F3C1B" w:rsidRPr="00667446">
        <w:rPr>
          <w:rFonts w:asciiTheme="minorHAnsi" w:hAnsiTheme="minorHAnsi" w:cstheme="minorHAnsi"/>
        </w:rPr>
        <w:t xml:space="preserve"> i formularza „Wyślij wiadomość do zamawiającego”. Informacje zwrotne Zamawiający będzie zamieszczał na platformie w sekcji “Komunikaty”.</w:t>
      </w:r>
    </w:p>
    <w:p w14:paraId="1B23495C" w14:textId="09EA67B5"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Zamawiający dopuszcza również możliwość składania dokumentów elektronicznych, oświadczeń lub elektronicznych kopii dokumentów lub oświadczeń </w:t>
      </w:r>
      <w:r w:rsidR="00F63980" w:rsidRPr="00667446">
        <w:rPr>
          <w:rFonts w:asciiTheme="minorHAnsi" w:hAnsiTheme="minorHAnsi" w:cstheme="minorHAnsi"/>
        </w:rPr>
        <w:t xml:space="preserve">(innych niż oferta Wykonawcy) </w:t>
      </w:r>
      <w:r w:rsidRPr="00667446">
        <w:rPr>
          <w:rFonts w:asciiTheme="minorHAnsi" w:hAnsiTheme="minorHAnsi" w:cstheme="minorHAnsi"/>
        </w:rPr>
        <w:t>za pomocą poczty elektronicznej, na adres e-mail: zamowienia_publiczne@pfron.org.pl.</w:t>
      </w:r>
    </w:p>
    <w:p w14:paraId="13D91D0A" w14:textId="5E1BF028" w:rsidR="00E202E5" w:rsidRPr="00667446" w:rsidRDefault="00E202E5" w:rsidP="00667446">
      <w:pPr>
        <w:numPr>
          <w:ilvl w:val="0"/>
          <w:numId w:val="60"/>
        </w:numPr>
        <w:spacing w:line="276" w:lineRule="auto"/>
        <w:rPr>
          <w:rFonts w:asciiTheme="minorHAnsi" w:eastAsia="Calibri" w:hAnsiTheme="minorHAnsi" w:cstheme="minorBidi"/>
          <w:color w:val="000000"/>
          <w:lang w:eastAsia="pl-PL"/>
        </w:rPr>
      </w:pPr>
      <w:r w:rsidRPr="53CDECE6">
        <w:rPr>
          <w:rFonts w:asciiTheme="minorHAnsi" w:hAnsiTheme="minorHAnsi" w:cstheme="minorBidi"/>
          <w:lang w:eastAsia="pl-PL"/>
        </w:rPr>
        <w:t>W przypadku przesyłania korespondencji za pomocą poczty elektronicznej na adres: zamowienia_publiczne@pfron.org.pl w temacie wiadomości zaleca się wpisać: „ZP/</w:t>
      </w:r>
      <w:r w:rsidR="000F79DD" w:rsidRPr="53CDECE6">
        <w:rPr>
          <w:rFonts w:asciiTheme="minorHAnsi" w:hAnsiTheme="minorHAnsi" w:cstheme="minorBidi"/>
        </w:rPr>
        <w:t>1</w:t>
      </w:r>
      <w:r w:rsidR="00CE6F4C">
        <w:rPr>
          <w:rFonts w:asciiTheme="minorHAnsi" w:hAnsiTheme="minorHAnsi" w:cstheme="minorBidi"/>
        </w:rPr>
        <w:t>8</w:t>
      </w:r>
      <w:r w:rsidRPr="53CDECE6">
        <w:rPr>
          <w:rFonts w:asciiTheme="minorHAnsi" w:hAnsiTheme="minorHAnsi" w:cstheme="minorBidi"/>
        </w:rPr>
        <w:t xml:space="preserve">/21 </w:t>
      </w:r>
      <w:r w:rsidRPr="53CDECE6">
        <w:rPr>
          <w:rFonts w:asciiTheme="minorHAnsi" w:hAnsiTheme="minorHAnsi" w:cstheme="minorBidi"/>
          <w:lang w:eastAsia="pl-PL"/>
        </w:rPr>
        <w:t xml:space="preserve">– </w:t>
      </w:r>
      <w:r w:rsidR="0087676D" w:rsidRPr="53CDECE6">
        <w:rPr>
          <w:rFonts w:asciiTheme="minorHAnsi" w:hAnsiTheme="minorHAnsi" w:cstheme="minorBidi"/>
        </w:rPr>
        <w:t>usługi Asysty Technicznej i Konserwacji Generatora Wniosków, Systemu Ewidencji Godzin Wsparcia i usługi Modyfikacji i Rozwoju Generatora Wniosków i Systemu Ewidencji Godzin Wsparcia</w:t>
      </w:r>
      <w:r w:rsidRPr="53CDECE6">
        <w:rPr>
          <w:rFonts w:asciiTheme="minorHAnsi" w:hAnsiTheme="minorHAnsi" w:cstheme="minorBidi"/>
        </w:rPr>
        <w:t xml:space="preserve">”. </w:t>
      </w:r>
    </w:p>
    <w:p w14:paraId="37172BF9" w14:textId="5A01A3F4" w:rsidR="004F3C1B" w:rsidRPr="003607A1" w:rsidRDefault="00E202E5" w:rsidP="00667446">
      <w:pPr>
        <w:numPr>
          <w:ilvl w:val="0"/>
          <w:numId w:val="60"/>
        </w:numPr>
        <w:spacing w:line="276" w:lineRule="auto"/>
        <w:rPr>
          <w:rFonts w:asciiTheme="minorHAnsi" w:eastAsia="Calibri" w:hAnsiTheme="minorHAnsi" w:cstheme="minorHAnsi"/>
          <w:color w:val="000000"/>
          <w:lang w:eastAsia="pl-PL"/>
        </w:rPr>
      </w:pPr>
      <w:r w:rsidRPr="23FADBAB">
        <w:rPr>
          <w:rFonts w:asciiTheme="minorHAnsi" w:hAnsiTheme="minorHAnsi" w:cstheme="minorBidi"/>
          <w:lang w:eastAsia="pl-PL"/>
        </w:rPr>
        <w:t xml:space="preserve">Zamawiający treść </w:t>
      </w:r>
      <w:r w:rsidRPr="003607A1">
        <w:rPr>
          <w:rFonts w:asciiTheme="minorHAnsi" w:hAnsiTheme="minorHAnsi" w:cstheme="minorHAnsi"/>
          <w:lang w:eastAsia="pl-PL"/>
        </w:rPr>
        <w:t>zapytań wraz z wyjaśnieniami</w:t>
      </w:r>
      <w:r w:rsidR="00725199" w:rsidRPr="003607A1">
        <w:rPr>
          <w:rFonts w:asciiTheme="minorHAnsi" w:hAnsiTheme="minorHAnsi" w:cstheme="minorHAnsi"/>
          <w:lang w:eastAsia="pl-PL"/>
        </w:rPr>
        <w:t xml:space="preserve"> </w:t>
      </w:r>
      <w:r w:rsidRPr="003607A1">
        <w:rPr>
          <w:rFonts w:asciiTheme="minorHAnsi" w:hAnsiTheme="minorHAnsi" w:cstheme="minorHAnsi"/>
          <w:lang w:eastAsia="pl-PL"/>
        </w:rPr>
        <w:t>zamieści na stronie internetowej prowadz</w:t>
      </w:r>
      <w:r w:rsidRPr="003607A1">
        <w:rPr>
          <w:rFonts w:asciiTheme="minorHAnsi" w:hAnsiTheme="minorHAnsi" w:cstheme="minorHAnsi"/>
        </w:rPr>
        <w:t>onego postępowania bez ujawniania źródła zapytania.</w:t>
      </w:r>
      <w:r w:rsidR="16F772D6" w:rsidRPr="003607A1">
        <w:rPr>
          <w:rFonts w:asciiTheme="minorHAnsi" w:hAnsiTheme="minorHAnsi" w:cstheme="minorHAnsi"/>
        </w:rPr>
        <w:t xml:space="preserve"> </w:t>
      </w:r>
      <w:r w:rsidR="004F3C1B" w:rsidRPr="003607A1">
        <w:rPr>
          <w:rFonts w:asciiTheme="minorHAnsi" w:hAnsiTheme="minorHAnsi" w:cstheme="minorHAnsi"/>
        </w:rPr>
        <w:t>Sposób sporządzenia dokumentów elektronicznych, oświadczeń lub elektronicznych kopii dokumentów lub oświadczeń musi być zgodny z wymaganiami określonymi w Rozporządzeniu Prezesa Rady Ministrów</w:t>
      </w:r>
      <w:r w:rsidR="00FB2ED8" w:rsidRPr="003607A1">
        <w:rPr>
          <w:rFonts w:asciiTheme="minorHAnsi" w:hAnsiTheme="minorHAnsi" w:cstheme="minorHAnsi"/>
        </w:rPr>
        <w:t xml:space="preserve"> z dnia </w:t>
      </w:r>
      <w:r w:rsidR="00B422A0" w:rsidRPr="003607A1">
        <w:rPr>
          <w:rFonts w:asciiTheme="minorHAnsi" w:hAnsiTheme="minorHAnsi" w:cstheme="minorHAnsi"/>
        </w:rPr>
        <w:t>30 grudnia 2020</w:t>
      </w:r>
      <w:r w:rsidR="00FB2ED8" w:rsidRPr="003607A1">
        <w:rPr>
          <w:rFonts w:asciiTheme="minorHAnsi" w:hAnsiTheme="minorHAnsi" w:cstheme="minorHAnsi"/>
        </w:rPr>
        <w:t xml:space="preserve"> r. </w:t>
      </w:r>
      <w:r w:rsidR="00FB2ED8" w:rsidRPr="003607A1">
        <w:rPr>
          <w:rFonts w:asciiTheme="minorHAnsi" w:hAnsiTheme="minorHAnsi" w:cstheme="minorHAnsi"/>
          <w:color w:val="000000" w:themeColor="text1"/>
        </w:rPr>
        <w:t xml:space="preserve">w sprawie </w:t>
      </w:r>
      <w:r w:rsidR="001C7AF7" w:rsidRPr="003607A1">
        <w:rPr>
          <w:rFonts w:asciiTheme="minorHAnsi" w:hAnsiTheme="minorHAnsi" w:cstheme="minorHAnsi"/>
          <w:color w:val="000000" w:themeColor="text1"/>
        </w:rPr>
        <w:t>sposobu sporządzania i przekazywania informacji oraz wymagań technicznych dla dokumentów elektronicznych oraz</w:t>
      </w:r>
      <w:r w:rsidR="00FB2ED8" w:rsidRPr="003607A1">
        <w:rPr>
          <w:rFonts w:asciiTheme="minorHAnsi" w:hAnsiTheme="minorHAnsi" w:cstheme="minorHAnsi"/>
          <w:color w:val="000000" w:themeColor="text1"/>
        </w:rPr>
        <w:t xml:space="preserve"> środków komunikacji </w:t>
      </w:r>
      <w:r w:rsidR="0075644F" w:rsidRPr="003607A1">
        <w:rPr>
          <w:rFonts w:asciiTheme="minorHAnsi" w:hAnsiTheme="minorHAnsi" w:cstheme="minorHAnsi"/>
          <w:color w:val="000000" w:themeColor="text1"/>
        </w:rPr>
        <w:t>elektronicznej</w:t>
      </w:r>
      <w:r w:rsidR="00FB2ED8" w:rsidRPr="003607A1">
        <w:rPr>
          <w:rFonts w:asciiTheme="minorHAnsi" w:hAnsiTheme="minorHAnsi" w:cstheme="minorHAnsi"/>
          <w:color w:val="000000" w:themeColor="text1"/>
        </w:rPr>
        <w:t xml:space="preserve"> </w:t>
      </w:r>
      <w:r w:rsidR="00282958" w:rsidRPr="003607A1">
        <w:rPr>
          <w:rFonts w:asciiTheme="minorHAnsi" w:hAnsiTheme="minorHAnsi" w:cstheme="minorHAnsi"/>
          <w:color w:val="000000" w:themeColor="text1"/>
        </w:rPr>
        <w:t>w post</w:t>
      </w:r>
      <w:r w:rsidR="0075644F" w:rsidRPr="003607A1">
        <w:rPr>
          <w:rFonts w:asciiTheme="minorHAnsi" w:hAnsiTheme="minorHAnsi" w:cstheme="minorHAnsi"/>
          <w:color w:val="000000" w:themeColor="text1"/>
        </w:rPr>
        <w:t>ę</w:t>
      </w:r>
      <w:r w:rsidR="00282958" w:rsidRPr="003607A1">
        <w:rPr>
          <w:rFonts w:asciiTheme="minorHAnsi" w:hAnsiTheme="minorHAnsi" w:cstheme="minorHAnsi"/>
          <w:color w:val="000000" w:themeColor="text1"/>
        </w:rPr>
        <w:t xml:space="preserve">powaniu o udzielenie zamówienia publicznego </w:t>
      </w:r>
      <w:r w:rsidR="001C7AF7" w:rsidRPr="003607A1">
        <w:rPr>
          <w:rFonts w:asciiTheme="minorHAnsi" w:hAnsiTheme="minorHAnsi" w:cstheme="minorHAnsi"/>
          <w:color w:val="000000" w:themeColor="text1"/>
        </w:rPr>
        <w:t xml:space="preserve">lub </w:t>
      </w:r>
      <w:r w:rsidR="001C7AF7" w:rsidRPr="003607A1">
        <w:rPr>
          <w:rFonts w:asciiTheme="minorHAnsi" w:hAnsiTheme="minorHAnsi" w:cstheme="minorHAnsi"/>
          <w:color w:val="000000" w:themeColor="text1"/>
        </w:rPr>
        <w:lastRenderedPageBreak/>
        <w:t>konkursie</w:t>
      </w:r>
      <w:r w:rsidR="003239AA" w:rsidRPr="003607A1">
        <w:rPr>
          <w:rFonts w:asciiTheme="minorHAnsi" w:hAnsiTheme="minorHAnsi" w:cstheme="minorHAnsi"/>
          <w:color w:val="000000" w:themeColor="text1"/>
        </w:rPr>
        <w:t xml:space="preserve"> (</w:t>
      </w:r>
      <w:r w:rsidR="003239AA" w:rsidRPr="003607A1">
        <w:rPr>
          <w:rFonts w:asciiTheme="minorHAnsi" w:hAnsiTheme="minorHAnsi" w:cstheme="minorHAnsi"/>
        </w:rPr>
        <w:t>Dz.U. 2020 poz. 2452</w:t>
      </w:r>
      <w:r w:rsidR="005B56C8" w:rsidRPr="003607A1">
        <w:rPr>
          <w:rFonts w:asciiTheme="minorHAnsi" w:hAnsiTheme="minorHAnsi" w:cstheme="minorHAnsi"/>
        </w:rPr>
        <w:t>)</w:t>
      </w:r>
      <w:r w:rsidR="003607A1" w:rsidRPr="003607A1">
        <w:rPr>
          <w:rFonts w:asciiTheme="minorHAnsi" w:hAnsiTheme="minorHAnsi" w:cstheme="minorHAnsi"/>
        </w:rPr>
        <w:t xml:space="preserve"> </w:t>
      </w:r>
      <w:r w:rsidR="004F3C1B" w:rsidRPr="003607A1">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64FFEF5E" w:rsidR="004F3C1B" w:rsidRPr="00667446" w:rsidRDefault="004F3C1B" w:rsidP="00667446">
      <w:pPr>
        <w:numPr>
          <w:ilvl w:val="0"/>
          <w:numId w:val="60"/>
        </w:numPr>
        <w:spacing w:line="276" w:lineRule="auto"/>
        <w:rPr>
          <w:rFonts w:asciiTheme="minorHAnsi" w:eastAsia="Calibri" w:hAnsiTheme="minorHAnsi" w:cstheme="minorBidi"/>
          <w:color w:val="000000"/>
          <w:lang w:eastAsia="pl-PL"/>
        </w:rPr>
      </w:pPr>
      <w:r w:rsidRPr="48B16F8E">
        <w:rPr>
          <w:rFonts w:asciiTheme="minorHAnsi" w:hAnsiTheme="minorHAnsi" w:cstheme="minorBidi"/>
        </w:rPr>
        <w:t>Zamawiający, zgodnie z Rozporządzeniem Prezesa Rady Ministrów z dnia 31 grudnia 2020</w:t>
      </w:r>
      <w:r w:rsidR="0075644F" w:rsidRPr="48B16F8E">
        <w:rPr>
          <w:rFonts w:asciiTheme="minorHAnsi" w:hAnsiTheme="minorHAnsi" w:cstheme="minorBidi"/>
        </w:rPr>
        <w:t xml:space="preserve"> </w:t>
      </w:r>
      <w:r w:rsidRPr="48B16F8E">
        <w:rPr>
          <w:rFonts w:asciiTheme="minorHAnsi" w:hAnsiTheme="minorHAnsi" w:cstheme="minorBidi"/>
        </w:rPr>
        <w:t>r. w</w:t>
      </w:r>
      <w:r w:rsidR="00255402" w:rsidRPr="48B16F8E">
        <w:rPr>
          <w:rFonts w:asciiTheme="minorHAnsi" w:hAnsiTheme="minorHAnsi" w:cstheme="minorBidi"/>
        </w:rPr>
        <w:t> </w:t>
      </w:r>
      <w:r w:rsidRPr="48B16F8E">
        <w:rPr>
          <w:rFonts w:asciiTheme="minorHAnsi" w:hAnsiTheme="minorHAnsi" w:cstheme="minorBidi"/>
        </w:rPr>
        <w:t xml:space="preserve">sprawie sposobu sporządzania i przekazywania informacji oraz wymagań technicznych dla dokumentów elektronicznych oraz środków komunikacji elektronicznej w postępowaniu o udzielenie zamówienia publicznego lub konkursie (Dz. U. z </w:t>
      </w:r>
      <w:r w:rsidR="02DDA269" w:rsidRPr="48B16F8E">
        <w:rPr>
          <w:rFonts w:asciiTheme="minorHAnsi" w:hAnsiTheme="minorHAnsi" w:cstheme="minorBidi"/>
        </w:rPr>
        <w:t>2020</w:t>
      </w:r>
      <w:r w:rsidR="744AC0F6" w:rsidRPr="48B16F8E">
        <w:rPr>
          <w:rFonts w:asciiTheme="minorHAnsi" w:hAnsiTheme="minorHAnsi" w:cstheme="minorBidi"/>
        </w:rPr>
        <w:t xml:space="preserve"> </w:t>
      </w:r>
      <w:r w:rsidR="02DDA269" w:rsidRPr="48B16F8E">
        <w:rPr>
          <w:rFonts w:asciiTheme="minorHAnsi" w:hAnsiTheme="minorHAnsi" w:cstheme="minorBidi"/>
        </w:rPr>
        <w:t>r.</w:t>
      </w:r>
      <w:r w:rsidRPr="48B16F8E">
        <w:rPr>
          <w:rFonts w:asciiTheme="minorHAnsi" w:hAnsiTheme="minorHAnsi" w:cstheme="minorBidi"/>
        </w:rPr>
        <w:t xml:space="preserve"> poz. 2452), określa niezbędne wymagania sprzętowo - aplikacyjne umożliwiające pracę na platformazakupowa.pl, tj.:</w:t>
      </w:r>
    </w:p>
    <w:p w14:paraId="60888E41" w14:textId="3023ED7E"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stały dostęp do sieci Internet o gwarantowanej przepustowości nie mniejszej niż 512 </w:t>
      </w:r>
      <w:proofErr w:type="spellStart"/>
      <w:r w:rsidRPr="00667446">
        <w:rPr>
          <w:rFonts w:asciiTheme="minorHAnsi" w:hAnsiTheme="minorHAnsi" w:cstheme="minorHAnsi"/>
        </w:rPr>
        <w:t>kb</w:t>
      </w:r>
      <w:proofErr w:type="spellEnd"/>
      <w:r w:rsidRPr="00667446">
        <w:rPr>
          <w:rFonts w:asciiTheme="minorHAnsi" w:hAnsiTheme="minorHAnsi" w:cstheme="minorHAnsi"/>
        </w:rPr>
        <w:t>/s,</w:t>
      </w:r>
    </w:p>
    <w:p w14:paraId="71C62D60" w14:textId="6D5ACF37"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AC7ACF1" w14:textId="4FCC6605"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zainstalowana dowolna przeglądarka internetowa, w przypadku Internet Explorer minimalnie wersja 10.0,</w:t>
      </w:r>
    </w:p>
    <w:p w14:paraId="39427723" w14:textId="0C774F3E"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włączona obsługa JavaScript,</w:t>
      </w:r>
    </w:p>
    <w:p w14:paraId="45E14E89" w14:textId="5827A53C"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zainstalowany program Adobe </w:t>
      </w:r>
      <w:proofErr w:type="spellStart"/>
      <w:r w:rsidRPr="00667446">
        <w:rPr>
          <w:rFonts w:asciiTheme="minorHAnsi" w:hAnsiTheme="minorHAnsi" w:cstheme="minorHAnsi"/>
        </w:rPr>
        <w:t>Acrobat</w:t>
      </w:r>
      <w:proofErr w:type="spellEnd"/>
      <w:r w:rsidRPr="00667446">
        <w:rPr>
          <w:rFonts w:asciiTheme="minorHAnsi" w:hAnsiTheme="minorHAnsi" w:cstheme="minorHAnsi"/>
        </w:rPr>
        <w:t xml:space="preserve"> Reader lub inny obsługujący format plików .pdf,</w:t>
      </w:r>
    </w:p>
    <w:p w14:paraId="6F8EA8EC" w14:textId="35C6BB9B"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Szyfrowanie na platformazakupowa.pl odbywa się za pomocą protokołu TLS 1.3</w:t>
      </w:r>
      <w:r w:rsidR="3E50A23B" w:rsidRPr="63292755">
        <w:rPr>
          <w:rFonts w:asciiTheme="minorHAnsi" w:hAnsiTheme="minorHAnsi" w:cstheme="minorBidi"/>
        </w:rPr>
        <w:t>.</w:t>
      </w:r>
      <w:r w:rsidR="11F79544" w:rsidRPr="63292755">
        <w:rPr>
          <w:rFonts w:asciiTheme="minorHAnsi" w:hAnsiTheme="minorHAnsi" w:cstheme="minorBidi"/>
        </w:rPr>
        <w:t>,</w:t>
      </w:r>
    </w:p>
    <w:p w14:paraId="4EF346B1" w14:textId="487C950A" w:rsidR="004F3C1B" w:rsidRPr="00667446" w:rsidRDefault="004F3C1B" w:rsidP="00667446">
      <w:pPr>
        <w:numPr>
          <w:ilvl w:val="1"/>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Oznaczenie czasu odbioru danych przez platformę zakupową stanowi datę oraz dokładny czas (</w:t>
      </w:r>
      <w:proofErr w:type="spellStart"/>
      <w:r w:rsidRPr="00667446">
        <w:rPr>
          <w:rFonts w:asciiTheme="minorHAnsi" w:hAnsiTheme="minorHAnsi" w:cstheme="minorHAnsi"/>
        </w:rPr>
        <w:t>hh:mm:ss</w:t>
      </w:r>
      <w:proofErr w:type="spellEnd"/>
      <w:r w:rsidRPr="00667446">
        <w:rPr>
          <w:rFonts w:asciiTheme="minorHAnsi" w:hAnsiTheme="minorHAnsi" w:cstheme="minorHAnsi"/>
        </w:rPr>
        <w:t>) generowany wg. czasu lokalnego serwera synchronizowanego z zegarem Głównego Urzędu Miar.</w:t>
      </w:r>
    </w:p>
    <w:p w14:paraId="65EBCFF0" w14:textId="77777777"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Za datę przekazania Oferty przyjmuje się datę jej przekazania w systemie Platformy poprzez kliknięcie przycisku </w:t>
      </w:r>
      <w:r w:rsidRPr="00667446">
        <w:rPr>
          <w:rFonts w:asciiTheme="minorHAnsi" w:eastAsia="Calibri" w:hAnsiTheme="minorHAnsi" w:cstheme="minorHAnsi"/>
          <w:color w:val="000000"/>
          <w:lang w:eastAsia="pl-PL"/>
        </w:rPr>
        <w:t xml:space="preserve">Złóż ofertę w drugim kroku i wyświetlaniu komunikatu, że Oferta została złożona. </w:t>
      </w:r>
    </w:p>
    <w:p w14:paraId="229509A6" w14:textId="6E6E80C3"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67446">
        <w:rPr>
          <w:rFonts w:asciiTheme="minorHAnsi" w:eastAsia="Calibri" w:hAnsiTheme="minorHAnsi" w:cstheme="minorHAnsi"/>
          <w:color w:val="000000"/>
          <w:lang w:eastAsia="pl-PL"/>
        </w:rPr>
        <w:t>Wyślij wiadomość, po których pojawi się komunikat, że wiadomość została wysłana do</w:t>
      </w:r>
      <w:r w:rsidR="00255402" w:rsidRPr="00667446">
        <w:rPr>
          <w:rFonts w:asciiTheme="minorHAnsi" w:hAnsiTheme="minorHAnsi" w:cstheme="minorHAnsi"/>
          <w:lang w:eastAsia="pl-PL"/>
        </w:rPr>
        <w:t> </w:t>
      </w:r>
      <w:r w:rsidRPr="00667446">
        <w:rPr>
          <w:rFonts w:asciiTheme="minorHAnsi" w:hAnsiTheme="minorHAnsi" w:cstheme="minorHAnsi"/>
        </w:rPr>
        <w:t>Zamawiającego.</w:t>
      </w:r>
    </w:p>
    <w:p w14:paraId="4A9FE884" w14:textId="204EBAC5"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Wykonawca, przystępując do niniejszego postępowania o udzielenie zamówienia, akceptuje warunki korzystania z Platformy określone w Regulaminie oraz zobowiązuje się, korzystając z</w:t>
      </w:r>
      <w:r w:rsidR="00BA02F0" w:rsidRPr="00667446">
        <w:rPr>
          <w:rFonts w:asciiTheme="minorHAnsi" w:hAnsiTheme="minorHAnsi" w:cstheme="minorHAnsi"/>
          <w:lang w:eastAsia="pl-PL"/>
        </w:rPr>
        <w:t> </w:t>
      </w:r>
      <w:r w:rsidRPr="00667446">
        <w:rPr>
          <w:rFonts w:asciiTheme="minorHAnsi" w:hAnsiTheme="minorHAnsi" w:cstheme="minorHAnsi"/>
        </w:rPr>
        <w:t xml:space="preserve">Platformy, przestrzegać postanowień Regulaminu. </w:t>
      </w:r>
    </w:p>
    <w:p w14:paraId="73A7E72B" w14:textId="0B0F0600"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667446">
        <w:rPr>
          <w:rFonts w:asciiTheme="minorHAnsi" w:hAnsiTheme="minorHAnsi" w:cstheme="minorHAnsi"/>
        </w:rPr>
        <w:t>Nexus</w:t>
      </w:r>
      <w:proofErr w:type="spellEnd"/>
      <w:r w:rsidRPr="00667446">
        <w:rPr>
          <w:rFonts w:asciiTheme="minorHAnsi" w:hAnsiTheme="minorHAnsi" w:cstheme="minorHAnsi"/>
        </w:rPr>
        <w:t xml:space="preserve"> Sp. z o.o., zwany dalej Regulaminem na Platformie. Sposób sporządzenia, wysyłania i odbierania korespondencji elektronicznej musi być zgodny z wymaganiami określonymi w rozporządzeniu wydanym na podstawie art. 70 </w:t>
      </w:r>
      <w:r w:rsidR="00396166" w:rsidRPr="00667446">
        <w:rPr>
          <w:rFonts w:asciiTheme="minorHAnsi" w:hAnsiTheme="minorHAnsi" w:cstheme="minorHAnsi"/>
        </w:rPr>
        <w:t>ustawy Pzp</w:t>
      </w:r>
      <w:r w:rsidRPr="00667446">
        <w:rPr>
          <w:rFonts w:asciiTheme="minorHAnsi" w:hAnsiTheme="minorHAnsi" w:cstheme="minorHAnsi"/>
        </w:rPr>
        <w:t>.</w:t>
      </w:r>
    </w:p>
    <w:p w14:paraId="0B5C46F3" w14:textId="00CF38BE" w:rsidR="004F3C1B" w:rsidRPr="00667446" w:rsidRDefault="004F3C1B" w:rsidP="00667446">
      <w:pPr>
        <w:numPr>
          <w:ilvl w:val="0"/>
          <w:numId w:val="60"/>
        </w:numPr>
        <w:spacing w:line="276" w:lineRule="auto"/>
        <w:rPr>
          <w:rFonts w:asciiTheme="minorHAnsi" w:hAnsiTheme="minorHAnsi" w:cstheme="minorHAnsi"/>
        </w:rPr>
      </w:pPr>
      <w:r w:rsidRPr="00667446">
        <w:rPr>
          <w:rFonts w:asciiTheme="minorHAnsi" w:hAnsiTheme="minorHAnsi" w:cstheme="minorHAnsi"/>
        </w:rPr>
        <w:t>Maksymalny rozmiar plików przesyłanych za pośrednictwem dedykowanych formularzy, tj.:</w:t>
      </w:r>
      <w:r w:rsidR="00BA02F0" w:rsidRPr="00667446">
        <w:rPr>
          <w:rFonts w:asciiTheme="minorHAnsi" w:hAnsiTheme="minorHAnsi" w:cstheme="minorHAnsi"/>
          <w:lang w:eastAsia="pl-PL"/>
        </w:rPr>
        <w:t> </w:t>
      </w:r>
      <w:r w:rsidRPr="00667446">
        <w:rPr>
          <w:rFonts w:asciiTheme="minorHAnsi" w:hAnsiTheme="minorHAnsi" w:cstheme="minorHAnsi"/>
        </w:rPr>
        <w:t>do</w:t>
      </w:r>
      <w:r w:rsidR="00255402" w:rsidRPr="00667446">
        <w:rPr>
          <w:rFonts w:asciiTheme="minorHAnsi" w:hAnsiTheme="minorHAnsi" w:cstheme="minorHAnsi"/>
        </w:rPr>
        <w:t> </w:t>
      </w:r>
      <w:r w:rsidRPr="00667446">
        <w:rPr>
          <w:rFonts w:asciiTheme="minorHAnsi" w:hAnsiTheme="minorHAnsi" w:cstheme="minorHAnsi"/>
        </w:rPr>
        <w:t>złożenia lub wycofania Oferty oraz do komunikacji wynosi 150 MB, natomiast przy komunikacji wielkość pliku to maksymalnie 500 MB. Dokumenty powinny zostać zamieszczone w</w:t>
      </w:r>
      <w:r w:rsidR="00BA02F0" w:rsidRPr="00667446">
        <w:rPr>
          <w:rFonts w:asciiTheme="minorHAnsi" w:hAnsiTheme="minorHAnsi" w:cstheme="minorHAnsi"/>
          <w:lang w:eastAsia="pl-PL"/>
        </w:rPr>
        <w:t> </w:t>
      </w:r>
      <w:r w:rsidRPr="00667446">
        <w:rPr>
          <w:rFonts w:asciiTheme="minorHAnsi" w:hAnsiTheme="minorHAnsi" w:cstheme="minorHAnsi"/>
        </w:rPr>
        <w:t>formatach, w</w:t>
      </w:r>
      <w:r w:rsidR="00255402" w:rsidRPr="00667446">
        <w:rPr>
          <w:rFonts w:asciiTheme="minorHAnsi" w:hAnsiTheme="minorHAnsi" w:cstheme="minorHAnsi"/>
        </w:rPr>
        <w:t> </w:t>
      </w:r>
      <w:r w:rsidRPr="00667446">
        <w:rPr>
          <w:rFonts w:asciiTheme="minorHAnsi" w:hAnsiTheme="minorHAnsi" w:cstheme="minorHAnsi"/>
        </w:rPr>
        <w:t>szczególności: .txt, .pdf, .</w:t>
      </w:r>
      <w:proofErr w:type="spellStart"/>
      <w:r w:rsidRPr="00667446">
        <w:rPr>
          <w:rFonts w:asciiTheme="minorHAnsi" w:hAnsiTheme="minorHAnsi" w:cstheme="minorHAnsi"/>
        </w:rPr>
        <w:t>doc</w:t>
      </w:r>
      <w:proofErr w:type="spellEnd"/>
      <w:r w:rsidRPr="00667446">
        <w:rPr>
          <w:rFonts w:asciiTheme="minorHAnsi" w:hAnsiTheme="minorHAnsi" w:cstheme="minorHAnsi"/>
        </w:rPr>
        <w:t>, .</w:t>
      </w:r>
      <w:proofErr w:type="spellStart"/>
      <w:r w:rsidRPr="00667446">
        <w:rPr>
          <w:rFonts w:asciiTheme="minorHAnsi" w:hAnsiTheme="minorHAnsi" w:cstheme="minorHAnsi"/>
        </w:rPr>
        <w:t>docx</w:t>
      </w:r>
      <w:proofErr w:type="spellEnd"/>
      <w:r w:rsidRPr="00667446">
        <w:rPr>
          <w:rFonts w:asciiTheme="minorHAnsi" w:hAnsiTheme="minorHAnsi" w:cstheme="minorHAnsi"/>
        </w:rPr>
        <w:t xml:space="preserve">, </w:t>
      </w:r>
      <w:proofErr w:type="spellStart"/>
      <w:r w:rsidRPr="00667446">
        <w:rPr>
          <w:rFonts w:asciiTheme="minorHAnsi" w:hAnsiTheme="minorHAnsi" w:cstheme="minorHAnsi"/>
        </w:rPr>
        <w:t>odt</w:t>
      </w:r>
      <w:proofErr w:type="spellEnd"/>
      <w:r w:rsidRPr="00667446">
        <w:rPr>
          <w:rFonts w:asciiTheme="minorHAnsi" w:hAnsiTheme="minorHAnsi" w:cstheme="minorHAnsi"/>
        </w:rPr>
        <w:t>, .xls, .</w:t>
      </w:r>
      <w:proofErr w:type="spellStart"/>
      <w:r w:rsidRPr="00667446">
        <w:rPr>
          <w:rFonts w:asciiTheme="minorHAnsi" w:hAnsiTheme="minorHAnsi" w:cstheme="minorHAnsi"/>
        </w:rPr>
        <w:t>xml</w:t>
      </w:r>
      <w:proofErr w:type="spellEnd"/>
      <w:r w:rsidRPr="00667446">
        <w:rPr>
          <w:rFonts w:asciiTheme="minorHAnsi" w:hAnsiTheme="minorHAnsi" w:cstheme="minorHAnsi"/>
        </w:rPr>
        <w:t xml:space="preserve">, 7-Zip, przy czym Zamawiający zaleca format .pdf. </w:t>
      </w:r>
    </w:p>
    <w:p w14:paraId="596AD832" w14:textId="0BFBB9FC" w:rsidR="00255402" w:rsidRPr="00667446" w:rsidRDefault="00255402" w:rsidP="00667446">
      <w:pPr>
        <w:pStyle w:val="Akapitzlist"/>
        <w:numPr>
          <w:ilvl w:val="0"/>
          <w:numId w:val="60"/>
        </w:numPr>
        <w:spacing w:line="276" w:lineRule="auto"/>
        <w:rPr>
          <w:rFonts w:asciiTheme="minorHAnsi" w:hAnsiTheme="minorHAnsi" w:cstheme="minorBidi"/>
          <w:lang w:eastAsia="pl-PL"/>
        </w:rPr>
      </w:pPr>
      <w:r w:rsidRPr="2939EA4D">
        <w:rPr>
          <w:rFonts w:asciiTheme="minorHAnsi" w:hAnsiTheme="minorHAnsi" w:cstheme="minorBidi"/>
          <w:lang w:eastAsia="pl-PL"/>
        </w:rPr>
        <w:t xml:space="preserve">Wśród formatów powszechnych a </w:t>
      </w:r>
      <w:r w:rsidR="44BFE3BF" w:rsidRPr="2939EA4D">
        <w:rPr>
          <w:rFonts w:asciiTheme="minorHAnsi" w:hAnsiTheme="minorHAnsi" w:cstheme="minorBidi"/>
          <w:lang w:eastAsia="pl-PL"/>
        </w:rPr>
        <w:t>nie</w:t>
      </w:r>
      <w:r w:rsidRPr="2939EA4D">
        <w:rPr>
          <w:rFonts w:asciiTheme="minorHAnsi" w:hAnsiTheme="minorHAnsi" w:cstheme="minorBidi"/>
          <w:lang w:eastAsia="pl-PL"/>
        </w:rPr>
        <w:t>występujących w rozporządzeniu występują: .</w:t>
      </w:r>
      <w:proofErr w:type="spellStart"/>
      <w:r w:rsidRPr="2939EA4D">
        <w:rPr>
          <w:rFonts w:asciiTheme="minorHAnsi" w:hAnsiTheme="minorHAnsi" w:cstheme="minorBidi"/>
          <w:lang w:eastAsia="pl-PL"/>
        </w:rPr>
        <w:t>rar</w:t>
      </w:r>
      <w:proofErr w:type="spellEnd"/>
      <w:r w:rsidRPr="2939EA4D">
        <w:rPr>
          <w:rFonts w:asciiTheme="minorHAnsi" w:hAnsiTheme="minorHAnsi" w:cstheme="minorBidi"/>
          <w:lang w:eastAsia="pl-PL"/>
        </w:rPr>
        <w:t xml:space="preserve"> .gif .</w:t>
      </w:r>
      <w:proofErr w:type="spellStart"/>
      <w:r w:rsidRPr="2939EA4D">
        <w:rPr>
          <w:rFonts w:asciiTheme="minorHAnsi" w:hAnsiTheme="minorHAnsi" w:cstheme="minorBidi"/>
          <w:lang w:eastAsia="pl-PL"/>
        </w:rPr>
        <w:t>bmp</w:t>
      </w:r>
      <w:proofErr w:type="spellEnd"/>
      <w:r w:rsidRPr="2939EA4D">
        <w:rPr>
          <w:rFonts w:asciiTheme="minorHAnsi" w:hAnsiTheme="minorHAnsi" w:cstheme="minorBidi"/>
          <w:lang w:eastAsia="pl-PL"/>
        </w:rPr>
        <w:t xml:space="preserve"> .</w:t>
      </w:r>
      <w:proofErr w:type="spellStart"/>
      <w:r w:rsidRPr="2939EA4D">
        <w:rPr>
          <w:rFonts w:asciiTheme="minorHAnsi" w:hAnsiTheme="minorHAnsi" w:cstheme="minorBidi"/>
          <w:lang w:eastAsia="pl-PL"/>
        </w:rPr>
        <w:t>numbers</w:t>
      </w:r>
      <w:proofErr w:type="spellEnd"/>
      <w:r w:rsidRPr="2939EA4D">
        <w:rPr>
          <w:rFonts w:asciiTheme="minorHAnsi" w:hAnsiTheme="minorHAnsi" w:cstheme="minorBidi"/>
          <w:lang w:eastAsia="pl-PL"/>
        </w:rPr>
        <w:t xml:space="preserve"> .</w:t>
      </w:r>
      <w:proofErr w:type="spellStart"/>
      <w:r w:rsidRPr="2939EA4D">
        <w:rPr>
          <w:rFonts w:asciiTheme="minorHAnsi" w:hAnsiTheme="minorHAnsi" w:cstheme="minorBidi"/>
          <w:lang w:eastAsia="pl-PL"/>
        </w:rPr>
        <w:t>pages</w:t>
      </w:r>
      <w:proofErr w:type="spellEnd"/>
      <w:r w:rsidRPr="2939EA4D">
        <w:rPr>
          <w:rFonts w:asciiTheme="minorHAnsi" w:hAnsiTheme="minorHAnsi" w:cstheme="minorBidi"/>
          <w:lang w:eastAsia="pl-PL"/>
        </w:rPr>
        <w:t>. Dokumenty złożone w takich plikach zostaną uznane za złożone nieskutecznie.</w:t>
      </w:r>
    </w:p>
    <w:p w14:paraId="6E1A8229" w14:textId="2DDF3DBC"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lastRenderedPageBreak/>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531ABE87" w:rsidR="004F3C1B" w:rsidRPr="00667446" w:rsidRDefault="00A25E2A"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lang w:eastAsia="pl-PL"/>
        </w:rPr>
        <w:t xml:space="preserve">Ze względu na niskie ryzyko naruszenia integralności pliku oraz łatwiejszą weryfikację podpisu, </w:t>
      </w:r>
      <w:r w:rsidRPr="00667446">
        <w:rPr>
          <w:rFonts w:asciiTheme="minorHAnsi" w:hAnsiTheme="minorHAnsi" w:cstheme="minorHAnsi"/>
        </w:rPr>
        <w:t xml:space="preserve">Zamawiający zaleca opatrzenie </w:t>
      </w:r>
      <w:r w:rsidR="004F3C1B" w:rsidRPr="00667446">
        <w:rPr>
          <w:rFonts w:asciiTheme="minorHAnsi" w:hAnsiTheme="minorHAnsi" w:cstheme="minorHAnsi"/>
        </w:rPr>
        <w:t>kwalifikowan</w:t>
      </w:r>
      <w:r w:rsidRPr="00667446">
        <w:rPr>
          <w:rFonts w:asciiTheme="minorHAnsi" w:hAnsiTheme="minorHAnsi" w:cstheme="minorHAnsi"/>
        </w:rPr>
        <w:t>ym</w:t>
      </w:r>
      <w:r w:rsidR="004F3C1B" w:rsidRPr="00667446">
        <w:rPr>
          <w:rFonts w:asciiTheme="minorHAnsi" w:hAnsiTheme="minorHAnsi" w:cstheme="minorHAnsi"/>
        </w:rPr>
        <w:t xml:space="preserve"> podpis</w:t>
      </w:r>
      <w:r w:rsidRPr="00667446">
        <w:rPr>
          <w:rFonts w:asciiTheme="minorHAnsi" w:hAnsiTheme="minorHAnsi" w:cstheme="minorHAnsi"/>
        </w:rPr>
        <w:t>em</w:t>
      </w:r>
      <w:r w:rsidR="004F3C1B" w:rsidRPr="00667446">
        <w:rPr>
          <w:rFonts w:asciiTheme="minorHAnsi" w:hAnsiTheme="minorHAnsi" w:cstheme="minorHAnsi"/>
        </w:rPr>
        <w:t xml:space="preserve"> elektroniczn</w:t>
      </w:r>
      <w:r w:rsidRPr="00667446">
        <w:rPr>
          <w:rFonts w:asciiTheme="minorHAnsi" w:hAnsiTheme="minorHAnsi" w:cstheme="minorHAnsi"/>
        </w:rPr>
        <w:t>ym</w:t>
      </w:r>
      <w:r w:rsidR="004F3C1B" w:rsidRPr="00667446">
        <w:rPr>
          <w:rFonts w:asciiTheme="minorHAnsi" w:hAnsiTheme="minorHAnsi" w:cstheme="minorHAnsi"/>
        </w:rPr>
        <w:t xml:space="preserve"> </w:t>
      </w:r>
      <w:r w:rsidRPr="00667446">
        <w:rPr>
          <w:rFonts w:asciiTheme="minorHAnsi" w:hAnsiTheme="minorHAnsi" w:cstheme="minorHAnsi"/>
        </w:rPr>
        <w:t xml:space="preserve">dokumenty </w:t>
      </w:r>
      <w:r w:rsidR="004F3C1B" w:rsidRPr="00667446">
        <w:rPr>
          <w:rFonts w:asciiTheme="minorHAnsi" w:hAnsiTheme="minorHAnsi" w:cstheme="minorHAnsi"/>
        </w:rPr>
        <w:t>w</w:t>
      </w:r>
      <w:r w:rsidR="00BA02F0" w:rsidRPr="00667446">
        <w:rPr>
          <w:rFonts w:asciiTheme="minorHAnsi" w:hAnsiTheme="minorHAnsi" w:cstheme="minorHAnsi"/>
          <w:lang w:eastAsia="pl-PL"/>
        </w:rPr>
        <w:t> </w:t>
      </w:r>
      <w:r w:rsidR="004F3C1B" w:rsidRPr="00667446">
        <w:rPr>
          <w:rFonts w:asciiTheme="minorHAnsi" w:hAnsiTheme="minorHAnsi" w:cstheme="minorHAnsi"/>
        </w:rPr>
        <w:t xml:space="preserve">formacie „pdf" podpisywać formatem </w:t>
      </w:r>
      <w:proofErr w:type="spellStart"/>
      <w:r w:rsidR="004F3C1B" w:rsidRPr="00667446">
        <w:rPr>
          <w:rFonts w:asciiTheme="minorHAnsi" w:hAnsiTheme="minorHAnsi" w:cstheme="minorHAnsi"/>
        </w:rPr>
        <w:t>PAdES</w:t>
      </w:r>
      <w:proofErr w:type="spellEnd"/>
      <w:r w:rsidR="3A253E86" w:rsidRPr="037C9723">
        <w:rPr>
          <w:rFonts w:asciiTheme="minorHAnsi" w:hAnsiTheme="minorHAnsi" w:cstheme="minorBidi"/>
        </w:rPr>
        <w:t>.</w:t>
      </w:r>
      <w:r w:rsidR="004F3C1B" w:rsidRPr="00667446">
        <w:rPr>
          <w:rFonts w:asciiTheme="minorHAnsi" w:hAnsiTheme="minorHAnsi" w:cstheme="minorHAnsi"/>
        </w:rPr>
        <w:t xml:space="preserve"> </w:t>
      </w:r>
    </w:p>
    <w:p w14:paraId="4FD16428" w14:textId="176B71CC" w:rsidR="004F3C1B" w:rsidRPr="00667446" w:rsidRDefault="00A25E2A" w:rsidP="00667446">
      <w:pPr>
        <w:numPr>
          <w:ilvl w:val="0"/>
          <w:numId w:val="60"/>
        </w:numPr>
        <w:spacing w:line="276" w:lineRule="auto"/>
        <w:rPr>
          <w:rFonts w:asciiTheme="minorHAnsi" w:hAnsiTheme="minorHAnsi" w:cstheme="minorHAnsi"/>
        </w:rPr>
      </w:pPr>
      <w:r w:rsidRPr="00667446">
        <w:rPr>
          <w:rFonts w:asciiTheme="minorHAnsi" w:hAnsiTheme="minorHAnsi" w:cstheme="minorHAnsi"/>
          <w:lang w:eastAsia="pl-PL"/>
        </w:rPr>
        <w:t>D</w:t>
      </w:r>
      <w:r w:rsidR="004F3C1B" w:rsidRPr="00667446">
        <w:rPr>
          <w:rFonts w:asciiTheme="minorHAnsi" w:hAnsiTheme="minorHAnsi" w:cstheme="minorHAnsi"/>
          <w:lang w:eastAsia="pl-PL"/>
        </w:rPr>
        <w:t>opuszcza</w:t>
      </w:r>
      <w:r w:rsidR="004F3C1B" w:rsidRPr="00667446">
        <w:rPr>
          <w:rFonts w:asciiTheme="minorHAnsi" w:hAnsiTheme="minorHAnsi" w:cstheme="minorHAnsi"/>
        </w:rPr>
        <w:t xml:space="preserve"> się podpisanie dokumentów w formacie innym niż „pdf</w:t>
      </w:r>
      <w:r w:rsidR="004F3C1B" w:rsidRPr="00667446">
        <w:rPr>
          <w:rFonts w:asciiTheme="minorHAnsi" w:eastAsia="Calibri" w:hAnsiTheme="minorHAnsi" w:cstheme="minorHAnsi"/>
          <w:color w:val="000000"/>
          <w:lang w:eastAsia="pl-PL"/>
        </w:rPr>
        <w:t>"</w:t>
      </w:r>
      <w:r w:rsidRPr="00667446">
        <w:rPr>
          <w:rFonts w:asciiTheme="minorHAnsi" w:hAnsiTheme="minorHAnsi" w:cstheme="minorHAnsi"/>
          <w:lang w:eastAsia="pl-PL"/>
        </w:rPr>
        <w:t xml:space="preserve">. Pliki w innych formatach niż PDF zaleca się opatrzyć zewnętrznym podpisem </w:t>
      </w:r>
      <w:proofErr w:type="spellStart"/>
      <w:r w:rsidRPr="00667446">
        <w:rPr>
          <w:rFonts w:asciiTheme="minorHAnsi" w:hAnsiTheme="minorHAnsi" w:cstheme="minorHAnsi"/>
          <w:lang w:eastAsia="pl-PL"/>
        </w:rPr>
        <w:t>XAdES</w:t>
      </w:r>
      <w:proofErr w:type="spellEnd"/>
      <w:r w:rsidRPr="00667446">
        <w:rPr>
          <w:rFonts w:asciiTheme="minorHAnsi" w:hAnsiTheme="minorHAnsi" w:cstheme="minorHAnsi"/>
          <w:lang w:eastAsia="pl-PL"/>
        </w:rPr>
        <w:t>. Wykonawca powinien pamiętać, aby</w:t>
      </w:r>
      <w:r w:rsidRPr="00667446">
        <w:rPr>
          <w:rFonts w:asciiTheme="minorHAnsi" w:hAnsiTheme="minorHAnsi" w:cstheme="minorHAnsi"/>
        </w:rPr>
        <w:t xml:space="preserve"> plik z podpisem</w:t>
      </w:r>
      <w:r w:rsidRPr="00667446">
        <w:rPr>
          <w:rFonts w:asciiTheme="minorHAnsi" w:eastAsia="Calibri" w:hAnsiTheme="minorHAnsi" w:cstheme="minorHAnsi"/>
          <w:color w:val="000000"/>
          <w:lang w:eastAsia="pl-PL"/>
        </w:rPr>
        <w:t xml:space="preserve"> przekazywać łącznie z dokumentem podpisywanym.</w:t>
      </w:r>
      <w:r w:rsidR="004F3C1B" w:rsidRPr="00667446">
        <w:rPr>
          <w:rFonts w:asciiTheme="minorHAnsi" w:hAnsiTheme="minorHAnsi" w:cstheme="minorHAnsi"/>
        </w:rPr>
        <w:t xml:space="preserve"> </w:t>
      </w:r>
    </w:p>
    <w:p w14:paraId="2EFC32D1" w14:textId="77777777"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Podczas podpisywania plików zaleca się stosowanie algorytmu skrótu SHA2 zamiast SHA1.  </w:t>
      </w:r>
    </w:p>
    <w:p w14:paraId="1C363F10" w14:textId="77777777"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Jeśli Wykonawca pakuje dokumenty np. w plik ZIP zalecamy wcześniejsze podpisanie każdego ze skompresowanych plików. </w:t>
      </w:r>
    </w:p>
    <w:p w14:paraId="681E190F" w14:textId="77777777"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Zamawiający rekomenduje wykorzystanie podpisu z kwalifikowanym znacznikiem czasu.</w:t>
      </w:r>
    </w:p>
    <w:p w14:paraId="65B442E4" w14:textId="188BCD1B"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Zamawiający zaleca, aby nie wprowadzać jakichkolwiek zmian w plikach po podpisaniu ich podpisem kwalifikowanym. Może to skutkować naruszeniem integralności plików co równoważne będzie z</w:t>
      </w:r>
      <w:r w:rsidR="00255402" w:rsidRPr="00667446">
        <w:rPr>
          <w:rFonts w:asciiTheme="minorHAnsi" w:hAnsiTheme="minorHAnsi" w:cstheme="minorHAnsi"/>
        </w:rPr>
        <w:t> </w:t>
      </w:r>
      <w:r w:rsidRPr="00667446">
        <w:rPr>
          <w:rFonts w:asciiTheme="minorHAnsi" w:hAnsiTheme="minorHAnsi" w:cstheme="minorHAnsi"/>
        </w:rPr>
        <w:t>koniecznością odrzucenia Oferty w postępowaniu.</w:t>
      </w:r>
    </w:p>
    <w:p w14:paraId="4F771AFD" w14:textId="7AF8C792"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Zamawiający nie ponosi odpowiedzialności za złożenie Oferty w sposób niezgodny z Instrukcją korzystania z</w:t>
      </w:r>
      <w:r w:rsidRPr="00667446">
        <w:rPr>
          <w:rFonts w:asciiTheme="minorHAnsi" w:hAnsiTheme="minorHAnsi" w:cstheme="minorHAnsi"/>
          <w:lang w:eastAsia="pl-PL"/>
        </w:rPr>
        <w:t xml:space="preserve"> </w:t>
      </w:r>
      <w:r w:rsidRPr="00667446">
        <w:rPr>
          <w:rFonts w:asciiTheme="minorHAnsi" w:hAnsiTheme="minorHAnsi" w:cstheme="minorHAnsi"/>
        </w:rPr>
        <w:t>platformazakupowa.pl, w szczególności za sytuację, gdy Zamawiający zapozna się z</w:t>
      </w:r>
      <w:r w:rsidR="00255402" w:rsidRPr="00667446">
        <w:rPr>
          <w:rFonts w:asciiTheme="minorHAnsi" w:hAnsiTheme="minorHAnsi" w:cstheme="minorHAnsi"/>
        </w:rPr>
        <w:t> </w:t>
      </w:r>
      <w:r w:rsidRPr="00667446">
        <w:rPr>
          <w:rFonts w:asciiTheme="minorHAnsi" w:hAnsiTheme="minorHAnsi" w:cstheme="minorHAnsi"/>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667446">
        <w:rPr>
          <w:rFonts w:asciiTheme="minorHAnsi" w:hAnsiTheme="minorHAnsi" w:cstheme="minorHAnsi"/>
        </w:rPr>
        <w:t>ustawy</w:t>
      </w:r>
      <w:r w:rsidR="00396166" w:rsidRPr="00667446">
        <w:rPr>
          <w:rFonts w:asciiTheme="minorHAnsi" w:eastAsia="Calibri" w:hAnsiTheme="minorHAnsi" w:cstheme="minorHAnsi"/>
          <w:color w:val="000000"/>
          <w:lang w:eastAsia="pl-PL"/>
        </w:rPr>
        <w:t xml:space="preserve"> </w:t>
      </w:r>
      <w:r w:rsidRPr="00667446">
        <w:rPr>
          <w:rFonts w:asciiTheme="minorHAnsi" w:hAnsiTheme="minorHAnsi" w:cstheme="minorHAnsi"/>
        </w:rPr>
        <w:t>Pzp.</w:t>
      </w:r>
    </w:p>
    <w:p w14:paraId="275346E9" w14:textId="77777777"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Zamawiający nie przewiduje sposobu komunikowania się z Wykonawcami w innym sposób niż przy użyciu środków komunikacji elektronicznej, wskazanych w SWZ. </w:t>
      </w:r>
    </w:p>
    <w:p w14:paraId="24153996" w14:textId="440C33E8"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Zamawiający informuje, że instrukcje korzystania z platformazakupowa.pl dotyczące w</w:t>
      </w:r>
      <w:r w:rsidR="00BA02F0" w:rsidRPr="00667446">
        <w:rPr>
          <w:rFonts w:asciiTheme="minorHAnsi" w:hAnsiTheme="minorHAnsi" w:cstheme="minorHAnsi"/>
          <w:lang w:eastAsia="pl-PL"/>
        </w:rPr>
        <w:t> </w:t>
      </w:r>
      <w:r w:rsidRPr="00667446">
        <w:rPr>
          <w:rFonts w:asciiTheme="minorHAnsi" w:hAnsiTheme="minorHAnsi" w:cstheme="minorHAnsi"/>
        </w:rPr>
        <w:t>szczególności logowania, składania wniosków o wyjaśnienie treści SWZ, składania Ofert oraz innych czynności podejmowanych w niniejszym postępowaniu przy użyciu platformazakupowa.pl znajdują się w</w:t>
      </w:r>
      <w:r w:rsidR="0021640C" w:rsidRPr="00667446">
        <w:rPr>
          <w:rFonts w:asciiTheme="minorHAnsi" w:hAnsiTheme="minorHAnsi" w:cstheme="minorHAnsi"/>
          <w:lang w:eastAsia="pl-PL"/>
        </w:rPr>
        <w:t> </w:t>
      </w:r>
      <w:r w:rsidRPr="00667446">
        <w:rPr>
          <w:rFonts w:asciiTheme="minorHAnsi" w:hAnsiTheme="minorHAnsi" w:cstheme="minorHAnsi"/>
        </w:rPr>
        <w:t>zakładce „Instrukcje dla Wykonawców" na stronie internetowej pod adresem: https://platformazakupowa.pl/strona/45-instrukcje.</w:t>
      </w:r>
    </w:p>
    <w:p w14:paraId="5D4F06C8" w14:textId="0DD24DB6"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Zamawiający nie ponosi odpowiedzialności z tytułu nieotrzymania przez Wykonawcę informacji w</w:t>
      </w:r>
      <w:r w:rsidR="00255402" w:rsidRPr="00667446">
        <w:rPr>
          <w:rFonts w:asciiTheme="minorHAnsi" w:hAnsiTheme="minorHAnsi" w:cstheme="minorHAnsi"/>
        </w:rPr>
        <w:t> </w:t>
      </w:r>
      <w:r w:rsidRPr="00667446">
        <w:rPr>
          <w:rFonts w:asciiTheme="minorHAnsi" w:hAnsiTheme="minorHAnsi" w:cstheme="minorHAnsi"/>
        </w:rPr>
        <w:t xml:space="preserve">przypadku wskazania przez Wykonawcę w Ofercie np. błędnego adresu lub adresu poczty elektronicznej. </w:t>
      </w:r>
    </w:p>
    <w:p w14:paraId="065F85B3" w14:textId="26DB2B73" w:rsidR="004F3C1B"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Wykonawca może w formie elektronicznej zwrócić się do Zamawiającego z wnioskiem o wyjaśnienie treści SWZ. Zamawiający niezwłocznie udzieli mu wyjaśnień, jednak nie później niż 6</w:t>
      </w:r>
      <w:r w:rsidR="00BA02F0" w:rsidRPr="00667446">
        <w:rPr>
          <w:rFonts w:asciiTheme="minorHAnsi" w:hAnsiTheme="minorHAnsi" w:cstheme="minorHAnsi"/>
          <w:lang w:eastAsia="pl-PL"/>
        </w:rPr>
        <w:t> </w:t>
      </w:r>
      <w:r w:rsidRPr="00667446">
        <w:rPr>
          <w:rFonts w:asciiTheme="minorHAnsi" w:hAnsiTheme="minorHAnsi" w:cstheme="minorHAnsi"/>
        </w:rPr>
        <w:t>dni przed upływem terminu składania ofert – pod warunkiem, że wniosek o wyjaśnienie treści SWZ wpłynie do Zamawiającego nie później niż na 14 dni przed upływem wyznaczonego terminu składania ofert i nie dotyczy udzielonych wyjaśnień.</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rPr>
        <w:t xml:space="preserve">Jeżeli wniosek o wyjaśnienie treści SWZ wpłynie po upływie terminu, </w:t>
      </w:r>
      <w:r w:rsidR="00BF128C" w:rsidRPr="00667446">
        <w:rPr>
          <w:rFonts w:asciiTheme="minorHAnsi" w:hAnsiTheme="minorHAnsi" w:cstheme="minorHAnsi"/>
        </w:rPr>
        <w:t>o</w:t>
      </w:r>
      <w:r w:rsidR="00BF128C">
        <w:rPr>
          <w:rFonts w:asciiTheme="minorHAnsi" w:hAnsiTheme="minorHAnsi" w:cstheme="minorHAnsi"/>
        </w:rPr>
        <w:t> </w:t>
      </w:r>
      <w:r w:rsidRPr="00667446">
        <w:rPr>
          <w:rFonts w:asciiTheme="minorHAnsi" w:hAnsiTheme="minorHAnsi" w:cstheme="minorHAnsi"/>
        </w:rPr>
        <w:t>którym mowa powyżej, lub dotyczy udzielonych wyjaśnień, Zamawiający nie ma obowiązku udzielania wyjaśnień SWZ oraz obowiązku przedłużenia terminu składania ofert.</w:t>
      </w:r>
    </w:p>
    <w:p w14:paraId="203BE4A1" w14:textId="732ED3C3" w:rsidR="00575B5C" w:rsidRPr="00667446" w:rsidRDefault="004F3C1B" w:rsidP="00667446">
      <w:pPr>
        <w:numPr>
          <w:ilvl w:val="0"/>
          <w:numId w:val="60"/>
        </w:numPr>
        <w:spacing w:line="276" w:lineRule="auto"/>
        <w:rPr>
          <w:rFonts w:asciiTheme="minorHAnsi" w:hAnsiTheme="minorHAnsi" w:cstheme="minorHAnsi"/>
        </w:rPr>
      </w:pPr>
      <w:r w:rsidRPr="00667446">
        <w:rPr>
          <w:rFonts w:asciiTheme="minorHAnsi" w:hAnsiTheme="minorHAnsi" w:cstheme="minorHAnsi"/>
          <w:lang w:eastAsia="pl-PL"/>
        </w:rPr>
        <w:lastRenderedPageBreak/>
        <w:t>W</w:t>
      </w:r>
      <w:r w:rsidRPr="00667446">
        <w:rPr>
          <w:rFonts w:asciiTheme="minorHAnsi" w:hAnsiTheme="minorHAnsi" w:cstheme="minorHAnsi"/>
        </w:rPr>
        <w:t xml:space="preserve"> uzasadnionych przypadkach Zamawiający może w każdym czasie, przed upływem terminu składania ofert </w:t>
      </w:r>
      <w:r w:rsidR="00575B5C" w:rsidRPr="00667446">
        <w:rPr>
          <w:rFonts w:asciiTheme="minorHAnsi" w:hAnsiTheme="minorHAnsi" w:cstheme="minorHAnsi"/>
          <w:lang w:eastAsia="pl-PL"/>
        </w:rPr>
        <w:t>zmienić</w:t>
      </w:r>
      <w:r w:rsidRPr="00667446">
        <w:rPr>
          <w:rFonts w:asciiTheme="minorHAnsi" w:hAnsiTheme="minorHAnsi" w:cstheme="minorHAnsi"/>
        </w:rPr>
        <w:t xml:space="preserve"> treść SWZ. Dokonaną zmianę Zamawiający udostępni na stronie internetowej prowadzonego postępowania. </w:t>
      </w:r>
    </w:p>
    <w:p w14:paraId="68055FBC" w14:textId="23303695" w:rsidR="284B2F01" w:rsidRPr="00667446" w:rsidRDefault="004F3C1B" w:rsidP="00667446">
      <w:pPr>
        <w:numPr>
          <w:ilvl w:val="0"/>
          <w:numId w:val="60"/>
        </w:numPr>
        <w:spacing w:line="276" w:lineRule="auto"/>
        <w:rPr>
          <w:rFonts w:asciiTheme="minorHAnsi" w:eastAsia="Calibri" w:hAnsiTheme="minorHAnsi" w:cstheme="minorHAnsi"/>
          <w:color w:val="000000"/>
          <w:lang w:eastAsia="pl-PL"/>
        </w:rPr>
      </w:pPr>
      <w:r w:rsidRPr="00667446">
        <w:rPr>
          <w:rFonts w:asciiTheme="minorHAnsi" w:hAnsiTheme="minorHAnsi" w:cstheme="minorHAnsi"/>
        </w:rPr>
        <w:t xml:space="preserve">Osobą uprawnioną do kontaktu z Wykonawcami w zakresie przebiegu postępowania jest </w:t>
      </w:r>
      <w:r w:rsidR="00745B8D" w:rsidRPr="00667446">
        <w:rPr>
          <w:rFonts w:asciiTheme="minorHAnsi" w:hAnsiTheme="minorHAnsi" w:cstheme="minorHAnsi"/>
          <w:lang w:eastAsia="pl-PL"/>
        </w:rPr>
        <w:t>Emilia </w:t>
      </w:r>
      <w:r w:rsidR="00575B5C" w:rsidRPr="00667446">
        <w:rPr>
          <w:rFonts w:asciiTheme="minorHAnsi" w:hAnsiTheme="minorHAnsi" w:cstheme="minorHAnsi"/>
          <w:lang w:eastAsia="pl-PL"/>
        </w:rPr>
        <w:t>Jab</w:t>
      </w:r>
      <w:r w:rsidR="00575B5C" w:rsidRPr="00667446">
        <w:rPr>
          <w:rFonts w:asciiTheme="minorHAnsi" w:hAnsiTheme="minorHAnsi" w:cstheme="minorHAnsi"/>
        </w:rPr>
        <w:t>łonowska</w:t>
      </w:r>
      <w:r w:rsidRPr="00667446">
        <w:rPr>
          <w:rFonts w:asciiTheme="minorHAnsi" w:hAnsiTheme="minorHAnsi" w:cstheme="minorHAnsi"/>
        </w:rPr>
        <w:t>.</w:t>
      </w:r>
    </w:p>
    <w:p w14:paraId="2934A331" w14:textId="52B19AA2" w:rsidR="003178D5" w:rsidRPr="00667446" w:rsidRDefault="003178D5" w:rsidP="00667446">
      <w:pPr>
        <w:pStyle w:val="Nagwek1"/>
        <w:numPr>
          <w:ilvl w:val="0"/>
          <w:numId w:val="42"/>
        </w:numPr>
        <w:spacing w:after="0" w:line="276" w:lineRule="auto"/>
        <w:ind w:left="0" w:hanging="142"/>
        <w:rPr>
          <w:rFonts w:eastAsiaTheme="minorEastAsia" w:cstheme="minorHAnsi"/>
          <w:lang w:eastAsia="en-US"/>
        </w:rPr>
      </w:pPr>
      <w:r w:rsidRPr="00667446">
        <w:rPr>
          <w:rFonts w:eastAsiaTheme="minorEastAsia" w:cstheme="minorHAnsi"/>
        </w:rPr>
        <w:t>Termin związania ofertą</w:t>
      </w:r>
    </w:p>
    <w:p w14:paraId="558D6E79" w14:textId="7DCED672" w:rsidR="00D92330" w:rsidRPr="00667446" w:rsidRDefault="00D92330" w:rsidP="00667446">
      <w:pPr>
        <w:pStyle w:val="Akapitzlist"/>
        <w:numPr>
          <w:ilvl w:val="3"/>
          <w:numId w:val="48"/>
        </w:numPr>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Wykonawca jest związany ofertą od dnia upływu terminu składania ofert</w:t>
      </w:r>
      <w:r w:rsidR="00E202E5" w:rsidRPr="00667446">
        <w:rPr>
          <w:rFonts w:asciiTheme="minorHAnsi" w:eastAsiaTheme="minorHAnsi" w:hAnsiTheme="minorHAnsi" w:cstheme="minorHAnsi"/>
          <w:color w:val="000000"/>
          <w:lang w:eastAsia="en-US"/>
        </w:rPr>
        <w:t>, przy czym pierwszym dniem terminu związania ofertą jest dzień, w którym upływa termin składania ofert</w:t>
      </w:r>
      <w:r w:rsidRPr="00667446">
        <w:rPr>
          <w:rFonts w:asciiTheme="minorHAnsi" w:eastAsiaTheme="minorHAnsi" w:hAnsiTheme="minorHAnsi" w:cstheme="minorHAnsi"/>
          <w:color w:val="000000"/>
        </w:rPr>
        <w:t xml:space="preserve"> do </w:t>
      </w:r>
      <w:r w:rsidRPr="00E6401E">
        <w:rPr>
          <w:rFonts w:asciiTheme="minorHAnsi" w:eastAsiaTheme="minorHAnsi" w:hAnsiTheme="minorHAnsi" w:cstheme="minorHAnsi"/>
          <w:color w:val="000000"/>
        </w:rPr>
        <w:t xml:space="preserve">dnia </w:t>
      </w:r>
      <w:r w:rsidR="00E6401E" w:rsidRPr="00E6401E">
        <w:rPr>
          <w:rFonts w:asciiTheme="minorHAnsi" w:hAnsiTheme="minorHAnsi" w:cstheme="minorHAnsi"/>
          <w:b/>
          <w:bCs/>
        </w:rPr>
        <w:t>12.02</w:t>
      </w:r>
      <w:r w:rsidR="00E92080" w:rsidRPr="00E6401E">
        <w:rPr>
          <w:rFonts w:asciiTheme="minorHAnsi" w:eastAsiaTheme="minorHAnsi" w:hAnsiTheme="minorHAnsi" w:cstheme="minorHAnsi"/>
          <w:b/>
          <w:bCs/>
          <w:color w:val="000000"/>
        </w:rPr>
        <w:t>.202</w:t>
      </w:r>
      <w:r w:rsidR="00E6401E" w:rsidRPr="00E6401E">
        <w:rPr>
          <w:rFonts w:asciiTheme="minorHAnsi" w:eastAsiaTheme="minorHAnsi" w:hAnsiTheme="minorHAnsi" w:cstheme="minorHAnsi"/>
          <w:b/>
          <w:bCs/>
          <w:color w:val="000000"/>
        </w:rPr>
        <w:t>2</w:t>
      </w:r>
      <w:r w:rsidR="00E92080" w:rsidRPr="00E6401E">
        <w:rPr>
          <w:rFonts w:asciiTheme="minorHAnsi" w:eastAsiaTheme="minorHAnsi" w:hAnsiTheme="minorHAnsi" w:cstheme="minorHAnsi"/>
          <w:b/>
          <w:bCs/>
          <w:color w:val="000000"/>
        </w:rPr>
        <w:t xml:space="preserve"> r.</w:t>
      </w:r>
    </w:p>
    <w:p w14:paraId="4BF37E2C" w14:textId="6C0687CA" w:rsidR="009F313E" w:rsidRPr="00667446" w:rsidRDefault="003178D5" w:rsidP="00667446">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 xml:space="preserve">W przypadku, gdy wybór najkorzystniejszej </w:t>
      </w:r>
      <w:r w:rsidR="00F801C7" w:rsidRPr="00667446">
        <w:rPr>
          <w:rFonts w:asciiTheme="minorHAnsi" w:eastAsiaTheme="minorHAnsi" w:hAnsiTheme="minorHAnsi" w:cstheme="minorHAnsi"/>
          <w:color w:val="000000"/>
        </w:rPr>
        <w:t>Oferty</w:t>
      </w:r>
      <w:r w:rsidRPr="00667446">
        <w:rPr>
          <w:rFonts w:asciiTheme="minorHAnsi" w:eastAsiaTheme="minorHAnsi" w:hAnsiTheme="minorHAnsi" w:cstheme="minorHAnsi"/>
          <w:color w:val="000000"/>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667446">
        <w:rPr>
          <w:rFonts w:asciiTheme="minorHAnsi" w:eastAsiaTheme="minorHAnsi" w:hAnsiTheme="minorHAnsi" w:cstheme="minorHAnsi"/>
          <w:color w:val="000000"/>
        </w:rPr>
        <w:t>6</w:t>
      </w:r>
      <w:r w:rsidRPr="00667446">
        <w:rPr>
          <w:rFonts w:asciiTheme="minorHAnsi" w:eastAsiaTheme="minorHAnsi" w:hAnsiTheme="minorHAnsi" w:cstheme="minorHAnsi"/>
          <w:color w:val="000000"/>
        </w:rPr>
        <w:t>0 dni.</w:t>
      </w:r>
    </w:p>
    <w:p w14:paraId="6F556B48" w14:textId="519449C5" w:rsidR="001F5F66" w:rsidRPr="00667446" w:rsidRDefault="001F5F66" w:rsidP="00667446">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Przedłużenie terminu związania ofertą, o którym mowa powyżej, wymaga złożenia przez Wykonawcę pisemnego oświadczenia o wyrażeniu zgody na przedłużenie terminu związania ofertą.</w:t>
      </w:r>
    </w:p>
    <w:p w14:paraId="2767D098" w14:textId="40DEDF03" w:rsidR="009F313E" w:rsidRPr="00667446" w:rsidRDefault="009F313E" w:rsidP="00667446">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Odmowa wyrażenia zgody, o której mowa powyżej, nie powoduje utraty wadium.</w:t>
      </w:r>
    </w:p>
    <w:p w14:paraId="39B6BE9A" w14:textId="411E44C4" w:rsidR="002A27F5" w:rsidRPr="00667446" w:rsidRDefault="002A27F5" w:rsidP="00667446">
      <w:pPr>
        <w:pStyle w:val="Nagwek1"/>
        <w:numPr>
          <w:ilvl w:val="0"/>
          <w:numId w:val="42"/>
        </w:numPr>
        <w:spacing w:after="0" w:line="276" w:lineRule="auto"/>
        <w:ind w:left="0" w:hanging="142"/>
        <w:rPr>
          <w:rFonts w:eastAsiaTheme="minorEastAsia" w:cstheme="minorHAnsi"/>
          <w:lang w:eastAsia="en-US"/>
        </w:rPr>
      </w:pPr>
      <w:r w:rsidRPr="00667446">
        <w:rPr>
          <w:rFonts w:eastAsiaTheme="minorEastAsia" w:cstheme="minorHAnsi"/>
        </w:rPr>
        <w:t>Opis sposobu przygotowania ofert</w:t>
      </w:r>
    </w:p>
    <w:p w14:paraId="77C9CDB5" w14:textId="67F60D09" w:rsidR="5FDAF156" w:rsidRPr="00667446" w:rsidRDefault="5FDAF156" w:rsidP="00667446">
      <w:pPr>
        <w:pStyle w:val="Akapitzlist"/>
        <w:numPr>
          <w:ilvl w:val="0"/>
          <w:numId w:val="49"/>
        </w:numPr>
        <w:spacing w:line="276" w:lineRule="auto"/>
        <w:ind w:left="284" w:hanging="284"/>
        <w:rPr>
          <w:rFonts w:asciiTheme="minorHAnsi" w:eastAsiaTheme="minorEastAsia" w:hAnsiTheme="minorHAnsi" w:cstheme="minorHAnsi"/>
          <w:color w:val="000000" w:themeColor="text1"/>
        </w:rPr>
      </w:pPr>
      <w:r w:rsidRPr="00667446">
        <w:rPr>
          <w:rFonts w:asciiTheme="minorHAnsi" w:eastAsia="Calibri" w:hAnsiTheme="minorHAnsi" w:cstheme="minorHAnsi"/>
        </w:rPr>
        <w:t>Ofertę należy sporządzić w formie elektronicznej na Formularzu Oferty stanowiącym Załącznik nr</w:t>
      </w:r>
      <w:r w:rsidR="00BA02F0" w:rsidRPr="00667446">
        <w:rPr>
          <w:rFonts w:asciiTheme="minorHAnsi" w:eastAsia="Calibri" w:hAnsiTheme="minorHAnsi" w:cstheme="minorHAnsi"/>
        </w:rPr>
        <w:t> </w:t>
      </w:r>
      <w:r w:rsidRPr="00667446">
        <w:rPr>
          <w:rFonts w:asciiTheme="minorHAnsi" w:eastAsia="Calibri" w:hAnsiTheme="minorHAnsi" w:cstheme="minorHAnsi"/>
        </w:rPr>
        <w:t>2 do</w:t>
      </w:r>
      <w:r w:rsidR="00E3447E" w:rsidRPr="00667446">
        <w:rPr>
          <w:rFonts w:asciiTheme="minorHAnsi" w:eastAsia="Calibri" w:hAnsiTheme="minorHAnsi" w:cstheme="minorHAnsi"/>
        </w:rPr>
        <w:t> </w:t>
      </w:r>
      <w:r w:rsidRPr="00667446">
        <w:rPr>
          <w:rFonts w:asciiTheme="minorHAnsi" w:eastAsia="Calibri" w:hAnsiTheme="minorHAnsi" w:cstheme="minorHAnsi"/>
        </w:rPr>
        <w:t>SWZ.</w:t>
      </w:r>
    </w:p>
    <w:p w14:paraId="45DBB4B9" w14:textId="655EF818" w:rsidR="002A27F5" w:rsidRPr="00667446" w:rsidRDefault="006E1B9B" w:rsidP="00667446">
      <w:pPr>
        <w:pStyle w:val="Akapitzlist"/>
        <w:numPr>
          <w:ilvl w:val="0"/>
          <w:numId w:val="49"/>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 xml:space="preserve">Wykonawca może złożyć tylko jedną </w:t>
      </w:r>
      <w:r w:rsidR="002745B8" w:rsidRPr="00667446">
        <w:rPr>
          <w:rFonts w:asciiTheme="minorHAnsi" w:hAnsiTheme="minorHAnsi" w:cstheme="minorHAnsi"/>
        </w:rPr>
        <w:t>Ofertę</w:t>
      </w:r>
      <w:r w:rsidRPr="00667446">
        <w:rPr>
          <w:rFonts w:asciiTheme="minorHAnsi" w:hAnsiTheme="minorHAnsi" w:cstheme="minorHAnsi"/>
        </w:rPr>
        <w:t xml:space="preserve"> </w:t>
      </w:r>
      <w:r w:rsidR="009B7536" w:rsidRPr="00667446">
        <w:rPr>
          <w:rFonts w:asciiTheme="minorHAnsi" w:hAnsiTheme="minorHAnsi" w:cstheme="minorHAnsi"/>
        </w:rPr>
        <w:t>w postępowaniu.</w:t>
      </w:r>
      <w:r w:rsidRPr="00667446">
        <w:rPr>
          <w:rFonts w:asciiTheme="minorHAnsi" w:eastAsiaTheme="minorEastAsia" w:hAnsiTheme="minorHAnsi" w:cstheme="minorHAnsi"/>
          <w:color w:val="000000" w:themeColor="text1"/>
        </w:rPr>
        <w:t xml:space="preserve"> </w:t>
      </w:r>
      <w:r w:rsidR="002745B8" w:rsidRPr="00667446">
        <w:rPr>
          <w:rFonts w:asciiTheme="minorHAnsi" w:eastAsiaTheme="minorEastAsia" w:hAnsiTheme="minorHAnsi" w:cstheme="minorHAnsi"/>
          <w:color w:val="000000" w:themeColor="text1"/>
        </w:rPr>
        <w:t>Oferta</w:t>
      </w:r>
      <w:r w:rsidR="002A27F5" w:rsidRPr="00667446">
        <w:rPr>
          <w:rFonts w:asciiTheme="minorHAnsi" w:eastAsiaTheme="minorEastAsia" w:hAnsiTheme="minorHAnsi" w:cstheme="minorHAnsi"/>
          <w:color w:val="000000" w:themeColor="text1"/>
        </w:rPr>
        <w:t xml:space="preserve"> musi być sporządzona w języku polskim, w </w:t>
      </w:r>
      <w:r w:rsidR="009B7536" w:rsidRPr="00667446">
        <w:rPr>
          <w:rFonts w:asciiTheme="minorHAnsi" w:hAnsiTheme="minorHAnsi" w:cstheme="minorHAnsi"/>
        </w:rPr>
        <w:t>formie</w:t>
      </w:r>
      <w:r w:rsidR="002A27F5" w:rsidRPr="00667446">
        <w:rPr>
          <w:rFonts w:asciiTheme="minorHAnsi" w:eastAsiaTheme="minorEastAsia" w:hAnsiTheme="minorHAnsi" w:cstheme="minorHAnsi"/>
          <w:color w:val="000000" w:themeColor="text1"/>
        </w:rPr>
        <w:t xml:space="preserve"> elektroniczn</w:t>
      </w:r>
      <w:r w:rsidR="003818E6" w:rsidRPr="00667446">
        <w:rPr>
          <w:rFonts w:asciiTheme="minorHAnsi" w:eastAsiaTheme="minorEastAsia" w:hAnsiTheme="minorHAnsi" w:cstheme="minorHAnsi"/>
          <w:color w:val="000000" w:themeColor="text1"/>
        </w:rPr>
        <w:t>ej opatrzonej kwalifikowanym podpisem elektronicznym, w ogólnie dostępnych formatach danych, w szczególności</w:t>
      </w:r>
      <w:r w:rsidR="002A27F5" w:rsidRPr="00667446">
        <w:rPr>
          <w:rFonts w:asciiTheme="minorHAnsi" w:eastAsiaTheme="minorEastAsia" w:hAnsiTheme="minorHAnsi" w:cstheme="minorHAnsi"/>
          <w:color w:val="000000" w:themeColor="text1"/>
        </w:rPr>
        <w:t xml:space="preserve"> w fo</w:t>
      </w:r>
      <w:r w:rsidR="003818E6" w:rsidRPr="00667446">
        <w:rPr>
          <w:rFonts w:asciiTheme="minorHAnsi" w:eastAsiaTheme="minorEastAsia" w:hAnsiTheme="minorHAnsi" w:cstheme="minorHAnsi"/>
          <w:color w:val="000000" w:themeColor="text1"/>
        </w:rPr>
        <w:t>rmatach</w:t>
      </w:r>
      <w:r w:rsidR="002A27F5" w:rsidRPr="00667446">
        <w:rPr>
          <w:rFonts w:asciiTheme="minorHAnsi" w:eastAsiaTheme="minorEastAsia" w:hAnsiTheme="minorHAnsi" w:cstheme="minorHAnsi"/>
          <w:color w:val="000000" w:themeColor="text1"/>
        </w:rPr>
        <w:t>: .pdf, .</w:t>
      </w:r>
      <w:proofErr w:type="spellStart"/>
      <w:r w:rsidR="002A27F5" w:rsidRPr="00667446">
        <w:rPr>
          <w:rFonts w:asciiTheme="minorHAnsi" w:eastAsiaTheme="minorEastAsia" w:hAnsiTheme="minorHAnsi" w:cstheme="minorHAnsi"/>
          <w:color w:val="000000" w:themeColor="text1"/>
        </w:rPr>
        <w:t>doc</w:t>
      </w:r>
      <w:proofErr w:type="spellEnd"/>
      <w:r w:rsidR="002A27F5" w:rsidRPr="00667446">
        <w:rPr>
          <w:rFonts w:asciiTheme="minorHAnsi" w:eastAsiaTheme="minorEastAsia" w:hAnsiTheme="minorHAnsi" w:cstheme="minorHAnsi"/>
          <w:color w:val="000000" w:themeColor="text1"/>
        </w:rPr>
        <w:t>, .</w:t>
      </w:r>
      <w:proofErr w:type="spellStart"/>
      <w:r w:rsidR="002A27F5" w:rsidRPr="00667446">
        <w:rPr>
          <w:rFonts w:asciiTheme="minorHAnsi" w:eastAsiaTheme="minorEastAsia" w:hAnsiTheme="minorHAnsi" w:cstheme="minorHAnsi"/>
          <w:color w:val="000000" w:themeColor="text1"/>
        </w:rPr>
        <w:t>docx</w:t>
      </w:r>
      <w:proofErr w:type="spellEnd"/>
      <w:r w:rsidR="002A27F5" w:rsidRPr="00667446">
        <w:rPr>
          <w:rFonts w:asciiTheme="minorHAnsi" w:eastAsiaTheme="minorEastAsia" w:hAnsiTheme="minorHAnsi" w:cstheme="minorHAnsi"/>
          <w:color w:val="000000" w:themeColor="text1"/>
        </w:rPr>
        <w:t xml:space="preserve">, </w:t>
      </w:r>
      <w:r w:rsidR="003818E6" w:rsidRPr="00667446">
        <w:rPr>
          <w:rFonts w:asciiTheme="minorHAnsi" w:eastAsiaTheme="minorEastAsia" w:hAnsiTheme="minorHAnsi" w:cstheme="minorHAnsi"/>
          <w:color w:val="000000" w:themeColor="text1"/>
        </w:rPr>
        <w:t xml:space="preserve">.txt, </w:t>
      </w:r>
      <w:r w:rsidR="002A27F5" w:rsidRPr="00667446">
        <w:rPr>
          <w:rFonts w:asciiTheme="minorHAnsi" w:eastAsiaTheme="minorEastAsia" w:hAnsiTheme="minorHAnsi" w:cstheme="minorHAnsi"/>
          <w:color w:val="000000" w:themeColor="text1"/>
        </w:rPr>
        <w:t>.rtf,.</w:t>
      </w:r>
      <w:proofErr w:type="spellStart"/>
      <w:r w:rsidR="002A27F5" w:rsidRPr="00667446">
        <w:rPr>
          <w:rFonts w:asciiTheme="minorHAnsi" w:eastAsiaTheme="minorEastAsia" w:hAnsiTheme="minorHAnsi" w:cstheme="minorHAnsi"/>
          <w:color w:val="000000" w:themeColor="text1"/>
        </w:rPr>
        <w:t>xps</w:t>
      </w:r>
      <w:proofErr w:type="spellEnd"/>
      <w:r w:rsidR="002A27F5" w:rsidRPr="00667446">
        <w:rPr>
          <w:rFonts w:asciiTheme="minorHAnsi" w:eastAsiaTheme="minorEastAsia" w:hAnsiTheme="minorHAnsi" w:cstheme="minorHAnsi"/>
          <w:color w:val="000000" w:themeColor="text1"/>
        </w:rPr>
        <w:t>, .</w:t>
      </w:r>
      <w:proofErr w:type="spellStart"/>
      <w:r w:rsidR="002A27F5" w:rsidRPr="00667446">
        <w:rPr>
          <w:rFonts w:asciiTheme="minorHAnsi" w:eastAsiaTheme="minorEastAsia" w:hAnsiTheme="minorHAnsi" w:cstheme="minorHAnsi"/>
          <w:color w:val="000000" w:themeColor="text1"/>
        </w:rPr>
        <w:t>odt</w:t>
      </w:r>
      <w:proofErr w:type="spellEnd"/>
      <w:r w:rsidR="4982AB51" w:rsidRPr="00667446">
        <w:rPr>
          <w:rFonts w:asciiTheme="minorHAnsi" w:eastAsiaTheme="minorEastAsia" w:hAnsiTheme="minorHAnsi" w:cstheme="minorHAnsi"/>
          <w:color w:val="000000" w:themeColor="text1"/>
        </w:rPr>
        <w:t xml:space="preserve">, </w:t>
      </w:r>
      <w:r w:rsidR="4982AB51" w:rsidRPr="00667446">
        <w:rPr>
          <w:rFonts w:asciiTheme="minorHAnsi" w:hAnsiTheme="minorHAnsi" w:cstheme="minorHAnsi"/>
        </w:rPr>
        <w:t>przy czym Zamawiający zaleca format .pdf</w:t>
      </w:r>
      <w:r w:rsidR="003818E6" w:rsidRPr="00667446">
        <w:rPr>
          <w:rFonts w:asciiTheme="minorHAnsi" w:eastAsiaTheme="minorEastAsia" w:hAnsiTheme="minorHAnsi" w:cstheme="minorHAnsi"/>
          <w:color w:val="000000" w:themeColor="text1"/>
        </w:rPr>
        <w:t>.</w:t>
      </w:r>
    </w:p>
    <w:p w14:paraId="529E0C76" w14:textId="0760AB28" w:rsidR="002A27F5" w:rsidRPr="00667446" w:rsidRDefault="002A27F5" w:rsidP="00667446">
      <w:pPr>
        <w:pStyle w:val="Akapitzlist"/>
        <w:numPr>
          <w:ilvl w:val="0"/>
          <w:numId w:val="49"/>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eastAsiaTheme="minorEastAsia" w:hAnsiTheme="minorHAnsi" w:cstheme="minorHAnsi"/>
          <w:color w:val="000000" w:themeColor="text1"/>
        </w:rPr>
        <w:t xml:space="preserve">Do przygotowania </w:t>
      </w:r>
      <w:r w:rsidR="00F801C7" w:rsidRPr="00667446">
        <w:rPr>
          <w:rFonts w:asciiTheme="minorHAnsi" w:eastAsiaTheme="minorEastAsia" w:hAnsiTheme="minorHAnsi" w:cstheme="minorHAnsi"/>
          <w:color w:val="000000" w:themeColor="text1"/>
        </w:rPr>
        <w:t>Oferty</w:t>
      </w:r>
      <w:r w:rsidRPr="00667446">
        <w:rPr>
          <w:rFonts w:asciiTheme="minorHAnsi" w:eastAsiaTheme="minorEastAsia" w:hAnsiTheme="minorHAnsi" w:cstheme="minorHAnsi"/>
          <w:color w:val="000000" w:themeColor="text1"/>
        </w:rPr>
        <w:t xml:space="preserve"> konieczne jest posiadanie przez osobę upoważnioną do reprezentowania Wykonawcy kwalifikowanego podpisu elektronicznego</w:t>
      </w:r>
      <w:r w:rsidR="003818E6" w:rsidRPr="00667446">
        <w:rPr>
          <w:rFonts w:asciiTheme="minorHAnsi" w:eastAsiaTheme="minorEastAsia" w:hAnsiTheme="minorHAnsi" w:cstheme="minorHAnsi"/>
          <w:color w:val="000000" w:themeColor="text1"/>
        </w:rPr>
        <w:t>.</w:t>
      </w:r>
    </w:p>
    <w:p w14:paraId="77F59E80" w14:textId="1975CF91" w:rsidR="272FBD1C" w:rsidRPr="00667446" w:rsidRDefault="272FBD1C" w:rsidP="00667446">
      <w:pPr>
        <w:pStyle w:val="Akapitzlist"/>
        <w:numPr>
          <w:ilvl w:val="0"/>
          <w:numId w:val="49"/>
        </w:numPr>
        <w:spacing w:line="276" w:lineRule="auto"/>
        <w:ind w:left="284" w:hanging="284"/>
        <w:rPr>
          <w:rFonts w:asciiTheme="minorHAnsi" w:eastAsiaTheme="minorEastAsia" w:hAnsiTheme="minorHAnsi" w:cstheme="minorHAnsi"/>
          <w:color w:val="000000" w:themeColor="text1"/>
          <w:u w:val="single"/>
        </w:rPr>
      </w:pPr>
      <w:r w:rsidRPr="00667446">
        <w:rPr>
          <w:rFonts w:asciiTheme="minorHAnsi" w:eastAsiaTheme="minorEastAsia" w:hAnsiTheme="minorHAnsi" w:cstheme="minorHAnsi"/>
          <w:u w:val="single"/>
        </w:rPr>
        <w:t>Ofert</w:t>
      </w:r>
      <w:r w:rsidR="00362962" w:rsidRPr="00667446">
        <w:rPr>
          <w:rFonts w:asciiTheme="minorHAnsi" w:eastAsiaTheme="minorEastAsia" w:hAnsiTheme="minorHAnsi" w:cstheme="minorHAnsi"/>
          <w:u w:val="single"/>
        </w:rPr>
        <w:t>a</w:t>
      </w:r>
      <w:r w:rsidRPr="00667446">
        <w:rPr>
          <w:rFonts w:asciiTheme="minorHAnsi" w:eastAsiaTheme="minorEastAsia" w:hAnsiTheme="minorHAnsi" w:cstheme="minorHAnsi"/>
          <w:u w:val="single"/>
        </w:rPr>
        <w:t xml:space="preserve"> </w:t>
      </w:r>
      <w:r w:rsidR="00362962" w:rsidRPr="00667446">
        <w:rPr>
          <w:rFonts w:asciiTheme="minorHAnsi" w:eastAsiaTheme="minorEastAsia" w:hAnsiTheme="minorHAnsi" w:cstheme="minorHAnsi"/>
          <w:u w:val="single"/>
        </w:rPr>
        <w:t>powinna zawierać</w:t>
      </w:r>
      <w:r w:rsidRPr="00667446">
        <w:rPr>
          <w:rFonts w:asciiTheme="minorHAnsi" w:eastAsiaTheme="minorEastAsia" w:hAnsiTheme="minorHAnsi" w:cstheme="minorHAnsi"/>
          <w:u w:val="single"/>
        </w:rPr>
        <w:t xml:space="preserve">: </w:t>
      </w:r>
    </w:p>
    <w:p w14:paraId="7B25CB9C" w14:textId="0BAAA9CE" w:rsidR="272FBD1C" w:rsidRPr="00667446" w:rsidRDefault="272FBD1C" w:rsidP="00667446">
      <w:pPr>
        <w:pStyle w:val="Akapitzlist"/>
        <w:numPr>
          <w:ilvl w:val="1"/>
          <w:numId w:val="49"/>
        </w:numPr>
        <w:spacing w:line="276" w:lineRule="auto"/>
        <w:rPr>
          <w:rFonts w:asciiTheme="minorHAnsi" w:eastAsiaTheme="minorEastAsia" w:hAnsiTheme="minorHAnsi" w:cstheme="minorHAnsi"/>
          <w:b/>
        </w:rPr>
      </w:pPr>
      <w:r w:rsidRPr="00667446">
        <w:rPr>
          <w:rFonts w:asciiTheme="minorHAnsi" w:eastAsiaTheme="minorEastAsia" w:hAnsiTheme="minorHAnsi" w:cstheme="minorHAnsi"/>
          <w:b/>
        </w:rPr>
        <w:t>Formularz ofertowy</w:t>
      </w:r>
      <w:r w:rsidRPr="00667446">
        <w:rPr>
          <w:rFonts w:asciiTheme="minorHAnsi" w:eastAsiaTheme="minorEastAsia" w:hAnsiTheme="minorHAnsi" w:cstheme="minorHAnsi"/>
        </w:rPr>
        <w:t xml:space="preserve"> – do wykorzystania wzór, stanowiący Załącznik nr 2 do SWZ (podpisany kwalifikowanym podpisem elektronicznym)</w:t>
      </w:r>
      <w:r w:rsidR="09D4F46D" w:rsidRPr="014BB2F6">
        <w:rPr>
          <w:rFonts w:asciiTheme="minorHAnsi" w:eastAsiaTheme="minorEastAsia" w:hAnsiTheme="minorHAnsi" w:cstheme="minorBidi"/>
        </w:rPr>
        <w:t>;</w:t>
      </w:r>
    </w:p>
    <w:p w14:paraId="4B6897AF" w14:textId="28F74398" w:rsidR="272FBD1C" w:rsidRPr="00667446" w:rsidRDefault="00A849CA" w:rsidP="00667446">
      <w:pPr>
        <w:pStyle w:val="Akapitzlist"/>
        <w:numPr>
          <w:ilvl w:val="1"/>
          <w:numId w:val="49"/>
        </w:numPr>
        <w:spacing w:line="276" w:lineRule="auto"/>
        <w:rPr>
          <w:rFonts w:asciiTheme="minorHAnsi" w:eastAsiaTheme="minorEastAsia" w:hAnsiTheme="minorHAnsi" w:cstheme="minorHAnsi"/>
          <w:b/>
        </w:rPr>
      </w:pPr>
      <w:r w:rsidRPr="00A849CA">
        <w:rPr>
          <w:rFonts w:asciiTheme="minorHAnsi" w:eastAsiaTheme="minorEastAsia" w:hAnsiTheme="minorHAnsi" w:cstheme="minorHAnsi"/>
          <w:b/>
        </w:rPr>
        <w:t xml:space="preserve">(jeżeli dotyczy) </w:t>
      </w:r>
      <w:r w:rsidR="272FBD1C" w:rsidRPr="00667446">
        <w:rPr>
          <w:rFonts w:asciiTheme="minorHAnsi" w:eastAsiaTheme="minorEastAsia" w:hAnsiTheme="minorHAnsi" w:cstheme="minorHAnsi"/>
          <w:b/>
        </w:rPr>
        <w:t xml:space="preserve">Pełnomocnictwo </w:t>
      </w:r>
      <w:r w:rsidR="272FBD1C" w:rsidRPr="00667446">
        <w:rPr>
          <w:rFonts w:asciiTheme="minorHAnsi" w:eastAsiaTheme="minorEastAsia" w:hAnsiTheme="minorHAnsi" w:cstheme="minorHAnsi"/>
        </w:rPr>
        <w:t xml:space="preserve">upoważniające do złożenia Oferty, o ile Ofertę składa pełnomocnik; </w:t>
      </w:r>
    </w:p>
    <w:p w14:paraId="685A84D5" w14:textId="30E8E720" w:rsidR="272FBD1C" w:rsidRPr="00667446" w:rsidRDefault="00A849CA" w:rsidP="00667446">
      <w:pPr>
        <w:pStyle w:val="Akapitzlist"/>
        <w:numPr>
          <w:ilvl w:val="1"/>
          <w:numId w:val="49"/>
        </w:numPr>
        <w:spacing w:line="276" w:lineRule="auto"/>
        <w:rPr>
          <w:rFonts w:asciiTheme="minorHAnsi" w:eastAsiaTheme="minorEastAsia" w:hAnsiTheme="minorHAnsi" w:cstheme="minorHAnsi"/>
          <w:b/>
        </w:rPr>
      </w:pPr>
      <w:r w:rsidRPr="2E40071B">
        <w:rPr>
          <w:rFonts w:asciiTheme="minorHAnsi" w:eastAsiaTheme="minorEastAsia" w:hAnsiTheme="minorHAnsi" w:cstheme="minorBidi"/>
          <w:b/>
          <w:lang w:eastAsia="en-US"/>
        </w:rPr>
        <w:t xml:space="preserve">(jeżeli dotyczy) </w:t>
      </w:r>
      <w:r w:rsidR="272FBD1C" w:rsidRPr="00667446">
        <w:rPr>
          <w:rFonts w:asciiTheme="minorHAnsi" w:eastAsiaTheme="minorEastAsia" w:hAnsiTheme="minorHAnsi" w:cstheme="minorHAnsi"/>
          <w:b/>
        </w:rPr>
        <w:t>Pełnomocnictwo dla pełnomocnika</w:t>
      </w:r>
      <w:r w:rsidR="272FBD1C"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p>
    <w:p w14:paraId="4412CA29" w14:textId="77E5B823" w:rsidR="000F6568" w:rsidRPr="00667446" w:rsidRDefault="000F6568" w:rsidP="00667446">
      <w:pPr>
        <w:pStyle w:val="Akapitzlist"/>
        <w:numPr>
          <w:ilvl w:val="1"/>
          <w:numId w:val="49"/>
        </w:numPr>
        <w:spacing w:line="276" w:lineRule="auto"/>
        <w:rPr>
          <w:rFonts w:asciiTheme="minorHAnsi" w:eastAsiaTheme="minorEastAsia" w:hAnsiTheme="minorHAnsi" w:cstheme="minorBidi"/>
          <w:b/>
          <w:lang w:eastAsia="en-US"/>
        </w:rPr>
      </w:pPr>
      <w:bookmarkStart w:id="5" w:name="_Hlk84411081"/>
      <w:r w:rsidRPr="2E40071B">
        <w:rPr>
          <w:rFonts w:asciiTheme="minorHAnsi" w:eastAsiaTheme="minorEastAsia" w:hAnsiTheme="minorHAnsi" w:cstheme="minorBidi"/>
          <w:b/>
          <w:lang w:eastAsia="en-US"/>
        </w:rPr>
        <w:t xml:space="preserve">(jeżeli dotyczy) </w:t>
      </w:r>
      <w:bookmarkEnd w:id="5"/>
      <w:r w:rsidRPr="01086D37">
        <w:rPr>
          <w:rFonts w:asciiTheme="minorHAnsi" w:hAnsiTheme="minorHAnsi" w:cstheme="minorBidi"/>
          <w:b/>
          <w:lang w:eastAsia="pl-PL"/>
        </w:rPr>
        <w:t>zobowiązanie</w:t>
      </w:r>
      <w:r w:rsidRPr="2E40071B">
        <w:rPr>
          <w:rFonts w:asciiTheme="minorHAnsi" w:hAnsiTheme="minorHAnsi" w:cstheme="minorBidi"/>
          <w:b/>
          <w:lang w:eastAsia="pl-PL"/>
        </w:rPr>
        <w:t xml:space="preserve"> podmiotu udostępniającego zasoby</w:t>
      </w:r>
      <w:r w:rsidRPr="2E40071B">
        <w:rPr>
          <w:rFonts w:asciiTheme="minorHAnsi" w:hAnsiTheme="minorHAnsi" w:cstheme="minorBid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649BE883" w:rsidRPr="2E40071B">
        <w:rPr>
          <w:rFonts w:asciiTheme="minorHAnsi" w:hAnsiTheme="minorHAnsi" w:cstheme="minorBidi"/>
          <w:lang w:eastAsia="pl-PL"/>
        </w:rPr>
        <w:t>.</w:t>
      </w:r>
    </w:p>
    <w:p w14:paraId="23F48D30" w14:textId="2D40F5BD" w:rsidR="00194BAB" w:rsidRPr="00667446" w:rsidRDefault="00194BAB" w:rsidP="00667446">
      <w:pPr>
        <w:numPr>
          <w:ilvl w:val="0"/>
          <w:numId w:val="49"/>
        </w:numPr>
        <w:spacing w:line="276" w:lineRule="auto"/>
        <w:ind w:left="284" w:hanging="284"/>
        <w:rPr>
          <w:rFonts w:asciiTheme="minorHAnsi" w:eastAsia="Calibri" w:hAnsiTheme="minorHAnsi" w:cstheme="minorHAnsi"/>
          <w:color w:val="000000"/>
          <w:lang w:eastAsia="pl-PL"/>
        </w:rPr>
      </w:pPr>
      <w:r w:rsidRPr="00667446">
        <w:rPr>
          <w:rFonts w:asciiTheme="minorHAnsi" w:hAnsiTheme="minorHAnsi" w:cstheme="minorHAnsi"/>
        </w:rPr>
        <w:t xml:space="preserve">Wykonawca składa </w:t>
      </w:r>
      <w:r w:rsidR="002745B8" w:rsidRPr="00667446">
        <w:rPr>
          <w:rFonts w:asciiTheme="minorHAnsi" w:hAnsiTheme="minorHAnsi" w:cstheme="minorHAnsi"/>
        </w:rPr>
        <w:t>Ofertę</w:t>
      </w:r>
      <w:r w:rsidRPr="00667446">
        <w:rPr>
          <w:rFonts w:asciiTheme="minorHAnsi" w:hAnsiTheme="minorHAnsi" w:cstheme="minorHAnsi"/>
        </w:rPr>
        <w:t xml:space="preserve"> za pośrednictwem Platformy zakupowej, zgodnie z</w:t>
      </w:r>
      <w:r w:rsidR="00E3447E" w:rsidRPr="00667446">
        <w:rPr>
          <w:rFonts w:asciiTheme="minorHAnsi" w:hAnsiTheme="minorHAnsi" w:cstheme="minorHAnsi"/>
        </w:rPr>
        <w:t> </w:t>
      </w:r>
      <w:r w:rsidRPr="00667446">
        <w:rPr>
          <w:rFonts w:asciiTheme="minorHAnsi" w:hAnsiTheme="minorHAnsi" w:cstheme="minorHAnsi"/>
        </w:rPr>
        <w:t xml:space="preserve">rozdziałem </w:t>
      </w:r>
      <w:r w:rsidR="2F32C940" w:rsidRPr="00667446">
        <w:rPr>
          <w:rFonts w:asciiTheme="minorHAnsi" w:hAnsiTheme="minorHAnsi" w:cstheme="minorHAnsi"/>
        </w:rPr>
        <w:t>I</w:t>
      </w:r>
      <w:r w:rsidR="001B60EC" w:rsidRPr="00667446">
        <w:rPr>
          <w:rFonts w:asciiTheme="minorHAnsi" w:hAnsiTheme="minorHAnsi" w:cstheme="minorHAnsi"/>
        </w:rPr>
        <w:t>X</w:t>
      </w:r>
      <w:r w:rsidRPr="00667446">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 Minimalne wymagania sprzętowe. </w:t>
      </w:r>
      <w:r w:rsidRPr="00667446">
        <w:rPr>
          <w:rFonts w:asciiTheme="minorHAnsi" w:hAnsiTheme="minorHAnsi" w:cstheme="minorHAnsi"/>
        </w:rPr>
        <w:lastRenderedPageBreak/>
        <w:t xml:space="preserve">Wybór ikony ZŁÓŻ </w:t>
      </w:r>
      <w:r w:rsidR="002745B8" w:rsidRPr="00667446">
        <w:rPr>
          <w:rFonts w:asciiTheme="minorHAnsi" w:hAnsiTheme="minorHAnsi" w:cstheme="minorHAnsi"/>
        </w:rPr>
        <w:t>OFERTĘ</w:t>
      </w:r>
      <w:r w:rsidRPr="00667446">
        <w:rPr>
          <w:rFonts w:asciiTheme="minorHAnsi" w:hAnsiTheme="minorHAnsi" w:cstheme="minorHAnsi"/>
        </w:rPr>
        <w:t xml:space="preserve"> oznacza złożenie </w:t>
      </w:r>
      <w:r w:rsidR="00F801C7" w:rsidRPr="00667446">
        <w:rPr>
          <w:rFonts w:asciiTheme="minorHAnsi" w:hAnsiTheme="minorHAnsi" w:cstheme="minorHAnsi"/>
        </w:rPr>
        <w:t>Oferty</w:t>
      </w:r>
      <w:r w:rsidRPr="00667446">
        <w:rPr>
          <w:rFonts w:asciiTheme="minorHAnsi" w:hAnsiTheme="minorHAnsi" w:cstheme="minorHAnsi"/>
        </w:rPr>
        <w:t xml:space="preserve"> zgodnie z przepisami ustawy</w:t>
      </w:r>
      <w:r w:rsidR="001B60EC" w:rsidRPr="00667446">
        <w:rPr>
          <w:rFonts w:asciiTheme="minorHAnsi" w:hAnsiTheme="minorHAnsi" w:cstheme="minorHAnsi"/>
        </w:rPr>
        <w:t xml:space="preserve"> Pzp</w:t>
      </w:r>
      <w:r w:rsidRPr="00667446">
        <w:rPr>
          <w:rFonts w:asciiTheme="minorHAnsi" w:hAnsiTheme="minorHAnsi" w:cstheme="minorHAnsi"/>
        </w:rPr>
        <w:t xml:space="preserve">. Potwierdzeniem prawidłowo złożonej </w:t>
      </w:r>
      <w:r w:rsidR="00F801C7" w:rsidRPr="00667446">
        <w:rPr>
          <w:rFonts w:asciiTheme="minorHAnsi" w:hAnsiTheme="minorHAnsi" w:cstheme="minorHAnsi"/>
        </w:rPr>
        <w:t>Oferty</w:t>
      </w:r>
      <w:r w:rsidRPr="00667446">
        <w:rPr>
          <w:rFonts w:asciiTheme="minorHAnsi" w:hAnsiTheme="minorHAnsi" w:cstheme="minorHAnsi"/>
        </w:rPr>
        <w:t xml:space="preserve"> jest komunikat systemowy „</w:t>
      </w:r>
      <w:r w:rsidR="002745B8" w:rsidRPr="00667446">
        <w:rPr>
          <w:rFonts w:asciiTheme="minorHAnsi" w:hAnsiTheme="minorHAnsi" w:cstheme="minorHAnsi"/>
        </w:rPr>
        <w:t>Oferta</w:t>
      </w:r>
      <w:r w:rsidRPr="00667446">
        <w:rPr>
          <w:rFonts w:asciiTheme="minorHAnsi" w:hAnsiTheme="minorHAnsi" w:cstheme="minorHAnsi"/>
        </w:rPr>
        <w:t xml:space="preserve"> złożona popraw</w:t>
      </w:r>
      <w:r w:rsidR="00EE0B5B">
        <w:rPr>
          <w:rFonts w:asciiTheme="minorHAnsi" w:hAnsiTheme="minorHAnsi" w:cstheme="minorHAnsi"/>
        </w:rPr>
        <w:t>n</w:t>
      </w:r>
      <w:r w:rsidRPr="00667446">
        <w:rPr>
          <w:rFonts w:asciiTheme="minorHAnsi" w:hAnsiTheme="minorHAnsi" w:cstheme="minorHAnsi"/>
        </w:rPr>
        <w:t>ie”.</w:t>
      </w:r>
    </w:p>
    <w:p w14:paraId="46AAB2AC" w14:textId="09536AB8" w:rsidR="002B1A36" w:rsidRPr="00667446" w:rsidRDefault="002B1A36" w:rsidP="00667446">
      <w:pPr>
        <w:pStyle w:val="Trescznumztab"/>
        <w:numPr>
          <w:ilvl w:val="0"/>
          <w:numId w:val="49"/>
        </w:numPr>
        <w:tabs>
          <w:tab w:val="clear" w:pos="567"/>
          <w:tab w:val="left" w:pos="284"/>
        </w:tabs>
        <w:spacing w:after="0" w:line="276" w:lineRule="auto"/>
        <w:ind w:left="284" w:hanging="284"/>
        <w:jc w:val="both"/>
        <w:rPr>
          <w:rFonts w:asciiTheme="minorHAnsi" w:hAnsiTheme="minorHAnsi" w:cstheme="minorHAnsi"/>
          <w:szCs w:val="24"/>
        </w:rPr>
      </w:pPr>
      <w:r w:rsidRPr="00667446">
        <w:rPr>
          <w:rFonts w:asciiTheme="minorHAnsi" w:hAnsiTheme="minorHAnsi" w:cstheme="minorHAnsi"/>
          <w:szCs w:val="24"/>
        </w:rPr>
        <w:t>Wykonawca powinien opisać każdy załącznik nazwą umożliwiającą jego identyfikację.</w:t>
      </w:r>
    </w:p>
    <w:p w14:paraId="5321A3F9" w14:textId="640CD095" w:rsidR="108DDF10" w:rsidRPr="00667446" w:rsidRDefault="108DDF10" w:rsidP="00667446">
      <w:pPr>
        <w:pStyle w:val="Akapitzlist"/>
        <w:numPr>
          <w:ilvl w:val="0"/>
          <w:numId w:val="49"/>
        </w:numPr>
        <w:spacing w:line="276" w:lineRule="auto"/>
        <w:ind w:left="284" w:hanging="284"/>
        <w:rPr>
          <w:rFonts w:asciiTheme="minorHAnsi" w:hAnsiTheme="minorHAnsi" w:cstheme="minorHAnsi"/>
          <w:color w:val="000000" w:themeColor="text1"/>
        </w:rPr>
      </w:pPr>
      <w:r w:rsidRPr="00667446">
        <w:rPr>
          <w:rFonts w:asciiTheme="minorHAnsi" w:eastAsiaTheme="minorEastAsia" w:hAnsiTheme="minorHAnsi" w:cstheme="minorHAnsi"/>
        </w:rPr>
        <w:t>Ofertę należy złożyć w następujący sposób:</w:t>
      </w:r>
    </w:p>
    <w:p w14:paraId="5563EAEA" w14:textId="6031C82B" w:rsidR="108DDF10" w:rsidRPr="00667446" w:rsidRDefault="108DDF10" w:rsidP="00667446">
      <w:pPr>
        <w:pStyle w:val="Akapitzlist"/>
        <w:numPr>
          <w:ilvl w:val="1"/>
          <w:numId w:val="49"/>
        </w:numPr>
        <w:spacing w:line="276" w:lineRule="auto"/>
        <w:ind w:left="709"/>
        <w:rPr>
          <w:rFonts w:asciiTheme="minorHAnsi" w:hAnsiTheme="minorHAnsi" w:cstheme="minorHAnsi"/>
        </w:rPr>
      </w:pPr>
      <w:r w:rsidRPr="00667446">
        <w:rPr>
          <w:rFonts w:asciiTheme="minorHAnsi" w:eastAsiaTheme="minorEastAsia" w:hAnsiTheme="minorHAnsi" w:cstheme="minorHAnsi"/>
        </w:rPr>
        <w:t xml:space="preserve">wypełnienie Formularza Oferty (informacje zawarte w SWZ) </w:t>
      </w:r>
      <w:r w:rsidR="003824B4" w:rsidRPr="00667446">
        <w:rPr>
          <w:rFonts w:asciiTheme="minorHAnsi" w:eastAsiaTheme="minorEastAsia" w:hAnsiTheme="minorHAnsi" w:cstheme="minorHAnsi"/>
        </w:rPr>
        <w:t xml:space="preserve">i wymaganych dokumentów (załączników) </w:t>
      </w:r>
      <w:r w:rsidRPr="00667446">
        <w:rPr>
          <w:rFonts w:asciiTheme="minorHAnsi" w:eastAsiaTheme="minorEastAsia" w:hAnsiTheme="minorHAnsi" w:cstheme="minorHAnsi"/>
        </w:rPr>
        <w:t xml:space="preserve">oraz opatrzenie </w:t>
      </w:r>
      <w:r w:rsidR="003824B4" w:rsidRPr="00667446">
        <w:rPr>
          <w:rFonts w:asciiTheme="minorHAnsi" w:eastAsiaTheme="minorEastAsia" w:hAnsiTheme="minorHAnsi" w:cstheme="minorHAnsi"/>
        </w:rPr>
        <w:t>ich</w:t>
      </w:r>
      <w:r w:rsidRPr="00667446">
        <w:rPr>
          <w:rFonts w:asciiTheme="minorHAnsi" w:eastAsiaTheme="minorEastAsia" w:hAnsiTheme="minorHAnsi" w:cstheme="minorHAnsi"/>
        </w:rPr>
        <w:t xml:space="preserve"> kwalifikowanym podpisem elektronicznym przez osoby umocowane,</w:t>
      </w:r>
    </w:p>
    <w:p w14:paraId="2FF8CDD3" w14:textId="30202C74" w:rsidR="108DDF10" w:rsidRPr="00667446" w:rsidRDefault="108DDF10" w:rsidP="00667446">
      <w:pPr>
        <w:pStyle w:val="Akapitzlist"/>
        <w:numPr>
          <w:ilvl w:val="1"/>
          <w:numId w:val="49"/>
        </w:numPr>
        <w:spacing w:line="276" w:lineRule="auto"/>
        <w:ind w:left="709"/>
        <w:rPr>
          <w:rFonts w:asciiTheme="minorHAnsi" w:hAnsiTheme="minorHAnsi" w:cstheme="minorHAnsi"/>
        </w:rPr>
      </w:pPr>
      <w:r w:rsidRPr="00667446">
        <w:rPr>
          <w:rFonts w:asciiTheme="minorHAnsi" w:eastAsiaTheme="minorEastAsia" w:hAnsiTheme="minorHAnsi" w:cstheme="minorHAnsi"/>
        </w:rPr>
        <w:t>dodanie</w:t>
      </w:r>
      <w:r w:rsidR="003824B4" w:rsidRPr="00667446">
        <w:rPr>
          <w:rFonts w:asciiTheme="minorHAnsi" w:eastAsiaTheme="minorEastAsia" w:hAnsiTheme="minorHAnsi" w:cstheme="minorHAnsi"/>
        </w:rPr>
        <w:t xml:space="preserve"> Formularza </w:t>
      </w:r>
      <w:r w:rsidRPr="00667446">
        <w:rPr>
          <w:rFonts w:asciiTheme="minorHAnsi" w:eastAsiaTheme="minorEastAsia" w:hAnsiTheme="minorHAnsi" w:cstheme="minorHAnsi"/>
        </w:rPr>
        <w:t>O</w:t>
      </w:r>
      <w:r w:rsidR="003824B4" w:rsidRPr="00667446">
        <w:rPr>
          <w:rFonts w:asciiTheme="minorHAnsi" w:eastAsiaTheme="minorEastAsia" w:hAnsiTheme="minorHAnsi" w:cstheme="minorHAnsi"/>
        </w:rPr>
        <w:t>ferty</w:t>
      </w:r>
      <w:r w:rsidRPr="00667446">
        <w:rPr>
          <w:rFonts w:asciiTheme="minorHAnsi" w:eastAsiaTheme="minorEastAsia" w:hAnsiTheme="minorHAnsi" w:cstheme="minorHAnsi"/>
        </w:rPr>
        <w:t xml:space="preserve"> </w:t>
      </w:r>
      <w:r w:rsidR="003824B4" w:rsidRPr="00667446">
        <w:rPr>
          <w:rFonts w:asciiTheme="minorHAnsi" w:eastAsiaTheme="minorEastAsia" w:hAnsiTheme="minorHAnsi" w:cstheme="minorHAnsi"/>
        </w:rPr>
        <w:t xml:space="preserve">i </w:t>
      </w:r>
      <w:r w:rsidRPr="00667446">
        <w:rPr>
          <w:rFonts w:asciiTheme="minorHAnsi" w:eastAsiaTheme="minorEastAsia" w:hAnsiTheme="minorHAnsi" w:cstheme="minorHAnsi"/>
        </w:rPr>
        <w:t>dokumentów (załączników) określonych w niniejszej SWZ, - podpisanych kwalifikowanym podpisem elektronicznym przez osoby umocowane</w:t>
      </w:r>
      <w:r w:rsidR="003824B4" w:rsidRPr="00667446">
        <w:rPr>
          <w:rFonts w:asciiTheme="minorHAnsi" w:eastAsiaTheme="minorEastAsia" w:hAnsiTheme="minorHAnsi" w:cstheme="minorHAnsi"/>
        </w:rPr>
        <w:t xml:space="preserve"> </w:t>
      </w:r>
      <w:r w:rsidRPr="00667446">
        <w:rPr>
          <w:rFonts w:asciiTheme="minorHAnsi" w:eastAsiaTheme="minorEastAsia" w:hAnsiTheme="minorHAnsi" w:cstheme="minorHAnsi"/>
        </w:rPr>
        <w:t xml:space="preserve">poprzez wybranie polecenia „dodaj </w:t>
      </w:r>
      <w:r w:rsidR="00721A5C" w:rsidRPr="00667446">
        <w:rPr>
          <w:rFonts w:asciiTheme="minorHAnsi" w:eastAsiaTheme="minorEastAsia" w:hAnsiTheme="minorHAnsi" w:cstheme="minorHAnsi"/>
        </w:rPr>
        <w:t>plik</w:t>
      </w:r>
      <w:r w:rsidRPr="00667446">
        <w:rPr>
          <w:rFonts w:asciiTheme="minorHAnsi" w:eastAsiaTheme="minorEastAsia" w:hAnsiTheme="minorHAnsi" w:cstheme="minorHAnsi"/>
        </w:rPr>
        <w:t>" i wybranie docelowego pliku</w:t>
      </w:r>
      <w:r w:rsidR="00183842" w:rsidRPr="00667446">
        <w:rPr>
          <w:rFonts w:asciiTheme="minorHAnsi" w:eastAsiaTheme="minorEastAsia" w:hAnsiTheme="minorHAnsi" w:cstheme="minorHAnsi"/>
        </w:rPr>
        <w:t>/plików</w:t>
      </w:r>
      <w:r w:rsidRPr="00667446">
        <w:rPr>
          <w:rFonts w:asciiTheme="minorHAnsi" w:eastAsiaTheme="minorEastAsia" w:hAnsiTheme="minorHAnsi" w:cstheme="minorHAnsi"/>
        </w:rPr>
        <w:t>, który</w:t>
      </w:r>
      <w:r w:rsidR="00183842" w:rsidRPr="00667446">
        <w:rPr>
          <w:rFonts w:asciiTheme="minorHAnsi" w:eastAsiaTheme="minorEastAsia" w:hAnsiTheme="minorHAnsi" w:cstheme="minorHAnsi"/>
        </w:rPr>
        <w:t>/które</w:t>
      </w:r>
      <w:r w:rsidRPr="00667446">
        <w:rPr>
          <w:rFonts w:asciiTheme="minorHAnsi" w:eastAsiaTheme="minorEastAsia" w:hAnsiTheme="minorHAnsi" w:cstheme="minorHAnsi"/>
        </w:rPr>
        <w:t xml:space="preserve"> ma</w:t>
      </w:r>
      <w:r w:rsidR="00183842" w:rsidRPr="00667446">
        <w:rPr>
          <w:rFonts w:asciiTheme="minorHAnsi" w:eastAsiaTheme="minorEastAsia" w:hAnsiTheme="minorHAnsi" w:cstheme="minorHAnsi"/>
        </w:rPr>
        <w:t>/mają</w:t>
      </w:r>
      <w:r w:rsidRPr="00667446">
        <w:rPr>
          <w:rFonts w:asciiTheme="minorHAnsi" w:eastAsiaTheme="minorEastAsia" w:hAnsiTheme="minorHAnsi" w:cstheme="minorHAnsi"/>
        </w:rPr>
        <w:t xml:space="preserve"> zostać wczytany</w:t>
      </w:r>
      <w:r w:rsidR="00183842" w:rsidRPr="00667446">
        <w:rPr>
          <w:rFonts w:asciiTheme="minorHAnsi" w:eastAsiaTheme="minorEastAsia" w:hAnsiTheme="minorHAnsi" w:cstheme="minorHAnsi"/>
        </w:rPr>
        <w:t>/wczytane</w:t>
      </w:r>
      <w:r w:rsidRPr="00667446">
        <w:rPr>
          <w:rFonts w:asciiTheme="minorHAnsi" w:eastAsiaTheme="minorEastAsia" w:hAnsiTheme="minorHAnsi" w:cstheme="minorHAnsi"/>
        </w:rPr>
        <w:t>.</w:t>
      </w:r>
    </w:p>
    <w:p w14:paraId="1F9B998A" w14:textId="1CE2DCDE" w:rsidR="00DE7430" w:rsidRPr="00667446" w:rsidRDefault="00DE7430" w:rsidP="00667446">
      <w:pPr>
        <w:pStyle w:val="Akapitzlist"/>
        <w:numPr>
          <w:ilvl w:val="0"/>
          <w:numId w:val="49"/>
        </w:numPr>
        <w:spacing w:line="276" w:lineRule="auto"/>
        <w:ind w:left="284" w:hanging="284"/>
        <w:rPr>
          <w:rFonts w:asciiTheme="minorHAnsi" w:eastAsiaTheme="minorEastAsia" w:hAnsiTheme="minorHAnsi" w:cstheme="minorHAnsi"/>
          <w:color w:val="000000" w:themeColor="text1"/>
        </w:rPr>
      </w:pPr>
      <w:r w:rsidRPr="00667446">
        <w:rPr>
          <w:rFonts w:asciiTheme="minorHAnsi" w:eastAsiaTheme="minorEastAsia" w:hAnsiTheme="minorHAnsi" w:cstheme="minorHAnsi"/>
          <w:color w:val="000000" w:themeColor="text1"/>
          <w:lang w:eastAsia="en-US"/>
        </w:rPr>
        <w:t>Zgodnie z art. 18 ust. 3 ustawy Pzp, nie ujawnia się informacji stanowiących tajemnicę</w:t>
      </w:r>
      <w:r w:rsidRPr="00667446">
        <w:rPr>
          <w:rFonts w:asciiTheme="minorHAnsi" w:eastAsiaTheme="minorEastAsia" w:hAnsiTheme="minorHAnsi" w:cstheme="minorHAnsi"/>
          <w:color w:val="000000" w:themeColor="text1"/>
        </w:rPr>
        <w:t xml:space="preserve"> przedsiębiorstwa</w:t>
      </w:r>
      <w:r w:rsidRPr="00667446">
        <w:rPr>
          <w:rFonts w:asciiTheme="minorHAnsi" w:eastAsiaTheme="minorEastAsia" w:hAnsiTheme="minorHAnsi" w:cstheme="minorHAnsi"/>
          <w:color w:val="000000" w:themeColor="text1"/>
          <w:lang w:eastAsia="en-US"/>
        </w:rPr>
        <w:t>,</w:t>
      </w:r>
      <w:r w:rsidRPr="00667446">
        <w:rPr>
          <w:rFonts w:asciiTheme="minorHAnsi" w:eastAsiaTheme="minorEastAsia" w:hAnsiTheme="minorHAnsi" w:cstheme="minorHAnsi"/>
          <w:color w:val="000000" w:themeColor="text1"/>
        </w:rPr>
        <w:t xml:space="preserve"> w rozumieniu przepisów o zwalczaniu nieuczciwej konkurencji. </w:t>
      </w:r>
      <w:r w:rsidRPr="00667446">
        <w:rPr>
          <w:rFonts w:asciiTheme="minorHAnsi" w:eastAsiaTheme="minorEastAsia" w:hAnsiTheme="minorHAnsi" w:cstheme="minorHAnsi"/>
          <w:color w:val="000000" w:themeColor="text1"/>
          <w:lang w:eastAsia="en-US"/>
        </w:rPr>
        <w:t xml:space="preserve">Jeżeli wykonawca, </w:t>
      </w:r>
      <w:r w:rsidR="007C6D1D" w:rsidRPr="00667446">
        <w:rPr>
          <w:rFonts w:asciiTheme="minorHAnsi" w:eastAsiaTheme="minorEastAsia" w:hAnsiTheme="minorHAnsi" w:cstheme="minorHAnsi"/>
          <w:color w:val="000000" w:themeColor="text1"/>
          <w:lang w:eastAsia="en-US"/>
        </w:rPr>
        <w:t>wraz z przekazaniem takich informacji</w:t>
      </w:r>
      <w:r w:rsidRPr="00667446">
        <w:rPr>
          <w:rFonts w:asciiTheme="minorHAnsi" w:eastAsiaTheme="minorEastAsia" w:hAnsiTheme="minorHAnsi" w:cstheme="minorHAnsi"/>
          <w:color w:val="000000" w:themeColor="text1"/>
          <w:lang w:eastAsia="en-US"/>
        </w:rPr>
        <w:t xml:space="preserve">, zastrzegł, że nie mogą być one udostępniane oraz wykazał, załączając stosowne wyjaśnienia, iż zastrzeżone informacje stanowią tajemnicę przedsiębiorstwa. </w:t>
      </w:r>
      <w:r w:rsidR="00BF128C" w:rsidRPr="00667446">
        <w:rPr>
          <w:rFonts w:asciiTheme="minorHAnsi" w:eastAsiaTheme="minorEastAsia" w:hAnsiTheme="minorHAnsi" w:cstheme="minorHAnsi"/>
          <w:color w:val="000000" w:themeColor="text1"/>
          <w:lang w:eastAsia="en-US"/>
        </w:rPr>
        <w:t>Na</w:t>
      </w:r>
      <w:r w:rsidR="00BF128C">
        <w:rPr>
          <w:rFonts w:asciiTheme="minorHAnsi" w:eastAsiaTheme="minorEastAsia" w:hAnsiTheme="minorHAnsi" w:cstheme="minorHAnsi"/>
          <w:color w:val="000000" w:themeColor="text1"/>
          <w:lang w:eastAsia="en-US"/>
        </w:rPr>
        <w:t> </w:t>
      </w:r>
      <w:r w:rsidRPr="00667446">
        <w:rPr>
          <w:rFonts w:asciiTheme="minorHAnsi" w:eastAsiaTheme="minorEastAsia" w:hAnsiTheme="minorHAnsi" w:cstheme="minorHAnsi"/>
          <w:color w:val="000000" w:themeColor="text1"/>
          <w:lang w:eastAsia="en-US"/>
        </w:rPr>
        <w:t>platformie w formularzu składania oferty znajduje się miejsce wyznaczone do dołączenia części oferty stanowiącej tajemnicę przedsiębiorstwa.</w:t>
      </w:r>
    </w:p>
    <w:p w14:paraId="301CE1B8" w14:textId="1F96DF49" w:rsidR="002A27F5" w:rsidRPr="00667446" w:rsidRDefault="462D3B61" w:rsidP="00667446">
      <w:pPr>
        <w:pStyle w:val="Akapitzlist"/>
        <w:numPr>
          <w:ilvl w:val="0"/>
          <w:numId w:val="49"/>
        </w:numPr>
        <w:suppressAutoHyphens w:val="0"/>
        <w:autoSpaceDE w:val="0"/>
        <w:autoSpaceDN w:val="0"/>
        <w:adjustRightInd w:val="0"/>
        <w:spacing w:line="276" w:lineRule="auto"/>
        <w:ind w:left="284" w:hanging="284"/>
        <w:rPr>
          <w:rFonts w:asciiTheme="minorHAnsi" w:eastAsiaTheme="minorEastAsia" w:hAnsiTheme="minorHAnsi" w:cstheme="minorBidi"/>
          <w:color w:val="000000"/>
        </w:rPr>
      </w:pPr>
      <w:r w:rsidRPr="2939EA4D">
        <w:rPr>
          <w:rFonts w:asciiTheme="minorHAnsi" w:eastAsiaTheme="minorEastAsia" w:hAnsiTheme="minorHAnsi" w:cstheme="minorBidi"/>
        </w:rPr>
        <w:t xml:space="preserve">Wszelkie informacje stanowiące </w:t>
      </w:r>
      <w:r w:rsidR="5287A358" w:rsidRPr="2939EA4D">
        <w:rPr>
          <w:rFonts w:asciiTheme="minorHAnsi" w:eastAsiaTheme="minorEastAsia" w:hAnsiTheme="minorHAnsi" w:cstheme="minorBidi"/>
          <w:b/>
        </w:rPr>
        <w:t>TAJEMNICĘ PRZEDSIĘBIORSTWA</w:t>
      </w:r>
      <w:r w:rsidR="5287A358" w:rsidRPr="2939EA4D">
        <w:rPr>
          <w:rFonts w:asciiTheme="minorHAnsi" w:eastAsiaTheme="minorEastAsia" w:hAnsiTheme="minorHAnsi" w:cstheme="minorBidi"/>
        </w:rPr>
        <w:t xml:space="preserve"> </w:t>
      </w:r>
      <w:r w:rsidRPr="2939EA4D">
        <w:rPr>
          <w:rFonts w:asciiTheme="minorHAnsi" w:eastAsiaTheme="minorEastAsia" w:hAnsiTheme="minorHAnsi" w:cstheme="minorBidi"/>
        </w:rPr>
        <w:t>w rozumieniu ustawy z dnia 16</w:t>
      </w:r>
      <w:r w:rsidR="00683A83" w:rsidRPr="2939EA4D">
        <w:rPr>
          <w:rFonts w:asciiTheme="minorHAnsi" w:eastAsiaTheme="minorEastAsia" w:hAnsiTheme="minorHAnsi" w:cstheme="minorBidi"/>
          <w:lang w:eastAsia="en-US"/>
        </w:rPr>
        <w:t> </w:t>
      </w:r>
      <w:r w:rsidRPr="2939EA4D">
        <w:rPr>
          <w:rFonts w:asciiTheme="minorHAnsi" w:eastAsiaTheme="minorEastAsia" w:hAnsiTheme="minorHAnsi" w:cstheme="minorBidi"/>
        </w:rPr>
        <w:t xml:space="preserve">kwietnia 1993 r. o zwalczaniu nieuczciwej konkurencji (Dz. U. z </w:t>
      </w:r>
      <w:r w:rsidR="36FCA74B" w:rsidRPr="2939EA4D">
        <w:rPr>
          <w:rFonts w:asciiTheme="minorHAnsi" w:eastAsiaTheme="minorEastAsia" w:hAnsiTheme="minorHAnsi" w:cstheme="minorBidi"/>
        </w:rPr>
        <w:t>2020</w:t>
      </w:r>
      <w:r w:rsidRPr="2939EA4D">
        <w:rPr>
          <w:rFonts w:asciiTheme="minorHAnsi" w:eastAsiaTheme="minorEastAsia" w:hAnsiTheme="minorHAnsi" w:cstheme="minorBidi"/>
        </w:rPr>
        <w:t xml:space="preserve"> r. poz. </w:t>
      </w:r>
      <w:r w:rsidR="2F1D9F70" w:rsidRPr="2939EA4D">
        <w:rPr>
          <w:rFonts w:asciiTheme="minorHAnsi" w:eastAsiaTheme="minorEastAsia" w:hAnsiTheme="minorHAnsi" w:cstheme="minorBidi"/>
        </w:rPr>
        <w:t>1913</w:t>
      </w:r>
      <w:r w:rsidR="319C8267" w:rsidRPr="2939EA4D">
        <w:rPr>
          <w:rFonts w:asciiTheme="minorHAnsi" w:eastAsiaTheme="minorEastAsia" w:hAnsiTheme="minorHAnsi" w:cstheme="minorBidi"/>
        </w:rPr>
        <w:t xml:space="preserve"> ze zm.</w:t>
      </w:r>
      <w:r w:rsidRPr="2939EA4D">
        <w:rPr>
          <w:rFonts w:asciiTheme="minorHAnsi" w:eastAsiaTheme="minorEastAsia" w:hAnsiTheme="minorHAnsi" w:cstheme="minorBidi"/>
        </w:rPr>
        <w:t xml:space="preserve">), które Wykonawca zastrzeże jako tajemnicę przedsiębiorstwa, powinny zostać złożone w osobnym pliku wraz z jednoczesnym zaznaczeniem polecenia </w:t>
      </w:r>
      <w:r w:rsidRPr="2939EA4D">
        <w:rPr>
          <w:rFonts w:asciiTheme="minorHAnsi" w:eastAsiaTheme="minorEastAsia" w:hAnsiTheme="minorHAnsi" w:cstheme="minorBidi"/>
          <w:b/>
        </w:rPr>
        <w:t>„Załącznik stanowiący tajemnicę przedsiębiorstwa</w:t>
      </w:r>
      <w:r w:rsidRPr="2939EA4D">
        <w:rPr>
          <w:rFonts w:asciiTheme="minorHAnsi" w:eastAsiaTheme="minorEastAsia" w:hAnsiTheme="minorHAnsi" w:cstheme="minorBidi"/>
          <w:b/>
          <w:lang w:eastAsia="en-US"/>
        </w:rPr>
        <w:t>”</w:t>
      </w:r>
      <w:r w:rsidRPr="2939EA4D">
        <w:rPr>
          <w:rFonts w:asciiTheme="minorHAnsi" w:eastAsiaTheme="minorEastAsia" w:hAnsiTheme="minorHAnsi" w:cstheme="minorBidi"/>
          <w:lang w:eastAsia="en-US"/>
        </w:rPr>
        <w:t>.</w:t>
      </w:r>
      <w:r w:rsidRPr="2939EA4D">
        <w:rPr>
          <w:rFonts w:asciiTheme="minorHAnsi" w:eastAsiaTheme="minorEastAsia" w:hAnsiTheme="minorHAnsi" w:cstheme="minorBidi"/>
        </w:rPr>
        <w:t xml:space="preserve"> </w:t>
      </w:r>
    </w:p>
    <w:p w14:paraId="3C74935F" w14:textId="6349CB00" w:rsidR="002A27F5" w:rsidRPr="00667446" w:rsidRDefault="00C65AE4" w:rsidP="00667446">
      <w:pPr>
        <w:pStyle w:val="Akapitzlist"/>
        <w:numPr>
          <w:ilvl w:val="0"/>
          <w:numId w:val="49"/>
        </w:numPr>
        <w:suppressAutoHyphens w:val="0"/>
        <w:autoSpaceDE w:val="0"/>
        <w:autoSpaceDN w:val="0"/>
        <w:adjustRightInd w:val="0"/>
        <w:spacing w:line="276" w:lineRule="auto"/>
        <w:ind w:left="284" w:hanging="374"/>
        <w:rPr>
          <w:rFonts w:asciiTheme="minorHAnsi" w:hAnsiTheme="minorHAnsi" w:cstheme="minorHAnsi"/>
          <w:color w:val="000000"/>
        </w:rPr>
      </w:pPr>
      <w:r w:rsidRPr="00667446">
        <w:rPr>
          <w:rFonts w:asciiTheme="minorHAnsi" w:eastAsiaTheme="minorEastAsia" w:hAnsiTheme="minorHAnsi" w:cstheme="minorHAnsi"/>
        </w:rPr>
        <w:t>Wykonawca zobowiązany jest wraz z przekazaniem informacji</w:t>
      </w:r>
      <w:r w:rsidRPr="00667446">
        <w:rPr>
          <w:rFonts w:asciiTheme="minorHAnsi" w:eastAsiaTheme="minorEastAsia" w:hAnsiTheme="minorHAnsi" w:cstheme="minorHAnsi"/>
          <w:lang w:eastAsia="en-US"/>
        </w:rPr>
        <w:t xml:space="preserve"> zastrzeżonych jako tajemnica przedsiębiorstwa </w:t>
      </w:r>
      <w:r w:rsidRPr="00667446">
        <w:rPr>
          <w:rFonts w:asciiTheme="minorHAnsi" w:eastAsiaTheme="minorEastAsia" w:hAnsiTheme="minorHAnsi" w:cstheme="minorHAnsi"/>
        </w:rPr>
        <w:t xml:space="preserve">wykazać spełnienie przesłanek określonych w art. 11 ust. 2 ustawy z </w:t>
      </w:r>
      <w:r w:rsidR="009B7536" w:rsidRPr="00667446">
        <w:rPr>
          <w:rFonts w:asciiTheme="minorHAnsi" w:hAnsiTheme="minorHAnsi" w:cstheme="minorHAnsi"/>
        </w:rPr>
        <w:t xml:space="preserve">dnia </w:t>
      </w:r>
      <w:r w:rsidRPr="00667446">
        <w:rPr>
          <w:rFonts w:asciiTheme="minorHAnsi" w:eastAsiaTheme="minorEastAsia" w:hAnsiTheme="minorHAnsi" w:cstheme="minorHAnsi"/>
        </w:rPr>
        <w:t xml:space="preserve">16 kwietnia 1993 r. o zwalczaniu nieuczciwej konkurencji. </w:t>
      </w:r>
      <w:r w:rsidRPr="00667446">
        <w:rPr>
          <w:rFonts w:asciiTheme="minorHAnsi" w:eastAsiaTheme="minorEastAsia" w:hAnsiTheme="minorHAnsi" w:cstheme="minorHAnsi"/>
          <w:lang w:eastAsia="en-US"/>
        </w:rPr>
        <w:t>Zastrzeżenie przez Wykonawcę tajemnicy</w:t>
      </w:r>
      <w:r w:rsidRPr="00667446">
        <w:rPr>
          <w:rFonts w:asciiTheme="minorHAnsi" w:eastAsiaTheme="minorEastAsia" w:hAnsiTheme="minorHAnsi" w:cstheme="minorHAnsi"/>
        </w:rPr>
        <w:t xml:space="preserve"> przedsiębiorstwa</w:t>
      </w:r>
      <w:r w:rsidRPr="00667446">
        <w:rPr>
          <w:rFonts w:asciiTheme="minorHAnsi" w:eastAsiaTheme="minorEastAsia" w:hAnsiTheme="minorHAnsi" w:cstheme="minorHAnsi"/>
          <w:lang w:eastAsia="en-US"/>
        </w:rPr>
        <w:t xml:space="preserve"> bez uzasadnienia będzie traktowane przez Zamawiającego jako bezskuteczne, </w:t>
      </w:r>
      <w:r w:rsidR="00BF128C" w:rsidRPr="00667446">
        <w:rPr>
          <w:rFonts w:asciiTheme="minorHAnsi" w:eastAsiaTheme="minorEastAsia" w:hAnsiTheme="minorHAnsi" w:cstheme="minorHAnsi"/>
          <w:lang w:eastAsia="en-US"/>
        </w:rPr>
        <w:t>ze</w:t>
      </w:r>
      <w:r w:rsidR="00BF128C">
        <w:rPr>
          <w:rFonts w:asciiTheme="minorHAnsi" w:eastAsiaTheme="minorEastAsia" w:hAnsiTheme="minorHAnsi" w:cstheme="minorHAnsi"/>
          <w:lang w:eastAsia="en-US"/>
        </w:rPr>
        <w:t> </w:t>
      </w:r>
      <w:r w:rsidRPr="00667446">
        <w:rPr>
          <w:rFonts w:asciiTheme="minorHAnsi" w:eastAsiaTheme="minorEastAsia" w:hAnsiTheme="minorHAnsi" w:cstheme="minorHAnsi"/>
          <w:lang w:eastAsia="en-US"/>
        </w:rPr>
        <w:t xml:space="preserve">względu na zaniechanie przez Wykonawcę podjęcia, przy dołożeniu należytej staranności, działań </w:t>
      </w:r>
      <w:r w:rsidR="00BF128C" w:rsidRPr="00667446">
        <w:rPr>
          <w:rFonts w:asciiTheme="minorHAnsi" w:eastAsiaTheme="minorEastAsia" w:hAnsiTheme="minorHAnsi" w:cstheme="minorHAnsi"/>
          <w:lang w:eastAsia="en-US"/>
        </w:rPr>
        <w:t>w</w:t>
      </w:r>
      <w:r w:rsidR="00BF128C">
        <w:rPr>
          <w:rFonts w:asciiTheme="minorHAnsi" w:eastAsiaTheme="minorEastAsia" w:hAnsiTheme="minorHAnsi" w:cstheme="minorHAnsi"/>
          <w:lang w:eastAsia="en-US"/>
        </w:rPr>
        <w:t> </w:t>
      </w:r>
      <w:r w:rsidRPr="00667446">
        <w:rPr>
          <w:rFonts w:asciiTheme="minorHAnsi" w:eastAsiaTheme="minorEastAsia" w:hAnsiTheme="minorHAnsi" w:cstheme="minorHAnsi"/>
          <w:lang w:eastAsia="en-US"/>
        </w:rPr>
        <w:t xml:space="preserve">celu utrzymania poufności objętych klauzulą informacji zgodnie z art. </w:t>
      </w:r>
      <w:r w:rsidRPr="00667446">
        <w:rPr>
          <w:rFonts w:asciiTheme="minorHAnsi" w:eastAsiaTheme="minorEastAsia" w:hAnsiTheme="minorHAnsi" w:cstheme="minorHAnsi"/>
        </w:rPr>
        <w:t xml:space="preserve">18 ust. </w:t>
      </w:r>
      <w:r w:rsidRPr="00667446">
        <w:rPr>
          <w:rFonts w:asciiTheme="minorHAnsi" w:eastAsiaTheme="minorEastAsia" w:hAnsiTheme="minorHAnsi" w:cstheme="minorHAnsi"/>
          <w:lang w:eastAsia="en-US"/>
        </w:rPr>
        <w:t xml:space="preserve">3 </w:t>
      </w:r>
      <w:r w:rsidR="001B60EC" w:rsidRPr="00667446">
        <w:rPr>
          <w:rFonts w:asciiTheme="minorHAnsi" w:eastAsiaTheme="minorEastAsia" w:hAnsiTheme="minorHAnsi" w:cstheme="minorHAnsi"/>
          <w:lang w:eastAsia="en-US"/>
        </w:rPr>
        <w:t>u</w:t>
      </w:r>
      <w:r w:rsidRPr="00667446">
        <w:rPr>
          <w:rFonts w:asciiTheme="minorHAnsi" w:eastAsiaTheme="minorEastAsia" w:hAnsiTheme="minorHAnsi" w:cstheme="minorHAnsi"/>
          <w:lang w:eastAsia="en-US"/>
        </w:rPr>
        <w:t>stawy</w:t>
      </w:r>
      <w:r w:rsidR="001B60EC" w:rsidRPr="00667446">
        <w:rPr>
          <w:rFonts w:asciiTheme="minorHAnsi" w:eastAsiaTheme="minorEastAsia" w:hAnsiTheme="minorHAnsi" w:cstheme="minorHAnsi"/>
          <w:lang w:eastAsia="en-US"/>
        </w:rPr>
        <w:t xml:space="preserve"> Pzp</w:t>
      </w:r>
      <w:r w:rsidRPr="00667446">
        <w:rPr>
          <w:rFonts w:asciiTheme="minorHAnsi" w:eastAsiaTheme="minorEastAsia" w:hAnsiTheme="minorHAnsi" w:cstheme="minorHAnsi"/>
        </w:rPr>
        <w:t xml:space="preserve">. </w:t>
      </w:r>
      <w:r w:rsidR="462D3B61" w:rsidRPr="00667446">
        <w:rPr>
          <w:rFonts w:asciiTheme="minorHAnsi" w:eastAsiaTheme="minorEastAsia" w:hAnsiTheme="minorHAnsi" w:cstheme="minorHAnsi"/>
          <w:u w:val="single"/>
        </w:rPr>
        <w:t>Zaleca się, aby uzasadnienie zastrzeżenia informacji jako tajemnicy</w:t>
      </w:r>
      <w:r w:rsidR="462D3B61" w:rsidRPr="00667446">
        <w:rPr>
          <w:rFonts w:asciiTheme="minorHAnsi" w:eastAsiaTheme="minorEastAsia" w:hAnsiTheme="minorHAnsi" w:cstheme="minorHAnsi"/>
          <w:color w:val="000000"/>
          <w:u w:val="single"/>
          <w:lang w:eastAsia="pl-PL"/>
        </w:rPr>
        <w:t xml:space="preserve"> </w:t>
      </w:r>
      <w:r w:rsidR="462D3B61" w:rsidRPr="00667446">
        <w:rPr>
          <w:rFonts w:asciiTheme="minorHAnsi" w:eastAsiaTheme="minorEastAsia" w:hAnsiTheme="minorHAnsi" w:cstheme="minorHAnsi"/>
          <w:u w:val="single"/>
        </w:rPr>
        <w:t>przedsiębiorstwa było sformułowane w sposób umożliwiający jego udostępnienie</w:t>
      </w:r>
      <w:r w:rsidR="462D3B61" w:rsidRPr="00667446">
        <w:rPr>
          <w:rFonts w:asciiTheme="minorHAnsi" w:eastAsiaTheme="minorEastAsia" w:hAnsiTheme="minorHAnsi" w:cstheme="minorHAnsi"/>
        </w:rPr>
        <w:t xml:space="preserve">. </w:t>
      </w:r>
    </w:p>
    <w:p w14:paraId="067E00F7" w14:textId="76DF4663"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Wykonawca w szczególności nie może zastrzec w ofercie informacji </w:t>
      </w:r>
      <w:r w:rsidRPr="00667446">
        <w:rPr>
          <w:rFonts w:asciiTheme="minorHAnsi" w:eastAsiaTheme="minorEastAsia" w:hAnsiTheme="minorHAnsi" w:cstheme="minorHAnsi"/>
          <w:lang w:eastAsia="en-US"/>
        </w:rPr>
        <w:t xml:space="preserve">przekazywanych po otwarciu </w:t>
      </w:r>
      <w:r w:rsidRPr="00667446">
        <w:rPr>
          <w:rFonts w:asciiTheme="minorHAnsi" w:eastAsiaTheme="minorEastAsia" w:hAnsiTheme="minorHAnsi" w:cstheme="minorHAnsi"/>
        </w:rPr>
        <w:t xml:space="preserve">Ofert, o których mowa w art. 222 ust. 5 Pzp. </w:t>
      </w:r>
    </w:p>
    <w:p w14:paraId="2AF7B21D" w14:textId="30B6D992"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667446">
        <w:rPr>
          <w:rFonts w:asciiTheme="minorHAnsi" w:eastAsiaTheme="minorEastAsia" w:hAnsiTheme="minorHAnsi" w:cstheme="minorHAnsi"/>
        </w:rPr>
        <w:t> </w:t>
      </w:r>
      <w:r w:rsidRPr="00667446">
        <w:rPr>
          <w:rFonts w:asciiTheme="minorHAnsi" w:eastAsiaTheme="minorEastAsia" w:hAnsiTheme="minorHAnsi" w:cstheme="minorHAnsi"/>
        </w:rPr>
        <w:t xml:space="preserve">Instrukcji użytkownika dla Wykonawcy na wyżej wymienionej Platformie. Treść Oferty jest niewidoczna do momentu odszyfrowania ofert tj. po upływie terminu otwarcia ofert. </w:t>
      </w:r>
    </w:p>
    <w:p w14:paraId="7B78C6B7" w14:textId="5D561AFB"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508EE9EC" w14:textId="51C484FF"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Do upływu terminu składania ofert Wykonawca może samodzielnie wycofać złożoną przez siebie Ofertę. W tym celu w zakładce „OFERTY" należy zaznaczyć Ofertę, a następnie wybrać polecenie </w:t>
      </w:r>
      <w:r w:rsidRPr="00667446">
        <w:rPr>
          <w:rFonts w:asciiTheme="minorHAnsi" w:eastAsiaTheme="minorEastAsia" w:hAnsiTheme="minorHAnsi" w:cstheme="minorHAnsi"/>
        </w:rPr>
        <w:lastRenderedPageBreak/>
        <w:t xml:space="preserve">„Wycofaj Ofertę”. Wykonawca po upływie terminu do składania ofert nie może wycofać złożonej Oferty. </w:t>
      </w:r>
    </w:p>
    <w:p w14:paraId="15B0DEC0" w14:textId="3A99D8D4"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Po upływie terminu składania ofert, dodanie Oferty i/lub załączników do Oferty nie będzie możliwe. </w:t>
      </w:r>
    </w:p>
    <w:p w14:paraId="3D5E2153" w14:textId="57B5F0CF"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56F4FDC5"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HAnsi" w:hAnsiTheme="minorHAnsi" w:cstheme="minorHAnsi"/>
          <w:color w:val="000000"/>
        </w:rPr>
      </w:pPr>
      <w:r w:rsidRPr="00667446">
        <w:rPr>
          <w:rFonts w:asciiTheme="minorHAnsi" w:eastAsiaTheme="minorEastAsia" w:hAnsiTheme="minorHAnsi" w:cstheme="minorHAnsi"/>
        </w:rPr>
        <w:t xml:space="preserve">W przypadku wspólnego ubiegania się o zamówienie Wykonawcy ustanawiają pełnomocnika do reprezentowania ich w postępowaniu o udzielenie zamówienia albo reprezentowania ich </w:t>
      </w:r>
      <w:r w:rsidR="00217100" w:rsidRPr="00667446">
        <w:rPr>
          <w:rFonts w:asciiTheme="minorHAnsi" w:eastAsiaTheme="minorEastAsia" w:hAnsiTheme="minorHAnsi" w:cstheme="minorHAnsi"/>
        </w:rPr>
        <w:t>w</w:t>
      </w:r>
      <w:r w:rsidR="00217100">
        <w:rPr>
          <w:rFonts w:asciiTheme="minorHAnsi" w:eastAsiaTheme="minorEastAsia" w:hAnsiTheme="minorHAnsi" w:cstheme="minorHAnsi"/>
          <w:lang w:eastAsia="en-US"/>
        </w:rPr>
        <w:t> </w:t>
      </w:r>
      <w:r w:rsidRPr="00667446">
        <w:rPr>
          <w:rFonts w:asciiTheme="minorHAnsi" w:eastAsiaTheme="minorEastAsia" w:hAnsiTheme="minorHAnsi" w:cstheme="minorHAnsi"/>
        </w:rPr>
        <w:t>postępowaniu i zawarcia Umowy w sprawie</w:t>
      </w:r>
      <w:r w:rsidRPr="00667446">
        <w:rPr>
          <w:rFonts w:asciiTheme="minorHAnsi" w:eastAsiaTheme="minorHAnsi" w:hAnsiTheme="minorHAnsi" w:cstheme="minorHAnsi"/>
          <w:color w:val="000000"/>
        </w:rPr>
        <w:t xml:space="preserve"> przedmiotowego zamówienia. Pełnomocnictwo powinno być załączone do Oferty i powinno zawierać w szczególności wskazanie: </w:t>
      </w:r>
    </w:p>
    <w:p w14:paraId="628FED69" w14:textId="565867A7" w:rsidR="00F56BB8" w:rsidRPr="00667446" w:rsidRDefault="00F56BB8" w:rsidP="00667446">
      <w:pPr>
        <w:pStyle w:val="Akapitzlist"/>
        <w:numPr>
          <w:ilvl w:val="1"/>
          <w:numId w:val="49"/>
        </w:numPr>
        <w:suppressAutoHyphens w:val="0"/>
        <w:autoSpaceDE w:val="0"/>
        <w:autoSpaceDN w:val="0"/>
        <w:adjustRightInd w:val="0"/>
        <w:spacing w:line="276" w:lineRule="auto"/>
        <w:ind w:left="851" w:hanging="562"/>
        <w:rPr>
          <w:rFonts w:asciiTheme="minorHAnsi" w:eastAsiaTheme="minorEastAsia" w:hAnsiTheme="minorHAnsi" w:cstheme="minorHAnsi"/>
        </w:rPr>
      </w:pPr>
      <w:r w:rsidRPr="00667446">
        <w:rPr>
          <w:rFonts w:asciiTheme="minorHAnsi" w:eastAsiaTheme="minorEastAsia" w:hAnsiTheme="minorHAnsi" w:cstheme="minorHAnsi"/>
        </w:rPr>
        <w:t xml:space="preserve">postępowania o zamówienie publiczne, którego dotyczy, </w:t>
      </w:r>
    </w:p>
    <w:p w14:paraId="4693B162" w14:textId="2E92EEDD" w:rsidR="00F56BB8" w:rsidRPr="00667446" w:rsidRDefault="00F56BB8" w:rsidP="00667446">
      <w:pPr>
        <w:pStyle w:val="Akapitzlist"/>
        <w:numPr>
          <w:ilvl w:val="1"/>
          <w:numId w:val="49"/>
        </w:numPr>
        <w:suppressAutoHyphens w:val="0"/>
        <w:autoSpaceDE w:val="0"/>
        <w:autoSpaceDN w:val="0"/>
        <w:adjustRightInd w:val="0"/>
        <w:spacing w:line="276" w:lineRule="auto"/>
        <w:ind w:left="851" w:hanging="562"/>
        <w:rPr>
          <w:rFonts w:asciiTheme="minorHAnsi" w:eastAsiaTheme="minorHAnsi" w:hAnsiTheme="minorHAnsi" w:cstheme="minorHAnsi"/>
          <w:color w:val="000000"/>
        </w:rPr>
      </w:pPr>
      <w:r w:rsidRPr="00667446">
        <w:rPr>
          <w:rFonts w:asciiTheme="minorHAnsi" w:eastAsiaTheme="minorEastAsia" w:hAnsiTheme="minorHAnsi" w:cstheme="minorHAnsi"/>
        </w:rPr>
        <w:t xml:space="preserve">wszystkich Wykonawców ubiegających się wspólnie o udzielenie zamówienia wymienionych </w:t>
      </w:r>
      <w:r w:rsidR="00217100" w:rsidRPr="00667446">
        <w:rPr>
          <w:rFonts w:asciiTheme="minorHAnsi" w:eastAsiaTheme="minorEastAsia" w:hAnsiTheme="minorHAnsi" w:cstheme="minorHAnsi"/>
        </w:rPr>
        <w:t>z</w:t>
      </w:r>
      <w:r w:rsidR="00217100">
        <w:rPr>
          <w:rFonts w:asciiTheme="minorHAnsi" w:eastAsiaTheme="minorEastAsia" w:hAnsiTheme="minorHAnsi" w:cstheme="minorHAnsi"/>
          <w:lang w:eastAsia="en-US"/>
        </w:rPr>
        <w:t> </w:t>
      </w:r>
      <w:r w:rsidRPr="00667446">
        <w:rPr>
          <w:rFonts w:asciiTheme="minorHAnsi" w:eastAsiaTheme="minorEastAsia" w:hAnsiTheme="minorHAnsi" w:cstheme="minorHAnsi"/>
        </w:rPr>
        <w:t>nazwy z</w:t>
      </w:r>
      <w:r w:rsidRPr="00667446">
        <w:rPr>
          <w:rFonts w:asciiTheme="minorHAnsi" w:eastAsiaTheme="minorHAnsi" w:hAnsiTheme="minorHAnsi" w:cstheme="minorHAnsi"/>
          <w:color w:val="000000"/>
        </w:rPr>
        <w:t xml:space="preserve"> określeniem adresu siedziby, ustanowionego pełnomocnika oraz zakresu jego umocowania. </w:t>
      </w:r>
    </w:p>
    <w:p w14:paraId="2B08C715" w14:textId="01B48470"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W przypadku </w:t>
      </w:r>
      <w:r w:rsidR="006A2E10">
        <w:rPr>
          <w:rFonts w:asciiTheme="minorHAnsi" w:eastAsiaTheme="minorEastAsia" w:hAnsiTheme="minorHAnsi" w:cstheme="minorHAnsi"/>
        </w:rPr>
        <w:t xml:space="preserve">Wykonawców </w:t>
      </w:r>
      <w:r w:rsidRPr="00667446">
        <w:rPr>
          <w:rFonts w:asciiTheme="minorHAnsi" w:eastAsiaTheme="minorEastAsia" w:hAnsiTheme="minorHAnsi" w:cstheme="minorHAnsi"/>
        </w:rPr>
        <w:t>wspóln</w:t>
      </w:r>
      <w:r w:rsidR="006A2E10">
        <w:rPr>
          <w:rFonts w:asciiTheme="minorHAnsi" w:eastAsiaTheme="minorEastAsia" w:hAnsiTheme="minorHAnsi" w:cstheme="minorHAnsi"/>
        </w:rPr>
        <w:t>i</w:t>
      </w:r>
      <w:r w:rsidRPr="00667446">
        <w:rPr>
          <w:rFonts w:asciiTheme="minorHAnsi" w:eastAsiaTheme="minorEastAsia" w:hAnsiTheme="minorHAnsi" w:cstheme="minorHAnsi"/>
        </w:rPr>
        <w:t>e ubiega</w:t>
      </w:r>
      <w:r w:rsidR="006A2E10">
        <w:rPr>
          <w:rFonts w:asciiTheme="minorHAnsi" w:eastAsiaTheme="minorEastAsia" w:hAnsiTheme="minorHAnsi" w:cstheme="minorHAnsi"/>
        </w:rPr>
        <w:t>jących</w:t>
      </w:r>
      <w:r w:rsidRPr="00667446">
        <w:rPr>
          <w:rFonts w:asciiTheme="minorHAnsi" w:eastAsiaTheme="minorEastAsia" w:hAnsiTheme="minorHAnsi" w:cstheme="minorHAnsi"/>
        </w:rPr>
        <w:t xml:space="preserve"> się o zamówienie </w:t>
      </w:r>
      <w:r w:rsidR="001218F6">
        <w:rPr>
          <w:rFonts w:asciiTheme="minorHAnsi" w:eastAsiaTheme="minorEastAsia" w:hAnsiTheme="minorHAnsi" w:cstheme="minorHAnsi"/>
        </w:rPr>
        <w:t>pełnomocnictwo</w:t>
      </w:r>
      <w:r w:rsidR="00037D0A">
        <w:rPr>
          <w:rFonts w:asciiTheme="minorHAnsi" w:eastAsiaTheme="minorEastAsia" w:hAnsiTheme="minorHAnsi" w:cstheme="minorHAnsi"/>
        </w:rPr>
        <w:t xml:space="preserve"> </w:t>
      </w:r>
      <w:r w:rsidRPr="00667446">
        <w:rPr>
          <w:rFonts w:asciiTheme="minorHAnsi" w:eastAsiaTheme="minorEastAsia" w:hAnsiTheme="minorHAnsi" w:cstheme="minorHAnsi"/>
        </w:rPr>
        <w:t xml:space="preserve">musi być podpisane przez każdego </w:t>
      </w:r>
      <w:r w:rsidR="001218F6">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ACA393D" w14:textId="55E26AFA"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W przypadku, gdy pełnomocnictwa udziela inna osoba niż uprawniony do reprezentowania podmiot </w:t>
      </w:r>
      <w:r w:rsidR="00217100" w:rsidRPr="00667446">
        <w:rPr>
          <w:rFonts w:asciiTheme="minorHAnsi" w:eastAsiaTheme="minorEastAsia" w:hAnsiTheme="minorHAnsi" w:cstheme="minorHAnsi"/>
        </w:rPr>
        <w:t>z</w:t>
      </w:r>
      <w:r w:rsidR="00217100">
        <w:rPr>
          <w:rFonts w:asciiTheme="minorHAnsi" w:eastAsiaTheme="minorEastAsia" w:hAnsiTheme="minorHAnsi" w:cstheme="minorHAnsi"/>
        </w:rPr>
        <w:t> </w:t>
      </w:r>
      <w:r w:rsidRPr="00667446">
        <w:rPr>
          <w:rFonts w:asciiTheme="minorHAnsi" w:eastAsiaTheme="minorEastAsia" w:hAnsiTheme="minorHAnsi" w:cstheme="minorHAnsi"/>
        </w:rPr>
        <w:t xml:space="preserve">mocy prawa lub Umowy spółki, należy dołączyć do Oferty również pełnomocnictwo do dokonania tej czynności. </w:t>
      </w:r>
    </w:p>
    <w:p w14:paraId="7BE87A3D" w14:textId="52F7D091" w:rsidR="00F56BB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EastAsia" w:hAnsiTheme="minorHAnsi" w:cstheme="minorHAnsi"/>
        </w:rPr>
      </w:pPr>
      <w:r w:rsidRPr="00667446">
        <w:rPr>
          <w:rFonts w:asciiTheme="minorHAnsi" w:eastAsiaTheme="minorEastAsia" w:hAnsiTheme="minorHAnsi" w:cstheme="minorHAnsi"/>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6B3DA2F0" w14:textId="599E3BB4" w:rsidR="005D09F8" w:rsidRPr="00667446" w:rsidRDefault="00F56BB8"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HAnsi" w:hAnsiTheme="minorHAnsi" w:cstheme="minorHAnsi"/>
          <w:color w:val="000000"/>
        </w:rPr>
      </w:pPr>
      <w:r w:rsidRPr="00667446">
        <w:rPr>
          <w:rFonts w:asciiTheme="minorHAnsi" w:eastAsiaTheme="minorEastAsia" w:hAnsiTheme="minorHAnsi" w:cstheme="minorHAnsi"/>
        </w:rPr>
        <w:t>Poświadczenie za zgodność z oryginałem elektronicznej kopii dokumentów lub oświadczeń następuje przy użyciu kwalifikowanego podpisu elektronicznego, w przypadku</w:t>
      </w:r>
      <w:r w:rsidR="001E3F55" w:rsidRPr="00667446">
        <w:rPr>
          <w:rFonts w:asciiTheme="minorHAnsi" w:eastAsiaTheme="minorEastAsia" w:hAnsiTheme="minorHAnsi" w:cstheme="minorHAnsi"/>
        </w:rPr>
        <w:t xml:space="preserve"> </w:t>
      </w:r>
      <w:r w:rsidR="001E3F55" w:rsidRPr="00667446">
        <w:rPr>
          <w:rFonts w:asciiTheme="minorHAnsi" w:eastAsiaTheme="minorEastAsia" w:hAnsiTheme="minorHAnsi" w:cstheme="minorHAnsi"/>
          <w:lang w:eastAsia="en-US"/>
        </w:rPr>
        <w:t xml:space="preserve">poświadczenia za zgodność </w:t>
      </w:r>
      <w:r w:rsidR="00217100">
        <w:rPr>
          <w:rFonts w:asciiTheme="minorHAnsi" w:eastAsiaTheme="minorEastAsia" w:hAnsiTheme="minorHAnsi" w:cstheme="minorHAnsi"/>
          <w:lang w:eastAsia="en-US"/>
        </w:rPr>
        <w:t> </w:t>
      </w:r>
      <w:r w:rsidR="001E3F55" w:rsidRPr="00667446">
        <w:rPr>
          <w:rFonts w:asciiTheme="minorHAnsi" w:eastAsiaTheme="minorEastAsia" w:hAnsiTheme="minorHAnsi" w:cstheme="minorHAnsi"/>
          <w:lang w:eastAsia="en-US"/>
        </w:rPr>
        <w:t>oryginałem elektronicznej kopii</w:t>
      </w:r>
      <w:r w:rsidRPr="00667446">
        <w:rPr>
          <w:rFonts w:asciiTheme="minorHAnsi" w:eastAsiaTheme="minorEastAsia" w:hAnsiTheme="minorHAnsi" w:cstheme="minorHAnsi"/>
          <w:lang w:eastAsia="en-US"/>
        </w:rPr>
        <w:t xml:space="preserve"> </w:t>
      </w:r>
      <w:r w:rsidRPr="00667446">
        <w:rPr>
          <w:rFonts w:asciiTheme="minorHAnsi" w:eastAsiaTheme="minorEastAsia" w:hAnsiTheme="minorHAnsi" w:cstheme="minorHAnsi"/>
        </w:rPr>
        <w:t>pełnomocnictwa</w:t>
      </w:r>
      <w:r w:rsidR="001E3F55" w:rsidRPr="00667446">
        <w:rPr>
          <w:rFonts w:asciiTheme="minorHAnsi" w:eastAsiaTheme="minorEastAsia" w:hAnsiTheme="minorHAnsi" w:cstheme="minorHAnsi"/>
        </w:rPr>
        <w:t xml:space="preserve"> </w:t>
      </w:r>
      <w:r w:rsidR="001E3F55" w:rsidRPr="00667446">
        <w:rPr>
          <w:rFonts w:asciiTheme="minorHAnsi" w:eastAsiaTheme="minorEastAsia" w:hAnsiTheme="minorHAnsi" w:cstheme="minorHAnsi"/>
          <w:lang w:eastAsia="en-US"/>
        </w:rPr>
        <w:t xml:space="preserve">wymagany jest kwalifikowany </w:t>
      </w:r>
      <w:r w:rsidRPr="00667446">
        <w:rPr>
          <w:rFonts w:asciiTheme="minorHAnsi" w:eastAsiaTheme="minorEastAsia" w:hAnsiTheme="minorHAnsi" w:cstheme="minorHAnsi"/>
          <w:lang w:eastAsia="en-US"/>
        </w:rPr>
        <w:t>podpis</w:t>
      </w:r>
      <w:r w:rsidR="006F58B7" w:rsidRPr="00667446">
        <w:rPr>
          <w:rFonts w:asciiTheme="minorHAnsi" w:eastAsiaTheme="minorEastAsia" w:hAnsiTheme="minorHAnsi" w:cstheme="minorHAnsi"/>
          <w:lang w:eastAsia="en-US"/>
        </w:rPr>
        <w:t xml:space="preserve"> </w:t>
      </w:r>
      <w:r w:rsidR="001E3F55" w:rsidRPr="00667446">
        <w:rPr>
          <w:rFonts w:asciiTheme="minorHAnsi" w:eastAsiaTheme="minorEastAsia" w:hAnsiTheme="minorHAnsi" w:cstheme="minorHAnsi"/>
          <w:lang w:eastAsia="en-US"/>
        </w:rPr>
        <w:t>złożony</w:t>
      </w:r>
      <w:r w:rsidR="006F58B7" w:rsidRPr="00667446">
        <w:rPr>
          <w:rFonts w:asciiTheme="minorHAnsi" w:eastAsiaTheme="minorEastAsia" w:hAnsiTheme="minorHAnsi" w:cstheme="minorHAnsi"/>
          <w:lang w:eastAsia="en-US"/>
        </w:rPr>
        <w:t xml:space="preserve"> </w:t>
      </w:r>
      <w:r w:rsidR="001E3F55" w:rsidRPr="00667446">
        <w:rPr>
          <w:rFonts w:asciiTheme="minorHAnsi" w:eastAsiaTheme="minorHAnsi" w:hAnsiTheme="minorHAnsi" w:cstheme="minorHAnsi"/>
          <w:color w:val="000000"/>
          <w:lang w:eastAsia="en-US"/>
        </w:rPr>
        <w:t>przez</w:t>
      </w:r>
      <w:r w:rsidR="001E3F55" w:rsidRPr="00667446">
        <w:rPr>
          <w:rFonts w:asciiTheme="minorHAnsi" w:eastAsiaTheme="minorHAnsi" w:hAnsiTheme="minorHAnsi" w:cstheme="minorHAnsi"/>
          <w:color w:val="000000"/>
        </w:rPr>
        <w:t xml:space="preserve"> </w:t>
      </w:r>
      <w:r w:rsidRPr="00667446">
        <w:rPr>
          <w:rFonts w:asciiTheme="minorHAnsi" w:eastAsiaTheme="minorHAnsi" w:hAnsiTheme="minorHAnsi" w:cstheme="minorHAnsi"/>
          <w:color w:val="000000"/>
        </w:rPr>
        <w:t>notariusza.</w:t>
      </w:r>
    </w:p>
    <w:p w14:paraId="07EB19E2" w14:textId="7BCCDDF9" w:rsidR="005D09F8" w:rsidRPr="00667446" w:rsidRDefault="009B7536" w:rsidP="00667446">
      <w:pPr>
        <w:pStyle w:val="Akapitzlist"/>
        <w:numPr>
          <w:ilvl w:val="0"/>
          <w:numId w:val="49"/>
        </w:numPr>
        <w:suppressAutoHyphens w:val="0"/>
        <w:autoSpaceDE w:val="0"/>
        <w:autoSpaceDN w:val="0"/>
        <w:adjustRightInd w:val="0"/>
        <w:spacing w:line="276" w:lineRule="auto"/>
        <w:ind w:left="284" w:hanging="374"/>
        <w:rPr>
          <w:rFonts w:asciiTheme="minorHAnsi" w:hAnsiTheme="minorHAnsi" w:cstheme="minorHAnsi"/>
        </w:rPr>
      </w:pPr>
      <w:r w:rsidRPr="00667446">
        <w:rPr>
          <w:rFonts w:asciiTheme="minorHAnsi" w:hAnsiTheme="minorHAnsi" w:cstheme="minorHAnsi"/>
        </w:rPr>
        <w:t>Wykonawca składa podmiotowe środki dowodowe aktualne na dzień ich złożenia.</w:t>
      </w:r>
    </w:p>
    <w:p w14:paraId="153E02C9" w14:textId="7217304D" w:rsidR="00E632FE" w:rsidRPr="00667446" w:rsidRDefault="00E632FE" w:rsidP="00667446">
      <w:pPr>
        <w:pStyle w:val="Akapitzlist"/>
        <w:numPr>
          <w:ilvl w:val="0"/>
          <w:numId w:val="49"/>
        </w:numPr>
        <w:suppressAutoHyphens w:val="0"/>
        <w:autoSpaceDE w:val="0"/>
        <w:autoSpaceDN w:val="0"/>
        <w:adjustRightInd w:val="0"/>
        <w:spacing w:line="276" w:lineRule="auto"/>
        <w:ind w:left="284" w:hanging="374"/>
        <w:rPr>
          <w:rFonts w:asciiTheme="minorHAnsi" w:eastAsiaTheme="minorHAnsi" w:hAnsiTheme="minorHAnsi" w:cstheme="minorHAnsi"/>
          <w:color w:val="000000"/>
          <w:lang w:eastAsia="en-US"/>
        </w:rPr>
      </w:pPr>
      <w:r w:rsidRPr="00667446">
        <w:rPr>
          <w:rFonts w:asciiTheme="minorHAnsi" w:eastAsia="TimesNewRoman" w:hAnsiTheme="minorHAnsi" w:cstheme="minorHAnsi"/>
          <w:lang w:eastAsia="en-US"/>
        </w:rPr>
        <w:t>Dokumenty sporządzane w języku obcym musza być złożone wraz z tłumaczeniem na język polski.</w:t>
      </w:r>
    </w:p>
    <w:p w14:paraId="4C8A7358" w14:textId="4710FF97" w:rsidR="00B739DD" w:rsidRPr="00667446" w:rsidRDefault="00B739DD" w:rsidP="00667446">
      <w:pPr>
        <w:pStyle w:val="Nagwek1"/>
        <w:numPr>
          <w:ilvl w:val="0"/>
          <w:numId w:val="42"/>
        </w:numPr>
        <w:spacing w:after="0" w:line="276" w:lineRule="auto"/>
        <w:ind w:left="0" w:hanging="142"/>
        <w:rPr>
          <w:rFonts w:eastAsiaTheme="minorEastAsia" w:cstheme="minorHAnsi"/>
          <w:lang w:eastAsia="en-US"/>
        </w:rPr>
      </w:pPr>
      <w:r w:rsidRPr="00667446">
        <w:rPr>
          <w:rFonts w:eastAsiaTheme="minorEastAsia" w:cstheme="minorHAnsi"/>
        </w:rPr>
        <w:t>Sposób oraz termin składania ofert</w:t>
      </w:r>
    </w:p>
    <w:p w14:paraId="4F57F200" w14:textId="7A49E0BA" w:rsidR="00B739DD" w:rsidRPr="00667446" w:rsidRDefault="00B739DD" w:rsidP="00667446">
      <w:pPr>
        <w:pStyle w:val="Akapitzlist"/>
        <w:keepNext/>
        <w:numPr>
          <w:ilvl w:val="0"/>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lang w:eastAsia="en-US"/>
        </w:rPr>
        <w:t xml:space="preserve">Wykonawca składa </w:t>
      </w:r>
      <w:r w:rsidR="002745B8" w:rsidRPr="00667446">
        <w:rPr>
          <w:rFonts w:asciiTheme="minorHAnsi" w:eastAsiaTheme="minorHAnsi" w:hAnsiTheme="minorHAnsi" w:cstheme="minorHAnsi"/>
          <w:color w:val="000000"/>
        </w:rPr>
        <w:t>Ofertę</w:t>
      </w:r>
      <w:r w:rsidRPr="00667446">
        <w:rPr>
          <w:rFonts w:asciiTheme="minorHAnsi" w:eastAsiaTheme="minorHAnsi" w:hAnsiTheme="minorHAnsi" w:cstheme="minorHAnsi"/>
        </w:rPr>
        <w:t xml:space="preserve"> </w:t>
      </w:r>
      <w:r w:rsidR="00CD4308" w:rsidRPr="00667446">
        <w:rPr>
          <w:rFonts w:asciiTheme="minorHAnsi" w:eastAsiaTheme="minorHAnsi" w:hAnsiTheme="minorHAnsi" w:cstheme="minorHAnsi"/>
          <w:color w:val="000000"/>
        </w:rPr>
        <w:t xml:space="preserve">wraz z </w:t>
      </w:r>
      <w:r w:rsidR="00CD4308" w:rsidRPr="00667446">
        <w:rPr>
          <w:rFonts w:asciiTheme="minorHAnsi" w:eastAsiaTheme="minorHAnsi" w:hAnsiTheme="minorHAnsi" w:cstheme="minorHAnsi"/>
        </w:rPr>
        <w:t xml:space="preserve">wymaganymi dokumentami </w:t>
      </w:r>
      <w:r w:rsidR="00E8516B" w:rsidRPr="00667446">
        <w:rPr>
          <w:rFonts w:asciiTheme="minorHAnsi" w:eastAsiaTheme="minorHAnsi" w:hAnsiTheme="minorHAnsi" w:cstheme="minorHAnsi"/>
          <w:lang w:eastAsia="en-US"/>
        </w:rPr>
        <w:t xml:space="preserve">za pośrednictwem </w:t>
      </w:r>
      <w:r w:rsidR="007A66F6" w:rsidRPr="00667446">
        <w:rPr>
          <w:rFonts w:asciiTheme="minorHAnsi" w:eastAsiaTheme="minorHAnsi" w:hAnsiTheme="minorHAnsi" w:cstheme="minorHAnsi"/>
          <w:lang w:eastAsia="en-US"/>
        </w:rPr>
        <w:t>platform</w:t>
      </w:r>
      <w:r w:rsidR="00E8516B" w:rsidRPr="00667446">
        <w:rPr>
          <w:rFonts w:asciiTheme="minorHAnsi" w:eastAsiaTheme="minorHAnsi" w:hAnsiTheme="minorHAnsi" w:cstheme="minorHAnsi"/>
          <w:lang w:eastAsia="en-US"/>
        </w:rPr>
        <w:t xml:space="preserve">y </w:t>
      </w:r>
      <w:r w:rsidR="007A66F6" w:rsidRPr="00667446">
        <w:rPr>
          <w:rFonts w:asciiTheme="minorHAnsi" w:eastAsiaTheme="minorHAnsi" w:hAnsiTheme="minorHAnsi" w:cstheme="minorHAnsi"/>
          <w:lang w:eastAsia="en-US"/>
        </w:rPr>
        <w:t>zakupow</w:t>
      </w:r>
      <w:r w:rsidR="00E8516B" w:rsidRPr="00667446">
        <w:rPr>
          <w:rFonts w:asciiTheme="minorHAnsi" w:eastAsiaTheme="minorHAnsi" w:hAnsiTheme="minorHAnsi" w:cstheme="minorHAnsi"/>
          <w:lang w:eastAsia="en-US"/>
        </w:rPr>
        <w:t xml:space="preserve">ej </w:t>
      </w:r>
      <w:r w:rsidR="007A66F6" w:rsidRPr="00667446">
        <w:rPr>
          <w:rFonts w:asciiTheme="minorHAnsi" w:eastAsiaTheme="minorHAnsi" w:hAnsiTheme="minorHAnsi" w:cstheme="minorHAnsi"/>
          <w:lang w:eastAsia="en-US"/>
        </w:rPr>
        <w:t>pod adresem: https://</w:t>
      </w:r>
      <w:r w:rsidR="007A66F6" w:rsidRPr="00667446">
        <w:rPr>
          <w:rFonts w:asciiTheme="minorHAnsi" w:eastAsiaTheme="minorHAnsi" w:hAnsiTheme="minorHAnsi" w:cstheme="minorHAnsi"/>
        </w:rPr>
        <w:t>platformazakupowa.pl</w:t>
      </w:r>
      <w:r w:rsidR="007A66F6" w:rsidRPr="00667446">
        <w:rPr>
          <w:rFonts w:asciiTheme="minorHAnsi" w:eastAsiaTheme="minorHAnsi" w:hAnsiTheme="minorHAnsi" w:cstheme="minorHAnsi"/>
          <w:color w:val="000000"/>
          <w:lang w:eastAsia="en-US"/>
        </w:rPr>
        <w:t>/pn/pfron/proceedings</w:t>
      </w:r>
      <w:r w:rsidR="007A66F6" w:rsidRPr="00667446">
        <w:rPr>
          <w:rFonts w:asciiTheme="minorHAnsi" w:eastAsiaTheme="minorHAnsi" w:hAnsiTheme="minorHAnsi" w:cstheme="minorHAnsi"/>
          <w:color w:val="000000"/>
        </w:rPr>
        <w:t xml:space="preserve"> w myśl </w:t>
      </w:r>
      <w:r w:rsidR="001B60EC" w:rsidRPr="00667446">
        <w:rPr>
          <w:rFonts w:asciiTheme="minorHAnsi" w:eastAsiaTheme="minorHAnsi" w:hAnsiTheme="minorHAnsi" w:cstheme="minorHAnsi"/>
          <w:color w:val="000000"/>
          <w:lang w:eastAsia="en-US"/>
        </w:rPr>
        <w:t>u</w:t>
      </w:r>
      <w:r w:rsidR="007A66F6" w:rsidRPr="00667446">
        <w:rPr>
          <w:rFonts w:asciiTheme="minorHAnsi" w:eastAsiaTheme="minorHAnsi" w:hAnsiTheme="minorHAnsi" w:cstheme="minorHAnsi"/>
          <w:color w:val="000000"/>
          <w:lang w:eastAsia="en-US"/>
        </w:rPr>
        <w:t>stawy Pzp</w:t>
      </w:r>
      <w:r w:rsidR="007A66F6" w:rsidRPr="00667446">
        <w:rPr>
          <w:rFonts w:asciiTheme="minorHAnsi" w:eastAsiaTheme="minorHAnsi" w:hAnsiTheme="minorHAnsi" w:cstheme="minorHAnsi"/>
          <w:color w:val="000000"/>
        </w:rPr>
        <w:t xml:space="preserve"> na stronie internetowej prowadzonego postępowania</w:t>
      </w:r>
      <w:r w:rsidR="00E83F21" w:rsidRPr="00667446">
        <w:rPr>
          <w:rFonts w:asciiTheme="minorHAnsi" w:eastAsiaTheme="minorHAnsi" w:hAnsiTheme="minorHAnsi" w:cstheme="minorHAnsi"/>
          <w:color w:val="000000"/>
          <w:lang w:eastAsia="en-US"/>
        </w:rPr>
        <w:t xml:space="preserve">. </w:t>
      </w:r>
    </w:p>
    <w:p w14:paraId="7AB8FF4F" w14:textId="24DE94DD" w:rsidR="00B739DD" w:rsidRPr="00667446" w:rsidRDefault="002745B8" w:rsidP="00667446">
      <w:pPr>
        <w:pStyle w:val="Akapitzlist"/>
        <w:numPr>
          <w:ilvl w:val="0"/>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67446">
        <w:rPr>
          <w:rFonts w:asciiTheme="minorHAnsi" w:eastAsiaTheme="minorHAnsi" w:hAnsiTheme="minorHAnsi" w:cstheme="minorHAnsi"/>
          <w:color w:val="000000"/>
          <w:lang w:eastAsia="en-US"/>
        </w:rPr>
        <w:t>Ofertę</w:t>
      </w:r>
      <w:r w:rsidR="00B739DD" w:rsidRPr="00667446">
        <w:rPr>
          <w:rFonts w:asciiTheme="minorHAnsi" w:eastAsiaTheme="minorHAnsi" w:hAnsiTheme="minorHAnsi" w:cstheme="minorHAnsi"/>
          <w:color w:val="000000"/>
          <w:lang w:eastAsia="en-US"/>
        </w:rPr>
        <w:t xml:space="preserve"> wraz z wymaganymi załącznikami należy złożyć w terminie </w:t>
      </w:r>
      <w:r w:rsidR="00B739DD" w:rsidRPr="00E6401E">
        <w:rPr>
          <w:rFonts w:asciiTheme="minorHAnsi" w:eastAsiaTheme="minorHAnsi" w:hAnsiTheme="minorHAnsi" w:cstheme="minorHAnsi"/>
          <w:b/>
          <w:bCs/>
          <w:color w:val="000000"/>
          <w:lang w:eastAsia="en-US"/>
        </w:rPr>
        <w:t>do dnia</w:t>
      </w:r>
      <w:r w:rsidR="00B739DD" w:rsidRPr="00667446">
        <w:rPr>
          <w:rFonts w:asciiTheme="minorHAnsi" w:eastAsiaTheme="minorHAnsi" w:hAnsiTheme="minorHAnsi" w:cstheme="minorHAnsi"/>
          <w:color w:val="000000"/>
          <w:lang w:eastAsia="en-US"/>
        </w:rPr>
        <w:t xml:space="preserve"> </w:t>
      </w:r>
      <w:r w:rsidR="00E6401E" w:rsidRPr="00E6401E">
        <w:rPr>
          <w:rFonts w:asciiTheme="minorHAnsi" w:eastAsiaTheme="minorHAnsi" w:hAnsiTheme="minorHAnsi" w:cstheme="minorHAnsi"/>
          <w:b/>
          <w:bCs/>
          <w:color w:val="000000"/>
          <w:lang w:eastAsia="en-US"/>
        </w:rPr>
        <w:t>15.11</w:t>
      </w:r>
      <w:r w:rsidR="00E92080" w:rsidRPr="00E6401E">
        <w:rPr>
          <w:rFonts w:asciiTheme="minorHAnsi" w:eastAsiaTheme="minorHAnsi" w:hAnsiTheme="minorHAnsi" w:cstheme="minorHAnsi"/>
          <w:b/>
          <w:bCs/>
          <w:color w:val="000000"/>
          <w:lang w:eastAsia="en-US"/>
        </w:rPr>
        <w:t>.</w:t>
      </w:r>
      <w:r w:rsidR="007B38DB" w:rsidRPr="00E6401E">
        <w:rPr>
          <w:rFonts w:asciiTheme="minorHAnsi" w:eastAsiaTheme="minorHAnsi" w:hAnsiTheme="minorHAnsi" w:cstheme="minorHAnsi"/>
          <w:b/>
          <w:bCs/>
          <w:color w:val="000000"/>
          <w:lang w:eastAsia="en-US"/>
        </w:rPr>
        <w:t xml:space="preserve">2021 r., </w:t>
      </w:r>
      <w:r w:rsidR="00B739DD" w:rsidRPr="00E6401E">
        <w:rPr>
          <w:rFonts w:asciiTheme="minorHAnsi" w:eastAsiaTheme="minorHAnsi" w:hAnsiTheme="minorHAnsi" w:cstheme="minorHAnsi"/>
          <w:b/>
          <w:bCs/>
          <w:color w:val="000000"/>
          <w:lang w:eastAsia="en-US"/>
        </w:rPr>
        <w:t>do</w:t>
      </w:r>
      <w:r w:rsidR="00E6401E">
        <w:rPr>
          <w:rFonts w:asciiTheme="minorHAnsi" w:eastAsiaTheme="minorHAnsi" w:hAnsiTheme="minorHAnsi" w:cstheme="minorHAnsi"/>
          <w:b/>
          <w:bCs/>
          <w:color w:val="000000"/>
          <w:lang w:eastAsia="en-US"/>
        </w:rPr>
        <w:t> </w:t>
      </w:r>
      <w:r w:rsidR="00B739DD" w:rsidRPr="00E6401E">
        <w:rPr>
          <w:rFonts w:asciiTheme="minorHAnsi" w:eastAsiaTheme="minorHAnsi" w:hAnsiTheme="minorHAnsi" w:cstheme="minorHAnsi"/>
          <w:b/>
          <w:bCs/>
          <w:color w:val="000000"/>
          <w:lang w:eastAsia="en-US"/>
        </w:rPr>
        <w:t>godz.</w:t>
      </w:r>
      <w:r w:rsidR="00E6401E">
        <w:rPr>
          <w:rFonts w:asciiTheme="minorHAnsi" w:eastAsiaTheme="minorHAnsi" w:hAnsiTheme="minorHAnsi" w:cstheme="minorHAnsi"/>
          <w:b/>
          <w:bCs/>
          <w:color w:val="000000"/>
          <w:lang w:eastAsia="en-US"/>
        </w:rPr>
        <w:t> </w:t>
      </w:r>
      <w:r w:rsidR="002A3C54" w:rsidRPr="00E6401E">
        <w:rPr>
          <w:rFonts w:asciiTheme="minorHAnsi" w:eastAsiaTheme="minorHAnsi" w:hAnsiTheme="minorHAnsi" w:cstheme="minorHAnsi"/>
          <w:b/>
          <w:bCs/>
          <w:color w:val="000000"/>
          <w:lang w:eastAsia="en-US"/>
        </w:rPr>
        <w:t>1</w:t>
      </w:r>
      <w:r w:rsidR="005E695B" w:rsidRPr="00E6401E">
        <w:rPr>
          <w:rFonts w:asciiTheme="minorHAnsi" w:eastAsiaTheme="minorHAnsi" w:hAnsiTheme="minorHAnsi" w:cstheme="minorHAnsi"/>
          <w:b/>
          <w:bCs/>
          <w:color w:val="000000"/>
          <w:lang w:eastAsia="en-US"/>
        </w:rPr>
        <w:t>1</w:t>
      </w:r>
      <w:r w:rsidR="002A3C54" w:rsidRPr="00E6401E">
        <w:rPr>
          <w:rFonts w:asciiTheme="minorHAnsi" w:eastAsiaTheme="minorHAnsi" w:hAnsiTheme="minorHAnsi" w:cstheme="minorHAnsi"/>
          <w:b/>
          <w:bCs/>
          <w:color w:val="000000"/>
          <w:lang w:eastAsia="en-US"/>
        </w:rPr>
        <w:t>:00</w:t>
      </w:r>
      <w:r w:rsidR="00B739DD" w:rsidRPr="00E6401E">
        <w:rPr>
          <w:rFonts w:asciiTheme="minorHAnsi" w:eastAsiaTheme="minorHAnsi" w:hAnsiTheme="minorHAnsi" w:cstheme="minorHAnsi"/>
          <w:b/>
          <w:bCs/>
          <w:color w:val="000000"/>
          <w:lang w:eastAsia="en-US"/>
        </w:rPr>
        <w:t>.</w:t>
      </w:r>
      <w:r w:rsidR="00B739DD" w:rsidRPr="00667446">
        <w:rPr>
          <w:rFonts w:asciiTheme="minorHAnsi" w:eastAsiaTheme="minorHAnsi" w:hAnsiTheme="minorHAnsi" w:cstheme="minorHAnsi"/>
          <w:color w:val="000000"/>
          <w:lang w:eastAsia="en-US"/>
        </w:rPr>
        <w:t xml:space="preserve"> </w:t>
      </w:r>
    </w:p>
    <w:p w14:paraId="483CD845" w14:textId="5E42900D" w:rsidR="00F46DAE" w:rsidRPr="00667446" w:rsidRDefault="00E8516B" w:rsidP="00667446">
      <w:pPr>
        <w:numPr>
          <w:ilvl w:val="0"/>
          <w:numId w:val="50"/>
        </w:numPr>
        <w:suppressAutoHyphens w:val="0"/>
        <w:spacing w:line="276" w:lineRule="auto"/>
        <w:ind w:left="284" w:right="60" w:hanging="284"/>
        <w:rPr>
          <w:rFonts w:asciiTheme="minorHAnsi" w:eastAsia="Calibri" w:hAnsiTheme="minorHAnsi" w:cstheme="minorHAnsi"/>
          <w:color w:val="000000"/>
          <w:lang w:eastAsia="pl-PL"/>
        </w:rPr>
      </w:pPr>
      <w:r w:rsidRPr="00667446">
        <w:rPr>
          <w:rFonts w:asciiTheme="minorHAnsi" w:hAnsiTheme="minorHAnsi" w:cstheme="minorHAnsi"/>
        </w:rPr>
        <w:t>Wyk</w:t>
      </w:r>
      <w:r w:rsidRPr="00667446">
        <w:rPr>
          <w:rFonts w:asciiTheme="minorHAnsi" w:eastAsiaTheme="minorHAnsi" w:hAnsiTheme="minorHAnsi" w:cstheme="minorHAnsi"/>
        </w:rPr>
        <w:t xml:space="preserve">onawca może złożyć tylko jedną </w:t>
      </w:r>
      <w:r w:rsidR="009B7536" w:rsidRPr="00667446">
        <w:rPr>
          <w:rFonts w:asciiTheme="minorHAnsi" w:hAnsiTheme="minorHAnsi" w:cstheme="minorHAnsi"/>
        </w:rPr>
        <w:t xml:space="preserve">Ofertę.  </w:t>
      </w:r>
    </w:p>
    <w:p w14:paraId="194DDF02" w14:textId="2C7CBD67" w:rsidR="002D516C" w:rsidRPr="00667446" w:rsidRDefault="002D516C" w:rsidP="00667446">
      <w:pPr>
        <w:pStyle w:val="Akapitzlist"/>
        <w:numPr>
          <w:ilvl w:val="0"/>
          <w:numId w:val="50"/>
        </w:numPr>
        <w:suppressAutoHyphens w:val="0"/>
        <w:autoSpaceDE w:val="0"/>
        <w:autoSpaceDN w:val="0"/>
        <w:adjustRightInd w:val="0"/>
        <w:spacing w:line="276" w:lineRule="auto"/>
        <w:ind w:left="284" w:hanging="284"/>
        <w:rPr>
          <w:rFonts w:asciiTheme="minorHAnsi" w:eastAsiaTheme="minorEastAsia" w:hAnsiTheme="minorHAnsi" w:cstheme="minorBidi"/>
          <w:color w:val="000000"/>
        </w:rPr>
      </w:pPr>
      <w:r w:rsidRPr="2939EA4D">
        <w:rPr>
          <w:rFonts w:asciiTheme="minorHAnsi" w:eastAsiaTheme="minorEastAsia" w:hAnsiTheme="minorHAnsi" w:cstheme="minorBidi"/>
          <w:color w:val="000000" w:themeColor="text1"/>
        </w:rPr>
        <w:t xml:space="preserve">W procesie składania </w:t>
      </w:r>
      <w:r w:rsidR="00756D4F" w:rsidRPr="2939EA4D">
        <w:rPr>
          <w:rFonts w:asciiTheme="minorHAnsi" w:hAnsiTheme="minorHAnsi" w:cstheme="minorBidi"/>
        </w:rPr>
        <w:t>Oferty</w:t>
      </w:r>
      <w:r w:rsidRPr="2939EA4D">
        <w:rPr>
          <w:rFonts w:asciiTheme="minorHAnsi" w:eastAsiaTheme="minorEastAsia" w:hAnsiTheme="minorHAnsi" w:cstheme="minorBidi"/>
          <w:color w:val="000000" w:themeColor="text1"/>
        </w:rPr>
        <w:t xml:space="preserve"> za pośrednictwem platformazakupowa.pl, Wykonawca powinien złożyć podpis bezpośrednio na dokumentach przesłanych za pośrednictwem platformazakupowa.pl. </w:t>
      </w:r>
      <w:r w:rsidR="00756D4F" w:rsidRPr="2939EA4D">
        <w:rPr>
          <w:rFonts w:asciiTheme="minorHAnsi" w:hAnsiTheme="minorHAnsi" w:cstheme="minorBidi"/>
        </w:rPr>
        <w:t>Zaleca się</w:t>
      </w:r>
      <w:r w:rsidRPr="2939EA4D">
        <w:rPr>
          <w:rFonts w:asciiTheme="minorHAnsi" w:eastAsiaTheme="minorEastAsia" w:hAnsiTheme="minorHAnsi" w:cstheme="minorBidi"/>
          <w:color w:val="000000" w:themeColor="text1"/>
        </w:rPr>
        <w:t xml:space="preserve"> </w:t>
      </w:r>
      <w:r w:rsidRPr="2939EA4D">
        <w:rPr>
          <w:rFonts w:asciiTheme="minorHAnsi" w:eastAsiaTheme="minorEastAsia" w:hAnsiTheme="minorHAnsi" w:cstheme="minorBidi"/>
          <w:color w:val="000000" w:themeColor="text1"/>
        </w:rPr>
        <w:lastRenderedPageBreak/>
        <w:t>stosowanie podpisu na każdym załączonym pliku osobno, w szczególności wskazanych w art. 63 ust</w:t>
      </w:r>
      <w:r w:rsidR="00FF7EC9">
        <w:rPr>
          <w:rFonts w:asciiTheme="minorHAnsi" w:eastAsiaTheme="minorEastAsia" w:hAnsiTheme="minorHAnsi" w:cstheme="minorBidi"/>
          <w:color w:val="000000" w:themeColor="text1"/>
        </w:rPr>
        <w:t>.</w:t>
      </w:r>
      <w:r w:rsidRPr="2939EA4D">
        <w:rPr>
          <w:rFonts w:asciiTheme="minorHAnsi" w:eastAsiaTheme="minorEastAsia" w:hAnsiTheme="minorHAnsi" w:cstheme="minorBidi"/>
          <w:color w:val="000000" w:themeColor="text1"/>
        </w:rPr>
        <w:t xml:space="preserve"> 1 Pzp, gdzie zaznaczono, iż </w:t>
      </w:r>
      <w:r w:rsidR="00756D4F" w:rsidRPr="2939EA4D">
        <w:rPr>
          <w:rFonts w:asciiTheme="minorHAnsi" w:hAnsiTheme="minorHAnsi" w:cstheme="minorBidi"/>
        </w:rPr>
        <w:t>Oferty, wnioski o dopuszczenie do udziału w postępowaniu oraz oświadczenie, o którym mowa w art. 125 ust.</w:t>
      </w:r>
      <w:r w:rsidR="10EAA313" w:rsidRPr="2939EA4D">
        <w:rPr>
          <w:rFonts w:asciiTheme="minorHAnsi" w:hAnsiTheme="minorHAnsi" w:cstheme="minorBidi"/>
        </w:rPr>
        <w:t xml:space="preserve"> </w:t>
      </w:r>
      <w:r w:rsidR="00756D4F" w:rsidRPr="2939EA4D">
        <w:rPr>
          <w:rFonts w:asciiTheme="minorHAnsi" w:hAnsiTheme="minorHAnsi" w:cstheme="minorBidi"/>
        </w:rPr>
        <w:t>1</w:t>
      </w:r>
      <w:r w:rsidRPr="2939EA4D">
        <w:rPr>
          <w:rFonts w:asciiTheme="minorHAnsi" w:eastAsiaTheme="minorEastAsia" w:hAnsiTheme="minorHAnsi" w:cstheme="minorBidi"/>
          <w:color w:val="000000" w:themeColor="text1"/>
        </w:rPr>
        <w:t xml:space="preserve"> </w:t>
      </w:r>
      <w:r w:rsidR="1AA4D872" w:rsidRPr="2939EA4D">
        <w:rPr>
          <w:rFonts w:asciiTheme="minorHAnsi" w:eastAsiaTheme="minorEastAsia" w:hAnsiTheme="minorHAnsi" w:cstheme="minorBidi"/>
          <w:color w:val="000000" w:themeColor="text1"/>
        </w:rPr>
        <w:t>Pzp</w:t>
      </w:r>
      <w:r w:rsidRPr="2939EA4D">
        <w:rPr>
          <w:rFonts w:asciiTheme="minorHAnsi" w:eastAsiaTheme="minorEastAsia" w:hAnsiTheme="minorHAnsi" w:cstheme="minorBidi"/>
          <w:color w:val="000000" w:themeColor="text1"/>
        </w:rPr>
        <w:t xml:space="preserve"> </w:t>
      </w:r>
      <w:r w:rsidR="0004031E" w:rsidRPr="2939EA4D">
        <w:rPr>
          <w:rFonts w:asciiTheme="minorHAnsi" w:eastAsiaTheme="minorEastAsia" w:hAnsiTheme="minorHAnsi" w:cstheme="minorBidi"/>
          <w:color w:val="000000" w:themeColor="text1"/>
        </w:rPr>
        <w:t>składa</w:t>
      </w:r>
      <w:r w:rsidRPr="2939EA4D">
        <w:rPr>
          <w:rFonts w:asciiTheme="minorHAnsi" w:eastAsiaTheme="minorEastAsia" w:hAnsiTheme="minorHAnsi" w:cstheme="minorBidi"/>
          <w:color w:val="000000" w:themeColor="text1"/>
        </w:rPr>
        <w:t xml:space="preserve"> się, pod rygorem nieważności, w formie elektronicznej.</w:t>
      </w:r>
    </w:p>
    <w:p w14:paraId="4FD23458" w14:textId="00567436" w:rsidR="00B739DD" w:rsidRPr="00667446" w:rsidRDefault="00756D4F" w:rsidP="00667446">
      <w:pPr>
        <w:pStyle w:val="Akapitzlist"/>
        <w:numPr>
          <w:ilvl w:val="0"/>
          <w:numId w:val="50"/>
        </w:numPr>
        <w:suppressAutoHyphens w:val="0"/>
        <w:autoSpaceDE w:val="0"/>
        <w:autoSpaceDN w:val="0"/>
        <w:adjustRightInd w:val="0"/>
        <w:spacing w:line="276" w:lineRule="auto"/>
        <w:ind w:left="284" w:hanging="284"/>
        <w:rPr>
          <w:rFonts w:asciiTheme="minorHAnsi" w:eastAsiaTheme="minorEastAsia" w:hAnsiTheme="minorHAnsi" w:cstheme="minorBidi"/>
          <w:color w:val="000000"/>
        </w:rPr>
      </w:pPr>
      <w:r w:rsidRPr="2939EA4D">
        <w:rPr>
          <w:rFonts w:asciiTheme="minorHAnsi" w:hAnsiTheme="minorHAnsi" w:cstheme="minorBidi"/>
        </w:rPr>
        <w:t>Oferta złożona</w:t>
      </w:r>
      <w:r w:rsidR="00B739DD" w:rsidRPr="2939EA4D">
        <w:rPr>
          <w:rFonts w:asciiTheme="minorHAnsi" w:eastAsiaTheme="minorEastAsia" w:hAnsiTheme="minorHAnsi" w:cstheme="minorBidi"/>
          <w:color w:val="000000" w:themeColor="text1"/>
        </w:rPr>
        <w:t xml:space="preserve"> po terminie </w:t>
      </w:r>
      <w:r w:rsidRPr="2939EA4D">
        <w:rPr>
          <w:rFonts w:asciiTheme="minorHAnsi" w:hAnsiTheme="minorHAnsi" w:cstheme="minorBidi"/>
        </w:rPr>
        <w:t>zostanie odrzucona na podstawie art.</w:t>
      </w:r>
      <w:r w:rsidR="0004031E" w:rsidRPr="2939EA4D">
        <w:rPr>
          <w:rFonts w:asciiTheme="minorHAnsi" w:hAnsiTheme="minorHAnsi" w:cstheme="minorBidi"/>
        </w:rPr>
        <w:t xml:space="preserve"> 226 ust</w:t>
      </w:r>
      <w:r w:rsidR="6425D69A" w:rsidRPr="2939EA4D">
        <w:rPr>
          <w:rFonts w:asciiTheme="minorHAnsi" w:hAnsiTheme="minorHAnsi" w:cstheme="minorBidi"/>
        </w:rPr>
        <w:t>.</w:t>
      </w:r>
      <w:r w:rsidR="0004031E" w:rsidRPr="2939EA4D">
        <w:rPr>
          <w:rFonts w:asciiTheme="minorHAnsi" w:hAnsiTheme="minorHAnsi" w:cstheme="minorBidi"/>
        </w:rPr>
        <w:t xml:space="preserve"> 1 pkt 1 </w:t>
      </w:r>
      <w:r w:rsidR="055A7E7D" w:rsidRPr="2939EA4D">
        <w:rPr>
          <w:rFonts w:asciiTheme="minorHAnsi" w:hAnsiTheme="minorHAnsi" w:cstheme="minorBidi"/>
        </w:rPr>
        <w:t>u</w:t>
      </w:r>
      <w:r w:rsidR="0004031E" w:rsidRPr="2939EA4D">
        <w:rPr>
          <w:rFonts w:asciiTheme="minorHAnsi" w:hAnsiTheme="minorHAnsi" w:cstheme="minorBidi"/>
        </w:rPr>
        <w:t>stawy</w:t>
      </w:r>
      <w:r w:rsidR="62F5F531" w:rsidRPr="2939EA4D">
        <w:rPr>
          <w:rFonts w:asciiTheme="minorHAnsi" w:hAnsiTheme="minorHAnsi" w:cstheme="minorBidi"/>
        </w:rPr>
        <w:t xml:space="preserve"> Pzp</w:t>
      </w:r>
      <w:r w:rsidR="00B739DD" w:rsidRPr="2939EA4D">
        <w:rPr>
          <w:rFonts w:asciiTheme="minorHAnsi" w:eastAsiaTheme="minorEastAsia" w:hAnsiTheme="minorHAnsi" w:cstheme="minorBidi"/>
          <w:color w:val="000000" w:themeColor="text1"/>
        </w:rPr>
        <w:t xml:space="preserve">. </w:t>
      </w:r>
    </w:p>
    <w:p w14:paraId="5E1F355E" w14:textId="240EC64E" w:rsidR="007B38DB" w:rsidRPr="00667446" w:rsidRDefault="007B38DB" w:rsidP="00667446">
      <w:pPr>
        <w:pStyle w:val="Akapitzlist"/>
        <w:numPr>
          <w:ilvl w:val="0"/>
          <w:numId w:val="50"/>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667446">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hyperlink r:id="rId13" w:history="1">
        <w:r w:rsidRPr="00667446">
          <w:rPr>
            <w:rStyle w:val="Hipercze"/>
            <w:rFonts w:asciiTheme="minorHAnsi" w:eastAsiaTheme="minorHAnsi" w:hAnsiTheme="minorHAnsi" w:cstheme="minorHAnsi"/>
            <w:lang w:eastAsia="en-US"/>
          </w:rPr>
          <w:t>https://platformazakupowa.pl/strona/45-instrukcje</w:t>
        </w:r>
      </w:hyperlink>
    </w:p>
    <w:p w14:paraId="51CFF7E4" w14:textId="77C73E09" w:rsidR="00B739DD" w:rsidRPr="00667446" w:rsidRDefault="00B739DD" w:rsidP="00667446">
      <w:pPr>
        <w:pStyle w:val="Akapitzlist"/>
        <w:numPr>
          <w:ilvl w:val="0"/>
          <w:numId w:val="50"/>
        </w:numPr>
        <w:suppressAutoHyphens w:val="0"/>
        <w:autoSpaceDE w:val="0"/>
        <w:autoSpaceDN w:val="0"/>
        <w:adjustRightInd w:val="0"/>
        <w:spacing w:line="276" w:lineRule="auto"/>
        <w:ind w:left="284"/>
        <w:rPr>
          <w:rFonts w:asciiTheme="minorHAnsi" w:eastAsiaTheme="minorEastAsia" w:hAnsiTheme="minorHAnsi" w:cstheme="minorBidi"/>
          <w:color w:val="000000"/>
        </w:rPr>
      </w:pPr>
      <w:r w:rsidRPr="2939EA4D">
        <w:rPr>
          <w:rFonts w:asciiTheme="minorHAnsi" w:eastAsiaTheme="minorEastAsia" w:hAnsiTheme="minorHAnsi" w:cstheme="minorBidi"/>
          <w:color w:val="000000" w:themeColor="text1"/>
        </w:rPr>
        <w:t xml:space="preserve">Wykonawca przed upływem terminu </w:t>
      </w:r>
      <w:r w:rsidRPr="2939EA4D">
        <w:rPr>
          <w:rFonts w:asciiTheme="minorHAnsi" w:eastAsiaTheme="minorEastAsia" w:hAnsiTheme="minorHAnsi" w:cstheme="minorBidi"/>
          <w:color w:val="000000" w:themeColor="text1"/>
          <w:lang w:eastAsia="en-US"/>
        </w:rPr>
        <w:t xml:space="preserve">do </w:t>
      </w:r>
      <w:r w:rsidRPr="2939EA4D">
        <w:rPr>
          <w:rFonts w:asciiTheme="minorHAnsi" w:eastAsiaTheme="minorEastAsia" w:hAnsiTheme="minorHAnsi" w:cstheme="minorBidi"/>
          <w:color w:val="000000" w:themeColor="text1"/>
        </w:rPr>
        <w:t xml:space="preserve">składania </w:t>
      </w:r>
      <w:r w:rsidR="00756D4F" w:rsidRPr="2939EA4D">
        <w:rPr>
          <w:rFonts w:asciiTheme="minorHAnsi" w:hAnsiTheme="minorHAnsi" w:cstheme="minorBidi"/>
        </w:rPr>
        <w:t>Ofert</w:t>
      </w:r>
      <w:r w:rsidRPr="2939EA4D">
        <w:rPr>
          <w:rFonts w:asciiTheme="minorHAnsi" w:eastAsiaTheme="minorEastAsia" w:hAnsiTheme="minorHAnsi" w:cstheme="minorBidi"/>
          <w:color w:val="000000" w:themeColor="text1"/>
        </w:rPr>
        <w:t xml:space="preserve"> może </w:t>
      </w:r>
      <w:r w:rsidR="00756D4F" w:rsidRPr="2939EA4D">
        <w:rPr>
          <w:rFonts w:asciiTheme="minorHAnsi" w:hAnsiTheme="minorHAnsi" w:cstheme="minorBidi"/>
        </w:rPr>
        <w:t xml:space="preserve">zmienić lub </w:t>
      </w:r>
      <w:r w:rsidRPr="2939EA4D">
        <w:rPr>
          <w:rFonts w:asciiTheme="minorHAnsi" w:eastAsiaTheme="minorEastAsia" w:hAnsiTheme="minorHAnsi" w:cstheme="minorBidi"/>
          <w:color w:val="000000" w:themeColor="text1"/>
        </w:rPr>
        <w:t xml:space="preserve">wycofać </w:t>
      </w:r>
      <w:r w:rsidR="002745B8" w:rsidRPr="2939EA4D">
        <w:rPr>
          <w:rFonts w:asciiTheme="minorHAnsi" w:eastAsiaTheme="minorEastAsia" w:hAnsiTheme="minorHAnsi" w:cstheme="minorBidi"/>
          <w:color w:val="000000" w:themeColor="text1"/>
        </w:rPr>
        <w:t>Ofertę</w:t>
      </w:r>
      <w:r w:rsidR="00E83F21" w:rsidRPr="2939EA4D">
        <w:rPr>
          <w:rFonts w:asciiTheme="minorHAnsi" w:eastAsiaTheme="minorEastAsia" w:hAnsiTheme="minorHAnsi" w:cstheme="minorBidi"/>
          <w:color w:val="000000" w:themeColor="text1"/>
          <w:lang w:eastAsia="en-US"/>
        </w:rPr>
        <w:t xml:space="preserve">. </w:t>
      </w:r>
      <w:r w:rsidRPr="2939EA4D">
        <w:rPr>
          <w:rFonts w:asciiTheme="minorHAnsi" w:eastAsiaTheme="minorEastAsia" w:hAnsiTheme="minorHAnsi" w:cstheme="minorBidi"/>
          <w:color w:val="000000" w:themeColor="text1"/>
          <w:lang w:eastAsia="en-US"/>
        </w:rPr>
        <w:t>Sposób</w:t>
      </w:r>
      <w:r w:rsidRPr="2939EA4D">
        <w:rPr>
          <w:rFonts w:asciiTheme="minorHAnsi" w:eastAsiaTheme="minorEastAsia" w:hAnsiTheme="minorHAnsi" w:cstheme="minorBidi"/>
          <w:color w:val="000000" w:themeColor="text1"/>
        </w:rPr>
        <w:t xml:space="preserve"> wycofania </w:t>
      </w:r>
      <w:r w:rsidR="00756D4F" w:rsidRPr="2939EA4D">
        <w:rPr>
          <w:rFonts w:asciiTheme="minorHAnsi" w:hAnsiTheme="minorHAnsi" w:cstheme="minorBidi"/>
        </w:rPr>
        <w:t xml:space="preserve">lub zmiany </w:t>
      </w:r>
      <w:r w:rsidR="00F801C7" w:rsidRPr="2939EA4D">
        <w:rPr>
          <w:rFonts w:asciiTheme="minorHAnsi" w:eastAsiaTheme="minorEastAsia" w:hAnsiTheme="minorHAnsi" w:cstheme="minorBidi"/>
          <w:color w:val="000000" w:themeColor="text1"/>
        </w:rPr>
        <w:t>Oferty</w:t>
      </w:r>
      <w:r w:rsidRPr="2939EA4D">
        <w:rPr>
          <w:rFonts w:asciiTheme="minorHAnsi" w:eastAsiaTheme="minorEastAsia" w:hAnsiTheme="minorHAnsi" w:cstheme="minorBidi"/>
          <w:color w:val="000000" w:themeColor="text1"/>
        </w:rPr>
        <w:t xml:space="preserve"> </w:t>
      </w:r>
      <w:r w:rsidRPr="2939EA4D">
        <w:rPr>
          <w:rFonts w:asciiTheme="minorHAnsi" w:eastAsiaTheme="minorEastAsia" w:hAnsiTheme="minorHAnsi" w:cstheme="minorBidi"/>
          <w:color w:val="000000" w:themeColor="text1"/>
          <w:lang w:eastAsia="en-US"/>
        </w:rPr>
        <w:t xml:space="preserve">został opisany w Instrukcji </w:t>
      </w:r>
      <w:r w:rsidR="00494484" w:rsidRPr="2939EA4D">
        <w:rPr>
          <w:rFonts w:asciiTheme="minorHAnsi" w:eastAsiaTheme="minorEastAsia" w:hAnsiTheme="minorHAnsi" w:cstheme="minorBidi"/>
          <w:color w:val="000000" w:themeColor="text1"/>
          <w:lang w:eastAsia="en-US"/>
        </w:rPr>
        <w:t>dla Wykonawców</w:t>
      </w:r>
      <w:r w:rsidR="00E83F21" w:rsidRPr="2939EA4D">
        <w:rPr>
          <w:rFonts w:asciiTheme="minorHAnsi" w:eastAsiaTheme="minorEastAsia" w:hAnsiTheme="minorHAnsi" w:cstheme="minorBidi"/>
          <w:color w:val="000000" w:themeColor="text1"/>
        </w:rPr>
        <w:t>.</w:t>
      </w:r>
    </w:p>
    <w:p w14:paraId="3704E8E8" w14:textId="14A63B7A" w:rsidR="00B739DD" w:rsidRPr="00667446" w:rsidRDefault="00B739DD" w:rsidP="00667446">
      <w:pPr>
        <w:pStyle w:val="Akapitzlist"/>
        <w:numPr>
          <w:ilvl w:val="0"/>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Wykonawca po up</w:t>
      </w:r>
      <w:r w:rsidRPr="00667446">
        <w:rPr>
          <w:rFonts w:asciiTheme="minorHAnsi" w:eastAsiaTheme="minorHAnsi" w:hAnsiTheme="minorHAnsi" w:cstheme="minorHAnsi"/>
        </w:rPr>
        <w:t xml:space="preserve">ływie terminu składania </w:t>
      </w:r>
      <w:r w:rsidR="00756D4F" w:rsidRPr="00667446">
        <w:rPr>
          <w:rFonts w:asciiTheme="minorHAnsi" w:hAnsiTheme="minorHAnsi" w:cstheme="minorHAnsi"/>
        </w:rPr>
        <w:t>O</w:t>
      </w:r>
      <w:r w:rsidR="009B7536" w:rsidRPr="00667446">
        <w:rPr>
          <w:rFonts w:asciiTheme="minorHAnsi" w:hAnsiTheme="minorHAnsi" w:cstheme="minorHAnsi"/>
        </w:rPr>
        <w:t>fert</w:t>
      </w:r>
      <w:r w:rsidRPr="00667446">
        <w:rPr>
          <w:rFonts w:asciiTheme="minorHAnsi" w:eastAsiaTheme="minorHAnsi" w:hAnsiTheme="minorHAnsi" w:cstheme="minorHAnsi"/>
        </w:rPr>
        <w:t xml:space="preserve"> nie może wycofać złożonej </w:t>
      </w:r>
      <w:r w:rsidR="00F801C7" w:rsidRPr="00667446">
        <w:rPr>
          <w:rFonts w:asciiTheme="minorHAnsi" w:eastAsiaTheme="minorHAnsi" w:hAnsiTheme="minorHAnsi" w:cstheme="minorHAnsi"/>
        </w:rPr>
        <w:t>Oferty</w:t>
      </w:r>
      <w:r w:rsidRPr="00667446">
        <w:rPr>
          <w:rFonts w:asciiTheme="minorHAnsi" w:eastAsiaTheme="minorHAnsi" w:hAnsiTheme="minorHAnsi" w:cstheme="minorHAnsi"/>
        </w:rPr>
        <w:t xml:space="preserve">. </w:t>
      </w:r>
    </w:p>
    <w:p w14:paraId="730B98B0" w14:textId="48446600" w:rsidR="00D82B4E" w:rsidRPr="00667446" w:rsidRDefault="00D82B4E" w:rsidP="00667446">
      <w:pPr>
        <w:pStyle w:val="Nagwek1"/>
        <w:numPr>
          <w:ilvl w:val="0"/>
          <w:numId w:val="42"/>
        </w:numPr>
        <w:spacing w:after="0" w:line="276" w:lineRule="auto"/>
        <w:ind w:left="0" w:hanging="142"/>
        <w:rPr>
          <w:rFonts w:eastAsiaTheme="minorEastAsia" w:cstheme="minorHAnsi"/>
          <w:lang w:eastAsia="en-US"/>
        </w:rPr>
      </w:pPr>
      <w:r w:rsidRPr="00667446">
        <w:rPr>
          <w:rFonts w:eastAsiaTheme="minorEastAsia" w:cstheme="minorHAnsi"/>
        </w:rPr>
        <w:t>Termin otwarcia ofert</w:t>
      </w:r>
    </w:p>
    <w:p w14:paraId="3F227AEB" w14:textId="040807B9" w:rsidR="000F51C5" w:rsidRPr="00667446" w:rsidRDefault="7EA96C1F" w:rsidP="00667446">
      <w:pPr>
        <w:pStyle w:val="Akapitzlist"/>
        <w:numPr>
          <w:ilvl w:val="0"/>
          <w:numId w:val="51"/>
        </w:numPr>
        <w:suppressAutoHyphens w:val="0"/>
        <w:autoSpaceDE w:val="0"/>
        <w:autoSpaceDN w:val="0"/>
        <w:adjustRightInd w:val="0"/>
        <w:spacing w:line="276" w:lineRule="auto"/>
        <w:ind w:left="284" w:hanging="284"/>
        <w:rPr>
          <w:rFonts w:asciiTheme="minorHAnsi" w:eastAsiaTheme="minorEastAsia" w:hAnsiTheme="minorHAnsi" w:cstheme="minorBidi"/>
          <w:color w:val="000000"/>
        </w:rPr>
      </w:pPr>
      <w:r w:rsidRPr="2939EA4D">
        <w:rPr>
          <w:rFonts w:asciiTheme="minorHAnsi" w:eastAsiaTheme="minorEastAsia" w:hAnsiTheme="minorHAnsi" w:cstheme="minorBidi"/>
          <w:color w:val="000000" w:themeColor="text1"/>
        </w:rPr>
        <w:t xml:space="preserve">Otwarcie ofert nastąpi </w:t>
      </w:r>
      <w:r w:rsidR="586A4597" w:rsidRPr="2939EA4D">
        <w:rPr>
          <w:rFonts w:asciiTheme="minorHAnsi" w:eastAsiaTheme="minorEastAsia" w:hAnsiTheme="minorHAnsi" w:cstheme="minorBidi"/>
          <w:color w:val="000000" w:themeColor="text1"/>
        </w:rPr>
        <w:t xml:space="preserve">niezwłocznie po upływie terminu składania Ofert, tj. w dniu </w:t>
      </w:r>
      <w:r w:rsidR="00E6401E" w:rsidRPr="00E6401E">
        <w:rPr>
          <w:rFonts w:asciiTheme="minorHAnsi" w:eastAsiaTheme="minorEastAsia" w:hAnsiTheme="minorHAnsi" w:cstheme="minorBidi"/>
          <w:b/>
          <w:color w:val="000000" w:themeColor="text1"/>
          <w:lang w:eastAsia="en-US"/>
        </w:rPr>
        <w:t>15.11</w:t>
      </w:r>
      <w:r w:rsidR="002B3D0A" w:rsidRPr="00E6401E">
        <w:rPr>
          <w:rFonts w:asciiTheme="minorHAnsi" w:eastAsiaTheme="minorEastAsia" w:hAnsiTheme="minorHAnsi" w:cstheme="minorBidi"/>
          <w:b/>
          <w:color w:val="000000" w:themeColor="text1"/>
          <w:lang w:eastAsia="en-US"/>
        </w:rPr>
        <w:t>.</w:t>
      </w:r>
      <w:r w:rsidR="005E695B" w:rsidRPr="00E6401E">
        <w:rPr>
          <w:rFonts w:asciiTheme="minorHAnsi" w:eastAsiaTheme="minorEastAsia" w:hAnsiTheme="minorHAnsi" w:cstheme="minorBidi"/>
          <w:b/>
          <w:color w:val="000000" w:themeColor="text1"/>
        </w:rPr>
        <w:t>2021</w:t>
      </w:r>
      <w:r w:rsidR="586A4597" w:rsidRPr="00E6401E">
        <w:rPr>
          <w:rFonts w:asciiTheme="minorHAnsi" w:eastAsiaTheme="minorEastAsia" w:hAnsiTheme="minorHAnsi" w:cstheme="minorBidi"/>
          <w:b/>
          <w:color w:val="000000" w:themeColor="text1"/>
        </w:rPr>
        <w:t xml:space="preserve"> r. o</w:t>
      </w:r>
      <w:r w:rsidR="00E6401E">
        <w:rPr>
          <w:rFonts w:asciiTheme="minorHAnsi" w:eastAsiaTheme="minorEastAsia" w:hAnsiTheme="minorHAnsi" w:cstheme="minorBidi"/>
          <w:b/>
          <w:color w:val="000000" w:themeColor="text1"/>
        </w:rPr>
        <w:t> </w:t>
      </w:r>
      <w:r w:rsidR="586A4597" w:rsidRPr="00E6401E">
        <w:rPr>
          <w:rFonts w:asciiTheme="minorHAnsi" w:eastAsiaTheme="minorEastAsia" w:hAnsiTheme="minorHAnsi" w:cstheme="minorBidi"/>
          <w:b/>
          <w:color w:val="000000" w:themeColor="text1"/>
        </w:rPr>
        <w:t>godz.</w:t>
      </w:r>
      <w:r w:rsidR="586A4597" w:rsidRPr="2939EA4D">
        <w:rPr>
          <w:rFonts w:asciiTheme="minorHAnsi" w:eastAsiaTheme="minorEastAsia" w:hAnsiTheme="minorHAnsi" w:cstheme="minorBidi"/>
          <w:b/>
          <w:color w:val="000000" w:themeColor="text1"/>
        </w:rPr>
        <w:t xml:space="preserve"> </w:t>
      </w:r>
      <w:r w:rsidR="005E695B" w:rsidRPr="2939EA4D">
        <w:rPr>
          <w:rFonts w:asciiTheme="minorHAnsi" w:eastAsiaTheme="minorEastAsia" w:hAnsiTheme="minorHAnsi" w:cstheme="minorBidi"/>
          <w:b/>
          <w:color w:val="000000" w:themeColor="text1"/>
          <w:lang w:eastAsia="en-US"/>
        </w:rPr>
        <w:t>12</w:t>
      </w:r>
      <w:r w:rsidR="005E695B" w:rsidRPr="2939EA4D">
        <w:rPr>
          <w:rFonts w:asciiTheme="minorHAnsi" w:eastAsiaTheme="minorEastAsia" w:hAnsiTheme="minorHAnsi" w:cstheme="minorBidi"/>
          <w:b/>
          <w:color w:val="000000" w:themeColor="text1"/>
        </w:rPr>
        <w:t>:00</w:t>
      </w:r>
      <w:r w:rsidR="25A46BC4" w:rsidRPr="2939EA4D">
        <w:rPr>
          <w:rFonts w:asciiTheme="minorHAnsi" w:eastAsiaTheme="minorEastAsia" w:hAnsiTheme="minorHAnsi" w:cstheme="minorBidi"/>
          <w:b/>
          <w:bCs/>
          <w:color w:val="000000" w:themeColor="text1"/>
        </w:rPr>
        <w:t>.</w:t>
      </w:r>
      <w:r w:rsidR="005E695B" w:rsidRPr="2939EA4D">
        <w:rPr>
          <w:rFonts w:asciiTheme="minorHAnsi" w:eastAsiaTheme="minorEastAsia" w:hAnsiTheme="minorHAnsi" w:cstheme="minorBidi"/>
          <w:color w:val="000000" w:themeColor="text1"/>
        </w:rPr>
        <w:t xml:space="preserve"> </w:t>
      </w:r>
      <w:r w:rsidR="2542B010" w:rsidRPr="2939EA4D">
        <w:rPr>
          <w:rFonts w:asciiTheme="minorHAnsi" w:eastAsiaTheme="minorEastAsia" w:hAnsiTheme="minorHAnsi" w:cstheme="minorBidi"/>
          <w:color w:val="000000" w:themeColor="text1"/>
        </w:rPr>
        <w:t>O</w:t>
      </w:r>
      <w:r w:rsidR="4D4BF21F" w:rsidRPr="2939EA4D">
        <w:rPr>
          <w:rFonts w:asciiTheme="minorHAnsi" w:eastAsiaTheme="minorEastAsia" w:hAnsiTheme="minorHAnsi" w:cstheme="minorBidi"/>
          <w:color w:val="000000" w:themeColor="text1"/>
        </w:rPr>
        <w:t xml:space="preserve">twarcie </w:t>
      </w:r>
      <w:r w:rsidR="586A4597" w:rsidRPr="2939EA4D">
        <w:rPr>
          <w:rFonts w:asciiTheme="minorHAnsi" w:eastAsiaTheme="minorEastAsia" w:hAnsiTheme="minorHAnsi" w:cstheme="minorBidi"/>
          <w:color w:val="000000" w:themeColor="text1"/>
        </w:rPr>
        <w:t>Ofert dokonywane jest przez odszyfrowanie i otwarcie Ofert.</w:t>
      </w:r>
    </w:p>
    <w:p w14:paraId="347538A8" w14:textId="4FAA624C" w:rsidR="000F51C5" w:rsidRPr="00667446" w:rsidRDefault="005E695B" w:rsidP="00667446">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lang w:eastAsia="en-US"/>
        </w:rPr>
        <w:t>N</w:t>
      </w:r>
      <w:r w:rsidR="00F829E8" w:rsidRPr="00667446">
        <w:rPr>
          <w:rFonts w:asciiTheme="minorHAnsi" w:eastAsiaTheme="minorHAnsi" w:hAnsiTheme="minorHAnsi" w:cstheme="minorHAnsi"/>
          <w:color w:val="000000"/>
          <w:lang w:eastAsia="en-US"/>
        </w:rPr>
        <w:t>ajpóźniej</w:t>
      </w:r>
      <w:r w:rsidR="000F51C5" w:rsidRPr="00667446">
        <w:rPr>
          <w:rFonts w:asciiTheme="minorHAnsi" w:eastAsiaTheme="minorHAnsi" w:hAnsiTheme="minorHAnsi" w:cstheme="minorHAnsi"/>
          <w:color w:val="000000"/>
        </w:rPr>
        <w:t xml:space="preserve"> przed otwarciem ofert, na stronie internetowej prowadzonego </w:t>
      </w:r>
      <w:r w:rsidR="00F829E8" w:rsidRPr="00667446">
        <w:rPr>
          <w:rFonts w:asciiTheme="minorHAnsi" w:eastAsiaTheme="minorHAnsi" w:hAnsiTheme="minorHAnsi" w:cstheme="minorHAnsi"/>
          <w:color w:val="000000"/>
        </w:rPr>
        <w:t>postępowania</w:t>
      </w:r>
      <w:r w:rsidRPr="00667446">
        <w:rPr>
          <w:rFonts w:asciiTheme="minorHAnsi" w:eastAsiaTheme="minorHAnsi" w:hAnsiTheme="minorHAnsi" w:cstheme="minorHAnsi"/>
          <w:color w:val="000000"/>
        </w:rPr>
        <w:t xml:space="preserve"> </w:t>
      </w:r>
      <w:r w:rsidRPr="00667446">
        <w:rPr>
          <w:rFonts w:asciiTheme="minorHAnsi" w:eastAsiaTheme="minorHAnsi" w:hAnsiTheme="minorHAnsi" w:cstheme="minorHAnsi"/>
          <w:color w:val="000000"/>
          <w:lang w:eastAsia="en-US"/>
        </w:rPr>
        <w:t xml:space="preserve">(Platformie) zostanie udostępniona </w:t>
      </w:r>
      <w:r w:rsidR="000F51C5" w:rsidRPr="00667446">
        <w:rPr>
          <w:rFonts w:asciiTheme="minorHAnsi" w:eastAsiaTheme="minorHAnsi" w:hAnsiTheme="minorHAnsi" w:cstheme="minorHAnsi"/>
          <w:color w:val="000000"/>
          <w:lang w:eastAsia="en-US"/>
        </w:rPr>
        <w:t>informacj</w:t>
      </w:r>
      <w:r w:rsidRPr="00667446">
        <w:rPr>
          <w:rFonts w:asciiTheme="minorHAnsi" w:eastAsiaTheme="minorHAnsi" w:hAnsiTheme="minorHAnsi" w:cstheme="minorHAnsi"/>
          <w:color w:val="000000"/>
          <w:lang w:eastAsia="en-US"/>
        </w:rPr>
        <w:t>a</w:t>
      </w:r>
      <w:r w:rsidR="000F51C5" w:rsidRPr="00667446">
        <w:rPr>
          <w:rFonts w:asciiTheme="minorHAnsi" w:eastAsiaTheme="minorHAnsi" w:hAnsiTheme="minorHAnsi" w:cstheme="minorHAnsi"/>
          <w:color w:val="000000"/>
        </w:rPr>
        <w:t xml:space="preserve"> o kwocie, </w:t>
      </w:r>
      <w:r w:rsidR="000F51C5" w:rsidRPr="00667446">
        <w:rPr>
          <w:rFonts w:asciiTheme="minorHAnsi" w:eastAsiaTheme="minorHAnsi" w:hAnsiTheme="minorHAnsi" w:cstheme="minorHAnsi"/>
          <w:color w:val="000000"/>
          <w:lang w:eastAsia="en-US"/>
        </w:rPr>
        <w:t>jaką</w:t>
      </w:r>
      <w:r w:rsidRPr="00667446">
        <w:rPr>
          <w:rFonts w:asciiTheme="minorHAnsi" w:eastAsiaTheme="minorHAnsi" w:hAnsiTheme="minorHAnsi" w:cstheme="minorHAnsi"/>
          <w:color w:val="000000"/>
          <w:lang w:eastAsia="en-US"/>
        </w:rPr>
        <w:t xml:space="preserve"> Zamawiający</w:t>
      </w:r>
      <w:r w:rsidR="000F51C5" w:rsidRPr="00667446">
        <w:rPr>
          <w:rFonts w:asciiTheme="minorHAnsi" w:eastAsiaTheme="minorHAnsi" w:hAnsiTheme="minorHAnsi" w:cstheme="minorHAnsi"/>
          <w:color w:val="000000"/>
        </w:rPr>
        <w:t xml:space="preserve"> zamierza </w:t>
      </w:r>
      <w:r w:rsidR="00F829E8" w:rsidRPr="00667446">
        <w:rPr>
          <w:rFonts w:asciiTheme="minorHAnsi" w:eastAsiaTheme="minorHAnsi" w:hAnsiTheme="minorHAnsi" w:cstheme="minorHAnsi"/>
          <w:color w:val="000000"/>
        </w:rPr>
        <w:t>przeznaczy</w:t>
      </w:r>
      <w:r w:rsidR="00CA5CE7" w:rsidRPr="00667446">
        <w:rPr>
          <w:rFonts w:asciiTheme="minorHAnsi" w:eastAsiaTheme="minorHAnsi" w:hAnsiTheme="minorHAnsi" w:cstheme="minorHAnsi"/>
          <w:color w:val="000000"/>
        </w:rPr>
        <w:t>ć</w:t>
      </w:r>
      <w:r w:rsidR="000F51C5" w:rsidRPr="00667446">
        <w:rPr>
          <w:rFonts w:asciiTheme="minorHAnsi" w:eastAsiaTheme="minorHAnsi" w:hAnsiTheme="minorHAnsi" w:cstheme="minorHAnsi"/>
          <w:color w:val="000000"/>
        </w:rPr>
        <w:t xml:space="preserve"> na sfinansowanie </w:t>
      </w:r>
      <w:r w:rsidR="00F829E8" w:rsidRPr="00667446">
        <w:rPr>
          <w:rFonts w:asciiTheme="minorHAnsi" w:eastAsiaTheme="minorHAnsi" w:hAnsiTheme="minorHAnsi" w:cstheme="minorHAnsi"/>
          <w:color w:val="000000"/>
        </w:rPr>
        <w:t>zamówienia</w:t>
      </w:r>
      <w:r w:rsidR="000F51C5" w:rsidRPr="00667446">
        <w:rPr>
          <w:rFonts w:asciiTheme="minorHAnsi" w:eastAsiaTheme="minorHAnsi" w:hAnsiTheme="minorHAnsi" w:cstheme="minorHAnsi"/>
          <w:color w:val="000000"/>
        </w:rPr>
        <w:t xml:space="preserve">. </w:t>
      </w:r>
    </w:p>
    <w:p w14:paraId="419BBD52" w14:textId="03A7AB19" w:rsidR="002E3F10" w:rsidRPr="00667446" w:rsidRDefault="00825688" w:rsidP="00667446">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 xml:space="preserve">Jeżeli otwarcie Ofert </w:t>
      </w:r>
      <w:r w:rsidRPr="00667446">
        <w:rPr>
          <w:rFonts w:asciiTheme="minorHAnsi" w:eastAsiaTheme="minorHAnsi" w:hAnsiTheme="minorHAnsi" w:cstheme="minorHAnsi"/>
        </w:rPr>
        <w:t xml:space="preserve">następuje przy użyciu systemu teleinformatycznego, w przypadku awarii tego systemu, która powoduje brak możliwości otwarcia ofert w terminie określonym przez </w:t>
      </w:r>
      <w:r w:rsidRPr="00667446">
        <w:rPr>
          <w:rFonts w:asciiTheme="minorHAnsi" w:eastAsiaTheme="minorHAnsi" w:hAnsiTheme="minorHAnsi" w:cstheme="minorHAnsi"/>
          <w:color w:val="000000"/>
        </w:rPr>
        <w:t>Zamawiającego, otwarcie Ofert nastąpi niezwłocznie po usunięciu awarii. Zamawiający poinformuje o</w:t>
      </w:r>
      <w:r w:rsidR="00CA5CE7" w:rsidRPr="00667446">
        <w:rPr>
          <w:rFonts w:asciiTheme="minorHAnsi" w:eastAsiaTheme="minorHAnsi" w:hAnsiTheme="minorHAnsi" w:cstheme="minorHAnsi"/>
          <w:color w:val="000000"/>
        </w:rPr>
        <w:t> </w:t>
      </w:r>
      <w:r w:rsidRPr="00667446">
        <w:rPr>
          <w:rFonts w:asciiTheme="minorHAnsi" w:eastAsiaTheme="minorHAnsi" w:hAnsiTheme="minorHAnsi" w:cstheme="minorHAnsi"/>
          <w:color w:val="000000"/>
        </w:rPr>
        <w:t>zmianie terminu otwarcia Ofert na stronie internetowej prowadzonego postępowania</w:t>
      </w:r>
      <w:r w:rsidR="005E695B" w:rsidRPr="00667446">
        <w:rPr>
          <w:rFonts w:asciiTheme="minorHAnsi" w:eastAsiaTheme="minorHAnsi" w:hAnsiTheme="minorHAnsi" w:cstheme="minorHAnsi"/>
          <w:color w:val="000000"/>
          <w:lang w:eastAsia="en-US"/>
        </w:rPr>
        <w:t xml:space="preserve"> (Platformie)</w:t>
      </w:r>
      <w:r w:rsidRPr="00667446">
        <w:rPr>
          <w:rFonts w:asciiTheme="minorHAnsi" w:eastAsiaTheme="minorHAnsi" w:hAnsiTheme="minorHAnsi" w:cstheme="minorHAnsi"/>
          <w:color w:val="000000"/>
          <w:lang w:eastAsia="en-US"/>
        </w:rPr>
        <w:t>.</w:t>
      </w:r>
    </w:p>
    <w:p w14:paraId="51917856" w14:textId="525B8259" w:rsidR="000F51C5" w:rsidRPr="00667446" w:rsidRDefault="00F829E8" w:rsidP="00667446">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Zamawiający</w:t>
      </w:r>
      <w:r w:rsidR="000F51C5" w:rsidRPr="00667446">
        <w:rPr>
          <w:rFonts w:asciiTheme="minorHAnsi" w:eastAsiaTheme="minorHAnsi" w:hAnsiTheme="minorHAnsi" w:cstheme="minorHAnsi"/>
          <w:color w:val="000000"/>
        </w:rPr>
        <w:t xml:space="preserve">, niezwłocznie po otwarciu ofert, </w:t>
      </w:r>
      <w:r w:rsidRPr="00667446">
        <w:rPr>
          <w:rFonts w:asciiTheme="minorHAnsi" w:eastAsiaTheme="minorHAnsi" w:hAnsiTheme="minorHAnsi" w:cstheme="minorHAnsi"/>
          <w:color w:val="000000"/>
        </w:rPr>
        <w:t>udostępnia</w:t>
      </w:r>
      <w:r w:rsidR="000F51C5" w:rsidRPr="00667446">
        <w:rPr>
          <w:rFonts w:asciiTheme="minorHAnsi" w:eastAsiaTheme="minorHAnsi" w:hAnsiTheme="minorHAnsi" w:cstheme="minorHAnsi"/>
          <w:color w:val="000000"/>
        </w:rPr>
        <w:t xml:space="preserve"> na stronie internetowej prowadzonego </w:t>
      </w:r>
      <w:r w:rsidRPr="00667446">
        <w:rPr>
          <w:rFonts w:asciiTheme="minorHAnsi" w:eastAsiaTheme="minorHAnsi" w:hAnsiTheme="minorHAnsi" w:cstheme="minorHAnsi"/>
          <w:color w:val="000000"/>
        </w:rPr>
        <w:t>postępowania</w:t>
      </w:r>
      <w:r w:rsidR="000F51C5" w:rsidRPr="00667446">
        <w:rPr>
          <w:rFonts w:asciiTheme="minorHAnsi" w:eastAsiaTheme="minorHAnsi" w:hAnsiTheme="minorHAnsi" w:cstheme="minorHAnsi"/>
          <w:color w:val="000000"/>
        </w:rPr>
        <w:t xml:space="preserve"> </w:t>
      </w:r>
      <w:r w:rsidR="005E695B" w:rsidRPr="00667446">
        <w:rPr>
          <w:rFonts w:asciiTheme="minorHAnsi" w:eastAsiaTheme="minorHAnsi" w:hAnsiTheme="minorHAnsi" w:cstheme="minorHAnsi"/>
          <w:color w:val="000000"/>
          <w:lang w:eastAsia="en-US"/>
        </w:rPr>
        <w:t xml:space="preserve">(Platformie) </w:t>
      </w:r>
      <w:r w:rsidR="000F51C5" w:rsidRPr="00667446">
        <w:rPr>
          <w:rFonts w:asciiTheme="minorHAnsi" w:eastAsiaTheme="minorHAnsi" w:hAnsiTheme="minorHAnsi" w:cstheme="minorHAnsi"/>
          <w:color w:val="000000"/>
        </w:rPr>
        <w:t xml:space="preserve">informacje o: </w:t>
      </w:r>
    </w:p>
    <w:p w14:paraId="4F75350B" w14:textId="1BA466E0" w:rsidR="000F51C5" w:rsidRPr="00667446" w:rsidRDefault="000F51C5" w:rsidP="00B07414">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rPr>
      </w:pPr>
      <w:r w:rsidRPr="00667446">
        <w:rPr>
          <w:rFonts w:asciiTheme="minorHAnsi" w:eastAsiaTheme="minorHAnsi" w:hAnsiTheme="minorHAnsi" w:cstheme="minorHAnsi"/>
          <w:color w:val="000000"/>
          <w:lang w:eastAsia="en-US"/>
        </w:rPr>
        <w:t xml:space="preserve">4.1. </w:t>
      </w:r>
      <w:r w:rsidRPr="00667446">
        <w:rPr>
          <w:rFonts w:asciiTheme="minorHAnsi" w:eastAsiaTheme="minorHAnsi" w:hAnsiTheme="minorHAnsi" w:cstheme="minorHAnsi"/>
          <w:color w:val="000000"/>
        </w:rPr>
        <w:t xml:space="preserve">nazwach albo imionach i nazwiskach oraz siedzibach lub miejscach prowadzonej </w:t>
      </w:r>
      <w:r w:rsidR="00F829E8" w:rsidRPr="00667446">
        <w:rPr>
          <w:rFonts w:asciiTheme="minorHAnsi" w:eastAsiaTheme="minorHAnsi" w:hAnsiTheme="minorHAnsi" w:cstheme="minorHAnsi"/>
          <w:color w:val="000000"/>
        </w:rPr>
        <w:t>działalności</w:t>
      </w:r>
      <w:r w:rsidRPr="00667446">
        <w:rPr>
          <w:rFonts w:asciiTheme="minorHAnsi" w:eastAsiaTheme="minorHAnsi" w:hAnsiTheme="minorHAnsi" w:cstheme="minorHAnsi"/>
          <w:color w:val="000000"/>
        </w:rPr>
        <w:t xml:space="preserve"> gospodarczej albo miejscach zamieszkania </w:t>
      </w:r>
      <w:r w:rsidR="002E3F10" w:rsidRPr="00667446">
        <w:rPr>
          <w:rFonts w:asciiTheme="minorHAnsi" w:eastAsiaTheme="minorHAnsi" w:hAnsiTheme="minorHAnsi" w:cstheme="minorHAnsi"/>
          <w:color w:val="000000"/>
        </w:rPr>
        <w:t>W</w:t>
      </w:r>
      <w:r w:rsidR="00F829E8" w:rsidRPr="00667446">
        <w:rPr>
          <w:rFonts w:asciiTheme="minorHAnsi" w:eastAsiaTheme="minorHAnsi" w:hAnsiTheme="minorHAnsi" w:cstheme="minorHAnsi"/>
          <w:color w:val="000000"/>
        </w:rPr>
        <w:t>ykonawców</w:t>
      </w:r>
      <w:r w:rsidRPr="00667446">
        <w:rPr>
          <w:rFonts w:asciiTheme="minorHAnsi" w:eastAsiaTheme="minorHAnsi" w:hAnsiTheme="minorHAnsi" w:cstheme="minorHAnsi"/>
          <w:color w:val="000000"/>
        </w:rPr>
        <w:t xml:space="preserve">, </w:t>
      </w:r>
      <w:r w:rsidR="00F829E8" w:rsidRPr="00667446">
        <w:rPr>
          <w:rFonts w:asciiTheme="minorHAnsi" w:eastAsiaTheme="minorHAnsi" w:hAnsiTheme="minorHAnsi" w:cstheme="minorHAnsi"/>
          <w:color w:val="000000"/>
        </w:rPr>
        <w:t>których</w:t>
      </w:r>
      <w:r w:rsidRPr="00667446">
        <w:rPr>
          <w:rFonts w:asciiTheme="minorHAnsi" w:eastAsiaTheme="minorHAnsi" w:hAnsiTheme="minorHAnsi" w:cstheme="minorHAnsi"/>
          <w:color w:val="000000"/>
        </w:rPr>
        <w:t xml:space="preserve"> </w:t>
      </w:r>
      <w:r w:rsidR="00F801C7" w:rsidRPr="00667446">
        <w:rPr>
          <w:rFonts w:asciiTheme="minorHAnsi" w:eastAsiaTheme="minorHAnsi" w:hAnsiTheme="minorHAnsi" w:cstheme="minorHAnsi"/>
          <w:color w:val="000000"/>
        </w:rPr>
        <w:t>Oferty</w:t>
      </w:r>
      <w:r w:rsidRPr="00667446">
        <w:rPr>
          <w:rFonts w:asciiTheme="minorHAnsi" w:eastAsiaTheme="minorHAnsi" w:hAnsiTheme="minorHAnsi" w:cstheme="minorHAnsi"/>
          <w:color w:val="000000"/>
        </w:rPr>
        <w:t xml:space="preserve"> zostały otwarte; </w:t>
      </w:r>
    </w:p>
    <w:p w14:paraId="5E80D7D6" w14:textId="0D0B715A" w:rsidR="000F51C5" w:rsidRPr="00667446" w:rsidRDefault="000F51C5" w:rsidP="00B07414">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rPr>
      </w:pPr>
      <w:r w:rsidRPr="00667446">
        <w:rPr>
          <w:rFonts w:asciiTheme="minorHAnsi" w:eastAsiaTheme="minorHAnsi" w:hAnsiTheme="minorHAnsi" w:cstheme="minorHAnsi"/>
          <w:color w:val="000000"/>
          <w:lang w:eastAsia="en-US"/>
        </w:rPr>
        <w:t xml:space="preserve">4.2. </w:t>
      </w:r>
      <w:r w:rsidRPr="00667446">
        <w:rPr>
          <w:rFonts w:asciiTheme="minorHAnsi" w:eastAsiaTheme="minorHAnsi" w:hAnsiTheme="minorHAnsi" w:cstheme="minorHAnsi"/>
          <w:color w:val="000000"/>
        </w:rPr>
        <w:t xml:space="preserve">cenach lub kosztach zawartych w </w:t>
      </w:r>
      <w:r w:rsidR="002745B8" w:rsidRPr="00667446">
        <w:rPr>
          <w:rFonts w:asciiTheme="minorHAnsi" w:eastAsiaTheme="minorHAnsi" w:hAnsiTheme="minorHAnsi" w:cstheme="minorHAnsi"/>
          <w:color w:val="000000"/>
        </w:rPr>
        <w:t>Oferta</w:t>
      </w:r>
      <w:r w:rsidRPr="00667446">
        <w:rPr>
          <w:rFonts w:asciiTheme="minorHAnsi" w:eastAsiaTheme="minorHAnsi" w:hAnsiTheme="minorHAnsi" w:cstheme="minorHAnsi"/>
          <w:color w:val="000000"/>
        </w:rPr>
        <w:t xml:space="preserve">ch. </w:t>
      </w:r>
    </w:p>
    <w:p w14:paraId="7EBB48F8" w14:textId="0B08323C" w:rsidR="0062182B" w:rsidRPr="00667446" w:rsidRDefault="0062182B" w:rsidP="00667446">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 xml:space="preserve">W toku badania i oceny złożonych ofert Zamawiający może żądać od Wykonawców wyjaśnień dotyczących ich treści. </w:t>
      </w:r>
      <w:r w:rsidR="00F801C7" w:rsidRPr="00667446">
        <w:rPr>
          <w:rFonts w:asciiTheme="minorHAnsi" w:eastAsiaTheme="minorHAnsi" w:hAnsiTheme="minorHAnsi" w:cstheme="minorHAnsi"/>
          <w:color w:val="000000"/>
        </w:rPr>
        <w:t>Oferty</w:t>
      </w:r>
      <w:r w:rsidRPr="00667446">
        <w:rPr>
          <w:rFonts w:asciiTheme="minorHAnsi" w:eastAsiaTheme="minorHAnsi" w:hAnsiTheme="minorHAnsi" w:cstheme="minorHAnsi"/>
          <w:color w:val="000000"/>
        </w:rPr>
        <w:t>, które nie zostaną odrzucone, zostaną poddane procedurze oceny zgodnie z kryteriami oceny ofert</w:t>
      </w:r>
      <w:r w:rsidR="000936C3" w:rsidRPr="00667446">
        <w:rPr>
          <w:rFonts w:asciiTheme="minorHAnsi" w:eastAsiaTheme="minorHAnsi" w:hAnsiTheme="minorHAnsi" w:cstheme="minorHAnsi"/>
          <w:color w:val="000000"/>
        </w:rPr>
        <w:t>.</w:t>
      </w:r>
    </w:p>
    <w:p w14:paraId="32B9D096" w14:textId="16DF0FDC" w:rsidR="0031476C" w:rsidRPr="00667446" w:rsidRDefault="000936C3" w:rsidP="00667446">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rPr>
      </w:pPr>
      <w:r w:rsidRPr="00667446">
        <w:rPr>
          <w:rFonts w:asciiTheme="minorHAnsi" w:eastAsiaTheme="minorHAnsi" w:hAnsiTheme="minorHAnsi" w:cstheme="minorHAnsi"/>
          <w:color w:val="000000"/>
        </w:rPr>
        <w:t xml:space="preserve">Zamawiający udzieli </w:t>
      </w:r>
      <w:r w:rsidR="002B3D0A" w:rsidRPr="00667446">
        <w:rPr>
          <w:rFonts w:asciiTheme="minorHAnsi" w:eastAsiaTheme="minorHAnsi" w:hAnsiTheme="minorHAnsi" w:cstheme="minorHAnsi"/>
          <w:color w:val="000000"/>
        </w:rPr>
        <w:t xml:space="preserve">zamówienie </w:t>
      </w:r>
      <w:r w:rsidRPr="00667446">
        <w:rPr>
          <w:rFonts w:asciiTheme="minorHAnsi" w:eastAsiaTheme="minorHAnsi" w:hAnsiTheme="minorHAnsi" w:cstheme="minorHAnsi"/>
          <w:color w:val="000000"/>
        </w:rPr>
        <w:t xml:space="preserve">Wykonawcy, którego </w:t>
      </w:r>
      <w:r w:rsidR="002745B8" w:rsidRPr="00667446">
        <w:rPr>
          <w:rFonts w:asciiTheme="minorHAnsi" w:eastAsiaTheme="minorHAnsi" w:hAnsiTheme="minorHAnsi" w:cstheme="minorHAnsi"/>
          <w:color w:val="000000"/>
        </w:rPr>
        <w:t>Oferta</w:t>
      </w:r>
      <w:r w:rsidRPr="00667446">
        <w:rPr>
          <w:rFonts w:asciiTheme="minorHAnsi" w:eastAsiaTheme="minorHAnsi" w:hAnsiTheme="minorHAnsi" w:cstheme="minorHAnsi"/>
          <w:color w:val="000000"/>
        </w:rPr>
        <w:t xml:space="preserve"> odpowiada wszystkim wymaganiom określonym w ustawie Pzp oraz SWZ, a ponadto uzyska największą liczbę punktów zgodnie z</w:t>
      </w:r>
      <w:r w:rsidR="00CA5CE7" w:rsidRPr="00667446">
        <w:rPr>
          <w:rFonts w:asciiTheme="minorHAnsi" w:eastAsiaTheme="minorHAnsi" w:hAnsiTheme="minorHAnsi" w:cstheme="minorHAnsi"/>
          <w:color w:val="000000"/>
        </w:rPr>
        <w:t> </w:t>
      </w:r>
      <w:r w:rsidRPr="00667446">
        <w:rPr>
          <w:rFonts w:asciiTheme="minorHAnsi" w:eastAsiaTheme="minorHAnsi" w:hAnsiTheme="minorHAnsi" w:cstheme="minorHAnsi"/>
          <w:color w:val="000000"/>
          <w:lang w:eastAsia="en-US"/>
        </w:rPr>
        <w:t>przyjętym</w:t>
      </w:r>
      <w:r w:rsidR="00963AC8" w:rsidRPr="00667446">
        <w:rPr>
          <w:rFonts w:asciiTheme="minorHAnsi" w:eastAsiaTheme="minorHAnsi" w:hAnsiTheme="minorHAnsi" w:cstheme="minorHAnsi"/>
          <w:color w:val="000000"/>
          <w:lang w:eastAsia="en-US"/>
        </w:rPr>
        <w:t>i</w:t>
      </w:r>
      <w:r w:rsidRPr="00667446">
        <w:rPr>
          <w:rFonts w:asciiTheme="minorHAnsi" w:eastAsiaTheme="minorHAnsi" w:hAnsiTheme="minorHAnsi" w:cstheme="minorHAnsi"/>
          <w:color w:val="000000"/>
          <w:lang w:eastAsia="en-US"/>
        </w:rPr>
        <w:t xml:space="preserve"> kryteri</w:t>
      </w:r>
      <w:r w:rsidR="00963AC8" w:rsidRPr="00667446">
        <w:rPr>
          <w:rFonts w:asciiTheme="minorHAnsi" w:eastAsiaTheme="minorHAnsi" w:hAnsiTheme="minorHAnsi" w:cstheme="minorHAnsi"/>
          <w:color w:val="000000"/>
          <w:lang w:eastAsia="en-US"/>
        </w:rPr>
        <w:t>ami</w:t>
      </w:r>
      <w:r w:rsidRPr="00667446">
        <w:rPr>
          <w:rFonts w:asciiTheme="minorHAnsi" w:eastAsiaTheme="minorHAnsi" w:hAnsiTheme="minorHAnsi" w:cstheme="minorHAnsi"/>
          <w:color w:val="000000"/>
        </w:rPr>
        <w:t xml:space="preserve"> oceny ofert</w:t>
      </w:r>
      <w:r w:rsidR="002B3D0A" w:rsidRPr="00667446">
        <w:rPr>
          <w:rFonts w:asciiTheme="minorHAnsi" w:eastAsiaTheme="minorHAnsi" w:hAnsiTheme="minorHAnsi" w:cstheme="minorHAnsi"/>
          <w:color w:val="000000"/>
        </w:rPr>
        <w:t>.</w:t>
      </w:r>
    </w:p>
    <w:p w14:paraId="1CF42A6E" w14:textId="167EBE67" w:rsidR="002E3F10" w:rsidRPr="00667446" w:rsidRDefault="002E3F10" w:rsidP="00667446">
      <w:pPr>
        <w:pStyle w:val="Nagwek1"/>
        <w:numPr>
          <w:ilvl w:val="0"/>
          <w:numId w:val="42"/>
        </w:numPr>
        <w:spacing w:after="0" w:line="276" w:lineRule="auto"/>
        <w:ind w:left="0" w:hanging="142"/>
        <w:rPr>
          <w:rFonts w:cstheme="minorHAnsi"/>
        </w:rPr>
      </w:pPr>
      <w:r w:rsidRPr="00667446">
        <w:rPr>
          <w:rFonts w:cstheme="minorHAnsi"/>
        </w:rPr>
        <w:t>Sposób obliczenia ceny</w:t>
      </w:r>
    </w:p>
    <w:p w14:paraId="01C3D042" w14:textId="1A8D5C0C" w:rsidR="008B4A74" w:rsidRPr="00667446" w:rsidRDefault="008B4A74" w:rsidP="00667446">
      <w:pPr>
        <w:numPr>
          <w:ilvl w:val="0"/>
          <w:numId w:val="178"/>
        </w:numPr>
        <w:autoSpaceDE w:val="0"/>
        <w:spacing w:line="276" w:lineRule="auto"/>
        <w:ind w:left="426"/>
        <w:rPr>
          <w:rFonts w:asciiTheme="minorHAnsi" w:eastAsia="Calibri" w:hAnsiTheme="minorHAnsi" w:cstheme="minorHAnsi"/>
          <w:color w:val="000000"/>
          <w:lang w:eastAsia="pl-PL"/>
        </w:rPr>
      </w:pPr>
      <w:r w:rsidRPr="00667446">
        <w:rPr>
          <w:rFonts w:asciiTheme="minorHAnsi" w:hAnsiTheme="minorHAnsi" w:cstheme="minorHAnsi"/>
        </w:rPr>
        <w:t xml:space="preserve">Cena </w:t>
      </w:r>
      <w:r w:rsidR="009B7536" w:rsidRPr="00667446">
        <w:rPr>
          <w:rFonts w:asciiTheme="minorHAnsi" w:hAnsiTheme="minorHAnsi" w:cstheme="minorHAnsi"/>
        </w:rPr>
        <w:t>Ofert stanowi wartość Umowy</w:t>
      </w:r>
      <w:r w:rsidR="00963AC8" w:rsidRPr="00667446">
        <w:rPr>
          <w:rFonts w:asciiTheme="minorHAnsi" w:hAnsiTheme="minorHAnsi" w:cstheme="minorHAnsi"/>
        </w:rPr>
        <w:t xml:space="preserve"> </w:t>
      </w:r>
      <w:r w:rsidRPr="00667446">
        <w:rPr>
          <w:rFonts w:asciiTheme="minorHAnsi" w:hAnsiTheme="minorHAnsi" w:cstheme="minorHAnsi"/>
        </w:rPr>
        <w:t xml:space="preserve">za wykonanie przedmiotu zamówienia </w:t>
      </w:r>
      <w:r w:rsidR="009B7536" w:rsidRPr="00667446">
        <w:rPr>
          <w:rFonts w:asciiTheme="minorHAnsi" w:hAnsiTheme="minorHAnsi" w:cstheme="minorHAnsi"/>
        </w:rPr>
        <w:t>w całym zakresie</w:t>
      </w:r>
      <w:r w:rsidRPr="00667446">
        <w:rPr>
          <w:rFonts w:asciiTheme="minorHAnsi" w:hAnsiTheme="minorHAnsi" w:cstheme="minorHAnsi"/>
        </w:rPr>
        <w:t xml:space="preserve"> i </w:t>
      </w:r>
      <w:r w:rsidR="009B7536" w:rsidRPr="00667446">
        <w:rPr>
          <w:rFonts w:asciiTheme="minorHAnsi" w:hAnsiTheme="minorHAnsi" w:cstheme="minorHAnsi"/>
        </w:rPr>
        <w:t>powinna</w:t>
      </w:r>
      <w:r w:rsidRPr="00667446">
        <w:rPr>
          <w:rFonts w:asciiTheme="minorHAnsi" w:hAnsiTheme="minorHAnsi" w:cstheme="minorHAnsi"/>
        </w:rPr>
        <w:t xml:space="preserve"> być umieszczona na </w:t>
      </w:r>
      <w:r w:rsidR="009B7536" w:rsidRPr="00667446">
        <w:rPr>
          <w:rFonts w:asciiTheme="minorHAnsi" w:hAnsiTheme="minorHAnsi" w:cstheme="minorHAnsi"/>
        </w:rPr>
        <w:t>Platformie zakupowej</w:t>
      </w:r>
      <w:r w:rsidRPr="00667446">
        <w:rPr>
          <w:rFonts w:asciiTheme="minorHAnsi" w:hAnsiTheme="minorHAnsi" w:cstheme="minorHAnsi"/>
        </w:rPr>
        <w:t xml:space="preserve">, wyrażona w złotych polskich i zaokrąglona </w:t>
      </w:r>
      <w:r w:rsidR="00E95655" w:rsidRPr="00667446">
        <w:rPr>
          <w:rFonts w:asciiTheme="minorHAnsi" w:hAnsiTheme="minorHAnsi" w:cstheme="minorHAnsi"/>
        </w:rPr>
        <w:t>z </w:t>
      </w:r>
      <w:r w:rsidRPr="00667446">
        <w:rPr>
          <w:rFonts w:asciiTheme="minorHAnsi" w:hAnsiTheme="minorHAnsi" w:cstheme="minorHAnsi"/>
        </w:rPr>
        <w:t>dokładnością do dwóch miejsc po przecinku.</w:t>
      </w:r>
      <w:r w:rsidR="009B7536" w:rsidRPr="00667446">
        <w:rPr>
          <w:rFonts w:asciiTheme="minorHAnsi" w:hAnsiTheme="minorHAnsi" w:cstheme="minorHAnsi"/>
        </w:rPr>
        <w:t xml:space="preserve">  </w:t>
      </w:r>
    </w:p>
    <w:p w14:paraId="013CB7E3" w14:textId="1F8D273F" w:rsidR="00F46DAE" w:rsidRPr="00667446" w:rsidRDefault="009B7536" w:rsidP="00667446">
      <w:pPr>
        <w:numPr>
          <w:ilvl w:val="0"/>
          <w:numId w:val="178"/>
        </w:numPr>
        <w:suppressAutoHyphens w:val="0"/>
        <w:spacing w:line="276" w:lineRule="auto"/>
        <w:ind w:left="426" w:right="60"/>
        <w:rPr>
          <w:rFonts w:asciiTheme="minorHAnsi" w:eastAsia="Calibri" w:hAnsiTheme="minorHAnsi" w:cstheme="minorHAnsi"/>
          <w:color w:val="000000"/>
          <w:lang w:eastAsia="pl-PL"/>
        </w:rPr>
      </w:pPr>
      <w:r w:rsidRPr="00667446">
        <w:rPr>
          <w:rFonts w:asciiTheme="minorHAnsi" w:hAnsiTheme="minorHAnsi" w:cstheme="minorHAnsi"/>
        </w:rPr>
        <w:t xml:space="preserve">Cena oferty brutto powinna być obliczona jako suma iloczynu 36 miesięcy i ceny brutto świadczenia Usługi Asysty Technicznej przez 1 miesiąc oraz iloczynu 18 000 roboczogodzin </w:t>
      </w:r>
      <w:r w:rsidR="009B32A3" w:rsidRPr="00667446">
        <w:rPr>
          <w:rFonts w:asciiTheme="minorHAnsi" w:hAnsiTheme="minorHAnsi" w:cstheme="minorHAnsi"/>
        </w:rPr>
        <w:t>i </w:t>
      </w:r>
      <w:r w:rsidRPr="00667446">
        <w:rPr>
          <w:rFonts w:asciiTheme="minorHAnsi" w:hAnsiTheme="minorHAnsi" w:cstheme="minorHAnsi"/>
        </w:rPr>
        <w:t>ceny brutto jednej roboczogodziny oraz ceny za realizację usługi dotyczącej zmiany sposobu przechowywania danych z</w:t>
      </w:r>
      <w:r w:rsidR="002D40D8" w:rsidRPr="00667446">
        <w:rPr>
          <w:rFonts w:asciiTheme="minorHAnsi" w:hAnsiTheme="minorHAnsi" w:cstheme="minorHAnsi"/>
        </w:rPr>
        <w:t> </w:t>
      </w:r>
      <w:r w:rsidRPr="00667446">
        <w:rPr>
          <w:rFonts w:asciiTheme="minorHAnsi" w:hAnsiTheme="minorHAnsi" w:cstheme="minorHAnsi"/>
        </w:rPr>
        <w:t xml:space="preserve">wniosków. Wartości: cen brutto świadczenia Usługi Asysty Technicznej przez 1 miesiąc i 1 roboczogodziny Modyfikacji i Rozwoju oraz usługi dotyczącej zmiany sposobu przechowywania danych z wniosków Wykonawca poda w Formularzu Ofertowym - Załącznik nr 2 do SWZ. </w:t>
      </w:r>
    </w:p>
    <w:p w14:paraId="116731BF" w14:textId="77777777" w:rsidR="00F46DAE" w:rsidRPr="00667446" w:rsidRDefault="009B7536" w:rsidP="00667446">
      <w:pPr>
        <w:numPr>
          <w:ilvl w:val="0"/>
          <w:numId w:val="178"/>
        </w:numPr>
        <w:suppressAutoHyphens w:val="0"/>
        <w:spacing w:line="276" w:lineRule="auto"/>
        <w:ind w:left="426" w:right="60"/>
        <w:rPr>
          <w:rFonts w:asciiTheme="minorHAnsi" w:eastAsia="Calibri" w:hAnsiTheme="minorHAnsi" w:cstheme="minorHAnsi"/>
          <w:color w:val="000000"/>
          <w:lang w:eastAsia="pl-PL"/>
        </w:rPr>
      </w:pPr>
      <w:r w:rsidRPr="00667446">
        <w:rPr>
          <w:rFonts w:asciiTheme="minorHAnsi" w:hAnsiTheme="minorHAnsi" w:cstheme="minorHAnsi"/>
        </w:rPr>
        <w:lastRenderedPageBreak/>
        <w:t xml:space="preserve">Cena Oferty brutto za świadczenie usługi Asysty Technicznej i Konserwacji nie może przekroczyć 40% ceny Oferty brutto. W celu porównania ofert przyjmuje się maksymalną liczbę Roboczogodzin dla ocenianej usługi, jeżeli są określone w danym kryterium. </w:t>
      </w:r>
    </w:p>
    <w:p w14:paraId="36792DA2" w14:textId="11932620" w:rsidR="00E95655" w:rsidRPr="00667446" w:rsidRDefault="00E95655" w:rsidP="00667446">
      <w:pPr>
        <w:pStyle w:val="Akapitzlist"/>
        <w:numPr>
          <w:ilvl w:val="0"/>
          <w:numId w:val="178"/>
        </w:numPr>
        <w:spacing w:line="276" w:lineRule="auto"/>
        <w:ind w:left="426"/>
        <w:rPr>
          <w:rFonts w:asciiTheme="minorHAnsi" w:hAnsiTheme="minorHAnsi" w:cstheme="minorHAnsi"/>
        </w:rPr>
      </w:pPr>
      <w:r w:rsidRPr="00667446">
        <w:rPr>
          <w:rFonts w:asciiTheme="minorHAnsi" w:hAnsiTheme="minorHAnsi" w:cstheme="minorHAns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r w:rsidR="009B7536" w:rsidRPr="00667446">
        <w:rPr>
          <w:rFonts w:asciiTheme="minorHAnsi" w:hAnsiTheme="minorHAnsi" w:cstheme="minorHAnsi"/>
        </w:rPr>
        <w:t xml:space="preserve"> </w:t>
      </w:r>
    </w:p>
    <w:p w14:paraId="78C6E04F" w14:textId="74FBE3C6" w:rsidR="008E52C6" w:rsidRPr="00667446" w:rsidRDefault="008E52C6" w:rsidP="00667446">
      <w:pPr>
        <w:pStyle w:val="Akapitzlist"/>
        <w:numPr>
          <w:ilvl w:val="0"/>
          <w:numId w:val="178"/>
        </w:numPr>
        <w:spacing w:line="276" w:lineRule="auto"/>
        <w:ind w:left="426"/>
        <w:rPr>
          <w:rFonts w:asciiTheme="minorHAnsi" w:hAnsiTheme="minorHAnsi" w:cstheme="minorHAnsi"/>
        </w:rPr>
      </w:pPr>
      <w:r w:rsidRPr="00667446">
        <w:rPr>
          <w:rFonts w:asciiTheme="minorHAnsi" w:hAnsiTheme="minorHAnsi" w:cstheme="minorHAnsi"/>
        </w:rPr>
        <w:t xml:space="preserve">Cena </w:t>
      </w:r>
      <w:r w:rsidR="009B7536" w:rsidRPr="00667446">
        <w:rPr>
          <w:rFonts w:asciiTheme="minorHAnsi" w:hAnsiTheme="minorHAnsi" w:cstheme="minorHAnsi"/>
        </w:rPr>
        <w:t>określona</w:t>
      </w:r>
      <w:r w:rsidRPr="00667446">
        <w:rPr>
          <w:rFonts w:asciiTheme="minorHAnsi" w:hAnsiTheme="minorHAnsi" w:cstheme="minorHAnsi"/>
        </w:rPr>
        <w:t xml:space="preserve"> przez Wykonawcę </w:t>
      </w:r>
      <w:r w:rsidR="009B7536" w:rsidRPr="00667446">
        <w:rPr>
          <w:rFonts w:asciiTheme="minorHAnsi" w:hAnsiTheme="minorHAnsi" w:cstheme="minorHAnsi"/>
        </w:rPr>
        <w:t xml:space="preserve">jest ostateczna, nie będzie podlegała negocjacjom. </w:t>
      </w:r>
    </w:p>
    <w:p w14:paraId="55E35CF1" w14:textId="4E601A04" w:rsidR="00337C42" w:rsidRPr="00667446" w:rsidRDefault="00337C42" w:rsidP="00667446">
      <w:pPr>
        <w:numPr>
          <w:ilvl w:val="0"/>
          <w:numId w:val="178"/>
        </w:numPr>
        <w:autoSpaceDE w:val="0"/>
        <w:spacing w:line="276" w:lineRule="auto"/>
        <w:ind w:left="426"/>
        <w:rPr>
          <w:rFonts w:asciiTheme="minorHAnsi" w:eastAsia="Calibri" w:hAnsiTheme="minorHAnsi" w:cstheme="minorHAnsi"/>
          <w:color w:val="000000"/>
          <w:lang w:eastAsia="pl-PL"/>
        </w:rPr>
      </w:pPr>
      <w:r w:rsidRPr="00667446">
        <w:rPr>
          <w:rFonts w:asciiTheme="minorHAnsi" w:hAnsiTheme="minorHAnsi" w:cstheme="minorHAnsi"/>
        </w:rPr>
        <w:t>Jeżeli złożono Ofertę, której wybór prowadziłby do powstania u Zamawiającego obowiązku podatkowego, zgodnie z przepisami o podatku od towarów i usług, Zamawiający w</w:t>
      </w:r>
      <w:r w:rsidR="009B7536" w:rsidRPr="00667446">
        <w:rPr>
          <w:rFonts w:asciiTheme="minorHAnsi" w:hAnsiTheme="minorHAnsi" w:cstheme="minorHAnsi"/>
        </w:rPr>
        <w:t xml:space="preserve"> </w:t>
      </w:r>
      <w:r w:rsidRPr="00667446">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667446">
        <w:rPr>
          <w:rFonts w:asciiTheme="minorHAnsi" w:hAnsiTheme="minorHAnsi" w:cstheme="minorHAnsi"/>
        </w:rPr>
        <w:t>u</w:t>
      </w:r>
      <w:r w:rsidR="009B7536" w:rsidRPr="00667446">
        <w:rPr>
          <w:rFonts w:asciiTheme="minorHAnsi" w:hAnsiTheme="minorHAnsi" w:cstheme="minorHAnsi"/>
        </w:rPr>
        <w:t xml:space="preserve"> </w:t>
      </w:r>
      <w:r w:rsidRPr="00667446">
        <w:rPr>
          <w:rFonts w:asciiTheme="minorHAnsi" w:hAnsiTheme="minorHAnsi" w:cstheme="minorHAnsi"/>
        </w:rPr>
        <w:t>Zamawiającego obowiązku podatkowego, wskazując nazwę (rodzaj) towaru lub usługi, których dostawa lub świadczenie będzie prowadzić do jego powstania, oraz wskazując ich wartość bez kwoty podatku.</w:t>
      </w:r>
      <w:r w:rsidR="009B7536" w:rsidRPr="00667446">
        <w:rPr>
          <w:rFonts w:asciiTheme="minorHAnsi" w:hAnsiTheme="minorHAnsi" w:cstheme="minorHAnsi"/>
        </w:rPr>
        <w:t xml:space="preserve"> </w:t>
      </w:r>
    </w:p>
    <w:p w14:paraId="18260C5F" w14:textId="05274E9E" w:rsidR="00E634A6" w:rsidRPr="00667446" w:rsidRDefault="00E634A6" w:rsidP="00667446">
      <w:pPr>
        <w:pStyle w:val="Nagwek1"/>
        <w:numPr>
          <w:ilvl w:val="0"/>
          <w:numId w:val="42"/>
        </w:numPr>
        <w:spacing w:after="0" w:line="276" w:lineRule="auto"/>
        <w:ind w:left="0" w:hanging="142"/>
        <w:rPr>
          <w:rFonts w:cstheme="minorHAnsi"/>
        </w:rPr>
      </w:pPr>
      <w:r w:rsidRPr="00667446">
        <w:rPr>
          <w:rFonts w:cstheme="minorHAnsi"/>
        </w:rPr>
        <w:t>Opis kryteriów oceny ofert, wraz z wag</w:t>
      </w:r>
      <w:r w:rsidR="00001845" w:rsidRPr="00667446">
        <w:rPr>
          <w:rFonts w:cstheme="minorHAnsi"/>
        </w:rPr>
        <w:t>ą</w:t>
      </w:r>
      <w:r w:rsidRPr="00667446">
        <w:rPr>
          <w:rFonts w:cstheme="minorHAnsi"/>
        </w:rPr>
        <w:t xml:space="preserve"> kryteriów i sposobu oceny </w:t>
      </w:r>
      <w:r w:rsidR="00F801C7" w:rsidRPr="00667446">
        <w:rPr>
          <w:rFonts w:cstheme="minorHAnsi"/>
        </w:rPr>
        <w:t>Oferty</w:t>
      </w:r>
    </w:p>
    <w:p w14:paraId="521A82DA" w14:textId="1FEC62FD" w:rsidR="006C14AB" w:rsidRPr="00667446" w:rsidRDefault="006C14AB" w:rsidP="00667446">
      <w:pPr>
        <w:numPr>
          <w:ilvl w:val="0"/>
          <w:numId w:val="179"/>
        </w:numPr>
        <w:spacing w:line="276" w:lineRule="auto"/>
        <w:ind w:left="426" w:right="154" w:hanging="426"/>
        <w:rPr>
          <w:rFonts w:asciiTheme="minorHAnsi" w:hAnsiTheme="minorHAnsi" w:cstheme="minorHAnsi"/>
        </w:rPr>
      </w:pPr>
      <w:r w:rsidRPr="00667446">
        <w:rPr>
          <w:rFonts w:asciiTheme="minorHAnsi" w:hAnsiTheme="minorHAnsi" w:cstheme="minorHAnsi"/>
        </w:rPr>
        <w:t>Za najkorzystniejszą zostanie uznana Oferta z największą ilością punktów</w:t>
      </w:r>
      <w:r w:rsidR="009B7536" w:rsidRPr="00667446">
        <w:rPr>
          <w:rFonts w:asciiTheme="minorHAnsi" w:hAnsiTheme="minorHAnsi" w:cstheme="minorHAnsi"/>
        </w:rPr>
        <w:t xml:space="preserve">. </w:t>
      </w:r>
    </w:p>
    <w:p w14:paraId="5E1ACCBF" w14:textId="5940C1D0" w:rsidR="006C14AB" w:rsidRPr="00667446" w:rsidRDefault="006C14AB" w:rsidP="00667446">
      <w:pPr>
        <w:numPr>
          <w:ilvl w:val="0"/>
          <w:numId w:val="179"/>
        </w:numPr>
        <w:spacing w:line="276" w:lineRule="auto"/>
        <w:ind w:left="426" w:right="154" w:hanging="426"/>
        <w:rPr>
          <w:rFonts w:asciiTheme="minorHAnsi" w:eastAsia="Calibri" w:hAnsiTheme="minorHAnsi" w:cstheme="minorHAnsi"/>
          <w:color w:val="000000"/>
          <w:lang w:eastAsia="pl-PL"/>
        </w:rPr>
      </w:pPr>
      <w:r w:rsidRPr="00667446">
        <w:rPr>
          <w:rFonts w:asciiTheme="minorHAnsi" w:hAnsiTheme="minorHAnsi" w:cstheme="minorHAnsi"/>
        </w:rPr>
        <w:t>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w:t>
      </w:r>
      <w:r w:rsidR="009B7536" w:rsidRPr="00667446">
        <w:rPr>
          <w:rFonts w:asciiTheme="minorHAnsi" w:hAnsiTheme="minorHAnsi" w:cstheme="minorHAnsi"/>
        </w:rPr>
        <w:t xml:space="preserve"> </w:t>
      </w:r>
    </w:p>
    <w:p w14:paraId="0B588C14" w14:textId="4A9E4E63" w:rsidR="00F46DAE" w:rsidRPr="00667446" w:rsidRDefault="009B7536" w:rsidP="00667446">
      <w:pPr>
        <w:numPr>
          <w:ilvl w:val="0"/>
          <w:numId w:val="179"/>
        </w:numPr>
        <w:suppressAutoHyphens w:val="0"/>
        <w:spacing w:line="276" w:lineRule="auto"/>
        <w:ind w:left="426" w:right="154" w:hanging="426"/>
        <w:rPr>
          <w:rFonts w:asciiTheme="minorHAnsi" w:eastAsia="Calibri" w:hAnsiTheme="minorHAnsi" w:cstheme="minorHAnsi"/>
          <w:color w:val="000000"/>
          <w:lang w:eastAsia="pl-PL"/>
        </w:rPr>
      </w:pPr>
      <w:r w:rsidRPr="00667446">
        <w:rPr>
          <w:rFonts w:asciiTheme="minorHAnsi" w:hAnsiTheme="minorHAnsi" w:cstheme="minorHAnsi"/>
        </w:rPr>
        <w:t xml:space="preserve">Zamawiający oceni Oferty przyznając punkty w ramach kryteriów oceny ofert, przyjmując zasadę, że 1% = 1 punkt, uwzględnione następujące kryteria: </w:t>
      </w:r>
    </w:p>
    <w:p w14:paraId="0C45229D" w14:textId="39199B86" w:rsidR="00F46DAE" w:rsidRPr="00667446" w:rsidRDefault="00F46DAE">
      <w:pPr>
        <w:spacing w:after="56" w:line="259" w:lineRule="auto"/>
        <w:ind w:left="956"/>
        <w:rPr>
          <w:rFonts w:asciiTheme="minorHAnsi" w:hAnsiTheme="minorHAnsi" w:cstheme="minorHAnsi"/>
        </w:rPr>
      </w:pPr>
    </w:p>
    <w:p w14:paraId="6E04E26E" w14:textId="3B401D0A" w:rsidR="00292324" w:rsidRPr="00667446" w:rsidRDefault="009B7536" w:rsidP="00667446">
      <w:pPr>
        <w:pStyle w:val="Akapitzlist"/>
        <w:numPr>
          <w:ilvl w:val="1"/>
          <w:numId w:val="53"/>
        </w:numPr>
        <w:spacing w:after="48"/>
        <w:rPr>
          <w:rFonts w:asciiTheme="minorHAnsi" w:hAnsiTheme="minorHAnsi" w:cstheme="minorHAnsi"/>
          <w:b/>
        </w:rPr>
      </w:pPr>
      <w:r w:rsidRPr="00667446">
        <w:rPr>
          <w:rFonts w:asciiTheme="minorHAnsi" w:hAnsiTheme="minorHAnsi" w:cstheme="minorHAnsi"/>
          <w:b/>
        </w:rPr>
        <w:t xml:space="preserve">Kryterium - Cena Oferty „C” – waga 60 % (60% = 60 pkt). </w:t>
      </w:r>
    </w:p>
    <w:p w14:paraId="79EB4AF4" w14:textId="03CBC2B6" w:rsidR="00292324" w:rsidRPr="00667446" w:rsidRDefault="00292324" w:rsidP="00B07414">
      <w:pPr>
        <w:spacing w:before="240" w:after="48"/>
        <w:ind w:left="1560" w:hanging="851"/>
        <w:rPr>
          <w:rFonts w:asciiTheme="minorHAnsi" w:eastAsia="Calibri" w:hAnsiTheme="minorHAnsi" w:cstheme="minorHAnsi"/>
          <w:color w:val="000000"/>
          <w:lang w:eastAsia="pl-PL"/>
        </w:rPr>
      </w:pPr>
      <w:r w:rsidRPr="00667446">
        <w:rPr>
          <w:rFonts w:asciiTheme="minorHAnsi" w:hAnsiTheme="minorHAnsi" w:cstheme="minorHAnsi"/>
          <w:b/>
        </w:rPr>
        <w:t>UWAGA:</w:t>
      </w:r>
      <w:r w:rsidR="000F79DD" w:rsidRPr="00667446">
        <w:rPr>
          <w:rFonts w:asciiTheme="minorHAnsi" w:hAnsiTheme="minorHAnsi" w:cstheme="minorHAnsi"/>
          <w:b/>
          <w:u w:val="single" w:color="000000"/>
        </w:rPr>
        <w:t xml:space="preserve"> </w:t>
      </w:r>
      <w:r w:rsidRPr="00667446">
        <w:rPr>
          <w:rFonts w:asciiTheme="minorHAnsi" w:hAnsiTheme="minorHAnsi" w:cstheme="minorHAnsi"/>
          <w:b/>
          <w:u w:val="single" w:color="000000"/>
        </w:rPr>
        <w:t>Cena brutto za świadczenie usługi Asysty Technicznej i Konserwacji nie może przekroczyć 40% ceny</w:t>
      </w:r>
      <w:r w:rsidRPr="00667446">
        <w:rPr>
          <w:rFonts w:asciiTheme="minorHAnsi" w:hAnsiTheme="minorHAnsi" w:cstheme="minorHAnsi"/>
          <w:b/>
        </w:rPr>
        <w:t xml:space="preserve"> </w:t>
      </w:r>
      <w:r w:rsidRPr="00667446">
        <w:rPr>
          <w:rFonts w:asciiTheme="minorHAnsi" w:hAnsiTheme="minorHAnsi" w:cstheme="minorHAnsi"/>
          <w:b/>
          <w:u w:val="single" w:color="000000"/>
        </w:rPr>
        <w:t>oferty brutto.</w:t>
      </w:r>
    </w:p>
    <w:p w14:paraId="617E0050" w14:textId="77777777" w:rsidR="00F46DAE" w:rsidRPr="00667446" w:rsidRDefault="009B7536" w:rsidP="00217100">
      <w:pPr>
        <w:numPr>
          <w:ilvl w:val="2"/>
          <w:numId w:val="71"/>
        </w:numPr>
        <w:suppressAutoHyphens w:val="0"/>
        <w:spacing w:before="240" w:after="8" w:line="268" w:lineRule="auto"/>
        <w:ind w:left="1134" w:right="3" w:hanging="360"/>
        <w:rPr>
          <w:rFonts w:asciiTheme="minorHAnsi" w:hAnsiTheme="minorHAnsi" w:cstheme="minorHAnsi"/>
        </w:rPr>
      </w:pPr>
      <w:proofErr w:type="spellStart"/>
      <w:r w:rsidRPr="00667446">
        <w:rPr>
          <w:rFonts w:asciiTheme="minorHAnsi" w:hAnsiTheme="minorHAnsi" w:cstheme="minorHAnsi"/>
          <w:b/>
        </w:rPr>
        <w:t>Podkryterium</w:t>
      </w:r>
      <w:proofErr w:type="spellEnd"/>
      <w:r w:rsidRPr="00667446">
        <w:rPr>
          <w:rFonts w:asciiTheme="minorHAnsi" w:hAnsiTheme="minorHAnsi" w:cstheme="minorHAnsi"/>
          <w:b/>
        </w:rPr>
        <w:t xml:space="preserve"> „CU” – Cena za usługę Asysty Technicznej i Konserwacji aplikacji GW/EGW waga 40% (40% = 40 </w:t>
      </w:r>
      <w:proofErr w:type="spellStart"/>
      <w:r w:rsidRPr="00667446">
        <w:rPr>
          <w:rFonts w:asciiTheme="minorHAnsi" w:hAnsiTheme="minorHAnsi" w:cstheme="minorHAnsi"/>
          <w:b/>
        </w:rPr>
        <w:t>ppkt</w:t>
      </w:r>
      <w:proofErr w:type="spellEnd"/>
      <w:r w:rsidRPr="00667446">
        <w:rPr>
          <w:rFonts w:asciiTheme="minorHAnsi" w:hAnsiTheme="minorHAnsi" w:cstheme="minorHAnsi"/>
          <w:b/>
        </w:rPr>
        <w:t>).</w:t>
      </w:r>
      <w:r w:rsidRPr="00667446">
        <w:rPr>
          <w:rFonts w:asciiTheme="minorHAnsi" w:hAnsiTheme="minorHAnsi" w:cstheme="minorHAnsi"/>
        </w:rPr>
        <w:t xml:space="preserve"> </w:t>
      </w:r>
    </w:p>
    <w:p w14:paraId="39DEEA62" w14:textId="05496DB2" w:rsidR="00F46DAE" w:rsidRDefault="009B7536" w:rsidP="00217100">
      <w:pPr>
        <w:spacing w:before="240" w:after="84"/>
        <w:ind w:left="1134" w:right="60"/>
        <w:rPr>
          <w:rFonts w:asciiTheme="minorHAnsi" w:hAnsiTheme="minorHAnsi" w:cstheme="minorHAnsi"/>
        </w:rPr>
      </w:pPr>
      <w:r w:rsidRPr="00667446">
        <w:rPr>
          <w:rFonts w:asciiTheme="minorHAnsi" w:hAnsiTheme="minorHAnsi" w:cstheme="minorHAnsi"/>
        </w:rPr>
        <w:t xml:space="preserve">Maksymalną liczbę punktów w tym </w:t>
      </w:r>
      <w:proofErr w:type="spellStart"/>
      <w:r w:rsidRPr="00667446">
        <w:rPr>
          <w:rFonts w:asciiTheme="minorHAnsi" w:hAnsiTheme="minorHAnsi" w:cstheme="minorHAnsi"/>
        </w:rPr>
        <w:t>podkryterium</w:t>
      </w:r>
      <w:proofErr w:type="spellEnd"/>
      <w:r w:rsidRPr="00667446">
        <w:rPr>
          <w:rFonts w:asciiTheme="minorHAnsi" w:hAnsiTheme="minorHAnsi" w:cstheme="minorHAnsi"/>
        </w:rPr>
        <w:t xml:space="preserve"> (40 </w:t>
      </w:r>
      <w:proofErr w:type="spellStart"/>
      <w:r w:rsidRPr="00667446">
        <w:rPr>
          <w:rFonts w:asciiTheme="minorHAnsi" w:hAnsiTheme="minorHAnsi" w:cstheme="minorHAnsi"/>
        </w:rPr>
        <w:t>ppkt</w:t>
      </w:r>
      <w:proofErr w:type="spellEnd"/>
      <w:r w:rsidRPr="00667446">
        <w:rPr>
          <w:rFonts w:asciiTheme="minorHAnsi" w:hAnsiTheme="minorHAnsi" w:cstheme="minorHAnsi"/>
        </w:rPr>
        <w:t xml:space="preserve">) otrzyma Wykonawca, który zaproponuje najniższą cenę brutto za usługę asysty technicznej i konserwacji, podaną przez Wykonawcę w Formularzu ofertowym (Załącznik nr 2 do SWZ), natomiast pozostali Wykonawcy otrzymają odpowiednio mniejszą liczbę punktów obliczoną zgodnie z poniższym wzorem: </w:t>
      </w:r>
    </w:p>
    <w:p w14:paraId="23505ED2" w14:textId="5019B59E" w:rsidR="00F46DAE" w:rsidRPr="00667446" w:rsidRDefault="009B7536" w:rsidP="00AE75D8">
      <w:pPr>
        <w:spacing w:before="240" w:line="267" w:lineRule="auto"/>
        <w:ind w:left="1134"/>
        <w:rPr>
          <w:rFonts w:asciiTheme="minorHAnsi" w:eastAsia="Calibri" w:hAnsiTheme="minorHAnsi" w:cstheme="minorBidi"/>
          <w:color w:val="000000"/>
          <w:lang w:eastAsia="pl-PL"/>
        </w:rPr>
      </w:pPr>
      <w:r w:rsidRPr="2939EA4D">
        <w:rPr>
          <w:rFonts w:asciiTheme="minorHAnsi" w:hAnsiTheme="minorHAnsi" w:cstheme="minorBidi"/>
        </w:rPr>
        <w:t xml:space="preserve">CU = </w:t>
      </w:r>
      <w:r w:rsidR="00292324" w:rsidRPr="2939EA4D">
        <w:rPr>
          <w:rFonts w:asciiTheme="minorHAnsi" w:hAnsiTheme="minorHAnsi" w:cstheme="minorBidi"/>
        </w:rPr>
        <w:t>(</w:t>
      </w:r>
      <w:proofErr w:type="spellStart"/>
      <w:r w:rsidR="00292324" w:rsidRPr="2939EA4D">
        <w:rPr>
          <w:rFonts w:asciiTheme="minorHAnsi" w:hAnsiTheme="minorHAnsi" w:cstheme="minorBidi"/>
        </w:rPr>
        <w:t>CU</w:t>
      </w:r>
      <w:r w:rsidR="00292324" w:rsidRPr="2939EA4D">
        <w:rPr>
          <w:rFonts w:asciiTheme="minorHAnsi" w:hAnsiTheme="minorHAnsi" w:cstheme="minorBidi"/>
          <w:vertAlign w:val="subscript"/>
        </w:rPr>
        <w:t>n</w:t>
      </w:r>
      <w:proofErr w:type="spellEnd"/>
      <w:r w:rsidR="00292324" w:rsidRPr="2939EA4D">
        <w:rPr>
          <w:rFonts w:asciiTheme="minorHAnsi" w:hAnsiTheme="minorHAnsi" w:cstheme="minorBidi"/>
        </w:rPr>
        <w:t xml:space="preserve"> : </w:t>
      </w:r>
      <w:proofErr w:type="spellStart"/>
      <w:r w:rsidR="00292324" w:rsidRPr="2939EA4D">
        <w:rPr>
          <w:rFonts w:asciiTheme="minorHAnsi" w:hAnsiTheme="minorHAnsi" w:cstheme="minorBidi"/>
        </w:rPr>
        <w:t>CU</w:t>
      </w:r>
      <w:r w:rsidR="00292324" w:rsidRPr="2939EA4D">
        <w:rPr>
          <w:rFonts w:asciiTheme="minorHAnsi" w:hAnsiTheme="minorHAnsi" w:cstheme="minorBidi"/>
          <w:vertAlign w:val="subscript"/>
        </w:rPr>
        <w:t>o</w:t>
      </w:r>
      <w:proofErr w:type="spellEnd"/>
      <w:r w:rsidR="00292324" w:rsidRPr="2939EA4D">
        <w:rPr>
          <w:rFonts w:asciiTheme="minorHAnsi" w:hAnsiTheme="minorHAnsi" w:cstheme="minorBidi"/>
        </w:rPr>
        <w:t>) x 40</w:t>
      </w:r>
      <w:r w:rsidRPr="2939EA4D">
        <w:rPr>
          <w:rFonts w:asciiTheme="minorHAnsi" w:hAnsiTheme="minorHAnsi" w:cstheme="minorBidi"/>
        </w:rPr>
        <w:t xml:space="preserve"> </w:t>
      </w:r>
    </w:p>
    <w:p w14:paraId="3B736E3A" w14:textId="6D01F133" w:rsidR="00F46DAE" w:rsidRPr="00667446" w:rsidRDefault="00292324" w:rsidP="00AE75D8">
      <w:pPr>
        <w:tabs>
          <w:tab w:val="center" w:pos="1455"/>
          <w:tab w:val="center" w:pos="3281"/>
        </w:tabs>
        <w:spacing w:after="48" w:line="267" w:lineRule="auto"/>
        <w:ind w:left="1134"/>
        <w:rPr>
          <w:rFonts w:asciiTheme="minorHAnsi" w:hAnsiTheme="minorHAnsi" w:cstheme="minorHAnsi"/>
        </w:rPr>
      </w:pPr>
      <w:r w:rsidRPr="00667446">
        <w:rPr>
          <w:rFonts w:asciiTheme="minorHAnsi" w:hAnsiTheme="minorHAnsi" w:cstheme="minorHAnsi"/>
        </w:rPr>
        <w:t>gdzie:</w:t>
      </w:r>
    </w:p>
    <w:p w14:paraId="720ABAB3" w14:textId="5C8D0B65" w:rsidR="00292324" w:rsidRPr="00667446" w:rsidRDefault="00292324" w:rsidP="00AE75D8">
      <w:pPr>
        <w:tabs>
          <w:tab w:val="center" w:pos="1455"/>
          <w:tab w:val="center" w:pos="3281"/>
        </w:tabs>
        <w:spacing w:after="48" w:line="267" w:lineRule="auto"/>
        <w:ind w:left="1134"/>
        <w:rPr>
          <w:rFonts w:asciiTheme="minorHAnsi" w:eastAsia="Calibri" w:hAnsiTheme="minorHAnsi" w:cstheme="minorBidi"/>
          <w:color w:val="000000"/>
          <w:lang w:eastAsia="pl-PL"/>
        </w:rPr>
      </w:pPr>
      <w:r w:rsidRPr="2939EA4D">
        <w:rPr>
          <w:rFonts w:asciiTheme="minorHAnsi" w:hAnsiTheme="minorHAnsi" w:cstheme="minorBidi"/>
        </w:rPr>
        <w:t xml:space="preserve">CU </w:t>
      </w:r>
      <w:r w:rsidRPr="2939EA4D">
        <w:rPr>
          <w:rFonts w:asciiTheme="minorHAnsi" w:hAnsiTheme="minorHAnsi" w:cstheme="minorBidi"/>
          <w:vertAlign w:val="subscript"/>
        </w:rPr>
        <w:t xml:space="preserve">n </w:t>
      </w:r>
      <w:r w:rsidRPr="2939EA4D">
        <w:rPr>
          <w:rFonts w:asciiTheme="minorHAnsi" w:hAnsiTheme="minorHAnsi" w:cstheme="minorBidi"/>
        </w:rPr>
        <w:t>– najniższa zaoferowana cena brutto za usługę Asysty Technicznej i Konserwacji GW/EGW</w:t>
      </w:r>
      <w:r w:rsidR="3BCC5571" w:rsidRPr="2939EA4D">
        <w:rPr>
          <w:rFonts w:asciiTheme="minorHAnsi" w:hAnsiTheme="minorHAnsi" w:cstheme="minorBidi"/>
        </w:rPr>
        <w:t>,</w:t>
      </w:r>
      <w:r w:rsidRPr="2939EA4D">
        <w:rPr>
          <w:rFonts w:asciiTheme="minorHAnsi" w:hAnsiTheme="minorHAnsi" w:cstheme="minorBidi"/>
        </w:rPr>
        <w:t xml:space="preserve"> </w:t>
      </w:r>
    </w:p>
    <w:p w14:paraId="7DA47892" w14:textId="2DA5800C" w:rsidR="00292324" w:rsidRPr="00667446" w:rsidRDefault="00292324" w:rsidP="00AE75D8">
      <w:pPr>
        <w:tabs>
          <w:tab w:val="center" w:pos="1455"/>
          <w:tab w:val="center" w:pos="3281"/>
        </w:tabs>
        <w:spacing w:after="48" w:line="267" w:lineRule="auto"/>
        <w:ind w:left="1134"/>
        <w:rPr>
          <w:rFonts w:asciiTheme="minorHAnsi" w:eastAsia="Calibri" w:hAnsiTheme="minorHAnsi" w:cstheme="minorBidi"/>
          <w:color w:val="000000"/>
          <w:lang w:eastAsia="pl-PL"/>
        </w:rPr>
      </w:pPr>
      <w:r w:rsidRPr="2939EA4D">
        <w:rPr>
          <w:rFonts w:asciiTheme="minorHAnsi" w:hAnsiTheme="minorHAnsi" w:cstheme="minorBidi"/>
        </w:rPr>
        <w:lastRenderedPageBreak/>
        <w:t xml:space="preserve">CU </w:t>
      </w:r>
      <w:r w:rsidRPr="2939EA4D">
        <w:rPr>
          <w:rFonts w:asciiTheme="minorHAnsi" w:hAnsiTheme="minorHAnsi" w:cstheme="minorBidi"/>
          <w:vertAlign w:val="subscript"/>
        </w:rPr>
        <w:t>o</w:t>
      </w:r>
      <w:r w:rsidRPr="2939EA4D">
        <w:rPr>
          <w:rFonts w:asciiTheme="minorHAnsi" w:hAnsiTheme="minorHAnsi" w:cstheme="minorBidi"/>
        </w:rPr>
        <w:t xml:space="preserve"> – badana cena brutto za zaoferowaną Asysty Technicznej i Konserwacji GW/EGW.</w:t>
      </w:r>
    </w:p>
    <w:p w14:paraId="08C89C81" w14:textId="6F71A691" w:rsidR="00F46DAE" w:rsidRPr="00667446" w:rsidRDefault="009B7536" w:rsidP="00AE75D8">
      <w:pPr>
        <w:spacing w:before="240" w:after="240"/>
        <w:ind w:left="1134" w:right="125" w:hanging="11"/>
        <w:rPr>
          <w:rFonts w:asciiTheme="minorHAnsi" w:hAnsiTheme="minorHAnsi" w:cstheme="minorHAnsi"/>
        </w:rPr>
      </w:pPr>
      <w:r w:rsidRPr="00667446">
        <w:rPr>
          <w:rFonts w:asciiTheme="minorHAnsi" w:hAnsiTheme="minorHAnsi" w:cstheme="minorHAnsi"/>
        </w:rPr>
        <w:t xml:space="preserve">Najkorzystniejsza Oferta w odniesieniu do tego </w:t>
      </w:r>
      <w:proofErr w:type="spellStart"/>
      <w:r w:rsidRPr="00667446">
        <w:rPr>
          <w:rFonts w:asciiTheme="minorHAnsi" w:hAnsiTheme="minorHAnsi" w:cstheme="minorHAnsi"/>
        </w:rPr>
        <w:t>podkryterium</w:t>
      </w:r>
      <w:proofErr w:type="spellEnd"/>
      <w:r w:rsidRPr="00667446">
        <w:rPr>
          <w:rFonts w:asciiTheme="minorHAnsi" w:hAnsiTheme="minorHAnsi" w:cstheme="minorHAnsi"/>
        </w:rPr>
        <w:t xml:space="preserve"> może uzyskać </w:t>
      </w:r>
      <w:r w:rsidR="00292324" w:rsidRPr="00667446">
        <w:rPr>
          <w:rFonts w:asciiTheme="minorHAnsi" w:hAnsiTheme="minorHAnsi" w:cstheme="minorHAnsi"/>
        </w:rPr>
        <w:t>maks</w:t>
      </w:r>
      <w:r w:rsidR="00292324" w:rsidRPr="00667446">
        <w:rPr>
          <w:rFonts w:asciiTheme="minorHAnsi" w:eastAsia="Calibri" w:hAnsiTheme="minorHAnsi" w:cstheme="minorHAnsi"/>
          <w:color w:val="000000"/>
          <w:lang w:eastAsia="pl-PL"/>
        </w:rPr>
        <w:t xml:space="preserve">ymalnie </w:t>
      </w:r>
      <w:r w:rsidRPr="00667446">
        <w:rPr>
          <w:rFonts w:asciiTheme="minorHAnsi" w:hAnsiTheme="minorHAnsi" w:cstheme="minorHAnsi"/>
        </w:rPr>
        <w:t xml:space="preserve">40 </w:t>
      </w:r>
      <w:proofErr w:type="spellStart"/>
      <w:r w:rsidRPr="00667446">
        <w:rPr>
          <w:rFonts w:asciiTheme="minorHAnsi" w:hAnsiTheme="minorHAnsi" w:cstheme="minorHAnsi"/>
        </w:rPr>
        <w:t>ppkt</w:t>
      </w:r>
      <w:proofErr w:type="spellEnd"/>
      <w:r w:rsidRPr="00667446">
        <w:rPr>
          <w:rFonts w:asciiTheme="minorHAnsi" w:hAnsiTheme="minorHAnsi" w:cstheme="minorHAnsi"/>
        </w:rPr>
        <w:t xml:space="preserve"> </w:t>
      </w:r>
    </w:p>
    <w:p w14:paraId="1328C6A0" w14:textId="00009C68" w:rsidR="00F46DAE" w:rsidRPr="00667446" w:rsidRDefault="009B7536" w:rsidP="00217100">
      <w:pPr>
        <w:numPr>
          <w:ilvl w:val="2"/>
          <w:numId w:val="71"/>
        </w:numPr>
        <w:suppressAutoHyphens w:val="0"/>
        <w:spacing w:before="240" w:after="25" w:line="268" w:lineRule="auto"/>
        <w:ind w:left="1134" w:right="3" w:hanging="360"/>
        <w:rPr>
          <w:rFonts w:asciiTheme="minorHAnsi" w:hAnsiTheme="minorHAnsi" w:cstheme="minorBidi"/>
        </w:rPr>
      </w:pPr>
      <w:proofErr w:type="spellStart"/>
      <w:r w:rsidRPr="4837EEC3">
        <w:rPr>
          <w:rFonts w:asciiTheme="minorHAnsi" w:hAnsiTheme="minorHAnsi" w:cstheme="minorBidi"/>
          <w:b/>
        </w:rPr>
        <w:t>Podkryterium</w:t>
      </w:r>
      <w:proofErr w:type="spellEnd"/>
      <w:r w:rsidRPr="4837EEC3">
        <w:rPr>
          <w:rFonts w:asciiTheme="minorHAnsi" w:hAnsiTheme="minorHAnsi" w:cstheme="minorBidi"/>
          <w:b/>
        </w:rPr>
        <w:t xml:space="preserve"> „CR</w:t>
      </w:r>
      <w:r w:rsidRPr="4837EEC3">
        <w:rPr>
          <w:rFonts w:asciiTheme="minorHAnsi" w:hAnsiTheme="minorHAnsi" w:cstheme="minorBidi"/>
          <w:b/>
          <w:bCs/>
        </w:rPr>
        <w:t>”</w:t>
      </w:r>
      <w:r w:rsidR="71A3A550" w:rsidRPr="4837EEC3">
        <w:rPr>
          <w:rFonts w:asciiTheme="minorHAnsi" w:hAnsiTheme="minorHAnsi" w:cstheme="minorBidi"/>
          <w:b/>
          <w:bCs/>
        </w:rPr>
        <w:t xml:space="preserve"> </w:t>
      </w:r>
      <w:r w:rsidRPr="4837EEC3">
        <w:rPr>
          <w:rFonts w:asciiTheme="minorHAnsi" w:hAnsiTheme="minorHAnsi" w:cstheme="minorBidi"/>
          <w:b/>
          <w:bCs/>
        </w:rPr>
        <w:t>–</w:t>
      </w:r>
      <w:r w:rsidRPr="4837EEC3">
        <w:rPr>
          <w:rFonts w:asciiTheme="minorHAnsi" w:hAnsiTheme="minorHAnsi" w:cstheme="minorBidi"/>
          <w:b/>
        </w:rPr>
        <w:t xml:space="preserve"> Cena za świadczenie Usługi Modyfikacji i Rozwoju waga 50 % (50% = 50 </w:t>
      </w:r>
      <w:proofErr w:type="spellStart"/>
      <w:r w:rsidRPr="4837EEC3">
        <w:rPr>
          <w:rFonts w:asciiTheme="minorHAnsi" w:hAnsiTheme="minorHAnsi" w:cstheme="minorBidi"/>
          <w:b/>
        </w:rPr>
        <w:t>ppkt</w:t>
      </w:r>
      <w:proofErr w:type="spellEnd"/>
      <w:r w:rsidRPr="4837EEC3">
        <w:rPr>
          <w:rFonts w:asciiTheme="minorHAnsi" w:hAnsiTheme="minorHAnsi" w:cstheme="minorBidi"/>
          <w:b/>
        </w:rPr>
        <w:t>).</w:t>
      </w:r>
    </w:p>
    <w:p w14:paraId="48F44D81" w14:textId="51B8E928" w:rsidR="00F46DAE" w:rsidRPr="00667446" w:rsidRDefault="009B7536" w:rsidP="002311F3">
      <w:pPr>
        <w:spacing w:before="240" w:after="10"/>
        <w:ind w:left="1134" w:right="336"/>
        <w:rPr>
          <w:rFonts w:asciiTheme="minorHAnsi" w:hAnsiTheme="minorHAnsi" w:cstheme="minorHAnsi"/>
        </w:rPr>
      </w:pPr>
      <w:r w:rsidRPr="4837EEC3">
        <w:rPr>
          <w:rFonts w:asciiTheme="minorHAnsi" w:hAnsiTheme="minorHAnsi" w:cstheme="minorBidi"/>
        </w:rPr>
        <w:t xml:space="preserve">Maksymalną liczbę punktów w tym </w:t>
      </w:r>
      <w:proofErr w:type="spellStart"/>
      <w:r w:rsidRPr="4837EEC3">
        <w:rPr>
          <w:rFonts w:asciiTheme="minorHAnsi" w:hAnsiTheme="minorHAnsi" w:cstheme="minorBidi"/>
        </w:rPr>
        <w:t>podkryterium</w:t>
      </w:r>
      <w:proofErr w:type="spellEnd"/>
      <w:r w:rsidRPr="4837EEC3">
        <w:rPr>
          <w:rFonts w:asciiTheme="minorHAnsi" w:hAnsiTheme="minorHAnsi" w:cstheme="minorBidi"/>
        </w:rPr>
        <w:t xml:space="preserve"> (50 </w:t>
      </w:r>
      <w:proofErr w:type="spellStart"/>
      <w:r w:rsidRPr="4837EEC3">
        <w:rPr>
          <w:rFonts w:asciiTheme="minorHAnsi" w:hAnsiTheme="minorHAnsi" w:cstheme="minorBidi"/>
        </w:rPr>
        <w:t>ppkt</w:t>
      </w:r>
      <w:proofErr w:type="spellEnd"/>
      <w:r w:rsidRPr="4837EEC3">
        <w:rPr>
          <w:rFonts w:asciiTheme="minorHAnsi" w:hAnsiTheme="minorHAnsi" w:cstheme="minorBidi"/>
        </w:rPr>
        <w:t>) otrzyma Wykonawca, który zaproponuje najniższą cenę brutto za 1</w:t>
      </w:r>
      <w:r w:rsidR="004E10E9" w:rsidRPr="4837EEC3">
        <w:rPr>
          <w:rFonts w:asciiTheme="minorHAnsi" w:hAnsiTheme="minorHAnsi" w:cstheme="minorBidi"/>
        </w:rPr>
        <w:t>8 000</w:t>
      </w:r>
      <w:r w:rsidRPr="4837EEC3">
        <w:rPr>
          <w:rFonts w:asciiTheme="minorHAnsi" w:hAnsiTheme="minorHAnsi" w:cstheme="minorBidi"/>
        </w:rPr>
        <w:t xml:space="preserve"> Roboczogodzin świadczenia Usługi </w:t>
      </w:r>
      <w:r w:rsidR="00617DEF" w:rsidRPr="4837EEC3">
        <w:rPr>
          <w:rFonts w:asciiTheme="minorHAnsi" w:hAnsiTheme="minorHAnsi" w:cstheme="minorBidi"/>
        </w:rPr>
        <w:t xml:space="preserve">Modyfikacji i </w:t>
      </w:r>
      <w:r w:rsidRPr="4837EEC3">
        <w:rPr>
          <w:rFonts w:asciiTheme="minorHAnsi" w:hAnsiTheme="minorHAnsi" w:cstheme="minorBidi"/>
        </w:rPr>
        <w:t>Rozwoju. Cena wyliczona będzie jako iloczyn</w:t>
      </w:r>
      <w:r w:rsidR="00E63326" w:rsidRPr="4837EEC3">
        <w:rPr>
          <w:rFonts w:asciiTheme="minorHAnsi" w:hAnsiTheme="minorHAnsi" w:cstheme="minorBidi"/>
        </w:rPr>
        <w:t xml:space="preserve"> </w:t>
      </w:r>
      <w:r w:rsidR="00617DEF" w:rsidRPr="4837EEC3">
        <w:rPr>
          <w:rFonts w:asciiTheme="minorHAnsi" w:hAnsiTheme="minorHAnsi" w:cstheme="minorBidi"/>
        </w:rPr>
        <w:t xml:space="preserve">ceny jednej Roboczogodziny brutto i </w:t>
      </w:r>
      <w:r w:rsidR="00E63326" w:rsidRPr="4837EEC3">
        <w:rPr>
          <w:rFonts w:asciiTheme="minorHAnsi" w:hAnsiTheme="minorHAnsi" w:cstheme="minorBidi"/>
        </w:rPr>
        <w:t>18 000 roboczogodzin</w:t>
      </w:r>
      <w:r w:rsidRPr="4837EEC3">
        <w:rPr>
          <w:rFonts w:asciiTheme="minorHAnsi" w:hAnsiTheme="minorHAnsi" w:cstheme="minorBidi"/>
        </w:rPr>
        <w:t>. Cenę jednej Roboczogodziny brutto za świadczenie</w:t>
      </w:r>
      <w:r w:rsidR="00617DEF" w:rsidRPr="4837EEC3">
        <w:rPr>
          <w:rFonts w:asciiTheme="minorHAnsi" w:hAnsiTheme="minorHAnsi" w:cstheme="minorBidi"/>
        </w:rPr>
        <w:t xml:space="preserve"> usługi Modyfikacji i </w:t>
      </w:r>
      <w:r w:rsidRPr="4837EEC3">
        <w:rPr>
          <w:rFonts w:asciiTheme="minorHAnsi" w:hAnsiTheme="minorHAnsi" w:cstheme="minorBidi"/>
        </w:rPr>
        <w:t xml:space="preserve">Rozwoju Wykonawca poda w Formularzu ofertowym (Załącznik nr 2 do SWZ). Pozostali Wykonawcy otrzymają odpowiednio mniejszą liczbę punktów obliczoną zgodnie z poniższym wzorem: </w:t>
      </w:r>
    </w:p>
    <w:p w14:paraId="2A8D9DDB" w14:textId="4A98B862" w:rsidR="00E63326" w:rsidRPr="00667446" w:rsidRDefault="00E63326" w:rsidP="00AE75D8">
      <w:pPr>
        <w:spacing w:before="240" w:after="154" w:line="259" w:lineRule="auto"/>
        <w:ind w:left="1134"/>
        <w:rPr>
          <w:rFonts w:asciiTheme="minorHAnsi" w:eastAsia="Calibri" w:hAnsiTheme="minorHAnsi" w:cstheme="minorHAnsi"/>
          <w:color w:val="000000"/>
          <w:lang w:eastAsia="pl-PL"/>
        </w:rPr>
      </w:pPr>
      <w:r w:rsidRPr="00667446">
        <w:rPr>
          <w:rFonts w:asciiTheme="minorHAnsi" w:hAnsiTheme="minorHAnsi" w:cstheme="minorHAnsi"/>
        </w:rPr>
        <w:t xml:space="preserve">CR = </w:t>
      </w:r>
      <w:r w:rsidR="00617DEF" w:rsidRPr="00667446">
        <w:rPr>
          <w:rFonts w:asciiTheme="minorHAnsi" w:hAnsiTheme="minorHAnsi" w:cstheme="minorHAnsi"/>
        </w:rPr>
        <w:t>[(</w:t>
      </w:r>
      <w:proofErr w:type="spellStart"/>
      <w:r w:rsidRPr="00667446">
        <w:rPr>
          <w:rFonts w:asciiTheme="minorHAnsi" w:hAnsiTheme="minorHAnsi" w:cstheme="minorHAnsi"/>
        </w:rPr>
        <w:t>RM</w:t>
      </w:r>
      <w:r w:rsidRPr="00667446">
        <w:rPr>
          <w:rFonts w:asciiTheme="minorHAnsi" w:hAnsiTheme="minorHAnsi" w:cstheme="minorHAnsi"/>
          <w:vertAlign w:val="subscript"/>
        </w:rPr>
        <w:t>n</w:t>
      </w:r>
      <w:proofErr w:type="spellEnd"/>
      <w:r w:rsidR="00617DEF" w:rsidRPr="00667446">
        <w:rPr>
          <w:rFonts w:asciiTheme="minorHAnsi" w:hAnsiTheme="minorHAnsi" w:cstheme="minorHAnsi"/>
          <w:vertAlign w:val="subscript"/>
        </w:rPr>
        <w:t xml:space="preserve"> </w:t>
      </w:r>
      <w:r w:rsidR="00617DEF" w:rsidRPr="00667446">
        <w:rPr>
          <w:rFonts w:asciiTheme="minorHAnsi" w:hAnsiTheme="minorHAnsi" w:cstheme="minorHAnsi"/>
        </w:rPr>
        <w:t>x 18 000)</w:t>
      </w:r>
      <w:r w:rsidRPr="00667446">
        <w:rPr>
          <w:rFonts w:asciiTheme="minorHAnsi" w:hAnsiTheme="minorHAnsi" w:cstheme="minorHAnsi"/>
        </w:rPr>
        <w:t xml:space="preserve"> : </w:t>
      </w:r>
      <w:r w:rsidR="00DB0554" w:rsidRPr="00667446">
        <w:rPr>
          <w:rFonts w:asciiTheme="minorHAnsi" w:hAnsiTheme="minorHAnsi" w:cstheme="minorHAnsi"/>
        </w:rPr>
        <w:t>(</w:t>
      </w:r>
      <w:proofErr w:type="spellStart"/>
      <w:r w:rsidRPr="00667446">
        <w:rPr>
          <w:rFonts w:asciiTheme="minorHAnsi" w:hAnsiTheme="minorHAnsi" w:cstheme="minorHAnsi"/>
        </w:rPr>
        <w:t>RM</w:t>
      </w:r>
      <w:r w:rsidRPr="00667446">
        <w:rPr>
          <w:rFonts w:asciiTheme="minorHAnsi" w:hAnsiTheme="minorHAnsi" w:cstheme="minorHAnsi"/>
          <w:vertAlign w:val="subscript"/>
        </w:rPr>
        <w:t>o</w:t>
      </w:r>
      <w:proofErr w:type="spellEnd"/>
      <w:r w:rsidR="00DB0554" w:rsidRPr="00667446">
        <w:rPr>
          <w:rFonts w:asciiTheme="minorHAnsi" w:hAnsiTheme="minorHAnsi" w:cstheme="minorHAnsi"/>
          <w:vertAlign w:val="subscript"/>
        </w:rPr>
        <w:t xml:space="preserve"> </w:t>
      </w:r>
      <w:r w:rsidR="00DB0554" w:rsidRPr="00667446">
        <w:rPr>
          <w:rFonts w:asciiTheme="minorHAnsi" w:hAnsiTheme="minorHAnsi" w:cstheme="minorHAnsi"/>
        </w:rPr>
        <w:t>x 18 000</w:t>
      </w:r>
      <w:r w:rsidRPr="00667446">
        <w:rPr>
          <w:rFonts w:asciiTheme="minorHAnsi" w:hAnsiTheme="minorHAnsi" w:cstheme="minorHAnsi"/>
        </w:rPr>
        <w:t>)</w:t>
      </w:r>
      <w:r w:rsidR="00DB0554" w:rsidRPr="00667446">
        <w:rPr>
          <w:rFonts w:asciiTheme="minorHAnsi" w:hAnsiTheme="minorHAnsi" w:cstheme="minorHAnsi"/>
        </w:rPr>
        <w:t>]</w:t>
      </w:r>
      <w:r w:rsidRPr="00667446">
        <w:rPr>
          <w:rFonts w:asciiTheme="minorHAnsi" w:hAnsiTheme="minorHAnsi" w:cstheme="minorHAnsi"/>
        </w:rPr>
        <w:t xml:space="preserve"> x 50</w:t>
      </w:r>
    </w:p>
    <w:p w14:paraId="2A1492B9" w14:textId="700462D7" w:rsidR="00F46DAE" w:rsidRPr="00667446" w:rsidRDefault="004E10E9" w:rsidP="00AE75D8">
      <w:pPr>
        <w:spacing w:after="27" w:line="259" w:lineRule="auto"/>
        <w:ind w:left="1134"/>
        <w:rPr>
          <w:rFonts w:asciiTheme="minorHAnsi" w:eastAsia="Calibri" w:hAnsiTheme="minorHAnsi" w:cstheme="minorHAnsi"/>
          <w:color w:val="000000"/>
          <w:lang w:eastAsia="pl-PL"/>
        </w:rPr>
      </w:pPr>
      <w:r w:rsidRPr="00667446">
        <w:rPr>
          <w:rFonts w:asciiTheme="minorHAnsi" w:hAnsiTheme="minorHAnsi" w:cstheme="minorHAnsi"/>
        </w:rPr>
        <w:t xml:space="preserve">gdzie:  </w:t>
      </w:r>
    </w:p>
    <w:p w14:paraId="6CCA570E" w14:textId="12A78410" w:rsidR="00F46DAE" w:rsidRPr="00667446" w:rsidRDefault="00E63326" w:rsidP="00AE75D8">
      <w:pPr>
        <w:spacing w:after="18"/>
        <w:ind w:left="1134" w:right="1132"/>
        <w:rPr>
          <w:rFonts w:asciiTheme="minorHAnsi" w:eastAsia="Calibri" w:hAnsiTheme="minorHAnsi" w:cstheme="minorHAnsi"/>
          <w:color w:val="000000"/>
          <w:lang w:eastAsia="pl-PL"/>
        </w:rPr>
      </w:pPr>
      <w:r w:rsidRPr="00667446">
        <w:rPr>
          <w:rFonts w:asciiTheme="minorHAnsi" w:hAnsiTheme="minorHAnsi" w:cstheme="minorHAnsi"/>
        </w:rPr>
        <w:t xml:space="preserve">RM </w:t>
      </w:r>
      <w:r w:rsidR="009B7536" w:rsidRPr="00667446">
        <w:rPr>
          <w:rFonts w:asciiTheme="minorHAnsi" w:hAnsiTheme="minorHAnsi" w:cstheme="minorHAnsi"/>
          <w:vertAlign w:val="subscript"/>
        </w:rPr>
        <w:t>n</w:t>
      </w:r>
      <w:r w:rsidR="009B7536" w:rsidRPr="00667446">
        <w:rPr>
          <w:rFonts w:asciiTheme="minorHAnsi" w:hAnsiTheme="minorHAnsi" w:cstheme="minorHAnsi"/>
        </w:rPr>
        <w:t xml:space="preserve"> – najniższa cena jednej Roboczogodziny brutto za świadczenie Usługi</w:t>
      </w:r>
      <w:r w:rsidR="004E10E9" w:rsidRPr="00667446">
        <w:rPr>
          <w:rFonts w:asciiTheme="minorHAnsi" w:hAnsiTheme="minorHAnsi" w:cstheme="minorHAnsi"/>
        </w:rPr>
        <w:t xml:space="preserve"> </w:t>
      </w:r>
      <w:r w:rsidR="009B7536" w:rsidRPr="00667446">
        <w:rPr>
          <w:rFonts w:asciiTheme="minorHAnsi" w:hAnsiTheme="minorHAnsi" w:cstheme="minorHAnsi"/>
        </w:rPr>
        <w:t xml:space="preserve">Rozwoju podana w ofertach </w:t>
      </w:r>
    </w:p>
    <w:p w14:paraId="1121DFA4" w14:textId="13D38B3F" w:rsidR="00F46DAE" w:rsidRDefault="009B7536" w:rsidP="00AE75D8">
      <w:pPr>
        <w:spacing w:after="8"/>
        <w:ind w:left="1134" w:right="122"/>
        <w:rPr>
          <w:rFonts w:asciiTheme="minorHAnsi" w:hAnsiTheme="minorHAnsi" w:cstheme="minorHAnsi"/>
        </w:rPr>
      </w:pPr>
      <w:r w:rsidRPr="00667446">
        <w:rPr>
          <w:rFonts w:asciiTheme="minorHAnsi" w:hAnsiTheme="minorHAnsi" w:cstheme="minorHAnsi"/>
        </w:rPr>
        <w:t>R</w:t>
      </w:r>
      <w:r w:rsidR="00E63326" w:rsidRPr="00667446">
        <w:rPr>
          <w:rFonts w:asciiTheme="minorHAnsi" w:hAnsiTheme="minorHAnsi" w:cstheme="minorHAnsi"/>
        </w:rPr>
        <w:t>M</w:t>
      </w:r>
      <w:r w:rsidRPr="00667446">
        <w:rPr>
          <w:rFonts w:asciiTheme="minorHAnsi" w:hAnsiTheme="minorHAnsi" w:cstheme="minorHAnsi"/>
        </w:rPr>
        <w:t xml:space="preserve"> </w:t>
      </w:r>
      <w:r w:rsidRPr="00667446">
        <w:rPr>
          <w:rFonts w:asciiTheme="minorHAnsi" w:hAnsiTheme="minorHAnsi" w:cstheme="minorHAnsi"/>
          <w:vertAlign w:val="subscript"/>
        </w:rPr>
        <w:t>o</w:t>
      </w:r>
      <w:r w:rsidRPr="00667446">
        <w:rPr>
          <w:rFonts w:asciiTheme="minorHAnsi" w:hAnsiTheme="minorHAnsi" w:cstheme="minorHAnsi"/>
        </w:rPr>
        <w:t xml:space="preserve"> – cena jednej Roboczogodziny brutto za Usługi Rozwoju podana w ofercie ocenianej</w:t>
      </w:r>
      <w:r w:rsidR="00AE75D8">
        <w:rPr>
          <w:rFonts w:asciiTheme="minorHAnsi" w:hAnsiTheme="minorHAnsi" w:cstheme="minorHAnsi"/>
        </w:rPr>
        <w:t>.</w:t>
      </w:r>
    </w:p>
    <w:p w14:paraId="5B8D4BB3" w14:textId="77777777" w:rsidR="00F46DAE" w:rsidRPr="00667446" w:rsidRDefault="009B7536" w:rsidP="00AE75D8">
      <w:pPr>
        <w:spacing w:before="240" w:after="240"/>
        <w:ind w:left="1134" w:right="62"/>
        <w:rPr>
          <w:rFonts w:asciiTheme="minorHAnsi" w:hAnsiTheme="minorHAnsi" w:cstheme="minorHAnsi"/>
        </w:rPr>
      </w:pPr>
      <w:r w:rsidRPr="00667446">
        <w:rPr>
          <w:rFonts w:asciiTheme="minorHAnsi" w:hAnsiTheme="minorHAnsi" w:cstheme="minorHAnsi"/>
        </w:rPr>
        <w:t xml:space="preserve">Najkorzystniejsza Oferta w odniesieniu do tego </w:t>
      </w:r>
      <w:proofErr w:type="spellStart"/>
      <w:r w:rsidRPr="00667446">
        <w:rPr>
          <w:rFonts w:asciiTheme="minorHAnsi" w:hAnsiTheme="minorHAnsi" w:cstheme="minorHAnsi"/>
        </w:rPr>
        <w:t>podkryterium</w:t>
      </w:r>
      <w:proofErr w:type="spellEnd"/>
      <w:r w:rsidRPr="00667446">
        <w:rPr>
          <w:rFonts w:asciiTheme="minorHAnsi" w:hAnsiTheme="minorHAnsi" w:cstheme="minorHAnsi"/>
        </w:rPr>
        <w:t xml:space="preserve"> może uzyskać maksimum 50 </w:t>
      </w:r>
      <w:proofErr w:type="spellStart"/>
      <w:r w:rsidRPr="00667446">
        <w:rPr>
          <w:rFonts w:asciiTheme="minorHAnsi" w:hAnsiTheme="minorHAnsi" w:cstheme="minorHAnsi"/>
        </w:rPr>
        <w:t>ppkt</w:t>
      </w:r>
      <w:proofErr w:type="spellEnd"/>
      <w:r w:rsidRPr="00667446">
        <w:rPr>
          <w:rFonts w:asciiTheme="minorHAnsi" w:hAnsiTheme="minorHAnsi" w:cstheme="minorHAnsi"/>
        </w:rPr>
        <w:t xml:space="preserve"> </w:t>
      </w:r>
    </w:p>
    <w:p w14:paraId="07EF2177" w14:textId="7F7D37B3" w:rsidR="00F46DAE" w:rsidRPr="00667446" w:rsidRDefault="009B7536" w:rsidP="00667446">
      <w:pPr>
        <w:numPr>
          <w:ilvl w:val="2"/>
          <w:numId w:val="71"/>
        </w:numPr>
        <w:suppressAutoHyphens w:val="0"/>
        <w:spacing w:after="25" w:line="268" w:lineRule="auto"/>
        <w:ind w:left="1134" w:right="3" w:hanging="360"/>
        <w:rPr>
          <w:rFonts w:asciiTheme="minorHAnsi" w:eastAsia="Calibri" w:hAnsiTheme="minorHAnsi" w:cstheme="minorHAnsi"/>
          <w:color w:val="000000"/>
          <w:lang w:eastAsia="pl-PL"/>
        </w:rPr>
      </w:pPr>
      <w:proofErr w:type="spellStart"/>
      <w:r w:rsidRPr="00667446">
        <w:rPr>
          <w:rFonts w:asciiTheme="minorHAnsi" w:hAnsiTheme="minorHAnsi" w:cstheme="minorHAnsi"/>
          <w:b/>
        </w:rPr>
        <w:t>Podkryterium</w:t>
      </w:r>
      <w:proofErr w:type="spellEnd"/>
      <w:r w:rsidRPr="00667446">
        <w:rPr>
          <w:rFonts w:asciiTheme="minorHAnsi" w:hAnsiTheme="minorHAnsi" w:cstheme="minorHAnsi"/>
          <w:b/>
        </w:rPr>
        <w:t xml:space="preserve"> „CZ” – Cena za świadczenie usługi dotyczącej zmiany sposobu przechowywania danych z wniosków waga 10% (10% = 10 </w:t>
      </w:r>
      <w:proofErr w:type="spellStart"/>
      <w:r w:rsidRPr="00667446">
        <w:rPr>
          <w:rFonts w:asciiTheme="minorHAnsi" w:hAnsiTheme="minorHAnsi" w:cstheme="minorHAnsi"/>
          <w:b/>
        </w:rPr>
        <w:t>ppkt</w:t>
      </w:r>
      <w:proofErr w:type="spellEnd"/>
      <w:r w:rsidRPr="00667446">
        <w:rPr>
          <w:rFonts w:asciiTheme="minorHAnsi" w:hAnsiTheme="minorHAnsi" w:cstheme="minorHAnsi"/>
          <w:b/>
        </w:rPr>
        <w:t>).</w:t>
      </w:r>
      <w:r w:rsidRPr="00667446">
        <w:rPr>
          <w:rFonts w:asciiTheme="minorHAnsi" w:hAnsiTheme="minorHAnsi" w:cstheme="minorHAnsi"/>
        </w:rPr>
        <w:t xml:space="preserve"> </w:t>
      </w:r>
    </w:p>
    <w:p w14:paraId="7DD98BFB" w14:textId="7E8F1073" w:rsidR="00F46DAE" w:rsidRPr="00667446" w:rsidRDefault="009B7536" w:rsidP="00217100">
      <w:pPr>
        <w:spacing w:before="240" w:after="9"/>
        <w:ind w:left="1380" w:right="60"/>
        <w:rPr>
          <w:rFonts w:asciiTheme="minorHAnsi" w:eastAsia="Calibri" w:hAnsiTheme="minorHAnsi" w:cstheme="minorHAnsi"/>
          <w:color w:val="000000"/>
          <w:lang w:eastAsia="pl-PL"/>
        </w:rPr>
      </w:pPr>
      <w:r w:rsidRPr="00667446">
        <w:rPr>
          <w:rFonts w:asciiTheme="minorHAnsi" w:hAnsiTheme="minorHAnsi" w:cstheme="minorHAnsi"/>
        </w:rPr>
        <w:t xml:space="preserve">Maksymalną liczbę punktów w tym </w:t>
      </w:r>
      <w:proofErr w:type="spellStart"/>
      <w:r w:rsidRPr="00667446">
        <w:rPr>
          <w:rFonts w:asciiTheme="minorHAnsi" w:hAnsiTheme="minorHAnsi" w:cstheme="minorHAnsi"/>
        </w:rPr>
        <w:t>podkryterium</w:t>
      </w:r>
      <w:proofErr w:type="spellEnd"/>
      <w:r w:rsidRPr="00667446">
        <w:rPr>
          <w:rFonts w:asciiTheme="minorHAnsi" w:hAnsiTheme="minorHAnsi" w:cstheme="minorHAnsi"/>
        </w:rPr>
        <w:t xml:space="preserve"> (10 </w:t>
      </w:r>
      <w:proofErr w:type="spellStart"/>
      <w:r w:rsidRPr="00667446">
        <w:rPr>
          <w:rFonts w:asciiTheme="minorHAnsi" w:hAnsiTheme="minorHAnsi" w:cstheme="minorHAnsi"/>
        </w:rPr>
        <w:t>ppkt</w:t>
      </w:r>
      <w:proofErr w:type="spellEnd"/>
      <w:r w:rsidRPr="00667446">
        <w:rPr>
          <w:rFonts w:asciiTheme="minorHAnsi" w:hAnsiTheme="minorHAnsi" w:cstheme="minorHAnsi"/>
        </w:rPr>
        <w:t xml:space="preserve">) otrzyma Wykonawca, który zaproponuje najniższą cenę brutto za świadczenie usługi dotyczącej zmiany sposobu przechowywania danych z wniosków, podaną przez Wykonawcę w Formularzu ofertowym (Załącznik nr 2 do SWZ), natomiast pozostali Wykonawcy otrzymają odpowiednio mniejszą liczbę punktów obliczoną zgodnie z poniższym wzorem: </w:t>
      </w:r>
    </w:p>
    <w:p w14:paraId="1DDC06E2" w14:textId="14234C2A" w:rsidR="00F46DAE" w:rsidRPr="00667446" w:rsidRDefault="009B7536" w:rsidP="00217100">
      <w:pPr>
        <w:tabs>
          <w:tab w:val="center" w:pos="2013"/>
          <w:tab w:val="center" w:pos="3600"/>
        </w:tabs>
        <w:spacing w:before="240" w:line="267" w:lineRule="auto"/>
        <w:ind w:left="1418"/>
        <w:rPr>
          <w:rFonts w:asciiTheme="minorHAnsi" w:eastAsia="Calibri" w:hAnsiTheme="minorHAnsi" w:cstheme="minorHAnsi"/>
          <w:color w:val="000000"/>
          <w:lang w:eastAsia="pl-PL"/>
        </w:rPr>
      </w:pPr>
      <w:r w:rsidRPr="00667446">
        <w:rPr>
          <w:rFonts w:asciiTheme="minorHAnsi" w:hAnsiTheme="minorHAnsi" w:cstheme="minorHAnsi"/>
        </w:rPr>
        <w:t xml:space="preserve">CZ = </w:t>
      </w:r>
      <w:r w:rsidR="00DB0554" w:rsidRPr="00667446">
        <w:rPr>
          <w:rFonts w:asciiTheme="minorHAnsi" w:hAnsiTheme="minorHAnsi" w:cstheme="minorHAnsi"/>
        </w:rPr>
        <w:t>(</w:t>
      </w:r>
      <w:proofErr w:type="spellStart"/>
      <w:r w:rsidR="00DB0554" w:rsidRPr="00667446">
        <w:rPr>
          <w:rFonts w:asciiTheme="minorHAnsi" w:hAnsiTheme="minorHAnsi" w:cstheme="minorHAnsi"/>
        </w:rPr>
        <w:t>CZ</w:t>
      </w:r>
      <w:r w:rsidR="00DB0554" w:rsidRPr="00667446">
        <w:rPr>
          <w:rFonts w:asciiTheme="minorHAnsi" w:hAnsiTheme="minorHAnsi" w:cstheme="minorHAnsi"/>
          <w:vertAlign w:val="subscript"/>
        </w:rPr>
        <w:t>n</w:t>
      </w:r>
      <w:proofErr w:type="spellEnd"/>
      <w:r w:rsidR="00DB0554" w:rsidRPr="00667446">
        <w:rPr>
          <w:rFonts w:asciiTheme="minorHAnsi" w:hAnsiTheme="minorHAnsi" w:cstheme="minorHAnsi"/>
        </w:rPr>
        <w:t xml:space="preserve"> : </w:t>
      </w:r>
      <w:proofErr w:type="spellStart"/>
      <w:r w:rsidR="00DB0554" w:rsidRPr="00667446">
        <w:rPr>
          <w:rFonts w:asciiTheme="minorHAnsi" w:hAnsiTheme="minorHAnsi" w:cstheme="minorHAnsi"/>
        </w:rPr>
        <w:t>CZ</w:t>
      </w:r>
      <w:r w:rsidR="00DB0554" w:rsidRPr="00667446">
        <w:rPr>
          <w:rFonts w:asciiTheme="minorHAnsi" w:hAnsiTheme="minorHAnsi" w:cstheme="minorHAnsi"/>
          <w:vertAlign w:val="subscript"/>
        </w:rPr>
        <w:t>o</w:t>
      </w:r>
      <w:proofErr w:type="spellEnd"/>
      <w:r w:rsidR="00DB0554" w:rsidRPr="00667446">
        <w:rPr>
          <w:rFonts w:asciiTheme="minorHAnsi" w:hAnsiTheme="minorHAnsi" w:cstheme="minorHAnsi"/>
        </w:rPr>
        <w:t>)</w:t>
      </w:r>
      <w:r w:rsidR="00DB0554" w:rsidRPr="00667446">
        <w:rPr>
          <w:rFonts w:asciiTheme="minorHAnsi" w:hAnsiTheme="minorHAnsi" w:cstheme="minorHAnsi"/>
          <w:noProof/>
        </w:rPr>
        <w:t xml:space="preserve"> </w:t>
      </w:r>
      <w:r w:rsidRPr="00667446">
        <w:rPr>
          <w:rFonts w:asciiTheme="minorHAnsi" w:hAnsiTheme="minorHAnsi" w:cstheme="minorHAnsi"/>
        </w:rPr>
        <w:t xml:space="preserve">x 10  </w:t>
      </w:r>
    </w:p>
    <w:p w14:paraId="448836FC" w14:textId="69B27F04" w:rsidR="00F46DAE" w:rsidRPr="00667446" w:rsidRDefault="00DB0554" w:rsidP="00B07414">
      <w:pPr>
        <w:spacing w:after="29" w:line="259" w:lineRule="auto"/>
        <w:ind w:left="1418"/>
        <w:rPr>
          <w:rFonts w:asciiTheme="minorHAnsi" w:eastAsia="Calibri" w:hAnsiTheme="minorHAnsi" w:cstheme="minorHAnsi"/>
          <w:color w:val="000000"/>
          <w:lang w:eastAsia="pl-PL"/>
        </w:rPr>
      </w:pPr>
      <w:r w:rsidRPr="00667446">
        <w:rPr>
          <w:rFonts w:asciiTheme="minorHAnsi" w:hAnsiTheme="minorHAnsi" w:cstheme="minorHAnsi"/>
        </w:rPr>
        <w:t>gdzie:</w:t>
      </w:r>
    </w:p>
    <w:p w14:paraId="1FAE3199" w14:textId="6F19AA12" w:rsidR="00F46DAE" w:rsidRPr="00667446" w:rsidRDefault="009B7536" w:rsidP="00B07414">
      <w:pPr>
        <w:spacing w:after="16"/>
        <w:ind w:left="1985" w:right="692" w:hanging="567"/>
        <w:rPr>
          <w:rFonts w:asciiTheme="minorHAnsi" w:eastAsia="Calibri" w:hAnsiTheme="minorHAnsi" w:cstheme="minorHAnsi"/>
          <w:color w:val="000000"/>
          <w:lang w:eastAsia="pl-PL"/>
        </w:rPr>
      </w:pPr>
      <w:proofErr w:type="spellStart"/>
      <w:r w:rsidRPr="00667446">
        <w:rPr>
          <w:rFonts w:asciiTheme="minorHAnsi" w:hAnsiTheme="minorHAnsi" w:cstheme="minorHAnsi"/>
        </w:rPr>
        <w:t>CZ</w:t>
      </w:r>
      <w:r w:rsidRPr="00667446">
        <w:rPr>
          <w:rFonts w:asciiTheme="minorHAnsi" w:hAnsiTheme="minorHAnsi" w:cstheme="minorHAnsi"/>
          <w:vertAlign w:val="subscript"/>
        </w:rPr>
        <w:t>n</w:t>
      </w:r>
      <w:proofErr w:type="spellEnd"/>
      <w:r w:rsidRPr="00667446">
        <w:rPr>
          <w:rFonts w:asciiTheme="minorHAnsi" w:hAnsiTheme="minorHAnsi" w:cstheme="minorHAnsi"/>
          <w:vertAlign w:val="subscript"/>
        </w:rPr>
        <w:t xml:space="preserve"> </w:t>
      </w:r>
      <w:r w:rsidRPr="00667446">
        <w:rPr>
          <w:rFonts w:asciiTheme="minorHAnsi" w:hAnsiTheme="minorHAnsi" w:cstheme="minorHAnsi"/>
        </w:rPr>
        <w:t xml:space="preserve">– najniższa cena brutto za świadczenie usługi dotyczącej zmiany sposobu przechowywania danych z wniosków; </w:t>
      </w:r>
    </w:p>
    <w:p w14:paraId="38141FC1" w14:textId="452E4E96" w:rsidR="005F4ED9" w:rsidRPr="00667446" w:rsidRDefault="009B7536" w:rsidP="00B07414">
      <w:pPr>
        <w:spacing w:after="109" w:line="259" w:lineRule="auto"/>
        <w:ind w:left="1985" w:hanging="567"/>
        <w:rPr>
          <w:rFonts w:asciiTheme="minorHAnsi" w:eastAsia="Calibri" w:hAnsiTheme="minorHAnsi" w:cstheme="minorHAnsi"/>
          <w:color w:val="000000"/>
          <w:lang w:eastAsia="pl-PL"/>
        </w:rPr>
      </w:pPr>
      <w:proofErr w:type="spellStart"/>
      <w:r w:rsidRPr="00667446">
        <w:rPr>
          <w:rFonts w:asciiTheme="minorHAnsi" w:hAnsiTheme="minorHAnsi" w:cstheme="minorHAnsi"/>
        </w:rPr>
        <w:t>CZ</w:t>
      </w:r>
      <w:r w:rsidRPr="00667446">
        <w:rPr>
          <w:rFonts w:asciiTheme="minorHAnsi" w:hAnsiTheme="minorHAnsi" w:cstheme="minorHAnsi"/>
          <w:vertAlign w:val="subscript"/>
        </w:rPr>
        <w:t>o</w:t>
      </w:r>
      <w:proofErr w:type="spellEnd"/>
      <w:r w:rsidRPr="00667446">
        <w:rPr>
          <w:rFonts w:asciiTheme="minorHAnsi" w:hAnsiTheme="minorHAnsi" w:cstheme="minorHAnsi"/>
        </w:rPr>
        <w:t xml:space="preserve"> – cena brutto za świadczenie usługi dotyczącej zmiany sposobu przechowywania danych z wniosków podana w ofercie ocenianej. </w:t>
      </w:r>
    </w:p>
    <w:p w14:paraId="30D2643C" w14:textId="77777777" w:rsidR="00F46DAE" w:rsidRPr="00667446" w:rsidRDefault="00E37FC8" w:rsidP="00217100">
      <w:pPr>
        <w:spacing w:before="240" w:after="7"/>
        <w:ind w:left="956" w:right="60"/>
        <w:rPr>
          <w:rFonts w:asciiTheme="minorHAnsi" w:eastAsia="Calibri" w:hAnsiTheme="minorHAnsi" w:cstheme="minorHAnsi"/>
          <w:color w:val="000000"/>
          <w:lang w:eastAsia="pl-PL"/>
        </w:rPr>
      </w:pPr>
      <w:r w:rsidRPr="00667446">
        <w:rPr>
          <w:rFonts w:asciiTheme="minorHAnsi" w:hAnsiTheme="minorHAnsi" w:cstheme="minorHAnsi"/>
        </w:rPr>
        <w:t xml:space="preserve">Ostateczną ocenę punktową każdej z ocenianych ofert </w:t>
      </w:r>
      <w:r w:rsidR="00D3488F" w:rsidRPr="00667446">
        <w:rPr>
          <w:rFonts w:asciiTheme="minorHAnsi" w:hAnsiTheme="minorHAnsi" w:cstheme="minorHAnsi"/>
        </w:rPr>
        <w:t xml:space="preserve">w </w:t>
      </w:r>
      <w:r w:rsidR="009B7536" w:rsidRPr="00667446">
        <w:rPr>
          <w:rFonts w:asciiTheme="minorHAnsi" w:hAnsiTheme="minorHAnsi" w:cstheme="minorHAnsi"/>
        </w:rPr>
        <w:t xml:space="preserve">kryterium - Cena Oferty „C” stanowić będzie liczba punktów przyznanych na podstawie oceny </w:t>
      </w:r>
      <w:proofErr w:type="spellStart"/>
      <w:r w:rsidR="009B7536" w:rsidRPr="00667446">
        <w:rPr>
          <w:rFonts w:asciiTheme="minorHAnsi" w:hAnsiTheme="minorHAnsi" w:cstheme="minorHAnsi"/>
        </w:rPr>
        <w:t>Podkryteriów</w:t>
      </w:r>
      <w:proofErr w:type="spellEnd"/>
      <w:r w:rsidR="009B7536" w:rsidRPr="00667446">
        <w:rPr>
          <w:rFonts w:asciiTheme="minorHAnsi" w:hAnsiTheme="minorHAnsi" w:cstheme="minorHAnsi"/>
        </w:rPr>
        <w:t xml:space="preserve"> i wagi kryterium, tj.: </w:t>
      </w:r>
    </w:p>
    <w:p w14:paraId="125C2964" w14:textId="77777777" w:rsidR="00F46DAE" w:rsidRPr="00667446" w:rsidRDefault="009B7536" w:rsidP="00AE75D8">
      <w:pPr>
        <w:spacing w:before="240" w:after="14" w:line="267" w:lineRule="auto"/>
        <w:ind w:left="993" w:hanging="10"/>
        <w:rPr>
          <w:rFonts w:asciiTheme="minorHAnsi" w:eastAsia="Calibri" w:hAnsiTheme="minorHAnsi" w:cstheme="minorHAnsi"/>
          <w:color w:val="000000"/>
          <w:lang w:eastAsia="pl-PL"/>
        </w:rPr>
      </w:pPr>
      <w:r w:rsidRPr="00667446">
        <w:rPr>
          <w:rFonts w:asciiTheme="minorHAnsi" w:hAnsiTheme="minorHAnsi" w:cstheme="minorHAnsi"/>
        </w:rPr>
        <w:t xml:space="preserve">C = (CU + CR + CZ) x 60% </w:t>
      </w:r>
    </w:p>
    <w:p w14:paraId="1DC6BE23" w14:textId="77777777" w:rsidR="00F46DAE" w:rsidRPr="00667446" w:rsidRDefault="009B7536" w:rsidP="00AE75D8">
      <w:pPr>
        <w:spacing w:before="240" w:after="240" w:line="266" w:lineRule="auto"/>
        <w:ind w:left="969" w:hanging="11"/>
        <w:rPr>
          <w:rFonts w:asciiTheme="minorHAnsi" w:eastAsia="Calibri" w:hAnsiTheme="minorHAnsi" w:cstheme="minorHAnsi"/>
          <w:color w:val="000000"/>
          <w:lang w:eastAsia="pl-PL"/>
        </w:rPr>
      </w:pPr>
      <w:r w:rsidRPr="00667446">
        <w:rPr>
          <w:rFonts w:asciiTheme="minorHAnsi" w:hAnsiTheme="minorHAnsi" w:cstheme="minorHAnsi"/>
        </w:rPr>
        <w:t xml:space="preserve">Najkorzystniejsza Oferta w kryterium - Cena Oferty „C” może uzyskać maksimum 60 pkt </w:t>
      </w:r>
    </w:p>
    <w:p w14:paraId="0AD0A1C2" w14:textId="0D29FAD2" w:rsidR="00F46DAE" w:rsidRPr="00667446" w:rsidRDefault="009B7536" w:rsidP="00217100">
      <w:pPr>
        <w:spacing w:before="240" w:after="11"/>
        <w:ind w:left="851" w:hanging="425"/>
        <w:rPr>
          <w:rFonts w:asciiTheme="minorHAnsi" w:hAnsiTheme="minorHAnsi" w:cstheme="minorHAnsi"/>
        </w:rPr>
      </w:pPr>
      <w:r w:rsidRPr="00667446">
        <w:rPr>
          <w:rFonts w:asciiTheme="minorHAnsi" w:hAnsiTheme="minorHAnsi" w:cstheme="minorHAnsi"/>
          <w:b/>
        </w:rPr>
        <w:lastRenderedPageBreak/>
        <w:t>3.2</w:t>
      </w:r>
      <w:r w:rsidRPr="00667446">
        <w:rPr>
          <w:rFonts w:asciiTheme="minorHAnsi" w:eastAsia="Arial" w:hAnsiTheme="minorHAnsi" w:cstheme="minorHAnsi"/>
          <w:b/>
        </w:rPr>
        <w:t xml:space="preserve"> </w:t>
      </w:r>
      <w:r w:rsidRPr="00667446">
        <w:rPr>
          <w:rFonts w:asciiTheme="minorHAnsi" w:hAnsiTheme="minorHAnsi" w:cstheme="minorHAnsi"/>
          <w:b/>
        </w:rPr>
        <w:t>Kryterium – Jakość obsługi „J” – waga 40% (40% = 40 pkt).</w:t>
      </w:r>
    </w:p>
    <w:p w14:paraId="00DA468E" w14:textId="77777777" w:rsidR="00F46DAE" w:rsidRPr="00667446" w:rsidRDefault="009B7536" w:rsidP="00217100">
      <w:pPr>
        <w:pStyle w:val="Akapitzlist"/>
        <w:numPr>
          <w:ilvl w:val="0"/>
          <w:numId w:val="180"/>
        </w:numPr>
        <w:spacing w:before="240" w:after="11"/>
        <w:ind w:left="993"/>
        <w:rPr>
          <w:rFonts w:asciiTheme="minorHAnsi" w:hAnsiTheme="minorHAnsi" w:cstheme="minorHAnsi"/>
        </w:rPr>
      </w:pPr>
      <w:proofErr w:type="spellStart"/>
      <w:r w:rsidRPr="00667446">
        <w:rPr>
          <w:rFonts w:asciiTheme="minorHAnsi" w:hAnsiTheme="minorHAnsi" w:cstheme="minorHAnsi"/>
          <w:b/>
        </w:rPr>
        <w:t>Podkryterium</w:t>
      </w:r>
      <w:proofErr w:type="spellEnd"/>
      <w:r w:rsidRPr="00667446">
        <w:rPr>
          <w:rFonts w:asciiTheme="minorHAnsi" w:hAnsiTheme="minorHAnsi" w:cstheme="minorHAnsi"/>
          <w:b/>
        </w:rPr>
        <w:t xml:space="preserve"> „CNK” – Czas Naprawy w czasie trwania Konkursu</w:t>
      </w:r>
      <w:r w:rsidRPr="00667446">
        <w:rPr>
          <w:rFonts w:asciiTheme="minorHAnsi" w:hAnsiTheme="minorHAnsi" w:cstheme="minorHAnsi"/>
        </w:rPr>
        <w:t xml:space="preserve">  </w:t>
      </w:r>
    </w:p>
    <w:p w14:paraId="50D1561B" w14:textId="292DACB8" w:rsidR="00F46DAE" w:rsidRPr="00667446" w:rsidRDefault="009B7536" w:rsidP="00217100">
      <w:pPr>
        <w:spacing w:before="240" w:after="240" w:line="276" w:lineRule="auto"/>
        <w:ind w:left="956" w:right="60"/>
        <w:rPr>
          <w:rFonts w:asciiTheme="minorHAnsi" w:eastAsia="Calibri" w:hAnsiTheme="minorHAnsi" w:cstheme="minorHAnsi"/>
          <w:color w:val="000000"/>
          <w:lang w:eastAsia="pl-PL"/>
        </w:rPr>
      </w:pPr>
      <w:r w:rsidRPr="00667446">
        <w:rPr>
          <w:rFonts w:asciiTheme="minorHAnsi" w:hAnsiTheme="minorHAnsi" w:cstheme="minorHAnsi"/>
        </w:rPr>
        <w:t xml:space="preserve">Maksymalną liczbę punktów w tym </w:t>
      </w:r>
      <w:proofErr w:type="spellStart"/>
      <w:r w:rsidRPr="00667446">
        <w:rPr>
          <w:rFonts w:asciiTheme="minorHAnsi" w:hAnsiTheme="minorHAnsi" w:cstheme="minorHAnsi"/>
        </w:rPr>
        <w:t>podkryterium</w:t>
      </w:r>
      <w:proofErr w:type="spellEnd"/>
      <w:r w:rsidRPr="00667446">
        <w:rPr>
          <w:rFonts w:asciiTheme="minorHAnsi" w:hAnsiTheme="minorHAnsi" w:cstheme="minorHAnsi"/>
        </w:rPr>
        <w:t xml:space="preserve"> (60 </w:t>
      </w:r>
      <w:proofErr w:type="spellStart"/>
      <w:r w:rsidRPr="00667446">
        <w:rPr>
          <w:rFonts w:asciiTheme="minorHAnsi" w:hAnsiTheme="minorHAnsi" w:cstheme="minorHAnsi"/>
        </w:rPr>
        <w:t>ppkt</w:t>
      </w:r>
      <w:proofErr w:type="spellEnd"/>
      <w:r w:rsidRPr="00667446">
        <w:rPr>
          <w:rFonts w:asciiTheme="minorHAnsi" w:hAnsiTheme="minorHAnsi" w:cstheme="minorHAnsi"/>
        </w:rPr>
        <w:t xml:space="preserve">) otrzyma Wykonawca, którego zaoferowany przez Czas Naprawy Wady Systemu rodzaju Awaria, Błąd oraz Usterka </w:t>
      </w:r>
      <w:r w:rsidR="00DB0554" w:rsidRPr="00667446">
        <w:rPr>
          <w:rFonts w:asciiTheme="minorHAnsi" w:hAnsiTheme="minorHAnsi" w:cstheme="minorHAnsi"/>
        </w:rPr>
        <w:t>w </w:t>
      </w:r>
      <w:r w:rsidRPr="00667446">
        <w:rPr>
          <w:rFonts w:asciiTheme="minorHAnsi" w:hAnsiTheme="minorHAnsi" w:cstheme="minorHAnsi"/>
        </w:rPr>
        <w:t xml:space="preserve">trakcie realizacji Usługi Utrzymania. Wartości punktacji za poszczególne zakresy Czasu Naprawy przedstawia poniższa tabela: </w:t>
      </w:r>
    </w:p>
    <w:tbl>
      <w:tblPr>
        <w:tblStyle w:val="TableGrid0"/>
        <w:tblW w:w="9014" w:type="dxa"/>
        <w:tblInd w:w="894" w:type="dxa"/>
        <w:tblCellMar>
          <w:top w:w="55" w:type="dxa"/>
          <w:left w:w="70" w:type="dxa"/>
          <w:bottom w:w="8" w:type="dxa"/>
          <w:right w:w="3" w:type="dxa"/>
        </w:tblCellMar>
        <w:tblLook w:val="04A0" w:firstRow="1" w:lastRow="0" w:firstColumn="1" w:lastColumn="0" w:noHBand="0" w:noVBand="1"/>
      </w:tblPr>
      <w:tblGrid>
        <w:gridCol w:w="516"/>
        <w:gridCol w:w="1105"/>
        <w:gridCol w:w="1620"/>
        <w:gridCol w:w="1662"/>
        <w:gridCol w:w="4111"/>
      </w:tblGrid>
      <w:tr w:rsidR="00F46DAE" w:rsidRPr="00667446" w14:paraId="367ECA22" w14:textId="77777777" w:rsidTr="00B07414">
        <w:trPr>
          <w:trHeight w:val="1483"/>
        </w:trPr>
        <w:tc>
          <w:tcPr>
            <w:tcW w:w="516" w:type="dxa"/>
            <w:tcBorders>
              <w:top w:val="single" w:sz="12" w:space="0" w:color="000000"/>
              <w:left w:val="single" w:sz="12" w:space="0" w:color="000000"/>
              <w:bottom w:val="single" w:sz="6" w:space="0" w:color="000000"/>
              <w:right w:val="single" w:sz="6" w:space="0" w:color="000000"/>
            </w:tcBorders>
            <w:shd w:val="clear" w:color="auto" w:fill="D9D9D9"/>
            <w:vAlign w:val="center"/>
          </w:tcPr>
          <w:p w14:paraId="09E11D35" w14:textId="77777777" w:rsidR="00F46DAE" w:rsidRPr="00667446" w:rsidRDefault="009B7536">
            <w:pPr>
              <w:spacing w:line="259" w:lineRule="auto"/>
              <w:ind w:left="52"/>
              <w:rPr>
                <w:rFonts w:asciiTheme="minorHAnsi" w:hAnsiTheme="minorHAnsi" w:cstheme="minorHAnsi"/>
              </w:rPr>
            </w:pPr>
            <w:r w:rsidRPr="00667446">
              <w:rPr>
                <w:rFonts w:asciiTheme="minorHAnsi" w:hAnsiTheme="minorHAnsi" w:cstheme="minorHAnsi"/>
              </w:rPr>
              <w:t xml:space="preserve">Lp. </w:t>
            </w:r>
          </w:p>
        </w:tc>
        <w:tc>
          <w:tcPr>
            <w:tcW w:w="1105" w:type="dxa"/>
            <w:tcBorders>
              <w:top w:val="single" w:sz="12" w:space="0" w:color="000000"/>
              <w:left w:val="single" w:sz="6" w:space="0" w:color="000000"/>
              <w:bottom w:val="single" w:sz="6" w:space="0" w:color="000000"/>
              <w:right w:val="single" w:sz="6" w:space="0" w:color="000000"/>
            </w:tcBorders>
            <w:shd w:val="clear" w:color="auto" w:fill="D9D9D9"/>
            <w:vAlign w:val="center"/>
          </w:tcPr>
          <w:p w14:paraId="1C2A3F91"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Nazwa Wady </w:t>
            </w:r>
          </w:p>
        </w:tc>
        <w:tc>
          <w:tcPr>
            <w:tcW w:w="1620" w:type="dxa"/>
            <w:tcBorders>
              <w:top w:val="single" w:sz="12" w:space="0" w:color="000000"/>
              <w:left w:val="single" w:sz="6" w:space="0" w:color="000000"/>
              <w:bottom w:val="single" w:sz="6" w:space="0" w:color="000000"/>
              <w:right w:val="single" w:sz="6" w:space="0" w:color="000000"/>
            </w:tcBorders>
            <w:shd w:val="clear" w:color="auto" w:fill="D9D9D9"/>
          </w:tcPr>
          <w:p w14:paraId="1BD551D4" w14:textId="5847D0EE"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Minimalny </w:t>
            </w:r>
          </w:p>
          <w:p w14:paraId="61B0F5AD" w14:textId="77777777" w:rsidR="00F46DAE" w:rsidRPr="00667446" w:rsidRDefault="009B7536">
            <w:pPr>
              <w:ind w:left="9" w:right="22"/>
              <w:jc w:val="center"/>
              <w:rPr>
                <w:rFonts w:asciiTheme="minorHAnsi" w:hAnsiTheme="minorHAnsi" w:cstheme="minorHAnsi"/>
              </w:rPr>
            </w:pPr>
            <w:r w:rsidRPr="00667446">
              <w:rPr>
                <w:rFonts w:asciiTheme="minorHAnsi" w:hAnsiTheme="minorHAnsi" w:cstheme="minorHAnsi"/>
              </w:rPr>
              <w:t xml:space="preserve">Czas Naprawy wymagany przez </w:t>
            </w:r>
          </w:p>
          <w:p w14:paraId="5CCDC882" w14:textId="77777777" w:rsidR="00F46DAE" w:rsidRPr="00667446" w:rsidRDefault="009B7536">
            <w:pPr>
              <w:spacing w:line="259" w:lineRule="auto"/>
              <w:ind w:left="38"/>
              <w:rPr>
                <w:rFonts w:asciiTheme="minorHAnsi" w:hAnsiTheme="minorHAnsi" w:cstheme="minorHAnsi"/>
              </w:rPr>
            </w:pPr>
            <w:r w:rsidRPr="00667446">
              <w:rPr>
                <w:rFonts w:asciiTheme="minorHAnsi" w:hAnsiTheme="minorHAnsi" w:cstheme="minorHAnsi"/>
              </w:rPr>
              <w:t xml:space="preserve">Zamawiającego  </w:t>
            </w:r>
          </w:p>
        </w:tc>
        <w:tc>
          <w:tcPr>
            <w:tcW w:w="1662" w:type="dxa"/>
            <w:tcBorders>
              <w:top w:val="single" w:sz="12" w:space="0" w:color="000000"/>
              <w:left w:val="single" w:sz="6" w:space="0" w:color="000000"/>
              <w:bottom w:val="single" w:sz="6" w:space="0" w:color="000000"/>
              <w:right w:val="single" w:sz="6" w:space="0" w:color="000000"/>
            </w:tcBorders>
            <w:shd w:val="clear" w:color="auto" w:fill="D9D9D9"/>
          </w:tcPr>
          <w:p w14:paraId="5D921B2F" w14:textId="77777777" w:rsidR="00F46DAE" w:rsidRPr="00667446" w:rsidRDefault="009B7536">
            <w:pPr>
              <w:spacing w:line="259" w:lineRule="auto"/>
              <w:ind w:right="71"/>
              <w:jc w:val="center"/>
              <w:rPr>
                <w:rFonts w:asciiTheme="minorHAnsi" w:hAnsiTheme="minorHAnsi" w:cstheme="minorHAnsi"/>
              </w:rPr>
            </w:pPr>
            <w:r w:rsidRPr="00667446">
              <w:rPr>
                <w:rFonts w:asciiTheme="minorHAnsi" w:hAnsiTheme="minorHAnsi" w:cstheme="minorHAnsi"/>
              </w:rPr>
              <w:t xml:space="preserve">Maksymalny </w:t>
            </w:r>
          </w:p>
          <w:p w14:paraId="4929D2DC" w14:textId="77777777" w:rsidR="00F46DAE" w:rsidRPr="00667446" w:rsidRDefault="009B7536">
            <w:pPr>
              <w:ind w:left="7" w:right="24"/>
              <w:jc w:val="center"/>
              <w:rPr>
                <w:rFonts w:asciiTheme="minorHAnsi" w:hAnsiTheme="minorHAnsi" w:cstheme="minorHAnsi"/>
              </w:rPr>
            </w:pPr>
            <w:r w:rsidRPr="00667446">
              <w:rPr>
                <w:rFonts w:asciiTheme="minorHAnsi" w:hAnsiTheme="minorHAnsi" w:cstheme="minorHAnsi"/>
              </w:rPr>
              <w:t xml:space="preserve">Czas Naprawy wymagany przez </w:t>
            </w:r>
          </w:p>
          <w:p w14:paraId="648B1444" w14:textId="77777777" w:rsidR="00F46DAE" w:rsidRPr="00667446" w:rsidRDefault="009B7536">
            <w:pPr>
              <w:spacing w:line="259" w:lineRule="auto"/>
              <w:ind w:left="39"/>
              <w:jc w:val="both"/>
              <w:rPr>
                <w:rFonts w:asciiTheme="minorHAnsi" w:hAnsiTheme="minorHAnsi" w:cstheme="minorHAnsi"/>
              </w:rPr>
            </w:pPr>
            <w:r w:rsidRPr="00667446">
              <w:rPr>
                <w:rFonts w:asciiTheme="minorHAnsi" w:hAnsiTheme="minorHAnsi" w:cstheme="minorHAnsi"/>
              </w:rPr>
              <w:t xml:space="preserve">Zamawiającego </w:t>
            </w:r>
          </w:p>
        </w:tc>
        <w:tc>
          <w:tcPr>
            <w:tcW w:w="4111" w:type="dxa"/>
            <w:tcBorders>
              <w:top w:val="single" w:sz="12" w:space="0" w:color="000000"/>
              <w:left w:val="single" w:sz="6" w:space="0" w:color="000000"/>
              <w:bottom w:val="single" w:sz="6" w:space="0" w:color="000000"/>
              <w:right w:val="single" w:sz="12" w:space="0" w:color="000000"/>
            </w:tcBorders>
            <w:shd w:val="clear" w:color="auto" w:fill="D9D9D9"/>
            <w:vAlign w:val="center"/>
          </w:tcPr>
          <w:p w14:paraId="46956672" w14:textId="77777777" w:rsidR="00F46DAE" w:rsidRPr="00667446" w:rsidRDefault="009B7536">
            <w:pPr>
              <w:jc w:val="center"/>
              <w:rPr>
                <w:rFonts w:asciiTheme="minorHAnsi" w:hAnsiTheme="minorHAnsi" w:cstheme="minorHAnsi"/>
              </w:rPr>
            </w:pPr>
            <w:r w:rsidRPr="00667446">
              <w:rPr>
                <w:rFonts w:asciiTheme="minorHAnsi" w:hAnsiTheme="minorHAnsi" w:cstheme="minorHAnsi"/>
              </w:rPr>
              <w:t xml:space="preserve">Ocena punktowa Czasu Naprawy oferowanego przez Wykonawcę </w:t>
            </w:r>
          </w:p>
          <w:p w14:paraId="6C87F2E9" w14:textId="77777777" w:rsidR="00F46DAE" w:rsidRPr="00667446" w:rsidRDefault="009B7536">
            <w:pPr>
              <w:spacing w:line="259" w:lineRule="auto"/>
              <w:ind w:left="5"/>
              <w:jc w:val="both"/>
              <w:rPr>
                <w:rFonts w:asciiTheme="minorHAnsi" w:hAnsiTheme="minorHAnsi" w:cstheme="minorHAnsi"/>
              </w:rPr>
            </w:pPr>
            <w:r w:rsidRPr="00667446">
              <w:rPr>
                <w:rFonts w:asciiTheme="minorHAnsi" w:hAnsiTheme="minorHAnsi" w:cstheme="minorHAnsi"/>
              </w:rPr>
              <w:t>(</w:t>
            </w:r>
            <w:r w:rsidRPr="00667446">
              <w:rPr>
                <w:rFonts w:asciiTheme="minorHAnsi" w:hAnsiTheme="minorHAnsi" w:cstheme="minorHAnsi"/>
                <w:i/>
              </w:rPr>
              <w:t>Czas Naprawy liczony w pełnych godzinach</w:t>
            </w:r>
            <w:r w:rsidRPr="00667446">
              <w:rPr>
                <w:rFonts w:asciiTheme="minorHAnsi" w:hAnsiTheme="minorHAnsi" w:cstheme="minorHAnsi"/>
              </w:rPr>
              <w:t xml:space="preserve">) </w:t>
            </w:r>
          </w:p>
        </w:tc>
      </w:tr>
      <w:tr w:rsidR="00F46DAE" w:rsidRPr="00667446" w14:paraId="4B4BCB59" w14:textId="77777777" w:rsidTr="00B07414">
        <w:trPr>
          <w:trHeight w:val="368"/>
        </w:trPr>
        <w:tc>
          <w:tcPr>
            <w:tcW w:w="516" w:type="dxa"/>
            <w:tcBorders>
              <w:top w:val="single" w:sz="6" w:space="0" w:color="000000"/>
              <w:left w:val="single" w:sz="12" w:space="0" w:color="000000"/>
              <w:bottom w:val="single" w:sz="6" w:space="0" w:color="000000"/>
              <w:right w:val="single" w:sz="6" w:space="0" w:color="000000"/>
            </w:tcBorders>
            <w:shd w:val="clear" w:color="auto" w:fill="D9D9D9"/>
            <w:vAlign w:val="bottom"/>
          </w:tcPr>
          <w:p w14:paraId="391D4D00" w14:textId="77777777" w:rsidR="00F46DAE" w:rsidRPr="00667446" w:rsidRDefault="009B7536">
            <w:pPr>
              <w:spacing w:line="259" w:lineRule="auto"/>
              <w:ind w:right="70"/>
              <w:jc w:val="center"/>
              <w:rPr>
                <w:rFonts w:asciiTheme="minorHAnsi" w:hAnsiTheme="minorHAnsi" w:cstheme="minorHAnsi"/>
              </w:rPr>
            </w:pPr>
            <w:r w:rsidRPr="00667446">
              <w:rPr>
                <w:rFonts w:asciiTheme="minorHAnsi" w:hAnsiTheme="minorHAnsi" w:cstheme="minorHAnsi"/>
              </w:rPr>
              <w:t xml:space="preserve">A </w:t>
            </w:r>
          </w:p>
        </w:tc>
        <w:tc>
          <w:tcPr>
            <w:tcW w:w="1105"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341FB9E4" w14:textId="77777777" w:rsidR="00F46DAE" w:rsidRPr="00667446" w:rsidRDefault="009B7536">
            <w:pPr>
              <w:spacing w:line="259" w:lineRule="auto"/>
              <w:ind w:right="70"/>
              <w:jc w:val="center"/>
              <w:rPr>
                <w:rFonts w:asciiTheme="minorHAnsi" w:hAnsiTheme="minorHAnsi" w:cstheme="minorHAnsi"/>
              </w:rPr>
            </w:pPr>
            <w:r w:rsidRPr="00667446">
              <w:rPr>
                <w:rFonts w:asciiTheme="minorHAnsi" w:hAnsiTheme="minorHAnsi" w:cstheme="minorHAnsi"/>
              </w:rPr>
              <w:t xml:space="preserve">B </w:t>
            </w:r>
          </w:p>
        </w:tc>
        <w:tc>
          <w:tcPr>
            <w:tcW w:w="1620"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402B1ED8" w14:textId="77777777" w:rsidR="00F46DAE" w:rsidRPr="00667446" w:rsidRDefault="009B7536">
            <w:pPr>
              <w:spacing w:line="259" w:lineRule="auto"/>
              <w:ind w:right="67"/>
              <w:jc w:val="center"/>
              <w:rPr>
                <w:rFonts w:asciiTheme="minorHAnsi" w:hAnsiTheme="minorHAnsi" w:cstheme="minorHAnsi"/>
              </w:rPr>
            </w:pPr>
            <w:r w:rsidRPr="00667446">
              <w:rPr>
                <w:rFonts w:asciiTheme="minorHAnsi" w:hAnsiTheme="minorHAnsi" w:cstheme="minorHAnsi"/>
              </w:rPr>
              <w:t xml:space="preserve">C </w:t>
            </w:r>
          </w:p>
        </w:tc>
        <w:tc>
          <w:tcPr>
            <w:tcW w:w="1662"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514B1517" w14:textId="77777777" w:rsidR="00F46DAE" w:rsidRPr="00667446" w:rsidRDefault="009B7536">
            <w:pPr>
              <w:spacing w:line="259" w:lineRule="auto"/>
              <w:ind w:right="73"/>
              <w:jc w:val="center"/>
              <w:rPr>
                <w:rFonts w:asciiTheme="minorHAnsi" w:hAnsiTheme="minorHAnsi" w:cstheme="minorHAnsi"/>
              </w:rPr>
            </w:pPr>
            <w:r w:rsidRPr="00667446">
              <w:rPr>
                <w:rFonts w:asciiTheme="minorHAnsi" w:hAnsiTheme="minorHAnsi" w:cstheme="minorHAnsi"/>
              </w:rPr>
              <w:t xml:space="preserve">D </w:t>
            </w:r>
          </w:p>
        </w:tc>
        <w:tc>
          <w:tcPr>
            <w:tcW w:w="4111" w:type="dxa"/>
            <w:tcBorders>
              <w:top w:val="single" w:sz="6" w:space="0" w:color="000000"/>
              <w:left w:val="single" w:sz="6" w:space="0" w:color="000000"/>
              <w:bottom w:val="single" w:sz="6" w:space="0" w:color="000000"/>
              <w:right w:val="single" w:sz="12" w:space="0" w:color="000000"/>
            </w:tcBorders>
            <w:shd w:val="clear" w:color="auto" w:fill="D9D9D9"/>
            <w:vAlign w:val="bottom"/>
          </w:tcPr>
          <w:p w14:paraId="4874FE47" w14:textId="56271C3E" w:rsidR="00F46DAE" w:rsidRPr="00667446" w:rsidRDefault="0024140C">
            <w:pPr>
              <w:spacing w:line="259" w:lineRule="auto"/>
              <w:ind w:right="63"/>
              <w:jc w:val="center"/>
              <w:rPr>
                <w:rFonts w:asciiTheme="minorHAnsi" w:hAnsiTheme="minorHAnsi" w:cstheme="minorHAnsi"/>
              </w:rPr>
            </w:pPr>
            <w:r w:rsidRPr="00667446">
              <w:rPr>
                <w:rFonts w:asciiTheme="minorHAnsi" w:hAnsiTheme="minorHAnsi" w:cstheme="minorHAnsi"/>
              </w:rPr>
              <w:t xml:space="preserve">E </w:t>
            </w:r>
          </w:p>
        </w:tc>
      </w:tr>
      <w:tr w:rsidR="00F46DAE" w:rsidRPr="00667446" w14:paraId="5ED4CAC6" w14:textId="77777777" w:rsidTr="00B07414">
        <w:trPr>
          <w:trHeight w:val="1187"/>
        </w:trPr>
        <w:tc>
          <w:tcPr>
            <w:tcW w:w="516"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35C50234"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1. </w:t>
            </w:r>
          </w:p>
        </w:tc>
        <w:tc>
          <w:tcPr>
            <w:tcW w:w="11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1F25BCE" w14:textId="77777777" w:rsidR="00F46DAE" w:rsidRPr="00667446" w:rsidRDefault="009B7536">
            <w:pPr>
              <w:spacing w:line="259" w:lineRule="auto"/>
              <w:ind w:right="67"/>
              <w:jc w:val="center"/>
              <w:rPr>
                <w:rFonts w:asciiTheme="minorHAnsi" w:hAnsiTheme="minorHAnsi" w:cstheme="minorHAnsi"/>
              </w:rPr>
            </w:pPr>
            <w:r w:rsidRPr="00667446">
              <w:rPr>
                <w:rFonts w:asciiTheme="minorHAnsi" w:hAnsiTheme="minorHAnsi" w:cstheme="minorHAnsi"/>
              </w:rPr>
              <w:t xml:space="preserve">Awaria </w:t>
            </w:r>
          </w:p>
        </w:tc>
        <w:tc>
          <w:tcPr>
            <w:tcW w:w="1620" w:type="dxa"/>
            <w:tcBorders>
              <w:top w:val="single" w:sz="6" w:space="0" w:color="000000"/>
              <w:left w:val="single" w:sz="6" w:space="0" w:color="000000"/>
              <w:bottom w:val="single" w:sz="6" w:space="0" w:color="000000"/>
              <w:right w:val="single" w:sz="6" w:space="0" w:color="000000"/>
            </w:tcBorders>
            <w:vAlign w:val="center"/>
          </w:tcPr>
          <w:p w14:paraId="29B8E2A7" w14:textId="77777777" w:rsidR="00F46DAE" w:rsidRPr="00667446" w:rsidRDefault="009B7536">
            <w:pPr>
              <w:spacing w:line="259" w:lineRule="auto"/>
              <w:ind w:right="64"/>
              <w:jc w:val="center"/>
              <w:rPr>
                <w:rFonts w:asciiTheme="minorHAnsi" w:hAnsiTheme="minorHAnsi" w:cstheme="minorHAnsi"/>
              </w:rPr>
            </w:pPr>
            <w:r w:rsidRPr="00667446">
              <w:rPr>
                <w:rFonts w:asciiTheme="minorHAnsi" w:hAnsiTheme="minorHAnsi" w:cstheme="minorHAnsi"/>
              </w:rPr>
              <w:t xml:space="preserve">4 godziny </w:t>
            </w:r>
          </w:p>
        </w:tc>
        <w:tc>
          <w:tcPr>
            <w:tcW w:w="1662" w:type="dxa"/>
            <w:tcBorders>
              <w:top w:val="single" w:sz="6" w:space="0" w:color="000000"/>
              <w:left w:val="single" w:sz="6" w:space="0" w:color="000000"/>
              <w:bottom w:val="single" w:sz="6" w:space="0" w:color="000000"/>
              <w:right w:val="single" w:sz="6" w:space="0" w:color="000000"/>
            </w:tcBorders>
            <w:vAlign w:val="center"/>
          </w:tcPr>
          <w:p w14:paraId="34DBDAF7" w14:textId="77777777" w:rsidR="00F46DAE" w:rsidRPr="00667446" w:rsidRDefault="009B7536">
            <w:pPr>
              <w:spacing w:line="259" w:lineRule="auto"/>
              <w:ind w:right="68"/>
              <w:jc w:val="center"/>
              <w:rPr>
                <w:rFonts w:asciiTheme="minorHAnsi" w:hAnsiTheme="minorHAnsi" w:cstheme="minorHAnsi"/>
              </w:rPr>
            </w:pPr>
            <w:r w:rsidRPr="00667446">
              <w:rPr>
                <w:rFonts w:asciiTheme="minorHAnsi" w:hAnsiTheme="minorHAnsi" w:cstheme="minorHAnsi"/>
              </w:rPr>
              <w:t xml:space="preserve">8 godzin </w:t>
            </w:r>
          </w:p>
        </w:tc>
        <w:tc>
          <w:tcPr>
            <w:tcW w:w="4111" w:type="dxa"/>
            <w:tcBorders>
              <w:top w:val="single" w:sz="6" w:space="0" w:color="000000"/>
              <w:left w:val="single" w:sz="6" w:space="0" w:color="000000"/>
              <w:bottom w:val="single" w:sz="6" w:space="0" w:color="000000"/>
              <w:right w:val="single" w:sz="12" w:space="0" w:color="000000"/>
            </w:tcBorders>
          </w:tcPr>
          <w:p w14:paraId="716BF558" w14:textId="77777777" w:rsidR="00F46DAE" w:rsidRPr="00667446" w:rsidRDefault="009B7536">
            <w:pPr>
              <w:ind w:right="28"/>
              <w:rPr>
                <w:rFonts w:asciiTheme="minorHAnsi" w:hAnsiTheme="minorHAnsi" w:cstheme="minorHAnsi"/>
              </w:rPr>
            </w:pPr>
            <w:r w:rsidRPr="00667446">
              <w:rPr>
                <w:rFonts w:asciiTheme="minorHAnsi" w:hAnsiTheme="minorHAnsi" w:cstheme="minorHAnsi"/>
              </w:rPr>
              <w:t xml:space="preserve">za każdą 1 godzinę krótszego Czasu Naprawy wymaganego przez </w:t>
            </w:r>
          </w:p>
          <w:p w14:paraId="55B012F9" w14:textId="357351F0" w:rsidR="00F46DAE" w:rsidRPr="00667446" w:rsidRDefault="009B7536">
            <w:pPr>
              <w:spacing w:line="259" w:lineRule="auto"/>
              <w:rPr>
                <w:rFonts w:asciiTheme="minorHAnsi" w:hAnsiTheme="minorHAnsi" w:cstheme="minorHAnsi"/>
              </w:rPr>
            </w:pPr>
            <w:r w:rsidRPr="00667446">
              <w:rPr>
                <w:rFonts w:asciiTheme="minorHAnsi" w:hAnsiTheme="minorHAnsi" w:cstheme="minorHAnsi"/>
              </w:rPr>
              <w:t xml:space="preserve">Zamawiającego (kol. 1D) 10 punktów, jednak nie więcej niż 40 punktów łącznie </w:t>
            </w:r>
          </w:p>
        </w:tc>
      </w:tr>
      <w:tr w:rsidR="00F46DAE" w:rsidRPr="00667446" w14:paraId="0D651093" w14:textId="77777777" w:rsidTr="00B07414">
        <w:trPr>
          <w:trHeight w:val="1187"/>
        </w:trPr>
        <w:tc>
          <w:tcPr>
            <w:tcW w:w="516"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2473F27C"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2. </w:t>
            </w:r>
          </w:p>
        </w:tc>
        <w:tc>
          <w:tcPr>
            <w:tcW w:w="11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2A4FBF" w14:textId="77777777" w:rsidR="00F46DAE" w:rsidRPr="00667446" w:rsidRDefault="009B7536">
            <w:pPr>
              <w:spacing w:line="259" w:lineRule="auto"/>
              <w:ind w:right="73"/>
              <w:jc w:val="center"/>
              <w:rPr>
                <w:rFonts w:asciiTheme="minorHAnsi" w:hAnsiTheme="minorHAnsi" w:cstheme="minorHAnsi"/>
              </w:rPr>
            </w:pPr>
            <w:r w:rsidRPr="00667446">
              <w:rPr>
                <w:rFonts w:asciiTheme="minorHAnsi" w:hAnsiTheme="minorHAnsi" w:cstheme="minorHAnsi"/>
              </w:rPr>
              <w:t xml:space="preserve">Błąd </w:t>
            </w:r>
          </w:p>
        </w:tc>
        <w:tc>
          <w:tcPr>
            <w:tcW w:w="1620" w:type="dxa"/>
            <w:tcBorders>
              <w:top w:val="single" w:sz="6" w:space="0" w:color="000000"/>
              <w:left w:val="single" w:sz="6" w:space="0" w:color="000000"/>
              <w:bottom w:val="single" w:sz="6" w:space="0" w:color="000000"/>
              <w:right w:val="single" w:sz="6" w:space="0" w:color="000000"/>
            </w:tcBorders>
            <w:vAlign w:val="center"/>
          </w:tcPr>
          <w:p w14:paraId="65421DEA"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12 godzin </w:t>
            </w:r>
          </w:p>
        </w:tc>
        <w:tc>
          <w:tcPr>
            <w:tcW w:w="1662" w:type="dxa"/>
            <w:tcBorders>
              <w:top w:val="single" w:sz="6" w:space="0" w:color="000000"/>
              <w:left w:val="single" w:sz="6" w:space="0" w:color="000000"/>
              <w:bottom w:val="single" w:sz="6" w:space="0" w:color="000000"/>
              <w:right w:val="single" w:sz="6" w:space="0" w:color="000000"/>
            </w:tcBorders>
            <w:vAlign w:val="center"/>
          </w:tcPr>
          <w:p w14:paraId="34827772"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24 godzin </w:t>
            </w:r>
          </w:p>
        </w:tc>
        <w:tc>
          <w:tcPr>
            <w:tcW w:w="4111" w:type="dxa"/>
            <w:tcBorders>
              <w:top w:val="single" w:sz="6" w:space="0" w:color="000000"/>
              <w:left w:val="single" w:sz="6" w:space="0" w:color="000000"/>
              <w:bottom w:val="single" w:sz="6" w:space="0" w:color="000000"/>
              <w:right w:val="single" w:sz="12" w:space="0" w:color="000000"/>
            </w:tcBorders>
          </w:tcPr>
          <w:p w14:paraId="60A04467" w14:textId="77777777" w:rsidR="00DF0A26" w:rsidRPr="00667446" w:rsidRDefault="00DF0A26" w:rsidP="00DF0A26">
            <w:pP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każde 4 godziny krótszego Czasu Naprawy wymaganego przez Zamawiającego (kol. 2D) </w:t>
            </w:r>
          </w:p>
          <w:p w14:paraId="38E39201" w14:textId="2CF1900B" w:rsidR="00F46DAE" w:rsidRPr="00667446" w:rsidRDefault="00DF0A26" w:rsidP="00B07414">
            <w:pPr>
              <w:rPr>
                <w:rFonts w:asciiTheme="minorHAnsi" w:hAnsiTheme="minorHAnsi" w:cstheme="minorHAnsi"/>
                <w:bCs/>
                <w:lang w:eastAsia="pl-PL"/>
              </w:rPr>
            </w:pPr>
            <w:r w:rsidRPr="00667446">
              <w:rPr>
                <w:rFonts w:asciiTheme="minorHAnsi" w:eastAsia="Calibri" w:hAnsiTheme="minorHAnsi" w:cstheme="minorHAnsi"/>
                <w:color w:val="000000"/>
                <w:lang w:eastAsia="pl-PL"/>
              </w:rPr>
              <w:t>- 4 punkty, jednak nie więcej niż 12 punktów łącznie</w:t>
            </w:r>
          </w:p>
        </w:tc>
      </w:tr>
      <w:tr w:rsidR="00F46DAE" w:rsidRPr="00667446" w14:paraId="3481749A" w14:textId="77777777" w:rsidTr="00B07414">
        <w:trPr>
          <w:trHeight w:val="1190"/>
        </w:trPr>
        <w:tc>
          <w:tcPr>
            <w:tcW w:w="516" w:type="dxa"/>
            <w:tcBorders>
              <w:top w:val="single" w:sz="6" w:space="0" w:color="000000"/>
              <w:left w:val="single" w:sz="12" w:space="0" w:color="000000"/>
              <w:bottom w:val="single" w:sz="12" w:space="0" w:color="000000"/>
              <w:right w:val="single" w:sz="6" w:space="0" w:color="000000"/>
            </w:tcBorders>
            <w:shd w:val="clear" w:color="auto" w:fill="D9D9D9"/>
            <w:vAlign w:val="center"/>
          </w:tcPr>
          <w:p w14:paraId="79399391"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3. </w:t>
            </w:r>
          </w:p>
        </w:tc>
        <w:tc>
          <w:tcPr>
            <w:tcW w:w="1105" w:type="dxa"/>
            <w:tcBorders>
              <w:top w:val="single" w:sz="6" w:space="0" w:color="000000"/>
              <w:left w:val="single" w:sz="6" w:space="0" w:color="000000"/>
              <w:bottom w:val="single" w:sz="12" w:space="0" w:color="000000"/>
              <w:right w:val="single" w:sz="6" w:space="0" w:color="000000"/>
            </w:tcBorders>
            <w:shd w:val="clear" w:color="auto" w:fill="D9D9D9"/>
            <w:vAlign w:val="center"/>
          </w:tcPr>
          <w:p w14:paraId="30DF1C69"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Usterka </w:t>
            </w:r>
          </w:p>
        </w:tc>
        <w:tc>
          <w:tcPr>
            <w:tcW w:w="1620" w:type="dxa"/>
            <w:tcBorders>
              <w:top w:val="single" w:sz="6" w:space="0" w:color="000000"/>
              <w:left w:val="single" w:sz="6" w:space="0" w:color="000000"/>
              <w:bottom w:val="single" w:sz="12" w:space="0" w:color="000000"/>
              <w:right w:val="single" w:sz="6" w:space="0" w:color="000000"/>
            </w:tcBorders>
            <w:vAlign w:val="center"/>
          </w:tcPr>
          <w:p w14:paraId="7A51AFFF" w14:textId="77777777" w:rsidR="00F46DAE" w:rsidRPr="00667446" w:rsidRDefault="009B7536">
            <w:pPr>
              <w:spacing w:line="259" w:lineRule="auto"/>
              <w:ind w:right="70"/>
              <w:jc w:val="center"/>
              <w:rPr>
                <w:rFonts w:asciiTheme="minorHAnsi" w:hAnsiTheme="minorHAnsi" w:cstheme="minorHAnsi"/>
              </w:rPr>
            </w:pPr>
            <w:r w:rsidRPr="00667446">
              <w:rPr>
                <w:rFonts w:asciiTheme="minorHAnsi" w:hAnsiTheme="minorHAnsi" w:cstheme="minorHAnsi"/>
              </w:rPr>
              <w:t xml:space="preserve">24 godziny </w:t>
            </w:r>
          </w:p>
        </w:tc>
        <w:tc>
          <w:tcPr>
            <w:tcW w:w="1662" w:type="dxa"/>
            <w:tcBorders>
              <w:top w:val="single" w:sz="6" w:space="0" w:color="000000"/>
              <w:left w:val="single" w:sz="6" w:space="0" w:color="000000"/>
              <w:bottom w:val="single" w:sz="12" w:space="0" w:color="000000"/>
              <w:right w:val="single" w:sz="6" w:space="0" w:color="000000"/>
            </w:tcBorders>
            <w:vAlign w:val="center"/>
          </w:tcPr>
          <w:p w14:paraId="2AD9D142"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48 godzin </w:t>
            </w:r>
          </w:p>
        </w:tc>
        <w:tc>
          <w:tcPr>
            <w:tcW w:w="4111" w:type="dxa"/>
            <w:tcBorders>
              <w:top w:val="single" w:sz="6" w:space="0" w:color="000000"/>
              <w:left w:val="single" w:sz="6" w:space="0" w:color="000000"/>
              <w:bottom w:val="single" w:sz="12" w:space="0" w:color="000000"/>
              <w:right w:val="single" w:sz="12" w:space="0" w:color="000000"/>
            </w:tcBorders>
          </w:tcPr>
          <w:p w14:paraId="1797051C" w14:textId="77777777" w:rsidR="00DF0A26" w:rsidRPr="00667446" w:rsidRDefault="00DF0A26" w:rsidP="00DF0A26">
            <w:pPr>
              <w:rPr>
                <w:rFonts w:asciiTheme="minorHAnsi" w:hAnsiTheme="minorHAnsi" w:cstheme="minorHAnsi"/>
                <w:bCs/>
                <w:lang w:eastAsia="pl-PL"/>
              </w:rPr>
            </w:pPr>
            <w:r w:rsidRPr="00667446">
              <w:rPr>
                <w:rFonts w:asciiTheme="minorHAnsi" w:hAnsiTheme="minorHAnsi" w:cstheme="minorHAnsi"/>
              </w:rPr>
              <w:t>za każde 6 godzin krótszego Czasu Naprawy wymaganego przez Zamawiającego (kol. 3D) - 2 punkty, jednak nie więcej niż 8 punktów łącznie</w:t>
            </w:r>
          </w:p>
          <w:p w14:paraId="013DA221" w14:textId="215DD818" w:rsidR="00F46DAE" w:rsidRPr="00667446" w:rsidRDefault="00F46DAE">
            <w:pPr>
              <w:spacing w:line="259" w:lineRule="auto"/>
              <w:rPr>
                <w:rFonts w:asciiTheme="minorHAnsi" w:hAnsiTheme="minorHAnsi" w:cstheme="minorHAnsi"/>
              </w:rPr>
            </w:pPr>
          </w:p>
        </w:tc>
      </w:tr>
    </w:tbl>
    <w:p w14:paraId="6562FCA7" w14:textId="77777777" w:rsidR="00F46DAE" w:rsidRPr="00667446" w:rsidRDefault="009B7536" w:rsidP="00217100">
      <w:pPr>
        <w:spacing w:before="240" w:line="276" w:lineRule="auto"/>
        <w:ind w:left="956" w:right="60"/>
        <w:rPr>
          <w:rFonts w:asciiTheme="minorHAnsi" w:eastAsia="Calibri" w:hAnsiTheme="minorHAnsi" w:cstheme="minorHAnsi"/>
          <w:color w:val="000000"/>
          <w:lang w:eastAsia="pl-PL"/>
        </w:rPr>
      </w:pPr>
      <w:r w:rsidRPr="00667446">
        <w:rPr>
          <w:rFonts w:asciiTheme="minorHAnsi" w:hAnsiTheme="minorHAnsi" w:cstheme="minorHAnsi"/>
        </w:rPr>
        <w:t xml:space="preserve">Definicje pojęć Awaria, Błąd i Usterka oraz Czas Naprawy zawiera Załącznik nr 1 SWZ.  </w:t>
      </w:r>
    </w:p>
    <w:p w14:paraId="21838DAA" w14:textId="77777777" w:rsidR="00F46DAE" w:rsidRPr="00667446" w:rsidRDefault="009B7536" w:rsidP="002D40D8">
      <w:pPr>
        <w:spacing w:line="276" w:lineRule="auto"/>
        <w:ind w:left="956" w:right="60"/>
        <w:rPr>
          <w:rFonts w:asciiTheme="minorHAnsi" w:eastAsia="Calibri" w:hAnsiTheme="minorHAnsi" w:cstheme="minorHAnsi"/>
          <w:color w:val="000000"/>
          <w:lang w:eastAsia="pl-PL"/>
        </w:rPr>
      </w:pPr>
      <w:r w:rsidRPr="00667446">
        <w:rPr>
          <w:rFonts w:asciiTheme="minorHAnsi" w:hAnsiTheme="minorHAnsi" w:cstheme="minorHAnsi"/>
        </w:rPr>
        <w:t xml:space="preserve">Jeżeli Wykonawca zaoferuje Czas Naprawy równy maksymalnemu wymaganemu przez </w:t>
      </w:r>
    </w:p>
    <w:p w14:paraId="11E64F83" w14:textId="3282CF2E" w:rsidR="00F46DAE" w:rsidRPr="00667446" w:rsidRDefault="009B7536" w:rsidP="00217100">
      <w:pPr>
        <w:spacing w:after="240" w:line="276" w:lineRule="auto"/>
        <w:ind w:left="956" w:right="60"/>
        <w:rPr>
          <w:rFonts w:asciiTheme="minorHAnsi" w:hAnsiTheme="minorHAnsi" w:cstheme="minorHAnsi"/>
        </w:rPr>
      </w:pPr>
      <w:r w:rsidRPr="2939EA4D">
        <w:rPr>
          <w:rFonts w:asciiTheme="minorHAnsi" w:hAnsiTheme="minorHAnsi" w:cstheme="minorBidi"/>
        </w:rPr>
        <w:t xml:space="preserve">Zamawiającego, oferta Wykonawcy w tym kryterium otrzyma 0 punktów. W sytuacji, gdy Wykonawca zaoferuje Czas Naprawy dłuższy niż maksymalny wymagany przez Zamawiającego, oferta Wykonawcy zostanie odrzucona na podstawie art. </w:t>
      </w:r>
      <w:r w:rsidR="008E52C6" w:rsidRPr="2939EA4D">
        <w:rPr>
          <w:rFonts w:asciiTheme="minorHAnsi" w:hAnsiTheme="minorHAnsi" w:cstheme="minorBidi"/>
        </w:rPr>
        <w:t>226 ust. 1 pkt 5 ustawy</w:t>
      </w:r>
      <w:r w:rsidR="232D7588" w:rsidRPr="2939EA4D">
        <w:rPr>
          <w:rFonts w:asciiTheme="minorHAnsi" w:hAnsiTheme="minorHAnsi" w:cstheme="minorBidi"/>
        </w:rPr>
        <w:t xml:space="preserve"> Pzp</w:t>
      </w:r>
      <w:r w:rsidRPr="2939EA4D">
        <w:rPr>
          <w:rFonts w:asciiTheme="minorHAnsi" w:hAnsiTheme="minorHAnsi" w:cstheme="minorBidi"/>
        </w:rPr>
        <w:t>.</w:t>
      </w:r>
    </w:p>
    <w:p w14:paraId="4B851BD9" w14:textId="77777777" w:rsidR="00F46DAE" w:rsidRPr="00667446" w:rsidRDefault="009B7536" w:rsidP="00667446">
      <w:pPr>
        <w:pStyle w:val="Akapitzlist"/>
        <w:numPr>
          <w:ilvl w:val="0"/>
          <w:numId w:val="180"/>
        </w:numPr>
        <w:spacing w:after="11"/>
        <w:ind w:left="993"/>
        <w:rPr>
          <w:rFonts w:asciiTheme="minorHAnsi" w:hAnsiTheme="minorHAnsi" w:cstheme="minorHAnsi"/>
        </w:rPr>
      </w:pPr>
      <w:proofErr w:type="spellStart"/>
      <w:r w:rsidRPr="00667446">
        <w:rPr>
          <w:rFonts w:asciiTheme="minorHAnsi" w:hAnsiTheme="minorHAnsi" w:cstheme="minorHAnsi"/>
          <w:b/>
        </w:rPr>
        <w:t>Podkryterium</w:t>
      </w:r>
      <w:proofErr w:type="spellEnd"/>
      <w:r w:rsidRPr="00667446">
        <w:rPr>
          <w:rFonts w:asciiTheme="minorHAnsi" w:hAnsiTheme="minorHAnsi" w:cstheme="minorHAnsi"/>
          <w:b/>
        </w:rPr>
        <w:t xml:space="preserve"> „CNPK” – Czas Naprawy poza trwaniem trwania Konkursu  </w:t>
      </w:r>
    </w:p>
    <w:p w14:paraId="4C8A23B5" w14:textId="77777777" w:rsidR="00F46DAE" w:rsidRPr="00667446" w:rsidRDefault="009B7536" w:rsidP="00B46031">
      <w:pPr>
        <w:spacing w:after="240" w:line="276" w:lineRule="auto"/>
        <w:ind w:left="956" w:right="60"/>
        <w:rPr>
          <w:rFonts w:asciiTheme="minorHAnsi" w:eastAsia="Calibri" w:hAnsiTheme="minorHAnsi" w:cstheme="minorHAnsi"/>
          <w:color w:val="000000"/>
          <w:lang w:eastAsia="pl-PL"/>
        </w:rPr>
      </w:pPr>
      <w:r w:rsidRPr="00667446">
        <w:rPr>
          <w:rFonts w:asciiTheme="minorHAnsi" w:hAnsiTheme="minorHAnsi" w:cstheme="minorHAnsi"/>
        </w:rPr>
        <w:t xml:space="preserve">Maksymalną liczbę punktów w tym </w:t>
      </w:r>
      <w:proofErr w:type="spellStart"/>
      <w:r w:rsidRPr="00667446">
        <w:rPr>
          <w:rFonts w:asciiTheme="minorHAnsi" w:hAnsiTheme="minorHAnsi" w:cstheme="minorHAnsi"/>
        </w:rPr>
        <w:t>podkryterium</w:t>
      </w:r>
      <w:proofErr w:type="spellEnd"/>
      <w:r w:rsidRPr="00667446">
        <w:rPr>
          <w:rFonts w:asciiTheme="minorHAnsi" w:hAnsiTheme="minorHAnsi" w:cstheme="minorHAnsi"/>
        </w:rPr>
        <w:t xml:space="preserve"> (30 </w:t>
      </w:r>
      <w:proofErr w:type="spellStart"/>
      <w:r w:rsidRPr="00667446">
        <w:rPr>
          <w:rFonts w:asciiTheme="minorHAnsi" w:hAnsiTheme="minorHAnsi" w:cstheme="minorHAnsi"/>
        </w:rPr>
        <w:t>ppkt</w:t>
      </w:r>
      <w:proofErr w:type="spellEnd"/>
      <w:r w:rsidRPr="00667446">
        <w:rPr>
          <w:rFonts w:asciiTheme="minorHAnsi" w:hAnsiTheme="minorHAnsi" w:cstheme="minorHAnsi"/>
        </w:rPr>
        <w:t>) otrzyma Wykonawca, którego zaoferowany przez Czas Naprawy Wady Systemu rodzaju Awaria, Błąd oraz Usterka w trakcie realizacji Usługi Utrzymania. Wartości punktacji za poszczególne zakresy Czasu Naprawy przedstawia poniższa tabela:</w:t>
      </w:r>
      <w:r w:rsidRPr="00667446">
        <w:rPr>
          <w:rFonts w:asciiTheme="minorHAnsi" w:hAnsiTheme="minorHAnsi" w:cstheme="minorHAnsi"/>
          <w:b/>
        </w:rPr>
        <w:t xml:space="preserve"> </w:t>
      </w:r>
    </w:p>
    <w:tbl>
      <w:tblPr>
        <w:tblStyle w:val="TableGrid0"/>
        <w:tblW w:w="9011" w:type="dxa"/>
        <w:tblInd w:w="978" w:type="dxa"/>
        <w:tblCellMar>
          <w:top w:w="55" w:type="dxa"/>
          <w:left w:w="71" w:type="dxa"/>
          <w:bottom w:w="8" w:type="dxa"/>
          <w:right w:w="2" w:type="dxa"/>
        </w:tblCellMar>
        <w:tblLook w:val="04A0" w:firstRow="1" w:lastRow="0" w:firstColumn="1" w:lastColumn="0" w:noHBand="0" w:noVBand="1"/>
      </w:tblPr>
      <w:tblGrid>
        <w:gridCol w:w="435"/>
        <w:gridCol w:w="1073"/>
        <w:gridCol w:w="1620"/>
        <w:gridCol w:w="1645"/>
        <w:gridCol w:w="4238"/>
      </w:tblGrid>
      <w:tr w:rsidR="00F46DAE" w:rsidRPr="00667446" w14:paraId="67A3E710" w14:textId="77777777" w:rsidTr="00AE75D8">
        <w:trPr>
          <w:trHeight w:val="1483"/>
        </w:trPr>
        <w:tc>
          <w:tcPr>
            <w:tcW w:w="43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6C96177" w14:textId="0C162258" w:rsidR="00F46DAE" w:rsidRPr="00667446" w:rsidRDefault="009B7536">
            <w:pPr>
              <w:spacing w:line="259" w:lineRule="auto"/>
              <w:ind w:right="74"/>
              <w:jc w:val="center"/>
              <w:rPr>
                <w:rFonts w:asciiTheme="minorHAnsi" w:hAnsiTheme="minorHAnsi" w:cstheme="minorHAnsi"/>
              </w:rPr>
            </w:pPr>
            <w:r w:rsidRPr="00667446">
              <w:rPr>
                <w:rFonts w:asciiTheme="minorHAnsi" w:hAnsiTheme="minorHAnsi" w:cstheme="minorHAnsi"/>
              </w:rPr>
              <w:lastRenderedPageBreak/>
              <w:t>Lp</w:t>
            </w:r>
            <w:r w:rsidR="7B75A856" w:rsidRPr="01749F31">
              <w:rPr>
                <w:rFonts w:asciiTheme="minorHAnsi" w:hAnsiTheme="minorHAnsi" w:cstheme="minorBidi"/>
              </w:rPr>
              <w:t>.</w:t>
            </w:r>
          </w:p>
        </w:tc>
        <w:tc>
          <w:tcPr>
            <w:tcW w:w="1073"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6ACD4FE"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Nazwa Wady </w:t>
            </w:r>
          </w:p>
        </w:tc>
        <w:tc>
          <w:tcPr>
            <w:tcW w:w="162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F73E80A"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Minimalny </w:t>
            </w:r>
          </w:p>
          <w:p w14:paraId="4C99CAAF" w14:textId="77777777" w:rsidR="00F46DAE" w:rsidRPr="00667446" w:rsidRDefault="009B7536">
            <w:pPr>
              <w:ind w:left="9" w:right="22"/>
              <w:jc w:val="center"/>
              <w:rPr>
                <w:rFonts w:asciiTheme="minorHAnsi" w:hAnsiTheme="minorHAnsi" w:cstheme="minorHAnsi"/>
              </w:rPr>
            </w:pPr>
            <w:r w:rsidRPr="00667446">
              <w:rPr>
                <w:rFonts w:asciiTheme="minorHAnsi" w:hAnsiTheme="minorHAnsi" w:cstheme="minorHAnsi"/>
              </w:rPr>
              <w:t xml:space="preserve">Czas Naprawy wymagany przez </w:t>
            </w:r>
          </w:p>
          <w:p w14:paraId="43016993" w14:textId="77777777" w:rsidR="00F46DAE" w:rsidRPr="00667446" w:rsidRDefault="009B7536">
            <w:pPr>
              <w:spacing w:line="259" w:lineRule="auto"/>
              <w:ind w:left="38"/>
              <w:rPr>
                <w:rFonts w:asciiTheme="minorHAnsi" w:hAnsiTheme="minorHAnsi" w:cstheme="minorHAnsi"/>
              </w:rPr>
            </w:pPr>
            <w:r w:rsidRPr="00667446">
              <w:rPr>
                <w:rFonts w:asciiTheme="minorHAnsi" w:hAnsiTheme="minorHAnsi" w:cstheme="minorHAnsi"/>
              </w:rPr>
              <w:t xml:space="preserve">Zamawiającego  </w:t>
            </w:r>
          </w:p>
        </w:tc>
        <w:tc>
          <w:tcPr>
            <w:tcW w:w="1645"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83C099D" w14:textId="77777777" w:rsidR="00F46DAE" w:rsidRPr="00667446" w:rsidRDefault="009B7536">
            <w:pPr>
              <w:spacing w:line="259" w:lineRule="auto"/>
              <w:ind w:right="66"/>
              <w:jc w:val="center"/>
              <w:rPr>
                <w:rFonts w:asciiTheme="minorHAnsi" w:hAnsiTheme="minorHAnsi" w:cstheme="minorHAnsi"/>
              </w:rPr>
            </w:pPr>
            <w:r w:rsidRPr="00667446">
              <w:rPr>
                <w:rFonts w:asciiTheme="minorHAnsi" w:hAnsiTheme="minorHAnsi" w:cstheme="minorHAnsi"/>
              </w:rPr>
              <w:t xml:space="preserve">Maksymalny </w:t>
            </w:r>
          </w:p>
          <w:p w14:paraId="2249A461" w14:textId="77777777" w:rsidR="00F46DAE" w:rsidRPr="00667446" w:rsidRDefault="009B7536">
            <w:pPr>
              <w:ind w:left="9" w:right="21"/>
              <w:jc w:val="center"/>
              <w:rPr>
                <w:rFonts w:asciiTheme="minorHAnsi" w:hAnsiTheme="minorHAnsi" w:cstheme="minorHAnsi"/>
              </w:rPr>
            </w:pPr>
            <w:r w:rsidRPr="00667446">
              <w:rPr>
                <w:rFonts w:asciiTheme="minorHAnsi" w:hAnsiTheme="minorHAnsi" w:cstheme="minorHAnsi"/>
              </w:rPr>
              <w:t xml:space="preserve">Czas Naprawy wymagany przez </w:t>
            </w:r>
          </w:p>
          <w:p w14:paraId="7E33D6A1" w14:textId="77777777" w:rsidR="00F46DAE" w:rsidRPr="00667446" w:rsidRDefault="009B7536">
            <w:pPr>
              <w:spacing w:line="259" w:lineRule="auto"/>
              <w:ind w:left="38"/>
              <w:jc w:val="both"/>
              <w:rPr>
                <w:rFonts w:asciiTheme="minorHAnsi" w:hAnsiTheme="minorHAnsi" w:cstheme="minorHAnsi"/>
              </w:rPr>
            </w:pPr>
            <w:r w:rsidRPr="00667446">
              <w:rPr>
                <w:rFonts w:asciiTheme="minorHAnsi" w:hAnsiTheme="minorHAnsi" w:cstheme="minorHAnsi"/>
              </w:rPr>
              <w:t xml:space="preserve">Zamawiającego </w:t>
            </w:r>
          </w:p>
        </w:tc>
        <w:tc>
          <w:tcPr>
            <w:tcW w:w="4238"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tcPr>
          <w:p w14:paraId="25BDE3F0" w14:textId="77777777" w:rsidR="00F46DAE" w:rsidRPr="00667446" w:rsidRDefault="009B7536">
            <w:pPr>
              <w:jc w:val="center"/>
              <w:rPr>
                <w:rFonts w:asciiTheme="minorHAnsi" w:hAnsiTheme="minorHAnsi" w:cstheme="minorHAnsi"/>
              </w:rPr>
            </w:pPr>
            <w:r w:rsidRPr="00667446">
              <w:rPr>
                <w:rFonts w:asciiTheme="minorHAnsi" w:hAnsiTheme="minorHAnsi" w:cstheme="minorHAnsi"/>
              </w:rPr>
              <w:t xml:space="preserve">Ocena punktowa Czasu Naprawy oferowanego przez Wykonawcę </w:t>
            </w:r>
          </w:p>
          <w:p w14:paraId="00DE3500" w14:textId="77777777" w:rsidR="00F46DAE" w:rsidRPr="00667446" w:rsidRDefault="009B7536">
            <w:pPr>
              <w:spacing w:line="259" w:lineRule="auto"/>
              <w:ind w:right="68"/>
              <w:jc w:val="center"/>
              <w:rPr>
                <w:rFonts w:asciiTheme="minorHAnsi" w:hAnsiTheme="minorHAnsi" w:cstheme="minorHAnsi"/>
              </w:rPr>
            </w:pPr>
            <w:r w:rsidRPr="00667446">
              <w:rPr>
                <w:rFonts w:asciiTheme="minorHAnsi" w:hAnsiTheme="minorHAnsi" w:cstheme="minorHAnsi"/>
              </w:rPr>
              <w:t>(</w:t>
            </w:r>
            <w:r w:rsidRPr="00667446">
              <w:rPr>
                <w:rFonts w:asciiTheme="minorHAnsi" w:hAnsiTheme="minorHAnsi" w:cstheme="minorHAnsi"/>
                <w:i/>
              </w:rPr>
              <w:t>Czas Naprawy liczony w pełnych godzinach</w:t>
            </w:r>
            <w:r w:rsidRPr="00667446">
              <w:rPr>
                <w:rFonts w:asciiTheme="minorHAnsi" w:hAnsiTheme="minorHAnsi" w:cstheme="minorHAnsi"/>
              </w:rPr>
              <w:t xml:space="preserve">) </w:t>
            </w:r>
          </w:p>
        </w:tc>
      </w:tr>
      <w:tr w:rsidR="00F46DAE" w:rsidRPr="00667446" w14:paraId="000637C1" w14:textId="77777777" w:rsidTr="00AE75D8">
        <w:trPr>
          <w:trHeight w:val="368"/>
        </w:trPr>
        <w:tc>
          <w:tcPr>
            <w:tcW w:w="4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15E43525" w14:textId="77777777" w:rsidR="00F46DAE" w:rsidRPr="00667446" w:rsidRDefault="009B7536">
            <w:pPr>
              <w:spacing w:line="259" w:lineRule="auto"/>
              <w:ind w:left="60"/>
              <w:rPr>
                <w:rFonts w:asciiTheme="minorHAnsi" w:hAnsiTheme="minorHAnsi" w:cstheme="minorHAnsi"/>
              </w:rPr>
            </w:pPr>
            <w:r w:rsidRPr="00667446">
              <w:rPr>
                <w:rFonts w:asciiTheme="minorHAnsi" w:hAnsiTheme="minorHAnsi" w:cstheme="minorHAnsi"/>
              </w:rPr>
              <w:t xml:space="preserve">A </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6ED793B2" w14:textId="77777777" w:rsidR="00F46DAE" w:rsidRPr="00667446" w:rsidRDefault="009B7536">
            <w:pPr>
              <w:spacing w:line="259" w:lineRule="auto"/>
              <w:ind w:right="67"/>
              <w:jc w:val="center"/>
              <w:rPr>
                <w:rFonts w:asciiTheme="minorHAnsi" w:hAnsiTheme="minorHAnsi" w:cstheme="minorHAnsi"/>
              </w:rPr>
            </w:pPr>
            <w:r w:rsidRPr="00667446">
              <w:rPr>
                <w:rFonts w:asciiTheme="minorHAnsi" w:hAnsiTheme="minorHAnsi" w:cstheme="minorHAnsi"/>
              </w:rPr>
              <w:t xml:space="preserve">B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5F4A09E6"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C </w:t>
            </w:r>
          </w:p>
        </w:tc>
        <w:tc>
          <w:tcPr>
            <w:tcW w:w="1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366AAEAC" w14:textId="77777777" w:rsidR="00F46DAE" w:rsidRPr="00667446" w:rsidRDefault="009B7536">
            <w:pPr>
              <w:spacing w:line="259" w:lineRule="auto"/>
              <w:ind w:right="67"/>
              <w:jc w:val="center"/>
              <w:rPr>
                <w:rFonts w:asciiTheme="minorHAnsi" w:hAnsiTheme="minorHAnsi" w:cstheme="minorHAnsi"/>
              </w:rPr>
            </w:pPr>
            <w:r w:rsidRPr="00667446">
              <w:rPr>
                <w:rFonts w:asciiTheme="minorHAnsi" w:hAnsiTheme="minorHAnsi" w:cstheme="minorHAnsi"/>
              </w:rPr>
              <w:t xml:space="preserve">D </w:t>
            </w:r>
          </w:p>
        </w:tc>
        <w:tc>
          <w:tcPr>
            <w:tcW w:w="4238"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35BBC876" w14:textId="5E86B7F9" w:rsidR="00F46DAE" w:rsidRPr="00667446" w:rsidRDefault="00DF0A26">
            <w:pPr>
              <w:spacing w:line="259" w:lineRule="auto"/>
              <w:ind w:right="65"/>
              <w:jc w:val="center"/>
              <w:rPr>
                <w:rFonts w:asciiTheme="minorHAnsi" w:hAnsiTheme="minorHAnsi" w:cstheme="minorHAnsi"/>
              </w:rPr>
            </w:pPr>
            <w:r w:rsidRPr="00667446">
              <w:rPr>
                <w:rFonts w:asciiTheme="minorHAnsi" w:hAnsiTheme="minorHAnsi" w:cstheme="minorHAnsi"/>
              </w:rPr>
              <w:t>E</w:t>
            </w:r>
          </w:p>
        </w:tc>
      </w:tr>
      <w:tr w:rsidR="00F46DAE" w:rsidRPr="00667446" w14:paraId="4D2AE6FF" w14:textId="77777777" w:rsidTr="00AE75D8">
        <w:trPr>
          <w:trHeight w:val="1187"/>
        </w:trPr>
        <w:tc>
          <w:tcPr>
            <w:tcW w:w="4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9959546" w14:textId="77777777" w:rsidR="00F46DAE" w:rsidRPr="00667446" w:rsidRDefault="009B7536">
            <w:pPr>
              <w:spacing w:line="259" w:lineRule="auto"/>
              <w:ind w:left="38"/>
              <w:rPr>
                <w:rFonts w:asciiTheme="minorHAnsi" w:hAnsiTheme="minorHAnsi" w:cstheme="minorHAnsi"/>
              </w:rPr>
            </w:pPr>
            <w:r w:rsidRPr="00667446">
              <w:rPr>
                <w:rFonts w:asciiTheme="minorHAnsi" w:hAnsiTheme="minorHAnsi" w:cstheme="minorHAnsi"/>
              </w:rPr>
              <w:t xml:space="preserve">1. </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A8C4DB6"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Awaria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8E17DB" w14:textId="77777777" w:rsidR="00F46DAE" w:rsidRPr="00667446" w:rsidRDefault="009B7536">
            <w:pPr>
              <w:spacing w:line="259" w:lineRule="auto"/>
              <w:ind w:right="64"/>
              <w:jc w:val="center"/>
              <w:rPr>
                <w:rFonts w:asciiTheme="minorHAnsi" w:hAnsiTheme="minorHAnsi" w:cstheme="minorHAnsi"/>
              </w:rPr>
            </w:pPr>
            <w:r w:rsidRPr="00667446">
              <w:rPr>
                <w:rFonts w:asciiTheme="minorHAnsi" w:hAnsiTheme="minorHAnsi" w:cstheme="minorHAnsi"/>
              </w:rPr>
              <w:t xml:space="preserve">8 godziny </w:t>
            </w:r>
          </w:p>
        </w:tc>
        <w:tc>
          <w:tcPr>
            <w:tcW w:w="16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35DA90" w14:textId="77777777" w:rsidR="00F46DAE" w:rsidRPr="00667446" w:rsidRDefault="009B7536">
            <w:pPr>
              <w:spacing w:line="259" w:lineRule="auto"/>
              <w:ind w:right="68"/>
              <w:jc w:val="center"/>
              <w:rPr>
                <w:rFonts w:asciiTheme="minorHAnsi" w:hAnsiTheme="minorHAnsi" w:cstheme="minorHAnsi"/>
              </w:rPr>
            </w:pPr>
            <w:r w:rsidRPr="00667446">
              <w:rPr>
                <w:rFonts w:asciiTheme="minorHAnsi" w:hAnsiTheme="minorHAnsi" w:cstheme="minorHAnsi"/>
              </w:rPr>
              <w:t xml:space="preserve">12 godzin </w:t>
            </w:r>
          </w:p>
        </w:tc>
        <w:tc>
          <w:tcPr>
            <w:tcW w:w="423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0EB463" w14:textId="77777777" w:rsidR="00F46DAE" w:rsidRPr="00667446" w:rsidRDefault="009B7536">
            <w:pPr>
              <w:spacing w:line="259" w:lineRule="auto"/>
              <w:rPr>
                <w:rFonts w:asciiTheme="minorHAnsi" w:hAnsiTheme="minorHAnsi" w:cstheme="minorHAnsi"/>
              </w:rPr>
            </w:pPr>
            <w:r w:rsidRPr="00667446">
              <w:rPr>
                <w:rFonts w:asciiTheme="minorHAnsi" w:hAnsiTheme="minorHAnsi" w:cstheme="minorHAnsi"/>
              </w:rPr>
              <w:t xml:space="preserve">za każdą 1 godzinę krótszego Czasu Naprawy wymaganego przez Zamawiającego (kol. 1D) - 5 punktów, jednak nie więcej niż 20 punktów łącznie </w:t>
            </w:r>
          </w:p>
        </w:tc>
      </w:tr>
      <w:tr w:rsidR="00F46DAE" w:rsidRPr="00667446" w14:paraId="5163E152" w14:textId="77777777" w:rsidTr="00AE75D8">
        <w:trPr>
          <w:trHeight w:val="930"/>
        </w:trPr>
        <w:tc>
          <w:tcPr>
            <w:tcW w:w="4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1ECA4D9" w14:textId="77777777" w:rsidR="00F46DAE" w:rsidRPr="00667446" w:rsidRDefault="009B7536">
            <w:pPr>
              <w:spacing w:line="259" w:lineRule="auto"/>
              <w:ind w:left="38"/>
              <w:rPr>
                <w:rFonts w:asciiTheme="minorHAnsi" w:hAnsiTheme="minorHAnsi" w:cstheme="minorHAnsi"/>
              </w:rPr>
            </w:pPr>
            <w:r w:rsidRPr="00667446">
              <w:rPr>
                <w:rFonts w:asciiTheme="minorHAnsi" w:hAnsiTheme="minorHAnsi" w:cstheme="minorHAnsi"/>
              </w:rPr>
              <w:t xml:space="preserve">2. </w:t>
            </w:r>
          </w:p>
        </w:tc>
        <w:tc>
          <w:tcPr>
            <w:tcW w:w="1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E7CD4FF"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Błąd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04355F" w14:textId="77777777" w:rsidR="00F46DAE" w:rsidRPr="00667446" w:rsidRDefault="009B7536">
            <w:pPr>
              <w:spacing w:line="259" w:lineRule="auto"/>
              <w:ind w:right="69"/>
              <w:jc w:val="center"/>
              <w:rPr>
                <w:rFonts w:asciiTheme="minorHAnsi" w:hAnsiTheme="minorHAnsi" w:cstheme="minorHAnsi"/>
              </w:rPr>
            </w:pPr>
            <w:r w:rsidRPr="00667446">
              <w:rPr>
                <w:rFonts w:asciiTheme="minorHAnsi" w:hAnsiTheme="minorHAnsi" w:cstheme="minorHAnsi"/>
              </w:rPr>
              <w:t xml:space="preserve">16 godzin </w:t>
            </w:r>
          </w:p>
        </w:tc>
        <w:tc>
          <w:tcPr>
            <w:tcW w:w="16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805C4C" w14:textId="77777777" w:rsidR="00F46DAE" w:rsidRPr="00667446" w:rsidRDefault="009B7536">
            <w:pPr>
              <w:spacing w:line="259" w:lineRule="auto"/>
              <w:ind w:right="68"/>
              <w:jc w:val="center"/>
              <w:rPr>
                <w:rFonts w:asciiTheme="minorHAnsi" w:hAnsiTheme="minorHAnsi" w:cstheme="minorHAnsi"/>
              </w:rPr>
            </w:pPr>
            <w:r w:rsidRPr="00667446">
              <w:rPr>
                <w:rFonts w:asciiTheme="minorHAnsi" w:hAnsiTheme="minorHAnsi" w:cstheme="minorHAnsi"/>
              </w:rPr>
              <w:t xml:space="preserve">34 godzin </w:t>
            </w:r>
          </w:p>
        </w:tc>
        <w:tc>
          <w:tcPr>
            <w:tcW w:w="423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61A0D6" w14:textId="77777777" w:rsidR="00F46DAE" w:rsidRPr="00667446" w:rsidRDefault="009B7536">
            <w:pPr>
              <w:spacing w:line="259" w:lineRule="auto"/>
              <w:rPr>
                <w:rFonts w:asciiTheme="minorHAnsi" w:hAnsiTheme="minorHAnsi" w:cstheme="minorHAnsi"/>
              </w:rPr>
            </w:pPr>
            <w:r w:rsidRPr="00667446">
              <w:rPr>
                <w:rFonts w:asciiTheme="minorHAnsi" w:hAnsiTheme="minorHAnsi" w:cstheme="minorHAnsi"/>
              </w:rPr>
              <w:t xml:space="preserve">za każde 6 godzin krótszego Czasu Naprawy wymaganego przez Zamawiającego (kol. 2D) - 2 punkty, jednak nie więcej niż 6 punktów łącznie </w:t>
            </w:r>
          </w:p>
        </w:tc>
      </w:tr>
      <w:tr w:rsidR="00F46DAE" w:rsidRPr="00667446" w14:paraId="01FF32F7" w14:textId="77777777" w:rsidTr="00AE75D8">
        <w:trPr>
          <w:trHeight w:val="932"/>
        </w:trPr>
        <w:tc>
          <w:tcPr>
            <w:tcW w:w="4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14:paraId="7FC7EDBD" w14:textId="77777777" w:rsidR="00F46DAE" w:rsidRPr="00667446" w:rsidRDefault="009B7536">
            <w:pPr>
              <w:spacing w:line="259" w:lineRule="auto"/>
              <w:ind w:left="38"/>
              <w:rPr>
                <w:rFonts w:asciiTheme="minorHAnsi" w:hAnsiTheme="minorHAnsi" w:cstheme="minorHAnsi"/>
              </w:rPr>
            </w:pPr>
            <w:r w:rsidRPr="00667446">
              <w:rPr>
                <w:rFonts w:asciiTheme="minorHAnsi" w:hAnsiTheme="minorHAnsi" w:cstheme="minorHAnsi"/>
              </w:rPr>
              <w:t xml:space="preserve">3. </w:t>
            </w:r>
          </w:p>
        </w:tc>
        <w:tc>
          <w:tcPr>
            <w:tcW w:w="1073"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D9D9D9" w:themeFill="background1" w:themeFillShade="D9"/>
            <w:vAlign w:val="center"/>
          </w:tcPr>
          <w:p w14:paraId="33F85B87" w14:textId="77777777" w:rsidR="00F46DAE" w:rsidRPr="00667446" w:rsidRDefault="009B7536">
            <w:pPr>
              <w:spacing w:line="259" w:lineRule="auto"/>
              <w:ind w:right="71"/>
              <w:jc w:val="center"/>
              <w:rPr>
                <w:rFonts w:asciiTheme="minorHAnsi" w:hAnsiTheme="minorHAnsi" w:cstheme="minorHAnsi"/>
              </w:rPr>
            </w:pPr>
            <w:r w:rsidRPr="00667446">
              <w:rPr>
                <w:rFonts w:asciiTheme="minorHAnsi" w:hAnsiTheme="minorHAnsi" w:cstheme="minorHAnsi"/>
              </w:rPr>
              <w:t xml:space="preserve">Usterka </w:t>
            </w:r>
          </w:p>
        </w:tc>
        <w:tc>
          <w:tcPr>
            <w:tcW w:w="1620"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9DC2B39" w14:textId="77777777" w:rsidR="00F46DAE" w:rsidRPr="00667446" w:rsidRDefault="009B7536">
            <w:pPr>
              <w:spacing w:line="259" w:lineRule="auto"/>
              <w:ind w:right="70"/>
              <w:jc w:val="center"/>
              <w:rPr>
                <w:rFonts w:asciiTheme="minorHAnsi" w:hAnsiTheme="minorHAnsi" w:cstheme="minorHAnsi"/>
              </w:rPr>
            </w:pPr>
            <w:r w:rsidRPr="00667446">
              <w:rPr>
                <w:rFonts w:asciiTheme="minorHAnsi" w:hAnsiTheme="minorHAnsi" w:cstheme="minorHAnsi"/>
              </w:rPr>
              <w:t xml:space="preserve">36 godziny </w:t>
            </w:r>
          </w:p>
        </w:tc>
        <w:tc>
          <w:tcPr>
            <w:tcW w:w="1645"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6E731A19" w14:textId="77777777" w:rsidR="00F46DAE" w:rsidRPr="00667446" w:rsidRDefault="009B7536">
            <w:pPr>
              <w:spacing w:line="259" w:lineRule="auto"/>
              <w:ind w:right="68"/>
              <w:jc w:val="center"/>
              <w:rPr>
                <w:rFonts w:asciiTheme="minorHAnsi" w:hAnsiTheme="minorHAnsi" w:cstheme="minorHAnsi"/>
              </w:rPr>
            </w:pPr>
            <w:r w:rsidRPr="00667446">
              <w:rPr>
                <w:rFonts w:asciiTheme="minorHAnsi" w:hAnsiTheme="minorHAnsi" w:cstheme="minorHAnsi"/>
              </w:rPr>
              <w:t xml:space="preserve">68 godzin </w:t>
            </w:r>
          </w:p>
        </w:tc>
        <w:tc>
          <w:tcPr>
            <w:tcW w:w="4238"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0BD1C9A" w14:textId="77777777" w:rsidR="00F46DAE" w:rsidRPr="00667446" w:rsidRDefault="009B7536">
            <w:pPr>
              <w:spacing w:line="259" w:lineRule="auto"/>
              <w:rPr>
                <w:rFonts w:asciiTheme="minorHAnsi" w:hAnsiTheme="minorHAnsi" w:cstheme="minorHAnsi"/>
              </w:rPr>
            </w:pPr>
            <w:r w:rsidRPr="00667446">
              <w:rPr>
                <w:rFonts w:asciiTheme="minorHAnsi" w:hAnsiTheme="minorHAnsi" w:cstheme="minorHAnsi"/>
              </w:rPr>
              <w:t xml:space="preserve">za każde 8 godzin krótszego Czasu Naprawy wymaganego przez Zamawiającego (kol. 2D) - 1 punkt, jednak nie więcej niż 4 punkty łącznie </w:t>
            </w:r>
          </w:p>
        </w:tc>
      </w:tr>
    </w:tbl>
    <w:p w14:paraId="3652DA3D" w14:textId="77777777" w:rsidR="00F46DAE" w:rsidRPr="00667446" w:rsidRDefault="009B7536" w:rsidP="00AE75D8">
      <w:pPr>
        <w:spacing w:before="240" w:after="240" w:line="276" w:lineRule="auto"/>
        <w:ind w:left="993" w:right="60"/>
        <w:rPr>
          <w:rFonts w:asciiTheme="minorHAnsi" w:eastAsia="Calibri" w:hAnsiTheme="minorHAnsi" w:cstheme="minorHAnsi"/>
          <w:color w:val="000000"/>
          <w:lang w:eastAsia="pl-PL"/>
        </w:rPr>
      </w:pPr>
      <w:r w:rsidRPr="00667446">
        <w:rPr>
          <w:rFonts w:asciiTheme="minorHAnsi" w:hAnsiTheme="minorHAnsi" w:cstheme="minorHAnsi"/>
        </w:rPr>
        <w:t xml:space="preserve">Definicje pojęć Awaria, Błąd i Usterka oraz Czas Naprawy zawiera Załącznik nr 1 SWZ.  </w:t>
      </w:r>
    </w:p>
    <w:p w14:paraId="06F86F5E" w14:textId="51770217" w:rsidR="00A849CA" w:rsidRDefault="00A849CA" w:rsidP="00A849CA">
      <w:pPr>
        <w:spacing w:line="276" w:lineRule="auto"/>
        <w:ind w:left="1100" w:right="60"/>
        <w:rPr>
          <w:rFonts w:asciiTheme="minorHAnsi" w:hAnsiTheme="minorHAnsi" w:cstheme="minorBidi"/>
        </w:rPr>
      </w:pPr>
      <w:r w:rsidRPr="00667446">
        <w:rPr>
          <w:rFonts w:asciiTheme="minorHAnsi" w:hAnsiTheme="minorHAnsi" w:cstheme="minorHAnsi"/>
        </w:rPr>
        <w:t xml:space="preserve">Jeżeli Wykonawca zaoferuje Czas Naprawy równy maksymalnemu wymaganemu przez </w:t>
      </w:r>
      <w:r w:rsidRPr="2939EA4D">
        <w:rPr>
          <w:rFonts w:asciiTheme="minorHAnsi" w:hAnsiTheme="minorHAnsi" w:cstheme="minorBidi"/>
        </w:rPr>
        <w:t xml:space="preserve">Zamawiającego, oferta Wykonawcy w tym kryterium otrzyma 0 punktów. W sytuacji, gdy Wykonawca zaoferuje Czas Naprawy dłuższy niż maksymalny wymagany przez Zamawiającego, oferta Wykonawcy zostanie odrzucona na podstawie art. 226 ust. 1 pkt 5 ustawy Pzp. </w:t>
      </w:r>
    </w:p>
    <w:p w14:paraId="39ABD241" w14:textId="2F9F226D" w:rsidR="00A849CA" w:rsidRPr="00667446" w:rsidRDefault="00A849CA" w:rsidP="00A849CA">
      <w:pPr>
        <w:pStyle w:val="Akapitzlist"/>
        <w:numPr>
          <w:ilvl w:val="0"/>
          <w:numId w:val="180"/>
        </w:numPr>
        <w:spacing w:before="240"/>
        <w:ind w:left="992" w:hanging="357"/>
        <w:rPr>
          <w:rFonts w:asciiTheme="minorHAnsi" w:hAnsiTheme="minorHAnsi" w:cstheme="minorHAnsi"/>
        </w:rPr>
      </w:pPr>
      <w:proofErr w:type="spellStart"/>
      <w:r w:rsidRPr="00667446">
        <w:rPr>
          <w:rFonts w:asciiTheme="minorHAnsi" w:hAnsiTheme="minorHAnsi" w:cstheme="minorHAnsi"/>
          <w:b/>
        </w:rPr>
        <w:t>Podkryterium</w:t>
      </w:r>
      <w:proofErr w:type="spellEnd"/>
      <w:r w:rsidRPr="00667446">
        <w:rPr>
          <w:rFonts w:asciiTheme="minorHAnsi" w:hAnsiTheme="minorHAnsi" w:cstheme="minorHAnsi"/>
          <w:b/>
        </w:rPr>
        <w:t xml:space="preserve"> „ZL” – Zasoby Ludzkie  </w:t>
      </w:r>
    </w:p>
    <w:p w14:paraId="7CBF12F9" w14:textId="4AC8DFD1" w:rsidR="00217100" w:rsidRDefault="009B7536" w:rsidP="00217100">
      <w:pPr>
        <w:spacing w:before="240" w:after="240" w:line="276" w:lineRule="auto"/>
        <w:ind w:left="1100" w:right="60" w:hanging="428"/>
        <w:rPr>
          <w:rFonts w:asciiTheme="minorHAnsi" w:hAnsiTheme="minorHAnsi" w:cstheme="minorHAnsi"/>
          <w:b/>
        </w:rPr>
      </w:pPr>
      <w:r w:rsidRPr="00667446">
        <w:rPr>
          <w:rFonts w:asciiTheme="minorHAnsi" w:eastAsia="Arial" w:hAnsiTheme="minorHAnsi" w:cstheme="minorHAnsi"/>
          <w:b/>
        </w:rPr>
        <w:tab/>
      </w:r>
      <w:r w:rsidRPr="00667446">
        <w:rPr>
          <w:rFonts w:asciiTheme="minorHAnsi" w:hAnsiTheme="minorHAnsi" w:cstheme="minorHAnsi"/>
        </w:rPr>
        <w:t xml:space="preserve">Maksymalną liczbę punktów w tym </w:t>
      </w:r>
      <w:proofErr w:type="spellStart"/>
      <w:r w:rsidRPr="00667446">
        <w:rPr>
          <w:rFonts w:asciiTheme="minorHAnsi" w:hAnsiTheme="minorHAnsi" w:cstheme="minorHAnsi"/>
        </w:rPr>
        <w:t>podkryterium</w:t>
      </w:r>
      <w:proofErr w:type="spellEnd"/>
      <w:r w:rsidRPr="00667446">
        <w:rPr>
          <w:rFonts w:asciiTheme="minorHAnsi" w:hAnsiTheme="minorHAnsi" w:cstheme="minorHAnsi"/>
        </w:rPr>
        <w:t xml:space="preserve"> (10 </w:t>
      </w:r>
      <w:proofErr w:type="spellStart"/>
      <w:r w:rsidRPr="00667446">
        <w:rPr>
          <w:rFonts w:asciiTheme="minorHAnsi" w:hAnsiTheme="minorHAnsi" w:cstheme="minorHAnsi"/>
        </w:rPr>
        <w:t>ppkt</w:t>
      </w:r>
      <w:proofErr w:type="spellEnd"/>
      <w:r w:rsidRPr="00667446">
        <w:rPr>
          <w:rFonts w:asciiTheme="minorHAnsi" w:hAnsiTheme="minorHAnsi" w:cstheme="minorHAnsi"/>
        </w:rPr>
        <w:t>) otrzyma Wykonawca, który przeznaczy większą liczbę specjalistów danych specjalności do realizacji zamówienia. Wykaz minimalnej i</w:t>
      </w:r>
      <w:r w:rsidR="002D40D8" w:rsidRPr="00667446">
        <w:rPr>
          <w:rFonts w:asciiTheme="minorHAnsi" w:hAnsiTheme="minorHAnsi" w:cstheme="minorHAnsi"/>
        </w:rPr>
        <w:t> </w:t>
      </w:r>
      <w:r w:rsidRPr="00667446">
        <w:rPr>
          <w:rFonts w:asciiTheme="minorHAnsi" w:hAnsiTheme="minorHAnsi" w:cstheme="minorHAnsi"/>
        </w:rPr>
        <w:t>maksymalnej liczby specjalistów przedstawia poniższa tabela:</w:t>
      </w:r>
      <w:r w:rsidRPr="00667446">
        <w:rPr>
          <w:rFonts w:asciiTheme="minorHAnsi" w:hAnsiTheme="minorHAnsi" w:cstheme="minorHAnsi"/>
          <w:b/>
        </w:rPr>
        <w:t xml:space="preserve"> </w:t>
      </w:r>
    </w:p>
    <w:p w14:paraId="173F2C38" w14:textId="77777777" w:rsidR="00217100" w:rsidRDefault="00217100">
      <w:pPr>
        <w:suppressAutoHyphens w:val="0"/>
        <w:spacing w:after="160" w:line="259" w:lineRule="auto"/>
        <w:rPr>
          <w:rFonts w:asciiTheme="minorHAnsi" w:hAnsiTheme="minorHAnsi" w:cstheme="minorHAnsi"/>
          <w:b/>
        </w:rPr>
      </w:pPr>
      <w:r>
        <w:rPr>
          <w:rFonts w:asciiTheme="minorHAnsi" w:hAnsiTheme="minorHAnsi" w:cstheme="minorHAnsi"/>
          <w:b/>
        </w:rPr>
        <w:br w:type="page"/>
      </w:r>
    </w:p>
    <w:p w14:paraId="1C1E2046" w14:textId="77777777" w:rsidR="00F46DAE" w:rsidRPr="00667446" w:rsidRDefault="00F46DAE" w:rsidP="00217100">
      <w:pPr>
        <w:spacing w:before="240" w:after="240" w:line="276" w:lineRule="auto"/>
        <w:ind w:left="1100" w:right="60" w:hanging="428"/>
        <w:rPr>
          <w:rFonts w:asciiTheme="minorHAnsi" w:hAnsiTheme="minorHAnsi" w:cstheme="minorHAnsi"/>
        </w:rPr>
      </w:pPr>
    </w:p>
    <w:tbl>
      <w:tblPr>
        <w:tblStyle w:val="TableGrid0"/>
        <w:tblW w:w="8214" w:type="dxa"/>
        <w:tblInd w:w="1102" w:type="dxa"/>
        <w:tblCellMar>
          <w:top w:w="56" w:type="dxa"/>
          <w:left w:w="108" w:type="dxa"/>
          <w:right w:w="115" w:type="dxa"/>
        </w:tblCellMar>
        <w:tblLook w:val="04A0" w:firstRow="1" w:lastRow="0" w:firstColumn="1" w:lastColumn="0" w:noHBand="0" w:noVBand="1"/>
      </w:tblPr>
      <w:tblGrid>
        <w:gridCol w:w="703"/>
        <w:gridCol w:w="3120"/>
        <w:gridCol w:w="4391"/>
      </w:tblGrid>
      <w:tr w:rsidR="00F46DAE" w:rsidRPr="00667446" w14:paraId="0FFFD91B" w14:textId="77777777">
        <w:trPr>
          <w:trHeight w:val="608"/>
        </w:trPr>
        <w:tc>
          <w:tcPr>
            <w:tcW w:w="703" w:type="dxa"/>
            <w:tcBorders>
              <w:top w:val="single" w:sz="12" w:space="0" w:color="000000"/>
              <w:left w:val="single" w:sz="12" w:space="0" w:color="000000"/>
              <w:bottom w:val="single" w:sz="8" w:space="0" w:color="000000"/>
              <w:right w:val="single" w:sz="8" w:space="0" w:color="000000"/>
            </w:tcBorders>
            <w:shd w:val="clear" w:color="auto" w:fill="D9D9D9"/>
            <w:vAlign w:val="center"/>
          </w:tcPr>
          <w:p w14:paraId="4947DABC"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Lp. </w:t>
            </w:r>
          </w:p>
        </w:tc>
        <w:tc>
          <w:tcPr>
            <w:tcW w:w="3120" w:type="dxa"/>
            <w:tcBorders>
              <w:top w:val="single" w:sz="12" w:space="0" w:color="000000"/>
              <w:left w:val="single" w:sz="8" w:space="0" w:color="000000"/>
              <w:bottom w:val="single" w:sz="8" w:space="0" w:color="000000"/>
              <w:right w:val="single" w:sz="8" w:space="0" w:color="000000"/>
            </w:tcBorders>
            <w:shd w:val="clear" w:color="auto" w:fill="D9D9D9"/>
            <w:vAlign w:val="center"/>
          </w:tcPr>
          <w:p w14:paraId="649F36EF" w14:textId="77777777" w:rsidR="00F46DAE" w:rsidRPr="00667446" w:rsidRDefault="009B7536">
            <w:pPr>
              <w:spacing w:line="259" w:lineRule="auto"/>
              <w:ind w:left="6"/>
              <w:jc w:val="center"/>
              <w:rPr>
                <w:rFonts w:asciiTheme="minorHAnsi" w:hAnsiTheme="minorHAnsi" w:cstheme="minorHAnsi"/>
              </w:rPr>
            </w:pPr>
            <w:r w:rsidRPr="00667446">
              <w:rPr>
                <w:rFonts w:asciiTheme="minorHAnsi" w:hAnsiTheme="minorHAnsi" w:cstheme="minorHAnsi"/>
              </w:rPr>
              <w:t xml:space="preserve">Specjalista </w:t>
            </w:r>
          </w:p>
        </w:tc>
        <w:tc>
          <w:tcPr>
            <w:tcW w:w="4391" w:type="dxa"/>
            <w:tcBorders>
              <w:top w:val="single" w:sz="12" w:space="0" w:color="000000"/>
              <w:left w:val="single" w:sz="8" w:space="0" w:color="000000"/>
              <w:bottom w:val="single" w:sz="8" w:space="0" w:color="000000"/>
              <w:right w:val="single" w:sz="12" w:space="0" w:color="000000"/>
            </w:tcBorders>
            <w:shd w:val="clear" w:color="auto" w:fill="D9D9D9"/>
          </w:tcPr>
          <w:p w14:paraId="4B0B6A75"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Liczba Specjalistów przeznaczona przez Wykonawcę do realizacji Zamówienia </w:t>
            </w:r>
          </w:p>
        </w:tc>
      </w:tr>
      <w:tr w:rsidR="00F46DAE" w:rsidRPr="00667446" w14:paraId="39DEF131" w14:textId="77777777">
        <w:trPr>
          <w:trHeight w:val="314"/>
        </w:trPr>
        <w:tc>
          <w:tcPr>
            <w:tcW w:w="703" w:type="dxa"/>
            <w:tcBorders>
              <w:top w:val="single" w:sz="8" w:space="0" w:color="000000"/>
              <w:left w:val="single" w:sz="12" w:space="0" w:color="000000"/>
              <w:bottom w:val="single" w:sz="8" w:space="0" w:color="000000"/>
              <w:right w:val="single" w:sz="8" w:space="0" w:color="000000"/>
            </w:tcBorders>
            <w:shd w:val="clear" w:color="auto" w:fill="D9D9D9"/>
          </w:tcPr>
          <w:p w14:paraId="6538A90A"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A </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cPr>
          <w:p w14:paraId="49B9C25E" w14:textId="77777777" w:rsidR="00F46DAE" w:rsidRPr="00667446" w:rsidRDefault="009B7536">
            <w:pPr>
              <w:spacing w:line="259" w:lineRule="auto"/>
              <w:ind w:left="6"/>
              <w:jc w:val="center"/>
              <w:rPr>
                <w:rFonts w:asciiTheme="minorHAnsi" w:hAnsiTheme="minorHAnsi" w:cstheme="minorHAnsi"/>
              </w:rPr>
            </w:pPr>
            <w:r w:rsidRPr="00667446">
              <w:rPr>
                <w:rFonts w:asciiTheme="minorHAnsi" w:hAnsiTheme="minorHAnsi" w:cstheme="minorHAnsi"/>
              </w:rPr>
              <w:t xml:space="preserve">A </w:t>
            </w:r>
          </w:p>
        </w:tc>
        <w:tc>
          <w:tcPr>
            <w:tcW w:w="4391" w:type="dxa"/>
            <w:tcBorders>
              <w:top w:val="single" w:sz="8" w:space="0" w:color="000000"/>
              <w:left w:val="single" w:sz="8" w:space="0" w:color="000000"/>
              <w:bottom w:val="single" w:sz="8" w:space="0" w:color="000000"/>
              <w:right w:val="single" w:sz="12" w:space="0" w:color="000000"/>
            </w:tcBorders>
            <w:shd w:val="clear" w:color="auto" w:fill="D9D9D9"/>
          </w:tcPr>
          <w:p w14:paraId="766272E7" w14:textId="77777777" w:rsidR="00F46DAE" w:rsidRPr="00667446" w:rsidRDefault="009B7536">
            <w:pPr>
              <w:spacing w:line="259" w:lineRule="auto"/>
              <w:ind w:left="10"/>
              <w:jc w:val="center"/>
              <w:rPr>
                <w:rFonts w:asciiTheme="minorHAnsi" w:hAnsiTheme="minorHAnsi" w:cstheme="minorHAnsi"/>
              </w:rPr>
            </w:pPr>
            <w:r w:rsidRPr="00667446">
              <w:rPr>
                <w:rFonts w:asciiTheme="minorHAnsi" w:hAnsiTheme="minorHAnsi" w:cstheme="minorHAnsi"/>
              </w:rPr>
              <w:t xml:space="preserve">B </w:t>
            </w:r>
          </w:p>
        </w:tc>
      </w:tr>
      <w:tr w:rsidR="00F46DAE" w:rsidRPr="00667446" w14:paraId="1B441BB4" w14:textId="77777777">
        <w:trPr>
          <w:trHeight w:val="606"/>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38D7C695"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1. </w:t>
            </w:r>
          </w:p>
        </w:tc>
        <w:tc>
          <w:tcPr>
            <w:tcW w:w="3120" w:type="dxa"/>
            <w:tcBorders>
              <w:top w:val="single" w:sz="8" w:space="0" w:color="000000"/>
              <w:left w:val="single" w:sz="8" w:space="0" w:color="000000"/>
              <w:bottom w:val="single" w:sz="8" w:space="0" w:color="000000"/>
              <w:right w:val="single" w:sz="8" w:space="0" w:color="000000"/>
            </w:tcBorders>
            <w:vAlign w:val="center"/>
          </w:tcPr>
          <w:p w14:paraId="48EA1D8B" w14:textId="77777777" w:rsidR="00F46DAE" w:rsidRPr="00667446" w:rsidRDefault="009B7536">
            <w:pPr>
              <w:spacing w:line="259" w:lineRule="auto"/>
              <w:ind w:left="6"/>
              <w:jc w:val="center"/>
              <w:rPr>
                <w:rFonts w:asciiTheme="minorHAnsi" w:hAnsiTheme="minorHAnsi" w:cstheme="minorHAnsi"/>
              </w:rPr>
            </w:pPr>
            <w:r w:rsidRPr="00667446">
              <w:rPr>
                <w:rFonts w:asciiTheme="minorHAnsi" w:hAnsiTheme="minorHAnsi" w:cstheme="minorHAnsi"/>
              </w:rPr>
              <w:t xml:space="preserve">Analityk biznesowy </w:t>
            </w:r>
          </w:p>
        </w:tc>
        <w:tc>
          <w:tcPr>
            <w:tcW w:w="4391" w:type="dxa"/>
            <w:tcBorders>
              <w:top w:val="single" w:sz="8" w:space="0" w:color="000000"/>
              <w:left w:val="single" w:sz="8" w:space="0" w:color="000000"/>
              <w:bottom w:val="single" w:sz="8" w:space="0" w:color="000000"/>
              <w:right w:val="single" w:sz="12" w:space="0" w:color="000000"/>
            </w:tcBorders>
          </w:tcPr>
          <w:p w14:paraId="587C280C" w14:textId="77777777" w:rsidR="00F46DAE" w:rsidRPr="00667446" w:rsidRDefault="009B7536" w:rsidP="00667446">
            <w:pPr>
              <w:numPr>
                <w:ilvl w:val="0"/>
                <w:numId w:val="126"/>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0 punktów </w:t>
            </w:r>
          </w:p>
          <w:p w14:paraId="2E194A4C" w14:textId="77777777" w:rsidR="00F46DAE" w:rsidRPr="00667446" w:rsidRDefault="009B7536" w:rsidP="00667446">
            <w:pPr>
              <w:numPr>
                <w:ilvl w:val="0"/>
                <w:numId w:val="126"/>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1 punkt </w:t>
            </w:r>
          </w:p>
        </w:tc>
      </w:tr>
      <w:tr w:rsidR="00F46DAE" w:rsidRPr="00667446" w14:paraId="1FB902C1" w14:textId="77777777">
        <w:trPr>
          <w:trHeight w:val="899"/>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1EE796EB"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2. </w:t>
            </w:r>
          </w:p>
        </w:tc>
        <w:tc>
          <w:tcPr>
            <w:tcW w:w="3120" w:type="dxa"/>
            <w:tcBorders>
              <w:top w:val="single" w:sz="8" w:space="0" w:color="000000"/>
              <w:left w:val="single" w:sz="8" w:space="0" w:color="000000"/>
              <w:bottom w:val="single" w:sz="8" w:space="0" w:color="000000"/>
              <w:right w:val="single" w:sz="8" w:space="0" w:color="000000"/>
            </w:tcBorders>
            <w:vAlign w:val="center"/>
          </w:tcPr>
          <w:p w14:paraId="359576A2" w14:textId="77777777" w:rsidR="00F46DAE" w:rsidRPr="00667446" w:rsidRDefault="009B7536">
            <w:pPr>
              <w:spacing w:line="259" w:lineRule="auto"/>
              <w:ind w:left="7"/>
              <w:jc w:val="center"/>
              <w:rPr>
                <w:rFonts w:asciiTheme="minorHAnsi" w:hAnsiTheme="minorHAnsi" w:cstheme="minorHAnsi"/>
              </w:rPr>
            </w:pPr>
            <w:r w:rsidRPr="00667446">
              <w:rPr>
                <w:rFonts w:asciiTheme="minorHAnsi" w:hAnsiTheme="minorHAnsi" w:cstheme="minorHAnsi"/>
              </w:rPr>
              <w:t xml:space="preserve">Projektant programista </w:t>
            </w:r>
          </w:p>
        </w:tc>
        <w:tc>
          <w:tcPr>
            <w:tcW w:w="4391" w:type="dxa"/>
            <w:tcBorders>
              <w:top w:val="single" w:sz="8" w:space="0" w:color="000000"/>
              <w:left w:val="single" w:sz="8" w:space="0" w:color="000000"/>
              <w:bottom w:val="single" w:sz="8" w:space="0" w:color="000000"/>
              <w:right w:val="single" w:sz="12" w:space="0" w:color="000000"/>
            </w:tcBorders>
          </w:tcPr>
          <w:p w14:paraId="41F506B5" w14:textId="77777777" w:rsidR="00F46DAE" w:rsidRPr="00667446" w:rsidRDefault="009B7536" w:rsidP="00667446">
            <w:pPr>
              <w:numPr>
                <w:ilvl w:val="0"/>
                <w:numId w:val="127"/>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0 punktów </w:t>
            </w:r>
          </w:p>
          <w:p w14:paraId="700F3022" w14:textId="77777777" w:rsidR="00F46DAE" w:rsidRPr="00667446" w:rsidRDefault="009B7536" w:rsidP="00667446">
            <w:pPr>
              <w:numPr>
                <w:ilvl w:val="0"/>
                <w:numId w:val="127"/>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1 punkt </w:t>
            </w:r>
          </w:p>
          <w:p w14:paraId="11B67527" w14:textId="77777777" w:rsidR="00F46DAE" w:rsidRPr="00667446" w:rsidRDefault="009B7536" w:rsidP="00667446">
            <w:pPr>
              <w:numPr>
                <w:ilvl w:val="0"/>
                <w:numId w:val="127"/>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2 punkty </w:t>
            </w:r>
          </w:p>
        </w:tc>
      </w:tr>
      <w:tr w:rsidR="00F46DAE" w:rsidRPr="00667446" w14:paraId="36341FEB" w14:textId="77777777">
        <w:trPr>
          <w:trHeight w:val="896"/>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17AB78B0"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3. </w:t>
            </w:r>
          </w:p>
        </w:tc>
        <w:tc>
          <w:tcPr>
            <w:tcW w:w="3120" w:type="dxa"/>
            <w:tcBorders>
              <w:top w:val="single" w:sz="8" w:space="0" w:color="000000"/>
              <w:left w:val="single" w:sz="8" w:space="0" w:color="000000"/>
              <w:bottom w:val="single" w:sz="8" w:space="0" w:color="000000"/>
              <w:right w:val="single" w:sz="8" w:space="0" w:color="000000"/>
            </w:tcBorders>
            <w:vAlign w:val="center"/>
          </w:tcPr>
          <w:p w14:paraId="2841B1DC" w14:textId="77777777" w:rsidR="00F46DAE" w:rsidRPr="00667446" w:rsidRDefault="009B7536">
            <w:pPr>
              <w:spacing w:line="259" w:lineRule="auto"/>
              <w:jc w:val="center"/>
              <w:rPr>
                <w:rFonts w:asciiTheme="minorHAnsi" w:hAnsiTheme="minorHAnsi" w:cstheme="minorHAnsi"/>
              </w:rPr>
            </w:pPr>
            <w:r w:rsidRPr="00667446">
              <w:rPr>
                <w:rFonts w:asciiTheme="minorHAnsi" w:hAnsiTheme="minorHAnsi" w:cstheme="minorHAnsi"/>
              </w:rPr>
              <w:t xml:space="preserve">Administrator platformy bazodanowej </w:t>
            </w:r>
          </w:p>
        </w:tc>
        <w:tc>
          <w:tcPr>
            <w:tcW w:w="4391" w:type="dxa"/>
            <w:tcBorders>
              <w:top w:val="single" w:sz="8" w:space="0" w:color="000000"/>
              <w:left w:val="single" w:sz="8" w:space="0" w:color="000000"/>
              <w:bottom w:val="single" w:sz="8" w:space="0" w:color="000000"/>
              <w:right w:val="single" w:sz="12" w:space="0" w:color="000000"/>
            </w:tcBorders>
          </w:tcPr>
          <w:p w14:paraId="7B51080E" w14:textId="77777777" w:rsidR="00F46DAE" w:rsidRPr="00667446" w:rsidRDefault="009B7536" w:rsidP="00667446">
            <w:pPr>
              <w:numPr>
                <w:ilvl w:val="0"/>
                <w:numId w:val="128"/>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0 punktów </w:t>
            </w:r>
          </w:p>
          <w:p w14:paraId="6EAEF7B2" w14:textId="77777777" w:rsidR="00F46DAE" w:rsidRPr="00667446" w:rsidRDefault="009B7536" w:rsidP="00667446">
            <w:pPr>
              <w:numPr>
                <w:ilvl w:val="0"/>
                <w:numId w:val="128"/>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1 punkt </w:t>
            </w:r>
          </w:p>
          <w:p w14:paraId="4961562F" w14:textId="77777777" w:rsidR="00F46DAE" w:rsidRPr="00667446" w:rsidRDefault="009B7536" w:rsidP="00667446">
            <w:pPr>
              <w:numPr>
                <w:ilvl w:val="0"/>
                <w:numId w:val="128"/>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2 punkty </w:t>
            </w:r>
          </w:p>
        </w:tc>
      </w:tr>
      <w:tr w:rsidR="00F46DAE" w:rsidRPr="00667446" w14:paraId="339C8AEC" w14:textId="77777777">
        <w:trPr>
          <w:trHeight w:val="896"/>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08B941DB" w14:textId="77777777" w:rsidR="00F46DAE" w:rsidRPr="00667446" w:rsidRDefault="009B7536">
            <w:pPr>
              <w:spacing w:line="259" w:lineRule="auto"/>
              <w:ind w:left="2"/>
              <w:jc w:val="center"/>
              <w:rPr>
                <w:rFonts w:asciiTheme="minorHAnsi" w:hAnsiTheme="minorHAnsi" w:cstheme="minorHAnsi"/>
              </w:rPr>
            </w:pPr>
            <w:r w:rsidRPr="00667446">
              <w:rPr>
                <w:rFonts w:asciiTheme="minorHAnsi" w:hAnsiTheme="minorHAnsi" w:cstheme="minorHAnsi"/>
              </w:rPr>
              <w:t xml:space="preserve">4. </w:t>
            </w:r>
          </w:p>
        </w:tc>
        <w:tc>
          <w:tcPr>
            <w:tcW w:w="3120" w:type="dxa"/>
            <w:tcBorders>
              <w:top w:val="single" w:sz="8" w:space="0" w:color="000000"/>
              <w:left w:val="single" w:sz="8" w:space="0" w:color="000000"/>
              <w:bottom w:val="single" w:sz="8" w:space="0" w:color="000000"/>
              <w:right w:val="single" w:sz="8" w:space="0" w:color="000000"/>
            </w:tcBorders>
            <w:vAlign w:val="center"/>
          </w:tcPr>
          <w:p w14:paraId="46202CF9" w14:textId="77777777" w:rsidR="00F46DAE" w:rsidRPr="00667446" w:rsidRDefault="009B7536">
            <w:pPr>
              <w:spacing w:line="259" w:lineRule="auto"/>
              <w:ind w:left="7"/>
              <w:jc w:val="center"/>
              <w:rPr>
                <w:rFonts w:asciiTheme="minorHAnsi" w:hAnsiTheme="minorHAnsi" w:cstheme="minorHAnsi"/>
              </w:rPr>
            </w:pPr>
            <w:r w:rsidRPr="00667446">
              <w:rPr>
                <w:rFonts w:asciiTheme="minorHAnsi" w:hAnsiTheme="minorHAnsi" w:cstheme="minorHAnsi"/>
              </w:rPr>
              <w:t xml:space="preserve">Administratora systemowy </w:t>
            </w:r>
          </w:p>
        </w:tc>
        <w:tc>
          <w:tcPr>
            <w:tcW w:w="4391" w:type="dxa"/>
            <w:tcBorders>
              <w:top w:val="single" w:sz="8" w:space="0" w:color="000000"/>
              <w:left w:val="single" w:sz="8" w:space="0" w:color="000000"/>
              <w:bottom w:val="single" w:sz="8" w:space="0" w:color="000000"/>
              <w:right w:val="single" w:sz="12" w:space="0" w:color="000000"/>
            </w:tcBorders>
          </w:tcPr>
          <w:p w14:paraId="5B6A320F" w14:textId="77777777" w:rsidR="00F46DAE" w:rsidRPr="00667446" w:rsidRDefault="009B7536" w:rsidP="00667446">
            <w:pPr>
              <w:numPr>
                <w:ilvl w:val="0"/>
                <w:numId w:val="129"/>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0 punktów </w:t>
            </w:r>
          </w:p>
          <w:p w14:paraId="140F4EFB" w14:textId="77777777" w:rsidR="00F46DAE" w:rsidRPr="00667446" w:rsidRDefault="009B7536" w:rsidP="00667446">
            <w:pPr>
              <w:numPr>
                <w:ilvl w:val="0"/>
                <w:numId w:val="129"/>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1 punkt </w:t>
            </w:r>
          </w:p>
          <w:p w14:paraId="2A55AB62" w14:textId="77777777" w:rsidR="00F46DAE" w:rsidRPr="00667446" w:rsidRDefault="009B7536" w:rsidP="00667446">
            <w:pPr>
              <w:numPr>
                <w:ilvl w:val="0"/>
                <w:numId w:val="129"/>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2 punkty </w:t>
            </w:r>
          </w:p>
        </w:tc>
      </w:tr>
      <w:tr w:rsidR="00F46DAE" w:rsidRPr="00667446" w14:paraId="3924BA0C" w14:textId="77777777">
        <w:trPr>
          <w:trHeight w:val="1192"/>
        </w:trPr>
        <w:tc>
          <w:tcPr>
            <w:tcW w:w="703" w:type="dxa"/>
            <w:tcBorders>
              <w:top w:val="single" w:sz="8" w:space="0" w:color="000000"/>
              <w:left w:val="single" w:sz="12" w:space="0" w:color="000000"/>
              <w:bottom w:val="single" w:sz="12" w:space="0" w:color="000000"/>
              <w:right w:val="single" w:sz="8" w:space="0" w:color="000000"/>
            </w:tcBorders>
            <w:shd w:val="clear" w:color="auto" w:fill="D9D9D9"/>
            <w:vAlign w:val="center"/>
          </w:tcPr>
          <w:p w14:paraId="178A3BAE" w14:textId="77777777" w:rsidR="00F46DAE" w:rsidRPr="00667446" w:rsidRDefault="009B7536">
            <w:pPr>
              <w:spacing w:line="259" w:lineRule="auto"/>
              <w:ind w:left="2"/>
              <w:jc w:val="center"/>
              <w:rPr>
                <w:rFonts w:asciiTheme="minorHAnsi" w:hAnsiTheme="minorHAnsi" w:cstheme="minorHAnsi"/>
              </w:rPr>
            </w:pPr>
            <w:r w:rsidRPr="00667446">
              <w:rPr>
                <w:rFonts w:asciiTheme="minorHAnsi" w:hAnsiTheme="minorHAnsi" w:cstheme="minorHAnsi"/>
              </w:rPr>
              <w:t xml:space="preserve">5. </w:t>
            </w:r>
          </w:p>
        </w:tc>
        <w:tc>
          <w:tcPr>
            <w:tcW w:w="3120" w:type="dxa"/>
            <w:tcBorders>
              <w:top w:val="single" w:sz="8" w:space="0" w:color="000000"/>
              <w:left w:val="single" w:sz="8" w:space="0" w:color="000000"/>
              <w:bottom w:val="single" w:sz="12" w:space="0" w:color="000000"/>
              <w:right w:val="single" w:sz="8" w:space="0" w:color="000000"/>
            </w:tcBorders>
            <w:vAlign w:val="center"/>
          </w:tcPr>
          <w:p w14:paraId="2D2041AD" w14:textId="77777777" w:rsidR="00F46DAE" w:rsidRPr="00667446" w:rsidRDefault="009B7536">
            <w:pPr>
              <w:spacing w:line="259" w:lineRule="auto"/>
              <w:ind w:left="6"/>
              <w:jc w:val="center"/>
              <w:rPr>
                <w:rFonts w:asciiTheme="minorHAnsi" w:hAnsiTheme="minorHAnsi" w:cstheme="minorHAnsi"/>
              </w:rPr>
            </w:pPr>
            <w:r w:rsidRPr="00667446">
              <w:rPr>
                <w:rFonts w:asciiTheme="minorHAnsi" w:hAnsiTheme="minorHAnsi" w:cstheme="minorHAnsi"/>
              </w:rPr>
              <w:t xml:space="preserve">Specjalista ds. testowania </w:t>
            </w:r>
          </w:p>
        </w:tc>
        <w:tc>
          <w:tcPr>
            <w:tcW w:w="4391" w:type="dxa"/>
            <w:tcBorders>
              <w:top w:val="single" w:sz="8" w:space="0" w:color="000000"/>
              <w:left w:val="single" w:sz="8" w:space="0" w:color="000000"/>
              <w:bottom w:val="single" w:sz="12" w:space="0" w:color="000000"/>
              <w:right w:val="single" w:sz="12" w:space="0" w:color="000000"/>
            </w:tcBorders>
          </w:tcPr>
          <w:p w14:paraId="49845DEB" w14:textId="77777777" w:rsidR="00F46DAE" w:rsidRPr="00667446" w:rsidRDefault="009B7536" w:rsidP="00667446">
            <w:pPr>
              <w:numPr>
                <w:ilvl w:val="0"/>
                <w:numId w:val="130"/>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0 punktów </w:t>
            </w:r>
          </w:p>
          <w:p w14:paraId="7613D291" w14:textId="77777777" w:rsidR="00F46DAE" w:rsidRPr="00667446" w:rsidRDefault="009B7536" w:rsidP="00667446">
            <w:pPr>
              <w:numPr>
                <w:ilvl w:val="0"/>
                <w:numId w:val="130"/>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1 punkt </w:t>
            </w:r>
          </w:p>
          <w:p w14:paraId="7181E87A" w14:textId="77777777" w:rsidR="00F46DAE" w:rsidRPr="00667446" w:rsidRDefault="009B7536" w:rsidP="00667446">
            <w:pPr>
              <w:numPr>
                <w:ilvl w:val="0"/>
                <w:numId w:val="130"/>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2 punkty </w:t>
            </w:r>
          </w:p>
          <w:p w14:paraId="1FC08E6D" w14:textId="77777777" w:rsidR="00F46DAE" w:rsidRPr="00667446" w:rsidRDefault="009B7536" w:rsidP="00667446">
            <w:pPr>
              <w:numPr>
                <w:ilvl w:val="0"/>
                <w:numId w:val="130"/>
              </w:numPr>
              <w:suppressAutoHyphens w:val="0"/>
              <w:spacing w:line="259" w:lineRule="auto"/>
              <w:ind w:hanging="178"/>
              <w:rPr>
                <w:rFonts w:asciiTheme="minorHAnsi" w:hAnsiTheme="minorHAnsi" w:cstheme="minorHAnsi"/>
              </w:rPr>
            </w:pPr>
            <w:r w:rsidRPr="00667446">
              <w:rPr>
                <w:rFonts w:asciiTheme="minorHAnsi" w:hAnsiTheme="minorHAnsi" w:cstheme="minorHAnsi"/>
              </w:rPr>
              <w:t xml:space="preserve">– 3 punkty </w:t>
            </w:r>
          </w:p>
        </w:tc>
      </w:tr>
    </w:tbl>
    <w:p w14:paraId="0949AF0D" w14:textId="72A6333F" w:rsidR="00F46DAE" w:rsidRPr="00667446" w:rsidRDefault="00E37FC8" w:rsidP="00217100">
      <w:pPr>
        <w:spacing w:before="240" w:after="20" w:line="259" w:lineRule="auto"/>
        <w:ind w:left="672"/>
        <w:rPr>
          <w:rFonts w:asciiTheme="minorHAnsi" w:eastAsia="Calibri" w:hAnsiTheme="minorHAnsi" w:cstheme="minorHAnsi"/>
          <w:color w:val="000000"/>
          <w:lang w:eastAsia="pl-PL"/>
        </w:rPr>
      </w:pPr>
      <w:r w:rsidRPr="00667446">
        <w:rPr>
          <w:rFonts w:asciiTheme="minorHAnsi" w:hAnsiTheme="minorHAnsi" w:cstheme="minorHAnsi"/>
          <w:b/>
        </w:rPr>
        <w:t>UWAGA:</w:t>
      </w:r>
      <w:r w:rsidRPr="00667446">
        <w:rPr>
          <w:rFonts w:asciiTheme="minorHAnsi" w:hAnsiTheme="minorHAnsi" w:cstheme="minorHAnsi"/>
        </w:rPr>
        <w:t xml:space="preserve"> </w:t>
      </w:r>
      <w:r w:rsidR="009B7536" w:rsidRPr="00667446">
        <w:rPr>
          <w:rFonts w:asciiTheme="minorHAnsi" w:hAnsiTheme="minorHAnsi" w:cstheme="minorHAnsi"/>
        </w:rPr>
        <w:t xml:space="preserve">Zapisy Załącznika nr 5 SWZ ulegną zmianie w tym zakresie poprzez dostosowanie ich do wartości z oferty Wykonawcy podlegających ocenie w tym kryterium. </w:t>
      </w:r>
    </w:p>
    <w:p w14:paraId="188AC0D4" w14:textId="1EEA9012" w:rsidR="00D05C0A" w:rsidRPr="00667446" w:rsidRDefault="006114C1" w:rsidP="00AE75D8">
      <w:pPr>
        <w:spacing w:before="240" w:after="22" w:line="259" w:lineRule="auto"/>
        <w:ind w:left="709"/>
        <w:rPr>
          <w:rFonts w:asciiTheme="minorHAnsi" w:eastAsia="Calibri" w:hAnsiTheme="minorHAnsi" w:cstheme="minorHAnsi"/>
          <w:color w:val="000000"/>
          <w:lang w:eastAsia="pl-PL"/>
        </w:rPr>
      </w:pPr>
      <w:r w:rsidRPr="00667446">
        <w:rPr>
          <w:rFonts w:asciiTheme="minorHAnsi" w:hAnsiTheme="minorHAnsi" w:cstheme="minorHAnsi"/>
        </w:rPr>
        <w:t xml:space="preserve">Ostateczną ocenę punktową każdej z ocenianych ofert w </w:t>
      </w:r>
      <w:r w:rsidR="009B7536" w:rsidRPr="00667446">
        <w:rPr>
          <w:rFonts w:asciiTheme="minorHAnsi" w:hAnsiTheme="minorHAnsi" w:cstheme="minorHAnsi"/>
        </w:rPr>
        <w:t xml:space="preserve">kryterium - </w:t>
      </w:r>
      <w:r w:rsidR="00D05C0A" w:rsidRPr="00667446">
        <w:rPr>
          <w:rFonts w:asciiTheme="minorHAnsi" w:hAnsiTheme="minorHAnsi" w:cstheme="minorHAnsi"/>
        </w:rPr>
        <w:t>Jakość obsługi</w:t>
      </w:r>
      <w:r w:rsidR="00D05C0A" w:rsidRPr="00667446" w:rsidDel="00D05C0A">
        <w:rPr>
          <w:rFonts w:asciiTheme="minorHAnsi" w:hAnsiTheme="minorHAnsi" w:cstheme="minorHAnsi"/>
        </w:rPr>
        <w:t xml:space="preserve"> </w:t>
      </w:r>
      <w:r w:rsidR="009B7536" w:rsidRPr="00667446">
        <w:rPr>
          <w:rFonts w:asciiTheme="minorHAnsi" w:hAnsiTheme="minorHAnsi" w:cstheme="minorHAnsi"/>
        </w:rPr>
        <w:t xml:space="preserve">„J” stanowić będzie liczba punktów przyznanych na podstawie oceny </w:t>
      </w:r>
      <w:proofErr w:type="spellStart"/>
      <w:r w:rsidR="009B7536" w:rsidRPr="00667446">
        <w:rPr>
          <w:rFonts w:asciiTheme="minorHAnsi" w:hAnsiTheme="minorHAnsi" w:cstheme="minorHAnsi"/>
        </w:rPr>
        <w:t>podkryterium</w:t>
      </w:r>
      <w:proofErr w:type="spellEnd"/>
      <w:r w:rsidR="009B7536" w:rsidRPr="00667446">
        <w:rPr>
          <w:rFonts w:asciiTheme="minorHAnsi" w:hAnsiTheme="minorHAnsi" w:cstheme="minorHAnsi"/>
        </w:rPr>
        <w:t xml:space="preserve"> i wagi kryterium, tj.:  </w:t>
      </w:r>
    </w:p>
    <w:p w14:paraId="218BDE77" w14:textId="27A5D51D" w:rsidR="00F46DAE" w:rsidRPr="00667446" w:rsidRDefault="009B7536" w:rsidP="00AE75D8">
      <w:pPr>
        <w:spacing w:before="240" w:after="240"/>
        <w:ind w:left="709" w:right="352"/>
        <w:rPr>
          <w:rFonts w:asciiTheme="minorHAnsi" w:eastAsia="Calibri" w:hAnsiTheme="minorHAnsi" w:cstheme="minorHAnsi"/>
          <w:color w:val="000000"/>
          <w:lang w:eastAsia="pl-PL"/>
        </w:rPr>
      </w:pPr>
      <w:r w:rsidRPr="00667446">
        <w:rPr>
          <w:rFonts w:asciiTheme="minorHAnsi" w:hAnsiTheme="minorHAnsi" w:cstheme="minorHAnsi"/>
          <w:b/>
        </w:rPr>
        <w:t>J = (CNK + CNPK + ZL) x 40 %</w:t>
      </w:r>
      <w:r w:rsidRPr="00667446">
        <w:rPr>
          <w:rFonts w:asciiTheme="minorHAnsi" w:hAnsiTheme="minorHAnsi" w:cstheme="minorHAnsi"/>
        </w:rPr>
        <w:t xml:space="preserve"> </w:t>
      </w:r>
    </w:p>
    <w:p w14:paraId="3B710D0B" w14:textId="77777777" w:rsidR="00F46DAE" w:rsidRPr="00667446" w:rsidRDefault="009B7536" w:rsidP="00AE75D8">
      <w:pPr>
        <w:spacing w:before="240" w:after="20" w:line="259" w:lineRule="auto"/>
        <w:ind w:left="709"/>
        <w:rPr>
          <w:rFonts w:asciiTheme="minorHAnsi" w:eastAsia="Calibri" w:hAnsiTheme="minorHAnsi" w:cstheme="minorHAnsi"/>
          <w:color w:val="000000"/>
          <w:lang w:eastAsia="pl-PL"/>
        </w:rPr>
      </w:pPr>
      <w:r w:rsidRPr="00667446">
        <w:rPr>
          <w:rFonts w:asciiTheme="minorHAnsi" w:hAnsiTheme="minorHAnsi" w:cstheme="minorHAnsi"/>
        </w:rPr>
        <w:t xml:space="preserve">Najkorzystniejsza oferta w </w:t>
      </w:r>
      <w:r w:rsidRPr="00667446">
        <w:rPr>
          <w:rFonts w:asciiTheme="minorHAnsi" w:hAnsiTheme="minorHAnsi" w:cstheme="minorHAnsi"/>
          <w:b/>
        </w:rPr>
        <w:t xml:space="preserve">kryterium - Jakość obsługi „J” </w:t>
      </w:r>
      <w:r w:rsidRPr="00667446">
        <w:rPr>
          <w:rFonts w:asciiTheme="minorHAnsi" w:hAnsiTheme="minorHAnsi" w:cstheme="minorHAnsi"/>
        </w:rPr>
        <w:t xml:space="preserve">może uzyskać maksimum 40 pkt </w:t>
      </w:r>
    </w:p>
    <w:p w14:paraId="6C14767F" w14:textId="77777777" w:rsidR="00F46DAE" w:rsidRPr="00667446" w:rsidRDefault="009B7536" w:rsidP="00AE75D8">
      <w:pPr>
        <w:spacing w:before="240" w:after="10" w:line="267" w:lineRule="auto"/>
        <w:ind w:left="709" w:hanging="438"/>
        <w:rPr>
          <w:rFonts w:asciiTheme="minorHAnsi" w:eastAsia="Calibri" w:hAnsiTheme="minorHAnsi" w:cstheme="minorHAnsi"/>
          <w:color w:val="000000"/>
          <w:lang w:eastAsia="pl-PL"/>
        </w:rPr>
      </w:pPr>
      <w:r w:rsidRPr="00667446">
        <w:rPr>
          <w:rFonts w:asciiTheme="minorHAnsi" w:hAnsiTheme="minorHAnsi" w:cstheme="minorHAnsi"/>
        </w:rPr>
        <w:t>3.3</w:t>
      </w:r>
      <w:r w:rsidRPr="00667446">
        <w:rPr>
          <w:rFonts w:asciiTheme="minorHAnsi" w:eastAsia="Arial" w:hAnsiTheme="minorHAnsi" w:cstheme="minorHAnsi"/>
        </w:rPr>
        <w:t xml:space="preserve"> </w:t>
      </w:r>
      <w:r w:rsidRPr="00667446">
        <w:rPr>
          <w:rFonts w:asciiTheme="minorHAnsi" w:hAnsiTheme="minorHAnsi" w:cstheme="minorHAnsi"/>
          <w:u w:val="single" w:color="000000"/>
        </w:rPr>
        <w:t>Ostateczną ocenę punktową każdej z ocenianych ofert stanowić będzie suma liczby punktów</w:t>
      </w:r>
      <w:r w:rsidRPr="00667446">
        <w:rPr>
          <w:rFonts w:asciiTheme="minorHAnsi" w:hAnsiTheme="minorHAnsi" w:cstheme="minorHAnsi"/>
        </w:rPr>
        <w:t xml:space="preserve"> </w:t>
      </w:r>
      <w:r w:rsidRPr="00667446">
        <w:rPr>
          <w:rFonts w:asciiTheme="minorHAnsi" w:hAnsiTheme="minorHAnsi" w:cstheme="minorHAnsi"/>
          <w:u w:val="single" w:color="000000"/>
        </w:rPr>
        <w:t>przyznanych w ramach kryteriów: a) „C” – Cena Oferty; b) „J” – Jakość obsługi.</w:t>
      </w:r>
      <w:r w:rsidRPr="00667446">
        <w:rPr>
          <w:rFonts w:asciiTheme="minorHAnsi" w:hAnsiTheme="minorHAnsi" w:cstheme="minorHAnsi"/>
        </w:rPr>
        <w:t xml:space="preserve"> </w:t>
      </w:r>
    </w:p>
    <w:p w14:paraId="6812E2BE" w14:textId="77777777" w:rsidR="00F46DAE" w:rsidRPr="00667446" w:rsidRDefault="009B7536" w:rsidP="00AE75D8">
      <w:pPr>
        <w:spacing w:before="360" w:after="240" w:line="259" w:lineRule="auto"/>
        <w:ind w:left="709"/>
        <w:rPr>
          <w:rFonts w:asciiTheme="minorHAnsi" w:eastAsia="Calibri" w:hAnsiTheme="minorHAnsi" w:cstheme="minorHAnsi"/>
          <w:color w:val="000000"/>
          <w:lang w:eastAsia="pl-PL"/>
        </w:rPr>
      </w:pPr>
      <w:r w:rsidRPr="00667446">
        <w:rPr>
          <w:rFonts w:asciiTheme="minorHAnsi" w:hAnsiTheme="minorHAnsi" w:cstheme="minorHAnsi"/>
          <w:b/>
          <w:i/>
        </w:rPr>
        <w:t xml:space="preserve">LP = C + J  </w:t>
      </w:r>
    </w:p>
    <w:p w14:paraId="6171A74D" w14:textId="77777777" w:rsidR="00F46DAE" w:rsidRPr="00667446" w:rsidRDefault="009B7536" w:rsidP="00AE75D8">
      <w:pPr>
        <w:spacing w:before="240" w:after="22" w:line="259" w:lineRule="auto"/>
        <w:ind w:left="709"/>
        <w:rPr>
          <w:rFonts w:asciiTheme="minorHAnsi" w:eastAsia="Calibri" w:hAnsiTheme="minorHAnsi" w:cstheme="minorHAnsi"/>
          <w:iCs/>
          <w:color w:val="000000"/>
          <w:lang w:eastAsia="pl-PL"/>
        </w:rPr>
      </w:pPr>
      <w:r w:rsidRPr="00667446">
        <w:rPr>
          <w:rFonts w:asciiTheme="minorHAnsi" w:hAnsiTheme="minorHAnsi" w:cstheme="minorHAnsi"/>
          <w:iCs/>
        </w:rPr>
        <w:t xml:space="preserve">gdzie </w:t>
      </w:r>
      <w:r w:rsidRPr="00667446">
        <w:rPr>
          <w:rFonts w:asciiTheme="minorHAnsi" w:hAnsiTheme="minorHAnsi" w:cstheme="minorHAnsi"/>
          <w:b/>
          <w:iCs/>
        </w:rPr>
        <w:t xml:space="preserve">LP </w:t>
      </w:r>
      <w:r w:rsidRPr="00667446">
        <w:rPr>
          <w:rFonts w:asciiTheme="minorHAnsi" w:hAnsiTheme="minorHAnsi" w:cstheme="minorHAnsi"/>
          <w:iCs/>
        </w:rPr>
        <w:t xml:space="preserve">- liczba punktów uzyskanych przez Ofertę.  </w:t>
      </w:r>
    </w:p>
    <w:p w14:paraId="13F0F925" w14:textId="31996369" w:rsidR="00D3488F" w:rsidRPr="00667446" w:rsidRDefault="00D3488F" w:rsidP="00AE75D8">
      <w:pPr>
        <w:spacing w:before="240" w:after="11"/>
        <w:ind w:left="709" w:right="60"/>
        <w:rPr>
          <w:rFonts w:asciiTheme="minorHAnsi" w:eastAsia="Calibri" w:hAnsiTheme="minorHAnsi" w:cstheme="minorHAnsi"/>
          <w:color w:val="000000"/>
          <w:lang w:eastAsia="pl-PL"/>
        </w:rPr>
      </w:pPr>
      <w:r w:rsidRPr="00667446">
        <w:rPr>
          <w:rFonts w:asciiTheme="minorHAnsi" w:hAnsiTheme="minorHAnsi" w:cstheme="minorHAnsi"/>
        </w:rPr>
        <w:t>Wszystkie obliczenia dokonywane będą z dokładnością do dwóch miejsc po przecinku.</w:t>
      </w:r>
      <w:r w:rsidR="009B7536" w:rsidRPr="00667446">
        <w:rPr>
          <w:rFonts w:asciiTheme="minorHAnsi" w:hAnsiTheme="minorHAnsi" w:cstheme="minorHAnsi"/>
        </w:rPr>
        <w:t xml:space="preserve"> </w:t>
      </w:r>
      <w:r w:rsidR="009B7536" w:rsidRPr="00667446">
        <w:rPr>
          <w:rFonts w:asciiTheme="minorHAnsi" w:hAnsiTheme="minorHAnsi" w:cstheme="minorHAnsi"/>
          <w:b/>
        </w:rPr>
        <w:t xml:space="preserve"> </w:t>
      </w:r>
    </w:p>
    <w:p w14:paraId="6487723B" w14:textId="48303A72" w:rsidR="00F46DAE" w:rsidRPr="00667446" w:rsidRDefault="009B7536" w:rsidP="00AE75D8">
      <w:pPr>
        <w:spacing w:after="9"/>
        <w:ind w:left="709" w:right="60"/>
        <w:rPr>
          <w:rFonts w:asciiTheme="minorHAnsi" w:eastAsia="Calibri" w:hAnsiTheme="minorHAnsi" w:cstheme="minorBidi"/>
          <w:color w:val="000000"/>
          <w:lang w:eastAsia="pl-PL"/>
        </w:rPr>
      </w:pPr>
      <w:r w:rsidRPr="6BA0959C">
        <w:rPr>
          <w:rFonts w:asciiTheme="minorHAnsi" w:hAnsiTheme="minorHAnsi" w:cstheme="minorBidi"/>
        </w:rPr>
        <w:t>Za najkorzystniejszą zostanie uznana Oferta, która uzyska największą liczbę punktów. Najkorzystniejsza Oferta może uzyskać maksimum 100 pkt.</w:t>
      </w:r>
      <w:r w:rsidRPr="6BA0959C">
        <w:rPr>
          <w:rFonts w:asciiTheme="minorHAnsi" w:hAnsiTheme="minorHAnsi" w:cstheme="minorBidi"/>
          <w:b/>
        </w:rPr>
        <w:t xml:space="preserve"> </w:t>
      </w:r>
    </w:p>
    <w:p w14:paraId="2B1D4126" w14:textId="737312A3" w:rsidR="00E634A6" w:rsidRPr="00667446" w:rsidRDefault="00E634A6" w:rsidP="00667446">
      <w:pPr>
        <w:pStyle w:val="Nagwek1"/>
        <w:numPr>
          <w:ilvl w:val="0"/>
          <w:numId w:val="42"/>
        </w:numPr>
        <w:spacing w:after="0" w:line="276" w:lineRule="auto"/>
        <w:ind w:left="0" w:hanging="142"/>
        <w:rPr>
          <w:rFonts w:eastAsiaTheme="minorEastAsia" w:cstheme="minorHAnsi"/>
          <w:lang w:eastAsia="en-US"/>
        </w:rPr>
      </w:pPr>
      <w:r w:rsidRPr="00667446">
        <w:rPr>
          <w:rFonts w:cstheme="minorHAnsi"/>
          <w:bCs w:val="0"/>
        </w:rPr>
        <w:t>Informacje o formalnościach</w:t>
      </w:r>
      <w:r w:rsidR="00384CC7" w:rsidRPr="00667446">
        <w:rPr>
          <w:rFonts w:cstheme="minorHAnsi"/>
          <w:bCs w:val="0"/>
        </w:rPr>
        <w:t xml:space="preserve">, jakie muszą zostać dopełnione po wyborze </w:t>
      </w:r>
      <w:r w:rsidR="00F801C7" w:rsidRPr="00667446">
        <w:rPr>
          <w:rFonts w:cstheme="minorHAnsi"/>
          <w:bCs w:val="0"/>
        </w:rPr>
        <w:t>Oferty</w:t>
      </w:r>
      <w:r w:rsidR="00384CC7" w:rsidRPr="00667446">
        <w:rPr>
          <w:rFonts w:cstheme="minorHAnsi"/>
          <w:bCs w:val="0"/>
        </w:rPr>
        <w:t xml:space="preserve"> w celu zawarcia </w:t>
      </w:r>
      <w:r w:rsidR="00C80702" w:rsidRPr="00667446">
        <w:rPr>
          <w:rFonts w:eastAsiaTheme="minorEastAsia" w:cstheme="minorHAnsi"/>
        </w:rPr>
        <w:t>Umowy</w:t>
      </w:r>
      <w:r w:rsidR="00384CC7" w:rsidRPr="00667446">
        <w:rPr>
          <w:rFonts w:eastAsiaTheme="minorEastAsia" w:cstheme="minorHAnsi"/>
        </w:rPr>
        <w:t xml:space="preserve"> w sprawie zamówienia publicznego</w:t>
      </w:r>
    </w:p>
    <w:p w14:paraId="400070EC" w14:textId="63E2F8A0" w:rsidR="00EA7373" w:rsidRPr="00A849CA" w:rsidRDefault="00EA7373" w:rsidP="00667446">
      <w:pPr>
        <w:pStyle w:val="Tresc"/>
        <w:numPr>
          <w:ilvl w:val="1"/>
          <w:numId w:val="23"/>
        </w:numPr>
        <w:spacing w:after="0" w:line="276" w:lineRule="auto"/>
        <w:jc w:val="left"/>
        <w:rPr>
          <w:rFonts w:asciiTheme="minorHAnsi" w:hAnsiTheme="minorHAnsi" w:cstheme="minorHAnsi"/>
          <w:spacing w:val="-4"/>
          <w:szCs w:val="24"/>
        </w:rPr>
      </w:pPr>
      <w:r w:rsidRPr="00A849CA">
        <w:rPr>
          <w:rFonts w:asciiTheme="minorHAnsi" w:hAnsiTheme="minorHAnsi" w:cstheme="minorHAnsi"/>
          <w:spacing w:val="-4"/>
          <w:szCs w:val="24"/>
        </w:rPr>
        <w:t>Zamawiający zawrze umowę z wybranym Wykonawcą w terminach, o których mowa w</w:t>
      </w:r>
      <w:r w:rsidR="00383587" w:rsidRPr="00A849CA">
        <w:rPr>
          <w:rFonts w:asciiTheme="minorHAnsi" w:hAnsiTheme="minorHAnsi" w:cstheme="minorHAnsi"/>
          <w:spacing w:val="-4"/>
          <w:szCs w:val="24"/>
        </w:rPr>
        <w:t> </w:t>
      </w:r>
      <w:r w:rsidRPr="00A849CA">
        <w:rPr>
          <w:rFonts w:asciiTheme="minorHAnsi" w:hAnsiTheme="minorHAnsi" w:cstheme="minorHAnsi"/>
          <w:spacing w:val="-4"/>
          <w:szCs w:val="24"/>
        </w:rPr>
        <w:t>art.</w:t>
      </w:r>
      <w:r w:rsidR="00383587" w:rsidRPr="00A849CA">
        <w:rPr>
          <w:rFonts w:asciiTheme="minorHAnsi" w:hAnsiTheme="minorHAnsi" w:cstheme="minorHAnsi"/>
          <w:spacing w:val="-4"/>
          <w:szCs w:val="24"/>
        </w:rPr>
        <w:t> </w:t>
      </w:r>
      <w:r w:rsidRPr="00A849CA">
        <w:rPr>
          <w:rFonts w:asciiTheme="minorHAnsi" w:hAnsiTheme="minorHAnsi" w:cstheme="minorHAnsi"/>
          <w:spacing w:val="-4"/>
          <w:szCs w:val="24"/>
        </w:rPr>
        <w:t>308</w:t>
      </w:r>
      <w:r w:rsidR="00383587" w:rsidRPr="00A849CA">
        <w:rPr>
          <w:rFonts w:asciiTheme="minorHAnsi" w:hAnsiTheme="minorHAnsi" w:cstheme="minorHAnsi"/>
          <w:spacing w:val="-4"/>
          <w:szCs w:val="24"/>
        </w:rPr>
        <w:t> </w:t>
      </w:r>
      <w:r w:rsidRPr="00A849CA">
        <w:rPr>
          <w:rFonts w:asciiTheme="minorHAnsi" w:hAnsiTheme="minorHAnsi" w:cstheme="minorHAnsi"/>
          <w:spacing w:val="-4"/>
          <w:szCs w:val="24"/>
        </w:rPr>
        <w:t>ust.</w:t>
      </w:r>
      <w:r w:rsidR="00383587" w:rsidRPr="00A849CA">
        <w:rPr>
          <w:rFonts w:asciiTheme="minorHAnsi" w:hAnsiTheme="minorHAnsi" w:cstheme="minorHAnsi"/>
          <w:spacing w:val="-4"/>
          <w:szCs w:val="24"/>
        </w:rPr>
        <w:t> </w:t>
      </w:r>
      <w:r w:rsidRPr="00A849CA">
        <w:rPr>
          <w:rFonts w:asciiTheme="minorHAnsi" w:hAnsiTheme="minorHAnsi" w:cstheme="minorHAnsi"/>
          <w:spacing w:val="-4"/>
          <w:szCs w:val="24"/>
        </w:rPr>
        <w:t>2 Pzp.</w:t>
      </w:r>
    </w:p>
    <w:p w14:paraId="4A339CDD" w14:textId="1568FB07" w:rsidR="00EA7373" w:rsidRPr="00667446" w:rsidRDefault="00EA7373" w:rsidP="00667446">
      <w:pPr>
        <w:pStyle w:val="Tresc"/>
        <w:numPr>
          <w:ilvl w:val="1"/>
          <w:numId w:val="23"/>
        </w:numPr>
        <w:spacing w:after="0" w:line="276" w:lineRule="auto"/>
        <w:jc w:val="left"/>
        <w:rPr>
          <w:rFonts w:asciiTheme="minorHAnsi" w:hAnsiTheme="minorHAnsi" w:cstheme="minorHAnsi"/>
          <w:szCs w:val="24"/>
        </w:rPr>
      </w:pPr>
      <w:r w:rsidRPr="00667446">
        <w:rPr>
          <w:rFonts w:asciiTheme="minorHAnsi" w:hAnsiTheme="minorHAnsi" w:cstheme="minorHAnsi"/>
          <w:szCs w:val="24"/>
        </w:rPr>
        <w:lastRenderedPageBreak/>
        <w:t>Jeżeli Wykonawca, którego oferta została wybrana jako najkorzystniejsza, uch</w:t>
      </w:r>
      <w:r w:rsidR="00D92330" w:rsidRPr="00667446">
        <w:rPr>
          <w:rFonts w:asciiTheme="minorHAnsi" w:hAnsiTheme="minorHAnsi" w:cstheme="minorHAnsi"/>
          <w:szCs w:val="24"/>
        </w:rPr>
        <w:t>y</w:t>
      </w:r>
      <w:r w:rsidRPr="00667446">
        <w:rPr>
          <w:rFonts w:asciiTheme="minorHAnsi" w:hAnsiTheme="minorHAnsi" w:cstheme="minorHAnsi"/>
          <w:szCs w:val="24"/>
        </w:rPr>
        <w:t xml:space="preserve">la się </w:t>
      </w:r>
      <w:r w:rsidR="00FE34FE" w:rsidRPr="00667446">
        <w:rPr>
          <w:rFonts w:asciiTheme="minorHAnsi" w:hAnsiTheme="minorHAnsi" w:cstheme="minorHAnsi"/>
          <w:szCs w:val="24"/>
        </w:rPr>
        <w:t xml:space="preserve">od zawarcia </w:t>
      </w:r>
      <w:r w:rsidR="00C80702" w:rsidRPr="00667446">
        <w:rPr>
          <w:rFonts w:asciiTheme="minorHAnsi" w:hAnsiTheme="minorHAnsi" w:cstheme="minorHAnsi"/>
          <w:szCs w:val="24"/>
        </w:rPr>
        <w:t>Umowy</w:t>
      </w:r>
      <w:r w:rsidR="00FE34FE" w:rsidRPr="00667446">
        <w:rPr>
          <w:rFonts w:asciiTheme="minorHAnsi" w:hAnsiTheme="minorHAnsi" w:cstheme="minorHAnsi"/>
          <w:szCs w:val="24"/>
        </w:rPr>
        <w:t xml:space="preserve"> w sprawie zamówienia publicznego lub nie wnosi wymaganego zabezpieczenia należytego wykonania </w:t>
      </w:r>
      <w:r w:rsidR="00C80702" w:rsidRPr="00667446">
        <w:rPr>
          <w:rFonts w:asciiTheme="minorHAnsi" w:hAnsiTheme="minorHAnsi" w:cstheme="minorHAnsi"/>
          <w:szCs w:val="24"/>
        </w:rPr>
        <w:t>Umowy</w:t>
      </w:r>
      <w:r w:rsidR="00FE34FE" w:rsidRPr="00667446">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4C958281" w14:textId="0A8128A7" w:rsidR="00EA7373" w:rsidRPr="00667446" w:rsidRDefault="00FE34FE" w:rsidP="00667446">
      <w:pPr>
        <w:pStyle w:val="Tresc"/>
        <w:numPr>
          <w:ilvl w:val="1"/>
          <w:numId w:val="23"/>
        </w:numPr>
        <w:spacing w:after="0" w:line="276" w:lineRule="auto"/>
        <w:jc w:val="left"/>
        <w:rPr>
          <w:rFonts w:asciiTheme="minorHAnsi" w:hAnsiTheme="minorHAnsi" w:cstheme="minorHAnsi"/>
          <w:szCs w:val="24"/>
        </w:rPr>
      </w:pPr>
      <w:r w:rsidRPr="00667446">
        <w:rPr>
          <w:rFonts w:asciiTheme="minorHAnsi" w:hAnsiTheme="minorHAnsi" w:cstheme="minorHAnsi"/>
          <w:szCs w:val="24"/>
        </w:rPr>
        <w:t>Wykonawca, którego Oferta została wybrana</w:t>
      </w:r>
      <w:r w:rsidR="00A50A50" w:rsidRPr="00667446">
        <w:rPr>
          <w:rFonts w:asciiTheme="minorHAnsi" w:hAnsiTheme="minorHAnsi" w:cstheme="minorHAnsi"/>
          <w:szCs w:val="24"/>
        </w:rPr>
        <w:t xml:space="preserve"> </w:t>
      </w:r>
      <w:r w:rsidRPr="00667446">
        <w:rPr>
          <w:rFonts w:asciiTheme="minorHAnsi" w:hAnsiTheme="minorHAnsi" w:cstheme="minorHAnsi"/>
          <w:szCs w:val="24"/>
        </w:rPr>
        <w:t xml:space="preserve">winien wnieść zabezpieczenie należytego wykonania </w:t>
      </w:r>
      <w:r w:rsidR="00C80702" w:rsidRPr="00667446">
        <w:rPr>
          <w:rFonts w:asciiTheme="minorHAnsi" w:hAnsiTheme="minorHAnsi" w:cstheme="minorHAnsi"/>
          <w:szCs w:val="24"/>
        </w:rPr>
        <w:t>Umowy</w:t>
      </w:r>
      <w:r w:rsidRPr="00667446">
        <w:rPr>
          <w:rFonts w:asciiTheme="minorHAnsi" w:hAnsiTheme="minorHAnsi" w:cstheme="minorHAnsi"/>
          <w:szCs w:val="24"/>
        </w:rPr>
        <w:t xml:space="preserve">, o którym mowa w rozdziale XX, jednak nie później niż w dniu zawarcia </w:t>
      </w:r>
      <w:r w:rsidR="00C80702" w:rsidRPr="00667446">
        <w:rPr>
          <w:rFonts w:asciiTheme="minorHAnsi" w:hAnsiTheme="minorHAnsi" w:cstheme="minorHAnsi"/>
          <w:szCs w:val="24"/>
        </w:rPr>
        <w:t>Umowy</w:t>
      </w:r>
      <w:r w:rsidRPr="00667446">
        <w:rPr>
          <w:rFonts w:asciiTheme="minorHAnsi" w:hAnsiTheme="minorHAnsi" w:cstheme="minorHAnsi"/>
          <w:szCs w:val="24"/>
        </w:rPr>
        <w:t>.</w:t>
      </w:r>
    </w:p>
    <w:p w14:paraId="101ABC38" w14:textId="180142D2" w:rsidR="00EA7373" w:rsidRPr="00667446" w:rsidRDefault="501DC4F2" w:rsidP="00667446">
      <w:pPr>
        <w:pStyle w:val="Tresc"/>
        <w:numPr>
          <w:ilvl w:val="1"/>
          <w:numId w:val="23"/>
        </w:numPr>
        <w:tabs>
          <w:tab w:val="clear" w:pos="397"/>
        </w:tabs>
        <w:spacing w:after="0" w:line="276" w:lineRule="auto"/>
        <w:ind w:left="426" w:hanging="426"/>
        <w:jc w:val="left"/>
        <w:rPr>
          <w:rFonts w:asciiTheme="minorHAnsi" w:hAnsiTheme="minorHAnsi" w:cstheme="minorHAnsi"/>
          <w:szCs w:val="24"/>
        </w:rPr>
      </w:pPr>
      <w:r w:rsidRPr="00667446">
        <w:rPr>
          <w:rFonts w:asciiTheme="minorHAnsi" w:hAnsiTheme="minorHAnsi" w:cstheme="minorHAnsi"/>
          <w:szCs w:val="24"/>
        </w:rPr>
        <w:t>Jeśli zostanie wybrana Oferta Wykonawców wspólnie ubiegających się o udzielenie zamówienia, Zamawiający może żądać przed zawarcie</w:t>
      </w:r>
      <w:r w:rsidR="0AB800EC" w:rsidRPr="00667446">
        <w:rPr>
          <w:rFonts w:asciiTheme="minorHAnsi" w:hAnsiTheme="minorHAnsi" w:cstheme="minorHAnsi"/>
          <w:szCs w:val="24"/>
        </w:rPr>
        <w:t>m</w:t>
      </w:r>
      <w:r w:rsidRPr="00667446">
        <w:rPr>
          <w:rFonts w:asciiTheme="minorHAnsi" w:hAnsiTheme="minorHAnsi" w:cstheme="minorHAnsi"/>
          <w:szCs w:val="24"/>
        </w:rPr>
        <w:t xml:space="preserve"> </w:t>
      </w:r>
      <w:r w:rsidR="0916BB57" w:rsidRPr="00667446">
        <w:rPr>
          <w:rFonts w:asciiTheme="minorHAnsi" w:hAnsiTheme="minorHAnsi" w:cstheme="minorHAnsi"/>
          <w:szCs w:val="24"/>
        </w:rPr>
        <w:t>Umowy</w:t>
      </w:r>
      <w:r w:rsidRPr="00667446">
        <w:rPr>
          <w:rFonts w:asciiTheme="minorHAnsi" w:hAnsiTheme="minorHAnsi" w:cstheme="minorHAnsi"/>
          <w:szCs w:val="24"/>
        </w:rPr>
        <w:t xml:space="preserve"> kopii </w:t>
      </w:r>
      <w:r w:rsidR="0916BB57" w:rsidRPr="00667446">
        <w:rPr>
          <w:rFonts w:asciiTheme="minorHAnsi" w:hAnsiTheme="minorHAnsi" w:cstheme="minorHAnsi"/>
          <w:szCs w:val="24"/>
        </w:rPr>
        <w:t>Umowy</w:t>
      </w:r>
      <w:r w:rsidRPr="00667446">
        <w:rPr>
          <w:rFonts w:asciiTheme="minorHAnsi" w:hAnsiTheme="minorHAnsi" w:cstheme="minorHAnsi"/>
          <w:szCs w:val="24"/>
        </w:rPr>
        <w:t xml:space="preserve"> regulującej</w:t>
      </w:r>
      <w:r w:rsidR="1D85DD65" w:rsidRPr="00667446">
        <w:rPr>
          <w:rFonts w:asciiTheme="minorHAnsi" w:hAnsiTheme="minorHAnsi" w:cstheme="minorHAnsi"/>
          <w:szCs w:val="24"/>
        </w:rPr>
        <w:t xml:space="preserve"> współpracę tych Wykonawców.</w:t>
      </w:r>
    </w:p>
    <w:p w14:paraId="47EF602F" w14:textId="036D35F4" w:rsidR="00473904" w:rsidRPr="00667446" w:rsidRDefault="00473904" w:rsidP="00667446">
      <w:pPr>
        <w:pStyle w:val="Tresc"/>
        <w:numPr>
          <w:ilvl w:val="1"/>
          <w:numId w:val="23"/>
        </w:numPr>
        <w:tabs>
          <w:tab w:val="clear" w:pos="397"/>
        </w:tabs>
        <w:spacing w:after="0" w:line="276" w:lineRule="auto"/>
        <w:ind w:left="426" w:hanging="426"/>
        <w:jc w:val="left"/>
        <w:rPr>
          <w:rFonts w:asciiTheme="minorHAnsi" w:hAnsiTheme="minorHAnsi" w:cstheme="minorHAnsi"/>
          <w:szCs w:val="24"/>
        </w:rPr>
      </w:pPr>
      <w:r w:rsidRPr="00667446">
        <w:rPr>
          <w:rFonts w:asciiTheme="minorHAnsi" w:hAnsiTheme="minorHAnsi" w:cstheme="minorHAnsi"/>
          <w:szCs w:val="24"/>
        </w:rPr>
        <w:t xml:space="preserve">Przed podpisaniem </w:t>
      </w:r>
      <w:r w:rsidR="00C80702" w:rsidRPr="00667446">
        <w:rPr>
          <w:rFonts w:asciiTheme="minorHAnsi" w:hAnsiTheme="minorHAnsi" w:cstheme="minorHAnsi"/>
          <w:szCs w:val="24"/>
        </w:rPr>
        <w:t>Umowy</w:t>
      </w:r>
      <w:r w:rsidRPr="00667446">
        <w:rPr>
          <w:rFonts w:asciiTheme="minorHAnsi" w:hAnsiTheme="minorHAnsi" w:cstheme="minorHAnsi"/>
          <w:szCs w:val="24"/>
        </w:rPr>
        <w:t xml:space="preserve"> wybrany Wykonawca przekaże Zamawiającemu niezbędne informacje do uzupełnienia w treści </w:t>
      </w:r>
      <w:r w:rsidR="00C80702" w:rsidRPr="00667446">
        <w:rPr>
          <w:rFonts w:asciiTheme="minorHAnsi" w:hAnsiTheme="minorHAnsi" w:cstheme="minorHAnsi"/>
          <w:szCs w:val="24"/>
        </w:rPr>
        <w:t>Umowy</w:t>
      </w:r>
      <w:r w:rsidRPr="00667446">
        <w:rPr>
          <w:rFonts w:asciiTheme="minorHAnsi" w:hAnsiTheme="minorHAnsi" w:cstheme="minorHAnsi"/>
          <w:szCs w:val="24"/>
        </w:rPr>
        <w:t xml:space="preserve"> (np. imię i nazwisko osoby, która będą reprezentować Wykonawcę przy podpisaniu).</w:t>
      </w:r>
    </w:p>
    <w:p w14:paraId="443C9A8A" w14:textId="280E4026" w:rsidR="00003A8E" w:rsidRPr="00667446" w:rsidRDefault="00003A8E" w:rsidP="00667446">
      <w:pPr>
        <w:pStyle w:val="Nagwek1"/>
        <w:numPr>
          <w:ilvl w:val="0"/>
          <w:numId w:val="42"/>
        </w:numPr>
        <w:spacing w:after="0" w:line="276" w:lineRule="auto"/>
        <w:ind w:left="0" w:hanging="142"/>
        <w:rPr>
          <w:rFonts w:cstheme="minorHAnsi"/>
        </w:rPr>
      </w:pPr>
      <w:r w:rsidRPr="00667446">
        <w:rPr>
          <w:rFonts w:cstheme="minorHAnsi"/>
        </w:rPr>
        <w:t xml:space="preserve">Projektowane postanowienia </w:t>
      </w:r>
      <w:r w:rsidR="00C80702" w:rsidRPr="00667446">
        <w:rPr>
          <w:rFonts w:cstheme="minorHAnsi"/>
        </w:rPr>
        <w:t>Umowy</w:t>
      </w:r>
      <w:r w:rsidRPr="00667446">
        <w:rPr>
          <w:rFonts w:cstheme="minorHAnsi"/>
        </w:rPr>
        <w:t xml:space="preserve"> w sprawie zamówienia publicznego, które zostaną wprowadzone do </w:t>
      </w:r>
      <w:r w:rsidR="00C80702" w:rsidRPr="00667446">
        <w:rPr>
          <w:rFonts w:cstheme="minorHAnsi"/>
        </w:rPr>
        <w:t>Umowy</w:t>
      </w:r>
    </w:p>
    <w:p w14:paraId="64016C2F" w14:textId="588119BF" w:rsidR="00003A8E" w:rsidRPr="00667446" w:rsidRDefault="00003A8E" w:rsidP="00667446">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667446">
        <w:rPr>
          <w:rFonts w:asciiTheme="minorHAnsi" w:hAnsiTheme="minorHAnsi" w:cstheme="minorHAnsi"/>
        </w:rPr>
        <w:t>Warunki na jakich Zamawiający zawrze Umowę z Wykonawcą zostały przedstawione w</w:t>
      </w:r>
      <w:r w:rsidR="007D5044" w:rsidRPr="00667446">
        <w:rPr>
          <w:rFonts w:asciiTheme="minorHAnsi" w:hAnsiTheme="minorHAnsi" w:cstheme="minorHAnsi"/>
        </w:rPr>
        <w:t> </w:t>
      </w:r>
      <w:r w:rsidR="00E051B8" w:rsidRPr="00667446">
        <w:rPr>
          <w:rFonts w:asciiTheme="minorHAnsi" w:hAnsiTheme="minorHAnsi" w:cstheme="minorHAnsi"/>
        </w:rPr>
        <w:t>Projektowanych</w:t>
      </w:r>
      <w:r w:rsidRPr="00667446">
        <w:rPr>
          <w:rFonts w:asciiTheme="minorHAnsi" w:hAnsiTheme="minorHAnsi" w:cstheme="minorHAnsi"/>
        </w:rPr>
        <w:t xml:space="preserve"> postanowieniach</w:t>
      </w:r>
      <w:r w:rsidR="00E051B8" w:rsidRPr="00667446">
        <w:rPr>
          <w:rFonts w:asciiTheme="minorHAnsi" w:hAnsiTheme="minorHAnsi" w:cstheme="minorHAnsi"/>
        </w:rPr>
        <w:t xml:space="preserve"> </w:t>
      </w:r>
      <w:r w:rsidR="00C80702" w:rsidRPr="00667446">
        <w:rPr>
          <w:rFonts w:asciiTheme="minorHAnsi" w:hAnsiTheme="minorHAnsi" w:cstheme="minorHAnsi"/>
        </w:rPr>
        <w:t>Umowy</w:t>
      </w:r>
      <w:r w:rsidRPr="00667446">
        <w:rPr>
          <w:rFonts w:asciiTheme="minorHAnsi" w:hAnsiTheme="minorHAnsi" w:cstheme="minorHAnsi"/>
        </w:rPr>
        <w:t xml:space="preserve">, które zostaną wprowadzone do treści </w:t>
      </w:r>
      <w:r w:rsidR="00C80702" w:rsidRPr="00667446">
        <w:rPr>
          <w:rFonts w:asciiTheme="minorHAnsi" w:hAnsiTheme="minorHAnsi" w:cstheme="minorHAnsi"/>
        </w:rPr>
        <w:t>Umowy</w:t>
      </w:r>
      <w:r w:rsidRPr="00667446">
        <w:rPr>
          <w:rFonts w:asciiTheme="minorHAnsi" w:hAnsiTheme="minorHAnsi" w:cstheme="minorHAnsi"/>
        </w:rPr>
        <w:t xml:space="preserve"> w</w:t>
      </w:r>
      <w:r w:rsidR="007D5044" w:rsidRPr="00667446">
        <w:rPr>
          <w:rFonts w:asciiTheme="minorHAnsi" w:hAnsiTheme="minorHAnsi" w:cstheme="minorHAnsi"/>
        </w:rPr>
        <w:t> </w:t>
      </w:r>
      <w:r w:rsidRPr="00667446">
        <w:rPr>
          <w:rFonts w:asciiTheme="minorHAnsi" w:hAnsiTheme="minorHAnsi" w:cstheme="minorHAnsi"/>
        </w:rPr>
        <w:t>sprawie zamówienia</w:t>
      </w:r>
      <w:r w:rsidRPr="00667446">
        <w:rPr>
          <w:rFonts w:asciiTheme="minorHAnsi" w:hAnsiTheme="minorHAnsi" w:cstheme="minorHAnsi"/>
          <w:b/>
        </w:rPr>
        <w:t xml:space="preserve"> </w:t>
      </w:r>
      <w:r w:rsidRPr="00667446">
        <w:rPr>
          <w:rFonts w:asciiTheme="minorHAnsi" w:hAnsiTheme="minorHAnsi" w:cstheme="minorHAnsi"/>
        </w:rPr>
        <w:t xml:space="preserve">publicznego (Załącznik nr </w:t>
      </w:r>
      <w:r w:rsidR="003B2651" w:rsidRPr="00667446">
        <w:rPr>
          <w:rFonts w:asciiTheme="minorHAnsi" w:hAnsiTheme="minorHAnsi" w:cstheme="minorHAnsi"/>
        </w:rPr>
        <w:t xml:space="preserve">5 </w:t>
      </w:r>
      <w:r w:rsidRPr="00667446">
        <w:rPr>
          <w:rFonts w:asciiTheme="minorHAnsi" w:hAnsiTheme="minorHAnsi" w:cstheme="minorHAnsi"/>
        </w:rPr>
        <w:t>do SWZ).</w:t>
      </w:r>
    </w:p>
    <w:p w14:paraId="4B8E14A9" w14:textId="26AC7551" w:rsidR="00AE0D9C" w:rsidRPr="00667446" w:rsidRDefault="00AE0D9C" w:rsidP="00667446">
      <w:pPr>
        <w:numPr>
          <w:ilvl w:val="1"/>
          <w:numId w:val="11"/>
        </w:numPr>
        <w:tabs>
          <w:tab w:val="clear" w:pos="1440"/>
        </w:tabs>
        <w:spacing w:line="276" w:lineRule="auto"/>
        <w:ind w:left="426" w:hanging="426"/>
        <w:rPr>
          <w:rFonts w:asciiTheme="minorHAnsi" w:eastAsia="Calibri" w:hAnsiTheme="minorHAnsi" w:cstheme="minorHAnsi"/>
          <w:color w:val="000000"/>
          <w:lang w:eastAsia="pl-PL"/>
        </w:rPr>
      </w:pPr>
      <w:r w:rsidRPr="00667446">
        <w:rPr>
          <w:rFonts w:asciiTheme="minorHAnsi" w:hAnsiTheme="minorHAnsi" w:cstheme="minorHAnsi"/>
        </w:rPr>
        <w:t xml:space="preserve">Zakres świadczenia Wykonawcy wynikający z </w:t>
      </w:r>
      <w:r w:rsidR="00C80702" w:rsidRPr="00667446">
        <w:rPr>
          <w:rFonts w:asciiTheme="minorHAnsi" w:hAnsiTheme="minorHAnsi" w:cstheme="minorHAnsi"/>
        </w:rPr>
        <w:t>Umowy</w:t>
      </w:r>
      <w:r w:rsidRPr="00667446">
        <w:rPr>
          <w:rFonts w:asciiTheme="minorHAnsi" w:hAnsiTheme="minorHAnsi" w:cstheme="minorHAnsi"/>
        </w:rPr>
        <w:t xml:space="preserve"> jest tożsamy z jego zobowiązaniem zawartym </w:t>
      </w:r>
      <w:r w:rsidR="00217100" w:rsidRPr="00667446">
        <w:rPr>
          <w:rFonts w:asciiTheme="minorHAnsi" w:hAnsiTheme="minorHAnsi" w:cstheme="minorHAnsi"/>
        </w:rPr>
        <w:t>w</w:t>
      </w:r>
      <w:r w:rsidR="00217100">
        <w:rPr>
          <w:rFonts w:asciiTheme="minorHAnsi" w:hAnsiTheme="minorHAnsi" w:cstheme="minorHAnsi"/>
        </w:rPr>
        <w:t> </w:t>
      </w:r>
      <w:r w:rsidRPr="00667446">
        <w:rPr>
          <w:rFonts w:asciiTheme="minorHAnsi" w:hAnsiTheme="minorHAnsi" w:cstheme="minorHAnsi"/>
        </w:rPr>
        <w:t>Ofercie.</w:t>
      </w:r>
    </w:p>
    <w:p w14:paraId="0D350A80" w14:textId="00B6AC26" w:rsidR="00003A8E" w:rsidRPr="00667446" w:rsidRDefault="00003A8E" w:rsidP="00667446">
      <w:pPr>
        <w:numPr>
          <w:ilvl w:val="1"/>
          <w:numId w:val="11"/>
        </w:numPr>
        <w:tabs>
          <w:tab w:val="clear" w:pos="1440"/>
        </w:tabs>
        <w:spacing w:line="276" w:lineRule="auto"/>
        <w:ind w:left="426" w:hanging="426"/>
        <w:rPr>
          <w:rFonts w:asciiTheme="minorHAnsi" w:eastAsia="Calibri" w:hAnsiTheme="minorHAnsi" w:cstheme="minorHAnsi"/>
          <w:color w:val="000000"/>
          <w:spacing w:val="-4"/>
          <w:lang w:eastAsia="pl-PL"/>
        </w:rPr>
      </w:pPr>
      <w:r w:rsidRPr="00667446">
        <w:rPr>
          <w:rFonts w:asciiTheme="minorHAnsi" w:hAnsiTheme="minorHAnsi" w:cstheme="minorHAnsi"/>
          <w:spacing w:val="-4"/>
        </w:rPr>
        <w:t>Zmian</w:t>
      </w:r>
      <w:r w:rsidR="00AE0D9C" w:rsidRPr="00667446">
        <w:rPr>
          <w:rFonts w:asciiTheme="minorHAnsi" w:hAnsiTheme="minorHAnsi" w:cstheme="minorHAnsi"/>
          <w:spacing w:val="-4"/>
        </w:rPr>
        <w:t>a</w:t>
      </w:r>
      <w:r w:rsidRPr="00667446">
        <w:rPr>
          <w:rFonts w:asciiTheme="minorHAnsi" w:hAnsiTheme="minorHAnsi" w:cstheme="minorHAnsi"/>
          <w:spacing w:val="-4"/>
        </w:rPr>
        <w:t xml:space="preserve"> </w:t>
      </w:r>
      <w:r w:rsidR="00C80702" w:rsidRPr="00667446">
        <w:rPr>
          <w:rFonts w:asciiTheme="minorHAnsi" w:hAnsiTheme="minorHAnsi" w:cstheme="minorHAnsi"/>
          <w:spacing w:val="-4"/>
        </w:rPr>
        <w:t>Umowy</w:t>
      </w:r>
      <w:r w:rsidR="00590CDB" w:rsidRPr="00667446">
        <w:rPr>
          <w:rFonts w:asciiTheme="minorHAnsi" w:hAnsiTheme="minorHAnsi" w:cstheme="minorHAnsi"/>
          <w:spacing w:val="-4"/>
        </w:rPr>
        <w:t xml:space="preserve"> podlega unieważnieniu, jeżeli została dokonana z naruszeniem art. 454 i art. 455 Pzp.</w:t>
      </w:r>
    </w:p>
    <w:p w14:paraId="2092CFC2" w14:textId="7AF6CD6C" w:rsidR="00590CDB" w:rsidRPr="00667446" w:rsidRDefault="00590CDB" w:rsidP="00667446">
      <w:pPr>
        <w:pStyle w:val="Tekstprzypisudolnego"/>
        <w:numPr>
          <w:ilvl w:val="0"/>
          <w:numId w:val="24"/>
        </w:numPr>
        <w:tabs>
          <w:tab w:val="clear" w:pos="1440"/>
        </w:tabs>
        <w:spacing w:line="276" w:lineRule="auto"/>
        <w:ind w:left="426" w:hanging="426"/>
        <w:jc w:val="both"/>
        <w:rPr>
          <w:rFonts w:asciiTheme="minorHAnsi" w:hAnsiTheme="minorHAnsi" w:cstheme="minorHAnsi"/>
          <w:sz w:val="24"/>
          <w:szCs w:val="24"/>
        </w:rPr>
      </w:pPr>
      <w:r w:rsidRPr="00667446">
        <w:rPr>
          <w:rFonts w:asciiTheme="minorHAnsi" w:hAnsiTheme="minorHAnsi" w:cstheme="minorHAnsi"/>
          <w:sz w:val="24"/>
          <w:szCs w:val="24"/>
        </w:rPr>
        <w:t xml:space="preserve">Zamawiający przewiduje możliwość zmiany zawartej </w:t>
      </w:r>
      <w:r w:rsidR="00C80702" w:rsidRPr="00667446">
        <w:rPr>
          <w:rFonts w:asciiTheme="minorHAnsi" w:hAnsiTheme="minorHAnsi" w:cstheme="minorHAnsi"/>
          <w:sz w:val="24"/>
          <w:szCs w:val="24"/>
        </w:rPr>
        <w:t>Umowy</w:t>
      </w:r>
      <w:r w:rsidRPr="00667446">
        <w:rPr>
          <w:rFonts w:asciiTheme="minorHAnsi" w:hAnsiTheme="minorHAnsi" w:cstheme="minorHAnsi"/>
          <w:sz w:val="24"/>
          <w:szCs w:val="24"/>
        </w:rPr>
        <w:t xml:space="preserve"> w stosunku do treści wybranej oferty w</w:t>
      </w:r>
      <w:r w:rsidR="00B2634D" w:rsidRPr="00667446">
        <w:rPr>
          <w:rFonts w:asciiTheme="minorHAnsi" w:hAnsiTheme="minorHAnsi" w:cstheme="minorHAnsi"/>
          <w:sz w:val="24"/>
          <w:szCs w:val="24"/>
        </w:rPr>
        <w:t> </w:t>
      </w:r>
      <w:r w:rsidRPr="00667446">
        <w:rPr>
          <w:rFonts w:asciiTheme="minorHAnsi" w:hAnsiTheme="minorHAnsi" w:cstheme="minorHAnsi"/>
          <w:sz w:val="24"/>
          <w:szCs w:val="24"/>
        </w:rPr>
        <w:t xml:space="preserve">zakresie wskazanym w Projektowanych postanowieniach </w:t>
      </w:r>
      <w:r w:rsidR="00C80702" w:rsidRPr="00667446">
        <w:rPr>
          <w:rFonts w:asciiTheme="minorHAnsi" w:hAnsiTheme="minorHAnsi" w:cstheme="minorHAnsi"/>
          <w:sz w:val="24"/>
          <w:szCs w:val="24"/>
        </w:rPr>
        <w:t>Umowy</w:t>
      </w:r>
      <w:r w:rsidRPr="00667446">
        <w:rPr>
          <w:rFonts w:asciiTheme="minorHAnsi" w:hAnsiTheme="minorHAnsi" w:cstheme="minorHAnsi"/>
          <w:sz w:val="24"/>
          <w:szCs w:val="24"/>
        </w:rPr>
        <w:t>.</w:t>
      </w:r>
    </w:p>
    <w:p w14:paraId="4BB56302" w14:textId="4316683A" w:rsidR="00003A8E" w:rsidRPr="00667446" w:rsidRDefault="00003A8E" w:rsidP="00667446">
      <w:pPr>
        <w:pStyle w:val="Akapitzlist"/>
        <w:numPr>
          <w:ilvl w:val="0"/>
          <w:numId w:val="24"/>
        </w:numPr>
        <w:tabs>
          <w:tab w:val="clear" w:pos="1440"/>
        </w:tabs>
        <w:autoSpaceDE w:val="0"/>
        <w:spacing w:line="276" w:lineRule="auto"/>
        <w:ind w:left="426" w:hanging="426"/>
        <w:jc w:val="both"/>
        <w:rPr>
          <w:rFonts w:asciiTheme="minorHAnsi" w:hAnsiTheme="minorHAnsi" w:cstheme="minorHAnsi"/>
        </w:rPr>
      </w:pPr>
      <w:r w:rsidRPr="00667446">
        <w:rPr>
          <w:rFonts w:asciiTheme="minorHAnsi" w:hAnsiTheme="minorHAnsi" w:cstheme="minorHAnsi"/>
        </w:rPr>
        <w:t>Dokonanie zmian</w:t>
      </w:r>
      <w:r w:rsidR="00590CDB" w:rsidRPr="00667446">
        <w:rPr>
          <w:rFonts w:asciiTheme="minorHAnsi" w:hAnsiTheme="minorHAnsi" w:cstheme="minorHAnsi"/>
        </w:rPr>
        <w:t xml:space="preserve"> </w:t>
      </w:r>
      <w:r w:rsidR="00C80702" w:rsidRPr="00667446">
        <w:rPr>
          <w:rFonts w:asciiTheme="minorHAnsi" w:hAnsiTheme="minorHAnsi" w:cstheme="minorHAnsi"/>
        </w:rPr>
        <w:t>Umowy</w:t>
      </w:r>
      <w:r w:rsidR="00590CDB" w:rsidRPr="00667446">
        <w:rPr>
          <w:rFonts w:asciiTheme="minorHAnsi" w:hAnsiTheme="minorHAnsi" w:cstheme="minorHAnsi"/>
        </w:rPr>
        <w:t xml:space="preserve"> </w:t>
      </w:r>
      <w:r w:rsidRPr="00667446">
        <w:rPr>
          <w:rFonts w:asciiTheme="minorHAnsi" w:hAnsiTheme="minorHAnsi" w:cstheme="minorHAnsi"/>
        </w:rPr>
        <w:t xml:space="preserve">wymaga podpisania aneksu do </w:t>
      </w:r>
      <w:r w:rsidR="00C80702" w:rsidRPr="00667446">
        <w:rPr>
          <w:rFonts w:asciiTheme="minorHAnsi" w:hAnsiTheme="minorHAnsi" w:cstheme="minorHAnsi"/>
        </w:rPr>
        <w:t>Umowy</w:t>
      </w:r>
      <w:r w:rsidRPr="00667446">
        <w:rPr>
          <w:rFonts w:asciiTheme="minorHAnsi" w:hAnsiTheme="minorHAnsi" w:cstheme="minorHAnsi"/>
        </w:rPr>
        <w:t xml:space="preserve">. </w:t>
      </w:r>
    </w:p>
    <w:p w14:paraId="352E1192" w14:textId="4DA95EE6" w:rsidR="00003A8E" w:rsidRPr="00667446" w:rsidRDefault="00003A8E" w:rsidP="00667446">
      <w:pPr>
        <w:pStyle w:val="Nagwek1"/>
        <w:numPr>
          <w:ilvl w:val="0"/>
          <w:numId w:val="42"/>
        </w:numPr>
        <w:spacing w:after="0" w:line="276" w:lineRule="auto"/>
        <w:ind w:left="0" w:hanging="142"/>
        <w:rPr>
          <w:rFonts w:cstheme="minorHAnsi"/>
        </w:rPr>
      </w:pPr>
      <w:r w:rsidRPr="00667446">
        <w:rPr>
          <w:rFonts w:cstheme="minorHAnsi"/>
        </w:rPr>
        <w:t xml:space="preserve">Pouczenie o środkach ochrony prawnej przysługujących Wykonawcy. </w:t>
      </w:r>
    </w:p>
    <w:p w14:paraId="4364D1B3" w14:textId="26D5D953" w:rsidR="00003A8E" w:rsidRPr="00667446" w:rsidRDefault="00003A8E" w:rsidP="00667446">
      <w:pPr>
        <w:pStyle w:val="Teksttreci0"/>
        <w:numPr>
          <w:ilvl w:val="0"/>
          <w:numId w:val="183"/>
        </w:numPr>
        <w:shd w:val="clear" w:color="auto" w:fill="auto"/>
        <w:spacing w:before="0" w:line="276" w:lineRule="auto"/>
        <w:ind w:left="284"/>
        <w:jc w:val="left"/>
        <w:rPr>
          <w:rFonts w:asciiTheme="minorHAnsi" w:hAnsiTheme="minorHAnsi" w:cstheme="minorHAnsi"/>
          <w:sz w:val="24"/>
          <w:szCs w:val="24"/>
        </w:rPr>
      </w:pPr>
      <w:r w:rsidRPr="00667446">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667446">
        <w:rPr>
          <w:rFonts w:asciiTheme="minorHAnsi" w:hAnsiTheme="minorHAnsi" w:cstheme="minorHAnsi"/>
          <w:sz w:val="24"/>
          <w:szCs w:val="24"/>
        </w:rPr>
        <w:t xml:space="preserve"> Pzp</w:t>
      </w:r>
      <w:r w:rsidRPr="00667446">
        <w:rPr>
          <w:rFonts w:asciiTheme="minorHAnsi" w:hAnsiTheme="minorHAnsi" w:cstheme="minorHAnsi"/>
          <w:sz w:val="24"/>
          <w:szCs w:val="24"/>
        </w:rPr>
        <w:t xml:space="preserve"> przysługują środki ochrony prawnej przewidziane </w:t>
      </w:r>
      <w:r w:rsidR="001B60EC" w:rsidRPr="00667446">
        <w:rPr>
          <w:rFonts w:asciiTheme="minorHAnsi" w:hAnsiTheme="minorHAnsi" w:cstheme="minorHAnsi"/>
          <w:sz w:val="24"/>
          <w:szCs w:val="24"/>
        </w:rPr>
        <w:t>w </w:t>
      </w:r>
      <w:r w:rsidRPr="00667446">
        <w:rPr>
          <w:rFonts w:asciiTheme="minorHAnsi" w:hAnsiTheme="minorHAnsi" w:cstheme="minorHAnsi"/>
          <w:sz w:val="24"/>
          <w:szCs w:val="24"/>
        </w:rPr>
        <w:t xml:space="preserve">dziale </w:t>
      </w:r>
      <w:r w:rsidR="00546E59" w:rsidRPr="00667446">
        <w:rPr>
          <w:rFonts w:asciiTheme="minorHAnsi" w:hAnsiTheme="minorHAnsi" w:cstheme="minorHAnsi"/>
          <w:sz w:val="24"/>
          <w:szCs w:val="24"/>
        </w:rPr>
        <w:t>IX</w:t>
      </w:r>
      <w:r w:rsidRPr="00667446">
        <w:rPr>
          <w:rFonts w:asciiTheme="minorHAnsi" w:hAnsiTheme="minorHAnsi" w:cstheme="minorHAnsi"/>
          <w:sz w:val="24"/>
          <w:szCs w:val="24"/>
        </w:rPr>
        <w:t xml:space="preserve"> ustawy</w:t>
      </w:r>
      <w:r w:rsidR="009056A2" w:rsidRPr="00667446">
        <w:rPr>
          <w:rFonts w:asciiTheme="minorHAnsi" w:hAnsiTheme="minorHAnsi" w:cstheme="minorHAnsi"/>
          <w:sz w:val="24"/>
          <w:szCs w:val="24"/>
        </w:rPr>
        <w:t xml:space="preserve"> Pzp</w:t>
      </w:r>
      <w:r w:rsidR="00AC65FA" w:rsidRPr="00667446">
        <w:rPr>
          <w:rFonts w:asciiTheme="minorHAnsi" w:hAnsiTheme="minorHAnsi" w:cstheme="minorHAnsi"/>
          <w:sz w:val="24"/>
          <w:szCs w:val="24"/>
        </w:rPr>
        <w:t>.</w:t>
      </w:r>
    </w:p>
    <w:p w14:paraId="0DCD9AB2" w14:textId="761638D4" w:rsidR="00003A8E" w:rsidRPr="00667446" w:rsidRDefault="00003A8E" w:rsidP="00667446">
      <w:pPr>
        <w:pStyle w:val="Teksttreci0"/>
        <w:numPr>
          <w:ilvl w:val="0"/>
          <w:numId w:val="183"/>
        </w:numPr>
        <w:shd w:val="clear" w:color="auto" w:fill="auto"/>
        <w:spacing w:before="0" w:line="276" w:lineRule="auto"/>
        <w:ind w:left="284"/>
        <w:jc w:val="left"/>
        <w:rPr>
          <w:rFonts w:asciiTheme="minorHAnsi" w:hAnsiTheme="minorHAnsi" w:cstheme="minorHAnsi"/>
          <w:sz w:val="24"/>
          <w:szCs w:val="24"/>
        </w:rPr>
      </w:pPr>
      <w:r w:rsidRPr="00667446">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667446">
        <w:rPr>
          <w:rFonts w:asciiTheme="minorHAnsi" w:hAnsiTheme="minorHAnsi" w:cstheme="minorHAnsi"/>
          <w:sz w:val="24"/>
          <w:szCs w:val="24"/>
        </w:rPr>
        <w:t>469</w:t>
      </w:r>
      <w:r w:rsidRPr="00667446">
        <w:rPr>
          <w:rFonts w:asciiTheme="minorHAnsi" w:hAnsiTheme="minorHAnsi" w:cstheme="minorHAnsi"/>
          <w:sz w:val="24"/>
          <w:szCs w:val="24"/>
        </w:rPr>
        <w:t xml:space="preserve"> pkt </w:t>
      </w:r>
      <w:r w:rsidR="00931062" w:rsidRPr="00667446">
        <w:rPr>
          <w:rFonts w:asciiTheme="minorHAnsi" w:hAnsiTheme="minorHAnsi" w:cstheme="minorHAnsi"/>
          <w:sz w:val="24"/>
          <w:szCs w:val="24"/>
        </w:rPr>
        <w:t>1</w:t>
      </w:r>
      <w:r w:rsidRPr="00667446">
        <w:rPr>
          <w:rFonts w:asciiTheme="minorHAnsi" w:hAnsiTheme="minorHAnsi" w:cstheme="minorHAnsi"/>
          <w:sz w:val="24"/>
          <w:szCs w:val="24"/>
        </w:rPr>
        <w:t xml:space="preserve">5 </w:t>
      </w:r>
      <w:r w:rsidR="00AC65FA" w:rsidRPr="00667446">
        <w:rPr>
          <w:rFonts w:asciiTheme="minorHAnsi" w:hAnsiTheme="minorHAnsi" w:cstheme="minorHAnsi"/>
          <w:sz w:val="24"/>
          <w:szCs w:val="24"/>
        </w:rPr>
        <w:t>Pzp oraz Rzecznikowi Małych i</w:t>
      </w:r>
      <w:r w:rsidR="0068537D" w:rsidRPr="00667446">
        <w:rPr>
          <w:rFonts w:asciiTheme="minorHAnsi" w:hAnsiTheme="minorHAnsi" w:cstheme="minorHAnsi"/>
          <w:sz w:val="24"/>
          <w:szCs w:val="24"/>
        </w:rPr>
        <w:t> </w:t>
      </w:r>
      <w:r w:rsidR="00AC65FA" w:rsidRPr="00667446">
        <w:rPr>
          <w:rFonts w:asciiTheme="minorHAnsi" w:hAnsiTheme="minorHAnsi" w:cstheme="minorHAnsi"/>
          <w:sz w:val="24"/>
          <w:szCs w:val="24"/>
        </w:rPr>
        <w:t>Średnich Przedsiębiorstw.</w:t>
      </w:r>
    </w:p>
    <w:p w14:paraId="5660261F" w14:textId="4D8F0DA2" w:rsidR="00AC65FA" w:rsidRPr="00667446" w:rsidRDefault="00AC65FA" w:rsidP="00667446">
      <w:pPr>
        <w:pStyle w:val="Teksttreci0"/>
        <w:numPr>
          <w:ilvl w:val="0"/>
          <w:numId w:val="183"/>
        </w:numPr>
        <w:spacing w:before="0" w:line="276" w:lineRule="auto"/>
        <w:ind w:left="284"/>
        <w:jc w:val="left"/>
        <w:rPr>
          <w:rFonts w:asciiTheme="minorHAnsi" w:hAnsiTheme="minorHAnsi" w:cstheme="minorHAnsi"/>
          <w:sz w:val="24"/>
          <w:szCs w:val="24"/>
        </w:rPr>
      </w:pPr>
      <w:r w:rsidRPr="00667446">
        <w:rPr>
          <w:rFonts w:asciiTheme="minorHAnsi" w:hAnsiTheme="minorHAnsi" w:cstheme="minorHAnsi"/>
          <w:sz w:val="24"/>
          <w:szCs w:val="24"/>
        </w:rPr>
        <w:t>Odwołanie przysługuje na:</w:t>
      </w:r>
    </w:p>
    <w:p w14:paraId="41A35412" w14:textId="2F59AC75" w:rsidR="00AC65FA" w:rsidRPr="00667446" w:rsidRDefault="00AC65FA" w:rsidP="00667446">
      <w:pPr>
        <w:pStyle w:val="Teksttreci0"/>
        <w:numPr>
          <w:ilvl w:val="1"/>
          <w:numId w:val="183"/>
        </w:numPr>
        <w:spacing w:before="0" w:line="276" w:lineRule="auto"/>
        <w:ind w:left="709" w:hanging="425"/>
        <w:jc w:val="left"/>
        <w:rPr>
          <w:rFonts w:asciiTheme="minorHAnsi" w:hAnsiTheme="minorHAnsi" w:cstheme="minorHAnsi"/>
          <w:sz w:val="24"/>
          <w:szCs w:val="24"/>
        </w:rPr>
      </w:pPr>
      <w:r w:rsidRPr="00667446">
        <w:rPr>
          <w:rFonts w:asciiTheme="minorHAnsi" w:hAnsiTheme="minorHAnsi" w:cstheme="minorHAnsi"/>
          <w:sz w:val="24"/>
          <w:szCs w:val="24"/>
        </w:rPr>
        <w:t>niezgodną z przepisami ustawy Pzp czynność Zamawiającego, podjętą w postępowaniu o</w:t>
      </w:r>
      <w:r w:rsidR="0068537D" w:rsidRPr="00667446">
        <w:rPr>
          <w:rFonts w:asciiTheme="minorHAnsi" w:hAnsiTheme="minorHAnsi" w:cstheme="minorHAnsi"/>
          <w:sz w:val="24"/>
          <w:szCs w:val="24"/>
        </w:rPr>
        <w:t> </w:t>
      </w:r>
      <w:r w:rsidRPr="00667446">
        <w:rPr>
          <w:rFonts w:asciiTheme="minorHAnsi" w:hAnsiTheme="minorHAnsi" w:cstheme="minorHAnsi"/>
          <w:sz w:val="24"/>
          <w:szCs w:val="24"/>
        </w:rPr>
        <w:t xml:space="preserve">udzielenie zamówienia, w tym na projektowane postanowienie </w:t>
      </w:r>
      <w:r w:rsidR="00C80702" w:rsidRPr="00667446">
        <w:rPr>
          <w:rFonts w:asciiTheme="minorHAnsi" w:hAnsiTheme="minorHAnsi" w:cstheme="minorHAnsi"/>
          <w:sz w:val="24"/>
          <w:szCs w:val="24"/>
        </w:rPr>
        <w:t>Umowy</w:t>
      </w:r>
      <w:r w:rsidRPr="00667446">
        <w:rPr>
          <w:rFonts w:asciiTheme="minorHAnsi" w:hAnsiTheme="minorHAnsi" w:cstheme="minorHAnsi"/>
          <w:sz w:val="24"/>
          <w:szCs w:val="24"/>
        </w:rPr>
        <w:t>;</w:t>
      </w:r>
    </w:p>
    <w:p w14:paraId="3D9E04F7" w14:textId="1E39CD69" w:rsidR="00AC65FA" w:rsidRPr="00667446" w:rsidRDefault="00AC65FA" w:rsidP="00667446">
      <w:pPr>
        <w:pStyle w:val="Teksttreci0"/>
        <w:numPr>
          <w:ilvl w:val="1"/>
          <w:numId w:val="183"/>
        </w:numPr>
        <w:shd w:val="clear" w:color="auto" w:fill="auto"/>
        <w:spacing w:before="0" w:line="276" w:lineRule="auto"/>
        <w:ind w:left="709" w:hanging="425"/>
        <w:jc w:val="left"/>
        <w:rPr>
          <w:rFonts w:asciiTheme="minorHAnsi" w:hAnsiTheme="minorHAnsi" w:cstheme="minorHAnsi"/>
          <w:sz w:val="24"/>
          <w:szCs w:val="24"/>
        </w:rPr>
      </w:pPr>
      <w:r w:rsidRPr="00667446">
        <w:rPr>
          <w:rFonts w:asciiTheme="minorHAnsi" w:hAnsiTheme="minorHAnsi" w:cstheme="minorHAnsi"/>
          <w:sz w:val="24"/>
          <w:szCs w:val="24"/>
        </w:rPr>
        <w:t>zaniechanie czynności w postępowaniu o udzielenie zamówienia do której zamawiający był obowiązany na podstawie ustawy.</w:t>
      </w:r>
    </w:p>
    <w:p w14:paraId="373DA9A5" w14:textId="0BE99CAE" w:rsidR="00AC65FA" w:rsidRPr="00667446" w:rsidRDefault="00AC65FA" w:rsidP="00667446">
      <w:pPr>
        <w:pStyle w:val="Teksttreci0"/>
        <w:numPr>
          <w:ilvl w:val="0"/>
          <w:numId w:val="183"/>
        </w:numPr>
        <w:spacing w:before="0" w:line="276" w:lineRule="auto"/>
        <w:ind w:left="284"/>
        <w:jc w:val="left"/>
        <w:rPr>
          <w:rFonts w:asciiTheme="minorHAnsi" w:hAnsiTheme="minorHAnsi" w:cstheme="minorHAnsi"/>
          <w:sz w:val="24"/>
          <w:szCs w:val="24"/>
        </w:rPr>
      </w:pPr>
      <w:r w:rsidRPr="00667446">
        <w:rPr>
          <w:rFonts w:asciiTheme="minorHAnsi" w:hAnsiTheme="minorHAnsi" w:cstheme="minorHAnsi"/>
          <w:sz w:val="24"/>
          <w:szCs w:val="24"/>
        </w:rPr>
        <w:t xml:space="preserve">Odwołanie wnosi się do Prezesa Izby. Odwołujący przekazuje kopię odwołania </w:t>
      </w:r>
      <w:r w:rsidR="00467B9C" w:rsidRPr="00667446">
        <w:rPr>
          <w:rFonts w:asciiTheme="minorHAnsi" w:hAnsiTheme="minorHAnsi" w:cstheme="minorHAnsi"/>
          <w:sz w:val="24"/>
          <w:szCs w:val="24"/>
        </w:rPr>
        <w:t>Z</w:t>
      </w:r>
      <w:r w:rsidRPr="00667446">
        <w:rPr>
          <w:rFonts w:asciiTheme="minorHAnsi" w:hAnsiTheme="minorHAnsi" w:cstheme="minorHAnsi"/>
          <w:sz w:val="24"/>
          <w:szCs w:val="24"/>
        </w:rPr>
        <w:t xml:space="preserve">amawiającemu przed upływem terminu do wniesienia odwołania w taki sposób, aby mógł on zapoznać się </w:t>
      </w:r>
      <w:r w:rsidR="001B60EC" w:rsidRPr="00667446">
        <w:rPr>
          <w:rFonts w:asciiTheme="minorHAnsi" w:hAnsiTheme="minorHAnsi" w:cstheme="minorHAnsi"/>
          <w:sz w:val="24"/>
          <w:szCs w:val="24"/>
        </w:rPr>
        <w:t>z </w:t>
      </w:r>
      <w:r w:rsidRPr="00667446">
        <w:rPr>
          <w:rFonts w:asciiTheme="minorHAnsi" w:hAnsiTheme="minorHAnsi" w:cstheme="minorHAnsi"/>
          <w:sz w:val="24"/>
          <w:szCs w:val="24"/>
        </w:rPr>
        <w:t>jego treścią przed upływem tego terminu.</w:t>
      </w:r>
    </w:p>
    <w:p w14:paraId="2B47FF3F" w14:textId="1C2C857F" w:rsidR="00467B9C" w:rsidRPr="00667446" w:rsidRDefault="00467B9C" w:rsidP="00667446">
      <w:pPr>
        <w:pStyle w:val="Teksttreci0"/>
        <w:numPr>
          <w:ilvl w:val="0"/>
          <w:numId w:val="183"/>
        </w:numPr>
        <w:spacing w:before="0" w:line="276" w:lineRule="auto"/>
        <w:ind w:left="284"/>
        <w:jc w:val="left"/>
        <w:rPr>
          <w:rFonts w:asciiTheme="minorHAnsi" w:hAnsiTheme="minorHAnsi" w:cstheme="minorHAnsi"/>
          <w:sz w:val="24"/>
          <w:szCs w:val="24"/>
        </w:rPr>
      </w:pPr>
      <w:r w:rsidRPr="00667446">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w:t>
      </w:r>
      <w:r w:rsidRPr="00667446">
        <w:rPr>
          <w:rFonts w:asciiTheme="minorHAnsi" w:hAnsiTheme="minorHAnsi" w:cstheme="minorHAnsi"/>
          <w:sz w:val="24"/>
          <w:szCs w:val="24"/>
        </w:rPr>
        <w:lastRenderedPageBreak/>
        <w:t xml:space="preserve">stronie internetowej. </w:t>
      </w:r>
    </w:p>
    <w:p w14:paraId="31192995" w14:textId="730A1B25" w:rsidR="00467B9C" w:rsidRPr="00667446" w:rsidRDefault="00467B9C" w:rsidP="00667446">
      <w:pPr>
        <w:pStyle w:val="Teksttreci0"/>
        <w:numPr>
          <w:ilvl w:val="0"/>
          <w:numId w:val="183"/>
        </w:numPr>
        <w:spacing w:before="0" w:line="276" w:lineRule="auto"/>
        <w:ind w:left="284"/>
        <w:jc w:val="left"/>
        <w:rPr>
          <w:rFonts w:asciiTheme="minorHAnsi" w:hAnsiTheme="minorHAnsi" w:cstheme="minorHAnsi"/>
          <w:sz w:val="24"/>
          <w:szCs w:val="24"/>
        </w:rPr>
      </w:pPr>
      <w:r w:rsidRPr="00667446">
        <w:rPr>
          <w:rFonts w:asciiTheme="minorHAnsi" w:hAnsiTheme="minorHAnsi" w:cstheme="minorHAnsi"/>
          <w:color w:val="000000"/>
          <w:sz w:val="24"/>
          <w:szCs w:val="24"/>
        </w:rPr>
        <w:t xml:space="preserve">Odwołanie wnosi się w terminie: </w:t>
      </w:r>
    </w:p>
    <w:p w14:paraId="741C0073" w14:textId="65C05B9E" w:rsidR="00467B9C" w:rsidRPr="00667446" w:rsidRDefault="00467B9C" w:rsidP="00667446">
      <w:pPr>
        <w:pStyle w:val="Teksttreci0"/>
        <w:numPr>
          <w:ilvl w:val="1"/>
          <w:numId w:val="183"/>
        </w:numPr>
        <w:spacing w:before="0" w:line="276" w:lineRule="auto"/>
        <w:ind w:left="709" w:hanging="425"/>
        <w:jc w:val="left"/>
        <w:rPr>
          <w:rFonts w:asciiTheme="minorHAnsi" w:hAnsiTheme="minorHAnsi" w:cstheme="minorHAnsi"/>
          <w:sz w:val="24"/>
          <w:szCs w:val="24"/>
        </w:rPr>
      </w:pPr>
      <w:r w:rsidRPr="00667446">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przy użyciu środków komunikacji elektronicznej; </w:t>
      </w:r>
    </w:p>
    <w:p w14:paraId="0A5E2805" w14:textId="3075EA01" w:rsidR="00467B9C" w:rsidRPr="00667446" w:rsidRDefault="00467B9C" w:rsidP="00667446">
      <w:pPr>
        <w:pStyle w:val="Teksttreci0"/>
        <w:numPr>
          <w:ilvl w:val="1"/>
          <w:numId w:val="183"/>
        </w:numPr>
        <w:spacing w:before="0" w:line="276" w:lineRule="auto"/>
        <w:ind w:left="709" w:hanging="425"/>
        <w:jc w:val="left"/>
        <w:rPr>
          <w:rFonts w:asciiTheme="minorHAnsi" w:hAnsiTheme="minorHAnsi" w:cstheme="minorHAnsi"/>
          <w:color w:val="000000"/>
          <w:sz w:val="24"/>
          <w:szCs w:val="24"/>
        </w:rPr>
      </w:pPr>
      <w:r w:rsidRPr="00667446">
        <w:rPr>
          <w:rFonts w:asciiTheme="minorHAnsi" w:hAnsiTheme="minorHAnsi" w:cstheme="minorHAnsi"/>
          <w:color w:val="000000"/>
          <w:sz w:val="24"/>
          <w:szCs w:val="24"/>
        </w:rPr>
        <w:t xml:space="preserve">15 dni od dnia przekazania informacji o czynności Zamawiającego stanowiącej podstawę jego wniesienia, jeżeli informacja została przekazana w sposób inny niż określony w pkt </w:t>
      </w:r>
      <w:r w:rsidR="004B5AAC" w:rsidRPr="00667446">
        <w:rPr>
          <w:rFonts w:asciiTheme="minorHAnsi" w:hAnsiTheme="minorHAnsi" w:cstheme="minorHAnsi"/>
          <w:color w:val="000000"/>
          <w:sz w:val="24"/>
          <w:szCs w:val="24"/>
        </w:rPr>
        <w:t>6.</w:t>
      </w:r>
      <w:r w:rsidRPr="00667446">
        <w:rPr>
          <w:rFonts w:asciiTheme="minorHAnsi" w:hAnsiTheme="minorHAnsi" w:cstheme="minorHAnsi"/>
          <w:color w:val="000000"/>
          <w:sz w:val="24"/>
          <w:szCs w:val="24"/>
        </w:rPr>
        <w:t>1.</w:t>
      </w:r>
    </w:p>
    <w:p w14:paraId="5A05559A" w14:textId="369EFB76" w:rsidR="00467B9C" w:rsidRPr="00667446" w:rsidRDefault="00467B9C" w:rsidP="00667446">
      <w:pPr>
        <w:pStyle w:val="Teksttreci0"/>
        <w:numPr>
          <w:ilvl w:val="0"/>
          <w:numId w:val="183"/>
        </w:numPr>
        <w:spacing w:before="0" w:line="276" w:lineRule="auto"/>
        <w:ind w:left="284"/>
        <w:jc w:val="left"/>
        <w:rPr>
          <w:rFonts w:asciiTheme="minorHAnsi" w:hAnsiTheme="minorHAnsi" w:cstheme="minorHAnsi"/>
          <w:sz w:val="24"/>
          <w:szCs w:val="24"/>
        </w:rPr>
      </w:pPr>
      <w:r w:rsidRPr="00667446">
        <w:rPr>
          <w:rFonts w:asciiTheme="minorHAnsi" w:hAnsiTheme="minorHAnsi" w:cstheme="minorHAnsi"/>
          <w:sz w:val="24"/>
          <w:szCs w:val="24"/>
        </w:rPr>
        <w:t>Na orzeczenie Izby oraz postanowienie Prezesa Izby, o którym mowa w art. 519 ust. 1 Pzp, stronom oraz uczestnikom postępowania odwoławczego przysługuje skarga do sądu.</w:t>
      </w:r>
    </w:p>
    <w:p w14:paraId="1EA8A03D" w14:textId="332A7579" w:rsidR="004F6E5D" w:rsidRPr="00667446" w:rsidRDefault="004F6E5D" w:rsidP="00667446">
      <w:pPr>
        <w:pStyle w:val="Teksttreci0"/>
        <w:numPr>
          <w:ilvl w:val="0"/>
          <w:numId w:val="183"/>
        </w:numPr>
        <w:spacing w:before="0" w:line="276" w:lineRule="auto"/>
        <w:ind w:left="284"/>
        <w:jc w:val="left"/>
        <w:rPr>
          <w:rFonts w:asciiTheme="minorHAnsi" w:hAnsiTheme="minorHAnsi" w:cstheme="minorBidi"/>
          <w:sz w:val="24"/>
          <w:szCs w:val="24"/>
        </w:rPr>
      </w:pPr>
      <w:r w:rsidRPr="2939EA4D">
        <w:rPr>
          <w:rFonts w:asciiTheme="minorHAnsi" w:hAnsiTheme="minorHAnsi" w:cstheme="minorBidi"/>
          <w:sz w:val="24"/>
          <w:szCs w:val="24"/>
        </w:rPr>
        <w:t>W postępowaniu toczącym się wskutek wniesienia skargi stosuje się odpowiednio przepisy ustawy z</w:t>
      </w:r>
      <w:r w:rsidR="00327AF3" w:rsidRPr="2939EA4D">
        <w:rPr>
          <w:rFonts w:asciiTheme="minorHAnsi" w:hAnsiTheme="minorHAnsi" w:cstheme="minorBidi"/>
          <w:sz w:val="24"/>
          <w:szCs w:val="24"/>
        </w:rPr>
        <w:t> </w:t>
      </w:r>
      <w:r w:rsidRPr="2939EA4D">
        <w:rPr>
          <w:rFonts w:asciiTheme="minorHAnsi" w:hAnsiTheme="minorHAnsi" w:cstheme="minorBidi"/>
          <w:sz w:val="24"/>
          <w:szCs w:val="24"/>
        </w:rPr>
        <w:t>dnia 17</w:t>
      </w:r>
      <w:r w:rsidR="1EBC509B" w:rsidRPr="2939EA4D">
        <w:rPr>
          <w:rFonts w:asciiTheme="minorHAnsi" w:hAnsiTheme="minorHAnsi" w:cstheme="minorBidi"/>
          <w:sz w:val="24"/>
          <w:szCs w:val="24"/>
        </w:rPr>
        <w:t xml:space="preserve"> listopada </w:t>
      </w:r>
      <w:r w:rsidRPr="2939EA4D">
        <w:rPr>
          <w:rFonts w:asciiTheme="minorHAnsi" w:hAnsiTheme="minorHAnsi" w:cstheme="minorBidi"/>
          <w:sz w:val="24"/>
          <w:szCs w:val="24"/>
        </w:rPr>
        <w:t xml:space="preserve">1964 r. -Kodeks postępowania cywilnego </w:t>
      </w:r>
      <w:r w:rsidR="0FE89BD4" w:rsidRPr="2939EA4D">
        <w:rPr>
          <w:rFonts w:asciiTheme="minorHAnsi" w:hAnsiTheme="minorHAnsi" w:cstheme="minorBidi"/>
          <w:sz w:val="24"/>
          <w:szCs w:val="24"/>
        </w:rPr>
        <w:t xml:space="preserve">(Dz. U. z 2020 r. poz. 1575 ze zm.) </w:t>
      </w:r>
      <w:r w:rsidRPr="2939EA4D">
        <w:rPr>
          <w:rFonts w:asciiTheme="minorHAnsi" w:hAnsiTheme="minorHAnsi" w:cstheme="minorBidi"/>
          <w:sz w:val="24"/>
          <w:szCs w:val="24"/>
        </w:rPr>
        <w:t>o apelacji, jeżeli przepisy niniejszego rozdziału nie stanowią inaczej.</w:t>
      </w:r>
    </w:p>
    <w:p w14:paraId="13FF0A9B" w14:textId="7393B507" w:rsidR="004F6E5D" w:rsidRPr="00667446" w:rsidRDefault="004F6E5D" w:rsidP="00667446">
      <w:pPr>
        <w:pStyle w:val="Teksttreci0"/>
        <w:numPr>
          <w:ilvl w:val="0"/>
          <w:numId w:val="183"/>
        </w:numPr>
        <w:spacing w:before="0" w:line="276" w:lineRule="auto"/>
        <w:ind w:left="284"/>
        <w:jc w:val="left"/>
        <w:rPr>
          <w:rFonts w:asciiTheme="minorHAnsi" w:hAnsiTheme="minorHAnsi" w:cstheme="minorHAnsi"/>
          <w:sz w:val="24"/>
          <w:szCs w:val="24"/>
        </w:rPr>
      </w:pPr>
      <w:r w:rsidRPr="00667446">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593BE5DD" w:rsidR="00203CD9" w:rsidRPr="00667446" w:rsidRDefault="00203CD9" w:rsidP="00667446">
      <w:pPr>
        <w:pStyle w:val="Nagwek1"/>
        <w:numPr>
          <w:ilvl w:val="0"/>
          <w:numId w:val="42"/>
        </w:numPr>
        <w:spacing w:after="0" w:line="276" w:lineRule="auto"/>
        <w:ind w:left="0" w:hanging="142"/>
        <w:rPr>
          <w:rFonts w:cstheme="minorHAnsi"/>
        </w:rPr>
      </w:pPr>
      <w:r w:rsidRPr="00667446">
        <w:rPr>
          <w:rFonts w:eastAsiaTheme="minorEastAsia" w:cstheme="minorHAnsi"/>
        </w:rPr>
        <w:t>Wymagania dotyczące Wadium</w:t>
      </w:r>
    </w:p>
    <w:p w14:paraId="7E4C19F4" w14:textId="77777777" w:rsidR="00B27C05" w:rsidRPr="00667446" w:rsidRDefault="00203CD9" w:rsidP="00667446">
      <w:pPr>
        <w:pStyle w:val="Akapitzlist"/>
        <w:numPr>
          <w:ilvl w:val="0"/>
          <w:numId w:val="63"/>
        </w:numPr>
        <w:suppressAutoHyphens w:val="0"/>
        <w:spacing w:line="276" w:lineRule="auto"/>
        <w:rPr>
          <w:rFonts w:asciiTheme="minorHAnsi" w:hAnsiTheme="minorHAnsi" w:cstheme="minorHAnsi"/>
        </w:rPr>
      </w:pPr>
      <w:r w:rsidRPr="00667446">
        <w:rPr>
          <w:rFonts w:asciiTheme="minorHAnsi" w:hAnsiTheme="minorHAnsi" w:cstheme="minorHAnsi"/>
        </w:rPr>
        <w:t>Wykonawca zobowiązany jest wnieść wadium</w:t>
      </w:r>
      <w:r w:rsidR="00315D56" w:rsidRPr="00667446">
        <w:rPr>
          <w:rFonts w:asciiTheme="minorHAnsi" w:hAnsiTheme="minorHAnsi" w:cstheme="minorHAnsi"/>
        </w:rPr>
        <w:t xml:space="preserve"> w wysokości </w:t>
      </w:r>
      <w:r w:rsidR="009B7536" w:rsidRPr="00667446">
        <w:rPr>
          <w:rFonts w:asciiTheme="minorHAnsi" w:hAnsiTheme="minorHAnsi" w:cstheme="minorHAnsi"/>
        </w:rPr>
        <w:t xml:space="preserve">50 </w:t>
      </w:r>
      <w:r w:rsidR="00D92330" w:rsidRPr="00667446">
        <w:rPr>
          <w:rFonts w:asciiTheme="minorHAnsi" w:hAnsiTheme="minorHAnsi" w:cstheme="minorHAnsi"/>
        </w:rPr>
        <w:t>000,00</w:t>
      </w:r>
      <w:r w:rsidRPr="00667446">
        <w:rPr>
          <w:rFonts w:asciiTheme="minorHAnsi" w:hAnsiTheme="minorHAnsi" w:cstheme="minorHAnsi"/>
        </w:rPr>
        <w:t xml:space="preserve"> zł. (słownie: </w:t>
      </w:r>
      <w:r w:rsidR="009B7536" w:rsidRPr="00667446">
        <w:rPr>
          <w:rFonts w:asciiTheme="minorHAnsi" w:hAnsiTheme="minorHAnsi" w:cstheme="minorHAnsi"/>
        </w:rPr>
        <w:t>pięćdziesiąt</w:t>
      </w:r>
      <w:r w:rsidR="00D92330" w:rsidRPr="00667446">
        <w:rPr>
          <w:rFonts w:asciiTheme="minorHAnsi" w:hAnsiTheme="minorHAnsi" w:cstheme="minorHAnsi"/>
        </w:rPr>
        <w:t xml:space="preserve"> tysięcy </w:t>
      </w:r>
      <w:r w:rsidRPr="00667446">
        <w:rPr>
          <w:rFonts w:asciiTheme="minorHAnsi" w:hAnsiTheme="minorHAnsi" w:cstheme="minorHAnsi"/>
        </w:rPr>
        <w:t>złotych</w:t>
      </w:r>
      <w:r w:rsidR="600E97AC" w:rsidRPr="00667446">
        <w:rPr>
          <w:rFonts w:asciiTheme="minorHAnsi" w:hAnsiTheme="minorHAnsi" w:cstheme="minorHAnsi"/>
        </w:rPr>
        <w:t xml:space="preserve"> </w:t>
      </w:r>
      <w:r w:rsidR="009B7536" w:rsidRPr="00667446">
        <w:rPr>
          <w:rFonts w:asciiTheme="minorHAnsi" w:hAnsiTheme="minorHAnsi" w:cstheme="minorHAnsi"/>
        </w:rPr>
        <w:t>0/100) przed upływem terminu składania ofert.</w:t>
      </w:r>
    </w:p>
    <w:p w14:paraId="7E2895F1" w14:textId="725CEBB7" w:rsidR="00203CD9" w:rsidRPr="00667446" w:rsidRDefault="00203CD9" w:rsidP="00667446">
      <w:pPr>
        <w:pStyle w:val="Akapitzlist"/>
        <w:numPr>
          <w:ilvl w:val="0"/>
          <w:numId w:val="63"/>
        </w:numPr>
        <w:suppressAutoHyphens w:val="0"/>
        <w:spacing w:line="276" w:lineRule="auto"/>
        <w:rPr>
          <w:rFonts w:asciiTheme="minorHAnsi" w:eastAsia="Calibri" w:hAnsiTheme="minorHAnsi" w:cstheme="minorHAnsi"/>
          <w:color w:val="000000"/>
          <w:lang w:eastAsia="pl-PL"/>
        </w:rPr>
      </w:pPr>
      <w:r w:rsidRPr="00667446">
        <w:rPr>
          <w:rFonts w:asciiTheme="minorHAnsi" w:hAnsiTheme="minorHAnsi" w:cstheme="minorHAnsi"/>
        </w:rPr>
        <w:t>Wadium może być wnoszone w jednej lub kilku następujących formach:</w:t>
      </w:r>
      <w:r w:rsidR="009B7536" w:rsidRPr="00667446">
        <w:rPr>
          <w:rFonts w:asciiTheme="minorHAnsi" w:hAnsiTheme="minorHAnsi" w:cstheme="minorHAnsi"/>
        </w:rPr>
        <w:t xml:space="preserve"> </w:t>
      </w:r>
    </w:p>
    <w:p w14:paraId="760D42CC" w14:textId="23096643" w:rsidR="00203CD9" w:rsidRPr="00667446" w:rsidRDefault="00203CD9" w:rsidP="00667446">
      <w:pPr>
        <w:numPr>
          <w:ilvl w:val="1"/>
          <w:numId w:val="20"/>
        </w:numPr>
        <w:suppressAutoHyphens w:val="0"/>
        <w:spacing w:line="276" w:lineRule="auto"/>
        <w:ind w:left="851" w:hanging="425"/>
        <w:contextualSpacing/>
        <w:rPr>
          <w:rFonts w:asciiTheme="minorHAnsi" w:eastAsia="Calibri" w:hAnsiTheme="minorHAnsi" w:cstheme="minorHAnsi"/>
          <w:color w:val="000000"/>
          <w:lang w:eastAsia="pl-PL"/>
        </w:rPr>
      </w:pPr>
      <w:r w:rsidRPr="00667446">
        <w:rPr>
          <w:rFonts w:asciiTheme="minorHAnsi" w:eastAsia="Calibri" w:hAnsiTheme="minorHAnsi" w:cstheme="minorHAnsi"/>
        </w:rPr>
        <w:t>w pieniądzu (przelewem na rachun</w:t>
      </w:r>
      <w:r w:rsidRPr="00667446">
        <w:rPr>
          <w:rFonts w:asciiTheme="minorHAnsi" w:hAnsiTheme="minorHAnsi" w:cstheme="minorHAnsi"/>
        </w:rPr>
        <w:t xml:space="preserve">ek bankowy: </w:t>
      </w:r>
      <w:r w:rsidR="00B27C05" w:rsidRPr="00667446">
        <w:rPr>
          <w:rFonts w:asciiTheme="minorHAnsi" w:hAnsiTheme="minorHAnsi" w:cstheme="minorHAnsi"/>
        </w:rPr>
        <w:br/>
      </w:r>
      <w:r w:rsidRPr="00667446">
        <w:rPr>
          <w:rFonts w:asciiTheme="minorHAnsi" w:hAnsiTheme="minorHAnsi" w:cstheme="minorHAnsi"/>
        </w:rPr>
        <w:t>BGK I O/Warszawa 43 1130 1017 0019 9361 9020 0261</w:t>
      </w:r>
      <w:r w:rsidRPr="00667446">
        <w:rPr>
          <w:rFonts w:asciiTheme="minorHAnsi" w:eastAsia="Calibri" w:hAnsiTheme="minorHAnsi" w:cstheme="minorHAnsi"/>
          <w:color w:val="000000"/>
          <w:lang w:eastAsia="pl-PL"/>
        </w:rPr>
        <w:t xml:space="preserve"> z dopiskiem: </w:t>
      </w:r>
      <w:r w:rsidRPr="00667446">
        <w:rPr>
          <w:rFonts w:asciiTheme="minorHAnsi" w:hAnsiTheme="minorHAnsi" w:cstheme="minorHAnsi"/>
          <w:spacing w:val="-2"/>
        </w:rPr>
        <w:t>„</w:t>
      </w:r>
      <w:bookmarkStart w:id="6" w:name="_Hlk76560076"/>
      <w:r w:rsidR="00B27C05" w:rsidRPr="00667446">
        <w:rPr>
          <w:rFonts w:asciiTheme="minorHAnsi" w:hAnsiTheme="minorHAnsi" w:cstheme="minorHAnsi"/>
          <w:bCs/>
        </w:rPr>
        <w:t xml:space="preserve">usługi Asysty Technicznej </w:t>
      </w:r>
      <w:r w:rsidR="00217100" w:rsidRPr="00667446">
        <w:rPr>
          <w:rFonts w:asciiTheme="minorHAnsi" w:hAnsiTheme="minorHAnsi" w:cstheme="minorHAnsi"/>
          <w:bCs/>
        </w:rPr>
        <w:t>i</w:t>
      </w:r>
      <w:r w:rsidR="00217100">
        <w:rPr>
          <w:rFonts w:asciiTheme="minorHAnsi" w:hAnsiTheme="minorHAnsi" w:cstheme="minorHAnsi"/>
          <w:bCs/>
        </w:rPr>
        <w:t> </w:t>
      </w:r>
      <w:r w:rsidR="00B27C05" w:rsidRPr="00667446">
        <w:rPr>
          <w:rFonts w:asciiTheme="minorHAnsi" w:hAnsiTheme="minorHAnsi" w:cstheme="minorHAnsi"/>
          <w:bCs/>
        </w:rPr>
        <w:t>Konserwacji Generatora Wniosków, Systemu Ewidencji Godzin Wsparcia i</w:t>
      </w:r>
      <w:r w:rsidR="004B5AAC" w:rsidRPr="00667446">
        <w:rPr>
          <w:rFonts w:asciiTheme="minorHAnsi" w:hAnsiTheme="minorHAnsi" w:cstheme="minorHAnsi"/>
          <w:bCs/>
        </w:rPr>
        <w:t> </w:t>
      </w:r>
      <w:r w:rsidR="00B27C05" w:rsidRPr="00667446">
        <w:rPr>
          <w:rFonts w:asciiTheme="minorHAnsi" w:hAnsiTheme="minorHAnsi" w:cstheme="minorHAnsi"/>
          <w:bCs/>
        </w:rPr>
        <w:t xml:space="preserve">usługi Modyfikacji </w:t>
      </w:r>
      <w:r w:rsidR="00217100" w:rsidRPr="00667446">
        <w:rPr>
          <w:rFonts w:asciiTheme="minorHAnsi" w:hAnsiTheme="minorHAnsi" w:cstheme="minorHAnsi"/>
          <w:bCs/>
        </w:rPr>
        <w:t>i</w:t>
      </w:r>
      <w:r w:rsidR="00217100">
        <w:rPr>
          <w:rFonts w:asciiTheme="minorHAnsi" w:hAnsiTheme="minorHAnsi" w:cstheme="minorHAnsi"/>
          <w:bCs/>
        </w:rPr>
        <w:t> </w:t>
      </w:r>
      <w:r w:rsidR="00B27C05" w:rsidRPr="00667446">
        <w:rPr>
          <w:rFonts w:asciiTheme="minorHAnsi" w:hAnsiTheme="minorHAnsi" w:cstheme="minorHAnsi"/>
          <w:bCs/>
        </w:rPr>
        <w:t>Rozwoju Generatora Wniosków i Systemu Ewidencji Godzin Wsparcia</w:t>
      </w:r>
      <w:r w:rsidR="001B0067" w:rsidRPr="00667446">
        <w:rPr>
          <w:rFonts w:asciiTheme="minorHAnsi" w:hAnsiTheme="minorHAnsi" w:cstheme="minorHAnsi"/>
          <w:bCs/>
        </w:rPr>
        <w:t>”</w:t>
      </w:r>
      <w:r w:rsidR="6706462C" w:rsidRPr="2DB6398D">
        <w:rPr>
          <w:rFonts w:asciiTheme="minorHAnsi" w:hAnsiTheme="minorHAnsi" w:cstheme="minorBidi"/>
        </w:rPr>
        <w:t>,</w:t>
      </w:r>
      <w:r w:rsidR="009B7536" w:rsidRPr="00667446">
        <w:rPr>
          <w:rFonts w:asciiTheme="minorHAnsi" w:hAnsiTheme="minorHAnsi" w:cstheme="minorHAnsi"/>
        </w:rPr>
        <w:t xml:space="preserve"> </w:t>
      </w:r>
      <w:bookmarkEnd w:id="6"/>
    </w:p>
    <w:p w14:paraId="75C87CE0" w14:textId="3B01BA72" w:rsidR="00203CD9" w:rsidRPr="00667446" w:rsidRDefault="00203CD9" w:rsidP="00667446">
      <w:pPr>
        <w:numPr>
          <w:ilvl w:val="1"/>
          <w:numId w:val="20"/>
        </w:numPr>
        <w:suppressAutoHyphens w:val="0"/>
        <w:spacing w:line="276" w:lineRule="auto"/>
        <w:ind w:left="850" w:hanging="425"/>
        <w:rPr>
          <w:rFonts w:asciiTheme="minorHAnsi" w:eastAsia="Calibri" w:hAnsiTheme="minorHAnsi" w:cstheme="minorHAnsi"/>
          <w:color w:val="000000"/>
          <w:lang w:eastAsia="pl-PL"/>
        </w:rPr>
      </w:pPr>
      <w:r w:rsidRPr="00667446">
        <w:rPr>
          <w:rFonts w:asciiTheme="minorHAnsi" w:eastAsia="Calibri" w:hAnsiTheme="minorHAnsi" w:cstheme="minorHAnsi"/>
        </w:rPr>
        <w:t>gwarancjach bankowych,</w:t>
      </w:r>
      <w:r w:rsidR="009B7536" w:rsidRPr="00667446">
        <w:rPr>
          <w:rFonts w:asciiTheme="minorHAnsi" w:hAnsiTheme="minorHAnsi" w:cstheme="minorHAnsi"/>
        </w:rPr>
        <w:t xml:space="preserve"> </w:t>
      </w:r>
    </w:p>
    <w:p w14:paraId="276B8574" w14:textId="45F8397A" w:rsidR="00203CD9" w:rsidRPr="00667446" w:rsidRDefault="00203CD9" w:rsidP="00667446">
      <w:pPr>
        <w:numPr>
          <w:ilvl w:val="1"/>
          <w:numId w:val="20"/>
        </w:numPr>
        <w:suppressAutoHyphens w:val="0"/>
        <w:spacing w:line="276" w:lineRule="auto"/>
        <w:ind w:left="850" w:hanging="425"/>
        <w:rPr>
          <w:rFonts w:asciiTheme="minorHAnsi" w:eastAsia="Calibri" w:hAnsiTheme="minorHAnsi" w:cstheme="minorHAnsi"/>
          <w:color w:val="000000"/>
          <w:lang w:eastAsia="pl-PL"/>
        </w:rPr>
      </w:pPr>
      <w:r w:rsidRPr="00667446">
        <w:rPr>
          <w:rFonts w:asciiTheme="minorHAnsi" w:eastAsia="Calibri" w:hAnsiTheme="minorHAnsi" w:cstheme="minorHAnsi"/>
        </w:rPr>
        <w:t>gwarancjach ubezpieczeniowych,</w:t>
      </w:r>
      <w:r w:rsidR="009B7536" w:rsidRPr="00667446">
        <w:rPr>
          <w:rFonts w:asciiTheme="minorHAnsi" w:hAnsiTheme="minorHAnsi" w:cstheme="minorHAnsi"/>
        </w:rPr>
        <w:t xml:space="preserve"> </w:t>
      </w:r>
    </w:p>
    <w:p w14:paraId="62EB7227" w14:textId="01030DEE" w:rsidR="00203CD9" w:rsidRPr="002311F3" w:rsidRDefault="00203CD9" w:rsidP="00667446">
      <w:pPr>
        <w:numPr>
          <w:ilvl w:val="1"/>
          <w:numId w:val="20"/>
        </w:numPr>
        <w:suppressAutoHyphens w:val="0"/>
        <w:spacing w:line="276" w:lineRule="auto"/>
        <w:ind w:left="850" w:hanging="425"/>
        <w:rPr>
          <w:rFonts w:asciiTheme="minorHAnsi" w:eastAsia="Calibri" w:hAnsiTheme="minorHAnsi" w:cstheme="minorHAnsi"/>
          <w:color w:val="000000"/>
          <w:spacing w:val="-4"/>
          <w:lang w:eastAsia="pl-PL"/>
        </w:rPr>
      </w:pPr>
      <w:r w:rsidRPr="002311F3">
        <w:rPr>
          <w:rFonts w:asciiTheme="minorHAnsi" w:eastAsia="Calibri" w:hAnsiTheme="minorHAnsi" w:cstheme="minorHAnsi"/>
          <w:spacing w:val="-4"/>
        </w:rPr>
        <w:t>poręczeniach udzie</w:t>
      </w:r>
      <w:r w:rsidRPr="002311F3">
        <w:rPr>
          <w:rFonts w:asciiTheme="minorHAnsi" w:hAnsiTheme="minorHAnsi" w:cstheme="minorHAnsi"/>
          <w:spacing w:val="-4"/>
        </w:rPr>
        <w:t xml:space="preserve">lanych przez podmioty, o których mowa w art. 6b ust. 5 pkt 2 ustawy </w:t>
      </w:r>
      <w:r w:rsidR="00406369" w:rsidRPr="002311F3">
        <w:rPr>
          <w:rFonts w:asciiTheme="minorHAnsi" w:hAnsiTheme="minorHAnsi" w:cstheme="minorHAnsi"/>
          <w:spacing w:val="-4"/>
        </w:rPr>
        <w:t>z </w:t>
      </w:r>
      <w:r w:rsidRPr="002311F3">
        <w:rPr>
          <w:rFonts w:asciiTheme="minorHAnsi" w:eastAsia="Calibri" w:hAnsiTheme="minorHAnsi" w:cstheme="minorHAnsi"/>
          <w:spacing w:val="-4"/>
        </w:rPr>
        <w:t>dnia</w:t>
      </w:r>
      <w:r w:rsidR="009B7536" w:rsidRPr="002311F3">
        <w:rPr>
          <w:rFonts w:asciiTheme="minorHAnsi" w:hAnsiTheme="minorHAnsi" w:cstheme="minorHAnsi"/>
          <w:spacing w:val="-4"/>
        </w:rPr>
        <w:t xml:space="preserve"> </w:t>
      </w:r>
      <w:r w:rsidRPr="002311F3">
        <w:rPr>
          <w:rFonts w:asciiTheme="minorHAnsi" w:eastAsia="Calibri" w:hAnsiTheme="minorHAnsi" w:cstheme="minorHAnsi"/>
          <w:spacing w:val="-4"/>
        </w:rPr>
        <w:t>9</w:t>
      </w:r>
      <w:r w:rsidR="009B7536" w:rsidRPr="002311F3">
        <w:rPr>
          <w:rFonts w:asciiTheme="minorHAnsi" w:hAnsiTheme="minorHAnsi" w:cstheme="minorHAnsi"/>
          <w:spacing w:val="-4"/>
        </w:rPr>
        <w:t xml:space="preserve"> </w:t>
      </w:r>
      <w:r w:rsidRPr="002311F3">
        <w:rPr>
          <w:rFonts w:asciiTheme="minorHAnsi" w:eastAsia="Calibri" w:hAnsiTheme="minorHAnsi" w:cstheme="minorHAnsi"/>
          <w:spacing w:val="-4"/>
        </w:rPr>
        <w:t>lis</w:t>
      </w:r>
      <w:r w:rsidRPr="002311F3">
        <w:rPr>
          <w:rFonts w:asciiTheme="minorHAnsi" w:hAnsiTheme="minorHAnsi" w:cstheme="minorHAnsi"/>
          <w:spacing w:val="-4"/>
        </w:rPr>
        <w:t>topada 2000 r. o utworzeniu Polskiej Agencji Rozwoju Przedsiębiorczości (Dz</w:t>
      </w:r>
      <w:r w:rsidR="00406369" w:rsidRPr="002311F3">
        <w:rPr>
          <w:rFonts w:asciiTheme="minorHAnsi" w:hAnsiTheme="minorHAnsi" w:cstheme="minorHAnsi"/>
          <w:spacing w:val="-4"/>
        </w:rPr>
        <w:t>. </w:t>
      </w:r>
      <w:r w:rsidRPr="002311F3">
        <w:rPr>
          <w:rFonts w:asciiTheme="minorHAnsi" w:hAnsiTheme="minorHAnsi" w:cstheme="minorHAnsi"/>
          <w:spacing w:val="-4"/>
        </w:rPr>
        <w:t>U</w:t>
      </w:r>
      <w:r w:rsidR="00406369" w:rsidRPr="002311F3">
        <w:rPr>
          <w:rFonts w:asciiTheme="minorHAnsi" w:hAnsiTheme="minorHAnsi" w:cstheme="minorHAnsi"/>
          <w:spacing w:val="-4"/>
        </w:rPr>
        <w:t>. z </w:t>
      </w:r>
      <w:r w:rsidRPr="002311F3">
        <w:rPr>
          <w:rFonts w:asciiTheme="minorHAnsi" w:hAnsiTheme="minorHAnsi" w:cstheme="minorHAnsi"/>
          <w:spacing w:val="-4"/>
        </w:rPr>
        <w:t>20</w:t>
      </w:r>
      <w:r w:rsidR="00905D08" w:rsidRPr="002311F3">
        <w:rPr>
          <w:rFonts w:asciiTheme="minorHAnsi" w:hAnsiTheme="minorHAnsi" w:cstheme="minorHAnsi"/>
          <w:spacing w:val="-4"/>
        </w:rPr>
        <w:t>20</w:t>
      </w:r>
      <w:r w:rsidR="009B7536" w:rsidRPr="002311F3">
        <w:rPr>
          <w:rFonts w:asciiTheme="minorHAnsi" w:hAnsiTheme="minorHAnsi" w:cstheme="minorHAnsi"/>
          <w:spacing w:val="-4"/>
        </w:rPr>
        <w:t xml:space="preserve"> </w:t>
      </w:r>
      <w:r w:rsidRPr="002311F3">
        <w:rPr>
          <w:rFonts w:asciiTheme="minorHAnsi" w:hAnsiTheme="minorHAnsi" w:cstheme="minorHAnsi"/>
          <w:spacing w:val="-4"/>
        </w:rPr>
        <w:t>r.</w:t>
      </w:r>
      <w:r w:rsidR="009B7536" w:rsidRPr="002311F3">
        <w:rPr>
          <w:rFonts w:asciiTheme="minorHAnsi" w:hAnsiTheme="minorHAnsi" w:cstheme="minorHAnsi"/>
          <w:spacing w:val="-4"/>
        </w:rPr>
        <w:t xml:space="preserve"> </w:t>
      </w:r>
      <w:r w:rsidRPr="002311F3">
        <w:rPr>
          <w:rFonts w:asciiTheme="minorHAnsi" w:hAnsiTheme="minorHAnsi" w:cstheme="minorHAnsi"/>
          <w:spacing w:val="-4"/>
        </w:rPr>
        <w:t xml:space="preserve">poz. </w:t>
      </w:r>
      <w:r w:rsidR="00905D08" w:rsidRPr="002311F3">
        <w:rPr>
          <w:rFonts w:asciiTheme="minorHAnsi" w:hAnsiTheme="minorHAnsi" w:cstheme="minorHAnsi"/>
          <w:spacing w:val="-4"/>
        </w:rPr>
        <w:t>299</w:t>
      </w:r>
      <w:r w:rsidRPr="002311F3">
        <w:rPr>
          <w:rFonts w:asciiTheme="minorHAnsi" w:hAnsiTheme="minorHAnsi" w:cstheme="minorHAnsi"/>
          <w:spacing w:val="-4"/>
        </w:rPr>
        <w:t>).</w:t>
      </w:r>
      <w:r w:rsidR="009B7536" w:rsidRPr="002311F3">
        <w:rPr>
          <w:rFonts w:asciiTheme="minorHAnsi" w:hAnsiTheme="minorHAnsi" w:cstheme="minorHAnsi"/>
          <w:spacing w:val="-4"/>
        </w:rPr>
        <w:t xml:space="preserve"> </w:t>
      </w:r>
    </w:p>
    <w:p w14:paraId="155EF8C1" w14:textId="071F0194" w:rsidR="00406369" w:rsidRPr="00667446" w:rsidRDefault="00203CD9" w:rsidP="00667446">
      <w:pPr>
        <w:numPr>
          <w:ilvl w:val="0"/>
          <w:numId w:val="21"/>
        </w:numPr>
        <w:tabs>
          <w:tab w:val="clear" w:pos="397"/>
        </w:tabs>
        <w:suppressAutoHyphens w:val="0"/>
        <w:spacing w:line="276" w:lineRule="auto"/>
        <w:ind w:left="426" w:hanging="426"/>
        <w:rPr>
          <w:rFonts w:asciiTheme="minorHAnsi" w:eastAsia="Calibri" w:hAnsiTheme="minorHAnsi" w:cstheme="minorHAnsi"/>
          <w:color w:val="000000"/>
          <w:lang w:eastAsia="pl-PL"/>
        </w:rPr>
      </w:pPr>
      <w:r w:rsidRPr="00667446">
        <w:rPr>
          <w:rFonts w:asciiTheme="minorHAnsi" w:hAnsiTheme="minorHAnsi" w:cstheme="minorHAnsi"/>
        </w:rPr>
        <w:t xml:space="preserve">Wadium musi zabezpieczać </w:t>
      </w:r>
      <w:r w:rsidR="002745B8" w:rsidRPr="00667446">
        <w:rPr>
          <w:rFonts w:asciiTheme="minorHAnsi" w:hAnsiTheme="minorHAnsi" w:cstheme="minorHAnsi"/>
        </w:rPr>
        <w:t>Ofertę</w:t>
      </w:r>
      <w:r w:rsidRPr="00667446">
        <w:rPr>
          <w:rFonts w:asciiTheme="minorHAnsi" w:hAnsiTheme="minorHAnsi" w:cstheme="minorHAnsi"/>
        </w:rPr>
        <w:t xml:space="preserve"> przez cały okres związania ofertą, począwszy od dnia, </w:t>
      </w:r>
      <w:r w:rsidR="00406369" w:rsidRPr="00667446">
        <w:rPr>
          <w:rFonts w:asciiTheme="minorHAnsi" w:hAnsiTheme="minorHAnsi" w:cstheme="minorHAnsi"/>
        </w:rPr>
        <w:t>w </w:t>
      </w:r>
      <w:r w:rsidRPr="00667446">
        <w:rPr>
          <w:rFonts w:asciiTheme="minorHAnsi" w:hAnsiTheme="minorHAnsi" w:cstheme="minorHAnsi"/>
        </w:rPr>
        <w:t>którym upływa termin składania ofert.</w:t>
      </w:r>
      <w:r w:rsidR="009B7536" w:rsidRPr="00667446">
        <w:rPr>
          <w:rFonts w:asciiTheme="minorHAnsi" w:hAnsiTheme="minorHAnsi" w:cstheme="minorHAnsi"/>
        </w:rPr>
        <w:t xml:space="preserve"> </w:t>
      </w:r>
    </w:p>
    <w:p w14:paraId="29D4A6C3" w14:textId="4AFBB433" w:rsidR="00203CD9" w:rsidRPr="00667446" w:rsidRDefault="00203CD9" w:rsidP="00667446">
      <w:pPr>
        <w:numPr>
          <w:ilvl w:val="0"/>
          <w:numId w:val="203"/>
        </w:numPr>
        <w:suppressAutoHyphens w:val="0"/>
        <w:spacing w:line="276" w:lineRule="auto"/>
        <w:rPr>
          <w:rFonts w:asciiTheme="minorHAnsi" w:hAnsiTheme="minorHAnsi" w:cstheme="minorHAnsi"/>
        </w:rPr>
      </w:pPr>
      <w:r w:rsidRPr="00667446">
        <w:rPr>
          <w:rFonts w:asciiTheme="minorHAnsi" w:hAnsiTheme="minorHAnsi" w:cstheme="minorHAnsi"/>
        </w:rPr>
        <w:t xml:space="preserve">W przypadku wadium wnoszonego w formie gwarancji lub poręczenia </w:t>
      </w:r>
      <w:r w:rsidR="009E3C02" w:rsidRPr="00667446">
        <w:rPr>
          <w:rFonts w:asciiTheme="minorHAnsi" w:hAnsiTheme="minorHAnsi" w:cstheme="minorHAnsi"/>
        </w:rPr>
        <w:t>musi spełniać poniższe wymagania:</w:t>
      </w:r>
      <w:r w:rsidR="009B7536" w:rsidRPr="00667446">
        <w:rPr>
          <w:rFonts w:asciiTheme="minorHAnsi" w:hAnsiTheme="minorHAnsi" w:cstheme="minorHAnsi"/>
        </w:rPr>
        <w:t xml:space="preserve"> </w:t>
      </w:r>
    </w:p>
    <w:p w14:paraId="4C52A663" w14:textId="4C2098AF" w:rsidR="009E3C02" w:rsidRPr="00667446" w:rsidRDefault="009E3C02" w:rsidP="2939EA4D">
      <w:pPr>
        <w:pStyle w:val="Akapitzlist"/>
        <w:numPr>
          <w:ilvl w:val="1"/>
          <w:numId w:val="203"/>
        </w:numPr>
        <w:suppressAutoHyphens w:val="0"/>
        <w:spacing w:line="276" w:lineRule="auto"/>
        <w:ind w:left="851"/>
        <w:rPr>
          <w:rFonts w:asciiTheme="minorHAnsi" w:hAnsiTheme="minorHAnsi" w:cstheme="minorBidi"/>
        </w:rPr>
      </w:pPr>
      <w:r w:rsidRPr="2939EA4D">
        <w:rPr>
          <w:rFonts w:ascii="Calibri" w:eastAsia="Calibri" w:hAnsi="Calibri" w:cs="Calibri"/>
          <w:color w:val="000000" w:themeColor="text1"/>
        </w:rPr>
        <w:t>musi obejmować odpowiedzialność za wszystkie przypadki powodujące utratę wadium przez</w:t>
      </w:r>
      <w:r>
        <w:t xml:space="preserve"> </w:t>
      </w:r>
      <w:r w:rsidRPr="2939EA4D">
        <w:rPr>
          <w:rFonts w:asciiTheme="minorHAnsi" w:hAnsiTheme="minorHAnsi" w:cstheme="minorBidi"/>
        </w:rPr>
        <w:t>Wykonawcę określone w Pzp, bez potwierdzania tych okoliczności;</w:t>
      </w:r>
      <w:r w:rsidR="009B7536" w:rsidRPr="2939EA4D">
        <w:rPr>
          <w:rFonts w:asciiTheme="minorHAnsi" w:hAnsiTheme="minorHAnsi" w:cstheme="minorBidi"/>
        </w:rPr>
        <w:t xml:space="preserve"> </w:t>
      </w:r>
    </w:p>
    <w:p w14:paraId="4F0562C8" w14:textId="4F7AFB93" w:rsidR="009E3C02" w:rsidRPr="00667446" w:rsidRDefault="009E3C02" w:rsidP="00667446">
      <w:pPr>
        <w:pStyle w:val="Akapitzlist"/>
        <w:numPr>
          <w:ilvl w:val="1"/>
          <w:numId w:val="203"/>
        </w:numPr>
        <w:suppressAutoHyphens w:val="0"/>
        <w:spacing w:line="276" w:lineRule="auto"/>
        <w:ind w:left="851"/>
        <w:rPr>
          <w:rFonts w:asciiTheme="minorHAnsi" w:hAnsiTheme="minorHAnsi" w:cstheme="minorHAnsi"/>
        </w:rPr>
      </w:pPr>
      <w:r w:rsidRPr="2939EA4D">
        <w:rPr>
          <w:rFonts w:asciiTheme="minorHAnsi" w:hAnsiTheme="minorHAnsi" w:cstheme="minorBidi"/>
        </w:rPr>
        <w:t>z jej treści powinno jednoznacznej wynikać zobowiązanie gwaranta do zapłaty całej kwoty wadium;</w:t>
      </w:r>
      <w:r w:rsidR="009B7536" w:rsidRPr="2939EA4D">
        <w:rPr>
          <w:rFonts w:asciiTheme="minorHAnsi" w:hAnsiTheme="minorHAnsi" w:cstheme="minorBidi"/>
        </w:rPr>
        <w:t xml:space="preserve"> </w:t>
      </w:r>
    </w:p>
    <w:p w14:paraId="774E773A" w14:textId="4FFA7B28" w:rsidR="009E3C02" w:rsidRPr="00667446" w:rsidRDefault="009E3C02" w:rsidP="00667446">
      <w:pPr>
        <w:pStyle w:val="Akapitzlist"/>
        <w:numPr>
          <w:ilvl w:val="1"/>
          <w:numId w:val="203"/>
        </w:numPr>
        <w:suppressAutoHyphens w:val="0"/>
        <w:spacing w:line="276" w:lineRule="auto"/>
        <w:ind w:left="851"/>
        <w:rPr>
          <w:rFonts w:asciiTheme="minorHAnsi" w:hAnsiTheme="minorHAnsi" w:cstheme="minorHAnsi"/>
        </w:rPr>
      </w:pPr>
      <w:r w:rsidRPr="2939EA4D">
        <w:rPr>
          <w:rFonts w:asciiTheme="minorHAnsi" w:hAnsiTheme="minorHAnsi" w:cstheme="minorBidi"/>
        </w:rPr>
        <w:t>powinno być nieodwołalne i bezwarunkowe oraz płatne na pierwsze żądanie;</w:t>
      </w:r>
      <w:r w:rsidR="009B7536" w:rsidRPr="2939EA4D">
        <w:rPr>
          <w:rFonts w:asciiTheme="minorHAnsi" w:hAnsiTheme="minorHAnsi" w:cstheme="minorBidi"/>
        </w:rPr>
        <w:t xml:space="preserve"> </w:t>
      </w:r>
    </w:p>
    <w:p w14:paraId="6F6B7A10" w14:textId="436FE264" w:rsidR="009E3C02" w:rsidRPr="002311F3" w:rsidRDefault="009E3C02" w:rsidP="002311F3">
      <w:pPr>
        <w:pStyle w:val="Akapitzlist"/>
        <w:numPr>
          <w:ilvl w:val="1"/>
          <w:numId w:val="203"/>
        </w:numPr>
        <w:suppressAutoHyphens w:val="0"/>
        <w:spacing w:line="276" w:lineRule="auto"/>
        <w:ind w:left="851"/>
        <w:rPr>
          <w:rFonts w:asciiTheme="minorHAnsi" w:hAnsiTheme="minorHAnsi" w:cstheme="minorBidi"/>
        </w:rPr>
      </w:pPr>
      <w:r w:rsidRPr="2939EA4D">
        <w:rPr>
          <w:rFonts w:asciiTheme="minorHAnsi" w:hAnsiTheme="minorHAnsi" w:cstheme="minorBidi"/>
        </w:rPr>
        <w:t xml:space="preserve">termin obowiązywania poręczenia lub gwarancji nie może być krótszy niż termin związania ofertą </w:t>
      </w:r>
      <w:r w:rsidR="675A6C56" w:rsidRPr="2939EA4D">
        <w:rPr>
          <w:rFonts w:asciiTheme="minorHAnsi" w:hAnsiTheme="minorHAnsi" w:cstheme="minorBidi"/>
        </w:rPr>
        <w:t>(z zastrzeżeniem, iż pierwszym dniem związania Ofertą jest dzień składania ofert);</w:t>
      </w:r>
    </w:p>
    <w:p w14:paraId="0F672F6F" w14:textId="0DA61E25" w:rsidR="009E3C02" w:rsidRPr="00667446" w:rsidRDefault="009E3C02" w:rsidP="00667446">
      <w:pPr>
        <w:pStyle w:val="Akapitzlist"/>
        <w:numPr>
          <w:ilvl w:val="1"/>
          <w:numId w:val="203"/>
        </w:numPr>
        <w:suppressAutoHyphens w:val="0"/>
        <w:spacing w:line="276" w:lineRule="auto"/>
        <w:ind w:left="851"/>
        <w:rPr>
          <w:rFonts w:asciiTheme="minorHAnsi" w:hAnsiTheme="minorHAnsi" w:cstheme="minorHAnsi"/>
        </w:rPr>
      </w:pPr>
      <w:r w:rsidRPr="2939EA4D">
        <w:rPr>
          <w:rFonts w:asciiTheme="minorHAnsi" w:hAnsiTheme="minorHAnsi" w:cstheme="minorBidi"/>
        </w:rPr>
        <w:t>w treści poręczenia lub gwarancji powinna znaleźć się nazwa oraz numer przedmiotowego postępowania;</w:t>
      </w:r>
      <w:r w:rsidR="009B7536" w:rsidRPr="2939EA4D">
        <w:rPr>
          <w:rFonts w:asciiTheme="minorHAnsi" w:hAnsiTheme="minorHAnsi" w:cstheme="minorBidi"/>
        </w:rPr>
        <w:t xml:space="preserve"> </w:t>
      </w:r>
    </w:p>
    <w:p w14:paraId="04936548" w14:textId="6D004A66" w:rsidR="009E3C02" w:rsidRPr="00667446" w:rsidRDefault="5F15EC79" w:rsidP="2939EA4D">
      <w:pPr>
        <w:pStyle w:val="Akapitzlist"/>
        <w:numPr>
          <w:ilvl w:val="1"/>
          <w:numId w:val="203"/>
        </w:numPr>
        <w:suppressAutoHyphens w:val="0"/>
        <w:spacing w:line="276" w:lineRule="auto"/>
        <w:ind w:left="851"/>
        <w:rPr>
          <w:rFonts w:asciiTheme="minorHAnsi" w:hAnsiTheme="minorHAnsi" w:cstheme="minorBidi"/>
        </w:rPr>
      </w:pPr>
      <w:r w:rsidRPr="2939EA4D">
        <w:rPr>
          <w:rFonts w:asciiTheme="minorHAnsi" w:hAnsiTheme="minorHAnsi" w:cstheme="minorBidi"/>
        </w:rPr>
        <w:t xml:space="preserve">beneficjentem poręczenia lub gwarancji jest </w:t>
      </w:r>
      <w:r w:rsidR="06B68FFA" w:rsidRPr="2939EA4D">
        <w:rPr>
          <w:rFonts w:asciiTheme="minorHAnsi" w:hAnsiTheme="minorHAnsi" w:cstheme="minorBidi"/>
        </w:rPr>
        <w:t>P</w:t>
      </w:r>
      <w:r w:rsidR="3CC788B7" w:rsidRPr="2939EA4D">
        <w:rPr>
          <w:rFonts w:asciiTheme="minorHAnsi" w:hAnsiTheme="minorHAnsi" w:cstheme="minorBidi"/>
        </w:rPr>
        <w:t>F</w:t>
      </w:r>
      <w:r w:rsidR="06B68FFA" w:rsidRPr="2939EA4D">
        <w:rPr>
          <w:rFonts w:asciiTheme="minorHAnsi" w:hAnsiTheme="minorHAnsi" w:cstheme="minorBidi"/>
        </w:rPr>
        <w:t>RON</w:t>
      </w:r>
      <w:r w:rsidR="0AEAF944" w:rsidRPr="2939EA4D">
        <w:rPr>
          <w:rFonts w:asciiTheme="minorHAnsi" w:hAnsiTheme="minorHAnsi" w:cstheme="minorBidi"/>
        </w:rPr>
        <w:t>;</w:t>
      </w:r>
      <w:r w:rsidR="009B7536" w:rsidRPr="2939EA4D">
        <w:rPr>
          <w:rFonts w:asciiTheme="minorHAnsi" w:hAnsiTheme="minorHAnsi" w:cstheme="minorBidi"/>
        </w:rPr>
        <w:t xml:space="preserve"> </w:t>
      </w:r>
    </w:p>
    <w:p w14:paraId="2AFE49D7" w14:textId="3229741C" w:rsidR="009E3C02" w:rsidRPr="00667446" w:rsidRDefault="009E3C02" w:rsidP="2939EA4D">
      <w:pPr>
        <w:pStyle w:val="Akapitzlist"/>
        <w:numPr>
          <w:ilvl w:val="1"/>
          <w:numId w:val="203"/>
        </w:numPr>
        <w:suppressAutoHyphens w:val="0"/>
        <w:spacing w:line="276" w:lineRule="auto"/>
        <w:ind w:left="851"/>
        <w:rPr>
          <w:rFonts w:asciiTheme="minorHAnsi" w:hAnsiTheme="minorHAnsi" w:cstheme="minorBidi"/>
        </w:rPr>
      </w:pPr>
      <w:r w:rsidRPr="2939EA4D">
        <w:rPr>
          <w:rFonts w:asciiTheme="minorHAnsi" w:hAnsiTheme="minorHAnsi" w:cstheme="minorBidi"/>
        </w:rPr>
        <w:t>w przypadku Wykonawców wspólnie ubiegających się o udzielenie zamówienia (art.</w:t>
      </w:r>
      <w:r w:rsidR="009B7536" w:rsidRPr="2939EA4D">
        <w:rPr>
          <w:rFonts w:asciiTheme="minorHAnsi" w:hAnsiTheme="minorHAnsi" w:cstheme="minorBidi"/>
        </w:rPr>
        <w:t xml:space="preserve"> </w:t>
      </w:r>
      <w:r w:rsidRPr="2939EA4D">
        <w:rPr>
          <w:rFonts w:asciiTheme="minorHAnsi" w:hAnsiTheme="minorHAnsi" w:cstheme="minorBidi"/>
        </w:rPr>
        <w:t>58</w:t>
      </w:r>
      <w:r w:rsidR="009B7536" w:rsidRPr="2939EA4D">
        <w:rPr>
          <w:rFonts w:asciiTheme="minorHAnsi" w:hAnsiTheme="minorHAnsi" w:cstheme="minorBidi"/>
        </w:rPr>
        <w:t xml:space="preserve"> </w:t>
      </w:r>
      <w:r w:rsidR="00F10D60" w:rsidRPr="2939EA4D">
        <w:rPr>
          <w:rFonts w:asciiTheme="minorHAnsi" w:hAnsiTheme="minorHAnsi" w:cstheme="minorBidi"/>
        </w:rPr>
        <w:t>Pzp</w:t>
      </w:r>
      <w:r w:rsidRPr="2939EA4D">
        <w:rPr>
          <w:rFonts w:asciiTheme="minorHAnsi" w:hAnsiTheme="minorHAnsi" w:cstheme="minorBidi"/>
        </w:rPr>
        <w:t>), Zamawiający wymaga</w:t>
      </w:r>
      <w:r w:rsidR="00F10D60" w:rsidRPr="2939EA4D">
        <w:rPr>
          <w:rFonts w:asciiTheme="minorHAnsi" w:hAnsiTheme="minorHAnsi" w:cstheme="minorBidi"/>
        </w:rPr>
        <w:t>,</w:t>
      </w:r>
      <w:r w:rsidRPr="2939EA4D">
        <w:rPr>
          <w:rFonts w:asciiTheme="minorHAnsi" w:hAnsiTheme="minorHAnsi" w:cstheme="minorBidi"/>
        </w:rPr>
        <w:t xml:space="preserve"> aby poręczenie lub gwarancja obejmowała swą treścią (tj. zobowiązanych </w:t>
      </w:r>
      <w:r w:rsidRPr="2939EA4D">
        <w:rPr>
          <w:rFonts w:asciiTheme="minorHAnsi" w:hAnsiTheme="minorHAnsi" w:cstheme="minorBidi"/>
        </w:rPr>
        <w:lastRenderedPageBreak/>
        <w:t>z tytułu poręczenia</w:t>
      </w:r>
      <w:r w:rsidR="00F10D60" w:rsidRPr="2939EA4D">
        <w:rPr>
          <w:rFonts w:asciiTheme="minorHAnsi" w:hAnsiTheme="minorHAnsi" w:cstheme="minorBidi"/>
        </w:rPr>
        <w:t xml:space="preserve"> </w:t>
      </w:r>
      <w:r w:rsidRPr="2939EA4D">
        <w:rPr>
          <w:rFonts w:asciiTheme="minorHAnsi" w:hAnsiTheme="minorHAnsi" w:cstheme="minorBidi"/>
        </w:rPr>
        <w:t>lub gwarancji) wszystkich Wykonawców wspólnie ubiegających się</w:t>
      </w:r>
      <w:r w:rsidR="00F10D60" w:rsidRPr="2939EA4D">
        <w:rPr>
          <w:rFonts w:asciiTheme="minorHAnsi" w:hAnsiTheme="minorHAnsi" w:cstheme="minorBidi"/>
        </w:rPr>
        <w:t xml:space="preserve"> </w:t>
      </w:r>
      <w:r w:rsidR="00217100" w:rsidRPr="2939EA4D">
        <w:rPr>
          <w:rFonts w:asciiTheme="minorHAnsi" w:hAnsiTheme="minorHAnsi" w:cstheme="minorBidi"/>
        </w:rPr>
        <w:t>o</w:t>
      </w:r>
      <w:r w:rsidR="00217100">
        <w:rPr>
          <w:rFonts w:asciiTheme="minorHAnsi" w:hAnsiTheme="minorHAnsi" w:cstheme="minorBidi"/>
        </w:rPr>
        <w:t> </w:t>
      </w:r>
      <w:r w:rsidRPr="2939EA4D">
        <w:rPr>
          <w:rFonts w:asciiTheme="minorHAnsi" w:hAnsiTheme="minorHAnsi" w:cstheme="minorBidi"/>
        </w:rPr>
        <w:t>udzielenie zamówienia lub aby z jej treści wynikało, że zabezpiecza</w:t>
      </w:r>
      <w:r w:rsidR="00F10D60" w:rsidRPr="2939EA4D">
        <w:rPr>
          <w:rFonts w:asciiTheme="minorHAnsi" w:hAnsiTheme="minorHAnsi" w:cstheme="minorBidi"/>
        </w:rPr>
        <w:t xml:space="preserve"> O</w:t>
      </w:r>
      <w:r w:rsidRPr="2939EA4D">
        <w:rPr>
          <w:rFonts w:asciiTheme="minorHAnsi" w:hAnsiTheme="minorHAnsi" w:cstheme="minorBidi"/>
        </w:rPr>
        <w:t>fertę Wykonawców wspólnie ubiegających się o udzielenie zamówienia</w:t>
      </w:r>
      <w:r w:rsidR="00F10D60" w:rsidRPr="2939EA4D">
        <w:rPr>
          <w:rFonts w:asciiTheme="minorHAnsi" w:hAnsiTheme="minorHAnsi" w:cstheme="minorBidi"/>
        </w:rPr>
        <w:t xml:space="preserve"> </w:t>
      </w:r>
      <w:r w:rsidRPr="2939EA4D">
        <w:rPr>
          <w:rFonts w:asciiTheme="minorHAnsi" w:hAnsiTheme="minorHAnsi" w:cstheme="minorBidi"/>
        </w:rPr>
        <w:t>(konsorcjum);</w:t>
      </w:r>
      <w:r w:rsidR="009B7536" w:rsidRPr="2939EA4D">
        <w:rPr>
          <w:rFonts w:asciiTheme="minorHAnsi" w:hAnsiTheme="minorHAnsi" w:cstheme="minorBidi"/>
        </w:rPr>
        <w:t xml:space="preserve"> </w:t>
      </w:r>
    </w:p>
    <w:p w14:paraId="1D16AC0D" w14:textId="4AFE272A" w:rsidR="009E3C02" w:rsidRPr="00667446" w:rsidRDefault="009E3C02" w:rsidP="00667446">
      <w:pPr>
        <w:pStyle w:val="Akapitzlist"/>
        <w:numPr>
          <w:ilvl w:val="1"/>
          <w:numId w:val="203"/>
        </w:numPr>
        <w:suppressAutoHyphens w:val="0"/>
        <w:spacing w:line="276" w:lineRule="auto"/>
        <w:ind w:left="851"/>
        <w:rPr>
          <w:rFonts w:asciiTheme="minorHAnsi" w:hAnsiTheme="minorHAnsi" w:cstheme="minorHAnsi"/>
        </w:rPr>
      </w:pPr>
      <w:r w:rsidRPr="2939EA4D">
        <w:rPr>
          <w:rFonts w:asciiTheme="minorHAnsi" w:hAnsiTheme="minorHAnsi" w:cstheme="minorBidi"/>
        </w:rPr>
        <w:t xml:space="preserve">musi zostać złożone w </w:t>
      </w:r>
      <w:r w:rsidR="009B7536" w:rsidRPr="2939EA4D">
        <w:rPr>
          <w:rFonts w:asciiTheme="minorHAnsi" w:hAnsiTheme="minorHAnsi" w:cstheme="minorBidi"/>
        </w:rPr>
        <w:t>formie</w:t>
      </w:r>
      <w:r w:rsidRPr="2939EA4D">
        <w:rPr>
          <w:rFonts w:asciiTheme="minorHAnsi" w:hAnsiTheme="minorHAnsi" w:cstheme="minorBidi"/>
        </w:rPr>
        <w:t xml:space="preserve"> elektronicznej, opatrzone kwalifikowanym</w:t>
      </w:r>
      <w:r w:rsidR="00F10D60" w:rsidRPr="2939EA4D">
        <w:rPr>
          <w:rFonts w:asciiTheme="minorHAnsi" w:hAnsiTheme="minorHAnsi" w:cstheme="minorBidi"/>
        </w:rPr>
        <w:t xml:space="preserve"> </w:t>
      </w:r>
      <w:r w:rsidRPr="2939EA4D">
        <w:rPr>
          <w:rFonts w:asciiTheme="minorHAnsi" w:hAnsiTheme="minorHAnsi" w:cstheme="minorBidi"/>
        </w:rPr>
        <w:t>podpisem elektronicznym przez wystawcę poręczenia lub gwarancji.</w:t>
      </w:r>
      <w:r w:rsidR="009B7536" w:rsidRPr="2939EA4D">
        <w:rPr>
          <w:rFonts w:asciiTheme="minorHAnsi" w:hAnsiTheme="minorHAnsi" w:cstheme="minorBidi"/>
        </w:rPr>
        <w:t xml:space="preserve"> </w:t>
      </w:r>
    </w:p>
    <w:p w14:paraId="58273314" w14:textId="3A044310" w:rsidR="00406369" w:rsidRPr="00667446" w:rsidRDefault="00EE7463" w:rsidP="00667446">
      <w:pPr>
        <w:numPr>
          <w:ilvl w:val="0"/>
          <w:numId w:val="203"/>
        </w:numPr>
        <w:suppressAutoHyphens w:val="0"/>
        <w:spacing w:line="276" w:lineRule="auto"/>
        <w:rPr>
          <w:rFonts w:asciiTheme="minorHAnsi" w:hAnsiTheme="minorHAnsi" w:cstheme="minorHAnsi"/>
        </w:rPr>
      </w:pPr>
      <w:r w:rsidRPr="00667446">
        <w:rPr>
          <w:rFonts w:asciiTheme="minorHAnsi" w:hAnsiTheme="minorHAnsi" w:cstheme="minorHAnsi"/>
        </w:rPr>
        <w:t>W przypadku wniesienia wadium w formie:</w:t>
      </w:r>
      <w:r w:rsidR="009B7536" w:rsidRPr="00667446">
        <w:rPr>
          <w:rFonts w:asciiTheme="minorHAnsi" w:hAnsiTheme="minorHAnsi" w:cstheme="minorHAnsi"/>
        </w:rPr>
        <w:t xml:space="preserve"> </w:t>
      </w:r>
    </w:p>
    <w:p w14:paraId="727AC1D1" w14:textId="673B4FAC" w:rsidR="004B5AAC" w:rsidRPr="00667446" w:rsidRDefault="00EE7463" w:rsidP="3BF6B8A5">
      <w:pPr>
        <w:numPr>
          <w:ilvl w:val="1"/>
          <w:numId w:val="203"/>
        </w:numPr>
        <w:suppressAutoHyphens w:val="0"/>
        <w:spacing w:line="276" w:lineRule="auto"/>
        <w:ind w:left="851"/>
        <w:rPr>
          <w:rFonts w:asciiTheme="minorHAnsi" w:hAnsiTheme="minorHAnsi" w:cstheme="minorBidi"/>
        </w:rPr>
      </w:pPr>
      <w:r w:rsidRPr="3BF6B8A5">
        <w:rPr>
          <w:rFonts w:asciiTheme="minorHAnsi" w:hAnsiTheme="minorHAnsi" w:cstheme="minorBidi"/>
        </w:rPr>
        <w:t>pieniężnej - zaleca się, by dowód dokonania przelewu został dołączony do Oferty;</w:t>
      </w:r>
      <w:r w:rsidR="009B7536" w:rsidRPr="3BF6B8A5">
        <w:rPr>
          <w:rFonts w:asciiTheme="minorHAnsi" w:hAnsiTheme="minorHAnsi" w:cstheme="minorBidi"/>
        </w:rPr>
        <w:t xml:space="preserve"> </w:t>
      </w:r>
    </w:p>
    <w:p w14:paraId="458B958F" w14:textId="596C0A9B" w:rsidR="00EE7463" w:rsidRPr="00667446" w:rsidRDefault="00EE7463" w:rsidP="2939EA4D">
      <w:pPr>
        <w:numPr>
          <w:ilvl w:val="1"/>
          <w:numId w:val="203"/>
        </w:numPr>
        <w:spacing w:line="276" w:lineRule="auto"/>
        <w:ind w:left="851"/>
        <w:rPr>
          <w:rFonts w:asciiTheme="minorHAnsi" w:hAnsiTheme="minorHAnsi" w:cstheme="minorBidi"/>
        </w:rPr>
      </w:pPr>
      <w:r w:rsidRPr="2939EA4D">
        <w:rPr>
          <w:rFonts w:asciiTheme="minorHAnsi" w:hAnsiTheme="minorHAnsi" w:cstheme="minorBidi"/>
        </w:rPr>
        <w:t>poręczeń lub gwarancji - wymaga się, by oryginał dokumentu został złożony wraz z Ofertą.</w:t>
      </w:r>
    </w:p>
    <w:p w14:paraId="5E0E55AA" w14:textId="7B5834A7" w:rsidR="00203CD9" w:rsidRPr="00667446" w:rsidRDefault="00203CD9" w:rsidP="2939EA4D">
      <w:pPr>
        <w:numPr>
          <w:ilvl w:val="0"/>
          <w:numId w:val="203"/>
        </w:numPr>
        <w:suppressAutoHyphens w:val="0"/>
        <w:spacing w:line="276" w:lineRule="auto"/>
        <w:rPr>
          <w:rFonts w:asciiTheme="minorHAnsi" w:hAnsiTheme="minorHAnsi" w:cstheme="minorBidi"/>
        </w:rPr>
      </w:pPr>
      <w:r w:rsidRPr="2939EA4D">
        <w:rPr>
          <w:rFonts w:asciiTheme="minorHAnsi" w:hAnsiTheme="minorHAnsi" w:cstheme="minorBidi"/>
        </w:rPr>
        <w:t>Wadium wnoszone w pieniądzu musi wpłynąć na wskazany w pkt 2.1 rachunek bankowy Zamawiającego najpóźniej przed upływem terminu składania ofert</w:t>
      </w:r>
      <w:r w:rsidRPr="2939EA4D">
        <w:rPr>
          <w:rFonts w:asciiTheme="minorHAnsi" w:eastAsia="Calibri" w:hAnsiTheme="minorHAnsi" w:cstheme="minorBidi"/>
          <w:color w:val="000000" w:themeColor="text1"/>
          <w:lang w:eastAsia="pl-PL"/>
        </w:rPr>
        <w:t xml:space="preserve">. Za termin wniesienia wadium </w:t>
      </w:r>
      <w:r w:rsidR="00217100" w:rsidRPr="2939EA4D">
        <w:rPr>
          <w:rFonts w:asciiTheme="minorHAnsi" w:hAnsiTheme="minorHAnsi" w:cstheme="minorBidi"/>
        </w:rPr>
        <w:t>w</w:t>
      </w:r>
      <w:r w:rsidR="00217100">
        <w:rPr>
          <w:rFonts w:asciiTheme="minorHAnsi" w:hAnsiTheme="minorHAnsi" w:cstheme="minorBidi"/>
        </w:rPr>
        <w:t> </w:t>
      </w:r>
      <w:r w:rsidRPr="2939EA4D">
        <w:rPr>
          <w:rFonts w:asciiTheme="minorHAnsi" w:hAnsiTheme="minorHAnsi" w:cstheme="minorBidi"/>
        </w:rPr>
        <w:t xml:space="preserve">pieniądzu przyjmuje się termin uznania kwoty wadium na </w:t>
      </w:r>
      <w:r w:rsidR="009B7536" w:rsidRPr="2939EA4D">
        <w:rPr>
          <w:rFonts w:asciiTheme="minorHAnsi" w:hAnsiTheme="minorHAnsi" w:cstheme="minorBidi"/>
        </w:rPr>
        <w:t xml:space="preserve">podanym wyżej </w:t>
      </w:r>
      <w:r w:rsidRPr="2939EA4D">
        <w:rPr>
          <w:rFonts w:asciiTheme="minorHAnsi" w:hAnsiTheme="minorHAnsi" w:cstheme="minorBidi"/>
        </w:rPr>
        <w:t>rachunku bankowym</w:t>
      </w:r>
      <w:r w:rsidR="009B7536" w:rsidRPr="2939EA4D">
        <w:rPr>
          <w:rFonts w:asciiTheme="minorHAnsi" w:hAnsiTheme="minorHAnsi" w:cstheme="minorBidi"/>
        </w:rPr>
        <w:t xml:space="preserve">. </w:t>
      </w:r>
    </w:p>
    <w:p w14:paraId="66F937E4" w14:textId="3216C1B1" w:rsidR="00203CD9" w:rsidRPr="00667446" w:rsidRDefault="002745B8" w:rsidP="2939EA4D">
      <w:pPr>
        <w:numPr>
          <w:ilvl w:val="0"/>
          <w:numId w:val="203"/>
        </w:numPr>
        <w:suppressAutoHyphens w:val="0"/>
        <w:spacing w:line="276" w:lineRule="auto"/>
        <w:rPr>
          <w:rFonts w:asciiTheme="minorHAnsi" w:hAnsiTheme="minorHAnsi" w:cstheme="minorBidi"/>
        </w:rPr>
      </w:pPr>
      <w:r w:rsidRPr="2939EA4D">
        <w:rPr>
          <w:rFonts w:asciiTheme="minorHAnsi" w:hAnsiTheme="minorHAnsi" w:cstheme="minorBidi"/>
        </w:rPr>
        <w:t>Oferta</w:t>
      </w:r>
      <w:r w:rsidR="00203CD9" w:rsidRPr="2939EA4D">
        <w:rPr>
          <w:rFonts w:asciiTheme="minorHAnsi" w:hAnsiTheme="minorHAnsi" w:cstheme="minorBidi"/>
        </w:rPr>
        <w:t xml:space="preserve"> Wykonawcy, która nie będzie zabezpieczona wadium w formie, o której mowa w pkt 2, zostanie przez Zamawiającego odrzucona na podstawie art. 226 ust. 1 pkt 14 ustawy</w:t>
      </w:r>
      <w:r w:rsidR="001B60EC" w:rsidRPr="2939EA4D">
        <w:rPr>
          <w:rFonts w:asciiTheme="minorHAnsi" w:hAnsiTheme="minorHAnsi" w:cstheme="minorBidi"/>
        </w:rPr>
        <w:t xml:space="preserve"> Pzp</w:t>
      </w:r>
      <w:r w:rsidR="00203CD9" w:rsidRPr="2939EA4D">
        <w:rPr>
          <w:rFonts w:asciiTheme="minorHAnsi" w:hAnsiTheme="minorHAnsi" w:cstheme="minorBidi"/>
        </w:rPr>
        <w:t>.</w:t>
      </w:r>
    </w:p>
    <w:p w14:paraId="01E21D91" w14:textId="5EE01B17" w:rsidR="00203CD9" w:rsidRPr="00667446" w:rsidRDefault="00203CD9" w:rsidP="00667446">
      <w:pPr>
        <w:numPr>
          <w:ilvl w:val="0"/>
          <w:numId w:val="203"/>
        </w:numPr>
        <w:suppressAutoHyphens w:val="0"/>
        <w:spacing w:line="276" w:lineRule="auto"/>
        <w:rPr>
          <w:rFonts w:asciiTheme="minorHAnsi" w:hAnsiTheme="minorHAnsi" w:cstheme="minorHAnsi"/>
        </w:rPr>
      </w:pPr>
      <w:r w:rsidRPr="2939EA4D">
        <w:rPr>
          <w:rFonts w:asciiTheme="minorHAnsi" w:hAnsiTheme="minorHAnsi" w:cstheme="minorBidi"/>
        </w:rPr>
        <w:t>Wadium wniesione w pieniądzu Zamawiający przechowuje na rachunku bankowym.</w:t>
      </w:r>
    </w:p>
    <w:p w14:paraId="5A950131" w14:textId="567C3006" w:rsidR="00203CD9" w:rsidRPr="00667446" w:rsidRDefault="00203CD9" w:rsidP="00667446">
      <w:pPr>
        <w:numPr>
          <w:ilvl w:val="0"/>
          <w:numId w:val="203"/>
        </w:numPr>
        <w:suppressAutoHyphens w:val="0"/>
        <w:spacing w:line="276" w:lineRule="auto"/>
        <w:rPr>
          <w:rFonts w:asciiTheme="minorHAnsi" w:hAnsiTheme="minorHAnsi" w:cstheme="minorHAnsi"/>
        </w:rPr>
      </w:pPr>
      <w:r w:rsidRPr="2939EA4D">
        <w:rPr>
          <w:rFonts w:asciiTheme="minorHAnsi" w:hAnsiTheme="minorHAnsi" w:cstheme="minorBidi"/>
        </w:rPr>
        <w:t>Zamawiający dokona niezwłocznie zwrotu wadium, nie później jednak niż w terminie 7 dni od dnia wystąpienia jednej z okoliczności wskazanej w art. 98 ust. 1 i 2 ustawy</w:t>
      </w:r>
      <w:r w:rsidR="001B60EC" w:rsidRPr="2939EA4D">
        <w:rPr>
          <w:rFonts w:asciiTheme="minorHAnsi" w:hAnsiTheme="minorHAnsi" w:cstheme="minorBidi"/>
        </w:rPr>
        <w:t xml:space="preserve"> Pzp</w:t>
      </w:r>
      <w:r w:rsidRPr="2939EA4D">
        <w:rPr>
          <w:rFonts w:asciiTheme="minorHAnsi" w:hAnsiTheme="minorHAnsi" w:cstheme="minorBidi"/>
        </w:rPr>
        <w:t>.</w:t>
      </w:r>
    </w:p>
    <w:p w14:paraId="215B9384" w14:textId="754B3AE1" w:rsidR="00203CD9" w:rsidRPr="00667446" w:rsidRDefault="00203CD9" w:rsidP="00667446">
      <w:pPr>
        <w:numPr>
          <w:ilvl w:val="0"/>
          <w:numId w:val="203"/>
        </w:numPr>
        <w:suppressAutoHyphens w:val="0"/>
        <w:spacing w:line="276" w:lineRule="auto"/>
        <w:rPr>
          <w:rFonts w:asciiTheme="minorHAnsi" w:hAnsiTheme="minorHAnsi" w:cstheme="minorHAnsi"/>
        </w:rPr>
      </w:pPr>
      <w:r w:rsidRPr="2939EA4D">
        <w:rPr>
          <w:rFonts w:asciiTheme="minorHAnsi" w:hAnsiTheme="minorHAnsi" w:cstheme="minorBidi"/>
        </w:rPr>
        <w:t>Jeżeli wadium wniesiono w pieniądzu, Zamawiający zwraca je wraz z odsetkami wynikającymi z </w:t>
      </w:r>
      <w:r w:rsidR="00C80702" w:rsidRPr="2939EA4D">
        <w:rPr>
          <w:rFonts w:asciiTheme="minorHAnsi" w:hAnsiTheme="minorHAnsi" w:cstheme="minorBidi"/>
        </w:rPr>
        <w:t>Umowy</w:t>
      </w:r>
      <w:r w:rsidRPr="2939EA4D">
        <w:rPr>
          <w:rFonts w:asciiTheme="minorHAnsi" w:hAnsiTheme="minorHAnsi" w:cstheme="minorBidi"/>
        </w:rPr>
        <w:t xml:space="preserve"> rachunku bankowego, na którym było ono przechowywane, pomniejszone o koszt prowadzenia rachunku bankowego oraz prowizji bankowej za przelew pieniędzy na rachunek bankowy wskazany przez Wykonawcę.</w:t>
      </w:r>
    </w:p>
    <w:p w14:paraId="5136E9D9" w14:textId="621ECEBC" w:rsidR="00203CD9" w:rsidRPr="00667446" w:rsidRDefault="00203CD9" w:rsidP="00667446">
      <w:pPr>
        <w:numPr>
          <w:ilvl w:val="0"/>
          <w:numId w:val="203"/>
        </w:numPr>
        <w:suppressAutoHyphens w:val="0"/>
        <w:spacing w:line="276" w:lineRule="auto"/>
        <w:rPr>
          <w:rFonts w:asciiTheme="minorHAnsi" w:hAnsiTheme="minorHAnsi" w:cstheme="minorHAnsi"/>
        </w:rPr>
      </w:pPr>
      <w:r w:rsidRPr="2939EA4D">
        <w:rPr>
          <w:rFonts w:asciiTheme="minorHAnsi" w:hAnsiTheme="minorHAnsi" w:cstheme="minorBidi"/>
        </w:rPr>
        <w:t>Zamawiający zwraca wadium wniesione w innej formie niż w pieniądzu poprzez złożenie gwarantowi lub poręczycielowi oświadczenie o zwolnieniu wadium.</w:t>
      </w:r>
    </w:p>
    <w:p w14:paraId="5DEB991D" w14:textId="22178C11" w:rsidR="004B5AAC" w:rsidRPr="00667446" w:rsidRDefault="00203CD9" w:rsidP="00667446">
      <w:pPr>
        <w:numPr>
          <w:ilvl w:val="0"/>
          <w:numId w:val="203"/>
        </w:numPr>
        <w:suppressAutoHyphens w:val="0"/>
        <w:spacing w:line="276" w:lineRule="auto"/>
        <w:rPr>
          <w:rFonts w:asciiTheme="minorHAnsi" w:hAnsiTheme="minorHAnsi" w:cstheme="minorHAnsi"/>
        </w:rPr>
      </w:pPr>
      <w:r w:rsidRPr="2939EA4D">
        <w:rPr>
          <w:rFonts w:asciiTheme="minorHAnsi" w:hAnsiTheme="minorHAnsi" w:cstheme="minorBidi"/>
        </w:rPr>
        <w:t>Z</w:t>
      </w:r>
      <w:r w:rsidR="00596DE1">
        <w:rPr>
          <w:rFonts w:asciiTheme="minorHAnsi" w:hAnsiTheme="minorHAnsi" w:cstheme="minorBidi"/>
        </w:rPr>
        <w:t>a</w:t>
      </w:r>
      <w:r w:rsidRPr="2939EA4D">
        <w:rPr>
          <w:rFonts w:asciiTheme="minorHAnsi" w:hAnsiTheme="minorHAnsi" w:cstheme="minorBidi"/>
        </w:rPr>
        <w:t xml:space="preserve">mawiający zatrzymuje wadium wraz z odsetkami, jeżeli Wykonawca, którego </w:t>
      </w:r>
      <w:r w:rsidR="002745B8" w:rsidRPr="2939EA4D">
        <w:rPr>
          <w:rFonts w:asciiTheme="minorHAnsi" w:hAnsiTheme="minorHAnsi" w:cstheme="minorBidi"/>
        </w:rPr>
        <w:t>Oferta</w:t>
      </w:r>
      <w:r w:rsidRPr="2939EA4D">
        <w:rPr>
          <w:rFonts w:asciiTheme="minorHAnsi" w:hAnsiTheme="minorHAnsi" w:cstheme="minorBidi"/>
        </w:rPr>
        <w:t xml:space="preserve"> została wybrana:</w:t>
      </w:r>
    </w:p>
    <w:p w14:paraId="263B7622" w14:textId="18D94B46" w:rsidR="004B5AAC" w:rsidRPr="00667446" w:rsidRDefault="00203CD9" w:rsidP="00667446">
      <w:pPr>
        <w:numPr>
          <w:ilvl w:val="1"/>
          <w:numId w:val="203"/>
        </w:numPr>
        <w:suppressAutoHyphens w:val="0"/>
        <w:spacing w:line="276" w:lineRule="auto"/>
        <w:ind w:left="993" w:hanging="586"/>
        <w:rPr>
          <w:rFonts w:asciiTheme="minorHAnsi" w:eastAsia="Calibri" w:hAnsiTheme="minorHAnsi" w:cstheme="minorHAnsi"/>
        </w:rPr>
      </w:pPr>
      <w:r w:rsidRPr="2939EA4D">
        <w:rPr>
          <w:rFonts w:asciiTheme="minorHAnsi" w:eastAsia="Calibri" w:hAnsiTheme="minorHAnsi" w:cstheme="minorBidi"/>
        </w:rPr>
        <w:t xml:space="preserve">odmówił podpisania </w:t>
      </w:r>
      <w:r w:rsidR="00C80702" w:rsidRPr="2939EA4D">
        <w:rPr>
          <w:rFonts w:asciiTheme="minorHAnsi" w:hAnsiTheme="minorHAnsi" w:cstheme="minorBidi"/>
        </w:rPr>
        <w:t>Umowy</w:t>
      </w:r>
      <w:r w:rsidRPr="2939EA4D">
        <w:rPr>
          <w:rFonts w:asciiTheme="minorHAnsi" w:hAnsiTheme="minorHAnsi" w:cstheme="minorBidi"/>
        </w:rPr>
        <w:t xml:space="preserve"> w sprawie zamówienia publicznego na warunkach określonych w ofercie,</w:t>
      </w:r>
    </w:p>
    <w:p w14:paraId="2FC43C94" w14:textId="226CAD48" w:rsidR="00203CD9" w:rsidRPr="00CE1A86" w:rsidRDefault="00203CD9" w:rsidP="00CE1A86">
      <w:pPr>
        <w:numPr>
          <w:ilvl w:val="1"/>
          <w:numId w:val="203"/>
        </w:numPr>
        <w:suppressAutoHyphens w:val="0"/>
        <w:spacing w:line="276" w:lineRule="auto"/>
        <w:ind w:left="993" w:hanging="586"/>
        <w:rPr>
          <w:rFonts w:asciiTheme="minorHAnsi" w:eastAsia="Calibri" w:hAnsiTheme="minorHAnsi" w:cstheme="minorHAnsi"/>
          <w:color w:val="000000"/>
          <w:lang w:eastAsia="pl-PL"/>
        </w:rPr>
      </w:pPr>
      <w:r w:rsidRPr="2939EA4D">
        <w:rPr>
          <w:rFonts w:asciiTheme="minorHAnsi" w:eastAsia="Calibri" w:hAnsiTheme="minorHAnsi" w:cstheme="minorBidi"/>
        </w:rPr>
        <w:t xml:space="preserve">nie wniósł wymaganego zabezpieczenia należytego wykonania </w:t>
      </w:r>
      <w:r w:rsidR="00C80702" w:rsidRPr="2939EA4D">
        <w:rPr>
          <w:rFonts w:asciiTheme="minorHAnsi" w:hAnsiTheme="minorHAnsi" w:cstheme="minorBidi"/>
        </w:rPr>
        <w:t>Umowy</w:t>
      </w:r>
      <w:r w:rsidRPr="2939EA4D">
        <w:rPr>
          <w:rFonts w:asciiTheme="minorHAnsi" w:hAnsiTheme="minorHAnsi" w:cstheme="minorBidi"/>
        </w:rPr>
        <w:t>,</w:t>
      </w:r>
      <w:r w:rsidR="00CE1A86">
        <w:rPr>
          <w:rFonts w:asciiTheme="minorHAnsi" w:hAnsiTheme="minorHAnsi" w:cstheme="minorBidi"/>
        </w:rPr>
        <w:t xml:space="preserve"> i </w:t>
      </w:r>
      <w:r w:rsidRPr="00CE1A86">
        <w:rPr>
          <w:rFonts w:asciiTheme="minorHAnsi" w:eastAsia="Calibri" w:hAnsiTheme="minorHAnsi" w:cstheme="minorBidi"/>
        </w:rPr>
        <w:t xml:space="preserve">zawarcie </w:t>
      </w:r>
      <w:r w:rsidR="00C80702" w:rsidRPr="00CE1A86">
        <w:rPr>
          <w:rFonts w:asciiTheme="minorHAnsi" w:eastAsia="Calibri" w:hAnsiTheme="minorHAnsi" w:cstheme="minorBidi"/>
        </w:rPr>
        <w:t>Umowy</w:t>
      </w:r>
      <w:r w:rsidRPr="00CE1A86">
        <w:rPr>
          <w:rFonts w:asciiTheme="minorHAnsi" w:eastAsia="Calibri" w:hAnsiTheme="minorHAnsi" w:cstheme="minorBidi"/>
        </w:rPr>
        <w:t xml:space="preserve"> </w:t>
      </w:r>
      <w:r w:rsidR="00CE1A86" w:rsidRPr="00CE1A86">
        <w:rPr>
          <w:rFonts w:asciiTheme="minorHAnsi" w:eastAsia="Calibri" w:hAnsiTheme="minorHAnsi" w:cstheme="minorBidi"/>
        </w:rPr>
        <w:t>w</w:t>
      </w:r>
      <w:r w:rsidR="00CE1A86">
        <w:rPr>
          <w:rFonts w:asciiTheme="minorHAnsi" w:eastAsia="Calibri" w:hAnsiTheme="minorHAnsi" w:cstheme="minorBidi"/>
        </w:rPr>
        <w:t> </w:t>
      </w:r>
      <w:r w:rsidRPr="00CE1A86">
        <w:rPr>
          <w:rFonts w:asciiTheme="minorHAnsi" w:eastAsia="Calibri" w:hAnsiTheme="minorHAnsi" w:cstheme="minorBidi"/>
        </w:rPr>
        <w:t xml:space="preserve">sprawie zamówienia publicznego stało się niemożliwe z przyczyn leżących po stronie Wykonawcy, którego </w:t>
      </w:r>
      <w:r w:rsidR="002745B8" w:rsidRPr="00CE1A86">
        <w:rPr>
          <w:rFonts w:asciiTheme="minorHAnsi" w:eastAsia="Calibri" w:hAnsiTheme="minorHAnsi" w:cstheme="minorBidi"/>
        </w:rPr>
        <w:t>Oferta</w:t>
      </w:r>
      <w:r w:rsidRPr="00CE1A86">
        <w:rPr>
          <w:rFonts w:asciiTheme="minorHAnsi" w:eastAsia="Calibri" w:hAnsiTheme="minorHAnsi" w:cstheme="minorBidi"/>
        </w:rPr>
        <w:t xml:space="preserve"> została wybrana.</w:t>
      </w:r>
      <w:r w:rsidR="006B156A" w:rsidRPr="00CE1A86">
        <w:rPr>
          <w:rFonts w:asciiTheme="minorHAnsi" w:hAnsiTheme="minorHAnsi" w:cstheme="minorHAnsi"/>
        </w:rPr>
        <w:t xml:space="preserve"> </w:t>
      </w:r>
      <w:r w:rsidR="1BF394C3" w:rsidRPr="00CE1A86">
        <w:rPr>
          <w:rFonts w:asciiTheme="minorHAnsi" w:hAnsiTheme="minorHAnsi" w:cstheme="minorHAnsi"/>
        </w:rPr>
        <w:t xml:space="preserve">Zamawiający zatrzyma wadium wraz </w:t>
      </w:r>
      <w:r w:rsidR="00217100" w:rsidRPr="00CE1A86">
        <w:rPr>
          <w:rFonts w:asciiTheme="minorHAnsi" w:hAnsiTheme="minorHAnsi" w:cstheme="minorHAnsi"/>
        </w:rPr>
        <w:t>z </w:t>
      </w:r>
      <w:r w:rsidR="1BF394C3" w:rsidRPr="00CE1A86">
        <w:rPr>
          <w:rFonts w:asciiTheme="minorHAnsi" w:hAnsiTheme="minorHAnsi" w:cstheme="minorHAnsi"/>
        </w:rPr>
        <w:t>odsetkami, jeżeli Wykonawca w odpowiedzi na wezwanie, o którym mowa w art. 107 ust. 2 lub art</w:t>
      </w:r>
      <w:r w:rsidR="002311F3" w:rsidRPr="00CE1A86">
        <w:rPr>
          <w:rFonts w:asciiTheme="minorHAnsi" w:hAnsiTheme="minorHAnsi" w:cstheme="minorHAnsi"/>
        </w:rPr>
        <w:t>. </w:t>
      </w:r>
      <w:r w:rsidR="1BF394C3" w:rsidRPr="00CE1A86">
        <w:rPr>
          <w:rFonts w:asciiTheme="minorHAnsi" w:hAnsiTheme="minorHAnsi" w:cstheme="minorHAnsi"/>
        </w:rPr>
        <w:t>128 ust. 1 ustawy</w:t>
      </w:r>
      <w:r w:rsidR="001B60EC" w:rsidRPr="00CE1A86">
        <w:rPr>
          <w:rFonts w:asciiTheme="minorHAnsi" w:hAnsiTheme="minorHAnsi" w:cstheme="minorHAnsi"/>
        </w:rPr>
        <w:t xml:space="preserve"> Pzp</w:t>
      </w:r>
      <w:r w:rsidR="1BF394C3" w:rsidRPr="00CE1A86">
        <w:rPr>
          <w:rFonts w:asciiTheme="minorHAnsi" w:hAnsiTheme="minorHAnsi" w:cstheme="minorHAnsi"/>
        </w:rPr>
        <w:t>, z przyczyn leżących po jego stronie, nie złożył podmiotowych środków dowodowych lub przedmiotowych środków dowodowych potwierdzających okoliczności, o których mowa w art. 57 lub art. 106 ust. 1</w:t>
      </w:r>
      <w:r w:rsidR="667FF3D9" w:rsidRPr="00CE1A86">
        <w:rPr>
          <w:rFonts w:asciiTheme="minorHAnsi" w:hAnsiTheme="minorHAnsi" w:cstheme="minorHAnsi"/>
        </w:rPr>
        <w:t xml:space="preserve"> ustawy</w:t>
      </w:r>
      <w:r w:rsidR="001B60EC" w:rsidRPr="00CE1A86">
        <w:rPr>
          <w:rFonts w:asciiTheme="minorHAnsi" w:hAnsiTheme="minorHAnsi" w:cstheme="minorHAnsi"/>
        </w:rPr>
        <w:t xml:space="preserve"> Pzp</w:t>
      </w:r>
      <w:r w:rsidR="1BF394C3" w:rsidRPr="00CE1A86">
        <w:rPr>
          <w:rFonts w:asciiTheme="minorHAnsi" w:hAnsiTheme="minorHAnsi" w:cstheme="minorHAnsi"/>
        </w:rPr>
        <w:t>, oświadczeń, o</w:t>
      </w:r>
      <w:r w:rsidR="00327AF3" w:rsidRPr="00CE1A86">
        <w:rPr>
          <w:rFonts w:asciiTheme="minorHAnsi" w:hAnsiTheme="minorHAnsi" w:cstheme="minorHAnsi"/>
        </w:rPr>
        <w:t> </w:t>
      </w:r>
      <w:r w:rsidR="1BF394C3" w:rsidRPr="00CE1A86">
        <w:rPr>
          <w:rFonts w:asciiTheme="minorHAnsi" w:hAnsiTheme="minorHAnsi" w:cstheme="minorHAnsi"/>
        </w:rPr>
        <w:t>których mowa w art. 125 ust. 1</w:t>
      </w:r>
      <w:r w:rsidR="0EDC1F50" w:rsidRPr="00CE1A86">
        <w:rPr>
          <w:rFonts w:asciiTheme="minorHAnsi" w:hAnsiTheme="minorHAnsi" w:cstheme="minorHAnsi"/>
        </w:rPr>
        <w:t xml:space="preserve"> ustawy</w:t>
      </w:r>
      <w:r w:rsidR="001B60EC" w:rsidRPr="00CE1A86">
        <w:rPr>
          <w:rFonts w:asciiTheme="minorHAnsi" w:hAnsiTheme="minorHAnsi" w:cstheme="minorHAnsi"/>
        </w:rPr>
        <w:t xml:space="preserve"> Pzp</w:t>
      </w:r>
      <w:r w:rsidR="1BF394C3" w:rsidRPr="00CE1A86">
        <w:rPr>
          <w:rFonts w:asciiTheme="minorHAnsi" w:hAnsiTheme="minorHAnsi" w:cstheme="minorHAnsi"/>
        </w:rPr>
        <w:t>, innych dokumentów lub oświadczeń lub nie wyraził zgody na poprawienie omyłki, o której mowa w art. 223 ust. 2 pkt 3 ustawy</w:t>
      </w:r>
      <w:r w:rsidR="001B60EC" w:rsidRPr="00CE1A86">
        <w:rPr>
          <w:rFonts w:asciiTheme="minorHAnsi" w:hAnsiTheme="minorHAnsi" w:cstheme="minorHAnsi"/>
        </w:rPr>
        <w:t xml:space="preserve"> Pzp</w:t>
      </w:r>
      <w:r w:rsidR="1BF394C3" w:rsidRPr="00CE1A86">
        <w:rPr>
          <w:rFonts w:asciiTheme="minorHAnsi" w:hAnsiTheme="minorHAnsi" w:cstheme="minorHAnsi"/>
        </w:rPr>
        <w:t xml:space="preserve">, co powoduje brak możliwości wybrania </w:t>
      </w:r>
      <w:r w:rsidR="06447AD5" w:rsidRPr="00CE1A86">
        <w:rPr>
          <w:rFonts w:asciiTheme="minorHAnsi" w:hAnsiTheme="minorHAnsi" w:cstheme="minorHAnsi"/>
        </w:rPr>
        <w:t>Oferty</w:t>
      </w:r>
      <w:r w:rsidR="1BF394C3" w:rsidRPr="00CE1A86">
        <w:rPr>
          <w:rFonts w:asciiTheme="minorHAnsi" w:hAnsiTheme="minorHAnsi" w:cstheme="minorHAnsi"/>
        </w:rPr>
        <w:t xml:space="preserve"> złożonej przez Wykonawcę jako najkorzystniejszej.</w:t>
      </w:r>
    </w:p>
    <w:p w14:paraId="6904E35F" w14:textId="2F4264BF" w:rsidR="00AC7138" w:rsidRPr="00667446" w:rsidRDefault="00AC7138" w:rsidP="00667446">
      <w:pPr>
        <w:pStyle w:val="Nagwek1"/>
        <w:numPr>
          <w:ilvl w:val="0"/>
          <w:numId w:val="42"/>
        </w:numPr>
        <w:spacing w:after="0" w:line="276" w:lineRule="auto"/>
        <w:ind w:left="0" w:hanging="142"/>
        <w:rPr>
          <w:rFonts w:cstheme="minorHAnsi"/>
        </w:rPr>
      </w:pPr>
      <w:r w:rsidRPr="00667446">
        <w:rPr>
          <w:rFonts w:cstheme="minorHAnsi"/>
        </w:rPr>
        <w:t xml:space="preserve">Zabezpieczenie należytego wykonania </w:t>
      </w:r>
      <w:r w:rsidR="00C80702" w:rsidRPr="00667446">
        <w:rPr>
          <w:rFonts w:cstheme="minorHAnsi"/>
        </w:rPr>
        <w:t>Umowy</w:t>
      </w:r>
    </w:p>
    <w:p w14:paraId="7B939DAF" w14:textId="211FC36A" w:rsidR="00AC7138" w:rsidRPr="00667446" w:rsidRDefault="00AC7138" w:rsidP="00667446">
      <w:pPr>
        <w:pStyle w:val="Trenum"/>
        <w:numPr>
          <w:ilvl w:val="0"/>
          <w:numId w:val="17"/>
        </w:numPr>
        <w:tabs>
          <w:tab w:val="clear" w:pos="357"/>
        </w:tabs>
        <w:spacing w:after="0" w:line="276" w:lineRule="auto"/>
        <w:ind w:left="426" w:hanging="284"/>
        <w:jc w:val="left"/>
        <w:rPr>
          <w:rFonts w:asciiTheme="minorHAnsi" w:hAnsiTheme="minorHAnsi" w:cstheme="minorHAnsi"/>
          <w:szCs w:val="24"/>
        </w:rPr>
      </w:pPr>
      <w:r w:rsidRPr="00667446">
        <w:rPr>
          <w:rFonts w:asciiTheme="minorHAnsi" w:hAnsiTheme="minorHAnsi" w:cstheme="minorHAnsi"/>
          <w:szCs w:val="24"/>
        </w:rPr>
        <w:t xml:space="preserve">Wykonawca zobowiązany będzie do wniesienia zabezpieczenia należytego wykonania </w:t>
      </w:r>
      <w:r w:rsidR="00C80702" w:rsidRPr="00667446">
        <w:rPr>
          <w:rFonts w:asciiTheme="minorHAnsi" w:hAnsiTheme="minorHAnsi" w:cstheme="minorHAnsi"/>
          <w:szCs w:val="24"/>
        </w:rPr>
        <w:t>Umowy</w:t>
      </w:r>
      <w:r w:rsidRPr="00667446">
        <w:rPr>
          <w:rFonts w:asciiTheme="minorHAnsi" w:hAnsiTheme="minorHAnsi" w:cstheme="minorHAnsi"/>
          <w:szCs w:val="24"/>
        </w:rPr>
        <w:t xml:space="preserve"> najpóźniej przed wyznaczonym przez Zamawiającego terminem podpisania </w:t>
      </w:r>
      <w:r w:rsidR="00C80702" w:rsidRPr="00667446">
        <w:rPr>
          <w:rFonts w:asciiTheme="minorHAnsi" w:hAnsiTheme="minorHAnsi" w:cstheme="minorHAnsi"/>
          <w:szCs w:val="24"/>
        </w:rPr>
        <w:t>Umowy</w:t>
      </w:r>
      <w:r w:rsidRPr="00667446">
        <w:rPr>
          <w:rFonts w:asciiTheme="minorHAnsi" w:hAnsiTheme="minorHAnsi" w:cstheme="minorHAnsi"/>
          <w:szCs w:val="24"/>
        </w:rPr>
        <w:t xml:space="preserve">. </w:t>
      </w:r>
    </w:p>
    <w:p w14:paraId="69152B2C" w14:textId="5A986CAF" w:rsidR="00AC7138" w:rsidRPr="00667446" w:rsidRDefault="00AC7138" w:rsidP="00667446">
      <w:pPr>
        <w:pStyle w:val="Trenum"/>
        <w:numPr>
          <w:ilvl w:val="0"/>
          <w:numId w:val="17"/>
        </w:numPr>
        <w:tabs>
          <w:tab w:val="clear" w:pos="357"/>
        </w:tabs>
        <w:spacing w:after="0" w:line="276" w:lineRule="auto"/>
        <w:ind w:left="426" w:hanging="284"/>
        <w:jc w:val="left"/>
        <w:rPr>
          <w:rFonts w:asciiTheme="minorHAnsi" w:hAnsiTheme="minorHAnsi" w:cstheme="minorHAnsi"/>
          <w:szCs w:val="24"/>
        </w:rPr>
      </w:pPr>
      <w:r w:rsidRPr="00667446">
        <w:rPr>
          <w:rFonts w:asciiTheme="minorHAnsi" w:hAnsiTheme="minorHAnsi" w:cstheme="minorHAnsi"/>
          <w:szCs w:val="24"/>
        </w:rPr>
        <w:t>Wartość zabezpieczenia</w:t>
      </w:r>
      <w:r w:rsidR="003F6547" w:rsidRPr="00667446">
        <w:rPr>
          <w:rFonts w:asciiTheme="minorHAnsi" w:hAnsiTheme="minorHAnsi" w:cstheme="minorHAnsi"/>
          <w:szCs w:val="24"/>
        </w:rPr>
        <w:t xml:space="preserve"> </w:t>
      </w:r>
      <w:r w:rsidR="00823E0F" w:rsidRPr="00667446">
        <w:rPr>
          <w:rFonts w:asciiTheme="minorHAnsi" w:hAnsiTheme="minorHAnsi" w:cstheme="minorHAnsi"/>
          <w:szCs w:val="24"/>
        </w:rPr>
        <w:t xml:space="preserve">ustala </w:t>
      </w:r>
      <w:r w:rsidR="00F562E2" w:rsidRPr="00667446">
        <w:rPr>
          <w:rFonts w:asciiTheme="minorHAnsi" w:hAnsiTheme="minorHAnsi" w:cstheme="minorHAnsi"/>
          <w:szCs w:val="24"/>
        </w:rPr>
        <w:t>się na</w:t>
      </w:r>
      <w:r w:rsidR="00823E0F" w:rsidRPr="00667446">
        <w:rPr>
          <w:rFonts w:asciiTheme="minorHAnsi" w:hAnsiTheme="minorHAnsi" w:cstheme="minorHAnsi"/>
          <w:szCs w:val="24"/>
        </w:rPr>
        <w:t xml:space="preserve"> </w:t>
      </w:r>
      <w:r w:rsidR="00AA044D" w:rsidRPr="00667446">
        <w:rPr>
          <w:rFonts w:asciiTheme="minorHAnsi" w:hAnsiTheme="minorHAnsi" w:cstheme="minorHAnsi"/>
          <w:szCs w:val="24"/>
        </w:rPr>
        <w:t>5</w:t>
      </w:r>
      <w:r w:rsidRPr="00667446">
        <w:rPr>
          <w:rFonts w:asciiTheme="minorHAnsi" w:hAnsiTheme="minorHAnsi" w:cstheme="minorHAnsi"/>
          <w:szCs w:val="24"/>
        </w:rPr>
        <w:t xml:space="preserve">% ceny całkowitej </w:t>
      </w:r>
      <w:r w:rsidR="00BC2939" w:rsidRPr="00667446">
        <w:rPr>
          <w:rFonts w:asciiTheme="minorHAnsi" w:hAnsiTheme="minorHAnsi" w:cstheme="minorHAnsi"/>
          <w:szCs w:val="24"/>
        </w:rPr>
        <w:t xml:space="preserve">brutto </w:t>
      </w:r>
      <w:r w:rsidRPr="00667446">
        <w:rPr>
          <w:rFonts w:asciiTheme="minorHAnsi" w:hAnsiTheme="minorHAnsi" w:cstheme="minorHAnsi"/>
          <w:szCs w:val="24"/>
        </w:rPr>
        <w:t xml:space="preserve">podanej w ofercie. </w:t>
      </w:r>
    </w:p>
    <w:p w14:paraId="6C2626B3" w14:textId="248E51BD" w:rsidR="00AC7138" w:rsidRPr="00667446" w:rsidRDefault="00AC7138" w:rsidP="00667446">
      <w:pPr>
        <w:pStyle w:val="Trenum"/>
        <w:numPr>
          <w:ilvl w:val="0"/>
          <w:numId w:val="17"/>
        </w:numPr>
        <w:tabs>
          <w:tab w:val="clear" w:pos="357"/>
        </w:tabs>
        <w:spacing w:after="0" w:line="276" w:lineRule="auto"/>
        <w:ind w:left="426" w:hanging="284"/>
        <w:jc w:val="left"/>
        <w:rPr>
          <w:rFonts w:asciiTheme="minorHAnsi" w:hAnsiTheme="minorHAnsi" w:cstheme="minorHAnsi"/>
          <w:szCs w:val="24"/>
        </w:rPr>
      </w:pPr>
      <w:r w:rsidRPr="00667446">
        <w:rPr>
          <w:rFonts w:asciiTheme="minorHAnsi" w:hAnsiTheme="minorHAnsi" w:cstheme="minorHAnsi"/>
          <w:szCs w:val="24"/>
        </w:rPr>
        <w:lastRenderedPageBreak/>
        <w:t xml:space="preserve">Zabezpieczenie należytego wykonania </w:t>
      </w:r>
      <w:r w:rsidR="00C80702" w:rsidRPr="00667446">
        <w:rPr>
          <w:rFonts w:asciiTheme="minorHAnsi" w:hAnsiTheme="minorHAnsi" w:cstheme="minorHAnsi"/>
          <w:szCs w:val="24"/>
        </w:rPr>
        <w:t>Umowy</w:t>
      </w:r>
      <w:r w:rsidRPr="00667446">
        <w:rPr>
          <w:rFonts w:asciiTheme="minorHAnsi" w:hAnsiTheme="minorHAnsi" w:cstheme="minorHAnsi"/>
          <w:szCs w:val="24"/>
        </w:rPr>
        <w:t xml:space="preserve"> może być wniesione w jednej lub kilku następujących formach: </w:t>
      </w:r>
    </w:p>
    <w:p w14:paraId="0EA79A90" w14:textId="02E2832D" w:rsidR="00AC7138" w:rsidRPr="00667446" w:rsidRDefault="00AC7138" w:rsidP="00667446">
      <w:pPr>
        <w:pStyle w:val="Trenum"/>
        <w:numPr>
          <w:ilvl w:val="0"/>
          <w:numId w:val="40"/>
        </w:numPr>
        <w:spacing w:after="0" w:line="276" w:lineRule="auto"/>
        <w:ind w:left="851" w:hanging="142"/>
        <w:jc w:val="left"/>
        <w:rPr>
          <w:rFonts w:asciiTheme="minorHAnsi" w:hAnsiTheme="minorHAnsi" w:cstheme="minorHAnsi"/>
          <w:szCs w:val="24"/>
        </w:rPr>
      </w:pPr>
      <w:r w:rsidRPr="00667446">
        <w:rPr>
          <w:rFonts w:asciiTheme="minorHAnsi" w:hAnsiTheme="minorHAnsi" w:cstheme="minorHAnsi"/>
          <w:szCs w:val="24"/>
        </w:rPr>
        <w:t>w pieniądzu przelewem na rachunek bankowy:</w:t>
      </w:r>
    </w:p>
    <w:p w14:paraId="350AA2AC" w14:textId="5DD1EF85" w:rsidR="00AC7138" w:rsidRPr="00667446" w:rsidRDefault="00AC7138" w:rsidP="00B07414">
      <w:pPr>
        <w:spacing w:line="276" w:lineRule="auto"/>
        <w:ind w:left="851"/>
        <w:rPr>
          <w:rFonts w:asciiTheme="minorHAnsi" w:hAnsiTheme="minorHAnsi" w:cstheme="minorHAnsi"/>
          <w:i/>
        </w:rPr>
      </w:pPr>
      <w:r w:rsidRPr="00667446">
        <w:rPr>
          <w:rFonts w:asciiTheme="minorHAnsi" w:hAnsiTheme="minorHAnsi" w:cstheme="minorHAnsi"/>
          <w:b/>
        </w:rPr>
        <w:t xml:space="preserve">BGK I o/Warszawa </w:t>
      </w:r>
      <w:r w:rsidR="06DE82E2" w:rsidRPr="00667446">
        <w:rPr>
          <w:rFonts w:asciiTheme="minorHAnsi" w:hAnsiTheme="minorHAnsi" w:cstheme="minorHAnsi"/>
          <w:b/>
        </w:rPr>
        <w:t>43 1130 1017 0019 9361 9020 0261</w:t>
      </w:r>
      <w:r w:rsidR="006E0047" w:rsidRPr="00667446">
        <w:rPr>
          <w:rFonts w:asciiTheme="minorHAnsi" w:hAnsiTheme="minorHAnsi" w:cstheme="minorHAnsi"/>
          <w:b/>
        </w:rPr>
        <w:t xml:space="preserve"> </w:t>
      </w:r>
      <w:r w:rsidRPr="00667446">
        <w:rPr>
          <w:rFonts w:asciiTheme="minorHAnsi" w:hAnsiTheme="minorHAnsi" w:cstheme="minorHAnsi"/>
        </w:rPr>
        <w:t>z dopiskiem - „</w:t>
      </w:r>
      <w:r w:rsidR="006E0047" w:rsidRPr="00667446">
        <w:rPr>
          <w:rFonts w:asciiTheme="minorHAnsi" w:hAnsiTheme="minorHAnsi" w:cstheme="minorHAnsi"/>
        </w:rPr>
        <w:t xml:space="preserve">usługi Asysty Technicznej </w:t>
      </w:r>
      <w:r w:rsidR="00217100" w:rsidRPr="00667446">
        <w:rPr>
          <w:rFonts w:asciiTheme="minorHAnsi" w:hAnsiTheme="minorHAnsi" w:cstheme="minorHAnsi"/>
        </w:rPr>
        <w:t>i</w:t>
      </w:r>
      <w:r w:rsidR="00217100">
        <w:rPr>
          <w:rFonts w:asciiTheme="minorHAnsi" w:hAnsiTheme="minorHAnsi" w:cstheme="minorHAnsi"/>
        </w:rPr>
        <w:t> </w:t>
      </w:r>
      <w:r w:rsidR="006E0047" w:rsidRPr="00667446">
        <w:rPr>
          <w:rFonts w:asciiTheme="minorHAnsi" w:hAnsiTheme="minorHAnsi" w:cstheme="minorHAnsi"/>
        </w:rPr>
        <w:t xml:space="preserve">Konserwacji Generatora Wniosków, Systemu Ewidencji Godzin Wsparcia i usługi Modyfikacji </w:t>
      </w:r>
      <w:r w:rsidR="00217100" w:rsidRPr="00667446">
        <w:rPr>
          <w:rFonts w:asciiTheme="minorHAnsi" w:hAnsiTheme="minorHAnsi" w:cstheme="minorHAnsi"/>
        </w:rPr>
        <w:t>i</w:t>
      </w:r>
      <w:r w:rsidR="00217100">
        <w:rPr>
          <w:rFonts w:asciiTheme="minorHAnsi" w:hAnsiTheme="minorHAnsi" w:cstheme="minorHAnsi"/>
        </w:rPr>
        <w:t> </w:t>
      </w:r>
      <w:r w:rsidR="006E0047" w:rsidRPr="00667446">
        <w:rPr>
          <w:rFonts w:asciiTheme="minorHAnsi" w:hAnsiTheme="minorHAnsi" w:cstheme="minorHAnsi"/>
        </w:rPr>
        <w:t>Rozwoju Generatora Wniosków i Systemu Ewidencji Godzin Wsparcia”</w:t>
      </w:r>
      <w:r w:rsidR="008E28AA" w:rsidRPr="00667446">
        <w:rPr>
          <w:rFonts w:asciiTheme="minorHAnsi" w:hAnsiTheme="minorHAnsi" w:cstheme="minorHAnsi"/>
          <w:bCs/>
        </w:rPr>
        <w:t>,</w:t>
      </w:r>
    </w:p>
    <w:p w14:paraId="740F6B7C" w14:textId="367091CB" w:rsidR="00AC7138" w:rsidRPr="00667446" w:rsidRDefault="00AC7138" w:rsidP="00667446">
      <w:pPr>
        <w:numPr>
          <w:ilvl w:val="0"/>
          <w:numId w:val="40"/>
        </w:numPr>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poręczeniach bankowych lub poręczeniach spółdzielczej kasy oszczędnościowo– kredytowej, z tym</w:t>
      </w:r>
      <w:r w:rsidR="3FB2A51B" w:rsidRPr="00667446">
        <w:rPr>
          <w:rFonts w:asciiTheme="minorHAnsi" w:hAnsiTheme="minorHAnsi" w:cstheme="minorHAnsi"/>
        </w:rPr>
        <w:t>,</w:t>
      </w:r>
      <w:r w:rsidRPr="00667446">
        <w:rPr>
          <w:rFonts w:asciiTheme="minorHAnsi" w:hAnsiTheme="minorHAnsi" w:cstheme="minorHAnsi"/>
        </w:rPr>
        <w:t xml:space="preserve"> że zobowiązanie kasy jest zawsze zobowiązaniem pieniężnym,</w:t>
      </w:r>
    </w:p>
    <w:p w14:paraId="0E9B6D6F" w14:textId="1795EDCB" w:rsidR="00AC7138" w:rsidRPr="00667446" w:rsidRDefault="00AC7138" w:rsidP="00667446">
      <w:pPr>
        <w:numPr>
          <w:ilvl w:val="0"/>
          <w:numId w:val="40"/>
        </w:numPr>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gwarancjach ubezpieczeniowych,</w:t>
      </w:r>
    </w:p>
    <w:p w14:paraId="7BC1F8B0" w14:textId="6DD03E70" w:rsidR="00AC7138" w:rsidRPr="00667446" w:rsidRDefault="00AC7138" w:rsidP="00667446">
      <w:pPr>
        <w:numPr>
          <w:ilvl w:val="0"/>
          <w:numId w:val="40"/>
        </w:numPr>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gwarancjach bankowych,</w:t>
      </w:r>
    </w:p>
    <w:p w14:paraId="5B6E6F12" w14:textId="22CEFA01" w:rsidR="00AC7138" w:rsidRPr="00667446" w:rsidRDefault="6FD42701" w:rsidP="00667446">
      <w:pPr>
        <w:numPr>
          <w:ilvl w:val="0"/>
          <w:numId w:val="40"/>
        </w:numPr>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poręczeniach udzielanych przez podmioty, o których mowa w art. 6b ust. 5 pkt 2 ustawy z</w:t>
      </w:r>
      <w:r w:rsidR="009E646B" w:rsidRPr="00667446">
        <w:rPr>
          <w:rFonts w:asciiTheme="minorHAnsi" w:hAnsiTheme="minorHAnsi" w:cstheme="minorHAnsi"/>
        </w:rPr>
        <w:t> </w:t>
      </w:r>
      <w:r w:rsidRPr="00667446">
        <w:rPr>
          <w:rFonts w:asciiTheme="minorHAnsi" w:hAnsiTheme="minorHAnsi" w:cstheme="minorHAnsi"/>
        </w:rPr>
        <w:t>dnia 9 listopada 2000 r. o utworzeniu Polskiej Agencji Rozwoju Przedsiębiorczości</w:t>
      </w:r>
      <w:r w:rsidR="6FD8ADC4" w:rsidRPr="00667446">
        <w:rPr>
          <w:rFonts w:asciiTheme="minorHAnsi" w:hAnsiTheme="minorHAnsi" w:cstheme="minorHAnsi"/>
        </w:rPr>
        <w:t xml:space="preserve"> (Dz.</w:t>
      </w:r>
      <w:r w:rsidR="009E646B" w:rsidRPr="00667446">
        <w:rPr>
          <w:rFonts w:asciiTheme="minorHAnsi" w:hAnsiTheme="minorHAnsi" w:cstheme="minorHAnsi"/>
        </w:rPr>
        <w:t> </w:t>
      </w:r>
      <w:r w:rsidR="6FD8ADC4" w:rsidRPr="00667446">
        <w:rPr>
          <w:rFonts w:asciiTheme="minorHAnsi" w:hAnsiTheme="minorHAnsi" w:cstheme="minorHAnsi"/>
        </w:rPr>
        <w:t>U.</w:t>
      </w:r>
      <w:r w:rsidR="009E646B" w:rsidRPr="00667446">
        <w:rPr>
          <w:rFonts w:asciiTheme="minorHAnsi" w:hAnsiTheme="minorHAnsi" w:cstheme="minorHAnsi"/>
        </w:rPr>
        <w:t> </w:t>
      </w:r>
      <w:r w:rsidR="6FD8ADC4" w:rsidRPr="00667446">
        <w:rPr>
          <w:rFonts w:asciiTheme="minorHAnsi" w:hAnsiTheme="minorHAnsi" w:cstheme="minorHAnsi"/>
        </w:rPr>
        <w:t>z</w:t>
      </w:r>
      <w:r w:rsidR="009E646B" w:rsidRPr="00667446">
        <w:rPr>
          <w:rFonts w:asciiTheme="minorHAnsi" w:hAnsiTheme="minorHAnsi" w:cstheme="minorHAnsi"/>
        </w:rPr>
        <w:t> </w:t>
      </w:r>
      <w:r w:rsidR="6FD8ADC4" w:rsidRPr="00667446">
        <w:rPr>
          <w:rFonts w:asciiTheme="minorHAnsi" w:hAnsiTheme="minorHAnsi" w:cstheme="minorHAnsi"/>
        </w:rPr>
        <w:t>2020 r., poz. 299)</w:t>
      </w:r>
      <w:r w:rsidRPr="00667446">
        <w:rPr>
          <w:rFonts w:asciiTheme="minorHAnsi" w:hAnsiTheme="minorHAnsi" w:cstheme="minorHAnsi"/>
        </w:rPr>
        <w:t xml:space="preserve">. </w:t>
      </w:r>
    </w:p>
    <w:p w14:paraId="36A7FE8D" w14:textId="017279A6" w:rsidR="00AC7138" w:rsidRPr="00667446" w:rsidRDefault="00AC7138" w:rsidP="00667446">
      <w:pPr>
        <w:numPr>
          <w:ilvl w:val="0"/>
          <w:numId w:val="16"/>
        </w:numPr>
        <w:tabs>
          <w:tab w:val="clear" w:pos="360"/>
        </w:tabs>
        <w:spacing w:line="276" w:lineRule="auto"/>
        <w:ind w:left="426" w:hanging="284"/>
        <w:rPr>
          <w:rFonts w:asciiTheme="minorHAnsi" w:eastAsia="Calibri" w:hAnsiTheme="minorHAnsi" w:cstheme="minorHAnsi"/>
          <w:color w:val="000000"/>
          <w:lang w:eastAsia="pl-PL"/>
        </w:rPr>
      </w:pPr>
      <w:r w:rsidRPr="00667446">
        <w:rPr>
          <w:rFonts w:asciiTheme="minorHAnsi" w:hAnsiTheme="minorHAnsi" w:cstheme="minorHAnsi"/>
        </w:rPr>
        <w:t xml:space="preserve">Zabezpieczenie wniesione w pieniądzu będzie przechowywane na oprocentowanym rachunku bankowym i zostanie zwrócone wraz z odsetkami naliczonymi według </w:t>
      </w:r>
      <w:r w:rsidR="00C80702" w:rsidRPr="00667446">
        <w:rPr>
          <w:rFonts w:asciiTheme="minorHAnsi" w:hAnsiTheme="minorHAnsi" w:cstheme="minorHAnsi"/>
        </w:rPr>
        <w:t>Umowy</w:t>
      </w:r>
      <w:r w:rsidRPr="00667446">
        <w:rPr>
          <w:rFonts w:asciiTheme="minorHAnsi" w:hAnsiTheme="minorHAnsi" w:cstheme="minorHAnsi"/>
        </w:rPr>
        <w:t xml:space="preserve"> wynikającej z</w:t>
      </w:r>
      <w:r w:rsidR="009E646B" w:rsidRPr="00667446">
        <w:rPr>
          <w:rFonts w:asciiTheme="minorHAnsi" w:hAnsiTheme="minorHAnsi" w:cstheme="minorHAnsi"/>
          <w:bCs/>
        </w:rPr>
        <w:t> </w:t>
      </w:r>
      <w:r w:rsidRPr="00667446">
        <w:rPr>
          <w:rFonts w:asciiTheme="minorHAnsi" w:hAnsiTheme="minorHAnsi" w:cstheme="minorHAnsi"/>
        </w:rPr>
        <w:t>tego rachunku bankowego pomniejszonymi o koszty prowadzenia rachunku oraz prowizji bankowej za przelew pieniędzy na rachunek Wykonawcy.</w:t>
      </w:r>
    </w:p>
    <w:p w14:paraId="65DD281C" w14:textId="1FB198F8" w:rsidR="00AC7138" w:rsidRPr="00667446" w:rsidRDefault="00AC7138" w:rsidP="00667446">
      <w:pPr>
        <w:numPr>
          <w:ilvl w:val="0"/>
          <w:numId w:val="16"/>
        </w:numPr>
        <w:tabs>
          <w:tab w:val="clear" w:pos="360"/>
        </w:tabs>
        <w:spacing w:line="276" w:lineRule="auto"/>
        <w:ind w:left="426" w:hanging="284"/>
        <w:rPr>
          <w:rFonts w:asciiTheme="minorHAnsi" w:eastAsia="Calibri" w:hAnsiTheme="minorHAnsi" w:cstheme="minorHAnsi"/>
          <w:color w:val="000000"/>
          <w:lang w:eastAsia="pl-PL"/>
        </w:rPr>
      </w:pPr>
      <w:r w:rsidRPr="00667446">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B461664" w:rsidR="00AC7138" w:rsidRPr="00667446" w:rsidRDefault="00AC7138"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4AD5FDCA" w:rsidR="00AC7138" w:rsidRPr="00667446" w:rsidRDefault="00AC7138"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 xml:space="preserve">dokładne przytoczenie nazwy niniejszego postępowania, </w:t>
      </w:r>
    </w:p>
    <w:p w14:paraId="443FAD64" w14:textId="0E760F91" w:rsidR="00AC7138" w:rsidRPr="00667446" w:rsidRDefault="00AC7138"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precyzyjne określenie wierzytelności, która ma być zabezpieczona gwarancją lub poręczeniem,</w:t>
      </w:r>
    </w:p>
    <w:p w14:paraId="59EBB6E2" w14:textId="623FF7B4" w:rsidR="00AC7138" w:rsidRPr="00667446" w:rsidRDefault="00AC7138"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kwotę gwarancji lub poręczenia,</w:t>
      </w:r>
    </w:p>
    <w:p w14:paraId="42D3E8F9" w14:textId="4B0E9FEA" w:rsidR="00AC7138" w:rsidRPr="00667446" w:rsidRDefault="00AC7138"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0B19A097" w:rsidR="00F562E2" w:rsidRPr="00667446" w:rsidRDefault="00F562E2"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gwarancja powinna przewidywać okres bezwarunkowej wypłaty maksymalnie do 14 dni od</w:t>
      </w:r>
      <w:r w:rsidR="009E646B" w:rsidRPr="00667446">
        <w:rPr>
          <w:rFonts w:asciiTheme="minorHAnsi" w:hAnsiTheme="minorHAnsi" w:cstheme="minorHAnsi"/>
        </w:rPr>
        <w:t xml:space="preserve"> </w:t>
      </w:r>
      <w:r w:rsidRPr="00667446">
        <w:rPr>
          <w:rFonts w:asciiTheme="minorHAnsi" w:hAnsiTheme="minorHAnsi" w:cstheme="minorHAnsi"/>
        </w:rPr>
        <w:t>pierwszego pisemnego żądania wypłaty,</w:t>
      </w:r>
    </w:p>
    <w:p w14:paraId="569D6F5F" w14:textId="71326664" w:rsidR="00AC7138" w:rsidRPr="00667446" w:rsidRDefault="00AC7138"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zapewnienia wykonalności na terenie Rzeczypospolitej Polskiej,</w:t>
      </w:r>
    </w:p>
    <w:p w14:paraId="70C68453" w14:textId="358F0A9B" w:rsidR="00AC7138" w:rsidRPr="00667446" w:rsidRDefault="00AC7138" w:rsidP="00667446">
      <w:pPr>
        <w:numPr>
          <w:ilvl w:val="0"/>
          <w:numId w:val="41"/>
        </w:numPr>
        <w:tabs>
          <w:tab w:val="clear" w:pos="1240"/>
        </w:tabs>
        <w:spacing w:line="276" w:lineRule="auto"/>
        <w:ind w:left="851" w:hanging="142"/>
        <w:rPr>
          <w:rFonts w:asciiTheme="minorHAnsi" w:eastAsia="Calibri" w:hAnsiTheme="minorHAnsi" w:cstheme="minorHAnsi"/>
          <w:color w:val="000000"/>
          <w:lang w:eastAsia="pl-PL"/>
        </w:rPr>
      </w:pPr>
      <w:r w:rsidRPr="00667446">
        <w:rPr>
          <w:rFonts w:asciiTheme="minorHAnsi" w:hAnsiTheme="minorHAnsi" w:cstheme="minorHAnsi"/>
        </w:rPr>
        <w:t>określenia miejsca rozstrzygania sporów w sądzie właściwym dla siedziby Zamawiającego.</w:t>
      </w:r>
    </w:p>
    <w:p w14:paraId="0ACF44D0" w14:textId="42AAADC1" w:rsidR="00AC7138" w:rsidRPr="00667446" w:rsidRDefault="003860D7" w:rsidP="00667446">
      <w:pPr>
        <w:numPr>
          <w:ilvl w:val="0"/>
          <w:numId w:val="16"/>
        </w:numPr>
        <w:tabs>
          <w:tab w:val="clear" w:pos="360"/>
        </w:tabs>
        <w:spacing w:line="276" w:lineRule="auto"/>
        <w:ind w:left="426" w:hanging="284"/>
        <w:rPr>
          <w:rFonts w:asciiTheme="minorHAnsi" w:eastAsia="Calibri" w:hAnsiTheme="minorHAnsi" w:cstheme="minorHAnsi"/>
          <w:color w:val="000000"/>
          <w:lang w:eastAsia="pl-PL"/>
        </w:rPr>
      </w:pPr>
      <w:r w:rsidRPr="00667446">
        <w:rPr>
          <w:rFonts w:asciiTheme="minorHAnsi" w:hAnsiTheme="minorHAnsi" w:cstheme="minorHAnsi"/>
        </w:rPr>
        <w:t xml:space="preserve">Jeżeli </w:t>
      </w:r>
      <w:r w:rsidR="009B7536" w:rsidRPr="00667446">
        <w:rPr>
          <w:rFonts w:asciiTheme="minorHAnsi" w:hAnsiTheme="minorHAnsi" w:cstheme="minorHAnsi"/>
        </w:rPr>
        <w:t>Wykonawca</w:t>
      </w:r>
      <w:r w:rsidRPr="00667446">
        <w:rPr>
          <w:rFonts w:asciiTheme="minorHAnsi" w:hAnsiTheme="minorHAnsi" w:cstheme="minorHAnsi"/>
        </w:rPr>
        <w:t xml:space="preserve">, którego </w:t>
      </w:r>
      <w:r w:rsidR="009B7536" w:rsidRPr="00667446">
        <w:rPr>
          <w:rFonts w:asciiTheme="minorHAnsi" w:hAnsiTheme="minorHAnsi" w:cstheme="minorHAnsi"/>
        </w:rPr>
        <w:t>Oferta</w:t>
      </w:r>
      <w:r w:rsidRPr="00667446">
        <w:rPr>
          <w:rFonts w:asciiTheme="minorHAnsi" w:hAnsiTheme="minorHAnsi" w:cstheme="minorHAnsi"/>
        </w:rPr>
        <w:t xml:space="preserve"> została wybrana jako najkorzystniejsza, uchyla się od zawarcia umowy w sprawie zamówienia publicznego lub nie wnosi wymaganego zabezpieczenia należytego wykonania </w:t>
      </w:r>
      <w:r w:rsidR="009B7536" w:rsidRPr="00667446">
        <w:rPr>
          <w:rFonts w:asciiTheme="minorHAnsi" w:hAnsiTheme="minorHAnsi" w:cstheme="minorHAnsi"/>
        </w:rPr>
        <w:t>Umowy</w:t>
      </w:r>
      <w:r w:rsidRPr="00667446">
        <w:rPr>
          <w:rFonts w:asciiTheme="minorHAnsi" w:hAnsiTheme="minorHAnsi" w:cstheme="minorHAnsi"/>
        </w:rPr>
        <w:t xml:space="preserve">, Zamawiający </w:t>
      </w:r>
      <w:r w:rsidRPr="4799A3DE">
        <w:rPr>
          <w:rFonts w:asciiTheme="minorHAnsi" w:eastAsia="Calibri" w:hAnsiTheme="minorHAnsi" w:cstheme="minorBidi"/>
          <w:color w:val="000000" w:themeColor="text1"/>
          <w:lang w:eastAsia="pl-PL"/>
        </w:rPr>
        <w:t xml:space="preserve">może dokonać ponownego badania i oceny ofert spośród </w:t>
      </w:r>
      <w:r w:rsidRPr="00667446">
        <w:rPr>
          <w:rFonts w:asciiTheme="minorHAnsi" w:hAnsiTheme="minorHAnsi" w:cstheme="minorHAnsi"/>
        </w:rPr>
        <w:t>ofert pozostałych w postępowaniu wykonawców oraz wybrać najkorzystniejszą ofertę albo unieważnić postępowanie</w:t>
      </w:r>
      <w:r w:rsidRPr="00667446" w:rsidDel="003860D7">
        <w:rPr>
          <w:rFonts w:asciiTheme="minorHAnsi" w:hAnsiTheme="minorHAnsi" w:cstheme="minorHAnsi"/>
        </w:rPr>
        <w:t xml:space="preserve"> </w:t>
      </w:r>
      <w:r w:rsidR="00AC7138" w:rsidRPr="00667446">
        <w:rPr>
          <w:rFonts w:asciiTheme="minorHAnsi" w:hAnsiTheme="minorHAnsi" w:cstheme="minorHAnsi"/>
        </w:rPr>
        <w:t>stosownie do treści art.</w:t>
      </w:r>
      <w:r w:rsidRPr="00667446">
        <w:rPr>
          <w:rFonts w:asciiTheme="minorHAnsi" w:hAnsiTheme="minorHAnsi" w:cstheme="minorHAnsi"/>
        </w:rPr>
        <w:t>26</w:t>
      </w:r>
      <w:r w:rsidR="00AC7138" w:rsidRPr="00667446">
        <w:rPr>
          <w:rFonts w:asciiTheme="minorHAnsi" w:hAnsiTheme="minorHAnsi" w:cstheme="minorHAnsi"/>
        </w:rPr>
        <w:t>3</w:t>
      </w:r>
      <w:r w:rsidR="00467CED" w:rsidRPr="00667446">
        <w:rPr>
          <w:rFonts w:asciiTheme="minorHAnsi" w:hAnsiTheme="minorHAnsi" w:cstheme="minorHAnsi"/>
        </w:rPr>
        <w:t xml:space="preserve"> </w:t>
      </w:r>
      <w:r w:rsidR="00AC7138" w:rsidRPr="00667446">
        <w:rPr>
          <w:rFonts w:asciiTheme="minorHAnsi" w:hAnsiTheme="minorHAnsi" w:cstheme="minorHAnsi"/>
        </w:rPr>
        <w:t>ustawy</w:t>
      </w:r>
      <w:r w:rsidRPr="00667446">
        <w:rPr>
          <w:rFonts w:asciiTheme="minorHAnsi" w:hAnsiTheme="minorHAnsi" w:cstheme="minorHAnsi"/>
        </w:rPr>
        <w:t xml:space="preserve"> Pzp</w:t>
      </w:r>
      <w:r w:rsidR="00AC7138" w:rsidRPr="00667446">
        <w:rPr>
          <w:rFonts w:asciiTheme="minorHAnsi" w:hAnsiTheme="minorHAnsi" w:cstheme="minorHAnsi"/>
        </w:rPr>
        <w:t xml:space="preserve">. </w:t>
      </w:r>
    </w:p>
    <w:p w14:paraId="4C8F9F53" w14:textId="615CB992" w:rsidR="00AC7138" w:rsidRPr="00667446" w:rsidRDefault="00AC7138" w:rsidP="00667446">
      <w:pPr>
        <w:numPr>
          <w:ilvl w:val="0"/>
          <w:numId w:val="16"/>
        </w:numPr>
        <w:tabs>
          <w:tab w:val="clear" w:pos="360"/>
        </w:tabs>
        <w:spacing w:line="276" w:lineRule="auto"/>
        <w:ind w:left="426" w:hanging="284"/>
        <w:rPr>
          <w:rFonts w:asciiTheme="minorHAnsi" w:eastAsia="Calibri" w:hAnsiTheme="minorHAnsi" w:cstheme="minorHAnsi"/>
          <w:color w:val="000000"/>
          <w:lang w:eastAsia="pl-PL"/>
        </w:rPr>
      </w:pPr>
      <w:r w:rsidRPr="00667446">
        <w:rPr>
          <w:rFonts w:asciiTheme="minorHAnsi" w:hAnsiTheme="minorHAnsi" w:cstheme="minorHAnsi"/>
        </w:rPr>
        <w:t xml:space="preserve">Do zmiany formy zabezpieczenia </w:t>
      </w:r>
      <w:r w:rsidR="00C80702" w:rsidRPr="00667446">
        <w:rPr>
          <w:rFonts w:asciiTheme="minorHAnsi" w:hAnsiTheme="minorHAnsi" w:cstheme="minorHAnsi"/>
        </w:rPr>
        <w:t>Umowy</w:t>
      </w:r>
      <w:r w:rsidRPr="00667446">
        <w:rPr>
          <w:rFonts w:asciiTheme="minorHAnsi" w:hAnsiTheme="minorHAnsi" w:cstheme="minorHAnsi"/>
        </w:rPr>
        <w:t xml:space="preserve"> w trakcie realizacji </w:t>
      </w:r>
      <w:r w:rsidR="00C80702" w:rsidRPr="00667446">
        <w:rPr>
          <w:rFonts w:asciiTheme="minorHAnsi" w:hAnsiTheme="minorHAnsi" w:cstheme="minorHAnsi"/>
        </w:rPr>
        <w:t>Umowy</w:t>
      </w:r>
      <w:r w:rsidRPr="00667446">
        <w:rPr>
          <w:rFonts w:asciiTheme="minorHAnsi" w:hAnsiTheme="minorHAnsi" w:cstheme="minorHAnsi"/>
        </w:rPr>
        <w:t xml:space="preserve"> stosuje się art. </w:t>
      </w:r>
      <w:r w:rsidR="00F562E2" w:rsidRPr="00667446">
        <w:rPr>
          <w:rFonts w:asciiTheme="minorHAnsi" w:hAnsiTheme="minorHAnsi" w:cstheme="minorHAnsi"/>
        </w:rPr>
        <w:t>451</w:t>
      </w:r>
      <w:r w:rsidRPr="00667446">
        <w:rPr>
          <w:rFonts w:asciiTheme="minorHAnsi" w:hAnsiTheme="minorHAnsi" w:cstheme="minorHAnsi"/>
        </w:rPr>
        <w:t xml:space="preserve"> ustawy</w:t>
      </w:r>
      <w:r w:rsidR="00A416E5" w:rsidRPr="00667446">
        <w:rPr>
          <w:rFonts w:asciiTheme="minorHAnsi" w:hAnsiTheme="minorHAnsi" w:cstheme="minorHAnsi"/>
        </w:rPr>
        <w:t xml:space="preserve"> Pzp</w:t>
      </w:r>
      <w:r w:rsidRPr="00667446">
        <w:rPr>
          <w:rFonts w:asciiTheme="minorHAnsi" w:hAnsiTheme="minorHAnsi" w:cstheme="minorHAnsi"/>
        </w:rPr>
        <w:t>.</w:t>
      </w:r>
    </w:p>
    <w:p w14:paraId="3CE02319" w14:textId="30FDAB4A" w:rsidR="00AC7138" w:rsidRPr="00667446" w:rsidRDefault="00AC7138" w:rsidP="00667446">
      <w:pPr>
        <w:numPr>
          <w:ilvl w:val="0"/>
          <w:numId w:val="16"/>
        </w:numPr>
        <w:tabs>
          <w:tab w:val="clear" w:pos="360"/>
        </w:tabs>
        <w:spacing w:line="276" w:lineRule="auto"/>
        <w:ind w:left="426" w:hanging="284"/>
        <w:rPr>
          <w:rFonts w:asciiTheme="minorHAnsi" w:eastAsia="Calibri" w:hAnsiTheme="minorHAnsi" w:cstheme="minorHAnsi"/>
          <w:color w:val="000000"/>
          <w:lang w:eastAsia="pl-PL"/>
        </w:rPr>
      </w:pPr>
      <w:r w:rsidRPr="00667446">
        <w:rPr>
          <w:rFonts w:asciiTheme="minorHAnsi" w:hAnsiTheme="minorHAnsi" w:cstheme="minorHAnsi"/>
        </w:rPr>
        <w:t>Zabezpieczenie może być wnoszone według wyboru Wykonawcy w formach wymienionych w art. </w:t>
      </w:r>
      <w:r w:rsidR="00F562E2" w:rsidRPr="00667446">
        <w:rPr>
          <w:rFonts w:asciiTheme="minorHAnsi" w:hAnsiTheme="minorHAnsi" w:cstheme="minorHAnsi"/>
        </w:rPr>
        <w:t>450</w:t>
      </w:r>
      <w:r w:rsidRPr="00667446">
        <w:rPr>
          <w:rFonts w:asciiTheme="minorHAnsi" w:hAnsiTheme="minorHAnsi" w:cstheme="minorHAnsi"/>
        </w:rPr>
        <w:t xml:space="preserve"> ust</w:t>
      </w:r>
      <w:r w:rsidR="6601FF5E" w:rsidRPr="4799A3DE">
        <w:rPr>
          <w:rFonts w:asciiTheme="minorHAnsi" w:hAnsiTheme="minorHAnsi" w:cstheme="minorBidi"/>
        </w:rPr>
        <w:t>.</w:t>
      </w:r>
      <w:r w:rsidRPr="00667446">
        <w:rPr>
          <w:rFonts w:asciiTheme="minorHAnsi" w:hAnsiTheme="minorHAnsi" w:cstheme="minorHAnsi"/>
        </w:rPr>
        <w:t xml:space="preserve"> 1 ustawy</w:t>
      </w:r>
      <w:r w:rsidR="00A416E5" w:rsidRPr="00667446">
        <w:rPr>
          <w:rFonts w:asciiTheme="minorHAnsi" w:hAnsiTheme="minorHAnsi" w:cstheme="minorHAnsi"/>
        </w:rPr>
        <w:t xml:space="preserve"> Pzp</w:t>
      </w:r>
      <w:r w:rsidRPr="00667446">
        <w:rPr>
          <w:rFonts w:asciiTheme="minorHAnsi" w:hAnsiTheme="minorHAnsi" w:cstheme="minorHAnsi"/>
        </w:rPr>
        <w:t>.</w:t>
      </w:r>
    </w:p>
    <w:p w14:paraId="7DAF37CA" w14:textId="1B65069E" w:rsidR="00AC7138" w:rsidRPr="00667446" w:rsidRDefault="00AC7138" w:rsidP="00667446">
      <w:pPr>
        <w:numPr>
          <w:ilvl w:val="0"/>
          <w:numId w:val="16"/>
        </w:numPr>
        <w:tabs>
          <w:tab w:val="clear" w:pos="360"/>
        </w:tabs>
        <w:spacing w:line="276" w:lineRule="auto"/>
        <w:ind w:left="426" w:hanging="284"/>
        <w:rPr>
          <w:rFonts w:asciiTheme="minorHAnsi" w:eastAsia="Calibri" w:hAnsiTheme="minorHAnsi" w:cstheme="minorHAnsi"/>
          <w:color w:val="000000"/>
          <w:lang w:eastAsia="pl-PL"/>
        </w:rPr>
      </w:pPr>
      <w:r w:rsidRPr="00667446">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Pr="00667446">
        <w:rPr>
          <w:rFonts w:asciiTheme="minorHAnsi" w:hAnsiTheme="minorHAnsi" w:cstheme="minorHAnsi"/>
        </w:rPr>
        <w:lastRenderedPageBreak/>
        <w:t>z dotychczasowego zabezpieczenia nie później niż w ostatnim dniu ważności dotychczasowego zabezpieczenia.</w:t>
      </w:r>
    </w:p>
    <w:p w14:paraId="45FC4C0D" w14:textId="73D465F6" w:rsidR="00AC7138" w:rsidRPr="00667446" w:rsidRDefault="00AC7138" w:rsidP="00667446">
      <w:pPr>
        <w:numPr>
          <w:ilvl w:val="0"/>
          <w:numId w:val="16"/>
        </w:numPr>
        <w:tabs>
          <w:tab w:val="clear" w:pos="360"/>
        </w:tabs>
        <w:spacing w:line="276" w:lineRule="auto"/>
        <w:ind w:left="426" w:hanging="426"/>
        <w:rPr>
          <w:rFonts w:asciiTheme="minorHAnsi" w:eastAsia="Calibri" w:hAnsiTheme="minorHAnsi" w:cstheme="minorHAnsi"/>
          <w:color w:val="000000"/>
          <w:lang w:eastAsia="pl-PL"/>
        </w:rPr>
      </w:pPr>
      <w:r w:rsidRPr="00667446">
        <w:rPr>
          <w:rFonts w:asciiTheme="minorHAnsi" w:hAnsiTheme="minorHAnsi" w:cstheme="minorHAnsi"/>
        </w:rPr>
        <w:t xml:space="preserve">Zwrot kwoty zabezpieczenia należytego wykonania </w:t>
      </w:r>
      <w:r w:rsidR="00C80702" w:rsidRPr="00667446">
        <w:rPr>
          <w:rFonts w:asciiTheme="minorHAnsi" w:hAnsiTheme="minorHAnsi" w:cstheme="minorHAnsi"/>
        </w:rPr>
        <w:t>Umowy</w:t>
      </w:r>
      <w:r w:rsidRPr="00667446">
        <w:rPr>
          <w:rFonts w:asciiTheme="minorHAnsi" w:hAnsiTheme="minorHAnsi" w:cstheme="minorHAnsi"/>
        </w:rPr>
        <w:t xml:space="preserve"> następuje na zasadach określonych w art. </w:t>
      </w:r>
      <w:r w:rsidR="007C1DBE" w:rsidRPr="00667446">
        <w:rPr>
          <w:rFonts w:asciiTheme="minorHAnsi" w:hAnsiTheme="minorHAnsi" w:cstheme="minorHAnsi"/>
        </w:rPr>
        <w:t>453</w:t>
      </w:r>
      <w:r w:rsidRPr="00667446">
        <w:rPr>
          <w:rFonts w:asciiTheme="minorHAnsi" w:hAnsiTheme="minorHAnsi" w:cstheme="minorHAnsi"/>
        </w:rPr>
        <w:t xml:space="preserve"> ust. 1 ustawy</w:t>
      </w:r>
      <w:r w:rsidR="00A416E5" w:rsidRPr="00667446">
        <w:rPr>
          <w:rFonts w:asciiTheme="minorHAnsi" w:hAnsiTheme="minorHAnsi" w:cstheme="minorHAnsi"/>
        </w:rPr>
        <w:t xml:space="preserve"> Pzp</w:t>
      </w:r>
      <w:r w:rsidRPr="00667446">
        <w:rPr>
          <w:rFonts w:asciiTheme="minorHAnsi" w:hAnsiTheme="minorHAnsi" w:cstheme="minorHAnsi"/>
        </w:rPr>
        <w:t xml:space="preserve"> w terminie 30 dni od dnia zrealizowania </w:t>
      </w:r>
      <w:r w:rsidR="00C80702" w:rsidRPr="00667446">
        <w:rPr>
          <w:rFonts w:asciiTheme="minorHAnsi" w:hAnsiTheme="minorHAnsi" w:cstheme="minorHAnsi"/>
        </w:rPr>
        <w:t>Umowy</w:t>
      </w:r>
      <w:r w:rsidRPr="00667446">
        <w:rPr>
          <w:rFonts w:asciiTheme="minorHAnsi" w:hAnsiTheme="minorHAnsi" w:cstheme="minorHAnsi"/>
        </w:rPr>
        <w:t xml:space="preserve">. </w:t>
      </w:r>
    </w:p>
    <w:p w14:paraId="0A9149EC" w14:textId="36587D90" w:rsidR="00AC7138" w:rsidRPr="00667446" w:rsidRDefault="00AC7138" w:rsidP="00667446">
      <w:pPr>
        <w:pStyle w:val="Nagwek1"/>
        <w:numPr>
          <w:ilvl w:val="0"/>
          <w:numId w:val="42"/>
        </w:numPr>
        <w:spacing w:after="0" w:line="276" w:lineRule="auto"/>
        <w:ind w:left="0" w:hanging="142"/>
        <w:rPr>
          <w:rFonts w:cstheme="minorHAnsi"/>
        </w:rPr>
      </w:pPr>
      <w:r w:rsidRPr="00667446">
        <w:rPr>
          <w:rFonts w:cstheme="minorHAnsi"/>
        </w:rPr>
        <w:t>Sposób udzielania wyjaśnień</w:t>
      </w:r>
      <w:r w:rsidR="002C4E1D" w:rsidRPr="00667446">
        <w:rPr>
          <w:rFonts w:cstheme="minorHAnsi"/>
        </w:rPr>
        <w:t xml:space="preserve"> </w:t>
      </w:r>
      <w:r w:rsidR="000B4EFE" w:rsidRPr="00667446">
        <w:rPr>
          <w:rFonts w:cstheme="minorHAnsi"/>
        </w:rPr>
        <w:t>treści SWZ</w:t>
      </w:r>
    </w:p>
    <w:p w14:paraId="4ED3669A" w14:textId="7BD5C611" w:rsidR="000869FA" w:rsidRPr="00667446" w:rsidRDefault="000869FA" w:rsidP="00667446">
      <w:pPr>
        <w:pStyle w:val="Trenum"/>
        <w:numPr>
          <w:ilvl w:val="0"/>
          <w:numId w:val="43"/>
        </w:numPr>
        <w:spacing w:after="0" w:line="276" w:lineRule="auto"/>
        <w:ind w:left="426" w:hanging="284"/>
        <w:jc w:val="left"/>
        <w:rPr>
          <w:rFonts w:asciiTheme="minorHAnsi" w:hAnsiTheme="minorHAnsi" w:cstheme="minorHAnsi"/>
          <w:szCs w:val="24"/>
        </w:rPr>
      </w:pPr>
      <w:r w:rsidRPr="00667446">
        <w:rPr>
          <w:rFonts w:asciiTheme="minorHAnsi" w:hAnsiTheme="minorHAnsi" w:cstheme="minorHAnsi"/>
          <w:szCs w:val="24"/>
        </w:rPr>
        <w:t xml:space="preserve">Wykonawca może zwrócić się do </w:t>
      </w:r>
      <w:r w:rsidR="000B4EFE" w:rsidRPr="00667446">
        <w:rPr>
          <w:rFonts w:asciiTheme="minorHAnsi" w:hAnsiTheme="minorHAnsi" w:cstheme="minorHAnsi"/>
          <w:szCs w:val="24"/>
        </w:rPr>
        <w:t>Z</w:t>
      </w:r>
      <w:r w:rsidRPr="00667446">
        <w:rPr>
          <w:rFonts w:asciiTheme="minorHAnsi" w:hAnsiTheme="minorHAnsi" w:cstheme="minorHAnsi"/>
          <w:szCs w:val="24"/>
        </w:rPr>
        <w:t>amawiającego z wnioskiem o wyjaśnienie treści SWZ.</w:t>
      </w:r>
    </w:p>
    <w:p w14:paraId="2AD6CBB8" w14:textId="3B5BE8D7" w:rsidR="000B4EFE" w:rsidRPr="00667446" w:rsidRDefault="32B46C3B" w:rsidP="00667446">
      <w:pPr>
        <w:pStyle w:val="Trenum"/>
        <w:numPr>
          <w:ilvl w:val="0"/>
          <w:numId w:val="43"/>
        </w:numPr>
        <w:spacing w:after="0" w:line="276" w:lineRule="auto"/>
        <w:ind w:left="426" w:hanging="284"/>
        <w:jc w:val="left"/>
        <w:rPr>
          <w:rFonts w:asciiTheme="minorHAnsi" w:hAnsiTheme="minorHAnsi" w:cstheme="minorHAnsi"/>
          <w:szCs w:val="24"/>
        </w:rPr>
      </w:pPr>
      <w:r w:rsidRPr="00667446">
        <w:rPr>
          <w:rFonts w:asciiTheme="minorHAnsi" w:hAnsiTheme="minorHAnsi" w:cstheme="minorHAnsi"/>
          <w:color w:val="000000"/>
          <w:szCs w:val="24"/>
          <w:shd w:val="clear" w:color="auto" w:fill="FFFFFF"/>
        </w:rPr>
        <w:t>Zamawiający jes</w:t>
      </w:r>
      <w:r w:rsidRPr="00667446">
        <w:rPr>
          <w:rFonts w:asciiTheme="minorHAnsi" w:hAnsiTheme="minorHAnsi" w:cstheme="minorHAnsi"/>
          <w:szCs w:val="24"/>
          <w:shd w:val="clear" w:color="auto" w:fill="FFFFFF"/>
        </w:rPr>
        <w:t>t obowiązany udzielić wyjaśnień niezwłocznie, jednak nie później niż na 6 dni przed upływem terminu składania ofert pod warunkiem</w:t>
      </w:r>
      <w:r w:rsidR="04EAD6DD" w:rsidRPr="00667446">
        <w:rPr>
          <w:rFonts w:asciiTheme="minorHAnsi" w:hAnsiTheme="minorHAnsi" w:cstheme="minorHAnsi"/>
          <w:szCs w:val="24"/>
          <w:shd w:val="clear" w:color="auto" w:fill="FFFFFF"/>
        </w:rPr>
        <w:t>,</w:t>
      </w:r>
      <w:r w:rsidRPr="00667446">
        <w:rPr>
          <w:rFonts w:asciiTheme="minorHAnsi" w:hAnsiTheme="minorHAnsi" w:cstheme="minorHAnsi"/>
          <w:szCs w:val="24"/>
          <w:shd w:val="clear" w:color="auto" w:fill="FFFFFF"/>
        </w:rPr>
        <w:t xml:space="preserve"> że wniosek o</w:t>
      </w:r>
      <w:r w:rsidR="00327AF3" w:rsidRPr="00667446">
        <w:rPr>
          <w:rFonts w:asciiTheme="minorHAnsi" w:hAnsiTheme="minorHAnsi" w:cstheme="minorHAnsi"/>
          <w:szCs w:val="24"/>
          <w:shd w:val="clear" w:color="auto" w:fill="FFFFFF"/>
        </w:rPr>
        <w:t> </w:t>
      </w:r>
      <w:r w:rsidRPr="00667446">
        <w:rPr>
          <w:rFonts w:asciiTheme="minorHAnsi" w:hAnsiTheme="minorHAnsi" w:cstheme="minorHAnsi"/>
          <w:szCs w:val="24"/>
          <w:shd w:val="clear" w:color="auto" w:fill="FFFFFF"/>
        </w:rPr>
        <w:t xml:space="preserve">wyjaśnienie treści SWZ wpłynął do </w:t>
      </w:r>
      <w:r w:rsidR="00580951" w:rsidRPr="00667446">
        <w:rPr>
          <w:rFonts w:asciiTheme="minorHAnsi" w:hAnsiTheme="minorHAnsi" w:cstheme="minorHAnsi"/>
          <w:szCs w:val="24"/>
          <w:shd w:val="clear" w:color="auto" w:fill="FFFFFF"/>
        </w:rPr>
        <w:t>Zamawiającego</w:t>
      </w:r>
      <w:r w:rsidR="00580951" w:rsidRPr="00667446">
        <w:rPr>
          <w:rFonts w:asciiTheme="minorHAnsi" w:hAnsiTheme="minorHAnsi" w:cstheme="minorHAnsi"/>
          <w:color w:val="000000"/>
          <w:szCs w:val="24"/>
          <w:shd w:val="clear" w:color="auto" w:fill="FFFFFF"/>
        </w:rPr>
        <w:t xml:space="preserve"> </w:t>
      </w:r>
      <w:r w:rsidRPr="00667446">
        <w:rPr>
          <w:rFonts w:asciiTheme="minorHAnsi" w:hAnsiTheme="minorHAnsi" w:cstheme="minorHAnsi"/>
          <w:color w:val="000000"/>
          <w:szCs w:val="24"/>
          <w:shd w:val="clear" w:color="auto" w:fill="FFFFFF"/>
        </w:rPr>
        <w:t xml:space="preserve">nie później niż na </w:t>
      </w:r>
      <w:r w:rsidRPr="00667446">
        <w:rPr>
          <w:rFonts w:asciiTheme="minorHAnsi" w:hAnsiTheme="minorHAnsi" w:cstheme="minorHAnsi"/>
          <w:szCs w:val="24"/>
          <w:shd w:val="clear" w:color="auto" w:fill="FFFFFF"/>
        </w:rPr>
        <w:t>14 dni przed upływem terminu składania ofert</w:t>
      </w:r>
      <w:r w:rsidRPr="00667446">
        <w:rPr>
          <w:rFonts w:asciiTheme="minorHAnsi" w:hAnsiTheme="minorHAnsi" w:cstheme="minorHAnsi"/>
          <w:color w:val="000000"/>
          <w:szCs w:val="24"/>
          <w:shd w:val="clear" w:color="auto" w:fill="FFFFFF"/>
        </w:rPr>
        <w:t>.</w:t>
      </w:r>
      <w:r w:rsidRPr="00667446">
        <w:rPr>
          <w:rFonts w:asciiTheme="minorHAnsi" w:hAnsiTheme="minorHAnsi" w:cstheme="minorHAnsi"/>
          <w:szCs w:val="24"/>
        </w:rPr>
        <w:t xml:space="preserve"> </w:t>
      </w:r>
    </w:p>
    <w:p w14:paraId="19C89E36" w14:textId="61BB8822" w:rsidR="000869FA" w:rsidRPr="00667446" w:rsidRDefault="000869FA" w:rsidP="00667446">
      <w:pPr>
        <w:pStyle w:val="Trenum"/>
        <w:numPr>
          <w:ilvl w:val="0"/>
          <w:numId w:val="43"/>
        </w:numPr>
        <w:spacing w:after="0" w:line="276" w:lineRule="auto"/>
        <w:ind w:left="426" w:hanging="284"/>
        <w:jc w:val="left"/>
        <w:rPr>
          <w:rFonts w:asciiTheme="minorHAnsi" w:hAnsiTheme="minorHAnsi" w:cstheme="minorBidi"/>
        </w:rPr>
      </w:pPr>
      <w:r w:rsidRPr="73791A59">
        <w:rPr>
          <w:rFonts w:asciiTheme="minorHAnsi" w:hAnsiTheme="minorHAnsi" w:cstheme="minorBidi"/>
        </w:rPr>
        <w:t xml:space="preserve">Jeżeli Zamawiający nie udzieli wyjaśnień w terminach, o których mowa w </w:t>
      </w:r>
      <w:r w:rsidR="00267FD4" w:rsidRPr="73791A59">
        <w:rPr>
          <w:rFonts w:asciiTheme="minorHAnsi" w:hAnsiTheme="minorHAnsi" w:cstheme="minorBidi"/>
        </w:rPr>
        <w:t>pkt</w:t>
      </w:r>
      <w:r w:rsidRPr="73791A59">
        <w:rPr>
          <w:rFonts w:asciiTheme="minorHAnsi" w:hAnsiTheme="minorHAnsi" w:cstheme="minorBidi"/>
        </w:rPr>
        <w:t xml:space="preserve"> 2, przedłuża termin składania ofert o czas niezbędny do zapoznania się wszystkich zainteresowanych </w:t>
      </w:r>
      <w:r w:rsidR="000B4EFE" w:rsidRPr="73791A59">
        <w:rPr>
          <w:rFonts w:asciiTheme="minorHAnsi" w:hAnsiTheme="minorHAnsi" w:cstheme="minorBidi"/>
        </w:rPr>
        <w:t>W</w:t>
      </w:r>
      <w:r w:rsidRPr="73791A59">
        <w:rPr>
          <w:rFonts w:asciiTheme="minorHAnsi" w:hAnsiTheme="minorHAnsi" w:cstheme="minorBidi"/>
        </w:rPr>
        <w:t>ykonawców z</w:t>
      </w:r>
      <w:r w:rsidR="00327AF3" w:rsidRPr="73791A59">
        <w:rPr>
          <w:rFonts w:asciiTheme="minorHAnsi" w:hAnsiTheme="minorHAnsi" w:cstheme="minorBidi"/>
        </w:rPr>
        <w:t> </w:t>
      </w:r>
      <w:r w:rsidRPr="73791A59">
        <w:rPr>
          <w:rFonts w:asciiTheme="minorHAnsi" w:hAnsiTheme="minorHAnsi" w:cstheme="minorBidi"/>
        </w:rPr>
        <w:t>wyjaśnieniami niezbędnymi do należytego przygotowania i złożenia ofert.</w:t>
      </w:r>
    </w:p>
    <w:p w14:paraId="0D413FCB" w14:textId="72626FC4" w:rsidR="00F46DAE" w:rsidRPr="00667446" w:rsidRDefault="009B7536" w:rsidP="00667446">
      <w:pPr>
        <w:pStyle w:val="Trenum"/>
        <w:numPr>
          <w:ilvl w:val="0"/>
          <w:numId w:val="43"/>
        </w:numPr>
        <w:spacing w:after="0" w:line="276" w:lineRule="auto"/>
        <w:ind w:left="426" w:hanging="284"/>
        <w:jc w:val="left"/>
        <w:rPr>
          <w:rFonts w:asciiTheme="minorHAnsi" w:hAnsiTheme="minorHAnsi" w:cstheme="minorBidi"/>
        </w:rPr>
      </w:pPr>
      <w:r w:rsidRPr="73791A59">
        <w:rPr>
          <w:rFonts w:asciiTheme="minorHAnsi" w:hAnsiTheme="minorHAnsi" w:cstheme="minorBidi"/>
        </w:rPr>
        <w:t xml:space="preserve">Przedłużenie terminu składania ofert nie wpływa na bieg terminu składania wniosku o wyjaśnienie treści SWZ, o którym mowa w </w:t>
      </w:r>
      <w:r w:rsidR="00267FD4" w:rsidRPr="73791A59">
        <w:rPr>
          <w:rFonts w:asciiTheme="minorHAnsi" w:hAnsiTheme="minorHAnsi" w:cstheme="minorBidi"/>
        </w:rPr>
        <w:t>pkt</w:t>
      </w:r>
      <w:r w:rsidRPr="73791A59">
        <w:rPr>
          <w:rFonts w:asciiTheme="minorHAnsi" w:hAnsiTheme="minorHAnsi" w:cstheme="minorBidi"/>
        </w:rPr>
        <w:t xml:space="preserve"> 2. </w:t>
      </w:r>
    </w:p>
    <w:p w14:paraId="0234550C" w14:textId="4566B63A" w:rsidR="000869FA" w:rsidRPr="00667446" w:rsidRDefault="000B4EFE" w:rsidP="00667446">
      <w:pPr>
        <w:pStyle w:val="Trenum"/>
        <w:numPr>
          <w:ilvl w:val="0"/>
          <w:numId w:val="43"/>
        </w:numPr>
        <w:spacing w:after="0" w:line="276" w:lineRule="auto"/>
        <w:ind w:left="426" w:hanging="284"/>
        <w:jc w:val="left"/>
        <w:rPr>
          <w:rFonts w:asciiTheme="minorHAnsi" w:hAnsiTheme="minorHAnsi" w:cstheme="minorBidi"/>
        </w:rPr>
      </w:pPr>
      <w:r w:rsidRPr="73791A59">
        <w:rPr>
          <w:rFonts w:asciiTheme="minorHAnsi" w:hAnsiTheme="minorHAnsi" w:cstheme="minorBidi"/>
        </w:rPr>
        <w:t>W przypadku, gdy wniosek o wyjaśnienie treści SWZ nie wpłynął w terminie, o którym mowa w</w:t>
      </w:r>
      <w:r w:rsidR="009E646B" w:rsidRPr="73791A59">
        <w:rPr>
          <w:rFonts w:asciiTheme="minorHAnsi" w:hAnsiTheme="minorHAnsi" w:cstheme="minorBidi"/>
        </w:rPr>
        <w:t> </w:t>
      </w:r>
      <w:r w:rsidR="00267FD4" w:rsidRPr="73791A59">
        <w:rPr>
          <w:rFonts w:asciiTheme="minorHAnsi" w:hAnsiTheme="minorHAnsi" w:cstheme="minorBidi"/>
        </w:rPr>
        <w:t>pkt</w:t>
      </w:r>
      <w:r w:rsidRPr="73791A59">
        <w:rPr>
          <w:rFonts w:asciiTheme="minorHAnsi" w:hAnsiTheme="minorHAnsi" w:cstheme="minorBidi"/>
        </w:rPr>
        <w:t xml:space="preserve"> 2, Zamawiający nie ma obowiązku udzielania wyjaśnień SWZ oraz obowiązku przedłużenia terminu składania ofert.</w:t>
      </w:r>
    </w:p>
    <w:p w14:paraId="020982D2" w14:textId="4BAE8B11" w:rsidR="000B4EFE" w:rsidRPr="00667446" w:rsidRDefault="363D9B3B" w:rsidP="00667446">
      <w:pPr>
        <w:pStyle w:val="Trenum"/>
        <w:numPr>
          <w:ilvl w:val="0"/>
          <w:numId w:val="43"/>
        </w:numPr>
        <w:spacing w:after="0" w:line="276" w:lineRule="auto"/>
        <w:ind w:left="426" w:hanging="284"/>
        <w:jc w:val="left"/>
        <w:rPr>
          <w:rFonts w:asciiTheme="minorHAnsi" w:hAnsiTheme="minorHAnsi" w:cstheme="minorHAnsi"/>
          <w:szCs w:val="24"/>
        </w:rPr>
      </w:pPr>
      <w:r w:rsidRPr="00667446">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219D97B" w:rsidR="00AC7138" w:rsidRPr="00667446" w:rsidRDefault="00AC7138" w:rsidP="00667446">
      <w:pPr>
        <w:pStyle w:val="Nagwek1"/>
        <w:numPr>
          <w:ilvl w:val="0"/>
          <w:numId w:val="42"/>
        </w:numPr>
        <w:spacing w:after="0" w:line="276" w:lineRule="auto"/>
        <w:ind w:left="0" w:hanging="142"/>
        <w:rPr>
          <w:rFonts w:cstheme="minorHAnsi"/>
        </w:rPr>
      </w:pPr>
      <w:r w:rsidRPr="00667446">
        <w:rPr>
          <w:rFonts w:cstheme="minorHAnsi"/>
        </w:rPr>
        <w:t>Podwykonawstwo.</w:t>
      </w:r>
    </w:p>
    <w:p w14:paraId="08D90EB3" w14:textId="5BFB93B9" w:rsidR="00267FD4" w:rsidRPr="00667446" w:rsidRDefault="009B7536" w:rsidP="00667446">
      <w:pPr>
        <w:pStyle w:val="Akapitzlist"/>
        <w:numPr>
          <w:ilvl w:val="0"/>
          <w:numId w:val="184"/>
        </w:numPr>
        <w:spacing w:line="276" w:lineRule="auto"/>
        <w:rPr>
          <w:rFonts w:asciiTheme="minorHAnsi" w:hAnsiTheme="minorHAnsi" w:cstheme="minorHAnsi"/>
        </w:rPr>
      </w:pPr>
      <w:r w:rsidRPr="00667446">
        <w:rPr>
          <w:rFonts w:asciiTheme="minorHAnsi" w:hAnsiTheme="minorHAnsi" w:cstheme="minorHAnsi"/>
        </w:rPr>
        <w:t xml:space="preserve">Zakres prac wykonywanych przez podwykonawców określa Oferta Wykonawcy, przy czym Wykonawca w trakcie realizacji zamówienia może wprowadzić nowego podwykonawcę pod warunkiem spełnienia przesłanek ustawowych. </w:t>
      </w:r>
    </w:p>
    <w:p w14:paraId="5D5EF912" w14:textId="2158172E" w:rsidR="001113D4" w:rsidRPr="00667446" w:rsidRDefault="001113D4" w:rsidP="00667446">
      <w:pPr>
        <w:pStyle w:val="Akapitzlist"/>
        <w:numPr>
          <w:ilvl w:val="0"/>
          <w:numId w:val="184"/>
        </w:numPr>
        <w:rPr>
          <w:rFonts w:asciiTheme="minorHAnsi" w:hAnsiTheme="minorHAnsi" w:cstheme="minorHAnsi"/>
        </w:rPr>
      </w:pPr>
      <w:r w:rsidRPr="00667446">
        <w:rPr>
          <w:rFonts w:asciiTheme="minorHAnsi" w:hAnsiTheme="minorHAnsi" w:cstheme="minorHAnsi"/>
        </w:rPr>
        <w:t xml:space="preserve">Zamawiający żąda wskazania przez Wykonawcę w ofercie części zamówienia, których wykonanie powierzy Podwykonawcom, oraz podania nazw ewentualnych Podwykonawców, jeżeli są już znani. </w:t>
      </w:r>
    </w:p>
    <w:p w14:paraId="5D4DF1D2" w14:textId="3190DD19" w:rsidR="00F5741F" w:rsidRPr="00667446" w:rsidRDefault="00A6120B" w:rsidP="00667446">
      <w:pPr>
        <w:pStyle w:val="Akapitzlist"/>
        <w:numPr>
          <w:ilvl w:val="0"/>
          <w:numId w:val="184"/>
        </w:numPr>
        <w:spacing w:line="276" w:lineRule="auto"/>
        <w:rPr>
          <w:rFonts w:asciiTheme="minorHAnsi" w:hAnsiTheme="minorHAnsi" w:cstheme="minorHAnsi"/>
        </w:rPr>
      </w:pPr>
      <w:r w:rsidRPr="00667446">
        <w:rPr>
          <w:rFonts w:asciiTheme="minorHAnsi" w:hAnsiTheme="minorHAnsi" w:cstheme="minorHAnsi"/>
        </w:rPr>
        <w:t xml:space="preserve">Wykonawca ponosi odpowiedzialność na podstawie </w:t>
      </w:r>
      <w:r w:rsidR="00C80702" w:rsidRPr="00667446">
        <w:rPr>
          <w:rFonts w:asciiTheme="minorHAnsi" w:hAnsiTheme="minorHAnsi" w:cstheme="minorHAnsi"/>
        </w:rPr>
        <w:t>Umowy</w:t>
      </w:r>
      <w:r w:rsidRPr="00667446">
        <w:rPr>
          <w:rFonts w:asciiTheme="minorHAnsi" w:hAnsiTheme="minorHAnsi" w:cstheme="minorHAnsi"/>
        </w:rPr>
        <w:t xml:space="preserve"> za wszelkie prace oddane do wykonania podwykonawcom, a także za wszystkie działania i zaniechania podwykonawców osób zatrudnionych i</w:t>
      </w:r>
      <w:r w:rsidR="00327AF3" w:rsidRPr="00667446">
        <w:rPr>
          <w:rFonts w:asciiTheme="minorHAnsi" w:hAnsiTheme="minorHAnsi" w:cstheme="minorHAnsi"/>
        </w:rPr>
        <w:t> </w:t>
      </w:r>
      <w:r w:rsidRPr="00667446">
        <w:rPr>
          <w:rFonts w:asciiTheme="minorHAnsi" w:hAnsiTheme="minorHAnsi" w:cstheme="minorHAnsi"/>
        </w:rPr>
        <w:t>innych osób działających na jego rzecz i na jego zlecenie, jak za działania własne.</w:t>
      </w:r>
      <w:r w:rsidR="009B7536" w:rsidRPr="00667446">
        <w:rPr>
          <w:rFonts w:asciiTheme="minorHAnsi" w:hAnsiTheme="minorHAnsi" w:cstheme="minorHAnsi"/>
        </w:rPr>
        <w:t xml:space="preserve"> </w:t>
      </w:r>
    </w:p>
    <w:p w14:paraId="0A049D5F" w14:textId="35DD9DDB" w:rsidR="00F46DAE" w:rsidRPr="00667446" w:rsidRDefault="009B7536" w:rsidP="00667446">
      <w:pPr>
        <w:numPr>
          <w:ilvl w:val="0"/>
          <w:numId w:val="184"/>
        </w:numPr>
        <w:suppressAutoHyphens w:val="0"/>
        <w:spacing w:line="276" w:lineRule="auto"/>
        <w:ind w:right="60"/>
        <w:rPr>
          <w:rFonts w:asciiTheme="minorHAnsi" w:eastAsia="Calibri" w:hAnsiTheme="minorHAnsi" w:cstheme="minorHAnsi"/>
          <w:color w:val="000000"/>
          <w:lang w:eastAsia="pl-PL"/>
        </w:rPr>
      </w:pPr>
      <w:r w:rsidRPr="00667446">
        <w:rPr>
          <w:rFonts w:asciiTheme="minorHAnsi" w:hAnsiTheme="minorHAnsi" w:cstheme="minorHAnsi"/>
        </w:rPr>
        <w:t>Zamawiającemu przysługuje prawo żądania od Wykonawcy zmiany podwykonawcy, jeżeli realizuje on powierzone usługi w sposób wadliwy, niezgodny z zapisami Umowy.</w:t>
      </w:r>
    </w:p>
    <w:p w14:paraId="27884B50" w14:textId="2C7A783C" w:rsidR="00F5741F" w:rsidRPr="00667446" w:rsidRDefault="00A6120B" w:rsidP="00667446">
      <w:pPr>
        <w:pStyle w:val="Akapitzlist"/>
        <w:numPr>
          <w:ilvl w:val="0"/>
          <w:numId w:val="184"/>
        </w:numPr>
        <w:spacing w:line="276" w:lineRule="auto"/>
        <w:rPr>
          <w:rFonts w:asciiTheme="minorHAnsi" w:hAnsiTheme="minorHAnsi" w:cstheme="minorHAnsi"/>
        </w:rPr>
      </w:pPr>
      <w:r w:rsidRPr="00667446">
        <w:rPr>
          <w:rFonts w:asciiTheme="minorHAnsi" w:hAnsiTheme="minorHAnsi" w:cstheme="minorHAnsi"/>
        </w:rPr>
        <w:t>Wykonawca zobowiązany jest do koordynacji prac realizowanych przez podwykonawców.</w:t>
      </w:r>
      <w:r w:rsidR="009B7536" w:rsidRPr="00667446">
        <w:rPr>
          <w:rFonts w:asciiTheme="minorHAnsi" w:hAnsiTheme="minorHAnsi" w:cstheme="minorHAnsi"/>
        </w:rPr>
        <w:t xml:space="preserve"> </w:t>
      </w:r>
    </w:p>
    <w:p w14:paraId="2B6BB130" w14:textId="1069AB03" w:rsidR="001113D4" w:rsidRPr="00667446" w:rsidRDefault="009B7536" w:rsidP="00667446">
      <w:pPr>
        <w:pStyle w:val="Akapitzlist"/>
        <w:numPr>
          <w:ilvl w:val="1"/>
          <w:numId w:val="184"/>
        </w:numPr>
        <w:spacing w:line="276" w:lineRule="auto"/>
        <w:rPr>
          <w:rFonts w:asciiTheme="minorHAnsi" w:hAnsiTheme="minorHAnsi" w:cstheme="minorBidi"/>
        </w:rPr>
      </w:pPr>
      <w:r w:rsidRPr="532A1FAE">
        <w:rPr>
          <w:rFonts w:asciiTheme="minorHAnsi" w:hAnsiTheme="minorHAnsi" w:cstheme="minorBidi"/>
        </w:rPr>
        <w:t>W przypadku zamiaru zawarcia przez Wykonawcę Umowy z podwykonawcą, której przedmiotem są usługi, Wykonawca będzie zobowiązany do uzyskania uprzedniej zgody Zamawiającego w</w:t>
      </w:r>
      <w:r w:rsidR="00EE6F78" w:rsidRPr="532A1FAE">
        <w:rPr>
          <w:rFonts w:asciiTheme="minorHAnsi" w:hAnsiTheme="minorHAnsi" w:cstheme="minorBidi"/>
        </w:rPr>
        <w:t> </w:t>
      </w:r>
      <w:r w:rsidRPr="532A1FAE">
        <w:rPr>
          <w:rFonts w:asciiTheme="minorHAnsi" w:hAnsiTheme="minorHAnsi" w:cstheme="minorBidi"/>
        </w:rPr>
        <w:t>następującym trybie: Wykonawca przedstawi Zamawiającemu wniosek wraz z projektem Umowy z podwykonawcą ze wskazaniem wynagrodzenia podwykonawcy,</w:t>
      </w:r>
    </w:p>
    <w:p w14:paraId="6C44DA2B" w14:textId="7F8A3C18" w:rsidR="001113D4" w:rsidRPr="00667446" w:rsidRDefault="009B7536" w:rsidP="00667446">
      <w:pPr>
        <w:pStyle w:val="Akapitzlist"/>
        <w:numPr>
          <w:ilvl w:val="1"/>
          <w:numId w:val="184"/>
        </w:numPr>
        <w:spacing w:line="276" w:lineRule="auto"/>
        <w:rPr>
          <w:rFonts w:asciiTheme="minorHAnsi" w:hAnsiTheme="minorHAnsi" w:cstheme="minorHAnsi"/>
        </w:rPr>
      </w:pPr>
      <w:r w:rsidRPr="00667446">
        <w:rPr>
          <w:rFonts w:asciiTheme="minorHAnsi" w:hAnsiTheme="minorHAnsi" w:cstheme="minorHAnsi"/>
        </w:rPr>
        <w:t xml:space="preserve">jeżeli Zamawiający w terminie 14 (czternastu) dni od daty przedstawienia mu przez Wykonawcę projektu Umowy z podwykonawcą wraz z dokumentacją dotyczącą wykonania usług określonych w projekcie Umowy, nie zgłosi na piśmie sprzeciwu lub zastrzeżeń wobec zatrudnienia tego podwykonawcy, uważa się, iż Zamawiający wyraził zgodę na zatrudnienie tego podwykonawcy przez Wykonawcę, </w:t>
      </w:r>
    </w:p>
    <w:p w14:paraId="3B52B7BC" w14:textId="5EB32B6D" w:rsidR="001113D4" w:rsidRPr="00667446" w:rsidRDefault="009B7536" w:rsidP="006B156A">
      <w:pPr>
        <w:pStyle w:val="Akapitzlist"/>
        <w:numPr>
          <w:ilvl w:val="1"/>
          <w:numId w:val="184"/>
        </w:numPr>
        <w:spacing w:line="276" w:lineRule="auto"/>
        <w:rPr>
          <w:rFonts w:asciiTheme="minorHAnsi" w:hAnsiTheme="minorHAnsi" w:cstheme="minorHAnsi"/>
        </w:rPr>
      </w:pPr>
      <w:r w:rsidRPr="00667446">
        <w:rPr>
          <w:rFonts w:asciiTheme="minorHAnsi" w:hAnsiTheme="minorHAnsi" w:cstheme="minorHAnsi"/>
        </w:rPr>
        <w:lastRenderedPageBreak/>
        <w:t xml:space="preserve">zgłoszenie w powyższym terminie sprzeciwu lub zastrzeżeń przez Zamawiającego do projektu Umowy będzie równoznaczne z odmową udzielenia zgody, </w:t>
      </w:r>
    </w:p>
    <w:p w14:paraId="6B2690AF" w14:textId="7E797F90" w:rsidR="00F46DAE" w:rsidRPr="00667446" w:rsidRDefault="009B7536" w:rsidP="006B156A">
      <w:pPr>
        <w:pStyle w:val="Akapitzlist"/>
        <w:numPr>
          <w:ilvl w:val="1"/>
          <w:numId w:val="184"/>
        </w:numPr>
        <w:spacing w:line="276" w:lineRule="auto"/>
        <w:rPr>
          <w:rFonts w:asciiTheme="minorHAnsi" w:hAnsiTheme="minorHAnsi" w:cstheme="minorHAnsi"/>
        </w:rPr>
      </w:pPr>
      <w:r w:rsidRPr="00667446">
        <w:rPr>
          <w:rFonts w:asciiTheme="minorHAnsi" w:hAnsiTheme="minorHAnsi" w:cstheme="minorHAnsi"/>
        </w:rPr>
        <w:t xml:space="preserve">w przypadku odmowy określonej w pkt 3, Wykonawca ponownie przedstawi projekt Umowy </w:t>
      </w:r>
      <w:r w:rsidR="00217100" w:rsidRPr="00667446">
        <w:rPr>
          <w:rFonts w:asciiTheme="minorHAnsi" w:hAnsiTheme="minorHAnsi" w:cstheme="minorHAnsi"/>
        </w:rPr>
        <w:t>z</w:t>
      </w:r>
      <w:r w:rsidR="00217100">
        <w:rPr>
          <w:rFonts w:asciiTheme="minorHAnsi" w:hAnsiTheme="minorHAnsi" w:cstheme="minorHAnsi"/>
        </w:rPr>
        <w:t> </w:t>
      </w:r>
      <w:r w:rsidRPr="00667446">
        <w:rPr>
          <w:rFonts w:asciiTheme="minorHAnsi" w:hAnsiTheme="minorHAnsi" w:cstheme="minorHAnsi"/>
        </w:rPr>
        <w:t xml:space="preserve">tym samym podwykonawcą w powyższym trybie, uwzględniający zastrzeżenia i uwagi zgłoszone przez zamawiającego, bądź przedstawi projekt Umowy z nowym podwykonawcą.  </w:t>
      </w:r>
    </w:p>
    <w:p w14:paraId="45F07E81" w14:textId="0DE877AA" w:rsidR="001113D4" w:rsidRPr="00667446" w:rsidRDefault="009B7536" w:rsidP="00667446">
      <w:pPr>
        <w:pStyle w:val="Akapitzlist"/>
        <w:numPr>
          <w:ilvl w:val="0"/>
          <w:numId w:val="184"/>
        </w:numPr>
        <w:spacing w:line="276" w:lineRule="auto"/>
        <w:rPr>
          <w:rFonts w:asciiTheme="minorHAnsi" w:hAnsiTheme="minorHAnsi" w:cstheme="minorHAnsi"/>
        </w:rPr>
      </w:pPr>
      <w:r w:rsidRPr="00667446">
        <w:rPr>
          <w:rFonts w:asciiTheme="minorHAnsi" w:hAnsiTheme="minorHAnsi" w:cstheme="minorHAnsi"/>
        </w:rPr>
        <w:t>Zastrzeżenia lub sprzeciw Zamawiającego do projektu Umowy o podwykonawstwo mogą dotyczyć:</w:t>
      </w:r>
    </w:p>
    <w:p w14:paraId="1CB1CABA" w14:textId="76A3BBBC" w:rsidR="001113D4" w:rsidRPr="00667446" w:rsidRDefault="009B7536" w:rsidP="00667446">
      <w:pPr>
        <w:pStyle w:val="Akapitzlist"/>
        <w:numPr>
          <w:ilvl w:val="1"/>
          <w:numId w:val="184"/>
        </w:numPr>
        <w:spacing w:line="276" w:lineRule="auto"/>
        <w:rPr>
          <w:rFonts w:asciiTheme="minorHAnsi" w:hAnsiTheme="minorHAnsi" w:cstheme="minorHAnsi"/>
        </w:rPr>
      </w:pPr>
      <w:r w:rsidRPr="00667446">
        <w:rPr>
          <w:rFonts w:asciiTheme="minorHAnsi" w:hAnsiTheme="minorHAnsi" w:cstheme="minorHAnsi"/>
        </w:rPr>
        <w:t>niespełnienia wymagań określonych w SWZ;</w:t>
      </w:r>
    </w:p>
    <w:p w14:paraId="7566C987" w14:textId="1F8ACE15" w:rsidR="001113D4" w:rsidRPr="00667446" w:rsidRDefault="009B7536" w:rsidP="00667446">
      <w:pPr>
        <w:pStyle w:val="Akapitzlist"/>
        <w:numPr>
          <w:ilvl w:val="1"/>
          <w:numId w:val="184"/>
        </w:numPr>
        <w:spacing w:line="276" w:lineRule="auto"/>
        <w:rPr>
          <w:rFonts w:asciiTheme="minorHAnsi" w:hAnsiTheme="minorHAnsi" w:cstheme="minorHAnsi"/>
        </w:rPr>
      </w:pPr>
      <w:r w:rsidRPr="00667446">
        <w:rPr>
          <w:rFonts w:asciiTheme="minorHAnsi" w:hAnsiTheme="minorHAnsi" w:cstheme="minorHAnsi"/>
        </w:rPr>
        <w:t>gdy przewidywany termin zapłaty wynagrodzenia jest dłuższy niż 30 dni,</w:t>
      </w:r>
    </w:p>
    <w:p w14:paraId="34F5DCDE" w14:textId="03BC492D" w:rsidR="00F46DAE" w:rsidRPr="00667446" w:rsidRDefault="009B7536" w:rsidP="00667446">
      <w:pPr>
        <w:pStyle w:val="Akapitzlist"/>
        <w:numPr>
          <w:ilvl w:val="1"/>
          <w:numId w:val="184"/>
        </w:numPr>
        <w:spacing w:line="276" w:lineRule="auto"/>
        <w:rPr>
          <w:rFonts w:asciiTheme="minorHAnsi" w:hAnsiTheme="minorHAnsi" w:cstheme="minorBidi"/>
        </w:rPr>
      </w:pPr>
      <w:r w:rsidRPr="2939EA4D">
        <w:rPr>
          <w:rFonts w:asciiTheme="minorHAnsi" w:hAnsiTheme="minorHAnsi" w:cstheme="minorBidi"/>
        </w:rPr>
        <w:t xml:space="preserve">wprowadzenia w </w:t>
      </w:r>
      <w:r w:rsidR="4A0D07DB" w:rsidRPr="2939EA4D">
        <w:rPr>
          <w:rFonts w:asciiTheme="minorHAnsi" w:hAnsiTheme="minorHAnsi" w:cstheme="minorBidi"/>
        </w:rPr>
        <w:t>U</w:t>
      </w:r>
      <w:r w:rsidRPr="2939EA4D">
        <w:rPr>
          <w:rFonts w:asciiTheme="minorHAnsi" w:hAnsiTheme="minorHAnsi" w:cstheme="minorBidi"/>
        </w:rPr>
        <w:t xml:space="preserve">mowie o podwykonawstwo postanowień kształtujących prawa i obowiązki podwykonawcy, w zakresie kar umownych oraz postanowień dotyczących warunków wypłaty wynagrodzenia, w sposób dla niego mniej korzystny niż prawa i obowiązki wykonawcy wynikające Umowy o wykonanie zamówienia publicznego.  </w:t>
      </w:r>
    </w:p>
    <w:p w14:paraId="5726F907" w14:textId="77777777" w:rsidR="00F46DAE" w:rsidRPr="00667446" w:rsidRDefault="009B7536" w:rsidP="00667446">
      <w:pPr>
        <w:numPr>
          <w:ilvl w:val="3"/>
          <w:numId w:val="73"/>
        </w:numPr>
        <w:suppressAutoHyphens w:val="0"/>
        <w:spacing w:line="276" w:lineRule="auto"/>
        <w:ind w:left="284" w:right="60" w:hanging="284"/>
        <w:rPr>
          <w:rFonts w:asciiTheme="minorHAnsi" w:eastAsia="Calibri" w:hAnsiTheme="minorHAnsi" w:cstheme="minorHAnsi"/>
          <w:color w:val="000000"/>
          <w:lang w:eastAsia="pl-PL"/>
        </w:rPr>
      </w:pPr>
      <w:r w:rsidRPr="00667446">
        <w:rPr>
          <w:rFonts w:asciiTheme="minorHAnsi" w:hAnsiTheme="minorHAnsi" w:cstheme="minorHAnsi"/>
        </w:rPr>
        <w:t xml:space="preserve">Powyższy tryb udzielenia zgody na zawarcie Umowy o podwykonawstwo będzie mieć zastosowanie do wszelkich zmian, uzupełnień oraz aneksów do Umów z podwykonawcami.  </w:t>
      </w:r>
    </w:p>
    <w:p w14:paraId="0D2C6D38" w14:textId="1F8BF61A" w:rsidR="00F46DAE" w:rsidRPr="00667446" w:rsidRDefault="009B7536" w:rsidP="00667446">
      <w:pPr>
        <w:numPr>
          <w:ilvl w:val="3"/>
          <w:numId w:val="73"/>
        </w:numPr>
        <w:suppressAutoHyphens w:val="0"/>
        <w:spacing w:line="276" w:lineRule="auto"/>
        <w:ind w:left="284" w:right="60" w:hanging="284"/>
        <w:rPr>
          <w:rFonts w:asciiTheme="minorHAnsi" w:eastAsia="Calibri" w:hAnsiTheme="minorHAnsi" w:cstheme="minorBidi"/>
          <w:color w:val="000000"/>
          <w:lang w:eastAsia="pl-PL"/>
        </w:rPr>
      </w:pPr>
      <w:r w:rsidRPr="2939EA4D">
        <w:rPr>
          <w:rFonts w:asciiTheme="minorHAnsi" w:hAnsiTheme="minorHAnsi" w:cstheme="minorBidi"/>
        </w:rPr>
        <w:t>Wykonawca zobowiązuje się do przedłożenia poświadczonej za zgodność z oryginałem kopii zawartej Umowy o podwykonawstwo, której przedmiotem są usługi, w terminie 7 dni od dnia jej zawarcia, z</w:t>
      </w:r>
      <w:r w:rsidR="00EE6F78" w:rsidRPr="2939EA4D">
        <w:rPr>
          <w:rFonts w:asciiTheme="minorHAnsi" w:hAnsiTheme="minorHAnsi" w:cstheme="minorBidi"/>
        </w:rPr>
        <w:t> </w:t>
      </w:r>
      <w:r w:rsidRPr="2939EA4D">
        <w:rPr>
          <w:rFonts w:asciiTheme="minorHAnsi" w:hAnsiTheme="minorHAnsi" w:cstheme="minorBidi"/>
        </w:rPr>
        <w:t xml:space="preserve">wyłączeniem </w:t>
      </w:r>
      <w:r w:rsidR="7571DB16" w:rsidRPr="2939EA4D">
        <w:rPr>
          <w:rFonts w:asciiTheme="minorHAnsi" w:hAnsiTheme="minorHAnsi" w:cstheme="minorBidi"/>
        </w:rPr>
        <w:t>U</w:t>
      </w:r>
      <w:r w:rsidRPr="2939EA4D">
        <w:rPr>
          <w:rFonts w:asciiTheme="minorHAnsi" w:hAnsiTheme="minorHAnsi" w:cstheme="minorBidi"/>
        </w:rPr>
        <w:t xml:space="preserve">mów o podwykonawstwo o wartości mniejszej niż 0,5% wartości Umowy w sprawie zamówienia publicznego. Wyłączenie, o którym mowa z zdaniu pierwszym nie dotyczy </w:t>
      </w:r>
      <w:r w:rsidR="64E95CC4" w:rsidRPr="2939EA4D">
        <w:rPr>
          <w:rFonts w:asciiTheme="minorHAnsi" w:hAnsiTheme="minorHAnsi" w:cstheme="minorBidi"/>
        </w:rPr>
        <w:t>U</w:t>
      </w:r>
      <w:r w:rsidRPr="2939EA4D">
        <w:rPr>
          <w:rFonts w:asciiTheme="minorHAnsi" w:hAnsiTheme="minorHAnsi" w:cstheme="minorBidi"/>
        </w:rPr>
        <w:t>mów o</w:t>
      </w:r>
      <w:r w:rsidR="00EE6F78" w:rsidRPr="2939EA4D">
        <w:rPr>
          <w:rFonts w:asciiTheme="minorHAnsi" w:hAnsiTheme="minorHAnsi" w:cstheme="minorBidi"/>
        </w:rPr>
        <w:t> </w:t>
      </w:r>
      <w:r w:rsidRPr="2939EA4D">
        <w:rPr>
          <w:rFonts w:asciiTheme="minorHAnsi" w:hAnsiTheme="minorHAnsi" w:cstheme="minorBidi"/>
        </w:rPr>
        <w:t xml:space="preserve">podwykonawstwo, której przedmiotem są dostawy lub usługi o wartości większej niż 50 000,00 zł.  </w:t>
      </w:r>
    </w:p>
    <w:p w14:paraId="67A5DB61" w14:textId="3DE8FBA4" w:rsidR="001113D4" w:rsidRPr="00667446" w:rsidRDefault="009B7536" w:rsidP="00667446">
      <w:pPr>
        <w:numPr>
          <w:ilvl w:val="3"/>
          <w:numId w:val="73"/>
        </w:numPr>
        <w:suppressAutoHyphens w:val="0"/>
        <w:spacing w:line="276" w:lineRule="auto"/>
        <w:ind w:left="284" w:right="60" w:hanging="284"/>
        <w:rPr>
          <w:rFonts w:asciiTheme="minorHAnsi" w:hAnsiTheme="minorHAnsi" w:cstheme="minorHAnsi"/>
        </w:rPr>
      </w:pPr>
      <w:r w:rsidRPr="00667446">
        <w:rPr>
          <w:rFonts w:asciiTheme="minorHAnsi" w:hAnsiTheme="minorHAnsi" w:cstheme="minorHAnsi"/>
        </w:rPr>
        <w:t>Zamawiający nie ponosi odpowiedzialności za zawarcie Umowy z podwykonawcami bez wymaganej zgody zamawiającego, zaś skutki z tego wynikające, będą obciążały wyłącznie Wykonawcę.</w:t>
      </w:r>
    </w:p>
    <w:p w14:paraId="416E3668" w14:textId="5F83CE34" w:rsidR="00124811" w:rsidRPr="00667446" w:rsidRDefault="00A6120B" w:rsidP="00667446">
      <w:pPr>
        <w:numPr>
          <w:ilvl w:val="3"/>
          <w:numId w:val="73"/>
        </w:numPr>
        <w:suppressAutoHyphens w:val="0"/>
        <w:spacing w:line="276" w:lineRule="auto"/>
        <w:ind w:left="284" w:right="60" w:hanging="426"/>
        <w:rPr>
          <w:rFonts w:asciiTheme="minorHAnsi" w:hAnsiTheme="minorHAnsi" w:cstheme="minorHAnsi"/>
        </w:rPr>
      </w:pPr>
      <w:r w:rsidRPr="00667446">
        <w:rPr>
          <w:rFonts w:asciiTheme="minorHAnsi" w:hAnsiTheme="minorHAnsi" w:cstheme="minorHAnsi"/>
        </w:rPr>
        <w:t xml:space="preserve">Powierzenie wykonania części </w:t>
      </w:r>
      <w:r w:rsidR="00C80702" w:rsidRPr="00667446">
        <w:rPr>
          <w:rFonts w:asciiTheme="minorHAnsi" w:hAnsiTheme="minorHAnsi" w:cstheme="minorHAnsi"/>
        </w:rPr>
        <w:t>Umowy</w:t>
      </w:r>
      <w:r w:rsidRPr="00667446">
        <w:rPr>
          <w:rFonts w:asciiTheme="minorHAnsi" w:hAnsiTheme="minorHAnsi" w:cstheme="minorHAnsi"/>
        </w:rPr>
        <w:t xml:space="preserve"> podwykonawcom nie zmienia zobowiązań </w:t>
      </w:r>
      <w:r w:rsidR="00124811" w:rsidRPr="00667446">
        <w:rPr>
          <w:rFonts w:asciiTheme="minorHAnsi" w:hAnsiTheme="minorHAnsi" w:cstheme="minorHAnsi"/>
        </w:rPr>
        <w:t>W</w:t>
      </w:r>
      <w:r w:rsidRPr="00667446">
        <w:rPr>
          <w:rFonts w:asciiTheme="minorHAnsi" w:hAnsiTheme="minorHAnsi" w:cstheme="minorHAnsi"/>
        </w:rPr>
        <w:t>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w:t>
      </w:r>
      <w:r w:rsidR="009B7536" w:rsidRPr="00667446">
        <w:rPr>
          <w:rFonts w:asciiTheme="minorHAnsi" w:hAnsiTheme="minorHAnsi" w:cstheme="minorHAnsi"/>
        </w:rPr>
        <w:t xml:space="preserve"> </w:t>
      </w:r>
    </w:p>
    <w:p w14:paraId="3A2824D9" w14:textId="1F88DA7B" w:rsidR="00F46DAE" w:rsidRPr="00667446" w:rsidRDefault="009B7536" w:rsidP="00667446">
      <w:pPr>
        <w:numPr>
          <w:ilvl w:val="3"/>
          <w:numId w:val="73"/>
        </w:numPr>
        <w:suppressAutoHyphens w:val="0"/>
        <w:spacing w:line="276" w:lineRule="auto"/>
        <w:ind w:left="284" w:right="60" w:hanging="425"/>
        <w:rPr>
          <w:rFonts w:asciiTheme="minorHAnsi" w:eastAsia="Calibri" w:hAnsiTheme="minorHAnsi" w:cstheme="minorHAnsi"/>
          <w:color w:val="000000"/>
          <w:lang w:eastAsia="pl-PL"/>
        </w:rPr>
      </w:pPr>
      <w:r w:rsidRPr="00667446">
        <w:rPr>
          <w:rFonts w:asciiTheme="minorHAnsi" w:hAnsiTheme="minorHAnsi" w:cstheme="minorHAnsi"/>
        </w:rPr>
        <w:t xml:space="preserve">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t>
      </w:r>
      <w:r w:rsidR="00217100" w:rsidRPr="00667446">
        <w:rPr>
          <w:rFonts w:asciiTheme="minorHAnsi" w:hAnsiTheme="minorHAnsi" w:cstheme="minorHAnsi"/>
        </w:rPr>
        <w:t>w</w:t>
      </w:r>
      <w:r w:rsidR="00217100">
        <w:rPr>
          <w:rFonts w:asciiTheme="minorHAnsi" w:hAnsiTheme="minorHAnsi" w:cstheme="minorHAnsi"/>
        </w:rPr>
        <w:t> </w:t>
      </w:r>
      <w:r w:rsidRPr="00667446">
        <w:rPr>
          <w:rFonts w:asciiTheme="minorHAnsi" w:hAnsiTheme="minorHAnsi" w:cstheme="minorHAnsi"/>
        </w:rPr>
        <w:t xml:space="preserve">drodze regresu. </w:t>
      </w:r>
    </w:p>
    <w:p w14:paraId="23A5DC43" w14:textId="6A0DF04C" w:rsidR="001113D4" w:rsidRPr="00667446" w:rsidRDefault="009B7536" w:rsidP="00667446">
      <w:pPr>
        <w:numPr>
          <w:ilvl w:val="3"/>
          <w:numId w:val="73"/>
        </w:numPr>
        <w:suppressAutoHyphens w:val="0"/>
        <w:spacing w:line="276" w:lineRule="auto"/>
        <w:ind w:left="284" w:right="60" w:hanging="425"/>
        <w:rPr>
          <w:rFonts w:asciiTheme="minorHAnsi" w:hAnsiTheme="minorHAnsi" w:cstheme="minorHAnsi"/>
        </w:rPr>
      </w:pPr>
      <w:r w:rsidRPr="00667446">
        <w:rPr>
          <w:rFonts w:asciiTheme="minorHAnsi" w:hAnsiTheme="minorHAnsi" w:cstheme="minorHAnsi"/>
        </w:rPr>
        <w:t>Postanowienia niniejszego paragrafu stosuje się odpowiednio do dalszych podwykonawców.</w:t>
      </w:r>
    </w:p>
    <w:p w14:paraId="3FD796BA" w14:textId="09E64844" w:rsidR="002137F8" w:rsidRPr="00667446" w:rsidRDefault="56AB1834" w:rsidP="00667446">
      <w:pPr>
        <w:numPr>
          <w:ilvl w:val="3"/>
          <w:numId w:val="73"/>
        </w:numPr>
        <w:suppressAutoHyphens w:val="0"/>
        <w:spacing w:line="276" w:lineRule="auto"/>
        <w:ind w:left="284" w:right="60" w:hanging="425"/>
        <w:rPr>
          <w:rFonts w:asciiTheme="minorHAnsi" w:hAnsiTheme="minorHAnsi" w:cstheme="minorHAnsi"/>
        </w:rPr>
      </w:pPr>
      <w:r w:rsidRPr="00667446">
        <w:rPr>
          <w:rFonts w:asciiTheme="minorHAnsi" w:hAnsiTheme="minorHAnsi" w:cstheme="minorHAnsi"/>
        </w:rPr>
        <w:t xml:space="preserve">W sprawach nieuregulowanych dotyczących podwykonawców lub dalszych podwykonawców stosuje się przepisy art. 462-465 </w:t>
      </w:r>
      <w:r w:rsidR="00F7045E" w:rsidRPr="00667446">
        <w:rPr>
          <w:rFonts w:asciiTheme="minorHAnsi" w:hAnsiTheme="minorHAnsi" w:cstheme="minorHAnsi"/>
        </w:rPr>
        <w:t xml:space="preserve">ustawy </w:t>
      </w:r>
      <w:r w:rsidRPr="00667446">
        <w:rPr>
          <w:rFonts w:asciiTheme="minorHAnsi" w:hAnsiTheme="minorHAnsi" w:cstheme="minorHAnsi"/>
        </w:rPr>
        <w:t>Pzp.</w:t>
      </w:r>
      <w:r w:rsidR="009B7536" w:rsidRPr="00667446">
        <w:rPr>
          <w:rFonts w:asciiTheme="minorHAnsi" w:hAnsiTheme="minorHAnsi" w:cstheme="minorHAnsi"/>
        </w:rPr>
        <w:t xml:space="preserve"> </w:t>
      </w:r>
      <w:r w:rsidRPr="00667446">
        <w:rPr>
          <w:rFonts w:asciiTheme="minorHAnsi" w:hAnsiTheme="minorHAnsi" w:cstheme="minorHAnsi"/>
        </w:rPr>
        <w:t xml:space="preserve"> </w:t>
      </w:r>
    </w:p>
    <w:p w14:paraId="58F2376B" w14:textId="33C88115" w:rsidR="002137F8" w:rsidRPr="00667446" w:rsidRDefault="002137F8" w:rsidP="00667446">
      <w:pPr>
        <w:pStyle w:val="Nagwek1"/>
        <w:numPr>
          <w:ilvl w:val="0"/>
          <w:numId w:val="42"/>
        </w:numPr>
        <w:spacing w:after="0" w:line="276" w:lineRule="auto"/>
        <w:ind w:left="0" w:hanging="142"/>
        <w:rPr>
          <w:rFonts w:cstheme="minorHAnsi"/>
          <w:lang w:eastAsia="pl-PL"/>
        </w:rPr>
      </w:pPr>
      <w:r w:rsidRPr="00667446">
        <w:rPr>
          <w:rFonts w:cstheme="minorHAnsi"/>
        </w:rPr>
        <w:t>Dodatkowe informacje</w:t>
      </w:r>
    </w:p>
    <w:p w14:paraId="76C01C1F" w14:textId="08F61A1C" w:rsidR="00992E2D" w:rsidRPr="00667446" w:rsidRDefault="00992E2D" w:rsidP="00667446">
      <w:pPr>
        <w:pStyle w:val="Akapitzlist"/>
        <w:numPr>
          <w:ilvl w:val="0"/>
          <w:numId w:val="185"/>
        </w:numPr>
        <w:tabs>
          <w:tab w:val="left" w:pos="284"/>
        </w:tabs>
        <w:suppressAutoHyphens w:val="0"/>
        <w:spacing w:line="276" w:lineRule="auto"/>
        <w:ind w:left="284" w:right="60" w:hanging="284"/>
        <w:rPr>
          <w:rFonts w:asciiTheme="minorHAnsi" w:eastAsia="Calibri" w:hAnsiTheme="minorHAnsi" w:cstheme="minorHAnsi"/>
          <w:color w:val="000000"/>
          <w:lang w:eastAsia="pl-PL"/>
        </w:rPr>
      </w:pPr>
      <w:r w:rsidRPr="00667446">
        <w:rPr>
          <w:rFonts w:asciiTheme="minorHAnsi" w:eastAsia="Calibri" w:hAnsiTheme="minorHAnsi" w:cstheme="minorHAnsi"/>
        </w:rPr>
        <w:t>Zamawiający nie przewiduje możliwości składania ofert wariantowy</w:t>
      </w:r>
      <w:r w:rsidRPr="00667446">
        <w:rPr>
          <w:rFonts w:asciiTheme="minorHAnsi" w:hAnsiTheme="minorHAnsi" w:cstheme="minorHAnsi"/>
        </w:rPr>
        <w:t>ch.</w:t>
      </w:r>
    </w:p>
    <w:p w14:paraId="0D2C13D6" w14:textId="77777777" w:rsidR="00F46DAE" w:rsidRPr="00667446" w:rsidRDefault="009B7536" w:rsidP="00667446">
      <w:pPr>
        <w:pStyle w:val="Akapitzlist"/>
        <w:numPr>
          <w:ilvl w:val="0"/>
          <w:numId w:val="185"/>
        </w:numPr>
        <w:tabs>
          <w:tab w:val="left" w:pos="284"/>
        </w:tabs>
        <w:suppressAutoHyphens w:val="0"/>
        <w:spacing w:line="276" w:lineRule="auto"/>
        <w:ind w:left="284" w:right="60" w:hanging="284"/>
        <w:rPr>
          <w:rFonts w:asciiTheme="minorHAnsi" w:hAnsiTheme="minorHAnsi" w:cstheme="minorHAnsi"/>
        </w:rPr>
      </w:pPr>
      <w:r w:rsidRPr="00667446">
        <w:rPr>
          <w:rFonts w:asciiTheme="minorHAnsi" w:hAnsiTheme="minorHAnsi" w:cstheme="minorHAnsi"/>
        </w:rPr>
        <w:t xml:space="preserve">Zamawiający nie dopuszcza składania ofert częściowych. </w:t>
      </w:r>
    </w:p>
    <w:p w14:paraId="70FCA647" w14:textId="2E0CC491" w:rsidR="002137F8" w:rsidRPr="00667446" w:rsidRDefault="002137F8" w:rsidP="00667446">
      <w:pPr>
        <w:pStyle w:val="Akapitzlist"/>
        <w:numPr>
          <w:ilvl w:val="0"/>
          <w:numId w:val="185"/>
        </w:numPr>
        <w:tabs>
          <w:tab w:val="left" w:pos="284"/>
        </w:tabs>
        <w:suppressAutoHyphens w:val="0"/>
        <w:spacing w:line="276" w:lineRule="auto"/>
        <w:ind w:left="284" w:hanging="284"/>
        <w:rPr>
          <w:rFonts w:asciiTheme="minorHAnsi" w:eastAsia="Calibri" w:hAnsiTheme="minorHAnsi" w:cstheme="minorHAnsi"/>
          <w:color w:val="000000"/>
          <w:lang w:eastAsia="pl-PL"/>
        </w:rPr>
      </w:pPr>
      <w:r w:rsidRPr="00667446">
        <w:rPr>
          <w:rFonts w:asciiTheme="minorHAnsi" w:eastAsia="Calibri" w:hAnsiTheme="minorHAnsi" w:cstheme="minorHAnsi"/>
        </w:rPr>
        <w:t>Zamawiający nie przewiduje ustanowienia dynami</w:t>
      </w:r>
      <w:r w:rsidRPr="00667446">
        <w:rPr>
          <w:rFonts w:asciiTheme="minorHAnsi" w:hAnsiTheme="minorHAnsi" w:cstheme="minorHAnsi"/>
        </w:rPr>
        <w:t>cznego systemu zakupów.</w:t>
      </w:r>
    </w:p>
    <w:p w14:paraId="2783EDA7" w14:textId="3ADDC285" w:rsidR="002137F8" w:rsidRPr="00667446" w:rsidRDefault="00FC1EA5" w:rsidP="00667446">
      <w:pPr>
        <w:pStyle w:val="Akapitzlist"/>
        <w:numPr>
          <w:ilvl w:val="0"/>
          <w:numId w:val="185"/>
        </w:numPr>
        <w:tabs>
          <w:tab w:val="left" w:pos="284"/>
        </w:tabs>
        <w:suppressAutoHyphens w:val="0"/>
        <w:spacing w:line="276" w:lineRule="auto"/>
        <w:ind w:left="284" w:hanging="284"/>
        <w:rPr>
          <w:rFonts w:asciiTheme="minorHAnsi" w:eastAsia="Calibri" w:hAnsiTheme="minorHAnsi" w:cstheme="minorHAnsi"/>
        </w:rPr>
      </w:pPr>
      <w:r w:rsidRPr="00667446">
        <w:rPr>
          <w:rFonts w:asciiTheme="minorHAnsi" w:eastAsia="Calibri" w:hAnsiTheme="minorHAnsi" w:cstheme="minorHAnsi"/>
        </w:rPr>
        <w:t>Zamawiający nie prowadzi postępowania w celu zawarcia Umowy ramowej</w:t>
      </w:r>
      <w:r w:rsidR="002137F8" w:rsidRPr="00667446">
        <w:rPr>
          <w:rFonts w:asciiTheme="minorHAnsi" w:hAnsiTheme="minorHAnsi" w:cstheme="minorHAnsi"/>
        </w:rPr>
        <w:t>.</w:t>
      </w:r>
    </w:p>
    <w:p w14:paraId="0B40DCE3" w14:textId="037B5944" w:rsidR="002137F8" w:rsidRPr="00667446" w:rsidRDefault="6FF194A7" w:rsidP="00667446">
      <w:pPr>
        <w:pStyle w:val="Akapitzlist"/>
        <w:numPr>
          <w:ilvl w:val="0"/>
          <w:numId w:val="185"/>
        </w:numPr>
        <w:tabs>
          <w:tab w:val="left" w:pos="284"/>
        </w:tabs>
        <w:suppressAutoHyphens w:val="0"/>
        <w:spacing w:line="276" w:lineRule="auto"/>
        <w:ind w:left="284" w:hanging="284"/>
        <w:rPr>
          <w:rFonts w:asciiTheme="minorHAnsi" w:eastAsia="Calibri" w:hAnsiTheme="minorHAnsi" w:cstheme="minorHAnsi"/>
          <w:color w:val="000000"/>
          <w:lang w:eastAsia="pl-PL"/>
        </w:rPr>
      </w:pPr>
      <w:r w:rsidRPr="00667446">
        <w:rPr>
          <w:rFonts w:asciiTheme="minorHAnsi" w:eastAsia="Calibri" w:hAnsiTheme="minorHAnsi" w:cstheme="minorHAnsi"/>
        </w:rPr>
        <w:t xml:space="preserve">Zamawiający </w:t>
      </w:r>
      <w:r w:rsidR="00F0242B" w:rsidRPr="00667446">
        <w:rPr>
          <w:rFonts w:asciiTheme="minorHAnsi" w:eastAsia="Calibri" w:hAnsiTheme="minorHAnsi" w:cstheme="minorHAnsi"/>
        </w:rPr>
        <w:t xml:space="preserve">nie </w:t>
      </w:r>
      <w:r w:rsidRPr="00667446">
        <w:rPr>
          <w:rFonts w:asciiTheme="minorHAnsi" w:hAnsiTheme="minorHAnsi" w:cstheme="minorHAnsi"/>
        </w:rPr>
        <w:t xml:space="preserve">przewiduje udzielenie zamówień, o których mowa w art. </w:t>
      </w:r>
      <w:r w:rsidR="00953849" w:rsidRPr="00667446">
        <w:rPr>
          <w:rFonts w:asciiTheme="minorHAnsi" w:hAnsiTheme="minorHAnsi" w:cstheme="minorHAnsi"/>
        </w:rPr>
        <w:t xml:space="preserve">214 </w:t>
      </w:r>
      <w:r w:rsidRPr="00667446">
        <w:rPr>
          <w:rFonts w:asciiTheme="minorHAnsi" w:hAnsiTheme="minorHAnsi" w:cstheme="minorHAnsi"/>
        </w:rPr>
        <w:t xml:space="preserve">ust. 1 pkt </w:t>
      </w:r>
      <w:r w:rsidR="00953849" w:rsidRPr="00667446">
        <w:rPr>
          <w:rFonts w:asciiTheme="minorHAnsi" w:hAnsiTheme="minorHAnsi" w:cstheme="minorHAnsi"/>
        </w:rPr>
        <w:t>7</w:t>
      </w:r>
      <w:r w:rsidRPr="00667446">
        <w:rPr>
          <w:rFonts w:asciiTheme="minorHAnsi" w:eastAsia="Calibri" w:hAnsiTheme="minorHAnsi" w:cstheme="minorHAnsi"/>
        </w:rPr>
        <w:t xml:space="preserve"> us</w:t>
      </w:r>
      <w:r w:rsidRPr="00667446">
        <w:rPr>
          <w:rFonts w:asciiTheme="minorHAnsi" w:hAnsiTheme="minorHAnsi" w:cstheme="minorHAnsi"/>
        </w:rPr>
        <w:t>tawy</w:t>
      </w:r>
      <w:r w:rsidR="00953849" w:rsidRPr="00667446">
        <w:rPr>
          <w:rFonts w:asciiTheme="minorHAnsi" w:eastAsia="Calibri" w:hAnsiTheme="minorHAnsi" w:cstheme="minorHAnsi"/>
          <w:lang w:eastAsia="en-US"/>
        </w:rPr>
        <w:t xml:space="preserve"> Pzp</w:t>
      </w:r>
      <w:r w:rsidRPr="00667446">
        <w:rPr>
          <w:rFonts w:asciiTheme="minorHAnsi" w:eastAsia="Calibri" w:hAnsiTheme="minorHAnsi" w:cstheme="minorHAnsi"/>
          <w:lang w:eastAsia="en-US"/>
        </w:rPr>
        <w:t>.</w:t>
      </w:r>
    </w:p>
    <w:p w14:paraId="653412DD" w14:textId="7E51F42D" w:rsidR="00992E2D" w:rsidRPr="00667446" w:rsidRDefault="00C52C71" w:rsidP="00667446">
      <w:pPr>
        <w:pStyle w:val="Akapitzlist"/>
        <w:numPr>
          <w:ilvl w:val="0"/>
          <w:numId w:val="185"/>
        </w:numPr>
        <w:tabs>
          <w:tab w:val="left" w:pos="284"/>
        </w:tabs>
        <w:spacing w:line="276" w:lineRule="auto"/>
        <w:ind w:left="284" w:hanging="284"/>
        <w:rPr>
          <w:rFonts w:asciiTheme="minorHAnsi" w:hAnsiTheme="minorHAnsi" w:cstheme="minorBidi"/>
        </w:rPr>
      </w:pPr>
      <w:r w:rsidRPr="2939EA4D">
        <w:rPr>
          <w:rFonts w:asciiTheme="minorHAnsi" w:hAnsiTheme="minorHAnsi" w:cstheme="minorBidi"/>
        </w:rPr>
        <w:t xml:space="preserve">Zamawiający przewiduje </w:t>
      </w:r>
      <w:r w:rsidR="009B7536" w:rsidRPr="2939EA4D">
        <w:rPr>
          <w:rFonts w:asciiTheme="minorHAnsi" w:hAnsiTheme="minorHAnsi" w:cstheme="minorBidi"/>
        </w:rPr>
        <w:t xml:space="preserve">udzielenie zamówienia </w:t>
      </w:r>
      <w:r w:rsidR="00EE4F3A" w:rsidRPr="2939EA4D">
        <w:rPr>
          <w:rFonts w:asciiTheme="minorHAnsi" w:eastAsia="Calibri" w:hAnsiTheme="minorHAnsi" w:cstheme="minorBidi"/>
        </w:rPr>
        <w:t xml:space="preserve">na podstawie art. </w:t>
      </w:r>
      <w:r w:rsidR="009B7536" w:rsidRPr="2939EA4D">
        <w:rPr>
          <w:rFonts w:asciiTheme="minorHAnsi" w:hAnsiTheme="minorHAnsi" w:cstheme="minorBidi"/>
        </w:rPr>
        <w:t>139 ust. 1 ustawy</w:t>
      </w:r>
      <w:r w:rsidR="6B5342E3" w:rsidRPr="2939EA4D">
        <w:rPr>
          <w:rFonts w:asciiTheme="minorHAnsi" w:hAnsiTheme="minorHAnsi" w:cstheme="minorBidi"/>
        </w:rPr>
        <w:t xml:space="preserve"> Pzp</w:t>
      </w:r>
      <w:r w:rsidR="009B7536" w:rsidRPr="2939EA4D">
        <w:rPr>
          <w:rFonts w:asciiTheme="minorHAnsi" w:hAnsiTheme="minorHAnsi" w:cstheme="minorBidi"/>
        </w:rPr>
        <w:t>.</w:t>
      </w:r>
    </w:p>
    <w:p w14:paraId="56A01C06" w14:textId="2E1C35F5" w:rsidR="00992E2D" w:rsidRPr="00667446" w:rsidRDefault="00992E2D" w:rsidP="00667446">
      <w:pPr>
        <w:pStyle w:val="Akapitzlist"/>
        <w:numPr>
          <w:ilvl w:val="0"/>
          <w:numId w:val="185"/>
        </w:numPr>
        <w:tabs>
          <w:tab w:val="left" w:pos="284"/>
        </w:tabs>
        <w:spacing w:line="276" w:lineRule="auto"/>
        <w:ind w:left="284" w:hanging="284"/>
        <w:rPr>
          <w:rFonts w:asciiTheme="minorHAnsi" w:hAnsiTheme="minorHAnsi" w:cstheme="minorHAnsi"/>
        </w:rPr>
      </w:pPr>
      <w:r w:rsidRPr="00667446">
        <w:rPr>
          <w:rFonts w:asciiTheme="minorHAnsi" w:hAnsiTheme="minorHAnsi" w:cstheme="minorHAnsi"/>
        </w:rPr>
        <w:t xml:space="preserve">Zamawiający </w:t>
      </w:r>
      <w:r w:rsidRPr="00667446">
        <w:rPr>
          <w:rFonts w:asciiTheme="minorHAnsi" w:hAnsiTheme="minorHAnsi" w:cstheme="minorHAnsi"/>
          <w:lang w:eastAsia="pl-PL"/>
        </w:rPr>
        <w:t xml:space="preserve">nie </w:t>
      </w:r>
      <w:r w:rsidRPr="00667446">
        <w:rPr>
          <w:rFonts w:asciiTheme="minorHAnsi" w:hAnsiTheme="minorHAnsi" w:cstheme="minorHAnsi"/>
        </w:rPr>
        <w:t xml:space="preserve">przewiduje </w:t>
      </w:r>
      <w:r w:rsidRPr="00667446">
        <w:rPr>
          <w:rFonts w:asciiTheme="minorHAnsi" w:hAnsiTheme="minorHAnsi" w:cstheme="minorHAnsi"/>
          <w:lang w:eastAsia="pl-PL"/>
        </w:rPr>
        <w:t>wyboru Oferty najkorzystniejszej z zastosowaniem aukcji elektronicznej.</w:t>
      </w:r>
    </w:p>
    <w:p w14:paraId="716CAE3C" w14:textId="0B4ED0F3" w:rsidR="70F13D46" w:rsidRPr="00667446" w:rsidRDefault="70F13D46" w:rsidP="00667446">
      <w:pPr>
        <w:pStyle w:val="Nagwek1"/>
        <w:numPr>
          <w:ilvl w:val="0"/>
          <w:numId w:val="42"/>
        </w:numPr>
        <w:spacing w:after="0" w:line="276" w:lineRule="auto"/>
        <w:ind w:left="0" w:hanging="142"/>
        <w:rPr>
          <w:rFonts w:cstheme="minorHAnsi"/>
        </w:rPr>
      </w:pPr>
      <w:r w:rsidRPr="00667446">
        <w:rPr>
          <w:rFonts w:cstheme="minorHAnsi"/>
        </w:rPr>
        <w:lastRenderedPageBreak/>
        <w:t>Informacja dotycząca przetwarzania danych osobowych</w:t>
      </w:r>
    </w:p>
    <w:p w14:paraId="630C3860" w14:textId="5103407E"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 xml:space="preserve">Działając na podstawie art. 13 i 14 rozporządzenia Parlamentu Europejskiego i Rady (UE) 2016/679 </w:t>
      </w:r>
      <w:r w:rsidR="00217100" w:rsidRPr="00667446">
        <w:rPr>
          <w:rFonts w:asciiTheme="minorHAnsi" w:eastAsia="Calibri" w:hAnsiTheme="minorHAnsi" w:cstheme="minorHAnsi"/>
          <w:lang w:eastAsia="en-US"/>
        </w:rPr>
        <w:t>z</w:t>
      </w:r>
      <w:r w:rsidR="00217100">
        <w:rPr>
          <w:rFonts w:asciiTheme="minorHAnsi" w:eastAsia="Calibri" w:hAnsiTheme="minorHAnsi" w:cstheme="minorHAnsi"/>
          <w:lang w:eastAsia="en-US"/>
        </w:rPr>
        <w:t> </w:t>
      </w:r>
      <w:r w:rsidRPr="00667446">
        <w:rPr>
          <w:rFonts w:asciiTheme="minorHAnsi" w:eastAsia="Calibri" w:hAnsiTheme="minorHAnsi" w:cstheme="minorHAnsi"/>
          <w:lang w:eastAsia="en-US"/>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217100" w:rsidRPr="00667446">
        <w:rPr>
          <w:rFonts w:asciiTheme="minorHAnsi" w:eastAsia="Calibri" w:hAnsiTheme="minorHAnsi" w:cstheme="minorHAnsi"/>
          <w:lang w:eastAsia="en-US"/>
        </w:rPr>
        <w:t>w</w:t>
      </w:r>
      <w:r w:rsidR="00217100">
        <w:rPr>
          <w:rFonts w:asciiTheme="minorHAnsi" w:eastAsia="Calibri" w:hAnsiTheme="minorHAnsi" w:cstheme="minorHAnsi"/>
          <w:lang w:eastAsia="en-US"/>
        </w:rPr>
        <w:t> </w:t>
      </w:r>
      <w:r w:rsidRPr="00667446">
        <w:rPr>
          <w:rFonts w:asciiTheme="minorHAnsi" w:eastAsia="Calibri" w:hAnsiTheme="minorHAnsi" w:cstheme="minorHAnsi"/>
          <w:lang w:eastAsia="en-US"/>
        </w:rPr>
        <w:t>związku z prowadzonym postępowaniem o udzielenie zamówienia na</w:t>
      </w:r>
      <w:r w:rsidRPr="00667446">
        <w:rPr>
          <w:rFonts w:asciiTheme="minorHAnsi" w:hAnsiTheme="minorHAnsi" w:cstheme="minorHAnsi"/>
          <w:lang w:eastAsia="en-US"/>
        </w:rPr>
        <w:t xml:space="preserve"> </w:t>
      </w:r>
      <w:r w:rsidRPr="00667446">
        <w:rPr>
          <w:rFonts w:asciiTheme="minorHAnsi" w:eastAsia="Calibri" w:hAnsiTheme="minorHAnsi" w:cstheme="minorHAnsi"/>
          <w:lang w:eastAsia="en-US"/>
        </w:rPr>
        <w:t xml:space="preserve">Usługi Asysty Technicznej </w:t>
      </w:r>
      <w:r w:rsidR="00217100" w:rsidRPr="00667446">
        <w:rPr>
          <w:rFonts w:asciiTheme="minorHAnsi" w:eastAsia="Calibri" w:hAnsiTheme="minorHAnsi" w:cstheme="minorHAnsi"/>
          <w:lang w:eastAsia="en-US"/>
        </w:rPr>
        <w:t>i</w:t>
      </w:r>
      <w:r w:rsidR="00217100">
        <w:rPr>
          <w:rFonts w:asciiTheme="minorHAnsi" w:eastAsia="Calibri" w:hAnsiTheme="minorHAnsi" w:cstheme="minorHAnsi"/>
          <w:lang w:eastAsia="en-US"/>
        </w:rPr>
        <w:t> </w:t>
      </w:r>
      <w:r w:rsidRPr="00667446">
        <w:rPr>
          <w:rFonts w:asciiTheme="minorHAnsi" w:eastAsia="Calibri" w:hAnsiTheme="minorHAnsi" w:cstheme="minorHAnsi"/>
          <w:lang w:eastAsia="en-US"/>
        </w:rPr>
        <w:t>Konserwacji Generatora Wniosków, Systemu Ewidencji Godzin Wsparcia i usługi Modyfikacji i Rozwoju Generatora Wniosków i Systemu Ewidencji Godzin Wsparcia</w:t>
      </w:r>
      <w:r w:rsidRPr="00667446">
        <w:rPr>
          <w:rFonts w:asciiTheme="minorHAnsi" w:hAnsiTheme="minorHAnsi" w:cstheme="minorHAnsi"/>
          <w:lang w:eastAsia="en-US"/>
        </w:rPr>
        <w:t xml:space="preserve"> (dalej: Postępowanie”), Zamawiający przekazuje poniżej informacje dotyczące przetwarzania danych osobowych.</w:t>
      </w:r>
    </w:p>
    <w:p w14:paraId="66DBA007"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Tożsamość administratora</w:t>
      </w:r>
    </w:p>
    <w:p w14:paraId="12970EA1"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4818E10C"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Dane kontaktowe administratora</w:t>
      </w:r>
    </w:p>
    <w:p w14:paraId="7D7E69CA"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75AD61D1"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Dane kontaktowe Inspektora Ochrony Danych</w:t>
      </w:r>
    </w:p>
    <w:p w14:paraId="178E7D73"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 xml:space="preserve">Administrator wyznaczył inspektora ochrony danych, z którym można skontaktować się poprzez </w:t>
      </w:r>
    </w:p>
    <w:p w14:paraId="506F5541"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A268C75"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Cele przetwarzania</w:t>
      </w:r>
    </w:p>
    <w:p w14:paraId="13E74949"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Celem przetwarzania danych osobowych jest przeprowadzenie Postępowania.</w:t>
      </w:r>
    </w:p>
    <w:p w14:paraId="2AF334C3"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Podstawa prawna przetwarzania</w:t>
      </w:r>
    </w:p>
    <w:p w14:paraId="4F3BDC01"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 xml:space="preserve">Podstawą prawną przetwarzania danych osobowych jest art. 6 ust. 1 lit. c RODO (realizacja przez administratora obowiązku prawnego). </w:t>
      </w:r>
    </w:p>
    <w:p w14:paraId="4673F0EC"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Źródło danych osobowych</w:t>
      </w:r>
    </w:p>
    <w:p w14:paraId="68EE706A"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Administrator może pozyskiwać dane osobowe przedstawicieli Wykonawcy za jego pośrednictwem.</w:t>
      </w:r>
    </w:p>
    <w:p w14:paraId="1E5B74D1"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Kategorie danych osobowych</w:t>
      </w:r>
    </w:p>
    <w:p w14:paraId="359D3564" w14:textId="1F782C56"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 xml:space="preserve">Zakres danych dotyczących przedstawicieli Wykonawcy obejmuje dane osobowe przedstawione </w:t>
      </w:r>
      <w:r w:rsidR="00217100" w:rsidRPr="00667446">
        <w:rPr>
          <w:rFonts w:asciiTheme="minorHAnsi" w:eastAsia="Calibri" w:hAnsiTheme="minorHAnsi" w:cstheme="minorHAnsi"/>
          <w:lang w:eastAsia="en-US"/>
        </w:rPr>
        <w:t>w</w:t>
      </w:r>
      <w:r w:rsidR="00217100">
        <w:rPr>
          <w:rFonts w:asciiTheme="minorHAnsi" w:eastAsia="Calibri" w:hAnsiTheme="minorHAnsi" w:cstheme="minorHAnsi"/>
          <w:lang w:eastAsia="en-US"/>
        </w:rPr>
        <w:t> </w:t>
      </w:r>
      <w:r w:rsidRPr="00667446">
        <w:rPr>
          <w:rFonts w:asciiTheme="minorHAnsi" w:eastAsia="Calibri" w:hAnsiTheme="minorHAnsi" w:cstheme="minorHAnsi"/>
          <w:lang w:eastAsia="en-US"/>
        </w:rPr>
        <w:t>związku z udziałem w Postępowaniu, w szczególności imię, nazwisko, stanowisko, adres poczty elektronicznej lub numer telefonu.</w:t>
      </w:r>
    </w:p>
    <w:p w14:paraId="6B161165"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Okres, przez który dane będą przechowywane</w:t>
      </w:r>
    </w:p>
    <w:p w14:paraId="48A64840" w14:textId="0285A366"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 xml:space="preserve">Dane osobowe będą przetwarzane przez okres 4 lat od dnia zakończenia Postępowania, </w:t>
      </w:r>
      <w:r w:rsidR="00217100" w:rsidRPr="00667446">
        <w:rPr>
          <w:rFonts w:asciiTheme="minorHAnsi" w:eastAsia="Calibri" w:hAnsiTheme="minorHAnsi" w:cstheme="minorHAnsi"/>
          <w:lang w:eastAsia="en-US"/>
        </w:rPr>
        <w:t>a</w:t>
      </w:r>
      <w:r w:rsidR="00217100">
        <w:rPr>
          <w:rFonts w:asciiTheme="minorHAnsi" w:eastAsia="Calibri" w:hAnsiTheme="minorHAnsi" w:cstheme="minorHAnsi"/>
          <w:lang w:eastAsia="en-US"/>
        </w:rPr>
        <w:t> </w:t>
      </w:r>
      <w:r w:rsidR="00217100" w:rsidRPr="00667446">
        <w:rPr>
          <w:rFonts w:asciiTheme="minorHAnsi" w:eastAsia="Calibri" w:hAnsiTheme="minorHAnsi" w:cstheme="minorHAnsi"/>
          <w:lang w:eastAsia="en-US"/>
        </w:rPr>
        <w:t>w</w:t>
      </w:r>
      <w:r w:rsidR="00217100">
        <w:rPr>
          <w:rFonts w:asciiTheme="minorHAnsi" w:eastAsia="Calibri" w:hAnsiTheme="minorHAnsi" w:cstheme="minorHAnsi"/>
          <w:lang w:eastAsia="en-US"/>
        </w:rPr>
        <w:t> </w:t>
      </w:r>
      <w:r w:rsidRPr="00667446">
        <w:rPr>
          <w:rFonts w:asciiTheme="minorHAnsi" w:eastAsia="Calibri" w:hAnsiTheme="minorHAnsi" w:cstheme="minorHAnsi"/>
          <w:lang w:eastAsia="en-US"/>
        </w:rPr>
        <w:t xml:space="preserve">przypadku, gdy okres obowiązywania umowy zawartej w wyniku Postępowania przekracza 4 lata – przez cały okres obowiązywania ww. umowy. Dane osobowe mogą być przechowywane przez okres </w:t>
      </w:r>
      <w:r w:rsidRPr="00667446">
        <w:rPr>
          <w:rFonts w:asciiTheme="minorHAnsi" w:hAnsiTheme="minorHAnsi" w:cstheme="minorHAnsi"/>
          <w:lang w:eastAsia="en-US"/>
        </w:rPr>
        <w:t>przedawnienia roszczeń w przypadku ustalania, dochodzenia lub obrony tych roszczeń.</w:t>
      </w:r>
    </w:p>
    <w:p w14:paraId="2E2EA321"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Podmioty, którym będą udostępniane dane osobowe</w:t>
      </w:r>
    </w:p>
    <w:p w14:paraId="4E3507B2"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Dostęp do danych osobowych mogą mieć podmioty świadczące na rzecz administratora usługi doradcze, z zakresu pomocy prawnej, pocztowe, dostawy lub utrzymania systemów informatycznych.</w:t>
      </w:r>
    </w:p>
    <w:p w14:paraId="63752848"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Dane osobowe mogą być udostępniane przez PFRON podmiotom uprawnionym do ich otrzymania na mocy obowiązujących przepisów prawa, np. organom publicznym.</w:t>
      </w:r>
    </w:p>
    <w:p w14:paraId="20972C39" w14:textId="40D240B2" w:rsidR="00992E2D" w:rsidRPr="00667446" w:rsidRDefault="00992E2D" w:rsidP="00992E2D">
      <w:pPr>
        <w:suppressAutoHyphens w:val="0"/>
        <w:spacing w:line="276" w:lineRule="auto"/>
        <w:ind w:left="360"/>
        <w:contextualSpacing/>
        <w:rPr>
          <w:rFonts w:asciiTheme="minorHAnsi" w:eastAsia="Calibri" w:hAnsiTheme="minorHAnsi" w:cstheme="minorBidi"/>
          <w:color w:val="000000"/>
          <w:lang w:eastAsia="en-US"/>
        </w:rPr>
      </w:pPr>
      <w:r w:rsidRPr="6907778E">
        <w:rPr>
          <w:rFonts w:asciiTheme="minorHAnsi" w:eastAsia="Calibri" w:hAnsiTheme="minorHAnsi" w:cstheme="minorBidi"/>
          <w:lang w:eastAsia="en-US"/>
        </w:rPr>
        <w:lastRenderedPageBreak/>
        <w:t>Niezależnie od powyższego odbiorcami danych osobowych mogą być wszyscy zainteresowani przebiegiem Postępowania, z zastrzeżeniem wyjątków określonych w art. 18 ust. 5 pkt 1 i 2 ustawy  Prawo zamówień publicznych.</w:t>
      </w:r>
    </w:p>
    <w:p w14:paraId="628846EB"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Prawa podmiotów danych</w:t>
      </w:r>
    </w:p>
    <w:p w14:paraId="211598C3"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Osobom fizycznym, które dane osobowe przetwarza administrator, przysługuje:</w:t>
      </w:r>
    </w:p>
    <w:p w14:paraId="54924030" w14:textId="77777777" w:rsidR="00992E2D" w:rsidRPr="00667446" w:rsidRDefault="00992E2D" w:rsidP="00667446">
      <w:pPr>
        <w:numPr>
          <w:ilvl w:val="1"/>
          <w:numId w:val="64"/>
        </w:numPr>
        <w:suppressAutoHyphens w:val="0"/>
        <w:spacing w:line="276" w:lineRule="auto"/>
        <w:ind w:left="993" w:hanging="633"/>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na podstawie art. 15 RODO – prawo dostępu do danych osobowych i uzyskania ich kopii;</w:t>
      </w:r>
    </w:p>
    <w:p w14:paraId="09B558FE" w14:textId="77777777" w:rsidR="00992E2D" w:rsidRPr="00667446" w:rsidRDefault="00992E2D" w:rsidP="00667446">
      <w:pPr>
        <w:numPr>
          <w:ilvl w:val="1"/>
          <w:numId w:val="64"/>
        </w:numPr>
        <w:suppressAutoHyphens w:val="0"/>
        <w:spacing w:line="276" w:lineRule="auto"/>
        <w:ind w:left="993" w:hanging="633"/>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na podstawie art. 16 RODO – prawo do sprostowania i uzupełnienia danych osobowych;</w:t>
      </w:r>
    </w:p>
    <w:p w14:paraId="0D23BCCD" w14:textId="77777777" w:rsidR="00992E2D" w:rsidRPr="00667446" w:rsidRDefault="00992E2D" w:rsidP="00667446">
      <w:pPr>
        <w:numPr>
          <w:ilvl w:val="1"/>
          <w:numId w:val="64"/>
        </w:numPr>
        <w:suppressAutoHyphens w:val="0"/>
        <w:spacing w:line="276" w:lineRule="auto"/>
        <w:ind w:left="993" w:hanging="633"/>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na podstawie art. 17 RODO – prawo do usunięcia danych osobowych;</w:t>
      </w:r>
    </w:p>
    <w:p w14:paraId="2F0EC49D" w14:textId="77777777" w:rsidR="00992E2D" w:rsidRPr="00667446" w:rsidRDefault="00992E2D" w:rsidP="00667446">
      <w:pPr>
        <w:numPr>
          <w:ilvl w:val="1"/>
          <w:numId w:val="64"/>
        </w:numPr>
        <w:suppressAutoHyphens w:val="0"/>
        <w:spacing w:line="276" w:lineRule="auto"/>
        <w:ind w:left="993" w:hanging="633"/>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na podstawie art. 18 RODO – prawo żądania od administratora ograniczenia przetwarzania danych.</w:t>
      </w:r>
    </w:p>
    <w:p w14:paraId="64998117"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Prawo wniesienia skargi do organu nadzorczego</w:t>
      </w:r>
    </w:p>
    <w:p w14:paraId="6FFA4930"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6FD69D9C"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Informacja o dowolności lub obowiązku podania danych oraz o ewentualnych konsekwencjach niepodania danych</w:t>
      </w:r>
    </w:p>
    <w:p w14:paraId="17696E86" w14:textId="5D08C5C1" w:rsidR="00992E2D" w:rsidRPr="00667446" w:rsidRDefault="00992E2D" w:rsidP="00992E2D">
      <w:pPr>
        <w:suppressAutoHyphens w:val="0"/>
        <w:spacing w:line="276" w:lineRule="auto"/>
        <w:ind w:left="360"/>
        <w:contextualSpacing/>
        <w:rPr>
          <w:rFonts w:asciiTheme="minorHAnsi" w:eastAsia="Calibri" w:hAnsiTheme="minorHAnsi" w:cstheme="minorBidi"/>
          <w:color w:val="000000"/>
          <w:lang w:eastAsia="en-US"/>
        </w:rPr>
      </w:pPr>
      <w:r w:rsidRPr="6907778E">
        <w:rPr>
          <w:rFonts w:asciiTheme="minorHAnsi" w:eastAsia="Calibri" w:hAnsiTheme="minorHAnsi" w:cstheme="minorBidi"/>
          <w:lang w:eastAsia="en-US"/>
        </w:rPr>
        <w:t>Podanie danych osobowych może być warunkiem koniecznym wzięcia udziału w Postępowaniu (konsekwencją niepodania danych w zakresie wynikającym z SWZ będzie odrzucenie oferty na zasadach wynikających z ustawy Prawo zamówień publicznych).</w:t>
      </w:r>
    </w:p>
    <w:p w14:paraId="42C1C01B"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Informacja o możliwości przekazania danych osobowych do państwa trzeciego</w:t>
      </w:r>
    </w:p>
    <w:p w14:paraId="1DF392D8" w14:textId="349755D4"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Prawo zamówień publicznych.</w:t>
      </w:r>
    </w:p>
    <w:p w14:paraId="24552370" w14:textId="77777777" w:rsidR="00992E2D" w:rsidRPr="00667446" w:rsidRDefault="00992E2D" w:rsidP="00667446">
      <w:pPr>
        <w:numPr>
          <w:ilvl w:val="0"/>
          <w:numId w:val="64"/>
        </w:numPr>
        <w:suppressAutoHyphens w:val="0"/>
        <w:spacing w:line="276" w:lineRule="auto"/>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Informacja o zautomatyzowanym podejmowaniu decyzji</w:t>
      </w:r>
    </w:p>
    <w:p w14:paraId="713D57A7" w14:textId="77777777" w:rsidR="00992E2D" w:rsidRPr="00667446" w:rsidRDefault="00992E2D" w:rsidP="00992E2D">
      <w:pPr>
        <w:suppressAutoHyphens w:val="0"/>
        <w:spacing w:line="276" w:lineRule="auto"/>
        <w:ind w:left="360"/>
        <w:contextualSpacing/>
        <w:rPr>
          <w:rFonts w:asciiTheme="minorHAnsi" w:eastAsia="Calibri" w:hAnsiTheme="minorHAnsi" w:cstheme="minorHAnsi"/>
          <w:color w:val="000000"/>
          <w:lang w:eastAsia="en-US"/>
        </w:rPr>
      </w:pPr>
      <w:r w:rsidRPr="00667446">
        <w:rPr>
          <w:rFonts w:asciiTheme="minorHAnsi" w:eastAsia="Calibri" w:hAnsiTheme="minorHAnsi" w:cstheme="minorHAnsi"/>
          <w:lang w:eastAsia="en-US"/>
        </w:rPr>
        <w:t>Decyzje podejmowane przez administratora nie będą opierały się wyłącznie na zautomatyzowanym przetwarzaniu.</w:t>
      </w:r>
    </w:p>
    <w:p w14:paraId="553E13BC" w14:textId="69B29EB1" w:rsidR="00AC7138" w:rsidRPr="00667446" w:rsidRDefault="00AC7138" w:rsidP="00667446">
      <w:pPr>
        <w:pStyle w:val="Nagwek1"/>
        <w:numPr>
          <w:ilvl w:val="0"/>
          <w:numId w:val="42"/>
        </w:numPr>
        <w:spacing w:after="0" w:line="276" w:lineRule="auto"/>
        <w:ind w:left="0" w:hanging="142"/>
        <w:rPr>
          <w:rFonts w:cstheme="minorHAnsi"/>
        </w:rPr>
      </w:pPr>
      <w:r w:rsidRPr="00667446">
        <w:rPr>
          <w:rFonts w:cstheme="minorHAnsi"/>
        </w:rPr>
        <w:t>Załączniki do Specyfikacji Warunków Zamówienia</w:t>
      </w:r>
    </w:p>
    <w:p w14:paraId="49880364" w14:textId="047ED0C9" w:rsidR="00AC7138" w:rsidRPr="00667446" w:rsidRDefault="00AC7138" w:rsidP="00B07414">
      <w:pPr>
        <w:spacing w:line="276" w:lineRule="auto"/>
        <w:rPr>
          <w:rFonts w:asciiTheme="minorHAnsi" w:eastAsia="Calibri" w:hAnsiTheme="minorHAnsi" w:cstheme="minorHAnsi"/>
          <w:color w:val="000000"/>
          <w:lang w:eastAsia="pl-PL"/>
        </w:rPr>
      </w:pPr>
      <w:r w:rsidRPr="00667446">
        <w:rPr>
          <w:rFonts w:asciiTheme="minorHAnsi" w:eastAsia="Courier New" w:hAnsiTheme="minorHAnsi" w:cstheme="minorHAnsi"/>
        </w:rPr>
        <w:t>Integralną częścią SWZ są załączniki:</w:t>
      </w:r>
    </w:p>
    <w:p w14:paraId="01F6E2FB" w14:textId="25CF41F6" w:rsidR="00AC7138" w:rsidRPr="00667446" w:rsidRDefault="00AC7138" w:rsidP="00667446">
      <w:pPr>
        <w:pStyle w:val="Akapitzlist"/>
        <w:numPr>
          <w:ilvl w:val="0"/>
          <w:numId w:val="186"/>
        </w:numPr>
        <w:spacing w:line="276" w:lineRule="auto"/>
        <w:ind w:left="426"/>
        <w:rPr>
          <w:rFonts w:asciiTheme="minorHAnsi" w:eastAsia="Calibri" w:hAnsiTheme="minorHAnsi" w:cstheme="minorHAnsi"/>
          <w:color w:val="000000"/>
          <w:lang w:eastAsia="pl-PL"/>
        </w:rPr>
      </w:pPr>
      <w:r w:rsidRPr="00667446">
        <w:rPr>
          <w:rFonts w:asciiTheme="minorHAnsi" w:hAnsiTheme="minorHAnsi" w:cstheme="minorHAnsi"/>
        </w:rPr>
        <w:t xml:space="preserve">Załącznik nr 1 – </w:t>
      </w:r>
      <w:r w:rsidR="00660DC7" w:rsidRPr="00667446">
        <w:rPr>
          <w:rFonts w:asciiTheme="minorHAnsi" w:hAnsiTheme="minorHAnsi" w:cstheme="minorHAnsi"/>
        </w:rPr>
        <w:t>O</w:t>
      </w:r>
      <w:r w:rsidRPr="00667446">
        <w:rPr>
          <w:rFonts w:asciiTheme="minorHAnsi" w:hAnsiTheme="minorHAnsi" w:cstheme="minorHAnsi"/>
        </w:rPr>
        <w:t>pis przedmiotu zamówienia</w:t>
      </w:r>
      <w:r w:rsidR="009B7536" w:rsidRPr="00667446">
        <w:rPr>
          <w:rFonts w:asciiTheme="minorHAnsi" w:hAnsiTheme="minorHAnsi" w:cstheme="minorHAnsi"/>
        </w:rPr>
        <w:t xml:space="preserve">. </w:t>
      </w:r>
    </w:p>
    <w:p w14:paraId="776E6DE1" w14:textId="1839F209" w:rsidR="00AC7138" w:rsidRPr="00667446" w:rsidRDefault="00AC7138" w:rsidP="00667446">
      <w:pPr>
        <w:pStyle w:val="Akapitzlist"/>
        <w:numPr>
          <w:ilvl w:val="0"/>
          <w:numId w:val="186"/>
        </w:numPr>
        <w:spacing w:line="276" w:lineRule="auto"/>
        <w:ind w:left="426"/>
        <w:rPr>
          <w:rFonts w:asciiTheme="minorHAnsi" w:eastAsia="Calibri" w:hAnsiTheme="minorHAnsi" w:cstheme="minorHAnsi"/>
          <w:color w:val="000000"/>
          <w:lang w:eastAsia="pl-PL"/>
        </w:rPr>
      </w:pPr>
      <w:r w:rsidRPr="00667446">
        <w:rPr>
          <w:rFonts w:asciiTheme="minorHAnsi" w:hAnsiTheme="minorHAnsi" w:cstheme="minorHAnsi"/>
        </w:rPr>
        <w:t>Załącznik nr 2 – Formularz ofertowy.</w:t>
      </w:r>
    </w:p>
    <w:p w14:paraId="072FF0DF" w14:textId="5B412B0D" w:rsidR="00AC7138" w:rsidRPr="00667446" w:rsidRDefault="00AC7138" w:rsidP="00667446">
      <w:pPr>
        <w:pStyle w:val="Akapitzlist"/>
        <w:numPr>
          <w:ilvl w:val="0"/>
          <w:numId w:val="186"/>
        </w:numPr>
        <w:ind w:left="426" w:right="60"/>
        <w:rPr>
          <w:rFonts w:asciiTheme="minorHAnsi" w:eastAsia="Calibri" w:hAnsiTheme="minorHAnsi" w:cstheme="minorHAnsi"/>
          <w:color w:val="000000"/>
          <w:lang w:eastAsia="pl-PL"/>
        </w:rPr>
      </w:pPr>
      <w:r w:rsidRPr="00667446">
        <w:rPr>
          <w:rFonts w:asciiTheme="minorHAnsi" w:hAnsiTheme="minorHAnsi" w:cstheme="minorHAnsi"/>
        </w:rPr>
        <w:t xml:space="preserve">Załącznik nr </w:t>
      </w:r>
      <w:r w:rsidR="00D92330" w:rsidRPr="00667446">
        <w:rPr>
          <w:rFonts w:asciiTheme="minorHAnsi" w:hAnsiTheme="minorHAnsi" w:cstheme="minorHAnsi"/>
        </w:rPr>
        <w:t>3</w:t>
      </w:r>
      <w:r w:rsidRPr="00667446">
        <w:rPr>
          <w:rFonts w:asciiTheme="minorHAnsi" w:hAnsiTheme="minorHAnsi" w:cstheme="minorHAnsi"/>
        </w:rPr>
        <w:t xml:space="preserve"> – Wykaz usług o charakterze określonym w rozdziale </w:t>
      </w:r>
      <w:bookmarkStart w:id="7" w:name="_Hlk64980779"/>
      <w:r w:rsidR="009B7536" w:rsidRPr="00667446">
        <w:rPr>
          <w:rFonts w:asciiTheme="minorHAnsi" w:hAnsiTheme="minorHAnsi" w:cstheme="minorHAnsi"/>
        </w:rPr>
        <w:t>V</w:t>
      </w:r>
      <w:r w:rsidR="00AC304F" w:rsidRPr="00667446">
        <w:rPr>
          <w:rFonts w:asciiTheme="minorHAnsi" w:hAnsiTheme="minorHAnsi" w:cstheme="minorHAnsi"/>
        </w:rPr>
        <w:t>I</w:t>
      </w:r>
      <w:r w:rsidR="009B7536" w:rsidRPr="00667446">
        <w:rPr>
          <w:rFonts w:asciiTheme="minorHAnsi" w:hAnsiTheme="minorHAnsi" w:cstheme="minorHAnsi"/>
        </w:rPr>
        <w:t xml:space="preserve"> </w:t>
      </w:r>
      <w:r w:rsidR="009A0FC0" w:rsidRPr="4FA97043">
        <w:rPr>
          <w:rFonts w:asciiTheme="minorHAnsi" w:hAnsiTheme="minorHAnsi" w:cstheme="minorBidi"/>
        </w:rPr>
        <w:t xml:space="preserve">pkt 2 </w:t>
      </w:r>
      <w:proofErr w:type="spellStart"/>
      <w:r w:rsidR="009A0FC0" w:rsidRPr="4FA97043">
        <w:rPr>
          <w:rFonts w:asciiTheme="minorHAnsi" w:hAnsiTheme="minorHAnsi" w:cstheme="minorBidi"/>
        </w:rPr>
        <w:t>ppkt</w:t>
      </w:r>
      <w:proofErr w:type="spellEnd"/>
      <w:r w:rsidR="009A0FC0" w:rsidRPr="4FA97043">
        <w:rPr>
          <w:rFonts w:asciiTheme="minorHAnsi" w:hAnsiTheme="minorHAnsi" w:cstheme="minorBidi"/>
        </w:rPr>
        <w:t xml:space="preserve"> 2.2.2. litera </w:t>
      </w:r>
      <w:r w:rsidR="009A0FC0">
        <w:rPr>
          <w:rFonts w:asciiTheme="minorHAnsi" w:hAnsiTheme="minorHAnsi" w:cstheme="minorBidi"/>
        </w:rPr>
        <w:t>a</w:t>
      </w:r>
      <w:r w:rsidR="009A0FC0" w:rsidRPr="4FA97043">
        <w:rPr>
          <w:rFonts w:asciiTheme="minorHAnsi" w:hAnsiTheme="minorHAnsi" w:cstheme="minorBidi"/>
        </w:rPr>
        <w:t xml:space="preserve">) </w:t>
      </w:r>
      <w:r w:rsidR="37970D00" w:rsidRPr="00667446">
        <w:rPr>
          <w:rFonts w:asciiTheme="minorHAnsi" w:hAnsiTheme="minorHAnsi" w:cstheme="minorHAnsi"/>
        </w:rPr>
        <w:t xml:space="preserve"> SWZ.</w:t>
      </w:r>
      <w:bookmarkEnd w:id="7"/>
    </w:p>
    <w:p w14:paraId="54BAAB6D" w14:textId="2C56EA06" w:rsidR="00F46DAE" w:rsidRPr="00667446" w:rsidRDefault="009B7536" w:rsidP="00667446">
      <w:pPr>
        <w:pStyle w:val="Akapitzlist"/>
        <w:numPr>
          <w:ilvl w:val="0"/>
          <w:numId w:val="186"/>
        </w:numPr>
        <w:suppressAutoHyphens w:val="0"/>
        <w:spacing w:after="46" w:line="268" w:lineRule="auto"/>
        <w:ind w:left="426" w:right="60"/>
        <w:rPr>
          <w:rFonts w:asciiTheme="minorHAnsi" w:hAnsiTheme="minorHAnsi" w:cstheme="minorHAnsi"/>
        </w:rPr>
      </w:pPr>
      <w:r w:rsidRPr="00667446">
        <w:rPr>
          <w:rFonts w:asciiTheme="minorHAnsi" w:hAnsiTheme="minorHAnsi" w:cstheme="minorHAnsi"/>
        </w:rPr>
        <w:t>Załącznik nr 4 – Wykaz osób, które będą uczestniczyć w wykonywaniu zamówienia, o których mowa w rozdziale V</w:t>
      </w:r>
      <w:r w:rsidR="00AC304F" w:rsidRPr="00667446">
        <w:rPr>
          <w:rFonts w:asciiTheme="minorHAnsi" w:hAnsiTheme="minorHAnsi" w:cstheme="minorHAnsi"/>
        </w:rPr>
        <w:t>I</w:t>
      </w:r>
      <w:r w:rsidRPr="00667446">
        <w:rPr>
          <w:rFonts w:asciiTheme="minorHAnsi" w:hAnsiTheme="minorHAnsi" w:cstheme="minorHAnsi"/>
        </w:rPr>
        <w:t xml:space="preserve"> </w:t>
      </w:r>
      <w:r w:rsidR="009A0FC0" w:rsidRPr="4FA97043">
        <w:rPr>
          <w:rFonts w:asciiTheme="minorHAnsi" w:hAnsiTheme="minorHAnsi" w:cstheme="minorBidi"/>
        </w:rPr>
        <w:t xml:space="preserve">pkt 2 </w:t>
      </w:r>
      <w:proofErr w:type="spellStart"/>
      <w:r w:rsidR="009A0FC0" w:rsidRPr="4FA97043">
        <w:rPr>
          <w:rFonts w:asciiTheme="minorHAnsi" w:hAnsiTheme="minorHAnsi" w:cstheme="minorBidi"/>
        </w:rPr>
        <w:t>ppkt</w:t>
      </w:r>
      <w:proofErr w:type="spellEnd"/>
      <w:r w:rsidR="009A0FC0" w:rsidRPr="4FA97043">
        <w:rPr>
          <w:rFonts w:asciiTheme="minorHAnsi" w:hAnsiTheme="minorHAnsi" w:cstheme="minorBidi"/>
        </w:rPr>
        <w:t xml:space="preserve"> 2.2.2. litera b) </w:t>
      </w:r>
      <w:r w:rsidRPr="00667446">
        <w:rPr>
          <w:rFonts w:asciiTheme="minorHAnsi" w:hAnsiTheme="minorHAnsi" w:cstheme="minorHAnsi"/>
        </w:rPr>
        <w:t xml:space="preserve">SWZ. </w:t>
      </w:r>
    </w:p>
    <w:p w14:paraId="07D7304B" w14:textId="77777777" w:rsidR="00AC304F" w:rsidRPr="00667446" w:rsidRDefault="0075117D" w:rsidP="00667446">
      <w:pPr>
        <w:pStyle w:val="Akapitzlist"/>
        <w:numPr>
          <w:ilvl w:val="0"/>
          <w:numId w:val="186"/>
        </w:numPr>
        <w:spacing w:line="276" w:lineRule="auto"/>
        <w:ind w:left="426"/>
        <w:rPr>
          <w:rFonts w:asciiTheme="minorHAnsi" w:eastAsia="Calibri" w:hAnsiTheme="minorHAnsi" w:cstheme="minorHAnsi"/>
          <w:color w:val="000000"/>
          <w:lang w:eastAsia="pl-PL"/>
        </w:rPr>
      </w:pPr>
      <w:r w:rsidRPr="00667446">
        <w:rPr>
          <w:rFonts w:asciiTheme="minorHAnsi" w:hAnsiTheme="minorHAnsi" w:cstheme="minorHAnsi"/>
        </w:rPr>
        <w:t xml:space="preserve">Załącznik nr 5 - </w:t>
      </w:r>
      <w:r w:rsidR="00AC304F" w:rsidRPr="00667446">
        <w:rPr>
          <w:rFonts w:asciiTheme="minorHAnsi" w:hAnsiTheme="minorHAnsi" w:cstheme="minorHAnsi"/>
        </w:rPr>
        <w:t xml:space="preserve">Projektowane postanowienia Umowy </w:t>
      </w:r>
    </w:p>
    <w:p w14:paraId="549B9670" w14:textId="6DFDF5A0" w:rsidR="0075117D" w:rsidRPr="00667446" w:rsidRDefault="00AC304F" w:rsidP="00667446">
      <w:pPr>
        <w:pStyle w:val="Akapitzlist"/>
        <w:numPr>
          <w:ilvl w:val="0"/>
          <w:numId w:val="186"/>
        </w:numPr>
        <w:spacing w:line="276" w:lineRule="auto"/>
        <w:ind w:left="426"/>
        <w:rPr>
          <w:rFonts w:asciiTheme="minorHAnsi" w:eastAsia="Calibri" w:hAnsiTheme="minorHAnsi" w:cstheme="minorHAnsi"/>
          <w:color w:val="000000"/>
          <w:lang w:eastAsia="pl-PL"/>
        </w:rPr>
      </w:pPr>
      <w:r w:rsidRPr="00667446">
        <w:rPr>
          <w:rFonts w:asciiTheme="minorHAnsi" w:hAnsiTheme="minorHAnsi" w:cstheme="minorHAnsi"/>
        </w:rPr>
        <w:t>Załącznik nr 6 – Oświadczenie grupa kapitałowa</w:t>
      </w:r>
    </w:p>
    <w:p w14:paraId="42C4E4ED" w14:textId="077C74F1" w:rsidR="00AC304F" w:rsidRPr="00667446" w:rsidRDefault="00AC304F" w:rsidP="00667446">
      <w:pPr>
        <w:pStyle w:val="Akapitzlist"/>
        <w:numPr>
          <w:ilvl w:val="0"/>
          <w:numId w:val="186"/>
        </w:numPr>
        <w:spacing w:line="276" w:lineRule="auto"/>
        <w:ind w:left="426"/>
        <w:rPr>
          <w:rFonts w:asciiTheme="minorHAnsi" w:hAnsiTheme="minorHAnsi" w:cstheme="minorHAnsi"/>
        </w:rPr>
      </w:pPr>
      <w:r w:rsidRPr="00667446">
        <w:rPr>
          <w:rFonts w:asciiTheme="minorHAnsi" w:hAnsiTheme="minorHAnsi" w:cstheme="minorHAnsi"/>
        </w:rPr>
        <w:t xml:space="preserve">Załącznik nr </w:t>
      </w:r>
      <w:r w:rsidR="00362962" w:rsidRPr="00667446">
        <w:rPr>
          <w:rFonts w:asciiTheme="minorHAnsi" w:hAnsiTheme="minorHAnsi" w:cstheme="minorHAnsi"/>
        </w:rPr>
        <w:t>7</w:t>
      </w:r>
      <w:r w:rsidRPr="00667446">
        <w:rPr>
          <w:rFonts w:asciiTheme="minorHAnsi" w:hAnsiTheme="minorHAnsi" w:cstheme="minorHAnsi"/>
        </w:rPr>
        <w:t xml:space="preserve"> – JEDZ</w:t>
      </w:r>
      <w:r w:rsidRPr="00667446" w:rsidDel="00AC304F">
        <w:rPr>
          <w:rFonts w:asciiTheme="minorHAnsi" w:hAnsiTheme="minorHAnsi" w:cstheme="minorHAnsi"/>
        </w:rPr>
        <w:t xml:space="preserve"> </w:t>
      </w:r>
    </w:p>
    <w:p w14:paraId="71B8796F" w14:textId="77777777" w:rsidR="00AC7138" w:rsidRPr="00667446" w:rsidRDefault="00AC7138" w:rsidP="00B07414">
      <w:pPr>
        <w:pStyle w:val="Zalacznik"/>
        <w:keepLines w:val="0"/>
        <w:pageBreakBefore w:val="0"/>
        <w:spacing w:after="0" w:line="276" w:lineRule="auto"/>
        <w:rPr>
          <w:rFonts w:asciiTheme="minorHAnsi" w:hAnsiTheme="minorHAnsi" w:cstheme="minorHAnsi"/>
          <w:b w:val="0"/>
          <w:szCs w:val="24"/>
        </w:rPr>
      </w:pPr>
      <w:r w:rsidRPr="00667446">
        <w:rPr>
          <w:rFonts w:asciiTheme="minorHAnsi" w:hAnsiTheme="minorHAnsi" w:cstheme="minorHAnsi"/>
          <w:szCs w:val="24"/>
        </w:rPr>
        <w:br w:type="page"/>
      </w:r>
    </w:p>
    <w:p w14:paraId="1704796A" w14:textId="1B595899" w:rsidR="00130D34" w:rsidRPr="00667446" w:rsidRDefault="00791842" w:rsidP="00130D34">
      <w:pPr>
        <w:pStyle w:val="Nagwek2"/>
        <w:jc w:val="right"/>
        <w:rPr>
          <w:rFonts w:eastAsia="Calibri" w:cstheme="minorHAnsi"/>
          <w:szCs w:val="24"/>
          <w:lang w:eastAsia="pl-PL"/>
        </w:rPr>
      </w:pPr>
      <w:bookmarkStart w:id="8" w:name="_DV_M1264"/>
      <w:bookmarkStart w:id="9" w:name="_DV_M1266"/>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End w:id="8"/>
      <w:bookmarkEnd w:id="9"/>
      <w:bookmarkEnd w:id="10"/>
      <w:bookmarkEnd w:id="11"/>
      <w:bookmarkEnd w:id="12"/>
      <w:bookmarkEnd w:id="13"/>
      <w:bookmarkEnd w:id="14"/>
      <w:bookmarkEnd w:id="15"/>
      <w:bookmarkEnd w:id="16"/>
      <w:bookmarkEnd w:id="17"/>
      <w:r w:rsidRPr="00667446">
        <w:rPr>
          <w:rFonts w:eastAsia="Calibri" w:cstheme="minorHAnsi"/>
          <w:szCs w:val="24"/>
          <w:lang w:eastAsia="pl-PL"/>
        </w:rPr>
        <w:lastRenderedPageBreak/>
        <w:t>Załącznik nr 1 do SWZ</w:t>
      </w:r>
      <w:r w:rsidR="00037E36">
        <w:rPr>
          <w:rFonts w:eastAsia="Calibri" w:cstheme="minorHAnsi"/>
          <w:szCs w:val="24"/>
          <w:lang w:eastAsia="pl-PL"/>
        </w:rPr>
        <w:t>/Załącznik nr 1 do Umowy</w:t>
      </w:r>
      <w:r w:rsidRPr="00667446">
        <w:rPr>
          <w:rFonts w:eastAsia="Calibri" w:cstheme="minorHAnsi"/>
          <w:szCs w:val="24"/>
          <w:lang w:eastAsia="pl-PL"/>
        </w:rPr>
        <w:t xml:space="preserve"> </w:t>
      </w:r>
    </w:p>
    <w:p w14:paraId="0D2BF72B" w14:textId="562009AC" w:rsidR="00791842" w:rsidRPr="00667446" w:rsidRDefault="00791842" w:rsidP="00B07414">
      <w:pPr>
        <w:pStyle w:val="Nagwek2"/>
        <w:jc w:val="center"/>
        <w:rPr>
          <w:rFonts w:eastAsia="Calibri" w:cstheme="minorHAnsi"/>
          <w:szCs w:val="24"/>
          <w:lang w:eastAsia="pl-PL"/>
        </w:rPr>
      </w:pPr>
      <w:r w:rsidRPr="00667446">
        <w:rPr>
          <w:rFonts w:eastAsia="Calibri" w:cstheme="minorHAnsi"/>
          <w:szCs w:val="24"/>
          <w:lang w:eastAsia="pl-PL"/>
        </w:rPr>
        <w:t>OPIS PRZEDMIOTU ZAMÓWIENIA</w:t>
      </w:r>
    </w:p>
    <w:p w14:paraId="6AB5F6B9" w14:textId="77777777" w:rsidR="00791842" w:rsidRPr="00667446" w:rsidRDefault="00791842" w:rsidP="00791842">
      <w:pPr>
        <w:suppressAutoHyphens w:val="0"/>
        <w:spacing w:after="20" w:line="259" w:lineRule="auto"/>
        <w:ind w:left="670"/>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p w14:paraId="61C709B2" w14:textId="77777777" w:rsidR="00791842" w:rsidRPr="00667446" w:rsidRDefault="00791842" w:rsidP="0096704C">
      <w:pPr>
        <w:pStyle w:val="NumerowenieTimes"/>
        <w:rPr>
          <w:rFonts w:eastAsia="Calibri"/>
          <w:lang w:eastAsia="pl-PL"/>
        </w:rPr>
      </w:pPr>
      <w:r w:rsidRPr="00667446">
        <w:rPr>
          <w:rFonts w:eastAsia="Calibri"/>
          <w:lang w:eastAsia="pl-PL"/>
        </w:rPr>
        <w:t xml:space="preserve">Część I – Szczegółowy Opis Zamówienia  </w:t>
      </w:r>
    </w:p>
    <w:p w14:paraId="2BCBE07C" w14:textId="014E4AE2" w:rsidR="00791842" w:rsidRPr="00667446" w:rsidRDefault="00791842" w:rsidP="00667446">
      <w:pPr>
        <w:numPr>
          <w:ilvl w:val="3"/>
          <w:numId w:val="72"/>
        </w:numPr>
        <w:suppressAutoHyphens w:val="0"/>
        <w:spacing w:after="169" w:line="268" w:lineRule="auto"/>
        <w:ind w:right="74"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Przedmiotem zamówienia jest usługa Asysty Technicznej i Konserwacji (</w:t>
      </w:r>
      <w:proofErr w:type="spellStart"/>
      <w:r w:rsidRPr="00667446">
        <w:rPr>
          <w:rFonts w:asciiTheme="minorHAnsi" w:eastAsia="Calibri" w:hAnsiTheme="minorHAnsi" w:cstheme="minorHAnsi"/>
          <w:color w:val="000000"/>
          <w:lang w:eastAsia="pl-PL"/>
        </w:rPr>
        <w:t>ATiK</w:t>
      </w:r>
      <w:proofErr w:type="spellEnd"/>
      <w:r w:rsidRPr="00667446">
        <w:rPr>
          <w:rFonts w:asciiTheme="minorHAnsi" w:eastAsia="Calibri" w:hAnsiTheme="minorHAnsi" w:cstheme="minorHAnsi"/>
          <w:color w:val="000000"/>
          <w:lang w:eastAsia="pl-PL"/>
        </w:rPr>
        <w:t xml:space="preserve">) dla Generatora Wniosków (GW) i Systemu Ewidencji Godzin Wsparcia (EGW) świadczona stale przez 36 miesięcy oraz usługa Modyfikacji i Rozwoju Generatora Wniosków i Systemu Ewidencji Godzin Wsparcia świadczona na rzecz Zamawiającego, w maksymalnym wymiarze 18 000 Roboczogodzin </w:t>
      </w:r>
      <w:r w:rsidR="0096704C">
        <w:rPr>
          <w:rFonts w:asciiTheme="minorHAnsi" w:eastAsia="Calibri" w:hAnsiTheme="minorHAnsi" w:cstheme="minorHAnsi"/>
          <w:color w:val="000000"/>
          <w:lang w:eastAsia="pl-PL"/>
        </w:rPr>
        <w:br/>
      </w:r>
      <w:r w:rsidRPr="00667446">
        <w:rPr>
          <w:rFonts w:asciiTheme="minorHAnsi" w:eastAsia="Calibri" w:hAnsiTheme="minorHAnsi" w:cstheme="minorHAnsi"/>
          <w:color w:val="000000"/>
          <w:lang w:eastAsia="pl-PL"/>
        </w:rPr>
        <w:t xml:space="preserve">w okresie od dnia zawarcia Umowy, przez okres 36 miesięcy. </w:t>
      </w:r>
      <w:r w:rsidRPr="00667446">
        <w:rPr>
          <w:rFonts w:asciiTheme="minorHAnsi" w:eastAsia="Calibri" w:hAnsiTheme="minorHAnsi" w:cstheme="minorHAnsi"/>
          <w:b/>
          <w:color w:val="000000"/>
          <w:lang w:eastAsia="pl-PL"/>
        </w:rPr>
        <w:t xml:space="preserve"> </w:t>
      </w:r>
    </w:p>
    <w:p w14:paraId="476FC153" w14:textId="77777777" w:rsidR="00791842" w:rsidRPr="00667446" w:rsidRDefault="00791842" w:rsidP="00667446">
      <w:pPr>
        <w:numPr>
          <w:ilvl w:val="3"/>
          <w:numId w:val="72"/>
        </w:numPr>
        <w:suppressAutoHyphens w:val="0"/>
        <w:spacing w:after="148" w:line="268" w:lineRule="auto"/>
        <w:ind w:right="74" w:hanging="360"/>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Opis zamówienia. </w:t>
      </w:r>
      <w:r w:rsidRPr="00667446">
        <w:rPr>
          <w:rFonts w:asciiTheme="minorHAnsi" w:eastAsia="Calibri" w:hAnsiTheme="minorHAnsi" w:cstheme="minorHAnsi"/>
          <w:b/>
          <w:color w:val="000000"/>
          <w:lang w:eastAsia="pl-PL"/>
        </w:rPr>
        <w:tab/>
        <w:t xml:space="preserve"> </w:t>
      </w:r>
    </w:p>
    <w:p w14:paraId="2558638C" w14:textId="207AC13A" w:rsidR="00791842" w:rsidRPr="00667446" w:rsidRDefault="00791842" w:rsidP="00791842">
      <w:pPr>
        <w:tabs>
          <w:tab w:val="center" w:pos="1563"/>
          <w:tab w:val="center" w:pos="4207"/>
        </w:tabs>
        <w:suppressAutoHyphens w:val="0"/>
        <w:spacing w:after="46" w:line="268"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ab/>
        <w:t>2.1.</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 xml:space="preserve">Przedmiotem zamówienia jest świadczenie: </w:t>
      </w:r>
    </w:p>
    <w:p w14:paraId="4AEFB5E5" w14:textId="77777777" w:rsidR="00791842" w:rsidRPr="00667446" w:rsidRDefault="00791842" w:rsidP="0096704C">
      <w:pPr>
        <w:numPr>
          <w:ilvl w:val="2"/>
          <w:numId w:val="74"/>
        </w:numPr>
        <w:suppressAutoHyphens w:val="0"/>
        <w:spacing w:after="46" w:line="268" w:lineRule="auto"/>
        <w:ind w:left="2835" w:right="60"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Usługa dotycząca zmiany sposobu przechowywania danych z wniosków.  </w:t>
      </w:r>
    </w:p>
    <w:p w14:paraId="6921E955" w14:textId="77777777" w:rsidR="00791842" w:rsidRPr="00667446" w:rsidRDefault="00791842" w:rsidP="0096704C">
      <w:pPr>
        <w:numPr>
          <w:ilvl w:val="2"/>
          <w:numId w:val="74"/>
        </w:numPr>
        <w:suppressAutoHyphens w:val="0"/>
        <w:spacing w:after="46" w:line="268" w:lineRule="auto"/>
        <w:ind w:left="2835" w:right="60"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 Asysty Technicznej i Konserwacji Generatora Wniosków i Systemu Ewidencji Godzin Wsparcia. </w:t>
      </w:r>
    </w:p>
    <w:p w14:paraId="5501453C" w14:textId="77777777" w:rsidR="00791842" w:rsidRPr="00667446" w:rsidRDefault="00791842" w:rsidP="0096704C">
      <w:pPr>
        <w:numPr>
          <w:ilvl w:val="2"/>
          <w:numId w:val="74"/>
        </w:numPr>
        <w:suppressAutoHyphens w:val="0"/>
        <w:spacing w:after="46" w:line="268" w:lineRule="auto"/>
        <w:ind w:left="2835" w:right="60"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 Modyfikacji i Rozwoju Generatora Wniosków i Systemu Ewidencji Godzin Wsparcia w ramach maksymalnego limitu 18 000 Roboczogodzin. </w:t>
      </w:r>
    </w:p>
    <w:p w14:paraId="2CC9E318" w14:textId="77777777" w:rsidR="00791842" w:rsidRPr="00667446" w:rsidRDefault="00791842" w:rsidP="00791842">
      <w:pPr>
        <w:tabs>
          <w:tab w:val="center" w:pos="1563"/>
          <w:tab w:val="center" w:pos="5507"/>
        </w:tabs>
        <w:suppressAutoHyphens w:val="0"/>
        <w:spacing w:after="46" w:line="268"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ab/>
        <w:t>2.2.</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 xml:space="preserve">W ramach niniejszego zamówienia Wykonawca zobowiązuje się także: </w:t>
      </w:r>
    </w:p>
    <w:p w14:paraId="5819D075" w14:textId="749B7EEF" w:rsidR="00791842" w:rsidRPr="00667446" w:rsidRDefault="00791842" w:rsidP="0096704C">
      <w:pPr>
        <w:numPr>
          <w:ilvl w:val="2"/>
          <w:numId w:val="76"/>
        </w:numPr>
        <w:suppressAutoHyphens w:val="0"/>
        <w:spacing w:after="46" w:line="268" w:lineRule="auto"/>
        <w:ind w:left="2835" w:right="46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Udzielić Zamawiającemu gwarancji, na warunkach szczegółowo opisanych w § 3 Umowy. </w:t>
      </w:r>
    </w:p>
    <w:p w14:paraId="715EEFF1" w14:textId="77777777" w:rsidR="00791842" w:rsidRPr="00667446" w:rsidRDefault="00791842" w:rsidP="0096704C">
      <w:pPr>
        <w:numPr>
          <w:ilvl w:val="2"/>
          <w:numId w:val="76"/>
        </w:numPr>
        <w:suppressAutoHyphens w:val="0"/>
        <w:spacing w:after="46" w:line="268" w:lineRule="auto"/>
        <w:ind w:left="2835" w:right="46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Przenieść na Zamawiającego autorskie prawa majątkowe oraz zależne prawa do wytworzonych lub dostarczonych podczas realizacji niniejszego zamówienia Produktów na warunkach i zasadach opisanych szczegółowo w § 9 Umowy. </w:t>
      </w:r>
    </w:p>
    <w:p w14:paraId="6227EFC7" w14:textId="2CC48241" w:rsidR="00791842" w:rsidRPr="00667446" w:rsidRDefault="00791842" w:rsidP="0096704C">
      <w:pPr>
        <w:numPr>
          <w:ilvl w:val="2"/>
          <w:numId w:val="76"/>
        </w:numPr>
        <w:suppressAutoHyphens w:val="0"/>
        <w:spacing w:after="46" w:line="268" w:lineRule="auto"/>
        <w:ind w:left="2835" w:right="467" w:hanging="992"/>
        <w:rPr>
          <w:rFonts w:asciiTheme="minorHAnsi" w:eastAsia="Calibri" w:hAnsiTheme="minorHAnsi" w:cstheme="minorHAnsi"/>
          <w:color w:val="000000"/>
          <w:lang w:eastAsia="pl-PL"/>
        </w:rPr>
      </w:pPr>
      <w:r w:rsidRPr="044725A3">
        <w:rPr>
          <w:rFonts w:asciiTheme="minorHAnsi" w:eastAsia="Calibri" w:hAnsiTheme="minorHAnsi" w:cstheme="minorBidi"/>
          <w:color w:val="000000" w:themeColor="text1"/>
          <w:lang w:eastAsia="pl-PL"/>
        </w:rPr>
        <w:t xml:space="preserve">Zapewnić Zamawiającemu licencje na korzystanie z Produktów, na warunkach i zasadach opisanych szczegółowo w § 9 Umowy. </w:t>
      </w:r>
    </w:p>
    <w:p w14:paraId="31268F9E" w14:textId="0C61930F" w:rsidR="00791842" w:rsidRPr="00667446" w:rsidRDefault="00791842" w:rsidP="0096704C">
      <w:pPr>
        <w:numPr>
          <w:ilvl w:val="2"/>
          <w:numId w:val="76"/>
        </w:numPr>
        <w:suppressAutoHyphens w:val="0"/>
        <w:spacing w:after="46" w:line="268" w:lineRule="auto"/>
        <w:ind w:left="2835" w:right="46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Wykonać inne zobowiązania na rzecz Zamawiającego określone </w:t>
      </w:r>
      <w:r w:rsidR="0096704C" w:rsidRPr="00667446">
        <w:rPr>
          <w:rFonts w:asciiTheme="minorHAnsi" w:eastAsia="Calibri" w:hAnsiTheme="minorHAnsi" w:cstheme="minorHAnsi"/>
          <w:color w:val="000000"/>
          <w:lang w:eastAsia="pl-PL"/>
        </w:rPr>
        <w:t>w</w:t>
      </w:r>
      <w:r w:rsidR="0096704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Umowie. </w:t>
      </w:r>
    </w:p>
    <w:p w14:paraId="2F607093" w14:textId="77777777" w:rsidR="00791842" w:rsidRPr="00667446" w:rsidRDefault="00791842" w:rsidP="0096704C">
      <w:pPr>
        <w:numPr>
          <w:ilvl w:val="1"/>
          <w:numId w:val="75"/>
        </w:numPr>
        <w:suppressAutoHyphens w:val="0"/>
        <w:spacing w:after="46" w:line="268" w:lineRule="auto"/>
        <w:ind w:right="60" w:hanging="67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Szczegółowe zasady realizacji zobowiązań Wykonawcy w ramach przedmiotu zamówienia, w tym zasady świadczenia usług, o których mowa w pkt 1 powyżej określają Istotne dla Stron postanowienia, które zostaną wprowadzone do treści Umowy w sprawie zamówienia publicznego, zawarte w Umowie. </w:t>
      </w:r>
    </w:p>
    <w:p w14:paraId="21CB7884" w14:textId="16536039" w:rsidR="00791842" w:rsidRPr="00667446" w:rsidRDefault="00791842" w:rsidP="0096704C">
      <w:pPr>
        <w:numPr>
          <w:ilvl w:val="1"/>
          <w:numId w:val="75"/>
        </w:numPr>
        <w:suppressAutoHyphens w:val="0"/>
        <w:spacing w:after="46" w:line="268" w:lineRule="auto"/>
        <w:ind w:left="2127" w:right="60" w:hanging="7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zobowiązany jest do stosowania regulacji wewnętrznych PFRON </w:t>
      </w:r>
      <w:r w:rsidR="0096704C" w:rsidRPr="00667446">
        <w:rPr>
          <w:rFonts w:asciiTheme="minorHAnsi" w:eastAsia="Calibri" w:hAnsiTheme="minorHAnsi" w:cstheme="minorHAnsi"/>
          <w:color w:val="000000"/>
          <w:lang w:eastAsia="pl-PL"/>
        </w:rPr>
        <w:t>w</w:t>
      </w:r>
      <w:r w:rsidR="0096704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zakresie utrzymania i rozwoju systemów informatycznych PFRON. </w:t>
      </w:r>
    </w:p>
    <w:p w14:paraId="0835166E" w14:textId="3D6DF25B" w:rsidR="0096704C" w:rsidRDefault="00791842" w:rsidP="0096704C">
      <w:pPr>
        <w:numPr>
          <w:ilvl w:val="1"/>
          <w:numId w:val="75"/>
        </w:numPr>
        <w:suppressAutoHyphens w:val="0"/>
        <w:spacing w:after="10" w:line="259" w:lineRule="auto"/>
        <w:ind w:left="2127" w:right="60" w:hanging="709"/>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Zamawiający zobowiązuje się, iż na żądanie Wykonawcy udzieli pełnomocnictwa umożliwiającego przeniesienie usługi gwarancji z umowy nr 2018/07/287</w:t>
      </w:r>
      <w:r w:rsidR="00A849CA">
        <w:rPr>
          <w:rFonts w:asciiTheme="minorHAnsi" w:eastAsia="Calibri" w:hAnsiTheme="minorHAnsi" w:cstheme="minorHAnsi"/>
          <w:color w:val="000000"/>
          <w:lang w:eastAsia="pl-PL"/>
        </w:rPr>
        <w:t xml:space="preserve"> </w:t>
      </w:r>
      <w:r w:rsidRPr="0096704C">
        <w:rPr>
          <w:rFonts w:asciiTheme="minorHAnsi" w:eastAsia="Calibri" w:hAnsiTheme="minorHAnsi" w:cstheme="minorHAnsi"/>
          <w:color w:val="000000"/>
          <w:lang w:eastAsia="pl-PL"/>
        </w:rPr>
        <w:t xml:space="preserve">zawartej </w:t>
      </w:r>
      <w:r w:rsidR="0096704C" w:rsidRPr="0096704C">
        <w:rPr>
          <w:rFonts w:asciiTheme="minorHAnsi" w:eastAsia="Calibri" w:hAnsiTheme="minorHAnsi" w:cstheme="minorHAnsi"/>
          <w:color w:val="000000"/>
          <w:lang w:eastAsia="pl-PL"/>
        </w:rPr>
        <w:t>w </w:t>
      </w:r>
      <w:r w:rsidRPr="0096704C">
        <w:rPr>
          <w:rFonts w:asciiTheme="minorHAnsi" w:eastAsia="Calibri" w:hAnsiTheme="minorHAnsi" w:cstheme="minorHAnsi"/>
          <w:color w:val="000000"/>
          <w:lang w:eastAsia="pl-PL"/>
        </w:rPr>
        <w:t>dniu 10 sierpnia 2018 roku do celów związanych z realizacją niniejszej Umowy.</w:t>
      </w:r>
    </w:p>
    <w:p w14:paraId="779C57E6" w14:textId="43E50A5D" w:rsidR="0096704C" w:rsidRDefault="0096704C" w:rsidP="0096704C">
      <w:pPr>
        <w:suppressAutoHyphens w:val="0"/>
        <w:spacing w:after="10" w:line="259" w:lineRule="auto"/>
        <w:ind w:left="2127" w:right="60"/>
        <w:rPr>
          <w:rFonts w:asciiTheme="minorHAnsi" w:eastAsia="Calibri" w:hAnsiTheme="minorHAnsi" w:cstheme="minorHAnsi"/>
          <w:color w:val="000000"/>
          <w:lang w:eastAsia="pl-PL"/>
        </w:rPr>
      </w:pPr>
    </w:p>
    <w:p w14:paraId="44CB7CB5" w14:textId="77777777" w:rsidR="0096704C" w:rsidRDefault="0096704C" w:rsidP="0096704C">
      <w:pPr>
        <w:suppressAutoHyphens w:val="0"/>
        <w:spacing w:after="10" w:line="259" w:lineRule="auto"/>
        <w:ind w:left="2127" w:right="60"/>
        <w:rPr>
          <w:rFonts w:asciiTheme="minorHAnsi" w:eastAsia="Calibri" w:hAnsiTheme="minorHAnsi" w:cstheme="minorHAnsi"/>
          <w:color w:val="000000"/>
          <w:lang w:eastAsia="pl-PL"/>
        </w:rPr>
      </w:pPr>
    </w:p>
    <w:p w14:paraId="509C841E" w14:textId="77777777" w:rsidR="0096704C" w:rsidRPr="0096704C" w:rsidRDefault="00791842" w:rsidP="0096704C">
      <w:pPr>
        <w:pStyle w:val="Akapitzlist"/>
        <w:numPr>
          <w:ilvl w:val="3"/>
          <w:numId w:val="72"/>
        </w:numPr>
        <w:suppressAutoHyphens w:val="0"/>
        <w:spacing w:before="240" w:after="10" w:line="259" w:lineRule="auto"/>
        <w:ind w:right="60" w:hanging="399"/>
        <w:rPr>
          <w:rFonts w:asciiTheme="minorHAnsi" w:eastAsia="Calibri" w:hAnsiTheme="minorHAnsi" w:cstheme="minorHAnsi"/>
          <w:b/>
          <w:bCs/>
          <w:color w:val="000000"/>
          <w:lang w:eastAsia="pl-PL"/>
        </w:rPr>
      </w:pPr>
      <w:r w:rsidRPr="0096704C">
        <w:rPr>
          <w:rFonts w:asciiTheme="minorHAnsi" w:eastAsia="Calibri" w:hAnsiTheme="minorHAnsi" w:cstheme="minorHAnsi"/>
          <w:b/>
          <w:bCs/>
        </w:rPr>
        <w:lastRenderedPageBreak/>
        <w:t xml:space="preserve">Szczegółowy opis poszczególnych usług </w:t>
      </w:r>
    </w:p>
    <w:p w14:paraId="2A60348C" w14:textId="788905F8" w:rsidR="00791842" w:rsidRPr="0096704C" w:rsidRDefault="00791842" w:rsidP="0096704C">
      <w:pPr>
        <w:pStyle w:val="Akapitzlist"/>
        <w:numPr>
          <w:ilvl w:val="1"/>
          <w:numId w:val="21"/>
        </w:numPr>
        <w:suppressAutoHyphens w:val="0"/>
        <w:spacing w:before="240" w:after="10" w:line="259" w:lineRule="auto"/>
        <w:ind w:right="60"/>
        <w:rPr>
          <w:rFonts w:asciiTheme="minorHAnsi" w:eastAsia="Calibri" w:hAnsiTheme="minorHAnsi" w:cstheme="minorHAnsi"/>
          <w:b/>
          <w:bCs/>
          <w:color w:val="000000"/>
          <w:lang w:eastAsia="pl-PL"/>
        </w:rPr>
      </w:pPr>
      <w:r w:rsidRPr="0096704C">
        <w:rPr>
          <w:rFonts w:asciiTheme="minorHAnsi" w:eastAsia="Calibri" w:hAnsiTheme="minorHAnsi" w:cstheme="minorHAnsi"/>
          <w:b/>
          <w:bCs/>
        </w:rPr>
        <w:t xml:space="preserve">Usługa dotycząca zmiany sposobu przechowywania danych z wniosków. </w:t>
      </w:r>
    </w:p>
    <w:p w14:paraId="47CCB447" w14:textId="2EC16AEF" w:rsidR="00791842" w:rsidRPr="0096704C" w:rsidRDefault="00791842" w:rsidP="0096704C">
      <w:pPr>
        <w:pStyle w:val="Akapitzlist"/>
        <w:numPr>
          <w:ilvl w:val="2"/>
          <w:numId w:val="21"/>
        </w:numPr>
        <w:ind w:left="2127" w:hanging="709"/>
        <w:rPr>
          <w:rFonts w:asciiTheme="minorHAnsi" w:eastAsia="Calibri" w:hAnsiTheme="minorHAnsi" w:cstheme="minorHAnsi"/>
          <w:lang w:eastAsia="pl-PL"/>
        </w:rPr>
      </w:pPr>
      <w:r w:rsidRPr="0096704C">
        <w:rPr>
          <w:rFonts w:asciiTheme="minorHAnsi" w:eastAsia="Calibri" w:hAnsiTheme="minorHAnsi" w:cstheme="minorHAnsi"/>
        </w:rPr>
        <w:t>W ramach</w:t>
      </w:r>
      <w:r w:rsidRPr="0096704C">
        <w:rPr>
          <w:rFonts w:asciiTheme="minorHAnsi" w:eastAsia="Calibri" w:hAnsiTheme="minorHAnsi" w:cstheme="minorHAnsi"/>
          <w:lang w:eastAsia="pl-PL"/>
        </w:rPr>
        <w:t xml:space="preserve"> usługi Wykonawca zobowiązany jest do przeprowadzenia analizy, zaprojektowania oraz wdrożenie rozwiązania pozwalającego na migrację danych w formacie JSON do relacyjnej bazy danych w okresie 9 m-</w:t>
      </w:r>
      <w:proofErr w:type="spellStart"/>
      <w:r w:rsidRPr="0096704C">
        <w:rPr>
          <w:rFonts w:asciiTheme="minorHAnsi" w:eastAsia="Calibri" w:hAnsiTheme="minorHAnsi" w:cstheme="minorHAnsi"/>
          <w:lang w:eastAsia="pl-PL"/>
        </w:rPr>
        <w:t>cy</w:t>
      </w:r>
      <w:proofErr w:type="spellEnd"/>
      <w:r w:rsidRPr="0096704C">
        <w:rPr>
          <w:rFonts w:asciiTheme="minorHAnsi" w:eastAsia="Calibri" w:hAnsiTheme="minorHAnsi" w:cstheme="minorHAnsi"/>
          <w:lang w:eastAsia="pl-PL"/>
        </w:rPr>
        <w:t xml:space="preserve"> od dnia podpisania umowy.  </w:t>
      </w:r>
    </w:p>
    <w:p w14:paraId="132CE455" w14:textId="1F75AA0E" w:rsidR="00791842" w:rsidRPr="0096704C" w:rsidRDefault="00791842" w:rsidP="0096704C">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Po 3 miesiącach od dnia podpisania Umowy Wykonawca przedstawi Zamawiającemu efekt przeprowadzonej analizy Usługi zamiany sposobu przechowywania danych z wniosków oraz projekt </w:t>
      </w:r>
      <w:r w:rsidR="006B156A">
        <w:t>wdrożenia</w:t>
      </w:r>
      <w:r w:rsidR="006B156A" w:rsidRPr="0096704C" w:rsidDel="006B156A">
        <w:rPr>
          <w:rFonts w:asciiTheme="minorHAnsi" w:eastAsia="Calibri" w:hAnsiTheme="minorHAnsi" w:cstheme="minorHAnsi"/>
          <w:color w:val="000000"/>
          <w:lang w:eastAsia="pl-PL"/>
        </w:rPr>
        <w:t xml:space="preserve"> </w:t>
      </w:r>
      <w:r w:rsidRPr="0096704C">
        <w:rPr>
          <w:rFonts w:asciiTheme="minorHAnsi" w:eastAsia="Calibri" w:hAnsiTheme="minorHAnsi" w:cstheme="minorHAnsi"/>
          <w:color w:val="000000"/>
          <w:lang w:eastAsia="pl-PL"/>
        </w:rPr>
        <w:t xml:space="preserve">usługi.  </w:t>
      </w:r>
    </w:p>
    <w:p w14:paraId="3C4050DE" w14:textId="6987A3F5" w:rsidR="00791842" w:rsidRPr="0096704C" w:rsidRDefault="00791842" w:rsidP="0096704C">
      <w:pPr>
        <w:pStyle w:val="Akapitzlist"/>
        <w:numPr>
          <w:ilvl w:val="2"/>
          <w:numId w:val="21"/>
        </w:numPr>
        <w:suppressAutoHyphens w:val="0"/>
        <w:spacing w:after="9" w:line="268" w:lineRule="auto"/>
        <w:ind w:left="2127" w:right="60" w:hanging="709"/>
        <w:rPr>
          <w:rFonts w:asciiTheme="minorHAnsi" w:eastAsia="Calibri" w:hAnsiTheme="minorHAnsi" w:cstheme="minorBidi"/>
          <w:color w:val="000000"/>
          <w:lang w:eastAsia="pl-PL"/>
        </w:rPr>
      </w:pPr>
      <w:r w:rsidRPr="0096704C">
        <w:rPr>
          <w:rFonts w:asciiTheme="minorHAnsi" w:eastAsia="Calibri" w:hAnsiTheme="minorHAnsi" w:cstheme="minorBidi"/>
          <w:color w:val="000000" w:themeColor="text1"/>
          <w:lang w:eastAsia="pl-PL"/>
        </w:rPr>
        <w:t xml:space="preserve">W aplikacji Generator Wniosków dane dotyczące poszczególnych wniosków przechowywane są w formacie JSON. Zadaniem Wykonawcy będzie przeprowadzenie analizy oraz </w:t>
      </w:r>
      <w:r w:rsidR="106E58A4" w:rsidRPr="0096704C">
        <w:rPr>
          <w:rFonts w:asciiTheme="minorHAnsi" w:eastAsia="Calibri" w:hAnsiTheme="minorHAnsi" w:cstheme="minorBidi"/>
          <w:color w:val="000000" w:themeColor="text1"/>
          <w:lang w:eastAsia="pl-PL"/>
        </w:rPr>
        <w:t>z</w:t>
      </w:r>
      <w:r w:rsidRPr="0096704C">
        <w:rPr>
          <w:rFonts w:asciiTheme="minorHAnsi" w:eastAsia="Calibri" w:hAnsiTheme="minorHAnsi" w:cstheme="minorBidi"/>
          <w:color w:val="000000" w:themeColor="text1"/>
          <w:lang w:eastAsia="pl-PL"/>
        </w:rPr>
        <w:t>aproponowani</w:t>
      </w:r>
      <w:r w:rsidR="4181BF4B" w:rsidRPr="0096704C">
        <w:rPr>
          <w:rFonts w:asciiTheme="minorHAnsi" w:eastAsia="Calibri" w:hAnsiTheme="minorHAnsi" w:cstheme="minorBidi"/>
          <w:color w:val="000000" w:themeColor="text1"/>
          <w:lang w:eastAsia="pl-PL"/>
        </w:rPr>
        <w:t>e</w:t>
      </w:r>
      <w:r w:rsidRPr="0096704C">
        <w:rPr>
          <w:rFonts w:asciiTheme="minorHAnsi" w:eastAsia="Calibri" w:hAnsiTheme="minorHAnsi" w:cstheme="minorBidi"/>
          <w:color w:val="000000" w:themeColor="text1"/>
          <w:lang w:eastAsia="pl-PL"/>
        </w:rPr>
        <w:t xml:space="preserve"> Zamawiającemu rozwiązania, które pozwoli na zastąpienie JSON relacyjną baza danych. Po akceptacji przez Zamawiającego zaproponowanego rozwiązania Wykonawca przeprowadzi migrację danych do relacyjnej bazy danych. </w:t>
      </w:r>
    </w:p>
    <w:p w14:paraId="0A6B3323" w14:textId="77777777" w:rsidR="00791842" w:rsidRPr="0096704C" w:rsidRDefault="00791842" w:rsidP="0096704C">
      <w:pPr>
        <w:suppressAutoHyphens w:val="0"/>
        <w:spacing w:after="87" w:line="268" w:lineRule="auto"/>
        <w:ind w:left="1416" w:right="60"/>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Zamawiający rekomenduje bazę danych </w:t>
      </w:r>
      <w:proofErr w:type="spellStart"/>
      <w:r w:rsidRPr="0096704C">
        <w:rPr>
          <w:rFonts w:asciiTheme="minorHAnsi" w:eastAsia="Calibri" w:hAnsiTheme="minorHAnsi" w:cstheme="minorHAnsi"/>
          <w:color w:val="000000"/>
          <w:lang w:eastAsia="pl-PL"/>
        </w:rPr>
        <w:t>PostgreSQL</w:t>
      </w:r>
      <w:proofErr w:type="spellEnd"/>
      <w:r w:rsidRPr="0096704C">
        <w:rPr>
          <w:rFonts w:asciiTheme="minorHAnsi" w:eastAsia="Calibri" w:hAnsiTheme="minorHAnsi" w:cstheme="minorHAnsi"/>
          <w:color w:val="000000"/>
          <w:lang w:eastAsia="pl-PL"/>
        </w:rPr>
        <w:t xml:space="preserve">. System korzysta z serwera baz danych </w:t>
      </w:r>
      <w:proofErr w:type="spellStart"/>
      <w:r w:rsidRPr="0096704C">
        <w:rPr>
          <w:rFonts w:asciiTheme="minorHAnsi" w:eastAsia="Calibri" w:hAnsiTheme="minorHAnsi" w:cstheme="minorHAnsi"/>
          <w:color w:val="000000"/>
          <w:lang w:eastAsia="pl-PL"/>
        </w:rPr>
        <w:t>PostgreSQL</w:t>
      </w:r>
      <w:proofErr w:type="spellEnd"/>
      <w:r w:rsidRPr="0096704C">
        <w:rPr>
          <w:rFonts w:asciiTheme="minorHAnsi" w:eastAsia="Calibri" w:hAnsiTheme="minorHAnsi" w:cstheme="minorHAnsi"/>
          <w:color w:val="000000"/>
          <w:lang w:eastAsia="pl-PL"/>
        </w:rPr>
        <w:t xml:space="preserve"> 9.4. Składa się z dwóch oddzielnych relacyjnych baz danych: jednej dla podsystemu GW, drugiej dla podsystemu EGW. Baza GW zawiera wszystkie swoje tabele w schemacie 'public'. Baza EGW składa się z schematów </w:t>
      </w:r>
      <w:proofErr w:type="spellStart"/>
      <w:r w:rsidRPr="0096704C">
        <w:rPr>
          <w:rFonts w:asciiTheme="minorHAnsi" w:eastAsia="Calibri" w:hAnsiTheme="minorHAnsi" w:cstheme="minorHAnsi"/>
          <w:color w:val="000000"/>
          <w:lang w:eastAsia="pl-PL"/>
        </w:rPr>
        <w:t>audit</w:t>
      </w:r>
      <w:proofErr w:type="spellEnd"/>
      <w:r w:rsidRPr="0096704C">
        <w:rPr>
          <w:rFonts w:asciiTheme="minorHAnsi" w:eastAsia="Calibri" w:hAnsiTheme="minorHAnsi" w:cstheme="minorHAnsi"/>
          <w:color w:val="000000"/>
          <w:lang w:eastAsia="pl-PL"/>
        </w:rPr>
        <w:t xml:space="preserve">, public i system. W schemacie </w:t>
      </w:r>
      <w:proofErr w:type="spellStart"/>
      <w:r w:rsidRPr="0096704C">
        <w:rPr>
          <w:rFonts w:asciiTheme="minorHAnsi" w:eastAsia="Calibri" w:hAnsiTheme="minorHAnsi" w:cstheme="minorHAnsi"/>
          <w:color w:val="000000"/>
          <w:lang w:eastAsia="pl-PL"/>
        </w:rPr>
        <w:t>audit</w:t>
      </w:r>
      <w:proofErr w:type="spellEnd"/>
      <w:r w:rsidRPr="0096704C">
        <w:rPr>
          <w:rFonts w:asciiTheme="minorHAnsi" w:eastAsia="Calibri" w:hAnsiTheme="minorHAnsi" w:cstheme="minorHAnsi"/>
          <w:color w:val="000000"/>
          <w:lang w:eastAsia="pl-PL"/>
        </w:rPr>
        <w:t xml:space="preserve"> przechowywane są logi form wsparcia, w schemacie public tabele przechowujące informacje merytoryczne systemu, a w schemacie system tabele odpowiedzialne za przechowywanie użytkowników, uprawnienia, itp. </w:t>
      </w:r>
    </w:p>
    <w:p w14:paraId="4D957B10" w14:textId="1CC00D26" w:rsidR="00791842" w:rsidRPr="0096704C" w:rsidRDefault="00791842" w:rsidP="0096704C">
      <w:pPr>
        <w:pStyle w:val="Akapitzlist"/>
        <w:numPr>
          <w:ilvl w:val="1"/>
          <w:numId w:val="21"/>
        </w:numPr>
        <w:suppressAutoHyphens w:val="0"/>
        <w:spacing w:after="168" w:line="268" w:lineRule="auto"/>
        <w:ind w:right="7"/>
        <w:rPr>
          <w:rFonts w:asciiTheme="minorHAnsi" w:eastAsia="Calibri" w:hAnsiTheme="minorHAnsi" w:cstheme="minorHAnsi"/>
          <w:color w:val="000000"/>
          <w:lang w:eastAsia="pl-PL"/>
        </w:rPr>
      </w:pPr>
      <w:r w:rsidRPr="0096704C">
        <w:rPr>
          <w:rFonts w:asciiTheme="minorHAnsi" w:eastAsia="Calibri" w:hAnsiTheme="minorHAnsi" w:cstheme="minorHAnsi"/>
          <w:b/>
          <w:color w:val="000000"/>
          <w:lang w:eastAsia="pl-PL"/>
        </w:rPr>
        <w:t xml:space="preserve">Usługi Asysty Technicznej i Konserwacji Aplikacji. </w:t>
      </w:r>
    </w:p>
    <w:p w14:paraId="7A9EFB3C" w14:textId="042FD6DB" w:rsidR="00791842" w:rsidRPr="0096704C" w:rsidRDefault="00791842" w:rsidP="0096704C">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W ramach Usług Asysty Technicznej i Konserwacji Aplikacji Wykonawca zobowiązany jest do: </w:t>
      </w:r>
    </w:p>
    <w:p w14:paraId="53F9AAFB" w14:textId="77777777" w:rsid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Administrowania Środowiskami, w tym współpracy z </w:t>
      </w:r>
      <w:proofErr w:type="spellStart"/>
      <w:r w:rsidRPr="0096704C">
        <w:rPr>
          <w:rFonts w:asciiTheme="minorHAnsi" w:eastAsia="Calibri" w:hAnsiTheme="minorHAnsi" w:cstheme="minorHAnsi"/>
          <w:color w:val="000000"/>
          <w:lang w:eastAsia="pl-PL"/>
        </w:rPr>
        <w:t>Hostingodawcą</w:t>
      </w:r>
      <w:proofErr w:type="spellEnd"/>
      <w:r w:rsidRPr="0096704C">
        <w:rPr>
          <w:rFonts w:asciiTheme="minorHAnsi" w:eastAsia="Calibri" w:hAnsiTheme="minorHAnsi" w:cstheme="minorHAnsi"/>
          <w:color w:val="000000"/>
          <w:lang w:eastAsia="pl-PL"/>
        </w:rPr>
        <w:t xml:space="preserve"> w przypadkach dotyczących infrastruktury, na której posadowione są Aplikacje. </w:t>
      </w:r>
    </w:p>
    <w:p w14:paraId="0A6AF16A" w14:textId="77777777" w:rsid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Zapewnienia ciągłości działania Aplikacji przez 24 godziny 7 dni w tygodniu 365 dni w roku („24/7/365”) przez cały okres obowiązywania Umowy na poziomie określonym w Załączniku nr 5 do Umowy. </w:t>
      </w:r>
    </w:p>
    <w:p w14:paraId="4AD63AFD" w14:textId="77777777" w:rsidR="0096704C" w:rsidRP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Bidi"/>
          <w:color w:val="000000" w:themeColor="text1"/>
          <w:lang w:eastAsia="pl-PL"/>
        </w:rPr>
        <w:t xml:space="preserve">Zapewnienia ciągłości działania Środowisk pomocniczych: deweloperskiego, testowego i w godzinach od 7.00 do 22:00 7 dni w tygodniu. </w:t>
      </w:r>
    </w:p>
    <w:p w14:paraId="2965F07E" w14:textId="77777777" w:rsid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Zapewnienia utrzymania parametrów wydajnościowych Aplikacji na poziomie opisanym w Załączniku nr 5 do Umowy. Zamawiający jest uprawniony do wykonania własnych testów w tym zakresie. </w:t>
      </w:r>
    </w:p>
    <w:p w14:paraId="42173317" w14:textId="77777777" w:rsid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Kontrolowania funkcjonowania oraz dokonywania okresowych przeglądów funkcjonowania Aplikacji, o których mowa w pkt 3.3.7.34. </w:t>
      </w:r>
    </w:p>
    <w:p w14:paraId="175AEBFA" w14:textId="77777777" w:rsid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Bieżącego informowania Zamawiającego o wystąpieniu konieczności aktualizacji Aplikacji i konfiguracji bazy danych lub aktualizacji i konfiguracji oprogramowania serwera aplikacyjnego. </w:t>
      </w:r>
    </w:p>
    <w:p w14:paraId="3F5AC6E7" w14:textId="77777777" w:rsidR="0096704C" w:rsidRP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Bidi"/>
          <w:color w:val="000000" w:themeColor="text1"/>
          <w:lang w:eastAsia="pl-PL"/>
        </w:rPr>
        <w:lastRenderedPageBreak/>
        <w:t>Bieżącego dostarczania i instalowania Pakietów Aktualizacji oraz</w:t>
      </w:r>
      <w:r w:rsidR="51C6C62A" w:rsidRPr="0096704C">
        <w:rPr>
          <w:rFonts w:asciiTheme="minorHAnsi" w:eastAsia="Calibri" w:hAnsiTheme="minorHAnsi" w:cstheme="minorBidi"/>
          <w:color w:val="000000" w:themeColor="text1"/>
          <w:lang w:eastAsia="pl-PL"/>
        </w:rPr>
        <w:t>,</w:t>
      </w:r>
      <w:r w:rsidRPr="0096704C">
        <w:rPr>
          <w:rFonts w:asciiTheme="minorHAnsi" w:eastAsia="Calibri" w:hAnsiTheme="minorHAnsi" w:cstheme="minorBidi"/>
          <w:color w:val="000000" w:themeColor="text1"/>
          <w:lang w:eastAsia="pl-PL"/>
        </w:rPr>
        <w:t xml:space="preserve"> w razie konieczności, konfiguracji bazy danych lub konfiguracji oprogramowania serwera aplikacyjnego. </w:t>
      </w:r>
    </w:p>
    <w:p w14:paraId="59453BB3" w14:textId="77777777" w:rsid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Przyjmowania i obsługi Zgłoszeń dotyczących Wad Aplikacji. </w:t>
      </w:r>
    </w:p>
    <w:p w14:paraId="73244F03" w14:textId="77777777" w:rsidR="0096704C" w:rsidRDefault="00791842" w:rsidP="0096704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Usuwania Wad z odpowiednim priorytetem. </w:t>
      </w:r>
    </w:p>
    <w:p w14:paraId="62DB9E17"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Odzyskiwania danych utraconych lub uszkodzonych w wyniku Wad Aplikacji. </w:t>
      </w:r>
    </w:p>
    <w:p w14:paraId="6FBB8674"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Wydawania rekomendacji dotyczących przeprowadzania zmian oraz modernizacji Aplikacji również z inicjatywy Wykonawcy. </w:t>
      </w:r>
    </w:p>
    <w:p w14:paraId="65D160FC" w14:textId="369890D1"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Arial" w:hAnsiTheme="minorHAnsi" w:cstheme="minorHAnsi"/>
          <w:color w:val="000000"/>
          <w:lang w:eastAsia="pl-PL"/>
        </w:rPr>
        <w:t xml:space="preserve"> </w:t>
      </w:r>
      <w:r w:rsidRPr="000061DC">
        <w:rPr>
          <w:rFonts w:asciiTheme="minorHAnsi" w:eastAsia="Calibri" w:hAnsiTheme="minorHAnsi" w:cstheme="minorHAnsi"/>
          <w:color w:val="000000"/>
          <w:lang w:eastAsia="pl-PL"/>
        </w:rPr>
        <w:t xml:space="preserve">Zapewnienia Zamawiającemu stałej opieki co najmniej jednego dyżurującego konsultanta Wykonawcy, w celu udzielania wsparcia przy rozwiązywaniu bieżących problemów związanych z funkcjonowaniem Aplikacji. Wykonawca zobowiązany jest przekazać Zamawiającemu, co najmniej 5 Dni Roboczych przed uruchomieniem Usług Asysty Technicznej i Konserwacji Aplikacji, dane kontaktowe konsultanta/konsultantów (co najmniej numer telefonu, adres </w:t>
      </w:r>
      <w:r w:rsidR="000061DC">
        <w:rPr>
          <w:rFonts w:asciiTheme="minorHAnsi" w:eastAsia="Calibri" w:hAnsiTheme="minorHAnsi" w:cstheme="minorHAnsi"/>
          <w:color w:val="000000"/>
          <w:lang w:eastAsia="pl-PL"/>
        </w:rPr>
        <w:br/>
      </w:r>
      <w:r w:rsidRPr="000061DC">
        <w:rPr>
          <w:rFonts w:asciiTheme="minorHAnsi" w:eastAsia="Calibri" w:hAnsiTheme="minorHAnsi" w:cstheme="minorHAnsi"/>
          <w:color w:val="000000"/>
          <w:lang w:eastAsia="pl-PL"/>
        </w:rPr>
        <w:t xml:space="preserve">e-mail). </w:t>
      </w:r>
    </w:p>
    <w:p w14:paraId="4C453CDF"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Arial" w:hAnsiTheme="minorHAnsi" w:cstheme="minorHAnsi"/>
          <w:color w:val="000000"/>
          <w:lang w:eastAsia="pl-PL"/>
        </w:rPr>
        <w:t xml:space="preserve"> </w:t>
      </w:r>
      <w:r w:rsidRPr="000061DC">
        <w:rPr>
          <w:rFonts w:asciiTheme="minorHAnsi" w:eastAsia="Calibri" w:hAnsiTheme="minorHAnsi" w:cstheme="minorHAnsi"/>
          <w:color w:val="000000"/>
          <w:lang w:eastAsia="pl-PL"/>
        </w:rPr>
        <w:t xml:space="preserve">Rozwiązywania bieżących problemów poprzez przyjmowanie Zgłoszeń i pytań dotyczących funkcjonowania Aplikacji, utrzymania, konfiguracji i współpracy poszczególnych części Aplikacji oraz udzielania na nie odpowiedzi. </w:t>
      </w:r>
    </w:p>
    <w:p w14:paraId="37BEDDAF"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Udzielania Konsultacji dotyczących Przypadków Szczególnych wraz z opracowaniem odpowiednich instrukcji. </w:t>
      </w:r>
    </w:p>
    <w:p w14:paraId="3055D3A5"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Wykorzystywania Portalu Serwisowego udostępnionego przez Zamawiającego, w celu ewidencji i obsługi Zgłoszeń oraz rozliczania w zakresie SLA. </w:t>
      </w:r>
    </w:p>
    <w:p w14:paraId="217A5298"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Tworzenia i aktualizacji bazy wiedzy poprzez gromadzenie opinii oraz wiedzy o problemach i zastosowanych rozwiązaniach w Portalu Serwisowym. </w:t>
      </w:r>
    </w:p>
    <w:p w14:paraId="4939631D"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Przygotowania zestawień dotyczących realizowanych Zgłoszeń i pytań. </w:t>
      </w:r>
    </w:p>
    <w:p w14:paraId="55BC91FB"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Zgłaszania zdefiniowanych problemów do Zamawiającego. </w:t>
      </w:r>
    </w:p>
    <w:p w14:paraId="4E943A38" w14:textId="77329112"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Interweniowania przez połączenie zdalne lub bezpośrednio w lokalizacji, w</w:t>
      </w:r>
      <w:r w:rsidR="000061DC">
        <w:rPr>
          <w:rFonts w:asciiTheme="minorHAnsi" w:eastAsia="Calibri" w:hAnsiTheme="minorHAnsi" w:cstheme="minorHAnsi"/>
          <w:color w:val="000000"/>
          <w:lang w:eastAsia="pl-PL"/>
        </w:rPr>
        <w:t> </w:t>
      </w:r>
      <w:r w:rsidRPr="0096704C">
        <w:rPr>
          <w:rFonts w:asciiTheme="minorHAnsi" w:eastAsia="Calibri" w:hAnsiTheme="minorHAnsi" w:cstheme="minorHAnsi"/>
          <w:color w:val="000000"/>
          <w:lang w:eastAsia="pl-PL"/>
        </w:rPr>
        <w:t xml:space="preserve">której zainstalowany są Aplikacje. </w:t>
      </w:r>
    </w:p>
    <w:p w14:paraId="0D7758DB"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96704C">
        <w:rPr>
          <w:rFonts w:asciiTheme="minorHAnsi" w:eastAsia="Calibri" w:hAnsiTheme="minorHAnsi" w:cstheme="minorHAnsi"/>
          <w:color w:val="000000"/>
          <w:lang w:eastAsia="pl-PL"/>
        </w:rPr>
        <w:t xml:space="preserve">Bieżącego utrzymania, administracji warstwy Oprogramowania Systemowego i Narzędziowego oraz Oprogramowania Standardowego Systemu oraz administracji. </w:t>
      </w:r>
    </w:p>
    <w:p w14:paraId="0D85D0A7"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Konfiguracji, konserwacji i aktualizacji warstw Oprogramowania Systemowego i Narzędziowego oraz Oprogramowania Standardowego nie później niż miesiąc po udostępnieniu przez producentów danego oprogramowania nowej, stabilnej jego wersji po wcześniejszym uzgodnieniu i</w:t>
      </w:r>
      <w:r w:rsidR="000061D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w terminie, na jaki wyrazi zgodę Zamawiający. Wymóg nie dotyczy aktualizacji, do których instalacji konieczne będzie poniesienie przez Wykonawcę dodatkowych kosztów z tytułu zakupu licencji – wówczas koszty ponosi i decyzję o instalacji podejmuje Zamawiający. W przypadku krytycznych poprawek bezpieczeństwa wymaga się ich niezwłocznej instalacji. </w:t>
      </w:r>
    </w:p>
    <w:p w14:paraId="6765C5CC" w14:textId="759CD721"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lastRenderedPageBreak/>
        <w:t>Świadczenia Usługi Asysty Technicznej i Konserwacji Aplikacji w oparciu o wartości parametrów związanych z utrzymaniem na warunkach opisanych w</w:t>
      </w:r>
      <w:r w:rsidR="000061DC">
        <w:rPr>
          <w:rFonts w:asciiTheme="minorHAnsi" w:eastAsia="Calibri" w:hAnsiTheme="minorHAnsi" w:cstheme="minorHAnsi"/>
          <w:color w:val="000000"/>
          <w:lang w:eastAsia="pl-PL"/>
        </w:rPr>
        <w:t> </w:t>
      </w:r>
      <w:r w:rsidRPr="000061DC">
        <w:rPr>
          <w:rFonts w:asciiTheme="minorHAnsi" w:eastAsia="Calibri" w:hAnsiTheme="minorHAnsi" w:cstheme="minorHAnsi"/>
          <w:color w:val="000000"/>
          <w:lang w:eastAsia="pl-PL"/>
        </w:rPr>
        <w:t>Załączniku nr</w:t>
      </w:r>
      <w:r w:rsidR="000061DC" w:rsidRPr="000061DC">
        <w:rPr>
          <w:rFonts w:asciiTheme="minorHAnsi" w:eastAsia="Calibri" w:hAnsiTheme="minorHAnsi" w:cstheme="minorHAnsi"/>
          <w:color w:val="000000"/>
          <w:lang w:eastAsia="pl-PL"/>
        </w:rPr>
        <w:t> </w:t>
      </w:r>
      <w:r w:rsidRPr="000061DC">
        <w:rPr>
          <w:rFonts w:asciiTheme="minorHAnsi" w:eastAsia="Calibri" w:hAnsiTheme="minorHAnsi" w:cstheme="minorHAnsi"/>
          <w:color w:val="000000"/>
          <w:lang w:eastAsia="pl-PL"/>
        </w:rPr>
        <w:t xml:space="preserve">5 do Umowy. </w:t>
      </w:r>
    </w:p>
    <w:p w14:paraId="7601AE01"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Wdrożenia i utrzymywania w działaniu procedury </w:t>
      </w:r>
      <w:proofErr w:type="spellStart"/>
      <w:r w:rsidRPr="00667446">
        <w:rPr>
          <w:rFonts w:asciiTheme="minorHAnsi" w:eastAsia="Calibri" w:hAnsiTheme="minorHAnsi" w:cstheme="minorHAnsi"/>
          <w:color w:val="000000"/>
          <w:lang w:eastAsia="pl-PL"/>
        </w:rPr>
        <w:t>Disaster</w:t>
      </w:r>
      <w:proofErr w:type="spellEnd"/>
      <w:r w:rsidRPr="00667446">
        <w:rPr>
          <w:rFonts w:asciiTheme="minorHAnsi" w:eastAsia="Calibri" w:hAnsiTheme="minorHAnsi" w:cstheme="minorHAnsi"/>
          <w:color w:val="000000"/>
          <w:lang w:eastAsia="pl-PL"/>
        </w:rPr>
        <w:t xml:space="preserve"> </w:t>
      </w:r>
      <w:proofErr w:type="spellStart"/>
      <w:r w:rsidRPr="00667446">
        <w:rPr>
          <w:rFonts w:asciiTheme="minorHAnsi" w:eastAsia="Calibri" w:hAnsiTheme="minorHAnsi" w:cstheme="minorHAnsi"/>
          <w:color w:val="000000"/>
          <w:lang w:eastAsia="pl-PL"/>
        </w:rPr>
        <w:t>Recovery</w:t>
      </w:r>
      <w:proofErr w:type="spellEnd"/>
      <w:r w:rsidRPr="00667446">
        <w:rPr>
          <w:rFonts w:asciiTheme="minorHAnsi" w:eastAsia="Calibri" w:hAnsiTheme="minorHAnsi" w:cstheme="minorHAnsi"/>
          <w:color w:val="000000"/>
          <w:lang w:eastAsia="pl-PL"/>
        </w:rPr>
        <w:t xml:space="preserve"> (dalej jako „DR”) w odniesieniu do wszystkich Środowisk. </w:t>
      </w:r>
    </w:p>
    <w:p w14:paraId="42A34F2F"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Aktualizacji Dokumentacji, po każdym wgraniu Pakietu Aktualizacji. </w:t>
      </w:r>
    </w:p>
    <w:p w14:paraId="6E3C4687"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Zarządzania dostępem i uprawnieniami Użytkowników. </w:t>
      </w:r>
    </w:p>
    <w:p w14:paraId="4DFDD9F8" w14:textId="77777777" w:rsidR="000061DC" w:rsidRP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Usuwania Awarii. </w:t>
      </w:r>
    </w:p>
    <w:p w14:paraId="1AD55249"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Usuwania Wad oraz niezgodności zgodnie z załącznikiem do ustawy z dnia 4</w:t>
      </w:r>
      <w:r w:rsidR="000061DC">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kwietnia 2019 r. o dostępności cyfrowej stron internetowych i aplikacji mobilnych podmiotów publicznych </w:t>
      </w:r>
      <w:r w:rsidR="37F3BEEB" w:rsidRPr="2939EA4D">
        <w:rPr>
          <w:rFonts w:asciiTheme="minorHAnsi" w:eastAsia="Calibri" w:hAnsiTheme="minorHAnsi" w:cstheme="minorBidi"/>
          <w:color w:val="000000" w:themeColor="text1"/>
          <w:lang w:eastAsia="pl-PL"/>
        </w:rPr>
        <w:t>(Dz. U. z 2019 poz. 848)</w:t>
      </w:r>
      <w:r w:rsidRPr="2939EA4D">
        <w:rPr>
          <w:rFonts w:asciiTheme="minorHAnsi" w:eastAsia="Calibri" w:hAnsiTheme="minorHAnsi" w:cstheme="minorBidi"/>
          <w:color w:val="000000" w:themeColor="text1"/>
          <w:lang w:eastAsia="pl-PL"/>
        </w:rPr>
        <w:t xml:space="preserve"> w zakresie dostępności dla osób niepełnosprawnych określonych przez standard Web Content Accessibility </w:t>
      </w:r>
      <w:proofErr w:type="spellStart"/>
      <w:r w:rsidRPr="2939EA4D">
        <w:rPr>
          <w:rFonts w:asciiTheme="minorHAnsi" w:eastAsia="Calibri" w:hAnsiTheme="minorHAnsi" w:cstheme="minorBidi"/>
          <w:color w:val="000000" w:themeColor="text1"/>
          <w:lang w:eastAsia="pl-PL"/>
        </w:rPr>
        <w:t>Guidelines</w:t>
      </w:r>
      <w:proofErr w:type="spellEnd"/>
      <w:r w:rsidRPr="2939EA4D">
        <w:rPr>
          <w:rFonts w:asciiTheme="minorHAnsi" w:eastAsia="Calibri" w:hAnsiTheme="minorHAnsi" w:cstheme="minorBidi"/>
          <w:color w:val="000000" w:themeColor="text1"/>
          <w:lang w:eastAsia="pl-PL"/>
        </w:rPr>
        <w:t xml:space="preserve"> (WCAG), w oparciu o przedstawione przez Zamawiającego wyniki audytów lub indywidualnych uwag Zamawiającego, przez cały okres trwania Umowy. </w:t>
      </w:r>
    </w:p>
    <w:p w14:paraId="15B72162"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Usuwania Wad bezpieczeństwa aplikacji. Wykonawca będzie odpowiedzialny za wdrażanie poprawek w zakresie bezpieczeństwa przekazane przez Zamawiającego lub zidentyfikowane przez Wykonawcę w ramach bieżącej pracy. </w:t>
      </w:r>
    </w:p>
    <w:p w14:paraId="144CD8F3" w14:textId="77777777" w:rsidR="000061DC" w:rsidRP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Odzyskiwania i odtwarzania w Aplikacjach danych utraconych lub uszkodzonych w wyniku Wad Aplikacji w terminach przewidzianych dla Czasu Naprawy. </w:t>
      </w:r>
    </w:p>
    <w:p w14:paraId="31046B2B"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5CEB21B4">
        <w:rPr>
          <w:rFonts w:asciiTheme="minorHAnsi" w:eastAsia="Calibri" w:hAnsiTheme="minorHAnsi" w:cstheme="minorBidi"/>
          <w:color w:val="000000" w:themeColor="text1"/>
          <w:lang w:eastAsia="pl-PL"/>
        </w:rPr>
        <w:t xml:space="preserve">Wydawania rekomendacji dotyczących przeprowadzania zmian oraz modernizacji </w:t>
      </w:r>
      <w:r w:rsidRPr="00667446">
        <w:rPr>
          <w:rFonts w:asciiTheme="minorHAnsi" w:eastAsia="Calibri" w:hAnsiTheme="minorHAnsi" w:cstheme="minorHAnsi"/>
          <w:color w:val="000000"/>
          <w:lang w:eastAsia="pl-PL"/>
        </w:rPr>
        <w:t xml:space="preserve">Aplikacji. </w:t>
      </w:r>
    </w:p>
    <w:p w14:paraId="3F2B5437" w14:textId="5400E7B4"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Przygotowania oraz prowadzenia instruktaży i warsztatów związanych ze zmianami w Systemie wprowadzonymi w ramach Usług Asysty Technicznej i</w:t>
      </w:r>
      <w:r w:rsidR="000061D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Konserwacji</w:t>
      </w:r>
    </w:p>
    <w:p w14:paraId="3D8F1B14" w14:textId="064AE675"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Tworzenia i aktualizacji bazy wiedzy poprzez gromadzenie opinii oraz wiedzy o problemach i ich rozwiązaniach </w:t>
      </w:r>
      <w:bookmarkStart w:id="18" w:name="_Hlk84354889"/>
      <w:r w:rsidRPr="00667446">
        <w:rPr>
          <w:rFonts w:asciiTheme="minorHAnsi" w:eastAsia="Calibri" w:hAnsiTheme="minorHAnsi" w:cstheme="minorHAnsi"/>
          <w:color w:val="000000"/>
          <w:lang w:eastAsia="pl-PL"/>
        </w:rPr>
        <w:t xml:space="preserve">w Portalu Serwisowym </w:t>
      </w:r>
      <w:bookmarkEnd w:id="18"/>
      <w:r w:rsidRPr="00667446">
        <w:rPr>
          <w:rFonts w:asciiTheme="minorHAnsi" w:eastAsia="Calibri" w:hAnsiTheme="minorHAnsi" w:cstheme="minorHAnsi"/>
          <w:color w:val="000000"/>
          <w:lang w:eastAsia="pl-PL"/>
        </w:rPr>
        <w:t>(</w:t>
      </w:r>
      <w:r w:rsidR="00D86C57">
        <w:rPr>
          <w:rFonts w:asciiTheme="minorHAnsi" w:eastAsia="Calibri" w:hAnsiTheme="minorHAnsi" w:cstheme="minorHAnsi"/>
          <w:color w:val="000000"/>
          <w:lang w:eastAsia="pl-PL"/>
        </w:rPr>
        <w:t xml:space="preserve">np. </w:t>
      </w:r>
      <w:proofErr w:type="spellStart"/>
      <w:r w:rsidRPr="00667446">
        <w:rPr>
          <w:rFonts w:asciiTheme="minorHAnsi" w:eastAsia="Calibri" w:hAnsiTheme="minorHAnsi" w:cstheme="minorHAnsi"/>
          <w:color w:val="000000"/>
          <w:lang w:eastAsia="pl-PL"/>
        </w:rPr>
        <w:t>Jira</w:t>
      </w:r>
      <w:proofErr w:type="spellEnd"/>
      <w:r w:rsidRPr="00667446">
        <w:rPr>
          <w:rFonts w:asciiTheme="minorHAnsi" w:eastAsia="Calibri" w:hAnsiTheme="minorHAnsi" w:cstheme="minorHAnsi"/>
          <w:color w:val="000000"/>
          <w:lang w:eastAsia="pl-PL"/>
        </w:rPr>
        <w:t xml:space="preserve">). </w:t>
      </w:r>
    </w:p>
    <w:p w14:paraId="3029C266"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Proponowania i wdrażania Obejść dla zgłoszonych Wad Aplikacji lub Problemów</w:t>
      </w:r>
    </w:p>
    <w:p w14:paraId="56F7E745" w14:textId="3B15FD64"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Wsparcia przy konstruowaniu zapytań bezpośrednich do bazy danych i</w:t>
      </w:r>
      <w:r w:rsidR="000061D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dostarczania gotowych zapytań w języku SQL w celach raportowych. </w:t>
      </w:r>
    </w:p>
    <w:p w14:paraId="212C2107" w14:textId="77F55251"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Bieżącego utrzymania, administracji usługi chmury obliczeniowej IAAS w</w:t>
      </w:r>
      <w:r w:rsidR="000061D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obszarze Aplikacji, warstwy Oprogramowania Systemowego i Narzędziowego oraz Oprogramowania Standardowego/Obcego Aplikacji oraz administracji. </w:t>
      </w:r>
    </w:p>
    <w:p w14:paraId="3ED2707D"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Zapewniania zgodności Aplikacji z oprogramowaniem dostępowym (np. aktualne wersje przeglądarek internetowych i ich współzależne komponenty) pod rygorem uznania niedostosowania za Błąd Systemu, w przypadku niedostosowania trwającego dłużej niż 30 dni od dnia udostępniania przez </w:t>
      </w:r>
      <w:r w:rsidRPr="00667446">
        <w:rPr>
          <w:rFonts w:asciiTheme="minorHAnsi" w:eastAsia="Calibri" w:hAnsiTheme="minorHAnsi" w:cstheme="minorHAnsi"/>
          <w:color w:val="000000"/>
          <w:lang w:eastAsia="pl-PL"/>
        </w:rPr>
        <w:lastRenderedPageBreak/>
        <w:t xml:space="preserve">producenta nowej wersji oprogramowania dostępowego. Wykonawca zobowiązany jest do śledzenia zmian w wersja oprogramowania dostępowego. </w:t>
      </w:r>
    </w:p>
    <w:p w14:paraId="096A4F17"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Udzielania Zamawiającemu lub innym podmiotom wskazanym przez Zamawiającego konsultacji ustnych lub pisemnych na temat architektury Systemu, Kodów Źródłowych Systemu oraz Dokumentacji Aplikacji, szczegółów dotyczących statusu i sposobu realizowanych prac w zakresie Usług Utrzymania. </w:t>
      </w:r>
    </w:p>
    <w:p w14:paraId="465E2EE7"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Dokonania w terminie nie dłuższym niż 120 dni od momentu zawarcia Umowy instalacji (jeśli będzie taka konieczność) i konfiguracji środowiska zapasowego Aplikacji, zapewniającego realizowaną w modelu </w:t>
      </w:r>
      <w:proofErr w:type="spellStart"/>
      <w:r w:rsidRPr="00667446">
        <w:rPr>
          <w:rFonts w:asciiTheme="minorHAnsi" w:eastAsia="Calibri" w:hAnsiTheme="minorHAnsi" w:cstheme="minorHAnsi"/>
          <w:color w:val="000000"/>
          <w:lang w:eastAsia="pl-PL"/>
        </w:rPr>
        <w:t>active-active</w:t>
      </w:r>
      <w:proofErr w:type="spellEnd"/>
      <w:r w:rsidRPr="00667446">
        <w:rPr>
          <w:rFonts w:asciiTheme="minorHAnsi" w:eastAsia="Calibri" w:hAnsiTheme="minorHAnsi" w:cstheme="minorHAnsi"/>
          <w:color w:val="000000"/>
          <w:lang w:eastAsia="pl-PL"/>
        </w:rPr>
        <w:t xml:space="preserve"> dla Aplikacji GW/EGW. </w:t>
      </w:r>
    </w:p>
    <w:p w14:paraId="3921D022" w14:textId="77777777" w:rsidR="000061DC" w:rsidRP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Utrzymania wartości parametrów związanych z asystą techniczną i konserwacją na warunkach opisanych w pkt 1 Załącznika nr 5 do Umowy. </w:t>
      </w:r>
    </w:p>
    <w:p w14:paraId="22411E13" w14:textId="77777777" w:rsidR="000061DC" w:rsidRP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Aktualizacji całej Dokumentacji Aplikacji oraz Kodów Źródłowych Aplikacji w</w:t>
      </w:r>
      <w:r w:rsidR="000061DC">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ramach zmian powstałych w trakcie realizacji Usług Asysty Technicznej, zgodnie z wymogami dla Dokumentacji Aplikacji opisanymi IV części </w:t>
      </w:r>
      <w:r w:rsidR="00532C0C" w:rsidRPr="2939EA4D">
        <w:rPr>
          <w:rFonts w:asciiTheme="minorHAnsi" w:eastAsia="Calibri" w:hAnsiTheme="minorHAnsi" w:cstheme="minorBidi"/>
          <w:color w:val="000000" w:themeColor="text1"/>
          <w:lang w:eastAsia="pl-PL"/>
        </w:rPr>
        <w:t xml:space="preserve">oraz wymaganiami dotyczącymi </w:t>
      </w:r>
      <w:r w:rsidR="006137B0" w:rsidRPr="2939EA4D">
        <w:rPr>
          <w:rFonts w:asciiTheme="minorHAnsi" w:eastAsia="Calibri" w:hAnsiTheme="minorHAnsi" w:cstheme="minorBidi"/>
          <w:color w:val="000000" w:themeColor="text1"/>
          <w:lang w:eastAsia="pl-PL"/>
        </w:rPr>
        <w:t>Kodów Źródłowych opisanymi w części V</w:t>
      </w:r>
      <w:r w:rsidRPr="2939EA4D">
        <w:rPr>
          <w:rFonts w:asciiTheme="minorHAnsi" w:eastAsia="Calibri" w:hAnsiTheme="minorHAnsi" w:cstheme="minorBidi"/>
          <w:color w:val="000000" w:themeColor="text1"/>
          <w:lang w:eastAsia="pl-PL"/>
        </w:rPr>
        <w:t xml:space="preserve">  OPZ – Opis Dokumentacji Aplikacji.  </w:t>
      </w:r>
    </w:p>
    <w:p w14:paraId="415964ED" w14:textId="496A068F" w:rsidR="000061DC" w:rsidRDefault="00791842" w:rsidP="000061DC">
      <w:pPr>
        <w:pStyle w:val="Akapitzlist"/>
        <w:numPr>
          <w:ilvl w:val="2"/>
          <w:numId w:val="21"/>
        </w:numPr>
        <w:suppressAutoHyphens w:val="0"/>
        <w:spacing w:after="14" w:line="267" w:lineRule="auto"/>
        <w:ind w:left="2127" w:hanging="709"/>
        <w:rPr>
          <w:rFonts w:asciiTheme="minorHAnsi" w:eastAsia="Calibri" w:hAnsiTheme="minorHAnsi" w:cstheme="minorHAnsi"/>
          <w:color w:val="000000"/>
          <w:lang w:eastAsia="pl-PL"/>
        </w:rPr>
      </w:pPr>
      <w:r w:rsidRPr="000061DC">
        <w:rPr>
          <w:rFonts w:asciiTheme="minorHAnsi" w:eastAsia="Calibri" w:hAnsiTheme="minorHAnsi" w:cstheme="minorBidi"/>
          <w:color w:val="000000" w:themeColor="text1"/>
          <w:lang w:eastAsia="pl-PL"/>
        </w:rPr>
        <w:t>W Dni Robocze w Godzinach Roboczych Wykonawca musi realizować usługi, o</w:t>
      </w:r>
      <w:r w:rsidR="000061DC">
        <w:rPr>
          <w:rFonts w:asciiTheme="minorHAnsi" w:eastAsia="Calibri" w:hAnsiTheme="minorHAnsi" w:cstheme="minorBidi"/>
          <w:color w:val="000000" w:themeColor="text1"/>
          <w:lang w:eastAsia="pl-PL"/>
        </w:rPr>
        <w:t> </w:t>
      </w:r>
      <w:r w:rsidRPr="000061DC">
        <w:rPr>
          <w:rFonts w:asciiTheme="minorHAnsi" w:eastAsia="Calibri" w:hAnsiTheme="minorHAnsi" w:cstheme="minorBidi"/>
          <w:color w:val="000000" w:themeColor="text1"/>
          <w:lang w:eastAsia="pl-PL"/>
        </w:rPr>
        <w:t xml:space="preserve">których mowa w pkt: 3.2.1.1, 3.2.1.2, 3.2.1.3, 3.2.1.4, 3.2.1.5, 3.2.1.6, 2.3.1.8, 3.2.1.9, 3.2.1.10, </w:t>
      </w:r>
      <w:r w:rsidRPr="000061DC">
        <w:rPr>
          <w:rFonts w:asciiTheme="minorHAnsi" w:eastAsia="Calibri" w:hAnsiTheme="minorHAnsi" w:cstheme="minorHAnsi"/>
          <w:color w:val="000000"/>
          <w:lang w:eastAsia="pl-PL"/>
        </w:rPr>
        <w:t xml:space="preserve">3.2.1.11, 3.2.1.12, 3.2.1.13, 3.2.1.14, 3.2.1.15, 3.2.1.16, 3.2.1.17, 3.2.1.18, 3.2.1.19, 3.2.1.20, 3.2.1.22, 3.2.1.23, 3.2.1.24, 3.2.1.25, 3.2.1.27, 3.2.1.28 powyżej. </w:t>
      </w:r>
    </w:p>
    <w:p w14:paraId="3BF817ED" w14:textId="77777777" w:rsidR="000061DC" w:rsidRPr="000061DC" w:rsidRDefault="00791842" w:rsidP="000061DC">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000061DC">
        <w:rPr>
          <w:rFonts w:asciiTheme="minorHAnsi" w:eastAsia="Calibri" w:hAnsiTheme="minorHAnsi" w:cstheme="minorBidi"/>
          <w:color w:val="000000" w:themeColor="text1"/>
          <w:lang w:eastAsia="pl-PL"/>
        </w:rPr>
        <w:t xml:space="preserve">W Dni Robocze poza Godzinami Roboczymi i poza Oknem Serwisowym Wykonawca musi realizować usługi, o których mowa w pkt: 3.2.1.1, 3.2.1.2, 3.2.1.3, 3.2.1.4, 3.2.1.6 i 3.2.1.7. wyłącznie w przypadku Awarii, 3.2.1.8 wyłącznie w przypadku Awarii, 3.3.1.10, 3.2.1.12, </w:t>
      </w:r>
      <w:r w:rsidRPr="000061DC">
        <w:rPr>
          <w:rFonts w:asciiTheme="minorHAnsi" w:eastAsia="Calibri" w:hAnsiTheme="minorHAnsi" w:cstheme="minorHAnsi"/>
          <w:color w:val="000000"/>
          <w:lang w:eastAsia="pl-PL"/>
        </w:rPr>
        <w:t xml:space="preserve">3.2.1.15, 3.2.1.19, 3.2.1.20, 3.2.1.22, 3.2.1.23, 3.2.1.25, 3.2.1.26, 3.2.1.28 powyżej. </w:t>
      </w:r>
    </w:p>
    <w:p w14:paraId="19E57052" w14:textId="77777777" w:rsidR="000061DC" w:rsidRPr="000061DC" w:rsidRDefault="00791842" w:rsidP="000061DC">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 dni świąteczne i ustawowo wolne od pracy poza Oknem Serwisowym Wykonawca musi realizować usługi, o których mowa w pkt: 3.2.1.1, 3.2.1.2, 3.2.1.3, 3.2.1.4, 3.2.1.9, 3.2.1.10, </w:t>
      </w:r>
      <w:r w:rsidRPr="00667446">
        <w:rPr>
          <w:rFonts w:asciiTheme="minorHAnsi" w:eastAsia="Calibri" w:hAnsiTheme="minorHAnsi" w:cstheme="minorHAnsi"/>
          <w:color w:val="000000"/>
          <w:lang w:eastAsia="pl-PL"/>
        </w:rPr>
        <w:t xml:space="preserve">3.3.1.12, 3.2.1.22, 3.2.1.23, 3.2.1.25. 3.2.1.28 powyżej. </w:t>
      </w:r>
    </w:p>
    <w:p w14:paraId="213971A9" w14:textId="77777777" w:rsidR="000061DC" w:rsidRDefault="00791842" w:rsidP="000061DC">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 Dni Robocze oraz w dni świąteczne i ustawowo wolne od pracy w czasie Okna Serwisowego Wykonawca musi realizować usługi, o których mowa w pkt 3.2.1.5, 3.2.1.7, </w:t>
      </w:r>
      <w:r w:rsidRPr="00667446">
        <w:rPr>
          <w:rFonts w:asciiTheme="minorHAnsi" w:eastAsia="Calibri" w:hAnsiTheme="minorHAnsi" w:cstheme="minorHAnsi"/>
          <w:color w:val="000000"/>
          <w:lang w:eastAsia="pl-PL"/>
        </w:rPr>
        <w:t xml:space="preserve">3.2.1.12, 3.2.1.20, 3.2.1.21, 3.2.1.23, 3.2.1.24, 3.2.1.25, 3.2.1.26 powyżej. </w:t>
      </w:r>
    </w:p>
    <w:p w14:paraId="36B71209" w14:textId="71ECB71B" w:rsidR="00791842" w:rsidRPr="00667446" w:rsidRDefault="00791842" w:rsidP="000061DC">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Obsługa Zgłoszeń może odbywać się przy użyciu Portalu Serwisowego Zamawiającego. </w:t>
      </w:r>
    </w:p>
    <w:p w14:paraId="040D6644" w14:textId="77777777" w:rsidR="000061DC" w:rsidRDefault="00791842" w:rsidP="000061DC">
      <w:pPr>
        <w:suppressAutoHyphens w:val="0"/>
        <w:spacing w:after="46" w:line="268" w:lineRule="auto"/>
        <w:ind w:left="2127" w:right="60" w:hanging="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Decyzja w tej sprawie należy do Zamawiającego. </w:t>
      </w:r>
    </w:p>
    <w:p w14:paraId="61F3A416" w14:textId="77777777" w:rsidR="000061DC" w:rsidRDefault="00791842" w:rsidP="000061DC">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Zasady obsługi Zgłoszeń. </w:t>
      </w:r>
    </w:p>
    <w:p w14:paraId="4535FE39"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Zgłoszenie dokonywane jest za pośrednictwem Portalu Serwisowego przez upoważnionych Pracowników Wykonawcy oraz Zamawiającego. </w:t>
      </w:r>
    </w:p>
    <w:p w14:paraId="0A339D0C"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lastRenderedPageBreak/>
        <w:t xml:space="preserve">Jeżeli Wada została wykryta przez pracowników Wykonawcy lub Wykonawca otrzymał informację o wystąpieniu Wady z dowolnego zewnętrznego źródła, Wykonawca niezwłocznie, tj. o każdej porze doby, poinformuje Zamawiającego o wystąpieniu Wady, nada Wadzie odpowiednią kategorię oraz przystąpi do działań zmierzających do usunięcia Wady, z tym zastrzeżeniem, że ostateczna decyzja odnośnie kategorii oraz zatwierdzenia usunięcia Wady należy do Zamawiającego. </w:t>
      </w:r>
    </w:p>
    <w:p w14:paraId="126F1871" w14:textId="77248EAF"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Wszystkie Zgłoszenia muszą być przez Strony rejestrowane i prezentowane w</w:t>
      </w:r>
      <w:r w:rsidR="00636F6C">
        <w:rPr>
          <w:rFonts w:asciiTheme="minorHAnsi" w:eastAsia="Calibri" w:hAnsiTheme="minorHAnsi" w:cstheme="minorHAnsi"/>
          <w:color w:val="000000"/>
          <w:lang w:eastAsia="pl-PL"/>
        </w:rPr>
        <w:t> </w:t>
      </w:r>
      <w:r w:rsidRPr="000061DC">
        <w:rPr>
          <w:rFonts w:asciiTheme="minorHAnsi" w:eastAsia="Calibri" w:hAnsiTheme="minorHAnsi" w:cstheme="minorHAnsi"/>
          <w:color w:val="000000"/>
          <w:lang w:eastAsia="pl-PL"/>
        </w:rPr>
        <w:t>Portalu Serwisowym, w sposób pozwalający na archiwizację danych o czasie i treści Zgłoszeń i</w:t>
      </w:r>
      <w:r w:rsidR="00636F6C">
        <w:rPr>
          <w:rFonts w:asciiTheme="minorHAnsi" w:eastAsia="Calibri" w:hAnsiTheme="minorHAnsi" w:cstheme="minorHAnsi"/>
          <w:color w:val="000000"/>
          <w:lang w:eastAsia="pl-PL"/>
        </w:rPr>
        <w:t xml:space="preserve"> </w:t>
      </w:r>
      <w:r w:rsidRPr="000061DC">
        <w:rPr>
          <w:rFonts w:asciiTheme="minorHAnsi" w:eastAsia="Calibri" w:hAnsiTheme="minorHAnsi" w:cstheme="minorHAnsi"/>
          <w:color w:val="000000"/>
          <w:lang w:eastAsia="pl-PL"/>
        </w:rPr>
        <w:t xml:space="preserve">Naprawy Wad. </w:t>
      </w:r>
    </w:p>
    <w:p w14:paraId="430A85BF" w14:textId="77777777" w:rsidR="000061DC" w:rsidRDefault="00791842" w:rsidP="000061D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Zgłoszenie Wady musi zawierać: </w:t>
      </w:r>
    </w:p>
    <w:p w14:paraId="528F7E42" w14:textId="77777777" w:rsidR="000061DC" w:rsidRDefault="00791842" w:rsidP="000061DC">
      <w:pPr>
        <w:pStyle w:val="Akapitzlist"/>
        <w:numPr>
          <w:ilvl w:val="4"/>
          <w:numId w:val="21"/>
        </w:numPr>
        <w:suppressAutoHyphens w:val="0"/>
        <w:spacing w:after="46" w:line="268" w:lineRule="auto"/>
        <w:ind w:left="3969" w:right="60" w:hanging="1275"/>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opis funkcjonalności Aplikacji, której dotyczy Wada; </w:t>
      </w:r>
    </w:p>
    <w:p w14:paraId="50DF7E63" w14:textId="77777777" w:rsidR="000061DC" w:rsidRDefault="00791842" w:rsidP="000061DC">
      <w:pPr>
        <w:pStyle w:val="Akapitzlist"/>
        <w:numPr>
          <w:ilvl w:val="4"/>
          <w:numId w:val="21"/>
        </w:numPr>
        <w:suppressAutoHyphens w:val="0"/>
        <w:spacing w:after="46" w:line="268" w:lineRule="auto"/>
        <w:ind w:left="3969" w:right="60" w:hanging="1275"/>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opis zauważonych nieprawidłowości w działaniu Aplikacji, jeśli jest to możliwe, ilustrowanych zrzutami ekranów; </w:t>
      </w:r>
    </w:p>
    <w:p w14:paraId="3EE52D1B" w14:textId="77777777" w:rsidR="00636F6C" w:rsidRDefault="00791842" w:rsidP="00636F6C">
      <w:pPr>
        <w:pStyle w:val="Akapitzlist"/>
        <w:numPr>
          <w:ilvl w:val="4"/>
          <w:numId w:val="21"/>
        </w:numPr>
        <w:suppressAutoHyphens w:val="0"/>
        <w:spacing w:after="46" w:line="268" w:lineRule="auto"/>
        <w:ind w:left="3969" w:right="60" w:hanging="1275"/>
        <w:rPr>
          <w:rFonts w:asciiTheme="minorHAnsi" w:eastAsia="Calibri" w:hAnsiTheme="minorHAnsi" w:cstheme="minorHAnsi"/>
          <w:color w:val="000000"/>
          <w:lang w:eastAsia="pl-PL"/>
        </w:rPr>
      </w:pPr>
      <w:r w:rsidRPr="000061DC">
        <w:rPr>
          <w:rFonts w:asciiTheme="minorHAnsi" w:eastAsia="Calibri" w:hAnsiTheme="minorHAnsi" w:cstheme="minorHAnsi"/>
          <w:color w:val="000000"/>
          <w:lang w:eastAsia="pl-PL"/>
        </w:rPr>
        <w:t xml:space="preserve">kategorię Wady. </w:t>
      </w:r>
    </w:p>
    <w:p w14:paraId="56121561" w14:textId="41B19622" w:rsidR="00791842"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36F6C">
        <w:rPr>
          <w:rFonts w:asciiTheme="minorHAnsi" w:eastAsia="Calibri" w:hAnsiTheme="minorHAnsi" w:cstheme="minorHAnsi"/>
          <w:color w:val="000000"/>
          <w:lang w:eastAsia="pl-PL"/>
        </w:rPr>
        <w:t xml:space="preserve">W przypadku, gdy Zgłoszenie zostanie uznane przez Wykonawcę za niezasadne lub w przypadku uznania, iż Zamawiający w sposób nieprawidłowy określił kategorię Wady, </w:t>
      </w:r>
    </w:p>
    <w:p w14:paraId="2E593BC3" w14:textId="77777777" w:rsidR="00636F6C" w:rsidRDefault="00791842" w:rsidP="00636F6C">
      <w:pPr>
        <w:suppressAutoHyphens w:val="0"/>
        <w:spacing w:after="46" w:line="268" w:lineRule="auto"/>
        <w:ind w:left="2694"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zobowiązany jest do poinformowania Zamawiającego o wyniku analizy Zgłoszenia, przy czym ostateczna decyzja co do realizacji oraz co do kwalifikacji określonej Wady należy do Zamawiającego. Czas oczekiwania na reakcję Zamawiającego w tym zakresie nie wstrzymuje czasów naprawy. </w:t>
      </w:r>
    </w:p>
    <w:p w14:paraId="1626F33C"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36F6C">
        <w:rPr>
          <w:rFonts w:asciiTheme="minorHAnsi" w:eastAsia="Calibri" w:hAnsiTheme="minorHAnsi" w:cstheme="minorHAnsi"/>
          <w:color w:val="000000"/>
          <w:lang w:eastAsia="pl-PL"/>
        </w:rPr>
        <w:t xml:space="preserve">Przyjmuje się, że do skutecznego Zgłoszenia Wady dochodzi z chwilą zarejestrowania i zatwierdzenia przez Zamawiającego Wady w Portalu Serwisowym. W przypadku braku dostępności Portalu Serwisowego zgłoszenie dokonywane jest za pomocą poczty elektronicznej. W przypadku Awarii do skutecznego Zgłoszenia dochodzi z chwilą wysłania Zgłoszenia na adres e-mail ……….. . </w:t>
      </w:r>
    </w:p>
    <w:p w14:paraId="23BDD4FD"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36F6C">
        <w:rPr>
          <w:rFonts w:asciiTheme="minorHAnsi" w:eastAsia="Calibri" w:hAnsiTheme="minorHAnsi" w:cstheme="minorHAnsi"/>
          <w:color w:val="000000"/>
          <w:lang w:eastAsia="pl-PL"/>
        </w:rPr>
        <w:t xml:space="preserve">Po otrzymaniu Zgłoszenia Wykonawca potwierdzi przyjęcie Zgłoszenia Wady oraz przystąpi do jej Naprawy. </w:t>
      </w:r>
    </w:p>
    <w:p w14:paraId="3A96D4C7" w14:textId="56445770"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36F6C">
        <w:rPr>
          <w:rFonts w:asciiTheme="minorHAnsi" w:eastAsia="Calibri" w:hAnsiTheme="minorHAnsi" w:cstheme="minorHAnsi"/>
          <w:color w:val="000000"/>
          <w:lang w:eastAsia="pl-PL"/>
        </w:rPr>
        <w:t>W przypadku, gdy skuteczne Zgłoszenie ma miejsce w Godzinach Roboczych, Czas na usunięcie Wady rozpoczyna się w momencie skutecznego Zgłoszenia. W przypadku skutecznego Zgłoszenia poza Godzinami Roboczymi, czas na usunięcie Wady liczy się od godziny 8:00 następnego Dnia Roboczego. W</w:t>
      </w:r>
      <w:r w:rsidR="00636F6C">
        <w:rPr>
          <w:rFonts w:asciiTheme="minorHAnsi" w:eastAsia="Calibri" w:hAnsiTheme="minorHAnsi" w:cstheme="minorHAnsi"/>
          <w:color w:val="000000"/>
          <w:lang w:eastAsia="pl-PL"/>
        </w:rPr>
        <w:t> </w:t>
      </w:r>
      <w:r w:rsidRPr="00636F6C">
        <w:rPr>
          <w:rFonts w:asciiTheme="minorHAnsi" w:eastAsia="Calibri" w:hAnsiTheme="minorHAnsi" w:cstheme="minorHAnsi"/>
          <w:color w:val="000000"/>
          <w:lang w:eastAsia="pl-PL"/>
        </w:rPr>
        <w:t xml:space="preserve">przypadku skutecznego zawiadomienia przed godziną 8:00 w Dniu Roboczym, czas na usunięcie Wady liczy się od godziny 8:00 tego Dnia Roboczego. Powyższego zapisu nie stosuje się do Wady będącej Awarią. </w:t>
      </w:r>
    </w:p>
    <w:p w14:paraId="711C4209"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hAnsiTheme="minorHAnsi" w:cstheme="minorBidi"/>
          <w:lang w:eastAsia="pl-PL"/>
        </w:rPr>
      </w:pPr>
      <w:r w:rsidRPr="00636F6C">
        <w:rPr>
          <w:rFonts w:asciiTheme="minorHAnsi" w:eastAsia="Calibri" w:hAnsiTheme="minorHAnsi" w:cstheme="minorHAnsi"/>
          <w:color w:val="000000"/>
          <w:lang w:eastAsia="pl-PL"/>
        </w:rPr>
        <w:t xml:space="preserve">W przypadku Awarii, Czas na usunięcie Wady rozpoczyna się w momencie skutecznego Zgłoszenia. </w:t>
      </w:r>
    </w:p>
    <w:p w14:paraId="73B7A294" w14:textId="77777777" w:rsidR="00636F6C" w:rsidRDefault="00A97A5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hAnsiTheme="minorHAnsi" w:cstheme="minorBidi"/>
        </w:rPr>
        <w:t xml:space="preserve">Jeśli dla dokonania usunięcia Wady obiektywnie niezbędne będzie podjęcie przez Zamawiającego lub </w:t>
      </w:r>
      <w:proofErr w:type="spellStart"/>
      <w:r w:rsidRPr="2939EA4D">
        <w:rPr>
          <w:rFonts w:asciiTheme="minorHAnsi" w:hAnsiTheme="minorHAnsi" w:cstheme="minorBidi"/>
        </w:rPr>
        <w:t>Hostingodawcę</w:t>
      </w:r>
      <w:proofErr w:type="spellEnd"/>
      <w:r w:rsidRPr="2939EA4D">
        <w:rPr>
          <w:rFonts w:asciiTheme="minorHAnsi" w:hAnsiTheme="minorHAnsi" w:cstheme="minorBidi"/>
        </w:rPr>
        <w:t xml:space="preserve"> określonych czynności lub uzyskania dodatkowych wyjaśnień od Zamawiającego, Wykonawca niezwłocznie zwróci </w:t>
      </w:r>
      <w:r w:rsidRPr="2939EA4D">
        <w:rPr>
          <w:rFonts w:asciiTheme="minorHAnsi" w:hAnsiTheme="minorHAnsi" w:cstheme="minorBidi"/>
        </w:rPr>
        <w:lastRenderedPageBreak/>
        <w:t xml:space="preserve">się do Zamawiającego z żądaniem wykonania odpowiednich działań, wskazując precyzyjny zakres niezbędnych działań lub wyjaśnień ze strony Zamawiającego lub </w:t>
      </w:r>
      <w:proofErr w:type="spellStart"/>
      <w:r w:rsidRPr="2939EA4D">
        <w:rPr>
          <w:rFonts w:asciiTheme="minorHAnsi" w:hAnsiTheme="minorHAnsi" w:cstheme="minorBidi"/>
        </w:rPr>
        <w:t>Hostingodawcy</w:t>
      </w:r>
      <w:proofErr w:type="spellEnd"/>
      <w:r w:rsidRPr="2939EA4D">
        <w:rPr>
          <w:rFonts w:asciiTheme="minorHAnsi" w:hAnsiTheme="minorHAnsi" w:cstheme="minorBidi"/>
        </w:rPr>
        <w:t xml:space="preserve">. W szczególnie uzasadnionych przypadkach, w których Wykonawca w sposób usuwający wszelkie wątpliwości udowodni, że żądanie wykonania odpowiednich działań było bezwzględnie konieczne, czas na dokonanie ww. koniecznych działań przez Zamawiającego lub </w:t>
      </w:r>
      <w:proofErr w:type="spellStart"/>
      <w:r w:rsidRPr="2939EA4D">
        <w:rPr>
          <w:rFonts w:asciiTheme="minorHAnsi" w:hAnsiTheme="minorHAnsi" w:cstheme="minorBidi"/>
        </w:rPr>
        <w:t>Hostingodawcę</w:t>
      </w:r>
      <w:proofErr w:type="spellEnd"/>
      <w:r w:rsidRPr="2939EA4D">
        <w:rPr>
          <w:rFonts w:asciiTheme="minorHAnsi" w:hAnsiTheme="minorHAnsi" w:cstheme="minorBidi"/>
        </w:rPr>
        <w:t xml:space="preserve"> nie będzie wliczany do czasu usunięcia Wady.</w:t>
      </w:r>
    </w:p>
    <w:p w14:paraId="7B5C8EB2" w14:textId="514F47E2"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Usunięcie Wady nie może prowadzić do naruszenia struktur i integralności danych, do utraty danych lub wpływać negatywnie na funkcjonowanie Aplikacji lub innych składników infrastruktury Zamawiającego; w takich wypadkach uznaje się, że Wada nie została naprawiona. Wykonawca zobowiązuje się również do usunięcia Wad w sposób zapobiegający utracie jakichkolwiek danych. W przypadku, gdy wykonanie usługi wiąże się z</w:t>
      </w:r>
      <w:r w:rsidR="00636F6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ryzykiem utraty danych, Wykonawca zobowiązany jest poinformować o tym Zamawiającego przed przystąpieniem do usunięcia Wady. </w:t>
      </w:r>
    </w:p>
    <w:p w14:paraId="03FED30E"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Usunięcie Wady nie może spowodować braku zgodności graficznego interfejsu użytkownika z zaleceniami WCAG 2.1 lub każdej nowej obowiązującej wersji WCAG. </w:t>
      </w:r>
    </w:p>
    <w:p w14:paraId="62E59A82" w14:textId="1D6554C8"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przed zainstalowaniem Pakietu Aktualizacji na Środowisku Testowym wykona testy wewnętrzne i przedstawi ich wynik w postaci dokumentów potwierdzających realizacja określonych kroków w ramach scenariuszy testowych, chyba że Zamawiający postanowi inaczej. </w:t>
      </w:r>
    </w:p>
    <w:p w14:paraId="5FE1A805"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Wykonawca zobowiązany jest do aktualizacji danych bazy testowej zgodnie z zawartością bazy produkcyjnej w razie konieczności przeprowadzenia testów. Dodatkowo Wykonawca zobowiązany jest do powiadamiania Zamawiającego o planowanych okresach wyłączenia serwerów testowych oraz o zmianach konfiguracji infrastruktury sieciowej. </w:t>
      </w:r>
    </w:p>
    <w:p w14:paraId="26E17E58"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36F6C">
        <w:rPr>
          <w:rFonts w:asciiTheme="minorHAnsi" w:eastAsia="Calibri" w:hAnsiTheme="minorHAnsi" w:cstheme="minorBidi"/>
          <w:color w:val="000000" w:themeColor="text1"/>
          <w:lang w:eastAsia="pl-PL"/>
        </w:rPr>
        <w:t xml:space="preserve">Poinformowanie Zamawiającego o zainstalowaniu przez Wykonawcę Pakietu Aktualizacji usuwającego Wadę na Środowisku Testowym uznaje się za zgłoszenie przez Wykonawcę gotowości do odbioru poprawki. W przypadku dostarczenia </w:t>
      </w:r>
      <w:r w:rsidRPr="00636F6C">
        <w:rPr>
          <w:rFonts w:asciiTheme="minorHAnsi" w:eastAsia="Calibri" w:hAnsiTheme="minorHAnsi" w:cstheme="minorHAnsi"/>
          <w:color w:val="000000"/>
          <w:lang w:eastAsia="pl-PL"/>
        </w:rPr>
        <w:t xml:space="preserve">Pakietu Aktualizacji, który nie usuwa Wady (tj. nie skutkuje jej Naprawą), Czas Naprawy uważa się za niedochowany. </w:t>
      </w:r>
    </w:p>
    <w:p w14:paraId="6C507675"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 zgłoszeniu gotowości odbioru Pakietu Aktualizacji Zamawiający przystąpi niezwłocznie do weryfikacji poprawki. </w:t>
      </w:r>
    </w:p>
    <w:p w14:paraId="77FE2DFD"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Po weryfikacji Pakietu Aktualizacji Zamawiający niezwłocznie potwierdzi skuteczność </w:t>
      </w:r>
      <w:r w:rsidRPr="00667446">
        <w:rPr>
          <w:rFonts w:asciiTheme="minorHAnsi" w:eastAsia="Calibri" w:hAnsiTheme="minorHAnsi" w:cstheme="minorHAnsi"/>
          <w:color w:val="000000"/>
          <w:lang w:eastAsia="pl-PL"/>
        </w:rPr>
        <w:t>lub stwierdzi nieskuteczność dokonanych poprawek. Potwierdzenie odbioru Pakietu Aktualizacji przez Zamawiającego jest wykonywane za pomocą zapisu w Portalu Serwisowym, a dla odbiorów poprawek nie stosuje się procedury wskazanej w § 8 Umowy</w:t>
      </w:r>
    </w:p>
    <w:p w14:paraId="6F1B6264"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Zamawiający ma prawo do weryfikacji należytego wykonania usługi dowolną metodą. Zamawiający ma w szczególności prawo przeprowadzić testy za pomocą samodzielnie zdefiniowanych scenariuszy testowych. </w:t>
      </w:r>
    </w:p>
    <w:p w14:paraId="5D05E047"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W przypadku, gdy Pakiet Aktualizacji nie usunie zgłoszonej Wady lub spowoduje pojawienie się nowej Wady w Aplikacji, Zgłoszenie uznaje się za niezakończone. Do czasu obsługi Zgłoszenia nie są wliczane okresy potwierdzania przez Zamawiającego skuteczności dostarczonych poprawek oraz godziny poza Godzinami Roboczymi (Godziny Robocze nie dotyczą Awarii, patrz: Załącznik nr 5 do Umowy). </w:t>
      </w:r>
    </w:p>
    <w:p w14:paraId="4D4293CA"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Wykonawca ponosi pełną odpowiedzialność za Produkt Programowy, przyjmuje się domniemanie, że wszelkie Wady i Problemy wynikają z jego działań lub zaniechań. Dowód przeciwny obciąża Wykonawcę. </w:t>
      </w:r>
    </w:p>
    <w:p w14:paraId="7B1FD24E"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Rejestracja Problemu lub zastosowanie Obejścia nie mogą być przyczyn</w:t>
      </w:r>
      <w:r w:rsidR="3460F6EB" w:rsidRPr="2939EA4D">
        <w:rPr>
          <w:rFonts w:asciiTheme="minorHAnsi" w:eastAsia="Calibri" w:hAnsiTheme="minorHAnsi" w:cstheme="minorBidi"/>
          <w:color w:val="000000" w:themeColor="text1"/>
          <w:lang w:eastAsia="pl-PL"/>
        </w:rPr>
        <w:t>ą</w:t>
      </w:r>
      <w:r w:rsidRPr="2939EA4D">
        <w:rPr>
          <w:rFonts w:asciiTheme="minorHAnsi" w:eastAsia="Calibri" w:hAnsiTheme="minorHAnsi" w:cstheme="minorBidi"/>
          <w:color w:val="000000" w:themeColor="text1"/>
          <w:lang w:eastAsia="pl-PL"/>
        </w:rPr>
        <w:t xml:space="preserve"> uznania Wady za poddaną Naprawie</w:t>
      </w:r>
    </w:p>
    <w:p w14:paraId="5559F0C5"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36F6C">
        <w:rPr>
          <w:rFonts w:asciiTheme="minorHAnsi" w:eastAsia="Calibri" w:hAnsiTheme="minorHAnsi" w:cstheme="minorBidi"/>
          <w:color w:val="000000" w:themeColor="text1"/>
          <w:lang w:eastAsia="pl-PL"/>
        </w:rPr>
        <w:t>W przypadku, gdy poprawka nie usunie zgłoszonej Wady lub spowoduje pojawienie się nowej Wady w Systemie, Zgłoszenie uznaje się za niezakończone. Do czasu obsługi Zgłoszenia nie są wliczane okresy potwierdzania przez Zamawiającego skuteczności dostarczonych poprawek, o</w:t>
      </w:r>
      <w:r w:rsidR="00636F6C">
        <w:rPr>
          <w:rFonts w:asciiTheme="minorHAnsi" w:eastAsia="Calibri" w:hAnsiTheme="minorHAnsi" w:cstheme="minorBidi"/>
          <w:color w:val="000000" w:themeColor="text1"/>
          <w:lang w:eastAsia="pl-PL"/>
        </w:rPr>
        <w:t> </w:t>
      </w:r>
      <w:r w:rsidRPr="00636F6C">
        <w:rPr>
          <w:rFonts w:asciiTheme="minorHAnsi" w:eastAsia="Calibri" w:hAnsiTheme="minorHAnsi" w:cstheme="minorBidi"/>
          <w:color w:val="000000" w:themeColor="text1"/>
          <w:lang w:eastAsia="pl-PL"/>
        </w:rPr>
        <w:t xml:space="preserve">ile Wykonawca będzie w stanie dowieść, że dostarczona poprawka spełnia obiektywne kryteria skuteczności. Ostateczna decyzja </w:t>
      </w:r>
      <w:r w:rsidRPr="00636F6C">
        <w:rPr>
          <w:rFonts w:asciiTheme="minorHAnsi" w:eastAsia="Calibri" w:hAnsiTheme="minorHAnsi" w:cstheme="minorHAnsi"/>
          <w:color w:val="000000"/>
          <w:lang w:eastAsia="pl-PL"/>
        </w:rPr>
        <w:t xml:space="preserve">o skuteczności dostarczonej poprawki należy do Zamawiającego. Za termin usunięcia Wady uznaje się potwierdzenie przez Zamawiającego usunięcia Wady na Portalu Serwisowym, w korespondencji e-mail. </w:t>
      </w:r>
    </w:p>
    <w:p w14:paraId="1DDB0264"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Naprawę Wady zatwierdza upoważniona osoba wskazana w Umowie ze Strony Zamawiającego po zainstalowaniu przez Wykonawcę poprawek (Pakietu Aktualizacji) na Środowisku Produkcyjnym. </w:t>
      </w:r>
    </w:p>
    <w:p w14:paraId="3A20A8DE"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Jeżeli Naprawa Wady nie jest możliwa w czasie przewidzianym dla danej kategorii Wady, Strony dopuszczają możliwość zastosowania Obejścia, przy czym zastosowanie Obejścia nie wyłącza zobowiązania Wykonawcy do Naprawy Wady. </w:t>
      </w:r>
    </w:p>
    <w:p w14:paraId="7FF860A7"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Jeżeli Wykonawca nie dokona Naprawy w terminach, o których mowa w Załączniku nr 5 do Umowy, Zamawiający może: </w:t>
      </w:r>
    </w:p>
    <w:p w14:paraId="23E77295" w14:textId="77777777" w:rsidR="00636F6C" w:rsidRDefault="00791842" w:rsidP="00636F6C">
      <w:pPr>
        <w:pStyle w:val="Akapitzlist"/>
        <w:numPr>
          <w:ilvl w:val="4"/>
          <w:numId w:val="21"/>
        </w:numPr>
        <w:suppressAutoHyphens w:val="0"/>
        <w:spacing w:after="46" w:line="268" w:lineRule="auto"/>
        <w:ind w:left="3969" w:right="60" w:hanging="1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wydłużyć termin usunięcia Wady na pisemną prośbę Wykonawcy zawierającą uzasadnienie; </w:t>
      </w:r>
    </w:p>
    <w:p w14:paraId="0B7BC825" w14:textId="46804429" w:rsidR="00636F6C" w:rsidRDefault="00791842" w:rsidP="00636F6C">
      <w:pPr>
        <w:pStyle w:val="Akapitzlist"/>
        <w:numPr>
          <w:ilvl w:val="4"/>
          <w:numId w:val="21"/>
        </w:numPr>
        <w:suppressAutoHyphens w:val="0"/>
        <w:spacing w:after="46" w:line="268" w:lineRule="auto"/>
        <w:ind w:left="3969" w:right="60" w:hanging="1275"/>
        <w:rPr>
          <w:rFonts w:asciiTheme="minorHAnsi" w:eastAsia="Calibri" w:hAnsiTheme="minorHAnsi" w:cstheme="minorHAnsi"/>
          <w:color w:val="000000"/>
          <w:lang w:eastAsia="pl-PL"/>
        </w:rPr>
      </w:pPr>
      <w:r w:rsidRPr="00636F6C">
        <w:rPr>
          <w:rFonts w:asciiTheme="minorHAnsi" w:eastAsia="Calibri" w:hAnsiTheme="minorHAnsi" w:cstheme="minorBidi"/>
          <w:color w:val="000000" w:themeColor="text1"/>
          <w:lang w:eastAsia="pl-PL"/>
        </w:rPr>
        <w:t>obciążyć Wykonawcę karą umowną na zasadach opisanych w</w:t>
      </w:r>
      <w:r w:rsidR="00636F6C">
        <w:rPr>
          <w:rFonts w:asciiTheme="minorHAnsi" w:eastAsia="Calibri" w:hAnsiTheme="minorHAnsi" w:cstheme="minorBidi"/>
          <w:color w:val="000000" w:themeColor="text1"/>
          <w:lang w:eastAsia="pl-PL"/>
        </w:rPr>
        <w:t> </w:t>
      </w:r>
      <w:r w:rsidRPr="00636F6C">
        <w:rPr>
          <w:rFonts w:asciiTheme="minorHAnsi" w:eastAsia="Calibri" w:hAnsiTheme="minorHAnsi" w:cstheme="minorBidi"/>
          <w:color w:val="000000" w:themeColor="text1"/>
          <w:lang w:eastAsia="pl-PL"/>
        </w:rPr>
        <w:t>Umowie</w:t>
      </w:r>
      <w:r w:rsidR="2C455ED0" w:rsidRPr="00636F6C">
        <w:rPr>
          <w:rFonts w:asciiTheme="minorHAnsi" w:eastAsia="Calibri" w:hAnsiTheme="minorHAnsi" w:cstheme="minorBidi"/>
          <w:color w:val="000000" w:themeColor="text1"/>
          <w:lang w:eastAsia="pl-PL"/>
        </w:rPr>
        <w:t>;</w:t>
      </w:r>
      <w:r w:rsidRPr="00636F6C">
        <w:rPr>
          <w:rFonts w:asciiTheme="minorHAnsi" w:eastAsia="Calibri" w:hAnsiTheme="minorHAnsi" w:cstheme="minorBidi"/>
          <w:color w:val="000000" w:themeColor="text1"/>
          <w:lang w:eastAsia="pl-PL"/>
        </w:rPr>
        <w:t xml:space="preserve"> </w:t>
      </w:r>
    </w:p>
    <w:p w14:paraId="6C0CD080" w14:textId="205D5628" w:rsidR="00636F6C" w:rsidRDefault="00791842" w:rsidP="00636F6C">
      <w:pPr>
        <w:pStyle w:val="Akapitzlist"/>
        <w:numPr>
          <w:ilvl w:val="4"/>
          <w:numId w:val="21"/>
        </w:numPr>
        <w:suppressAutoHyphens w:val="0"/>
        <w:spacing w:after="46" w:line="268" w:lineRule="auto"/>
        <w:ind w:left="3969" w:right="60" w:hanging="1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mogą być potrącone z wynagrodzenia </w:t>
      </w:r>
      <w:r w:rsidRPr="00667446">
        <w:rPr>
          <w:rFonts w:asciiTheme="minorHAnsi" w:eastAsia="Calibri" w:hAnsiTheme="minorHAnsi" w:cstheme="minorHAnsi"/>
          <w:color w:val="000000"/>
          <w:lang w:eastAsia="pl-PL"/>
        </w:rPr>
        <w:lastRenderedPageBreak/>
        <w:t>przysługującego Wykonawcy lub z zabezpieczenia należytego wykonania przedmiotu Umowy.</w:t>
      </w:r>
      <w:r w:rsidRPr="00667446">
        <w:rPr>
          <w:rFonts w:asciiTheme="minorHAnsi" w:eastAsia="Calibri" w:hAnsiTheme="minorHAnsi" w:cstheme="minorHAnsi"/>
          <w:color w:val="ED7D31"/>
          <w:lang w:eastAsia="pl-PL"/>
        </w:rPr>
        <w:t xml:space="preserve"> </w:t>
      </w:r>
      <w:r w:rsidRPr="00667446">
        <w:rPr>
          <w:rFonts w:asciiTheme="minorHAnsi" w:eastAsia="Calibri" w:hAnsiTheme="minorHAnsi" w:cstheme="minorHAnsi"/>
          <w:color w:val="000000"/>
          <w:lang w:eastAsia="pl-PL"/>
        </w:rPr>
        <w:t>W takim wypadku, Wykonawca zobowiązany jest objąć Usługami Asysty Technicznej i</w:t>
      </w:r>
      <w:r w:rsidR="00636F6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Konserwacji Aplikacji zmiany wprowadzone do Aplikacji w</w:t>
      </w:r>
      <w:r w:rsidR="00636F6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wyniku realizacji uprawnienia wskazanego w niniejszym punkcie.</w:t>
      </w:r>
    </w:p>
    <w:p w14:paraId="172C6B92" w14:textId="77777777" w:rsidR="00636F6C" w:rsidRDefault="00636F6C"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Pr>
          <w:rFonts w:asciiTheme="minorHAnsi" w:eastAsia="Calibri" w:hAnsiTheme="minorHAnsi" w:cstheme="minorBidi"/>
          <w:color w:val="000000" w:themeColor="text1"/>
          <w:lang w:eastAsia="pl-PL"/>
        </w:rPr>
        <w:t>Po</w:t>
      </w:r>
      <w:r w:rsidR="00791842" w:rsidRPr="00636F6C">
        <w:rPr>
          <w:rFonts w:asciiTheme="minorHAnsi" w:eastAsia="Calibri" w:hAnsiTheme="minorHAnsi" w:cstheme="minorBidi"/>
          <w:color w:val="000000" w:themeColor="text1"/>
          <w:lang w:eastAsia="pl-PL"/>
        </w:rPr>
        <w:t xml:space="preserve">twierdzenie przez Zamawiającego usunięcia Wady upoważnia Wykonawcę do instalacji Pakietu Aktualizacji na Środowisku Produkcyjnym. Zakończenie instalacji na </w:t>
      </w:r>
      <w:r w:rsidR="00791842" w:rsidRPr="00636F6C">
        <w:rPr>
          <w:rFonts w:asciiTheme="minorHAnsi" w:eastAsia="Calibri" w:hAnsiTheme="minorHAnsi" w:cstheme="minorHAnsi"/>
          <w:color w:val="000000"/>
          <w:lang w:eastAsia="pl-PL"/>
        </w:rPr>
        <w:t xml:space="preserve">Środowisku Produkcyjnym kończy obsługę Zgłoszenia. Zamknięcie Zgłoszenia w Portalu Serwisowym dokonywane jest po instalacji poprawki na Środowisku Produkcyjnym przez upoważnionych Pracowników Zamawiającego wskazanych w Umowie. </w:t>
      </w:r>
    </w:p>
    <w:p w14:paraId="72564B33"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Zaktualizowana wersja Kodów Źródłowych Aplikacji jest na bieżąco odwzorowywana przez Wykonawcę w Repozytorium Kodów Źródłowych. </w:t>
      </w:r>
    </w:p>
    <w:p w14:paraId="5E802AAF" w14:textId="75F26419"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36F6C">
        <w:rPr>
          <w:rFonts w:asciiTheme="minorHAnsi" w:eastAsia="Calibri" w:hAnsiTheme="minorHAnsi" w:cstheme="minorBidi"/>
          <w:color w:val="000000" w:themeColor="text1"/>
          <w:lang w:eastAsia="pl-PL"/>
        </w:rPr>
        <w:t xml:space="preserve">Wykonawca zobowiązany jest dostarczyć Zamawiającemu zaktualizowaną Dokumentację Aplikacji lub jego części nie rzadziej niż raz na kwartał. Wykonawca zobowiązany jest dostarczyć Zamawiającemu zaktualizowaną Dokumentację, na każde żądanie Zamawiającego, w przypadku stwierdzenia niespójności Dokumentacji z działaniem Aplikacji, w terminie o którym mowa w pkt 3.2.7.30. Struktura Dokumentacji Aplikacji oraz Kodów Źródłowych Aplikacji jest opisana w IV część Opisu Przedmiotu Zamówienia - Opis Dokumentacji Aplikacji. </w:t>
      </w:r>
    </w:p>
    <w:p w14:paraId="5B74DE3A"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ma prawo do zmiany terminu przedłożenia przez Wykonawcę Dokumentacji, o której mowa w pkt 3.2.7.28. W takim przypadku Strony ustalą termin przedłożenia Dokumentacji. </w:t>
      </w:r>
    </w:p>
    <w:p w14:paraId="3A669CD0"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stwierdzenia przez Zamawiającego niespójności pomiędzy zaktualizowaną przez Wykonawcę Dokumentacją Aplikacji a działaniem Aplikacji, Wykonawca usunie niespójności w ciągu 48 Godzin Roboczych od pozyskania informacji od Zamawiającego. </w:t>
      </w:r>
    </w:p>
    <w:p w14:paraId="0F7E7E81" w14:textId="77777777" w:rsidR="00636F6C" w:rsidRP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zobowiązany jest do sporządzania comiesięcznego Raportu, który będzie określał liczby oraz rodzaj zgłoszonych Wad wraz z opisem dotrzymania lub zwłoki względem terminów wskazanych w Załączniku nr 5 do Umowy. </w:t>
      </w:r>
    </w:p>
    <w:p w14:paraId="3B6423BD"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Dla uniknięcia wątpliwości przyjmuje się, że Wykonawca usunie wszystkie zgłoszone </w:t>
      </w:r>
      <w:r w:rsidRPr="00667446">
        <w:rPr>
          <w:rFonts w:asciiTheme="minorHAnsi" w:eastAsia="Calibri" w:hAnsiTheme="minorHAnsi" w:cstheme="minorHAnsi"/>
          <w:color w:val="000000"/>
          <w:lang w:eastAsia="pl-PL"/>
        </w:rPr>
        <w:t xml:space="preserve">Wady nawet pomimo zakończenia okresu Usługi Asysty Technicznej i Konserwacji Aplikacji, o ile zostały one zgłoszone przed zakończeniem okresu świadczenia usługi. </w:t>
      </w:r>
    </w:p>
    <w:p w14:paraId="2CDC69E0" w14:textId="77777777" w:rsidR="00636F6C" w:rsidRDefault="00791842" w:rsidP="00636F6C">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Zasady aktualizacji Aplikacji. </w:t>
      </w:r>
    </w:p>
    <w:p w14:paraId="5B2235BF" w14:textId="77777777" w:rsidR="00636F6C" w:rsidRDefault="00791842" w:rsidP="00636F6C">
      <w:pPr>
        <w:pStyle w:val="Akapitzlist"/>
        <w:numPr>
          <w:ilvl w:val="4"/>
          <w:numId w:val="21"/>
        </w:numPr>
        <w:suppressAutoHyphens w:val="0"/>
        <w:spacing w:after="46" w:line="268" w:lineRule="auto"/>
        <w:ind w:left="3828" w:right="60" w:hanging="113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Aktualizacja Aplikacji realizowana jest w szczególności dla:  </w:t>
      </w:r>
    </w:p>
    <w:p w14:paraId="20B7EC4E" w14:textId="215C8A3B" w:rsidR="00636F6C" w:rsidRDefault="00791842" w:rsidP="00636F6C">
      <w:pPr>
        <w:pStyle w:val="Akapitzlist"/>
        <w:numPr>
          <w:ilvl w:val="5"/>
          <w:numId w:val="21"/>
        </w:numPr>
        <w:suppressAutoHyphens w:val="0"/>
        <w:spacing w:after="46" w:line="268" w:lineRule="auto"/>
        <w:ind w:left="5103" w:right="60" w:hanging="1559"/>
        <w:rPr>
          <w:rFonts w:asciiTheme="minorHAnsi" w:eastAsia="Calibri" w:hAnsiTheme="minorHAnsi" w:cstheme="minorHAnsi"/>
          <w:color w:val="000000"/>
          <w:lang w:eastAsia="pl-PL"/>
        </w:rPr>
      </w:pPr>
      <w:r w:rsidRPr="00636F6C">
        <w:rPr>
          <w:rFonts w:asciiTheme="minorHAnsi" w:eastAsia="Calibri" w:hAnsiTheme="minorHAnsi" w:cstheme="minorBidi"/>
          <w:color w:val="000000" w:themeColor="text1"/>
          <w:lang w:eastAsia="pl-PL"/>
        </w:rPr>
        <w:t xml:space="preserve">nowych wersji Aplikacji wytworzonych w związku ze zmianami sprzętu i </w:t>
      </w:r>
      <w:r w:rsidRPr="00636F6C">
        <w:rPr>
          <w:rFonts w:asciiTheme="minorHAnsi" w:eastAsia="Calibri" w:hAnsiTheme="minorHAnsi" w:cstheme="minorHAnsi"/>
          <w:color w:val="000000"/>
          <w:lang w:eastAsia="pl-PL"/>
        </w:rPr>
        <w:t>Oprogramowania Systemowego i</w:t>
      </w:r>
      <w:r w:rsidR="00636F6C">
        <w:rPr>
          <w:rFonts w:asciiTheme="minorHAnsi" w:eastAsia="Calibri" w:hAnsiTheme="minorHAnsi" w:cstheme="minorHAnsi"/>
          <w:color w:val="000000"/>
          <w:lang w:eastAsia="pl-PL"/>
        </w:rPr>
        <w:t> </w:t>
      </w:r>
      <w:r w:rsidRPr="00636F6C">
        <w:rPr>
          <w:rFonts w:asciiTheme="minorHAnsi" w:eastAsia="Calibri" w:hAnsiTheme="minorHAnsi" w:cstheme="minorHAnsi"/>
          <w:color w:val="000000"/>
          <w:lang w:eastAsia="pl-PL"/>
        </w:rPr>
        <w:t xml:space="preserve">Narzędziowego, </w:t>
      </w:r>
    </w:p>
    <w:p w14:paraId="59A53C53" w14:textId="77777777" w:rsidR="00636F6C" w:rsidRDefault="00791842" w:rsidP="00636F6C">
      <w:pPr>
        <w:pStyle w:val="Akapitzlist"/>
        <w:numPr>
          <w:ilvl w:val="5"/>
          <w:numId w:val="21"/>
        </w:numPr>
        <w:suppressAutoHyphens w:val="0"/>
        <w:spacing w:after="46" w:line="268" w:lineRule="auto"/>
        <w:ind w:left="5103" w:right="60" w:hanging="1559"/>
        <w:rPr>
          <w:rFonts w:asciiTheme="minorHAnsi" w:eastAsia="Calibri" w:hAnsiTheme="minorHAnsi" w:cstheme="minorHAnsi"/>
          <w:color w:val="000000"/>
          <w:lang w:eastAsia="pl-PL"/>
        </w:rPr>
      </w:pPr>
      <w:r w:rsidRPr="00636F6C">
        <w:rPr>
          <w:rFonts w:asciiTheme="minorHAnsi" w:eastAsia="Calibri" w:hAnsiTheme="minorHAnsi" w:cstheme="minorHAnsi"/>
          <w:color w:val="000000"/>
          <w:lang w:eastAsia="pl-PL"/>
        </w:rPr>
        <w:lastRenderedPageBreak/>
        <w:t xml:space="preserve">nowych wersji lub uaktualnień Aplikacji lub jego poszczególnych części w ramach wersji głównej Aplikacji lub części Aplikacji, </w:t>
      </w:r>
    </w:p>
    <w:p w14:paraId="1DE99BE5" w14:textId="1F370ABD" w:rsidR="00636F6C" w:rsidRDefault="00791842" w:rsidP="00636F6C">
      <w:pPr>
        <w:pStyle w:val="Akapitzlist"/>
        <w:numPr>
          <w:ilvl w:val="5"/>
          <w:numId w:val="21"/>
        </w:numPr>
        <w:suppressAutoHyphens w:val="0"/>
        <w:spacing w:after="46" w:line="268" w:lineRule="auto"/>
        <w:ind w:left="5103" w:right="60" w:hanging="15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utworzonych z własnej inicjatywy przez Wykonawcę z uwzględnieniem zapisów w pkt 3.3.7.33.6 poniżej, jako kolejne wersje Aplikacji lub części Aplikacji, zawierające usprawnienia w porównaniu z</w:t>
      </w:r>
      <w:r w:rsidR="00636F6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poprzednimi wersjami Aplikacji lub części Aplikacji, </w:t>
      </w:r>
    </w:p>
    <w:p w14:paraId="101726FD" w14:textId="77777777" w:rsidR="00636F6C" w:rsidRDefault="00791842" w:rsidP="00636F6C">
      <w:pPr>
        <w:pStyle w:val="Akapitzlist"/>
        <w:numPr>
          <w:ilvl w:val="5"/>
          <w:numId w:val="21"/>
        </w:numPr>
        <w:suppressAutoHyphens w:val="0"/>
        <w:spacing w:after="46" w:line="268" w:lineRule="auto"/>
        <w:ind w:left="5103" w:right="60" w:hanging="15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dostosowania Aplikacji do bezwzględnie obowiązujących przepisów prawa wpływających na sposób funkcjonowania oraz funkcjonalności Aplikacji, w tym również określających minimalne wymagania techniczne dla systemów informatycznych eksploatowanych przez Zamawiającego. </w:t>
      </w:r>
    </w:p>
    <w:p w14:paraId="2AB56A3B" w14:textId="77777777" w:rsid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HAnsi"/>
          <w:color w:val="000000"/>
          <w:lang w:eastAsia="pl-PL"/>
        </w:rPr>
      </w:pPr>
      <w:r w:rsidRPr="00636F6C">
        <w:rPr>
          <w:rFonts w:asciiTheme="minorHAnsi" w:eastAsia="Calibri" w:hAnsiTheme="minorHAnsi" w:cstheme="minorHAnsi"/>
          <w:color w:val="000000"/>
          <w:lang w:eastAsia="pl-PL"/>
        </w:rPr>
        <w:t>Instalacja Pakietu Aktualizacji Aplikacji realizowana będzie w</w:t>
      </w:r>
      <w:r w:rsidR="002055B1">
        <w:rPr>
          <w:rFonts w:asciiTheme="minorHAnsi" w:eastAsia="Calibri" w:hAnsiTheme="minorHAnsi" w:cstheme="minorHAnsi"/>
          <w:color w:val="000000"/>
          <w:lang w:eastAsia="pl-PL"/>
        </w:rPr>
        <w:t> </w:t>
      </w:r>
      <w:r w:rsidRPr="00636F6C">
        <w:rPr>
          <w:rFonts w:asciiTheme="minorHAnsi" w:eastAsia="Calibri" w:hAnsiTheme="minorHAnsi" w:cstheme="minorHAnsi"/>
          <w:color w:val="000000"/>
          <w:lang w:eastAsia="pl-PL"/>
        </w:rPr>
        <w:t xml:space="preserve">terminie uzgodnionym z Zamawiającym w czasie Okna Serwisowego, o ile Zamawiający nie postanowi inaczej. </w:t>
      </w:r>
    </w:p>
    <w:p w14:paraId="09DF509F" w14:textId="77777777" w:rsidR="002055B1" w:rsidRP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Zamawiający jest uprawniony do podjęcia decyzji odnośnie do zainstalowania Aktualizacji</w:t>
      </w:r>
    </w:p>
    <w:p w14:paraId="45196A64" w14:textId="77777777" w:rsid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Instalacja taka będzie dokonywana najpierw na Środowisku Testowym. Zamawiający przeprowadzi testy Aplikacji weryfikujące poprawność pracy Aplikacji w Środowisku Testowym po zainstalowaniu Aktualizacji i dopiero w przypadku stwierdzenia poprawności działania Aplikacji Aktualizacja instalowana jest, po uzyskaniu wyraźnej decyzji Zamawiającego w tym zakresie, na Środowisku Produkcyjnym. </w:t>
      </w:r>
    </w:p>
    <w:p w14:paraId="613786E1" w14:textId="77777777" w:rsid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Po zakończeniu instalacji Aktualizacji Wykonawca zobowiązany jest dostarczyć Zamawiającemu aktualizację Dokumentacji Aplikacji</w:t>
      </w:r>
    </w:p>
    <w:p w14:paraId="11F768EB" w14:textId="77777777" w:rsidR="002055B1" w:rsidRP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Jeżeli Wykonawca opracuje samodzielnie, niezależnie od zobowiązań </w:t>
      </w:r>
      <w:r w:rsidRPr="002055B1">
        <w:rPr>
          <w:rFonts w:asciiTheme="minorHAnsi" w:eastAsia="Calibri" w:hAnsiTheme="minorHAnsi" w:cstheme="minorHAnsi"/>
          <w:color w:val="000000"/>
          <w:lang w:eastAsia="pl-PL"/>
        </w:rPr>
        <w:t xml:space="preserve">wynikających z Zamówienia, jakiekolwiek aktualizacje polegające na uaktualnieniu Aplikacji w ramach jego wersji głównej, służące do usunięcia stwierdzonych nieprawidłowości pracy Aplikacji, dodania nowych funkcjonalności lub uwzględnienia zmian w przepisach prawa - Wykonawca zobowiązany jest niezwłocznie do poinformowania Zamawiającego o fakcie przygotowania powyższych uaktualnień oraz ich przedstawienia. Wykonawca zobowiązany jest również poinformować Zamawiającego o skutkach zainstalowania Pakietu Aktualizacji w Aplikacjach, w szczególności ich wpływie na sposób jego funkcjonowania oraz sposób korzystania z Aplikacji. </w:t>
      </w:r>
    </w:p>
    <w:p w14:paraId="17AD9B9B" w14:textId="77777777" w:rsidR="002055B1" w:rsidRP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lastRenderedPageBreak/>
        <w:t>Wykonawca Zobowiązany jest do ciągłego monitorowania kolejnych wersji i poprawek Oprogramowania Standardowego / Oprogramowania Systemowego i Narzędziowego, do bieżącego informowania Zamawiającego o zaistniałych możliwościach aktualizacji oprogramowania danego typu i do przeprowadzenia aktualizacji do wskazanej przez Zamawiającego wersji oprogramowania we wskazanym przez Zamawiającego terminie po uzyskaniu przez Zamawiającego zgody</w:t>
      </w:r>
    </w:p>
    <w:p w14:paraId="2797D8AF" w14:textId="77777777" w:rsid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Aktualizacja Aplikacji przez Wykonawcę obejmuje w szczególności:</w:t>
      </w:r>
    </w:p>
    <w:p w14:paraId="2D3C7858" w14:textId="0D11698D" w:rsidR="002055B1" w:rsidRDefault="00791842" w:rsidP="002055B1">
      <w:pPr>
        <w:pStyle w:val="Akapitzlist"/>
        <w:numPr>
          <w:ilvl w:val="5"/>
          <w:numId w:val="21"/>
        </w:numPr>
        <w:suppressAutoHyphens w:val="0"/>
        <w:spacing w:after="46" w:line="268" w:lineRule="auto"/>
        <w:ind w:left="4820" w:right="60" w:hanging="1418"/>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przygotowanie i uzgodnienie z Zamawiającym planu wdrożenia wersji Aplikacji, aby Zamawiający z</w:t>
      </w:r>
      <w:r w:rsidR="002055B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odpowiednim wyprzedzeniem mógł poinformować Użytkowników Wewnętrznych i Zewnętrznych o</w:t>
      </w:r>
      <w:r w:rsidR="002055B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przerwie w działaniu Aplikacji i planowanym zakresie aktualizacji; </w:t>
      </w:r>
    </w:p>
    <w:p w14:paraId="7DDCDE9A" w14:textId="77777777" w:rsidR="002055B1" w:rsidRDefault="00791842" w:rsidP="002055B1">
      <w:pPr>
        <w:pStyle w:val="Akapitzlist"/>
        <w:numPr>
          <w:ilvl w:val="5"/>
          <w:numId w:val="21"/>
        </w:numPr>
        <w:suppressAutoHyphens w:val="0"/>
        <w:spacing w:after="46" w:line="268" w:lineRule="auto"/>
        <w:ind w:left="4820" w:right="60" w:hanging="1418"/>
        <w:rPr>
          <w:rFonts w:asciiTheme="minorHAnsi" w:eastAsia="Calibri" w:hAnsiTheme="minorHAnsi" w:cstheme="minorHAnsi"/>
          <w:color w:val="000000"/>
          <w:lang w:eastAsia="pl-PL"/>
        </w:rPr>
      </w:pPr>
      <w:r w:rsidRPr="2939EA4D">
        <w:rPr>
          <w:rFonts w:asciiTheme="minorHAnsi" w:eastAsia="Calibri" w:hAnsiTheme="minorHAnsi" w:cstheme="minorBidi"/>
          <w:color w:val="000000"/>
          <w:lang w:eastAsia="pl-PL"/>
        </w:rPr>
        <w:t xml:space="preserve">dostarczenie aktualizacji; </w:t>
      </w:r>
    </w:p>
    <w:p w14:paraId="7853961C" w14:textId="77777777" w:rsidR="002055B1" w:rsidRPr="002055B1" w:rsidRDefault="00791842" w:rsidP="002055B1">
      <w:pPr>
        <w:pStyle w:val="Akapitzlist"/>
        <w:numPr>
          <w:ilvl w:val="5"/>
          <w:numId w:val="21"/>
        </w:numPr>
        <w:suppressAutoHyphens w:val="0"/>
        <w:spacing w:after="46" w:line="268" w:lineRule="auto"/>
        <w:ind w:left="4820" w:right="60" w:hanging="1418"/>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instalację aktualizacji na Środowisku Testowym; </w:t>
      </w:r>
    </w:p>
    <w:p w14:paraId="0ACC751D" w14:textId="77777777" w:rsidR="002055B1" w:rsidRPr="002055B1" w:rsidRDefault="00791842" w:rsidP="002055B1">
      <w:pPr>
        <w:pStyle w:val="Akapitzlist"/>
        <w:numPr>
          <w:ilvl w:val="5"/>
          <w:numId w:val="21"/>
        </w:numPr>
        <w:suppressAutoHyphens w:val="0"/>
        <w:spacing w:after="46" w:line="268" w:lineRule="auto"/>
        <w:ind w:left="4820" w:right="60" w:hanging="1418"/>
        <w:rPr>
          <w:rFonts w:asciiTheme="minorHAnsi" w:eastAsia="Calibri" w:hAnsiTheme="minorHAnsi" w:cstheme="minorHAnsi"/>
          <w:color w:val="000000"/>
          <w:lang w:eastAsia="pl-PL"/>
        </w:rPr>
      </w:pPr>
      <w:r w:rsidRPr="2939EA4D">
        <w:rPr>
          <w:rFonts w:asciiTheme="minorHAnsi" w:eastAsia="Calibri" w:hAnsiTheme="minorHAnsi" w:cstheme="minorBidi"/>
          <w:color w:val="000000"/>
          <w:lang w:eastAsia="pl-PL"/>
        </w:rPr>
        <w:t>instalację aktualizacji na Środowisku Produkcyjnym</w:t>
      </w:r>
    </w:p>
    <w:p w14:paraId="52A118CE" w14:textId="77777777" w:rsidR="002055B1" w:rsidRPr="002055B1" w:rsidRDefault="00791842" w:rsidP="002055B1">
      <w:pPr>
        <w:pStyle w:val="Akapitzlist"/>
        <w:numPr>
          <w:ilvl w:val="5"/>
          <w:numId w:val="21"/>
        </w:numPr>
        <w:suppressAutoHyphens w:val="0"/>
        <w:spacing w:after="46" w:line="268" w:lineRule="auto"/>
        <w:ind w:left="4820" w:right="60" w:hanging="1418"/>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wsparcie dla Zamawiającego przy testach uruchomieniowych Aplikacji na Środowisku Produkcyjnym; </w:t>
      </w:r>
    </w:p>
    <w:p w14:paraId="52CB0A5E" w14:textId="09416C2F" w:rsidR="002055B1" w:rsidRDefault="00791842" w:rsidP="002055B1">
      <w:pPr>
        <w:pStyle w:val="Akapitzlist"/>
        <w:numPr>
          <w:ilvl w:val="5"/>
          <w:numId w:val="21"/>
        </w:numPr>
        <w:suppressAutoHyphens w:val="0"/>
        <w:spacing w:after="46" w:line="268" w:lineRule="auto"/>
        <w:ind w:left="4820" w:right="60" w:hanging="1418"/>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aktualizację Dokumentacji Aplikacji; </w:t>
      </w:r>
    </w:p>
    <w:p w14:paraId="69301EDF" w14:textId="77777777" w:rsidR="002055B1" w:rsidRDefault="00791842" w:rsidP="002055B1">
      <w:pPr>
        <w:pStyle w:val="Akapitzlist"/>
        <w:numPr>
          <w:ilvl w:val="5"/>
          <w:numId w:val="21"/>
        </w:numPr>
        <w:suppressAutoHyphens w:val="0"/>
        <w:spacing w:after="46" w:line="268" w:lineRule="auto"/>
        <w:ind w:left="4820" w:right="60" w:hanging="1418"/>
        <w:rPr>
          <w:rFonts w:asciiTheme="minorHAnsi" w:eastAsia="Calibri" w:hAnsiTheme="minorHAnsi" w:cstheme="minorBidi"/>
          <w:color w:val="000000"/>
          <w:lang w:eastAsia="pl-PL"/>
        </w:rPr>
      </w:pPr>
      <w:r w:rsidRPr="2939EA4D">
        <w:rPr>
          <w:rFonts w:asciiTheme="minorHAnsi" w:eastAsia="Calibri" w:hAnsiTheme="minorHAnsi" w:cstheme="minorBidi"/>
          <w:color w:val="000000"/>
          <w:lang w:eastAsia="pl-PL"/>
        </w:rPr>
        <w:t xml:space="preserve">podniesienie wersji Aplikacji. </w:t>
      </w:r>
    </w:p>
    <w:p w14:paraId="6959709F" w14:textId="77777777"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themeColor="text1"/>
          <w:lang w:eastAsia="pl-PL"/>
        </w:rPr>
      </w:pPr>
      <w:r w:rsidRPr="002055B1">
        <w:rPr>
          <w:rFonts w:asciiTheme="minorHAnsi" w:eastAsia="Calibri" w:hAnsiTheme="minorHAnsi" w:cstheme="minorBidi"/>
          <w:color w:val="000000" w:themeColor="text1"/>
          <w:lang w:eastAsia="pl-PL"/>
        </w:rPr>
        <w:t>Zasady zapewnienia kontroli działania Aplikacji oraz okresowych przeglądów.</w:t>
      </w:r>
    </w:p>
    <w:p w14:paraId="2C9E1421" w14:textId="77777777" w:rsid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HAnsi"/>
          <w:color w:val="000000"/>
          <w:lang w:eastAsia="pl-PL"/>
        </w:rPr>
      </w:pPr>
      <w:r w:rsidRPr="002055B1">
        <w:rPr>
          <w:rFonts w:asciiTheme="minorHAnsi" w:eastAsia="Calibri" w:hAnsiTheme="minorHAnsi" w:cstheme="minorBidi"/>
          <w:color w:val="000000" w:themeColor="text1"/>
          <w:lang w:eastAsia="pl-PL"/>
        </w:rPr>
        <w:t xml:space="preserve">Zamawiający wymaga, aby Wykonawca przeprowadzał następujące działania: monitorowanie maszyn wirtualnych, systemów operacyjnych, systemów baz danych, serwerów WEB pod kątem dostępności oraz wykorzystania ich zasobów; </w:t>
      </w:r>
    </w:p>
    <w:p w14:paraId="099BE149" w14:textId="77777777" w:rsidR="002055B1" w:rsidRP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monitorowanie systemów operacyjnych, serwerów aplikacyjnych, baz danych, serwerów WEB pod kątem wydajności i obciążenia; </w:t>
      </w:r>
    </w:p>
    <w:p w14:paraId="58A3FCC5" w14:textId="106319C1" w:rsidR="002055B1" w:rsidRPr="002055B1" w:rsidRDefault="00791842" w:rsidP="002055B1">
      <w:pPr>
        <w:pStyle w:val="Akapitzlist"/>
        <w:numPr>
          <w:ilvl w:val="4"/>
          <w:numId w:val="21"/>
        </w:numPr>
        <w:suppressAutoHyphens w:val="0"/>
        <w:spacing w:after="46" w:line="268" w:lineRule="auto"/>
        <w:ind w:left="3828" w:right="60" w:hanging="1134"/>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generowanie w trybie ad-hoc zestawień dotyczących dostępności i</w:t>
      </w:r>
      <w:r w:rsidR="002055B1">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wydajności i obciążenia wskazanych przez Zamawiającego komponentów sprzętowo</w:t>
      </w:r>
      <w:r w:rsidR="4417D5C9" w:rsidRPr="2939EA4D">
        <w:rPr>
          <w:rFonts w:asciiTheme="minorHAnsi" w:eastAsia="Calibri" w:hAnsiTheme="minorHAnsi" w:cstheme="minorBidi"/>
          <w:color w:val="000000" w:themeColor="text1"/>
          <w:lang w:eastAsia="pl-PL"/>
        </w:rPr>
        <w:t>-</w:t>
      </w:r>
      <w:r w:rsidRPr="2939EA4D">
        <w:rPr>
          <w:rFonts w:asciiTheme="minorHAnsi" w:eastAsia="Calibri" w:hAnsiTheme="minorHAnsi" w:cstheme="minorBidi"/>
          <w:color w:val="000000" w:themeColor="text1"/>
          <w:lang w:eastAsia="pl-PL"/>
        </w:rPr>
        <w:t xml:space="preserve">programowych uzupełnionych o analizę wysycenia pasma łącza internetowego. </w:t>
      </w:r>
    </w:p>
    <w:p w14:paraId="7AB2DFFD" w14:textId="77777777"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2055B1">
        <w:rPr>
          <w:rFonts w:asciiTheme="minorHAnsi" w:eastAsia="Calibri" w:hAnsiTheme="minorHAnsi" w:cstheme="minorBidi"/>
          <w:color w:val="000000" w:themeColor="text1"/>
          <w:lang w:eastAsia="pl-PL"/>
        </w:rPr>
        <w:t>Wykonawca zobowiązany jest do przekazywania Zamawiającemu dziennych i</w:t>
      </w:r>
      <w:r w:rsidR="002055B1">
        <w:rPr>
          <w:rFonts w:asciiTheme="minorHAnsi" w:eastAsia="Calibri" w:hAnsiTheme="minorHAnsi" w:cstheme="minorBidi"/>
          <w:color w:val="000000" w:themeColor="text1"/>
          <w:lang w:eastAsia="pl-PL"/>
        </w:rPr>
        <w:t> </w:t>
      </w:r>
      <w:r w:rsidRPr="002055B1">
        <w:rPr>
          <w:rFonts w:asciiTheme="minorHAnsi" w:eastAsia="Calibri" w:hAnsiTheme="minorHAnsi" w:cstheme="minorBidi"/>
          <w:color w:val="000000" w:themeColor="text1"/>
          <w:lang w:eastAsia="pl-PL"/>
        </w:rPr>
        <w:t xml:space="preserve">zagregowanych zestawień z systemu monitorującego. </w:t>
      </w:r>
    </w:p>
    <w:p w14:paraId="6B7F8D31" w14:textId="77777777"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2939EA4D">
        <w:rPr>
          <w:rFonts w:asciiTheme="minorHAnsi" w:eastAsia="Calibri" w:hAnsiTheme="minorHAnsi" w:cstheme="minorBidi"/>
          <w:color w:val="000000"/>
          <w:lang w:eastAsia="pl-PL"/>
        </w:rPr>
        <w:t xml:space="preserve">Wykonawca będzie prowadził działania prewencyjne mające na celu </w:t>
      </w:r>
      <w:r w:rsidRPr="2939EA4D">
        <w:rPr>
          <w:rFonts w:asciiTheme="minorHAnsi" w:eastAsia="Calibri" w:hAnsiTheme="minorHAnsi" w:cstheme="minorBidi"/>
          <w:color w:val="000000" w:themeColor="text1"/>
          <w:lang w:eastAsia="pl-PL"/>
        </w:rPr>
        <w:t xml:space="preserve">wydłużenie czasu bezawaryjnej pracy Aplikacji, w tym będzie wykonywał optymalizacje Aplikacji oprogramowania Standardowego/Oprogramowania Systemowego i Narzędziowego oraz przeglądy nie rzadziej niż raz na kwartał, a także na żądanie Zamawiającego. </w:t>
      </w:r>
    </w:p>
    <w:p w14:paraId="368670EF" w14:textId="77777777"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eastAsia="Calibri" w:hAnsiTheme="minorHAnsi" w:cstheme="minorBidi"/>
          <w:color w:val="000000"/>
          <w:lang w:eastAsia="pl-PL"/>
        </w:rPr>
        <w:lastRenderedPageBreak/>
        <w:t xml:space="preserve">W przypadku konieczności wykonania prac mających na celu optymalizację </w:t>
      </w:r>
      <w:r w:rsidRPr="2939EA4D">
        <w:rPr>
          <w:rFonts w:asciiTheme="minorHAnsi" w:eastAsia="Calibri" w:hAnsiTheme="minorHAnsi" w:cstheme="minorBidi"/>
          <w:color w:val="000000" w:themeColor="text1"/>
          <w:lang w:eastAsia="pl-PL"/>
        </w:rPr>
        <w:t xml:space="preserve">działania Aplikacji lub Oprogramowania Standardowego/ Oprogramowania Systemowego i Narzędziowego, Wykonawca bezzwłocznie poinformuje Zamawiającego o zakresie prac, jaki jest z tym związany. </w:t>
      </w:r>
    </w:p>
    <w:p w14:paraId="08CB4C59" w14:textId="77777777"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Wszelkie planowane przerwy w działaniu Aplikacji związane z wykonywaniem optymalizacji muszą być uzgodnione z Zamawiającym. </w:t>
      </w:r>
    </w:p>
    <w:p w14:paraId="7B4A486F" w14:textId="4EA0F223"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zapewni ciągłe funkcjonowanie Aplikacji przy założeniu, że z</w:t>
      </w:r>
      <w:r w:rsidR="002055B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Aplikacji korzysta 6 000 użytkowników w ciągu jednego dnia, z ustalonym punktem przesilenia w godzinach 9:00 - 15:00 oraz założeniu utrzymania minimum 1000 sesji jednocześnie. </w:t>
      </w:r>
    </w:p>
    <w:p w14:paraId="19C3633D" w14:textId="77777777"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Wszelkie planowane przerwy w działaniu Aplikacji związane z wykonywaniem optymalizacji muszą być uzgodnione z Zamawiającym. </w:t>
      </w:r>
    </w:p>
    <w:p w14:paraId="2F1E06B7" w14:textId="77777777" w:rsidR="002055B1" w:rsidRP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Nie później niż 30 dni po wskazaniu przez Zamawiającego obszarów Systemu podlegających monitoringowi oraz dostarczeniu przez Zamawiającego </w:t>
      </w:r>
      <w:r w:rsidRPr="002055B1">
        <w:rPr>
          <w:rFonts w:asciiTheme="minorHAnsi" w:eastAsia="Calibri" w:hAnsiTheme="minorHAnsi" w:cstheme="minorHAnsi"/>
          <w:color w:val="000000"/>
          <w:lang w:eastAsia="pl-PL"/>
        </w:rPr>
        <w:t xml:space="preserve">odpowiednich narzędzi do monitorowania, Wykonawca zaprojektuje, wykona i wdroży procedury monitorowania Aplikacji. </w:t>
      </w:r>
    </w:p>
    <w:p w14:paraId="010B2FEE" w14:textId="3B967705"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zobowiązany jest do wykonywania </w:t>
      </w:r>
      <w:r w:rsidR="00AD4A61" w:rsidRPr="2939EA4D">
        <w:rPr>
          <w:rFonts w:asciiTheme="minorHAnsi" w:eastAsia="Calibri" w:hAnsiTheme="minorHAnsi" w:cstheme="minorBidi"/>
          <w:color w:val="000000" w:themeColor="text1"/>
          <w:lang w:eastAsia="pl-PL"/>
        </w:rPr>
        <w:t>lub nadzorowania wykonania</w:t>
      </w:r>
      <w:r w:rsidR="00927708" w:rsidRPr="2939EA4D">
        <w:rPr>
          <w:rFonts w:asciiTheme="minorHAnsi" w:eastAsia="Calibri" w:hAnsiTheme="minorHAnsi" w:cstheme="minorBidi"/>
          <w:color w:val="000000" w:themeColor="text1"/>
          <w:lang w:eastAsia="pl-PL"/>
        </w:rPr>
        <w:t>, w</w:t>
      </w:r>
      <w:r w:rsidR="002055B1">
        <w:rPr>
          <w:rFonts w:asciiTheme="minorHAnsi" w:eastAsia="Calibri" w:hAnsiTheme="minorHAnsi" w:cstheme="minorBidi"/>
          <w:color w:val="000000" w:themeColor="text1"/>
          <w:lang w:eastAsia="pl-PL"/>
        </w:rPr>
        <w:t> </w:t>
      </w:r>
      <w:r w:rsidR="00927708" w:rsidRPr="2939EA4D">
        <w:rPr>
          <w:rFonts w:asciiTheme="minorHAnsi" w:eastAsia="Calibri" w:hAnsiTheme="minorHAnsi" w:cstheme="minorBidi"/>
          <w:color w:val="000000" w:themeColor="text1"/>
          <w:lang w:eastAsia="pl-PL"/>
        </w:rPr>
        <w:t>przypadku gdy za wykonanie odpowiedzialny jest podmiot trzeci,</w:t>
      </w:r>
      <w:r w:rsidR="00AD4A61" w:rsidRPr="2939EA4D">
        <w:rPr>
          <w:rFonts w:asciiTheme="minorHAnsi" w:eastAsia="Calibri" w:hAnsiTheme="minorHAnsi" w:cstheme="minorBidi"/>
          <w:color w:val="000000" w:themeColor="text1"/>
          <w:lang w:eastAsia="pl-PL"/>
        </w:rPr>
        <w:t xml:space="preserve"> </w:t>
      </w:r>
      <w:r w:rsidRPr="2939EA4D">
        <w:rPr>
          <w:rFonts w:asciiTheme="minorHAnsi" w:eastAsia="Calibri" w:hAnsiTheme="minorHAnsi" w:cstheme="minorBidi"/>
          <w:color w:val="000000" w:themeColor="text1"/>
          <w:lang w:eastAsia="pl-PL"/>
        </w:rPr>
        <w:t xml:space="preserve">kopii bezpieczeństwa zgodnie z procedurami składowania i odzyskiwania danych. </w:t>
      </w:r>
    </w:p>
    <w:p w14:paraId="5E895202" w14:textId="77777777" w:rsidR="002055B1" w:rsidRDefault="00791842" w:rsidP="002055B1">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udzielania Konsultacji. </w:t>
      </w:r>
    </w:p>
    <w:p w14:paraId="09A7698F" w14:textId="77777777" w:rsidR="002055B1"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Konsultacje zgłaszane są w formie pytań za pośrednictwem Portalu Serwisowego przez upoważnionych Pracowników Zamawiającego. </w:t>
      </w:r>
    </w:p>
    <w:p w14:paraId="7A5DAB15" w14:textId="04362107" w:rsidR="002055B1"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Konsultacje udzielane są za pośrednictwem Portalu Serwisowego przez upoważnionych pracowników Wykonawcy wskazanych w</w:t>
      </w:r>
      <w:r w:rsidR="002055B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Umowie. </w:t>
      </w:r>
    </w:p>
    <w:p w14:paraId="5B3F63B2" w14:textId="77777777" w:rsidR="002055B1"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przyjmuje Zgłoszenia, uwagi i pytania od Zamawiającego oraz udziela odpowiedzi, porad i wyjaśnień za pośrednictwem Portalu Serwisowego. </w:t>
      </w:r>
    </w:p>
    <w:p w14:paraId="46EDF387" w14:textId="77777777" w:rsidR="002055B1"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Wszystkie materiały z Konsultacji muszą być przez Strony rejestrowane i prezentowane w Portalu Serwisowym w sposób pozwalający na archiwizację danych o czasie i treści Konsultacji (zapytań i odpowiedzi) oraz budowanie bazy wiedzy. </w:t>
      </w:r>
    </w:p>
    <w:p w14:paraId="17B8FB11" w14:textId="77777777" w:rsidR="002055B1" w:rsidRPr="002055B1"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Przyjmuje się, że do skutecznego zawiadomienia dochodzi z chwilą zarejestrowania i zatwierdzenia przez Zamawiającego Zgłoszenia w Portalu Serwisowym. W przypadku braku dostępności Portalu Serwisowego zgłoszenie dokonywane jest za pomocą poczty elektronicznej. </w:t>
      </w:r>
    </w:p>
    <w:p w14:paraId="22155AB5" w14:textId="5D665A9E" w:rsidR="002055B1"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Jeżeli Wykonawca nie będzie w stanie udzielić odpowiedzi w</w:t>
      </w:r>
      <w:r w:rsidR="002055B1">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czasie określonym </w:t>
      </w:r>
      <w:r w:rsidR="004C07AA">
        <w:rPr>
          <w:rFonts w:asciiTheme="minorHAnsi" w:eastAsia="Calibri" w:hAnsiTheme="minorHAnsi" w:cstheme="minorHAnsi"/>
          <w:color w:val="000000"/>
          <w:lang w:eastAsia="pl-PL"/>
        </w:rPr>
        <w:t xml:space="preserve">w </w:t>
      </w:r>
      <w:r w:rsidRPr="00667446">
        <w:rPr>
          <w:rFonts w:asciiTheme="minorHAnsi" w:eastAsia="Calibri" w:hAnsiTheme="minorHAnsi" w:cstheme="minorHAnsi"/>
          <w:color w:val="000000"/>
          <w:lang w:eastAsia="pl-PL"/>
        </w:rPr>
        <w:t xml:space="preserve">Załączniku nr 5 do Umowy jest zobowiązany powiadomić o tym fakcie Zamawiającego, z którym zostanie ustalony nowy termin udzielenia odpowiedzi. </w:t>
      </w:r>
    </w:p>
    <w:p w14:paraId="6F3FFAAB" w14:textId="6FC0847E" w:rsidR="002055B1"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Jeżeli udzielenie odpowiedzi będzie wymagało od Wykonawcy kontaktu z podmiotem trzecim (Użytkownikiem Zewnętrznym), w</w:t>
      </w:r>
      <w:r w:rsidR="002055B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szczególności za pośrednictwem poczty elektronicznej, telefonicznie, Wykonawca niezwłocznie poinformuje o tym fakcie Zamawiającego i przekaże korespondencję w danej sprawie poprzez zamieszczenie jej w Portalu Serwisowym. </w:t>
      </w:r>
    </w:p>
    <w:p w14:paraId="050151EA" w14:textId="7A8FB55F" w:rsidR="00791842" w:rsidRPr="00667446" w:rsidRDefault="00791842" w:rsidP="002055B1">
      <w:pPr>
        <w:pStyle w:val="Akapitzlist"/>
        <w:numPr>
          <w:ilvl w:val="4"/>
          <w:numId w:val="21"/>
        </w:numPr>
        <w:suppressAutoHyphens w:val="0"/>
        <w:spacing w:after="46" w:line="268" w:lineRule="auto"/>
        <w:ind w:left="3828"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ramach udzielonych odpowiedzi dotyczących Przypadków Szczególnych, Wykonawca opracuje i udostępni Zamawiającemu instrukcję opisującą rozwiązanie danego przypadku.</w:t>
      </w:r>
    </w:p>
    <w:p w14:paraId="69F8549D" w14:textId="77777777" w:rsidR="002055B1" w:rsidRDefault="00791842" w:rsidP="002055B1">
      <w:pPr>
        <w:pStyle w:val="Akapitzlist"/>
        <w:numPr>
          <w:ilvl w:val="3"/>
          <w:numId w:val="21"/>
        </w:numPr>
        <w:tabs>
          <w:tab w:val="center" w:pos="1950"/>
          <w:tab w:val="center" w:pos="4737"/>
        </w:tabs>
        <w:suppressAutoHyphens w:val="0"/>
        <w:spacing w:after="48" w:line="267" w:lineRule="auto"/>
        <w:ind w:left="2694" w:hanging="851"/>
        <w:rPr>
          <w:rFonts w:asciiTheme="minorHAnsi" w:eastAsia="Calibri" w:hAnsiTheme="minorHAnsi" w:cstheme="minorHAnsi"/>
          <w:color w:val="000000"/>
          <w:lang w:eastAsia="pl-PL"/>
        </w:rPr>
      </w:pPr>
      <w:r w:rsidRPr="002055B1">
        <w:rPr>
          <w:rFonts w:asciiTheme="minorHAnsi" w:eastAsia="Calibri" w:hAnsiTheme="minorHAnsi" w:cstheme="minorHAnsi"/>
          <w:color w:val="000000"/>
          <w:lang w:eastAsia="pl-PL"/>
        </w:rPr>
        <w:t xml:space="preserve">Zasady aktualizacji Dokumentacji Systemu. </w:t>
      </w:r>
    </w:p>
    <w:p w14:paraId="52D27120" w14:textId="77777777" w:rsidR="002055B1" w:rsidRDefault="00791842" w:rsidP="002055B1">
      <w:pPr>
        <w:pStyle w:val="Akapitzlist"/>
        <w:numPr>
          <w:ilvl w:val="4"/>
          <w:numId w:val="21"/>
        </w:numPr>
        <w:tabs>
          <w:tab w:val="center" w:pos="1950"/>
        </w:tabs>
        <w:suppressAutoHyphens w:val="0"/>
        <w:spacing w:after="48" w:line="267" w:lineRule="auto"/>
        <w:ind w:left="3828" w:hanging="1276"/>
        <w:rPr>
          <w:rFonts w:asciiTheme="minorHAnsi" w:eastAsia="Calibri" w:hAnsiTheme="minorHAnsi" w:cstheme="minorHAnsi"/>
          <w:color w:val="000000"/>
          <w:lang w:eastAsia="pl-PL"/>
        </w:rPr>
      </w:pPr>
      <w:r w:rsidRPr="002055B1">
        <w:rPr>
          <w:rFonts w:asciiTheme="minorHAnsi" w:eastAsia="Calibri" w:hAnsiTheme="minorHAnsi" w:cstheme="minorHAnsi"/>
          <w:color w:val="000000"/>
          <w:lang w:eastAsia="pl-PL"/>
        </w:rPr>
        <w:t xml:space="preserve">Wykonawca jest zobowiązany do bieżącej aktualizacji Dokumentacji Aplikacji. </w:t>
      </w:r>
    </w:p>
    <w:p w14:paraId="6CB77984" w14:textId="77777777" w:rsidR="002055B1" w:rsidRDefault="00791842" w:rsidP="002055B1">
      <w:pPr>
        <w:pStyle w:val="Akapitzlist"/>
        <w:numPr>
          <w:ilvl w:val="4"/>
          <w:numId w:val="21"/>
        </w:numPr>
        <w:tabs>
          <w:tab w:val="center" w:pos="1950"/>
        </w:tabs>
        <w:suppressAutoHyphens w:val="0"/>
        <w:spacing w:after="48" w:line="267" w:lineRule="auto"/>
        <w:ind w:left="3828"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Dla każdej następnej wersji Dokumentacji Aplikacji (bez względu na to, czy powstała w wyniku usunięcia Wady Aplikacji, czy rozwoju Aplikacji, dostosuje adekwatne do sytuacji partie Dokumentacji). </w:t>
      </w:r>
    </w:p>
    <w:p w14:paraId="5952E5ED" w14:textId="000F172D" w:rsidR="002055B1" w:rsidRPr="002055B1" w:rsidRDefault="00791842" w:rsidP="002055B1">
      <w:pPr>
        <w:pStyle w:val="Akapitzlist"/>
        <w:numPr>
          <w:ilvl w:val="4"/>
          <w:numId w:val="21"/>
        </w:numPr>
        <w:tabs>
          <w:tab w:val="center" w:pos="1950"/>
        </w:tabs>
        <w:suppressAutoHyphens w:val="0"/>
        <w:spacing w:after="48" w:line="267" w:lineRule="auto"/>
        <w:ind w:left="3828" w:hanging="1276"/>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Zmiany wprowadzane przez Wykonawcę do Dokumentacji Aplikacji będą oznaczone wyraźnie oraz w sposób umożliwiający Zamawiającemu ich zidentyfikowanie - w dokumentach tekstowych poprzez zastosowanie trybu śledzenia zmian, w</w:t>
      </w:r>
      <w:r w:rsidR="002055B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repozytorium poprzez jednoznaczne odzwierciedlenie zmian w</w:t>
      </w:r>
      <w:r w:rsidR="002055B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strukturze katalogów. </w:t>
      </w:r>
    </w:p>
    <w:p w14:paraId="5A4749E5" w14:textId="77777777" w:rsidR="002055B1" w:rsidRPr="002055B1" w:rsidRDefault="00791842" w:rsidP="002055B1">
      <w:pPr>
        <w:pStyle w:val="Akapitzlist"/>
        <w:numPr>
          <w:ilvl w:val="4"/>
          <w:numId w:val="21"/>
        </w:numPr>
        <w:tabs>
          <w:tab w:val="center" w:pos="1950"/>
        </w:tabs>
        <w:suppressAutoHyphens w:val="0"/>
        <w:spacing w:after="48" w:line="267" w:lineRule="auto"/>
        <w:ind w:left="3828" w:hanging="127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Zamawiający zastrzega sobie prawo do zmiany lub uszczegółowienia wymagań dotyczących struktury produktów wchodzących w skład Dokumentacji w uzgodnieniu z Wykonawcą. </w:t>
      </w:r>
    </w:p>
    <w:p w14:paraId="10D9C9BD" w14:textId="6F059011" w:rsidR="00791842" w:rsidRPr="002055B1" w:rsidRDefault="00791842" w:rsidP="002055B1">
      <w:pPr>
        <w:pStyle w:val="Akapitzlist"/>
        <w:numPr>
          <w:ilvl w:val="3"/>
          <w:numId w:val="21"/>
        </w:numPr>
        <w:tabs>
          <w:tab w:val="center" w:pos="1950"/>
        </w:tabs>
        <w:suppressAutoHyphens w:val="0"/>
        <w:spacing w:after="48" w:line="267" w:lineRule="auto"/>
        <w:ind w:left="2694" w:hanging="851"/>
        <w:rPr>
          <w:rFonts w:asciiTheme="minorHAnsi" w:eastAsia="Calibri" w:hAnsiTheme="minorHAnsi" w:cstheme="minorBidi"/>
          <w:color w:val="000000"/>
          <w:lang w:eastAsia="pl-PL"/>
        </w:rPr>
      </w:pPr>
      <w:r w:rsidRPr="002055B1">
        <w:rPr>
          <w:rFonts w:asciiTheme="minorHAnsi" w:eastAsia="Calibri" w:hAnsiTheme="minorHAnsi" w:cstheme="minorHAnsi"/>
          <w:color w:val="000000"/>
          <w:lang w:eastAsia="pl-PL"/>
        </w:rPr>
        <w:t xml:space="preserve">Wykonawca zobowiązany jest do przygotowania projektów zleceń dla </w:t>
      </w:r>
      <w:proofErr w:type="spellStart"/>
      <w:r w:rsidRPr="002055B1">
        <w:rPr>
          <w:rFonts w:asciiTheme="minorHAnsi" w:eastAsia="Calibri" w:hAnsiTheme="minorHAnsi" w:cstheme="minorHAnsi"/>
          <w:color w:val="000000"/>
          <w:lang w:eastAsia="pl-PL"/>
        </w:rPr>
        <w:t>Hostingodawcy</w:t>
      </w:r>
      <w:proofErr w:type="spellEnd"/>
      <w:r w:rsidRPr="002055B1">
        <w:rPr>
          <w:rFonts w:asciiTheme="minorHAnsi" w:eastAsia="Calibri" w:hAnsiTheme="minorHAnsi" w:cstheme="minorHAnsi"/>
          <w:color w:val="000000"/>
          <w:lang w:eastAsia="pl-PL"/>
        </w:rPr>
        <w:t xml:space="preserve"> dotyczących zmiany infrastruktury sprzętowej. Projekty muszą zostać przedłożone Zamawiającemu do akceptacji w terminie uzgodnionym przez Strony. </w:t>
      </w:r>
    </w:p>
    <w:p w14:paraId="48566198" w14:textId="77777777" w:rsidR="00FD6A85" w:rsidRDefault="00791842" w:rsidP="00FD6A85">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002055B1">
        <w:rPr>
          <w:rFonts w:asciiTheme="minorHAnsi" w:eastAsia="Calibri" w:hAnsiTheme="minorHAnsi" w:cstheme="minorHAnsi"/>
          <w:color w:val="000000"/>
          <w:lang w:eastAsia="pl-PL"/>
        </w:rPr>
        <w:t xml:space="preserve">Usługa Migracji Aplikacji: </w:t>
      </w:r>
    </w:p>
    <w:p w14:paraId="68DF87C4" w14:textId="77777777" w:rsid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FD6A85">
        <w:rPr>
          <w:rFonts w:asciiTheme="minorHAnsi" w:eastAsia="Calibri" w:hAnsiTheme="minorHAnsi" w:cstheme="minorHAnsi"/>
          <w:color w:val="000000"/>
          <w:lang w:eastAsia="pl-PL"/>
        </w:rPr>
        <w:t xml:space="preserve">Usługa Migracji będzie realizowana w ramach usługi </w:t>
      </w:r>
      <w:proofErr w:type="spellStart"/>
      <w:r w:rsidRPr="00FD6A85">
        <w:rPr>
          <w:rFonts w:asciiTheme="minorHAnsi" w:eastAsia="Calibri" w:hAnsiTheme="minorHAnsi" w:cstheme="minorHAnsi"/>
          <w:color w:val="000000"/>
          <w:lang w:eastAsia="pl-PL"/>
        </w:rPr>
        <w:t>ATiK</w:t>
      </w:r>
      <w:proofErr w:type="spellEnd"/>
      <w:r w:rsidRPr="00FD6A85">
        <w:rPr>
          <w:rFonts w:asciiTheme="minorHAnsi" w:eastAsia="Calibri" w:hAnsiTheme="minorHAnsi" w:cstheme="minorHAnsi"/>
          <w:color w:val="000000"/>
          <w:lang w:eastAsia="pl-PL"/>
        </w:rPr>
        <w:t xml:space="preserve">. </w:t>
      </w:r>
    </w:p>
    <w:p w14:paraId="08758378" w14:textId="0AE92CA5" w:rsid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Zamawiający może zgłosić Wykonawcy usługę migracji nie więcej niż 4 razy w</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czasie trwania umowy. </w:t>
      </w:r>
    </w:p>
    <w:p w14:paraId="18E8B4A5" w14:textId="5D83AEAF" w:rsid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zgłasza usługę migracji jak każde zadanie w ramach usługi </w:t>
      </w:r>
      <w:proofErr w:type="spellStart"/>
      <w:r w:rsidRPr="00667446">
        <w:rPr>
          <w:rFonts w:asciiTheme="minorHAnsi" w:eastAsia="Calibri" w:hAnsiTheme="minorHAnsi" w:cstheme="minorHAnsi"/>
          <w:color w:val="000000"/>
          <w:lang w:eastAsia="pl-PL"/>
        </w:rPr>
        <w:t>ATiK</w:t>
      </w:r>
      <w:proofErr w:type="spellEnd"/>
      <w:r w:rsidRPr="00667446">
        <w:rPr>
          <w:rFonts w:asciiTheme="minorHAnsi" w:eastAsia="Calibri" w:hAnsiTheme="minorHAnsi" w:cstheme="minorHAnsi"/>
          <w:color w:val="000000"/>
          <w:lang w:eastAsia="pl-PL"/>
        </w:rPr>
        <w:t xml:space="preserve"> w </w:t>
      </w:r>
      <w:r w:rsidR="00D86C57">
        <w:rPr>
          <w:rFonts w:asciiTheme="minorHAnsi" w:eastAsia="Calibri" w:hAnsiTheme="minorHAnsi" w:cstheme="minorHAnsi"/>
          <w:color w:val="000000"/>
          <w:lang w:eastAsia="pl-PL"/>
        </w:rPr>
        <w:t>P</w:t>
      </w:r>
      <w:r w:rsidR="00FD6A85">
        <w:rPr>
          <w:rFonts w:asciiTheme="minorHAnsi" w:eastAsia="Calibri" w:hAnsiTheme="minorHAnsi" w:cstheme="minorHAnsi"/>
          <w:color w:val="000000"/>
          <w:lang w:eastAsia="pl-PL"/>
        </w:rPr>
        <w:t xml:space="preserve">ortalu </w:t>
      </w:r>
      <w:r w:rsidR="00D86C57">
        <w:rPr>
          <w:rFonts w:asciiTheme="minorHAnsi" w:eastAsia="Calibri" w:hAnsiTheme="minorHAnsi" w:cstheme="minorHAnsi"/>
          <w:color w:val="000000"/>
          <w:lang w:eastAsia="pl-PL"/>
        </w:rPr>
        <w:t>S</w:t>
      </w:r>
      <w:r w:rsidR="00FD6A85">
        <w:rPr>
          <w:rFonts w:asciiTheme="minorHAnsi" w:eastAsia="Calibri" w:hAnsiTheme="minorHAnsi" w:cstheme="minorHAnsi"/>
          <w:color w:val="000000"/>
          <w:lang w:eastAsia="pl-PL"/>
        </w:rPr>
        <w:t>erwisowym</w:t>
      </w:r>
      <w:r w:rsidRPr="00667446">
        <w:rPr>
          <w:rFonts w:asciiTheme="minorHAnsi" w:eastAsia="Calibri" w:hAnsiTheme="minorHAnsi" w:cstheme="minorHAnsi"/>
          <w:color w:val="000000"/>
          <w:lang w:eastAsia="pl-PL"/>
        </w:rPr>
        <w:t xml:space="preserve">. </w:t>
      </w:r>
    </w:p>
    <w:p w14:paraId="7D5BAC0B" w14:textId="3C9546B0" w:rsid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po zleceniu przez Zamawiającego usługi migracji w s</w:t>
      </w:r>
      <w:r w:rsidR="00FD6A85" w:rsidRPr="00FD6A85">
        <w:rPr>
          <w:rFonts w:asciiTheme="minorHAnsi" w:eastAsia="Calibri" w:hAnsiTheme="minorHAnsi" w:cstheme="minorHAnsi"/>
          <w:color w:val="000000"/>
          <w:lang w:eastAsia="pl-PL"/>
        </w:rPr>
        <w:t xml:space="preserve"> </w:t>
      </w:r>
      <w:r w:rsidR="00D86C57">
        <w:rPr>
          <w:rFonts w:asciiTheme="minorHAnsi" w:eastAsia="Calibri" w:hAnsiTheme="minorHAnsi" w:cstheme="minorHAnsi"/>
          <w:color w:val="000000"/>
          <w:lang w:eastAsia="pl-PL"/>
        </w:rPr>
        <w:t>P</w:t>
      </w:r>
      <w:r w:rsidR="00FD6A85">
        <w:rPr>
          <w:rFonts w:asciiTheme="minorHAnsi" w:eastAsia="Calibri" w:hAnsiTheme="minorHAnsi" w:cstheme="minorHAnsi"/>
          <w:color w:val="000000"/>
          <w:lang w:eastAsia="pl-PL"/>
        </w:rPr>
        <w:t xml:space="preserve">ortalu </w:t>
      </w:r>
      <w:r w:rsidR="00D86C57">
        <w:rPr>
          <w:rFonts w:asciiTheme="minorHAnsi" w:eastAsia="Calibri" w:hAnsiTheme="minorHAnsi" w:cstheme="minorHAnsi"/>
          <w:color w:val="000000"/>
          <w:lang w:eastAsia="pl-PL"/>
        </w:rPr>
        <w:t>S</w:t>
      </w:r>
      <w:r w:rsidR="00FD6A85">
        <w:rPr>
          <w:rFonts w:asciiTheme="minorHAnsi" w:eastAsia="Calibri" w:hAnsiTheme="minorHAnsi" w:cstheme="minorHAnsi"/>
          <w:color w:val="000000"/>
          <w:lang w:eastAsia="pl-PL"/>
        </w:rPr>
        <w:t>erwisowym</w:t>
      </w:r>
      <w:r w:rsidRPr="00667446">
        <w:rPr>
          <w:rFonts w:asciiTheme="minorHAnsi" w:eastAsia="Calibri" w:hAnsiTheme="minorHAnsi" w:cstheme="minorHAnsi"/>
          <w:color w:val="000000"/>
          <w:lang w:eastAsia="pl-PL"/>
        </w:rPr>
        <w:t xml:space="preserve"> w pierwszej kolejności definiuje potrzeby dotyczące specyfikacji parametrów jakie mają spełniać maszyny, na które będzie migrowany system. </w:t>
      </w:r>
    </w:p>
    <w:p w14:paraId="19A3D744" w14:textId="33B2BF5E" w:rsidR="00FD6A85" w:rsidRP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Po otrzymaniu niezbędnych danych od Wykonawcy Zamawiający zleca przygotowanie niezbędnych maszyn i środowiska systemowego zgodnego z</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informacja przekazaną przez Wykonawcę. </w:t>
      </w:r>
    </w:p>
    <w:p w14:paraId="5C88A4F2" w14:textId="77777777" w:rsid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lastRenderedPageBreak/>
        <w:t xml:space="preserve">Zamawiający przekazuje Wykonawcy dostępy do nowo skonfigurowanych maszyn. </w:t>
      </w:r>
    </w:p>
    <w:p w14:paraId="696B6024" w14:textId="77777777" w:rsid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 chwilą potwierdzenia przez Wykonawcę dostępu do nowo skonfigurowanych maszyn, przystępuję on do prac związanych z migracją. </w:t>
      </w:r>
    </w:p>
    <w:p w14:paraId="337AC838" w14:textId="77777777" w:rsidR="00FD6A85" w:rsidRDefault="00791842"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Dalsza obsługa zlecenia dotyczącego usługi migracji jest realizowana jak każde zlecenia w ramach usługi </w:t>
      </w:r>
      <w:proofErr w:type="spellStart"/>
      <w:r w:rsidRPr="00667446">
        <w:rPr>
          <w:rFonts w:asciiTheme="minorHAnsi" w:eastAsia="Calibri" w:hAnsiTheme="minorHAnsi" w:cstheme="minorHAnsi"/>
          <w:color w:val="000000"/>
          <w:lang w:eastAsia="pl-PL"/>
        </w:rPr>
        <w:t>ATiK</w:t>
      </w:r>
      <w:proofErr w:type="spellEnd"/>
      <w:r w:rsidRPr="00667446">
        <w:rPr>
          <w:rFonts w:asciiTheme="minorHAnsi" w:eastAsia="Calibri" w:hAnsiTheme="minorHAnsi" w:cstheme="minorHAnsi"/>
          <w:color w:val="000000"/>
          <w:lang w:eastAsia="pl-PL"/>
        </w:rPr>
        <w:t xml:space="preserve"> opisanej w pkt 3.2. </w:t>
      </w:r>
    </w:p>
    <w:p w14:paraId="413D467F" w14:textId="3061D125" w:rsidR="00FD6A85" w:rsidRPr="00FD6A85" w:rsidRDefault="00184B51" w:rsidP="00FD6A85">
      <w:pPr>
        <w:pStyle w:val="Akapitzlist"/>
        <w:numPr>
          <w:ilvl w:val="2"/>
          <w:numId w:val="21"/>
        </w:numPr>
        <w:suppressAutoHyphens w:val="0"/>
        <w:spacing w:after="46" w:line="268" w:lineRule="auto"/>
        <w:ind w:left="2127" w:right="60" w:hanging="709"/>
        <w:rPr>
          <w:rFonts w:asciiTheme="minorHAnsi" w:eastAsia="Calibri" w:hAnsiTheme="minorHAnsi" w:cstheme="minorHAnsi"/>
          <w:color w:val="000000"/>
          <w:lang w:eastAsia="pl-PL"/>
        </w:rPr>
      </w:pPr>
      <w:r w:rsidRPr="00FD6A85">
        <w:rPr>
          <w:rFonts w:asciiTheme="minorHAnsi" w:eastAsia="Calibri" w:hAnsiTheme="minorHAnsi" w:cstheme="minorHAnsi"/>
          <w:color w:val="000000"/>
          <w:lang w:eastAsia="pl-PL"/>
        </w:rPr>
        <w:t xml:space="preserve">Wykonawca po otrzymaniu od Zamawiającego Kodów Źródłowych Aplikacji oraz dostępu do </w:t>
      </w:r>
      <w:r w:rsidR="00B56185" w:rsidRPr="00FD6A85">
        <w:rPr>
          <w:rFonts w:asciiTheme="minorHAnsi" w:eastAsia="Calibri" w:hAnsiTheme="minorHAnsi" w:cstheme="minorHAnsi"/>
          <w:color w:val="000000"/>
          <w:lang w:eastAsia="pl-PL"/>
        </w:rPr>
        <w:t xml:space="preserve">nowego projektu w </w:t>
      </w:r>
      <w:r w:rsidR="00CC0620" w:rsidRPr="00FD6A85">
        <w:rPr>
          <w:rFonts w:asciiTheme="minorHAnsi" w:eastAsia="Calibri" w:hAnsiTheme="minorHAnsi" w:cstheme="minorHAnsi"/>
          <w:color w:val="000000"/>
          <w:lang w:eastAsia="pl-PL"/>
        </w:rPr>
        <w:t>repozytorium Kodów Źródłowych</w:t>
      </w:r>
      <w:r w:rsidR="00B56185" w:rsidRPr="00FD6A85">
        <w:rPr>
          <w:rFonts w:asciiTheme="minorHAnsi" w:eastAsia="Calibri" w:hAnsiTheme="minorHAnsi" w:cstheme="minorHAnsi"/>
          <w:color w:val="000000"/>
          <w:lang w:eastAsia="pl-PL"/>
        </w:rPr>
        <w:t xml:space="preserve"> (</w:t>
      </w:r>
      <w:proofErr w:type="spellStart"/>
      <w:r w:rsidR="00B56185" w:rsidRPr="00FD6A85">
        <w:rPr>
          <w:rFonts w:asciiTheme="minorHAnsi" w:eastAsia="Calibri" w:hAnsiTheme="minorHAnsi" w:cstheme="minorHAnsi"/>
          <w:color w:val="000000"/>
          <w:lang w:eastAsia="pl-PL"/>
        </w:rPr>
        <w:t>GitLab</w:t>
      </w:r>
      <w:proofErr w:type="spellEnd"/>
      <w:r w:rsidR="00B56185" w:rsidRPr="00FD6A85">
        <w:rPr>
          <w:rFonts w:asciiTheme="minorHAnsi" w:eastAsia="Calibri" w:hAnsiTheme="minorHAnsi" w:cstheme="minorHAnsi"/>
          <w:color w:val="000000"/>
          <w:lang w:eastAsia="pl-PL"/>
        </w:rPr>
        <w:t xml:space="preserve"> Zamawiającego), utworzy </w:t>
      </w:r>
      <w:r w:rsidR="00EA02F4" w:rsidRPr="00FD6A85">
        <w:rPr>
          <w:rFonts w:asciiTheme="minorHAnsi" w:eastAsia="Calibri" w:hAnsiTheme="minorHAnsi" w:cstheme="minorHAnsi"/>
          <w:color w:val="000000"/>
          <w:lang w:eastAsia="pl-PL"/>
        </w:rPr>
        <w:t xml:space="preserve">odpowiednią </w:t>
      </w:r>
      <w:r w:rsidR="00832860" w:rsidRPr="00FD6A85">
        <w:rPr>
          <w:rFonts w:asciiTheme="minorHAnsi" w:eastAsia="Calibri" w:hAnsiTheme="minorHAnsi" w:cstheme="minorHAnsi"/>
          <w:color w:val="000000"/>
          <w:lang w:eastAsia="pl-PL"/>
        </w:rPr>
        <w:t xml:space="preserve">strukturę </w:t>
      </w:r>
      <w:r w:rsidR="001A32C9" w:rsidRPr="00FD6A85">
        <w:rPr>
          <w:rFonts w:asciiTheme="minorHAnsi" w:eastAsia="Calibri" w:hAnsiTheme="minorHAnsi" w:cstheme="minorHAnsi"/>
          <w:color w:val="000000"/>
          <w:lang w:eastAsia="pl-PL"/>
        </w:rPr>
        <w:t>projektu, zgodną z</w:t>
      </w:r>
      <w:r w:rsidR="00FD6A85" w:rsidRPr="00FD6A85">
        <w:rPr>
          <w:rFonts w:asciiTheme="minorHAnsi" w:eastAsia="Calibri" w:hAnsiTheme="minorHAnsi" w:cstheme="minorHAnsi"/>
          <w:color w:val="000000"/>
          <w:lang w:eastAsia="pl-PL"/>
        </w:rPr>
        <w:t> </w:t>
      </w:r>
      <w:r w:rsidR="001A32C9" w:rsidRPr="00FD6A85">
        <w:rPr>
          <w:rFonts w:asciiTheme="minorHAnsi" w:eastAsia="Calibri" w:hAnsiTheme="minorHAnsi" w:cstheme="minorHAnsi"/>
          <w:color w:val="000000"/>
          <w:lang w:eastAsia="pl-PL"/>
        </w:rPr>
        <w:t>wymaganiami opisanymi w części V</w:t>
      </w:r>
      <w:r w:rsidR="00022F2C" w:rsidRPr="00FD6A85">
        <w:rPr>
          <w:rFonts w:asciiTheme="minorHAnsi" w:eastAsia="Calibri" w:hAnsiTheme="minorHAnsi" w:cstheme="minorHAnsi"/>
          <w:color w:val="000000"/>
          <w:lang w:eastAsia="pl-PL"/>
        </w:rPr>
        <w:t xml:space="preserve"> w terminie uzgodnionym przez Strony</w:t>
      </w:r>
      <w:r w:rsidR="00FE7199" w:rsidRPr="00FD6A85">
        <w:rPr>
          <w:rFonts w:asciiTheme="minorHAnsi" w:eastAsia="Calibri" w:hAnsiTheme="minorHAnsi" w:cstheme="minorHAnsi"/>
          <w:color w:val="000000"/>
          <w:lang w:eastAsia="pl-PL"/>
        </w:rPr>
        <w:t xml:space="preserve"> lecz nie dłuższym niż 30 dni od dnia podpisania </w:t>
      </w:r>
      <w:r w:rsidR="00671E93" w:rsidRPr="00FD6A85">
        <w:rPr>
          <w:rFonts w:asciiTheme="minorHAnsi" w:eastAsia="Calibri" w:hAnsiTheme="minorHAnsi" w:cstheme="minorHAnsi"/>
          <w:color w:val="000000"/>
          <w:lang w:eastAsia="pl-PL"/>
        </w:rPr>
        <w:t>U</w:t>
      </w:r>
      <w:r w:rsidR="00FE7199" w:rsidRPr="00FD6A85">
        <w:rPr>
          <w:rFonts w:asciiTheme="minorHAnsi" w:eastAsia="Calibri" w:hAnsiTheme="minorHAnsi" w:cstheme="minorHAnsi"/>
          <w:color w:val="000000"/>
          <w:lang w:eastAsia="pl-PL"/>
        </w:rPr>
        <w:t>mowy</w:t>
      </w:r>
      <w:r w:rsidR="001A32C9" w:rsidRPr="00FD6A85">
        <w:rPr>
          <w:rFonts w:asciiTheme="minorHAnsi" w:eastAsia="Calibri" w:hAnsiTheme="minorHAnsi" w:cstheme="minorHAnsi"/>
          <w:color w:val="000000"/>
          <w:lang w:eastAsia="pl-PL"/>
        </w:rPr>
        <w:t>.</w:t>
      </w:r>
    </w:p>
    <w:p w14:paraId="1216DC96" w14:textId="5E2EB75D" w:rsidR="001A32C9" w:rsidRPr="00667446" w:rsidRDefault="00EF50DD" w:rsidP="00FD6A85">
      <w:pPr>
        <w:pStyle w:val="Akapitzlist"/>
        <w:numPr>
          <w:ilvl w:val="3"/>
          <w:numId w:val="21"/>
        </w:numPr>
        <w:suppressAutoHyphens w:val="0"/>
        <w:spacing w:after="46" w:line="268" w:lineRule="auto"/>
        <w:ind w:left="2694" w:right="60" w:hanging="851"/>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Wykonawca odpowiada za prowadzenie repozytorium Kodu Źródłowego zgodnie z wymaganiami opisanymi w części V, przez cały okres trwania Umowy.</w:t>
      </w:r>
    </w:p>
    <w:p w14:paraId="3B74158B" w14:textId="77777777" w:rsidR="00FD6A85" w:rsidRPr="00FD6A85" w:rsidRDefault="00791842" w:rsidP="00FD6A85">
      <w:pPr>
        <w:pStyle w:val="Akapitzlist"/>
        <w:numPr>
          <w:ilvl w:val="1"/>
          <w:numId w:val="21"/>
        </w:numPr>
        <w:suppressAutoHyphens w:val="0"/>
        <w:spacing w:after="170" w:line="268" w:lineRule="auto"/>
        <w:ind w:right="7"/>
        <w:rPr>
          <w:rFonts w:asciiTheme="minorHAnsi" w:eastAsia="Calibri" w:hAnsiTheme="minorHAnsi" w:cstheme="minorHAnsi"/>
          <w:color w:val="000000"/>
          <w:lang w:eastAsia="pl-PL"/>
        </w:rPr>
      </w:pPr>
      <w:r w:rsidRPr="00FD6A85">
        <w:rPr>
          <w:rFonts w:asciiTheme="minorHAnsi" w:eastAsia="Calibri" w:hAnsiTheme="minorHAnsi" w:cstheme="minorHAnsi"/>
          <w:b/>
          <w:color w:val="000000"/>
          <w:lang w:eastAsia="pl-PL"/>
        </w:rPr>
        <w:t xml:space="preserve">Usługi Modyfikacji i Rozwoju Aplikacji. </w:t>
      </w:r>
    </w:p>
    <w:p w14:paraId="3EA761BE" w14:textId="77777777" w:rsidR="00FD6A85" w:rsidRDefault="00791842" w:rsidP="00FD6A85">
      <w:pPr>
        <w:pStyle w:val="Akapitzlist"/>
        <w:numPr>
          <w:ilvl w:val="2"/>
          <w:numId w:val="21"/>
        </w:numPr>
        <w:suppressAutoHyphens w:val="0"/>
        <w:spacing w:after="170" w:line="268" w:lineRule="auto"/>
        <w:ind w:left="2127" w:right="7" w:hanging="709"/>
        <w:rPr>
          <w:rFonts w:asciiTheme="minorHAnsi" w:eastAsia="Calibri" w:hAnsiTheme="minorHAnsi" w:cstheme="minorHAnsi"/>
          <w:color w:val="000000"/>
          <w:lang w:eastAsia="pl-PL"/>
        </w:rPr>
      </w:pPr>
      <w:r w:rsidRPr="00FD6A85">
        <w:rPr>
          <w:rFonts w:asciiTheme="minorHAnsi" w:eastAsia="Calibri" w:hAnsiTheme="minorHAnsi" w:cstheme="minorHAnsi"/>
          <w:color w:val="000000"/>
          <w:lang w:eastAsia="pl-PL"/>
        </w:rPr>
        <w:t>W ramach Usług Modyfikacji i Rozwoju Aplikacji Wykonawca zobowiązany jest do:</w:t>
      </w:r>
    </w:p>
    <w:p w14:paraId="4B8578CA" w14:textId="77777777" w:rsidR="00FD6A85" w:rsidRP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Bidi"/>
          <w:color w:val="000000"/>
          <w:lang w:eastAsia="pl-PL"/>
        </w:rPr>
      </w:pPr>
      <w:r w:rsidRPr="00FD6A85">
        <w:rPr>
          <w:rFonts w:asciiTheme="minorHAnsi" w:eastAsia="Calibri" w:hAnsiTheme="minorHAnsi" w:cstheme="minorHAnsi"/>
          <w:color w:val="000000"/>
          <w:lang w:eastAsia="pl-PL"/>
        </w:rPr>
        <w:t xml:space="preserve">Opracowywania i wdrażania nowych funkcjonalności Aplikacji oraz dokonywania wszelkich innych zmian w Aplikacjach w zakresie wskazanym przez Zamawiającego, w tym wynikających ze zmian przepisów prawa, zaleceń audytorów, kontrolerów, zmieniających się wymogów technologicznych oraz optymalizacji procesów biznesowych. </w:t>
      </w:r>
    </w:p>
    <w:p w14:paraId="7E2D405D" w14:textId="77777777" w:rsid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Ustalania z Zamawiającym szczegółowych warunków wykonania konkretnej zmiany w Aplikacjach i jej realizacji w sposób wskazany przez Zamawiającego. </w:t>
      </w:r>
    </w:p>
    <w:p w14:paraId="0EE9FF54" w14:textId="77777777" w:rsid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Dokonywania zmian w Aplikacjach na potrzeby integracji z innymi systemami wykorzystywanymi przez Zamawiającego. </w:t>
      </w:r>
    </w:p>
    <w:p w14:paraId="472A9CF7" w14:textId="77777777" w:rsid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Opracowywania i wdrażania nowych rozwiązań i funkcjonalności Systemu lub dokonywania wszelkich innych zmian w Systemie w zakresie wskazanym przez Zamawiającego. </w:t>
      </w:r>
    </w:p>
    <w:p w14:paraId="4CCC30A1" w14:textId="77777777" w:rsid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Opracowywania i wdrażania nowych rozwiązań i funkcjonalności Systemu lub dokonywania wszelkich innych zmian w Systemie zgodnie z metodyką wytwarzania oprogramowania wskazaną przez Zamawiającego. </w:t>
      </w:r>
    </w:p>
    <w:p w14:paraId="1C03E669" w14:textId="77777777" w:rsid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Opracowywania i wdrażania nowych rozwiązań i funkcjonalności Systemu lub dokonywania wszelkich innych zmian w Systemie w zakresie wskazanym przez Zamawiającego. </w:t>
      </w:r>
    </w:p>
    <w:p w14:paraId="3D383491" w14:textId="77777777" w:rsid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Utrzymania wartości parametrów związanych z modyfikacją i rozwojem na warunkach opisanych pkt 3 Załącznika nr 5 do Umowy. </w:t>
      </w:r>
    </w:p>
    <w:p w14:paraId="32D6A04D" w14:textId="77777777" w:rsidR="00FD6A85"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Aktualizowania Dokumentacji Aplikacji, po realizacji modyfikacji i rozwoju zgodnie z wymogami opisanymi w IV części OPZ - Opis Dokumentacji Aplikacji. </w:t>
      </w:r>
    </w:p>
    <w:p w14:paraId="3C81E43C" w14:textId="06DBA1B0" w:rsidR="00791842" w:rsidRPr="00667446" w:rsidRDefault="00791842" w:rsidP="00FD6A85">
      <w:pPr>
        <w:pStyle w:val="Akapitzlist"/>
        <w:numPr>
          <w:ilvl w:val="3"/>
          <w:numId w:val="21"/>
        </w:numPr>
        <w:suppressAutoHyphens w:val="0"/>
        <w:spacing w:line="268" w:lineRule="auto"/>
        <w:ind w:left="2977" w:right="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Przygotowania i prowadzenia dla Zamawiającego lub innych podmiotów wskazanych przez Zamawiającego instruktaży na temat architektury Systemu, Kodów Źródłowych Systemu oraz Dokumentacji Systemu. </w:t>
      </w:r>
    </w:p>
    <w:p w14:paraId="7863086D" w14:textId="77777777" w:rsidR="00FD6A85" w:rsidRDefault="00791842" w:rsidP="00FD6A85">
      <w:pPr>
        <w:pStyle w:val="Akapitzlist"/>
        <w:numPr>
          <w:ilvl w:val="2"/>
          <w:numId w:val="21"/>
        </w:numPr>
        <w:suppressAutoHyphens w:val="0"/>
        <w:spacing w:after="48" w:line="267" w:lineRule="auto"/>
        <w:ind w:left="2127" w:hanging="709"/>
        <w:rPr>
          <w:rFonts w:asciiTheme="minorHAnsi" w:eastAsia="Calibri" w:hAnsiTheme="minorHAnsi" w:cstheme="minorHAnsi"/>
          <w:color w:val="000000"/>
          <w:lang w:eastAsia="pl-PL"/>
        </w:rPr>
      </w:pPr>
      <w:r w:rsidRPr="00FD6A85">
        <w:rPr>
          <w:rFonts w:asciiTheme="minorHAnsi" w:eastAsia="Calibri" w:hAnsiTheme="minorHAnsi" w:cstheme="minorHAnsi"/>
          <w:color w:val="000000"/>
          <w:lang w:eastAsia="pl-PL"/>
        </w:rPr>
        <w:t xml:space="preserve">Zasady realizacji Usług Modyfikacji i Rozwoju w zakresie pkt 2.1.3. </w:t>
      </w:r>
    </w:p>
    <w:p w14:paraId="718CFB83" w14:textId="77777777" w:rsidR="00FD6A85" w:rsidRP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Usługi Rozwoju mogą być zgłaszane w miarę potrzeb.  </w:t>
      </w:r>
    </w:p>
    <w:p w14:paraId="6F67D01F" w14:textId="77777777" w:rsid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Do momentu wykorzystania limitu Roboczogodzin, o którym mowa w pkt 2.1.3., Zamawiający ma prawo składać Wykonawcy Wnioski i Zlecenia na Usługi Modyfikacji i Rozwoju, o których mowa w pkt 2.1.3., a Wykonawca zobowiązany jest do ich realizacji. </w:t>
      </w:r>
    </w:p>
    <w:p w14:paraId="3802DE38" w14:textId="77777777" w:rsid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nie jest zobowiązany do wykorzystania w całości limitu Roboczogodzin oraz zastrzega sobie prawo wykorzystania dostępnych Roboczogodzin w dowolnym momencie trwania Umowy. </w:t>
      </w:r>
    </w:p>
    <w:p w14:paraId="19D5D768" w14:textId="77777777" w:rsidR="00FD6A85" w:rsidRP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Wykonawca nie może odmówić realizacji złożonego Wniosku i Zlecenia, poza przypadkami, gdy realizacja usługi spowoduje przekroczenie limitu Roboczogodzin. </w:t>
      </w:r>
    </w:p>
    <w:p w14:paraId="21792ADC" w14:textId="74C7C73D" w:rsid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Zamawiający wymaga, aby Wykonawca przy realizacji Usług Modyfikacji i </w:t>
      </w:r>
      <w:r w:rsidR="00FD6A85">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Rozwoju dysponował zespołem projektowo-programowym, który może wykonać prace o zakresie nie mniejszym niż 1000 Roboczogodzin w trakcie jednego miesiąca. </w:t>
      </w:r>
    </w:p>
    <w:p w14:paraId="67DB37B5" w14:textId="77777777" w:rsid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wymaga, aby Wykonawca ewidencjonował w Portalu Serwisowym czas wykonanej pracy w podziale na zadania wykonywane przez poszczególnych członków zespołu projektowo-programowym. </w:t>
      </w:r>
    </w:p>
    <w:p w14:paraId="1FC431DC" w14:textId="58308748" w:rsid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przypadku, gdy do realizacji Usług Modyfikacji i Rozwoju niezbędne jest użycie licencji Wykonawca zobowiązany jest do wykorzystania licencji typu open-</w:t>
      </w:r>
      <w:proofErr w:type="spellStart"/>
      <w:r w:rsidRPr="00667446">
        <w:rPr>
          <w:rFonts w:asciiTheme="minorHAnsi" w:eastAsia="Calibri" w:hAnsiTheme="minorHAnsi" w:cstheme="minorHAnsi"/>
          <w:color w:val="000000"/>
          <w:lang w:eastAsia="pl-PL"/>
        </w:rPr>
        <w:t>source</w:t>
      </w:r>
      <w:proofErr w:type="spellEnd"/>
      <w:r w:rsidRPr="00667446">
        <w:rPr>
          <w:rFonts w:asciiTheme="minorHAnsi" w:eastAsia="Calibri" w:hAnsiTheme="minorHAnsi" w:cstheme="minorHAnsi"/>
          <w:color w:val="000000"/>
          <w:lang w:eastAsia="pl-PL"/>
        </w:rPr>
        <w:t>. Stosowanie płatnych licencji dopuszczalne jest wyłącznie w</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sytuacji braku odpowiedniej licencji typu open-</w:t>
      </w:r>
      <w:proofErr w:type="spellStart"/>
      <w:r w:rsidRPr="00667446">
        <w:rPr>
          <w:rFonts w:asciiTheme="minorHAnsi" w:eastAsia="Calibri" w:hAnsiTheme="minorHAnsi" w:cstheme="minorHAnsi"/>
          <w:color w:val="000000"/>
          <w:lang w:eastAsia="pl-PL"/>
        </w:rPr>
        <w:t>source</w:t>
      </w:r>
      <w:proofErr w:type="spellEnd"/>
      <w:r w:rsidRPr="00667446">
        <w:rPr>
          <w:rFonts w:asciiTheme="minorHAnsi" w:eastAsia="Calibri" w:hAnsiTheme="minorHAnsi" w:cstheme="minorHAnsi"/>
          <w:color w:val="000000"/>
          <w:lang w:eastAsia="pl-PL"/>
        </w:rPr>
        <w:t>. W takim przypadku Wykonawca zobowiązany jest do dokonania zakupu licencji i</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przeniesienia praw autorskich na Zamawiającego zgodnie z postanowieniami § 9 Umowy. </w:t>
      </w:r>
    </w:p>
    <w:p w14:paraId="5770D60E" w14:textId="4429EB7C" w:rsid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Zrealizowana usługa nie może prowadzić do naruszenia struktur i</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integralności danych, do utraty danych lub wpływać negatywnie na funkcjonowanie Aplikacji lub innych składników infrastruktury Zamawiającego. W przypadku, gdy wykonanie usługi wiąże się z ryzykiem utraty danych, Wykonawca zobowiązany jest poinformować o tym Zamawiającego przed przystąpieniem do realizacji usług. </w:t>
      </w:r>
    </w:p>
    <w:p w14:paraId="2A86AC78" w14:textId="6B05FE44" w:rsid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przypadku, gdy realizacja usługi spowoduje pojawienie się Wady w</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Aplikacjach, Wykonawca zobowiązany jest do wstrzymania prac nad usługą, do czasu skutecznego usunięcia Wady. </w:t>
      </w:r>
    </w:p>
    <w:p w14:paraId="2262566F" w14:textId="77777777" w:rsidR="00FD6A85" w:rsidRP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Przyjmuje się, że do skutecznego zawiadomienia dochodzi z chwilą zarejestrowania sprawy w Portalu Serwisowym. </w:t>
      </w:r>
    </w:p>
    <w:p w14:paraId="2E42A8B0" w14:textId="34B71606" w:rsidR="00FD6A85" w:rsidRPr="00FD6A85"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Zgłoszenie Wniosków i Zlecenia Usługi Modyfikacji i Rozwoju dokonywane jest przez </w:t>
      </w:r>
      <w:r w:rsidRPr="00667446">
        <w:rPr>
          <w:rFonts w:asciiTheme="minorHAnsi" w:eastAsia="Calibri" w:hAnsiTheme="minorHAnsi" w:cstheme="minorHAnsi"/>
          <w:color w:val="000000"/>
          <w:lang w:eastAsia="pl-PL"/>
        </w:rPr>
        <w:t xml:space="preserve">upoważnionych Pracowników Zamawiającego wskazanych </w:t>
      </w:r>
      <w:r w:rsidRPr="00667446">
        <w:rPr>
          <w:rFonts w:asciiTheme="minorHAnsi" w:eastAsia="Calibri" w:hAnsiTheme="minorHAnsi" w:cstheme="minorHAnsi"/>
          <w:color w:val="000000"/>
          <w:lang w:eastAsia="pl-PL"/>
        </w:rPr>
        <w:lastRenderedPageBreak/>
        <w:t>w</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Umowie. W przypadku braku dostępności Portalu Serwisowego Zgłoszenie dokonywane jest za pomocą poczty elektronicznej: ………………., a</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następnie po odzyskaniu dostępności Portalu Zamawiający zarejestruje i</w:t>
      </w:r>
      <w:r w:rsidR="00FD6A8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zatwierdzi Zgłoszenia wprowadzonego uprzednio mailem. </w:t>
      </w:r>
    </w:p>
    <w:p w14:paraId="13E6435B" w14:textId="64876E1C" w:rsidR="00791842" w:rsidRPr="00667446" w:rsidRDefault="00791842" w:rsidP="00FD6A85">
      <w:pPr>
        <w:pStyle w:val="Akapitzlist"/>
        <w:numPr>
          <w:ilvl w:val="3"/>
          <w:numId w:val="21"/>
        </w:numPr>
        <w:suppressAutoHyphens w:val="0"/>
        <w:spacing w:after="48" w:line="267" w:lineRule="auto"/>
        <w:ind w:left="2977" w:hanging="992"/>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Wszystkie Wnioski i Zlecenia oraz inne materiały z realizacji Usług Modyfikacji i Rozwoju (w tym z testów) muszą być przez Strony rejestrowane i prezentowane w Portalu Serwisowym, w sposób pozwalający na archiwizację danych o czasie i treści Wniosków, Zamówień i</w:t>
      </w:r>
      <w:r w:rsidR="00B5745C">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realizacji. </w:t>
      </w:r>
    </w:p>
    <w:p w14:paraId="03B2B2DC" w14:textId="6AEA080F" w:rsidR="00791842" w:rsidRPr="00FD6A85" w:rsidRDefault="00791842" w:rsidP="00FD6A85">
      <w:pPr>
        <w:pStyle w:val="Akapitzlist"/>
        <w:numPr>
          <w:ilvl w:val="2"/>
          <w:numId w:val="21"/>
        </w:numPr>
        <w:suppressAutoHyphens w:val="0"/>
        <w:spacing w:line="268" w:lineRule="auto"/>
        <w:ind w:left="2127" w:right="60" w:hanging="709"/>
        <w:rPr>
          <w:rFonts w:asciiTheme="minorHAnsi" w:eastAsia="Calibri" w:hAnsiTheme="minorHAnsi" w:cstheme="minorHAnsi"/>
          <w:color w:val="000000"/>
          <w:lang w:eastAsia="pl-PL"/>
        </w:rPr>
      </w:pPr>
      <w:r w:rsidRPr="00FD6A85">
        <w:rPr>
          <w:rFonts w:asciiTheme="minorHAnsi" w:eastAsia="Calibri" w:hAnsiTheme="minorHAnsi" w:cstheme="minorHAnsi"/>
          <w:color w:val="000000"/>
          <w:lang w:eastAsia="pl-PL"/>
        </w:rPr>
        <w:t xml:space="preserve">Proces realizacji Usług Modyfikacji i Rozwoju składa się z: </w:t>
      </w:r>
    </w:p>
    <w:p w14:paraId="79844942" w14:textId="77777777" w:rsidR="00791842" w:rsidRPr="00667446" w:rsidRDefault="00791842" w:rsidP="00FD6A85">
      <w:pPr>
        <w:numPr>
          <w:ilvl w:val="8"/>
          <w:numId w:val="223"/>
        </w:numPr>
        <w:suppressAutoHyphens w:val="0"/>
        <w:spacing w:after="48" w:line="267" w:lineRule="auto"/>
        <w:ind w:right="2773" w:hanging="42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Etapu I – analiza i projekt. </w:t>
      </w:r>
    </w:p>
    <w:p w14:paraId="62FB50AD" w14:textId="77777777" w:rsidR="00791842" w:rsidRPr="00667446" w:rsidRDefault="00791842" w:rsidP="00FD6A85">
      <w:pPr>
        <w:numPr>
          <w:ilvl w:val="8"/>
          <w:numId w:val="223"/>
        </w:numPr>
        <w:suppressAutoHyphens w:val="0"/>
        <w:spacing w:after="48" w:line="267" w:lineRule="auto"/>
        <w:ind w:right="2773" w:hanging="42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Etapu II – realizacja. </w:t>
      </w:r>
    </w:p>
    <w:p w14:paraId="66CDB0AA" w14:textId="43E288B5" w:rsidR="00B5745C" w:rsidRDefault="00791842" w:rsidP="00B5745C">
      <w:pPr>
        <w:pStyle w:val="Akapitzlist"/>
        <w:numPr>
          <w:ilvl w:val="3"/>
          <w:numId w:val="21"/>
        </w:numPr>
        <w:suppressAutoHyphens w:val="0"/>
        <w:spacing w:after="46" w:line="268" w:lineRule="auto"/>
        <w:ind w:left="2977" w:right="60" w:hanging="992"/>
        <w:rPr>
          <w:rFonts w:asciiTheme="minorHAnsi" w:eastAsia="Calibri" w:hAnsiTheme="minorHAnsi" w:cstheme="minorHAnsi"/>
          <w:color w:val="000000"/>
          <w:lang w:eastAsia="pl-PL"/>
        </w:rPr>
      </w:pPr>
      <w:r w:rsidRPr="00B5745C">
        <w:rPr>
          <w:rFonts w:asciiTheme="minorHAnsi" w:eastAsia="Calibri" w:hAnsiTheme="minorHAnsi" w:cstheme="minorBidi"/>
          <w:b/>
          <w:color w:val="000000" w:themeColor="text1"/>
          <w:lang w:eastAsia="pl-PL"/>
        </w:rPr>
        <w:t>Etap I (analiza i projekt)</w:t>
      </w:r>
      <w:r w:rsidRPr="00B5745C">
        <w:rPr>
          <w:rFonts w:asciiTheme="minorHAnsi" w:eastAsia="Calibri" w:hAnsiTheme="minorHAnsi" w:cstheme="minorBidi"/>
          <w:color w:val="000000" w:themeColor="text1"/>
          <w:lang w:eastAsia="pl-PL"/>
        </w:rPr>
        <w:t xml:space="preserve"> - inicjowany jest przez Zamawiającego. Zamawiający składa Wykonawcy Zadanie w </w:t>
      </w:r>
      <w:r w:rsidR="00D86C57">
        <w:rPr>
          <w:rFonts w:asciiTheme="minorHAnsi" w:eastAsia="Calibri" w:hAnsiTheme="minorHAnsi" w:cstheme="minorBidi"/>
          <w:color w:val="000000" w:themeColor="text1"/>
          <w:lang w:eastAsia="pl-PL"/>
        </w:rPr>
        <w:t>P</w:t>
      </w:r>
      <w:r w:rsidRPr="00B5745C">
        <w:rPr>
          <w:rFonts w:asciiTheme="minorHAnsi" w:eastAsia="Calibri" w:hAnsiTheme="minorHAnsi" w:cstheme="minorBidi"/>
          <w:color w:val="000000" w:themeColor="text1"/>
          <w:lang w:eastAsia="pl-PL"/>
        </w:rPr>
        <w:t xml:space="preserve">ortalu </w:t>
      </w:r>
      <w:r w:rsidR="00D86C57">
        <w:rPr>
          <w:rFonts w:asciiTheme="minorHAnsi" w:eastAsia="Calibri" w:hAnsiTheme="minorHAnsi" w:cstheme="minorBidi"/>
          <w:color w:val="000000" w:themeColor="text1"/>
          <w:lang w:eastAsia="pl-PL"/>
        </w:rPr>
        <w:t>S</w:t>
      </w:r>
      <w:r w:rsidRPr="00B5745C">
        <w:rPr>
          <w:rFonts w:asciiTheme="minorHAnsi" w:eastAsia="Calibri" w:hAnsiTheme="minorHAnsi" w:cstheme="minorBidi"/>
          <w:color w:val="000000" w:themeColor="text1"/>
          <w:lang w:eastAsia="pl-PL"/>
        </w:rPr>
        <w:t xml:space="preserve">erwisowym, zawierające w miarę możliwości: krótki opis (koncepcje) procesu biznesowego, podstawowe wymagania funkcjonalne i </w:t>
      </w:r>
      <w:proofErr w:type="spellStart"/>
      <w:r w:rsidRPr="00B5745C">
        <w:rPr>
          <w:rFonts w:asciiTheme="minorHAnsi" w:eastAsia="Calibri" w:hAnsiTheme="minorHAnsi" w:cstheme="minorHAnsi"/>
          <w:color w:val="000000"/>
          <w:lang w:eastAsia="pl-PL"/>
        </w:rPr>
        <w:t>Pozafunkcjonalne</w:t>
      </w:r>
      <w:proofErr w:type="spellEnd"/>
      <w:r w:rsidRPr="00B5745C">
        <w:rPr>
          <w:rFonts w:asciiTheme="minorHAnsi" w:eastAsia="Calibri" w:hAnsiTheme="minorHAnsi" w:cstheme="minorHAnsi"/>
          <w:color w:val="000000"/>
          <w:lang w:eastAsia="pl-PL"/>
        </w:rPr>
        <w:t xml:space="preserve"> oraz inne informacje mogące mieć wpływ na realizację zadania: </w:t>
      </w:r>
    </w:p>
    <w:p w14:paraId="49A03BF9" w14:textId="77777777" w:rsidR="00B5745C" w:rsidRDefault="00791842" w:rsidP="00B5745C">
      <w:pPr>
        <w:pStyle w:val="Akapitzlist"/>
        <w:numPr>
          <w:ilvl w:val="4"/>
          <w:numId w:val="21"/>
        </w:numPr>
        <w:suppressAutoHyphens w:val="0"/>
        <w:spacing w:after="46" w:line="268" w:lineRule="auto"/>
        <w:ind w:left="4111" w:right="60" w:hanging="113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zobowiązany jest by w terminie 10 dni od dnia zgłoszenia Zadania dostarczyć nieodpłatnie wynik realizacji Analizy Wstępnej. Akceptacja Analizy Wstępnej przez Zamawiającego warunkuje dalszą realizację Modyfikacji. </w:t>
      </w:r>
    </w:p>
    <w:p w14:paraId="42A9CDBA" w14:textId="026F704C" w:rsidR="00B5745C" w:rsidRDefault="00791842" w:rsidP="00B5745C">
      <w:pPr>
        <w:pStyle w:val="Akapitzlist"/>
        <w:numPr>
          <w:ilvl w:val="4"/>
          <w:numId w:val="21"/>
        </w:numPr>
        <w:suppressAutoHyphens w:val="0"/>
        <w:spacing w:after="46" w:line="268" w:lineRule="auto"/>
        <w:ind w:left="4111" w:right="60" w:hanging="113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zgodnie z harmonogramem przedstawionym w</w:t>
      </w:r>
      <w:r w:rsidR="00B5745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Analizie Wstępnej przedstawi Zamawiającemu projekt zmian w warstwach logiki biznesowej, danych, uprawnień, architektury fizycznej i logicznej systemu, konfiguracji komponentów sprzętowych, zawierający w szczególności: </w:t>
      </w:r>
    </w:p>
    <w:p w14:paraId="66B30405"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oraz zakres dziedziny lub funkcjonalności systemu oraz specyfikację wymagań biznesowych obejmujący główny obszar funkcjonalny, które będą przedmiotem prac.; Zakres zawiera IV część OPZ - Opis Dokumentacji Aplikacji; </w:t>
      </w:r>
    </w:p>
    <w:p w14:paraId="41513F65" w14:textId="77777777" w:rsidR="00B5745C" w:rsidRP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jeśli jest taka potrzeba – opis architektury Systemu po zmianach (głównie perspektywa biznesu, perspektywa logiczna oraz perspektywa danych)</w:t>
      </w:r>
      <w:r w:rsidR="00B5745C">
        <w:rPr>
          <w:rFonts w:asciiTheme="minorHAnsi" w:eastAsia="Calibri" w:hAnsiTheme="minorHAnsi" w:cstheme="minorHAnsi"/>
          <w:color w:val="000000"/>
          <w:lang w:eastAsia="pl-PL"/>
        </w:rPr>
        <w:t xml:space="preserve">. </w:t>
      </w:r>
      <w:r w:rsidR="00B5745C" w:rsidRPr="00B5745C">
        <w:rPr>
          <w:rFonts w:asciiTheme="minorHAnsi" w:eastAsia="Calibri" w:hAnsiTheme="minorHAnsi" w:cstheme="minorHAnsi"/>
          <w:color w:val="000000"/>
          <w:lang w:eastAsia="pl-PL"/>
        </w:rPr>
        <w:t xml:space="preserve">Zakres zawiera IV część OPZ - Opis Dokumentacji Aplikacji; </w:t>
      </w:r>
    </w:p>
    <w:p w14:paraId="01D8D1CF" w14:textId="77777777" w:rsidR="00B5745C" w:rsidRDefault="00B5745C"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Pr>
          <w:rFonts w:asciiTheme="minorHAnsi" w:eastAsia="Calibri" w:hAnsiTheme="minorHAnsi" w:cstheme="minorBidi"/>
          <w:color w:val="000000" w:themeColor="text1"/>
          <w:lang w:eastAsia="pl-PL"/>
        </w:rPr>
        <w:t>o</w:t>
      </w:r>
      <w:r w:rsidR="00791842" w:rsidRPr="00B5745C">
        <w:rPr>
          <w:rFonts w:asciiTheme="minorHAnsi" w:eastAsia="Calibri" w:hAnsiTheme="minorHAnsi" w:cstheme="minorBidi"/>
          <w:color w:val="000000" w:themeColor="text1"/>
          <w:lang w:eastAsia="pl-PL"/>
        </w:rPr>
        <w:t xml:space="preserve">pis elementów struktury (komponentów, podmodułów, itp.), opis interfejsów po zmianach, opis głównych scenariuszy działania w tym opis algorytmów po zmianach, opis interfejsów po zmianach, opis logicznego modelu danych wykorzystywanych w modułach wraz z projektami </w:t>
      </w:r>
      <w:r w:rsidR="00791842" w:rsidRPr="00B5745C">
        <w:rPr>
          <w:rFonts w:asciiTheme="minorHAnsi" w:eastAsia="Calibri" w:hAnsiTheme="minorHAnsi" w:cstheme="minorBidi"/>
          <w:color w:val="000000" w:themeColor="text1"/>
          <w:lang w:eastAsia="pl-PL"/>
        </w:rPr>
        <w:lastRenderedPageBreak/>
        <w:t xml:space="preserve">ekranów i diagramami nawigacji oraz projektami przetwarzania dokumentów – </w:t>
      </w:r>
      <w:r w:rsidR="00791842" w:rsidRPr="00B5745C">
        <w:rPr>
          <w:rFonts w:asciiTheme="minorHAnsi" w:eastAsia="Calibri" w:hAnsiTheme="minorHAnsi" w:cstheme="minorHAnsi"/>
          <w:color w:val="000000"/>
          <w:lang w:eastAsia="pl-PL"/>
        </w:rPr>
        <w:t xml:space="preserve">SWSI. Zakres SWSI zawiera IV część OPZ - Opis Dokumentacji Aplikacji; </w:t>
      </w:r>
    </w:p>
    <w:p w14:paraId="4C1771C9"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modelu wdrożenia; </w:t>
      </w:r>
    </w:p>
    <w:p w14:paraId="661E4A81"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testów bezpieczeństwa; </w:t>
      </w:r>
    </w:p>
    <w:p w14:paraId="4AD460B4"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specyfikację przypadków i scenariuszy testowych (SPST) Zakres SPTS zawiera IV część OPZ - Opis Dokumentacji Aplikacji; </w:t>
      </w:r>
    </w:p>
    <w:p w14:paraId="0F33B374"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plan testów (PTS) wraz z harmonogramem prowadzenia testów; </w:t>
      </w:r>
    </w:p>
    <w:p w14:paraId="79CB36AF"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ewentualnych szkoleń, jeśli takie są wymagalne przez wdrażaną modyfikację; </w:t>
      </w:r>
    </w:p>
    <w:p w14:paraId="6E7B1531"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schemat uprawnień po zmianach; </w:t>
      </w:r>
    </w:p>
    <w:p w14:paraId="175F50DD"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wycenę prac w Roboczogodzinach Etapu II; </w:t>
      </w:r>
    </w:p>
    <w:p w14:paraId="03A8401A"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harmonogram realizacji prac Etapu II; </w:t>
      </w:r>
    </w:p>
    <w:p w14:paraId="2987CFAD"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niezbędnego współdziałania Zamawiającego w ramach realizacji Etapu II; </w:t>
      </w:r>
    </w:p>
    <w:p w14:paraId="6E362E81"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informację o wpływie realizacji usługi na integralność, wydajność oraz bezpieczeństwo Systemu; informację o wykorzystaniu rozwiązań autorstwa podmiotów trzecich, opis uwarunkowań prawnych zastosowania tych rozwiązań oraz wykaz niezbędnych licencji do uruchomienia zmian; </w:t>
      </w:r>
    </w:p>
    <w:p w14:paraId="21F65337"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innych parametrów jakie powinny mieć produkty Usługi Modyfikacji i Rozwoju nie będących oprogramowaniem. </w:t>
      </w:r>
    </w:p>
    <w:p w14:paraId="036949F0" w14:textId="77777777"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B5745C">
        <w:rPr>
          <w:rFonts w:asciiTheme="minorHAnsi" w:eastAsia="Calibri" w:hAnsiTheme="minorHAnsi" w:cstheme="minorHAnsi"/>
          <w:color w:val="000000"/>
          <w:lang w:eastAsia="pl-PL"/>
        </w:rPr>
        <w:t xml:space="preserve">Wycena, o której mowa w pkt 3.3.3.1.2.10. musi zawierać szacunkową liczbę Roboczogodzin niezbędną do przeprowadzenia: </w:t>
      </w:r>
    </w:p>
    <w:p w14:paraId="19418B4E"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prac analitycznych; </w:t>
      </w:r>
    </w:p>
    <w:p w14:paraId="111B43A5"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prac programistycznych; </w:t>
      </w:r>
    </w:p>
    <w:p w14:paraId="09AA646D"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zmian w Kodzie Źródłowym; </w:t>
      </w:r>
    </w:p>
    <w:p w14:paraId="7D4AE568" w14:textId="77777777" w:rsidR="00B5745C"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testów; </w:t>
      </w:r>
    </w:p>
    <w:p w14:paraId="71B95E9D" w14:textId="450F76BC" w:rsidR="00791842" w:rsidRPr="00667446" w:rsidRDefault="00791842" w:rsidP="00B5745C">
      <w:pPr>
        <w:pStyle w:val="Akapitzlist"/>
        <w:numPr>
          <w:ilvl w:val="5"/>
          <w:numId w:val="21"/>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odrębnie dla każdej powyższej pozycji. </w:t>
      </w:r>
    </w:p>
    <w:p w14:paraId="66A816F2" w14:textId="77777777"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B5745C">
        <w:rPr>
          <w:rFonts w:asciiTheme="minorHAnsi" w:eastAsia="Calibri" w:hAnsiTheme="minorHAnsi" w:cstheme="minorHAnsi"/>
          <w:color w:val="000000"/>
          <w:lang w:eastAsia="pl-PL"/>
        </w:rPr>
        <w:t xml:space="preserve">Strony mogą ustalić inny termin dostarczenia Produktów Etapu I przez Wykonawcę. </w:t>
      </w:r>
    </w:p>
    <w:p w14:paraId="0D33E496" w14:textId="77777777"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mogą ustalić inny zakres dla dokumentacji, o której mowa w pkt 3.3.3.1.2. dostarczanej w ramach Produktów Etapu I. </w:t>
      </w:r>
    </w:p>
    <w:p w14:paraId="697E4455" w14:textId="2B9069E1"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Dopuszcza się by w ramach Zamówienia na Usługi Modyfikacji i</w:t>
      </w:r>
      <w:r w:rsidR="00B5745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Rozwoju wytwarzane były inne produkty będące częścią składową Systemu lub powiązane z Systemem, nie będące oprogramowaniem. W takim przypadku Strony mogą ustalić indywidualny tryb i zakres realizacji Usługi. </w:t>
      </w:r>
    </w:p>
    <w:p w14:paraId="2B468CFA" w14:textId="77777777"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Jeśli w ramach realizacji usługi Modyfikacji i Rozwoju istnieje techniczna możliwość zastąpienia komercyjnego rozwiązania autorstwa podmiotu trzeciego lub Wykonawcy przez oprogramowanie otwarto-źródłowe, Wykonawca jest zobowiązany uwzględnić ten fakt w przedstawionym projekcie, o którym mowa powyżej, stwarzając Zamawiającemu możliwość podjęcia decyzji w zakresie doboru konkretnego rozwiązania. </w:t>
      </w:r>
    </w:p>
    <w:p w14:paraId="237C29A2" w14:textId="77777777"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Zamawiającemu przysługuje prawo weryfikacji i akceptacji sposobu oraz czasochłonności wykonania przez Wykonawcę usług, który został przedstawiony przez Wykonawcę. </w:t>
      </w:r>
    </w:p>
    <w:p w14:paraId="7ED0A41B" w14:textId="0AA7168F"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Strony mogą dokonywać zmian i uzupełnień do materiału w</w:t>
      </w:r>
      <w:r w:rsidR="00B5745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trybie roboczym. Wycena wykonania Usług Modyfikacji i</w:t>
      </w:r>
      <w:r w:rsidR="00B5745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Rozwoju uzgodniona na koniec Etapu I będzie stanowić podstawę wyliczenia wynagrodzenia za wykonanie danej usługi. </w:t>
      </w:r>
    </w:p>
    <w:p w14:paraId="5B780B34" w14:textId="2A2226E9" w:rsidR="00B5745C" w:rsidRDefault="00791842" w:rsidP="00B5745C">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Po zakończeniu Etapu I Zamawiający może złożyć Zamówienie o realizację Etapu II. Niezależnie od realizacji etapu analizy i</w:t>
      </w:r>
      <w:r w:rsidR="00B5745C">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projektu, Wykonawca będzie zobowiązany by w terminie 10 dni od dnia zgłoszenia Zamówienia dostarczyć wynik realizacji Analizy Wstępnej. Akceptacja Analizy Wstępnej przez Zamawiającego warunkuje dalszą realizację Modyfikacji. </w:t>
      </w:r>
    </w:p>
    <w:p w14:paraId="3797C45C" w14:textId="77777777" w:rsidR="00DE2815" w:rsidRDefault="00791842" w:rsidP="00DE2815">
      <w:pPr>
        <w:pStyle w:val="Akapitzlist"/>
        <w:numPr>
          <w:ilvl w:val="4"/>
          <w:numId w:val="21"/>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Poza Analizą Wstępną, produkty Etapu I podlegają odbiorom na zasadach opisanych w Umowie. </w:t>
      </w:r>
    </w:p>
    <w:p w14:paraId="4788EB94" w14:textId="77777777" w:rsidR="00DE2815" w:rsidRDefault="00791842" w:rsidP="00DE2815">
      <w:pPr>
        <w:pStyle w:val="Akapitzlist"/>
        <w:numPr>
          <w:ilvl w:val="3"/>
          <w:numId w:val="224"/>
        </w:numPr>
        <w:suppressAutoHyphens w:val="0"/>
        <w:spacing w:after="46" w:line="268" w:lineRule="auto"/>
        <w:ind w:left="2977" w:right="60" w:hanging="992"/>
        <w:rPr>
          <w:rFonts w:asciiTheme="minorHAnsi" w:eastAsia="Calibri" w:hAnsiTheme="minorHAnsi" w:cstheme="minorHAnsi"/>
          <w:color w:val="000000"/>
          <w:lang w:eastAsia="pl-PL"/>
        </w:rPr>
      </w:pPr>
      <w:r w:rsidRPr="00DE2815">
        <w:rPr>
          <w:rFonts w:asciiTheme="minorHAnsi" w:eastAsia="Calibri" w:hAnsiTheme="minorHAnsi" w:cstheme="minorHAnsi"/>
          <w:b/>
          <w:color w:val="000000"/>
          <w:lang w:eastAsia="pl-PL"/>
        </w:rPr>
        <w:t>Etap II</w:t>
      </w:r>
      <w:r w:rsidRPr="00DE2815">
        <w:rPr>
          <w:rFonts w:asciiTheme="minorHAnsi" w:eastAsia="Calibri" w:hAnsiTheme="minorHAnsi" w:cstheme="minorHAnsi"/>
          <w:color w:val="000000"/>
          <w:lang w:eastAsia="pl-PL"/>
        </w:rPr>
        <w:t xml:space="preserve"> </w:t>
      </w:r>
      <w:r w:rsidRPr="00DE2815">
        <w:rPr>
          <w:rFonts w:asciiTheme="minorHAnsi" w:eastAsia="Calibri" w:hAnsiTheme="minorHAnsi" w:cstheme="minorHAnsi"/>
          <w:b/>
          <w:color w:val="000000"/>
          <w:lang w:eastAsia="pl-PL"/>
        </w:rPr>
        <w:t>(realizacja)</w:t>
      </w:r>
      <w:r w:rsidRPr="00DE2815">
        <w:rPr>
          <w:rFonts w:asciiTheme="minorHAnsi" w:eastAsia="Calibri" w:hAnsiTheme="minorHAnsi" w:cstheme="minorHAnsi"/>
          <w:color w:val="000000"/>
          <w:lang w:eastAsia="pl-PL"/>
        </w:rPr>
        <w:t xml:space="preserve"> - inicjowany przez Zamawiającego. </w:t>
      </w:r>
    </w:p>
    <w:p w14:paraId="3717ECB0"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przystępuje do realizacji usługi po otrzymaniu od Zamawiającego Zamówienia etapu II. </w:t>
      </w:r>
    </w:p>
    <w:p w14:paraId="28B8029A"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wyjątkowych sytuacjach podczas trwania etapu II (realizacja), ale przed przekazaniem Produktów tego etapu do Odbioru, Zamawiający może zgłosić wniosek o zmianę wymagań, Wykonawca zobowiązany jest uwzględnić zgłoszone we wskazanym czasie zmiany wymagań. Wykonawca przedstawi Zamawiającemu poprawkę do projektu zawierającą zgłoszone zmiany wymagań, wycenę ich wykonania oraz wpływ na harmonogram realizacji w terminie 5 Dni Roboczych – Strony mogą ustalić inny termin. </w:t>
      </w:r>
    </w:p>
    <w:p w14:paraId="5681310F"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Wykonawca przeprowadza testy wewnętrzne na Środowisku Deweloperskim i potwierdza Zamawiającemu ich wykonanie przez przekazanie Zamawiającemu Raportu z Testów wraz z Protokołem z testów Wykonawcy uwierzytelniający przeprowadzenie testów po stronie Wykonawcy oraz dokumentację użytkowników i administratorów. </w:t>
      </w:r>
    </w:p>
    <w:p w14:paraId="0A58FDCF"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po przeprowadzeniu testów wewnętrznych zgłasza Zamawiającemu gotowość do testów akceptacyjnych drogą e-mail do Kierownika Projektu Zamawiającego. </w:t>
      </w:r>
    </w:p>
    <w:p w14:paraId="0E3813CD"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Poinformowanie za pomocą poczty elektronicznej Kierownika Projektu, a w razie jego nieobecności Zastępcę Kierownika Projektu Zamawiającego o zainstalowaniu przez Wykonawcę Pakietu Aktualizacji na Środowisku Testowym uznaje się za zgłoszenie przez Wykonawcę gotowości do Odbioru realizowanych usług. </w:t>
      </w:r>
    </w:p>
    <w:p w14:paraId="004D111B" w14:textId="64529EBB"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Zamawiający ma prawo do weryfikacji wykonania usługi dowolną metodą. Zamawiający może w szczególności wymagać od Wykonawcy przeprowadzenia dodatkowej iteracji testów, uwzględniających wszystkie uwagi Zamawiającego zgłoszone w</w:t>
      </w:r>
      <w:r w:rsidR="00DE281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wyniku wniosków wynikających z przebiegu poprzedniej iteracji. </w:t>
      </w:r>
    </w:p>
    <w:p w14:paraId="1E8B7EA3"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ma prawo kontroli pracochłonności zlecanych modyfikacji za pomocą dedykowanego oprogramowania np. </w:t>
      </w:r>
      <w:proofErr w:type="spellStart"/>
      <w:r w:rsidRPr="00667446">
        <w:rPr>
          <w:rFonts w:asciiTheme="minorHAnsi" w:eastAsia="Calibri" w:hAnsiTheme="minorHAnsi" w:cstheme="minorHAnsi"/>
          <w:color w:val="000000"/>
          <w:lang w:eastAsia="pl-PL"/>
        </w:rPr>
        <w:t>CyberArk</w:t>
      </w:r>
      <w:proofErr w:type="spellEnd"/>
      <w:r w:rsidRPr="00667446">
        <w:rPr>
          <w:rFonts w:asciiTheme="minorHAnsi" w:eastAsia="Calibri" w:hAnsiTheme="minorHAnsi" w:cstheme="minorHAnsi"/>
          <w:color w:val="000000"/>
          <w:lang w:eastAsia="pl-PL"/>
        </w:rPr>
        <w:t xml:space="preserve"> a Wykonawca zgadza się na zastosowanie takiego rozwiązania. </w:t>
      </w:r>
    </w:p>
    <w:p w14:paraId="1A36B21E"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 weryfikacji zmian Zamawiający potwierdzi wykonanie lub stwierdzi niewykonanie usług. Wykonanie usługi, która została odrzucona przez Zamawiającego podlega dalszym pracom, do czasu jej skutecznego wykonania. </w:t>
      </w:r>
    </w:p>
    <w:p w14:paraId="2293DF50"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Jeżeli Wykonawca nie wykona usługi w terminach określonych w projekcie, o którym mowa w pkt 3.3.3.1.10. powyżej, Zamawiający może: </w:t>
      </w:r>
    </w:p>
    <w:p w14:paraId="51CBE376" w14:textId="62BBF5B9" w:rsidR="00DE2815" w:rsidRDefault="00791842" w:rsidP="00DE2815">
      <w:pPr>
        <w:pStyle w:val="Akapitzlist"/>
        <w:numPr>
          <w:ilvl w:val="5"/>
          <w:numId w:val="224"/>
        </w:numPr>
        <w:suppressAutoHyphens w:val="0"/>
        <w:spacing w:after="46" w:line="268" w:lineRule="auto"/>
        <w:ind w:left="5387"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wydłużyć termin wykonania usługi na pisemną prośbę Wykonawcy zawierającą uzasadnienie i</w:t>
      </w:r>
      <w:r w:rsidR="00DE281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zmiany harmonogramu;</w:t>
      </w:r>
    </w:p>
    <w:p w14:paraId="676A7073" w14:textId="77777777" w:rsidR="00DE2815" w:rsidRDefault="00791842" w:rsidP="00DE2815">
      <w:pPr>
        <w:pStyle w:val="Akapitzlist"/>
        <w:numPr>
          <w:ilvl w:val="5"/>
          <w:numId w:val="224"/>
        </w:numPr>
        <w:suppressAutoHyphens w:val="0"/>
        <w:spacing w:after="46" w:line="268" w:lineRule="auto"/>
        <w:ind w:left="5387" w:right="60" w:hanging="1276"/>
        <w:rPr>
          <w:rFonts w:asciiTheme="minorHAnsi" w:eastAsia="Calibri" w:hAnsiTheme="minorHAnsi" w:cstheme="minorHAnsi"/>
          <w:color w:val="000000"/>
          <w:lang w:eastAsia="pl-PL"/>
        </w:rPr>
      </w:pPr>
      <w:r w:rsidRPr="00DE2815">
        <w:rPr>
          <w:rFonts w:asciiTheme="minorHAnsi" w:eastAsia="Calibri" w:hAnsiTheme="minorHAnsi" w:cstheme="minorHAnsi"/>
          <w:color w:val="000000"/>
          <w:lang w:eastAsia="pl-PL"/>
        </w:rPr>
        <w:t xml:space="preserve">obciążyć Wykonawcę karą umowną na zasadach opisanych w Umowie. </w:t>
      </w:r>
    </w:p>
    <w:p w14:paraId="387CCA1A"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DE2815">
        <w:rPr>
          <w:rFonts w:asciiTheme="minorHAnsi" w:eastAsia="Calibri" w:hAnsiTheme="minorHAnsi" w:cstheme="minorHAnsi"/>
          <w:color w:val="000000"/>
          <w:lang w:eastAsia="pl-PL"/>
        </w:rPr>
        <w:t xml:space="preserve">Po zakończeniu testów akceptacyjnych przez Zamawiającego Strony ustalają harmonogram instalacji Pakietu Aktualizacji na Środowisku Produkcyjnym. Instalacja Pakietu Aktualizacji realizowana będzie w czasie uzgodnionym przez Strony. </w:t>
      </w:r>
    </w:p>
    <w:p w14:paraId="1CAD7283"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Zamawiający zastrzega sobie prawo rezygnacji z instalacji Pakietu Aktualizacji na Środowisku Produkcyjnym. </w:t>
      </w:r>
    </w:p>
    <w:p w14:paraId="213BCDB3" w14:textId="77777777" w:rsidR="00DE2815" w:rsidRP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 instalacji Pakietu Aktualizacji na Środowisku Produkcyjnym lub w przypadku rezygnacji przez Zamawiającego z instalacji na Środowisku Produkcyjnym, po zakończeniu testów akceptacyjnych zostanie sporządzony Protokół Odbioru, którego wzór zawiera Załącznik nr 4 do Umowy. </w:t>
      </w:r>
    </w:p>
    <w:p w14:paraId="370DA0C1"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Warunkiem koniecznym do zaakceptowania przez Zamawiającego Protokołu Odbioru </w:t>
      </w:r>
      <w:r w:rsidRPr="00667446">
        <w:rPr>
          <w:rFonts w:asciiTheme="minorHAnsi" w:eastAsia="Calibri" w:hAnsiTheme="minorHAnsi" w:cstheme="minorHAnsi"/>
          <w:color w:val="000000"/>
          <w:lang w:eastAsia="pl-PL"/>
        </w:rPr>
        <w:t xml:space="preserve">Zamówienia jest dostarczenie przez Wykonawcę zaktualizowanej kompletnej Dokumentacji Systemu oraz </w:t>
      </w:r>
      <w:r w:rsidR="00660167">
        <w:rPr>
          <w:rFonts w:asciiTheme="minorHAnsi" w:eastAsia="Calibri" w:hAnsiTheme="minorHAnsi" w:cstheme="minorHAnsi"/>
          <w:color w:val="000000"/>
          <w:lang w:eastAsia="pl-PL"/>
        </w:rPr>
        <w:t xml:space="preserve">aktualizacja </w:t>
      </w:r>
      <w:r w:rsidRPr="00667446">
        <w:rPr>
          <w:rFonts w:asciiTheme="minorHAnsi" w:eastAsia="Calibri" w:hAnsiTheme="minorHAnsi" w:cstheme="minorHAnsi"/>
          <w:color w:val="000000"/>
          <w:lang w:eastAsia="pl-PL"/>
        </w:rPr>
        <w:t xml:space="preserve">Kodów Źródłowych Systemu </w:t>
      </w:r>
      <w:r w:rsidR="00F81811">
        <w:rPr>
          <w:rFonts w:asciiTheme="minorHAnsi" w:eastAsia="Calibri" w:hAnsiTheme="minorHAnsi" w:cstheme="minorHAnsi"/>
          <w:color w:val="000000"/>
          <w:lang w:eastAsia="pl-PL"/>
        </w:rPr>
        <w:t xml:space="preserve">w Repozytorium Kodów </w:t>
      </w:r>
      <w:r w:rsidR="00E95472">
        <w:rPr>
          <w:rFonts w:asciiTheme="minorHAnsi" w:eastAsia="Calibri" w:hAnsiTheme="minorHAnsi" w:cstheme="minorHAnsi"/>
          <w:color w:val="000000"/>
          <w:lang w:eastAsia="pl-PL"/>
        </w:rPr>
        <w:t>Źródłowych</w:t>
      </w:r>
      <w:r w:rsidR="00F81811">
        <w:rPr>
          <w:rFonts w:asciiTheme="minorHAnsi" w:eastAsia="Calibri" w:hAnsiTheme="minorHAnsi" w:cstheme="minorHAnsi"/>
          <w:color w:val="000000"/>
          <w:lang w:eastAsia="pl-PL"/>
        </w:rPr>
        <w:t xml:space="preserve"> </w:t>
      </w:r>
      <w:r w:rsidRPr="00667446">
        <w:rPr>
          <w:rFonts w:asciiTheme="minorHAnsi" w:eastAsia="Calibri" w:hAnsiTheme="minorHAnsi" w:cstheme="minorHAnsi"/>
          <w:color w:val="000000"/>
          <w:lang w:eastAsia="pl-PL"/>
        </w:rPr>
        <w:t>oraz opisu procedury instalacji na Środowisku Produkcyjnym. Przekazany materiał musi zawierać wszelkie informacje pozwalające Zamawiającemu lub podmiotom wybranym przez Zamawiającego na samodzielne korzystanie z Produktów, a</w:t>
      </w:r>
      <w:r w:rsidR="00DE281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także na ich samodzielne utrzymywanie i rozwój. </w:t>
      </w:r>
      <w:r w:rsidR="00E95472">
        <w:rPr>
          <w:rFonts w:asciiTheme="minorHAnsi" w:eastAsia="Calibri" w:hAnsiTheme="minorHAnsi" w:cstheme="minorHAnsi"/>
          <w:color w:val="000000"/>
          <w:lang w:eastAsia="pl-PL"/>
        </w:rPr>
        <w:t>Kody Źródłowe wytworzone w ramach modyfikacji muszą spełniać wymagania opisane w części V</w:t>
      </w:r>
      <w:r w:rsidR="00773484">
        <w:rPr>
          <w:rFonts w:asciiTheme="minorHAnsi" w:eastAsia="Calibri" w:hAnsiTheme="minorHAnsi" w:cstheme="minorHAnsi"/>
          <w:color w:val="000000"/>
          <w:lang w:eastAsia="pl-PL"/>
        </w:rPr>
        <w:t>.</w:t>
      </w:r>
    </w:p>
    <w:p w14:paraId="78CD196D"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Odbiór odbywa się po zrealizowaniu usług na podstawie zaakceptowanego Protokołu Odbioru bez zastrzeżeń. </w:t>
      </w:r>
    </w:p>
    <w:p w14:paraId="6A4C5FA5"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Zamknięcie Zamówienia w Portalu Serwisowym dokonywane jest przez upoważnione osoby wskazane przez Zamawiającego w Umowie, po podpisaniu Protokołu Odbioru bez zastrzeżeń. </w:t>
      </w:r>
    </w:p>
    <w:p w14:paraId="61CDFD15"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Zaakceptowanie przez Zamawiającego Protokołu Odbioru Zamówienia bez zastrzeżeń jest podstawą do wystawienia przez Wykonawcę faktury. </w:t>
      </w:r>
    </w:p>
    <w:p w14:paraId="6E7424E9" w14:textId="77777777" w:rsidR="00DE2815" w:rsidRP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Wykonawca przeprowadzi szkolenia dla Użytkowników, jeśli Zamówienie o modyfikacje i rozwój zawiera takie zapotrzebowanie. </w:t>
      </w:r>
    </w:p>
    <w:p w14:paraId="3AAFDDF2" w14:textId="0C86A6B5"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Z datą potwierdzenia Protokołem Odbioru bez zastrzeżeń wykonania prac, Wykonawca obejmuje Produkty Usługą Asysty Technicznej i Konserwacji, o której mowa w</w:t>
      </w:r>
      <w:r w:rsidRPr="2939EA4D">
        <w:rPr>
          <w:rFonts w:ascii="Calibri" w:eastAsia="Calibri" w:hAnsi="Calibri" w:cs="Calibri"/>
          <w:color w:val="000000" w:themeColor="text1"/>
        </w:rPr>
        <w:t xml:space="preserve"> </w:t>
      </w:r>
      <w:r w:rsidR="18AF781B" w:rsidRPr="2939EA4D">
        <w:rPr>
          <w:rFonts w:ascii="Calibri" w:eastAsia="Calibri" w:hAnsi="Calibri" w:cs="Calibri"/>
          <w:color w:val="000000" w:themeColor="text1"/>
        </w:rPr>
        <w:t>§</w:t>
      </w:r>
      <w:r w:rsidRPr="2939EA4D">
        <w:rPr>
          <w:rFonts w:asciiTheme="minorHAnsi" w:eastAsia="Calibri" w:hAnsiTheme="minorHAnsi" w:cstheme="minorBidi"/>
          <w:color w:val="000000" w:themeColor="text1"/>
          <w:lang w:eastAsia="pl-PL"/>
        </w:rPr>
        <w:t xml:space="preserve"> 1</w:t>
      </w:r>
      <w:r w:rsidR="16A7A8B4" w:rsidRPr="2939EA4D">
        <w:rPr>
          <w:rFonts w:asciiTheme="minorHAnsi" w:eastAsia="Calibri" w:hAnsiTheme="minorHAnsi" w:cstheme="minorBidi"/>
          <w:color w:val="000000" w:themeColor="text1"/>
          <w:lang w:eastAsia="pl-PL"/>
        </w:rPr>
        <w:t xml:space="preserve"> ust. </w:t>
      </w:r>
      <w:r w:rsidRPr="2939EA4D">
        <w:rPr>
          <w:rFonts w:asciiTheme="minorHAnsi" w:eastAsia="Calibri" w:hAnsiTheme="minorHAnsi" w:cstheme="minorBidi"/>
          <w:color w:val="000000" w:themeColor="text1"/>
          <w:lang w:eastAsia="pl-PL"/>
        </w:rPr>
        <w:t>1</w:t>
      </w:r>
      <w:r w:rsidR="5F47A490" w:rsidRPr="2939EA4D">
        <w:rPr>
          <w:rFonts w:asciiTheme="minorHAnsi" w:eastAsia="Calibri" w:hAnsiTheme="minorHAnsi" w:cstheme="minorBidi"/>
          <w:color w:val="000000" w:themeColor="text1"/>
          <w:lang w:eastAsia="pl-PL"/>
        </w:rPr>
        <w:t xml:space="preserve"> pkt 1.1.</w:t>
      </w:r>
      <w:r w:rsidRPr="2939EA4D">
        <w:rPr>
          <w:rFonts w:asciiTheme="minorHAnsi" w:eastAsia="Calibri" w:hAnsiTheme="minorHAnsi" w:cstheme="minorBidi"/>
          <w:color w:val="000000" w:themeColor="text1"/>
          <w:lang w:eastAsia="pl-PL"/>
        </w:rPr>
        <w:t xml:space="preserve"> Umowy i w Załączniku nr 1 do SWZ</w:t>
      </w:r>
      <w:r w:rsidR="00BB5DB0">
        <w:rPr>
          <w:rFonts w:asciiTheme="minorHAnsi" w:eastAsia="Calibri" w:hAnsiTheme="minorHAnsi" w:cstheme="minorBidi"/>
          <w:color w:val="000000" w:themeColor="text1"/>
          <w:lang w:eastAsia="pl-PL"/>
        </w:rPr>
        <w:t>/ Załączniku nr 1 do Umowy</w:t>
      </w:r>
      <w:r w:rsidRPr="2939EA4D">
        <w:rPr>
          <w:rFonts w:asciiTheme="minorHAnsi" w:eastAsia="Calibri" w:hAnsiTheme="minorHAnsi" w:cstheme="minorBidi"/>
          <w:color w:val="000000" w:themeColor="text1"/>
          <w:lang w:eastAsia="pl-PL"/>
        </w:rPr>
        <w:t xml:space="preserve"> – OPZ, a także gwarancją, o</w:t>
      </w:r>
      <w:r w:rsidR="00DE2815">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której mowa w § 3 Umowy w ramach wynagrodzenia przysługującego z tytułu realizacji Umowy oraz przenosi lub potwierdza fakt wcześniejszego przeniesienia na Zamawiającego autorskich prawa majątkowe oraz zależnych praw do Produktu na zasadach opisanych w § 9 Umowy. </w:t>
      </w:r>
    </w:p>
    <w:p w14:paraId="333E5108" w14:textId="77777777" w:rsidR="00DE2815" w:rsidRP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Protokół Odbioru zawierać będzie informację o liczbie Roboczogodzin, w ramach których Produkty zostały wykonane. </w:t>
      </w:r>
    </w:p>
    <w:p w14:paraId="6271D1FD"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lastRenderedPageBreak/>
        <w:t xml:space="preserve">Podstawą do ustalenia wysokości wynagrodzenia z tytułu Usługi Modyfikacji </w:t>
      </w:r>
      <w:r w:rsidR="00FA1C4A" w:rsidRPr="2939EA4D">
        <w:rPr>
          <w:rFonts w:asciiTheme="minorHAnsi" w:eastAsia="Calibri" w:hAnsiTheme="minorHAnsi" w:cstheme="minorBidi"/>
          <w:color w:val="000000" w:themeColor="text1"/>
          <w:lang w:eastAsia="pl-PL"/>
        </w:rPr>
        <w:t>i</w:t>
      </w:r>
      <w:r w:rsidR="00FA1C4A">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Rozwoju objętych danym Zamówieniem będzie liczba Roboczogodzin wskazana w Protokole Odbioru oraz stawka za Roboczogodzinę określona w § 10 Umowy. </w:t>
      </w:r>
    </w:p>
    <w:p w14:paraId="25968DCD" w14:textId="77777777" w:rsid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Wynagrodzenie z tytułu realizacji Usługi Rozwoju i Modyfikacji będzie płatne po odebraniu przez Zamawiającego wszystkich prac i Produktów Etapu podlegającego odbiorowi, na podstawie zaakceptowanego przez Zamawiającego Protokołu Odbioru oraz prawidłowo wystawionej faktury VAT. </w:t>
      </w:r>
    </w:p>
    <w:p w14:paraId="3184BC7B" w14:textId="77777777" w:rsidR="00DE2815" w:rsidRPr="00DE2815"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informuje, iż na dwa tygodnie przed upływem terminu realizacji umowy, Zamawiający nie będzie zlecał zmian modyfikacyjnych. </w:t>
      </w:r>
    </w:p>
    <w:p w14:paraId="73B8E704" w14:textId="10667D35" w:rsidR="00791842" w:rsidRPr="00667446" w:rsidRDefault="00791842" w:rsidP="00DE2815">
      <w:pPr>
        <w:pStyle w:val="Akapitzlist"/>
        <w:numPr>
          <w:ilvl w:val="4"/>
          <w:numId w:val="224"/>
        </w:numPr>
        <w:suppressAutoHyphens w:val="0"/>
        <w:spacing w:after="46" w:line="268" w:lineRule="auto"/>
        <w:ind w:left="4111" w:right="60" w:hanging="1276"/>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Zamawiający zastrzega sobie możliwość realizacji Usług Modyfikacji i Rozwoju w trybie alternatywnym/zwinnym, w</w:t>
      </w:r>
      <w:r w:rsidR="00DE2815">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których zakres prac, tryb i formę realizacji określane są na etapie zlecenia usługi, natomiast rozliczanie pracochłonności i</w:t>
      </w:r>
      <w:r w:rsidR="00DE2815">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określanie wynagrodzenia prac z puli Roboczogodzin przewidzianych na realizację Usług Modyfikacji i Rozwoju ma miejsce z dołu, w oparciu o przekazywane przez </w:t>
      </w:r>
      <w:r w:rsidRPr="00667446">
        <w:rPr>
          <w:rFonts w:asciiTheme="minorHAnsi" w:eastAsia="Calibri" w:hAnsiTheme="minorHAnsi" w:cstheme="minorHAnsi"/>
          <w:color w:val="000000"/>
          <w:lang w:eastAsia="pl-PL"/>
        </w:rPr>
        <w:t>Wykonawcę na bieżąco codzienne raporty i inne gromadzone na bieżąco w</w:t>
      </w:r>
      <w:r w:rsidR="00DE281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Repozytorium Projektu wiarygodne dowody potwierdzające fakt świadczenia usług przez poszczególnych pracowników Wykonawcy. </w:t>
      </w:r>
    </w:p>
    <w:p w14:paraId="17838628" w14:textId="77777777" w:rsidR="00791842" w:rsidRPr="00B46031" w:rsidRDefault="00791842" w:rsidP="00DE2815">
      <w:pPr>
        <w:pStyle w:val="NumerowenieTimes"/>
        <w:rPr>
          <w:rFonts w:eastAsia="Calibri"/>
          <w:b/>
          <w:bCs/>
          <w:lang w:eastAsia="pl-PL"/>
        </w:rPr>
      </w:pPr>
      <w:r w:rsidRPr="00B46031">
        <w:rPr>
          <w:rFonts w:eastAsia="Calibri"/>
          <w:b/>
          <w:bCs/>
          <w:lang w:eastAsia="pl-PL"/>
        </w:rPr>
        <w:t xml:space="preserve">Część II - Informacja o Aplikacjach </w:t>
      </w:r>
    </w:p>
    <w:p w14:paraId="2BBE7031" w14:textId="52A16F7F" w:rsidR="00791842" w:rsidRPr="00667446" w:rsidRDefault="00791842" w:rsidP="00791842">
      <w:pPr>
        <w:suppressAutoHyphens w:val="0"/>
        <w:spacing w:after="9" w:line="268" w:lineRule="auto"/>
        <w:ind w:left="672" w:right="60" w:firstLine="2"/>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Państwowy Fundusz Rehabilitacji Osób Niepełnosprawnych (PFRON) użytkuje Aplikacje wspierające realizację procesu zlecania zadań w ramach art. 36 ustawy z dnia 27 sierpnia 1997 r. o</w:t>
      </w:r>
      <w:r w:rsidR="00DE2815">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rehabilitacji zawodowej i społecznej oraz zatrudnianiu osób niepełnosprawnych (Dz. U. z 20</w:t>
      </w:r>
      <w:r w:rsidR="3E3C7A43" w:rsidRPr="2939EA4D">
        <w:rPr>
          <w:rFonts w:asciiTheme="minorHAnsi" w:eastAsia="Calibri" w:hAnsiTheme="minorHAnsi" w:cstheme="minorBidi"/>
          <w:color w:val="000000" w:themeColor="text1"/>
          <w:lang w:eastAsia="pl-PL"/>
        </w:rPr>
        <w:t>21</w:t>
      </w:r>
      <w:r w:rsidRPr="2939EA4D">
        <w:rPr>
          <w:rFonts w:asciiTheme="minorHAnsi" w:eastAsia="Calibri" w:hAnsiTheme="minorHAnsi" w:cstheme="minorBidi"/>
          <w:color w:val="000000" w:themeColor="text1"/>
          <w:lang w:eastAsia="pl-PL"/>
        </w:rPr>
        <w:t xml:space="preserve"> r. poz. </w:t>
      </w:r>
      <w:r w:rsidR="0F0CBE5D" w:rsidRPr="2939EA4D">
        <w:rPr>
          <w:rFonts w:asciiTheme="minorHAnsi" w:eastAsia="Calibri" w:hAnsiTheme="minorHAnsi" w:cstheme="minorBidi"/>
          <w:color w:val="000000" w:themeColor="text1"/>
          <w:lang w:eastAsia="pl-PL"/>
        </w:rPr>
        <w:t>573</w:t>
      </w:r>
      <w:r w:rsidRPr="2939EA4D">
        <w:rPr>
          <w:rFonts w:asciiTheme="minorHAnsi" w:eastAsia="Calibri" w:hAnsiTheme="minorHAnsi" w:cstheme="minorBidi"/>
          <w:color w:val="000000" w:themeColor="text1"/>
          <w:lang w:eastAsia="pl-PL"/>
        </w:rPr>
        <w:t xml:space="preserve">).  </w:t>
      </w:r>
    </w:p>
    <w:p w14:paraId="43E2E277" w14:textId="21EFCA0A" w:rsidR="00791842" w:rsidRPr="00667446" w:rsidRDefault="00791842" w:rsidP="00667446">
      <w:pPr>
        <w:numPr>
          <w:ilvl w:val="0"/>
          <w:numId w:val="78"/>
        </w:numPr>
        <w:suppressAutoHyphens w:val="0"/>
        <w:spacing w:after="9" w:line="268" w:lineRule="auto"/>
        <w:ind w:right="211" w:hanging="425"/>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Generator Wniosków (skr. Generator, GW) to aplikacja służąca do przygotowywania i składania wniosków o dofinansowanie przez PFRON projektów realizowanych przez organizacje pozarządowe, dokonywania wstępnej oceny złożonych wniosków, publikowania wyników oceny wniosków oraz dokonywania aktualizacji wniosków i składania propozycji aneksów do umowy o dofinansowanie.  </w:t>
      </w:r>
    </w:p>
    <w:p w14:paraId="7216C0D3" w14:textId="0726A12D" w:rsidR="00791842" w:rsidRPr="00667446" w:rsidRDefault="00791842" w:rsidP="00667446">
      <w:pPr>
        <w:numPr>
          <w:ilvl w:val="0"/>
          <w:numId w:val="78"/>
        </w:numPr>
        <w:suppressAutoHyphens w:val="0"/>
        <w:spacing w:after="10" w:line="268" w:lineRule="auto"/>
        <w:ind w:right="211" w:hanging="425"/>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System Ewidencji Godzin Wsparcia (skr. System EGW, EGW) to aplikacja służąca do zbierania i analizy danych o wsparciu udzielonym beneficjentom w ramach projektów realizowanych przez wnioskodawców. System umożliwia gromadzenie danych o wsparciu udzielonym beneficjentom ostatecznym projektów dofinansowanych przez PFRON. Wsparcie ewidencjonowane jest przez organizacje pozarządowe realizujące projekty, których celem jest wejście osób niepełnosprawnych (beneficjentów projektu) na rynek pracy lub zwiększenie samodzielności osób niepełnosprawnych. </w:t>
      </w:r>
    </w:p>
    <w:p w14:paraId="6DF0576F" w14:textId="7001F005" w:rsidR="00791842" w:rsidRPr="00667446" w:rsidRDefault="00791842" w:rsidP="00667446">
      <w:pPr>
        <w:numPr>
          <w:ilvl w:val="0"/>
          <w:numId w:val="78"/>
        </w:numPr>
        <w:suppressAutoHyphens w:val="0"/>
        <w:spacing w:after="11" w:line="268" w:lineRule="auto"/>
        <w:ind w:right="211" w:hanging="425"/>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Zamawiający oświadcza, że posiada pełnię praw autorskich zarówno do kodów źródłowych jak i dokumentacji Aplikacji, w tym do wykonywania zależnego prawa autorskiego. </w:t>
      </w:r>
    </w:p>
    <w:p w14:paraId="38573609" w14:textId="77777777" w:rsidR="00791842" w:rsidRPr="00667446" w:rsidRDefault="00791842" w:rsidP="00667446">
      <w:pPr>
        <w:numPr>
          <w:ilvl w:val="0"/>
          <w:numId w:val="78"/>
        </w:numPr>
        <w:suppressAutoHyphens w:val="0"/>
        <w:spacing w:after="5" w:line="267" w:lineRule="auto"/>
        <w:ind w:right="211"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Elementy i funkcje Aplikacji: </w:t>
      </w:r>
    </w:p>
    <w:p w14:paraId="04C0C2BA" w14:textId="1090EF10" w:rsidR="00791842" w:rsidRPr="00DE2815" w:rsidRDefault="00791842" w:rsidP="00DE2815">
      <w:pPr>
        <w:pStyle w:val="Akapitzlist"/>
        <w:numPr>
          <w:ilvl w:val="1"/>
          <w:numId w:val="225"/>
        </w:numPr>
        <w:suppressAutoHyphens w:val="0"/>
        <w:spacing w:after="5" w:line="267" w:lineRule="auto"/>
        <w:ind w:left="1843" w:right="2773" w:hanging="618"/>
        <w:rPr>
          <w:rFonts w:asciiTheme="minorHAnsi" w:eastAsia="Calibri" w:hAnsiTheme="minorHAnsi" w:cstheme="minorHAnsi"/>
          <w:color w:val="000000"/>
          <w:lang w:eastAsia="pl-PL"/>
        </w:rPr>
      </w:pPr>
      <w:r w:rsidRPr="00DE2815">
        <w:rPr>
          <w:rFonts w:asciiTheme="minorHAnsi" w:eastAsia="Calibri" w:hAnsiTheme="minorHAnsi" w:cstheme="minorHAnsi"/>
          <w:color w:val="000000"/>
          <w:lang w:eastAsia="pl-PL"/>
        </w:rPr>
        <w:t xml:space="preserve">Generator Wniosków. </w:t>
      </w:r>
    </w:p>
    <w:p w14:paraId="71FB09AC" w14:textId="289158A0" w:rsidR="00791842" w:rsidRPr="00DE2815" w:rsidRDefault="00791842" w:rsidP="00DE2815">
      <w:pPr>
        <w:suppressAutoHyphens w:val="0"/>
        <w:spacing w:after="5" w:line="268" w:lineRule="auto"/>
        <w:ind w:left="1135" w:right="60" w:firstLine="708"/>
        <w:rPr>
          <w:rFonts w:asciiTheme="minorHAnsi" w:eastAsia="Calibri" w:hAnsiTheme="minorHAnsi" w:cstheme="minorHAnsi"/>
          <w:color w:val="000000"/>
          <w:lang w:eastAsia="pl-PL"/>
        </w:rPr>
      </w:pPr>
      <w:r w:rsidRPr="00DE2815">
        <w:rPr>
          <w:rFonts w:asciiTheme="minorHAnsi" w:eastAsia="Calibri" w:hAnsiTheme="minorHAnsi" w:cstheme="minorHAnsi"/>
          <w:color w:val="000000"/>
          <w:lang w:eastAsia="pl-PL"/>
        </w:rPr>
        <w:t xml:space="preserve">Generator Wniosków składa się następujących modułów: </w:t>
      </w:r>
    </w:p>
    <w:p w14:paraId="46AEFCDA" w14:textId="1561E442" w:rsidR="00791842" w:rsidRPr="00667446" w:rsidRDefault="00791842" w:rsidP="00DE2815">
      <w:pPr>
        <w:numPr>
          <w:ilvl w:val="3"/>
          <w:numId w:val="225"/>
        </w:numPr>
        <w:suppressAutoHyphens w:val="0"/>
        <w:spacing w:after="9" w:line="268" w:lineRule="auto"/>
        <w:ind w:left="2410"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Moduł użytkownika – przeznaczony dla wnioskodawców składających wnioski </w:t>
      </w:r>
      <w:r w:rsidR="002535D4" w:rsidRPr="00667446">
        <w:rPr>
          <w:rFonts w:asciiTheme="minorHAnsi" w:eastAsia="Calibri" w:hAnsiTheme="minorHAnsi" w:cstheme="minorHAnsi"/>
          <w:color w:val="000000"/>
          <w:lang w:eastAsia="pl-PL"/>
        </w:rPr>
        <w:t>o</w:t>
      </w:r>
      <w:r w:rsidR="002535D4">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dofinansowanie projektów przez PFRON.  </w:t>
      </w:r>
    </w:p>
    <w:p w14:paraId="42270A4A" w14:textId="77777777" w:rsidR="00791842" w:rsidRPr="00667446" w:rsidRDefault="00791842" w:rsidP="00DE2815">
      <w:pPr>
        <w:numPr>
          <w:ilvl w:val="3"/>
          <w:numId w:val="225"/>
        </w:numPr>
        <w:suppressAutoHyphens w:val="0"/>
        <w:spacing w:after="5" w:line="268" w:lineRule="auto"/>
        <w:ind w:left="2410"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Moduł oceny wniosków – przeznaczony dla ekspertów dokonujących oceny. </w:t>
      </w:r>
    </w:p>
    <w:p w14:paraId="6EC2A394" w14:textId="77777777" w:rsidR="00791842" w:rsidRPr="00667446" w:rsidRDefault="00791842" w:rsidP="00DE2815">
      <w:pPr>
        <w:numPr>
          <w:ilvl w:val="3"/>
          <w:numId w:val="225"/>
        </w:numPr>
        <w:suppressAutoHyphens w:val="0"/>
        <w:spacing w:after="4" w:line="268" w:lineRule="auto"/>
        <w:ind w:left="2410"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Moduł administratora – obsługa aplikacji przez PFRON.  </w:t>
      </w:r>
    </w:p>
    <w:p w14:paraId="3C0A57C8" w14:textId="13CCE387" w:rsidR="00791842" w:rsidRPr="001D3C36" w:rsidRDefault="00791842" w:rsidP="001D3C36">
      <w:pPr>
        <w:pStyle w:val="Akapitzlist"/>
        <w:numPr>
          <w:ilvl w:val="4"/>
          <w:numId w:val="39"/>
        </w:numPr>
        <w:suppressAutoHyphens w:val="0"/>
        <w:spacing w:after="5" w:line="268" w:lineRule="auto"/>
        <w:ind w:left="1985" w:right="60" w:hanging="425"/>
        <w:rPr>
          <w:rFonts w:asciiTheme="minorHAnsi" w:eastAsia="Calibri" w:hAnsiTheme="minorHAnsi" w:cstheme="minorHAnsi"/>
          <w:color w:val="000000"/>
          <w:lang w:eastAsia="pl-PL"/>
        </w:rPr>
      </w:pPr>
      <w:r w:rsidRPr="001D3C36">
        <w:rPr>
          <w:rFonts w:asciiTheme="minorHAnsi" w:eastAsia="Calibri" w:hAnsiTheme="minorHAnsi" w:cstheme="minorHAnsi"/>
          <w:color w:val="000000"/>
          <w:lang w:eastAsia="pl-PL"/>
        </w:rPr>
        <w:t xml:space="preserve">Moduł użytkownika umożliwia:  </w:t>
      </w:r>
    </w:p>
    <w:p w14:paraId="73D66699" w14:textId="677E75F1" w:rsidR="00791842" w:rsidRPr="00667446" w:rsidRDefault="00791842" w:rsidP="001D3C36">
      <w:pPr>
        <w:numPr>
          <w:ilvl w:val="4"/>
          <w:numId w:val="227"/>
        </w:numPr>
        <w:suppressAutoHyphens w:val="0"/>
        <w:spacing w:after="9"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wypełnianie i składanie wniosków o dofinansowanie realizacji projektów </w:t>
      </w:r>
      <w:r w:rsidR="00900859" w:rsidRPr="00667446">
        <w:rPr>
          <w:rFonts w:asciiTheme="minorHAnsi" w:eastAsia="Calibri" w:hAnsiTheme="minorHAnsi" w:cstheme="minorHAnsi"/>
          <w:color w:val="000000"/>
          <w:lang w:eastAsia="pl-PL"/>
        </w:rPr>
        <w:t>w</w:t>
      </w:r>
      <w:r w:rsidR="00900859">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trybie konkursowym, </w:t>
      </w:r>
    </w:p>
    <w:p w14:paraId="032AFEB6" w14:textId="77777777" w:rsidR="00791842" w:rsidRPr="00667446" w:rsidRDefault="00791842" w:rsidP="001D3C36">
      <w:pPr>
        <w:numPr>
          <w:ilvl w:val="4"/>
          <w:numId w:val="227"/>
        </w:numPr>
        <w:suppressAutoHyphens w:val="0"/>
        <w:spacing w:after="5"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eksport wniosków do formatu PDF, </w:t>
      </w:r>
    </w:p>
    <w:p w14:paraId="237A3ACD" w14:textId="77777777" w:rsidR="00791842" w:rsidRPr="00667446" w:rsidRDefault="00791842" w:rsidP="001D3C36">
      <w:pPr>
        <w:numPr>
          <w:ilvl w:val="4"/>
          <w:numId w:val="227"/>
        </w:numPr>
        <w:suppressAutoHyphens w:val="0"/>
        <w:spacing w:after="9"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aktualizację wniosków na kolejne okresy finansowania i składanie propozycji aneksów, </w:t>
      </w:r>
    </w:p>
    <w:p w14:paraId="232E842C" w14:textId="77777777" w:rsidR="00791842" w:rsidRPr="00667446" w:rsidRDefault="00791842" w:rsidP="001D3C36">
      <w:pPr>
        <w:numPr>
          <w:ilvl w:val="4"/>
          <w:numId w:val="227"/>
        </w:numPr>
        <w:suppressAutoHyphens w:val="0"/>
        <w:spacing w:after="7"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automatyczną weryfikację formalną wniosku przed złożeniem, </w:t>
      </w:r>
    </w:p>
    <w:p w14:paraId="4A915138" w14:textId="77777777" w:rsidR="00791842" w:rsidRPr="00667446" w:rsidRDefault="00791842" w:rsidP="001D3C36">
      <w:pPr>
        <w:numPr>
          <w:ilvl w:val="4"/>
          <w:numId w:val="227"/>
        </w:numPr>
        <w:suppressAutoHyphens w:val="0"/>
        <w:spacing w:after="4"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uzyskiwanie informacji dotyczących procedowania wniosku przez PFRON. </w:t>
      </w:r>
    </w:p>
    <w:p w14:paraId="43E5A4E4" w14:textId="116467EB" w:rsidR="00791842" w:rsidRPr="001D3C36" w:rsidRDefault="00791842" w:rsidP="001D3C36">
      <w:pPr>
        <w:pStyle w:val="Akapitzlist"/>
        <w:numPr>
          <w:ilvl w:val="4"/>
          <w:numId w:val="39"/>
        </w:numPr>
        <w:suppressAutoHyphens w:val="0"/>
        <w:spacing w:after="5" w:line="268" w:lineRule="auto"/>
        <w:ind w:left="1985" w:right="60" w:hanging="425"/>
        <w:rPr>
          <w:rFonts w:asciiTheme="minorHAnsi" w:eastAsia="Calibri" w:hAnsiTheme="minorHAnsi" w:cstheme="minorHAnsi"/>
          <w:color w:val="000000"/>
          <w:lang w:eastAsia="pl-PL"/>
        </w:rPr>
      </w:pPr>
      <w:r w:rsidRPr="001D3C36">
        <w:rPr>
          <w:rFonts w:asciiTheme="minorHAnsi" w:eastAsia="Calibri" w:hAnsiTheme="minorHAnsi" w:cstheme="minorHAnsi"/>
          <w:color w:val="000000"/>
          <w:lang w:eastAsia="pl-PL"/>
        </w:rPr>
        <w:t xml:space="preserve">Moduł oceny wniosków umożliwia: </w:t>
      </w:r>
    </w:p>
    <w:p w14:paraId="5BF3869C" w14:textId="77777777" w:rsidR="00791842" w:rsidRPr="00667446" w:rsidRDefault="00791842" w:rsidP="001D3C36">
      <w:pPr>
        <w:numPr>
          <w:ilvl w:val="2"/>
          <w:numId w:val="228"/>
        </w:numPr>
        <w:suppressAutoHyphens w:val="0"/>
        <w:spacing w:after="4" w:line="268" w:lineRule="auto"/>
        <w:ind w:left="2552" w:right="2634" w:hanging="284"/>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dokonywanie oceny merytorycznej wniosków, </w:t>
      </w:r>
    </w:p>
    <w:p w14:paraId="5B6290C8" w14:textId="52B4C6E0" w:rsidR="00791842" w:rsidRPr="00667446" w:rsidRDefault="00791842" w:rsidP="001D3C36">
      <w:pPr>
        <w:numPr>
          <w:ilvl w:val="2"/>
          <w:numId w:val="228"/>
        </w:numPr>
        <w:suppressAutoHyphens w:val="0"/>
        <w:spacing w:after="3" w:line="267" w:lineRule="auto"/>
        <w:ind w:left="2552" w:right="2634" w:hanging="284"/>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eksport karty oceny do pliku PDF. </w:t>
      </w:r>
    </w:p>
    <w:p w14:paraId="72ADB1DF" w14:textId="77777777" w:rsidR="001D3C36" w:rsidRPr="001D3C36" w:rsidRDefault="001D3C36" w:rsidP="001D3C36">
      <w:pPr>
        <w:pStyle w:val="Akapitzlist"/>
        <w:numPr>
          <w:ilvl w:val="4"/>
          <w:numId w:val="39"/>
        </w:numPr>
        <w:suppressAutoHyphens w:val="0"/>
        <w:spacing w:after="3" w:line="267" w:lineRule="auto"/>
        <w:ind w:left="1985" w:right="2634" w:hanging="425"/>
        <w:rPr>
          <w:rFonts w:asciiTheme="minorHAnsi" w:eastAsia="Calibri" w:hAnsiTheme="minorHAnsi" w:cstheme="minorBidi"/>
          <w:color w:val="000000"/>
          <w:lang w:eastAsia="pl-PL"/>
        </w:rPr>
      </w:pPr>
      <w:r>
        <w:rPr>
          <w:rFonts w:asciiTheme="minorHAnsi" w:eastAsia="Calibri" w:hAnsiTheme="minorHAnsi" w:cstheme="minorBidi"/>
          <w:color w:val="000000" w:themeColor="text1"/>
          <w:lang w:eastAsia="pl-PL"/>
        </w:rPr>
        <w:t>M</w:t>
      </w:r>
      <w:r w:rsidR="00791842" w:rsidRPr="001D3C36">
        <w:rPr>
          <w:rFonts w:asciiTheme="minorHAnsi" w:eastAsia="Calibri" w:hAnsiTheme="minorHAnsi" w:cstheme="minorBidi"/>
          <w:color w:val="000000" w:themeColor="text1"/>
          <w:lang w:eastAsia="pl-PL"/>
        </w:rPr>
        <w:t xml:space="preserve">oduł administratora umożliwia: </w:t>
      </w:r>
    </w:p>
    <w:p w14:paraId="164CF1B4" w14:textId="77777777" w:rsidR="001D3C36" w:rsidRPr="001D3C36" w:rsidRDefault="00791842" w:rsidP="001D3C36">
      <w:pPr>
        <w:pStyle w:val="Akapitzlist"/>
        <w:numPr>
          <w:ilvl w:val="2"/>
          <w:numId w:val="43"/>
        </w:numPr>
        <w:suppressAutoHyphens w:val="0"/>
        <w:spacing w:after="3" w:line="267" w:lineRule="auto"/>
        <w:ind w:left="2552" w:right="2634" w:hanging="284"/>
        <w:rPr>
          <w:rFonts w:asciiTheme="minorHAnsi" w:eastAsia="Calibri" w:hAnsiTheme="minorHAnsi" w:cstheme="minorBidi"/>
          <w:color w:val="000000"/>
          <w:lang w:eastAsia="pl-PL"/>
        </w:rPr>
      </w:pPr>
      <w:r w:rsidRPr="001D3C36">
        <w:rPr>
          <w:rFonts w:asciiTheme="minorHAnsi" w:eastAsia="Calibri" w:hAnsiTheme="minorHAnsi" w:cstheme="minorBidi"/>
          <w:color w:val="000000" w:themeColor="text1"/>
          <w:lang w:eastAsia="pl-PL"/>
        </w:rPr>
        <w:t xml:space="preserve">nadawanie wnioskom statusów odpowiadających poszczególnym krokom procedury (etapom życia wniosku) wywołującym określone reakcje aplikacji, np. wprowadzenie wniosku w tryb edycji w celu wprowadzenia zmian, </w:t>
      </w:r>
    </w:p>
    <w:p w14:paraId="61901715" w14:textId="77777777" w:rsidR="001D3C36" w:rsidRPr="001D3C36" w:rsidRDefault="00791842" w:rsidP="001D3C36">
      <w:pPr>
        <w:pStyle w:val="Akapitzlist"/>
        <w:numPr>
          <w:ilvl w:val="2"/>
          <w:numId w:val="43"/>
        </w:numPr>
        <w:suppressAutoHyphens w:val="0"/>
        <w:spacing w:after="3" w:line="267" w:lineRule="auto"/>
        <w:ind w:left="2552" w:right="2634" w:hanging="284"/>
        <w:rPr>
          <w:rFonts w:asciiTheme="minorHAnsi" w:eastAsia="Calibri" w:hAnsiTheme="minorHAnsi" w:cstheme="minorBidi"/>
          <w:color w:val="000000"/>
          <w:lang w:eastAsia="pl-PL"/>
        </w:rPr>
      </w:pPr>
      <w:r w:rsidRPr="001D3C36">
        <w:rPr>
          <w:rFonts w:asciiTheme="minorHAnsi" w:eastAsia="Calibri" w:hAnsiTheme="minorHAnsi" w:cstheme="minorHAnsi"/>
          <w:color w:val="000000"/>
          <w:lang w:eastAsia="pl-PL"/>
        </w:rPr>
        <w:t xml:space="preserve">wskazywanie realizatora umowy – oddziału PFRON, </w:t>
      </w:r>
    </w:p>
    <w:p w14:paraId="064FB99B" w14:textId="77777777" w:rsidR="001D3C36" w:rsidRPr="001D3C36" w:rsidRDefault="00791842" w:rsidP="001D3C36">
      <w:pPr>
        <w:pStyle w:val="Akapitzlist"/>
        <w:numPr>
          <w:ilvl w:val="2"/>
          <w:numId w:val="43"/>
        </w:numPr>
        <w:suppressAutoHyphens w:val="0"/>
        <w:spacing w:after="3" w:line="267" w:lineRule="auto"/>
        <w:ind w:left="2552" w:right="2634" w:hanging="284"/>
        <w:rPr>
          <w:rFonts w:asciiTheme="minorHAnsi" w:eastAsia="Calibri" w:hAnsiTheme="minorHAnsi" w:cstheme="minorBidi"/>
          <w:color w:val="000000"/>
          <w:lang w:eastAsia="pl-PL"/>
        </w:rPr>
      </w:pPr>
      <w:r w:rsidRPr="001D3C36">
        <w:rPr>
          <w:rFonts w:asciiTheme="minorHAnsi" w:eastAsia="Calibri" w:hAnsiTheme="minorHAnsi" w:cstheme="minorHAnsi"/>
          <w:color w:val="000000"/>
          <w:lang w:eastAsia="pl-PL"/>
        </w:rPr>
        <w:t xml:space="preserve">przygotowywanie list rankingowych i zestawień, </w:t>
      </w:r>
    </w:p>
    <w:p w14:paraId="32C543A2" w14:textId="77777777" w:rsidR="001D3C36" w:rsidRPr="001D3C36" w:rsidRDefault="00791842" w:rsidP="001D3C36">
      <w:pPr>
        <w:pStyle w:val="Akapitzlist"/>
        <w:numPr>
          <w:ilvl w:val="2"/>
          <w:numId w:val="43"/>
        </w:numPr>
        <w:suppressAutoHyphens w:val="0"/>
        <w:spacing w:after="3" w:line="267" w:lineRule="auto"/>
        <w:ind w:left="2552" w:right="446" w:hanging="284"/>
        <w:rPr>
          <w:rFonts w:asciiTheme="minorHAnsi" w:eastAsia="Calibri" w:hAnsiTheme="minorHAnsi" w:cstheme="minorBidi"/>
          <w:color w:val="000000"/>
          <w:lang w:eastAsia="pl-PL"/>
        </w:rPr>
      </w:pPr>
      <w:r w:rsidRPr="001D3C36">
        <w:rPr>
          <w:rFonts w:asciiTheme="minorHAnsi" w:eastAsia="Calibri" w:hAnsiTheme="minorHAnsi" w:cstheme="minorHAnsi"/>
          <w:color w:val="000000"/>
          <w:lang w:eastAsia="pl-PL"/>
        </w:rPr>
        <w:t>eksport wybranych informacji z bazy danych do pliku *.</w:t>
      </w:r>
      <w:proofErr w:type="spellStart"/>
      <w:r w:rsidRPr="001D3C36">
        <w:rPr>
          <w:rFonts w:asciiTheme="minorHAnsi" w:eastAsia="Calibri" w:hAnsiTheme="minorHAnsi" w:cstheme="minorHAnsi"/>
          <w:color w:val="000000"/>
          <w:lang w:eastAsia="pl-PL"/>
        </w:rPr>
        <w:t>mdb</w:t>
      </w:r>
      <w:proofErr w:type="spellEnd"/>
      <w:r w:rsidR="005B6FC8" w:rsidRPr="001D3C36">
        <w:rPr>
          <w:rFonts w:asciiTheme="minorHAnsi" w:eastAsia="Calibri" w:hAnsiTheme="minorHAnsi" w:cstheme="minorHAnsi"/>
          <w:color w:val="000000"/>
          <w:lang w:eastAsia="pl-PL"/>
        </w:rPr>
        <w:t xml:space="preserve">, </w:t>
      </w:r>
    </w:p>
    <w:p w14:paraId="68F2E2DC" w14:textId="3A13E151" w:rsidR="00791842" w:rsidRPr="001D3C36" w:rsidRDefault="005B6FC8" w:rsidP="001D3C36">
      <w:pPr>
        <w:pStyle w:val="Akapitzlist"/>
        <w:numPr>
          <w:ilvl w:val="2"/>
          <w:numId w:val="43"/>
        </w:numPr>
        <w:suppressAutoHyphens w:val="0"/>
        <w:spacing w:after="3" w:line="267" w:lineRule="auto"/>
        <w:ind w:left="2552" w:right="446" w:hanging="284"/>
        <w:rPr>
          <w:rFonts w:asciiTheme="minorHAnsi" w:eastAsia="Calibri" w:hAnsiTheme="minorHAnsi" w:cstheme="minorBidi"/>
          <w:color w:val="000000"/>
          <w:lang w:eastAsia="pl-PL"/>
        </w:rPr>
      </w:pPr>
      <w:r w:rsidRPr="001D3C36">
        <w:rPr>
          <w:rFonts w:asciiTheme="minorHAnsi" w:eastAsia="Calibri" w:hAnsiTheme="minorHAnsi" w:cstheme="minorHAnsi"/>
          <w:color w:val="000000"/>
          <w:lang w:eastAsia="pl-PL"/>
        </w:rPr>
        <w:t>załączanie pism do wnio</w:t>
      </w:r>
      <w:r w:rsidR="001D3C36">
        <w:rPr>
          <w:rFonts w:asciiTheme="minorHAnsi" w:eastAsia="Calibri" w:hAnsiTheme="minorHAnsi" w:cstheme="minorHAnsi"/>
          <w:color w:val="000000"/>
          <w:lang w:eastAsia="pl-PL"/>
        </w:rPr>
        <w:t>s</w:t>
      </w:r>
      <w:r w:rsidRPr="001D3C36">
        <w:rPr>
          <w:rFonts w:asciiTheme="minorHAnsi" w:eastAsia="Calibri" w:hAnsiTheme="minorHAnsi" w:cstheme="minorHAnsi"/>
          <w:color w:val="000000"/>
          <w:lang w:eastAsia="pl-PL"/>
        </w:rPr>
        <w:t>ków</w:t>
      </w:r>
      <w:r w:rsidR="00791842" w:rsidRPr="001D3C36">
        <w:rPr>
          <w:rFonts w:asciiTheme="minorHAnsi" w:eastAsia="Calibri" w:hAnsiTheme="minorHAnsi" w:cstheme="minorHAnsi"/>
          <w:color w:val="000000"/>
          <w:lang w:eastAsia="pl-PL"/>
        </w:rPr>
        <w:t xml:space="preserve">. </w:t>
      </w:r>
    </w:p>
    <w:p w14:paraId="48F5FBB8" w14:textId="5DCB5E37" w:rsidR="00791842" w:rsidRPr="001D3C36" w:rsidRDefault="00791842" w:rsidP="001D3C36">
      <w:pPr>
        <w:pStyle w:val="Akapitzlist"/>
        <w:numPr>
          <w:ilvl w:val="1"/>
          <w:numId w:val="227"/>
        </w:numPr>
        <w:suppressAutoHyphens w:val="0"/>
        <w:spacing w:after="5" w:line="267" w:lineRule="auto"/>
        <w:ind w:right="2773"/>
        <w:rPr>
          <w:rFonts w:asciiTheme="minorHAnsi" w:eastAsia="Calibri" w:hAnsiTheme="minorHAnsi" w:cstheme="minorHAnsi"/>
          <w:color w:val="000000"/>
          <w:lang w:eastAsia="pl-PL"/>
        </w:rPr>
      </w:pPr>
      <w:r w:rsidRPr="001D3C36">
        <w:rPr>
          <w:rFonts w:asciiTheme="minorHAnsi" w:eastAsia="Calibri" w:hAnsiTheme="minorHAnsi" w:cstheme="minorHAnsi"/>
          <w:color w:val="000000"/>
          <w:lang w:eastAsia="pl-PL"/>
        </w:rPr>
        <w:t xml:space="preserve">System Ewidencji Godzin Wsparcia. </w:t>
      </w:r>
    </w:p>
    <w:p w14:paraId="1FC6ADF8" w14:textId="77777777" w:rsidR="00791842" w:rsidRPr="00667446" w:rsidRDefault="00791842" w:rsidP="001D3C36">
      <w:pPr>
        <w:suppressAutoHyphens w:val="0"/>
        <w:spacing w:after="5" w:line="268" w:lineRule="auto"/>
        <w:ind w:left="1752" w:right="60" w:firstLine="37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System EGW składa się z następujących modułów:  </w:t>
      </w:r>
    </w:p>
    <w:p w14:paraId="43FFE8BD" w14:textId="1EAF39C7" w:rsidR="00791842" w:rsidRPr="00667446" w:rsidRDefault="00791842" w:rsidP="001D3C36">
      <w:pPr>
        <w:numPr>
          <w:ilvl w:val="2"/>
          <w:numId w:val="229"/>
        </w:numPr>
        <w:suppressAutoHyphens w:val="0"/>
        <w:spacing w:after="46" w:line="268" w:lineRule="auto"/>
        <w:ind w:left="2552" w:right="60" w:hanging="425"/>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Moduł użytkownika – przeznaczony dla projektodawców (zleceniobiorców PFRON) dokumentujących realizację projektów dofinansowanych przez PFRON,</w:t>
      </w:r>
    </w:p>
    <w:p w14:paraId="428DFE02" w14:textId="27D6E47C" w:rsidR="00791842" w:rsidRPr="00667446" w:rsidRDefault="00791842" w:rsidP="001D3C36">
      <w:pPr>
        <w:numPr>
          <w:ilvl w:val="2"/>
          <w:numId w:val="229"/>
        </w:numPr>
        <w:suppressAutoHyphens w:val="0"/>
        <w:spacing w:after="46" w:line="268" w:lineRule="auto"/>
        <w:ind w:left="2552" w:right="60" w:hanging="425"/>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Moduł administratora – obsługa Systemu EGW przez PFRON,</w:t>
      </w:r>
    </w:p>
    <w:p w14:paraId="240CBAB1" w14:textId="1D91A4E9" w:rsidR="00791842" w:rsidRPr="001D3C36" w:rsidRDefault="00791842" w:rsidP="001D3C36">
      <w:pPr>
        <w:pStyle w:val="Akapitzlist"/>
        <w:numPr>
          <w:ilvl w:val="2"/>
          <w:numId w:val="227"/>
        </w:numPr>
        <w:suppressAutoHyphens w:val="0"/>
        <w:spacing w:after="46" w:line="268" w:lineRule="auto"/>
        <w:ind w:left="1985" w:right="60" w:hanging="425"/>
        <w:rPr>
          <w:rFonts w:asciiTheme="minorHAnsi" w:eastAsia="Calibri" w:hAnsiTheme="minorHAnsi" w:cstheme="minorBidi"/>
          <w:color w:val="000000"/>
          <w:lang w:eastAsia="pl-PL"/>
        </w:rPr>
      </w:pPr>
      <w:r w:rsidRPr="001D3C36">
        <w:rPr>
          <w:rFonts w:asciiTheme="minorHAnsi" w:eastAsia="Calibri" w:hAnsiTheme="minorHAnsi" w:cstheme="minorBidi"/>
          <w:color w:val="000000" w:themeColor="text1"/>
          <w:lang w:eastAsia="pl-PL"/>
        </w:rPr>
        <w:t xml:space="preserve">Moduł użytkownika umożliwia: </w:t>
      </w:r>
    </w:p>
    <w:p w14:paraId="1762E99A" w14:textId="77777777" w:rsidR="00791842" w:rsidRPr="00667446" w:rsidRDefault="00791842" w:rsidP="001D3C36">
      <w:pPr>
        <w:numPr>
          <w:ilvl w:val="3"/>
          <w:numId w:val="230"/>
        </w:numPr>
        <w:suppressAutoHyphens w:val="0"/>
        <w:spacing w:after="5" w:line="268" w:lineRule="auto"/>
        <w:ind w:left="2552" w:right="60" w:hanging="284"/>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edycję danych projektodawcy, </w:t>
      </w:r>
    </w:p>
    <w:p w14:paraId="48A86F7E" w14:textId="77777777" w:rsidR="00791842" w:rsidRPr="00667446" w:rsidRDefault="00791842" w:rsidP="001D3C36">
      <w:pPr>
        <w:numPr>
          <w:ilvl w:val="3"/>
          <w:numId w:val="230"/>
        </w:numPr>
        <w:suppressAutoHyphens w:val="0"/>
        <w:spacing w:after="5" w:line="268" w:lineRule="auto"/>
        <w:ind w:left="2552" w:right="60" w:hanging="284"/>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rejestrację i edycję danych beneficjentów ostatecznych projektów, </w:t>
      </w:r>
    </w:p>
    <w:p w14:paraId="00CA179C" w14:textId="77777777" w:rsidR="00791842" w:rsidRPr="00667446" w:rsidRDefault="00791842" w:rsidP="001D3C36">
      <w:pPr>
        <w:numPr>
          <w:ilvl w:val="3"/>
          <w:numId w:val="230"/>
        </w:numPr>
        <w:suppressAutoHyphens w:val="0"/>
        <w:spacing w:after="8" w:line="268" w:lineRule="auto"/>
        <w:ind w:left="2552" w:right="60" w:hanging="284"/>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rejestrację i edycję danych pracowników projektów, </w:t>
      </w:r>
    </w:p>
    <w:p w14:paraId="63F85F30" w14:textId="77777777" w:rsidR="00791842" w:rsidRPr="00667446" w:rsidRDefault="00791842" w:rsidP="001D3C36">
      <w:pPr>
        <w:numPr>
          <w:ilvl w:val="3"/>
          <w:numId w:val="230"/>
        </w:numPr>
        <w:suppressAutoHyphens w:val="0"/>
        <w:spacing w:after="9" w:line="268" w:lineRule="auto"/>
        <w:ind w:left="2552" w:right="60" w:hanging="284"/>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zarządzanie kontami użytkowników projektodawcy – tworzenie, edycja, aktywacja i dezaktywacja, nadawanie uprawnień (trzy poziomy uprawnień, macierz uprawnień szczegółowych dla najniższego poziomu), </w:t>
      </w:r>
    </w:p>
    <w:p w14:paraId="4A689206" w14:textId="77777777" w:rsidR="00791842" w:rsidRPr="00667446" w:rsidRDefault="00791842" w:rsidP="001D3C36">
      <w:pPr>
        <w:numPr>
          <w:ilvl w:val="3"/>
          <w:numId w:val="230"/>
        </w:numPr>
        <w:suppressAutoHyphens w:val="0"/>
        <w:spacing w:after="46" w:line="268" w:lineRule="auto"/>
        <w:ind w:left="2552" w:right="60" w:hanging="284"/>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rejestrację i edycję wsparcia beneficjentów – podstawowa operacja wykonywana cyklicznie w Systemie EGW. Atrybutami wsparcia są data </w:t>
      </w:r>
      <w:r w:rsidRPr="2939EA4D">
        <w:rPr>
          <w:rFonts w:asciiTheme="minorHAnsi" w:eastAsia="Calibri" w:hAnsiTheme="minorHAnsi" w:cstheme="minorBidi"/>
          <w:color w:val="000000" w:themeColor="text1"/>
          <w:lang w:eastAsia="pl-PL"/>
        </w:rPr>
        <w:lastRenderedPageBreak/>
        <w:t xml:space="preserve">zdarzenia, czas trwania, forma wsparcia, pracownicy udzielający i beneficjenci otrzymujący. Operacja polega na wskazaniu zasobów biorących udział oraz podaniu daty i czasu. Szczegóły przedstawione są na schemacie poniżej. </w:t>
      </w:r>
    </w:p>
    <w:p w14:paraId="28B6D077" w14:textId="77777777" w:rsidR="00791842" w:rsidRPr="00667446" w:rsidRDefault="00791842" w:rsidP="00791842">
      <w:pPr>
        <w:suppressAutoHyphens w:val="0"/>
        <w:spacing w:after="13" w:line="259" w:lineRule="auto"/>
        <w:ind w:right="576"/>
        <w:jc w:val="right"/>
        <w:rPr>
          <w:rFonts w:asciiTheme="minorHAnsi" w:eastAsia="Calibri" w:hAnsiTheme="minorHAnsi" w:cstheme="minorHAnsi"/>
          <w:color w:val="000000"/>
          <w:lang w:eastAsia="pl-PL"/>
        </w:rPr>
      </w:pPr>
      <w:r w:rsidRPr="00667446">
        <w:rPr>
          <w:rFonts w:asciiTheme="minorHAnsi" w:eastAsia="Calibri" w:hAnsiTheme="minorHAnsi" w:cstheme="minorHAnsi"/>
          <w:noProof/>
          <w:color w:val="000000"/>
          <w:lang w:eastAsia="pl-PL"/>
        </w:rPr>
        <w:drawing>
          <wp:inline distT="0" distB="0" distL="0" distR="0" wp14:anchorId="3F7FA6BC" wp14:editId="1F2C5723">
            <wp:extent cx="5715000" cy="2114550"/>
            <wp:effectExtent l="0" t="0" r="0" b="0"/>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14"/>
                    <a:stretch>
                      <a:fillRect/>
                    </a:stretch>
                  </pic:blipFill>
                  <pic:spPr>
                    <a:xfrm>
                      <a:off x="0" y="0"/>
                      <a:ext cx="5715000" cy="2114550"/>
                    </a:xfrm>
                    <a:prstGeom prst="rect">
                      <a:avLst/>
                    </a:prstGeom>
                  </pic:spPr>
                </pic:pic>
              </a:graphicData>
            </a:graphic>
          </wp:inline>
        </w:drawing>
      </w:r>
      <w:r w:rsidRPr="00667446">
        <w:rPr>
          <w:rFonts w:asciiTheme="minorHAnsi" w:eastAsia="Calibri" w:hAnsiTheme="minorHAnsi" w:cstheme="minorHAnsi"/>
          <w:color w:val="000000"/>
          <w:lang w:eastAsia="pl-PL"/>
        </w:rPr>
        <w:t xml:space="preserve">  </w:t>
      </w:r>
    </w:p>
    <w:p w14:paraId="0868285F" w14:textId="7DD59696" w:rsidR="00791842" w:rsidRPr="001D3C36" w:rsidRDefault="00791842" w:rsidP="001D3C36">
      <w:pPr>
        <w:pStyle w:val="Akapitzlist"/>
        <w:numPr>
          <w:ilvl w:val="3"/>
          <w:numId w:val="230"/>
        </w:numPr>
        <w:suppressAutoHyphens w:val="0"/>
        <w:spacing w:after="7" w:line="268" w:lineRule="auto"/>
        <w:ind w:left="2552" w:right="60" w:hanging="284"/>
        <w:rPr>
          <w:rFonts w:asciiTheme="minorHAnsi" w:eastAsia="Calibri" w:hAnsiTheme="minorHAnsi" w:cstheme="minorHAnsi"/>
          <w:color w:val="000000"/>
          <w:lang w:eastAsia="pl-PL"/>
        </w:rPr>
      </w:pPr>
      <w:r w:rsidRPr="001D3C36">
        <w:rPr>
          <w:rFonts w:asciiTheme="minorHAnsi" w:eastAsia="Calibri" w:hAnsiTheme="minorHAnsi" w:cstheme="minorBidi"/>
          <w:color w:val="000000" w:themeColor="text1"/>
          <w:lang w:eastAsia="pl-PL"/>
        </w:rPr>
        <w:t xml:space="preserve">wykonywanie raportów z rejestrowanych danych oraz ich eksport do pliku .xls,  </w:t>
      </w:r>
    </w:p>
    <w:p w14:paraId="6C0AED6A" w14:textId="14CEC0B9" w:rsidR="00791842" w:rsidRPr="00667446" w:rsidRDefault="00791842" w:rsidP="001D3C36">
      <w:pPr>
        <w:numPr>
          <w:ilvl w:val="3"/>
          <w:numId w:val="230"/>
        </w:numPr>
        <w:suppressAutoHyphens w:val="0"/>
        <w:spacing w:after="7" w:line="268" w:lineRule="auto"/>
        <w:ind w:left="2552" w:right="60" w:hanging="284"/>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porównywanie wartości wskaźników planowanych we wniosku (importowanych z generatora wniosków) z wartościami wskaźników osiągniętymi na podstawie danych rejestrowanych w Systemie EGW,</w:t>
      </w:r>
    </w:p>
    <w:p w14:paraId="1EE16E66" w14:textId="7430E85F" w:rsidR="00791842" w:rsidRPr="00667446" w:rsidRDefault="00791842" w:rsidP="001D3C36">
      <w:pPr>
        <w:numPr>
          <w:ilvl w:val="3"/>
          <w:numId w:val="230"/>
        </w:numPr>
        <w:suppressAutoHyphens w:val="0"/>
        <w:spacing w:after="7" w:line="268" w:lineRule="auto"/>
        <w:ind w:left="2552" w:right="60" w:hanging="284"/>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8.</w:t>
      </w:r>
      <w:r w:rsidRPr="53216AF5">
        <w:rPr>
          <w:rFonts w:asciiTheme="minorHAnsi" w:eastAsia="Arial" w:hAnsiTheme="minorHAnsi" w:cstheme="minorBidi"/>
          <w:color w:val="000000" w:themeColor="text1"/>
          <w:lang w:eastAsia="pl-PL"/>
        </w:rPr>
        <w:t xml:space="preserve"> </w:t>
      </w:r>
      <w:r w:rsidRPr="53216AF5">
        <w:rPr>
          <w:rFonts w:asciiTheme="minorHAnsi" w:eastAsia="Calibri" w:hAnsiTheme="minorHAnsi" w:cstheme="minorBidi"/>
          <w:color w:val="000000" w:themeColor="text1"/>
          <w:lang w:eastAsia="pl-PL"/>
        </w:rPr>
        <w:t>eksport bazy danych projektu do pliku *.</w:t>
      </w:r>
      <w:proofErr w:type="spellStart"/>
      <w:r w:rsidRPr="53216AF5">
        <w:rPr>
          <w:rFonts w:asciiTheme="minorHAnsi" w:eastAsia="Calibri" w:hAnsiTheme="minorHAnsi" w:cstheme="minorBidi"/>
          <w:color w:val="000000" w:themeColor="text1"/>
          <w:lang w:eastAsia="pl-PL"/>
        </w:rPr>
        <w:t>mdb</w:t>
      </w:r>
      <w:proofErr w:type="spellEnd"/>
      <w:r w:rsidRPr="53216AF5">
        <w:rPr>
          <w:rFonts w:asciiTheme="minorHAnsi" w:eastAsia="Calibri" w:hAnsiTheme="minorHAnsi" w:cstheme="minorBidi"/>
          <w:color w:val="000000" w:themeColor="text1"/>
          <w:lang w:eastAsia="pl-PL"/>
        </w:rPr>
        <w:t xml:space="preserve">. </w:t>
      </w:r>
    </w:p>
    <w:p w14:paraId="49550723" w14:textId="640509B8" w:rsidR="00791842" w:rsidRPr="001D3C36" w:rsidRDefault="00791842" w:rsidP="001D3C36">
      <w:pPr>
        <w:pStyle w:val="Akapitzlist"/>
        <w:numPr>
          <w:ilvl w:val="2"/>
          <w:numId w:val="230"/>
        </w:numPr>
        <w:suppressAutoHyphens w:val="0"/>
        <w:spacing w:after="5" w:line="268" w:lineRule="auto"/>
        <w:ind w:left="1985" w:right="60" w:hanging="425"/>
        <w:rPr>
          <w:rFonts w:asciiTheme="minorHAnsi" w:eastAsia="Calibri" w:hAnsiTheme="minorHAnsi" w:cstheme="minorHAnsi"/>
          <w:color w:val="000000"/>
          <w:lang w:eastAsia="pl-PL"/>
        </w:rPr>
      </w:pPr>
      <w:r w:rsidRPr="001D3C36">
        <w:rPr>
          <w:rFonts w:asciiTheme="minorHAnsi" w:eastAsia="Calibri" w:hAnsiTheme="minorHAnsi" w:cstheme="minorHAnsi"/>
          <w:color w:val="000000"/>
          <w:lang w:eastAsia="pl-PL"/>
        </w:rPr>
        <w:t xml:space="preserve">Moduł administratora umożliwia: </w:t>
      </w:r>
    </w:p>
    <w:p w14:paraId="5DFF9983" w14:textId="77777777" w:rsidR="00791842" w:rsidRPr="00667446" w:rsidRDefault="00791842" w:rsidP="001D3C36">
      <w:pPr>
        <w:numPr>
          <w:ilvl w:val="3"/>
          <w:numId w:val="232"/>
        </w:numPr>
        <w:suppressAutoHyphens w:val="0"/>
        <w:spacing w:after="5"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wykonywanie wszelkich operacji dostępnych dla użytkowników, </w:t>
      </w:r>
    </w:p>
    <w:p w14:paraId="31B12197" w14:textId="77777777" w:rsidR="00791842" w:rsidRPr="00667446" w:rsidRDefault="00791842" w:rsidP="001D3C36">
      <w:pPr>
        <w:numPr>
          <w:ilvl w:val="3"/>
          <w:numId w:val="232"/>
        </w:numPr>
        <w:suppressAutoHyphens w:val="0"/>
        <w:spacing w:after="5"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zarządzanie uprawnieniami wszystkich użytkowników, </w:t>
      </w:r>
    </w:p>
    <w:p w14:paraId="73626004" w14:textId="77777777" w:rsidR="00791842" w:rsidRPr="00667446" w:rsidRDefault="00791842" w:rsidP="001D3C36">
      <w:pPr>
        <w:numPr>
          <w:ilvl w:val="3"/>
          <w:numId w:val="232"/>
        </w:numPr>
        <w:suppressAutoHyphens w:val="0"/>
        <w:spacing w:after="9" w:line="268"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publikowanie plików pomocy oraz tworzenie i edycję pomocy kontekstowej dla poszczególnych ekranów, </w:t>
      </w:r>
    </w:p>
    <w:p w14:paraId="200A6235" w14:textId="77777777" w:rsidR="00791842" w:rsidRPr="00667446" w:rsidRDefault="00791842" w:rsidP="001D3C36">
      <w:pPr>
        <w:numPr>
          <w:ilvl w:val="3"/>
          <w:numId w:val="232"/>
        </w:numPr>
        <w:suppressAutoHyphens w:val="0"/>
        <w:spacing w:after="3" w:line="267" w:lineRule="auto"/>
        <w:ind w:left="2552" w:right="60"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tworzenie statystyk z danych gromadzonych w Systemie EGW, 5.</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eksport wybranych informacji z bazy danych do pliku *.</w:t>
      </w:r>
      <w:proofErr w:type="spellStart"/>
      <w:r w:rsidRPr="00667446">
        <w:rPr>
          <w:rFonts w:asciiTheme="minorHAnsi" w:eastAsia="Calibri" w:hAnsiTheme="minorHAnsi" w:cstheme="minorHAnsi"/>
          <w:color w:val="000000"/>
          <w:lang w:eastAsia="pl-PL"/>
        </w:rPr>
        <w:t>mdb</w:t>
      </w:r>
      <w:proofErr w:type="spellEnd"/>
      <w:r w:rsidRPr="00667446">
        <w:rPr>
          <w:rFonts w:asciiTheme="minorHAnsi" w:eastAsia="Calibri" w:hAnsiTheme="minorHAnsi" w:cstheme="minorHAnsi"/>
          <w:color w:val="000000"/>
          <w:lang w:eastAsia="pl-PL"/>
        </w:rPr>
        <w:t xml:space="preserve">. </w:t>
      </w:r>
    </w:p>
    <w:p w14:paraId="49663C55" w14:textId="77777777" w:rsidR="00791842" w:rsidRPr="00667446" w:rsidRDefault="00791842" w:rsidP="00791842">
      <w:pPr>
        <w:suppressAutoHyphens w:val="0"/>
        <w:spacing w:after="14" w:line="259" w:lineRule="auto"/>
        <w:ind w:left="672"/>
        <w:rPr>
          <w:rFonts w:asciiTheme="minorHAnsi" w:eastAsia="Segoe UI" w:hAnsiTheme="minorHAnsi" w:cstheme="minorHAnsi"/>
          <w:color w:val="000000"/>
          <w:lang w:eastAsia="pl-PL"/>
        </w:rPr>
      </w:pPr>
      <w:r w:rsidRPr="00667446">
        <w:rPr>
          <w:rFonts w:asciiTheme="minorHAnsi" w:eastAsia="Segoe UI" w:hAnsiTheme="minorHAnsi" w:cstheme="minorHAnsi"/>
          <w:color w:val="000000"/>
          <w:lang w:eastAsia="pl-PL"/>
        </w:rPr>
        <w:t xml:space="preserve"> </w:t>
      </w:r>
    </w:p>
    <w:p w14:paraId="722561BE" w14:textId="13604510" w:rsidR="00791842" w:rsidRPr="00667446" w:rsidRDefault="00791842" w:rsidP="00791842">
      <w:pPr>
        <w:suppressAutoHyphens w:val="0"/>
        <w:spacing w:after="14" w:line="259" w:lineRule="auto"/>
        <w:ind w:left="67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Dostęp do informacji przez poszczególnych użytkowników Aplikacji przedstawia poniższy schemat: </w:t>
      </w:r>
    </w:p>
    <w:p w14:paraId="1F23A033" w14:textId="00D9F94A" w:rsidR="00791842" w:rsidRPr="00667446" w:rsidRDefault="00791842" w:rsidP="00791842">
      <w:pPr>
        <w:suppressAutoHyphens w:val="0"/>
        <w:spacing w:line="259" w:lineRule="auto"/>
        <w:ind w:left="67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 </w:t>
      </w:r>
      <w:r w:rsidR="00977A56" w:rsidRPr="00667446">
        <w:rPr>
          <w:rFonts w:asciiTheme="minorHAnsi" w:eastAsia="Calibri" w:hAnsiTheme="minorHAnsi" w:cstheme="minorHAnsi"/>
          <w:noProof/>
          <w:color w:val="000000"/>
          <w:lang w:eastAsia="pl-PL"/>
        </w:rPr>
        <w:drawing>
          <wp:inline distT="0" distB="0" distL="0" distR="0" wp14:anchorId="453D3C83" wp14:editId="6C8D5E72">
            <wp:extent cx="5972175" cy="8801100"/>
            <wp:effectExtent l="0" t="0" r="9525" b="0"/>
            <wp:docPr id="2" name="Picture 9771"/>
            <wp:cNvGraphicFramePr/>
            <a:graphic xmlns:a="http://schemas.openxmlformats.org/drawingml/2006/main">
              <a:graphicData uri="http://schemas.openxmlformats.org/drawingml/2006/picture">
                <pic:pic xmlns:pic="http://schemas.openxmlformats.org/drawingml/2006/picture">
                  <pic:nvPicPr>
                    <pic:cNvPr id="9771" name="Picture 9771"/>
                    <pic:cNvPicPr/>
                  </pic:nvPicPr>
                  <pic:blipFill>
                    <a:blip r:embed="rId15"/>
                    <a:stretch>
                      <a:fillRect/>
                    </a:stretch>
                  </pic:blipFill>
                  <pic:spPr>
                    <a:xfrm>
                      <a:off x="0" y="0"/>
                      <a:ext cx="5972175" cy="8801100"/>
                    </a:xfrm>
                    <a:prstGeom prst="rect">
                      <a:avLst/>
                    </a:prstGeom>
                  </pic:spPr>
                </pic:pic>
              </a:graphicData>
            </a:graphic>
          </wp:inline>
        </w:drawing>
      </w:r>
    </w:p>
    <w:p w14:paraId="34C586D7" w14:textId="77777777" w:rsidR="00791842" w:rsidRPr="00667446" w:rsidRDefault="00791842" w:rsidP="00791842">
      <w:pPr>
        <w:suppressAutoHyphens w:val="0"/>
        <w:spacing w:line="259" w:lineRule="auto"/>
        <w:ind w:left="672"/>
        <w:rPr>
          <w:rFonts w:asciiTheme="minorHAnsi" w:eastAsia="Calibri" w:hAnsiTheme="minorHAnsi" w:cstheme="minorHAnsi"/>
          <w:color w:val="000000"/>
          <w:lang w:eastAsia="pl-PL"/>
        </w:rPr>
      </w:pPr>
    </w:p>
    <w:p w14:paraId="18D2B66E" w14:textId="77777777" w:rsidR="00791842" w:rsidRPr="00667446" w:rsidRDefault="00791842" w:rsidP="001D3C36">
      <w:pPr>
        <w:pStyle w:val="NumerowenieTimes"/>
        <w:rPr>
          <w:rFonts w:eastAsia="Calibri"/>
          <w:lang w:eastAsia="pl-PL"/>
        </w:rPr>
      </w:pPr>
      <w:r w:rsidRPr="00667446">
        <w:rPr>
          <w:rFonts w:eastAsia="Calibri"/>
          <w:lang w:eastAsia="pl-PL"/>
        </w:rPr>
        <w:lastRenderedPageBreak/>
        <w:t xml:space="preserve">Część III - Opis wymagań na infrastrukturę. </w:t>
      </w:r>
    </w:p>
    <w:p w14:paraId="66AD6902" w14:textId="2D7E8584" w:rsidR="00791842" w:rsidRPr="00667446" w:rsidRDefault="00791842" w:rsidP="001D3C36">
      <w:pPr>
        <w:numPr>
          <w:ilvl w:val="0"/>
          <w:numId w:val="82"/>
        </w:numPr>
        <w:suppressAutoHyphens w:val="0"/>
        <w:spacing w:after="46" w:line="267" w:lineRule="auto"/>
        <w:ind w:right="-121" w:hanging="720"/>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Parametry techniczne instalacji produkcyjnej i testowej: Tabela nr 1. Minimalne wymagania - stan obecny  </w:t>
      </w:r>
    </w:p>
    <w:p w14:paraId="25A263C5" w14:textId="77777777" w:rsidR="00791842" w:rsidRPr="00667446" w:rsidRDefault="00791842" w:rsidP="00791842">
      <w:pPr>
        <w:suppressAutoHyphens w:val="0"/>
        <w:spacing w:line="259" w:lineRule="auto"/>
        <w:ind w:left="672"/>
        <w:rPr>
          <w:rFonts w:asciiTheme="minorHAnsi" w:eastAsia="Calibri" w:hAnsiTheme="minorHAnsi" w:cstheme="minorHAnsi"/>
          <w:color w:val="000000"/>
          <w:lang w:eastAsia="pl-PL"/>
        </w:rPr>
      </w:pPr>
      <w:r w:rsidRPr="00667446">
        <w:rPr>
          <w:rFonts w:asciiTheme="minorHAnsi" w:eastAsia="Segoe UI" w:hAnsiTheme="minorHAnsi" w:cstheme="minorHAnsi"/>
          <w:color w:val="000000"/>
          <w:lang w:eastAsia="pl-PL"/>
        </w:rPr>
        <w:t xml:space="preserve"> </w:t>
      </w:r>
    </w:p>
    <w:tbl>
      <w:tblPr>
        <w:tblStyle w:val="TableGrid0"/>
        <w:tblW w:w="10095" w:type="dxa"/>
        <w:tblInd w:w="771" w:type="dxa"/>
        <w:tblCellMar>
          <w:top w:w="55" w:type="dxa"/>
          <w:left w:w="40" w:type="dxa"/>
        </w:tblCellMar>
        <w:tblLook w:val="04A0" w:firstRow="1" w:lastRow="0" w:firstColumn="1" w:lastColumn="0" w:noHBand="0" w:noVBand="1"/>
      </w:tblPr>
      <w:tblGrid>
        <w:gridCol w:w="2856"/>
        <w:gridCol w:w="2050"/>
        <w:gridCol w:w="3169"/>
        <w:gridCol w:w="2020"/>
      </w:tblGrid>
      <w:tr w:rsidR="00791842" w:rsidRPr="00667446" w14:paraId="6AAED105" w14:textId="77777777" w:rsidTr="00671E93">
        <w:trPr>
          <w:trHeight w:val="598"/>
        </w:trPr>
        <w:tc>
          <w:tcPr>
            <w:tcW w:w="28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1DA4193" w14:textId="77777777" w:rsidR="00791842" w:rsidRPr="00667446" w:rsidRDefault="00791842" w:rsidP="00791842">
            <w:pPr>
              <w:keepNext/>
              <w:suppressAutoHyphens w:val="0"/>
              <w:spacing w:line="259" w:lineRule="auto"/>
              <w:ind w:right="99"/>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333333"/>
                <w:lang w:eastAsia="pl-PL"/>
              </w:rPr>
              <w:t>Węzeł</w:t>
            </w:r>
            <w:r w:rsidRPr="00667446">
              <w:rPr>
                <w:rFonts w:asciiTheme="minorHAnsi" w:eastAsia="Calibri" w:hAnsiTheme="minorHAnsi" w:cstheme="minorHAnsi"/>
                <w:color w:val="333333"/>
                <w:lang w:eastAsia="pl-PL"/>
              </w:rPr>
              <w:t xml:space="preserve"> </w:t>
            </w:r>
            <w:r w:rsidRPr="00667446">
              <w:rPr>
                <w:rFonts w:asciiTheme="minorHAnsi" w:hAnsiTheme="minorHAnsi" w:cstheme="minorHAnsi"/>
                <w:color w:val="000000"/>
                <w:lang w:eastAsia="pl-PL"/>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D128969" w14:textId="77777777" w:rsidR="00791842" w:rsidRPr="00667446" w:rsidRDefault="00791842" w:rsidP="00791842">
            <w:pPr>
              <w:keepNext/>
              <w:suppressAutoHyphens w:val="0"/>
              <w:spacing w:line="259" w:lineRule="auto"/>
              <w:ind w:right="102"/>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Typ serwera</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169" w:type="dxa"/>
            <w:tcBorders>
              <w:top w:val="single" w:sz="6" w:space="0" w:color="000000"/>
              <w:left w:val="single" w:sz="6" w:space="0" w:color="000000"/>
              <w:bottom w:val="single" w:sz="6" w:space="0" w:color="000000"/>
              <w:right w:val="single" w:sz="6" w:space="0" w:color="000000"/>
            </w:tcBorders>
            <w:shd w:val="clear" w:color="auto" w:fill="D9D9D9"/>
          </w:tcPr>
          <w:p w14:paraId="1B2E2EEE" w14:textId="77777777" w:rsidR="00791842" w:rsidRPr="00667446" w:rsidRDefault="00791842" w:rsidP="00791842">
            <w:pPr>
              <w:suppressAutoHyphens w:val="0"/>
              <w:spacing w:line="259" w:lineRule="auto"/>
              <w:ind w:left="1004" w:hanging="1004"/>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Parametry techniczne maszyny wirtualnej</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20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5CB1343" w14:textId="77777777" w:rsidR="00791842" w:rsidRPr="00667446" w:rsidRDefault="00791842" w:rsidP="00791842">
            <w:pPr>
              <w:suppressAutoHyphens w:val="0"/>
              <w:spacing w:line="259" w:lineRule="auto"/>
              <w:ind w:left="62"/>
              <w:jc w:val="both"/>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Oprogramowanie</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5C9E01BF"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444"/>
        </w:trPr>
        <w:tc>
          <w:tcPr>
            <w:tcW w:w="2856" w:type="dxa"/>
            <w:vMerge w:val="restart"/>
            <w:shd w:val="clear" w:color="auto" w:fill="D9D9D9" w:themeFill="background1" w:themeFillShade="D9"/>
            <w:vAlign w:val="center"/>
          </w:tcPr>
          <w:p w14:paraId="3BD94D77" w14:textId="77777777" w:rsidR="00791842" w:rsidRPr="00667446" w:rsidRDefault="00791842" w:rsidP="00791842">
            <w:pPr>
              <w:suppressAutoHyphens w:val="0"/>
              <w:spacing w:line="259" w:lineRule="auto"/>
              <w:ind w:left="4"/>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Środowisko Produkcyjne</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2050" w:type="dxa"/>
          </w:tcPr>
          <w:p w14:paraId="1A7D9351" w14:textId="77777777" w:rsidR="00791842" w:rsidRPr="00667446" w:rsidRDefault="00791842" w:rsidP="00791842">
            <w:pPr>
              <w:suppressAutoHyphens w:val="0"/>
              <w:spacing w:line="259" w:lineRule="auto"/>
              <w:ind w:left="2"/>
              <w:jc w:val="both"/>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bazodanowy </w:t>
            </w:r>
          </w:p>
        </w:tc>
        <w:tc>
          <w:tcPr>
            <w:tcW w:w="3169" w:type="dxa"/>
            <w:vMerge w:val="restart"/>
          </w:tcPr>
          <w:p w14:paraId="5E895008" w14:textId="77777777" w:rsidR="00791842" w:rsidRPr="00667446" w:rsidRDefault="00791842" w:rsidP="00791842">
            <w:pPr>
              <w:suppressAutoHyphens w:val="0"/>
              <w:spacing w:line="259" w:lineRule="auto"/>
              <w:ind w:left="-17"/>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p>
          <w:p w14:paraId="54D0394B" w14:textId="77777777" w:rsidR="00791842" w:rsidRPr="00667446" w:rsidRDefault="00791842" w:rsidP="00791842">
            <w:pPr>
              <w:suppressAutoHyphens w:val="0"/>
              <w:spacing w:after="8" w:line="259" w:lineRule="auto"/>
              <w:ind w:left="-2"/>
              <w:jc w:val="both"/>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12 rdzeni procesorów CPU Xeon </w:t>
            </w:r>
          </w:p>
          <w:p w14:paraId="5332CBC9" w14:textId="77777777" w:rsidR="00791842" w:rsidRPr="00667446" w:rsidRDefault="00791842" w:rsidP="00791842">
            <w:pPr>
              <w:suppressAutoHyphens w:val="0"/>
              <w:spacing w:after="11"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2,3 GHz, </w:t>
            </w:r>
            <w:r w:rsidRPr="00667446">
              <w:rPr>
                <w:rFonts w:asciiTheme="minorHAnsi" w:hAnsiTheme="minorHAnsi" w:cstheme="minorHAnsi"/>
                <w:color w:val="000000"/>
                <w:lang w:eastAsia="pl-PL"/>
              </w:rPr>
              <w:t xml:space="preserve"> </w:t>
            </w:r>
          </w:p>
          <w:p w14:paraId="5EC0BA2E" w14:textId="77777777" w:rsidR="00791842" w:rsidRPr="00667446" w:rsidRDefault="00791842" w:rsidP="00791842">
            <w:pPr>
              <w:suppressAutoHyphens w:val="0"/>
              <w:spacing w:after="10"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Pamięć fizyczna 32GB </w:t>
            </w:r>
            <w:r w:rsidRPr="00667446">
              <w:rPr>
                <w:rFonts w:asciiTheme="minorHAnsi" w:hAnsiTheme="minorHAnsi" w:cstheme="minorHAnsi"/>
                <w:color w:val="000000"/>
                <w:lang w:eastAsia="pl-PL"/>
              </w:rPr>
              <w:t xml:space="preserve"> </w:t>
            </w:r>
          </w:p>
          <w:p w14:paraId="22B36096" w14:textId="77777777" w:rsidR="00791842" w:rsidRPr="00667446" w:rsidRDefault="00791842" w:rsidP="00791842">
            <w:pPr>
              <w:suppressAutoHyphens w:val="0"/>
              <w:spacing w:after="32" w:line="241"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Przestrzeń dyskowa 192GB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333333"/>
                <w:lang w:eastAsia="pl-PL"/>
              </w:rPr>
              <w:t xml:space="preserve">Klaster </w:t>
            </w:r>
            <w:proofErr w:type="spellStart"/>
            <w:r w:rsidRPr="00667446">
              <w:rPr>
                <w:rFonts w:asciiTheme="minorHAnsi" w:eastAsia="Calibri" w:hAnsiTheme="minorHAnsi" w:cstheme="minorHAnsi"/>
                <w:color w:val="333333"/>
                <w:lang w:eastAsia="pl-PL"/>
              </w:rPr>
              <w:t>Hyper</w:t>
            </w:r>
            <w:proofErr w:type="spellEnd"/>
            <w:r w:rsidRPr="00667446">
              <w:rPr>
                <w:rFonts w:asciiTheme="minorHAnsi" w:eastAsia="Calibri" w:hAnsiTheme="minorHAnsi" w:cstheme="minorHAnsi"/>
                <w:color w:val="333333"/>
                <w:lang w:eastAsia="pl-PL"/>
              </w:rPr>
              <w:t xml:space="preserve"> –V 2012 z macierzą </w:t>
            </w:r>
          </w:p>
          <w:p w14:paraId="568D2738"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Dell </w:t>
            </w:r>
            <w:proofErr w:type="spellStart"/>
            <w:r w:rsidRPr="00667446">
              <w:rPr>
                <w:rFonts w:asciiTheme="minorHAnsi" w:eastAsia="Calibri" w:hAnsiTheme="minorHAnsi" w:cstheme="minorHAnsi"/>
                <w:color w:val="333333"/>
                <w:lang w:eastAsia="pl-PL"/>
              </w:rPr>
              <w:t>EquaLogic</w:t>
            </w:r>
            <w:proofErr w:type="spellEnd"/>
            <w:r w:rsidRPr="00667446">
              <w:rPr>
                <w:rFonts w:asciiTheme="minorHAnsi" w:eastAsia="Calibri" w:hAnsiTheme="minorHAnsi" w:cstheme="minorHAnsi"/>
                <w:color w:val="333333"/>
                <w:lang w:eastAsia="pl-PL"/>
              </w:rPr>
              <w:t xml:space="preserve"> PS6610 </w:t>
            </w:r>
            <w:r w:rsidRPr="00667446">
              <w:rPr>
                <w:rFonts w:asciiTheme="minorHAnsi" w:hAnsiTheme="minorHAnsi" w:cstheme="minorHAnsi"/>
                <w:color w:val="000000"/>
                <w:lang w:eastAsia="pl-PL"/>
              </w:rPr>
              <w:t xml:space="preserve"> </w:t>
            </w:r>
          </w:p>
        </w:tc>
        <w:tc>
          <w:tcPr>
            <w:tcW w:w="2020" w:type="dxa"/>
          </w:tcPr>
          <w:p w14:paraId="00266930"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proofErr w:type="spellStart"/>
            <w:r w:rsidRPr="00667446">
              <w:rPr>
                <w:rFonts w:asciiTheme="minorHAnsi" w:eastAsia="Calibri" w:hAnsiTheme="minorHAnsi" w:cstheme="minorHAnsi"/>
                <w:color w:val="333333"/>
                <w:lang w:eastAsia="pl-PL"/>
              </w:rPr>
              <w:t>PostgreSQL</w:t>
            </w:r>
            <w:proofErr w:type="spellEnd"/>
            <w:r w:rsidRPr="00667446">
              <w:rPr>
                <w:rFonts w:asciiTheme="minorHAnsi" w:eastAsia="Calibri" w:hAnsiTheme="minorHAnsi" w:cstheme="minorHAnsi"/>
                <w:color w:val="333333"/>
                <w:lang w:eastAsia="pl-PL"/>
              </w:rPr>
              <w:t xml:space="preserve"> 8.4 </w:t>
            </w:r>
            <w:r w:rsidRPr="00667446">
              <w:rPr>
                <w:rFonts w:asciiTheme="minorHAnsi" w:hAnsiTheme="minorHAnsi" w:cstheme="minorHAnsi"/>
                <w:color w:val="000000"/>
                <w:lang w:eastAsia="pl-PL"/>
              </w:rPr>
              <w:t xml:space="preserve"> </w:t>
            </w:r>
          </w:p>
        </w:tc>
      </w:tr>
      <w:tr w:rsidR="00791842" w:rsidRPr="00667446" w14:paraId="77B0A4C3"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1186"/>
        </w:trPr>
        <w:tc>
          <w:tcPr>
            <w:tcW w:w="0" w:type="auto"/>
            <w:vMerge/>
          </w:tcPr>
          <w:p w14:paraId="34B5D5C7"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50" w:type="dxa"/>
            <w:vAlign w:val="center"/>
          </w:tcPr>
          <w:p w14:paraId="3ED70FE8"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aplikacyjny </w:t>
            </w:r>
            <w:r w:rsidRPr="00667446">
              <w:rPr>
                <w:rFonts w:asciiTheme="minorHAnsi" w:hAnsiTheme="minorHAnsi" w:cstheme="minorHAnsi"/>
                <w:color w:val="000000"/>
                <w:lang w:eastAsia="pl-PL"/>
              </w:rPr>
              <w:t xml:space="preserve"> </w:t>
            </w:r>
          </w:p>
        </w:tc>
        <w:tc>
          <w:tcPr>
            <w:tcW w:w="0" w:type="auto"/>
            <w:vMerge/>
          </w:tcPr>
          <w:p w14:paraId="5B89FE3D"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20" w:type="dxa"/>
          </w:tcPr>
          <w:p w14:paraId="57EB4486"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System operacyjny Windows Server 2008 lub wyższy np. 2012 </w:t>
            </w:r>
            <w:r w:rsidRPr="00667446">
              <w:rPr>
                <w:rFonts w:asciiTheme="minorHAnsi" w:hAnsiTheme="minorHAnsi" w:cstheme="minorHAnsi"/>
                <w:color w:val="000000"/>
                <w:lang w:eastAsia="pl-PL"/>
              </w:rPr>
              <w:t xml:space="preserve"> </w:t>
            </w:r>
          </w:p>
        </w:tc>
      </w:tr>
      <w:tr w:rsidR="00791842" w:rsidRPr="00667446" w14:paraId="1AA3AD12"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895"/>
        </w:trPr>
        <w:tc>
          <w:tcPr>
            <w:tcW w:w="0" w:type="auto"/>
            <w:vMerge/>
          </w:tcPr>
          <w:p w14:paraId="4EADD61C"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50" w:type="dxa"/>
            <w:vAlign w:val="center"/>
          </w:tcPr>
          <w:p w14:paraId="7DFBC104"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Webowy </w:t>
            </w:r>
            <w:r w:rsidRPr="00667446">
              <w:rPr>
                <w:rFonts w:asciiTheme="minorHAnsi" w:hAnsiTheme="minorHAnsi" w:cstheme="minorHAnsi"/>
                <w:color w:val="000000"/>
                <w:lang w:eastAsia="pl-PL"/>
              </w:rPr>
              <w:t xml:space="preserve"> </w:t>
            </w:r>
          </w:p>
        </w:tc>
        <w:tc>
          <w:tcPr>
            <w:tcW w:w="0" w:type="auto"/>
            <w:vMerge/>
          </w:tcPr>
          <w:p w14:paraId="3E28B648"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20" w:type="dxa"/>
          </w:tcPr>
          <w:p w14:paraId="3AE5BD80"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http IIS w wersji 7.5 lub wyższej </w:t>
            </w:r>
            <w:r w:rsidRPr="00667446">
              <w:rPr>
                <w:rFonts w:asciiTheme="minorHAnsi" w:hAnsiTheme="minorHAnsi" w:cstheme="minorHAnsi"/>
                <w:color w:val="000000"/>
                <w:lang w:eastAsia="pl-PL"/>
              </w:rPr>
              <w:t xml:space="preserve"> </w:t>
            </w:r>
          </w:p>
        </w:tc>
      </w:tr>
      <w:tr w:rsidR="00791842" w:rsidRPr="00667446" w14:paraId="6D5B8AE9"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554"/>
        </w:trPr>
        <w:tc>
          <w:tcPr>
            <w:tcW w:w="2856" w:type="dxa"/>
            <w:vMerge w:val="restart"/>
            <w:shd w:val="clear" w:color="auto" w:fill="D9D9D9" w:themeFill="background1" w:themeFillShade="D9"/>
            <w:vAlign w:val="center"/>
          </w:tcPr>
          <w:p w14:paraId="14334FA7" w14:textId="77777777" w:rsidR="00791842" w:rsidRPr="00667446" w:rsidRDefault="00791842" w:rsidP="00791842">
            <w:pPr>
              <w:suppressAutoHyphens w:val="0"/>
              <w:spacing w:line="259" w:lineRule="auto"/>
              <w:ind w:left="4"/>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Środowisko Testowe</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2050" w:type="dxa"/>
            <w:vAlign w:val="center"/>
          </w:tcPr>
          <w:p w14:paraId="0F83716B" w14:textId="77777777" w:rsidR="00791842" w:rsidRPr="00667446" w:rsidRDefault="00791842" w:rsidP="00791842">
            <w:pPr>
              <w:suppressAutoHyphens w:val="0"/>
              <w:spacing w:line="259" w:lineRule="auto"/>
              <w:ind w:left="2"/>
              <w:jc w:val="both"/>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bazodanowy </w:t>
            </w:r>
          </w:p>
        </w:tc>
        <w:tc>
          <w:tcPr>
            <w:tcW w:w="3169" w:type="dxa"/>
            <w:vMerge w:val="restart"/>
          </w:tcPr>
          <w:p w14:paraId="40A2CEBE" w14:textId="77777777" w:rsidR="00791842" w:rsidRPr="00667446" w:rsidRDefault="00791842" w:rsidP="00791842">
            <w:pPr>
              <w:suppressAutoHyphens w:val="0"/>
              <w:spacing w:line="259" w:lineRule="auto"/>
              <w:ind w:left="-17"/>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p>
          <w:p w14:paraId="40E223B1" w14:textId="77777777" w:rsidR="00791842" w:rsidRPr="00667446" w:rsidRDefault="00791842" w:rsidP="00791842">
            <w:pPr>
              <w:suppressAutoHyphens w:val="0"/>
              <w:spacing w:after="8" w:line="259" w:lineRule="auto"/>
              <w:ind w:left="-2"/>
              <w:jc w:val="both"/>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12 rdzeni procesorów CPU Xeon </w:t>
            </w:r>
          </w:p>
          <w:p w14:paraId="3E8020E2" w14:textId="77777777" w:rsidR="00791842" w:rsidRPr="00667446" w:rsidRDefault="00791842" w:rsidP="00791842">
            <w:pPr>
              <w:suppressAutoHyphens w:val="0"/>
              <w:spacing w:after="10"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2,3 GHz, </w:t>
            </w:r>
            <w:r w:rsidRPr="00667446">
              <w:rPr>
                <w:rFonts w:asciiTheme="minorHAnsi" w:hAnsiTheme="minorHAnsi" w:cstheme="minorHAnsi"/>
                <w:color w:val="000000"/>
                <w:lang w:eastAsia="pl-PL"/>
              </w:rPr>
              <w:t xml:space="preserve"> </w:t>
            </w:r>
          </w:p>
          <w:p w14:paraId="547A40F0" w14:textId="77777777" w:rsidR="00791842" w:rsidRPr="00667446" w:rsidRDefault="00791842" w:rsidP="00791842">
            <w:pPr>
              <w:suppressAutoHyphens w:val="0"/>
              <w:spacing w:after="10"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Pamięć fizyczna 32GB </w:t>
            </w:r>
            <w:r w:rsidRPr="00667446">
              <w:rPr>
                <w:rFonts w:asciiTheme="minorHAnsi" w:hAnsiTheme="minorHAnsi" w:cstheme="minorHAnsi"/>
                <w:color w:val="000000"/>
                <w:lang w:eastAsia="pl-PL"/>
              </w:rPr>
              <w:t xml:space="preserve"> </w:t>
            </w:r>
          </w:p>
          <w:p w14:paraId="711A11EC" w14:textId="77777777" w:rsidR="00791842" w:rsidRPr="00667446" w:rsidRDefault="00791842" w:rsidP="00791842">
            <w:pPr>
              <w:suppressAutoHyphens w:val="0"/>
              <w:spacing w:after="33"/>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Przestrzeń dyskowa 192GB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333333"/>
                <w:lang w:eastAsia="pl-PL"/>
              </w:rPr>
              <w:t xml:space="preserve">Klaster </w:t>
            </w:r>
            <w:proofErr w:type="spellStart"/>
            <w:r w:rsidRPr="00667446">
              <w:rPr>
                <w:rFonts w:asciiTheme="minorHAnsi" w:eastAsia="Calibri" w:hAnsiTheme="minorHAnsi" w:cstheme="minorHAnsi"/>
                <w:color w:val="333333"/>
                <w:lang w:eastAsia="pl-PL"/>
              </w:rPr>
              <w:t>Hyper</w:t>
            </w:r>
            <w:proofErr w:type="spellEnd"/>
            <w:r w:rsidRPr="00667446">
              <w:rPr>
                <w:rFonts w:asciiTheme="minorHAnsi" w:eastAsia="Calibri" w:hAnsiTheme="minorHAnsi" w:cstheme="minorHAnsi"/>
                <w:color w:val="333333"/>
                <w:lang w:eastAsia="pl-PL"/>
              </w:rPr>
              <w:t xml:space="preserve"> –V 2012 z macierzą </w:t>
            </w:r>
          </w:p>
          <w:p w14:paraId="102E89AB"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Dell </w:t>
            </w:r>
            <w:proofErr w:type="spellStart"/>
            <w:r w:rsidRPr="00667446">
              <w:rPr>
                <w:rFonts w:asciiTheme="minorHAnsi" w:eastAsia="Calibri" w:hAnsiTheme="minorHAnsi" w:cstheme="minorHAnsi"/>
                <w:color w:val="333333"/>
                <w:lang w:eastAsia="pl-PL"/>
              </w:rPr>
              <w:t>EquaLogic</w:t>
            </w:r>
            <w:proofErr w:type="spellEnd"/>
            <w:r w:rsidRPr="00667446">
              <w:rPr>
                <w:rFonts w:asciiTheme="minorHAnsi" w:eastAsia="Calibri" w:hAnsiTheme="minorHAnsi" w:cstheme="minorHAnsi"/>
                <w:color w:val="333333"/>
                <w:lang w:eastAsia="pl-PL"/>
              </w:rPr>
              <w:t xml:space="preserve"> PS6610 </w:t>
            </w:r>
            <w:r w:rsidRPr="00667446">
              <w:rPr>
                <w:rFonts w:asciiTheme="minorHAnsi" w:hAnsiTheme="minorHAnsi" w:cstheme="minorHAnsi"/>
                <w:color w:val="000000"/>
                <w:lang w:eastAsia="pl-PL"/>
              </w:rPr>
              <w:t xml:space="preserve"> </w:t>
            </w:r>
          </w:p>
        </w:tc>
        <w:tc>
          <w:tcPr>
            <w:tcW w:w="2020" w:type="dxa"/>
            <w:vAlign w:val="center"/>
          </w:tcPr>
          <w:p w14:paraId="64640D35"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proofErr w:type="spellStart"/>
            <w:r w:rsidRPr="00667446">
              <w:rPr>
                <w:rFonts w:asciiTheme="minorHAnsi" w:eastAsia="Calibri" w:hAnsiTheme="minorHAnsi" w:cstheme="minorHAnsi"/>
                <w:color w:val="333333"/>
                <w:lang w:eastAsia="pl-PL"/>
              </w:rPr>
              <w:t>PostgreSQL</w:t>
            </w:r>
            <w:proofErr w:type="spellEnd"/>
            <w:r w:rsidRPr="00667446">
              <w:rPr>
                <w:rFonts w:asciiTheme="minorHAnsi" w:eastAsia="Calibri" w:hAnsiTheme="minorHAnsi" w:cstheme="minorHAnsi"/>
                <w:color w:val="333333"/>
                <w:lang w:eastAsia="pl-PL"/>
              </w:rPr>
              <w:t xml:space="preserve"> 8.4 </w:t>
            </w:r>
            <w:r w:rsidRPr="00667446">
              <w:rPr>
                <w:rFonts w:asciiTheme="minorHAnsi" w:hAnsiTheme="minorHAnsi" w:cstheme="minorHAnsi"/>
                <w:color w:val="000000"/>
                <w:lang w:eastAsia="pl-PL"/>
              </w:rPr>
              <w:t xml:space="preserve"> </w:t>
            </w:r>
          </w:p>
        </w:tc>
      </w:tr>
      <w:tr w:rsidR="00791842" w:rsidRPr="00667446" w14:paraId="5E5641AC"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1186"/>
        </w:trPr>
        <w:tc>
          <w:tcPr>
            <w:tcW w:w="0" w:type="auto"/>
            <w:vMerge/>
          </w:tcPr>
          <w:p w14:paraId="6BECF29F"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50" w:type="dxa"/>
            <w:vAlign w:val="center"/>
          </w:tcPr>
          <w:p w14:paraId="7C249FD7"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aplikacyjny </w:t>
            </w:r>
            <w:r w:rsidRPr="00667446">
              <w:rPr>
                <w:rFonts w:asciiTheme="minorHAnsi" w:hAnsiTheme="minorHAnsi" w:cstheme="minorHAnsi"/>
                <w:color w:val="000000"/>
                <w:lang w:eastAsia="pl-PL"/>
              </w:rPr>
              <w:t xml:space="preserve"> </w:t>
            </w:r>
          </w:p>
        </w:tc>
        <w:tc>
          <w:tcPr>
            <w:tcW w:w="0" w:type="auto"/>
            <w:vMerge/>
          </w:tcPr>
          <w:p w14:paraId="2414F278"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20" w:type="dxa"/>
          </w:tcPr>
          <w:p w14:paraId="52A6A6B5"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System operacyjny Windows Server 2008 lub wyższy np. 2012 </w:t>
            </w:r>
            <w:r w:rsidRPr="00667446">
              <w:rPr>
                <w:rFonts w:asciiTheme="minorHAnsi" w:hAnsiTheme="minorHAnsi" w:cstheme="minorHAnsi"/>
                <w:color w:val="000000"/>
                <w:lang w:eastAsia="pl-PL"/>
              </w:rPr>
              <w:t xml:space="preserve"> </w:t>
            </w:r>
          </w:p>
        </w:tc>
      </w:tr>
      <w:tr w:rsidR="00791842" w:rsidRPr="00667446" w14:paraId="799416FB"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894"/>
        </w:trPr>
        <w:tc>
          <w:tcPr>
            <w:tcW w:w="0" w:type="auto"/>
            <w:vMerge/>
          </w:tcPr>
          <w:p w14:paraId="2E224E1C"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50" w:type="dxa"/>
          </w:tcPr>
          <w:p w14:paraId="751B4DDA"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Webowy </w:t>
            </w:r>
            <w:r w:rsidRPr="00667446">
              <w:rPr>
                <w:rFonts w:asciiTheme="minorHAnsi" w:hAnsiTheme="minorHAnsi" w:cstheme="minorHAnsi"/>
                <w:color w:val="000000"/>
                <w:lang w:eastAsia="pl-PL"/>
              </w:rPr>
              <w:t xml:space="preserve"> </w:t>
            </w:r>
          </w:p>
        </w:tc>
        <w:tc>
          <w:tcPr>
            <w:tcW w:w="0" w:type="auto"/>
            <w:vMerge/>
          </w:tcPr>
          <w:p w14:paraId="3386A18D"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20" w:type="dxa"/>
          </w:tcPr>
          <w:p w14:paraId="4EF073B7"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http IIS w wersji 7.5 lub wyższej </w:t>
            </w:r>
            <w:r w:rsidRPr="00667446">
              <w:rPr>
                <w:rFonts w:asciiTheme="minorHAnsi" w:hAnsiTheme="minorHAnsi" w:cstheme="minorHAnsi"/>
                <w:color w:val="000000"/>
                <w:lang w:eastAsia="pl-PL"/>
              </w:rPr>
              <w:t xml:space="preserve"> </w:t>
            </w:r>
          </w:p>
        </w:tc>
      </w:tr>
      <w:tr w:rsidR="00791842" w:rsidRPr="00667446" w14:paraId="22EE5710"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782"/>
        </w:trPr>
        <w:tc>
          <w:tcPr>
            <w:tcW w:w="2856" w:type="dxa"/>
            <w:vMerge w:val="restart"/>
            <w:vAlign w:val="center"/>
          </w:tcPr>
          <w:p w14:paraId="4142A3C7" w14:textId="77777777" w:rsidR="00791842" w:rsidRPr="00667446" w:rsidRDefault="00791842" w:rsidP="00791842">
            <w:pPr>
              <w:suppressAutoHyphens w:val="0"/>
              <w:spacing w:line="259" w:lineRule="auto"/>
              <w:ind w:left="4"/>
              <w:jc w:val="both"/>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Środowisko Deweloperskie</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2050" w:type="dxa"/>
          </w:tcPr>
          <w:p w14:paraId="3491E83A" w14:textId="77777777" w:rsidR="00791842" w:rsidRPr="00667446" w:rsidRDefault="00791842" w:rsidP="00791842">
            <w:pPr>
              <w:suppressAutoHyphens w:val="0"/>
              <w:spacing w:line="259" w:lineRule="auto"/>
              <w:ind w:left="2"/>
              <w:jc w:val="both"/>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bazodanowy </w:t>
            </w:r>
          </w:p>
        </w:tc>
        <w:tc>
          <w:tcPr>
            <w:tcW w:w="3169" w:type="dxa"/>
            <w:vMerge w:val="restart"/>
          </w:tcPr>
          <w:p w14:paraId="5C86D83A" w14:textId="77777777" w:rsidR="00791842" w:rsidRPr="00667446" w:rsidRDefault="00791842" w:rsidP="00791842">
            <w:pPr>
              <w:suppressAutoHyphens w:val="0"/>
              <w:spacing w:after="98" w:line="259" w:lineRule="auto"/>
              <w:ind w:left="-17"/>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p>
          <w:p w14:paraId="3C221D23" w14:textId="77777777" w:rsidR="00791842" w:rsidRPr="00667446" w:rsidRDefault="00791842" w:rsidP="00791842">
            <w:pPr>
              <w:suppressAutoHyphens w:val="0"/>
              <w:spacing w:after="8" w:line="259" w:lineRule="auto"/>
              <w:ind w:left="-2"/>
              <w:jc w:val="both"/>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12 rdzeni procesorów CPU Xeon </w:t>
            </w:r>
          </w:p>
          <w:p w14:paraId="03C4890E" w14:textId="77777777" w:rsidR="00791842" w:rsidRPr="00667446" w:rsidRDefault="00791842" w:rsidP="00791842">
            <w:pPr>
              <w:suppressAutoHyphens w:val="0"/>
              <w:spacing w:after="10"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2,3 GHz, </w:t>
            </w:r>
            <w:r w:rsidRPr="00667446">
              <w:rPr>
                <w:rFonts w:asciiTheme="minorHAnsi" w:hAnsiTheme="minorHAnsi" w:cstheme="minorHAnsi"/>
                <w:color w:val="000000"/>
                <w:lang w:eastAsia="pl-PL"/>
              </w:rPr>
              <w:t xml:space="preserve"> </w:t>
            </w:r>
          </w:p>
          <w:p w14:paraId="25CAA08D" w14:textId="77777777" w:rsidR="00791842" w:rsidRPr="00667446" w:rsidRDefault="00791842" w:rsidP="00791842">
            <w:pPr>
              <w:suppressAutoHyphens w:val="0"/>
              <w:spacing w:after="10"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Pamięć fizyczna 32GB </w:t>
            </w:r>
            <w:r w:rsidRPr="00667446">
              <w:rPr>
                <w:rFonts w:asciiTheme="minorHAnsi" w:hAnsiTheme="minorHAnsi" w:cstheme="minorHAnsi"/>
                <w:color w:val="000000"/>
                <w:lang w:eastAsia="pl-PL"/>
              </w:rPr>
              <w:t xml:space="preserve"> </w:t>
            </w:r>
          </w:p>
          <w:p w14:paraId="697DF91E" w14:textId="77777777" w:rsidR="00791842" w:rsidRPr="00667446" w:rsidRDefault="00791842" w:rsidP="00791842">
            <w:pPr>
              <w:suppressAutoHyphens w:val="0"/>
              <w:spacing w:after="33"/>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Przestrzeń dyskowa 192GB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333333"/>
                <w:lang w:eastAsia="pl-PL"/>
              </w:rPr>
              <w:t xml:space="preserve">Klaster </w:t>
            </w:r>
            <w:proofErr w:type="spellStart"/>
            <w:r w:rsidRPr="00667446">
              <w:rPr>
                <w:rFonts w:asciiTheme="minorHAnsi" w:eastAsia="Calibri" w:hAnsiTheme="minorHAnsi" w:cstheme="minorHAnsi"/>
                <w:color w:val="333333"/>
                <w:lang w:eastAsia="pl-PL"/>
              </w:rPr>
              <w:t>Hyper</w:t>
            </w:r>
            <w:proofErr w:type="spellEnd"/>
            <w:r w:rsidRPr="00667446">
              <w:rPr>
                <w:rFonts w:asciiTheme="minorHAnsi" w:eastAsia="Calibri" w:hAnsiTheme="minorHAnsi" w:cstheme="minorHAnsi"/>
                <w:color w:val="333333"/>
                <w:lang w:eastAsia="pl-PL"/>
              </w:rPr>
              <w:t xml:space="preserve"> –V 2012 z macierzą </w:t>
            </w:r>
          </w:p>
          <w:p w14:paraId="20CAE112"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Dell </w:t>
            </w:r>
            <w:proofErr w:type="spellStart"/>
            <w:r w:rsidRPr="00667446">
              <w:rPr>
                <w:rFonts w:asciiTheme="minorHAnsi" w:eastAsia="Calibri" w:hAnsiTheme="minorHAnsi" w:cstheme="minorHAnsi"/>
                <w:color w:val="333333"/>
                <w:lang w:eastAsia="pl-PL"/>
              </w:rPr>
              <w:t>EquaLogic</w:t>
            </w:r>
            <w:proofErr w:type="spellEnd"/>
            <w:r w:rsidRPr="00667446">
              <w:rPr>
                <w:rFonts w:asciiTheme="minorHAnsi" w:eastAsia="Calibri" w:hAnsiTheme="minorHAnsi" w:cstheme="minorHAnsi"/>
                <w:color w:val="333333"/>
                <w:lang w:eastAsia="pl-PL"/>
              </w:rPr>
              <w:t xml:space="preserve"> PS6610 </w:t>
            </w:r>
            <w:r w:rsidRPr="00667446">
              <w:rPr>
                <w:rFonts w:asciiTheme="minorHAnsi" w:hAnsiTheme="minorHAnsi" w:cstheme="minorHAnsi"/>
                <w:color w:val="000000"/>
                <w:lang w:eastAsia="pl-PL"/>
              </w:rPr>
              <w:t xml:space="preserve"> </w:t>
            </w:r>
          </w:p>
        </w:tc>
        <w:tc>
          <w:tcPr>
            <w:tcW w:w="2020" w:type="dxa"/>
            <w:vAlign w:val="center"/>
          </w:tcPr>
          <w:p w14:paraId="22293BF8"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proofErr w:type="spellStart"/>
            <w:r w:rsidRPr="00667446">
              <w:rPr>
                <w:rFonts w:asciiTheme="minorHAnsi" w:eastAsia="Calibri" w:hAnsiTheme="minorHAnsi" w:cstheme="minorHAnsi"/>
                <w:color w:val="333333"/>
                <w:lang w:eastAsia="pl-PL"/>
              </w:rPr>
              <w:t>PostgreSQL</w:t>
            </w:r>
            <w:proofErr w:type="spellEnd"/>
            <w:r w:rsidRPr="00667446">
              <w:rPr>
                <w:rFonts w:asciiTheme="minorHAnsi" w:eastAsia="Calibri" w:hAnsiTheme="minorHAnsi" w:cstheme="minorHAnsi"/>
                <w:color w:val="333333"/>
                <w:lang w:eastAsia="pl-PL"/>
              </w:rPr>
              <w:t xml:space="preserve"> 8.4 </w:t>
            </w:r>
            <w:r w:rsidRPr="00667446">
              <w:rPr>
                <w:rFonts w:asciiTheme="minorHAnsi" w:hAnsiTheme="minorHAnsi" w:cstheme="minorHAnsi"/>
                <w:color w:val="000000"/>
                <w:lang w:eastAsia="pl-PL"/>
              </w:rPr>
              <w:t xml:space="preserve"> </w:t>
            </w:r>
          </w:p>
        </w:tc>
      </w:tr>
      <w:tr w:rsidR="00791842" w:rsidRPr="00667446" w14:paraId="695CA725"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1186"/>
        </w:trPr>
        <w:tc>
          <w:tcPr>
            <w:tcW w:w="0" w:type="auto"/>
            <w:vMerge/>
          </w:tcPr>
          <w:p w14:paraId="2C8EBC9B"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50" w:type="dxa"/>
          </w:tcPr>
          <w:p w14:paraId="7AE65E32"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aplikacyjny </w:t>
            </w:r>
            <w:r w:rsidRPr="00667446">
              <w:rPr>
                <w:rFonts w:asciiTheme="minorHAnsi" w:hAnsiTheme="minorHAnsi" w:cstheme="minorHAnsi"/>
                <w:color w:val="000000"/>
                <w:lang w:eastAsia="pl-PL"/>
              </w:rPr>
              <w:t xml:space="preserve"> </w:t>
            </w:r>
          </w:p>
        </w:tc>
        <w:tc>
          <w:tcPr>
            <w:tcW w:w="0" w:type="auto"/>
            <w:vMerge/>
          </w:tcPr>
          <w:p w14:paraId="72B8A6D6"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20" w:type="dxa"/>
          </w:tcPr>
          <w:p w14:paraId="30E5578E"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System operacyjny Windows Server 2008 lub wyższy np. 2012 </w:t>
            </w:r>
            <w:r w:rsidRPr="00667446">
              <w:rPr>
                <w:rFonts w:asciiTheme="minorHAnsi" w:hAnsiTheme="minorHAnsi" w:cstheme="minorHAnsi"/>
                <w:color w:val="000000"/>
                <w:lang w:eastAsia="pl-PL"/>
              </w:rPr>
              <w:t xml:space="preserve"> </w:t>
            </w:r>
          </w:p>
        </w:tc>
      </w:tr>
      <w:tr w:rsidR="00791842" w:rsidRPr="00667446" w14:paraId="703A387C" w14:textId="77777777" w:rsidTr="001D3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PrEx>
        <w:trPr>
          <w:trHeight w:val="896"/>
        </w:trPr>
        <w:tc>
          <w:tcPr>
            <w:tcW w:w="0" w:type="auto"/>
            <w:vMerge/>
          </w:tcPr>
          <w:p w14:paraId="22851800"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50" w:type="dxa"/>
          </w:tcPr>
          <w:p w14:paraId="66F67E81"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Webowy </w:t>
            </w:r>
            <w:r w:rsidRPr="00667446">
              <w:rPr>
                <w:rFonts w:asciiTheme="minorHAnsi" w:hAnsiTheme="minorHAnsi" w:cstheme="minorHAnsi"/>
                <w:color w:val="000000"/>
                <w:lang w:eastAsia="pl-PL"/>
              </w:rPr>
              <w:t xml:space="preserve"> </w:t>
            </w:r>
          </w:p>
        </w:tc>
        <w:tc>
          <w:tcPr>
            <w:tcW w:w="0" w:type="auto"/>
            <w:vMerge/>
          </w:tcPr>
          <w:p w14:paraId="19601825"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2020" w:type="dxa"/>
          </w:tcPr>
          <w:p w14:paraId="168B11E5"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http IIS w wersji 7.5 lub wyższej </w:t>
            </w:r>
            <w:r w:rsidRPr="00667446">
              <w:rPr>
                <w:rFonts w:asciiTheme="minorHAnsi" w:hAnsiTheme="minorHAnsi" w:cstheme="minorHAnsi"/>
                <w:color w:val="000000"/>
                <w:lang w:eastAsia="pl-PL"/>
              </w:rPr>
              <w:t xml:space="preserve"> </w:t>
            </w:r>
          </w:p>
        </w:tc>
      </w:tr>
    </w:tbl>
    <w:p w14:paraId="24D01051" w14:textId="3EBF4CC3" w:rsidR="001D3C36" w:rsidRDefault="001D3C36" w:rsidP="001D3C36">
      <w:pPr>
        <w:suppressAutoHyphens w:val="0"/>
        <w:spacing w:line="259" w:lineRule="auto"/>
        <w:ind w:left="672"/>
        <w:rPr>
          <w:rFonts w:asciiTheme="minorHAnsi" w:eastAsia="Calibri" w:hAnsiTheme="minorHAnsi" w:cstheme="minorHAnsi"/>
          <w:color w:val="000000"/>
          <w:lang w:eastAsia="pl-PL"/>
        </w:rPr>
      </w:pPr>
    </w:p>
    <w:p w14:paraId="4BF0AF0E" w14:textId="77777777" w:rsidR="001D3C36" w:rsidRDefault="001D3C36">
      <w:pPr>
        <w:suppressAutoHyphens w:val="0"/>
        <w:spacing w:after="160" w:line="259" w:lineRule="auto"/>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br w:type="page"/>
      </w:r>
    </w:p>
    <w:p w14:paraId="65170247" w14:textId="77777777" w:rsidR="00791842" w:rsidRPr="00667446" w:rsidRDefault="00791842" w:rsidP="001D3C36">
      <w:pPr>
        <w:suppressAutoHyphens w:val="0"/>
        <w:spacing w:line="259" w:lineRule="auto"/>
        <w:ind w:left="672"/>
        <w:rPr>
          <w:rFonts w:asciiTheme="minorHAnsi" w:eastAsia="Calibri" w:hAnsiTheme="minorHAnsi" w:cstheme="minorHAnsi"/>
          <w:color w:val="000000"/>
          <w:lang w:eastAsia="pl-PL"/>
        </w:rPr>
      </w:pPr>
    </w:p>
    <w:p w14:paraId="5D0EAB2C" w14:textId="5BE98549" w:rsidR="00791842" w:rsidRPr="00667446" w:rsidRDefault="00791842" w:rsidP="001D3C36">
      <w:pPr>
        <w:numPr>
          <w:ilvl w:val="0"/>
          <w:numId w:val="82"/>
        </w:numPr>
        <w:suppressAutoHyphens w:val="0"/>
        <w:spacing w:after="46" w:line="268" w:lineRule="auto"/>
        <w:ind w:right="588" w:hanging="720"/>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Dodatkowe informacje techniczne dotyczące Aplikacji Tabela nr 2. Przybliżona liczba linii kodu </w:t>
      </w:r>
      <w:r w:rsidRPr="2939EA4D">
        <w:rPr>
          <w:rFonts w:asciiTheme="minorHAnsi" w:eastAsia="Segoe UI" w:hAnsiTheme="minorHAnsi" w:cstheme="minorBidi"/>
          <w:color w:val="000000" w:themeColor="text1"/>
          <w:lang w:eastAsia="pl-PL"/>
        </w:rPr>
        <w:t xml:space="preserve"> </w:t>
      </w:r>
    </w:p>
    <w:tbl>
      <w:tblPr>
        <w:tblStyle w:val="TableGrid0"/>
        <w:tblW w:w="9025" w:type="dxa"/>
        <w:tblInd w:w="681" w:type="dxa"/>
        <w:tblCellMar>
          <w:top w:w="55" w:type="dxa"/>
          <w:bottom w:w="6" w:type="dxa"/>
        </w:tblCellMar>
        <w:tblLook w:val="04A0" w:firstRow="1" w:lastRow="0" w:firstColumn="1" w:lastColumn="0" w:noHBand="0" w:noVBand="1"/>
      </w:tblPr>
      <w:tblGrid>
        <w:gridCol w:w="1842"/>
        <w:gridCol w:w="3297"/>
        <w:gridCol w:w="1576"/>
        <w:gridCol w:w="2310"/>
      </w:tblGrid>
      <w:tr w:rsidR="00791842" w:rsidRPr="00667446" w14:paraId="5B7ECDAF" w14:textId="77777777" w:rsidTr="00791842">
        <w:trPr>
          <w:trHeight w:val="600"/>
        </w:trPr>
        <w:tc>
          <w:tcPr>
            <w:tcW w:w="184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6C99639" w14:textId="77777777" w:rsidR="00791842" w:rsidRPr="00667446" w:rsidRDefault="00791842" w:rsidP="00791842">
            <w:pPr>
              <w:suppressAutoHyphens w:val="0"/>
              <w:spacing w:line="259" w:lineRule="auto"/>
              <w:ind w:left="6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9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94B703" w14:textId="77777777" w:rsidR="00791842" w:rsidRPr="00667446" w:rsidRDefault="00791842" w:rsidP="00791842">
            <w:pPr>
              <w:suppressAutoHyphens w:val="0"/>
              <w:spacing w:line="259" w:lineRule="auto"/>
              <w:ind w:right="61"/>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333333"/>
                <w:lang w:eastAsia="pl-PL"/>
              </w:rPr>
              <w:t>Generator Wniosków</w:t>
            </w:r>
            <w:r w:rsidRPr="00667446">
              <w:rPr>
                <w:rFonts w:asciiTheme="minorHAnsi" w:eastAsia="Calibri" w:hAnsiTheme="minorHAnsi" w:cstheme="minorHAnsi"/>
                <w:color w:val="333333"/>
                <w:lang w:eastAsia="pl-PL"/>
              </w:rPr>
              <w:t xml:space="preserve"> </w:t>
            </w:r>
            <w:r w:rsidRPr="00667446">
              <w:rPr>
                <w:rFonts w:asciiTheme="minorHAnsi" w:hAnsiTheme="minorHAnsi" w:cstheme="minorHAnsi"/>
                <w:color w:val="000000"/>
                <w:lang w:eastAsia="pl-PL"/>
              </w:rPr>
              <w:t xml:space="preserve"> </w:t>
            </w:r>
          </w:p>
        </w:tc>
        <w:tc>
          <w:tcPr>
            <w:tcW w:w="157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A3DD1AC" w14:textId="77777777" w:rsidR="00791842" w:rsidRPr="00667446" w:rsidRDefault="00791842" w:rsidP="00791842">
            <w:pPr>
              <w:suppressAutoHyphens w:val="0"/>
              <w:spacing w:line="259" w:lineRule="auto"/>
              <w:ind w:left="127"/>
              <w:rPr>
                <w:rFonts w:asciiTheme="minorHAnsi" w:eastAsia="Calibri" w:hAnsiTheme="minorHAnsi" w:cstheme="minorHAnsi"/>
                <w:color w:val="000000"/>
                <w:lang w:eastAsia="pl-PL"/>
              </w:rPr>
            </w:pPr>
            <w:r w:rsidRPr="00667446">
              <w:rPr>
                <w:rFonts w:asciiTheme="minorHAnsi" w:eastAsia="Calibri" w:hAnsiTheme="minorHAnsi" w:cstheme="minorHAnsi"/>
                <w:b/>
                <w:color w:val="333333"/>
                <w:lang w:eastAsia="pl-PL"/>
              </w:rPr>
              <w:t>System EGW</w:t>
            </w:r>
            <w:r w:rsidRPr="00667446">
              <w:rPr>
                <w:rFonts w:asciiTheme="minorHAnsi" w:eastAsia="Calibri" w:hAnsiTheme="minorHAnsi" w:cstheme="minorHAnsi"/>
                <w:color w:val="333333"/>
                <w:lang w:eastAsia="pl-PL"/>
              </w:rPr>
              <w:t xml:space="preserve"> </w:t>
            </w:r>
            <w:r w:rsidRPr="00667446">
              <w:rPr>
                <w:rFonts w:asciiTheme="minorHAnsi" w:hAnsiTheme="minorHAnsi" w:cstheme="minorHAnsi"/>
                <w:color w:val="000000"/>
                <w:lang w:eastAsia="pl-PL"/>
              </w:rPr>
              <w:t xml:space="preserve"> </w:t>
            </w:r>
          </w:p>
        </w:tc>
        <w:tc>
          <w:tcPr>
            <w:tcW w:w="2310" w:type="dxa"/>
            <w:tcBorders>
              <w:top w:val="single" w:sz="6" w:space="0" w:color="000000"/>
              <w:left w:val="single" w:sz="6" w:space="0" w:color="000000"/>
              <w:bottom w:val="single" w:sz="6" w:space="0" w:color="000000"/>
              <w:right w:val="single" w:sz="6" w:space="0" w:color="000000"/>
            </w:tcBorders>
            <w:shd w:val="clear" w:color="auto" w:fill="D9D9D9"/>
          </w:tcPr>
          <w:p w14:paraId="70A17651" w14:textId="77777777" w:rsidR="00791842" w:rsidRPr="00667446" w:rsidRDefault="00791842" w:rsidP="00791842">
            <w:pPr>
              <w:suppressAutoHyphens w:val="0"/>
              <w:spacing w:after="7" w:line="259" w:lineRule="auto"/>
              <w:ind w:left="133"/>
              <w:rPr>
                <w:rFonts w:asciiTheme="minorHAnsi" w:eastAsia="Calibri" w:hAnsiTheme="minorHAnsi" w:cstheme="minorHAnsi"/>
                <w:color w:val="000000"/>
                <w:lang w:eastAsia="pl-PL"/>
              </w:rPr>
            </w:pPr>
            <w:r w:rsidRPr="00667446">
              <w:rPr>
                <w:rFonts w:asciiTheme="minorHAnsi" w:eastAsia="Calibri" w:hAnsiTheme="minorHAnsi" w:cstheme="minorHAnsi"/>
                <w:b/>
                <w:color w:val="000000"/>
                <w:u w:val="single" w:color="000000"/>
                <w:lang w:eastAsia="pl-PL"/>
              </w:rPr>
              <w:t>System EGW (WCAG</w:t>
            </w:r>
            <w:r w:rsidRPr="00667446">
              <w:rPr>
                <w:rFonts w:asciiTheme="minorHAnsi" w:eastAsia="Calibri" w:hAnsiTheme="minorHAnsi" w:cstheme="minorHAnsi"/>
                <w:b/>
                <w:color w:val="000000"/>
                <w:lang w:eastAsia="pl-PL"/>
              </w:rPr>
              <w:t xml:space="preserve"> </w:t>
            </w:r>
          </w:p>
          <w:p w14:paraId="7D450286" w14:textId="77777777" w:rsidR="00791842" w:rsidRPr="00667446" w:rsidRDefault="00791842" w:rsidP="00791842">
            <w:pPr>
              <w:suppressAutoHyphens w:val="0"/>
              <w:spacing w:line="259" w:lineRule="auto"/>
              <w:ind w:right="58"/>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u w:val="single" w:color="000000"/>
                <w:lang w:eastAsia="pl-PL"/>
              </w:rPr>
              <w:t>2.0)</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31881D19" w14:textId="77777777" w:rsidTr="00791842">
        <w:trPr>
          <w:trHeight w:val="601"/>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2AA587EB"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Kod napisany w środowisku PHP</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97" w:type="dxa"/>
            <w:tcBorders>
              <w:top w:val="single" w:sz="6" w:space="0" w:color="000000"/>
              <w:left w:val="single" w:sz="6" w:space="0" w:color="000000"/>
              <w:bottom w:val="single" w:sz="6" w:space="0" w:color="000000"/>
              <w:right w:val="single" w:sz="6" w:space="0" w:color="000000"/>
            </w:tcBorders>
            <w:vAlign w:val="bottom"/>
          </w:tcPr>
          <w:p w14:paraId="2B5C17F1" w14:textId="77777777" w:rsidR="00791842" w:rsidRPr="00667446" w:rsidRDefault="00791842" w:rsidP="00791842">
            <w:pPr>
              <w:suppressAutoHyphens w:val="0"/>
              <w:spacing w:line="259" w:lineRule="auto"/>
              <w:ind w:right="59"/>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864 204 </w:t>
            </w:r>
          </w:p>
        </w:tc>
        <w:tc>
          <w:tcPr>
            <w:tcW w:w="1576" w:type="dxa"/>
            <w:tcBorders>
              <w:top w:val="single" w:sz="6" w:space="0" w:color="000000"/>
              <w:left w:val="single" w:sz="6" w:space="0" w:color="000000"/>
              <w:bottom w:val="single" w:sz="6" w:space="0" w:color="000000"/>
              <w:right w:val="single" w:sz="6" w:space="0" w:color="000000"/>
            </w:tcBorders>
            <w:vAlign w:val="bottom"/>
          </w:tcPr>
          <w:p w14:paraId="070F3CAA" w14:textId="77777777" w:rsidR="00791842" w:rsidRPr="00667446" w:rsidRDefault="00791842" w:rsidP="00791842">
            <w:pPr>
              <w:suppressAutoHyphens w:val="0"/>
              <w:spacing w:line="259" w:lineRule="auto"/>
              <w:ind w:right="60"/>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650 388 </w:t>
            </w:r>
          </w:p>
        </w:tc>
        <w:tc>
          <w:tcPr>
            <w:tcW w:w="2310" w:type="dxa"/>
            <w:tcBorders>
              <w:top w:val="single" w:sz="6" w:space="0" w:color="000000"/>
              <w:left w:val="single" w:sz="6" w:space="0" w:color="000000"/>
              <w:bottom w:val="single" w:sz="6" w:space="0" w:color="000000"/>
              <w:right w:val="single" w:sz="6" w:space="0" w:color="000000"/>
            </w:tcBorders>
            <w:vAlign w:val="bottom"/>
          </w:tcPr>
          <w:p w14:paraId="6E96FD80" w14:textId="77777777" w:rsidR="00791842" w:rsidRPr="00667446" w:rsidRDefault="00791842" w:rsidP="00791842">
            <w:pPr>
              <w:tabs>
                <w:tab w:val="right" w:pos="2310"/>
              </w:tabs>
              <w:suppressAutoHyphens w:val="0"/>
              <w:spacing w:line="259" w:lineRule="auto"/>
              <w:ind w:left="-9"/>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r w:rsidRPr="00667446">
              <w:rPr>
                <w:rFonts w:asciiTheme="minorHAnsi" w:hAnsiTheme="minorHAnsi" w:cstheme="minorHAnsi"/>
                <w:color w:val="000000"/>
                <w:lang w:eastAsia="pl-PL"/>
              </w:rPr>
              <w:tab/>
            </w:r>
            <w:r w:rsidRPr="00667446">
              <w:rPr>
                <w:rFonts w:asciiTheme="minorHAnsi" w:eastAsia="Calibri" w:hAnsiTheme="minorHAnsi" w:cstheme="minorHAnsi"/>
                <w:color w:val="000000"/>
                <w:lang w:eastAsia="pl-PL"/>
              </w:rPr>
              <w:t xml:space="preserve">664 356 </w:t>
            </w:r>
          </w:p>
        </w:tc>
      </w:tr>
      <w:tr w:rsidR="00791842" w:rsidRPr="00667446" w14:paraId="1765DAFF" w14:textId="77777777" w:rsidTr="00791842">
        <w:trPr>
          <w:trHeight w:val="894"/>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4DD11CD3" w14:textId="77777777" w:rsidR="00791842" w:rsidRPr="00667446" w:rsidRDefault="00791842" w:rsidP="00791842">
            <w:pPr>
              <w:suppressAutoHyphens w:val="0"/>
              <w:spacing w:line="259" w:lineRule="auto"/>
              <w:ind w:left="5" w:right="54"/>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Kod napisany w środowisku HTML</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97" w:type="dxa"/>
            <w:tcBorders>
              <w:top w:val="single" w:sz="6" w:space="0" w:color="000000"/>
              <w:left w:val="single" w:sz="6" w:space="0" w:color="000000"/>
              <w:bottom w:val="single" w:sz="6" w:space="0" w:color="000000"/>
              <w:right w:val="single" w:sz="6" w:space="0" w:color="000000"/>
            </w:tcBorders>
            <w:vAlign w:val="bottom"/>
          </w:tcPr>
          <w:p w14:paraId="6A4BB533" w14:textId="77777777" w:rsidR="00791842" w:rsidRPr="00667446" w:rsidRDefault="00791842" w:rsidP="00791842">
            <w:pPr>
              <w:suppressAutoHyphens w:val="0"/>
              <w:spacing w:line="259" w:lineRule="auto"/>
              <w:ind w:left="1938" w:hanging="188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567 488 (</w:t>
            </w:r>
            <w:proofErr w:type="spellStart"/>
            <w:r w:rsidRPr="00667446">
              <w:rPr>
                <w:rFonts w:asciiTheme="minorHAnsi" w:eastAsia="Calibri" w:hAnsiTheme="minorHAnsi" w:cstheme="minorHAnsi"/>
                <w:color w:val="000000"/>
                <w:lang w:eastAsia="pl-PL"/>
              </w:rPr>
              <w:t>html</w:t>
            </w:r>
            <w:proofErr w:type="spellEnd"/>
            <w:r w:rsidRPr="00667446">
              <w:rPr>
                <w:rFonts w:asciiTheme="minorHAnsi" w:eastAsia="Calibri" w:hAnsiTheme="minorHAnsi" w:cstheme="minorHAnsi"/>
                <w:color w:val="000000"/>
                <w:lang w:eastAsia="pl-PL"/>
              </w:rPr>
              <w:t>) + 200 120 (</w:t>
            </w:r>
            <w:proofErr w:type="spellStart"/>
            <w:r w:rsidRPr="00667446">
              <w:rPr>
                <w:rFonts w:asciiTheme="minorHAnsi" w:eastAsia="Calibri" w:hAnsiTheme="minorHAnsi" w:cstheme="minorHAnsi"/>
                <w:color w:val="000000"/>
                <w:lang w:eastAsia="pl-PL"/>
              </w:rPr>
              <w:t>phtml</w:t>
            </w:r>
            <w:proofErr w:type="spellEnd"/>
            <w:r w:rsidRPr="00667446">
              <w:rPr>
                <w:rFonts w:asciiTheme="minorHAnsi" w:eastAsia="Calibri" w:hAnsiTheme="minorHAnsi" w:cstheme="minorHAnsi"/>
                <w:color w:val="000000"/>
                <w:lang w:eastAsia="pl-PL"/>
              </w:rPr>
              <w:t>) + 21 637 (</w:t>
            </w:r>
            <w:proofErr w:type="spellStart"/>
            <w:r w:rsidRPr="00667446">
              <w:rPr>
                <w:rFonts w:asciiTheme="minorHAnsi" w:eastAsia="Calibri" w:hAnsiTheme="minorHAnsi" w:cstheme="minorHAnsi"/>
                <w:color w:val="000000"/>
                <w:lang w:eastAsia="pl-PL"/>
              </w:rPr>
              <w:t>tpl</w:t>
            </w:r>
            <w:proofErr w:type="spellEnd"/>
            <w:r w:rsidRPr="00667446">
              <w:rPr>
                <w:rFonts w:asciiTheme="minorHAnsi" w:eastAsia="Calibri" w:hAnsiTheme="minorHAnsi" w:cstheme="minorHAnsi"/>
                <w:color w:val="000000"/>
                <w:lang w:eastAsia="pl-PL"/>
              </w:rPr>
              <w:t xml:space="preserve">) </w:t>
            </w:r>
          </w:p>
        </w:tc>
        <w:tc>
          <w:tcPr>
            <w:tcW w:w="1576" w:type="dxa"/>
            <w:tcBorders>
              <w:top w:val="single" w:sz="6" w:space="0" w:color="000000"/>
              <w:left w:val="single" w:sz="6" w:space="0" w:color="000000"/>
              <w:bottom w:val="single" w:sz="6" w:space="0" w:color="000000"/>
              <w:right w:val="single" w:sz="6" w:space="0" w:color="000000"/>
            </w:tcBorders>
            <w:vAlign w:val="bottom"/>
          </w:tcPr>
          <w:p w14:paraId="75734A9A" w14:textId="77777777" w:rsidR="00791842" w:rsidRPr="00667446" w:rsidRDefault="00791842" w:rsidP="00791842">
            <w:pPr>
              <w:suppressAutoHyphens w:val="0"/>
              <w:spacing w:line="259" w:lineRule="auto"/>
              <w:ind w:left="76"/>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29 507 (</w:t>
            </w:r>
            <w:proofErr w:type="spellStart"/>
            <w:r w:rsidRPr="00667446">
              <w:rPr>
                <w:rFonts w:asciiTheme="minorHAnsi" w:eastAsia="Calibri" w:hAnsiTheme="minorHAnsi" w:cstheme="minorHAnsi"/>
                <w:color w:val="000000"/>
                <w:lang w:eastAsia="pl-PL"/>
              </w:rPr>
              <w:t>html</w:t>
            </w:r>
            <w:proofErr w:type="spellEnd"/>
            <w:r w:rsidRPr="00667446">
              <w:rPr>
                <w:rFonts w:asciiTheme="minorHAnsi" w:eastAsia="Calibri" w:hAnsiTheme="minorHAnsi" w:cstheme="minorHAnsi"/>
                <w:color w:val="000000"/>
                <w:lang w:eastAsia="pl-PL"/>
              </w:rPr>
              <w:t>) +</w:t>
            </w:r>
          </w:p>
          <w:p w14:paraId="6301F76B" w14:textId="77777777" w:rsidR="00791842" w:rsidRPr="00667446" w:rsidRDefault="00791842" w:rsidP="00791842">
            <w:pPr>
              <w:suppressAutoHyphens w:val="0"/>
              <w:spacing w:line="259" w:lineRule="auto"/>
              <w:ind w:left="71"/>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21 670 (</w:t>
            </w:r>
            <w:proofErr w:type="spellStart"/>
            <w:r w:rsidRPr="00667446">
              <w:rPr>
                <w:rFonts w:asciiTheme="minorHAnsi" w:eastAsia="Calibri" w:hAnsiTheme="minorHAnsi" w:cstheme="minorHAnsi"/>
                <w:color w:val="000000"/>
                <w:lang w:eastAsia="pl-PL"/>
              </w:rPr>
              <w:t>phtml</w:t>
            </w:r>
            <w:proofErr w:type="spellEnd"/>
            <w:r w:rsidRPr="00667446">
              <w:rPr>
                <w:rFonts w:asciiTheme="minorHAnsi" w:eastAsia="Calibri" w:hAnsiTheme="minorHAnsi" w:cstheme="minorHAnsi"/>
                <w:color w:val="000000"/>
                <w:lang w:eastAsia="pl-PL"/>
              </w:rPr>
              <w:t xml:space="preserve">) </w:t>
            </w:r>
          </w:p>
        </w:tc>
        <w:tc>
          <w:tcPr>
            <w:tcW w:w="2310" w:type="dxa"/>
            <w:tcBorders>
              <w:top w:val="single" w:sz="6" w:space="0" w:color="000000"/>
              <w:left w:val="single" w:sz="6" w:space="0" w:color="000000"/>
              <w:bottom w:val="single" w:sz="6" w:space="0" w:color="000000"/>
              <w:right w:val="single" w:sz="6" w:space="0" w:color="000000"/>
            </w:tcBorders>
          </w:tcPr>
          <w:p w14:paraId="5D7DBF47" w14:textId="77777777" w:rsidR="00791842" w:rsidRPr="00667446" w:rsidRDefault="00791842" w:rsidP="00791842">
            <w:pPr>
              <w:suppressAutoHyphens w:val="0"/>
              <w:spacing w:line="259" w:lineRule="auto"/>
              <w:ind w:right="12"/>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567 691 (</w:t>
            </w:r>
            <w:proofErr w:type="spellStart"/>
            <w:r w:rsidRPr="00667446">
              <w:rPr>
                <w:rFonts w:asciiTheme="minorHAnsi" w:eastAsia="Calibri" w:hAnsiTheme="minorHAnsi" w:cstheme="minorHAnsi"/>
                <w:color w:val="000000"/>
                <w:lang w:eastAsia="pl-PL"/>
              </w:rPr>
              <w:t>html</w:t>
            </w:r>
            <w:proofErr w:type="spellEnd"/>
            <w:r w:rsidRPr="00667446">
              <w:rPr>
                <w:rFonts w:asciiTheme="minorHAnsi" w:eastAsia="Calibri" w:hAnsiTheme="minorHAnsi" w:cstheme="minorHAnsi"/>
                <w:color w:val="000000"/>
                <w:lang w:eastAsia="pl-PL"/>
              </w:rPr>
              <w:t xml:space="preserve">) + </w:t>
            </w:r>
          </w:p>
          <w:p w14:paraId="3C1FE6DA" w14:textId="77777777" w:rsidR="00791842" w:rsidRPr="00667446" w:rsidRDefault="00791842" w:rsidP="00791842">
            <w:pPr>
              <w:suppressAutoHyphens w:val="0"/>
              <w:spacing w:after="6" w:line="259" w:lineRule="auto"/>
              <w:ind w:left="-10"/>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32 188 (</w:t>
            </w:r>
            <w:proofErr w:type="spellStart"/>
            <w:r w:rsidRPr="00667446">
              <w:rPr>
                <w:rFonts w:asciiTheme="minorHAnsi" w:eastAsia="Calibri" w:hAnsiTheme="minorHAnsi" w:cstheme="minorHAnsi"/>
                <w:color w:val="000000"/>
                <w:lang w:eastAsia="pl-PL"/>
              </w:rPr>
              <w:t>phtml</w:t>
            </w:r>
            <w:proofErr w:type="spellEnd"/>
            <w:r w:rsidRPr="00667446">
              <w:rPr>
                <w:rFonts w:asciiTheme="minorHAnsi" w:eastAsia="Calibri" w:hAnsiTheme="minorHAnsi" w:cstheme="minorHAnsi"/>
                <w:color w:val="000000"/>
                <w:lang w:eastAsia="pl-PL"/>
              </w:rPr>
              <w:t xml:space="preserve">) + 19753 </w:t>
            </w:r>
          </w:p>
          <w:p w14:paraId="2EE80DCA" w14:textId="77777777" w:rsidR="00791842" w:rsidRPr="00667446" w:rsidRDefault="00791842" w:rsidP="00791842">
            <w:pPr>
              <w:tabs>
                <w:tab w:val="right" w:pos="2310"/>
              </w:tabs>
              <w:suppressAutoHyphens w:val="0"/>
              <w:spacing w:line="259" w:lineRule="auto"/>
              <w:ind w:left="-9"/>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r w:rsidRPr="00667446">
              <w:rPr>
                <w:rFonts w:asciiTheme="minorHAnsi" w:hAnsiTheme="minorHAnsi" w:cstheme="minorHAnsi"/>
                <w:color w:val="000000"/>
                <w:lang w:eastAsia="pl-PL"/>
              </w:rPr>
              <w:tab/>
            </w:r>
            <w:r w:rsidRPr="00667446">
              <w:rPr>
                <w:rFonts w:asciiTheme="minorHAnsi" w:eastAsia="Calibri" w:hAnsiTheme="minorHAnsi" w:cstheme="minorHAnsi"/>
                <w:color w:val="000000"/>
                <w:lang w:eastAsia="pl-PL"/>
              </w:rPr>
              <w:t>(</w:t>
            </w:r>
            <w:proofErr w:type="spellStart"/>
            <w:r w:rsidRPr="00667446">
              <w:rPr>
                <w:rFonts w:asciiTheme="minorHAnsi" w:eastAsia="Calibri" w:hAnsiTheme="minorHAnsi" w:cstheme="minorHAnsi"/>
                <w:color w:val="000000"/>
                <w:lang w:eastAsia="pl-PL"/>
              </w:rPr>
              <w:t>tpl</w:t>
            </w:r>
            <w:proofErr w:type="spellEnd"/>
            <w:r w:rsidRPr="00667446">
              <w:rPr>
                <w:rFonts w:asciiTheme="minorHAnsi" w:eastAsia="Calibri" w:hAnsiTheme="minorHAnsi" w:cstheme="minorHAnsi"/>
                <w:color w:val="000000"/>
                <w:lang w:eastAsia="pl-PL"/>
              </w:rPr>
              <w:t xml:space="preserve">) </w:t>
            </w:r>
          </w:p>
        </w:tc>
      </w:tr>
      <w:tr w:rsidR="00791842" w:rsidRPr="00667446" w14:paraId="37F4A950" w14:textId="77777777" w:rsidTr="00791842">
        <w:trPr>
          <w:trHeight w:val="600"/>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398F2F98"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Arkusze stylów CSS</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97" w:type="dxa"/>
            <w:tcBorders>
              <w:top w:val="single" w:sz="6" w:space="0" w:color="000000"/>
              <w:left w:val="single" w:sz="6" w:space="0" w:color="000000"/>
              <w:bottom w:val="single" w:sz="6" w:space="0" w:color="000000"/>
              <w:right w:val="single" w:sz="6" w:space="0" w:color="000000"/>
            </w:tcBorders>
            <w:vAlign w:val="bottom"/>
          </w:tcPr>
          <w:p w14:paraId="4521B495" w14:textId="77777777" w:rsidR="00791842" w:rsidRPr="00667446" w:rsidRDefault="00791842" w:rsidP="00791842">
            <w:pPr>
              <w:suppressAutoHyphens w:val="0"/>
              <w:spacing w:line="259" w:lineRule="auto"/>
              <w:ind w:right="62"/>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1 111 485 </w:t>
            </w:r>
          </w:p>
        </w:tc>
        <w:tc>
          <w:tcPr>
            <w:tcW w:w="1576" w:type="dxa"/>
            <w:tcBorders>
              <w:top w:val="single" w:sz="6" w:space="0" w:color="000000"/>
              <w:left w:val="single" w:sz="6" w:space="0" w:color="000000"/>
              <w:bottom w:val="single" w:sz="6" w:space="0" w:color="000000"/>
              <w:right w:val="single" w:sz="6" w:space="0" w:color="000000"/>
            </w:tcBorders>
            <w:vAlign w:val="bottom"/>
          </w:tcPr>
          <w:p w14:paraId="39199437" w14:textId="77777777" w:rsidR="00791842" w:rsidRPr="00667446" w:rsidRDefault="00791842" w:rsidP="00791842">
            <w:pPr>
              <w:suppressAutoHyphens w:val="0"/>
              <w:spacing w:line="259" w:lineRule="auto"/>
              <w:ind w:right="63"/>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6 483 </w:t>
            </w:r>
          </w:p>
        </w:tc>
        <w:tc>
          <w:tcPr>
            <w:tcW w:w="2310" w:type="dxa"/>
            <w:tcBorders>
              <w:top w:val="single" w:sz="6" w:space="0" w:color="000000"/>
              <w:left w:val="single" w:sz="6" w:space="0" w:color="000000"/>
              <w:bottom w:val="single" w:sz="6" w:space="0" w:color="000000"/>
              <w:right w:val="single" w:sz="6" w:space="0" w:color="000000"/>
            </w:tcBorders>
            <w:vAlign w:val="bottom"/>
          </w:tcPr>
          <w:p w14:paraId="2557E4E3" w14:textId="77777777" w:rsidR="00791842" w:rsidRPr="00667446" w:rsidRDefault="00791842" w:rsidP="00791842">
            <w:pPr>
              <w:tabs>
                <w:tab w:val="right" w:pos="2310"/>
              </w:tabs>
              <w:suppressAutoHyphens w:val="0"/>
              <w:spacing w:line="259" w:lineRule="auto"/>
              <w:ind w:left="-9"/>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r w:rsidRPr="00667446">
              <w:rPr>
                <w:rFonts w:asciiTheme="minorHAnsi" w:hAnsiTheme="minorHAnsi" w:cstheme="minorHAnsi"/>
                <w:color w:val="000000"/>
                <w:lang w:eastAsia="pl-PL"/>
              </w:rPr>
              <w:tab/>
            </w:r>
            <w:r w:rsidRPr="00667446">
              <w:rPr>
                <w:rFonts w:asciiTheme="minorHAnsi" w:eastAsia="Calibri" w:hAnsiTheme="minorHAnsi" w:cstheme="minorHAnsi"/>
                <w:color w:val="000000"/>
                <w:lang w:eastAsia="pl-PL"/>
              </w:rPr>
              <w:t xml:space="preserve">110 6423 </w:t>
            </w:r>
          </w:p>
        </w:tc>
      </w:tr>
      <w:tr w:rsidR="00791842" w:rsidRPr="00667446" w14:paraId="6CEAF271" w14:textId="77777777" w:rsidTr="00791842">
        <w:trPr>
          <w:trHeight w:val="316"/>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40103B87"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Pliki JS</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97" w:type="dxa"/>
            <w:tcBorders>
              <w:top w:val="single" w:sz="6" w:space="0" w:color="000000"/>
              <w:left w:val="single" w:sz="6" w:space="0" w:color="000000"/>
              <w:bottom w:val="single" w:sz="6" w:space="0" w:color="000000"/>
              <w:right w:val="single" w:sz="6" w:space="0" w:color="000000"/>
            </w:tcBorders>
          </w:tcPr>
          <w:p w14:paraId="49C87F3C" w14:textId="77777777" w:rsidR="00791842" w:rsidRPr="00667446" w:rsidRDefault="00791842" w:rsidP="00791842">
            <w:pPr>
              <w:suppressAutoHyphens w:val="0"/>
              <w:spacing w:line="259" w:lineRule="auto"/>
              <w:ind w:right="62"/>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1 410 141 </w:t>
            </w:r>
          </w:p>
        </w:tc>
        <w:tc>
          <w:tcPr>
            <w:tcW w:w="1576" w:type="dxa"/>
            <w:tcBorders>
              <w:top w:val="single" w:sz="6" w:space="0" w:color="000000"/>
              <w:left w:val="single" w:sz="6" w:space="0" w:color="000000"/>
              <w:bottom w:val="single" w:sz="6" w:space="0" w:color="000000"/>
              <w:right w:val="single" w:sz="6" w:space="0" w:color="000000"/>
            </w:tcBorders>
          </w:tcPr>
          <w:p w14:paraId="2BC60ECB" w14:textId="77777777" w:rsidR="00791842" w:rsidRPr="00667446" w:rsidRDefault="00791842" w:rsidP="00791842">
            <w:pPr>
              <w:suppressAutoHyphens w:val="0"/>
              <w:spacing w:line="259" w:lineRule="auto"/>
              <w:ind w:right="63"/>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47 301 </w:t>
            </w:r>
          </w:p>
        </w:tc>
        <w:tc>
          <w:tcPr>
            <w:tcW w:w="2310" w:type="dxa"/>
            <w:tcBorders>
              <w:top w:val="single" w:sz="6" w:space="0" w:color="000000"/>
              <w:left w:val="single" w:sz="6" w:space="0" w:color="000000"/>
              <w:bottom w:val="single" w:sz="6" w:space="0" w:color="000000"/>
              <w:right w:val="single" w:sz="6" w:space="0" w:color="000000"/>
            </w:tcBorders>
          </w:tcPr>
          <w:p w14:paraId="68324E19" w14:textId="77777777" w:rsidR="00791842" w:rsidRPr="00667446" w:rsidRDefault="00791842" w:rsidP="00791842">
            <w:pPr>
              <w:tabs>
                <w:tab w:val="right" w:pos="2310"/>
              </w:tabs>
              <w:suppressAutoHyphens w:val="0"/>
              <w:spacing w:line="259" w:lineRule="auto"/>
              <w:ind w:left="-9"/>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r w:rsidRPr="00667446">
              <w:rPr>
                <w:rFonts w:asciiTheme="minorHAnsi" w:hAnsiTheme="minorHAnsi" w:cstheme="minorHAnsi"/>
                <w:color w:val="000000"/>
                <w:lang w:eastAsia="pl-PL"/>
              </w:rPr>
              <w:tab/>
            </w:r>
            <w:r w:rsidRPr="00667446">
              <w:rPr>
                <w:rFonts w:asciiTheme="minorHAnsi" w:eastAsia="Calibri" w:hAnsiTheme="minorHAnsi" w:cstheme="minorHAnsi"/>
                <w:color w:val="000000"/>
                <w:lang w:eastAsia="pl-PL"/>
              </w:rPr>
              <w:t xml:space="preserve">132 9406 </w:t>
            </w:r>
          </w:p>
        </w:tc>
      </w:tr>
      <w:tr w:rsidR="00791842" w:rsidRPr="00667446" w14:paraId="58CB0E4B" w14:textId="77777777" w:rsidTr="00791842">
        <w:trPr>
          <w:trHeight w:val="316"/>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0C63BF55"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XML</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97" w:type="dxa"/>
            <w:tcBorders>
              <w:top w:val="single" w:sz="6" w:space="0" w:color="000000"/>
              <w:left w:val="single" w:sz="6" w:space="0" w:color="000000"/>
              <w:bottom w:val="single" w:sz="6" w:space="0" w:color="000000"/>
              <w:right w:val="single" w:sz="6" w:space="0" w:color="000000"/>
            </w:tcBorders>
          </w:tcPr>
          <w:p w14:paraId="69AFD11B" w14:textId="77777777" w:rsidR="00791842" w:rsidRPr="00667446" w:rsidRDefault="00791842" w:rsidP="00791842">
            <w:pPr>
              <w:suppressAutoHyphens w:val="0"/>
              <w:spacing w:line="259" w:lineRule="auto"/>
              <w:ind w:right="59"/>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274 387 </w:t>
            </w:r>
          </w:p>
        </w:tc>
        <w:tc>
          <w:tcPr>
            <w:tcW w:w="1576" w:type="dxa"/>
            <w:tcBorders>
              <w:top w:val="single" w:sz="6" w:space="0" w:color="000000"/>
              <w:left w:val="single" w:sz="6" w:space="0" w:color="000000"/>
              <w:bottom w:val="single" w:sz="6" w:space="0" w:color="000000"/>
              <w:right w:val="single" w:sz="6" w:space="0" w:color="000000"/>
            </w:tcBorders>
          </w:tcPr>
          <w:p w14:paraId="18F5DF9D" w14:textId="77777777" w:rsidR="00791842" w:rsidRPr="00667446" w:rsidRDefault="00791842" w:rsidP="00791842">
            <w:pPr>
              <w:suppressAutoHyphens w:val="0"/>
              <w:spacing w:line="259" w:lineRule="auto"/>
              <w:ind w:right="60"/>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237 067 </w:t>
            </w:r>
          </w:p>
        </w:tc>
        <w:tc>
          <w:tcPr>
            <w:tcW w:w="2310" w:type="dxa"/>
            <w:tcBorders>
              <w:top w:val="single" w:sz="6" w:space="0" w:color="000000"/>
              <w:left w:val="single" w:sz="6" w:space="0" w:color="000000"/>
              <w:bottom w:val="single" w:sz="6" w:space="0" w:color="000000"/>
              <w:right w:val="single" w:sz="6" w:space="0" w:color="000000"/>
            </w:tcBorders>
          </w:tcPr>
          <w:p w14:paraId="2B90459B" w14:textId="77777777" w:rsidR="00791842" w:rsidRPr="00667446" w:rsidRDefault="00791842" w:rsidP="00791842">
            <w:pPr>
              <w:tabs>
                <w:tab w:val="right" w:pos="2310"/>
              </w:tabs>
              <w:suppressAutoHyphens w:val="0"/>
              <w:spacing w:line="259" w:lineRule="auto"/>
              <w:ind w:left="-9"/>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r w:rsidRPr="00667446">
              <w:rPr>
                <w:rFonts w:asciiTheme="minorHAnsi" w:hAnsiTheme="minorHAnsi" w:cstheme="minorHAnsi"/>
                <w:color w:val="000000"/>
                <w:lang w:eastAsia="pl-PL"/>
              </w:rPr>
              <w:tab/>
            </w:r>
            <w:r w:rsidRPr="00667446">
              <w:rPr>
                <w:rFonts w:asciiTheme="minorHAnsi" w:eastAsia="Calibri" w:hAnsiTheme="minorHAnsi" w:cstheme="minorHAnsi"/>
                <w:color w:val="000000"/>
                <w:lang w:eastAsia="pl-PL"/>
              </w:rPr>
              <w:t xml:space="preserve">237 067 </w:t>
            </w:r>
          </w:p>
        </w:tc>
      </w:tr>
      <w:tr w:rsidR="00791842" w:rsidRPr="00667446" w14:paraId="666CC6D4" w14:textId="77777777" w:rsidTr="00791842">
        <w:trPr>
          <w:trHeight w:val="313"/>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00F03BED"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YAML</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97" w:type="dxa"/>
            <w:tcBorders>
              <w:top w:val="single" w:sz="6" w:space="0" w:color="000000"/>
              <w:left w:val="single" w:sz="6" w:space="0" w:color="000000"/>
              <w:bottom w:val="single" w:sz="6" w:space="0" w:color="000000"/>
              <w:right w:val="single" w:sz="6" w:space="0" w:color="000000"/>
            </w:tcBorders>
          </w:tcPr>
          <w:p w14:paraId="1B379D0F" w14:textId="77777777" w:rsidR="00791842" w:rsidRPr="00667446" w:rsidRDefault="00791842" w:rsidP="00791842">
            <w:pPr>
              <w:suppressAutoHyphens w:val="0"/>
              <w:spacing w:line="259" w:lineRule="auto"/>
              <w:ind w:right="63"/>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297 (</w:t>
            </w:r>
            <w:proofErr w:type="spellStart"/>
            <w:r w:rsidRPr="00667446">
              <w:rPr>
                <w:rFonts w:asciiTheme="minorHAnsi" w:eastAsia="Calibri" w:hAnsiTheme="minorHAnsi" w:cstheme="minorHAnsi"/>
                <w:color w:val="000000"/>
                <w:lang w:eastAsia="pl-PL"/>
              </w:rPr>
              <w:t>yml</w:t>
            </w:r>
            <w:proofErr w:type="spellEnd"/>
            <w:r w:rsidRPr="00667446">
              <w:rPr>
                <w:rFonts w:asciiTheme="minorHAnsi" w:eastAsia="Calibri" w:hAnsiTheme="minorHAnsi" w:cstheme="minorHAnsi"/>
                <w:color w:val="000000"/>
                <w:lang w:eastAsia="pl-PL"/>
              </w:rPr>
              <w:t>) + 22 490 (</w:t>
            </w:r>
            <w:proofErr w:type="spellStart"/>
            <w:r w:rsidRPr="00667446">
              <w:rPr>
                <w:rFonts w:asciiTheme="minorHAnsi" w:eastAsia="Calibri" w:hAnsiTheme="minorHAnsi" w:cstheme="minorHAnsi"/>
                <w:color w:val="000000"/>
                <w:lang w:eastAsia="pl-PL"/>
              </w:rPr>
              <w:t>yaml</w:t>
            </w:r>
            <w:proofErr w:type="spellEnd"/>
            <w:r w:rsidRPr="00667446">
              <w:rPr>
                <w:rFonts w:asciiTheme="minorHAnsi" w:eastAsia="Calibri" w:hAnsiTheme="minorHAnsi" w:cstheme="minorHAnsi"/>
                <w:color w:val="000000"/>
                <w:lang w:eastAsia="pl-P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3F911780" w14:textId="77777777" w:rsidR="00791842" w:rsidRPr="00667446" w:rsidRDefault="00791842" w:rsidP="00791842">
            <w:pPr>
              <w:suppressAutoHyphens w:val="0"/>
              <w:spacing w:line="259" w:lineRule="auto"/>
              <w:ind w:right="63"/>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45 </w:t>
            </w:r>
          </w:p>
        </w:tc>
        <w:tc>
          <w:tcPr>
            <w:tcW w:w="2310" w:type="dxa"/>
            <w:tcBorders>
              <w:top w:val="single" w:sz="6" w:space="0" w:color="000000"/>
              <w:left w:val="single" w:sz="6" w:space="0" w:color="000000"/>
              <w:bottom w:val="single" w:sz="6" w:space="0" w:color="000000"/>
              <w:right w:val="single" w:sz="6" w:space="0" w:color="000000"/>
            </w:tcBorders>
          </w:tcPr>
          <w:p w14:paraId="3C3F60AE" w14:textId="77777777" w:rsidR="00791842" w:rsidRPr="00667446" w:rsidRDefault="00791842" w:rsidP="00791842">
            <w:pPr>
              <w:tabs>
                <w:tab w:val="right" w:pos="2310"/>
              </w:tabs>
              <w:suppressAutoHyphens w:val="0"/>
              <w:spacing w:line="259" w:lineRule="auto"/>
              <w:ind w:left="-9"/>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r w:rsidRPr="00667446">
              <w:rPr>
                <w:rFonts w:asciiTheme="minorHAnsi" w:hAnsiTheme="minorHAnsi" w:cstheme="minorHAnsi"/>
                <w:color w:val="000000"/>
                <w:lang w:eastAsia="pl-PL"/>
              </w:rPr>
              <w:tab/>
            </w:r>
            <w:r w:rsidRPr="00667446">
              <w:rPr>
                <w:rFonts w:asciiTheme="minorHAnsi" w:eastAsia="Calibri" w:hAnsiTheme="minorHAnsi" w:cstheme="minorHAnsi"/>
                <w:color w:val="000000"/>
                <w:lang w:eastAsia="pl-PL"/>
              </w:rPr>
              <w:t xml:space="preserve">313 </w:t>
            </w:r>
          </w:p>
        </w:tc>
      </w:tr>
    </w:tbl>
    <w:p w14:paraId="7614A820" w14:textId="77777777" w:rsidR="00791842" w:rsidRPr="00667446" w:rsidRDefault="00791842" w:rsidP="00791842">
      <w:pPr>
        <w:suppressAutoHyphens w:val="0"/>
        <w:spacing w:after="22" w:line="259" w:lineRule="auto"/>
        <w:ind w:left="67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eastAsia="Segoe UI" w:hAnsiTheme="minorHAnsi" w:cstheme="minorHAnsi"/>
          <w:color w:val="000000"/>
          <w:lang w:eastAsia="pl-PL"/>
        </w:rPr>
        <w:t xml:space="preserve"> </w:t>
      </w:r>
    </w:p>
    <w:p w14:paraId="1182D029" w14:textId="77777777" w:rsidR="00791842" w:rsidRPr="00667446" w:rsidRDefault="00791842" w:rsidP="00667446">
      <w:pPr>
        <w:numPr>
          <w:ilvl w:val="0"/>
          <w:numId w:val="82"/>
        </w:numPr>
        <w:suppressAutoHyphens w:val="0"/>
        <w:spacing w:after="46" w:line="267" w:lineRule="auto"/>
        <w:ind w:right="3789" w:hanging="7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Dane statystyczne:  </w:t>
      </w:r>
    </w:p>
    <w:tbl>
      <w:tblPr>
        <w:tblStyle w:val="TableGrid0"/>
        <w:tblW w:w="9028" w:type="dxa"/>
        <w:tblInd w:w="681" w:type="dxa"/>
        <w:tblCellMar>
          <w:top w:w="40" w:type="dxa"/>
          <w:left w:w="5" w:type="dxa"/>
          <w:right w:w="55" w:type="dxa"/>
        </w:tblCellMar>
        <w:tblLook w:val="04A0" w:firstRow="1" w:lastRow="0" w:firstColumn="1" w:lastColumn="0" w:noHBand="0" w:noVBand="1"/>
      </w:tblPr>
      <w:tblGrid>
        <w:gridCol w:w="5940"/>
        <w:gridCol w:w="1544"/>
        <w:gridCol w:w="1544"/>
      </w:tblGrid>
      <w:tr w:rsidR="00791842" w:rsidRPr="00667446" w14:paraId="15ACF21B" w14:textId="77777777" w:rsidTr="00791842">
        <w:trPr>
          <w:trHeight w:val="311"/>
        </w:trPr>
        <w:tc>
          <w:tcPr>
            <w:tcW w:w="5940" w:type="dxa"/>
            <w:tcBorders>
              <w:top w:val="single" w:sz="6" w:space="0" w:color="000000"/>
              <w:left w:val="single" w:sz="6" w:space="0" w:color="000000"/>
              <w:bottom w:val="single" w:sz="6" w:space="0" w:color="000000"/>
              <w:right w:val="single" w:sz="6" w:space="0" w:color="000000"/>
            </w:tcBorders>
            <w:shd w:val="clear" w:color="auto" w:fill="D9D9D9"/>
          </w:tcPr>
          <w:p w14:paraId="6278642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shd w:val="clear" w:color="auto" w:fill="D9D9D9"/>
          </w:tcPr>
          <w:p w14:paraId="3FA7DD6D" w14:textId="77777777" w:rsidR="00791842" w:rsidRPr="00667446" w:rsidRDefault="00791842" w:rsidP="00791842">
            <w:pPr>
              <w:suppressAutoHyphens w:val="0"/>
              <w:spacing w:line="259" w:lineRule="auto"/>
              <w:ind w:left="179"/>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01-02-2018</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shd w:val="clear" w:color="auto" w:fill="D9D9D9"/>
          </w:tcPr>
          <w:p w14:paraId="25E67897" w14:textId="77777777" w:rsidR="00791842" w:rsidRPr="003A5633" w:rsidRDefault="00791842" w:rsidP="00791842">
            <w:pPr>
              <w:suppressAutoHyphens w:val="0"/>
              <w:spacing w:line="259" w:lineRule="auto"/>
              <w:ind w:left="181"/>
              <w:rPr>
                <w:rFonts w:asciiTheme="minorHAnsi" w:eastAsia="Calibri" w:hAnsiTheme="minorHAnsi" w:cstheme="minorHAnsi"/>
                <w:color w:val="000000"/>
                <w:lang w:eastAsia="pl-PL"/>
              </w:rPr>
            </w:pPr>
            <w:r w:rsidRPr="00D27D61">
              <w:rPr>
                <w:rFonts w:asciiTheme="minorHAnsi" w:eastAsia="Calibri" w:hAnsiTheme="minorHAnsi" w:cstheme="minorHAnsi"/>
                <w:b/>
                <w:color w:val="000000"/>
                <w:u w:color="000000"/>
                <w:lang w:eastAsia="pl-PL"/>
              </w:rPr>
              <w:t>22-04-2021</w:t>
            </w:r>
            <w:r w:rsidRPr="00443154">
              <w:rPr>
                <w:rFonts w:asciiTheme="minorHAnsi" w:eastAsia="Calibri" w:hAnsiTheme="minorHAnsi" w:cstheme="minorHAnsi"/>
                <w:color w:val="000000"/>
                <w:lang w:eastAsia="pl-PL"/>
              </w:rPr>
              <w:t xml:space="preserve"> </w:t>
            </w:r>
            <w:r w:rsidRPr="00560A13">
              <w:rPr>
                <w:rFonts w:asciiTheme="minorHAnsi" w:hAnsiTheme="minorHAnsi" w:cstheme="minorHAnsi"/>
                <w:color w:val="000000"/>
                <w:lang w:eastAsia="pl-PL"/>
              </w:rPr>
              <w:t xml:space="preserve"> </w:t>
            </w:r>
          </w:p>
        </w:tc>
      </w:tr>
      <w:tr w:rsidR="00791842" w:rsidRPr="00667446" w14:paraId="11183A82" w14:textId="77777777" w:rsidTr="00791842">
        <w:trPr>
          <w:trHeight w:val="604"/>
        </w:trPr>
        <w:tc>
          <w:tcPr>
            <w:tcW w:w="5940" w:type="dxa"/>
            <w:tcBorders>
              <w:top w:val="single" w:sz="6" w:space="0" w:color="000000"/>
              <w:left w:val="single" w:sz="6" w:space="0" w:color="000000"/>
              <w:bottom w:val="single" w:sz="6" w:space="0" w:color="000000"/>
              <w:right w:val="single" w:sz="6" w:space="0" w:color="000000"/>
            </w:tcBorders>
          </w:tcPr>
          <w:p w14:paraId="26D0A09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użytkowników zarejestrowanych w Generatorze Wniosków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2CADB632"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2 204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1F3360E0" w14:textId="77777777" w:rsidR="00791842" w:rsidRPr="00560A13" w:rsidRDefault="00791842" w:rsidP="00791842">
            <w:pPr>
              <w:suppressAutoHyphens w:val="0"/>
              <w:spacing w:line="259" w:lineRule="auto"/>
              <w:ind w:left="4"/>
              <w:jc w:val="center"/>
              <w:rPr>
                <w:rFonts w:asciiTheme="minorHAnsi" w:eastAsia="Calibri" w:hAnsiTheme="minorHAnsi" w:cstheme="minorHAnsi"/>
                <w:bCs/>
                <w:color w:val="000000"/>
                <w:lang w:eastAsia="pl-PL"/>
              </w:rPr>
            </w:pPr>
            <w:r w:rsidRPr="00D27D61">
              <w:rPr>
                <w:rFonts w:asciiTheme="minorHAnsi" w:eastAsia="Calibri" w:hAnsiTheme="minorHAnsi" w:cstheme="minorHAnsi"/>
                <w:bCs/>
                <w:color w:val="000000"/>
                <w:lang w:eastAsia="pl-PL"/>
              </w:rPr>
              <w:t>3 023</w:t>
            </w:r>
            <w:r w:rsidRPr="00443154">
              <w:rPr>
                <w:rFonts w:asciiTheme="minorHAnsi" w:eastAsia="Calibri" w:hAnsiTheme="minorHAnsi" w:cstheme="minorHAnsi"/>
                <w:bCs/>
                <w:color w:val="000000"/>
                <w:lang w:eastAsia="pl-PL"/>
              </w:rPr>
              <w:t xml:space="preserve"> </w:t>
            </w:r>
            <w:r w:rsidRPr="00443154">
              <w:rPr>
                <w:rFonts w:asciiTheme="minorHAnsi" w:hAnsiTheme="minorHAnsi" w:cstheme="minorHAnsi"/>
                <w:bCs/>
                <w:color w:val="000000"/>
                <w:lang w:eastAsia="pl-PL"/>
              </w:rPr>
              <w:t xml:space="preserve"> </w:t>
            </w:r>
          </w:p>
        </w:tc>
      </w:tr>
      <w:tr w:rsidR="00791842" w:rsidRPr="00667446" w14:paraId="3FB13C51" w14:textId="77777777" w:rsidTr="00791842">
        <w:trPr>
          <w:trHeight w:val="314"/>
        </w:trPr>
        <w:tc>
          <w:tcPr>
            <w:tcW w:w="5940" w:type="dxa"/>
            <w:tcBorders>
              <w:top w:val="single" w:sz="6" w:space="0" w:color="000000"/>
              <w:left w:val="single" w:sz="6" w:space="0" w:color="000000"/>
              <w:bottom w:val="single" w:sz="6" w:space="0" w:color="000000"/>
              <w:right w:val="single" w:sz="6" w:space="0" w:color="000000"/>
            </w:tcBorders>
          </w:tcPr>
          <w:p w14:paraId="69894B7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użytkowników zarejestrowanych w Systemie EGW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5321F870"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2 477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5944CE75" w14:textId="77777777" w:rsidR="00791842" w:rsidRPr="00560A13" w:rsidRDefault="00791842" w:rsidP="00791842">
            <w:pPr>
              <w:suppressAutoHyphens w:val="0"/>
              <w:spacing w:line="259" w:lineRule="auto"/>
              <w:ind w:left="4"/>
              <w:jc w:val="center"/>
              <w:rPr>
                <w:rFonts w:asciiTheme="minorHAnsi" w:eastAsia="Calibri" w:hAnsiTheme="minorHAnsi" w:cstheme="minorHAnsi"/>
                <w:bCs/>
                <w:color w:val="000000"/>
                <w:lang w:eastAsia="pl-PL"/>
              </w:rPr>
            </w:pPr>
            <w:r w:rsidRPr="00D27D61">
              <w:rPr>
                <w:rFonts w:asciiTheme="minorHAnsi" w:eastAsia="Calibri" w:hAnsiTheme="minorHAnsi" w:cstheme="minorHAnsi"/>
                <w:bCs/>
                <w:color w:val="000000"/>
                <w:lang w:eastAsia="pl-PL"/>
              </w:rPr>
              <w:t>4 530</w:t>
            </w:r>
            <w:r w:rsidRPr="00443154">
              <w:rPr>
                <w:rFonts w:asciiTheme="minorHAnsi" w:eastAsia="Calibri" w:hAnsiTheme="minorHAnsi" w:cstheme="minorHAnsi"/>
                <w:bCs/>
                <w:color w:val="000000"/>
                <w:lang w:eastAsia="pl-PL"/>
              </w:rPr>
              <w:t xml:space="preserve"> </w:t>
            </w:r>
            <w:r w:rsidRPr="00443154">
              <w:rPr>
                <w:rFonts w:asciiTheme="minorHAnsi" w:hAnsiTheme="minorHAnsi" w:cstheme="minorHAnsi"/>
                <w:bCs/>
                <w:color w:val="000000"/>
                <w:lang w:eastAsia="pl-PL"/>
              </w:rPr>
              <w:t xml:space="preserve"> </w:t>
            </w:r>
          </w:p>
        </w:tc>
      </w:tr>
      <w:tr w:rsidR="00791842" w:rsidRPr="00667446" w14:paraId="43FB4D19" w14:textId="77777777" w:rsidTr="00791842">
        <w:trPr>
          <w:trHeight w:val="602"/>
        </w:trPr>
        <w:tc>
          <w:tcPr>
            <w:tcW w:w="5940" w:type="dxa"/>
            <w:tcBorders>
              <w:top w:val="single" w:sz="6" w:space="0" w:color="000000"/>
              <w:left w:val="single" w:sz="6" w:space="0" w:color="000000"/>
              <w:bottom w:val="single" w:sz="6" w:space="0" w:color="000000"/>
              <w:right w:val="single" w:sz="6" w:space="0" w:color="000000"/>
            </w:tcBorders>
          </w:tcPr>
          <w:p w14:paraId="0D63B2C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wnioskodawców zarejestrowanych w Generatorze Wniosków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44CEAE2C"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1 752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47FCB011"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2 179 </w:t>
            </w:r>
            <w:r w:rsidRPr="00667446">
              <w:rPr>
                <w:rFonts w:asciiTheme="minorHAnsi" w:hAnsiTheme="minorHAnsi" w:cstheme="minorHAnsi"/>
                <w:color w:val="000000"/>
                <w:lang w:eastAsia="pl-PL"/>
              </w:rPr>
              <w:t xml:space="preserve"> </w:t>
            </w:r>
          </w:p>
        </w:tc>
      </w:tr>
      <w:tr w:rsidR="00791842" w:rsidRPr="00667446" w14:paraId="4DDD070D" w14:textId="77777777" w:rsidTr="00791842">
        <w:trPr>
          <w:trHeight w:val="314"/>
        </w:trPr>
        <w:tc>
          <w:tcPr>
            <w:tcW w:w="5940" w:type="dxa"/>
            <w:tcBorders>
              <w:top w:val="single" w:sz="6" w:space="0" w:color="000000"/>
              <w:left w:val="single" w:sz="6" w:space="0" w:color="000000"/>
              <w:bottom w:val="single" w:sz="6" w:space="0" w:color="000000"/>
              <w:right w:val="single" w:sz="6" w:space="0" w:color="000000"/>
            </w:tcBorders>
          </w:tcPr>
          <w:p w14:paraId="1AC9988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wniosków utworzonych w Generatorze Wniosków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42ECD107"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7 151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121BC18D"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10 274 </w:t>
            </w:r>
            <w:r w:rsidRPr="00667446">
              <w:rPr>
                <w:rFonts w:asciiTheme="minorHAnsi" w:hAnsiTheme="minorHAnsi" w:cstheme="minorHAnsi"/>
                <w:color w:val="000000"/>
                <w:lang w:eastAsia="pl-PL"/>
              </w:rPr>
              <w:t xml:space="preserve"> </w:t>
            </w:r>
          </w:p>
        </w:tc>
      </w:tr>
      <w:tr w:rsidR="00791842" w:rsidRPr="00667446" w14:paraId="4FE46AFF" w14:textId="77777777" w:rsidTr="00791842">
        <w:trPr>
          <w:trHeight w:val="600"/>
        </w:trPr>
        <w:tc>
          <w:tcPr>
            <w:tcW w:w="5940" w:type="dxa"/>
            <w:tcBorders>
              <w:top w:val="single" w:sz="6" w:space="0" w:color="000000"/>
              <w:left w:val="single" w:sz="6" w:space="0" w:color="000000"/>
              <w:bottom w:val="single" w:sz="6" w:space="0" w:color="000000"/>
              <w:right w:val="single" w:sz="6" w:space="0" w:color="000000"/>
            </w:tcBorders>
          </w:tcPr>
          <w:p w14:paraId="33646CD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wszystkich wersji wniosków w Generatorze Wniosków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2EB05C42" w14:textId="77777777" w:rsidR="00791842" w:rsidRPr="00667446" w:rsidRDefault="00791842" w:rsidP="00791842">
            <w:pPr>
              <w:suppressAutoHyphens w:val="0"/>
              <w:spacing w:line="259" w:lineRule="auto"/>
              <w:ind w:right="6"/>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21 469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3ED015E3"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30 759 </w:t>
            </w:r>
            <w:r w:rsidRPr="00667446">
              <w:rPr>
                <w:rFonts w:asciiTheme="minorHAnsi" w:hAnsiTheme="minorHAnsi" w:cstheme="minorHAnsi"/>
                <w:color w:val="000000"/>
                <w:lang w:eastAsia="pl-PL"/>
              </w:rPr>
              <w:t xml:space="preserve"> </w:t>
            </w:r>
          </w:p>
        </w:tc>
      </w:tr>
      <w:tr w:rsidR="00791842" w:rsidRPr="00667446" w14:paraId="2594A262" w14:textId="77777777" w:rsidTr="00791842">
        <w:trPr>
          <w:trHeight w:val="315"/>
        </w:trPr>
        <w:tc>
          <w:tcPr>
            <w:tcW w:w="5940" w:type="dxa"/>
            <w:tcBorders>
              <w:top w:val="single" w:sz="6" w:space="0" w:color="000000"/>
              <w:left w:val="single" w:sz="6" w:space="0" w:color="000000"/>
              <w:bottom w:val="single" w:sz="6" w:space="0" w:color="000000"/>
              <w:right w:val="single" w:sz="6" w:space="0" w:color="000000"/>
            </w:tcBorders>
          </w:tcPr>
          <w:p w14:paraId="08E9A80F" w14:textId="77777777" w:rsidR="00791842" w:rsidRPr="00667446" w:rsidRDefault="00791842" w:rsidP="00791842">
            <w:pPr>
              <w:suppressAutoHyphens w:val="0"/>
              <w:spacing w:line="259" w:lineRule="auto"/>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projektodawców zarejestrowanych w Systemie EGW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06E0FEC0" w14:textId="77777777" w:rsidR="00791842" w:rsidRPr="00667446" w:rsidRDefault="00791842" w:rsidP="00791842">
            <w:pPr>
              <w:suppressAutoHyphens w:val="0"/>
              <w:spacing w:line="259" w:lineRule="auto"/>
              <w:ind w:right="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601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0099C12E" w14:textId="77777777" w:rsidR="00791842" w:rsidRPr="00667446" w:rsidRDefault="00791842" w:rsidP="00791842">
            <w:pPr>
              <w:suppressAutoHyphens w:val="0"/>
              <w:spacing w:line="259" w:lineRule="auto"/>
              <w:ind w:right="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655 </w:t>
            </w:r>
            <w:r w:rsidRPr="00667446">
              <w:rPr>
                <w:rFonts w:asciiTheme="minorHAnsi" w:hAnsiTheme="minorHAnsi" w:cstheme="minorHAnsi"/>
                <w:color w:val="000000"/>
                <w:lang w:eastAsia="pl-PL"/>
              </w:rPr>
              <w:t xml:space="preserve"> </w:t>
            </w:r>
          </w:p>
        </w:tc>
      </w:tr>
      <w:tr w:rsidR="00791842" w:rsidRPr="00667446" w14:paraId="01266F8E" w14:textId="77777777" w:rsidTr="00791842">
        <w:trPr>
          <w:trHeight w:val="317"/>
        </w:trPr>
        <w:tc>
          <w:tcPr>
            <w:tcW w:w="5940" w:type="dxa"/>
            <w:tcBorders>
              <w:top w:val="single" w:sz="6" w:space="0" w:color="000000"/>
              <w:left w:val="single" w:sz="6" w:space="0" w:color="000000"/>
              <w:bottom w:val="single" w:sz="6" w:space="0" w:color="000000"/>
              <w:right w:val="single" w:sz="6" w:space="0" w:color="000000"/>
            </w:tcBorders>
          </w:tcPr>
          <w:p w14:paraId="52264492"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projektów obsługiwanych przez System EGW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21217882"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2 002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1C18DEC2"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2 736 </w:t>
            </w:r>
            <w:r w:rsidRPr="00667446">
              <w:rPr>
                <w:rFonts w:asciiTheme="minorHAnsi" w:hAnsiTheme="minorHAnsi" w:cstheme="minorHAnsi"/>
                <w:color w:val="000000"/>
                <w:lang w:eastAsia="pl-PL"/>
              </w:rPr>
              <w:t xml:space="preserve"> </w:t>
            </w:r>
          </w:p>
        </w:tc>
      </w:tr>
      <w:tr w:rsidR="00791842" w:rsidRPr="00667446" w14:paraId="1E81CAD4" w14:textId="77777777" w:rsidTr="00791842">
        <w:trPr>
          <w:trHeight w:val="600"/>
        </w:trPr>
        <w:tc>
          <w:tcPr>
            <w:tcW w:w="5940" w:type="dxa"/>
            <w:tcBorders>
              <w:top w:val="single" w:sz="6" w:space="0" w:color="000000"/>
              <w:left w:val="single" w:sz="6" w:space="0" w:color="000000"/>
              <w:bottom w:val="single" w:sz="6" w:space="0" w:color="000000"/>
              <w:right w:val="single" w:sz="6" w:space="0" w:color="000000"/>
            </w:tcBorders>
          </w:tcPr>
          <w:p w14:paraId="3A923B1B"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Liczba beneficjentów zarejestrowanych w Systemie EGW (</w:t>
            </w:r>
            <w:proofErr w:type="spellStart"/>
            <w:r w:rsidRPr="00667446">
              <w:rPr>
                <w:rFonts w:asciiTheme="minorHAnsi" w:eastAsia="Calibri" w:hAnsiTheme="minorHAnsi" w:cstheme="minorHAnsi"/>
                <w:color w:val="000000"/>
                <w:lang w:eastAsia="pl-PL"/>
              </w:rPr>
              <w:t>nieunikatowych</w:t>
            </w:r>
            <w:proofErr w:type="spellEnd"/>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16F24E35"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209 063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68AF0C8F" w14:textId="77777777" w:rsidR="00791842" w:rsidRPr="00667446" w:rsidRDefault="00791842" w:rsidP="00791842">
            <w:pPr>
              <w:suppressAutoHyphens w:val="0"/>
              <w:spacing w:line="259" w:lineRule="auto"/>
              <w:ind w:left="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252 302 </w:t>
            </w:r>
            <w:r w:rsidRPr="00667446">
              <w:rPr>
                <w:rFonts w:asciiTheme="minorHAnsi" w:hAnsiTheme="minorHAnsi" w:cstheme="minorHAnsi"/>
                <w:color w:val="000000"/>
                <w:lang w:eastAsia="pl-PL"/>
              </w:rPr>
              <w:t xml:space="preserve"> </w:t>
            </w:r>
          </w:p>
        </w:tc>
      </w:tr>
      <w:tr w:rsidR="00791842" w:rsidRPr="00667446" w14:paraId="219FED0D" w14:textId="77777777" w:rsidTr="00791842">
        <w:trPr>
          <w:trHeight w:val="600"/>
        </w:trPr>
        <w:tc>
          <w:tcPr>
            <w:tcW w:w="5940" w:type="dxa"/>
            <w:tcBorders>
              <w:top w:val="single" w:sz="6" w:space="0" w:color="000000"/>
              <w:left w:val="single" w:sz="6" w:space="0" w:color="000000"/>
              <w:bottom w:val="single" w:sz="6" w:space="0" w:color="000000"/>
              <w:right w:val="single" w:sz="6" w:space="0" w:color="000000"/>
            </w:tcBorders>
          </w:tcPr>
          <w:p w14:paraId="744EEAAC" w14:textId="77777777" w:rsidR="00791842" w:rsidRPr="00667446" w:rsidRDefault="00791842" w:rsidP="00791842">
            <w:pPr>
              <w:suppressAutoHyphens w:val="0"/>
              <w:spacing w:after="10"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pracowników projektodawców </w:t>
            </w:r>
          </w:p>
          <w:p w14:paraId="128DC98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zarejestrowanych w Systemie EGW (</w:t>
            </w:r>
            <w:proofErr w:type="spellStart"/>
            <w:r w:rsidRPr="00667446">
              <w:rPr>
                <w:rFonts w:asciiTheme="minorHAnsi" w:eastAsia="Calibri" w:hAnsiTheme="minorHAnsi" w:cstheme="minorHAnsi"/>
                <w:color w:val="000000"/>
                <w:lang w:eastAsia="pl-PL"/>
              </w:rPr>
              <w:t>nieunikatowych</w:t>
            </w:r>
            <w:proofErr w:type="spellEnd"/>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64787856" w14:textId="77777777" w:rsidR="00791842" w:rsidRPr="00667446" w:rsidRDefault="00791842" w:rsidP="00791842">
            <w:pPr>
              <w:suppressAutoHyphens w:val="0"/>
              <w:spacing w:line="259" w:lineRule="auto"/>
              <w:ind w:right="6"/>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34 917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7CAD5B99" w14:textId="77777777" w:rsidR="00791842" w:rsidRPr="00667446" w:rsidRDefault="00791842" w:rsidP="00791842">
            <w:pPr>
              <w:suppressAutoHyphens w:val="0"/>
              <w:spacing w:line="259" w:lineRule="auto"/>
              <w:ind w:right="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50 104 </w:t>
            </w:r>
            <w:r w:rsidRPr="00667446">
              <w:rPr>
                <w:rFonts w:asciiTheme="minorHAnsi" w:hAnsiTheme="minorHAnsi" w:cstheme="minorHAnsi"/>
                <w:color w:val="000000"/>
                <w:lang w:eastAsia="pl-PL"/>
              </w:rPr>
              <w:t xml:space="preserve"> </w:t>
            </w:r>
          </w:p>
        </w:tc>
      </w:tr>
      <w:tr w:rsidR="00791842" w:rsidRPr="00667446" w14:paraId="5BA23295" w14:textId="77777777" w:rsidTr="00791842">
        <w:trPr>
          <w:trHeight w:val="317"/>
        </w:trPr>
        <w:tc>
          <w:tcPr>
            <w:tcW w:w="5940" w:type="dxa"/>
            <w:tcBorders>
              <w:top w:val="single" w:sz="6" w:space="0" w:color="000000"/>
              <w:left w:val="single" w:sz="6" w:space="0" w:color="000000"/>
              <w:bottom w:val="single" w:sz="6" w:space="0" w:color="000000"/>
              <w:right w:val="single" w:sz="6" w:space="0" w:color="000000"/>
            </w:tcBorders>
          </w:tcPr>
          <w:p w14:paraId="0F55D7E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wszystkich zarejestrowanych rekordów wsparcia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6B496E85"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14 094 100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7B21D2D5" w14:textId="77777777" w:rsidR="00791842" w:rsidRPr="00667446" w:rsidRDefault="00791842" w:rsidP="00791842">
            <w:pPr>
              <w:suppressAutoHyphens w:val="0"/>
              <w:spacing w:line="259" w:lineRule="auto"/>
              <w:ind w:left="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22 257 347 </w:t>
            </w:r>
            <w:r w:rsidRPr="00667446">
              <w:rPr>
                <w:rFonts w:asciiTheme="minorHAnsi" w:hAnsiTheme="minorHAnsi" w:cstheme="minorHAnsi"/>
                <w:color w:val="000000"/>
                <w:lang w:eastAsia="pl-PL"/>
              </w:rPr>
              <w:t xml:space="preserve"> </w:t>
            </w:r>
          </w:p>
        </w:tc>
      </w:tr>
      <w:tr w:rsidR="00791842" w:rsidRPr="00667446" w14:paraId="22A16987" w14:textId="77777777" w:rsidTr="00791842">
        <w:trPr>
          <w:trHeight w:val="314"/>
        </w:trPr>
        <w:tc>
          <w:tcPr>
            <w:tcW w:w="5940" w:type="dxa"/>
            <w:tcBorders>
              <w:top w:val="single" w:sz="6" w:space="0" w:color="000000"/>
              <w:left w:val="single" w:sz="6" w:space="0" w:color="000000"/>
              <w:bottom w:val="single" w:sz="6" w:space="0" w:color="000000"/>
              <w:right w:val="single" w:sz="6" w:space="0" w:color="000000"/>
            </w:tcBorders>
          </w:tcPr>
          <w:p w14:paraId="787B6C0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Wielkość bazy danych Generatora Wniosków w MB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31ECF41C"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2 723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6A5D9170" w14:textId="77777777" w:rsidR="00791842" w:rsidRPr="00667446" w:rsidRDefault="00791842" w:rsidP="00791842">
            <w:pPr>
              <w:suppressAutoHyphens w:val="0"/>
              <w:spacing w:line="259" w:lineRule="auto"/>
              <w:ind w:left="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11,9 GB </w:t>
            </w:r>
            <w:r w:rsidRPr="00667446">
              <w:rPr>
                <w:rFonts w:asciiTheme="minorHAnsi" w:hAnsiTheme="minorHAnsi" w:cstheme="minorHAnsi"/>
                <w:color w:val="000000"/>
                <w:lang w:eastAsia="pl-PL"/>
              </w:rPr>
              <w:t xml:space="preserve"> </w:t>
            </w:r>
          </w:p>
        </w:tc>
      </w:tr>
      <w:tr w:rsidR="00791842" w:rsidRPr="00667446" w14:paraId="256979F5" w14:textId="77777777" w:rsidTr="00791842">
        <w:trPr>
          <w:trHeight w:val="314"/>
        </w:trPr>
        <w:tc>
          <w:tcPr>
            <w:tcW w:w="5940" w:type="dxa"/>
            <w:tcBorders>
              <w:top w:val="single" w:sz="6" w:space="0" w:color="000000"/>
              <w:left w:val="single" w:sz="6" w:space="0" w:color="000000"/>
              <w:bottom w:val="single" w:sz="6" w:space="0" w:color="000000"/>
              <w:right w:val="single" w:sz="6" w:space="0" w:color="000000"/>
            </w:tcBorders>
          </w:tcPr>
          <w:p w14:paraId="255A32D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Wielkość bazy danych Systemu EGW w MB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105D30EF" w14:textId="77777777" w:rsidR="00791842" w:rsidRPr="00667446" w:rsidRDefault="00791842" w:rsidP="00791842">
            <w:pPr>
              <w:suppressAutoHyphens w:val="0"/>
              <w:spacing w:line="259" w:lineRule="auto"/>
              <w:ind w:right="6"/>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19 456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622AF798" w14:textId="77777777" w:rsidR="00791842" w:rsidRPr="00667446" w:rsidRDefault="00791842" w:rsidP="00791842">
            <w:pPr>
              <w:suppressAutoHyphens w:val="0"/>
              <w:spacing w:line="259" w:lineRule="auto"/>
              <w:ind w:left="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38 GB </w:t>
            </w:r>
            <w:r w:rsidRPr="00667446">
              <w:rPr>
                <w:rFonts w:asciiTheme="minorHAnsi" w:hAnsiTheme="minorHAnsi" w:cstheme="minorHAnsi"/>
                <w:color w:val="000000"/>
                <w:lang w:eastAsia="pl-PL"/>
              </w:rPr>
              <w:t xml:space="preserve"> </w:t>
            </w:r>
          </w:p>
        </w:tc>
      </w:tr>
      <w:tr w:rsidR="00791842" w:rsidRPr="00667446" w14:paraId="55722C2C" w14:textId="77777777" w:rsidTr="00791842">
        <w:trPr>
          <w:trHeight w:val="602"/>
        </w:trPr>
        <w:tc>
          <w:tcPr>
            <w:tcW w:w="5940" w:type="dxa"/>
            <w:tcBorders>
              <w:top w:val="single" w:sz="6" w:space="0" w:color="000000"/>
              <w:left w:val="single" w:sz="6" w:space="0" w:color="000000"/>
              <w:bottom w:val="single" w:sz="6" w:space="0" w:color="000000"/>
              <w:right w:val="single" w:sz="6" w:space="0" w:color="000000"/>
            </w:tcBorders>
          </w:tcPr>
          <w:p w14:paraId="5A78698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Maksymalna liczba logowań do Generatora Wniosków odnotowanych w ciągu jednej godziny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5874F206" w14:textId="77777777" w:rsidR="00791842" w:rsidRPr="00667446" w:rsidRDefault="00791842" w:rsidP="00791842">
            <w:pPr>
              <w:suppressAutoHyphens w:val="0"/>
              <w:spacing w:line="259" w:lineRule="auto"/>
              <w:ind w:right="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1 260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1975C0CD" w14:textId="77777777" w:rsidR="00791842" w:rsidRPr="00667446" w:rsidRDefault="00791842" w:rsidP="00791842">
            <w:pPr>
              <w:suppressAutoHyphens w:val="0"/>
              <w:spacing w:line="259" w:lineRule="auto"/>
              <w:ind w:left="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1 260 </w:t>
            </w:r>
            <w:r w:rsidRPr="00667446">
              <w:rPr>
                <w:rFonts w:asciiTheme="minorHAnsi" w:hAnsiTheme="minorHAnsi" w:cstheme="minorHAnsi"/>
                <w:color w:val="000000"/>
                <w:lang w:eastAsia="pl-PL"/>
              </w:rPr>
              <w:t xml:space="preserve"> </w:t>
            </w:r>
          </w:p>
        </w:tc>
      </w:tr>
      <w:tr w:rsidR="00791842" w:rsidRPr="00667446" w14:paraId="25FB7B32" w14:textId="77777777" w:rsidTr="00791842">
        <w:trPr>
          <w:trHeight w:val="601"/>
        </w:trPr>
        <w:tc>
          <w:tcPr>
            <w:tcW w:w="5940" w:type="dxa"/>
            <w:tcBorders>
              <w:top w:val="single" w:sz="6" w:space="0" w:color="000000"/>
              <w:left w:val="single" w:sz="6" w:space="0" w:color="000000"/>
              <w:bottom w:val="single" w:sz="6" w:space="0" w:color="000000"/>
              <w:right w:val="single" w:sz="6" w:space="0" w:color="000000"/>
            </w:tcBorders>
          </w:tcPr>
          <w:p w14:paraId="18157A9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Maksymalna liczba logowań do Systemu EGW odnotowanych w ciągu jednej godziny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0B0BB358" w14:textId="77777777" w:rsidR="00791842" w:rsidRPr="00667446" w:rsidRDefault="00791842" w:rsidP="00791842">
            <w:pPr>
              <w:suppressAutoHyphens w:val="0"/>
              <w:spacing w:line="259" w:lineRule="auto"/>
              <w:ind w:right="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262 </w:t>
            </w:r>
            <w:r w:rsidRPr="00667446">
              <w:rPr>
                <w:rFonts w:asciiTheme="minorHAnsi" w:hAnsiTheme="minorHAnsi" w:cstheme="minorHAnsi"/>
                <w:color w:val="000000"/>
                <w:lang w:eastAsia="pl-PL"/>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5AEBDFF4" w14:textId="77777777" w:rsidR="00791842" w:rsidRPr="00667446" w:rsidRDefault="00791842" w:rsidP="00791842">
            <w:pPr>
              <w:suppressAutoHyphens w:val="0"/>
              <w:spacing w:line="259" w:lineRule="auto"/>
              <w:ind w:right="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262 </w:t>
            </w:r>
            <w:r w:rsidRPr="00667446">
              <w:rPr>
                <w:rFonts w:asciiTheme="minorHAnsi" w:hAnsiTheme="minorHAnsi" w:cstheme="minorHAnsi"/>
                <w:color w:val="000000"/>
                <w:lang w:eastAsia="pl-PL"/>
              </w:rPr>
              <w:t xml:space="preserve"> </w:t>
            </w:r>
          </w:p>
        </w:tc>
      </w:tr>
    </w:tbl>
    <w:p w14:paraId="3BB1E1B0" w14:textId="77777777" w:rsidR="00791842" w:rsidRPr="00667446" w:rsidRDefault="00791842" w:rsidP="00791842">
      <w:pPr>
        <w:suppressAutoHyphens w:val="0"/>
        <w:spacing w:line="259" w:lineRule="auto"/>
        <w:ind w:left="67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  </w:t>
      </w:r>
      <w:r w:rsidRPr="00667446">
        <w:rPr>
          <w:rFonts w:asciiTheme="minorHAnsi" w:eastAsia="Segoe UI" w:hAnsiTheme="minorHAnsi" w:cstheme="minorHAnsi"/>
          <w:color w:val="000000"/>
          <w:lang w:eastAsia="pl-PL"/>
        </w:rPr>
        <w:t xml:space="preserve"> </w:t>
      </w:r>
    </w:p>
    <w:p w14:paraId="322C0371" w14:textId="0A66A4DD" w:rsidR="00791842" w:rsidRPr="001D3C36" w:rsidRDefault="00791842" w:rsidP="00D27D61">
      <w:pPr>
        <w:pStyle w:val="Akapitzlist"/>
        <w:numPr>
          <w:ilvl w:val="0"/>
          <w:numId w:val="82"/>
        </w:numPr>
        <w:suppressAutoHyphens w:val="0"/>
        <w:spacing w:line="259" w:lineRule="auto"/>
        <w:ind w:left="1418" w:hanging="709"/>
        <w:rPr>
          <w:rFonts w:asciiTheme="minorHAnsi" w:eastAsia="Calibri" w:hAnsiTheme="minorHAnsi" w:cstheme="minorHAnsi"/>
          <w:lang w:eastAsia="pl-PL"/>
        </w:rPr>
      </w:pPr>
      <w:r w:rsidRPr="001D3C36">
        <w:rPr>
          <w:rFonts w:asciiTheme="minorHAnsi" w:eastAsia="Calibri" w:hAnsiTheme="minorHAnsi" w:cstheme="minorHAnsi"/>
          <w:lang w:eastAsia="pl-PL"/>
        </w:rPr>
        <w:lastRenderedPageBreak/>
        <w:t>Active-Active</w:t>
      </w:r>
    </w:p>
    <w:p w14:paraId="5D8CCC1B" w14:textId="1ECF7666" w:rsidR="00791842" w:rsidRPr="00667446" w:rsidRDefault="00791842" w:rsidP="00791842">
      <w:pPr>
        <w:suppressAutoHyphens w:val="0"/>
        <w:spacing w:line="241" w:lineRule="auto"/>
        <w:ind w:left="672"/>
        <w:rPr>
          <w:rFonts w:asciiTheme="minorHAnsi" w:eastAsia="Calibri" w:hAnsiTheme="minorHAnsi" w:cstheme="minorHAnsi"/>
          <w:color w:val="000000"/>
          <w:lang w:eastAsia="pl-PL"/>
        </w:rPr>
      </w:pPr>
      <w:r w:rsidRPr="00667446">
        <w:rPr>
          <w:rFonts w:asciiTheme="minorHAnsi" w:eastAsia="Calibri" w:hAnsiTheme="minorHAnsi" w:cstheme="minorHAnsi"/>
          <w:color w:val="333333"/>
          <w:lang w:eastAsia="pl-PL"/>
        </w:rPr>
        <w:t xml:space="preserve">Serwer aplikacji i serwer baz danych posiadają swoje wersje zapasowe. W przypadku awarii serwerów na PFRON, powinno nastąpić przełączenie połączenia po około 5 min na serwery wykonawcy. Powrót połączenia z serwerów wykonawcy na serwery PFRON są przełączane ręcznie. </w:t>
      </w:r>
    </w:p>
    <w:p w14:paraId="7D7F21A3" w14:textId="77777777" w:rsidR="00791842" w:rsidRPr="00667446" w:rsidRDefault="00791842" w:rsidP="00791842">
      <w:pPr>
        <w:suppressAutoHyphens w:val="0"/>
        <w:spacing w:line="259" w:lineRule="auto"/>
        <w:ind w:left="672"/>
        <w:rPr>
          <w:rFonts w:asciiTheme="minorHAnsi" w:eastAsia="Calibri" w:hAnsiTheme="minorHAnsi" w:cstheme="minorHAnsi"/>
          <w:color w:val="000000"/>
          <w:lang w:eastAsia="pl-PL"/>
        </w:rPr>
      </w:pPr>
      <w:r w:rsidRPr="00667446">
        <w:rPr>
          <w:rFonts w:asciiTheme="minorHAnsi" w:eastAsia="Segoe UI" w:hAnsiTheme="minorHAnsi" w:cstheme="minorHAnsi"/>
          <w:color w:val="000000"/>
          <w:lang w:eastAsia="pl-PL"/>
        </w:rPr>
        <w:t xml:space="preserve"> </w:t>
      </w:r>
    </w:p>
    <w:p w14:paraId="113A77C2" w14:textId="42BF9E3F" w:rsidR="00791842" w:rsidRPr="00667446" w:rsidRDefault="00791842" w:rsidP="001D3C36">
      <w:pPr>
        <w:pStyle w:val="NumerowenieTimes"/>
        <w:rPr>
          <w:rFonts w:eastAsia="Calibri"/>
          <w:lang w:eastAsia="pl-PL"/>
        </w:rPr>
      </w:pPr>
      <w:r w:rsidRPr="00667446">
        <w:rPr>
          <w:rFonts w:eastAsia="Calibri"/>
          <w:lang w:eastAsia="pl-PL"/>
        </w:rPr>
        <w:t xml:space="preserve">Część IV - Opis Dokumentacji Aplikacji.  </w:t>
      </w:r>
    </w:p>
    <w:p w14:paraId="0B11059A" w14:textId="17FDDECE"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Struktura Dokumentacji Aplikacji. </w:t>
      </w:r>
    </w:p>
    <w:p w14:paraId="27109A4C" w14:textId="77777777" w:rsidR="00791842" w:rsidRPr="00667446" w:rsidRDefault="00791842" w:rsidP="003D46F2">
      <w:pPr>
        <w:suppressAutoHyphens w:val="0"/>
        <w:spacing w:after="46" w:line="276" w:lineRule="auto"/>
        <w:ind w:left="1392" w:right="4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posiada następujące kategorie:  </w:t>
      </w:r>
    </w:p>
    <w:p w14:paraId="5BD84CF0" w14:textId="634C8233" w:rsidR="00791842" w:rsidRPr="001D3C36" w:rsidRDefault="00791842" w:rsidP="001D3C3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użytkowa” zawierająca dokumentację dla użytkowników zewnętrznych </w:t>
      </w:r>
      <w:r w:rsidRPr="001D3C36">
        <w:rPr>
          <w:rFonts w:asciiTheme="minorHAnsi" w:eastAsia="Calibri" w:hAnsiTheme="minorHAnsi" w:cstheme="minorHAnsi"/>
          <w:color w:val="000000"/>
          <w:lang w:eastAsia="pl-PL"/>
        </w:rPr>
        <w:t xml:space="preserve">(NGO/fundacje), użytkowników wewnętrznych (PFRON) oraz administratora merytorycznego (PFRON). </w:t>
      </w:r>
    </w:p>
    <w:p w14:paraId="140C6AC8" w14:textId="77777777"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administracyjna” zawierająca wszystkie niezbędne do utrzymania oprogramowania informacje, w szczególności opis instalacji i deinstalacji Aplikacji, opis archiwizacji i odtworzenia Aplikacji, typowych czynności administracyjnych.  </w:t>
      </w:r>
    </w:p>
    <w:p w14:paraId="3B693B18" w14:textId="092BD60B"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w:t>
      </w:r>
      <w:proofErr w:type="spellStart"/>
      <w:r w:rsidRPr="00667446">
        <w:rPr>
          <w:rFonts w:asciiTheme="minorHAnsi" w:eastAsia="Calibri" w:hAnsiTheme="minorHAnsi" w:cstheme="minorHAnsi"/>
          <w:color w:val="000000"/>
          <w:lang w:eastAsia="pl-PL"/>
        </w:rPr>
        <w:t>analityczno</w:t>
      </w:r>
      <w:proofErr w:type="spellEnd"/>
      <w:r w:rsidRPr="00667446">
        <w:rPr>
          <w:rFonts w:asciiTheme="minorHAnsi" w:eastAsia="Calibri" w:hAnsiTheme="minorHAnsi" w:cstheme="minorHAnsi"/>
          <w:color w:val="000000"/>
          <w:lang w:eastAsia="pl-PL"/>
        </w:rPr>
        <w:t xml:space="preserve"> – projektowa” przedstawiająca zasady konstrukcji oraz opis funkcjonalny i techniczny Aplikacji oraz jego poszczególnych modułów składowych. </w:t>
      </w:r>
    </w:p>
    <w:p w14:paraId="4F0CE9A6" w14:textId="71BF0C9B"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wspierająca proces wytwórczy” wyjaśniająca zasady wytwarzania oprogramowania Aplikacji, w szczególności zasady zarządzania konfiguracją czy budowania kodu źródłowego do postaci wykonywalnej. </w:t>
      </w:r>
    </w:p>
    <w:p w14:paraId="3D6C6EA8" w14:textId="77777777"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kodu źródłowego” wyjaśniająca działanie kodu źródłowego, a w zasadniczej części stanowiąca jego komentarze.  </w:t>
      </w:r>
    </w:p>
    <w:p w14:paraId="03DDE559" w14:textId="77777777"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zapewnienia jakości” przedstawiająca zarówno podejście do zapewnienia jakości w ramach rozwoju Aplikacji, jak i plany, specyfikacje oraz raporty z testów.  </w:t>
      </w:r>
    </w:p>
    <w:p w14:paraId="72B4314A" w14:textId="49538162"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Dokumentacji użytkowej obejmuje następujące rodzaje dokumentów: </w:t>
      </w:r>
    </w:p>
    <w:p w14:paraId="05D3D94D" w14:textId="239755CF"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PUZ – podręcznik użytkownika zewnętrznego, </w:t>
      </w:r>
    </w:p>
    <w:p w14:paraId="2B44045D" w14:textId="7FC3AB6E"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PUW – podręcznik użytkownika wewnętrznego, </w:t>
      </w:r>
    </w:p>
    <w:p w14:paraId="6B682FC3" w14:textId="109494DF"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PAM – podręcznik administratora merytorycznego. </w:t>
      </w:r>
    </w:p>
    <w:p w14:paraId="7903CAC0" w14:textId="4C26ACD4" w:rsidR="00575E53" w:rsidRPr="00D27D61" w:rsidRDefault="00791842" w:rsidP="00667446">
      <w:pPr>
        <w:numPr>
          <w:ilvl w:val="0"/>
          <w:numId w:val="83"/>
        </w:numPr>
        <w:suppressAutoHyphens w:val="0"/>
        <w:spacing w:after="46" w:line="276" w:lineRule="auto"/>
        <w:ind w:right="47" w:hanging="360"/>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Zakres „Dokumentacji administracyjna” obejmuje następujące rodzaje dokumentów: </w:t>
      </w:r>
    </w:p>
    <w:p w14:paraId="16FD2CBA" w14:textId="2CEF7261" w:rsidR="00791842" w:rsidRPr="00667446" w:rsidRDefault="00791842" w:rsidP="00D27D61">
      <w:pPr>
        <w:suppressAutoHyphens w:val="0"/>
        <w:spacing w:after="46" w:line="276" w:lineRule="auto"/>
        <w:ind w:left="1392" w:right="47"/>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1.</w:t>
      </w:r>
      <w:r w:rsidRPr="2939EA4D">
        <w:rPr>
          <w:rFonts w:asciiTheme="minorHAnsi" w:eastAsia="Arial" w:hAnsiTheme="minorHAnsi" w:cstheme="minorBidi"/>
          <w:color w:val="000000" w:themeColor="text1"/>
          <w:lang w:eastAsia="pl-PL"/>
        </w:rPr>
        <w:t xml:space="preserve"> </w:t>
      </w:r>
      <w:r w:rsidRPr="2939EA4D">
        <w:rPr>
          <w:rFonts w:asciiTheme="minorHAnsi" w:eastAsia="Calibri" w:hAnsiTheme="minorHAnsi" w:cstheme="minorBidi"/>
          <w:color w:val="000000" w:themeColor="text1"/>
          <w:lang w:eastAsia="pl-PL"/>
        </w:rPr>
        <w:t xml:space="preserve">PAS - Podręcznik Administratora Systemu,  </w:t>
      </w:r>
    </w:p>
    <w:p w14:paraId="09A989CE" w14:textId="2F1FF6DF"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2.</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PES - Plan Eksploatacji Systemu. </w:t>
      </w:r>
    </w:p>
    <w:p w14:paraId="48185A15" w14:textId="77777777"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Hierarchiczna postać Dokumentacji </w:t>
      </w:r>
      <w:proofErr w:type="spellStart"/>
      <w:r w:rsidRPr="00667446">
        <w:rPr>
          <w:rFonts w:asciiTheme="minorHAnsi" w:eastAsia="Calibri" w:hAnsiTheme="minorHAnsi" w:cstheme="minorHAnsi"/>
          <w:color w:val="000000"/>
          <w:lang w:eastAsia="pl-PL"/>
        </w:rPr>
        <w:t>analityczno</w:t>
      </w:r>
      <w:proofErr w:type="spellEnd"/>
      <w:r w:rsidRPr="00667446">
        <w:rPr>
          <w:rFonts w:asciiTheme="minorHAnsi" w:eastAsia="Calibri" w:hAnsiTheme="minorHAnsi" w:cstheme="minorHAnsi"/>
          <w:color w:val="000000"/>
          <w:lang w:eastAsia="pl-PL"/>
        </w:rPr>
        <w:t xml:space="preserve"> – projektowej  </w:t>
      </w:r>
    </w:p>
    <w:p w14:paraId="6944C4F2" w14:textId="47271E99"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Dokumentacja </w:t>
      </w:r>
      <w:proofErr w:type="spellStart"/>
      <w:r w:rsidRPr="2939EA4D">
        <w:rPr>
          <w:rFonts w:asciiTheme="minorHAnsi" w:eastAsia="Calibri" w:hAnsiTheme="minorHAnsi" w:cstheme="minorBidi"/>
          <w:color w:val="000000" w:themeColor="text1"/>
          <w:lang w:eastAsia="pl-PL"/>
        </w:rPr>
        <w:t>analityczno</w:t>
      </w:r>
      <w:proofErr w:type="spellEnd"/>
      <w:r w:rsidRPr="2939EA4D">
        <w:rPr>
          <w:rFonts w:asciiTheme="minorHAnsi" w:eastAsia="Calibri" w:hAnsiTheme="minorHAnsi" w:cstheme="minorBidi"/>
          <w:color w:val="000000" w:themeColor="text1"/>
          <w:lang w:eastAsia="pl-PL"/>
        </w:rPr>
        <w:t xml:space="preserve">–projektowa opracowana na kilku poziomach szczegółowości, przy czym każdy kolejny poziom stanowi dekompozycję poprzedniego. Na najwyższym (tj. najogólniejszym) poziomie przedstawione są informacje dotyczące Aplikacji jako całości (m.in. opis architektury oprogramowania). Na kolejnym poziomie znajdują się informacje o modułach składowych Aplikacji. Najniższy poziom dokumentacji odnosi się do szczegółów implementacyjnych komponentów oprogramowania. Dokumentacja </w:t>
      </w:r>
      <w:proofErr w:type="spellStart"/>
      <w:r w:rsidRPr="2939EA4D">
        <w:rPr>
          <w:rFonts w:asciiTheme="minorHAnsi" w:eastAsia="Calibri" w:hAnsiTheme="minorHAnsi" w:cstheme="minorBidi"/>
          <w:color w:val="000000" w:themeColor="text1"/>
          <w:lang w:eastAsia="pl-PL"/>
        </w:rPr>
        <w:t>analityczno</w:t>
      </w:r>
      <w:proofErr w:type="spellEnd"/>
      <w:r w:rsidRPr="2939EA4D">
        <w:rPr>
          <w:rFonts w:asciiTheme="minorHAnsi" w:eastAsia="Calibri" w:hAnsiTheme="minorHAnsi" w:cstheme="minorBidi"/>
          <w:color w:val="000000" w:themeColor="text1"/>
          <w:lang w:eastAsia="pl-PL"/>
        </w:rPr>
        <w:t xml:space="preserve"> – projektowa na najniższym poziomie jest kontynuowana w Dokumentacji kodu źródłowego i do niego referuje.  </w:t>
      </w:r>
    </w:p>
    <w:p w14:paraId="0E4478A5" w14:textId="77777777"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Podstawą do utworzenia dokumentacji Aplikacji jest model opracowany w Repozytorium Architektury, w którym znajdą się m.in. specyfikacje elementów Aplikacji (np. komponenty, obiekty danych, interfejsy).  </w:t>
      </w:r>
    </w:p>
    <w:p w14:paraId="73D507AA" w14:textId="77777777"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Modele Repozytorium Architektonicznego są zgodne z notacją języka UML.  </w:t>
      </w:r>
    </w:p>
    <w:p w14:paraId="4E93E7AA" w14:textId="77777777"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„Dokumentacji </w:t>
      </w:r>
      <w:proofErr w:type="spellStart"/>
      <w:r w:rsidRPr="00667446">
        <w:rPr>
          <w:rFonts w:asciiTheme="minorHAnsi" w:eastAsia="Calibri" w:hAnsiTheme="minorHAnsi" w:cstheme="minorHAnsi"/>
          <w:color w:val="000000"/>
          <w:lang w:eastAsia="pl-PL"/>
        </w:rPr>
        <w:t>analityczno</w:t>
      </w:r>
      <w:proofErr w:type="spellEnd"/>
      <w:r w:rsidRPr="00667446">
        <w:rPr>
          <w:rFonts w:asciiTheme="minorHAnsi" w:eastAsia="Calibri" w:hAnsiTheme="minorHAnsi" w:cstheme="minorHAnsi"/>
          <w:color w:val="000000"/>
          <w:lang w:eastAsia="pl-PL"/>
        </w:rPr>
        <w:t xml:space="preserve">–projektowej” obejmuje następujące rodzaje dokumentów:  </w:t>
      </w:r>
    </w:p>
    <w:p w14:paraId="1B2B359C" w14:textId="77777777"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SWB - Specyfikacja Wymagań Biznesowych,  </w:t>
      </w:r>
    </w:p>
    <w:p w14:paraId="63B454C5" w14:textId="77777777"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SWSI - Specyfikacja Wymagań Systemu Informatycznego,  </w:t>
      </w:r>
    </w:p>
    <w:p w14:paraId="18250520" w14:textId="3E843610"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OAR - Opis Architektury Rozwiązania, </w:t>
      </w:r>
    </w:p>
    <w:p w14:paraId="5F426441" w14:textId="34DA8745"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PMS – Projekt Modułu Systemu, </w:t>
      </w:r>
    </w:p>
    <w:p w14:paraId="4FBEB812" w14:textId="30F38759" w:rsidR="00791842" w:rsidRPr="00667446" w:rsidRDefault="00791842" w:rsidP="2939EA4D">
      <w:pPr>
        <w:numPr>
          <w:ilvl w:val="1"/>
          <w:numId w:val="83"/>
        </w:numPr>
        <w:suppressAutoHyphens w:val="0"/>
        <w:spacing w:after="46" w:line="276" w:lineRule="auto"/>
        <w:ind w:right="47" w:hanging="28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SKO - Specyfikacja Komponentu Oprogramowania (SKOF, SKOB),</w:t>
      </w:r>
    </w:p>
    <w:p w14:paraId="110D0455" w14:textId="711ACF0A"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6.</w:t>
      </w:r>
      <w:r w:rsidRPr="2939EA4D">
        <w:rPr>
          <w:rFonts w:asciiTheme="minorHAnsi" w:eastAsia="Arial" w:hAnsiTheme="minorHAnsi" w:cstheme="minorBidi"/>
          <w:color w:val="000000" w:themeColor="text1"/>
          <w:lang w:eastAsia="pl-PL"/>
        </w:rPr>
        <w:t xml:space="preserve"> </w:t>
      </w:r>
      <w:r w:rsidRPr="2939EA4D">
        <w:rPr>
          <w:rFonts w:asciiTheme="minorHAnsi" w:eastAsia="Calibri" w:hAnsiTheme="minorHAnsi" w:cstheme="minorBidi"/>
          <w:color w:val="000000" w:themeColor="text1"/>
          <w:lang w:eastAsia="pl-PL"/>
        </w:rPr>
        <w:t xml:space="preserve">PIS - Projekt Infrastruktury Systemu. </w:t>
      </w:r>
    </w:p>
    <w:p w14:paraId="3B6BE7E0" w14:textId="77272C47"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„Dokumentacji wspierającej proces wytwórczy” obejmuje następujące rodzaje dokumentów: </w:t>
      </w:r>
    </w:p>
    <w:p w14:paraId="35AB62A7" w14:textId="77777777"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PZW - Plan Zarządzania Wymaganiami,  </w:t>
      </w:r>
    </w:p>
    <w:p w14:paraId="3AD97C1D" w14:textId="10FBD652" w:rsidR="00791842" w:rsidRPr="00667446" w:rsidRDefault="00791842" w:rsidP="2939EA4D">
      <w:pPr>
        <w:numPr>
          <w:ilvl w:val="1"/>
          <w:numId w:val="83"/>
        </w:numPr>
        <w:suppressAutoHyphens w:val="0"/>
        <w:spacing w:after="46" w:line="276" w:lineRule="auto"/>
        <w:ind w:right="47" w:hanging="28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IKTP - Instrukcja Kompilacji i Tworzenia Pakietu Instalacji,</w:t>
      </w:r>
    </w:p>
    <w:p w14:paraId="0AF47830" w14:textId="023D58DC"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3.</w:t>
      </w:r>
      <w:r w:rsidRPr="2939EA4D">
        <w:rPr>
          <w:rFonts w:asciiTheme="minorHAnsi" w:eastAsia="Arial" w:hAnsiTheme="minorHAnsi" w:cstheme="minorBidi"/>
          <w:color w:val="000000" w:themeColor="text1"/>
          <w:lang w:eastAsia="pl-PL"/>
        </w:rPr>
        <w:t xml:space="preserve"> </w:t>
      </w:r>
      <w:r w:rsidRPr="2939EA4D">
        <w:rPr>
          <w:rFonts w:asciiTheme="minorHAnsi" w:eastAsia="Calibri" w:hAnsiTheme="minorHAnsi" w:cstheme="minorBidi"/>
          <w:color w:val="000000" w:themeColor="text1"/>
          <w:lang w:eastAsia="pl-PL"/>
        </w:rPr>
        <w:t xml:space="preserve">OWO - Opis Wersji Oprogramowania.  </w:t>
      </w:r>
    </w:p>
    <w:p w14:paraId="5FB382E8" w14:textId="784E83E7"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„Dokumentacji oprogramowania źródłowego” obejmuje następujące rodzaje dokumentów: </w:t>
      </w:r>
    </w:p>
    <w:p w14:paraId="04B1E456" w14:textId="77777777"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SKZ - Skomentowany Kod Źródłowy,  </w:t>
      </w:r>
    </w:p>
    <w:p w14:paraId="379179DB" w14:textId="2C859A8F" w:rsidR="00791842" w:rsidRPr="00667446" w:rsidRDefault="00791842" w:rsidP="00667446">
      <w:pPr>
        <w:numPr>
          <w:ilvl w:val="1"/>
          <w:numId w:val="83"/>
        </w:numPr>
        <w:suppressAutoHyphens w:val="0"/>
        <w:spacing w:after="46" w:line="276" w:lineRule="auto"/>
        <w:ind w:right="47" w:hanging="28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DKZ - Dokumentacja Kodu Źródłowego (wygenerowana automatycznie z komentarzy). </w:t>
      </w:r>
    </w:p>
    <w:p w14:paraId="62FC8C64" w14:textId="1C873765" w:rsidR="00791842" w:rsidRPr="00667446" w:rsidRDefault="00791842" w:rsidP="00667446">
      <w:pPr>
        <w:numPr>
          <w:ilvl w:val="0"/>
          <w:numId w:val="83"/>
        </w:numPr>
        <w:suppressAutoHyphens w:val="0"/>
        <w:spacing w:after="46" w:line="276" w:lineRule="auto"/>
        <w:ind w:right="47"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„Dokumentacji zapewnienia jakości” obejmuje następujące rodzaje dokumentów: </w:t>
      </w:r>
    </w:p>
    <w:p w14:paraId="0DA2BD43" w14:textId="77777777" w:rsidR="00791842" w:rsidRPr="00667446" w:rsidRDefault="00791842" w:rsidP="00667446">
      <w:pPr>
        <w:numPr>
          <w:ilvl w:val="2"/>
          <w:numId w:val="84"/>
        </w:numPr>
        <w:suppressAutoHyphens w:val="0"/>
        <w:spacing w:after="46" w:line="276" w:lineRule="auto"/>
        <w:ind w:right="47" w:hanging="27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PTS - Plan Testów Systemu,  </w:t>
      </w:r>
    </w:p>
    <w:p w14:paraId="37435A27" w14:textId="77777777" w:rsidR="00791842" w:rsidRPr="00667446" w:rsidRDefault="00791842" w:rsidP="00667446">
      <w:pPr>
        <w:numPr>
          <w:ilvl w:val="2"/>
          <w:numId w:val="84"/>
        </w:numPr>
        <w:suppressAutoHyphens w:val="0"/>
        <w:spacing w:after="46" w:line="276" w:lineRule="auto"/>
        <w:ind w:right="47" w:hanging="27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SPST - Specyfikacja Przypadków i Scenariuszy Testowych,  </w:t>
      </w:r>
    </w:p>
    <w:p w14:paraId="2DE66775" w14:textId="5893D1F9" w:rsidR="00791842" w:rsidRPr="00667446" w:rsidRDefault="00791842" w:rsidP="00667446">
      <w:pPr>
        <w:numPr>
          <w:ilvl w:val="2"/>
          <w:numId w:val="84"/>
        </w:numPr>
        <w:suppressAutoHyphens w:val="0"/>
        <w:spacing w:after="46" w:line="276" w:lineRule="auto"/>
        <w:ind w:right="47" w:hanging="27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RT - Raport z Testów. </w:t>
      </w:r>
    </w:p>
    <w:p w14:paraId="7B1BAC72" w14:textId="39EB260F" w:rsidR="00791842" w:rsidRPr="00667446" w:rsidRDefault="00791842" w:rsidP="00667446">
      <w:pPr>
        <w:numPr>
          <w:ilvl w:val="0"/>
          <w:numId w:val="85"/>
        </w:numPr>
        <w:suppressAutoHyphens w:val="0"/>
        <w:spacing w:after="46" w:line="276" w:lineRule="auto"/>
        <w:ind w:left="1392" w:right="47" w:hanging="39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Minimalne wymagania dla poszczególnych dokumentów 1.</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Podręcznik użytkownika zewnętrznego (PUZ).  </w:t>
      </w:r>
    </w:p>
    <w:p w14:paraId="6FB39369" w14:textId="0D1FD6CF"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Wymagania: </w:t>
      </w:r>
    </w:p>
    <w:p w14:paraId="572B290A" w14:textId="77777777" w:rsidR="00791842" w:rsidRPr="00667446" w:rsidRDefault="00791842" w:rsidP="00667446">
      <w:pPr>
        <w:numPr>
          <w:ilvl w:val="2"/>
          <w:numId w:val="86"/>
        </w:numPr>
        <w:suppressAutoHyphens w:val="0"/>
        <w:spacing w:after="46" w:line="276" w:lineRule="auto"/>
        <w:ind w:right="47"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powinna zawierać elementy identyfikujące dokument.  </w:t>
      </w:r>
    </w:p>
    <w:p w14:paraId="2DD25540" w14:textId="77777777" w:rsidR="00791842" w:rsidRPr="00667446" w:rsidRDefault="00791842" w:rsidP="00667446">
      <w:pPr>
        <w:numPr>
          <w:ilvl w:val="2"/>
          <w:numId w:val="86"/>
        </w:numPr>
        <w:suppressAutoHyphens w:val="0"/>
        <w:spacing w:after="46" w:line="276" w:lineRule="auto"/>
        <w:ind w:right="47"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Treść dokumentacji musi być podzielona na moduły funkcjonalne Systemu.  </w:t>
      </w:r>
    </w:p>
    <w:p w14:paraId="791D5250" w14:textId="19807002" w:rsidR="00791842" w:rsidRPr="00667446" w:rsidRDefault="00791842" w:rsidP="00667446">
      <w:pPr>
        <w:numPr>
          <w:ilvl w:val="2"/>
          <w:numId w:val="86"/>
        </w:numPr>
        <w:suppressAutoHyphens w:val="0"/>
        <w:spacing w:after="46" w:line="276" w:lineRule="auto"/>
        <w:ind w:right="47"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powinna zawierać zasady świadczenia wsparcia technicznego dla tej grupy użytkowników. </w:t>
      </w:r>
    </w:p>
    <w:p w14:paraId="74EBADA3" w14:textId="6F55C807" w:rsidR="00791842" w:rsidRPr="00667446" w:rsidRDefault="00791842" w:rsidP="00667446">
      <w:pPr>
        <w:numPr>
          <w:ilvl w:val="2"/>
          <w:numId w:val="86"/>
        </w:numPr>
        <w:suppressAutoHyphens w:val="0"/>
        <w:spacing w:after="46" w:line="276" w:lineRule="auto"/>
        <w:ind w:right="47"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musi być skonstruowana w sposób pozwalający Użytkownikowi przejść tylko na jej podstawie pełen logiczny proces w Systemie obejmujący wszystkie funkcjonalności dostępne dla jego roli. </w:t>
      </w:r>
    </w:p>
    <w:p w14:paraId="107139AF" w14:textId="48E7A370" w:rsidR="00791842" w:rsidRPr="00667446" w:rsidRDefault="00791842" w:rsidP="00667446">
      <w:pPr>
        <w:numPr>
          <w:ilvl w:val="2"/>
          <w:numId w:val="86"/>
        </w:numPr>
        <w:suppressAutoHyphens w:val="0"/>
        <w:spacing w:after="46" w:line="276" w:lineRule="auto"/>
        <w:ind w:right="47"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Minimalny zakres informacyjny dokumentu PUZ został podany w tabeli nr 1. </w:t>
      </w:r>
    </w:p>
    <w:p w14:paraId="45D76458"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1 - Minimalny zakres informacyjny dokumentu PUZ. </w:t>
      </w:r>
      <w:r w:rsidRPr="00667446">
        <w:rPr>
          <w:rFonts w:asciiTheme="minorHAnsi" w:eastAsia="Segoe UI" w:hAnsiTheme="minorHAnsi" w:cstheme="minorHAnsi"/>
          <w:color w:val="000000"/>
          <w:lang w:eastAsia="pl-PL"/>
        </w:rPr>
        <w:t xml:space="preserve"> </w:t>
      </w:r>
    </w:p>
    <w:tbl>
      <w:tblPr>
        <w:tblStyle w:val="TableGrid0"/>
        <w:tblW w:w="9253" w:type="dxa"/>
        <w:tblInd w:w="1371" w:type="dxa"/>
        <w:tblCellMar>
          <w:top w:w="49" w:type="dxa"/>
        </w:tblCellMar>
        <w:tblLook w:val="04A0" w:firstRow="1" w:lastRow="0" w:firstColumn="1" w:lastColumn="0" w:noHBand="0" w:noVBand="1"/>
      </w:tblPr>
      <w:tblGrid>
        <w:gridCol w:w="2086"/>
        <w:gridCol w:w="7167"/>
      </w:tblGrid>
      <w:tr w:rsidR="00791842" w:rsidRPr="00667446" w14:paraId="36554116" w14:textId="77777777" w:rsidTr="00B07414">
        <w:trPr>
          <w:trHeight w:val="821"/>
        </w:trPr>
        <w:tc>
          <w:tcPr>
            <w:tcW w:w="2086" w:type="dxa"/>
            <w:tcBorders>
              <w:top w:val="single" w:sz="6" w:space="0" w:color="000000"/>
              <w:left w:val="single" w:sz="6" w:space="0" w:color="000000"/>
              <w:bottom w:val="single" w:sz="6" w:space="0" w:color="000000"/>
              <w:right w:val="single" w:sz="6" w:space="0" w:color="000000"/>
            </w:tcBorders>
          </w:tcPr>
          <w:p w14:paraId="73315B1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Element zakresu informacyjnego (np. </w:t>
            </w:r>
          </w:p>
          <w:p w14:paraId="4781248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167" w:type="dxa"/>
            <w:tcBorders>
              <w:top w:val="single" w:sz="6" w:space="0" w:color="000000"/>
              <w:left w:val="single" w:sz="6" w:space="0" w:color="000000"/>
              <w:bottom w:val="single" w:sz="6" w:space="0" w:color="000000"/>
              <w:right w:val="single" w:sz="6" w:space="0" w:color="000000"/>
            </w:tcBorders>
            <w:vAlign w:val="center"/>
          </w:tcPr>
          <w:p w14:paraId="4063237D"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76BF0AA3" w14:textId="77777777" w:rsidTr="00B07414">
        <w:trPr>
          <w:trHeight w:val="552"/>
        </w:trPr>
        <w:tc>
          <w:tcPr>
            <w:tcW w:w="2086" w:type="dxa"/>
            <w:tcBorders>
              <w:top w:val="single" w:sz="6" w:space="0" w:color="000000"/>
              <w:left w:val="single" w:sz="6" w:space="0" w:color="000000"/>
              <w:bottom w:val="single" w:sz="6" w:space="0" w:color="000000"/>
              <w:right w:val="single" w:sz="6" w:space="0" w:color="000000"/>
            </w:tcBorders>
          </w:tcPr>
          <w:p w14:paraId="7FAEB830"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dokumentu </w:t>
            </w:r>
            <w:r w:rsidRPr="00667446">
              <w:rPr>
                <w:rFonts w:asciiTheme="minorHAnsi" w:hAnsiTheme="minorHAnsi" w:cstheme="minorHAnsi"/>
                <w:color w:val="000000"/>
                <w:lang w:eastAsia="pl-PL"/>
              </w:rPr>
              <w:t xml:space="preserve"> </w:t>
            </w:r>
          </w:p>
        </w:tc>
        <w:tc>
          <w:tcPr>
            <w:tcW w:w="7167" w:type="dxa"/>
            <w:tcBorders>
              <w:top w:val="single" w:sz="6" w:space="0" w:color="000000"/>
              <w:left w:val="single" w:sz="6" w:space="0" w:color="000000"/>
              <w:bottom w:val="single" w:sz="6" w:space="0" w:color="000000"/>
              <w:right w:val="single" w:sz="6" w:space="0" w:color="000000"/>
            </w:tcBorders>
          </w:tcPr>
          <w:p w14:paraId="6CDD096A"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Informacje na temat: wersji dokumentu, historii zmian, nazwy i wersji Systemu Aplikacyjnego, do którego się odnosi. </w:t>
            </w:r>
            <w:r w:rsidRPr="00667446">
              <w:rPr>
                <w:rFonts w:asciiTheme="minorHAnsi" w:hAnsiTheme="minorHAnsi" w:cstheme="minorHAnsi"/>
                <w:color w:val="000000"/>
                <w:lang w:eastAsia="pl-PL"/>
              </w:rPr>
              <w:t xml:space="preserve"> </w:t>
            </w:r>
          </w:p>
        </w:tc>
      </w:tr>
      <w:tr w:rsidR="00791842" w:rsidRPr="00667446" w14:paraId="3090ED3E" w14:textId="77777777" w:rsidTr="00B07414">
        <w:trPr>
          <w:trHeight w:val="1090"/>
        </w:trPr>
        <w:tc>
          <w:tcPr>
            <w:tcW w:w="2086" w:type="dxa"/>
            <w:tcBorders>
              <w:top w:val="single" w:sz="6" w:space="0" w:color="000000"/>
              <w:left w:val="single" w:sz="6" w:space="0" w:color="000000"/>
              <w:bottom w:val="single" w:sz="6" w:space="0" w:color="000000"/>
              <w:right w:val="single" w:sz="6" w:space="0" w:color="000000"/>
            </w:tcBorders>
            <w:vAlign w:val="center"/>
          </w:tcPr>
          <w:p w14:paraId="1A07F50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ogólny </w:t>
            </w:r>
            <w:r w:rsidRPr="00667446">
              <w:rPr>
                <w:rFonts w:asciiTheme="minorHAnsi" w:hAnsiTheme="minorHAnsi" w:cstheme="minorHAnsi"/>
                <w:color w:val="000000"/>
                <w:lang w:eastAsia="pl-PL"/>
              </w:rPr>
              <w:t xml:space="preserve"> </w:t>
            </w:r>
          </w:p>
        </w:tc>
        <w:tc>
          <w:tcPr>
            <w:tcW w:w="7167" w:type="dxa"/>
            <w:tcBorders>
              <w:top w:val="single" w:sz="6" w:space="0" w:color="000000"/>
              <w:left w:val="single" w:sz="6" w:space="0" w:color="000000"/>
              <w:bottom w:val="single" w:sz="6" w:space="0" w:color="000000"/>
              <w:right w:val="single" w:sz="6" w:space="0" w:color="000000"/>
            </w:tcBorders>
          </w:tcPr>
          <w:p w14:paraId="3E507B24"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Ogólnie opis do czego służą Aplikacje, zasady nawigacji pomiędzy poszczególnymi komponentami Aplikacji oraz generalne zasady współpracy z aplikacją oraz zasady świadczenia wsparcia technicznego. </w:t>
            </w:r>
            <w:r w:rsidRPr="00667446">
              <w:rPr>
                <w:rFonts w:asciiTheme="minorHAnsi" w:hAnsiTheme="minorHAnsi" w:cstheme="minorHAnsi"/>
                <w:color w:val="000000"/>
                <w:lang w:eastAsia="pl-PL"/>
              </w:rPr>
              <w:t xml:space="preserve"> </w:t>
            </w:r>
          </w:p>
        </w:tc>
      </w:tr>
      <w:tr w:rsidR="00791842" w:rsidRPr="00667446" w14:paraId="01E3A75F" w14:textId="77777777" w:rsidTr="00B07414">
        <w:trPr>
          <w:trHeight w:val="821"/>
        </w:trPr>
        <w:tc>
          <w:tcPr>
            <w:tcW w:w="2086" w:type="dxa"/>
            <w:tcBorders>
              <w:top w:val="single" w:sz="6" w:space="0" w:color="000000"/>
              <w:left w:val="single" w:sz="6" w:space="0" w:color="000000"/>
              <w:bottom w:val="single" w:sz="6" w:space="0" w:color="000000"/>
              <w:right w:val="single" w:sz="6" w:space="0" w:color="000000"/>
            </w:tcBorders>
            <w:vAlign w:val="center"/>
          </w:tcPr>
          <w:p w14:paraId="42EA433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funkcji </w:t>
            </w:r>
            <w:r w:rsidRPr="00667446">
              <w:rPr>
                <w:rFonts w:asciiTheme="minorHAnsi" w:hAnsiTheme="minorHAnsi" w:cstheme="minorHAnsi"/>
                <w:color w:val="000000"/>
                <w:lang w:eastAsia="pl-PL"/>
              </w:rPr>
              <w:t xml:space="preserve"> </w:t>
            </w:r>
          </w:p>
        </w:tc>
        <w:tc>
          <w:tcPr>
            <w:tcW w:w="7167" w:type="dxa"/>
            <w:tcBorders>
              <w:top w:val="single" w:sz="6" w:space="0" w:color="000000"/>
              <w:left w:val="single" w:sz="6" w:space="0" w:color="000000"/>
              <w:bottom w:val="single" w:sz="6" w:space="0" w:color="000000"/>
              <w:right w:val="single" w:sz="6" w:space="0" w:color="000000"/>
            </w:tcBorders>
          </w:tcPr>
          <w:p w14:paraId="3021205F"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ról i ich uprawnień dla tej klasy użytkowników, opis funkcjonalności oraz interfejsu użytkownika dla tej klasy użytkowników, zasady walidacji pól, opis raportów i zestawień. </w:t>
            </w:r>
            <w:r w:rsidRPr="00667446">
              <w:rPr>
                <w:rFonts w:asciiTheme="minorHAnsi" w:hAnsiTheme="minorHAnsi" w:cstheme="minorHAnsi"/>
                <w:color w:val="000000"/>
                <w:lang w:eastAsia="pl-PL"/>
              </w:rPr>
              <w:t xml:space="preserve"> </w:t>
            </w:r>
          </w:p>
        </w:tc>
      </w:tr>
      <w:tr w:rsidR="00791842" w:rsidRPr="00667446" w14:paraId="36A589CF" w14:textId="77777777" w:rsidTr="00B07414">
        <w:trPr>
          <w:trHeight w:val="283"/>
        </w:trPr>
        <w:tc>
          <w:tcPr>
            <w:tcW w:w="2086" w:type="dxa"/>
            <w:tcBorders>
              <w:top w:val="single" w:sz="6" w:space="0" w:color="000000"/>
              <w:left w:val="single" w:sz="6" w:space="0" w:color="000000"/>
              <w:bottom w:val="single" w:sz="6" w:space="0" w:color="000000"/>
              <w:right w:val="single" w:sz="6" w:space="0" w:color="000000"/>
            </w:tcBorders>
          </w:tcPr>
          <w:p w14:paraId="1598863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Zasady komunikacji </w:t>
            </w:r>
            <w:r w:rsidRPr="00667446">
              <w:rPr>
                <w:rFonts w:asciiTheme="minorHAnsi" w:hAnsiTheme="minorHAnsi" w:cstheme="minorHAnsi"/>
                <w:color w:val="000000"/>
                <w:lang w:eastAsia="pl-PL"/>
              </w:rPr>
              <w:t xml:space="preserve"> </w:t>
            </w:r>
          </w:p>
        </w:tc>
        <w:tc>
          <w:tcPr>
            <w:tcW w:w="7167" w:type="dxa"/>
            <w:tcBorders>
              <w:top w:val="single" w:sz="6" w:space="0" w:color="000000"/>
              <w:left w:val="single" w:sz="6" w:space="0" w:color="000000"/>
              <w:bottom w:val="single" w:sz="6" w:space="0" w:color="000000"/>
              <w:right w:val="single" w:sz="6" w:space="0" w:color="000000"/>
            </w:tcBorders>
          </w:tcPr>
          <w:p w14:paraId="17627169"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komunikacji elektronicznej. </w:t>
            </w:r>
            <w:r w:rsidRPr="00667446">
              <w:rPr>
                <w:rFonts w:asciiTheme="minorHAnsi" w:hAnsiTheme="minorHAnsi" w:cstheme="minorHAnsi"/>
                <w:color w:val="000000"/>
                <w:lang w:eastAsia="pl-PL"/>
              </w:rPr>
              <w:t xml:space="preserve"> </w:t>
            </w:r>
          </w:p>
        </w:tc>
      </w:tr>
    </w:tbl>
    <w:p w14:paraId="07A49AAD" w14:textId="77777777" w:rsidR="00791842" w:rsidRPr="00667446" w:rsidRDefault="00791842" w:rsidP="00791842">
      <w:pPr>
        <w:suppressAutoHyphens w:val="0"/>
        <w:spacing w:line="276" w:lineRule="auto"/>
        <w:ind w:left="1042" w:right="47"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2.</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Podręcznik użytkownika wewnętrznego (PUW).  </w:t>
      </w:r>
    </w:p>
    <w:p w14:paraId="50CE9578"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Wymagania:  </w:t>
      </w:r>
    </w:p>
    <w:p w14:paraId="20490665" w14:textId="77777777" w:rsidR="00791842" w:rsidRPr="00667446" w:rsidRDefault="00791842" w:rsidP="00667446">
      <w:pPr>
        <w:numPr>
          <w:ilvl w:val="1"/>
          <w:numId w:val="85"/>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powinna zawierać elementy identyfikujące dokument.  </w:t>
      </w:r>
    </w:p>
    <w:p w14:paraId="2C871673" w14:textId="77777777" w:rsidR="00791842" w:rsidRPr="00667446" w:rsidRDefault="00791842" w:rsidP="00667446">
      <w:pPr>
        <w:numPr>
          <w:ilvl w:val="1"/>
          <w:numId w:val="85"/>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powinna zawierać zasady świadczenia wsparcia, technicznego dla tej grupy użytkowników.  </w:t>
      </w:r>
    </w:p>
    <w:p w14:paraId="557517BD" w14:textId="77777777" w:rsidR="00791842" w:rsidRPr="00667446" w:rsidRDefault="00791842" w:rsidP="00667446">
      <w:pPr>
        <w:numPr>
          <w:ilvl w:val="1"/>
          <w:numId w:val="85"/>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musi być skonstruowana w sposób pozwalający Użytkownikowi przejść tylko na jej podstawie pełen logiczny proces w Systemie obejmujący wszystkie funkcjonalności dostępne dla jego roli.  </w:t>
      </w:r>
    </w:p>
    <w:p w14:paraId="081C7EF6" w14:textId="77777777" w:rsidR="00791842" w:rsidRPr="00667446" w:rsidRDefault="00791842" w:rsidP="00667446">
      <w:pPr>
        <w:numPr>
          <w:ilvl w:val="1"/>
          <w:numId w:val="85"/>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Minimalny zakres informacyjny dokumentu PUW został podany w tabeli nr 2.  Tabela nr 2 - Minimalny zakres informacyjny dokumentu PUW. </w:t>
      </w:r>
      <w:r w:rsidRPr="00667446">
        <w:rPr>
          <w:rFonts w:asciiTheme="minorHAnsi" w:eastAsia="Segoe UI" w:hAnsiTheme="minorHAnsi" w:cstheme="minorHAnsi"/>
          <w:color w:val="000000"/>
          <w:lang w:eastAsia="pl-PL"/>
        </w:rPr>
        <w:t xml:space="preserve"> </w:t>
      </w:r>
    </w:p>
    <w:tbl>
      <w:tblPr>
        <w:tblStyle w:val="TableGrid0"/>
        <w:tblW w:w="9394" w:type="dxa"/>
        <w:tblInd w:w="1371" w:type="dxa"/>
        <w:tblCellMar>
          <w:top w:w="49" w:type="dxa"/>
        </w:tblCellMar>
        <w:tblLook w:val="04A0" w:firstRow="1" w:lastRow="0" w:firstColumn="1" w:lastColumn="0" w:noHBand="0" w:noVBand="1"/>
      </w:tblPr>
      <w:tblGrid>
        <w:gridCol w:w="2041"/>
        <w:gridCol w:w="7353"/>
      </w:tblGrid>
      <w:tr w:rsidR="00791842" w:rsidRPr="00667446" w14:paraId="76838621" w14:textId="77777777" w:rsidTr="00B07414">
        <w:trPr>
          <w:trHeight w:val="821"/>
        </w:trPr>
        <w:tc>
          <w:tcPr>
            <w:tcW w:w="2041" w:type="dxa"/>
            <w:tcBorders>
              <w:top w:val="single" w:sz="6" w:space="0" w:color="000000"/>
              <w:left w:val="single" w:sz="6" w:space="0" w:color="000000"/>
              <w:bottom w:val="single" w:sz="6" w:space="0" w:color="000000"/>
              <w:right w:val="single" w:sz="6" w:space="0" w:color="000000"/>
            </w:tcBorders>
          </w:tcPr>
          <w:p w14:paraId="483F59E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416948D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353" w:type="dxa"/>
            <w:tcBorders>
              <w:top w:val="single" w:sz="6" w:space="0" w:color="000000"/>
              <w:left w:val="single" w:sz="6" w:space="0" w:color="000000"/>
              <w:bottom w:val="single" w:sz="6" w:space="0" w:color="000000"/>
              <w:right w:val="single" w:sz="6" w:space="0" w:color="000000"/>
            </w:tcBorders>
            <w:vAlign w:val="center"/>
          </w:tcPr>
          <w:p w14:paraId="7F1C29FB"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13661370" w14:textId="77777777" w:rsidTr="00B07414">
        <w:trPr>
          <w:trHeight w:val="553"/>
        </w:trPr>
        <w:tc>
          <w:tcPr>
            <w:tcW w:w="2041" w:type="dxa"/>
            <w:tcBorders>
              <w:top w:val="single" w:sz="6" w:space="0" w:color="000000"/>
              <w:left w:val="single" w:sz="6" w:space="0" w:color="000000"/>
              <w:bottom w:val="single" w:sz="6" w:space="0" w:color="000000"/>
              <w:right w:val="single" w:sz="6" w:space="0" w:color="000000"/>
            </w:tcBorders>
          </w:tcPr>
          <w:p w14:paraId="2EBD9B3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dokumentu </w:t>
            </w:r>
            <w:r w:rsidRPr="00667446">
              <w:rPr>
                <w:rFonts w:asciiTheme="minorHAnsi" w:hAnsiTheme="minorHAnsi" w:cstheme="minorHAnsi"/>
                <w:color w:val="000000"/>
                <w:lang w:eastAsia="pl-PL"/>
              </w:rPr>
              <w:t xml:space="preserve"> </w:t>
            </w:r>
          </w:p>
        </w:tc>
        <w:tc>
          <w:tcPr>
            <w:tcW w:w="7353" w:type="dxa"/>
            <w:tcBorders>
              <w:top w:val="single" w:sz="6" w:space="0" w:color="000000"/>
              <w:left w:val="single" w:sz="6" w:space="0" w:color="000000"/>
              <w:bottom w:val="single" w:sz="6" w:space="0" w:color="000000"/>
              <w:right w:val="single" w:sz="6" w:space="0" w:color="000000"/>
            </w:tcBorders>
          </w:tcPr>
          <w:p w14:paraId="3AF99215"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Informacje na temat: wersji dokumentu, historii zmian, nazwy i wersja Systemu Aplikacyjnego, do którego się odnosi. </w:t>
            </w:r>
            <w:r w:rsidRPr="00667446">
              <w:rPr>
                <w:rFonts w:asciiTheme="minorHAnsi" w:hAnsiTheme="minorHAnsi" w:cstheme="minorHAnsi"/>
                <w:color w:val="000000"/>
                <w:lang w:eastAsia="pl-PL"/>
              </w:rPr>
              <w:t xml:space="preserve"> </w:t>
            </w:r>
          </w:p>
        </w:tc>
      </w:tr>
      <w:tr w:rsidR="00791842" w:rsidRPr="00667446" w14:paraId="131ED5EA" w14:textId="77777777" w:rsidTr="00B07414">
        <w:trPr>
          <w:trHeight w:val="1090"/>
        </w:trPr>
        <w:tc>
          <w:tcPr>
            <w:tcW w:w="2041" w:type="dxa"/>
            <w:tcBorders>
              <w:top w:val="single" w:sz="6" w:space="0" w:color="000000"/>
              <w:left w:val="single" w:sz="6" w:space="0" w:color="000000"/>
              <w:bottom w:val="single" w:sz="6" w:space="0" w:color="000000"/>
              <w:right w:val="single" w:sz="6" w:space="0" w:color="000000"/>
            </w:tcBorders>
            <w:vAlign w:val="center"/>
          </w:tcPr>
          <w:p w14:paraId="4E04611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ogólny </w:t>
            </w:r>
            <w:r w:rsidRPr="00667446">
              <w:rPr>
                <w:rFonts w:asciiTheme="minorHAnsi" w:hAnsiTheme="minorHAnsi" w:cstheme="minorHAnsi"/>
                <w:color w:val="000000"/>
                <w:lang w:eastAsia="pl-PL"/>
              </w:rPr>
              <w:t xml:space="preserve"> </w:t>
            </w:r>
          </w:p>
        </w:tc>
        <w:tc>
          <w:tcPr>
            <w:tcW w:w="7353" w:type="dxa"/>
            <w:tcBorders>
              <w:top w:val="single" w:sz="6" w:space="0" w:color="000000"/>
              <w:left w:val="single" w:sz="6" w:space="0" w:color="000000"/>
              <w:bottom w:val="single" w:sz="6" w:space="0" w:color="000000"/>
              <w:right w:val="single" w:sz="6" w:space="0" w:color="000000"/>
            </w:tcBorders>
          </w:tcPr>
          <w:p w14:paraId="190C978E" w14:textId="77777777" w:rsidR="00791842" w:rsidRPr="00667446" w:rsidRDefault="00791842" w:rsidP="00791842">
            <w:pPr>
              <w:suppressAutoHyphens w:val="0"/>
              <w:spacing w:line="276" w:lineRule="auto"/>
              <w:ind w:left="-2" w:right="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Ogólnie opis do czego służą Aplikacje, zasady nawigacji pomiędzy poszczególnymi komponentami Aplikacji oraz generalne zasady współpracy z aplikacją oraz zasady świadczenia wsparcia technicznego </w:t>
            </w:r>
            <w:r w:rsidRPr="00667446">
              <w:rPr>
                <w:rFonts w:asciiTheme="minorHAnsi" w:hAnsiTheme="minorHAnsi" w:cstheme="minorHAnsi"/>
                <w:color w:val="000000"/>
                <w:lang w:eastAsia="pl-PL"/>
              </w:rPr>
              <w:t xml:space="preserve"> </w:t>
            </w:r>
          </w:p>
        </w:tc>
      </w:tr>
      <w:tr w:rsidR="00791842" w:rsidRPr="00667446" w14:paraId="759B4981" w14:textId="77777777" w:rsidTr="00B07414">
        <w:trPr>
          <w:trHeight w:val="821"/>
        </w:trPr>
        <w:tc>
          <w:tcPr>
            <w:tcW w:w="2041" w:type="dxa"/>
            <w:tcBorders>
              <w:top w:val="single" w:sz="6" w:space="0" w:color="000000"/>
              <w:left w:val="single" w:sz="6" w:space="0" w:color="000000"/>
              <w:bottom w:val="single" w:sz="6" w:space="0" w:color="000000"/>
              <w:right w:val="single" w:sz="6" w:space="0" w:color="000000"/>
            </w:tcBorders>
            <w:vAlign w:val="center"/>
          </w:tcPr>
          <w:p w14:paraId="210135B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funkcji </w:t>
            </w:r>
            <w:r w:rsidRPr="00667446">
              <w:rPr>
                <w:rFonts w:asciiTheme="minorHAnsi" w:hAnsiTheme="minorHAnsi" w:cstheme="minorHAnsi"/>
                <w:color w:val="000000"/>
                <w:lang w:eastAsia="pl-PL"/>
              </w:rPr>
              <w:t xml:space="preserve"> </w:t>
            </w:r>
          </w:p>
        </w:tc>
        <w:tc>
          <w:tcPr>
            <w:tcW w:w="7353" w:type="dxa"/>
            <w:tcBorders>
              <w:top w:val="single" w:sz="6" w:space="0" w:color="000000"/>
              <w:left w:val="single" w:sz="6" w:space="0" w:color="000000"/>
              <w:bottom w:val="single" w:sz="6" w:space="0" w:color="000000"/>
              <w:right w:val="single" w:sz="6" w:space="0" w:color="000000"/>
            </w:tcBorders>
          </w:tcPr>
          <w:p w14:paraId="46779BA8"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ról i ich uprawnień dla tej klasy użytkowników, opis funkcjonalności oraz interfejsu użytkownika dla tej klasy użytkowników, zasady walidacji pól, opis raportów i zestawień. </w:t>
            </w:r>
            <w:r w:rsidRPr="00667446">
              <w:rPr>
                <w:rFonts w:asciiTheme="minorHAnsi" w:hAnsiTheme="minorHAnsi" w:cstheme="minorHAnsi"/>
                <w:color w:val="000000"/>
                <w:lang w:eastAsia="pl-PL"/>
              </w:rPr>
              <w:t xml:space="preserve"> </w:t>
            </w:r>
          </w:p>
        </w:tc>
      </w:tr>
      <w:tr w:rsidR="00791842" w:rsidRPr="00667446" w14:paraId="17EC4F5F" w14:textId="77777777" w:rsidTr="00B07414">
        <w:trPr>
          <w:trHeight w:val="283"/>
        </w:trPr>
        <w:tc>
          <w:tcPr>
            <w:tcW w:w="2041" w:type="dxa"/>
            <w:tcBorders>
              <w:top w:val="single" w:sz="6" w:space="0" w:color="000000"/>
              <w:left w:val="single" w:sz="6" w:space="0" w:color="000000"/>
              <w:bottom w:val="single" w:sz="6" w:space="0" w:color="000000"/>
              <w:right w:val="single" w:sz="6" w:space="0" w:color="000000"/>
            </w:tcBorders>
          </w:tcPr>
          <w:p w14:paraId="615FD30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Zasady komunikacji </w:t>
            </w:r>
            <w:r w:rsidRPr="00667446">
              <w:rPr>
                <w:rFonts w:asciiTheme="minorHAnsi" w:hAnsiTheme="minorHAnsi" w:cstheme="minorHAnsi"/>
                <w:color w:val="000000"/>
                <w:lang w:eastAsia="pl-PL"/>
              </w:rPr>
              <w:t xml:space="preserve"> </w:t>
            </w:r>
          </w:p>
        </w:tc>
        <w:tc>
          <w:tcPr>
            <w:tcW w:w="7353" w:type="dxa"/>
            <w:tcBorders>
              <w:top w:val="single" w:sz="6" w:space="0" w:color="000000"/>
              <w:left w:val="single" w:sz="6" w:space="0" w:color="000000"/>
              <w:bottom w:val="single" w:sz="6" w:space="0" w:color="000000"/>
              <w:right w:val="single" w:sz="6" w:space="0" w:color="000000"/>
            </w:tcBorders>
          </w:tcPr>
          <w:p w14:paraId="342F5C15"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komunikacji elektronicznej. </w:t>
            </w:r>
            <w:r w:rsidRPr="00667446">
              <w:rPr>
                <w:rFonts w:asciiTheme="minorHAnsi" w:hAnsiTheme="minorHAnsi" w:cstheme="minorHAnsi"/>
                <w:color w:val="000000"/>
                <w:lang w:eastAsia="pl-PL"/>
              </w:rPr>
              <w:t xml:space="preserve"> </w:t>
            </w:r>
          </w:p>
        </w:tc>
      </w:tr>
    </w:tbl>
    <w:p w14:paraId="02EF018E" w14:textId="77777777" w:rsidR="00560A13" w:rsidRDefault="00560A13">
      <w:pPr>
        <w:suppressAutoHyphens w:val="0"/>
        <w:spacing w:after="160" w:line="259" w:lineRule="auto"/>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br w:type="page"/>
      </w:r>
    </w:p>
    <w:p w14:paraId="5FADBCC3" w14:textId="3817C50B" w:rsidR="00791842" w:rsidRPr="00667446" w:rsidRDefault="00791842" w:rsidP="00667446">
      <w:pPr>
        <w:numPr>
          <w:ilvl w:val="0"/>
          <w:numId w:val="85"/>
        </w:numPr>
        <w:suppressAutoHyphens w:val="0"/>
        <w:spacing w:after="46" w:line="276" w:lineRule="auto"/>
        <w:ind w:left="1392" w:right="4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Podręcznik administratora merytorycznego (PAM).  </w:t>
      </w:r>
    </w:p>
    <w:p w14:paraId="272F6919"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Wymagania:  </w:t>
      </w:r>
    </w:p>
    <w:p w14:paraId="60DF98E8" w14:textId="77777777" w:rsidR="00791842" w:rsidRPr="00667446" w:rsidRDefault="00791842" w:rsidP="00667446">
      <w:pPr>
        <w:numPr>
          <w:ilvl w:val="2"/>
          <w:numId w:val="90"/>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powinna zawierać elementy identyfikujące dokument.  </w:t>
      </w:r>
    </w:p>
    <w:p w14:paraId="7CF9D84A" w14:textId="77777777" w:rsidR="00791842" w:rsidRPr="00667446" w:rsidRDefault="00791842" w:rsidP="00667446">
      <w:pPr>
        <w:numPr>
          <w:ilvl w:val="2"/>
          <w:numId w:val="90"/>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powinna zawierać zasady świadczenia wsparcia technicznego dla tej grupy użytkowników.  </w:t>
      </w:r>
    </w:p>
    <w:p w14:paraId="17EB9130" w14:textId="77777777" w:rsidR="00791842" w:rsidRPr="00667446" w:rsidRDefault="00791842" w:rsidP="00667446">
      <w:pPr>
        <w:numPr>
          <w:ilvl w:val="2"/>
          <w:numId w:val="90"/>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musi być skonstruowana w sposób pozwalający Użytkownikowi przejść tylko na jej podstawie pełen logiczny proces w Systemie obejmujący wszystkie funkcjonalności dostępne dla jego roli.  </w:t>
      </w:r>
    </w:p>
    <w:p w14:paraId="432D8D1E" w14:textId="77777777" w:rsidR="00791842" w:rsidRPr="00667446" w:rsidRDefault="00791842" w:rsidP="00667446">
      <w:pPr>
        <w:numPr>
          <w:ilvl w:val="2"/>
          <w:numId w:val="90"/>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Minimalny zakres informacyjny PAM został podany w tabeli nr 3.  </w:t>
      </w:r>
    </w:p>
    <w:p w14:paraId="458B97F5"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3 - Minimalny zakres informacyjny PAM: </w:t>
      </w:r>
      <w:r w:rsidRPr="00667446">
        <w:rPr>
          <w:rFonts w:asciiTheme="minorHAnsi" w:eastAsia="Segoe UI" w:hAnsiTheme="minorHAnsi" w:cstheme="minorHAnsi"/>
          <w:color w:val="000000"/>
          <w:lang w:eastAsia="pl-PL"/>
        </w:rPr>
        <w:t xml:space="preserve"> </w:t>
      </w:r>
    </w:p>
    <w:tbl>
      <w:tblPr>
        <w:tblStyle w:val="TableGrid0"/>
        <w:tblW w:w="9394" w:type="dxa"/>
        <w:tblInd w:w="1371" w:type="dxa"/>
        <w:tblCellMar>
          <w:top w:w="49" w:type="dxa"/>
          <w:right w:w="14" w:type="dxa"/>
        </w:tblCellMar>
        <w:tblLook w:val="04A0" w:firstRow="1" w:lastRow="0" w:firstColumn="1" w:lastColumn="0" w:noHBand="0" w:noVBand="1"/>
      </w:tblPr>
      <w:tblGrid>
        <w:gridCol w:w="2026"/>
        <w:gridCol w:w="7368"/>
      </w:tblGrid>
      <w:tr w:rsidR="00791842" w:rsidRPr="00667446" w14:paraId="032F28A1" w14:textId="77777777" w:rsidTr="00B07414">
        <w:trPr>
          <w:trHeight w:val="821"/>
        </w:trPr>
        <w:tc>
          <w:tcPr>
            <w:tcW w:w="2026" w:type="dxa"/>
            <w:tcBorders>
              <w:top w:val="single" w:sz="6" w:space="0" w:color="000000"/>
              <w:left w:val="single" w:sz="6" w:space="0" w:color="000000"/>
              <w:bottom w:val="single" w:sz="6" w:space="0" w:color="000000"/>
              <w:right w:val="single" w:sz="6" w:space="0" w:color="000000"/>
            </w:tcBorders>
          </w:tcPr>
          <w:p w14:paraId="1751669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28D9D832"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368" w:type="dxa"/>
            <w:tcBorders>
              <w:top w:val="single" w:sz="6" w:space="0" w:color="000000"/>
              <w:left w:val="single" w:sz="6" w:space="0" w:color="000000"/>
              <w:bottom w:val="single" w:sz="6" w:space="0" w:color="000000"/>
              <w:right w:val="single" w:sz="6" w:space="0" w:color="000000"/>
            </w:tcBorders>
            <w:vAlign w:val="center"/>
          </w:tcPr>
          <w:p w14:paraId="4847BD1F"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19F19C88" w14:textId="77777777" w:rsidTr="00B07414">
        <w:trPr>
          <w:trHeight w:val="552"/>
        </w:trPr>
        <w:tc>
          <w:tcPr>
            <w:tcW w:w="2026" w:type="dxa"/>
            <w:tcBorders>
              <w:top w:val="single" w:sz="6" w:space="0" w:color="000000"/>
              <w:left w:val="single" w:sz="6" w:space="0" w:color="000000"/>
              <w:bottom w:val="single" w:sz="6" w:space="0" w:color="000000"/>
              <w:right w:val="single" w:sz="6" w:space="0" w:color="000000"/>
            </w:tcBorders>
          </w:tcPr>
          <w:p w14:paraId="43365E3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dokumentu </w:t>
            </w:r>
            <w:r w:rsidRPr="00667446">
              <w:rPr>
                <w:rFonts w:asciiTheme="minorHAnsi" w:hAnsiTheme="minorHAnsi" w:cstheme="minorHAnsi"/>
                <w:color w:val="000000"/>
                <w:lang w:eastAsia="pl-PL"/>
              </w:rPr>
              <w:t xml:space="preserve"> </w:t>
            </w:r>
          </w:p>
        </w:tc>
        <w:tc>
          <w:tcPr>
            <w:tcW w:w="7368" w:type="dxa"/>
            <w:tcBorders>
              <w:top w:val="single" w:sz="6" w:space="0" w:color="000000"/>
              <w:left w:val="single" w:sz="6" w:space="0" w:color="000000"/>
              <w:bottom w:val="single" w:sz="6" w:space="0" w:color="000000"/>
              <w:right w:val="single" w:sz="6" w:space="0" w:color="000000"/>
            </w:tcBorders>
          </w:tcPr>
          <w:p w14:paraId="17C92087"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Informacje na temat: wersji dokumentu, historii zmian, nazwy i wersja Aplikacji, do którego się odnosi. </w:t>
            </w:r>
            <w:r w:rsidRPr="00667446">
              <w:rPr>
                <w:rFonts w:asciiTheme="minorHAnsi" w:hAnsiTheme="minorHAnsi" w:cstheme="minorHAnsi"/>
                <w:color w:val="000000"/>
                <w:lang w:eastAsia="pl-PL"/>
              </w:rPr>
              <w:t xml:space="preserve"> </w:t>
            </w:r>
          </w:p>
        </w:tc>
      </w:tr>
      <w:tr w:rsidR="00791842" w:rsidRPr="00667446" w14:paraId="2B9A821E" w14:textId="77777777" w:rsidTr="00B07414">
        <w:trPr>
          <w:trHeight w:val="821"/>
        </w:trPr>
        <w:tc>
          <w:tcPr>
            <w:tcW w:w="2026" w:type="dxa"/>
            <w:tcBorders>
              <w:top w:val="single" w:sz="6" w:space="0" w:color="000000"/>
              <w:left w:val="single" w:sz="6" w:space="0" w:color="000000"/>
              <w:bottom w:val="single" w:sz="6" w:space="0" w:color="000000"/>
              <w:right w:val="single" w:sz="6" w:space="0" w:color="000000"/>
            </w:tcBorders>
            <w:vAlign w:val="center"/>
          </w:tcPr>
          <w:p w14:paraId="650EDDC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ogólny </w:t>
            </w:r>
            <w:r w:rsidRPr="00667446">
              <w:rPr>
                <w:rFonts w:asciiTheme="minorHAnsi" w:hAnsiTheme="minorHAnsi" w:cstheme="minorHAnsi"/>
                <w:color w:val="000000"/>
                <w:lang w:eastAsia="pl-PL"/>
              </w:rPr>
              <w:t xml:space="preserve"> </w:t>
            </w:r>
          </w:p>
        </w:tc>
        <w:tc>
          <w:tcPr>
            <w:tcW w:w="7368" w:type="dxa"/>
            <w:tcBorders>
              <w:top w:val="single" w:sz="6" w:space="0" w:color="000000"/>
              <w:left w:val="single" w:sz="6" w:space="0" w:color="000000"/>
              <w:bottom w:val="single" w:sz="6" w:space="0" w:color="000000"/>
              <w:right w:val="single" w:sz="6" w:space="0" w:color="000000"/>
            </w:tcBorders>
          </w:tcPr>
          <w:p w14:paraId="065FFDDC"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Ogólnie opis do czego służy Aplikacji, zasady nawigacji pomiędzy poszczególnymi komponentami Aplikacji oraz generalne zasady współpracy z aplikacją oraz zasady świadczenia wsparcia technicznego </w:t>
            </w:r>
          </w:p>
        </w:tc>
      </w:tr>
      <w:tr w:rsidR="00791842" w:rsidRPr="00667446" w14:paraId="006338E9" w14:textId="77777777" w:rsidTr="00B07414">
        <w:trPr>
          <w:trHeight w:val="2702"/>
        </w:trPr>
        <w:tc>
          <w:tcPr>
            <w:tcW w:w="2026" w:type="dxa"/>
            <w:tcBorders>
              <w:top w:val="single" w:sz="6" w:space="0" w:color="000000"/>
              <w:left w:val="single" w:sz="6" w:space="0" w:color="000000"/>
              <w:bottom w:val="single" w:sz="6" w:space="0" w:color="000000"/>
              <w:right w:val="single" w:sz="6" w:space="0" w:color="000000"/>
            </w:tcBorders>
            <w:vAlign w:val="center"/>
          </w:tcPr>
          <w:p w14:paraId="617E7E48"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funkcji </w:t>
            </w:r>
            <w:r w:rsidRPr="00667446">
              <w:rPr>
                <w:rFonts w:asciiTheme="minorHAnsi" w:hAnsiTheme="minorHAnsi" w:cstheme="minorHAnsi"/>
                <w:color w:val="000000"/>
                <w:lang w:eastAsia="pl-PL"/>
              </w:rPr>
              <w:t xml:space="preserve"> </w:t>
            </w:r>
          </w:p>
        </w:tc>
        <w:tc>
          <w:tcPr>
            <w:tcW w:w="7368" w:type="dxa"/>
            <w:tcBorders>
              <w:top w:val="single" w:sz="6" w:space="0" w:color="000000"/>
              <w:left w:val="single" w:sz="6" w:space="0" w:color="000000"/>
              <w:bottom w:val="single" w:sz="6" w:space="0" w:color="000000"/>
              <w:right w:val="single" w:sz="6" w:space="0" w:color="000000"/>
            </w:tcBorders>
          </w:tcPr>
          <w:p w14:paraId="4CBF71A3"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ról i ich uprawnień dla tej klasy użytkowników, opis funkcjonalności oraz interfejsu użytkownika dla tej klasy użytkowników, zasady walidacji pól, opis raportów i zestawień. </w:t>
            </w:r>
            <w:r w:rsidRPr="00667446">
              <w:rPr>
                <w:rFonts w:asciiTheme="minorHAnsi" w:hAnsiTheme="minorHAnsi" w:cstheme="minorHAnsi"/>
                <w:color w:val="000000"/>
                <w:lang w:eastAsia="pl-PL"/>
              </w:rPr>
              <w:t xml:space="preserve"> </w:t>
            </w:r>
          </w:p>
          <w:p w14:paraId="6777601E"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Rozdział zawierający: </w:t>
            </w:r>
            <w:r w:rsidRPr="00667446">
              <w:rPr>
                <w:rFonts w:asciiTheme="minorHAnsi" w:hAnsiTheme="minorHAnsi" w:cstheme="minorHAnsi"/>
                <w:color w:val="000000"/>
                <w:lang w:eastAsia="pl-PL"/>
              </w:rPr>
              <w:t xml:space="preserve"> </w:t>
            </w:r>
          </w:p>
          <w:p w14:paraId="69AF39EF" w14:textId="77777777" w:rsidR="00791842" w:rsidRPr="00667446" w:rsidRDefault="00791842" w:rsidP="00C32450">
            <w:pPr>
              <w:numPr>
                <w:ilvl w:val="0"/>
                <w:numId w:val="131"/>
              </w:numPr>
              <w:suppressAutoHyphens w:val="0"/>
              <w:spacing w:after="46"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listę ról i ich typów uprawnień, które obsługuje System. Lista powinna dotyczyć wszystkich klas Użytkowników,  </w:t>
            </w:r>
          </w:p>
          <w:p w14:paraId="024E7A44" w14:textId="77777777" w:rsidR="00791842" w:rsidRPr="00667446" w:rsidRDefault="00791842" w:rsidP="00C32450">
            <w:pPr>
              <w:numPr>
                <w:ilvl w:val="0"/>
                <w:numId w:val="131"/>
              </w:numPr>
              <w:suppressAutoHyphens w:val="0"/>
              <w:spacing w:after="46"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zasady zarządzania kontami Użytkowników,  </w:t>
            </w:r>
          </w:p>
          <w:p w14:paraId="17B54086" w14:textId="77777777" w:rsidR="00791842" w:rsidRPr="00667446" w:rsidRDefault="00791842" w:rsidP="00C32450">
            <w:pPr>
              <w:numPr>
                <w:ilvl w:val="0"/>
                <w:numId w:val="131"/>
              </w:numPr>
              <w:suppressAutoHyphens w:val="0"/>
              <w:spacing w:after="46"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zasady zarządzania hasłami Użytkowników,  </w:t>
            </w:r>
          </w:p>
          <w:p w14:paraId="1F79028A" w14:textId="77777777" w:rsidR="00791842" w:rsidRPr="00667446" w:rsidRDefault="00791842" w:rsidP="00C32450">
            <w:pPr>
              <w:numPr>
                <w:ilvl w:val="0"/>
                <w:numId w:val="131"/>
              </w:numPr>
              <w:suppressAutoHyphens w:val="0"/>
              <w:spacing w:after="46"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funkcjonalności oraz interfejsu użytkownika administratora merytorycznego.  </w:t>
            </w:r>
          </w:p>
        </w:tc>
      </w:tr>
      <w:tr w:rsidR="00791842" w:rsidRPr="00667446" w14:paraId="60D13350" w14:textId="77777777" w:rsidTr="00B07414">
        <w:trPr>
          <w:trHeight w:val="283"/>
        </w:trPr>
        <w:tc>
          <w:tcPr>
            <w:tcW w:w="2026" w:type="dxa"/>
            <w:tcBorders>
              <w:top w:val="single" w:sz="6" w:space="0" w:color="000000"/>
              <w:left w:val="single" w:sz="6" w:space="0" w:color="000000"/>
              <w:bottom w:val="single" w:sz="6" w:space="0" w:color="000000"/>
              <w:right w:val="single" w:sz="6" w:space="0" w:color="000000"/>
            </w:tcBorders>
          </w:tcPr>
          <w:p w14:paraId="798AEEC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Zasady komunikacji </w:t>
            </w:r>
            <w:r w:rsidRPr="00667446">
              <w:rPr>
                <w:rFonts w:asciiTheme="minorHAnsi" w:hAnsiTheme="minorHAnsi" w:cstheme="minorHAnsi"/>
                <w:color w:val="000000"/>
                <w:lang w:eastAsia="pl-PL"/>
              </w:rPr>
              <w:t xml:space="preserve"> </w:t>
            </w:r>
          </w:p>
        </w:tc>
        <w:tc>
          <w:tcPr>
            <w:tcW w:w="7368" w:type="dxa"/>
            <w:tcBorders>
              <w:top w:val="single" w:sz="6" w:space="0" w:color="000000"/>
              <w:left w:val="single" w:sz="6" w:space="0" w:color="000000"/>
              <w:bottom w:val="single" w:sz="6" w:space="0" w:color="000000"/>
              <w:right w:val="single" w:sz="6" w:space="0" w:color="000000"/>
            </w:tcBorders>
          </w:tcPr>
          <w:p w14:paraId="61F7219B"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komunikacji elektronicznej. </w:t>
            </w:r>
            <w:r w:rsidRPr="00667446">
              <w:rPr>
                <w:rFonts w:asciiTheme="minorHAnsi" w:hAnsiTheme="minorHAnsi" w:cstheme="minorHAnsi"/>
                <w:color w:val="000000"/>
                <w:lang w:eastAsia="pl-PL"/>
              </w:rPr>
              <w:t xml:space="preserve"> </w:t>
            </w:r>
          </w:p>
        </w:tc>
      </w:tr>
    </w:tbl>
    <w:p w14:paraId="54AA7581" w14:textId="77777777" w:rsidR="00791842" w:rsidRPr="00667446" w:rsidRDefault="00791842" w:rsidP="00667446">
      <w:pPr>
        <w:numPr>
          <w:ilvl w:val="0"/>
          <w:numId w:val="85"/>
        </w:numPr>
        <w:suppressAutoHyphens w:val="0"/>
        <w:spacing w:after="46" w:line="276" w:lineRule="auto"/>
        <w:ind w:left="1392" w:right="4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Podręcznik Administratora Systemu (PAS).  </w:t>
      </w:r>
    </w:p>
    <w:p w14:paraId="2A6AAFDB"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Wymagania:  </w:t>
      </w:r>
    </w:p>
    <w:p w14:paraId="59E91DCD" w14:textId="77777777" w:rsidR="00791842" w:rsidRPr="00667446" w:rsidRDefault="00791842" w:rsidP="00C32450">
      <w:pPr>
        <w:numPr>
          <w:ilvl w:val="2"/>
          <w:numId w:val="87"/>
        </w:numPr>
        <w:suppressAutoHyphens w:val="0"/>
        <w:spacing w:after="46" w:line="276" w:lineRule="auto"/>
        <w:ind w:left="2127" w:right="47" w:hanging="42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Podręcznik PAS obejmuje wszystkie czynności administracyjne związane z Aplikacjami,  </w:t>
      </w:r>
    </w:p>
    <w:p w14:paraId="5F2938FB" w14:textId="77777777" w:rsidR="00791842" w:rsidRPr="00667446" w:rsidRDefault="00791842" w:rsidP="00C32450">
      <w:pPr>
        <w:numPr>
          <w:ilvl w:val="2"/>
          <w:numId w:val="87"/>
        </w:numPr>
        <w:suppressAutoHyphens w:val="0"/>
        <w:spacing w:after="46" w:line="276" w:lineRule="auto"/>
        <w:ind w:left="2127" w:right="47" w:hanging="42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szczególności PAS zawiera opis zadań administratora Aplikacji, w sposób umożliwiający Zamawiającemu ich realizację bez udziału Wykonawcy:  </w:t>
      </w:r>
    </w:p>
    <w:p w14:paraId="4B7BEA85" w14:textId="77777777" w:rsidR="00791842" w:rsidRPr="00667446" w:rsidRDefault="00791842" w:rsidP="00C32450">
      <w:pPr>
        <w:numPr>
          <w:ilvl w:val="4"/>
          <w:numId w:val="89"/>
        </w:numPr>
        <w:suppressAutoHyphens w:val="0"/>
        <w:spacing w:after="46" w:line="276" w:lineRule="auto"/>
        <w:ind w:left="2552"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instrukcje konfiguracji i administracji dostarczonych Aplikacji,  </w:t>
      </w:r>
    </w:p>
    <w:p w14:paraId="6BE0DB63" w14:textId="77777777" w:rsidR="00791842" w:rsidRPr="00667446" w:rsidRDefault="00791842" w:rsidP="00C32450">
      <w:pPr>
        <w:numPr>
          <w:ilvl w:val="4"/>
          <w:numId w:val="89"/>
        </w:numPr>
        <w:suppressAutoHyphens w:val="0"/>
        <w:spacing w:after="46" w:line="276" w:lineRule="auto"/>
        <w:ind w:left="2552"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instrukcje postępowania w przypadkach szczególnych oraz awarii, w tym odtworzenia Aplikacji,  </w:t>
      </w:r>
    </w:p>
    <w:p w14:paraId="2C4D5476" w14:textId="77777777" w:rsidR="00791842" w:rsidRPr="00667446" w:rsidRDefault="00791842" w:rsidP="00C32450">
      <w:pPr>
        <w:numPr>
          <w:ilvl w:val="4"/>
          <w:numId w:val="89"/>
        </w:numPr>
        <w:suppressAutoHyphens w:val="0"/>
        <w:spacing w:after="46" w:line="276" w:lineRule="auto"/>
        <w:ind w:left="2552"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opisy komunikatów o błędach w Aplikacjach i procedury rozwiązania takich sytuacji,  </w:t>
      </w:r>
    </w:p>
    <w:p w14:paraId="2DADF122" w14:textId="4740FB77" w:rsidR="00791842" w:rsidRPr="00667446" w:rsidRDefault="00FE237B" w:rsidP="00C32450">
      <w:pPr>
        <w:numPr>
          <w:ilvl w:val="4"/>
          <w:numId w:val="89"/>
        </w:numPr>
        <w:suppressAutoHyphens w:val="0"/>
        <w:spacing w:after="46" w:line="276" w:lineRule="auto"/>
        <w:ind w:left="2552" w:right="47" w:hanging="425"/>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instrukcje postępowania w obszarze danych osobowych</w:t>
      </w:r>
      <w:r w:rsidR="00791842" w:rsidRPr="00667446">
        <w:rPr>
          <w:rFonts w:asciiTheme="minorHAnsi" w:eastAsia="Calibri" w:hAnsiTheme="minorHAnsi" w:cstheme="minorHAnsi"/>
          <w:color w:val="000000"/>
          <w:lang w:eastAsia="pl-PL"/>
        </w:rPr>
        <w:t xml:space="preserve">.  </w:t>
      </w:r>
    </w:p>
    <w:p w14:paraId="05087D06" w14:textId="77777777" w:rsidR="00791842" w:rsidRPr="00667446" w:rsidRDefault="00791842" w:rsidP="00C32450">
      <w:pPr>
        <w:numPr>
          <w:ilvl w:val="2"/>
          <w:numId w:val="88"/>
        </w:numPr>
        <w:suppressAutoHyphens w:val="0"/>
        <w:spacing w:after="46" w:line="276" w:lineRule="auto"/>
        <w:ind w:left="2127" w:right="122" w:hanging="42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Podręcznik jest zgodny z elementami Aplikacji, które opisuje.  </w:t>
      </w:r>
    </w:p>
    <w:p w14:paraId="31B0F039" w14:textId="77777777" w:rsidR="00791842" w:rsidRPr="00667446" w:rsidRDefault="00791842" w:rsidP="00C32450">
      <w:pPr>
        <w:numPr>
          <w:ilvl w:val="2"/>
          <w:numId w:val="88"/>
        </w:numPr>
        <w:suppressAutoHyphens w:val="0"/>
        <w:spacing w:after="46" w:line="276" w:lineRule="auto"/>
        <w:ind w:left="2127" w:right="122" w:hanging="42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Minimalny zakres informacyjny PAS został podany w tabeli nr 4.  </w:t>
      </w:r>
    </w:p>
    <w:p w14:paraId="5473E9AD"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4 - Minimalny zakres informacyjny PAS: </w:t>
      </w:r>
      <w:r w:rsidRPr="00667446">
        <w:rPr>
          <w:rFonts w:asciiTheme="minorHAnsi" w:eastAsia="Segoe UI" w:hAnsiTheme="minorHAnsi" w:cstheme="minorHAnsi"/>
          <w:color w:val="000000"/>
          <w:lang w:eastAsia="pl-PL"/>
        </w:rPr>
        <w:t xml:space="preserve"> </w:t>
      </w:r>
    </w:p>
    <w:tbl>
      <w:tblPr>
        <w:tblStyle w:val="TableGrid0"/>
        <w:tblW w:w="9394" w:type="dxa"/>
        <w:tblInd w:w="1371" w:type="dxa"/>
        <w:tblCellMar>
          <w:top w:w="43" w:type="dxa"/>
        </w:tblCellMar>
        <w:tblLook w:val="04A0" w:firstRow="1" w:lastRow="0" w:firstColumn="1" w:lastColumn="0" w:noHBand="0" w:noVBand="1"/>
      </w:tblPr>
      <w:tblGrid>
        <w:gridCol w:w="2086"/>
        <w:gridCol w:w="7308"/>
      </w:tblGrid>
      <w:tr w:rsidR="00791842" w:rsidRPr="00667446" w14:paraId="56EE34AC" w14:textId="77777777" w:rsidTr="00B07414">
        <w:trPr>
          <w:trHeight w:val="818"/>
        </w:trPr>
        <w:tc>
          <w:tcPr>
            <w:tcW w:w="2086" w:type="dxa"/>
            <w:tcBorders>
              <w:top w:val="single" w:sz="6" w:space="0" w:color="000000"/>
              <w:left w:val="single" w:sz="6" w:space="0" w:color="000000"/>
              <w:bottom w:val="single" w:sz="6" w:space="0" w:color="000000"/>
              <w:right w:val="single" w:sz="6" w:space="0" w:color="000000"/>
            </w:tcBorders>
          </w:tcPr>
          <w:p w14:paraId="7DD87713"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745CFCF3"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308" w:type="dxa"/>
            <w:tcBorders>
              <w:top w:val="single" w:sz="6" w:space="0" w:color="000000"/>
              <w:left w:val="single" w:sz="6" w:space="0" w:color="000000"/>
              <w:bottom w:val="single" w:sz="6" w:space="0" w:color="000000"/>
              <w:right w:val="single" w:sz="6" w:space="0" w:color="000000"/>
            </w:tcBorders>
            <w:vAlign w:val="center"/>
          </w:tcPr>
          <w:p w14:paraId="2E60E998"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24C4A2DA" w14:textId="77777777" w:rsidTr="00B07414">
        <w:trPr>
          <w:trHeight w:val="821"/>
        </w:trPr>
        <w:tc>
          <w:tcPr>
            <w:tcW w:w="2086" w:type="dxa"/>
            <w:tcBorders>
              <w:top w:val="single" w:sz="6" w:space="0" w:color="000000"/>
              <w:left w:val="single" w:sz="6" w:space="0" w:color="000000"/>
              <w:bottom w:val="single" w:sz="6" w:space="0" w:color="000000"/>
              <w:right w:val="single" w:sz="6" w:space="0" w:color="000000"/>
            </w:tcBorders>
            <w:vAlign w:val="center"/>
          </w:tcPr>
          <w:p w14:paraId="0B679D2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instrukcji i odpowiedzialności </w:t>
            </w:r>
            <w:r w:rsidRPr="00667446">
              <w:rPr>
                <w:rFonts w:asciiTheme="minorHAnsi" w:hAnsiTheme="minorHAnsi" w:cstheme="minorHAnsi"/>
                <w:color w:val="000000"/>
                <w:lang w:eastAsia="pl-PL"/>
              </w:rPr>
              <w:t xml:space="preserve"> </w:t>
            </w:r>
          </w:p>
        </w:tc>
        <w:tc>
          <w:tcPr>
            <w:tcW w:w="7308" w:type="dxa"/>
            <w:tcBorders>
              <w:top w:val="single" w:sz="6" w:space="0" w:color="000000"/>
              <w:left w:val="single" w:sz="6" w:space="0" w:color="000000"/>
              <w:bottom w:val="single" w:sz="6" w:space="0" w:color="000000"/>
              <w:right w:val="single" w:sz="6" w:space="0" w:color="000000"/>
            </w:tcBorders>
          </w:tcPr>
          <w:p w14:paraId="2103AB05"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Pełna lista instrukcji wraz z określeniem zespołu odpowiedzialnego za wykonywanie i przestrzeganie danej instrukcji w zakresie administrowania Aplikacjami. </w:t>
            </w:r>
            <w:r w:rsidRPr="00667446">
              <w:rPr>
                <w:rFonts w:asciiTheme="minorHAnsi" w:hAnsiTheme="minorHAnsi" w:cstheme="minorHAnsi"/>
                <w:color w:val="000000"/>
                <w:lang w:eastAsia="pl-PL"/>
              </w:rPr>
              <w:t xml:space="preserve"> </w:t>
            </w:r>
          </w:p>
        </w:tc>
      </w:tr>
      <w:tr w:rsidR="00791842" w:rsidRPr="00667446" w14:paraId="1100EBE1" w14:textId="77777777" w:rsidTr="00B07414">
        <w:trPr>
          <w:trHeight w:val="823"/>
        </w:trPr>
        <w:tc>
          <w:tcPr>
            <w:tcW w:w="2086" w:type="dxa"/>
            <w:tcBorders>
              <w:top w:val="single" w:sz="6" w:space="0" w:color="000000"/>
              <w:left w:val="single" w:sz="6" w:space="0" w:color="000000"/>
              <w:bottom w:val="single" w:sz="6" w:space="0" w:color="000000"/>
              <w:right w:val="single" w:sz="6" w:space="0" w:color="000000"/>
            </w:tcBorders>
            <w:vAlign w:val="center"/>
          </w:tcPr>
          <w:p w14:paraId="26A85C5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Określenie wersji </w:t>
            </w:r>
            <w:r w:rsidRPr="00667446">
              <w:rPr>
                <w:rFonts w:asciiTheme="minorHAnsi" w:hAnsiTheme="minorHAnsi" w:cstheme="minorHAnsi"/>
                <w:color w:val="000000"/>
                <w:lang w:eastAsia="pl-PL"/>
              </w:rPr>
              <w:t xml:space="preserve"> </w:t>
            </w:r>
          </w:p>
        </w:tc>
        <w:tc>
          <w:tcPr>
            <w:tcW w:w="7308" w:type="dxa"/>
            <w:tcBorders>
              <w:top w:val="single" w:sz="6" w:space="0" w:color="000000"/>
              <w:left w:val="single" w:sz="6" w:space="0" w:color="000000"/>
              <w:bottom w:val="single" w:sz="6" w:space="0" w:color="000000"/>
              <w:right w:val="single" w:sz="6" w:space="0" w:color="000000"/>
            </w:tcBorders>
          </w:tcPr>
          <w:p w14:paraId="23EB3299" w14:textId="77777777" w:rsidR="00791842" w:rsidRPr="00667446" w:rsidRDefault="00791842" w:rsidP="00791842">
            <w:pPr>
              <w:suppressAutoHyphens w:val="0"/>
              <w:spacing w:line="276" w:lineRule="auto"/>
              <w:ind w:left="-2" w:right="62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Określenie wersji Aplikacji / Produktów, których dotyczy wraz z wersjami systemu operacyjnego/bazy danych/serwerów aplikacyjnych itp. </w:t>
            </w:r>
            <w:r w:rsidRPr="00667446">
              <w:rPr>
                <w:rFonts w:asciiTheme="minorHAnsi" w:hAnsiTheme="minorHAnsi" w:cstheme="minorHAnsi"/>
                <w:color w:val="000000"/>
                <w:lang w:eastAsia="pl-PL"/>
              </w:rPr>
              <w:t xml:space="preserve"> </w:t>
            </w:r>
          </w:p>
        </w:tc>
      </w:tr>
      <w:tr w:rsidR="00791842" w:rsidRPr="00667446" w14:paraId="7C407A6E" w14:textId="77777777" w:rsidTr="00B07414">
        <w:trPr>
          <w:trHeight w:val="545"/>
        </w:trPr>
        <w:tc>
          <w:tcPr>
            <w:tcW w:w="2086" w:type="dxa"/>
            <w:tcBorders>
              <w:top w:val="nil"/>
              <w:left w:val="single" w:sz="6" w:space="0" w:color="000000"/>
              <w:bottom w:val="single" w:sz="6" w:space="0" w:color="000000"/>
              <w:right w:val="single" w:sz="6" w:space="0" w:color="000000"/>
            </w:tcBorders>
          </w:tcPr>
          <w:p w14:paraId="6B65D77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Wytyczne do planu eksploatacji </w:t>
            </w:r>
            <w:r w:rsidRPr="00667446">
              <w:rPr>
                <w:rFonts w:asciiTheme="minorHAnsi" w:hAnsiTheme="minorHAnsi" w:cstheme="minorHAnsi"/>
                <w:color w:val="000000"/>
                <w:lang w:eastAsia="pl-PL"/>
              </w:rPr>
              <w:t xml:space="preserve"> </w:t>
            </w:r>
          </w:p>
        </w:tc>
        <w:tc>
          <w:tcPr>
            <w:tcW w:w="7308" w:type="dxa"/>
            <w:tcBorders>
              <w:top w:val="nil"/>
              <w:left w:val="single" w:sz="6" w:space="0" w:color="000000"/>
              <w:bottom w:val="single" w:sz="6" w:space="0" w:color="000000"/>
              <w:right w:val="single" w:sz="6" w:space="0" w:color="000000"/>
            </w:tcBorders>
          </w:tcPr>
          <w:p w14:paraId="3D083AC3"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Wytyczne do Planu Eksploatacji Aplikacji sugerujące np. </w:t>
            </w:r>
          </w:p>
          <w:p w14:paraId="7FC323C7"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harmonogram wykonywanych okresowo instrukcji. </w:t>
            </w:r>
            <w:r w:rsidRPr="00667446">
              <w:rPr>
                <w:rFonts w:asciiTheme="minorHAnsi" w:hAnsiTheme="minorHAnsi" w:cstheme="minorHAnsi"/>
                <w:color w:val="000000"/>
                <w:lang w:eastAsia="pl-PL"/>
              </w:rPr>
              <w:t xml:space="preserve"> </w:t>
            </w:r>
          </w:p>
        </w:tc>
      </w:tr>
      <w:tr w:rsidR="00791842" w:rsidRPr="00667446" w14:paraId="4E2FCCA6" w14:textId="77777777" w:rsidTr="00B07414">
        <w:trPr>
          <w:trHeight w:val="5655"/>
        </w:trPr>
        <w:tc>
          <w:tcPr>
            <w:tcW w:w="2086" w:type="dxa"/>
            <w:tcBorders>
              <w:top w:val="single" w:sz="6" w:space="0" w:color="000000"/>
              <w:left w:val="single" w:sz="6" w:space="0" w:color="000000"/>
              <w:bottom w:val="single" w:sz="6" w:space="0" w:color="000000"/>
              <w:right w:val="single" w:sz="6" w:space="0" w:color="000000"/>
            </w:tcBorders>
            <w:vAlign w:val="center"/>
          </w:tcPr>
          <w:p w14:paraId="50A5D8F4"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Instrukcje administratorskie </w:t>
            </w:r>
            <w:r w:rsidRPr="00667446">
              <w:rPr>
                <w:rFonts w:asciiTheme="minorHAnsi" w:hAnsiTheme="minorHAnsi" w:cstheme="minorHAnsi"/>
                <w:color w:val="000000"/>
                <w:lang w:eastAsia="pl-PL"/>
              </w:rPr>
              <w:t xml:space="preserve"> </w:t>
            </w:r>
          </w:p>
        </w:tc>
        <w:tc>
          <w:tcPr>
            <w:tcW w:w="7308" w:type="dxa"/>
            <w:tcBorders>
              <w:top w:val="single" w:sz="6" w:space="0" w:color="000000"/>
              <w:left w:val="single" w:sz="6" w:space="0" w:color="000000"/>
              <w:bottom w:val="single" w:sz="6" w:space="0" w:color="000000"/>
              <w:right w:val="single" w:sz="6" w:space="0" w:color="000000"/>
            </w:tcBorders>
          </w:tcPr>
          <w:p w14:paraId="0580E063" w14:textId="5A610549"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Pełna lista instrukcji wraz z określeniem kompetencji zespołu odpowiedzialnego za wykonywanie i przestrzeganie danej instrukcji </w:t>
            </w:r>
            <w:r w:rsidR="00332CF9" w:rsidRPr="00667446">
              <w:rPr>
                <w:rFonts w:asciiTheme="minorHAnsi" w:eastAsia="Calibri" w:hAnsiTheme="minorHAnsi" w:cstheme="minorHAnsi"/>
                <w:color w:val="000000"/>
                <w:lang w:eastAsia="pl-PL"/>
              </w:rPr>
              <w:t>w</w:t>
            </w:r>
            <w:r w:rsidR="00332CF9">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zakresie administrowania Systemem. Rozdział powinien zawierać wytyczne do Planu Eksploatacji Systemu proponując np. </w:t>
            </w:r>
          </w:p>
          <w:p w14:paraId="3C2CDDFA" w14:textId="77777777" w:rsidR="00791842" w:rsidRPr="00667446" w:rsidRDefault="00791842" w:rsidP="00791842">
            <w:pPr>
              <w:suppressAutoHyphens w:val="0"/>
              <w:spacing w:line="276" w:lineRule="auto"/>
              <w:ind w:left="-2" w:right="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harmonogram wykonywanych okresowo działań związanych z konkretną instrukcją. W szczególności PAS musi zawierać opis zadań administratora Systemu, w sposób umożliwiający Zamawiającemu ich realizację bez udziału Wykonawcy: </w:t>
            </w:r>
            <w:r w:rsidRPr="00667446">
              <w:rPr>
                <w:rFonts w:asciiTheme="minorHAnsi" w:hAnsiTheme="minorHAnsi" w:cstheme="minorHAnsi"/>
                <w:color w:val="000000"/>
                <w:lang w:eastAsia="pl-PL"/>
              </w:rPr>
              <w:t xml:space="preserve"> </w:t>
            </w:r>
          </w:p>
          <w:p w14:paraId="204C9983" w14:textId="77777777" w:rsidR="00791842" w:rsidRPr="00667446" w:rsidRDefault="00791842" w:rsidP="00C32450">
            <w:pPr>
              <w:numPr>
                <w:ilvl w:val="0"/>
                <w:numId w:val="132"/>
              </w:numPr>
              <w:suppressAutoHyphens w:val="0"/>
              <w:spacing w:after="46" w:line="276" w:lineRule="auto"/>
              <w:ind w:right="14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instrukcje konfiguracji i administracji Systemem,  </w:t>
            </w:r>
          </w:p>
          <w:p w14:paraId="35A9FA53" w14:textId="5714ADB7" w:rsidR="00791842" w:rsidRPr="00667446" w:rsidRDefault="00791842" w:rsidP="00C32450">
            <w:pPr>
              <w:numPr>
                <w:ilvl w:val="0"/>
                <w:numId w:val="132"/>
              </w:numPr>
              <w:suppressAutoHyphens w:val="0"/>
              <w:spacing w:after="46" w:line="276" w:lineRule="auto"/>
              <w:ind w:right="14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opisy komunikatów o błędach Systemu (np. występujących </w:t>
            </w:r>
            <w:r w:rsidR="00332CF9" w:rsidRPr="00667446">
              <w:rPr>
                <w:rFonts w:asciiTheme="minorHAnsi" w:eastAsia="Calibri" w:hAnsiTheme="minorHAnsi" w:cstheme="minorHAnsi"/>
                <w:color w:val="000000"/>
                <w:lang w:eastAsia="pl-PL"/>
              </w:rPr>
              <w:t>w</w:t>
            </w:r>
            <w:r w:rsidR="00332CF9">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logach czy wyświetlanych na ekranie) wraz z procedurami rozwiązania takich sytuacji;  </w:t>
            </w:r>
          </w:p>
          <w:p w14:paraId="54F523C8" w14:textId="2ABCCB53"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Opis instrukcji obsługi wszystkich elementów Systemu (uwzględniając mechanizmy bezpieczeństwa przetwarzania danych) niezbędnych dla eksploatacji i utrzymania. Opis powinien zawierać informacje nt</w:t>
            </w:r>
            <w:r w:rsidR="00332CF9" w:rsidRPr="00667446">
              <w:rPr>
                <w:rFonts w:asciiTheme="minorHAnsi" w:eastAsia="Calibri" w:hAnsiTheme="minorHAnsi" w:cstheme="minorHAnsi"/>
                <w:color w:val="000000"/>
                <w:lang w:eastAsia="pl-PL"/>
              </w:rPr>
              <w:t>.</w:t>
            </w:r>
            <w:r w:rsidR="00332CF9">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zachowania się w przypadku wystąpienia awarii i konieczności odtworzenia Systemu. Instrukcje administracyjne muszą dotyczyć </w:t>
            </w:r>
            <w:r w:rsidR="00332CF9" w:rsidRPr="00667446">
              <w:rPr>
                <w:rFonts w:asciiTheme="minorHAnsi" w:eastAsia="Calibri" w:hAnsiTheme="minorHAnsi" w:cstheme="minorHAnsi"/>
                <w:color w:val="000000"/>
                <w:lang w:eastAsia="pl-PL"/>
              </w:rPr>
              <w:t>co</w:t>
            </w:r>
            <w:r w:rsidR="00332CF9">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najmniej: </w:t>
            </w:r>
            <w:r w:rsidRPr="00667446">
              <w:rPr>
                <w:rFonts w:asciiTheme="minorHAnsi" w:hAnsiTheme="minorHAnsi" w:cstheme="minorHAnsi"/>
                <w:color w:val="000000"/>
                <w:lang w:eastAsia="pl-PL"/>
              </w:rPr>
              <w:t xml:space="preserve"> </w:t>
            </w:r>
          </w:p>
          <w:p w14:paraId="5B6AA37E" w14:textId="77777777" w:rsidR="00791842" w:rsidRPr="00667446" w:rsidRDefault="00791842" w:rsidP="00C32450">
            <w:pPr>
              <w:numPr>
                <w:ilvl w:val="0"/>
                <w:numId w:val="133"/>
              </w:numPr>
              <w:suppressAutoHyphens w:val="0"/>
              <w:spacing w:after="46" w:line="276" w:lineRule="auto"/>
              <w:ind w:right="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oprogramowania (wraz z obsługą danych),  </w:t>
            </w:r>
          </w:p>
          <w:p w14:paraId="250F11EF" w14:textId="77777777" w:rsidR="00791842" w:rsidRPr="00667446" w:rsidRDefault="00791842" w:rsidP="00C32450">
            <w:pPr>
              <w:numPr>
                <w:ilvl w:val="0"/>
                <w:numId w:val="133"/>
              </w:numPr>
              <w:suppressAutoHyphens w:val="0"/>
              <w:spacing w:after="46" w:line="276" w:lineRule="auto"/>
              <w:ind w:right="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wymaganej konfiguracji infrastruktury programowo – sprzętowej;  </w:t>
            </w:r>
          </w:p>
        </w:tc>
      </w:tr>
      <w:tr w:rsidR="00791842" w:rsidRPr="00667446" w14:paraId="11E5341E" w14:textId="77777777" w:rsidTr="00B07414">
        <w:trPr>
          <w:trHeight w:val="821"/>
        </w:trPr>
        <w:tc>
          <w:tcPr>
            <w:tcW w:w="2086" w:type="dxa"/>
            <w:tcBorders>
              <w:top w:val="single" w:sz="6" w:space="0" w:color="000000"/>
              <w:left w:val="single" w:sz="6" w:space="0" w:color="000000"/>
              <w:bottom w:val="single" w:sz="6" w:space="0" w:color="000000"/>
              <w:right w:val="single" w:sz="6" w:space="0" w:color="000000"/>
            </w:tcBorders>
            <w:vAlign w:val="center"/>
          </w:tcPr>
          <w:p w14:paraId="1ACAD97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Komunikaty systemu </w:t>
            </w:r>
            <w:r w:rsidRPr="00667446">
              <w:rPr>
                <w:rFonts w:asciiTheme="minorHAnsi" w:hAnsiTheme="minorHAnsi" w:cstheme="minorHAnsi"/>
                <w:color w:val="000000"/>
                <w:lang w:eastAsia="pl-PL"/>
              </w:rPr>
              <w:t xml:space="preserve"> </w:t>
            </w:r>
          </w:p>
        </w:tc>
        <w:tc>
          <w:tcPr>
            <w:tcW w:w="7308" w:type="dxa"/>
            <w:tcBorders>
              <w:top w:val="single" w:sz="6" w:space="0" w:color="000000"/>
              <w:left w:val="single" w:sz="6" w:space="0" w:color="000000"/>
              <w:bottom w:val="single" w:sz="6" w:space="0" w:color="000000"/>
              <w:right w:val="single" w:sz="6" w:space="0" w:color="000000"/>
            </w:tcBorders>
          </w:tcPr>
          <w:p w14:paraId="7304956C"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komunikatów systemu (np. występujących w logach czy wyświetlanych na ekranie), w tym komunikatów o błędach – wraz ze szczegółowym wyjaśnieniem ich znaczenia. </w:t>
            </w:r>
            <w:r w:rsidRPr="00667446">
              <w:rPr>
                <w:rFonts w:asciiTheme="minorHAnsi" w:hAnsiTheme="minorHAnsi" w:cstheme="minorHAnsi"/>
                <w:color w:val="000000"/>
                <w:lang w:eastAsia="pl-PL"/>
              </w:rPr>
              <w:t xml:space="preserve"> </w:t>
            </w:r>
          </w:p>
        </w:tc>
      </w:tr>
      <w:tr w:rsidR="00791842" w:rsidRPr="00667446" w14:paraId="72674B08" w14:textId="77777777" w:rsidTr="00B07414">
        <w:trPr>
          <w:trHeight w:val="552"/>
        </w:trPr>
        <w:tc>
          <w:tcPr>
            <w:tcW w:w="2086" w:type="dxa"/>
            <w:tcBorders>
              <w:top w:val="single" w:sz="6" w:space="0" w:color="000000"/>
              <w:left w:val="single" w:sz="6" w:space="0" w:color="000000"/>
              <w:bottom w:val="single" w:sz="6" w:space="0" w:color="000000"/>
              <w:right w:val="single" w:sz="6" w:space="0" w:color="000000"/>
            </w:tcBorders>
            <w:vAlign w:val="center"/>
          </w:tcPr>
          <w:p w14:paraId="210D1B52"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Wymogi prawne </w:t>
            </w:r>
            <w:r w:rsidRPr="00667446">
              <w:rPr>
                <w:rFonts w:asciiTheme="minorHAnsi" w:hAnsiTheme="minorHAnsi" w:cstheme="minorHAnsi"/>
                <w:color w:val="000000"/>
                <w:lang w:eastAsia="pl-PL"/>
              </w:rPr>
              <w:t xml:space="preserve"> </w:t>
            </w:r>
          </w:p>
        </w:tc>
        <w:tc>
          <w:tcPr>
            <w:tcW w:w="7308" w:type="dxa"/>
            <w:tcBorders>
              <w:top w:val="single" w:sz="6" w:space="0" w:color="000000"/>
              <w:left w:val="single" w:sz="6" w:space="0" w:color="000000"/>
              <w:bottom w:val="single" w:sz="6" w:space="0" w:color="000000"/>
              <w:right w:val="single" w:sz="6" w:space="0" w:color="000000"/>
            </w:tcBorders>
          </w:tcPr>
          <w:p w14:paraId="0EDDEA04"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dokumentów wymaganych przez ustawę o ochronie danych osobowych – w kontekście administrowania Aplikacjami (RODO). </w:t>
            </w:r>
            <w:r w:rsidRPr="00667446">
              <w:rPr>
                <w:rFonts w:asciiTheme="minorHAnsi" w:hAnsiTheme="minorHAnsi" w:cstheme="minorHAnsi"/>
                <w:color w:val="000000"/>
                <w:lang w:eastAsia="pl-PL"/>
              </w:rPr>
              <w:t xml:space="preserve"> </w:t>
            </w:r>
          </w:p>
        </w:tc>
      </w:tr>
    </w:tbl>
    <w:p w14:paraId="7FB658DB" w14:textId="77777777" w:rsidR="00791842" w:rsidRPr="00667446" w:rsidRDefault="00791842" w:rsidP="00667446">
      <w:pPr>
        <w:numPr>
          <w:ilvl w:val="0"/>
          <w:numId w:val="85"/>
        </w:numPr>
        <w:suppressAutoHyphens w:val="0"/>
        <w:spacing w:after="46" w:line="276" w:lineRule="auto"/>
        <w:ind w:left="1392" w:right="4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Podręcznik eksploatacji Aplikacji (PES).  </w:t>
      </w:r>
    </w:p>
    <w:p w14:paraId="117BB994"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Wymagania:  </w:t>
      </w:r>
    </w:p>
    <w:p w14:paraId="528B2B85" w14:textId="77777777" w:rsidR="00791842" w:rsidRPr="00667446" w:rsidRDefault="00791842" w:rsidP="00667446">
      <w:pPr>
        <w:numPr>
          <w:ilvl w:val="0"/>
          <w:numId w:val="91"/>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Podręcznik PES pokrywa pełny zakres procedur eksploatacyjnych Aplikacji.  </w:t>
      </w:r>
    </w:p>
    <w:p w14:paraId="40117578" w14:textId="77777777" w:rsidR="00791842" w:rsidRPr="00667446" w:rsidRDefault="00791842" w:rsidP="00667446">
      <w:pPr>
        <w:numPr>
          <w:ilvl w:val="0"/>
          <w:numId w:val="91"/>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Podręcznik, poprzez wprowadzane zasady eksploatacji, optymalizuje wykorzystanie zasobów (organizacyjnych i technologicznych) pod kątem spełnienia wymagań eksploatacyjnych systemu.  </w:t>
      </w:r>
    </w:p>
    <w:p w14:paraId="78D44280" w14:textId="77777777" w:rsidR="00791842" w:rsidRPr="00667446" w:rsidRDefault="00791842" w:rsidP="00667446">
      <w:pPr>
        <w:numPr>
          <w:ilvl w:val="0"/>
          <w:numId w:val="91"/>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działań dotyczących eksploatacji systemu umożliwia Zamawiającemu ich realizację bez udziału Wykonawcy.  </w:t>
      </w:r>
    </w:p>
    <w:p w14:paraId="02081467" w14:textId="77777777" w:rsidR="00791842" w:rsidRPr="00667446" w:rsidRDefault="00791842" w:rsidP="00667446">
      <w:pPr>
        <w:numPr>
          <w:ilvl w:val="0"/>
          <w:numId w:val="91"/>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Minimalny zakres informacyjny PES został podany w tabeli nr 5.  </w:t>
      </w:r>
    </w:p>
    <w:p w14:paraId="0B03561D"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5 - Minimalny zakres informacyjny PES: </w:t>
      </w:r>
      <w:r w:rsidRPr="00667446">
        <w:rPr>
          <w:rFonts w:asciiTheme="minorHAnsi" w:eastAsia="Segoe UI" w:hAnsiTheme="minorHAnsi" w:cstheme="minorHAnsi"/>
          <w:color w:val="000000"/>
          <w:lang w:eastAsia="pl-PL"/>
        </w:rPr>
        <w:t xml:space="preserve"> </w:t>
      </w:r>
    </w:p>
    <w:tbl>
      <w:tblPr>
        <w:tblStyle w:val="TableGrid0"/>
        <w:tblW w:w="9111" w:type="dxa"/>
        <w:tblInd w:w="1371" w:type="dxa"/>
        <w:tblCellMar>
          <w:top w:w="43" w:type="dxa"/>
          <w:right w:w="33" w:type="dxa"/>
        </w:tblCellMar>
        <w:tblLook w:val="04A0" w:firstRow="1" w:lastRow="0" w:firstColumn="1" w:lastColumn="0" w:noHBand="0" w:noVBand="1"/>
      </w:tblPr>
      <w:tblGrid>
        <w:gridCol w:w="2115"/>
        <w:gridCol w:w="6996"/>
      </w:tblGrid>
      <w:tr w:rsidR="00791842" w:rsidRPr="00667446" w14:paraId="278D8B25" w14:textId="77777777" w:rsidTr="2939EA4D">
        <w:trPr>
          <w:trHeight w:val="818"/>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0B4DD6"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3EB5D729"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99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0C14F9" w14:textId="77777777" w:rsidR="00791842" w:rsidRPr="00667446" w:rsidRDefault="00791842" w:rsidP="00791842">
            <w:pPr>
              <w:keepNext/>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0884614E" w14:textId="77777777" w:rsidTr="2939EA4D">
        <w:trPr>
          <w:trHeight w:val="555"/>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FD97D"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Role i ich zakresy odpowiedzialności </w:t>
            </w:r>
            <w:r w:rsidRPr="00667446">
              <w:rPr>
                <w:rFonts w:asciiTheme="minorHAnsi" w:hAnsiTheme="minorHAnsi" w:cstheme="minorHAnsi"/>
                <w:color w:val="000000"/>
                <w:lang w:eastAsia="pl-PL"/>
              </w:rPr>
              <w:t xml:space="preserve"> </w:t>
            </w:r>
          </w:p>
        </w:tc>
        <w:tc>
          <w:tcPr>
            <w:tcW w:w="69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78273" w14:textId="77777777" w:rsidR="00791842" w:rsidRPr="00667446" w:rsidRDefault="00791842" w:rsidP="00791842">
            <w:pPr>
              <w:keepNext/>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ról pełnionych w przez osoby w realizacji zadań eksploatacyjnych. </w:t>
            </w:r>
            <w:r w:rsidRPr="00667446">
              <w:rPr>
                <w:rFonts w:asciiTheme="minorHAnsi" w:hAnsiTheme="minorHAnsi" w:cstheme="minorHAnsi"/>
                <w:color w:val="000000"/>
                <w:lang w:eastAsia="pl-PL"/>
              </w:rPr>
              <w:t xml:space="preserve"> </w:t>
            </w:r>
          </w:p>
        </w:tc>
      </w:tr>
      <w:tr w:rsidR="00791842" w:rsidRPr="00667446" w14:paraId="1BB76741" w14:textId="77777777" w:rsidTr="2939EA4D">
        <w:trPr>
          <w:trHeight w:val="2700"/>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9593A0"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Cykliczne zadania eksploatacyjne </w:t>
            </w:r>
            <w:r w:rsidRPr="00667446">
              <w:rPr>
                <w:rFonts w:asciiTheme="minorHAnsi" w:hAnsiTheme="minorHAnsi" w:cstheme="minorHAnsi"/>
                <w:color w:val="000000"/>
                <w:lang w:eastAsia="pl-PL"/>
              </w:rPr>
              <w:t xml:space="preserve"> </w:t>
            </w:r>
          </w:p>
        </w:tc>
        <w:tc>
          <w:tcPr>
            <w:tcW w:w="69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4D33FF"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Szczegółowy wykaz cyklicznych zadań eksploatacyjnych wraz z pełnym opisem: </w:t>
            </w:r>
            <w:r w:rsidRPr="00667446">
              <w:rPr>
                <w:rFonts w:asciiTheme="minorHAnsi" w:hAnsiTheme="minorHAnsi" w:cstheme="minorHAnsi"/>
                <w:color w:val="000000"/>
                <w:lang w:eastAsia="pl-PL"/>
              </w:rPr>
              <w:t xml:space="preserve"> </w:t>
            </w:r>
          </w:p>
          <w:p w14:paraId="5ED0936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zadania. </w:t>
            </w:r>
            <w:r w:rsidRPr="00667446">
              <w:rPr>
                <w:rFonts w:asciiTheme="minorHAnsi" w:hAnsiTheme="minorHAnsi" w:cstheme="minorHAnsi"/>
                <w:color w:val="000000"/>
                <w:lang w:eastAsia="pl-PL"/>
              </w:rPr>
              <w:t xml:space="preserve"> </w:t>
            </w:r>
          </w:p>
          <w:p w14:paraId="02B4BBF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ról uczestniczących w realizacji zadania, również jeśli rola występuje wyłącznie w czynnościach opcjonalnych. </w:t>
            </w:r>
            <w:r w:rsidRPr="00667446">
              <w:rPr>
                <w:rFonts w:asciiTheme="minorHAnsi" w:hAnsiTheme="minorHAnsi" w:cstheme="minorHAnsi"/>
                <w:color w:val="000000"/>
                <w:lang w:eastAsia="pl-PL"/>
              </w:rPr>
              <w:t xml:space="preserve"> </w:t>
            </w:r>
          </w:p>
          <w:p w14:paraId="6A9C3791"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Określenie kiedy zadanie jest wykonywane. </w:t>
            </w:r>
            <w:r w:rsidRPr="00667446">
              <w:rPr>
                <w:rFonts w:asciiTheme="minorHAnsi" w:hAnsiTheme="minorHAnsi" w:cstheme="minorHAnsi"/>
                <w:color w:val="000000"/>
                <w:lang w:eastAsia="pl-PL"/>
              </w:rPr>
              <w:t xml:space="preserve"> </w:t>
            </w:r>
          </w:p>
          <w:p w14:paraId="060C960A"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Określenie momentu zakończenia zadania – np. poprzez określenie czasu trwania lub czasu zakończenia. </w:t>
            </w:r>
            <w:r w:rsidRPr="00667446">
              <w:rPr>
                <w:rFonts w:asciiTheme="minorHAnsi" w:hAnsiTheme="minorHAnsi" w:cstheme="minorHAnsi"/>
                <w:color w:val="000000"/>
                <w:lang w:eastAsia="pl-PL"/>
              </w:rPr>
              <w:t xml:space="preserve"> </w:t>
            </w:r>
          </w:p>
          <w:p w14:paraId="2BE4B861"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Czynności wykonywane w ramach zadania, z określeniem: </w:t>
            </w:r>
            <w:r w:rsidRPr="00667446">
              <w:rPr>
                <w:rFonts w:asciiTheme="minorHAnsi" w:hAnsiTheme="minorHAnsi" w:cstheme="minorHAnsi"/>
                <w:color w:val="000000"/>
                <w:lang w:eastAsia="pl-PL"/>
              </w:rPr>
              <w:t xml:space="preserve"> </w:t>
            </w:r>
          </w:p>
          <w:p w14:paraId="2E4F63D4" w14:textId="77777777" w:rsidR="003A5633" w:rsidRDefault="00791842" w:rsidP="00791842">
            <w:pPr>
              <w:suppressAutoHyphens w:val="0"/>
              <w:spacing w:line="276" w:lineRule="auto"/>
              <w:ind w:left="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a.</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roli, która wykonuje daną czynność,</w:t>
            </w:r>
          </w:p>
          <w:p w14:paraId="0082244E" w14:textId="27D0E614" w:rsidR="00791842" w:rsidRPr="00667446" w:rsidRDefault="003A5633" w:rsidP="003A5633">
            <w:pPr>
              <w:suppressAutoHyphens w:val="0"/>
              <w:spacing w:line="276" w:lineRule="auto"/>
              <w:ind w:left="360"/>
              <w:rPr>
                <w:rFonts w:asciiTheme="minorHAnsi" w:eastAsia="Calibri" w:hAnsiTheme="minorHAnsi" w:cstheme="minorHAnsi"/>
                <w:color w:val="000000"/>
                <w:lang w:eastAsia="pl-PL"/>
              </w:rPr>
            </w:pPr>
            <w:r w:rsidRPr="003A5633">
              <w:rPr>
                <w:rFonts w:asciiTheme="minorHAnsi" w:eastAsia="Calibri" w:hAnsiTheme="minorHAnsi" w:cstheme="minorHAnsi"/>
                <w:color w:val="000000"/>
                <w:lang w:eastAsia="pl-PL"/>
              </w:rPr>
              <w:t xml:space="preserve">b. wykorzystywanych komponentów oprogramowania. </w:t>
            </w:r>
          </w:p>
        </w:tc>
      </w:tr>
      <w:tr w:rsidR="00791842" w:rsidRPr="00667446" w14:paraId="6807D476" w14:textId="77777777" w:rsidTr="2939EA4D">
        <w:trPr>
          <w:trHeight w:val="552"/>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EF13E"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Jednorazowe zadania eksploatacyjne </w:t>
            </w:r>
            <w:r w:rsidRPr="00667446">
              <w:rPr>
                <w:rFonts w:asciiTheme="minorHAnsi" w:hAnsiTheme="minorHAnsi" w:cstheme="minorHAnsi"/>
                <w:color w:val="000000"/>
                <w:lang w:eastAsia="pl-PL"/>
              </w:rPr>
              <w:t xml:space="preserve"> </w:t>
            </w:r>
          </w:p>
        </w:tc>
        <w:tc>
          <w:tcPr>
            <w:tcW w:w="69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69C06D" w14:textId="77777777"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Określenie zasad zlecania jednorazowych zadań eksploatacyjnych oraz szablonu zlecenia zadania jednorazowego. </w:t>
            </w:r>
            <w:r w:rsidRPr="2939EA4D">
              <w:rPr>
                <w:rFonts w:asciiTheme="minorHAnsi" w:hAnsiTheme="minorHAnsi" w:cstheme="minorBidi"/>
                <w:color w:val="000000" w:themeColor="text1"/>
                <w:lang w:eastAsia="pl-PL"/>
              </w:rPr>
              <w:t xml:space="preserve"> </w:t>
            </w:r>
          </w:p>
        </w:tc>
      </w:tr>
      <w:tr w:rsidR="00791842" w:rsidRPr="00667446" w14:paraId="15447043" w14:textId="77777777" w:rsidTr="2939EA4D">
        <w:trPr>
          <w:trHeight w:val="935"/>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6E9BE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stanowisk pracy </w:t>
            </w:r>
            <w:r w:rsidRPr="00667446">
              <w:rPr>
                <w:rFonts w:asciiTheme="minorHAnsi" w:hAnsiTheme="minorHAnsi" w:cstheme="minorHAnsi"/>
                <w:color w:val="000000"/>
                <w:lang w:eastAsia="pl-PL"/>
              </w:rPr>
              <w:t xml:space="preserve"> </w:t>
            </w:r>
          </w:p>
        </w:tc>
        <w:tc>
          <w:tcPr>
            <w:tcW w:w="69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0532D"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Pełna charakterystyka stanowiska pracy Użytkownika Aplikacji: </w:t>
            </w:r>
            <w:r w:rsidRPr="00667446">
              <w:rPr>
                <w:rFonts w:asciiTheme="minorHAnsi" w:hAnsiTheme="minorHAnsi" w:cstheme="minorHAnsi"/>
                <w:color w:val="000000"/>
                <w:lang w:eastAsia="pl-PL"/>
              </w:rPr>
              <w:t xml:space="preserve"> </w:t>
            </w:r>
          </w:p>
          <w:p w14:paraId="07639FCC" w14:textId="77777777" w:rsidR="00791842" w:rsidRPr="00667446" w:rsidRDefault="00791842" w:rsidP="00C32450">
            <w:pPr>
              <w:numPr>
                <w:ilvl w:val="0"/>
                <w:numId w:val="134"/>
              </w:numPr>
              <w:suppressAutoHyphens w:val="0"/>
              <w:spacing w:after="46" w:line="276" w:lineRule="auto"/>
              <w:ind w:right="53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przeznaczenia danego stanowiska pracy.  </w:t>
            </w:r>
          </w:p>
          <w:p w14:paraId="13F5FC4D" w14:textId="77777777" w:rsidR="00791842" w:rsidRPr="00667446" w:rsidRDefault="00791842" w:rsidP="00C32450">
            <w:pPr>
              <w:numPr>
                <w:ilvl w:val="0"/>
                <w:numId w:val="134"/>
              </w:numPr>
              <w:suppressAutoHyphens w:val="0"/>
              <w:spacing w:after="46" w:line="276" w:lineRule="auto"/>
              <w:ind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Wymagany sprzęt stanowiska pracy, np. minimalna konfiguracja komputera dla stanowiska pracy.  </w:t>
            </w:r>
          </w:p>
          <w:p w14:paraId="5EDCC95F" w14:textId="77777777" w:rsidR="00791842" w:rsidRPr="00667446" w:rsidRDefault="00791842" w:rsidP="00C32450">
            <w:pPr>
              <w:numPr>
                <w:ilvl w:val="0"/>
                <w:numId w:val="134"/>
              </w:numPr>
              <w:suppressAutoHyphens w:val="0"/>
              <w:spacing w:after="46" w:line="276" w:lineRule="auto"/>
              <w:ind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Wymagane oprogramowanie stanowiska pracy wspierające </w:t>
            </w:r>
          </w:p>
          <w:p w14:paraId="57263294" w14:textId="77777777" w:rsidR="00791842" w:rsidRPr="00667446" w:rsidRDefault="00791842" w:rsidP="00C32450">
            <w:pPr>
              <w:suppressAutoHyphens w:val="0"/>
              <w:spacing w:line="276" w:lineRule="auto"/>
              <w:ind w:left="360"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pracę systemu np. system operacyjny, przeglądarka, oprogramowanie biurowe, etc.).  </w:t>
            </w:r>
          </w:p>
          <w:p w14:paraId="6F6F3546" w14:textId="77777777" w:rsidR="00791842" w:rsidRPr="00667446" w:rsidRDefault="00791842" w:rsidP="00C32450">
            <w:pPr>
              <w:numPr>
                <w:ilvl w:val="0"/>
                <w:numId w:val="134"/>
              </w:numPr>
              <w:suppressAutoHyphens w:val="0"/>
              <w:spacing w:after="46" w:line="276" w:lineRule="auto"/>
              <w:ind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Wymagane wsparcie telekomunikacyjne.  </w:t>
            </w:r>
          </w:p>
          <w:p w14:paraId="185BB2A5" w14:textId="77777777" w:rsidR="00791842" w:rsidRPr="00667446" w:rsidRDefault="00791842" w:rsidP="00C32450">
            <w:pPr>
              <w:numPr>
                <w:ilvl w:val="0"/>
                <w:numId w:val="134"/>
              </w:numPr>
              <w:suppressAutoHyphens w:val="0"/>
              <w:spacing w:after="46" w:line="276" w:lineRule="auto"/>
              <w:ind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Wymagane materiały eksploatacyjne.  </w:t>
            </w:r>
          </w:p>
          <w:p w14:paraId="10E1334B" w14:textId="77777777" w:rsidR="00791842" w:rsidRPr="00667446" w:rsidRDefault="00791842" w:rsidP="00C32450">
            <w:pPr>
              <w:numPr>
                <w:ilvl w:val="0"/>
                <w:numId w:val="134"/>
              </w:numPr>
              <w:suppressAutoHyphens w:val="0"/>
              <w:spacing w:after="46" w:line="276" w:lineRule="auto"/>
              <w:ind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charakteryzujące bezpieczne użytkowanie systemu informatycznego, np. umiejscowienie stanowiska, prace w pomieszczeniu o ograniczonym dostępie.  </w:t>
            </w:r>
          </w:p>
          <w:p w14:paraId="2A79856F" w14:textId="77777777" w:rsidR="00791842" w:rsidRPr="00667446" w:rsidRDefault="00791842" w:rsidP="00C32450">
            <w:pPr>
              <w:numPr>
                <w:ilvl w:val="0"/>
                <w:numId w:val="134"/>
              </w:numPr>
              <w:suppressAutoHyphens w:val="0"/>
              <w:spacing w:after="46" w:line="276" w:lineRule="auto"/>
              <w:ind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Wymagane doświadczenie/umiejętności administratora </w:t>
            </w:r>
          </w:p>
          <w:p w14:paraId="1300CE37" w14:textId="77777777" w:rsidR="00791842" w:rsidRPr="00667446" w:rsidRDefault="00791842" w:rsidP="00C32450">
            <w:pPr>
              <w:suppressAutoHyphens w:val="0"/>
              <w:spacing w:line="276" w:lineRule="auto"/>
              <w:ind w:left="360"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Aplikacji.  </w:t>
            </w:r>
          </w:p>
          <w:p w14:paraId="20F3D41F" w14:textId="77777777" w:rsidR="00791842" w:rsidRPr="00667446" w:rsidRDefault="00791842" w:rsidP="00C32450">
            <w:pPr>
              <w:numPr>
                <w:ilvl w:val="0"/>
                <w:numId w:val="134"/>
              </w:numPr>
              <w:suppressAutoHyphens w:val="0"/>
              <w:spacing w:after="46" w:line="276" w:lineRule="auto"/>
              <w:ind w:right="1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Koncepcja planu ciągłości działania Systemu, w tym szczegółowy opis procedury odtworzenia Systemu po awarii </w:t>
            </w:r>
          </w:p>
          <w:p w14:paraId="41121DA8" w14:textId="33EC2D8F" w:rsidR="003A5633" w:rsidRDefault="00791842" w:rsidP="003A5633">
            <w:pPr>
              <w:suppressAutoHyphens w:val="0"/>
              <w:spacing w:line="276" w:lineRule="auto"/>
              <w:ind w:left="360" w:right="106"/>
              <w:rPr>
                <w:rFonts w:asciiTheme="minorHAnsi" w:eastAsia="Calibri" w:hAnsiTheme="minorHAnsi" w:cstheme="minorBidi"/>
                <w:color w:val="000000" w:themeColor="text1"/>
                <w:lang w:eastAsia="pl-PL"/>
              </w:rPr>
            </w:pPr>
            <w:r w:rsidRPr="2939EA4D">
              <w:rPr>
                <w:rFonts w:asciiTheme="minorHAnsi" w:eastAsia="Calibri" w:hAnsiTheme="minorHAnsi" w:cstheme="minorBidi"/>
                <w:color w:val="000000" w:themeColor="text1"/>
                <w:lang w:eastAsia="pl-PL"/>
              </w:rPr>
              <w:t>(</w:t>
            </w:r>
            <w:proofErr w:type="spellStart"/>
            <w:r w:rsidRPr="2939EA4D">
              <w:rPr>
                <w:rFonts w:asciiTheme="minorHAnsi" w:eastAsia="Calibri" w:hAnsiTheme="minorHAnsi" w:cstheme="minorBidi"/>
                <w:color w:val="000000" w:themeColor="text1"/>
                <w:lang w:eastAsia="pl-PL"/>
              </w:rPr>
              <w:t>Disaster</w:t>
            </w:r>
            <w:proofErr w:type="spellEnd"/>
            <w:r w:rsidRPr="2939EA4D">
              <w:rPr>
                <w:rFonts w:asciiTheme="minorHAnsi" w:eastAsia="Calibri" w:hAnsiTheme="minorHAnsi" w:cstheme="minorBidi"/>
                <w:color w:val="000000" w:themeColor="text1"/>
                <w:lang w:eastAsia="pl-PL"/>
              </w:rPr>
              <w:t xml:space="preserve"> </w:t>
            </w:r>
            <w:proofErr w:type="spellStart"/>
            <w:r w:rsidRPr="2939EA4D">
              <w:rPr>
                <w:rFonts w:asciiTheme="minorHAnsi" w:eastAsia="Calibri" w:hAnsiTheme="minorHAnsi" w:cstheme="minorBidi"/>
                <w:color w:val="000000" w:themeColor="text1"/>
                <w:lang w:eastAsia="pl-PL"/>
              </w:rPr>
              <w:t>Recovery</w:t>
            </w:r>
            <w:proofErr w:type="spellEnd"/>
            <w:r w:rsidRPr="2939EA4D">
              <w:rPr>
                <w:rFonts w:asciiTheme="minorHAnsi" w:eastAsia="Calibri" w:hAnsiTheme="minorHAnsi" w:cstheme="minorBidi"/>
                <w:color w:val="000000" w:themeColor="text1"/>
                <w:lang w:eastAsia="pl-PL"/>
              </w:rPr>
              <w:t>) dla każdego ze środowisk wyspecyfikowanych w Opisie Architektury Rozwiązania</w:t>
            </w:r>
            <w:r w:rsidR="003A5633">
              <w:rPr>
                <w:rFonts w:asciiTheme="minorHAnsi" w:eastAsia="Calibri" w:hAnsiTheme="minorHAnsi" w:cstheme="minorBidi"/>
                <w:color w:val="000000" w:themeColor="text1"/>
                <w:lang w:eastAsia="pl-PL"/>
              </w:rPr>
              <w:t>.</w:t>
            </w:r>
            <w:r w:rsidRPr="2939EA4D">
              <w:rPr>
                <w:rFonts w:asciiTheme="minorHAnsi" w:eastAsia="Calibri" w:hAnsiTheme="minorHAnsi" w:cstheme="minorBidi"/>
                <w:color w:val="000000" w:themeColor="text1"/>
                <w:lang w:eastAsia="pl-PL"/>
              </w:rPr>
              <w:t xml:space="preserve"> </w:t>
            </w:r>
          </w:p>
          <w:p w14:paraId="451D6F52" w14:textId="3CB8DA13" w:rsidR="00791842" w:rsidRPr="00667446" w:rsidRDefault="00791842" w:rsidP="00C32450">
            <w:pPr>
              <w:suppressAutoHyphens w:val="0"/>
              <w:spacing w:line="276" w:lineRule="auto"/>
              <w:ind w:left="360" w:right="106"/>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i</w:t>
            </w:r>
            <w:r w:rsidRPr="2939EA4D">
              <w:rPr>
                <w:rFonts w:asciiTheme="minorHAnsi" w:eastAsia="Arial" w:hAnsiTheme="minorHAnsi" w:cstheme="minorBidi"/>
                <w:color w:val="000000" w:themeColor="text1"/>
                <w:lang w:eastAsia="pl-PL"/>
              </w:rPr>
              <w:t xml:space="preserve"> </w:t>
            </w:r>
            <w:r>
              <w:rPr>
                <w:rFonts w:eastAsia="Arial"/>
              </w:rPr>
              <w:tab/>
            </w:r>
            <w:r w:rsidR="2AC3D992" w:rsidRPr="2939EA4D">
              <w:rPr>
                <w:rFonts w:asciiTheme="minorHAnsi" w:eastAsia="Calibri" w:hAnsiTheme="minorHAnsi" w:cstheme="minorBidi"/>
                <w:color w:val="000000" w:themeColor="text1"/>
                <w:lang w:eastAsia="pl-PL"/>
              </w:rPr>
              <w:t>inne</w:t>
            </w:r>
            <w:r w:rsidRPr="2939EA4D">
              <w:rPr>
                <w:rFonts w:asciiTheme="minorHAnsi" w:eastAsia="Calibri" w:hAnsiTheme="minorHAnsi" w:cstheme="minorBidi"/>
                <w:color w:val="000000" w:themeColor="text1"/>
                <w:lang w:eastAsia="pl-PL"/>
              </w:rPr>
              <w:t xml:space="preserve"> wymagania specyficzne dla Aplikacji.  </w:t>
            </w:r>
          </w:p>
        </w:tc>
      </w:tr>
    </w:tbl>
    <w:p w14:paraId="7D937B26"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Specyfikacja wymagań do dokumentu „Specyfikacja Wymagań Biznesowych (SWB)”  </w:t>
      </w:r>
    </w:p>
    <w:p w14:paraId="1DE86594"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w:t>
      </w:r>
    </w:p>
    <w:p w14:paraId="778DB382" w14:textId="1A92CE1E" w:rsidR="00791842" w:rsidRPr="00667446" w:rsidRDefault="00791842" w:rsidP="00667446">
      <w:pPr>
        <w:numPr>
          <w:ilvl w:val="3"/>
          <w:numId w:val="93"/>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Podstawowym pojęciem związanym ze specyfikacją wymagań biznesowych będzie scenariusz biznesowy wspierany przez System. Scenariusz biznesowy należy rozumieć jako logicznie wydzielone i przynoszące określone rezultaty działanie biznesu. Opisywane w dokumentacji scenariusze biznesowe są w całości bądź w części wspierane przez Aplikację. SWB musi enumeratywnie wymienić scenariusze, które wspiera system,  </w:t>
      </w:r>
    </w:p>
    <w:p w14:paraId="122C6CC7" w14:textId="77777777" w:rsidR="00791842" w:rsidRPr="00667446" w:rsidRDefault="00791842" w:rsidP="00667446">
      <w:pPr>
        <w:numPr>
          <w:ilvl w:val="3"/>
          <w:numId w:val="93"/>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 każdym scenariuszem biznesowym powinien być związany model dziedziny (może być jeden wspólny dla wszystkich). Diagramy dziedziny opisujące poszczególne scenariusze nie mogą zawierać sprzecznych informacji. Obiekty umieszczone na poszczególnych diagramach dziedziny muszą pochodzić ze wspólnej puli obiektów biznesowych,  </w:t>
      </w:r>
    </w:p>
    <w:p w14:paraId="4D55CD28" w14:textId="77777777" w:rsidR="00791842" w:rsidRPr="00667446" w:rsidRDefault="00791842" w:rsidP="00667446">
      <w:pPr>
        <w:numPr>
          <w:ilvl w:val="3"/>
          <w:numId w:val="93"/>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scenariusz biznesowy musi być związany z przynajmniej jednym aktorem biznesowym oraz być dokumentowany za pomocą diagramu aktywności lub notacji BPMN,  </w:t>
      </w:r>
    </w:p>
    <w:p w14:paraId="6FAC6094" w14:textId="0CFA05C1" w:rsidR="00791842" w:rsidRPr="00667446" w:rsidRDefault="00791842" w:rsidP="00667446">
      <w:pPr>
        <w:numPr>
          <w:ilvl w:val="3"/>
          <w:numId w:val="93"/>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obszar biznesowy musi być powiązany z listą rezultatów, które produkuje </w:t>
      </w:r>
      <w:r w:rsidR="003A5633" w:rsidRPr="00667446">
        <w:rPr>
          <w:rFonts w:asciiTheme="minorHAnsi" w:eastAsia="Calibri" w:hAnsiTheme="minorHAnsi" w:cstheme="minorHAnsi"/>
          <w:color w:val="000000"/>
          <w:lang w:eastAsia="pl-PL"/>
        </w:rPr>
        <w:t>i z</w:t>
      </w:r>
      <w:r w:rsidR="003A5633">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listą zasobów z których korzysta,  </w:t>
      </w:r>
    </w:p>
    <w:p w14:paraId="430200EE" w14:textId="77777777" w:rsidR="00791842" w:rsidRPr="00667446" w:rsidRDefault="00791842" w:rsidP="00667446">
      <w:pPr>
        <w:numPr>
          <w:ilvl w:val="3"/>
          <w:numId w:val="93"/>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obszar biznesowy musi zostać powiązany z regułami i/lub wymaganiami biznesowymi. Na liście wymagań biznesowych muszą się znaleźć wymagania dotyczące dostępności, specyficzne wymagania z dziedziny bezpieczeństwa (np. dot. danych osobowych) oraz wymaganej wydajności Systemu,  </w:t>
      </w:r>
    </w:p>
    <w:p w14:paraId="3EEA8B58" w14:textId="77777777" w:rsidR="00791842" w:rsidRPr="00667446" w:rsidRDefault="00791842" w:rsidP="00667446">
      <w:pPr>
        <w:numPr>
          <w:ilvl w:val="3"/>
          <w:numId w:val="93"/>
        </w:numPr>
        <w:suppressAutoHyphens w:val="0"/>
        <w:spacing w:after="46" w:line="276" w:lineRule="auto"/>
        <w:ind w:right="47" w:hanging="1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Wymagany zakres informacyjny SWB został podany w tabeli nr 6.  </w:t>
      </w:r>
    </w:p>
    <w:p w14:paraId="46F0837D"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6 - Wymagany zakres informacyjny SWB: </w:t>
      </w:r>
      <w:r w:rsidRPr="00667446">
        <w:rPr>
          <w:rFonts w:asciiTheme="minorHAnsi" w:eastAsia="Segoe UI" w:hAnsiTheme="minorHAnsi" w:cstheme="minorHAnsi"/>
          <w:color w:val="000000"/>
          <w:lang w:eastAsia="pl-PL"/>
        </w:rPr>
        <w:t xml:space="preserve"> </w:t>
      </w:r>
    </w:p>
    <w:tbl>
      <w:tblPr>
        <w:tblStyle w:val="TableGrid0"/>
        <w:tblW w:w="9111" w:type="dxa"/>
        <w:tblInd w:w="1371" w:type="dxa"/>
        <w:tblCellMar>
          <w:top w:w="43" w:type="dxa"/>
          <w:right w:w="29" w:type="dxa"/>
        </w:tblCellMar>
        <w:tblLook w:val="04A0" w:firstRow="1" w:lastRow="0" w:firstColumn="1" w:lastColumn="0" w:noHBand="0" w:noVBand="1"/>
      </w:tblPr>
      <w:tblGrid>
        <w:gridCol w:w="2369"/>
        <w:gridCol w:w="6742"/>
      </w:tblGrid>
      <w:tr w:rsidR="00791842" w:rsidRPr="00667446" w14:paraId="64838D7E" w14:textId="77777777" w:rsidTr="2939EA4D">
        <w:trPr>
          <w:trHeight w:val="821"/>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1280E"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Element zakresu informacyjnego (np. </w:t>
            </w:r>
          </w:p>
          <w:p w14:paraId="259A6C2B"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34613F"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6DA008F1" w14:textId="77777777" w:rsidTr="2939EA4D">
        <w:trPr>
          <w:trHeight w:val="1627"/>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D8124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Lista Scenariuszy Biznesowych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42497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scenariusz biznesowy musi posiadać: </w:t>
            </w:r>
            <w:r w:rsidRPr="00667446">
              <w:rPr>
                <w:rFonts w:asciiTheme="minorHAnsi" w:hAnsiTheme="minorHAnsi" w:cstheme="minorHAnsi"/>
                <w:color w:val="000000"/>
                <w:lang w:eastAsia="pl-PL"/>
              </w:rPr>
              <w:t xml:space="preserve"> </w:t>
            </w:r>
          </w:p>
          <w:p w14:paraId="230A51D9" w14:textId="77777777" w:rsidR="00791842" w:rsidRPr="00667446" w:rsidRDefault="00791842" w:rsidP="00667446">
            <w:pPr>
              <w:numPr>
                <w:ilvl w:val="0"/>
                <w:numId w:val="135"/>
              </w:numPr>
              <w:suppressAutoHyphens w:val="0"/>
              <w:spacing w:after="46" w:line="276" w:lineRule="auto"/>
              <w:ind w:right="277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Unikalną nazwę,  </w:t>
            </w:r>
          </w:p>
          <w:p w14:paraId="5DF2BB09" w14:textId="77777777" w:rsidR="00791842" w:rsidRPr="00667446" w:rsidRDefault="00791842" w:rsidP="003A5633">
            <w:pPr>
              <w:numPr>
                <w:ilvl w:val="0"/>
                <w:numId w:val="135"/>
              </w:numPr>
              <w:suppressAutoHyphens w:val="0"/>
              <w:spacing w:after="46" w:line="276" w:lineRule="auto"/>
              <w:ind w:right="24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Szczegółowy werbalny opis  </w:t>
            </w:r>
          </w:p>
          <w:p w14:paraId="43FE33DE" w14:textId="77777777" w:rsidR="00791842" w:rsidRPr="00667446" w:rsidRDefault="00791842" w:rsidP="00667446">
            <w:pPr>
              <w:numPr>
                <w:ilvl w:val="0"/>
                <w:numId w:val="135"/>
              </w:numPr>
              <w:suppressAutoHyphens w:val="0"/>
              <w:spacing w:after="46" w:line="276" w:lineRule="auto"/>
              <w:ind w:right="277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dziedziny,  </w:t>
            </w:r>
          </w:p>
          <w:p w14:paraId="20F44F69" w14:textId="77777777" w:rsidR="003A5633" w:rsidRDefault="00791842" w:rsidP="003A5633">
            <w:pPr>
              <w:numPr>
                <w:ilvl w:val="0"/>
                <w:numId w:val="135"/>
              </w:numPr>
              <w:suppressAutoHyphens w:val="0"/>
              <w:spacing w:after="46" w:line="276" w:lineRule="auto"/>
              <w:ind w:right="24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Diagram aktywności lub BPMN wraz z powiązanymi Aktorami Biznesowymi</w:t>
            </w:r>
            <w:r w:rsidR="003A5633">
              <w:rPr>
                <w:rFonts w:asciiTheme="minorHAnsi" w:eastAsia="Calibri" w:hAnsiTheme="minorHAnsi" w:cstheme="minorHAnsi"/>
                <w:color w:val="000000"/>
                <w:lang w:eastAsia="pl-PL"/>
              </w:rPr>
              <w:t>,</w:t>
            </w:r>
          </w:p>
          <w:p w14:paraId="0A189F32" w14:textId="6EBB8112" w:rsidR="00791842" w:rsidRPr="00667446" w:rsidRDefault="003A5633" w:rsidP="003A5633">
            <w:pPr>
              <w:numPr>
                <w:ilvl w:val="0"/>
                <w:numId w:val="135"/>
              </w:numPr>
              <w:suppressAutoHyphens w:val="0"/>
              <w:spacing w:after="46" w:line="276" w:lineRule="auto"/>
              <w:ind w:right="248"/>
              <w:rPr>
                <w:rFonts w:asciiTheme="minorHAnsi" w:eastAsia="Calibri" w:hAnsiTheme="minorHAnsi" w:cstheme="minorHAnsi"/>
                <w:color w:val="000000"/>
                <w:lang w:eastAsia="pl-PL"/>
              </w:rPr>
            </w:pPr>
            <w:r w:rsidRPr="003A5633">
              <w:rPr>
                <w:rFonts w:asciiTheme="minorHAnsi" w:eastAsia="Calibri" w:hAnsiTheme="minorHAnsi" w:cstheme="minorHAnsi"/>
                <w:color w:val="000000"/>
                <w:lang w:eastAsia="pl-PL"/>
              </w:rPr>
              <w:t xml:space="preserve"> Powiązana Listę wymagań biznesowych,    </w:t>
            </w:r>
          </w:p>
        </w:tc>
      </w:tr>
      <w:tr w:rsidR="00791842" w:rsidRPr="00667446" w14:paraId="72036D7C" w14:textId="77777777" w:rsidTr="2939EA4D">
        <w:trPr>
          <w:trHeight w:val="1090"/>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636B7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dziedziny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1F04A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obiektów biznesowych modelowanej dziedziny i relacje występujące pomiędzy nimi. Model dziedziny musi być przedstawiony zarówno w formie tekstowej (katalog obiektów wraz z ich opisem), jak i graficznej (tj. diagram modelu dziedziny). </w:t>
            </w:r>
            <w:r w:rsidRPr="00667446">
              <w:rPr>
                <w:rFonts w:asciiTheme="minorHAnsi" w:hAnsiTheme="minorHAnsi" w:cstheme="minorHAnsi"/>
                <w:color w:val="000000"/>
                <w:lang w:eastAsia="pl-PL"/>
              </w:rPr>
              <w:t xml:space="preserve"> </w:t>
            </w:r>
          </w:p>
        </w:tc>
      </w:tr>
      <w:tr w:rsidR="00791842" w:rsidRPr="00667446" w14:paraId="243A8C07" w14:textId="77777777" w:rsidTr="2939EA4D">
        <w:trPr>
          <w:trHeight w:val="1090"/>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8C2BEE"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Aktorzy biznesowi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E02EF" w14:textId="77777777" w:rsidR="00791842" w:rsidRPr="00667446" w:rsidRDefault="00791842" w:rsidP="003A5633">
            <w:pPr>
              <w:numPr>
                <w:ilvl w:val="0"/>
                <w:numId w:val="136"/>
              </w:numPr>
              <w:suppressAutoHyphens w:val="0"/>
              <w:spacing w:after="46" w:line="276" w:lineRule="auto"/>
              <w:ind w:right="248" w:hanging="7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aktorów biznesowych powiązanych z obszarem.  </w:t>
            </w:r>
          </w:p>
          <w:p w14:paraId="71434A83" w14:textId="77777777" w:rsidR="00791842" w:rsidRPr="00667446" w:rsidRDefault="00791842" w:rsidP="00C32450">
            <w:pPr>
              <w:numPr>
                <w:ilvl w:val="0"/>
                <w:numId w:val="136"/>
              </w:numPr>
              <w:suppressAutoHyphens w:val="0"/>
              <w:spacing w:after="46" w:line="276" w:lineRule="auto"/>
              <w:ind w:right="248" w:hanging="7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aktor zostanie opisany przez:  </w:t>
            </w:r>
          </w:p>
          <w:p w14:paraId="3D8E6C91" w14:textId="77777777" w:rsidR="00791842" w:rsidRPr="00667446" w:rsidRDefault="00791842" w:rsidP="00C32450">
            <w:pPr>
              <w:numPr>
                <w:ilvl w:val="1"/>
                <w:numId w:val="136"/>
              </w:numPr>
              <w:suppressAutoHyphens w:val="0"/>
              <w:spacing w:after="46" w:line="276" w:lineRule="auto"/>
              <w:ind w:right="248"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aktora,  </w:t>
            </w:r>
          </w:p>
          <w:p w14:paraId="1BE7BC96" w14:textId="77777777" w:rsidR="00791842" w:rsidRPr="00667446" w:rsidRDefault="00791842" w:rsidP="00C32450">
            <w:pPr>
              <w:numPr>
                <w:ilvl w:val="1"/>
                <w:numId w:val="136"/>
              </w:numPr>
              <w:suppressAutoHyphens w:val="0"/>
              <w:spacing w:after="46" w:line="276" w:lineRule="auto"/>
              <w:ind w:right="248"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aktora.  </w:t>
            </w:r>
          </w:p>
        </w:tc>
      </w:tr>
      <w:tr w:rsidR="00791842" w:rsidRPr="00667446" w14:paraId="65ABB877" w14:textId="77777777" w:rsidTr="2939EA4D">
        <w:trPr>
          <w:trHeight w:val="2969"/>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1AB198"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biznesowe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C183F"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wymagań biznesowych powiązanych ze scenariuszem biznesowym. Wymagania muszą być opisane następującymi atrybutami: </w:t>
            </w:r>
            <w:r w:rsidRPr="00667446">
              <w:rPr>
                <w:rFonts w:asciiTheme="minorHAnsi" w:hAnsiTheme="minorHAnsi" w:cstheme="minorHAnsi"/>
                <w:color w:val="000000"/>
                <w:lang w:eastAsia="pl-PL"/>
              </w:rPr>
              <w:t xml:space="preserve"> </w:t>
            </w:r>
          </w:p>
          <w:p w14:paraId="7CDADE75"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wymagania,  </w:t>
            </w:r>
          </w:p>
          <w:p w14:paraId="739529D5"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wymagania,  </w:t>
            </w:r>
          </w:p>
          <w:p w14:paraId="3C72CFFB"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szczegółowa treść wymagania,  </w:t>
            </w:r>
          </w:p>
          <w:p w14:paraId="1BA1B6EA"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wersja wymagania,  </w:t>
            </w:r>
          </w:p>
          <w:p w14:paraId="25F2E39C"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jego dodania do Aplikacji,  </w:t>
            </w:r>
          </w:p>
          <w:p w14:paraId="72129EC7"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autor - imię i nazwisko autora, autorów,  </w:t>
            </w:r>
          </w:p>
          <w:p w14:paraId="4F622098"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uwagi (opcjonalne),  </w:t>
            </w:r>
          </w:p>
          <w:p w14:paraId="02893B11" w14:textId="77777777" w:rsidR="00791842" w:rsidRPr="00667446" w:rsidRDefault="00791842" w:rsidP="00C32450">
            <w:pPr>
              <w:numPr>
                <w:ilvl w:val="0"/>
                <w:numId w:val="137"/>
              </w:numPr>
              <w:suppressAutoHyphens w:val="0"/>
              <w:spacing w:after="46" w:line="276" w:lineRule="auto"/>
              <w:ind w:right="248"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załączniki plikowe (opcjonalne).  </w:t>
            </w:r>
          </w:p>
        </w:tc>
      </w:tr>
    </w:tbl>
    <w:p w14:paraId="07D09D67"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Specyfikacja wymagań do dokumentu „Specyfikacja Wymagań Systemu Informatycznego” (SWSI)  </w:t>
      </w:r>
    </w:p>
    <w:p w14:paraId="69333FAC"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w:t>
      </w:r>
    </w:p>
    <w:p w14:paraId="6E1E9FB8" w14:textId="2A538614" w:rsidR="00791842" w:rsidRPr="00667446" w:rsidRDefault="00791842" w:rsidP="00667446">
      <w:pPr>
        <w:numPr>
          <w:ilvl w:val="3"/>
          <w:numId w:val="95"/>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funkcjonalne i poza funkcjonalne muszą bezpośrednio wiązać się z konkretnym wymaganiami biznesowymi (SWB). Związki muszą być utrzymywane </w:t>
      </w:r>
      <w:r w:rsidR="003A5633" w:rsidRPr="00667446">
        <w:rPr>
          <w:rFonts w:asciiTheme="minorHAnsi" w:eastAsia="Calibri" w:hAnsiTheme="minorHAnsi" w:cstheme="minorHAnsi"/>
          <w:color w:val="000000"/>
          <w:lang w:eastAsia="pl-PL"/>
        </w:rPr>
        <w:t>w</w:t>
      </w:r>
      <w:r w:rsidR="003A5633">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Repozytorium Architektury,  </w:t>
      </w:r>
    </w:p>
    <w:p w14:paraId="27E247D0" w14:textId="77777777" w:rsidR="00791842" w:rsidRPr="00667446" w:rsidRDefault="00791842" w:rsidP="00667446">
      <w:pPr>
        <w:numPr>
          <w:ilvl w:val="3"/>
          <w:numId w:val="95"/>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Każde wymaganie funkcjonalne musi być powiązane z konkretnym przypadkiem użycia,  </w:t>
      </w:r>
    </w:p>
    <w:p w14:paraId="2EE9B4AE" w14:textId="77777777" w:rsidR="00791842" w:rsidRPr="00667446" w:rsidRDefault="00791842" w:rsidP="00667446">
      <w:pPr>
        <w:numPr>
          <w:ilvl w:val="3"/>
          <w:numId w:val="95"/>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Wymagania te muszą być w pełni rozliczane tj. muszą być mapowane na przypadki testowe – z opisem zakresu i sposobu realizacji każdego z rozważanych wymagań. Związki wymagania funkcjonalne, przypadki użycia oraz przypadki testowe muszą być utrzymywane jawnie w Repozytorium Architektury,  </w:t>
      </w:r>
    </w:p>
    <w:p w14:paraId="56C540F0" w14:textId="77777777" w:rsidR="00791842" w:rsidRPr="00667446" w:rsidRDefault="00791842" w:rsidP="00667446">
      <w:pPr>
        <w:numPr>
          <w:ilvl w:val="3"/>
          <w:numId w:val="95"/>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 SWSI stanowi kluczowy raport z modelu wymagań,  </w:t>
      </w:r>
    </w:p>
    <w:p w14:paraId="68592D33" w14:textId="77777777" w:rsidR="00791842" w:rsidRPr="00667446" w:rsidRDefault="00791842" w:rsidP="00667446">
      <w:pPr>
        <w:numPr>
          <w:ilvl w:val="3"/>
          <w:numId w:val="95"/>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Rozróżnienie wymagań funkcjonalnych i poza funkcjonalnych będzie realizowane poprzez stosowną konwencję nazewniczą,  </w:t>
      </w:r>
    </w:p>
    <w:p w14:paraId="4027DA97" w14:textId="614B6E87" w:rsidR="00791842" w:rsidRPr="00667446" w:rsidRDefault="00791842" w:rsidP="00667446">
      <w:pPr>
        <w:numPr>
          <w:ilvl w:val="3"/>
          <w:numId w:val="95"/>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informacyjny dokumentu prezentowany jest z wykorzystaniem języka UML, </w:t>
      </w:r>
      <w:r w:rsidR="003A5633" w:rsidRPr="00667446">
        <w:rPr>
          <w:rFonts w:asciiTheme="minorHAnsi" w:eastAsia="Calibri" w:hAnsiTheme="minorHAnsi" w:cstheme="minorHAnsi"/>
          <w:color w:val="000000"/>
          <w:lang w:eastAsia="pl-PL"/>
        </w:rPr>
        <w:t>w</w:t>
      </w:r>
      <w:r w:rsidR="003A5633">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szczególności zawierać będzie elementy, relacje i diagramy zgodne z powyższym językiem,  </w:t>
      </w:r>
    </w:p>
    <w:p w14:paraId="7CE72132" w14:textId="25DC12E7" w:rsidR="00791842" w:rsidRPr="00667446" w:rsidRDefault="00791842" w:rsidP="2939EA4D">
      <w:pPr>
        <w:numPr>
          <w:ilvl w:val="3"/>
          <w:numId w:val="95"/>
        </w:numPr>
        <w:suppressAutoHyphens w:val="0"/>
        <w:spacing w:after="46" w:line="276" w:lineRule="auto"/>
        <w:ind w:left="2090" w:right="47" w:hanging="338"/>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Minimalny zakres informacyjny SWSI został podany w tabeli nr 7.</w:t>
      </w:r>
    </w:p>
    <w:p w14:paraId="53F99D42" w14:textId="456A9E8E" w:rsidR="00791842" w:rsidRPr="00667446" w:rsidRDefault="00791842" w:rsidP="00C32450">
      <w:pPr>
        <w:suppressAutoHyphens w:val="0"/>
        <w:spacing w:after="46" w:line="276" w:lineRule="auto"/>
        <w:ind w:left="1392" w:right="47"/>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Tabela nr 7 - Minimalny zakres informacyjny SWSI: </w:t>
      </w:r>
      <w:r w:rsidRPr="2939EA4D">
        <w:rPr>
          <w:rFonts w:asciiTheme="minorHAnsi" w:eastAsia="Segoe UI" w:hAnsiTheme="minorHAnsi" w:cstheme="minorBidi"/>
          <w:color w:val="000000" w:themeColor="text1"/>
          <w:lang w:eastAsia="pl-PL"/>
        </w:rPr>
        <w:t xml:space="preserve"> </w:t>
      </w:r>
    </w:p>
    <w:tbl>
      <w:tblPr>
        <w:tblStyle w:val="TableGrid0"/>
        <w:tblW w:w="9253" w:type="dxa"/>
        <w:tblInd w:w="1371" w:type="dxa"/>
        <w:tblCellMar>
          <w:top w:w="43" w:type="dxa"/>
        </w:tblCellMar>
        <w:tblLook w:val="04A0" w:firstRow="1" w:lastRow="0" w:firstColumn="1" w:lastColumn="0" w:noHBand="0" w:noVBand="1"/>
      </w:tblPr>
      <w:tblGrid>
        <w:gridCol w:w="2801"/>
        <w:gridCol w:w="6452"/>
      </w:tblGrid>
      <w:tr w:rsidR="00791842" w:rsidRPr="00667446" w14:paraId="6D789C01" w14:textId="77777777" w:rsidTr="53216AF5">
        <w:trPr>
          <w:trHeight w:val="552"/>
        </w:trPr>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2D4FB"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w:t>
            </w:r>
          </w:p>
          <w:p w14:paraId="2F815928" w14:textId="77777777" w:rsidR="00791842" w:rsidRPr="00667446" w:rsidRDefault="00791842" w:rsidP="00791842">
            <w:pPr>
              <w:keepNext/>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informacyjnego (np. 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4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46214F" w14:textId="77777777" w:rsidR="00791842" w:rsidRPr="00667446" w:rsidRDefault="00791842" w:rsidP="00791842">
            <w:pPr>
              <w:keepNext/>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550FEFB8" w14:textId="77777777" w:rsidTr="53216AF5">
        <w:trPr>
          <w:trHeight w:val="2701"/>
        </w:trPr>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05B711"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Ogólny opis systemu </w:t>
            </w:r>
            <w:r w:rsidRPr="00667446">
              <w:rPr>
                <w:rFonts w:asciiTheme="minorHAnsi" w:hAnsiTheme="minorHAnsi" w:cstheme="minorHAnsi"/>
                <w:color w:val="000000"/>
                <w:lang w:eastAsia="pl-PL"/>
              </w:rPr>
              <w:t xml:space="preserve"> </w:t>
            </w:r>
          </w:p>
        </w:tc>
        <w:tc>
          <w:tcPr>
            <w:tcW w:w="64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CE5CF" w14:textId="77777777" w:rsidR="00791842" w:rsidRPr="00667446" w:rsidRDefault="00791842" w:rsidP="00791842">
            <w:pPr>
              <w:keepNext/>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Ogólny opis głównych czynników wpływających na kształt Aplikacji i jego wymagania, w ramach którego musi być przedstawiony: </w:t>
            </w:r>
            <w:r w:rsidRPr="00667446">
              <w:rPr>
                <w:rFonts w:asciiTheme="minorHAnsi" w:hAnsiTheme="minorHAnsi" w:cstheme="minorHAnsi"/>
                <w:color w:val="000000"/>
                <w:lang w:eastAsia="pl-PL"/>
              </w:rPr>
              <w:t xml:space="preserve"> </w:t>
            </w:r>
          </w:p>
          <w:p w14:paraId="3E191FD9" w14:textId="77777777" w:rsidR="00791842" w:rsidRPr="00667446" w:rsidRDefault="00791842" w:rsidP="003A5633">
            <w:pPr>
              <w:keepNext/>
              <w:numPr>
                <w:ilvl w:val="0"/>
                <w:numId w:val="138"/>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Kontekst (środowisko), w jakim będzie działał system.  </w:t>
            </w:r>
          </w:p>
          <w:p w14:paraId="64E7A604" w14:textId="23AE349F" w:rsidR="00791842" w:rsidRPr="00667446" w:rsidRDefault="00791842" w:rsidP="003A5633">
            <w:pPr>
              <w:keepNext/>
              <w:numPr>
                <w:ilvl w:val="0"/>
                <w:numId w:val="138"/>
              </w:numPr>
              <w:suppressAutoHyphens w:val="0"/>
              <w:spacing w:after="46" w:line="276" w:lineRule="auto"/>
              <w:ind w:right="275"/>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Charakterystykę użytkowników systemu (aktorów) </w:t>
            </w:r>
            <w:r w:rsidR="003A5633" w:rsidRPr="2939EA4D">
              <w:rPr>
                <w:rFonts w:asciiTheme="minorHAnsi" w:eastAsia="Calibri" w:hAnsiTheme="minorHAnsi" w:cstheme="minorBidi"/>
                <w:color w:val="000000" w:themeColor="text1"/>
                <w:lang w:eastAsia="pl-PL"/>
              </w:rPr>
              <w:t>w</w:t>
            </w:r>
            <w:r w:rsidR="003A5633">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formie dekompozycji aktorów biznesowych wyspecyfikowanych w SWB.  </w:t>
            </w:r>
          </w:p>
          <w:p w14:paraId="25D8CDA8" w14:textId="77777777" w:rsidR="00791842" w:rsidRPr="00667446" w:rsidRDefault="00791842" w:rsidP="00C32450">
            <w:pPr>
              <w:keepNext/>
              <w:numPr>
                <w:ilvl w:val="0"/>
                <w:numId w:val="138"/>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Uwarunkowania, jakie zostały uwzględnione podczas tworzenia systemu.  </w:t>
            </w:r>
          </w:p>
          <w:p w14:paraId="09567695" w14:textId="77777777" w:rsidR="00791842" w:rsidRPr="00667446" w:rsidRDefault="00791842" w:rsidP="00C32450">
            <w:pPr>
              <w:keepNext/>
              <w:numPr>
                <w:ilvl w:val="0"/>
                <w:numId w:val="138"/>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Założenia i zależności np. dotyczące wykonalności technicznej systemu.  </w:t>
            </w:r>
          </w:p>
        </w:tc>
      </w:tr>
      <w:tr w:rsidR="00791842" w:rsidRPr="00667446" w14:paraId="2ADD1B01" w14:textId="77777777" w:rsidTr="53216AF5">
        <w:trPr>
          <w:trHeight w:val="821"/>
        </w:trPr>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6C4B8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Kontekst wymagań na system informatyczny  </w:t>
            </w:r>
            <w:r w:rsidRPr="00667446">
              <w:rPr>
                <w:rFonts w:asciiTheme="minorHAnsi" w:hAnsiTheme="minorHAnsi" w:cstheme="minorHAnsi"/>
                <w:color w:val="000000"/>
                <w:lang w:eastAsia="pl-PL"/>
              </w:rPr>
              <w:t xml:space="preserve"> </w:t>
            </w:r>
          </w:p>
        </w:tc>
        <w:tc>
          <w:tcPr>
            <w:tcW w:w="64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A19D0"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Opisanie sposobu wynikania (ang. </w:t>
            </w:r>
            <w:proofErr w:type="spellStart"/>
            <w:r w:rsidRPr="00667446">
              <w:rPr>
                <w:rFonts w:asciiTheme="minorHAnsi" w:eastAsia="Calibri" w:hAnsiTheme="minorHAnsi" w:cstheme="minorHAnsi"/>
                <w:color w:val="000000"/>
                <w:lang w:eastAsia="pl-PL"/>
              </w:rPr>
              <w:t>traceability</w:t>
            </w:r>
            <w:proofErr w:type="spellEnd"/>
            <w:r w:rsidRPr="00667446">
              <w:rPr>
                <w:rFonts w:asciiTheme="minorHAnsi" w:eastAsia="Calibri" w:hAnsiTheme="minorHAnsi" w:cstheme="minorHAnsi"/>
                <w:color w:val="000000"/>
                <w:lang w:eastAsia="pl-PL"/>
              </w:rPr>
              <w:t xml:space="preserve">) kluczowych wymagań na Aplikacje z wymagań biznesowych oraz innych czynników sterujących. </w:t>
            </w:r>
            <w:r w:rsidRPr="00667446">
              <w:rPr>
                <w:rFonts w:asciiTheme="minorHAnsi" w:hAnsiTheme="minorHAnsi" w:cstheme="minorHAnsi"/>
                <w:color w:val="000000"/>
                <w:lang w:eastAsia="pl-PL"/>
              </w:rPr>
              <w:t xml:space="preserve"> </w:t>
            </w:r>
          </w:p>
        </w:tc>
      </w:tr>
      <w:tr w:rsidR="00791842" w:rsidRPr="00667446" w14:paraId="2AD6306D" w14:textId="77777777" w:rsidTr="00C32450">
        <w:trPr>
          <w:trHeight w:val="800"/>
        </w:trPr>
        <w:tc>
          <w:tcPr>
            <w:tcW w:w="2801" w:type="dxa"/>
            <w:tcBorders>
              <w:top w:val="nil"/>
              <w:left w:val="single" w:sz="6" w:space="0" w:color="000000" w:themeColor="text1"/>
              <w:bottom w:val="single" w:sz="6" w:space="0" w:color="000000" w:themeColor="text1"/>
              <w:right w:val="single" w:sz="6" w:space="0" w:color="000000" w:themeColor="text1"/>
            </w:tcBorders>
            <w:vAlign w:val="center"/>
          </w:tcPr>
          <w:p w14:paraId="7F61B20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funkcjonalne </w:t>
            </w:r>
            <w:r w:rsidRPr="00667446">
              <w:rPr>
                <w:rFonts w:asciiTheme="minorHAnsi" w:hAnsiTheme="minorHAnsi" w:cstheme="minorHAnsi"/>
                <w:color w:val="000000"/>
                <w:lang w:eastAsia="pl-PL"/>
              </w:rPr>
              <w:t xml:space="preserve"> </w:t>
            </w:r>
          </w:p>
        </w:tc>
        <w:tc>
          <w:tcPr>
            <w:tcW w:w="6452" w:type="dxa"/>
            <w:tcBorders>
              <w:top w:val="nil"/>
              <w:left w:val="single" w:sz="6" w:space="0" w:color="000000" w:themeColor="text1"/>
              <w:bottom w:val="single" w:sz="6" w:space="0" w:color="000000" w:themeColor="text1"/>
              <w:right w:val="single" w:sz="6" w:space="0" w:color="000000" w:themeColor="text1"/>
            </w:tcBorders>
          </w:tcPr>
          <w:p w14:paraId="61F8A1DE" w14:textId="77777777" w:rsidR="00791842" w:rsidRPr="00667446" w:rsidRDefault="00791842" w:rsidP="00791842">
            <w:pPr>
              <w:suppressAutoHyphens w:val="0"/>
              <w:spacing w:line="276" w:lineRule="auto"/>
              <w:ind w:right="125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wymagań funkcjonalnych na Aplikacje.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Każdy przypadek użycia musi być przedstawiony za pomocą następujących atrybutów: </w:t>
            </w:r>
            <w:r w:rsidRPr="00667446">
              <w:rPr>
                <w:rFonts w:asciiTheme="minorHAnsi" w:hAnsiTheme="minorHAnsi" w:cstheme="minorHAnsi"/>
                <w:color w:val="000000"/>
                <w:lang w:eastAsia="pl-PL"/>
              </w:rPr>
              <w:t xml:space="preserve"> </w:t>
            </w:r>
          </w:p>
          <w:p w14:paraId="1A66B950" w14:textId="77777777" w:rsidR="00791842" w:rsidRPr="00667446" w:rsidRDefault="00791842" w:rsidP="003A5633">
            <w:pPr>
              <w:numPr>
                <w:ilvl w:val="0"/>
                <w:numId w:val="139"/>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w:t>
            </w:r>
          </w:p>
          <w:p w14:paraId="71DFE89C" w14:textId="77777777" w:rsidR="00791842" w:rsidRPr="00667446" w:rsidRDefault="00791842" w:rsidP="00052D91">
            <w:pPr>
              <w:numPr>
                <w:ilvl w:val="0"/>
                <w:numId w:val="139"/>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wymagania,  </w:t>
            </w:r>
          </w:p>
          <w:p w14:paraId="35EB8B81" w14:textId="77777777" w:rsidR="00791842" w:rsidRPr="00667446" w:rsidRDefault="00791842" w:rsidP="00C32450">
            <w:pPr>
              <w:numPr>
                <w:ilvl w:val="0"/>
                <w:numId w:val="139"/>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wymagania,  </w:t>
            </w:r>
          </w:p>
          <w:p w14:paraId="28539DD2" w14:textId="77777777" w:rsidR="00791842" w:rsidRPr="00667446" w:rsidRDefault="00791842" w:rsidP="00C32450">
            <w:pPr>
              <w:numPr>
                <w:ilvl w:val="0"/>
                <w:numId w:val="139"/>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źródło pochodzenia danego wymagania,  </w:t>
            </w:r>
          </w:p>
          <w:p w14:paraId="2ADA3F7B" w14:textId="77777777" w:rsidR="00791842" w:rsidRPr="00667446" w:rsidRDefault="00791842" w:rsidP="00C32450">
            <w:pPr>
              <w:numPr>
                <w:ilvl w:val="0"/>
                <w:numId w:val="139"/>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status wymagania określający jego cykl życia,  </w:t>
            </w:r>
          </w:p>
          <w:p w14:paraId="11C22262" w14:textId="77777777" w:rsidR="00791842" w:rsidRPr="00667446" w:rsidRDefault="00791842" w:rsidP="00C32450">
            <w:pPr>
              <w:numPr>
                <w:ilvl w:val="0"/>
                <w:numId w:val="139"/>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zgłaszający – podmiot bądź osoba, która zgłosiła wymaganie,  </w:t>
            </w:r>
          </w:p>
          <w:p w14:paraId="5FADD521" w14:textId="77777777" w:rsidR="00791842" w:rsidRPr="00667446" w:rsidRDefault="00791842" w:rsidP="00C32450">
            <w:pPr>
              <w:numPr>
                <w:ilvl w:val="0"/>
                <w:numId w:val="139"/>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wersja wymagania, data jego powstawania i data jego ostatniej modyfikacji.  </w:t>
            </w:r>
          </w:p>
        </w:tc>
      </w:tr>
      <w:tr w:rsidR="00791842" w:rsidRPr="00667446" w14:paraId="20A285A8" w14:textId="77777777" w:rsidTr="53216AF5">
        <w:trPr>
          <w:trHeight w:val="3197"/>
        </w:trPr>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0C8C7A" w14:textId="77777777" w:rsidR="00791842" w:rsidRPr="00667446" w:rsidRDefault="00791842" w:rsidP="00C32450">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Wymagania poza funkcjonalne </w:t>
            </w:r>
          </w:p>
        </w:tc>
        <w:tc>
          <w:tcPr>
            <w:tcW w:w="64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61E14"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wymagań poza funkcjonalnych na system informatyczny.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Muszą być uwzględnione co najmniej następujące rodzaje wymagań poza funkcjonalnych: </w:t>
            </w:r>
            <w:r w:rsidRPr="00667446">
              <w:rPr>
                <w:rFonts w:asciiTheme="minorHAnsi" w:hAnsiTheme="minorHAnsi" w:cstheme="minorHAnsi"/>
                <w:color w:val="000000"/>
                <w:lang w:eastAsia="pl-PL"/>
              </w:rPr>
              <w:t xml:space="preserve"> </w:t>
            </w:r>
          </w:p>
          <w:p w14:paraId="006CC58D" w14:textId="77777777" w:rsidR="00791842" w:rsidRPr="00667446" w:rsidRDefault="00791842" w:rsidP="0096301D">
            <w:pPr>
              <w:numPr>
                <w:ilvl w:val="0"/>
                <w:numId w:val="140"/>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na niezawodność Aplikacji,  </w:t>
            </w:r>
          </w:p>
          <w:p w14:paraId="67E3755B" w14:textId="77777777" w:rsidR="00791842" w:rsidRPr="00667446" w:rsidRDefault="00791842" w:rsidP="00C32450">
            <w:pPr>
              <w:numPr>
                <w:ilvl w:val="0"/>
                <w:numId w:val="140"/>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wydajnościowe na Aplikacje,  </w:t>
            </w:r>
          </w:p>
          <w:p w14:paraId="1C1A1AAC" w14:textId="77777777" w:rsidR="00791842" w:rsidRPr="00667446" w:rsidRDefault="00791842" w:rsidP="00C32450">
            <w:pPr>
              <w:numPr>
                <w:ilvl w:val="0"/>
                <w:numId w:val="140"/>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dotyczące architektury Aplikacji (tj. konstrukcji systemu),  </w:t>
            </w:r>
          </w:p>
          <w:p w14:paraId="307E0C08" w14:textId="77777777" w:rsidR="00791842" w:rsidRPr="00667446" w:rsidRDefault="00791842" w:rsidP="00C32450">
            <w:pPr>
              <w:numPr>
                <w:ilvl w:val="0"/>
                <w:numId w:val="140"/>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dotyczące bezpieczeństwa Aplikacji </w:t>
            </w:r>
          </w:p>
          <w:p w14:paraId="6EA056AF" w14:textId="77777777" w:rsidR="00791842" w:rsidRPr="00667446" w:rsidRDefault="00791842" w:rsidP="00C32450">
            <w:pPr>
              <w:suppressAutoHyphens w:val="0"/>
              <w:spacing w:line="276" w:lineRule="auto"/>
              <w:ind w:left="360"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szczególności wymagania dotyczące rozliczalności – zakresu informacyjnego danych zapisywanych do dzienników usług i dzienników danych Aplikacji) oraz dotyczące ochrony przetwarzanych danych (w szczególności danych osobowych),  e.</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wymagania dotyczące użyteczności (</w:t>
            </w:r>
            <w:proofErr w:type="spellStart"/>
            <w:r w:rsidRPr="00667446">
              <w:rPr>
                <w:rFonts w:asciiTheme="minorHAnsi" w:eastAsia="Calibri" w:hAnsiTheme="minorHAnsi" w:cstheme="minorHAnsi"/>
                <w:color w:val="000000"/>
                <w:lang w:eastAsia="pl-PL"/>
              </w:rPr>
              <w:t>usability</w:t>
            </w:r>
            <w:proofErr w:type="spellEnd"/>
            <w:r w:rsidRPr="00667446">
              <w:rPr>
                <w:rFonts w:asciiTheme="minorHAnsi" w:eastAsia="Calibri" w:hAnsiTheme="minorHAnsi" w:cstheme="minorHAnsi"/>
                <w:color w:val="000000"/>
                <w:lang w:eastAsia="pl-PL"/>
              </w:rPr>
              <w:t xml:space="preserve">) Aplikacji,  </w:t>
            </w:r>
          </w:p>
          <w:p w14:paraId="30531E44" w14:textId="70524945" w:rsidR="00791842" w:rsidRPr="00C32450" w:rsidRDefault="00791842" w:rsidP="00C32450">
            <w:pPr>
              <w:numPr>
                <w:ilvl w:val="0"/>
                <w:numId w:val="14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dotyczące Oprogramowania Systemowego </w:t>
            </w:r>
            <w:r w:rsidRPr="00C32450">
              <w:rPr>
                <w:rFonts w:asciiTheme="minorHAnsi" w:eastAsia="Calibri" w:hAnsiTheme="minorHAnsi" w:cstheme="minorHAnsi"/>
                <w:color w:val="000000"/>
                <w:lang w:eastAsia="pl-PL"/>
              </w:rPr>
              <w:t xml:space="preserve">(np. platform systemowych, platform baz danych, platform aplikacji, itp.) i urządzeń którymi dysponuje Zamawiający z punktu widzenia Aplikacji,  </w:t>
            </w:r>
          </w:p>
          <w:p w14:paraId="7FBCDE55" w14:textId="77777777" w:rsidR="00791842" w:rsidRPr="00667446" w:rsidRDefault="00791842" w:rsidP="00C32450">
            <w:pPr>
              <w:numPr>
                <w:ilvl w:val="0"/>
                <w:numId w:val="14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dotyczące interfejsów, które muszą posiadać Aplikacje (zarówno zewnętrznych, jak i wewnętrznych) – np. użytkownika, sprzętowe, programowe, sieciowe,  </w:t>
            </w:r>
          </w:p>
          <w:p w14:paraId="5F2BB0DE" w14:textId="77777777" w:rsidR="00C32450" w:rsidRPr="00C32450" w:rsidRDefault="00791842" w:rsidP="00C32450">
            <w:pPr>
              <w:numPr>
                <w:ilvl w:val="0"/>
                <w:numId w:val="141"/>
              </w:numPr>
              <w:suppressAutoHyphens w:val="0"/>
              <w:spacing w:after="46" w:line="276" w:lineRule="auto"/>
              <w:ind w:right="133"/>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wymagania wynikające z wymaganych do stosowania standardów informatycznych i biznesowych Zamawiającego,</w:t>
            </w:r>
          </w:p>
          <w:p w14:paraId="57645D70" w14:textId="3D354498" w:rsidR="00C32450" w:rsidRPr="00C32450" w:rsidRDefault="00C32450" w:rsidP="00C32450">
            <w:pPr>
              <w:numPr>
                <w:ilvl w:val="0"/>
                <w:numId w:val="141"/>
              </w:numPr>
              <w:suppressAutoHyphens w:val="0"/>
              <w:spacing w:after="46" w:line="276" w:lineRule="auto"/>
              <w:ind w:right="133"/>
              <w:rPr>
                <w:rFonts w:asciiTheme="minorHAnsi" w:eastAsia="Calibri" w:hAnsiTheme="minorHAnsi" w:cstheme="minorBidi"/>
                <w:color w:val="000000"/>
                <w:lang w:eastAsia="pl-PL"/>
              </w:rPr>
            </w:pPr>
            <w:r>
              <w:rPr>
                <w:rFonts w:asciiTheme="minorHAnsi" w:eastAsia="Calibri" w:hAnsiTheme="minorHAnsi" w:cstheme="minorBidi"/>
                <w:color w:val="000000" w:themeColor="text1"/>
                <w:lang w:eastAsia="pl-PL"/>
              </w:rPr>
              <w:t>w</w:t>
            </w:r>
            <w:r w:rsidR="00791842" w:rsidRPr="2939EA4D">
              <w:rPr>
                <w:rFonts w:asciiTheme="minorHAnsi" w:eastAsia="Calibri" w:hAnsiTheme="minorHAnsi" w:cstheme="minorBidi"/>
                <w:color w:val="000000" w:themeColor="text1"/>
                <w:lang w:eastAsia="pl-PL"/>
              </w:rPr>
              <w:t xml:space="preserve">ymagania związane z warunkami licencjonowania, prawami autorskimi, patentowymi itp. lub ograniczenia związane z użytkowaniem, które musi spełnić system, </w:t>
            </w:r>
          </w:p>
          <w:p w14:paraId="0BAA5599" w14:textId="28B2333C" w:rsidR="00791842" w:rsidRPr="00C32450" w:rsidRDefault="00791842" w:rsidP="00C32450">
            <w:pPr>
              <w:numPr>
                <w:ilvl w:val="0"/>
                <w:numId w:val="141"/>
              </w:numPr>
              <w:suppressAutoHyphens w:val="0"/>
              <w:spacing w:after="46" w:line="276" w:lineRule="auto"/>
              <w:ind w:right="133"/>
              <w:rPr>
                <w:rFonts w:asciiTheme="minorHAnsi" w:eastAsia="Calibri" w:hAnsiTheme="minorHAnsi" w:cstheme="minorBidi"/>
                <w:color w:val="000000"/>
                <w:lang w:eastAsia="pl-PL"/>
              </w:rPr>
            </w:pPr>
            <w:r w:rsidRPr="00C32450">
              <w:rPr>
                <w:rFonts w:asciiTheme="minorHAnsi" w:eastAsia="Calibri" w:hAnsiTheme="minorHAnsi" w:cstheme="minorBidi"/>
                <w:color w:val="000000" w:themeColor="text1"/>
                <w:lang w:eastAsia="pl-PL"/>
              </w:rPr>
              <w:t xml:space="preserve">wymagania odnoszące się do wspierania bądź utrzymywania zbudowanego systemu, w tym standardy pisania kodu, konwencje nazewnictwa, biblioteki klas, dostęp serwisowy i narzędzia serwisowe.  </w:t>
            </w:r>
          </w:p>
        </w:tc>
      </w:tr>
    </w:tbl>
    <w:p w14:paraId="15EE44EB"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Specyfikacja wymagań do dokumentu „Opis Architektury Rozwiązania” (OAR)  </w:t>
      </w:r>
    </w:p>
    <w:p w14:paraId="70D69866"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w:t>
      </w:r>
    </w:p>
    <w:p w14:paraId="73A187A0" w14:textId="77777777" w:rsidR="00791842" w:rsidRPr="00667446" w:rsidRDefault="00791842" w:rsidP="00791842">
      <w:pPr>
        <w:suppressAutoHyphens w:val="0"/>
        <w:spacing w:line="276" w:lineRule="auto"/>
        <w:ind w:left="1762" w:right="47"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Należy przygotować dokument OAR zgodnie z następującym szablonem:  </w:t>
      </w:r>
    </w:p>
    <w:p w14:paraId="16DCE7A9" w14:textId="77777777" w:rsidR="00791842" w:rsidRPr="00667446" w:rsidRDefault="00791842" w:rsidP="00667446">
      <w:pPr>
        <w:numPr>
          <w:ilvl w:val="4"/>
          <w:numId w:val="94"/>
        </w:numPr>
        <w:suppressAutoHyphens w:val="0"/>
        <w:spacing w:after="46" w:line="276" w:lineRule="auto"/>
        <w:ind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Rozdział dotyczący Perspektywy Biznesu,  </w:t>
      </w:r>
    </w:p>
    <w:p w14:paraId="33AFEC7A" w14:textId="77777777" w:rsidR="00791842" w:rsidRPr="00667446" w:rsidRDefault="00791842" w:rsidP="00667446">
      <w:pPr>
        <w:numPr>
          <w:ilvl w:val="4"/>
          <w:numId w:val="94"/>
        </w:numPr>
        <w:suppressAutoHyphens w:val="0"/>
        <w:spacing w:after="46" w:line="276" w:lineRule="auto"/>
        <w:ind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Rozdział dotyczący Perspektywy Aplikacji,  </w:t>
      </w:r>
    </w:p>
    <w:p w14:paraId="7F0FD2FE" w14:textId="77777777" w:rsidR="00791842" w:rsidRPr="00667446" w:rsidRDefault="00791842" w:rsidP="00667446">
      <w:pPr>
        <w:numPr>
          <w:ilvl w:val="4"/>
          <w:numId w:val="94"/>
        </w:numPr>
        <w:suppressAutoHyphens w:val="0"/>
        <w:spacing w:after="46" w:line="276" w:lineRule="auto"/>
        <w:ind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Rozdział dotyczący Perspektywy Infrastruktury,  </w:t>
      </w:r>
    </w:p>
    <w:p w14:paraId="1D1E4FD7" w14:textId="3F9554D5" w:rsidR="00791842" w:rsidRPr="00667446" w:rsidRDefault="00791842" w:rsidP="00667446">
      <w:pPr>
        <w:numPr>
          <w:ilvl w:val="4"/>
          <w:numId w:val="94"/>
        </w:numPr>
        <w:suppressAutoHyphens w:val="0"/>
        <w:spacing w:after="46" w:line="276" w:lineRule="auto"/>
        <w:ind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Zakłada się hierarchiczność dokumentowania architektury. OAR jest dokumentem o najwyższym poziomie zagregowania, zawierający definicje pojęć występujących we wszystkich obszarach (biznesu, aplikacji i infrastruktury). </w:t>
      </w:r>
      <w:r w:rsidR="0096301D" w:rsidRPr="00667446">
        <w:rPr>
          <w:rFonts w:asciiTheme="minorHAnsi" w:eastAsia="Calibri" w:hAnsiTheme="minorHAnsi" w:cstheme="minorHAnsi"/>
          <w:color w:val="000000"/>
          <w:lang w:eastAsia="pl-PL"/>
        </w:rPr>
        <w:t>W</w:t>
      </w:r>
      <w:r w:rsidR="0096301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OAR powinny znajdować się informacje, które są następnie dekomponowane w innych częściach dokumentacji,  </w:t>
      </w:r>
    </w:p>
    <w:p w14:paraId="2EE99E6F" w14:textId="77777777" w:rsidR="00791842" w:rsidRPr="00667446" w:rsidRDefault="00791842" w:rsidP="00667446">
      <w:pPr>
        <w:numPr>
          <w:ilvl w:val="4"/>
          <w:numId w:val="94"/>
        </w:numPr>
        <w:suppressAutoHyphens w:val="0"/>
        <w:spacing w:after="46" w:line="276" w:lineRule="auto"/>
        <w:ind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informacyjny dokumentu ma być prezentowany z wykorzystaniem języka UML, w szczególności zawierać będzie elementy, relacje i diagramy zgodne z powyższym językiem,  </w:t>
      </w:r>
    </w:p>
    <w:p w14:paraId="536FCC0F" w14:textId="77777777" w:rsidR="00791842" w:rsidRPr="00667446" w:rsidRDefault="00791842" w:rsidP="00667446">
      <w:pPr>
        <w:numPr>
          <w:ilvl w:val="4"/>
          <w:numId w:val="94"/>
        </w:numPr>
        <w:suppressAutoHyphens w:val="0"/>
        <w:spacing w:after="46" w:line="276" w:lineRule="auto"/>
        <w:ind w:right="47"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Minimalny zakres informacyjny OAR został podany w tabeli nr 8.  </w:t>
      </w:r>
    </w:p>
    <w:p w14:paraId="02F43D16"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8 - Minimalny zakres informacyjny OAR: </w:t>
      </w:r>
      <w:r w:rsidRPr="00667446">
        <w:rPr>
          <w:rFonts w:asciiTheme="minorHAnsi" w:eastAsia="Segoe UI" w:hAnsiTheme="minorHAnsi" w:cstheme="minorHAnsi"/>
          <w:color w:val="000000"/>
          <w:lang w:eastAsia="pl-PL"/>
        </w:rPr>
        <w:t xml:space="preserve"> </w:t>
      </w:r>
    </w:p>
    <w:tbl>
      <w:tblPr>
        <w:tblStyle w:val="TableGrid0"/>
        <w:tblW w:w="9253" w:type="dxa"/>
        <w:tblInd w:w="1371" w:type="dxa"/>
        <w:tblCellMar>
          <w:top w:w="50" w:type="dxa"/>
          <w:right w:w="4" w:type="dxa"/>
        </w:tblCellMar>
        <w:tblLook w:val="04A0" w:firstRow="1" w:lastRow="0" w:firstColumn="1" w:lastColumn="0" w:noHBand="0" w:noVBand="1"/>
      </w:tblPr>
      <w:tblGrid>
        <w:gridCol w:w="2449"/>
        <w:gridCol w:w="6804"/>
      </w:tblGrid>
      <w:tr w:rsidR="00791842" w:rsidRPr="00667446" w14:paraId="3E2E8CDC" w14:textId="77777777" w:rsidTr="00C32450">
        <w:trPr>
          <w:trHeight w:val="821"/>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81C1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73BB0A9B"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92C222"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67F738F6" w14:textId="77777777" w:rsidTr="00C32450">
        <w:trPr>
          <w:trHeight w:val="821"/>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DEAD1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Sposób dokumentowania architektury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304AC" w14:textId="77777777" w:rsidR="00791842" w:rsidRPr="00667446" w:rsidRDefault="00791842" w:rsidP="00791842">
            <w:pPr>
              <w:suppressAutoHyphens w:val="0"/>
              <w:spacing w:line="276" w:lineRule="auto"/>
              <w:ind w:right="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przyjętego sposobu dokumentowania architektury Aplikacji – w szczególności objaśnienie wykorzystanych perspektyw wraz z charakterystyką ich zawartości.  </w:t>
            </w:r>
            <w:r w:rsidRPr="00667446">
              <w:rPr>
                <w:rFonts w:asciiTheme="minorHAnsi" w:hAnsiTheme="minorHAnsi" w:cstheme="minorHAnsi"/>
                <w:color w:val="000000"/>
                <w:lang w:eastAsia="pl-PL"/>
              </w:rPr>
              <w:t xml:space="preserve"> </w:t>
            </w:r>
          </w:p>
        </w:tc>
      </w:tr>
      <w:tr w:rsidR="00791842" w:rsidRPr="00667446" w14:paraId="61397FE1" w14:textId="77777777" w:rsidTr="00C32450">
        <w:trPr>
          <w:trHeight w:val="1894"/>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51269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Syntetyczne przedstawienie architektury rozwiązania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420D93"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Syntetyczny opis architektury Aplikacji przedstawiający za pomocą diagramu następujące warstwy: </w:t>
            </w:r>
            <w:r w:rsidRPr="00667446">
              <w:rPr>
                <w:rFonts w:asciiTheme="minorHAnsi" w:hAnsiTheme="minorHAnsi" w:cstheme="minorHAnsi"/>
                <w:color w:val="000000"/>
                <w:lang w:eastAsia="pl-PL"/>
              </w:rPr>
              <w:t xml:space="preserve"> </w:t>
            </w:r>
          </w:p>
          <w:p w14:paraId="570FAC5F" w14:textId="77777777" w:rsidR="00791842" w:rsidRPr="00667446" w:rsidRDefault="00791842" w:rsidP="00667446">
            <w:pPr>
              <w:numPr>
                <w:ilvl w:val="0"/>
                <w:numId w:val="142"/>
              </w:numPr>
              <w:suppressAutoHyphens w:val="0"/>
              <w:spacing w:after="46" w:line="276" w:lineRule="auto"/>
              <w:ind w:right="14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warstwę biznesową złożoną ze scenariuszy biznesowych i głównych aktorów,  </w:t>
            </w:r>
          </w:p>
          <w:p w14:paraId="0F54AEE7" w14:textId="77777777" w:rsidR="00791842" w:rsidRPr="00667446" w:rsidRDefault="00791842" w:rsidP="00667446">
            <w:pPr>
              <w:numPr>
                <w:ilvl w:val="0"/>
                <w:numId w:val="142"/>
              </w:numPr>
              <w:suppressAutoHyphens w:val="0"/>
              <w:spacing w:after="46" w:line="276" w:lineRule="auto"/>
              <w:ind w:right="14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warstwę modułów i ich zasadniczych komponentów,  </w:t>
            </w:r>
          </w:p>
          <w:p w14:paraId="3EC68718" w14:textId="77777777" w:rsidR="00791842" w:rsidRPr="00667446" w:rsidRDefault="00791842" w:rsidP="00667446">
            <w:pPr>
              <w:numPr>
                <w:ilvl w:val="0"/>
                <w:numId w:val="142"/>
              </w:numPr>
              <w:suppressAutoHyphens w:val="0"/>
              <w:spacing w:after="46" w:line="276" w:lineRule="auto"/>
              <w:ind w:right="14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warstwę wdrożenia obejmującą lokalizacje oraz główne węzły.  </w:t>
            </w:r>
          </w:p>
        </w:tc>
      </w:tr>
      <w:tr w:rsidR="00791842" w:rsidRPr="00667446" w14:paraId="658929E3" w14:textId="77777777" w:rsidTr="00C32450">
        <w:trPr>
          <w:trHeight w:val="1896"/>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EBC49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Kluczowe wymagania architektoniczne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287C2"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istotnych wymagań funkcjonalnych i poza funkcjonalnych mających istotny wpływ na obecny kształt architektury Aplikacji np. dotyczących bezpieczeństwa, dostępności, wolumetrii danych, integracji z systemami zewnętrznymi. </w:t>
            </w:r>
            <w:r w:rsidRPr="00667446">
              <w:rPr>
                <w:rFonts w:asciiTheme="minorHAnsi" w:hAnsiTheme="minorHAnsi" w:cstheme="minorHAnsi"/>
                <w:color w:val="000000"/>
                <w:lang w:eastAsia="pl-PL"/>
              </w:rPr>
              <w:t xml:space="preserve"> </w:t>
            </w:r>
          </w:p>
          <w:p w14:paraId="3D7F1DA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Każde wymaganie zostanie opisane przez: </w:t>
            </w:r>
            <w:r w:rsidRPr="00667446">
              <w:rPr>
                <w:rFonts w:asciiTheme="minorHAnsi" w:hAnsiTheme="minorHAnsi" w:cstheme="minorHAnsi"/>
                <w:color w:val="000000"/>
                <w:lang w:eastAsia="pl-PL"/>
              </w:rPr>
              <w:t xml:space="preserve"> </w:t>
            </w:r>
          </w:p>
          <w:p w14:paraId="50A26DF5" w14:textId="77777777" w:rsidR="00791842" w:rsidRPr="00667446" w:rsidRDefault="00791842" w:rsidP="00667446">
            <w:pPr>
              <w:numPr>
                <w:ilvl w:val="0"/>
                <w:numId w:val="143"/>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wymagania,  </w:t>
            </w:r>
          </w:p>
          <w:p w14:paraId="0261305E" w14:textId="77777777" w:rsidR="00791842" w:rsidRPr="00667446" w:rsidRDefault="00791842" w:rsidP="00667446">
            <w:pPr>
              <w:numPr>
                <w:ilvl w:val="0"/>
                <w:numId w:val="143"/>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wymagania.  </w:t>
            </w:r>
          </w:p>
        </w:tc>
      </w:tr>
      <w:tr w:rsidR="00791842" w:rsidRPr="00667446" w14:paraId="01084EB8" w14:textId="77777777" w:rsidTr="00C32450">
        <w:trPr>
          <w:trHeight w:val="2163"/>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8DBF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Kluczowe decyzje architektoniczne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BB2577"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istotnych decyzji kształtujących obecną architekturę Aplikacji. Decyzje architektoniczne mogą dotyczyć np.: aspektów funkcjonalnych oraz poza funkcjonalnych, takich jak bezpieczeństwo systemu, modyfikowalność, niezawodność, przenaszalność. </w:t>
            </w:r>
            <w:r w:rsidRPr="00667446">
              <w:rPr>
                <w:rFonts w:asciiTheme="minorHAnsi" w:hAnsiTheme="minorHAnsi" w:cstheme="minorHAnsi"/>
                <w:color w:val="000000"/>
                <w:lang w:eastAsia="pl-PL"/>
              </w:rPr>
              <w:t xml:space="preserve"> </w:t>
            </w:r>
          </w:p>
          <w:p w14:paraId="54990971"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Każda decyzja zostanie opisana przez: </w:t>
            </w:r>
            <w:r w:rsidRPr="00667446">
              <w:rPr>
                <w:rFonts w:asciiTheme="minorHAnsi" w:hAnsiTheme="minorHAnsi" w:cstheme="minorHAnsi"/>
                <w:color w:val="000000"/>
                <w:lang w:eastAsia="pl-PL"/>
              </w:rPr>
              <w:t xml:space="preserve"> </w:t>
            </w:r>
          </w:p>
          <w:p w14:paraId="0E0C0B45" w14:textId="77777777" w:rsidR="00791842" w:rsidRPr="00667446" w:rsidRDefault="00791842" w:rsidP="00667446">
            <w:pPr>
              <w:numPr>
                <w:ilvl w:val="0"/>
                <w:numId w:val="144"/>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decyzji,  </w:t>
            </w:r>
          </w:p>
          <w:p w14:paraId="7F191A06" w14:textId="77777777" w:rsidR="00791842" w:rsidRPr="00667446" w:rsidRDefault="00791842" w:rsidP="00667446">
            <w:pPr>
              <w:numPr>
                <w:ilvl w:val="0"/>
                <w:numId w:val="144"/>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słowny decyzji.  </w:t>
            </w:r>
          </w:p>
        </w:tc>
      </w:tr>
      <w:tr w:rsidR="00791842" w:rsidRPr="00667446" w14:paraId="1450EABB" w14:textId="77777777" w:rsidTr="00C32450">
        <w:trPr>
          <w:trHeight w:val="1896"/>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0AA1B" w14:textId="77777777" w:rsidR="00791842" w:rsidRPr="00667446" w:rsidRDefault="00791842" w:rsidP="00791842">
            <w:pPr>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Wzorce architektoniczne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AAFAB" w14:textId="77777777" w:rsidR="00791842" w:rsidRPr="00667446" w:rsidRDefault="00791842" w:rsidP="00791842">
            <w:pPr>
              <w:suppressAutoHyphens w:val="0"/>
              <w:spacing w:line="276" w:lineRule="auto"/>
              <w:ind w:right="10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wzorców architektonicznych stosowanych w oprogramowaniu Aplikacji (np. wzorce projektowe </w:t>
            </w:r>
            <w:proofErr w:type="spellStart"/>
            <w:r w:rsidRPr="00667446">
              <w:rPr>
                <w:rFonts w:asciiTheme="minorHAnsi" w:eastAsia="Calibri" w:hAnsiTheme="minorHAnsi" w:cstheme="minorHAnsi"/>
                <w:color w:val="000000"/>
                <w:lang w:eastAsia="pl-PL"/>
              </w:rPr>
              <w:t>GoF</w:t>
            </w:r>
            <w:proofErr w:type="spellEnd"/>
            <w:r w:rsidRPr="00667446">
              <w:rPr>
                <w:rFonts w:asciiTheme="minorHAnsi" w:eastAsia="Calibri" w:hAnsiTheme="minorHAnsi" w:cstheme="minorHAnsi"/>
                <w:color w:val="000000"/>
                <w:lang w:eastAsia="pl-PL"/>
              </w:rPr>
              <w:t xml:space="preserve">, wzorce integracyjne, wzorce szczególne dla Aplikacji).  </w:t>
            </w:r>
            <w:r w:rsidRPr="00667446">
              <w:rPr>
                <w:rFonts w:asciiTheme="minorHAnsi" w:hAnsiTheme="minorHAnsi" w:cstheme="minorHAnsi"/>
                <w:color w:val="000000"/>
                <w:lang w:eastAsia="pl-PL"/>
              </w:rPr>
              <w:t xml:space="preserve"> </w:t>
            </w:r>
          </w:p>
          <w:p w14:paraId="0441FA9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wzorzec architektoniczny zostanie opisany przez: </w:t>
            </w:r>
            <w:r w:rsidRPr="00667446">
              <w:rPr>
                <w:rFonts w:asciiTheme="minorHAnsi" w:hAnsiTheme="minorHAnsi" w:cstheme="minorHAnsi"/>
                <w:color w:val="000000"/>
                <w:lang w:eastAsia="pl-PL"/>
              </w:rPr>
              <w:t xml:space="preserve"> </w:t>
            </w:r>
          </w:p>
          <w:p w14:paraId="7237CAB9" w14:textId="77777777" w:rsidR="00791842" w:rsidRPr="00667446" w:rsidRDefault="00791842" w:rsidP="00667446">
            <w:pPr>
              <w:numPr>
                <w:ilvl w:val="0"/>
                <w:numId w:val="145"/>
              </w:numPr>
              <w:suppressAutoHyphens w:val="0"/>
              <w:spacing w:after="46" w:line="276" w:lineRule="auto"/>
              <w:ind w:right="277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wzorca,  </w:t>
            </w:r>
          </w:p>
          <w:p w14:paraId="616900CF" w14:textId="77777777" w:rsidR="00791842" w:rsidRPr="00667446" w:rsidRDefault="00791842" w:rsidP="00DC0EAD">
            <w:pPr>
              <w:numPr>
                <w:ilvl w:val="0"/>
                <w:numId w:val="145"/>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wzorca (lub jego nazwę, jeśli jest to wzorzec powszechnie znany).  </w:t>
            </w:r>
          </w:p>
        </w:tc>
      </w:tr>
      <w:tr w:rsidR="00791842" w:rsidRPr="00667446" w14:paraId="205D894C" w14:textId="77777777" w:rsidTr="00C32450">
        <w:trPr>
          <w:trHeight w:val="2163"/>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49C020"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Perspektywa biznesu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C94A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rozdziale musi zostać umieszczony diagram pojęciowy </w:t>
            </w:r>
          </w:p>
          <w:p w14:paraId="39C04681" w14:textId="77777777" w:rsidR="00791842" w:rsidRPr="00667446" w:rsidRDefault="00791842" w:rsidP="00791842">
            <w:pPr>
              <w:suppressAutoHyphens w:val="0"/>
              <w:spacing w:line="276" w:lineRule="auto"/>
              <w:ind w:right="8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(nomenklatura biznesu) wraz ze szczegółowym opisem pojęć.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Muszą być wymienione wszystkie scenariusze biznesowe. Każdy scenariusz biznesowy musi zawierać kilkuzdaniowy opis uzupełniony o informacje jakie jest jego zadanie i odsyłacz do SWB. Opisy scenariuszy muszą zostać uzupełnione o hierarchię aktorów (UML) powiązanych z aktorami biznesowymi/rolami pełnionymi w systemie. </w:t>
            </w:r>
            <w:r w:rsidRPr="00667446">
              <w:rPr>
                <w:rFonts w:asciiTheme="minorHAnsi" w:hAnsiTheme="minorHAnsi" w:cstheme="minorHAnsi"/>
                <w:color w:val="000000"/>
                <w:lang w:eastAsia="pl-PL"/>
              </w:rPr>
              <w:t xml:space="preserve"> </w:t>
            </w:r>
          </w:p>
        </w:tc>
      </w:tr>
      <w:tr w:rsidR="00791842" w:rsidRPr="00667446" w14:paraId="221DA117" w14:textId="77777777" w:rsidTr="00C32450">
        <w:trPr>
          <w:trHeight w:val="1358"/>
        </w:trPr>
        <w:tc>
          <w:tcPr>
            <w:tcW w:w="2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68F88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Perspektywa Aplikacji </w:t>
            </w:r>
            <w:r w:rsidRPr="00667446">
              <w:rPr>
                <w:rFonts w:asciiTheme="minorHAnsi" w:hAnsiTheme="minorHAnsi" w:cstheme="minorHAnsi"/>
                <w:color w:val="000000"/>
                <w:lang w:eastAsia="pl-PL"/>
              </w:rPr>
              <w:t xml:space="preserve">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45885"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rozdziale musi zostać przedstawiona: </w:t>
            </w:r>
            <w:r w:rsidRPr="00667446">
              <w:rPr>
                <w:rFonts w:asciiTheme="minorHAnsi" w:hAnsiTheme="minorHAnsi" w:cstheme="minorHAnsi"/>
                <w:color w:val="000000"/>
                <w:lang w:eastAsia="pl-PL"/>
              </w:rPr>
              <w:t xml:space="preserve"> </w:t>
            </w:r>
          </w:p>
          <w:p w14:paraId="5C94C699" w14:textId="77777777" w:rsidR="00791842" w:rsidRPr="00667446" w:rsidRDefault="00791842" w:rsidP="00667446">
            <w:pPr>
              <w:numPr>
                <w:ilvl w:val="0"/>
                <w:numId w:val="146"/>
              </w:numPr>
              <w:suppressAutoHyphens w:val="0"/>
              <w:spacing w:after="46" w:line="276" w:lineRule="auto"/>
              <w:ind w:right="2773"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Struktura aplikacji,  </w:t>
            </w:r>
          </w:p>
          <w:p w14:paraId="5293C515" w14:textId="77777777" w:rsidR="00791842" w:rsidRPr="00667446" w:rsidRDefault="00791842" w:rsidP="00667446">
            <w:pPr>
              <w:numPr>
                <w:ilvl w:val="0"/>
                <w:numId w:val="146"/>
              </w:numPr>
              <w:suppressAutoHyphens w:val="0"/>
              <w:spacing w:after="46" w:line="276" w:lineRule="auto"/>
              <w:ind w:right="2773"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Zachowanie aplikacji,  </w:t>
            </w:r>
          </w:p>
          <w:p w14:paraId="09FC86E1" w14:textId="77777777" w:rsidR="00791842" w:rsidRPr="00667446" w:rsidRDefault="00791842" w:rsidP="00667446">
            <w:pPr>
              <w:numPr>
                <w:ilvl w:val="0"/>
                <w:numId w:val="146"/>
              </w:numPr>
              <w:suppressAutoHyphens w:val="0"/>
              <w:spacing w:after="46" w:line="276" w:lineRule="auto"/>
              <w:ind w:right="2773" w:hanging="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Perspektywa danych aplikacji,  </w:t>
            </w:r>
          </w:p>
          <w:p w14:paraId="37CF2DD2" w14:textId="05032D2F" w:rsidR="00791842" w:rsidRPr="00667446" w:rsidRDefault="00791842" w:rsidP="00667446">
            <w:pPr>
              <w:numPr>
                <w:ilvl w:val="0"/>
                <w:numId w:val="146"/>
              </w:numPr>
              <w:suppressAutoHyphens w:val="0"/>
              <w:spacing w:after="46" w:line="276" w:lineRule="auto"/>
              <w:ind w:right="2773" w:hanging="360"/>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Usługi infrastruktury dla aplikacji</w:t>
            </w:r>
            <w:r w:rsidR="2A1FEC7B" w:rsidRPr="2939EA4D">
              <w:rPr>
                <w:rFonts w:asciiTheme="minorHAnsi" w:eastAsia="Calibri" w:hAnsiTheme="minorHAnsi" w:cstheme="minorBidi"/>
                <w:color w:val="000000" w:themeColor="text1"/>
                <w:lang w:eastAsia="pl-PL"/>
              </w:rPr>
              <w:t>.</w:t>
            </w:r>
            <w:r w:rsidRPr="2939EA4D">
              <w:rPr>
                <w:rFonts w:asciiTheme="minorHAnsi" w:eastAsia="Calibri" w:hAnsiTheme="minorHAnsi" w:cstheme="minorBidi"/>
                <w:color w:val="000000" w:themeColor="text1"/>
                <w:lang w:eastAsia="pl-PL"/>
              </w:rPr>
              <w:t xml:space="preserve">   </w:t>
            </w:r>
          </w:p>
        </w:tc>
      </w:tr>
      <w:tr w:rsidR="00791842" w:rsidRPr="00667446" w14:paraId="5D79E26A" w14:textId="77777777" w:rsidTr="00C3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2" w:type="dxa"/>
            <w:right w:w="11" w:type="dxa"/>
          </w:tblCellMar>
        </w:tblPrEx>
        <w:trPr>
          <w:trHeight w:val="1512"/>
        </w:trPr>
        <w:tc>
          <w:tcPr>
            <w:tcW w:w="2449" w:type="dxa"/>
            <w:vMerge w:val="restart"/>
          </w:tcPr>
          <w:p w14:paraId="203AD970"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p>
        </w:tc>
        <w:tc>
          <w:tcPr>
            <w:tcW w:w="6804" w:type="dxa"/>
          </w:tcPr>
          <w:p w14:paraId="0CB46014" w14:textId="77777777" w:rsidR="00791842" w:rsidRPr="00667446" w:rsidRDefault="00791842" w:rsidP="00791842">
            <w:pPr>
              <w:tabs>
                <w:tab w:val="center" w:pos="1527"/>
              </w:tabs>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A.</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 xml:space="preserve">Struktura aplikacji  </w:t>
            </w:r>
          </w:p>
          <w:p w14:paraId="7ED69031"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Zakłada się hierarchiczność struktury opisu Aplikacji tj. Aplikacja </w:t>
            </w:r>
          </w:p>
          <w:p w14:paraId="08669919" w14:textId="0403AC4A" w:rsidR="00791842" w:rsidRPr="00667446" w:rsidRDefault="00791842" w:rsidP="00791842">
            <w:pPr>
              <w:suppressAutoHyphens w:val="0"/>
              <w:spacing w:line="276" w:lineRule="auto"/>
              <w:ind w:right="19"/>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składająca się z Podsystemów / Modułów, składających się z komponentów o różnym poziomie zagnieżdżenia. W rozdziale musi się znaleźć opis struktury logicznej Aplikacji w kontekście jej Podsystemów / Modułów i komponentów składowych, Każdy </w:t>
            </w:r>
            <w:r w:rsidR="0096301D" w:rsidRPr="2939EA4D">
              <w:rPr>
                <w:rFonts w:asciiTheme="minorHAnsi" w:eastAsia="Calibri" w:hAnsiTheme="minorHAnsi" w:cstheme="minorBidi"/>
                <w:color w:val="000000" w:themeColor="text1"/>
                <w:lang w:eastAsia="pl-PL"/>
              </w:rPr>
              <w:t>z</w:t>
            </w:r>
            <w:r w:rsidR="0096301D">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modułów Aplikacji powinien być skrótowo opisany i zawierać odsyłacz do PMS. Dla każdego komponentu należy podać co najmniej jego nazwę, realizowane funkcjonalności i ogólną definicję interfejsów, które odpowiadają za wzajemne relacje pomiędzy komponentami Aplikacji oraz z innymi systemami. Należy również odnieść się do kwestii architektonicznych dotyczących sposobów integracji komponentów Aplikacji z zewnętrznymi komponentami i systemami. Opis musi być uzupełniony odpowiednimi diagramami pakietów / komponentów. </w:t>
            </w:r>
            <w:r w:rsidRPr="2939EA4D">
              <w:rPr>
                <w:rFonts w:asciiTheme="minorHAnsi" w:hAnsiTheme="minorHAnsi" w:cstheme="minorBidi"/>
                <w:color w:val="000000" w:themeColor="text1"/>
                <w:lang w:eastAsia="pl-PL"/>
              </w:rPr>
              <w:t xml:space="preserve"> </w:t>
            </w:r>
          </w:p>
          <w:p w14:paraId="630BF9C5" w14:textId="1BF542EA" w:rsidR="00791842" w:rsidRPr="00667446" w:rsidRDefault="00791842" w:rsidP="00791842">
            <w:pPr>
              <w:suppressAutoHyphens w:val="0"/>
              <w:spacing w:line="276" w:lineRule="auto"/>
              <w:ind w:right="14"/>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Opis struktury aplikacji musi być uzupełniony o diagram prezentujący warstwy aplikacji (tj. prezentacji, logiki biznesowej, baz danych) oraz wzajemnych powiązań pomiędzy poszczególnymi warstwami i elementami. Opis musi zostać przedstawiony w postaci tekstowej i zostać uzupełniony adekwatnym diagramem. </w:t>
            </w:r>
            <w:r w:rsidRPr="2939EA4D">
              <w:rPr>
                <w:rFonts w:asciiTheme="minorHAnsi" w:hAnsiTheme="minorHAnsi" w:cstheme="minorBidi"/>
                <w:color w:val="000000" w:themeColor="text1"/>
                <w:lang w:eastAsia="pl-PL"/>
              </w:rPr>
              <w:t xml:space="preserve"> </w:t>
            </w:r>
          </w:p>
        </w:tc>
      </w:tr>
      <w:tr w:rsidR="00791842" w:rsidRPr="00667446" w14:paraId="0884D8CB" w14:textId="77777777" w:rsidTr="00C3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2" w:type="dxa"/>
            <w:right w:w="11" w:type="dxa"/>
          </w:tblCellMar>
        </w:tblPrEx>
        <w:trPr>
          <w:trHeight w:val="2432"/>
        </w:trPr>
        <w:tc>
          <w:tcPr>
            <w:tcW w:w="2449" w:type="dxa"/>
            <w:vMerge/>
          </w:tcPr>
          <w:p w14:paraId="27EFF345"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p>
        </w:tc>
        <w:tc>
          <w:tcPr>
            <w:tcW w:w="6804" w:type="dxa"/>
          </w:tcPr>
          <w:p w14:paraId="3B547416" w14:textId="77777777" w:rsidR="00791842" w:rsidRPr="00667446" w:rsidRDefault="00791842" w:rsidP="00791842">
            <w:pPr>
              <w:tabs>
                <w:tab w:val="center" w:pos="1644"/>
              </w:tabs>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B.</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 xml:space="preserve">Zachowanie aplikacji  </w:t>
            </w:r>
          </w:p>
          <w:p w14:paraId="31F6378D"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Prezentacja działania Aplikacji w kontekście głównych scenariuszy biznesowych, stanowiących istotną, centralną funkcjonalność Aplikacji lub mających znaczący wpływ na architekturę całej Aplikacji.  </w:t>
            </w:r>
            <w:r w:rsidRPr="00667446">
              <w:rPr>
                <w:rFonts w:asciiTheme="minorHAnsi" w:hAnsiTheme="minorHAnsi" w:cstheme="minorHAnsi"/>
                <w:color w:val="000000"/>
                <w:lang w:eastAsia="pl-PL"/>
              </w:rPr>
              <w:t xml:space="preserve"> </w:t>
            </w:r>
          </w:p>
          <w:p w14:paraId="4DBDE19B" w14:textId="77777777" w:rsidR="00791842" w:rsidRPr="00667446" w:rsidRDefault="00791842" w:rsidP="00791842">
            <w:pPr>
              <w:suppressAutoHyphens w:val="0"/>
              <w:spacing w:line="276" w:lineRule="auto"/>
              <w:ind w:right="9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Prezentacji należy dokonać za pomocą diagramów aktywności lub diagramów sekwencji. Prezentacja musi pokazywać związki z modułami/podsystemami i podstawowymi rezultatami uzyskiwanymi przez konkretny scenariusz biznesowy. </w:t>
            </w:r>
            <w:r w:rsidRPr="00667446">
              <w:rPr>
                <w:rFonts w:asciiTheme="minorHAnsi" w:hAnsiTheme="minorHAnsi" w:cstheme="minorHAnsi"/>
                <w:color w:val="000000"/>
                <w:lang w:eastAsia="pl-PL"/>
              </w:rPr>
              <w:t xml:space="preserve"> </w:t>
            </w:r>
          </w:p>
        </w:tc>
      </w:tr>
      <w:tr w:rsidR="00791842" w:rsidRPr="00667446" w14:paraId="15F09980" w14:textId="77777777" w:rsidTr="00C3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2" w:type="dxa"/>
            <w:right w:w="11" w:type="dxa"/>
          </w:tblCellMar>
        </w:tblPrEx>
        <w:trPr>
          <w:trHeight w:val="4045"/>
        </w:trPr>
        <w:tc>
          <w:tcPr>
            <w:tcW w:w="2449" w:type="dxa"/>
            <w:vMerge/>
          </w:tcPr>
          <w:p w14:paraId="6B7DA348"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p>
        </w:tc>
        <w:tc>
          <w:tcPr>
            <w:tcW w:w="6804" w:type="dxa"/>
          </w:tcPr>
          <w:p w14:paraId="4DEE028F" w14:textId="77777777" w:rsidR="00791842" w:rsidRPr="00667446" w:rsidRDefault="00791842" w:rsidP="00791842">
            <w:pPr>
              <w:tabs>
                <w:tab w:val="center" w:pos="2028"/>
              </w:tabs>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C.</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 xml:space="preserve">Perspektywa danych aplikacji  </w:t>
            </w:r>
          </w:p>
          <w:p w14:paraId="3EE4F61A" w14:textId="4F047A23"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Opis danych</w:t>
            </w:r>
            <w:r w:rsidR="1B361BB8" w:rsidRPr="2939EA4D">
              <w:rPr>
                <w:rFonts w:asciiTheme="minorHAnsi" w:eastAsia="Calibri" w:hAnsiTheme="minorHAnsi" w:cstheme="minorBidi"/>
                <w:color w:val="000000" w:themeColor="text1"/>
                <w:lang w:eastAsia="pl-PL"/>
              </w:rPr>
              <w:t>,</w:t>
            </w:r>
            <w:r w:rsidRPr="2939EA4D">
              <w:rPr>
                <w:rFonts w:asciiTheme="minorHAnsi" w:eastAsia="Calibri" w:hAnsiTheme="minorHAnsi" w:cstheme="minorBidi"/>
                <w:color w:val="000000" w:themeColor="text1"/>
                <w:lang w:eastAsia="pl-PL"/>
              </w:rPr>
              <w:t xml:space="preserve"> z których korzysta Aplikacja, w szczególności: </w:t>
            </w:r>
            <w:r w:rsidRPr="2939EA4D">
              <w:rPr>
                <w:rFonts w:asciiTheme="minorHAnsi" w:hAnsiTheme="minorHAnsi" w:cstheme="minorBidi"/>
                <w:color w:val="000000" w:themeColor="text1"/>
                <w:lang w:eastAsia="pl-PL"/>
              </w:rPr>
              <w:t xml:space="preserve"> </w:t>
            </w:r>
          </w:p>
          <w:p w14:paraId="70C2083A"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Modelu klas projektowych odpowiedzialnych za warstwę danych (zawierającego główne atrybuty i podstawowe metody) będącego dekompozycją modelu/modeli dziedziny aplikacji. Model musi zostać uzupełniony o opisy każdego z atrybutów/metod, </w:t>
            </w:r>
            <w:r w:rsidRPr="00667446">
              <w:rPr>
                <w:rFonts w:asciiTheme="minorHAnsi" w:hAnsiTheme="minorHAnsi" w:cstheme="minorHAnsi"/>
                <w:color w:val="000000"/>
                <w:lang w:eastAsia="pl-PL"/>
              </w:rPr>
              <w:t xml:space="preserve"> </w:t>
            </w:r>
          </w:p>
          <w:p w14:paraId="5EC28F88"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mapowania klas projektowych odpowiadających za warstwę danych na fizyczny model danych wraz z </w:t>
            </w:r>
          </w:p>
          <w:p w14:paraId="690934FD" w14:textId="51649374"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odpowiednimi odsyłaczami do opisów konkretnych tabel czy procedur wbudowanych, </w:t>
            </w:r>
            <w:r w:rsidRPr="2939EA4D">
              <w:rPr>
                <w:rFonts w:asciiTheme="minorHAnsi" w:hAnsiTheme="minorHAnsi" w:cstheme="minorBidi"/>
                <w:color w:val="000000" w:themeColor="text1"/>
                <w:lang w:eastAsia="pl-PL"/>
              </w:rPr>
              <w:t xml:space="preserve"> </w:t>
            </w:r>
          </w:p>
          <w:p w14:paraId="2142ACEC"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Precyzyjny opis kwestii zapewnienia transakcyjności, współbieżności, rozproszenia, tzn. jakie mechanizmy są wykorzystywane, jakie elementy oprogramowania je realizują itd.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Należy wymienić kluczowe wymagania i decyzje architektoniczne mające wpływ na perspektywę danych aplikacji.  </w:t>
            </w:r>
            <w:r w:rsidRPr="00667446">
              <w:rPr>
                <w:rFonts w:asciiTheme="minorHAnsi" w:hAnsiTheme="minorHAnsi" w:cstheme="minorHAnsi"/>
                <w:color w:val="000000"/>
                <w:lang w:eastAsia="pl-PL"/>
              </w:rPr>
              <w:t xml:space="preserve"> </w:t>
            </w:r>
          </w:p>
        </w:tc>
      </w:tr>
      <w:tr w:rsidR="00791842" w:rsidRPr="00667446" w14:paraId="66F934A7" w14:textId="77777777" w:rsidTr="00C3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2" w:type="dxa"/>
            <w:right w:w="11" w:type="dxa"/>
          </w:tblCellMar>
        </w:tblPrEx>
        <w:trPr>
          <w:trHeight w:val="1627"/>
        </w:trPr>
        <w:tc>
          <w:tcPr>
            <w:tcW w:w="2449" w:type="dxa"/>
            <w:vMerge/>
          </w:tcPr>
          <w:p w14:paraId="4A3D8D14"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p>
        </w:tc>
        <w:tc>
          <w:tcPr>
            <w:tcW w:w="6804" w:type="dxa"/>
          </w:tcPr>
          <w:p w14:paraId="365A2058" w14:textId="77777777" w:rsidR="00791842" w:rsidRPr="00667446" w:rsidRDefault="00791842" w:rsidP="00791842">
            <w:pPr>
              <w:tabs>
                <w:tab w:val="center" w:pos="2185"/>
              </w:tabs>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D.</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 xml:space="preserve">Usługi infrastruktury dla aplikacji   </w:t>
            </w:r>
          </w:p>
          <w:p w14:paraId="3A978EE9"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Należy wymienić samodzielnie funkcjonujące elementy Aplikacji </w:t>
            </w:r>
          </w:p>
          <w:p w14:paraId="7AC3EEDF" w14:textId="77777777" w:rsidR="00C32450" w:rsidRPr="00667446" w:rsidRDefault="00791842" w:rsidP="00C32450">
            <w:pPr>
              <w:suppressAutoHyphens w:val="0"/>
              <w:spacing w:line="276" w:lineRule="auto"/>
              <w:ind w:right="201"/>
              <w:rPr>
                <w:rFonts w:asciiTheme="minorHAnsi" w:eastAsia="Calibri" w:hAnsiTheme="minorHAnsi" w:cstheme="minorBidi"/>
                <w:color w:val="000000"/>
                <w:lang w:eastAsia="pl-PL"/>
              </w:rPr>
            </w:pPr>
            <w:r w:rsidRPr="00667446">
              <w:rPr>
                <w:rFonts w:asciiTheme="minorHAnsi" w:eastAsia="Calibri" w:hAnsiTheme="minorHAnsi" w:cstheme="minorHAnsi"/>
                <w:color w:val="000000"/>
                <w:lang w:eastAsia="pl-PL"/>
              </w:rPr>
              <w:t xml:space="preserve">(moduły/podsystemy oraz samodzielne komponenty) funkcjonujące pod kontrolą oprogramowania systemowego i połączyć je z nazwanymi usługami. Każda nazwana usługa powiązana z konkretnym modułem/podsystemem oraz </w:t>
            </w:r>
            <w:r w:rsidR="00C32450" w:rsidRPr="2939EA4D">
              <w:rPr>
                <w:rFonts w:asciiTheme="minorHAnsi" w:eastAsia="Calibri" w:hAnsiTheme="minorHAnsi" w:cstheme="minorBidi"/>
                <w:color w:val="000000" w:themeColor="text1"/>
                <w:lang w:eastAsia="pl-PL"/>
              </w:rPr>
              <w:t xml:space="preserve">samodzielnym komponentem musi zawierać listę parametrów w formie wymagań:  </w:t>
            </w:r>
            <w:r w:rsidR="00C32450" w:rsidRPr="2939EA4D">
              <w:rPr>
                <w:rFonts w:asciiTheme="minorHAnsi" w:hAnsiTheme="minorHAnsi" w:cstheme="minorBidi"/>
                <w:color w:val="000000" w:themeColor="text1"/>
                <w:lang w:eastAsia="pl-PL"/>
              </w:rPr>
              <w:t xml:space="preserve"> </w:t>
            </w:r>
          </w:p>
          <w:p w14:paraId="49AFCBC9" w14:textId="77777777" w:rsidR="00C32450" w:rsidRPr="00667446" w:rsidRDefault="00C32450" w:rsidP="00C32450">
            <w:pPr>
              <w:numPr>
                <w:ilvl w:val="0"/>
                <w:numId w:val="147"/>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Zapotrzebowania na moc obliczeniową,  </w:t>
            </w:r>
          </w:p>
          <w:p w14:paraId="7829B1B6" w14:textId="77777777" w:rsidR="00C32450" w:rsidRPr="00667446" w:rsidRDefault="00C32450" w:rsidP="00C32450">
            <w:pPr>
              <w:numPr>
                <w:ilvl w:val="0"/>
                <w:numId w:val="147"/>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Zapotrzebowania na pamięć dyskową,  </w:t>
            </w:r>
          </w:p>
          <w:p w14:paraId="72938F32" w14:textId="77777777" w:rsidR="00C32450" w:rsidRPr="00667446" w:rsidRDefault="00C32450" w:rsidP="00C32450">
            <w:pPr>
              <w:numPr>
                <w:ilvl w:val="0"/>
                <w:numId w:val="147"/>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Usługi sieciowe,  </w:t>
            </w:r>
          </w:p>
          <w:p w14:paraId="21E96993" w14:textId="77777777" w:rsidR="00C32450" w:rsidRPr="00667446" w:rsidRDefault="00C32450" w:rsidP="00C32450">
            <w:pPr>
              <w:numPr>
                <w:ilvl w:val="0"/>
                <w:numId w:val="147"/>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Wymagania na dostępność.  </w:t>
            </w:r>
          </w:p>
          <w:p w14:paraId="63524A4C" w14:textId="12840259" w:rsidR="00791842" w:rsidRPr="00667446" w:rsidRDefault="00C32450" w:rsidP="00C32450">
            <w:pPr>
              <w:suppressAutoHyphens w:val="0"/>
              <w:spacing w:line="276" w:lineRule="auto"/>
              <w:ind w:right="53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Należy wymienić kluczowe wymagania i decyzje architektoniczne mające wpływ na perspektywę fizyczną.  </w:t>
            </w:r>
          </w:p>
        </w:tc>
      </w:tr>
      <w:tr w:rsidR="00791842" w:rsidRPr="00667446" w14:paraId="46AC771F" w14:textId="77777777" w:rsidTr="00C3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2" w:type="dxa"/>
            <w:right w:w="11" w:type="dxa"/>
          </w:tblCellMar>
        </w:tblPrEx>
        <w:trPr>
          <w:trHeight w:val="4849"/>
        </w:trPr>
        <w:tc>
          <w:tcPr>
            <w:tcW w:w="2449" w:type="dxa"/>
            <w:vAlign w:val="center"/>
          </w:tcPr>
          <w:p w14:paraId="5B59D66C" w14:textId="77777777" w:rsidR="00791842" w:rsidRPr="00667446" w:rsidRDefault="00791842" w:rsidP="00791842">
            <w:pPr>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Zestawienie infrastruktury</w:t>
            </w:r>
          </w:p>
          <w:p w14:paraId="2083D949" w14:textId="77777777" w:rsidR="00791842" w:rsidRPr="00667446" w:rsidRDefault="00791842" w:rsidP="00791842">
            <w:pPr>
              <w:suppressAutoHyphens w:val="0"/>
              <w:spacing w:line="276" w:lineRule="auto"/>
              <w:ind w:left="5" w:right="104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programowej i sprzętowej </w:t>
            </w:r>
            <w:r w:rsidRPr="00667446">
              <w:rPr>
                <w:rFonts w:asciiTheme="minorHAnsi" w:hAnsiTheme="minorHAnsi" w:cstheme="minorHAnsi"/>
                <w:color w:val="000000"/>
                <w:lang w:eastAsia="pl-PL"/>
              </w:rPr>
              <w:t xml:space="preserve"> </w:t>
            </w:r>
          </w:p>
        </w:tc>
        <w:tc>
          <w:tcPr>
            <w:tcW w:w="6804" w:type="dxa"/>
          </w:tcPr>
          <w:p w14:paraId="7D337625" w14:textId="77777777" w:rsidR="00791842" w:rsidRPr="00667446" w:rsidRDefault="00791842" w:rsidP="00791842">
            <w:pPr>
              <w:suppressAutoHyphens w:val="0"/>
              <w:spacing w:line="276" w:lineRule="auto"/>
              <w:ind w:right="3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Charakterystyka niezbędnej infrastruktury programowej i sprzętowej wykorzystywanej przez oprogramowanie Aplikacji.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Zestawienie infrastruktury programowej obejmuje oprogramowanie systemowe (np. system operacyjny, serwery aplikacji, oprogramowanie integracyjne, oprogramowanie baz danych itp.).  </w:t>
            </w:r>
            <w:r w:rsidRPr="00667446">
              <w:rPr>
                <w:rFonts w:asciiTheme="minorHAnsi" w:hAnsiTheme="minorHAnsi" w:cstheme="minorHAnsi"/>
                <w:color w:val="000000"/>
                <w:lang w:eastAsia="pl-PL"/>
              </w:rPr>
              <w:t xml:space="preserve"> </w:t>
            </w:r>
          </w:p>
          <w:p w14:paraId="3A486539"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Zestawienie infrastruktury programowej i sprzętowej należy wykonać w formie diagramów wdrożenia. Każdy elementów </w:t>
            </w:r>
          </w:p>
          <w:p w14:paraId="2F8EE8E0" w14:textId="3AB77A00"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 </w:t>
            </w:r>
            <w:r w:rsidRPr="00667446">
              <w:rPr>
                <w:rFonts w:asciiTheme="minorHAnsi" w:eastAsia="Calibri" w:hAnsiTheme="minorHAnsi" w:cstheme="minorHAnsi"/>
                <w:color w:val="000000"/>
                <w:lang w:eastAsia="pl-PL"/>
              </w:rPr>
              <w:t xml:space="preserve">umieszczonych na diagramie musi posiadać aktualny opis, który musi być przechowywany w Repozytorium Architektury.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Wykonawca zapewni narzędzie do wydruku </w:t>
            </w:r>
            <w:r w:rsidR="00052D91" w:rsidRPr="00667446">
              <w:rPr>
                <w:rFonts w:asciiTheme="minorHAnsi" w:eastAsia="Calibri" w:hAnsiTheme="minorHAnsi" w:cstheme="minorHAnsi"/>
                <w:color w:val="000000"/>
                <w:lang w:eastAsia="pl-PL"/>
              </w:rPr>
              <w:t>w</w:t>
            </w:r>
            <w:r w:rsidR="00052D9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formie tabelarycznej zestawień: </w:t>
            </w:r>
            <w:r w:rsidRPr="00667446">
              <w:rPr>
                <w:rFonts w:asciiTheme="minorHAnsi" w:hAnsiTheme="minorHAnsi" w:cstheme="minorHAnsi"/>
                <w:color w:val="000000"/>
                <w:lang w:eastAsia="pl-PL"/>
              </w:rPr>
              <w:t xml:space="preserve"> </w:t>
            </w:r>
          </w:p>
          <w:p w14:paraId="1888B7DD" w14:textId="2BD01729"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Zestawienie oprogramowania: </w:t>
            </w:r>
            <w:r w:rsidRPr="2939EA4D">
              <w:rPr>
                <w:rFonts w:asciiTheme="minorHAnsi" w:hAnsiTheme="minorHAnsi" w:cstheme="minorBidi"/>
                <w:color w:val="000000" w:themeColor="text1"/>
                <w:lang w:eastAsia="pl-PL"/>
              </w:rPr>
              <w:t xml:space="preserve"> </w:t>
            </w:r>
          </w:p>
          <w:p w14:paraId="50024EA2" w14:textId="77777777" w:rsidR="00791842" w:rsidRPr="00667446" w:rsidRDefault="00791842" w:rsidP="00667446">
            <w:pPr>
              <w:numPr>
                <w:ilvl w:val="0"/>
                <w:numId w:val="148"/>
              </w:numPr>
              <w:suppressAutoHyphens w:val="0"/>
              <w:spacing w:after="46" w:line="276" w:lineRule="auto"/>
              <w:ind w:right="204" w:firstLine="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nazwę oprogramowania, typ, wersję, producenta,  </w:t>
            </w:r>
          </w:p>
          <w:p w14:paraId="038F8348" w14:textId="77777777" w:rsidR="00791842" w:rsidRPr="00667446" w:rsidRDefault="00791842" w:rsidP="00667446">
            <w:pPr>
              <w:numPr>
                <w:ilvl w:val="0"/>
                <w:numId w:val="148"/>
              </w:numPr>
              <w:suppressAutoHyphens w:val="0"/>
              <w:spacing w:after="46" w:line="276" w:lineRule="auto"/>
              <w:ind w:right="204" w:firstLine="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liczbę i rodzaj wykorzystywanych licencji.  Zestawienie sprzętu: </w:t>
            </w:r>
            <w:r w:rsidRPr="00667446">
              <w:rPr>
                <w:rFonts w:asciiTheme="minorHAnsi" w:hAnsiTheme="minorHAnsi" w:cstheme="minorHAnsi"/>
                <w:color w:val="000000"/>
                <w:lang w:eastAsia="pl-PL"/>
              </w:rPr>
              <w:t xml:space="preserve"> </w:t>
            </w:r>
          </w:p>
          <w:p w14:paraId="33AC203F" w14:textId="77777777" w:rsidR="00791842" w:rsidRPr="00667446" w:rsidRDefault="00791842" w:rsidP="00DC0EAD">
            <w:pPr>
              <w:numPr>
                <w:ilvl w:val="0"/>
                <w:numId w:val="149"/>
              </w:numPr>
              <w:suppressAutoHyphens w:val="0"/>
              <w:spacing w:after="46" w:line="276" w:lineRule="auto"/>
              <w:ind w:right="275"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nazwę urządzenia, typ, wersję, producenta,  </w:t>
            </w:r>
          </w:p>
          <w:p w14:paraId="6D5DE87A" w14:textId="5DAE2480" w:rsidR="00791842" w:rsidRPr="00667446" w:rsidRDefault="00791842" w:rsidP="00C32450">
            <w:pPr>
              <w:numPr>
                <w:ilvl w:val="0"/>
                <w:numId w:val="149"/>
              </w:numPr>
              <w:suppressAutoHyphens w:val="0"/>
              <w:spacing w:after="46" w:line="276" w:lineRule="auto"/>
              <w:ind w:right="275" w:firstLine="2"/>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liczbę wykorzystywanych urządzeń danego typu</w:t>
            </w:r>
            <w:r w:rsidR="3F1FA7FC" w:rsidRPr="2939EA4D">
              <w:rPr>
                <w:rFonts w:asciiTheme="minorHAnsi" w:eastAsia="Calibri" w:hAnsiTheme="minorHAnsi" w:cstheme="minorBidi"/>
                <w:color w:val="000000" w:themeColor="text1"/>
                <w:lang w:eastAsia="pl-PL"/>
              </w:rPr>
              <w:t>.</w:t>
            </w:r>
            <w:r w:rsidRPr="2939EA4D">
              <w:rPr>
                <w:rFonts w:asciiTheme="minorHAnsi" w:eastAsia="Calibri" w:hAnsiTheme="minorHAnsi" w:cstheme="minorBidi"/>
                <w:color w:val="000000" w:themeColor="text1"/>
                <w:lang w:eastAsia="pl-PL"/>
              </w:rPr>
              <w:t xml:space="preserve">  </w:t>
            </w:r>
          </w:p>
        </w:tc>
      </w:tr>
    </w:tbl>
    <w:p w14:paraId="5211F6B2" w14:textId="712389DB" w:rsidR="00791842" w:rsidRPr="00667446" w:rsidRDefault="00791842" w:rsidP="2939EA4D">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Specyfikacja wymagań do dokumentu „Projekt Modułu /Podsystemu Systemu” (PMS)</w:t>
      </w:r>
      <w:r w:rsidR="6B160B90" w:rsidRPr="2939EA4D">
        <w:rPr>
          <w:rFonts w:asciiTheme="minorHAnsi" w:eastAsia="Calibri" w:hAnsiTheme="minorHAnsi" w:cstheme="minorBidi"/>
          <w:color w:val="000000" w:themeColor="text1"/>
          <w:lang w:eastAsia="pl-PL"/>
        </w:rPr>
        <w:t>:</w:t>
      </w:r>
    </w:p>
    <w:p w14:paraId="6162C231" w14:textId="22284CF2" w:rsidR="00791842" w:rsidRPr="00667446" w:rsidRDefault="367C5961" w:rsidP="00C32450">
      <w:pPr>
        <w:suppressAutoHyphens w:val="0"/>
        <w:spacing w:after="46" w:line="276" w:lineRule="auto"/>
        <w:ind w:left="996" w:right="47" w:firstLine="420"/>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Wymagania:</w:t>
      </w:r>
      <w:r w:rsidR="00791842" w:rsidRPr="2939EA4D">
        <w:rPr>
          <w:rFonts w:asciiTheme="minorHAnsi" w:eastAsia="Calibri" w:hAnsiTheme="minorHAnsi" w:cstheme="minorBidi"/>
          <w:color w:val="000000" w:themeColor="text1"/>
          <w:lang w:eastAsia="pl-PL"/>
        </w:rPr>
        <w:t xml:space="preserve"> </w:t>
      </w:r>
    </w:p>
    <w:p w14:paraId="24C0BB27" w14:textId="7FD49F1A" w:rsidR="00791842" w:rsidRPr="00667446" w:rsidRDefault="00791842" w:rsidP="00667446">
      <w:pPr>
        <w:numPr>
          <w:ilvl w:val="3"/>
          <w:numId w:val="96"/>
        </w:numPr>
        <w:suppressAutoHyphens w:val="0"/>
        <w:spacing w:after="46" w:line="276" w:lineRule="auto"/>
        <w:ind w:left="2090" w:right="47" w:hanging="338"/>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PMS musi być dokumentem składających z osobnych tomów</w:t>
      </w:r>
      <w:r w:rsidR="5EDB1626" w:rsidRPr="2939EA4D">
        <w:rPr>
          <w:rFonts w:asciiTheme="minorHAnsi" w:eastAsia="Calibri" w:hAnsiTheme="minorHAnsi" w:cstheme="minorBidi"/>
          <w:color w:val="000000" w:themeColor="text1"/>
          <w:lang w:eastAsia="pl-PL"/>
        </w:rPr>
        <w:t>,</w:t>
      </w:r>
      <w:r w:rsidRPr="2939EA4D">
        <w:rPr>
          <w:rFonts w:asciiTheme="minorHAnsi" w:eastAsia="Calibri" w:hAnsiTheme="minorHAnsi" w:cstheme="minorBidi"/>
          <w:color w:val="000000" w:themeColor="text1"/>
          <w:lang w:eastAsia="pl-PL"/>
        </w:rPr>
        <w:t xml:space="preserve"> z których każdy opisuje jeden moduł /podsystem Aplikacji,  </w:t>
      </w:r>
    </w:p>
    <w:p w14:paraId="10D8897C" w14:textId="77777777" w:rsidR="00791842" w:rsidRPr="00667446" w:rsidRDefault="00791842" w:rsidP="00667446">
      <w:pPr>
        <w:numPr>
          <w:ilvl w:val="3"/>
          <w:numId w:val="96"/>
        </w:numPr>
        <w:suppressAutoHyphens w:val="0"/>
        <w:spacing w:after="46" w:line="276" w:lineRule="auto"/>
        <w:ind w:left="2090" w:right="47" w:hanging="3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Identyfikowany model danych w ogólnym przypadku obejmuje model danych Aplikacji (bazujący na modelu obiektów biznesowych) oraz model danych jego interoperacyjności (semantycznej, ew. technicznej dla danych) z systemami zewnętrznymi,  </w:t>
      </w:r>
    </w:p>
    <w:p w14:paraId="5E1F0401" w14:textId="26D74EB8" w:rsidR="00791842" w:rsidRPr="00667446" w:rsidRDefault="00791842" w:rsidP="00667446">
      <w:pPr>
        <w:numPr>
          <w:ilvl w:val="3"/>
          <w:numId w:val="96"/>
        </w:numPr>
        <w:suppressAutoHyphens w:val="0"/>
        <w:spacing w:after="46" w:line="276" w:lineRule="auto"/>
        <w:ind w:left="2090" w:right="47" w:hanging="338"/>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Zakres informacyjny dokumentu ma być prezentowany z wykorzystaniem języka UML, </w:t>
      </w:r>
      <w:r w:rsidR="00052D91" w:rsidRPr="2939EA4D">
        <w:rPr>
          <w:rFonts w:asciiTheme="minorHAnsi" w:eastAsia="Calibri" w:hAnsiTheme="minorHAnsi" w:cstheme="minorBidi"/>
          <w:color w:val="000000" w:themeColor="text1"/>
          <w:lang w:eastAsia="pl-PL"/>
        </w:rPr>
        <w:t>w</w:t>
      </w:r>
      <w:r w:rsidR="00052D91">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szczególności zawierać będzie elementy, relacje i diagramy zgodne </w:t>
      </w:r>
      <w:r w:rsidR="00052D91" w:rsidRPr="2939EA4D">
        <w:rPr>
          <w:rFonts w:asciiTheme="minorHAnsi" w:eastAsia="Calibri" w:hAnsiTheme="minorHAnsi" w:cstheme="minorBidi"/>
          <w:color w:val="000000" w:themeColor="text1"/>
          <w:lang w:eastAsia="pl-PL"/>
        </w:rPr>
        <w:t>z</w:t>
      </w:r>
      <w:r w:rsidR="00052D91">
        <w:rPr>
          <w:rFonts w:asciiTheme="minorHAnsi" w:eastAsia="Calibri" w:hAnsiTheme="minorHAnsi" w:cstheme="minorBidi"/>
          <w:color w:val="000000" w:themeColor="text1"/>
          <w:lang w:eastAsia="pl-PL"/>
        </w:rPr>
        <w:t> </w:t>
      </w:r>
      <w:r w:rsidR="00052D91" w:rsidRPr="2939EA4D">
        <w:rPr>
          <w:rFonts w:asciiTheme="minorHAnsi" w:eastAsia="Calibri" w:hAnsiTheme="minorHAnsi" w:cstheme="minorBidi"/>
          <w:color w:val="000000" w:themeColor="text1"/>
          <w:lang w:eastAsia="pl-PL"/>
        </w:rPr>
        <w:t xml:space="preserve">powyższym </w:t>
      </w:r>
      <w:r w:rsidRPr="2939EA4D">
        <w:rPr>
          <w:rFonts w:asciiTheme="minorHAnsi" w:eastAsia="Calibri" w:hAnsiTheme="minorHAnsi" w:cstheme="minorBidi"/>
          <w:color w:val="000000" w:themeColor="text1"/>
          <w:lang w:eastAsia="pl-PL"/>
        </w:rPr>
        <w:t xml:space="preserve">językiem,  </w:t>
      </w:r>
    </w:p>
    <w:p w14:paraId="135D9A35" w14:textId="2CF3A8AF" w:rsidR="00791842" w:rsidRPr="00667446" w:rsidRDefault="00791842" w:rsidP="2939EA4D">
      <w:pPr>
        <w:numPr>
          <w:ilvl w:val="3"/>
          <w:numId w:val="96"/>
        </w:numPr>
        <w:suppressAutoHyphens w:val="0"/>
        <w:spacing w:after="46" w:line="276" w:lineRule="auto"/>
        <w:ind w:left="2090" w:right="47" w:hanging="338"/>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Minimalny zakres informacyjny PMS został podany w tabeli nr 9.</w:t>
      </w:r>
    </w:p>
    <w:p w14:paraId="66E98FC6" w14:textId="64A2C73D" w:rsidR="00791842" w:rsidRPr="00667446" w:rsidRDefault="00791842" w:rsidP="00C32450">
      <w:pPr>
        <w:suppressAutoHyphens w:val="0"/>
        <w:spacing w:after="46" w:line="276" w:lineRule="auto"/>
        <w:ind w:left="1392" w:right="47"/>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Tabela nr 9 - Minimalny zakres informacyjny PMS: </w:t>
      </w:r>
      <w:r w:rsidRPr="2939EA4D">
        <w:rPr>
          <w:rFonts w:asciiTheme="minorHAnsi" w:eastAsia="Segoe UI" w:hAnsiTheme="minorHAnsi" w:cstheme="minorBidi"/>
          <w:color w:val="000000" w:themeColor="text1"/>
          <w:lang w:eastAsia="pl-PL"/>
        </w:rPr>
        <w:t xml:space="preserve"> </w:t>
      </w:r>
    </w:p>
    <w:tbl>
      <w:tblPr>
        <w:tblStyle w:val="TableGrid0"/>
        <w:tblW w:w="9253" w:type="dxa"/>
        <w:tblInd w:w="1371" w:type="dxa"/>
        <w:tblCellMar>
          <w:top w:w="48" w:type="dxa"/>
          <w:right w:w="28" w:type="dxa"/>
        </w:tblCellMar>
        <w:tblLook w:val="04A0" w:firstRow="1" w:lastRow="0" w:firstColumn="1" w:lastColumn="0" w:noHBand="0" w:noVBand="1"/>
      </w:tblPr>
      <w:tblGrid>
        <w:gridCol w:w="2369"/>
        <w:gridCol w:w="6884"/>
      </w:tblGrid>
      <w:tr w:rsidR="00791842" w:rsidRPr="00667446" w14:paraId="1A62B0F2"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293D90F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39EF657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30146B3C"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2A7B5560"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572AE6B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techniczny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23E1DA2A"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standardów technicznych oraz podejść projektowych wykorzystywanych do implementacji komponentów oprogramowania w danym module Aplikacji. </w:t>
            </w:r>
            <w:r w:rsidRPr="00667446">
              <w:rPr>
                <w:rFonts w:asciiTheme="minorHAnsi" w:hAnsiTheme="minorHAnsi" w:cstheme="minorHAnsi"/>
                <w:color w:val="000000"/>
                <w:lang w:eastAsia="pl-PL"/>
              </w:rPr>
              <w:t xml:space="preserve"> </w:t>
            </w:r>
          </w:p>
        </w:tc>
      </w:tr>
      <w:tr w:rsidR="00791842" w:rsidRPr="00667446" w14:paraId="25C29623" w14:textId="77777777" w:rsidTr="00B07414">
        <w:trPr>
          <w:trHeight w:val="1627"/>
        </w:trPr>
        <w:tc>
          <w:tcPr>
            <w:tcW w:w="2369" w:type="dxa"/>
            <w:tcBorders>
              <w:top w:val="single" w:sz="6" w:space="0" w:color="000000"/>
              <w:left w:val="single" w:sz="6" w:space="0" w:color="000000"/>
              <w:bottom w:val="single" w:sz="6" w:space="0" w:color="000000"/>
              <w:right w:val="single" w:sz="6" w:space="0" w:color="000000"/>
            </w:tcBorders>
          </w:tcPr>
          <w:p w14:paraId="58870EB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Wykaz narzędzi wspomagających tworzenie systemów informatycznych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504CE104"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narzędzi wspomagających tworzenie komponentów oprogramowania w postaci tabeli zawierającej: </w:t>
            </w:r>
            <w:r w:rsidRPr="00667446">
              <w:rPr>
                <w:rFonts w:asciiTheme="minorHAnsi" w:hAnsiTheme="minorHAnsi" w:cstheme="minorHAnsi"/>
                <w:color w:val="000000"/>
                <w:lang w:eastAsia="pl-PL"/>
              </w:rPr>
              <w:t xml:space="preserve"> </w:t>
            </w:r>
          </w:p>
          <w:p w14:paraId="3061426D" w14:textId="77777777" w:rsidR="00791842" w:rsidRPr="00667446" w:rsidRDefault="00791842" w:rsidP="00C32450">
            <w:pPr>
              <w:numPr>
                <w:ilvl w:val="0"/>
                <w:numId w:val="150"/>
              </w:numPr>
              <w:suppressAutoHyphens w:val="0"/>
              <w:spacing w:after="46" w:line="276" w:lineRule="auto"/>
              <w:ind w:right="39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nazwę danego narzędzia,  </w:t>
            </w:r>
          </w:p>
          <w:p w14:paraId="1E3E1FA0" w14:textId="77777777" w:rsidR="00791842" w:rsidRPr="00667446" w:rsidRDefault="00791842" w:rsidP="00C32450">
            <w:pPr>
              <w:numPr>
                <w:ilvl w:val="0"/>
                <w:numId w:val="150"/>
              </w:numPr>
              <w:suppressAutoHyphens w:val="0"/>
              <w:spacing w:after="46" w:line="276" w:lineRule="auto"/>
              <w:ind w:right="39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oznaczenie wykorzystywanej wersji danego narzędzia,  </w:t>
            </w:r>
          </w:p>
          <w:p w14:paraId="504FF04D" w14:textId="77777777" w:rsidR="00791842" w:rsidRPr="00667446" w:rsidRDefault="00791842" w:rsidP="00C32450">
            <w:pPr>
              <w:numPr>
                <w:ilvl w:val="0"/>
                <w:numId w:val="150"/>
              </w:numPr>
              <w:suppressAutoHyphens w:val="0"/>
              <w:spacing w:after="46" w:line="276" w:lineRule="auto"/>
              <w:ind w:right="39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zastosowania – krótki opis celu wykorzystania danego narzędzia (w jakim celu jest wykorzystywane).  </w:t>
            </w:r>
          </w:p>
        </w:tc>
      </w:tr>
      <w:tr w:rsidR="00791842" w:rsidRPr="00667446" w14:paraId="6D21BFF2"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3506803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Koncepcja integracji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5571FDCC" w14:textId="77777777" w:rsidR="00791842" w:rsidRPr="00667446" w:rsidRDefault="00791842" w:rsidP="00791842">
            <w:pPr>
              <w:suppressAutoHyphens w:val="0"/>
              <w:spacing w:line="276" w:lineRule="auto"/>
              <w:ind w:right="34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integracji danego modułu z innymi modułami i systemami Informatycznymi.  </w:t>
            </w:r>
            <w:r w:rsidRPr="00667446">
              <w:rPr>
                <w:rFonts w:asciiTheme="minorHAnsi" w:hAnsiTheme="minorHAnsi" w:cstheme="minorHAnsi"/>
                <w:color w:val="000000"/>
                <w:lang w:eastAsia="pl-PL"/>
              </w:rPr>
              <w:t xml:space="preserve"> </w:t>
            </w:r>
          </w:p>
          <w:p w14:paraId="112254F4"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Dla każdej integracji pomiędzy modułami Aplikacji należy opisać: </w:t>
            </w:r>
            <w:r w:rsidRPr="00667446">
              <w:rPr>
                <w:rFonts w:asciiTheme="minorHAnsi" w:hAnsiTheme="minorHAnsi" w:cstheme="minorHAnsi"/>
                <w:color w:val="000000"/>
                <w:lang w:eastAsia="pl-PL"/>
              </w:rPr>
              <w:t xml:space="preserve"> </w:t>
            </w:r>
          </w:p>
        </w:tc>
      </w:tr>
      <w:tr w:rsidR="00791842" w:rsidRPr="00667446" w14:paraId="4518F9B5" w14:textId="77777777" w:rsidTr="2939EA4D">
        <w:tblPrEx>
          <w:tblCellMar>
            <w:top w:w="43" w:type="dxa"/>
            <w:right w:w="0" w:type="dxa"/>
          </w:tblCellMar>
        </w:tblPrEx>
        <w:trPr>
          <w:trHeight w:val="2424"/>
        </w:trPr>
        <w:tc>
          <w:tcPr>
            <w:tcW w:w="2369" w:type="dxa"/>
            <w:tcBorders>
              <w:top w:val="nil"/>
              <w:left w:val="single" w:sz="6" w:space="0" w:color="000000" w:themeColor="text1"/>
              <w:bottom w:val="single" w:sz="6" w:space="0" w:color="000000" w:themeColor="text1"/>
              <w:right w:val="single" w:sz="6" w:space="0" w:color="000000" w:themeColor="text1"/>
            </w:tcBorders>
          </w:tcPr>
          <w:p w14:paraId="667FBC6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p>
        </w:tc>
        <w:tc>
          <w:tcPr>
            <w:tcW w:w="6884" w:type="dxa"/>
            <w:tcBorders>
              <w:top w:val="nil"/>
              <w:left w:val="single" w:sz="6" w:space="0" w:color="000000" w:themeColor="text1"/>
              <w:bottom w:val="single" w:sz="6" w:space="0" w:color="000000" w:themeColor="text1"/>
              <w:right w:val="single" w:sz="6" w:space="0" w:color="000000" w:themeColor="text1"/>
            </w:tcBorders>
          </w:tcPr>
          <w:p w14:paraId="4D6C4DF4" w14:textId="77777777" w:rsidR="00791842" w:rsidRPr="00667446" w:rsidRDefault="00791842" w:rsidP="00DC0EAD">
            <w:pPr>
              <w:numPr>
                <w:ilvl w:val="0"/>
                <w:numId w:val="15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Moduły, których dotyczy dana integracja. Moduły, których dotyczy integracja oraz zewnętrzne systemy informatyczne należy umieścić na odpowiednim diagramie uzupełniając je o opis interfejsów,  </w:t>
            </w:r>
          </w:p>
          <w:p w14:paraId="4EF777DC" w14:textId="77777777" w:rsidR="00791842" w:rsidRPr="00667446" w:rsidRDefault="00791842" w:rsidP="00C32450">
            <w:pPr>
              <w:numPr>
                <w:ilvl w:val="0"/>
                <w:numId w:val="15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Cel integracji modułów (jakie zadanie spełnia dana integracja),  </w:t>
            </w:r>
          </w:p>
          <w:p w14:paraId="06BE142F" w14:textId="77777777" w:rsidR="00791842" w:rsidRPr="00667446" w:rsidRDefault="00791842" w:rsidP="00C32450">
            <w:pPr>
              <w:numPr>
                <w:ilvl w:val="0"/>
                <w:numId w:val="15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Charakterystyka i sposób wymiany danych pomiędzy modułami tzn. jakie informacje i za pomocą jakich mechanizmów je się wymienia.  </w:t>
            </w:r>
          </w:p>
        </w:tc>
      </w:tr>
      <w:tr w:rsidR="00791842" w:rsidRPr="00667446" w14:paraId="0B6AA5F4" w14:textId="77777777" w:rsidTr="2939EA4D">
        <w:tblPrEx>
          <w:tblCellMar>
            <w:top w:w="43" w:type="dxa"/>
            <w:right w:w="0" w:type="dxa"/>
          </w:tblCellMar>
        </w:tblPrEx>
        <w:trPr>
          <w:trHeight w:val="5120"/>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307C2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komponentów modułu/podsystemu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17D77B" w14:textId="1A9B1220"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poszczególnych komponentów oprogramowania wchodzących </w:t>
            </w:r>
            <w:r w:rsidR="00DC0EAD" w:rsidRPr="00667446">
              <w:rPr>
                <w:rFonts w:asciiTheme="minorHAnsi" w:eastAsia="Calibri" w:hAnsiTheme="minorHAnsi" w:cstheme="minorHAnsi"/>
                <w:color w:val="000000"/>
                <w:lang w:eastAsia="pl-PL"/>
              </w:rPr>
              <w:t>w</w:t>
            </w:r>
            <w:r w:rsidR="00DC0EA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skład modułu. Zamieszczony opis musi prezentować ogólną informacje o ww. elementach oraz sposób ich wzajemnej interakcji. </w:t>
            </w:r>
            <w:r w:rsidRPr="00667446">
              <w:rPr>
                <w:rFonts w:asciiTheme="minorHAnsi" w:hAnsiTheme="minorHAnsi" w:cstheme="minorHAnsi"/>
                <w:color w:val="000000"/>
                <w:lang w:eastAsia="pl-PL"/>
              </w:rPr>
              <w:t xml:space="preserve"> </w:t>
            </w:r>
          </w:p>
          <w:p w14:paraId="6AB2786D"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Minimalny zakres informacji związanych z opisem modułu to: </w:t>
            </w:r>
            <w:r w:rsidRPr="00667446">
              <w:rPr>
                <w:rFonts w:asciiTheme="minorHAnsi" w:hAnsiTheme="minorHAnsi" w:cstheme="minorHAnsi"/>
                <w:color w:val="000000"/>
                <w:lang w:eastAsia="pl-PL"/>
              </w:rPr>
              <w:t xml:space="preserve"> </w:t>
            </w:r>
          </w:p>
          <w:p w14:paraId="5BC2D945" w14:textId="77777777" w:rsidR="00791842" w:rsidRPr="00667446" w:rsidRDefault="00791842" w:rsidP="00C32450">
            <w:pPr>
              <w:numPr>
                <w:ilvl w:val="0"/>
                <w:numId w:val="152"/>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komponentów wchodzących w skład modułu z podziałem na komponenty funkcjonalne (wymagania funkcjonalne specyficzne dla modułu), komponenty danych (implementacja warstwy danych) oraz komponenty biblioteczne (jeśli jest taka potrzeba),  </w:t>
            </w:r>
          </w:p>
          <w:p w14:paraId="5D160694" w14:textId="77777777" w:rsidR="00791842" w:rsidRPr="00667446" w:rsidRDefault="00791842" w:rsidP="00C32450">
            <w:pPr>
              <w:numPr>
                <w:ilvl w:val="0"/>
                <w:numId w:val="152"/>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powiązań pomiędzy komponentami (tj. identyfikacja interfejsów),  </w:t>
            </w:r>
          </w:p>
          <w:p w14:paraId="310745CA" w14:textId="4A131337" w:rsidR="00791842" w:rsidRPr="00667446" w:rsidRDefault="00791842" w:rsidP="00C32450">
            <w:pPr>
              <w:numPr>
                <w:ilvl w:val="0"/>
                <w:numId w:val="152"/>
              </w:numPr>
              <w:suppressAutoHyphens w:val="0"/>
              <w:spacing w:after="46" w:line="276" w:lineRule="auto"/>
              <w:ind w:right="275"/>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ogólny opis interfejsów</w:t>
            </w:r>
            <w:r w:rsidR="21837827" w:rsidRPr="2939EA4D">
              <w:rPr>
                <w:rFonts w:asciiTheme="minorHAnsi" w:eastAsia="Calibri" w:hAnsiTheme="minorHAnsi" w:cstheme="minorBidi"/>
                <w:color w:val="000000" w:themeColor="text1"/>
                <w:lang w:eastAsia="pl-PL"/>
              </w:rPr>
              <w:t>;</w:t>
            </w:r>
            <w:r w:rsidRPr="2939EA4D">
              <w:rPr>
                <w:rFonts w:asciiTheme="minorHAnsi" w:eastAsia="Calibri" w:hAnsiTheme="minorHAnsi" w:cstheme="minorBidi"/>
                <w:color w:val="000000" w:themeColor="text1"/>
                <w:lang w:eastAsia="pl-PL"/>
              </w:rPr>
              <w:t xml:space="preserve">  </w:t>
            </w:r>
          </w:p>
          <w:p w14:paraId="7F0D310B" w14:textId="77777777" w:rsidR="00791842" w:rsidRPr="00667446" w:rsidRDefault="00791842" w:rsidP="00C32450">
            <w:pPr>
              <w:numPr>
                <w:ilvl w:val="0"/>
                <w:numId w:val="152"/>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interfejsu;  </w:t>
            </w:r>
          </w:p>
          <w:p w14:paraId="381F6AF5" w14:textId="77777777" w:rsidR="00791842" w:rsidRPr="00667446" w:rsidRDefault="00791842" w:rsidP="00C32450">
            <w:pPr>
              <w:numPr>
                <w:ilvl w:val="0"/>
                <w:numId w:val="152"/>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interfejsu;  </w:t>
            </w:r>
          </w:p>
          <w:p w14:paraId="28570B80" w14:textId="77777777" w:rsidR="00791842" w:rsidRPr="00667446" w:rsidRDefault="00791842" w:rsidP="00C32450">
            <w:pPr>
              <w:numPr>
                <w:ilvl w:val="0"/>
                <w:numId w:val="152"/>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syntetyczny opis interfejsu;  </w:t>
            </w:r>
          </w:p>
          <w:p w14:paraId="2E6106D1" w14:textId="77777777" w:rsidR="00791842" w:rsidRPr="00667446" w:rsidRDefault="00791842" w:rsidP="00C32450">
            <w:pPr>
              <w:numPr>
                <w:ilvl w:val="0"/>
                <w:numId w:val="152"/>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rodzaj interfejsu (np. plikowy, </w:t>
            </w:r>
            <w:proofErr w:type="spellStart"/>
            <w:r w:rsidRPr="00667446">
              <w:rPr>
                <w:rFonts w:asciiTheme="minorHAnsi" w:eastAsia="Calibri" w:hAnsiTheme="minorHAnsi" w:cstheme="minorHAnsi"/>
                <w:color w:val="000000"/>
                <w:lang w:eastAsia="pl-PL"/>
              </w:rPr>
              <w:t>WebAPI</w:t>
            </w:r>
            <w:proofErr w:type="spellEnd"/>
            <w:r w:rsidRPr="00667446">
              <w:rPr>
                <w:rFonts w:asciiTheme="minorHAnsi" w:eastAsia="Calibri" w:hAnsiTheme="minorHAnsi" w:cstheme="minorHAnsi"/>
                <w:color w:val="000000"/>
                <w:lang w:eastAsia="pl-PL"/>
              </w:rPr>
              <w:t xml:space="preserve">);  </w:t>
            </w:r>
          </w:p>
          <w:p w14:paraId="5B4F472E" w14:textId="77777777" w:rsidR="00791842" w:rsidRPr="00667446" w:rsidRDefault="00791842" w:rsidP="00C32450">
            <w:pPr>
              <w:numPr>
                <w:ilvl w:val="0"/>
                <w:numId w:val="152"/>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powiązanie modułu z konkretnymi przypadkami użycia oraz aktorami w formie diagramu przypadków użycia.  </w:t>
            </w:r>
          </w:p>
        </w:tc>
      </w:tr>
      <w:tr w:rsidR="00791842" w:rsidRPr="00667446" w14:paraId="62F6818D" w14:textId="77777777" w:rsidTr="2939EA4D">
        <w:tblPrEx>
          <w:tblCellMar>
            <w:top w:w="43" w:type="dxa"/>
            <w:right w:w="0" w:type="dxa"/>
          </w:tblCellMar>
        </w:tblPrEx>
        <w:trPr>
          <w:trHeight w:val="2432"/>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D26E2"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Logiczny model danych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96A25"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Diagram obiektów biznesowych wykorzystywanych przez moduł wraz opisem. </w:t>
            </w:r>
            <w:r w:rsidRPr="00667446">
              <w:rPr>
                <w:rFonts w:asciiTheme="minorHAnsi" w:hAnsiTheme="minorHAnsi" w:cstheme="minorHAnsi"/>
                <w:color w:val="000000"/>
                <w:lang w:eastAsia="pl-PL"/>
              </w:rPr>
              <w:t xml:space="preserve"> </w:t>
            </w:r>
          </w:p>
          <w:p w14:paraId="27E9D034"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Dekompozycja modelu danych przedstawionych w </w:t>
            </w:r>
          </w:p>
          <w:p w14:paraId="4FE52EA9" w14:textId="58D50AA8"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OAR, ograniczona do elementów wykorzystywanych przez moduł. Dekompozycje należy dokonać w formie szczegółowego opisu logicznego modelu danych uzupełnionego przez odpowiedni diagram. </w:t>
            </w:r>
            <w:r w:rsidRPr="2939EA4D">
              <w:rPr>
                <w:rFonts w:asciiTheme="minorHAnsi" w:hAnsiTheme="minorHAnsi" w:cstheme="minorBidi"/>
                <w:color w:val="000000" w:themeColor="text1"/>
                <w:lang w:eastAsia="pl-PL"/>
              </w:rPr>
              <w:t xml:space="preserve"> </w:t>
            </w:r>
          </w:p>
          <w:p w14:paraId="263BE615" w14:textId="0006BB88" w:rsidR="00791842" w:rsidRPr="00667446" w:rsidRDefault="00791842" w:rsidP="00791842">
            <w:pPr>
              <w:suppressAutoHyphens w:val="0"/>
              <w:spacing w:line="276" w:lineRule="auto"/>
              <w:ind w:right="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element logicznego modelu danych musi zostać powiązany </w:t>
            </w:r>
            <w:r w:rsidR="00DC0EAD" w:rsidRPr="00667446">
              <w:rPr>
                <w:rFonts w:asciiTheme="minorHAnsi" w:eastAsia="Calibri" w:hAnsiTheme="minorHAnsi" w:cstheme="minorHAnsi"/>
                <w:color w:val="000000"/>
                <w:lang w:eastAsia="pl-PL"/>
              </w:rPr>
              <w:t>z</w:t>
            </w:r>
            <w:r w:rsidR="00DC0EA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elementami fizycznego modelu danych, które go implementują. </w:t>
            </w:r>
            <w:r w:rsidRPr="00667446">
              <w:rPr>
                <w:rFonts w:asciiTheme="minorHAnsi" w:hAnsiTheme="minorHAnsi" w:cstheme="minorHAnsi"/>
                <w:color w:val="000000"/>
                <w:lang w:eastAsia="pl-PL"/>
              </w:rPr>
              <w:t xml:space="preserve"> </w:t>
            </w:r>
          </w:p>
        </w:tc>
      </w:tr>
      <w:tr w:rsidR="00791842" w:rsidRPr="00667446" w14:paraId="1105EEB5" w14:textId="77777777" w:rsidTr="2939EA4D">
        <w:tblPrEx>
          <w:tblCellMar>
            <w:top w:w="43" w:type="dxa"/>
            <w:right w:w="0" w:type="dxa"/>
          </w:tblCellMar>
        </w:tblPrEx>
        <w:trPr>
          <w:trHeight w:val="2163"/>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D4FAD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Fizyczny model danych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77379" w14:textId="6343D014" w:rsidR="00791842" w:rsidRPr="00667446" w:rsidRDefault="00791842" w:rsidP="00791842">
            <w:pPr>
              <w:suppressAutoHyphens w:val="0"/>
              <w:spacing w:line="276" w:lineRule="auto"/>
              <w:ind w:right="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tabel wchodzących w skład modelu uzupełnionych </w:t>
            </w:r>
            <w:r w:rsidR="00DC0EAD" w:rsidRPr="00667446">
              <w:rPr>
                <w:rFonts w:asciiTheme="minorHAnsi" w:eastAsia="Calibri" w:hAnsiTheme="minorHAnsi" w:cstheme="minorHAnsi"/>
                <w:color w:val="000000"/>
                <w:lang w:eastAsia="pl-PL"/>
              </w:rPr>
              <w:t>o</w:t>
            </w:r>
            <w:r w:rsidR="00DC0EA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opis relacji między nimi w tym zestawienie kluczy obcych ze wskazaniem nazwy klucza, kolumny referencji i tabeli referencji.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Opis każdej tabeli i widoku należy uzupełnić </w:t>
            </w:r>
            <w:r w:rsidR="00DC0EAD" w:rsidRPr="00667446">
              <w:rPr>
                <w:rFonts w:asciiTheme="minorHAnsi" w:eastAsia="Calibri" w:hAnsiTheme="minorHAnsi" w:cstheme="minorHAnsi"/>
                <w:color w:val="000000"/>
                <w:lang w:eastAsia="pl-PL"/>
              </w:rPr>
              <w:t>o</w:t>
            </w:r>
            <w:r w:rsidR="00DC0EA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opis wierszy, kluczy głównych oraz indeksów ze wskazaniem nazwy, kolumn składowych z zachowaniem kolejności oraz unikalności indeksu.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Opis kodu działającego po stronie bazy danych, w tym wyzwalaczy, procedur, itd. </w:t>
            </w:r>
            <w:r w:rsidRPr="00667446">
              <w:rPr>
                <w:rFonts w:asciiTheme="minorHAnsi" w:hAnsiTheme="minorHAnsi" w:cstheme="minorHAnsi"/>
                <w:color w:val="000000"/>
                <w:lang w:eastAsia="pl-PL"/>
              </w:rPr>
              <w:t xml:space="preserve"> </w:t>
            </w:r>
          </w:p>
        </w:tc>
      </w:tr>
      <w:tr w:rsidR="00791842" w:rsidRPr="00667446" w14:paraId="44936A4C" w14:textId="77777777" w:rsidTr="2939EA4D">
        <w:tblPrEx>
          <w:tblCellMar>
            <w:top w:w="43" w:type="dxa"/>
            <w:right w:w="0" w:type="dxa"/>
          </w:tblCellMar>
        </w:tblPrEx>
        <w:trPr>
          <w:trHeight w:val="1627"/>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35213"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wdrożenia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05ED9" w14:textId="77777777" w:rsidR="00791842" w:rsidRPr="00667446" w:rsidRDefault="00791842" w:rsidP="00791842">
            <w:pPr>
              <w:suppressAutoHyphens w:val="0"/>
              <w:spacing w:line="276" w:lineRule="auto"/>
              <w:ind w:right="16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wdrożenia dla danego modułu składających się ze stosownych diagramów wdrożenia opracowanych w języku UML.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Model wdrożenia opisuje rozmieszczenie komponentów i obiektów w węzłach (</w:t>
            </w:r>
            <w:proofErr w:type="spellStart"/>
            <w:r w:rsidRPr="00667446">
              <w:rPr>
                <w:rFonts w:asciiTheme="minorHAnsi" w:eastAsia="Calibri" w:hAnsiTheme="minorHAnsi" w:cstheme="minorHAnsi"/>
                <w:color w:val="000000"/>
                <w:lang w:eastAsia="pl-PL"/>
              </w:rPr>
              <w:t>nodes</w:t>
            </w:r>
            <w:proofErr w:type="spellEnd"/>
            <w:r w:rsidRPr="00667446">
              <w:rPr>
                <w:rFonts w:asciiTheme="minorHAnsi" w:eastAsia="Calibri" w:hAnsiTheme="minorHAnsi" w:cstheme="minorHAnsi"/>
                <w:color w:val="000000"/>
                <w:lang w:eastAsia="pl-PL"/>
              </w:rPr>
              <w:t xml:space="preserve">, typu CPU, pamięć RAM, urządzenie/serwer itp.), jak również występujące tam (inne) artefakty oraz wzajemne połączenia sieciowe.  </w:t>
            </w:r>
            <w:r w:rsidRPr="00667446">
              <w:rPr>
                <w:rFonts w:asciiTheme="minorHAnsi" w:hAnsiTheme="minorHAnsi" w:cstheme="minorHAnsi"/>
                <w:color w:val="000000"/>
                <w:lang w:eastAsia="pl-PL"/>
              </w:rPr>
              <w:t xml:space="preserve"> </w:t>
            </w:r>
          </w:p>
        </w:tc>
      </w:tr>
      <w:tr w:rsidR="00791842" w:rsidRPr="00667446" w14:paraId="657CB13B" w14:textId="77777777" w:rsidTr="2939EA4D">
        <w:tblPrEx>
          <w:tblCellMar>
            <w:top w:w="43" w:type="dxa"/>
            <w:right w:w="0" w:type="dxa"/>
          </w:tblCellMar>
        </w:tblPrEx>
        <w:trPr>
          <w:trHeight w:val="814"/>
        </w:trPr>
        <w:tc>
          <w:tcPr>
            <w:tcW w:w="2369" w:type="dxa"/>
            <w:tcBorders>
              <w:top w:val="nil"/>
              <w:left w:val="single" w:sz="6" w:space="0" w:color="000000" w:themeColor="text1"/>
              <w:bottom w:val="single" w:sz="6" w:space="0" w:color="000000" w:themeColor="text1"/>
              <w:right w:val="single" w:sz="6" w:space="0" w:color="000000" w:themeColor="text1"/>
            </w:tcBorders>
          </w:tcPr>
          <w:p w14:paraId="6661B9AD"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p>
        </w:tc>
        <w:tc>
          <w:tcPr>
            <w:tcW w:w="6884" w:type="dxa"/>
            <w:tcBorders>
              <w:top w:val="nil"/>
              <w:left w:val="single" w:sz="6" w:space="0" w:color="000000" w:themeColor="text1"/>
              <w:bottom w:val="single" w:sz="6" w:space="0" w:color="000000" w:themeColor="text1"/>
              <w:right w:val="single" w:sz="6" w:space="0" w:color="000000" w:themeColor="text1"/>
            </w:tcBorders>
          </w:tcPr>
          <w:p w14:paraId="4E1D1A68"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 artefaktów należy zaliczyć skrypty, konfiguracje, pliki, kody </w:t>
            </w:r>
          </w:p>
          <w:p w14:paraId="4D8AEB96"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źródłowe, fizyczne zbiory/bazy danych, komponenty przetwarzające itd. </w:t>
            </w:r>
            <w:r w:rsidRPr="00667446">
              <w:rPr>
                <w:rFonts w:asciiTheme="minorHAnsi" w:hAnsiTheme="minorHAnsi" w:cstheme="minorHAnsi"/>
                <w:color w:val="000000"/>
                <w:lang w:eastAsia="pl-PL"/>
              </w:rPr>
              <w:t xml:space="preserve"> </w:t>
            </w:r>
          </w:p>
        </w:tc>
      </w:tr>
    </w:tbl>
    <w:p w14:paraId="7BA8192B" w14:textId="33B5E811"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Specyfikacja wymagań do dokumentu „Specyfikacja Komponentu Oprogramowania - Funkcjonalny” (SKOF)</w:t>
      </w:r>
      <w:r w:rsidR="7BC881EF" w:rsidRPr="53216AF5">
        <w:rPr>
          <w:rFonts w:asciiTheme="minorHAnsi" w:eastAsia="Calibri" w:hAnsiTheme="minorHAnsi" w:cstheme="minorBidi"/>
          <w:color w:val="000000" w:themeColor="text1"/>
          <w:lang w:eastAsia="pl-PL"/>
        </w:rPr>
        <w:t>.</w:t>
      </w:r>
      <w:r w:rsidRPr="53216AF5">
        <w:rPr>
          <w:rFonts w:asciiTheme="minorHAnsi" w:eastAsia="Calibri" w:hAnsiTheme="minorHAnsi" w:cstheme="minorBidi"/>
          <w:color w:val="000000" w:themeColor="text1"/>
          <w:lang w:eastAsia="pl-PL"/>
        </w:rPr>
        <w:t xml:space="preserve">  </w:t>
      </w:r>
    </w:p>
    <w:p w14:paraId="7ADA86AC" w14:textId="77777777" w:rsidR="00791842" w:rsidRPr="00667446" w:rsidRDefault="00791842" w:rsidP="00C32450">
      <w:pPr>
        <w:suppressAutoHyphens w:val="0"/>
        <w:spacing w:after="46" w:line="276" w:lineRule="auto"/>
        <w:ind w:left="1017" w:right="198" w:firstLine="399"/>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Wymagania:  </w:t>
      </w:r>
    </w:p>
    <w:p w14:paraId="2C6D5EA9"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SKOF musi być dokumentem składających z osobnych tomów z których każdy opisuje jeden komponent funkcjonalny będącego rozwinięciem opisu modelu komponentów zamieszczonego w PMS,  </w:t>
      </w:r>
    </w:p>
    <w:p w14:paraId="7AD53BB4"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Specyfikacji komponentu powinna wyjaśnić: jaka jest struktura wewnętrzna danego komponentu wraz z powiązaniami, interfejsy z otoczeniem i zakresy wymienianych informacji, zakres realizowanych wymagań systemowych,  </w:t>
      </w:r>
    </w:p>
    <w:p w14:paraId="61605F13" w14:textId="7FA26B41"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Zakres informacyjny dokumentu prezentowany jest z wykorzystaniem języka UML, </w:t>
      </w:r>
      <w:r w:rsidR="00DC0EAD" w:rsidRPr="2939EA4D">
        <w:rPr>
          <w:rFonts w:asciiTheme="minorHAnsi" w:eastAsia="Calibri" w:hAnsiTheme="minorHAnsi" w:cstheme="minorBidi"/>
          <w:color w:val="000000" w:themeColor="text1"/>
          <w:lang w:eastAsia="pl-PL"/>
        </w:rPr>
        <w:t>w</w:t>
      </w:r>
      <w:r w:rsidR="00DC0EAD">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szczególności zawierać będzie elementy, relacje i diagramy zgodne z powyższym językiem,  </w:t>
      </w:r>
    </w:p>
    <w:p w14:paraId="492C5151" w14:textId="47B127B5"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Minimalny zakres informacyjny dla komponentu funkcjonalnego SKOF został podany </w:t>
      </w:r>
      <w:r w:rsidR="00DC0EAD" w:rsidRPr="2939EA4D">
        <w:rPr>
          <w:rFonts w:asciiTheme="minorHAnsi" w:eastAsia="Calibri" w:hAnsiTheme="minorHAnsi" w:cstheme="minorBidi"/>
          <w:color w:val="000000" w:themeColor="text1"/>
          <w:lang w:eastAsia="pl-PL"/>
        </w:rPr>
        <w:t>w</w:t>
      </w:r>
      <w:r w:rsidR="00DC0EAD">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tabeli nr 10.  Tabela nr 10 - Minimalny zakres informacyjny dla komponentu funkcjonalnego SKOF: </w:t>
      </w:r>
      <w:r w:rsidRPr="2939EA4D">
        <w:rPr>
          <w:rFonts w:asciiTheme="minorHAnsi" w:eastAsia="Segoe UI" w:hAnsiTheme="minorHAnsi" w:cstheme="minorBidi"/>
          <w:color w:val="000000" w:themeColor="text1"/>
          <w:lang w:eastAsia="pl-PL"/>
        </w:rPr>
        <w:t xml:space="preserve"> </w:t>
      </w:r>
    </w:p>
    <w:tbl>
      <w:tblPr>
        <w:tblStyle w:val="TableGrid0"/>
        <w:tblW w:w="8969" w:type="dxa"/>
        <w:tblInd w:w="1371" w:type="dxa"/>
        <w:tblCellMar>
          <w:top w:w="49" w:type="dxa"/>
        </w:tblCellMar>
        <w:tblLook w:val="04A0" w:firstRow="1" w:lastRow="0" w:firstColumn="1" w:lastColumn="0" w:noHBand="0" w:noVBand="1"/>
      </w:tblPr>
      <w:tblGrid>
        <w:gridCol w:w="2369"/>
        <w:gridCol w:w="6600"/>
      </w:tblGrid>
      <w:tr w:rsidR="00791842" w:rsidRPr="00667446" w14:paraId="1501389C"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44385C1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Element zakresu informacyjnego (np. </w:t>
            </w:r>
          </w:p>
          <w:p w14:paraId="41323CD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vAlign w:val="center"/>
          </w:tcPr>
          <w:p w14:paraId="3F5402E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32AECBC5"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6AE56B7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Kontekst komponentu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7E58E0A3"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Cel i zastosowanie komponentu. Ogólny opis komponentu oraz powiązań z jego otoczeniem, w tym interfejsów. Opis powinien posiadać odsyłacz/odsyłacze do PMS. </w:t>
            </w:r>
            <w:r w:rsidRPr="00667446">
              <w:rPr>
                <w:rFonts w:asciiTheme="minorHAnsi" w:hAnsiTheme="minorHAnsi" w:cstheme="minorHAnsi"/>
                <w:color w:val="000000"/>
                <w:lang w:eastAsia="pl-PL"/>
              </w:rPr>
              <w:t xml:space="preserve"> </w:t>
            </w:r>
          </w:p>
        </w:tc>
      </w:tr>
      <w:tr w:rsidR="00791842" w:rsidRPr="00667446" w14:paraId="3209DE24" w14:textId="77777777" w:rsidTr="00B07414">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76CC167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Skład komponentu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0E869B2A" w14:textId="77777777" w:rsidR="00791842" w:rsidRPr="00667446" w:rsidRDefault="00791842" w:rsidP="00791842">
            <w:pPr>
              <w:suppressAutoHyphens w:val="0"/>
              <w:spacing w:line="276" w:lineRule="auto"/>
              <w:ind w:righ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klas komponentu z wyróżnionymi stereotypami oraz opisanymi metodami i atrybutami. Model musi zostać uzupełniony o opisy poszczególnych klas, atrybutów i metod. </w:t>
            </w:r>
            <w:r w:rsidRPr="00667446">
              <w:rPr>
                <w:rFonts w:asciiTheme="minorHAnsi" w:hAnsiTheme="minorHAnsi" w:cstheme="minorHAnsi"/>
                <w:color w:val="000000"/>
                <w:lang w:eastAsia="pl-PL"/>
              </w:rPr>
              <w:t xml:space="preserve"> </w:t>
            </w:r>
          </w:p>
          <w:p w14:paraId="5CFB5C1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musi zawierać specyfikację interfejsów danego komponentu. </w:t>
            </w:r>
            <w:r w:rsidRPr="00667446">
              <w:rPr>
                <w:rFonts w:asciiTheme="minorHAnsi" w:hAnsiTheme="minorHAnsi" w:cstheme="minorHAnsi"/>
                <w:color w:val="000000"/>
                <w:lang w:eastAsia="pl-PL"/>
              </w:rPr>
              <w:t xml:space="preserve"> </w:t>
            </w:r>
          </w:p>
        </w:tc>
      </w:tr>
      <w:tr w:rsidR="00791842" w:rsidRPr="00667446" w14:paraId="53E6F007" w14:textId="77777777" w:rsidTr="00B07414">
        <w:trPr>
          <w:trHeight w:val="552"/>
        </w:trPr>
        <w:tc>
          <w:tcPr>
            <w:tcW w:w="2369" w:type="dxa"/>
            <w:tcBorders>
              <w:top w:val="single" w:sz="6" w:space="0" w:color="000000"/>
              <w:left w:val="single" w:sz="6" w:space="0" w:color="000000"/>
              <w:bottom w:val="single" w:sz="6" w:space="0" w:color="000000"/>
              <w:right w:val="single" w:sz="6" w:space="0" w:color="000000"/>
            </w:tcBorders>
          </w:tcPr>
          <w:p w14:paraId="3F9BCC7E"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Zakres realizowanych wymagań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5700C734"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Lista wymagań funkcjonalnych i poza funkcjonalnych uzupełniona o listę przypadków użycia powiązanych z komponentem. </w:t>
            </w:r>
            <w:r w:rsidRPr="00667446">
              <w:rPr>
                <w:rFonts w:asciiTheme="minorHAnsi" w:hAnsiTheme="minorHAnsi" w:cstheme="minorHAnsi"/>
                <w:color w:val="000000"/>
                <w:lang w:eastAsia="pl-PL"/>
              </w:rPr>
              <w:t xml:space="preserve"> </w:t>
            </w:r>
          </w:p>
        </w:tc>
      </w:tr>
      <w:tr w:rsidR="00791842" w:rsidRPr="00667446" w14:paraId="4D4C4310" w14:textId="77777777" w:rsidTr="00B07414">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5D932A1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danych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71C27D42" w14:textId="77777777" w:rsidR="00791842" w:rsidRPr="00667446" w:rsidRDefault="00791842" w:rsidP="00791842">
            <w:pPr>
              <w:suppressAutoHyphens w:val="0"/>
              <w:spacing w:line="276" w:lineRule="auto"/>
              <w:ind w:right="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logicznego i fizycznego modelu danych komponentu. Opis musi zawierać diagram modelu danych, jak i jego specyfikację.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Model musi być dekompozycją modelu danych zamieszczonego w PMS i musi zachowywać z nim spójność. </w:t>
            </w:r>
            <w:r w:rsidRPr="00667446">
              <w:rPr>
                <w:rFonts w:asciiTheme="minorHAnsi" w:hAnsiTheme="minorHAnsi" w:cstheme="minorHAnsi"/>
                <w:color w:val="000000"/>
                <w:lang w:eastAsia="pl-PL"/>
              </w:rPr>
              <w:t xml:space="preserve"> </w:t>
            </w:r>
          </w:p>
        </w:tc>
      </w:tr>
      <w:tr w:rsidR="00791842" w:rsidRPr="00667446" w14:paraId="7CA26220" w14:textId="77777777" w:rsidTr="00B07414">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01B5A0D9" w14:textId="77777777" w:rsidR="00791842" w:rsidRPr="00667446" w:rsidRDefault="00791842" w:rsidP="00791842">
            <w:pPr>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Zachowanie komponentu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2FE844C1"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Przedstawienie logiki działania komponentu w postaci diagramów sekwencji lub diagramów aktywności.  </w:t>
            </w:r>
            <w:r w:rsidRPr="00667446">
              <w:rPr>
                <w:rFonts w:asciiTheme="minorHAnsi" w:hAnsiTheme="minorHAnsi" w:cstheme="minorHAnsi"/>
                <w:color w:val="000000"/>
                <w:lang w:eastAsia="pl-PL"/>
              </w:rPr>
              <w:t xml:space="preserve"> </w:t>
            </w:r>
          </w:p>
        </w:tc>
      </w:tr>
      <w:tr w:rsidR="00791842" w:rsidRPr="00667446" w14:paraId="7F8CFBA4" w14:textId="77777777" w:rsidTr="00B07414">
        <w:trPr>
          <w:trHeight w:val="1625"/>
        </w:trPr>
        <w:tc>
          <w:tcPr>
            <w:tcW w:w="2369" w:type="dxa"/>
            <w:tcBorders>
              <w:top w:val="single" w:sz="6" w:space="0" w:color="000000"/>
              <w:left w:val="single" w:sz="6" w:space="0" w:color="000000"/>
              <w:bottom w:val="single" w:sz="6" w:space="0" w:color="000000"/>
              <w:right w:val="single" w:sz="6" w:space="0" w:color="000000"/>
            </w:tcBorders>
            <w:vAlign w:val="center"/>
          </w:tcPr>
          <w:p w14:paraId="7C9B5770"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Specyfikacje algorytmów (w miarę potrzeb)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6E766097" w14:textId="77777777" w:rsidR="00791842" w:rsidRPr="00667446" w:rsidRDefault="00791842" w:rsidP="00791842">
            <w:pPr>
              <w:suppressAutoHyphens w:val="0"/>
              <w:spacing w:line="276" w:lineRule="auto"/>
              <w:ind w:right="47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złożonych algorytmów obejmujący zastosowane w komponentach algorytmy wyliczania wartości liczbowych lub logicznych. Algorytmy zostaną opisane za pomocą diagramów zachowania oraz opisu słownego. </w:t>
            </w:r>
            <w:r w:rsidRPr="00667446">
              <w:rPr>
                <w:rFonts w:asciiTheme="minorHAnsi" w:hAnsiTheme="minorHAnsi" w:cstheme="minorHAnsi"/>
                <w:color w:val="000000"/>
                <w:lang w:eastAsia="pl-PL"/>
              </w:rPr>
              <w:t xml:space="preserve"> </w:t>
            </w:r>
          </w:p>
          <w:p w14:paraId="4E647944"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Przedstawiony w dokumencie model danych powinien odpowiadać poziomem szczegółowości opisom algorytmów komponentu. </w:t>
            </w:r>
            <w:r w:rsidRPr="00667446">
              <w:rPr>
                <w:rFonts w:asciiTheme="minorHAnsi" w:hAnsiTheme="minorHAnsi" w:cstheme="minorHAnsi"/>
                <w:color w:val="000000"/>
                <w:lang w:eastAsia="pl-PL"/>
              </w:rPr>
              <w:t xml:space="preserve"> </w:t>
            </w:r>
          </w:p>
        </w:tc>
      </w:tr>
      <w:tr w:rsidR="00791842" w:rsidRPr="00667446" w14:paraId="73A94682" w14:textId="77777777" w:rsidTr="00B07414">
        <w:trPr>
          <w:trHeight w:val="553"/>
        </w:trPr>
        <w:tc>
          <w:tcPr>
            <w:tcW w:w="2369" w:type="dxa"/>
            <w:tcBorders>
              <w:top w:val="single" w:sz="6" w:space="0" w:color="000000"/>
              <w:left w:val="single" w:sz="6" w:space="0" w:color="000000"/>
              <w:bottom w:val="single" w:sz="6" w:space="0" w:color="000000"/>
              <w:right w:val="single" w:sz="6" w:space="0" w:color="000000"/>
            </w:tcBorders>
          </w:tcPr>
          <w:p w14:paraId="5E9ECFE4"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Odniesienie do wzorców projektowych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0D9A4DD9" w14:textId="77777777" w:rsidR="00791842" w:rsidRPr="00667446" w:rsidRDefault="00791842" w:rsidP="00791842">
            <w:pPr>
              <w:suppressAutoHyphens w:val="0"/>
              <w:spacing w:line="276" w:lineRule="auto"/>
              <w:ind w:right="31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Wskazanie zastosowanych wzorców projektowych (odniesienie o OAR) wraz z podaniem miejsca zastosowania. </w:t>
            </w:r>
            <w:r w:rsidRPr="00667446">
              <w:rPr>
                <w:rFonts w:asciiTheme="minorHAnsi" w:hAnsiTheme="minorHAnsi" w:cstheme="minorHAnsi"/>
                <w:color w:val="000000"/>
                <w:lang w:eastAsia="pl-PL"/>
              </w:rPr>
              <w:t xml:space="preserve"> </w:t>
            </w:r>
          </w:p>
        </w:tc>
      </w:tr>
      <w:tr w:rsidR="00791842" w:rsidRPr="00667446" w14:paraId="447D7366" w14:textId="77777777" w:rsidTr="00B07414">
        <w:trPr>
          <w:trHeight w:val="286"/>
        </w:trPr>
        <w:tc>
          <w:tcPr>
            <w:tcW w:w="2369" w:type="dxa"/>
            <w:tcBorders>
              <w:top w:val="single" w:sz="6" w:space="0" w:color="000000"/>
              <w:left w:val="single" w:sz="6" w:space="0" w:color="000000"/>
              <w:bottom w:val="single" w:sz="6" w:space="0" w:color="000000"/>
              <w:right w:val="single" w:sz="6" w:space="0" w:color="000000"/>
            </w:tcBorders>
          </w:tcPr>
          <w:p w14:paraId="4002F0C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Zastosowane bibliotek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4BDBA609"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Zestawienie i ogólny opis zastosowanych bibliotek. </w:t>
            </w:r>
            <w:r w:rsidRPr="00667446">
              <w:rPr>
                <w:rFonts w:asciiTheme="minorHAnsi" w:hAnsiTheme="minorHAnsi" w:cstheme="minorHAnsi"/>
                <w:color w:val="000000"/>
                <w:lang w:eastAsia="pl-PL"/>
              </w:rPr>
              <w:t xml:space="preserve"> </w:t>
            </w:r>
          </w:p>
        </w:tc>
      </w:tr>
    </w:tbl>
    <w:p w14:paraId="1BC0D883" w14:textId="0C475160"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Specyfikacja wymagań do dokumentu „Specyfikacja Komponentu Oprogramowania_ Bazodanowy” (SKOB)</w:t>
      </w:r>
      <w:r w:rsidR="06C146C2" w:rsidRPr="53216AF5">
        <w:rPr>
          <w:rFonts w:asciiTheme="minorHAnsi" w:eastAsia="Calibri" w:hAnsiTheme="minorHAnsi" w:cstheme="minorBidi"/>
          <w:color w:val="000000" w:themeColor="text1"/>
          <w:lang w:eastAsia="pl-PL"/>
        </w:rPr>
        <w:t>.</w:t>
      </w:r>
      <w:r w:rsidRPr="53216AF5">
        <w:rPr>
          <w:rFonts w:asciiTheme="minorHAnsi" w:eastAsia="Calibri" w:hAnsiTheme="minorHAnsi" w:cstheme="minorBidi"/>
          <w:color w:val="000000" w:themeColor="text1"/>
          <w:lang w:eastAsia="pl-PL"/>
        </w:rPr>
        <w:t xml:space="preserve">   </w:t>
      </w:r>
    </w:p>
    <w:p w14:paraId="503EE5DE" w14:textId="77777777" w:rsidR="00791842" w:rsidRPr="00667446" w:rsidRDefault="00791842" w:rsidP="00C32450">
      <w:pPr>
        <w:suppressAutoHyphens w:val="0"/>
        <w:spacing w:after="46" w:line="276" w:lineRule="auto"/>
        <w:ind w:left="1017" w:right="198" w:firstLine="399"/>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Wymagania:  </w:t>
      </w:r>
    </w:p>
    <w:p w14:paraId="18054C0B" w14:textId="724D354D"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SKOB musi być dokumentem składającym się z osobnych tomów dla każdego modułu. Każdy tom musi opisywać wszystkie komponenty warstwy danych związane </w:t>
      </w:r>
      <w:r w:rsidR="00DC0EAD" w:rsidRPr="2939EA4D">
        <w:rPr>
          <w:rFonts w:asciiTheme="minorHAnsi" w:eastAsia="Calibri" w:hAnsiTheme="minorHAnsi" w:cstheme="minorBidi"/>
          <w:color w:val="000000" w:themeColor="text1"/>
          <w:lang w:eastAsia="pl-PL"/>
        </w:rPr>
        <w:t>z</w:t>
      </w:r>
      <w:r w:rsidR="00DC0EAD">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konkretnym modułem,  </w:t>
      </w:r>
    </w:p>
    <w:p w14:paraId="1E430609"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Specyfikacji komponentu musi być rozwinięciem opisu modelu komponentów zamieszczonego w PMS,  </w:t>
      </w:r>
    </w:p>
    <w:p w14:paraId="0C4B380D"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Specyfikacji komponentu powinna wyjaśnić: jaka jest struktura wewnętrzna danego komponentu wraz z powiązaniami, interfejsy z otoczeniem i zakresy wymienianych informacji,  </w:t>
      </w:r>
    </w:p>
    <w:p w14:paraId="3CB207B7" w14:textId="5D28BDE9"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lastRenderedPageBreak/>
        <w:t xml:space="preserve">Zakres informacyjny dokumentu prezentowany jest z wykorzystaniem języka UML, </w:t>
      </w:r>
      <w:r w:rsidR="00DC0EAD" w:rsidRPr="2939EA4D">
        <w:rPr>
          <w:rFonts w:asciiTheme="minorHAnsi" w:eastAsia="Calibri" w:hAnsiTheme="minorHAnsi" w:cstheme="minorBidi"/>
          <w:color w:val="000000" w:themeColor="text1"/>
          <w:lang w:eastAsia="pl-PL"/>
        </w:rPr>
        <w:t>w</w:t>
      </w:r>
      <w:r w:rsidR="00DC0EAD">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szczególności zawierać będzie elementy, relacje i diagramy zgodne z powyższym językiem,  </w:t>
      </w:r>
    </w:p>
    <w:p w14:paraId="1F23D45A" w14:textId="45E36486"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Minimalny zakres informacyjny dla komponentu funkcjonalnego SKOB został podany </w:t>
      </w:r>
      <w:r w:rsidR="00DC0EAD" w:rsidRPr="1AFB021E">
        <w:rPr>
          <w:rFonts w:asciiTheme="minorHAnsi" w:eastAsia="Calibri" w:hAnsiTheme="minorHAnsi" w:cstheme="minorBidi"/>
          <w:color w:val="000000" w:themeColor="text1"/>
          <w:lang w:eastAsia="pl-PL"/>
        </w:rPr>
        <w:t>w</w:t>
      </w:r>
      <w:r w:rsidR="00DC0EAD">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tabeli nr </w:t>
      </w:r>
      <w:r w:rsidRPr="00667446">
        <w:rPr>
          <w:rFonts w:asciiTheme="minorHAnsi" w:eastAsia="Calibri" w:hAnsiTheme="minorHAnsi" w:cstheme="minorHAnsi"/>
          <w:color w:val="000000"/>
          <w:lang w:eastAsia="pl-PL"/>
        </w:rPr>
        <w:t xml:space="preserve">Tabela nr 11 - Minimalny zakres informacyjny dla komponentu funkcjonalnego SKOB: </w:t>
      </w:r>
      <w:r w:rsidRPr="00667446">
        <w:rPr>
          <w:rFonts w:asciiTheme="minorHAnsi" w:eastAsia="Segoe UI" w:hAnsiTheme="minorHAnsi" w:cstheme="minorHAnsi"/>
          <w:color w:val="000000"/>
          <w:lang w:eastAsia="pl-PL"/>
        </w:rPr>
        <w:t xml:space="preserve"> </w:t>
      </w:r>
    </w:p>
    <w:tbl>
      <w:tblPr>
        <w:tblStyle w:val="TableGrid0"/>
        <w:tblW w:w="8969" w:type="dxa"/>
        <w:tblInd w:w="1371" w:type="dxa"/>
        <w:tblCellMar>
          <w:top w:w="49" w:type="dxa"/>
          <w:right w:w="123" w:type="dxa"/>
        </w:tblCellMar>
        <w:tblLook w:val="04A0" w:firstRow="1" w:lastRow="0" w:firstColumn="1" w:lastColumn="0" w:noHBand="0" w:noVBand="1"/>
      </w:tblPr>
      <w:tblGrid>
        <w:gridCol w:w="2369"/>
        <w:gridCol w:w="6600"/>
      </w:tblGrid>
      <w:tr w:rsidR="00791842" w:rsidRPr="00667446" w14:paraId="43428DD3"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3C963333"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6936EF56"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vAlign w:val="center"/>
          </w:tcPr>
          <w:p w14:paraId="7B889ED7" w14:textId="77777777" w:rsidR="00791842" w:rsidRPr="00667446" w:rsidRDefault="00791842" w:rsidP="00791842">
            <w:pPr>
              <w:keepNext/>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79F68892" w14:textId="77777777" w:rsidTr="00B07414">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6B47AAE5" w14:textId="77777777" w:rsidR="00791842" w:rsidRPr="00667446" w:rsidRDefault="00791842" w:rsidP="00791842">
            <w:pPr>
              <w:keepNext/>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Kontekst komponentu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37740BD4" w14:textId="77777777" w:rsidR="00791842" w:rsidRPr="00667446" w:rsidRDefault="00791842" w:rsidP="00791842">
            <w:pPr>
              <w:keepNext/>
              <w:suppressAutoHyphens w:val="0"/>
              <w:spacing w:line="276" w:lineRule="auto"/>
              <w:ind w:right="25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Cel i zastosowanie komponentu. Opis musi zostać uzupełniony o listę powiązanych z komponentem obiektów biznesowych. </w:t>
            </w:r>
            <w:r w:rsidRPr="00667446">
              <w:rPr>
                <w:rFonts w:asciiTheme="minorHAnsi" w:hAnsiTheme="minorHAnsi" w:cstheme="minorHAnsi"/>
                <w:color w:val="000000"/>
                <w:lang w:eastAsia="pl-PL"/>
              </w:rPr>
              <w:t xml:space="preserve"> </w:t>
            </w:r>
          </w:p>
        </w:tc>
      </w:tr>
      <w:tr w:rsidR="00791842" w:rsidRPr="00667446" w14:paraId="1A2F2F0A"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01E250F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Sposób użycia komponentu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6248B406"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Szczegółowy opis metod publicznych komponentu wraz ze szczegółowym opisem użycia przetwarzania transakcyjnego przez komponent. </w:t>
            </w:r>
            <w:r w:rsidRPr="00667446">
              <w:rPr>
                <w:rFonts w:asciiTheme="minorHAnsi" w:hAnsiTheme="minorHAnsi" w:cstheme="minorHAnsi"/>
                <w:color w:val="000000"/>
                <w:lang w:eastAsia="pl-PL"/>
              </w:rPr>
              <w:t xml:space="preserve"> </w:t>
            </w:r>
          </w:p>
        </w:tc>
      </w:tr>
      <w:tr w:rsidR="00791842" w:rsidRPr="00667446" w14:paraId="364E9346" w14:textId="77777777" w:rsidTr="00B07414">
        <w:trPr>
          <w:trHeight w:val="1357"/>
        </w:trPr>
        <w:tc>
          <w:tcPr>
            <w:tcW w:w="2369" w:type="dxa"/>
            <w:tcBorders>
              <w:top w:val="single" w:sz="6" w:space="0" w:color="000000"/>
              <w:left w:val="single" w:sz="6" w:space="0" w:color="000000"/>
              <w:bottom w:val="single" w:sz="6" w:space="0" w:color="000000"/>
              <w:right w:val="single" w:sz="6" w:space="0" w:color="000000"/>
            </w:tcBorders>
            <w:vAlign w:val="center"/>
          </w:tcPr>
          <w:p w14:paraId="1F2C497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Skład komponentu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010BCC07"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Model klas komponentu z wyróżnionymi stereotypami oraz opisanymi metodami i atrybutami. Model musi zostać uzupełniony o opisy poszczególnych klas, atrybutów i metod. </w:t>
            </w:r>
            <w:r w:rsidRPr="00667446">
              <w:rPr>
                <w:rFonts w:asciiTheme="minorHAnsi" w:hAnsiTheme="minorHAnsi" w:cstheme="minorHAnsi"/>
                <w:color w:val="000000"/>
                <w:lang w:eastAsia="pl-PL"/>
              </w:rPr>
              <w:t xml:space="preserve"> </w:t>
            </w:r>
          </w:p>
          <w:p w14:paraId="3C9EE1F0"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musi zawierać specyfikację metod publicznych/interfejsów danego komponentu. </w:t>
            </w:r>
            <w:r w:rsidRPr="00667446">
              <w:rPr>
                <w:rFonts w:asciiTheme="minorHAnsi" w:hAnsiTheme="minorHAnsi" w:cstheme="minorHAnsi"/>
                <w:color w:val="000000"/>
                <w:lang w:eastAsia="pl-PL"/>
              </w:rPr>
              <w:t xml:space="preserve"> </w:t>
            </w:r>
          </w:p>
        </w:tc>
      </w:tr>
      <w:tr w:rsidR="00791842" w:rsidRPr="00667446" w14:paraId="7763B133" w14:textId="77777777" w:rsidTr="00B07414">
        <w:trPr>
          <w:trHeight w:val="554"/>
        </w:trPr>
        <w:tc>
          <w:tcPr>
            <w:tcW w:w="2369" w:type="dxa"/>
            <w:tcBorders>
              <w:top w:val="single" w:sz="6" w:space="0" w:color="000000"/>
              <w:left w:val="single" w:sz="6" w:space="0" w:color="000000"/>
              <w:bottom w:val="single" w:sz="6" w:space="0" w:color="000000"/>
              <w:right w:val="single" w:sz="6" w:space="0" w:color="000000"/>
            </w:tcBorders>
            <w:vAlign w:val="center"/>
          </w:tcPr>
          <w:p w14:paraId="7F74B69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Logiczny model danych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3B8EFBE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Odwołanie do dokumentu PMS i ewentualnie ograniczenie granicy danych do obiektów przetwarzanych przez komponent </w:t>
            </w:r>
            <w:r w:rsidRPr="00667446">
              <w:rPr>
                <w:rFonts w:asciiTheme="minorHAnsi" w:hAnsiTheme="minorHAnsi" w:cstheme="minorHAnsi"/>
                <w:color w:val="000000"/>
                <w:lang w:eastAsia="pl-PL"/>
              </w:rPr>
              <w:t xml:space="preserve"> </w:t>
            </w:r>
          </w:p>
        </w:tc>
      </w:tr>
      <w:tr w:rsidR="00791842" w:rsidRPr="00667446" w14:paraId="1757DE2C" w14:textId="77777777" w:rsidTr="00B07414">
        <w:trPr>
          <w:trHeight w:val="283"/>
        </w:trPr>
        <w:tc>
          <w:tcPr>
            <w:tcW w:w="2369" w:type="dxa"/>
            <w:tcBorders>
              <w:top w:val="single" w:sz="6" w:space="0" w:color="000000"/>
              <w:left w:val="single" w:sz="6" w:space="0" w:color="000000"/>
              <w:bottom w:val="single" w:sz="6" w:space="0" w:color="000000"/>
              <w:right w:val="single" w:sz="6" w:space="0" w:color="000000"/>
            </w:tcBorders>
          </w:tcPr>
          <w:p w14:paraId="4691E644"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Fizyczny model danych </w:t>
            </w:r>
            <w:r w:rsidRPr="00667446">
              <w:rPr>
                <w:rFonts w:asciiTheme="minorHAnsi" w:hAnsiTheme="minorHAnsi" w:cstheme="minorHAnsi"/>
                <w:color w:val="000000"/>
                <w:lang w:eastAsia="pl-PL"/>
              </w:rPr>
              <w:t xml:space="preserve"> </w:t>
            </w:r>
          </w:p>
        </w:tc>
        <w:tc>
          <w:tcPr>
            <w:tcW w:w="6600" w:type="dxa"/>
            <w:tcBorders>
              <w:top w:val="single" w:sz="6" w:space="0" w:color="000000"/>
              <w:left w:val="single" w:sz="6" w:space="0" w:color="000000"/>
              <w:bottom w:val="single" w:sz="6" w:space="0" w:color="000000"/>
              <w:right w:val="single" w:sz="6" w:space="0" w:color="000000"/>
            </w:tcBorders>
          </w:tcPr>
          <w:p w14:paraId="663B988A"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Odwołanie do dokumentu PMS. </w:t>
            </w:r>
            <w:r w:rsidRPr="00667446">
              <w:rPr>
                <w:rFonts w:asciiTheme="minorHAnsi" w:hAnsiTheme="minorHAnsi" w:cstheme="minorHAnsi"/>
                <w:color w:val="000000"/>
                <w:lang w:eastAsia="pl-PL"/>
              </w:rPr>
              <w:t xml:space="preserve"> </w:t>
            </w:r>
          </w:p>
        </w:tc>
      </w:tr>
    </w:tbl>
    <w:p w14:paraId="20F2F103"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Projekt Infrastruktury Systemu (PIS).  </w:t>
      </w:r>
    </w:p>
    <w:p w14:paraId="2314CE51"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Wymagania:  </w:t>
      </w:r>
    </w:p>
    <w:p w14:paraId="703BC52D"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Zawartość dokumentu powinna pozwalać na zidentyfikowanie pokrycia potrzeb infrastrukturalnych Aplikacji przez przydzielone do niego lub planowane do przydzielenia zasoby,  </w:t>
      </w:r>
    </w:p>
    <w:p w14:paraId="400841B0"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Należy oczekiwać wyspecyfikowania przynajmniej środowisk: deweloperskiego, szkoleniowego, testowego, produkcyjnego – wraz z określeniem ich skalowalności,  </w:t>
      </w:r>
    </w:p>
    <w:p w14:paraId="17CCDDF9" w14:textId="3F94454B"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Zakres informacyjny dokumentu prezentowany jest z wykorzystaniem języka UML, w</w:t>
      </w:r>
      <w:r w:rsidR="00DC0EAD">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 szczególności zawierać będzie elementy, relacje i diagramy zgodne z powyższym językiem,  </w:t>
      </w:r>
    </w:p>
    <w:p w14:paraId="296C558D"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Minimalny zakres informacyjny PIS został podany w tabeli nr 12.  </w:t>
      </w:r>
    </w:p>
    <w:p w14:paraId="5D4ACD39" w14:textId="77777777" w:rsidR="00DC0EAD" w:rsidRDefault="00DC0EAD">
      <w:pPr>
        <w:suppressAutoHyphens w:val="0"/>
        <w:spacing w:after="160" w:line="259" w:lineRule="auto"/>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br w:type="page"/>
      </w:r>
    </w:p>
    <w:p w14:paraId="3C1ACFA0" w14:textId="5F5865EB"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Tabela nr 12 - Minimalny zakres informacyjny PIS: </w:t>
      </w:r>
      <w:r w:rsidRPr="00667446">
        <w:rPr>
          <w:rFonts w:asciiTheme="minorHAnsi" w:eastAsia="Segoe UI" w:hAnsiTheme="minorHAnsi" w:cstheme="minorHAnsi"/>
          <w:color w:val="000000"/>
          <w:lang w:eastAsia="pl-PL"/>
        </w:rPr>
        <w:t xml:space="preserve"> </w:t>
      </w:r>
    </w:p>
    <w:tbl>
      <w:tblPr>
        <w:tblStyle w:val="TableGrid0"/>
        <w:tblW w:w="8969" w:type="dxa"/>
        <w:tblInd w:w="1371" w:type="dxa"/>
        <w:tblCellMar>
          <w:top w:w="50" w:type="dxa"/>
          <w:right w:w="9" w:type="dxa"/>
        </w:tblCellMar>
        <w:tblLook w:val="04A0" w:firstRow="1" w:lastRow="0" w:firstColumn="1" w:lastColumn="0" w:noHBand="0" w:noVBand="1"/>
      </w:tblPr>
      <w:tblGrid>
        <w:gridCol w:w="2369"/>
        <w:gridCol w:w="6600"/>
      </w:tblGrid>
      <w:tr w:rsidR="00791842" w:rsidRPr="00667446" w14:paraId="3E83A061" w14:textId="77777777" w:rsidTr="1AFB021E">
        <w:trPr>
          <w:trHeight w:val="821"/>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BF8F3"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59AA7B9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540653"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39EAFD1B" w14:textId="77777777" w:rsidTr="1AFB021E">
        <w:trPr>
          <w:trHeight w:val="1894"/>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AC7763"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Rodzaje środowisk </w:t>
            </w:r>
          </w:p>
          <w:p w14:paraId="256CFC1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Aplikacji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10B4A2"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Charakterystyka środowisk (deweloperskiego, szkoleniowego, testowego, produkcyjnego) opisana poprzez zestaw atrybutów: </w:t>
            </w:r>
            <w:r w:rsidRPr="00667446">
              <w:rPr>
                <w:rFonts w:asciiTheme="minorHAnsi" w:hAnsiTheme="minorHAnsi" w:cstheme="minorHAnsi"/>
                <w:color w:val="000000"/>
                <w:lang w:eastAsia="pl-PL"/>
              </w:rPr>
              <w:t xml:space="preserve"> </w:t>
            </w:r>
          </w:p>
          <w:p w14:paraId="58EE8B5C" w14:textId="77777777" w:rsidR="00791842" w:rsidRPr="00667446" w:rsidRDefault="00791842" w:rsidP="00667446">
            <w:pPr>
              <w:numPr>
                <w:ilvl w:val="0"/>
                <w:numId w:val="153"/>
              </w:numPr>
              <w:suppressAutoHyphens w:val="0"/>
              <w:spacing w:after="46" w:line="276" w:lineRule="auto"/>
              <w:ind w:right="277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rodzaj środowiska,  </w:t>
            </w:r>
          </w:p>
          <w:p w14:paraId="41A7E60D" w14:textId="4C089B02" w:rsidR="00791842" w:rsidRPr="00667446" w:rsidRDefault="00791842" w:rsidP="2939EA4D">
            <w:pPr>
              <w:numPr>
                <w:ilvl w:val="0"/>
                <w:numId w:val="153"/>
              </w:numPr>
              <w:suppressAutoHyphens w:val="0"/>
              <w:spacing w:after="46" w:line="276" w:lineRule="auto"/>
              <w:ind w:right="2773"/>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użytkowników środowiska (zewnętrznych, wewnętrznych),  </w:t>
            </w:r>
          </w:p>
          <w:p w14:paraId="52652076" w14:textId="60C14641" w:rsidR="00791842" w:rsidRPr="00667446" w:rsidRDefault="00791842" w:rsidP="00667446">
            <w:pPr>
              <w:numPr>
                <w:ilvl w:val="0"/>
                <w:numId w:val="153"/>
              </w:numPr>
              <w:suppressAutoHyphens w:val="0"/>
              <w:spacing w:after="46" w:line="276" w:lineRule="auto"/>
              <w:ind w:right="277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cel istnienia,  </w:t>
            </w:r>
          </w:p>
          <w:p w14:paraId="0C9B391E" w14:textId="77777777" w:rsidR="00791842" w:rsidRPr="00667446" w:rsidRDefault="00791842" w:rsidP="00791842">
            <w:pPr>
              <w:suppressAutoHyphens w:val="0"/>
              <w:spacing w:line="276" w:lineRule="auto"/>
              <w:ind w:left="3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d.</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lokalizację środowiska (wskazanie ośrodka przetwarzania danych).  </w:t>
            </w:r>
          </w:p>
        </w:tc>
      </w:tr>
      <w:tr w:rsidR="00791842" w:rsidRPr="00667446" w14:paraId="6D199B46" w14:textId="77777777" w:rsidTr="1AFB021E">
        <w:trPr>
          <w:trHeight w:val="553"/>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CBA0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Architektura logiczna systemu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7A0B8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Specyfikacja i charakterystyka komponentów Aplikacji oraz schemat blokowy Aplikacji </w:t>
            </w:r>
            <w:r w:rsidRPr="00667446">
              <w:rPr>
                <w:rFonts w:asciiTheme="minorHAnsi" w:hAnsiTheme="minorHAnsi" w:cstheme="minorHAnsi"/>
                <w:color w:val="000000"/>
                <w:lang w:eastAsia="pl-PL"/>
              </w:rPr>
              <w:t xml:space="preserve"> </w:t>
            </w:r>
          </w:p>
        </w:tc>
      </w:tr>
      <w:tr w:rsidR="00791842" w:rsidRPr="00667446" w14:paraId="1250A18A" w14:textId="77777777" w:rsidTr="1AFB021E">
        <w:trPr>
          <w:trHeight w:val="2434"/>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66CD1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poszczególnych środowisk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D673D3"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wymagań niefunkcjonalnych: </w:t>
            </w:r>
            <w:r w:rsidRPr="00667446">
              <w:rPr>
                <w:rFonts w:asciiTheme="minorHAnsi" w:hAnsiTheme="minorHAnsi" w:cstheme="minorHAnsi"/>
                <w:color w:val="000000"/>
                <w:lang w:eastAsia="pl-PL"/>
              </w:rPr>
              <w:t xml:space="preserve"> </w:t>
            </w:r>
          </w:p>
          <w:p w14:paraId="52262D48" w14:textId="77777777" w:rsidR="00791842" w:rsidRPr="00667446" w:rsidRDefault="00791842" w:rsidP="00C32450">
            <w:pPr>
              <w:numPr>
                <w:ilvl w:val="0"/>
                <w:numId w:val="154"/>
              </w:numPr>
              <w:suppressAutoHyphens w:val="0"/>
              <w:spacing w:after="46" w:line="276" w:lineRule="auto"/>
              <w:ind w:right="13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zasięg systemu [opis],  </w:t>
            </w:r>
          </w:p>
          <w:p w14:paraId="1DA415E0" w14:textId="77777777" w:rsidR="00791842" w:rsidRPr="00667446" w:rsidRDefault="00791842" w:rsidP="00C32450">
            <w:pPr>
              <w:numPr>
                <w:ilvl w:val="0"/>
                <w:numId w:val="154"/>
              </w:numPr>
              <w:suppressAutoHyphens w:val="0"/>
              <w:spacing w:after="46" w:line="276" w:lineRule="auto"/>
              <w:ind w:right="13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użytkowników w Aplikacjach [szt.],  </w:t>
            </w:r>
          </w:p>
          <w:p w14:paraId="3AE7E95F" w14:textId="71B107B3" w:rsidR="00791842" w:rsidRPr="00667446" w:rsidRDefault="00791842" w:rsidP="00C32450">
            <w:pPr>
              <w:numPr>
                <w:ilvl w:val="0"/>
                <w:numId w:val="154"/>
              </w:numPr>
              <w:suppressAutoHyphens w:val="0"/>
              <w:spacing w:after="46" w:line="276" w:lineRule="auto"/>
              <w:ind w:right="137" w:firstLine="2"/>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relacje z innymi systemami</w:t>
            </w:r>
            <w:r w:rsidR="38196235"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p>
          <w:p w14:paraId="6DF0C7C9" w14:textId="2EEA9F44" w:rsidR="00791842" w:rsidRPr="00667446" w:rsidRDefault="00791842" w:rsidP="00C32450">
            <w:pPr>
              <w:numPr>
                <w:ilvl w:val="0"/>
                <w:numId w:val="154"/>
              </w:numPr>
              <w:suppressAutoHyphens w:val="0"/>
              <w:spacing w:after="46" w:line="276" w:lineRule="auto"/>
              <w:ind w:right="137" w:firstLine="2"/>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zasila systemy [opis]</w:t>
            </w:r>
            <w:r w:rsidR="66FDBC66"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p>
          <w:p w14:paraId="492D67E6" w14:textId="3988D331" w:rsidR="00791842" w:rsidRPr="00667446" w:rsidRDefault="00791842" w:rsidP="00C32450">
            <w:pPr>
              <w:numPr>
                <w:ilvl w:val="0"/>
                <w:numId w:val="154"/>
              </w:numPr>
              <w:suppressAutoHyphens w:val="0"/>
              <w:spacing w:after="46" w:line="276" w:lineRule="auto"/>
              <w:ind w:right="137" w:firstLine="2"/>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jest zasilany z systemów [opis]</w:t>
            </w:r>
            <w:r w:rsidR="1D99D5CE"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p>
          <w:p w14:paraId="6DF7C263" w14:textId="77777777" w:rsidR="00791842" w:rsidRPr="00667446" w:rsidRDefault="00791842" w:rsidP="00C32450">
            <w:pPr>
              <w:numPr>
                <w:ilvl w:val="0"/>
                <w:numId w:val="154"/>
              </w:numPr>
              <w:suppressAutoHyphens w:val="0"/>
              <w:spacing w:after="46" w:line="276" w:lineRule="auto"/>
              <w:ind w:right="13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szacowany rozmiar danych w systemie [GB],  </w:t>
            </w:r>
          </w:p>
          <w:p w14:paraId="54E93604" w14:textId="77777777" w:rsidR="00791842" w:rsidRPr="00667446" w:rsidRDefault="00791842" w:rsidP="00C32450">
            <w:pPr>
              <w:numPr>
                <w:ilvl w:val="0"/>
                <w:numId w:val="154"/>
              </w:numPr>
              <w:suppressAutoHyphens w:val="0"/>
              <w:spacing w:after="46" w:line="276" w:lineRule="auto"/>
              <w:ind w:right="13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planowany przyrost danych w ciągu roku [GB],  </w:t>
            </w:r>
          </w:p>
          <w:p w14:paraId="3DF5A1E5" w14:textId="77777777" w:rsidR="00DC0EAD" w:rsidRDefault="00791842" w:rsidP="00DC0EAD">
            <w:pPr>
              <w:numPr>
                <w:ilvl w:val="0"/>
                <w:numId w:val="154"/>
              </w:numPr>
              <w:suppressAutoHyphens w:val="0"/>
              <w:spacing w:after="46" w:line="276" w:lineRule="auto"/>
              <w:ind w:right="137"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wymagania systemu na platformę sprzętowo-systemową,</w:t>
            </w:r>
          </w:p>
          <w:p w14:paraId="44D3BFF2" w14:textId="66455BA5" w:rsidR="00DC0EAD" w:rsidRPr="00DC0EAD" w:rsidRDefault="00DC0EAD" w:rsidP="00DC0EAD">
            <w:pPr>
              <w:numPr>
                <w:ilvl w:val="0"/>
                <w:numId w:val="154"/>
              </w:numPr>
              <w:suppressAutoHyphens w:val="0"/>
              <w:spacing w:after="46" w:line="276" w:lineRule="auto"/>
              <w:ind w:right="137"/>
              <w:rPr>
                <w:rFonts w:asciiTheme="minorHAnsi" w:eastAsia="Calibri" w:hAnsiTheme="minorHAnsi" w:cstheme="minorHAnsi"/>
                <w:color w:val="000000"/>
                <w:lang w:eastAsia="pl-PL"/>
              </w:rPr>
            </w:pPr>
            <w:r w:rsidRPr="00DC0EAD">
              <w:rPr>
                <w:rFonts w:asciiTheme="minorHAnsi" w:eastAsia="Calibri" w:hAnsiTheme="minorHAnsi" w:cstheme="minorHAnsi"/>
                <w:color w:val="000000"/>
                <w:lang w:eastAsia="pl-PL"/>
              </w:rPr>
              <w:t xml:space="preserve">wymagania systemu na platformę bazodanową,  </w:t>
            </w:r>
          </w:p>
          <w:p w14:paraId="11CA2095" w14:textId="30678889" w:rsidR="00791842" w:rsidRPr="00667446" w:rsidRDefault="00DC0EAD" w:rsidP="00C32450">
            <w:pPr>
              <w:numPr>
                <w:ilvl w:val="0"/>
                <w:numId w:val="154"/>
              </w:numPr>
              <w:suppressAutoHyphens w:val="0"/>
              <w:spacing w:after="46" w:line="276" w:lineRule="auto"/>
              <w:ind w:right="137" w:firstLine="2"/>
              <w:rPr>
                <w:rFonts w:asciiTheme="minorHAnsi" w:eastAsia="Calibri" w:hAnsiTheme="minorHAnsi" w:cstheme="minorHAnsi"/>
                <w:color w:val="000000"/>
                <w:lang w:eastAsia="pl-PL"/>
              </w:rPr>
            </w:pPr>
            <w:r w:rsidRPr="00DC0EAD">
              <w:rPr>
                <w:rFonts w:asciiTheme="minorHAnsi" w:eastAsia="Calibri" w:hAnsiTheme="minorHAnsi" w:cstheme="minorHAnsi"/>
                <w:color w:val="000000"/>
                <w:lang w:eastAsia="pl-PL"/>
              </w:rPr>
              <w:t xml:space="preserve">inne.  </w:t>
            </w:r>
            <w:r w:rsidR="00791842" w:rsidRPr="00667446">
              <w:rPr>
                <w:rFonts w:asciiTheme="minorHAnsi" w:eastAsia="Calibri" w:hAnsiTheme="minorHAnsi" w:cstheme="minorHAnsi"/>
                <w:color w:val="000000"/>
                <w:lang w:eastAsia="pl-PL"/>
              </w:rPr>
              <w:t xml:space="preserve">  </w:t>
            </w:r>
          </w:p>
        </w:tc>
      </w:tr>
      <w:tr w:rsidR="00791842" w:rsidRPr="00667446" w14:paraId="221D5BA1" w14:textId="77777777" w:rsidTr="1AFB021E">
        <w:tblPrEx>
          <w:tblCellMar>
            <w:top w:w="43" w:type="dxa"/>
            <w:right w:w="25" w:type="dxa"/>
          </w:tblCellMar>
        </w:tblPrEx>
        <w:trPr>
          <w:trHeight w:val="552"/>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EA7F3"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Architektura systemu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DF3C4" w14:textId="2F78E671"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Opis i diagramy architektury dla danego środowiska, uwzględniające warstwy Aplikacji (prezentacji, aplikacji, DB, integracji, itp.)</w:t>
            </w:r>
            <w:r w:rsidR="6C350333"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r w:rsidRPr="1AFB021E">
              <w:rPr>
                <w:rFonts w:asciiTheme="minorHAnsi" w:hAnsiTheme="minorHAnsi" w:cstheme="minorBidi"/>
                <w:color w:val="000000" w:themeColor="text1"/>
                <w:lang w:eastAsia="pl-PL"/>
              </w:rPr>
              <w:t xml:space="preserve"> </w:t>
            </w:r>
          </w:p>
        </w:tc>
      </w:tr>
      <w:tr w:rsidR="00791842" w:rsidRPr="00667446" w14:paraId="31459CE4" w14:textId="77777777" w:rsidTr="00B46031">
        <w:tblPrEx>
          <w:tblCellMar>
            <w:top w:w="43" w:type="dxa"/>
            <w:right w:w="25" w:type="dxa"/>
          </w:tblCellMar>
        </w:tblPrEx>
        <w:trPr>
          <w:trHeight w:val="785"/>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50F68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Serwery aplikacyjne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E2DA6"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serwerów aplikacyjnych w danym środowisku – za pomocą zestawu atrybutów: </w:t>
            </w:r>
            <w:r w:rsidRPr="00667446">
              <w:rPr>
                <w:rFonts w:asciiTheme="minorHAnsi" w:hAnsiTheme="minorHAnsi" w:cstheme="minorHAnsi"/>
                <w:color w:val="000000"/>
                <w:lang w:eastAsia="pl-PL"/>
              </w:rPr>
              <w:t xml:space="preserve"> </w:t>
            </w:r>
          </w:p>
          <w:p w14:paraId="56FA1145" w14:textId="77777777" w:rsidR="00791842" w:rsidRPr="00667446" w:rsidRDefault="00791842" w:rsidP="00DC0EAD">
            <w:pPr>
              <w:numPr>
                <w:ilvl w:val="0"/>
                <w:numId w:val="155"/>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serwera aplikacyjnego,  </w:t>
            </w:r>
          </w:p>
          <w:p w14:paraId="52756758" w14:textId="77777777" w:rsidR="00791842" w:rsidRPr="00667446" w:rsidRDefault="00791842" w:rsidP="00C32450">
            <w:pPr>
              <w:numPr>
                <w:ilvl w:val="0"/>
                <w:numId w:val="155"/>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przeznaczenie (m.in. lista wdrażanych komponentów),  </w:t>
            </w:r>
          </w:p>
          <w:p w14:paraId="7D0A8EA8" w14:textId="77777777" w:rsidR="00791842" w:rsidRPr="00667446" w:rsidRDefault="00791842" w:rsidP="00C32450">
            <w:pPr>
              <w:numPr>
                <w:ilvl w:val="0"/>
                <w:numId w:val="155"/>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producent, rodzaj i wersja,  </w:t>
            </w:r>
          </w:p>
          <w:p w14:paraId="190FAE42" w14:textId="77777777" w:rsidR="00791842" w:rsidRPr="00667446" w:rsidRDefault="00791842" w:rsidP="00C32450">
            <w:pPr>
              <w:numPr>
                <w:ilvl w:val="0"/>
                <w:numId w:val="155"/>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rodzaj konfiguracji (np. klaster – liczba </w:t>
            </w:r>
            <w:proofErr w:type="spellStart"/>
            <w:r w:rsidRPr="00667446">
              <w:rPr>
                <w:rFonts w:asciiTheme="minorHAnsi" w:eastAsia="Calibri" w:hAnsiTheme="minorHAnsi" w:cstheme="minorHAnsi"/>
                <w:color w:val="000000"/>
                <w:lang w:eastAsia="pl-PL"/>
              </w:rPr>
              <w:t>nodów</w:t>
            </w:r>
            <w:proofErr w:type="spellEnd"/>
            <w:r w:rsidRPr="00667446">
              <w:rPr>
                <w:rFonts w:asciiTheme="minorHAnsi" w:eastAsia="Calibri" w:hAnsiTheme="minorHAnsi" w:cstheme="minorHAnsi"/>
                <w:color w:val="000000"/>
                <w:lang w:eastAsia="pl-PL"/>
              </w:rPr>
              <w:t xml:space="preserve"> / </w:t>
            </w:r>
            <w:proofErr w:type="spellStart"/>
            <w:r w:rsidRPr="00667446">
              <w:rPr>
                <w:rFonts w:asciiTheme="minorHAnsi" w:eastAsia="Calibri" w:hAnsiTheme="minorHAnsi" w:cstheme="minorHAnsi"/>
                <w:color w:val="000000"/>
                <w:lang w:eastAsia="pl-PL"/>
              </w:rPr>
              <w:t>standalone</w:t>
            </w:r>
            <w:proofErr w:type="spellEnd"/>
            <w:r w:rsidRPr="00667446">
              <w:rPr>
                <w:rFonts w:asciiTheme="minorHAnsi" w:eastAsia="Calibri" w:hAnsiTheme="minorHAnsi" w:cstheme="minorHAnsi"/>
                <w:color w:val="000000"/>
                <w:lang w:eastAsia="pl-PL"/>
              </w:rPr>
              <w:t xml:space="preserve">),  </w:t>
            </w:r>
          </w:p>
          <w:p w14:paraId="099CCAC2" w14:textId="77777777" w:rsidR="00791842" w:rsidRPr="00667446" w:rsidRDefault="00791842" w:rsidP="00C32450">
            <w:pPr>
              <w:numPr>
                <w:ilvl w:val="0"/>
                <w:numId w:val="155"/>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konfiguracji serwera i jego parametry,  </w:t>
            </w:r>
          </w:p>
          <w:p w14:paraId="5F1B3177" w14:textId="77777777" w:rsidR="00791842" w:rsidRPr="00667446" w:rsidRDefault="00791842" w:rsidP="00C32450">
            <w:pPr>
              <w:numPr>
                <w:ilvl w:val="0"/>
                <w:numId w:val="155"/>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opis powiązań serwera aplikacyjnego z otoczeniem (np. bazą danych, LDAP).  </w:t>
            </w:r>
          </w:p>
        </w:tc>
      </w:tr>
      <w:tr w:rsidR="00791842" w:rsidRPr="00667446" w14:paraId="18483FBE" w14:textId="77777777" w:rsidTr="1AFB021E">
        <w:tblPrEx>
          <w:tblCellMar>
            <w:top w:w="43" w:type="dxa"/>
            <w:right w:w="25" w:type="dxa"/>
          </w:tblCellMar>
        </w:tblPrEx>
        <w:trPr>
          <w:trHeight w:val="4314"/>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0979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Systemy baz danych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36D1D"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baz danych w danym środowisku – za pomocą zestawu atrybutów: </w:t>
            </w:r>
            <w:r w:rsidRPr="00667446">
              <w:rPr>
                <w:rFonts w:asciiTheme="minorHAnsi" w:hAnsiTheme="minorHAnsi" w:cstheme="minorHAnsi"/>
                <w:color w:val="000000"/>
                <w:lang w:eastAsia="pl-PL"/>
              </w:rPr>
              <w:t xml:space="preserve"> </w:t>
            </w:r>
          </w:p>
          <w:p w14:paraId="54DDF0C3"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bazy danych,  </w:t>
            </w:r>
          </w:p>
          <w:p w14:paraId="616A5303"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funkcja bazy danych,  </w:t>
            </w:r>
          </w:p>
          <w:p w14:paraId="46FF82B1"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producent, rodzaj i wersja RDBMS,  </w:t>
            </w:r>
          </w:p>
          <w:p w14:paraId="534589A8"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rodzaj konfiguracji (np. klaster – liczba </w:t>
            </w:r>
            <w:proofErr w:type="spellStart"/>
            <w:r w:rsidRPr="00667446">
              <w:rPr>
                <w:rFonts w:asciiTheme="minorHAnsi" w:eastAsia="Calibri" w:hAnsiTheme="minorHAnsi" w:cstheme="minorHAnsi"/>
                <w:color w:val="000000"/>
                <w:lang w:eastAsia="pl-PL"/>
              </w:rPr>
              <w:t>nodów</w:t>
            </w:r>
            <w:proofErr w:type="spellEnd"/>
            <w:r w:rsidRPr="00667446">
              <w:rPr>
                <w:rFonts w:asciiTheme="minorHAnsi" w:eastAsia="Calibri" w:hAnsiTheme="minorHAnsi" w:cstheme="minorHAnsi"/>
                <w:color w:val="000000"/>
                <w:lang w:eastAsia="pl-PL"/>
              </w:rPr>
              <w:t xml:space="preserve"> / </w:t>
            </w:r>
            <w:proofErr w:type="spellStart"/>
            <w:r w:rsidRPr="00667446">
              <w:rPr>
                <w:rFonts w:asciiTheme="minorHAnsi" w:eastAsia="Calibri" w:hAnsiTheme="minorHAnsi" w:cstheme="minorHAnsi"/>
                <w:color w:val="000000"/>
                <w:lang w:eastAsia="pl-PL"/>
              </w:rPr>
              <w:t>standalone</w:t>
            </w:r>
            <w:proofErr w:type="spellEnd"/>
            <w:r w:rsidRPr="00667446">
              <w:rPr>
                <w:rFonts w:asciiTheme="minorHAnsi" w:eastAsia="Calibri" w:hAnsiTheme="minorHAnsi" w:cstheme="minorHAnsi"/>
                <w:color w:val="000000"/>
                <w:lang w:eastAsia="pl-PL"/>
              </w:rPr>
              <w:t xml:space="preserve">),  </w:t>
            </w:r>
          </w:p>
          <w:p w14:paraId="2DBEC534"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rozmiar bazy danych,  </w:t>
            </w:r>
          </w:p>
          <w:p w14:paraId="0AA02732"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szacowany przyrost danych (w ciągu roku),  </w:t>
            </w:r>
          </w:p>
          <w:p w14:paraId="3D0C71B2"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środowiska bazy danych i parametry bazy,  </w:t>
            </w:r>
          </w:p>
          <w:p w14:paraId="21728CE9"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fizyczna struktura bazy danych na poziomie przestrzeni tabel,  </w:t>
            </w:r>
          </w:p>
          <w:p w14:paraId="429498EA"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powiązań bazy danych,  </w:t>
            </w:r>
          </w:p>
          <w:p w14:paraId="59BB33C8"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komunikacja aplikacji z bazą danych,  </w:t>
            </w:r>
          </w:p>
          <w:p w14:paraId="7DBE5346"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lista użytkowników bazy,  </w:t>
            </w:r>
          </w:p>
          <w:p w14:paraId="098D998C" w14:textId="77777777" w:rsidR="00791842" w:rsidRPr="00667446" w:rsidRDefault="00791842" w:rsidP="00C32450">
            <w:pPr>
              <w:numPr>
                <w:ilvl w:val="0"/>
                <w:numId w:val="156"/>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zadania automatyczne.  </w:t>
            </w:r>
          </w:p>
        </w:tc>
      </w:tr>
      <w:tr w:rsidR="00791842" w:rsidRPr="00667446" w14:paraId="2DC4B28C" w14:textId="77777777" w:rsidTr="1AFB021E">
        <w:tblPrEx>
          <w:tblCellMar>
            <w:top w:w="43" w:type="dxa"/>
            <w:right w:w="25" w:type="dxa"/>
          </w:tblCellMar>
        </w:tblPrEx>
        <w:trPr>
          <w:trHeight w:val="821"/>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C21220"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Urządzenia klienckie i peryferyjne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E0EA4" w14:textId="71E235F7"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Rodzaje i liczba użytkowników Aplikacji oraz ich wymagania na komputery klienckie wraz z ich oprogramowaniem i urządzeniami peryferyjnymi</w:t>
            </w:r>
            <w:r w:rsidR="140E061A"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r w:rsidRPr="1AFB021E">
              <w:rPr>
                <w:rFonts w:asciiTheme="minorHAnsi" w:hAnsiTheme="minorHAnsi" w:cstheme="minorBidi"/>
                <w:color w:val="000000" w:themeColor="text1"/>
                <w:lang w:eastAsia="pl-PL"/>
              </w:rPr>
              <w:t xml:space="preserve"> </w:t>
            </w:r>
          </w:p>
        </w:tc>
      </w:tr>
      <w:tr w:rsidR="00791842" w:rsidRPr="00667446" w14:paraId="56012E9A" w14:textId="77777777" w:rsidTr="00C32450">
        <w:tblPrEx>
          <w:tblCellMar>
            <w:top w:w="43" w:type="dxa"/>
            <w:right w:w="25" w:type="dxa"/>
          </w:tblCellMar>
        </w:tblPrEx>
        <w:trPr>
          <w:trHeight w:val="785"/>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028032"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Koncepcja </w:t>
            </w:r>
            <w:proofErr w:type="spellStart"/>
            <w:r w:rsidRPr="00667446">
              <w:rPr>
                <w:rFonts w:asciiTheme="minorHAnsi" w:eastAsia="Calibri" w:hAnsiTheme="minorHAnsi" w:cstheme="minorHAnsi"/>
                <w:color w:val="000000"/>
                <w:lang w:eastAsia="pl-PL"/>
              </w:rPr>
              <w:t>backup’u</w:t>
            </w:r>
            <w:proofErr w:type="spellEnd"/>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17462" w14:textId="4C3D5535"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Ogólny opis systemu backupu i archiwizacji oraz urządzeń i</w:t>
            </w:r>
            <w:r w:rsidR="00C32450">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narzędzi przewidywanych do obsługi procesu backupu i</w:t>
            </w:r>
            <w:r w:rsidR="00C32450">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archiwizacji (m.in. </w:t>
            </w:r>
            <w:r w:rsidRPr="00667446">
              <w:rPr>
                <w:rFonts w:asciiTheme="minorHAnsi" w:eastAsia="Calibri" w:hAnsiTheme="minorHAnsi" w:cstheme="minorHAnsi"/>
                <w:color w:val="000000"/>
                <w:lang w:eastAsia="pl-PL"/>
              </w:rPr>
              <w:t xml:space="preserve">serwer backupowy, klienci, urządzenia przechowujące). </w:t>
            </w:r>
            <w:r w:rsidRPr="00667446">
              <w:rPr>
                <w:rFonts w:asciiTheme="minorHAnsi" w:hAnsiTheme="minorHAnsi" w:cstheme="minorHAnsi"/>
                <w:color w:val="000000"/>
                <w:lang w:eastAsia="pl-PL"/>
              </w:rPr>
              <w:t xml:space="preserve"> </w:t>
            </w:r>
          </w:p>
          <w:p w14:paraId="02BA90F9"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t>
            </w:r>
            <w:r w:rsidRPr="00667446">
              <w:rPr>
                <w:rFonts w:asciiTheme="minorHAnsi" w:hAnsiTheme="minorHAnsi" w:cstheme="minorHAnsi"/>
                <w:color w:val="000000"/>
                <w:lang w:eastAsia="pl-PL"/>
              </w:rPr>
              <w:t xml:space="preserve"> </w:t>
            </w:r>
          </w:p>
          <w:p w14:paraId="4A584ADE" w14:textId="77777777" w:rsidR="00791842" w:rsidRPr="00667446" w:rsidRDefault="00791842" w:rsidP="00C32450">
            <w:pPr>
              <w:numPr>
                <w:ilvl w:val="0"/>
                <w:numId w:val="157"/>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architektury systemu backupu i archiwizacji,  </w:t>
            </w:r>
          </w:p>
          <w:p w14:paraId="383CF926" w14:textId="77777777" w:rsidR="00791842" w:rsidRPr="00667446" w:rsidRDefault="00791842" w:rsidP="00C32450">
            <w:pPr>
              <w:numPr>
                <w:ilvl w:val="0"/>
                <w:numId w:val="157"/>
              </w:numPr>
              <w:suppressAutoHyphens w:val="0"/>
              <w:spacing w:after="46" w:line="276"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oprogramowania do backupu i archiwizacji,  </w:t>
            </w:r>
          </w:p>
          <w:p w14:paraId="162EF0C3" w14:textId="77777777" w:rsidR="00791842" w:rsidRPr="00667446" w:rsidRDefault="00791842" w:rsidP="00667446">
            <w:pPr>
              <w:numPr>
                <w:ilvl w:val="0"/>
                <w:numId w:val="157"/>
              </w:numPr>
              <w:suppressAutoHyphens w:val="0"/>
              <w:spacing w:after="46" w:line="276" w:lineRule="auto"/>
              <w:ind w:right="277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polityk backupu,  </w:t>
            </w:r>
          </w:p>
          <w:p w14:paraId="21D72708" w14:textId="0CA4E1AD" w:rsidR="00791842" w:rsidRPr="00667446" w:rsidRDefault="00791842" w:rsidP="00C32450">
            <w:pPr>
              <w:numPr>
                <w:ilvl w:val="0"/>
                <w:numId w:val="157"/>
              </w:numPr>
              <w:suppressAutoHyphens w:val="0"/>
              <w:spacing w:after="46" w:line="276" w:lineRule="auto"/>
              <w:ind w:right="118"/>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lista elementów Aplikacji objętych </w:t>
            </w:r>
            <w:proofErr w:type="spellStart"/>
            <w:r w:rsidRPr="1AFB021E">
              <w:rPr>
                <w:rFonts w:asciiTheme="minorHAnsi" w:eastAsia="Calibri" w:hAnsiTheme="minorHAnsi" w:cstheme="minorBidi"/>
                <w:color w:val="000000" w:themeColor="text1"/>
                <w:lang w:eastAsia="pl-PL"/>
              </w:rPr>
              <w:t>backup’emi</w:t>
            </w:r>
            <w:proofErr w:type="spellEnd"/>
            <w:r w:rsidRPr="1AFB021E">
              <w:rPr>
                <w:rFonts w:asciiTheme="minorHAnsi" w:eastAsia="Calibri" w:hAnsiTheme="minorHAnsi" w:cstheme="minorBidi"/>
                <w:color w:val="000000" w:themeColor="text1"/>
                <w:lang w:eastAsia="pl-PL"/>
              </w:rPr>
              <w:t xml:space="preserve"> archiwizacją.  </w:t>
            </w:r>
          </w:p>
        </w:tc>
      </w:tr>
      <w:tr w:rsidR="00791842" w:rsidRPr="00667446" w14:paraId="4BCF5198" w14:textId="77777777" w:rsidTr="1AFB021E">
        <w:tblPrEx>
          <w:tblCellMar>
            <w:top w:w="43" w:type="dxa"/>
            <w:right w:w="25" w:type="dxa"/>
          </w:tblCellMar>
        </w:tblPrEx>
        <w:trPr>
          <w:trHeight w:val="552"/>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5BBD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Koncepcja </w:t>
            </w:r>
            <w:proofErr w:type="spellStart"/>
            <w:r w:rsidRPr="00667446">
              <w:rPr>
                <w:rFonts w:asciiTheme="minorHAnsi" w:eastAsia="Calibri" w:hAnsiTheme="minorHAnsi" w:cstheme="minorHAnsi"/>
                <w:color w:val="000000"/>
                <w:lang w:eastAsia="pl-PL"/>
              </w:rPr>
              <w:t>Disaster</w:t>
            </w:r>
            <w:proofErr w:type="spellEnd"/>
            <w:r w:rsidRPr="00667446">
              <w:rPr>
                <w:rFonts w:asciiTheme="minorHAnsi" w:eastAsia="Calibri" w:hAnsiTheme="minorHAnsi" w:cstheme="minorHAnsi"/>
                <w:color w:val="000000"/>
                <w:lang w:eastAsia="pl-PL"/>
              </w:rPr>
              <w:t xml:space="preserve"> </w:t>
            </w:r>
            <w:proofErr w:type="spellStart"/>
            <w:r w:rsidRPr="00667446">
              <w:rPr>
                <w:rFonts w:asciiTheme="minorHAnsi" w:eastAsia="Calibri" w:hAnsiTheme="minorHAnsi" w:cstheme="minorHAnsi"/>
                <w:color w:val="000000"/>
                <w:lang w:eastAsia="pl-PL"/>
              </w:rPr>
              <w:t>Recovery</w:t>
            </w:r>
            <w:proofErr w:type="spellEnd"/>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E3DE2E" w14:textId="6D208302" w:rsidR="00791842" w:rsidRPr="00667446" w:rsidRDefault="00791842" w:rsidP="00791842">
            <w:pPr>
              <w:suppressAutoHyphens w:val="0"/>
              <w:spacing w:line="276"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Opis koncepcji odtworzenia Aplikacji po awarii dla każdego ze środowisk Opis Architektury Rozwiązania </w:t>
            </w:r>
            <w:proofErr w:type="spellStart"/>
            <w:r w:rsidRPr="1AFB021E">
              <w:rPr>
                <w:rFonts w:asciiTheme="minorHAnsi" w:eastAsia="Calibri" w:hAnsiTheme="minorHAnsi" w:cstheme="minorBidi"/>
                <w:color w:val="000000" w:themeColor="text1"/>
                <w:lang w:eastAsia="pl-PL"/>
              </w:rPr>
              <w:t>Disaster</w:t>
            </w:r>
            <w:proofErr w:type="spellEnd"/>
            <w:r w:rsidRPr="1AFB021E">
              <w:rPr>
                <w:rFonts w:asciiTheme="minorHAnsi" w:eastAsia="Calibri" w:hAnsiTheme="minorHAnsi" w:cstheme="minorBidi"/>
                <w:color w:val="000000" w:themeColor="text1"/>
                <w:lang w:eastAsia="pl-PL"/>
              </w:rPr>
              <w:t xml:space="preserve"> </w:t>
            </w:r>
            <w:proofErr w:type="spellStart"/>
            <w:r w:rsidRPr="1AFB021E">
              <w:rPr>
                <w:rFonts w:asciiTheme="minorHAnsi" w:eastAsia="Calibri" w:hAnsiTheme="minorHAnsi" w:cstheme="minorBidi"/>
                <w:color w:val="000000" w:themeColor="text1"/>
                <w:lang w:eastAsia="pl-PL"/>
              </w:rPr>
              <w:t>Recovery</w:t>
            </w:r>
            <w:proofErr w:type="spellEnd"/>
            <w:r w:rsidR="56527665"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r w:rsidRPr="1AFB021E">
              <w:rPr>
                <w:rFonts w:asciiTheme="minorHAnsi" w:hAnsiTheme="minorHAnsi" w:cstheme="minorBidi"/>
                <w:color w:val="000000" w:themeColor="text1"/>
                <w:lang w:eastAsia="pl-PL"/>
              </w:rPr>
              <w:t xml:space="preserve"> </w:t>
            </w:r>
          </w:p>
        </w:tc>
      </w:tr>
      <w:tr w:rsidR="00791842" w:rsidRPr="00667446" w14:paraId="3EFFEA60" w14:textId="77777777" w:rsidTr="1AFB021E">
        <w:tblPrEx>
          <w:tblCellMar>
            <w:top w:w="43" w:type="dxa"/>
            <w:right w:w="25" w:type="dxa"/>
          </w:tblCellMar>
        </w:tblPrEx>
        <w:trPr>
          <w:trHeight w:val="2165"/>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7A079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Wymagane licencje </w:t>
            </w:r>
            <w:r w:rsidRPr="00667446">
              <w:rPr>
                <w:rFonts w:asciiTheme="minorHAnsi" w:hAnsiTheme="minorHAnsi" w:cstheme="minorHAnsi"/>
                <w:color w:val="000000"/>
                <w:lang w:eastAsia="pl-PL"/>
              </w:rPr>
              <w:t xml:space="preserve"> </w:t>
            </w:r>
          </w:p>
        </w:tc>
        <w:tc>
          <w:tcPr>
            <w:tcW w:w="6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E21DC0" w14:textId="60FEEB26" w:rsidR="00791842" w:rsidRPr="00667446" w:rsidRDefault="00791842" w:rsidP="2939EA4D">
            <w:pPr>
              <w:suppressAutoHyphens w:val="0"/>
              <w:spacing w:line="276" w:lineRule="auto"/>
              <w:ind w:right="265"/>
              <w:rPr>
                <w:rFonts w:asciiTheme="minorHAnsi" w:eastAsia="Calibri" w:hAnsiTheme="minorHAnsi" w:cstheme="minorBidi"/>
                <w:color w:val="000000" w:themeColor="text1"/>
                <w:lang w:eastAsia="pl-PL"/>
              </w:rPr>
            </w:pPr>
            <w:r w:rsidRPr="2939EA4D">
              <w:rPr>
                <w:rFonts w:asciiTheme="minorHAnsi" w:eastAsia="Calibri" w:hAnsiTheme="minorHAnsi" w:cstheme="minorBidi"/>
                <w:color w:val="000000" w:themeColor="text1"/>
                <w:lang w:eastAsia="pl-PL"/>
              </w:rPr>
              <w:t xml:space="preserve">Wykaz zbiorczy wszystkich potrzebnych do wdrożenia Aplikacji licencji dla wszystkich środowisk i we wszystkich ośrodkach przetwarzania danych scharakteryzowany poprzez informacje: </w:t>
            </w:r>
          </w:p>
          <w:p w14:paraId="4382F23E" w14:textId="0D8B927F" w:rsidR="00791842" w:rsidRPr="00667446" w:rsidRDefault="59F39578" w:rsidP="00791842">
            <w:pPr>
              <w:suppressAutoHyphens w:val="0"/>
              <w:spacing w:line="276" w:lineRule="auto"/>
              <w:ind w:right="265"/>
              <w:rPr>
                <w:rFonts w:asciiTheme="minorHAnsi" w:eastAsia="Calibri" w:hAnsiTheme="minorHAnsi" w:cstheme="minorBidi"/>
                <w:color w:val="000000"/>
                <w:lang w:eastAsia="pl-PL"/>
              </w:rPr>
            </w:pPr>
            <w:r w:rsidRPr="2939EA4D">
              <w:rPr>
                <w:rFonts w:asciiTheme="minorHAnsi" w:hAnsiTheme="minorHAnsi" w:cstheme="minorBidi"/>
                <w:color w:val="000000" w:themeColor="text1"/>
                <w:lang w:eastAsia="pl-PL"/>
              </w:rPr>
              <w:t xml:space="preserve">            </w:t>
            </w:r>
            <w:r w:rsidR="00791842" w:rsidRPr="2939EA4D">
              <w:rPr>
                <w:rFonts w:asciiTheme="minorHAnsi" w:hAnsiTheme="minorHAnsi" w:cstheme="minorBidi"/>
                <w:color w:val="000000" w:themeColor="text1"/>
                <w:lang w:eastAsia="pl-PL"/>
              </w:rPr>
              <w:t xml:space="preserve"> </w:t>
            </w:r>
            <w:r w:rsidR="00791842" w:rsidRPr="2939EA4D">
              <w:rPr>
                <w:rFonts w:asciiTheme="minorHAnsi" w:eastAsia="Calibri" w:hAnsiTheme="minorHAnsi" w:cstheme="minorBidi"/>
                <w:color w:val="000000" w:themeColor="text1"/>
                <w:lang w:eastAsia="pl-PL"/>
              </w:rPr>
              <w:t>a.</w:t>
            </w:r>
            <w:r w:rsidR="00791842" w:rsidRPr="2939EA4D">
              <w:rPr>
                <w:rFonts w:asciiTheme="minorHAnsi" w:eastAsia="Arial" w:hAnsiTheme="minorHAnsi" w:cstheme="minorBidi"/>
                <w:color w:val="000000" w:themeColor="text1"/>
                <w:lang w:eastAsia="pl-PL"/>
              </w:rPr>
              <w:t xml:space="preserve"> </w:t>
            </w:r>
            <w:r w:rsidR="00791842" w:rsidRPr="2939EA4D">
              <w:rPr>
                <w:rFonts w:asciiTheme="minorHAnsi" w:eastAsia="Calibri" w:hAnsiTheme="minorHAnsi" w:cstheme="minorBidi"/>
                <w:color w:val="000000" w:themeColor="text1"/>
                <w:lang w:eastAsia="pl-PL"/>
              </w:rPr>
              <w:t xml:space="preserve">rodzaj licencji,  </w:t>
            </w:r>
          </w:p>
          <w:p w14:paraId="1194170F" w14:textId="77777777" w:rsidR="00791842" w:rsidRPr="00667446" w:rsidRDefault="00791842" w:rsidP="00667446">
            <w:pPr>
              <w:numPr>
                <w:ilvl w:val="0"/>
                <w:numId w:val="158"/>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licencji,  </w:t>
            </w:r>
          </w:p>
          <w:p w14:paraId="79454874" w14:textId="77777777" w:rsidR="00791842" w:rsidRPr="00667446" w:rsidRDefault="00791842" w:rsidP="00667446">
            <w:pPr>
              <w:numPr>
                <w:ilvl w:val="0"/>
                <w:numId w:val="158"/>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sposób licencjonowania,  </w:t>
            </w:r>
          </w:p>
          <w:p w14:paraId="71F97835" w14:textId="77777777" w:rsidR="00791842" w:rsidRPr="00667446" w:rsidRDefault="00791842" w:rsidP="00667446">
            <w:pPr>
              <w:numPr>
                <w:ilvl w:val="0"/>
                <w:numId w:val="158"/>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w:t>
            </w:r>
          </w:p>
          <w:p w14:paraId="0A858304" w14:textId="77777777" w:rsidR="00791842" w:rsidRPr="00667446" w:rsidRDefault="00791842" w:rsidP="00667446">
            <w:pPr>
              <w:numPr>
                <w:ilvl w:val="0"/>
                <w:numId w:val="158"/>
              </w:numPr>
              <w:suppressAutoHyphens w:val="0"/>
              <w:spacing w:after="46" w:line="276" w:lineRule="auto"/>
              <w:ind w:right="2773"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okres wsparcia.  </w:t>
            </w:r>
          </w:p>
        </w:tc>
      </w:tr>
      <w:tr w:rsidR="00791842" w:rsidRPr="00667446" w14:paraId="1C0B90C4" w14:textId="77777777" w:rsidTr="1AFB021E">
        <w:tblPrEx>
          <w:tblCellMar>
            <w:top w:w="43" w:type="dxa"/>
            <w:right w:w="25" w:type="dxa"/>
          </w:tblCellMar>
        </w:tblPrEx>
        <w:trPr>
          <w:trHeight w:val="545"/>
        </w:trPr>
        <w:tc>
          <w:tcPr>
            <w:tcW w:w="2369" w:type="dxa"/>
            <w:tcBorders>
              <w:top w:val="nil"/>
              <w:left w:val="single" w:sz="6" w:space="0" w:color="000000" w:themeColor="text1"/>
              <w:bottom w:val="single" w:sz="6" w:space="0" w:color="000000" w:themeColor="text1"/>
              <w:right w:val="single" w:sz="6" w:space="0" w:color="000000" w:themeColor="text1"/>
            </w:tcBorders>
            <w:vAlign w:val="center"/>
          </w:tcPr>
          <w:p w14:paraId="7ACF2802"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Załączniki </w:t>
            </w:r>
            <w:r w:rsidRPr="00667446">
              <w:rPr>
                <w:rFonts w:asciiTheme="minorHAnsi" w:hAnsiTheme="minorHAnsi" w:cstheme="minorHAnsi"/>
                <w:color w:val="000000"/>
                <w:lang w:eastAsia="pl-PL"/>
              </w:rPr>
              <w:t xml:space="preserve"> </w:t>
            </w:r>
          </w:p>
        </w:tc>
        <w:tc>
          <w:tcPr>
            <w:tcW w:w="6600" w:type="dxa"/>
            <w:tcBorders>
              <w:top w:val="nil"/>
              <w:left w:val="single" w:sz="6" w:space="0" w:color="000000" w:themeColor="text1"/>
              <w:bottom w:val="single" w:sz="6" w:space="0" w:color="000000" w:themeColor="text1"/>
              <w:right w:val="single" w:sz="6" w:space="0" w:color="000000" w:themeColor="text1"/>
            </w:tcBorders>
          </w:tcPr>
          <w:p w14:paraId="783ECB56" w14:textId="77777777" w:rsidR="00791842" w:rsidRPr="00667446" w:rsidRDefault="00791842" w:rsidP="00791842">
            <w:pPr>
              <w:suppressAutoHyphens w:val="0"/>
              <w:spacing w:line="276" w:lineRule="auto"/>
              <w:ind w:right="4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ramach załączników do dokumentu należy przestawić listę i zawartość plików konfiguracyjnych. </w:t>
            </w:r>
            <w:r w:rsidRPr="00667446">
              <w:rPr>
                <w:rFonts w:asciiTheme="minorHAnsi" w:hAnsiTheme="minorHAnsi" w:cstheme="minorHAnsi"/>
                <w:color w:val="000000"/>
                <w:lang w:eastAsia="pl-PL"/>
              </w:rPr>
              <w:t xml:space="preserve"> </w:t>
            </w:r>
          </w:p>
        </w:tc>
      </w:tr>
    </w:tbl>
    <w:p w14:paraId="02BD5FB0"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Plan Zarządzania Wymaganiami (PZW).  </w:t>
      </w:r>
    </w:p>
    <w:p w14:paraId="360C840F"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Wymagania:  </w:t>
      </w:r>
    </w:p>
    <w:p w14:paraId="1932F1DF"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PZW jest kluczowym dokumentem zarządczym definiującym proces zarządzania wymaganiami w ramach Umowy,  </w:t>
      </w:r>
    </w:p>
    <w:p w14:paraId="5275A7E4"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Wykonawca musi określić i uzgodnić z Zamawiającym jakie narzędzia będą użyte do zarządzania wymaganiami i utrzymania powiązań z innymi repozytoriami czy rejestrami (np. z modelem architektury, z modelem przypadków testowych zamkniętych w scenariusze),  </w:t>
      </w:r>
    </w:p>
    <w:p w14:paraId="06B6B24B"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Rozróżnienie wymagań funkcjonalnych i </w:t>
      </w:r>
      <w:proofErr w:type="spellStart"/>
      <w:r w:rsidRPr="2939EA4D">
        <w:rPr>
          <w:rFonts w:asciiTheme="minorHAnsi" w:eastAsia="Calibri" w:hAnsiTheme="minorHAnsi" w:cstheme="minorBidi"/>
          <w:color w:val="000000" w:themeColor="text1"/>
          <w:lang w:eastAsia="pl-PL"/>
        </w:rPr>
        <w:t>pozafunkcjonalnych</w:t>
      </w:r>
      <w:proofErr w:type="spellEnd"/>
      <w:r w:rsidRPr="2939EA4D">
        <w:rPr>
          <w:rFonts w:asciiTheme="minorHAnsi" w:eastAsia="Calibri" w:hAnsiTheme="minorHAnsi" w:cstheme="minorBidi"/>
          <w:color w:val="000000" w:themeColor="text1"/>
          <w:lang w:eastAsia="pl-PL"/>
        </w:rPr>
        <w:t xml:space="preserve"> będzie realizowane poprzez stosowną konwencję nazewniczą,  </w:t>
      </w:r>
    </w:p>
    <w:p w14:paraId="72C573B7" w14:textId="67FAAF9D" w:rsidR="00791842" w:rsidRPr="00667446" w:rsidRDefault="00791842" w:rsidP="1AFB021E">
      <w:pPr>
        <w:numPr>
          <w:ilvl w:val="2"/>
          <w:numId w:val="92"/>
        </w:numPr>
        <w:suppressAutoHyphens w:val="0"/>
        <w:spacing w:after="46" w:line="276" w:lineRule="auto"/>
        <w:ind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Minimalny zakres informacyjny PZW został podany w tabeli nr 13.</w:t>
      </w:r>
    </w:p>
    <w:p w14:paraId="29E2A045" w14:textId="7B69D509" w:rsidR="00791842" w:rsidRPr="00667446" w:rsidRDefault="00791842" w:rsidP="00C32450">
      <w:pPr>
        <w:suppressAutoHyphens w:val="0"/>
        <w:spacing w:after="46" w:line="276" w:lineRule="auto"/>
        <w:ind w:left="1291" w:right="47"/>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Tabela nr 13 - Minimalny zakres informacyjny PZW: </w:t>
      </w:r>
      <w:r w:rsidRPr="1AFB021E">
        <w:rPr>
          <w:rFonts w:asciiTheme="minorHAnsi" w:eastAsia="Segoe UI" w:hAnsiTheme="minorHAnsi" w:cstheme="minorBidi"/>
          <w:color w:val="000000" w:themeColor="text1"/>
          <w:lang w:eastAsia="pl-PL"/>
        </w:rPr>
        <w:t xml:space="preserve"> </w:t>
      </w:r>
    </w:p>
    <w:tbl>
      <w:tblPr>
        <w:tblStyle w:val="TableGrid0"/>
        <w:tblW w:w="9253" w:type="dxa"/>
        <w:tblInd w:w="1371" w:type="dxa"/>
        <w:tblCellMar>
          <w:top w:w="49" w:type="dxa"/>
        </w:tblCellMar>
        <w:tblLook w:val="04A0" w:firstRow="1" w:lastRow="0" w:firstColumn="1" w:lastColumn="0" w:noHBand="0" w:noVBand="1"/>
      </w:tblPr>
      <w:tblGrid>
        <w:gridCol w:w="2369"/>
        <w:gridCol w:w="6884"/>
      </w:tblGrid>
      <w:tr w:rsidR="00791842" w:rsidRPr="00667446" w14:paraId="74B62FFB"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762B334E"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725C390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vAlign w:val="center"/>
          </w:tcPr>
          <w:p w14:paraId="5704F84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7140D934"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0C5BAF1E" w14:textId="77777777" w:rsidR="00791842" w:rsidRPr="00667446" w:rsidRDefault="00791842" w:rsidP="00791842">
            <w:pPr>
              <w:suppressAutoHyphens w:val="0"/>
              <w:spacing w:line="276" w:lineRule="auto"/>
              <w:ind w:left="5" w:right="9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Organizacja, zakres odpowiedzialności i zasady komunikacji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3459B9FC"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kto będzie odpowiedzialny za poszczególne działania opisane w procesie zarządzania wymaganiami oraz charakterystyka zasad komunikacji. </w:t>
            </w:r>
            <w:r w:rsidRPr="00667446">
              <w:rPr>
                <w:rFonts w:asciiTheme="minorHAnsi" w:hAnsiTheme="minorHAnsi" w:cstheme="minorHAnsi"/>
                <w:color w:val="000000"/>
                <w:lang w:eastAsia="pl-PL"/>
              </w:rPr>
              <w:t xml:space="preserve"> </w:t>
            </w:r>
          </w:p>
        </w:tc>
      </w:tr>
      <w:tr w:rsidR="00791842" w:rsidRPr="00667446" w14:paraId="688B11DB" w14:textId="77777777" w:rsidTr="00B07414">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5FD985DE"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Narzędzia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36F177BB" w14:textId="77777777" w:rsidR="00791842" w:rsidRPr="00667446" w:rsidRDefault="00791842" w:rsidP="00791842">
            <w:pPr>
              <w:suppressAutoHyphens w:val="0"/>
              <w:spacing w:line="276" w:lineRule="auto"/>
              <w:ind w:right="11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narzędzi, które będą używane do realizacji zadań związanych z zarządzaniem wymaganiami podczas realizacji niniejszej Umowy. </w:t>
            </w:r>
            <w:r w:rsidRPr="00667446">
              <w:rPr>
                <w:rFonts w:asciiTheme="minorHAnsi" w:hAnsiTheme="minorHAnsi" w:cstheme="minorHAnsi"/>
                <w:color w:val="000000"/>
                <w:lang w:eastAsia="pl-PL"/>
              </w:rPr>
              <w:t xml:space="preserve"> </w:t>
            </w:r>
          </w:p>
        </w:tc>
      </w:tr>
      <w:tr w:rsidR="00791842" w:rsidRPr="00667446" w14:paraId="5E882956"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3A38DEFE" w14:textId="77777777" w:rsidR="00791842" w:rsidRPr="00667446" w:rsidRDefault="00791842" w:rsidP="00791842">
            <w:pPr>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Sformułowanie wymagań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32CF8759"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typów wymagań (funkcjonalnych i niefunkcjonalnych) wykorzystywanych w trakcie realizacji systemu informatycznego, jak i zdefiniowanie konwencji ich nazewnictwa, oznaczenia i numeracji. </w:t>
            </w:r>
          </w:p>
        </w:tc>
      </w:tr>
      <w:tr w:rsidR="00791842" w:rsidRPr="00667446" w14:paraId="61623333"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28A6B770" w14:textId="77777777" w:rsidR="00791842" w:rsidRPr="00667446" w:rsidRDefault="00791842" w:rsidP="00791842">
            <w:pPr>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Zatwierdzanie wymagań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1ED80C72" w14:textId="77777777" w:rsidR="00791842" w:rsidRPr="00667446" w:rsidRDefault="00791842" w:rsidP="00791842">
            <w:pPr>
              <w:suppressAutoHyphens w:val="0"/>
              <w:spacing w:line="276" w:lineRule="auto"/>
              <w:ind w:right="61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Definicja zasad zatwierdzania zidentyfikowanych wymagań, a szczególnie zasad wprowadzania zmian w zaakceptowanych wymaganiach. </w:t>
            </w:r>
            <w:r w:rsidRPr="00667446">
              <w:rPr>
                <w:rFonts w:asciiTheme="minorHAnsi" w:hAnsiTheme="minorHAnsi" w:cstheme="minorHAnsi"/>
                <w:color w:val="000000"/>
                <w:lang w:eastAsia="pl-PL"/>
              </w:rPr>
              <w:t xml:space="preserve"> </w:t>
            </w:r>
          </w:p>
        </w:tc>
      </w:tr>
      <w:tr w:rsidR="00791842" w:rsidRPr="00667446" w14:paraId="77C5EAC7" w14:textId="77777777" w:rsidTr="00B07414">
        <w:trPr>
          <w:trHeight w:val="1628"/>
        </w:trPr>
        <w:tc>
          <w:tcPr>
            <w:tcW w:w="2369" w:type="dxa"/>
            <w:tcBorders>
              <w:top w:val="single" w:sz="6" w:space="0" w:color="000000"/>
              <w:left w:val="single" w:sz="6" w:space="0" w:color="000000"/>
              <w:bottom w:val="single" w:sz="6" w:space="0" w:color="000000"/>
              <w:right w:val="single" w:sz="6" w:space="0" w:color="000000"/>
            </w:tcBorders>
            <w:vAlign w:val="center"/>
          </w:tcPr>
          <w:p w14:paraId="0F5317C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Kontrola wymagań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01C4D903"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Dla każdego typu wymagania, należy wymienić dodatkowe reguły lub wskazówki niezbędne do zastosowania w celu śledzenia jego powiązań z innymi wymaganiami. Należy opisać wszystkie zasady, których należy się trzymać, np. każda zaakceptowana cecha oprogramowania musi być powiązana z przynajmniej jednym wymaganiem. </w:t>
            </w:r>
            <w:r w:rsidRPr="00667446">
              <w:rPr>
                <w:rFonts w:asciiTheme="minorHAnsi" w:hAnsiTheme="minorHAnsi" w:cstheme="minorHAnsi"/>
                <w:color w:val="000000"/>
                <w:lang w:eastAsia="pl-PL"/>
              </w:rPr>
              <w:t xml:space="preserve"> </w:t>
            </w:r>
          </w:p>
        </w:tc>
      </w:tr>
      <w:tr w:rsidR="00791842" w:rsidRPr="00667446" w14:paraId="1EC69842" w14:textId="77777777" w:rsidTr="00B07414">
        <w:trPr>
          <w:trHeight w:val="283"/>
        </w:trPr>
        <w:tc>
          <w:tcPr>
            <w:tcW w:w="2369" w:type="dxa"/>
            <w:tcBorders>
              <w:top w:val="single" w:sz="6" w:space="0" w:color="000000"/>
              <w:left w:val="single" w:sz="6" w:space="0" w:color="000000"/>
              <w:bottom w:val="single" w:sz="6" w:space="0" w:color="000000"/>
              <w:right w:val="single" w:sz="6" w:space="0" w:color="000000"/>
            </w:tcBorders>
          </w:tcPr>
          <w:p w14:paraId="7ECCD85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Atrybuty wymagań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13938E4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Adekwatnie do konwencji przyjętej SWB </w:t>
            </w:r>
            <w:r w:rsidRPr="00667446">
              <w:rPr>
                <w:rFonts w:asciiTheme="minorHAnsi" w:hAnsiTheme="minorHAnsi" w:cstheme="minorHAnsi"/>
                <w:color w:val="000000"/>
                <w:lang w:eastAsia="pl-PL"/>
              </w:rPr>
              <w:t xml:space="preserve"> </w:t>
            </w:r>
          </w:p>
        </w:tc>
      </w:tr>
    </w:tbl>
    <w:p w14:paraId="43CBDA9E"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Instrukcja Kompilacji i Tworzenia Pakietu Instalacji (IKTP).  </w:t>
      </w:r>
    </w:p>
    <w:p w14:paraId="7E8EB38A"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Wymagania:  </w:t>
      </w:r>
    </w:p>
    <w:p w14:paraId="438AB4A9"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Instrukcja powinna umożliwić realizację budowy kodu źródłowego do postaci kodu wykonywalnego Aplikacji, a następnie jego instalację,  </w:t>
      </w:r>
    </w:p>
    <w:p w14:paraId="3B41973A"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Opisy powinny uwzględniać fakt, że Zamawiający nie ma wszystkich repozytoriów, narzędzi i wiedzy </w:t>
      </w:r>
    </w:p>
    <w:p w14:paraId="5E53721F" w14:textId="77777777" w:rsidR="00791842" w:rsidRPr="00667446" w:rsidRDefault="00791842" w:rsidP="00791842">
      <w:pPr>
        <w:suppressAutoHyphens w:val="0"/>
        <w:spacing w:line="276" w:lineRule="auto"/>
        <w:ind w:left="1959" w:right="47"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Wykonawcy, stąd ważne jest dokonanie transferu pełnej wiedzy i wskazanie dostępnych dla Zamawiającego metod i środków działania,  </w:t>
      </w:r>
    </w:p>
    <w:p w14:paraId="424DF83D"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Budowa Aplikacji powinna być możliwa bez dostępu do Internetu (np. z wykorzystaniem wewnętrznych repozytoriów bibliotek),  </w:t>
      </w:r>
    </w:p>
    <w:p w14:paraId="443901FE"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Pakiet instalacyjny rozumiany jest zarówno jako pakiet aktualizacyjny czy usuwający wadę dla danej wersji Aplikacji, jak i pakiet pełnej instalacji Aplikacji. Dokument IKTP obejmuje wszystkie rodzaje instalacji (m.in. aktualizację i instalację pełną),  </w:t>
      </w:r>
    </w:p>
    <w:p w14:paraId="5A0E5233"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Minimalny zakres informacyjny IKTP został podany w tabeli nr 14.  </w:t>
      </w:r>
    </w:p>
    <w:p w14:paraId="72746210"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14 - Minimalny zakres informacyjny IKTP: </w:t>
      </w:r>
      <w:r w:rsidRPr="00667446">
        <w:rPr>
          <w:rFonts w:asciiTheme="minorHAnsi" w:eastAsia="Segoe UI" w:hAnsiTheme="minorHAnsi" w:cstheme="minorHAnsi"/>
          <w:color w:val="000000"/>
          <w:lang w:eastAsia="pl-PL"/>
        </w:rPr>
        <w:t xml:space="preserve"> </w:t>
      </w:r>
    </w:p>
    <w:tbl>
      <w:tblPr>
        <w:tblStyle w:val="TableGrid0"/>
        <w:tblW w:w="9253" w:type="dxa"/>
        <w:tblInd w:w="1371" w:type="dxa"/>
        <w:tblCellMar>
          <w:top w:w="43" w:type="dxa"/>
          <w:right w:w="15" w:type="dxa"/>
        </w:tblCellMar>
        <w:tblLook w:val="04A0" w:firstRow="1" w:lastRow="0" w:firstColumn="1" w:lastColumn="0" w:noHBand="0" w:noVBand="1"/>
      </w:tblPr>
      <w:tblGrid>
        <w:gridCol w:w="2369"/>
        <w:gridCol w:w="6884"/>
      </w:tblGrid>
      <w:tr w:rsidR="00791842" w:rsidRPr="00667446" w14:paraId="34EB0EC5"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tcPr>
          <w:p w14:paraId="75E3037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2108A54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vAlign w:val="center"/>
          </w:tcPr>
          <w:p w14:paraId="63B86AE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3DD6EA04" w14:textId="77777777" w:rsidTr="00B07414">
        <w:trPr>
          <w:trHeight w:val="545"/>
        </w:trPr>
        <w:tc>
          <w:tcPr>
            <w:tcW w:w="2369" w:type="dxa"/>
            <w:tcBorders>
              <w:top w:val="nil"/>
              <w:left w:val="single" w:sz="6" w:space="0" w:color="000000"/>
              <w:bottom w:val="single" w:sz="6" w:space="0" w:color="000000"/>
              <w:right w:val="single" w:sz="6" w:space="0" w:color="000000"/>
            </w:tcBorders>
          </w:tcPr>
          <w:p w14:paraId="38A25B08"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środowiska wytwórczego </w:t>
            </w:r>
            <w:r w:rsidRPr="00667446">
              <w:rPr>
                <w:rFonts w:asciiTheme="minorHAnsi" w:hAnsiTheme="minorHAnsi" w:cstheme="minorHAnsi"/>
                <w:color w:val="000000"/>
                <w:lang w:eastAsia="pl-PL"/>
              </w:rPr>
              <w:t xml:space="preserve"> </w:t>
            </w:r>
          </w:p>
        </w:tc>
        <w:tc>
          <w:tcPr>
            <w:tcW w:w="6884" w:type="dxa"/>
            <w:tcBorders>
              <w:top w:val="nil"/>
              <w:left w:val="single" w:sz="6" w:space="0" w:color="000000"/>
              <w:bottom w:val="single" w:sz="6" w:space="0" w:color="000000"/>
              <w:right w:val="single" w:sz="6" w:space="0" w:color="000000"/>
            </w:tcBorders>
          </w:tcPr>
          <w:p w14:paraId="478B15FA"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środowiska wytwórczego, w tym jego komponentów składowych oraz ich konfiguracji.  </w:t>
            </w:r>
            <w:r w:rsidRPr="00667446">
              <w:rPr>
                <w:rFonts w:asciiTheme="minorHAnsi" w:hAnsiTheme="minorHAnsi" w:cstheme="minorHAnsi"/>
                <w:color w:val="000000"/>
                <w:lang w:eastAsia="pl-PL"/>
              </w:rPr>
              <w:t xml:space="preserve"> </w:t>
            </w:r>
          </w:p>
        </w:tc>
      </w:tr>
      <w:tr w:rsidR="00791842" w:rsidRPr="00667446" w14:paraId="420F074B" w14:textId="77777777" w:rsidTr="00B07414">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78DC7F4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przygotowania pakietu instalacji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3E0ADEB8"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Instrukcje związane z kompilacją i konsolidacją kodu (budową kodu) oraz wstępne prace konfiguracyjne, zmierzające do przygotowania pakietu instalacji systemu. </w:t>
            </w:r>
            <w:r w:rsidRPr="00667446">
              <w:rPr>
                <w:rFonts w:asciiTheme="minorHAnsi" w:hAnsiTheme="minorHAnsi" w:cstheme="minorHAnsi"/>
                <w:color w:val="000000"/>
                <w:lang w:eastAsia="pl-PL"/>
              </w:rPr>
              <w:t xml:space="preserve"> </w:t>
            </w:r>
          </w:p>
        </w:tc>
      </w:tr>
      <w:tr w:rsidR="00791842" w:rsidRPr="00667446" w14:paraId="0BFEB233" w14:textId="77777777" w:rsidTr="00B07414">
        <w:trPr>
          <w:trHeight w:val="1627"/>
        </w:trPr>
        <w:tc>
          <w:tcPr>
            <w:tcW w:w="2369" w:type="dxa"/>
            <w:tcBorders>
              <w:top w:val="single" w:sz="6" w:space="0" w:color="000000"/>
              <w:left w:val="single" w:sz="6" w:space="0" w:color="000000"/>
              <w:bottom w:val="single" w:sz="6" w:space="0" w:color="000000"/>
              <w:right w:val="single" w:sz="6" w:space="0" w:color="000000"/>
            </w:tcBorders>
            <w:vAlign w:val="center"/>
          </w:tcPr>
          <w:p w14:paraId="5597A8E7" w14:textId="77777777" w:rsidR="00791842" w:rsidRPr="00667446" w:rsidRDefault="00791842" w:rsidP="00791842">
            <w:pPr>
              <w:suppressAutoHyphens w:val="0"/>
              <w:spacing w:line="276" w:lineRule="auto"/>
              <w:ind w:left="5" w:right="101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instalacji i konfiguracji </w:t>
            </w:r>
            <w:r w:rsidRPr="00667446">
              <w:rPr>
                <w:rFonts w:asciiTheme="minorHAnsi" w:hAnsiTheme="minorHAnsi" w:cstheme="minorHAnsi"/>
                <w:color w:val="000000"/>
                <w:lang w:eastAsia="pl-PL"/>
              </w:rPr>
              <w:t xml:space="preserve"> </w:t>
            </w:r>
          </w:p>
        </w:tc>
        <w:tc>
          <w:tcPr>
            <w:tcW w:w="6884" w:type="dxa"/>
            <w:tcBorders>
              <w:top w:val="single" w:sz="6" w:space="0" w:color="000000"/>
              <w:left w:val="single" w:sz="6" w:space="0" w:color="000000"/>
              <w:bottom w:val="single" w:sz="6" w:space="0" w:color="000000"/>
              <w:right w:val="single" w:sz="6" w:space="0" w:color="000000"/>
            </w:tcBorders>
          </w:tcPr>
          <w:p w14:paraId="36378BE5" w14:textId="77777777" w:rsidR="00791842" w:rsidRPr="00667446" w:rsidRDefault="00791842" w:rsidP="00791842">
            <w:pPr>
              <w:suppressAutoHyphens w:val="0"/>
              <w:spacing w:line="276" w:lineRule="auto"/>
              <w:ind w:right="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Informacje niezbędne do przeprowadzenia pełnej instalacji i konfiguracji wszystkich elementów Aplikacji wymaganych od Wykonawcy. W przypadku zastosowania mechanizmów automatyzacji procesu instalacji, należy przedstawić również opis manualnego instalowania Aplikacji. Należy opisać instrukcje instalowania i wycofywania nowej wersji Aplikacji. </w:t>
            </w:r>
            <w:r w:rsidRPr="00667446">
              <w:rPr>
                <w:rFonts w:asciiTheme="minorHAnsi" w:hAnsiTheme="minorHAnsi" w:cstheme="minorHAnsi"/>
                <w:color w:val="000000"/>
                <w:lang w:eastAsia="pl-PL"/>
              </w:rPr>
              <w:t xml:space="preserve"> </w:t>
            </w:r>
          </w:p>
        </w:tc>
      </w:tr>
    </w:tbl>
    <w:p w14:paraId="4507187B"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Opis Wersji Oprogramowania (OWO).  </w:t>
      </w:r>
    </w:p>
    <w:p w14:paraId="3C430B3D"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Wymagania:  </w:t>
      </w:r>
    </w:p>
    <w:p w14:paraId="7312F3DB"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OWO jest elementem kontroli konfiguracji w procesie wytwarzania Aplikacji,  </w:t>
      </w:r>
    </w:p>
    <w:p w14:paraId="39220A73" w14:textId="17300051"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lastRenderedPageBreak/>
        <w:t xml:space="preserve">Każda wersja (wydanie) ma określoną funkcję, poziom szczegółowości. Utrwalanie </w:t>
      </w:r>
      <w:r w:rsidR="00DC0EAD" w:rsidRPr="2939EA4D">
        <w:rPr>
          <w:rFonts w:asciiTheme="minorHAnsi" w:eastAsia="Calibri" w:hAnsiTheme="minorHAnsi" w:cstheme="minorBidi"/>
          <w:color w:val="000000" w:themeColor="text1"/>
          <w:lang w:eastAsia="pl-PL"/>
        </w:rPr>
        <w:t>i</w:t>
      </w:r>
      <w:r w:rsidR="00DC0EAD">
        <w:rPr>
          <w:rFonts w:asciiTheme="minorHAnsi" w:eastAsia="Calibri" w:hAnsiTheme="minorHAnsi" w:cstheme="minorBidi"/>
          <w:color w:val="000000" w:themeColor="text1"/>
          <w:lang w:eastAsia="pl-PL"/>
        </w:rPr>
        <w:t> </w:t>
      </w:r>
      <w:r w:rsidRPr="2939EA4D">
        <w:rPr>
          <w:rFonts w:asciiTheme="minorHAnsi" w:eastAsia="Calibri" w:hAnsiTheme="minorHAnsi" w:cstheme="minorBidi"/>
          <w:color w:val="000000" w:themeColor="text1"/>
          <w:lang w:eastAsia="pl-PL"/>
        </w:rPr>
        <w:t xml:space="preserve">archiwizowanie tych wersji ma tym większe znaczenie, im bardziej zbliżone są one do wydań głównych,  </w:t>
      </w:r>
    </w:p>
    <w:p w14:paraId="7FE6BA7A" w14:textId="2788D495" w:rsidR="00791842" w:rsidRPr="00667446" w:rsidRDefault="00791842" w:rsidP="1AFB021E">
      <w:pPr>
        <w:numPr>
          <w:ilvl w:val="2"/>
          <w:numId w:val="92"/>
        </w:numPr>
        <w:suppressAutoHyphens w:val="0"/>
        <w:spacing w:after="46" w:line="276" w:lineRule="auto"/>
        <w:ind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Minimalny zakres informacyjny OWO został podany w tabeli nr 15.</w:t>
      </w:r>
    </w:p>
    <w:p w14:paraId="69F7BB36" w14:textId="3BDEFA19" w:rsidR="00791842" w:rsidRPr="00667446" w:rsidRDefault="00791842" w:rsidP="00C32450">
      <w:pPr>
        <w:suppressAutoHyphens w:val="0"/>
        <w:spacing w:after="46" w:line="276" w:lineRule="auto"/>
        <w:ind w:left="1291" w:right="47"/>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Tabela nr 15 - Minimalny zakres informacyjny OWO: </w:t>
      </w:r>
      <w:r w:rsidRPr="1AFB021E">
        <w:rPr>
          <w:rFonts w:asciiTheme="minorHAnsi" w:eastAsia="Segoe UI" w:hAnsiTheme="minorHAnsi" w:cstheme="minorBidi"/>
          <w:color w:val="000000" w:themeColor="text1"/>
          <w:lang w:eastAsia="pl-PL"/>
        </w:rPr>
        <w:t xml:space="preserve"> </w:t>
      </w:r>
    </w:p>
    <w:tbl>
      <w:tblPr>
        <w:tblStyle w:val="TableGrid0"/>
        <w:tblW w:w="9111" w:type="dxa"/>
        <w:tblInd w:w="1371" w:type="dxa"/>
        <w:tblCellMar>
          <w:top w:w="48" w:type="dxa"/>
          <w:right w:w="17" w:type="dxa"/>
        </w:tblCellMar>
        <w:tblLook w:val="04A0" w:firstRow="1" w:lastRow="0" w:firstColumn="1" w:lastColumn="0" w:noHBand="0" w:noVBand="1"/>
      </w:tblPr>
      <w:tblGrid>
        <w:gridCol w:w="2369"/>
        <w:gridCol w:w="6742"/>
      </w:tblGrid>
      <w:tr w:rsidR="00791842" w:rsidRPr="00667446" w14:paraId="1F5A2A67" w14:textId="77777777" w:rsidTr="1AFB021E">
        <w:trPr>
          <w:trHeight w:val="821"/>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5F3D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2DF938A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004B6B"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2CDC6BAD" w14:textId="77777777" w:rsidTr="1AFB021E">
        <w:trPr>
          <w:trHeight w:val="283"/>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1985C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wydania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E5E17"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Symboliczna nazwa wydawanego kodu. </w:t>
            </w:r>
            <w:r w:rsidRPr="00667446">
              <w:rPr>
                <w:rFonts w:asciiTheme="minorHAnsi" w:hAnsiTheme="minorHAnsi" w:cstheme="minorHAnsi"/>
                <w:color w:val="000000"/>
                <w:lang w:eastAsia="pl-PL"/>
              </w:rPr>
              <w:t xml:space="preserve"> </w:t>
            </w:r>
          </w:p>
        </w:tc>
      </w:tr>
      <w:tr w:rsidR="00791842" w:rsidRPr="00667446" w14:paraId="40D6766B" w14:textId="77777777" w:rsidTr="1AFB021E">
        <w:trPr>
          <w:trHeight w:val="1090"/>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1BA51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Wersja - numer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923A6" w14:textId="77777777" w:rsidR="00791842" w:rsidRPr="00667446" w:rsidRDefault="00791842" w:rsidP="00791842">
            <w:pPr>
              <w:suppressAutoHyphens w:val="0"/>
              <w:spacing w:line="276" w:lineRule="auto"/>
              <w:ind w:right="34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Unikalne oznaczenie wersji, zgodne ze stosowaną konwencją i zasadami wersjonowania np. kod z liczb naturalnych w układzie </w:t>
            </w:r>
          </w:p>
          <w:p w14:paraId="47F944F0" w14:textId="77777777" w:rsidR="00791842" w:rsidRPr="00667446" w:rsidRDefault="00791842" w:rsidP="00791842">
            <w:pPr>
              <w:suppressAutoHyphens w:val="0"/>
              <w:spacing w:line="276" w:lineRule="auto"/>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„[numer główny].[numer dodatkowy].[numer wydania poprawkowego wersji rozwojowej]. </w:t>
            </w:r>
            <w:r w:rsidRPr="00667446">
              <w:rPr>
                <w:rFonts w:asciiTheme="minorHAnsi" w:hAnsiTheme="minorHAnsi" w:cstheme="minorHAnsi"/>
                <w:color w:val="000000"/>
                <w:lang w:eastAsia="pl-PL"/>
              </w:rPr>
              <w:t xml:space="preserve"> </w:t>
            </w:r>
          </w:p>
        </w:tc>
      </w:tr>
      <w:tr w:rsidR="00791842" w:rsidRPr="00667446" w14:paraId="666031B4" w14:textId="77777777" w:rsidTr="1AFB021E">
        <w:trPr>
          <w:trHeight w:val="283"/>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89BF6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Znacznik czasu wydania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1F9F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Stempel czasowy wydania – data i godzina z minutami. </w:t>
            </w:r>
            <w:r w:rsidRPr="00667446">
              <w:rPr>
                <w:rFonts w:asciiTheme="minorHAnsi" w:hAnsiTheme="minorHAnsi" w:cstheme="minorHAnsi"/>
                <w:color w:val="000000"/>
                <w:lang w:eastAsia="pl-PL"/>
              </w:rPr>
              <w:t xml:space="preserve"> </w:t>
            </w:r>
          </w:p>
        </w:tc>
      </w:tr>
      <w:tr w:rsidR="00791842" w:rsidRPr="00667446" w14:paraId="01969663" w14:textId="77777777" w:rsidTr="1AFB021E">
        <w:trPr>
          <w:trHeight w:val="4583"/>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5FBB9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Status rozwoju oprogramowania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BF9E6"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Oznaczenie etapu według systematyki np.:  </w:t>
            </w:r>
            <w:r w:rsidRPr="00667446">
              <w:rPr>
                <w:rFonts w:asciiTheme="minorHAnsi" w:hAnsiTheme="minorHAnsi" w:cstheme="minorHAnsi"/>
                <w:color w:val="000000"/>
                <w:lang w:eastAsia="pl-PL"/>
              </w:rPr>
              <w:t xml:space="preserve"> </w:t>
            </w:r>
          </w:p>
          <w:p w14:paraId="129EE44B" w14:textId="47501199" w:rsidR="00791842" w:rsidRPr="00667446" w:rsidRDefault="00791842" w:rsidP="00667446">
            <w:pPr>
              <w:numPr>
                <w:ilvl w:val="0"/>
                <w:numId w:val="159"/>
              </w:numPr>
              <w:suppressAutoHyphens w:val="0"/>
              <w:spacing w:after="46" w:line="276" w:lineRule="auto"/>
              <w:ind w:right="50"/>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Wersja niestabilna – testowa</w:t>
            </w:r>
            <w:r w:rsidR="7A89CF57" w:rsidRPr="1AFB021E">
              <w:rPr>
                <w:rFonts w:asciiTheme="minorHAnsi" w:eastAsia="Calibri" w:hAnsiTheme="minorHAnsi" w:cstheme="minorBidi"/>
                <w:color w:val="000000" w:themeColor="text1"/>
                <w:lang w:eastAsia="pl-PL"/>
              </w:rPr>
              <w:t>.</w:t>
            </w:r>
          </w:p>
          <w:p w14:paraId="3FB2F378" w14:textId="77777777" w:rsidR="00DC0EAD" w:rsidRDefault="00791842" w:rsidP="00667446">
            <w:pPr>
              <w:numPr>
                <w:ilvl w:val="0"/>
                <w:numId w:val="159"/>
              </w:numPr>
              <w:suppressAutoHyphens w:val="0"/>
              <w:spacing w:after="46" w:line="276" w:lineRule="auto"/>
              <w:ind w:right="5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Wersja robocza – wersja dostępna przeważnie tylko dla twórców, w której zaimplementowano algorytmy, definiowany jest interfejs użytkownika, dodaje się funkcje oprogramowania.  c.</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Wersja alfa – wersja sygnalizująca w określonym zakresie funkcjonalność oprogramowania, udostępniana dla zebrania uwag, propozycji zmian, sugestii (np. wersja prototypowa).  </w:t>
            </w:r>
          </w:p>
          <w:p w14:paraId="74A8CEC2" w14:textId="282F7547" w:rsidR="00791842" w:rsidRPr="00667446" w:rsidRDefault="00791842" w:rsidP="00C32450">
            <w:pPr>
              <w:suppressAutoHyphens w:val="0"/>
              <w:spacing w:after="46" w:line="276" w:lineRule="auto"/>
              <w:ind w:left="360" w:right="5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d.</w:t>
            </w:r>
            <w:r w:rsidRPr="00667446">
              <w:rPr>
                <w:rFonts w:asciiTheme="minorHAnsi" w:eastAsia="Arial"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Wersja beta - wersja wydawana w celu przetestowania kodu w rożnych środowiskach i warunkach, aby zidentyfikować ewentualne błędy w działaniu oraz dla optymalizacji działania kodu.  </w:t>
            </w:r>
          </w:p>
          <w:p w14:paraId="0B10ED8E" w14:textId="77777777" w:rsidR="00791842" w:rsidRPr="00667446" w:rsidRDefault="00791842" w:rsidP="00667446">
            <w:pPr>
              <w:numPr>
                <w:ilvl w:val="0"/>
                <w:numId w:val="160"/>
              </w:numPr>
              <w:suppressAutoHyphens w:val="0"/>
              <w:spacing w:after="46" w:line="276" w:lineRule="auto"/>
              <w:ind w:right="12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Wersja RC (ang. </w:t>
            </w:r>
            <w:proofErr w:type="spellStart"/>
            <w:r w:rsidRPr="00667446">
              <w:rPr>
                <w:rFonts w:asciiTheme="minorHAnsi" w:eastAsia="Calibri" w:hAnsiTheme="minorHAnsi" w:cstheme="minorHAnsi"/>
                <w:color w:val="000000"/>
                <w:lang w:eastAsia="pl-PL"/>
              </w:rPr>
              <w:t>release</w:t>
            </w:r>
            <w:proofErr w:type="spellEnd"/>
            <w:r w:rsidRPr="00667446">
              <w:rPr>
                <w:rFonts w:asciiTheme="minorHAnsi" w:eastAsia="Calibri" w:hAnsiTheme="minorHAnsi" w:cstheme="minorHAnsi"/>
                <w:color w:val="000000"/>
                <w:lang w:eastAsia="pl-PL"/>
              </w:rPr>
              <w:t xml:space="preserve"> </w:t>
            </w:r>
            <w:proofErr w:type="spellStart"/>
            <w:r w:rsidRPr="00667446">
              <w:rPr>
                <w:rFonts w:asciiTheme="minorHAnsi" w:eastAsia="Calibri" w:hAnsiTheme="minorHAnsi" w:cstheme="minorHAnsi"/>
                <w:color w:val="000000"/>
                <w:lang w:eastAsia="pl-PL"/>
              </w:rPr>
              <w:t>candidate</w:t>
            </w:r>
            <w:proofErr w:type="spellEnd"/>
            <w:r w:rsidRPr="00667446">
              <w:rPr>
                <w:rFonts w:asciiTheme="minorHAnsi" w:eastAsia="Calibri" w:hAnsiTheme="minorHAnsi" w:cstheme="minorHAnsi"/>
                <w:color w:val="000000"/>
                <w:lang w:eastAsia="pl-PL"/>
              </w:rPr>
              <w:t xml:space="preserve">) – kandydat do wydania stabilnego, wersja gotowa do celów produkcyjnych, ale publikowana jako testowa i bez gwarancji poprawności działania.  </w:t>
            </w:r>
          </w:p>
          <w:p w14:paraId="2376047B" w14:textId="5406B685" w:rsidR="00791842" w:rsidRPr="00667446" w:rsidRDefault="00791842" w:rsidP="00667446">
            <w:pPr>
              <w:numPr>
                <w:ilvl w:val="0"/>
                <w:numId w:val="160"/>
              </w:numPr>
              <w:suppressAutoHyphens w:val="0"/>
              <w:spacing w:after="46" w:line="276" w:lineRule="auto"/>
              <w:ind w:right="121"/>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Wersja stabilna – oznaczenie wersji finalnej, produkcyjnej</w:t>
            </w:r>
            <w:r w:rsidR="060DEAE3"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p>
        </w:tc>
      </w:tr>
      <w:tr w:rsidR="00791842" w:rsidRPr="00667446" w14:paraId="49EB2777" w14:textId="77777777" w:rsidTr="1AFB021E">
        <w:trPr>
          <w:trHeight w:val="1090"/>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14142F" w14:textId="77777777" w:rsidR="00791842" w:rsidRPr="00667446" w:rsidRDefault="00791842" w:rsidP="00C32450">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Odnośniki do dokumentacji bazowej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56F5BD"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Odnośniki do dokumentacji bazowej, której wynikiem jest dana wersja oprogramowania (m.in. SWB, OAR, SWSI). </w:t>
            </w:r>
            <w:r w:rsidRPr="00667446">
              <w:rPr>
                <w:rFonts w:asciiTheme="minorHAnsi" w:hAnsiTheme="minorHAnsi" w:cstheme="minorHAnsi"/>
                <w:color w:val="000000"/>
                <w:lang w:eastAsia="pl-PL"/>
              </w:rPr>
              <w:t xml:space="preserve"> </w:t>
            </w:r>
          </w:p>
          <w:p w14:paraId="3D1E2E83" w14:textId="77777777" w:rsidR="00791842" w:rsidRPr="00667446" w:rsidRDefault="00791842" w:rsidP="00791842">
            <w:pPr>
              <w:suppressAutoHyphens w:val="0"/>
              <w:spacing w:line="276" w:lineRule="auto"/>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Odniesienie do procedur instalacji z ewentualnymi uwagami dodatkowymi dotyczącymi danej wersji. </w:t>
            </w:r>
            <w:r w:rsidRPr="00667446">
              <w:rPr>
                <w:rFonts w:asciiTheme="minorHAnsi" w:hAnsiTheme="minorHAnsi" w:cstheme="minorHAnsi"/>
                <w:color w:val="000000"/>
                <w:lang w:eastAsia="pl-PL"/>
              </w:rPr>
              <w:t xml:space="preserve"> </w:t>
            </w:r>
          </w:p>
        </w:tc>
      </w:tr>
      <w:tr w:rsidR="00791842" w:rsidRPr="00667446" w14:paraId="356777C8" w14:textId="77777777" w:rsidTr="1AFB021E">
        <w:trPr>
          <w:trHeight w:val="283"/>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5CBD5"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Komponenty składowe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798EC8"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Lista komponentów składowych i ich wersji. </w:t>
            </w:r>
            <w:r w:rsidRPr="00667446">
              <w:rPr>
                <w:rFonts w:asciiTheme="minorHAnsi" w:hAnsiTheme="minorHAnsi" w:cstheme="minorHAnsi"/>
                <w:color w:val="000000"/>
                <w:lang w:eastAsia="pl-PL"/>
              </w:rPr>
              <w:t xml:space="preserve"> </w:t>
            </w:r>
          </w:p>
        </w:tc>
      </w:tr>
      <w:tr w:rsidR="00791842" w:rsidRPr="00667446" w14:paraId="60526771" w14:textId="77777777" w:rsidTr="1AFB021E">
        <w:trPr>
          <w:trHeight w:val="283"/>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B076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zmian wersji </w:t>
            </w:r>
            <w:r w:rsidRPr="00667446">
              <w:rPr>
                <w:rFonts w:asciiTheme="minorHAnsi" w:hAnsiTheme="minorHAnsi" w:cstheme="minorHAnsi"/>
                <w:color w:val="000000"/>
                <w:lang w:eastAsia="pl-PL"/>
              </w:rPr>
              <w:t xml:space="preserve"> </w:t>
            </w:r>
          </w:p>
        </w:tc>
        <w:tc>
          <w:tcPr>
            <w:tcW w:w="6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8BD48"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Lista zmian oraz możliwych problemów. </w:t>
            </w:r>
            <w:r w:rsidRPr="00667446">
              <w:rPr>
                <w:rFonts w:asciiTheme="minorHAnsi" w:hAnsiTheme="minorHAnsi" w:cstheme="minorHAnsi"/>
                <w:color w:val="000000"/>
                <w:lang w:eastAsia="pl-PL"/>
              </w:rPr>
              <w:t xml:space="preserve"> </w:t>
            </w:r>
          </w:p>
        </w:tc>
      </w:tr>
    </w:tbl>
    <w:p w14:paraId="545756A8"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Skomentowany Kod Źródłowy (SKZ).  </w:t>
      </w:r>
    </w:p>
    <w:p w14:paraId="35A4477E" w14:textId="77777777" w:rsidR="00791842" w:rsidRPr="00667446" w:rsidRDefault="00791842" w:rsidP="00667446">
      <w:pPr>
        <w:numPr>
          <w:ilvl w:val="1"/>
          <w:numId w:val="92"/>
        </w:numPr>
        <w:suppressAutoHyphens w:val="0"/>
        <w:spacing w:after="46" w:line="276" w:lineRule="auto"/>
        <w:ind w:right="198" w:hanging="28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Wymagania:  </w:t>
      </w:r>
    </w:p>
    <w:p w14:paraId="7A578C27" w14:textId="11E52FD4" w:rsidR="00791842" w:rsidRPr="00667446" w:rsidRDefault="00791842" w:rsidP="00667446">
      <w:pPr>
        <w:numPr>
          <w:ilvl w:val="1"/>
          <w:numId w:val="98"/>
        </w:numPr>
        <w:suppressAutoHyphens w:val="0"/>
        <w:spacing w:after="46" w:line="276" w:lineRule="auto"/>
        <w:ind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lastRenderedPageBreak/>
        <w:t xml:space="preserve">SKZ składa się z właściwego skomentowanego Kodu Źródłowego oraz opisu tej dostawy </w:t>
      </w:r>
      <w:r w:rsidR="00DC0EAD" w:rsidRPr="1AFB021E">
        <w:rPr>
          <w:rFonts w:asciiTheme="minorHAnsi" w:eastAsia="Calibri" w:hAnsiTheme="minorHAnsi" w:cstheme="minorBidi"/>
          <w:color w:val="000000" w:themeColor="text1"/>
          <w:lang w:eastAsia="pl-PL"/>
        </w:rPr>
        <w:t>w</w:t>
      </w:r>
      <w:r w:rsidR="00DC0EAD">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postaci dokumentu DKZ,  </w:t>
      </w:r>
    </w:p>
    <w:p w14:paraId="0BA8BD24" w14:textId="77777777" w:rsidR="00791842" w:rsidRPr="00667446" w:rsidRDefault="00791842" w:rsidP="00667446">
      <w:pPr>
        <w:numPr>
          <w:ilvl w:val="1"/>
          <w:numId w:val="98"/>
        </w:numPr>
        <w:suppressAutoHyphens w:val="0"/>
        <w:spacing w:after="46" w:line="276" w:lineRule="auto"/>
        <w:ind w:right="47" w:hanging="28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Jakość komentarzy ma bezpośrednie znaczenie dla jakości DKZ, z tego powodu Wykonawca jest odpowiedzialny za zapewnienie odpowiedniej zawartości informacyjnej,  </w:t>
      </w:r>
    </w:p>
    <w:p w14:paraId="636CC30D" w14:textId="77777777" w:rsidR="00791842" w:rsidRPr="00667446" w:rsidRDefault="00791842" w:rsidP="00667446">
      <w:pPr>
        <w:numPr>
          <w:ilvl w:val="1"/>
          <w:numId w:val="98"/>
        </w:numPr>
        <w:suppressAutoHyphens w:val="0"/>
        <w:spacing w:after="46" w:line="276" w:lineRule="auto"/>
        <w:ind w:right="47" w:hanging="28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należy sporządzać zgodnie z konwencją i najlepszymi praktykami w tym zakresie, dostosowując się do stosowanego języka oraz dedykowanego narzędzia,  </w:t>
      </w:r>
    </w:p>
    <w:p w14:paraId="5E83B3AB" w14:textId="77777777" w:rsidR="00791842" w:rsidRPr="00667446" w:rsidRDefault="00791842" w:rsidP="00667446">
      <w:pPr>
        <w:numPr>
          <w:ilvl w:val="1"/>
          <w:numId w:val="98"/>
        </w:numPr>
        <w:suppressAutoHyphens w:val="0"/>
        <w:spacing w:after="46" w:line="276" w:lineRule="auto"/>
        <w:ind w:right="47" w:hanging="28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Jako roboczą regułę wyznaczającą jakość opisu jest, aby komentować kod w taki sposób, jakiego tworzący komentarz programista sam by oczekiwał - co do zakresu, podejścia, zawartości, szczegółowości, konsekwencji w stylu, spójności konwencji itd. Minimalne wymagania to:  </w:t>
      </w:r>
    </w:p>
    <w:p w14:paraId="7D90A12D" w14:textId="77777777" w:rsidR="00791842" w:rsidRPr="00667446" w:rsidRDefault="00791842" w:rsidP="00C32450">
      <w:pPr>
        <w:numPr>
          <w:ilvl w:val="2"/>
          <w:numId w:val="92"/>
        </w:numPr>
        <w:suppressAutoHyphens w:val="0"/>
        <w:spacing w:after="46" w:line="276" w:lineRule="auto"/>
        <w:ind w:left="2407"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Każda klasa (aplikacji, formularzy, raportów itd.) musi zawierać kilkuzdaniowy komentarz opisujący, jakiego rodzaju obiekty generuje i jaka jest ich semantyka,  </w:t>
      </w:r>
    </w:p>
    <w:p w14:paraId="3084376E" w14:textId="77777777" w:rsidR="00791842" w:rsidRPr="00667446" w:rsidRDefault="00791842" w:rsidP="00C32450">
      <w:pPr>
        <w:numPr>
          <w:ilvl w:val="2"/>
          <w:numId w:val="92"/>
        </w:numPr>
        <w:suppressAutoHyphens w:val="0"/>
        <w:spacing w:after="46" w:line="276" w:lineRule="auto"/>
        <w:ind w:left="2407"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Każdy atrybut każdej klasy musi zawierać komentarz opisujący jego znaczenie,  </w:t>
      </w:r>
    </w:p>
    <w:p w14:paraId="5B4F4902" w14:textId="77777777" w:rsidR="00791842" w:rsidRPr="00667446" w:rsidRDefault="00791842" w:rsidP="00C32450">
      <w:pPr>
        <w:numPr>
          <w:ilvl w:val="2"/>
          <w:numId w:val="92"/>
        </w:numPr>
        <w:suppressAutoHyphens w:val="0"/>
        <w:spacing w:after="46" w:line="276" w:lineRule="auto"/>
        <w:ind w:left="2407"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Każda metoda każdej klasy musi zawierać komentarz opisujący, do czego metoda służy, jakie ma parametry (co one oznaczają) oraz jaką wartość zwraca,  </w:t>
      </w:r>
    </w:p>
    <w:p w14:paraId="0BB0A799" w14:textId="77777777" w:rsidR="00791842" w:rsidRPr="00667446" w:rsidRDefault="00791842" w:rsidP="00C32450">
      <w:pPr>
        <w:numPr>
          <w:ilvl w:val="2"/>
          <w:numId w:val="92"/>
        </w:numPr>
        <w:suppressAutoHyphens w:val="0"/>
        <w:spacing w:after="46" w:line="276" w:lineRule="auto"/>
        <w:ind w:left="2407"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Każde wywołanie metody obiektu musi zawierać komentarz objaśniający czemu służy,  </w:t>
      </w:r>
    </w:p>
    <w:p w14:paraId="131A5234" w14:textId="77777777" w:rsidR="00791842" w:rsidRPr="00667446" w:rsidRDefault="00791842" w:rsidP="00C32450">
      <w:pPr>
        <w:numPr>
          <w:ilvl w:val="2"/>
          <w:numId w:val="92"/>
        </w:numPr>
        <w:suppressAutoHyphens w:val="0"/>
        <w:spacing w:after="46" w:line="276" w:lineRule="auto"/>
        <w:ind w:left="2407"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Każde wykonanie instrukcji SQL musi zawierać komentarz objaśniający czemu służy,  </w:t>
      </w:r>
    </w:p>
    <w:p w14:paraId="1C6042B0" w14:textId="3C17A8BB" w:rsidR="00791842" w:rsidRPr="00C32450" w:rsidRDefault="00791842" w:rsidP="00C32450">
      <w:pPr>
        <w:numPr>
          <w:ilvl w:val="2"/>
          <w:numId w:val="92"/>
        </w:numPr>
        <w:suppressAutoHyphens w:val="0"/>
        <w:spacing w:after="46" w:line="276" w:lineRule="auto"/>
        <w:ind w:left="2407"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Brak komentarzy lub ich niska jakość traktowana będzie jako wada jakościowa Kodu </w:t>
      </w:r>
      <w:r w:rsidRPr="00C32450">
        <w:rPr>
          <w:rFonts w:asciiTheme="minorHAnsi" w:eastAsia="Calibri" w:hAnsiTheme="minorHAnsi" w:cstheme="minorHAnsi"/>
          <w:color w:val="000000"/>
          <w:lang w:eastAsia="pl-PL"/>
        </w:rPr>
        <w:t xml:space="preserve">Źródłowego, która zostanie krytycznie oceniona w trakcie dokonywania odbioru przez Zamawiającego, ze wstępnym wskazaniem rezultatu jako uwaga istotna, uniemożliwiająca odbiór produktu.  </w:t>
      </w:r>
    </w:p>
    <w:p w14:paraId="33EB2099" w14:textId="48E06C9B" w:rsidR="00791842" w:rsidRPr="00C32450" w:rsidRDefault="00791842" w:rsidP="00C32450">
      <w:pPr>
        <w:pStyle w:val="Akapitzlist"/>
        <w:numPr>
          <w:ilvl w:val="1"/>
          <w:numId w:val="97"/>
        </w:numPr>
        <w:suppressAutoHyphens w:val="0"/>
        <w:spacing w:after="46" w:line="276" w:lineRule="auto"/>
        <w:ind w:left="1985" w:right="122" w:hanging="284"/>
        <w:rPr>
          <w:rFonts w:asciiTheme="minorHAnsi" w:eastAsia="Calibri" w:hAnsiTheme="minorHAnsi" w:cstheme="minorHAnsi"/>
          <w:color w:val="000000"/>
          <w:lang w:eastAsia="pl-PL"/>
        </w:rPr>
      </w:pPr>
      <w:r w:rsidRPr="00C32450">
        <w:rPr>
          <w:rFonts w:asciiTheme="minorHAnsi" w:eastAsia="Calibri" w:hAnsiTheme="minorHAnsi" w:cstheme="minorHAnsi"/>
          <w:color w:val="000000"/>
          <w:lang w:eastAsia="pl-PL"/>
        </w:rPr>
        <w:t xml:space="preserve">SKZ będzie instalowany na środowisku wytwórczym Zamawiającego z zachowaniem zasad zarządzania konfiguracją,  </w:t>
      </w:r>
    </w:p>
    <w:p w14:paraId="5E4E4C12" w14:textId="77777777" w:rsidR="00791842" w:rsidRPr="00667446" w:rsidRDefault="00791842" w:rsidP="00C32450">
      <w:pPr>
        <w:numPr>
          <w:ilvl w:val="1"/>
          <w:numId w:val="97"/>
        </w:numPr>
        <w:suppressAutoHyphens w:val="0"/>
        <w:spacing w:after="46" w:line="276" w:lineRule="auto"/>
        <w:ind w:left="1985" w:right="122" w:hanging="28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Minimalny zakres informacyjny SKZ został podany w tabeli nr 16.  </w:t>
      </w:r>
    </w:p>
    <w:p w14:paraId="7CC93B1B"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16 - Minimalny zakres informacyjny SKZ: </w:t>
      </w:r>
      <w:r w:rsidRPr="00667446">
        <w:rPr>
          <w:rFonts w:asciiTheme="minorHAnsi" w:eastAsia="Segoe UI" w:hAnsiTheme="minorHAnsi" w:cstheme="minorHAnsi"/>
          <w:color w:val="000000"/>
          <w:lang w:eastAsia="pl-PL"/>
        </w:rPr>
        <w:t xml:space="preserve"> </w:t>
      </w:r>
    </w:p>
    <w:tbl>
      <w:tblPr>
        <w:tblStyle w:val="TableGrid0"/>
        <w:tblW w:w="9253" w:type="dxa"/>
        <w:tblInd w:w="1371" w:type="dxa"/>
        <w:tblCellMar>
          <w:top w:w="43" w:type="dxa"/>
          <w:right w:w="10" w:type="dxa"/>
        </w:tblCellMar>
        <w:tblLook w:val="04A0" w:firstRow="1" w:lastRow="0" w:firstColumn="1" w:lastColumn="0" w:noHBand="0" w:noVBand="1"/>
      </w:tblPr>
      <w:tblGrid>
        <w:gridCol w:w="2369"/>
        <w:gridCol w:w="6884"/>
      </w:tblGrid>
      <w:tr w:rsidR="00791842" w:rsidRPr="00667446" w14:paraId="3D7F9F23" w14:textId="77777777" w:rsidTr="1AFB021E">
        <w:trPr>
          <w:trHeight w:val="821"/>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ED8294"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08B746B4"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20202F"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35822A43" w14:textId="77777777" w:rsidTr="1AFB021E">
        <w:trPr>
          <w:trHeight w:val="1625"/>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08E97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t>
            </w:r>
          </w:p>
          <w:p w14:paraId="44F25034"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kodów źródłowych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B508"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wszystkich Kodów Źródłowych koniecznych do </w:t>
            </w:r>
          </w:p>
          <w:p w14:paraId="395CBB17" w14:textId="65DF794B"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generowania określonej wersji Aplikacji, modyfikacji oraz dalszego rozwoju zbudowanych komponentów oprogramowania Aplikacji. </w:t>
            </w:r>
            <w:r w:rsidR="00DC0EAD" w:rsidRPr="00667446">
              <w:rPr>
                <w:rFonts w:asciiTheme="minorHAnsi" w:eastAsia="Calibri" w:hAnsiTheme="minorHAnsi" w:cstheme="minorHAnsi"/>
                <w:color w:val="000000"/>
                <w:lang w:eastAsia="pl-PL"/>
              </w:rPr>
              <w:t>W</w:t>
            </w:r>
            <w:r w:rsidR="00DC0EA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zestaw kodów źródłowych zalicza się również wszelkie dodatkowe zasoby takie jak skrypty, dane konfiguracyjne, itp. </w:t>
            </w:r>
            <w:r w:rsidRPr="00667446">
              <w:rPr>
                <w:rFonts w:asciiTheme="minorHAnsi" w:hAnsiTheme="minorHAnsi" w:cstheme="minorHAnsi"/>
                <w:color w:val="000000"/>
                <w:lang w:eastAsia="pl-PL"/>
              </w:rPr>
              <w:t xml:space="preserve"> </w:t>
            </w:r>
          </w:p>
        </w:tc>
      </w:tr>
      <w:tr w:rsidR="00791842" w:rsidRPr="00667446" w14:paraId="4BE49DB9" w14:textId="77777777" w:rsidTr="1AFB021E">
        <w:trPr>
          <w:trHeight w:val="4582"/>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9C1C10"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Charakterystyka zestawów kodów źródłowych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ED75D7"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Charakterystyka zestawu kodów źródłowych opisana przez zestaw co najmniej następujących atrybutów: </w:t>
            </w:r>
            <w:r w:rsidRPr="00667446">
              <w:rPr>
                <w:rFonts w:asciiTheme="minorHAnsi" w:hAnsiTheme="minorHAnsi" w:cstheme="minorHAnsi"/>
                <w:color w:val="000000"/>
                <w:lang w:eastAsia="pl-PL"/>
              </w:rPr>
              <w:t xml:space="preserve"> </w:t>
            </w:r>
          </w:p>
          <w:p w14:paraId="58CEA5C0"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zestawu kodów źródłowych,  </w:t>
            </w:r>
          </w:p>
          <w:p w14:paraId="0AB99F21"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zestawu kodów źródłowych,  </w:t>
            </w:r>
          </w:p>
          <w:p w14:paraId="0E1A6971"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przeznaczenia zestawu kodów źródłowych,  </w:t>
            </w:r>
          </w:p>
          <w:p w14:paraId="264BCD39"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formatu dostarczonego zestawu kodów źródłowych </w:t>
            </w:r>
          </w:p>
          <w:p w14:paraId="450CCDE3" w14:textId="77777777" w:rsidR="00791842" w:rsidRPr="00667446" w:rsidRDefault="00791842" w:rsidP="00C32450">
            <w:pPr>
              <w:suppressAutoHyphens w:val="0"/>
              <w:spacing w:line="276" w:lineRule="auto"/>
              <w:ind w:left="360"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(np. archiwum ZIP),  </w:t>
            </w:r>
          </w:p>
          <w:p w14:paraId="17435090" w14:textId="493D20C4"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lista technologii, wraz z wersją technologii, </w:t>
            </w:r>
            <w:r w:rsidR="00DC0EAD" w:rsidRPr="00667446">
              <w:rPr>
                <w:rFonts w:asciiTheme="minorHAnsi" w:eastAsia="Calibri" w:hAnsiTheme="minorHAnsi" w:cstheme="minorHAnsi"/>
                <w:color w:val="000000"/>
                <w:lang w:eastAsia="pl-PL"/>
              </w:rPr>
              <w:t>w</w:t>
            </w:r>
            <w:r w:rsidR="00DC0EA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których zostały wytworzone kody źródłowe danego zestawu,  </w:t>
            </w:r>
          </w:p>
          <w:p w14:paraId="0C7668A7"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środowisk programistycznych, wraz z wersją danego środowiska, w których zostały wytworzone kody źródłowe danego zestawu,  </w:t>
            </w:r>
          </w:p>
          <w:p w14:paraId="359974F5" w14:textId="491ED5F8"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pełna charakterystyka zestawu</w:t>
            </w:r>
            <w:r w:rsidR="62EBE444"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p>
          <w:p w14:paraId="5B28ADE0"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katalogów,  </w:t>
            </w:r>
          </w:p>
          <w:p w14:paraId="42A3402B"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plików,  </w:t>
            </w:r>
          </w:p>
          <w:p w14:paraId="0BE18AA4"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skryptów,  </w:t>
            </w:r>
          </w:p>
          <w:p w14:paraId="669060F6" w14:textId="77777777" w:rsidR="00791842" w:rsidRPr="00667446" w:rsidRDefault="00791842" w:rsidP="00C32450">
            <w:pPr>
              <w:numPr>
                <w:ilvl w:val="0"/>
                <w:numId w:val="161"/>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dokumentacji Kodów Źródłowych.  </w:t>
            </w:r>
          </w:p>
        </w:tc>
      </w:tr>
      <w:tr w:rsidR="00791842" w:rsidRPr="00667446" w14:paraId="2363D947" w14:textId="77777777" w:rsidTr="1AFB021E">
        <w:trPr>
          <w:trHeight w:val="552"/>
        </w:trPr>
        <w:tc>
          <w:tcPr>
            <w:tcW w:w="23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83B2AD"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Kod Źródłowy </w:t>
            </w:r>
            <w:r w:rsidRPr="00667446">
              <w:rPr>
                <w:rFonts w:asciiTheme="minorHAnsi" w:hAnsiTheme="minorHAnsi" w:cstheme="minorHAnsi"/>
                <w:color w:val="000000"/>
                <w:lang w:eastAsia="pl-PL"/>
              </w:rPr>
              <w:t xml:space="preserve"> </w:t>
            </w:r>
          </w:p>
        </w:tc>
        <w:tc>
          <w:tcPr>
            <w:tcW w:w="68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A62FB" w14:textId="3F0371F8"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Kod Źródłowy oprogramowania w zakresie dostawy (w postaci elektronicznej i edytowalnej z oznaczeniem wersji/wydania). </w:t>
            </w:r>
            <w:r w:rsidRPr="00667446">
              <w:rPr>
                <w:rFonts w:asciiTheme="minorHAnsi" w:hAnsiTheme="minorHAnsi" w:cstheme="minorHAnsi"/>
                <w:color w:val="000000"/>
                <w:lang w:eastAsia="pl-PL"/>
              </w:rPr>
              <w:t xml:space="preserve"> </w:t>
            </w:r>
          </w:p>
        </w:tc>
      </w:tr>
      <w:tr w:rsidR="00791842" w:rsidRPr="00667446" w14:paraId="6E9729DB" w14:textId="77777777" w:rsidTr="1AFB021E">
        <w:trPr>
          <w:trHeight w:val="814"/>
        </w:trPr>
        <w:tc>
          <w:tcPr>
            <w:tcW w:w="2369" w:type="dxa"/>
            <w:tcBorders>
              <w:top w:val="nil"/>
              <w:left w:val="single" w:sz="6" w:space="0" w:color="000000" w:themeColor="text1"/>
              <w:bottom w:val="single" w:sz="6" w:space="0" w:color="000000" w:themeColor="text1"/>
              <w:right w:val="single" w:sz="6" w:space="0" w:color="000000" w:themeColor="text1"/>
            </w:tcBorders>
          </w:tcPr>
          <w:p w14:paraId="48934512"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Instrukcje konfiguracji środowiska i utworzenia paczki instalacyjnej </w:t>
            </w:r>
            <w:r w:rsidRPr="00667446">
              <w:rPr>
                <w:rFonts w:asciiTheme="minorHAnsi" w:hAnsiTheme="minorHAnsi" w:cstheme="minorHAnsi"/>
                <w:color w:val="000000"/>
                <w:lang w:eastAsia="pl-PL"/>
              </w:rPr>
              <w:t xml:space="preserve"> </w:t>
            </w:r>
          </w:p>
        </w:tc>
        <w:tc>
          <w:tcPr>
            <w:tcW w:w="6884" w:type="dxa"/>
            <w:tcBorders>
              <w:top w:val="nil"/>
              <w:left w:val="single" w:sz="6" w:space="0" w:color="000000" w:themeColor="text1"/>
              <w:bottom w:val="single" w:sz="6" w:space="0" w:color="000000" w:themeColor="text1"/>
              <w:right w:val="single" w:sz="6" w:space="0" w:color="000000" w:themeColor="text1"/>
            </w:tcBorders>
          </w:tcPr>
          <w:p w14:paraId="54CD99EE" w14:textId="77777777" w:rsidR="00791842" w:rsidRPr="00667446" w:rsidRDefault="00791842" w:rsidP="00791842">
            <w:pPr>
              <w:suppressAutoHyphens w:val="0"/>
              <w:spacing w:line="276" w:lineRule="auto"/>
              <w:ind w:right="2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Odesłanie do odpowiedniego dokumentu Instrukcja Kompilacji i Tworzenia Pakietu Instalacji (IKTP) dla opisywanej paczki instalacyjnej. </w:t>
            </w:r>
            <w:r w:rsidRPr="00667446">
              <w:rPr>
                <w:rFonts w:asciiTheme="minorHAnsi" w:hAnsiTheme="minorHAnsi" w:cstheme="minorHAnsi"/>
                <w:color w:val="000000"/>
                <w:lang w:eastAsia="pl-PL"/>
              </w:rPr>
              <w:t xml:space="preserve"> </w:t>
            </w:r>
          </w:p>
        </w:tc>
      </w:tr>
    </w:tbl>
    <w:p w14:paraId="382DB410"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Dokumentacja Kodu Źródłowego (DKZ).  </w:t>
      </w:r>
    </w:p>
    <w:p w14:paraId="4C61AD3E" w14:textId="77777777" w:rsidR="00791842" w:rsidRPr="00667446" w:rsidRDefault="00791842" w:rsidP="00C32450">
      <w:pPr>
        <w:suppressAutoHyphens w:val="0"/>
        <w:spacing w:after="46" w:line="276" w:lineRule="auto"/>
        <w:ind w:left="1017" w:right="198"/>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Wymagania:  </w:t>
      </w:r>
    </w:p>
    <w:p w14:paraId="5A3FFEC9" w14:textId="5AF46F8D"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DKZ jest generowana na podstawie SKZ przy użyciu wybranego dedykowanego narzędzia i jest pozyskiwana z niego na podstawie odpowiednich znaczników wpisywanych </w:t>
      </w:r>
      <w:r w:rsidR="00DC0EAD" w:rsidRPr="1AFB021E">
        <w:rPr>
          <w:rFonts w:asciiTheme="minorHAnsi" w:eastAsia="Calibri" w:hAnsiTheme="minorHAnsi" w:cstheme="minorBidi"/>
          <w:color w:val="000000" w:themeColor="text1"/>
          <w:lang w:eastAsia="pl-PL"/>
        </w:rPr>
        <w:t>w</w:t>
      </w:r>
      <w:r w:rsidR="00DC0EAD">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komentarze (o składni zgodnej z regułami narzędzia),  </w:t>
      </w:r>
    </w:p>
    <w:p w14:paraId="641E47FF"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Jakość DKZ wynika z zasad stosowanych przy realizacji produktu SKZ,  </w:t>
      </w:r>
    </w:p>
    <w:p w14:paraId="7B69014D" w14:textId="6E685806" w:rsidR="00791842" w:rsidRPr="00667446" w:rsidRDefault="00791842" w:rsidP="1AFB021E">
      <w:pPr>
        <w:numPr>
          <w:ilvl w:val="2"/>
          <w:numId w:val="92"/>
        </w:numPr>
        <w:suppressAutoHyphens w:val="0"/>
        <w:spacing w:after="46" w:line="276" w:lineRule="auto"/>
        <w:ind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Minimalny zakres informacyjny DKZ został podany w tabeli nr 17.</w:t>
      </w:r>
    </w:p>
    <w:p w14:paraId="4A50C7C2" w14:textId="77777777" w:rsidR="00DC0EAD" w:rsidRDefault="00DC0EAD">
      <w:pPr>
        <w:suppressAutoHyphens w:val="0"/>
        <w:spacing w:after="160" w:line="259" w:lineRule="auto"/>
        <w:rPr>
          <w:rFonts w:asciiTheme="minorHAnsi" w:eastAsia="Calibri" w:hAnsiTheme="minorHAnsi" w:cstheme="minorBidi"/>
          <w:color w:val="000000" w:themeColor="text1"/>
          <w:lang w:eastAsia="pl-PL"/>
        </w:rPr>
      </w:pPr>
      <w:r>
        <w:rPr>
          <w:rFonts w:asciiTheme="minorHAnsi" w:eastAsia="Calibri" w:hAnsiTheme="minorHAnsi" w:cstheme="minorBidi"/>
          <w:color w:val="000000" w:themeColor="text1"/>
          <w:lang w:eastAsia="pl-PL"/>
        </w:rPr>
        <w:br w:type="page"/>
      </w:r>
    </w:p>
    <w:p w14:paraId="78BCFFD0" w14:textId="0F1C435C" w:rsidR="00791842" w:rsidRPr="00667446" w:rsidRDefault="00791842" w:rsidP="00C32450">
      <w:pPr>
        <w:suppressAutoHyphens w:val="0"/>
        <w:spacing w:after="46" w:line="276" w:lineRule="auto"/>
        <w:ind w:left="1291" w:right="47"/>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lastRenderedPageBreak/>
        <w:t xml:space="preserve">Tabela nr 17 - Minimalny zakres informacyjny DKZ: </w:t>
      </w:r>
      <w:r w:rsidRPr="1AFB021E">
        <w:rPr>
          <w:rFonts w:asciiTheme="minorHAnsi" w:eastAsia="Segoe UI" w:hAnsiTheme="minorHAnsi" w:cstheme="minorBidi"/>
          <w:color w:val="000000" w:themeColor="text1"/>
          <w:lang w:eastAsia="pl-PL"/>
        </w:rPr>
        <w:t xml:space="preserve"> </w:t>
      </w:r>
    </w:p>
    <w:tbl>
      <w:tblPr>
        <w:tblStyle w:val="TableGrid0"/>
        <w:tblW w:w="9253" w:type="dxa"/>
        <w:tblInd w:w="1371" w:type="dxa"/>
        <w:tblCellMar>
          <w:top w:w="50" w:type="dxa"/>
          <w:right w:w="29" w:type="dxa"/>
        </w:tblCellMar>
        <w:tblLook w:val="04A0" w:firstRow="1" w:lastRow="0" w:firstColumn="1" w:lastColumn="0" w:noHBand="0" w:noVBand="1"/>
      </w:tblPr>
      <w:tblGrid>
        <w:gridCol w:w="2401"/>
        <w:gridCol w:w="6852"/>
      </w:tblGrid>
      <w:tr w:rsidR="00791842" w:rsidRPr="00667446" w14:paraId="48100327" w14:textId="77777777" w:rsidTr="53216AF5">
        <w:trPr>
          <w:trHeight w:val="821"/>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AECA4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1D928EB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8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79A733"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6C7DD840" w14:textId="77777777" w:rsidTr="53216AF5">
        <w:trPr>
          <w:trHeight w:val="1090"/>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55CEC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Treść dokumentacji Kodu Źródłowego </w:t>
            </w:r>
            <w:r w:rsidRPr="00667446">
              <w:rPr>
                <w:rFonts w:asciiTheme="minorHAnsi" w:hAnsiTheme="minorHAnsi" w:cstheme="minorHAnsi"/>
                <w:color w:val="000000"/>
                <w:lang w:eastAsia="pl-PL"/>
              </w:rPr>
              <w:t xml:space="preserve"> </w:t>
            </w:r>
          </w:p>
        </w:tc>
        <w:tc>
          <w:tcPr>
            <w:tcW w:w="6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A7970"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 xml:space="preserve">Dokumentacja kodu w formacie </w:t>
            </w:r>
            <w:proofErr w:type="spellStart"/>
            <w:r w:rsidRPr="464A7989">
              <w:rPr>
                <w:rFonts w:asciiTheme="minorHAnsi" w:eastAsia="Calibri" w:hAnsiTheme="minorHAnsi" w:cstheme="minorBidi"/>
                <w:color w:val="000000" w:themeColor="text1"/>
                <w:lang w:eastAsia="pl-PL"/>
              </w:rPr>
              <w:t>html</w:t>
            </w:r>
            <w:proofErr w:type="spellEnd"/>
            <w:r w:rsidRPr="464A7989">
              <w:rPr>
                <w:rFonts w:asciiTheme="minorHAnsi" w:eastAsia="Calibri" w:hAnsiTheme="minorHAnsi" w:cstheme="minorBidi"/>
                <w:color w:val="000000" w:themeColor="text1"/>
                <w:lang w:eastAsia="pl-PL"/>
              </w:rPr>
              <w:t xml:space="preserve">, wygenerowana stosownym dla Aplikacji narzędziem (np. </w:t>
            </w:r>
            <w:proofErr w:type="spellStart"/>
            <w:r w:rsidRPr="464A7989">
              <w:rPr>
                <w:rFonts w:asciiTheme="minorHAnsi" w:eastAsia="Calibri" w:hAnsiTheme="minorHAnsi" w:cstheme="minorBidi"/>
                <w:color w:val="000000" w:themeColor="text1"/>
                <w:lang w:eastAsia="pl-PL"/>
              </w:rPr>
              <w:t>javadoc</w:t>
            </w:r>
            <w:proofErr w:type="spellEnd"/>
            <w:r w:rsidRPr="464A7989">
              <w:rPr>
                <w:rFonts w:asciiTheme="minorHAnsi" w:eastAsia="Calibri" w:hAnsiTheme="minorHAnsi" w:cstheme="minorBidi"/>
                <w:color w:val="000000" w:themeColor="text1"/>
                <w:lang w:eastAsia="pl-PL"/>
              </w:rPr>
              <w:t xml:space="preserve">). </w:t>
            </w:r>
            <w:r w:rsidRPr="464A7989">
              <w:rPr>
                <w:rFonts w:asciiTheme="minorHAnsi" w:hAnsiTheme="minorHAnsi" w:cstheme="minorBidi"/>
                <w:color w:val="000000" w:themeColor="text1"/>
                <w:lang w:eastAsia="pl-PL"/>
              </w:rPr>
              <w:t xml:space="preserve"> </w:t>
            </w:r>
          </w:p>
          <w:p w14:paraId="0F0B59C1" w14:textId="38B60700" w:rsidR="004D4924" w:rsidRDefault="00791842" w:rsidP="00791842">
            <w:pPr>
              <w:suppressAutoHyphens w:val="0"/>
              <w:spacing w:line="276" w:lineRule="auto"/>
              <w:ind w:left="-2" w:right="105"/>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 xml:space="preserve">Dokumentacja powstanie na podstawie komentarzy zawartych w Kodzie Źródłowym i oznaczonych odpowiednimi znacznikami. </w:t>
            </w:r>
          </w:p>
          <w:p w14:paraId="5627BB75" w14:textId="77777777" w:rsidR="00685ABB" w:rsidRDefault="00685ABB" w:rsidP="00685ABB">
            <w:pPr>
              <w:suppressAutoHyphens w:val="0"/>
              <w:spacing w:line="276" w:lineRule="auto"/>
              <w:ind w:left="-2" w:right="105"/>
              <w:jc w:val="both"/>
              <w:rPr>
                <w:rFonts w:asciiTheme="minorHAnsi" w:hAnsiTheme="minorHAnsi" w:cstheme="minorHAnsi"/>
                <w:color w:val="000000"/>
                <w:lang w:eastAsia="pl-PL"/>
              </w:rPr>
            </w:pPr>
            <w:r w:rsidRPr="464A7989">
              <w:rPr>
                <w:rFonts w:asciiTheme="minorHAnsi" w:hAnsiTheme="minorHAnsi" w:cstheme="minorBidi"/>
                <w:color w:val="000000" w:themeColor="text1"/>
                <w:lang w:eastAsia="pl-PL"/>
              </w:rPr>
              <w:t>Dokumentacja musi zawierać również:</w:t>
            </w:r>
          </w:p>
          <w:p w14:paraId="4D4F69B2" w14:textId="77777777" w:rsidR="00685ABB" w:rsidRPr="00DC5C92" w:rsidRDefault="00685ABB" w:rsidP="00685ABB">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 xml:space="preserve"> wykaz (wraz z adresami w Git), wszystkich Kodów Źródłowych koniecznych do generowania określonej wersji systemu. Do kodów źródłowych zalicza się również wszelkie dodatkowe zasoby takie jak skrypty, dane konfiguracyjne, </w:t>
            </w:r>
            <w:proofErr w:type="spellStart"/>
            <w:r w:rsidRPr="464A7989">
              <w:rPr>
                <w:rFonts w:asciiTheme="minorHAnsi" w:eastAsia="Calibri" w:hAnsiTheme="minorHAnsi" w:cstheme="minorBidi"/>
                <w:color w:val="000000" w:themeColor="text1"/>
                <w:lang w:eastAsia="pl-PL"/>
              </w:rPr>
              <w:t>frameworki</w:t>
            </w:r>
            <w:proofErr w:type="spellEnd"/>
            <w:r w:rsidRPr="464A7989">
              <w:rPr>
                <w:rFonts w:asciiTheme="minorHAnsi" w:eastAsia="Calibri" w:hAnsiTheme="minorHAnsi" w:cstheme="minorBidi"/>
                <w:color w:val="000000" w:themeColor="text1"/>
                <w:lang w:eastAsia="pl-PL"/>
              </w:rPr>
              <w:t xml:space="preserve"> itp.,</w:t>
            </w:r>
          </w:p>
          <w:p w14:paraId="7A96A49B" w14:textId="77777777" w:rsidR="00685ABB" w:rsidRPr="00B17B60" w:rsidRDefault="00685ABB" w:rsidP="00685ABB">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listę technologii wraz z wersją technologii, w których zostały wytworzone kody źródłowe. Dokumentacja musi być powiązana z konkretną wersją/wydaniem sytemu,</w:t>
            </w:r>
          </w:p>
          <w:p w14:paraId="0035D170" w14:textId="77777777" w:rsidR="00685ABB" w:rsidRPr="00B17B60" w:rsidRDefault="00685ABB" w:rsidP="00685ABB">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 xml:space="preserve">wygenerowaną automatycznie na podstawie kodu źródłowego, dokumentację kodu źródłowego przy użyciu wybranego dedykowanego narzędzia (np. </w:t>
            </w:r>
            <w:proofErr w:type="spellStart"/>
            <w:r w:rsidRPr="464A7989">
              <w:rPr>
                <w:rFonts w:asciiTheme="minorHAnsi" w:eastAsia="Calibri" w:hAnsiTheme="minorHAnsi" w:cstheme="minorBidi"/>
                <w:color w:val="000000" w:themeColor="text1"/>
                <w:lang w:eastAsia="pl-PL"/>
              </w:rPr>
              <w:t>javadoc</w:t>
            </w:r>
            <w:proofErr w:type="spellEnd"/>
            <w:r w:rsidRPr="464A7989">
              <w:rPr>
                <w:rFonts w:asciiTheme="minorHAnsi" w:eastAsia="Calibri" w:hAnsiTheme="minorHAnsi" w:cstheme="minorBidi"/>
                <w:color w:val="000000" w:themeColor="text1"/>
                <w:lang w:eastAsia="pl-PL"/>
              </w:rPr>
              <w:t>). Dokumentacja jest pozyskiwana na podstawie odpowiednich znaczników wpisywanych w komentarze (o składni zgodnej z regułami narzędzia),</w:t>
            </w:r>
          </w:p>
          <w:p w14:paraId="2BB0645F" w14:textId="77777777" w:rsidR="00685ABB" w:rsidRPr="00B17B60" w:rsidRDefault="00685ABB" w:rsidP="00685ABB">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instrukcję generowania kodu wynikowego i tworzenia wersji instalacyjnej z wersji wynikowej (skompilowanej),</w:t>
            </w:r>
          </w:p>
          <w:p w14:paraId="29074A36" w14:textId="77777777" w:rsidR="00685ABB" w:rsidRPr="00B17B60" w:rsidRDefault="00685ABB" w:rsidP="00685ABB">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instrukcję konfiguracji środowiska do generowania kodów wynikowych,</w:t>
            </w:r>
          </w:p>
          <w:p w14:paraId="17B6B63D" w14:textId="77777777" w:rsidR="00685ABB" w:rsidRPr="00B17B60" w:rsidRDefault="00685ABB" w:rsidP="00685ABB">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specyfikację środowiska sprzętowo-systemowego wymaganego do przeprowadzenia procedury generacji kodu wynikowego,</w:t>
            </w:r>
          </w:p>
          <w:p w14:paraId="5779F39D" w14:textId="77777777" w:rsidR="00685ABB" w:rsidRPr="00B17B60" w:rsidRDefault="00685ABB" w:rsidP="00685ABB">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listę narzędzi do przygotowywania wersji instalacyjnych wytworzonego oprogramowania (wersji pełnej, aktualizacji, łat) wraz z dokumentacją użytkowania i licencjami, o ile są wymagane,</w:t>
            </w:r>
          </w:p>
          <w:p w14:paraId="345C36DA" w14:textId="77777777" w:rsidR="00F361C3" w:rsidRDefault="00685ABB" w:rsidP="464A7989">
            <w:pPr>
              <w:pStyle w:val="Akapitzlist"/>
              <w:numPr>
                <w:ilvl w:val="1"/>
                <w:numId w:val="85"/>
              </w:numPr>
              <w:suppressAutoHyphens w:val="0"/>
              <w:spacing w:line="276" w:lineRule="auto"/>
              <w:ind w:left="474" w:right="105" w:hanging="284"/>
              <w:jc w:val="both"/>
              <w:rPr>
                <w:rFonts w:asciiTheme="minorHAnsi" w:eastAsia="Calibri" w:hAnsiTheme="minorHAnsi" w:cstheme="minorHAnsi"/>
                <w:color w:val="000000"/>
                <w:lang w:eastAsia="pl-PL"/>
              </w:rPr>
            </w:pPr>
            <w:r w:rsidRPr="464A7989">
              <w:rPr>
                <w:rFonts w:asciiTheme="minorHAnsi" w:eastAsia="Calibri" w:hAnsiTheme="minorHAnsi" w:cstheme="minorBidi"/>
                <w:color w:val="000000" w:themeColor="text1"/>
                <w:lang w:eastAsia="pl-PL"/>
              </w:rPr>
              <w:t xml:space="preserve">w przypadku, gdy został wykorzystany </w:t>
            </w:r>
            <w:proofErr w:type="spellStart"/>
            <w:r w:rsidRPr="464A7989">
              <w:rPr>
                <w:rFonts w:asciiTheme="minorHAnsi" w:eastAsia="Calibri" w:hAnsiTheme="minorHAnsi" w:cstheme="minorBidi"/>
                <w:color w:val="000000" w:themeColor="text1"/>
                <w:lang w:eastAsia="pl-PL"/>
              </w:rPr>
              <w:t>framework</w:t>
            </w:r>
            <w:proofErr w:type="spellEnd"/>
            <w:r w:rsidRPr="464A7989">
              <w:rPr>
                <w:rFonts w:asciiTheme="minorHAnsi" w:eastAsia="Calibri" w:hAnsiTheme="minorHAnsi" w:cstheme="minorBidi"/>
                <w:color w:val="000000" w:themeColor="text1"/>
                <w:lang w:eastAsia="pl-PL"/>
              </w:rPr>
              <w:t xml:space="preserve"> firm trzecich, dokumentacja kodu źródłowego musi zawierać pełną dokumentację </w:t>
            </w:r>
            <w:proofErr w:type="spellStart"/>
            <w:r w:rsidRPr="464A7989">
              <w:rPr>
                <w:rFonts w:asciiTheme="minorHAnsi" w:eastAsia="Calibri" w:hAnsiTheme="minorHAnsi" w:cstheme="minorBidi"/>
                <w:color w:val="000000" w:themeColor="text1"/>
                <w:lang w:eastAsia="pl-PL"/>
              </w:rPr>
              <w:t>frameworka</w:t>
            </w:r>
            <w:proofErr w:type="spellEnd"/>
            <w:r w:rsidRPr="464A7989">
              <w:rPr>
                <w:rFonts w:asciiTheme="minorHAnsi" w:eastAsia="Calibri" w:hAnsiTheme="minorHAnsi" w:cstheme="minorBidi"/>
                <w:color w:val="000000" w:themeColor="text1"/>
                <w:lang w:eastAsia="pl-PL"/>
              </w:rPr>
              <w:t xml:space="preserve"> oraz instrukcję użytkownika i dla programistów,</w:t>
            </w:r>
            <w:r w:rsidR="00323833" w:rsidRPr="464A7989">
              <w:rPr>
                <w:rFonts w:asciiTheme="minorHAnsi" w:eastAsia="Calibri" w:hAnsiTheme="minorHAnsi" w:cstheme="minorBidi"/>
                <w:color w:val="000000" w:themeColor="text1"/>
                <w:lang w:eastAsia="pl-PL"/>
              </w:rPr>
              <w:t xml:space="preserve"> </w:t>
            </w:r>
          </w:p>
          <w:p w14:paraId="4D41B306" w14:textId="28F40478" w:rsidR="00791842" w:rsidRPr="00667446" w:rsidRDefault="428E3945" w:rsidP="00C32450">
            <w:pPr>
              <w:pStyle w:val="Akapitzlist"/>
              <w:numPr>
                <w:ilvl w:val="1"/>
                <w:numId w:val="85"/>
              </w:numPr>
              <w:suppressAutoHyphens w:val="0"/>
              <w:spacing w:line="276" w:lineRule="auto"/>
              <w:ind w:left="474" w:right="105" w:hanging="284"/>
              <w:jc w:val="both"/>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 przypadku wykorzystania własnych standardowych bibliotek lub </w:t>
            </w:r>
            <w:proofErr w:type="spellStart"/>
            <w:r w:rsidRPr="53216AF5">
              <w:rPr>
                <w:rFonts w:asciiTheme="minorHAnsi" w:eastAsia="Calibri" w:hAnsiTheme="minorHAnsi" w:cstheme="minorBidi"/>
                <w:color w:val="000000" w:themeColor="text1"/>
                <w:lang w:eastAsia="pl-PL"/>
              </w:rPr>
              <w:t>frameworków</w:t>
            </w:r>
            <w:proofErr w:type="spellEnd"/>
            <w:r w:rsidRPr="53216AF5">
              <w:rPr>
                <w:rFonts w:asciiTheme="minorHAnsi" w:eastAsia="Calibri" w:hAnsiTheme="minorHAnsi" w:cstheme="minorBidi"/>
                <w:color w:val="000000" w:themeColor="text1"/>
                <w:lang w:eastAsia="pl-PL"/>
              </w:rPr>
              <w:t xml:space="preserve"> przez wykonawców dokumentacja kodu źródłowego musi również zawierać dokumentację ww. elementów systemu.</w:t>
            </w:r>
            <w:r w:rsidR="00791842" w:rsidRPr="53216AF5">
              <w:rPr>
                <w:rFonts w:asciiTheme="minorHAnsi" w:hAnsiTheme="minorHAnsi" w:cstheme="minorBidi"/>
                <w:color w:val="000000" w:themeColor="text1"/>
                <w:lang w:eastAsia="pl-PL"/>
              </w:rPr>
              <w:t xml:space="preserve"> </w:t>
            </w:r>
          </w:p>
        </w:tc>
      </w:tr>
      <w:tr w:rsidR="00791842" w:rsidRPr="00667446" w14:paraId="73CD1555" w14:textId="77777777" w:rsidTr="53216AF5">
        <w:trPr>
          <w:trHeight w:val="554"/>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DFEB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Konfiguracja narzędzia dokumentującego </w:t>
            </w:r>
            <w:r w:rsidRPr="00667446">
              <w:rPr>
                <w:rFonts w:asciiTheme="minorHAnsi" w:hAnsiTheme="minorHAnsi" w:cstheme="minorHAnsi"/>
                <w:color w:val="000000"/>
                <w:lang w:eastAsia="pl-PL"/>
              </w:rPr>
              <w:t xml:space="preserve"> </w:t>
            </w:r>
          </w:p>
        </w:tc>
        <w:tc>
          <w:tcPr>
            <w:tcW w:w="6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2A3A8"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konfiguracji narzędzia dokumentującego, w tym jego ewentualne pliki konfiguracyjne w postaci załączników. </w:t>
            </w:r>
            <w:r w:rsidRPr="00667446">
              <w:rPr>
                <w:rFonts w:asciiTheme="minorHAnsi" w:hAnsiTheme="minorHAnsi" w:cstheme="minorHAnsi"/>
                <w:color w:val="000000"/>
                <w:lang w:eastAsia="pl-PL"/>
              </w:rPr>
              <w:t xml:space="preserve"> </w:t>
            </w:r>
          </w:p>
        </w:tc>
      </w:tr>
    </w:tbl>
    <w:p w14:paraId="1DB84BA7"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Plan Testów Systemu (PTS).  </w:t>
      </w:r>
    </w:p>
    <w:p w14:paraId="423AFD31" w14:textId="77777777" w:rsidR="00791842" w:rsidRPr="00667446" w:rsidRDefault="00791842" w:rsidP="00C32450">
      <w:pPr>
        <w:suppressAutoHyphens w:val="0"/>
        <w:spacing w:after="46" w:line="276" w:lineRule="auto"/>
        <w:ind w:left="1017" w:right="198"/>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Wymagania:  </w:t>
      </w:r>
    </w:p>
    <w:p w14:paraId="3E87D205" w14:textId="3405DC49" w:rsidR="00791842" w:rsidRPr="00667446" w:rsidRDefault="00791842" w:rsidP="00791842">
      <w:pPr>
        <w:suppressAutoHyphens w:val="0"/>
        <w:spacing w:line="276" w:lineRule="auto"/>
        <w:ind w:left="1959" w:right="198" w:hanging="10"/>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Zakłada się, że Plan Testów Systemu, ze względu na wagę tego etapu procesu wytwórczego, nie jest tylko dokumentem zarządczym, ale narzędziem dobrego przygotowania testów odbiorczych </w:t>
      </w:r>
      <w:r w:rsidRPr="00667446">
        <w:rPr>
          <w:rFonts w:asciiTheme="minorHAnsi" w:eastAsia="Calibri" w:hAnsiTheme="minorHAnsi" w:cstheme="minorHAnsi"/>
          <w:color w:val="000000"/>
          <w:lang w:eastAsia="pl-PL"/>
        </w:rPr>
        <w:t xml:space="preserve">Aplikacji,  </w:t>
      </w:r>
    </w:p>
    <w:p w14:paraId="7B90EC58"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Szczególnie ważne są harmonogramy testów: zabezpieczenie odpowiednich zasobów, przygotowanie lokalizacji, zgromadzenie odpowiednich osób o odpowiednich kwalifikacjach i wiedzy,  </w:t>
      </w:r>
    </w:p>
    <w:p w14:paraId="01C7E6B5" w14:textId="5FE0AAF8"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Plan Testów wspiera proces, w którym rozliczane są wszystkie wymagania na Aplikacje w przypadkach testowych zawartych w przeprowadzanych scenariuszach testów. Dzięki wsparciu dodatkowych narzędzi, zarówno Wykonawca, jak i Zamawiający są w stanie systematycznie monitorować stan realizacji i reagować na odstępstwa i zmiany,  </w:t>
      </w:r>
    </w:p>
    <w:p w14:paraId="6CEA4F3F" w14:textId="78209E78"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Opis oceny stosowany przy weryfikacji i akceptacji wyników testów będzie zgodny z</w:t>
      </w:r>
      <w:r w:rsidR="00C32450">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praktykami stosowanymi w realizacji Usługi Modyfikacji i Rozwoju Aplikacji,  </w:t>
      </w:r>
    </w:p>
    <w:p w14:paraId="73EF0525"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Minimalny zakres informacyjny PTS został podany w tabeli nr 18.  </w:t>
      </w:r>
    </w:p>
    <w:p w14:paraId="33A54485"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18 - Minimalny zakres informacyjny PTS: </w:t>
      </w:r>
      <w:r w:rsidRPr="00667446">
        <w:rPr>
          <w:rFonts w:asciiTheme="minorHAnsi" w:eastAsia="Segoe UI" w:hAnsiTheme="minorHAnsi" w:cstheme="minorHAnsi"/>
          <w:color w:val="000000"/>
          <w:lang w:eastAsia="pl-PL"/>
        </w:rPr>
        <w:t xml:space="preserve"> </w:t>
      </w:r>
    </w:p>
    <w:tbl>
      <w:tblPr>
        <w:tblStyle w:val="TableGrid0"/>
        <w:tblW w:w="9253" w:type="dxa"/>
        <w:tblInd w:w="1371" w:type="dxa"/>
        <w:tblCellMar>
          <w:top w:w="49" w:type="dxa"/>
          <w:right w:w="17" w:type="dxa"/>
        </w:tblCellMar>
        <w:tblLook w:val="04A0" w:firstRow="1" w:lastRow="0" w:firstColumn="1" w:lastColumn="0" w:noHBand="0" w:noVBand="1"/>
      </w:tblPr>
      <w:tblGrid>
        <w:gridCol w:w="2086"/>
        <w:gridCol w:w="7167"/>
      </w:tblGrid>
      <w:tr w:rsidR="00791842" w:rsidRPr="00667446" w14:paraId="5EB8BFCA" w14:textId="77777777" w:rsidTr="1AFB021E">
        <w:trPr>
          <w:trHeight w:val="821"/>
        </w:trPr>
        <w:tc>
          <w:tcPr>
            <w:tcW w:w="2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26154"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1B9CCA8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117B6C"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7B1AA5F4" w14:textId="77777777" w:rsidTr="1AFB021E">
        <w:trPr>
          <w:trHeight w:val="3238"/>
        </w:trPr>
        <w:tc>
          <w:tcPr>
            <w:tcW w:w="2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A29540"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Przegląd planowanych testów </w:t>
            </w:r>
            <w:r w:rsidRPr="00667446">
              <w:rPr>
                <w:rFonts w:asciiTheme="minorHAnsi" w:hAnsiTheme="minorHAnsi" w:cstheme="minorHAnsi"/>
                <w:color w:val="000000"/>
                <w:lang w:eastAsia="pl-PL"/>
              </w:rPr>
              <w:t xml:space="preserve"> </w:t>
            </w:r>
          </w:p>
        </w:tc>
        <w:tc>
          <w:tcPr>
            <w:tcW w:w="7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44B588"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Przegląd zakresu testów: </w:t>
            </w:r>
            <w:r w:rsidRPr="00667446">
              <w:rPr>
                <w:rFonts w:asciiTheme="minorHAnsi" w:hAnsiTheme="minorHAnsi" w:cstheme="minorHAnsi"/>
                <w:color w:val="000000"/>
                <w:lang w:eastAsia="pl-PL"/>
              </w:rPr>
              <w:t xml:space="preserve"> </w:t>
            </w:r>
          </w:p>
          <w:p w14:paraId="6EF4F0DB" w14:textId="77777777" w:rsidR="00791842" w:rsidRPr="00667446" w:rsidRDefault="00791842" w:rsidP="00C32450">
            <w:pPr>
              <w:numPr>
                <w:ilvl w:val="0"/>
                <w:numId w:val="162"/>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Ogólny przegląd głównych planowanych testów.  </w:t>
            </w:r>
          </w:p>
          <w:p w14:paraId="45C8E237" w14:textId="490BCCC0" w:rsidR="00791842" w:rsidRPr="00667446" w:rsidRDefault="00791842" w:rsidP="00C32450">
            <w:pPr>
              <w:numPr>
                <w:ilvl w:val="0"/>
                <w:numId w:val="162"/>
              </w:numPr>
              <w:suppressAutoHyphens w:val="0"/>
              <w:spacing w:after="46" w:line="276" w:lineRule="auto"/>
              <w:ind w:right="13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Przegląd </w:t>
            </w:r>
            <w:proofErr w:type="spellStart"/>
            <w:r w:rsidRPr="1AFB021E">
              <w:rPr>
                <w:rFonts w:asciiTheme="minorHAnsi" w:eastAsia="Calibri" w:hAnsiTheme="minorHAnsi" w:cstheme="minorBidi"/>
                <w:color w:val="000000" w:themeColor="text1"/>
                <w:lang w:eastAsia="pl-PL"/>
              </w:rPr>
              <w:t>wyłączeń</w:t>
            </w:r>
            <w:proofErr w:type="spellEnd"/>
            <w:r w:rsidR="0839F50F"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w:t>
            </w:r>
          </w:p>
          <w:p w14:paraId="469B3E1C" w14:textId="64BAC7BA" w:rsidR="00791842" w:rsidRPr="00667446" w:rsidRDefault="00791842" w:rsidP="00C32450">
            <w:pPr>
              <w:numPr>
                <w:ilvl w:val="0"/>
                <w:numId w:val="162"/>
              </w:numPr>
              <w:suppressAutoHyphens w:val="0"/>
              <w:spacing w:after="46" w:line="276" w:lineRule="auto"/>
              <w:ind w:right="13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Przegląd potencjalnych testów, które mogłyby zostać przeprowadzone, ale zostały z określonych przyczyn wyłączone </w:t>
            </w:r>
            <w:r w:rsidR="00DB2917" w:rsidRPr="00667446">
              <w:rPr>
                <w:rFonts w:asciiTheme="minorHAnsi" w:eastAsia="Calibri" w:hAnsiTheme="minorHAnsi" w:cstheme="minorHAnsi"/>
                <w:color w:val="000000"/>
                <w:lang w:eastAsia="pl-PL"/>
              </w:rPr>
              <w:t>z</w:t>
            </w:r>
            <w:r w:rsidR="00DB2917">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zakresu testów. Należy jasno wskazać, dlaczego dane testy (lub cała ich kategoria) zostały wyłączone z zakresu planu testów, podając uzasadnienie, np.:  </w:t>
            </w:r>
          </w:p>
          <w:p w14:paraId="4CAA81C0" w14:textId="138E1190" w:rsidR="00791842" w:rsidRPr="00667446" w:rsidRDefault="00791842" w:rsidP="2939EA4D">
            <w:pPr>
              <w:pStyle w:val="Akapitzlist"/>
              <w:numPr>
                <w:ilvl w:val="0"/>
                <w:numId w:val="202"/>
              </w:numPr>
              <w:suppressAutoHyphens w:val="0"/>
              <w:spacing w:line="276" w:lineRule="auto"/>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testy te nie przyczyniają się do oceny zakresu funkcjonalności przewidzianego w ramach tego etapu kontraktu,  </w:t>
            </w:r>
          </w:p>
          <w:p w14:paraId="44408AD3" w14:textId="431D555D" w:rsidR="00791842" w:rsidRPr="00667446" w:rsidRDefault="00791842" w:rsidP="2939EA4D">
            <w:pPr>
              <w:pStyle w:val="Akapitzlist"/>
              <w:numPr>
                <w:ilvl w:val="0"/>
                <w:numId w:val="202"/>
              </w:numPr>
              <w:suppressAutoHyphens w:val="0"/>
              <w:spacing w:line="276" w:lineRule="auto"/>
              <w:rPr>
                <w:rFonts w:asciiTheme="minorHAnsi" w:eastAsia="Calibri" w:hAnsiTheme="minorHAnsi" w:cstheme="minorBidi"/>
                <w:color w:val="000000"/>
                <w:lang w:eastAsia="pl-PL"/>
              </w:rPr>
            </w:pPr>
            <w:r w:rsidRPr="2939EA4D">
              <w:rPr>
                <w:rFonts w:asciiTheme="minorHAnsi" w:eastAsia="Calibri" w:hAnsiTheme="minorHAnsi" w:cstheme="minorBidi"/>
                <w:color w:val="000000" w:themeColor="text1"/>
                <w:lang w:eastAsia="pl-PL"/>
              </w:rPr>
              <w:t xml:space="preserve">brak możliwości technicznych przeprowadzenia określonych testów.  </w:t>
            </w:r>
          </w:p>
        </w:tc>
      </w:tr>
    </w:tbl>
    <w:p w14:paraId="485D71A9" w14:textId="77777777" w:rsidR="00791842" w:rsidRPr="00667446" w:rsidRDefault="00791842" w:rsidP="00791842">
      <w:pPr>
        <w:suppressAutoHyphens w:val="0"/>
        <w:spacing w:line="276" w:lineRule="auto"/>
        <w:ind w:left="-605" w:right="1223"/>
        <w:jc w:val="both"/>
        <w:rPr>
          <w:rFonts w:asciiTheme="minorHAnsi" w:eastAsia="Calibri" w:hAnsiTheme="minorHAnsi" w:cstheme="minorHAnsi"/>
          <w:color w:val="000000"/>
          <w:lang w:eastAsia="pl-PL"/>
        </w:rPr>
      </w:pPr>
    </w:p>
    <w:tbl>
      <w:tblPr>
        <w:tblStyle w:val="TableGrid0"/>
        <w:tblW w:w="9253" w:type="dxa"/>
        <w:tblInd w:w="1371" w:type="dxa"/>
        <w:tblCellMar>
          <w:top w:w="43" w:type="dxa"/>
        </w:tblCellMar>
        <w:tblLook w:val="04A0" w:firstRow="1" w:lastRow="0" w:firstColumn="1" w:lastColumn="0" w:noHBand="0" w:noVBand="1"/>
      </w:tblPr>
      <w:tblGrid>
        <w:gridCol w:w="2086"/>
        <w:gridCol w:w="7167"/>
      </w:tblGrid>
      <w:tr w:rsidR="00791842" w:rsidRPr="00667446" w14:paraId="267FD08B" w14:textId="77777777" w:rsidTr="1AFB021E">
        <w:trPr>
          <w:trHeight w:val="2962"/>
        </w:trPr>
        <w:tc>
          <w:tcPr>
            <w:tcW w:w="2086" w:type="dxa"/>
            <w:tcBorders>
              <w:top w:val="nil"/>
              <w:left w:val="single" w:sz="6" w:space="0" w:color="000000" w:themeColor="text1"/>
              <w:bottom w:val="single" w:sz="6" w:space="0" w:color="000000" w:themeColor="text1"/>
              <w:right w:val="single" w:sz="6" w:space="0" w:color="000000" w:themeColor="text1"/>
            </w:tcBorders>
            <w:vAlign w:val="center"/>
          </w:tcPr>
          <w:p w14:paraId="43DE292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Strategia testów </w:t>
            </w:r>
            <w:r w:rsidRPr="00667446">
              <w:rPr>
                <w:rFonts w:asciiTheme="minorHAnsi" w:hAnsiTheme="minorHAnsi" w:cstheme="minorHAnsi"/>
                <w:color w:val="000000"/>
                <w:lang w:eastAsia="pl-PL"/>
              </w:rPr>
              <w:t xml:space="preserve"> </w:t>
            </w:r>
          </w:p>
        </w:tc>
        <w:tc>
          <w:tcPr>
            <w:tcW w:w="7167" w:type="dxa"/>
            <w:tcBorders>
              <w:top w:val="nil"/>
              <w:left w:val="single" w:sz="6" w:space="0" w:color="000000" w:themeColor="text1"/>
              <w:bottom w:val="single" w:sz="6" w:space="0" w:color="000000" w:themeColor="text1"/>
              <w:right w:val="single" w:sz="6" w:space="0" w:color="000000" w:themeColor="text1"/>
            </w:tcBorders>
          </w:tcPr>
          <w:p w14:paraId="3CDD7EF5" w14:textId="77777777" w:rsidR="00791842" w:rsidRPr="00667446" w:rsidRDefault="00791842" w:rsidP="00791842">
            <w:pPr>
              <w:suppressAutoHyphens w:val="0"/>
              <w:spacing w:line="276" w:lineRule="auto"/>
              <w:ind w:left="-2" w:right="1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Przegląd zalecanej strategii analizowania, projektowania, tworzenia i wykonywania niezbędnych testów. </w:t>
            </w:r>
            <w:r w:rsidRPr="00667446">
              <w:rPr>
                <w:rFonts w:asciiTheme="minorHAnsi" w:hAnsiTheme="minorHAnsi" w:cstheme="minorHAnsi"/>
                <w:color w:val="000000"/>
                <w:lang w:eastAsia="pl-PL"/>
              </w:rPr>
              <w:t xml:space="preserve"> </w:t>
            </w:r>
          </w:p>
          <w:p w14:paraId="185C42EA" w14:textId="56A0247A"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Pomiar postępów testów – Wskazanie jakie podejścia zostaną zastosowane do mierzenia postępów prac testowych.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Przeprowadzenie testów – Opisanie, w jaki sposób testy będą przeprowadzane. Charakterystyka obszarów ryzyka dla jakości produktu oraz rodzaje testów, jakie będą przeprowadzone, a także związane z tym techniki testowania. Przedstawienie sposobu prowadzenia testów dla każdej techniki: w jaki sposób zostanie przeprowadzone projektowanie, tworzenie i wykonywanie testów oraz kryteria weryfikacji przydatności i</w:t>
            </w:r>
            <w:r w:rsidR="00C3245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skuteczności danej techniki. </w:t>
            </w:r>
            <w:r w:rsidRPr="00667446">
              <w:rPr>
                <w:rFonts w:asciiTheme="minorHAnsi" w:hAnsiTheme="minorHAnsi" w:cstheme="minorHAnsi"/>
                <w:color w:val="000000"/>
                <w:lang w:eastAsia="pl-PL"/>
              </w:rPr>
              <w:t xml:space="preserve"> </w:t>
            </w:r>
          </w:p>
        </w:tc>
      </w:tr>
      <w:tr w:rsidR="00791842" w:rsidRPr="00667446" w14:paraId="4E8854E3" w14:textId="77777777" w:rsidTr="1AFB021E">
        <w:trPr>
          <w:trHeight w:val="1090"/>
        </w:trPr>
        <w:tc>
          <w:tcPr>
            <w:tcW w:w="2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702D8E" w14:textId="77777777" w:rsidR="00791842" w:rsidRPr="00667446" w:rsidRDefault="00791842" w:rsidP="00791842">
            <w:pPr>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Harmonogram testów </w:t>
            </w:r>
            <w:r w:rsidRPr="00667446">
              <w:rPr>
                <w:rFonts w:asciiTheme="minorHAnsi" w:hAnsiTheme="minorHAnsi" w:cstheme="minorHAnsi"/>
                <w:color w:val="000000"/>
                <w:lang w:eastAsia="pl-PL"/>
              </w:rPr>
              <w:t xml:space="preserve"> </w:t>
            </w:r>
          </w:p>
        </w:tc>
        <w:tc>
          <w:tcPr>
            <w:tcW w:w="7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057E2"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Opisanie harmonogramu testów oraz omówienie kryteriów wykorzystywanych do oceny możliwości rozpoczęcia, zakończenia lub zawieszenia wykonywania testów. Harmonogram powinien uwzględniać szkolenia przewidziane na cele procesu testowania. </w:t>
            </w:r>
            <w:r w:rsidRPr="00667446">
              <w:rPr>
                <w:rFonts w:asciiTheme="minorHAnsi" w:hAnsiTheme="minorHAnsi" w:cstheme="minorHAnsi"/>
                <w:color w:val="000000"/>
                <w:lang w:eastAsia="pl-PL"/>
              </w:rPr>
              <w:t xml:space="preserve"> </w:t>
            </w:r>
          </w:p>
        </w:tc>
      </w:tr>
      <w:tr w:rsidR="00791842" w:rsidRPr="00667446" w14:paraId="1A644995" w14:textId="77777777" w:rsidTr="1AFB021E">
        <w:trPr>
          <w:trHeight w:val="4045"/>
        </w:trPr>
        <w:tc>
          <w:tcPr>
            <w:tcW w:w="2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2D75DC"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Proces testowania </w:t>
            </w:r>
            <w:r w:rsidRPr="00667446">
              <w:rPr>
                <w:rFonts w:asciiTheme="minorHAnsi" w:hAnsiTheme="minorHAnsi" w:cstheme="minorHAnsi"/>
                <w:color w:val="000000"/>
                <w:lang w:eastAsia="pl-PL"/>
              </w:rPr>
              <w:t xml:space="preserve"> </w:t>
            </w:r>
          </w:p>
        </w:tc>
        <w:tc>
          <w:tcPr>
            <w:tcW w:w="7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F5A40"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Przedstawienie kolejności wykonywania testów, którego powinien trzymać się zespół testowy w realizacji planu testów. Przedstawienie poszczególnych zadań testowych. Opisanie wymaganej dokumentacji, powstającej w procesie testowania oraz charakterystyka produktów dodatkowych m.in.: </w:t>
            </w:r>
            <w:r w:rsidRPr="00667446">
              <w:rPr>
                <w:rFonts w:asciiTheme="minorHAnsi" w:hAnsiTheme="minorHAnsi" w:cstheme="minorHAnsi"/>
                <w:color w:val="000000"/>
                <w:lang w:eastAsia="pl-PL"/>
              </w:rPr>
              <w:t xml:space="preserve"> </w:t>
            </w:r>
          </w:p>
          <w:p w14:paraId="5E064794" w14:textId="58A43CFA" w:rsidR="00791842" w:rsidRPr="00667446" w:rsidRDefault="00791842" w:rsidP="00DB2917">
            <w:pPr>
              <w:numPr>
                <w:ilvl w:val="0"/>
                <w:numId w:val="163"/>
              </w:numPr>
              <w:suppressAutoHyphens w:val="0"/>
              <w:spacing w:after="46" w:line="276" w:lineRule="auto"/>
              <w:ind w:right="275"/>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Testów regresji i pomocniczych skryptów testowych</w:t>
            </w:r>
            <w:r w:rsidR="32B36E03" w:rsidRPr="1AFB021E">
              <w:rPr>
                <w:rFonts w:asciiTheme="minorHAnsi" w:eastAsia="Calibri" w:hAnsiTheme="minorHAnsi" w:cstheme="minorBidi"/>
                <w:color w:val="000000" w:themeColor="text1"/>
                <w:lang w:eastAsia="pl-PL"/>
              </w:rPr>
              <w:t>.</w:t>
            </w:r>
          </w:p>
          <w:p w14:paraId="31F4DC32" w14:textId="77777777" w:rsidR="00791842" w:rsidRPr="00667446" w:rsidRDefault="00791842" w:rsidP="00C32450">
            <w:pPr>
              <w:numPr>
                <w:ilvl w:val="0"/>
                <w:numId w:val="163"/>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Dodatkowych skryptów testowych - Mogą to być zestawy kodów źródłowych dla testów automatycznych w postaci skryptów lub odniesienie do repozytorium kodów źródłowych i  skompilowanych plików wykonywalnych dla skryptów utrzymywanych przy użyciu wyspecjalizowanego narzędzia do testów automatycznych.  </w:t>
            </w:r>
          </w:p>
          <w:p w14:paraId="19B0456E" w14:textId="77777777" w:rsidR="00791842" w:rsidRPr="00667446" w:rsidRDefault="00791842" w:rsidP="00C32450">
            <w:pPr>
              <w:numPr>
                <w:ilvl w:val="0"/>
                <w:numId w:val="163"/>
              </w:numPr>
              <w:suppressAutoHyphens w:val="0"/>
              <w:spacing w:after="46" w:line="276" w:lineRule="auto"/>
              <w:ind w:right="27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Wskazówek dla testerów - Wskazówki dla testerów obejmują szereg kategorii dokumentów, jak np. Katalogi wskazań testowych, zestawy najlepszych praktyk, wzorce testowe, itd.  </w:t>
            </w:r>
          </w:p>
        </w:tc>
      </w:tr>
      <w:tr w:rsidR="00791842" w:rsidRPr="00667446" w14:paraId="61846F36" w14:textId="77777777" w:rsidTr="1AFB021E">
        <w:trPr>
          <w:trHeight w:val="1625"/>
        </w:trPr>
        <w:tc>
          <w:tcPr>
            <w:tcW w:w="2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678A9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Środowisko testowe </w:t>
            </w:r>
            <w:r w:rsidRPr="00667446">
              <w:rPr>
                <w:rFonts w:asciiTheme="minorHAnsi" w:hAnsiTheme="minorHAnsi" w:cstheme="minorHAnsi"/>
                <w:color w:val="000000"/>
                <w:lang w:eastAsia="pl-PL"/>
              </w:rPr>
              <w:t xml:space="preserve"> </w:t>
            </w:r>
          </w:p>
        </w:tc>
        <w:tc>
          <w:tcPr>
            <w:tcW w:w="7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C4B78"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Charakterystyka zasobów innych niż ludzkie niezbędnych dla realizacji testów – tj.: </w:t>
            </w:r>
            <w:r w:rsidRPr="00667446">
              <w:rPr>
                <w:rFonts w:asciiTheme="minorHAnsi" w:hAnsiTheme="minorHAnsi" w:cstheme="minorHAnsi"/>
                <w:color w:val="000000"/>
                <w:lang w:eastAsia="pl-PL"/>
              </w:rPr>
              <w:t xml:space="preserve"> </w:t>
            </w:r>
          </w:p>
          <w:p w14:paraId="1B283687" w14:textId="77777777" w:rsidR="00791842" w:rsidRPr="00667446" w:rsidRDefault="00791842" w:rsidP="00C32450">
            <w:pPr>
              <w:numPr>
                <w:ilvl w:val="0"/>
                <w:numId w:val="164"/>
              </w:numPr>
              <w:suppressAutoHyphens w:val="0"/>
              <w:spacing w:after="46" w:line="276" w:lineRule="auto"/>
              <w:ind w:right="275"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sprzęt,  </w:t>
            </w:r>
          </w:p>
          <w:p w14:paraId="70C09D26" w14:textId="77777777" w:rsidR="00791842" w:rsidRPr="00667446" w:rsidRDefault="00791842" w:rsidP="00C32450">
            <w:pPr>
              <w:numPr>
                <w:ilvl w:val="0"/>
                <w:numId w:val="164"/>
              </w:numPr>
              <w:suppressAutoHyphens w:val="0"/>
              <w:spacing w:after="46" w:line="276" w:lineRule="auto"/>
              <w:ind w:right="275"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wspierające proces testowania,  </w:t>
            </w:r>
          </w:p>
          <w:p w14:paraId="2859BF48" w14:textId="77777777" w:rsidR="00791842" w:rsidRPr="00667446" w:rsidRDefault="00791842" w:rsidP="00C32450">
            <w:pPr>
              <w:numPr>
                <w:ilvl w:val="0"/>
                <w:numId w:val="164"/>
              </w:numPr>
              <w:suppressAutoHyphens w:val="0"/>
              <w:spacing w:after="46" w:line="276" w:lineRule="auto"/>
              <w:ind w:right="275"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dodatkowe,  </w:t>
            </w:r>
          </w:p>
          <w:p w14:paraId="160BE608" w14:textId="77777777" w:rsidR="00791842" w:rsidRPr="00667446" w:rsidRDefault="00791842" w:rsidP="00C32450">
            <w:pPr>
              <w:numPr>
                <w:ilvl w:val="0"/>
                <w:numId w:val="164"/>
              </w:numPr>
              <w:suppressAutoHyphens w:val="0"/>
              <w:spacing w:after="46" w:line="276" w:lineRule="auto"/>
              <w:ind w:right="275"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konfiguracja środowiska testowego.  </w:t>
            </w:r>
          </w:p>
        </w:tc>
      </w:tr>
      <w:tr w:rsidR="00791842" w:rsidRPr="00667446" w14:paraId="59E47386" w14:textId="77777777" w:rsidTr="1AFB021E">
        <w:trPr>
          <w:trHeight w:val="2165"/>
        </w:trPr>
        <w:tc>
          <w:tcPr>
            <w:tcW w:w="2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AB4E33"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Personel </w:t>
            </w:r>
            <w:r w:rsidRPr="00667446">
              <w:rPr>
                <w:rFonts w:asciiTheme="minorHAnsi" w:hAnsiTheme="minorHAnsi" w:cstheme="minorHAnsi"/>
                <w:color w:val="000000"/>
                <w:lang w:eastAsia="pl-PL"/>
              </w:rPr>
              <w:t xml:space="preserve"> </w:t>
            </w:r>
          </w:p>
        </w:tc>
        <w:tc>
          <w:tcPr>
            <w:tcW w:w="7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E3BD5D" w14:textId="77777777" w:rsidR="00791842" w:rsidRPr="00667446" w:rsidRDefault="00791842" w:rsidP="00791842">
            <w:pPr>
              <w:suppressAutoHyphens w:val="0"/>
              <w:spacing w:line="276" w:lineRule="auto"/>
              <w:ind w:left="-2"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Charakterystyka zasobów ludzkich niezbędnych dla realizacji testów, opisanie zakresu odpowiedzialności oraz poziom wiedzy i umiejętności oczekiwanych od tych zasobów. Należy wskazać, w którym momencie cyklu życia projektu potrzebne będą określone umiejętności i zasoby ludzkie i w jakiej liczbie. Ze względu na fakt, że zespół testowy często potrzebuje wsparcia ze strony członków innych zespołów, należy uwzględnić zaangażowanie i dostępność niezbędnych specjalistów. </w:t>
            </w:r>
            <w:r w:rsidRPr="00667446">
              <w:rPr>
                <w:rFonts w:asciiTheme="minorHAnsi" w:hAnsiTheme="minorHAnsi" w:cstheme="minorHAnsi"/>
                <w:color w:val="000000"/>
                <w:lang w:eastAsia="pl-PL"/>
              </w:rPr>
              <w:t xml:space="preserve"> </w:t>
            </w:r>
          </w:p>
        </w:tc>
      </w:tr>
      <w:tr w:rsidR="00791842" w:rsidRPr="00667446" w14:paraId="4792B602" w14:textId="77777777" w:rsidTr="1AFB021E">
        <w:trPr>
          <w:trHeight w:val="1896"/>
        </w:trPr>
        <w:tc>
          <w:tcPr>
            <w:tcW w:w="2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30B43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Proces zarządzania </w:t>
            </w:r>
            <w:r w:rsidRPr="00667446">
              <w:rPr>
                <w:rFonts w:asciiTheme="minorHAnsi" w:hAnsiTheme="minorHAnsi" w:cstheme="minorHAnsi"/>
                <w:color w:val="000000"/>
                <w:lang w:eastAsia="pl-PL"/>
              </w:rPr>
              <w:t xml:space="preserve"> </w:t>
            </w:r>
          </w:p>
        </w:tc>
        <w:tc>
          <w:tcPr>
            <w:tcW w:w="7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FA32F" w14:textId="77777777" w:rsidR="00791842" w:rsidRPr="00667446" w:rsidRDefault="00791842" w:rsidP="00791842">
            <w:pPr>
              <w:suppressAutoHyphens w:val="0"/>
              <w:spacing w:line="276" w:lineRule="auto"/>
              <w:ind w:left="-2" w:right="2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procesów i procedur, które należy uruchomić w przypadku pojawienia się problemów związanych z „Planem testów systemu” i jego realizacją. </w:t>
            </w:r>
            <w:r w:rsidRPr="00667446">
              <w:rPr>
                <w:rFonts w:asciiTheme="minorHAnsi" w:hAnsiTheme="minorHAnsi" w:cstheme="minorHAnsi"/>
                <w:color w:val="000000"/>
                <w:lang w:eastAsia="pl-PL"/>
              </w:rPr>
              <w:t xml:space="preserve"> </w:t>
            </w:r>
          </w:p>
          <w:p w14:paraId="32A43B29"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Określenie zasad zarządzania strategią mierzenia i oceny postępów testów. </w:t>
            </w:r>
            <w:r w:rsidRPr="00667446">
              <w:rPr>
                <w:rFonts w:asciiTheme="minorHAnsi" w:hAnsiTheme="minorHAnsi" w:cstheme="minorHAnsi"/>
                <w:color w:val="000000"/>
                <w:lang w:eastAsia="pl-PL"/>
              </w:rPr>
              <w:t xml:space="preserve"> </w:t>
            </w:r>
          </w:p>
          <w:p w14:paraId="617E5BC0"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procesu oceny stosowany przy weryfikacji i akceptacji Raportów z Testów. </w:t>
            </w:r>
            <w:r w:rsidRPr="00667446">
              <w:rPr>
                <w:rFonts w:asciiTheme="minorHAnsi" w:hAnsiTheme="minorHAnsi" w:cstheme="minorHAnsi"/>
                <w:color w:val="000000"/>
                <w:lang w:eastAsia="pl-PL"/>
              </w:rPr>
              <w:t xml:space="preserve"> </w:t>
            </w:r>
          </w:p>
        </w:tc>
      </w:tr>
      <w:tr w:rsidR="00791842" w:rsidRPr="00667446" w14:paraId="69E6E281" w14:textId="77777777" w:rsidTr="1AFB021E">
        <w:trPr>
          <w:trHeight w:val="814"/>
        </w:trPr>
        <w:tc>
          <w:tcPr>
            <w:tcW w:w="2086" w:type="dxa"/>
            <w:tcBorders>
              <w:top w:val="nil"/>
              <w:left w:val="single" w:sz="6" w:space="0" w:color="000000" w:themeColor="text1"/>
              <w:bottom w:val="single" w:sz="6" w:space="0" w:color="000000" w:themeColor="text1"/>
              <w:right w:val="single" w:sz="6" w:space="0" w:color="000000" w:themeColor="text1"/>
            </w:tcBorders>
          </w:tcPr>
          <w:p w14:paraId="625D3BB9"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p>
        </w:tc>
        <w:tc>
          <w:tcPr>
            <w:tcW w:w="7167" w:type="dxa"/>
            <w:tcBorders>
              <w:top w:val="nil"/>
              <w:left w:val="single" w:sz="6" w:space="0" w:color="000000" w:themeColor="text1"/>
              <w:bottom w:val="single" w:sz="6" w:space="0" w:color="000000" w:themeColor="text1"/>
              <w:right w:val="single" w:sz="6" w:space="0" w:color="000000" w:themeColor="text1"/>
            </w:tcBorders>
          </w:tcPr>
          <w:p w14:paraId="2DC90F9C" w14:textId="77777777" w:rsidR="00791842" w:rsidRPr="00667446" w:rsidRDefault="00791842" w:rsidP="00791842">
            <w:pPr>
              <w:suppressAutoHyphens w:val="0"/>
              <w:spacing w:line="276" w:lineRule="auto"/>
              <w:ind w:left="-2" w:right="19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sposobu raportowania i eskalowana problemów związanych z testami, oraz opis procesu ich rozwiązywania. </w:t>
            </w:r>
            <w:r w:rsidRPr="00667446">
              <w:rPr>
                <w:rFonts w:asciiTheme="minorHAnsi" w:hAnsiTheme="minorHAnsi" w:cstheme="minorHAnsi"/>
                <w:color w:val="000000"/>
                <w:lang w:eastAsia="pl-PL"/>
              </w:rPr>
              <w:t xml:space="preserve"> </w:t>
            </w:r>
          </w:p>
          <w:p w14:paraId="1568A0A0" w14:textId="77777777" w:rsidR="00791842" w:rsidRPr="00667446" w:rsidRDefault="00791842" w:rsidP="00791842">
            <w:pPr>
              <w:suppressAutoHyphens w:val="0"/>
              <w:spacing w:line="276"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procesu kontroli cyklu testów przez kierownictwo. </w:t>
            </w:r>
            <w:r w:rsidRPr="00667446">
              <w:rPr>
                <w:rFonts w:asciiTheme="minorHAnsi" w:hAnsiTheme="minorHAnsi" w:cstheme="minorHAnsi"/>
                <w:color w:val="000000"/>
                <w:lang w:eastAsia="pl-PL"/>
              </w:rPr>
              <w:t xml:space="preserve"> </w:t>
            </w:r>
          </w:p>
        </w:tc>
      </w:tr>
    </w:tbl>
    <w:p w14:paraId="598C5A89"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Specyfikacja Przypadków i Scenariuszy Testowych (SPST).  </w:t>
      </w:r>
    </w:p>
    <w:p w14:paraId="787A1448" w14:textId="77777777" w:rsidR="00791842" w:rsidRPr="00667446" w:rsidRDefault="00791842" w:rsidP="00C32450">
      <w:pPr>
        <w:suppressAutoHyphens w:val="0"/>
        <w:spacing w:after="46" w:line="276" w:lineRule="auto"/>
        <w:ind w:left="1017" w:right="198"/>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Wymagania:  </w:t>
      </w:r>
    </w:p>
    <w:p w14:paraId="7E68F82D"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W przyjętej nomenklaturze zakłada się, że zestaw testów dla danego zakresu Aplikacji składa się ze scenariuszy testowych, a te z kolei z przypadków testowych,  </w:t>
      </w:r>
    </w:p>
    <w:p w14:paraId="1C05D774"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Dany przypadek testowy jest związany z określonymi wymaganiami, dla których zawiera on opis sposobu i zakresu realizacji,  </w:t>
      </w:r>
    </w:p>
    <w:p w14:paraId="27272F6B"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Przypadki testowe są także podstawą rozliczenia wymagań funkcjonalnych i </w:t>
      </w:r>
      <w:proofErr w:type="spellStart"/>
      <w:r w:rsidRPr="1AFB021E">
        <w:rPr>
          <w:rFonts w:asciiTheme="minorHAnsi" w:eastAsia="Calibri" w:hAnsiTheme="minorHAnsi" w:cstheme="minorBidi"/>
          <w:color w:val="000000" w:themeColor="text1"/>
          <w:lang w:eastAsia="pl-PL"/>
        </w:rPr>
        <w:t>pozafunkcjonalnych</w:t>
      </w:r>
      <w:proofErr w:type="spellEnd"/>
      <w:r w:rsidRPr="1AFB021E">
        <w:rPr>
          <w:rFonts w:asciiTheme="minorHAnsi" w:eastAsia="Calibri" w:hAnsiTheme="minorHAnsi" w:cstheme="minorBidi"/>
          <w:color w:val="000000" w:themeColor="text1"/>
          <w:lang w:eastAsia="pl-PL"/>
        </w:rPr>
        <w:t xml:space="preserve"> na Aplikacji, analogicznie – poprzez wskazanie zakresu i sposobu realizacji,  </w:t>
      </w:r>
    </w:p>
    <w:p w14:paraId="2552F124"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W celu zapewnienia powiązań przypadków testowych z wymaganiami Wykonawca zapewni przechowywanie przypadków testowych we wspólnym Repozytorium Wymagań, tak by możliwa była analiza spójności, raporty podsumowujące itd.,  </w:t>
      </w:r>
    </w:p>
    <w:p w14:paraId="79F9C0AD"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Planowanie zasobów podczas realizacji testów Aplikacji w SPST:  </w:t>
      </w:r>
    </w:p>
    <w:p w14:paraId="7D619B70" w14:textId="77777777" w:rsidR="00791842" w:rsidRPr="00667446" w:rsidRDefault="00791842" w:rsidP="00667446">
      <w:pPr>
        <w:numPr>
          <w:ilvl w:val="3"/>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SPST przedstawia strategię podejścia do testów, w sposób, który optymalizuje wykorzystanie zasobów (osób, czasu, sprzętu, oprogramowanie itp.) po stronie Zamawiającego,  </w:t>
      </w:r>
    </w:p>
    <w:p w14:paraId="24951BCA" w14:textId="77777777" w:rsidR="00791842" w:rsidRPr="00667446" w:rsidRDefault="00791842" w:rsidP="00667446">
      <w:pPr>
        <w:numPr>
          <w:ilvl w:val="3"/>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SPST jest przygotowany w ten sposób, że planowane zasoby po stronie Zamawiającego są realne do uzyskania,  </w:t>
      </w:r>
    </w:p>
    <w:p w14:paraId="0757D0DB" w14:textId="77777777" w:rsidR="00791842" w:rsidRPr="00667446" w:rsidRDefault="00791842" w:rsidP="00667446">
      <w:pPr>
        <w:numPr>
          <w:ilvl w:val="3"/>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Przeprowadzenie równolegle testów z wymaganym udziałem osób o tych samych kompetencjach po stronie Zamawiającego zostało przez niego zaakceptowane.  </w:t>
      </w:r>
    </w:p>
    <w:p w14:paraId="4EF40513"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SPST zawiera informacje dotyczące sposobu pomiaru postępu testów, co pozwala określić:  </w:t>
      </w:r>
    </w:p>
    <w:p w14:paraId="0273877E" w14:textId="77777777" w:rsidR="00791842" w:rsidRPr="00667446" w:rsidRDefault="00791842" w:rsidP="00667446">
      <w:pPr>
        <w:numPr>
          <w:ilvl w:val="3"/>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jaka część planowanych testów została wykonana,  </w:t>
      </w:r>
    </w:p>
    <w:p w14:paraId="25219B3B" w14:textId="77777777" w:rsidR="00791842" w:rsidRPr="00667446" w:rsidRDefault="00791842" w:rsidP="00667446">
      <w:pPr>
        <w:numPr>
          <w:ilvl w:val="3"/>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lastRenderedPageBreak/>
        <w:t xml:space="preserve">ile testów (pracochłonność, czasochłonność, procent itp.) jest jeszcze do wykonania.  </w:t>
      </w:r>
    </w:p>
    <w:p w14:paraId="154CF198" w14:textId="77777777" w:rsidR="00791842" w:rsidRPr="00667446" w:rsidRDefault="00791842" w:rsidP="00667446">
      <w:pPr>
        <w:numPr>
          <w:ilvl w:val="3"/>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Minimalny zakres informacyjny SPST został podany w tabeli nr 19.  </w:t>
      </w:r>
    </w:p>
    <w:p w14:paraId="43DCFF74" w14:textId="77777777" w:rsidR="00791842" w:rsidRPr="00667446" w:rsidRDefault="00791842" w:rsidP="00791842">
      <w:pPr>
        <w:suppressAutoHyphens w:val="0"/>
        <w:spacing w:line="276" w:lineRule="auto"/>
        <w:ind w:left="1387" w:right="198"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Tabela nr 19 - Minimalny zakres informacyjny SPST: </w:t>
      </w:r>
      <w:r w:rsidRPr="00667446">
        <w:rPr>
          <w:rFonts w:asciiTheme="minorHAnsi" w:eastAsia="Segoe UI" w:hAnsiTheme="minorHAnsi" w:cstheme="minorHAnsi"/>
          <w:color w:val="000000"/>
          <w:lang w:eastAsia="pl-PL"/>
        </w:rPr>
        <w:t xml:space="preserve"> </w:t>
      </w:r>
    </w:p>
    <w:tbl>
      <w:tblPr>
        <w:tblStyle w:val="TableGrid0"/>
        <w:tblW w:w="8969" w:type="dxa"/>
        <w:tblInd w:w="1371" w:type="dxa"/>
        <w:tblCellMar>
          <w:top w:w="50" w:type="dxa"/>
          <w:right w:w="12" w:type="dxa"/>
        </w:tblCellMar>
        <w:tblLook w:val="04A0" w:firstRow="1" w:lastRow="0" w:firstColumn="1" w:lastColumn="0" w:noHBand="0" w:noVBand="1"/>
      </w:tblPr>
      <w:tblGrid>
        <w:gridCol w:w="2235"/>
        <w:gridCol w:w="6734"/>
      </w:tblGrid>
      <w:tr w:rsidR="00791842" w:rsidRPr="00667446" w14:paraId="1C03AA6E" w14:textId="77777777" w:rsidTr="00B07414">
        <w:trPr>
          <w:trHeight w:val="821"/>
        </w:trPr>
        <w:tc>
          <w:tcPr>
            <w:tcW w:w="2235" w:type="dxa"/>
            <w:tcBorders>
              <w:top w:val="single" w:sz="6" w:space="0" w:color="000000"/>
              <w:left w:val="single" w:sz="6" w:space="0" w:color="000000"/>
              <w:bottom w:val="single" w:sz="6" w:space="0" w:color="000000"/>
              <w:right w:val="single" w:sz="6" w:space="0" w:color="000000"/>
            </w:tcBorders>
          </w:tcPr>
          <w:p w14:paraId="1040D791"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229A81A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734" w:type="dxa"/>
            <w:tcBorders>
              <w:top w:val="single" w:sz="6" w:space="0" w:color="000000"/>
              <w:left w:val="single" w:sz="6" w:space="0" w:color="000000"/>
              <w:bottom w:val="single" w:sz="6" w:space="0" w:color="000000"/>
              <w:right w:val="single" w:sz="6" w:space="0" w:color="000000"/>
            </w:tcBorders>
            <w:vAlign w:val="center"/>
          </w:tcPr>
          <w:p w14:paraId="1C6CFBC6"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41964792" w14:textId="77777777" w:rsidTr="00B07414">
        <w:trPr>
          <w:trHeight w:val="5924"/>
        </w:trPr>
        <w:tc>
          <w:tcPr>
            <w:tcW w:w="2235" w:type="dxa"/>
            <w:tcBorders>
              <w:top w:val="single" w:sz="6" w:space="0" w:color="000000"/>
              <w:left w:val="single" w:sz="6" w:space="0" w:color="000000"/>
              <w:bottom w:val="single" w:sz="6" w:space="0" w:color="000000"/>
              <w:right w:val="single" w:sz="6" w:space="0" w:color="000000"/>
            </w:tcBorders>
            <w:vAlign w:val="center"/>
          </w:tcPr>
          <w:p w14:paraId="53AE0D16" w14:textId="77777777" w:rsidR="00791842" w:rsidRPr="00667446" w:rsidRDefault="00791842" w:rsidP="00791842">
            <w:pPr>
              <w:suppressAutoHyphens w:val="0"/>
              <w:spacing w:line="276" w:lineRule="auto"/>
              <w:ind w:left="5" w:right="1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zestawów testów </w:t>
            </w:r>
            <w:r w:rsidRPr="00667446">
              <w:rPr>
                <w:rFonts w:asciiTheme="minorHAnsi" w:hAnsiTheme="minorHAnsi" w:cstheme="minorHAnsi"/>
                <w:color w:val="000000"/>
                <w:lang w:eastAsia="pl-PL"/>
              </w:rPr>
              <w:t xml:space="preserve"> </w:t>
            </w:r>
          </w:p>
        </w:tc>
        <w:tc>
          <w:tcPr>
            <w:tcW w:w="6734" w:type="dxa"/>
            <w:tcBorders>
              <w:top w:val="single" w:sz="6" w:space="0" w:color="000000"/>
              <w:left w:val="single" w:sz="6" w:space="0" w:color="000000"/>
              <w:bottom w:val="single" w:sz="6" w:space="0" w:color="000000"/>
              <w:right w:val="single" w:sz="6" w:space="0" w:color="000000"/>
            </w:tcBorders>
          </w:tcPr>
          <w:p w14:paraId="5738D7A3"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zestawów testów wykonywanych w ramach tworzenia Aplikacji oraz wykonywanych w celu jego odbioru, opisany za pomocą co najmniej następującego zestawu atrybutów: </w:t>
            </w:r>
            <w:r w:rsidRPr="00667446">
              <w:rPr>
                <w:rFonts w:asciiTheme="minorHAnsi" w:hAnsiTheme="minorHAnsi" w:cstheme="minorHAnsi"/>
                <w:color w:val="000000"/>
                <w:lang w:eastAsia="pl-PL"/>
              </w:rPr>
              <w:t xml:space="preserve"> </w:t>
            </w:r>
          </w:p>
          <w:p w14:paraId="3AB56F77" w14:textId="77777777" w:rsidR="00791842" w:rsidRPr="00667446" w:rsidRDefault="00791842"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zestawu,  </w:t>
            </w:r>
          </w:p>
          <w:p w14:paraId="5D820D9B" w14:textId="77777777" w:rsidR="00791842" w:rsidRPr="00667446" w:rsidRDefault="00791842"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zestawu,  </w:t>
            </w:r>
          </w:p>
          <w:p w14:paraId="6150EA4B" w14:textId="77777777" w:rsidR="00791842" w:rsidRPr="00667446" w:rsidRDefault="00791842"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zespół, lub osoba odpowiedzialna za przeprowadzenie testów,  </w:t>
            </w:r>
          </w:p>
          <w:p w14:paraId="78392A2A" w14:textId="77777777" w:rsidR="00791842" w:rsidRPr="00667446" w:rsidRDefault="00791842"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lista elementów (np. systemu oprogramowania, komponentów oprogramowania, platform programowych, urządzenia) Aplikacji podlegających kontroli w ramach danego zestawu testów, wraz z listą celów, jakie mają zostać osiągnięte poprzez przeprowadzenie danego testu,  </w:t>
            </w:r>
          </w:p>
          <w:p w14:paraId="4413952E" w14:textId="77777777" w:rsidR="00791842" w:rsidRPr="00667446" w:rsidRDefault="00791842"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przyjętego sposobu testowania, wraz z listą narzędzi wspierających testy (doszczegółowienie w „Planie testów systemu”). W przypadku zastosowania narzędzi wspierających należy tutaj wskazać instrukcje instalowania i konfigurowania danego narzędzia,  </w:t>
            </w:r>
          </w:p>
          <w:p w14:paraId="3E4ECC5E" w14:textId="77777777" w:rsidR="00791842" w:rsidRPr="00667446" w:rsidRDefault="00791842"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kryteria określające pozytywny wynik wykonania danego zestawu testów, w szczególności dla testów odbioru, powinny zostać umieszczone kryteria odbioru,  </w:t>
            </w:r>
          </w:p>
          <w:p w14:paraId="2643C3C0" w14:textId="77777777" w:rsidR="0071753F" w:rsidRDefault="00791842"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wykaz zasobów ludzkich koniecznych do przeprowadzenia testów,</w:t>
            </w:r>
          </w:p>
          <w:p w14:paraId="70031700" w14:textId="2FC428CD" w:rsidR="00791842" w:rsidRPr="00667446" w:rsidRDefault="0071753F" w:rsidP="00667446">
            <w:pPr>
              <w:numPr>
                <w:ilvl w:val="0"/>
                <w:numId w:val="165"/>
              </w:numPr>
              <w:suppressAutoHyphens w:val="0"/>
              <w:spacing w:after="46" w:line="276" w:lineRule="auto"/>
              <w:ind w:right="556"/>
              <w:rPr>
                <w:rFonts w:asciiTheme="minorHAnsi" w:eastAsia="Calibri" w:hAnsiTheme="minorHAnsi" w:cstheme="minorHAnsi"/>
                <w:color w:val="000000"/>
                <w:lang w:eastAsia="pl-PL"/>
              </w:rPr>
            </w:pPr>
            <w:r w:rsidRPr="0071753F">
              <w:rPr>
                <w:rFonts w:asciiTheme="minorHAnsi" w:eastAsia="Calibri" w:hAnsiTheme="minorHAnsi" w:cstheme="minorHAnsi"/>
                <w:color w:val="000000"/>
                <w:lang w:eastAsia="pl-PL"/>
              </w:rPr>
              <w:t xml:space="preserve">wykaz zestawów danych testowych wymaganych do przeprowadzenia zestawu testów.   </w:t>
            </w:r>
          </w:p>
        </w:tc>
      </w:tr>
      <w:tr w:rsidR="00791842" w:rsidRPr="00667446" w14:paraId="2F4130CE" w14:textId="77777777" w:rsidTr="1AFB021E">
        <w:tblPrEx>
          <w:tblCellMar>
            <w:top w:w="43" w:type="dxa"/>
            <w:right w:w="4" w:type="dxa"/>
          </w:tblCellMar>
        </w:tblPrEx>
        <w:trPr>
          <w:trHeight w:val="5655"/>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D8F20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Scenariusze testowe </w:t>
            </w:r>
            <w:r w:rsidRPr="00667446">
              <w:rPr>
                <w:rFonts w:asciiTheme="minorHAnsi" w:hAnsiTheme="minorHAnsi" w:cstheme="minorHAnsi"/>
                <w:color w:val="000000"/>
                <w:lang w:eastAsia="pl-PL"/>
              </w:rPr>
              <w:t xml:space="preserve"> </w:t>
            </w:r>
          </w:p>
        </w:tc>
        <w:tc>
          <w:tcPr>
            <w:tcW w:w="67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9CAC3"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wykorzystywanych do testów scenariuszy testowych. Każdy scenariusz testowy musi być opisany za pomocą następujących atrybutów: </w:t>
            </w:r>
            <w:r w:rsidRPr="00667446">
              <w:rPr>
                <w:rFonts w:asciiTheme="minorHAnsi" w:hAnsiTheme="minorHAnsi" w:cstheme="minorHAnsi"/>
                <w:color w:val="000000"/>
                <w:lang w:eastAsia="pl-PL"/>
              </w:rPr>
              <w:t xml:space="preserve"> </w:t>
            </w:r>
          </w:p>
          <w:p w14:paraId="38747AF9"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identyfikator scenariusza,  </w:t>
            </w:r>
          </w:p>
          <w:p w14:paraId="679E7E04"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scenariusza,  </w:t>
            </w:r>
          </w:p>
          <w:p w14:paraId="46555E4F"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wymagań (np. identyfikator wymagania, identyfikator przypadku użycia), które są testowane w ramach danego scenariusza testowego,  </w:t>
            </w:r>
          </w:p>
          <w:p w14:paraId="540FC408"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danego scenariusza testowego,  </w:t>
            </w:r>
          </w:p>
          <w:p w14:paraId="7BE03DBF"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warunków, jakie muszą być spełnione przed rozpoczęciem wykonania scenariusza testowego, włącznie ze wskazaniem specyficznych danych wejściowych dla danego scenariusza,  </w:t>
            </w:r>
          </w:p>
          <w:p w14:paraId="64ADB63B"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warunków, jakie muszą być spełnione po wykonaniu scenariusza testowego przykładowo stan Aplikacji, jaki musi zostać pozostawiony po wykonaniu scenariusza testowego,  </w:t>
            </w:r>
          </w:p>
          <w:p w14:paraId="7734DA5C"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waga danego scenariusza testowego określana ekspercko,  </w:t>
            </w:r>
          </w:p>
          <w:p w14:paraId="41A9EEF6" w14:textId="77777777" w:rsidR="00791842" w:rsidRPr="00667446" w:rsidRDefault="00791842" w:rsidP="00C32450">
            <w:pPr>
              <w:numPr>
                <w:ilvl w:val="0"/>
                <w:numId w:val="166"/>
              </w:numPr>
              <w:suppressAutoHyphens w:val="0"/>
              <w:spacing w:after="46"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kryteria określające pozytywny rezultat danego scenariusza testowego.  </w:t>
            </w:r>
          </w:p>
        </w:tc>
      </w:tr>
      <w:tr w:rsidR="00791842" w:rsidRPr="00667446" w14:paraId="0B99D1A3" w14:textId="77777777" w:rsidTr="1AFB021E">
        <w:tblPrEx>
          <w:tblCellMar>
            <w:top w:w="43" w:type="dxa"/>
            <w:right w:w="4" w:type="dxa"/>
          </w:tblCellMar>
        </w:tblPrEx>
        <w:trPr>
          <w:trHeight w:val="3507"/>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A15B7"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Przypadki testowe </w:t>
            </w:r>
            <w:r w:rsidRPr="00667446">
              <w:rPr>
                <w:rFonts w:asciiTheme="minorHAnsi" w:hAnsiTheme="minorHAnsi" w:cstheme="minorHAnsi"/>
                <w:color w:val="000000"/>
                <w:lang w:eastAsia="pl-PL"/>
              </w:rPr>
              <w:t xml:space="preserve"> </w:t>
            </w:r>
          </w:p>
        </w:tc>
        <w:tc>
          <w:tcPr>
            <w:tcW w:w="67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0073C" w14:textId="77777777" w:rsidR="00791842" w:rsidRPr="00667446" w:rsidRDefault="00791842" w:rsidP="00791842">
            <w:pPr>
              <w:suppressAutoHyphens w:val="0"/>
              <w:spacing w:line="276" w:lineRule="auto"/>
              <w:ind w:right="8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wykorzystywanych do testów przypadków testowych (wraz z listą operacji), wykonywanych w ramach scenariusza testowego. Każdy scenariusz testowy musi być opisany za pomocą następujących atrybutów: </w:t>
            </w:r>
            <w:r w:rsidRPr="00667446">
              <w:rPr>
                <w:rFonts w:asciiTheme="minorHAnsi" w:hAnsiTheme="minorHAnsi" w:cstheme="minorHAnsi"/>
                <w:color w:val="000000"/>
                <w:lang w:eastAsia="pl-PL"/>
              </w:rPr>
              <w:t xml:space="preserve"> </w:t>
            </w:r>
          </w:p>
          <w:p w14:paraId="0AC28F72" w14:textId="4F8AF04E" w:rsidR="00791842" w:rsidRPr="00667446" w:rsidRDefault="00791842" w:rsidP="00667446">
            <w:pPr>
              <w:numPr>
                <w:ilvl w:val="0"/>
                <w:numId w:val="167"/>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elementów (np. identyfikator wymagania, identyfikator przypadku użycia), które są testowane </w:t>
            </w:r>
            <w:r w:rsidR="0071753F" w:rsidRPr="00667446">
              <w:rPr>
                <w:rFonts w:asciiTheme="minorHAnsi" w:eastAsia="Calibri" w:hAnsiTheme="minorHAnsi" w:cstheme="minorHAnsi"/>
                <w:color w:val="000000"/>
                <w:lang w:eastAsia="pl-PL"/>
              </w:rPr>
              <w:t>w</w:t>
            </w:r>
            <w:r w:rsidR="0071753F">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ramach danego scenariusza testowego,  </w:t>
            </w:r>
          </w:p>
          <w:p w14:paraId="6505CB9F" w14:textId="77777777" w:rsidR="00791842" w:rsidRPr="00667446" w:rsidRDefault="00791842" w:rsidP="00667446">
            <w:pPr>
              <w:numPr>
                <w:ilvl w:val="0"/>
                <w:numId w:val="167"/>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danego przypadku testowego,  </w:t>
            </w:r>
          </w:p>
          <w:p w14:paraId="2A619058" w14:textId="77777777" w:rsidR="00791842" w:rsidRPr="00667446" w:rsidRDefault="00791842" w:rsidP="00667446">
            <w:pPr>
              <w:numPr>
                <w:ilvl w:val="0"/>
                <w:numId w:val="167"/>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warunków, jakie muszę być spełnione przed rozpoczęciem wykonania przypadku testowego,  </w:t>
            </w:r>
          </w:p>
          <w:p w14:paraId="7BEB43ED" w14:textId="77777777" w:rsidR="00791842" w:rsidRPr="00667446" w:rsidRDefault="00791842" w:rsidP="00667446">
            <w:pPr>
              <w:numPr>
                <w:ilvl w:val="0"/>
                <w:numId w:val="167"/>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operacji wykonywanych w ramach przypadku testowego (w tym: wprowadzane dane, oczekiwany rezultat oraz metodę oceny tego rezultatu).  </w:t>
            </w:r>
          </w:p>
        </w:tc>
      </w:tr>
      <w:tr w:rsidR="00791842" w:rsidRPr="00667446" w14:paraId="2660B4BB" w14:textId="77777777" w:rsidTr="1AFB021E">
        <w:tblPrEx>
          <w:tblCellMar>
            <w:top w:w="43" w:type="dxa"/>
            <w:right w:w="4" w:type="dxa"/>
          </w:tblCellMar>
        </w:tblPrEx>
        <w:trPr>
          <w:trHeight w:val="1628"/>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0C1B7B"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Dane testowe </w:t>
            </w:r>
            <w:r w:rsidRPr="00667446">
              <w:rPr>
                <w:rFonts w:asciiTheme="minorHAnsi" w:hAnsiTheme="minorHAnsi" w:cstheme="minorHAnsi"/>
                <w:color w:val="000000"/>
                <w:lang w:eastAsia="pl-PL"/>
              </w:rPr>
              <w:t xml:space="preserve"> </w:t>
            </w:r>
          </w:p>
        </w:tc>
        <w:tc>
          <w:tcPr>
            <w:tcW w:w="67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6F92E"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danych testowych wykorzystywanych podczas realizacji testów, opisany za pomocą co najmniej następującego zbioru atrybutów: </w:t>
            </w:r>
            <w:r w:rsidRPr="00667446">
              <w:rPr>
                <w:rFonts w:asciiTheme="minorHAnsi" w:hAnsiTheme="minorHAnsi" w:cstheme="minorHAnsi"/>
                <w:color w:val="000000"/>
                <w:lang w:eastAsia="pl-PL"/>
              </w:rPr>
              <w:t xml:space="preserve"> </w:t>
            </w:r>
          </w:p>
          <w:p w14:paraId="531215BA" w14:textId="77777777" w:rsidR="00791842" w:rsidRPr="00667446" w:rsidRDefault="00791842" w:rsidP="00667446">
            <w:pPr>
              <w:numPr>
                <w:ilvl w:val="0"/>
                <w:numId w:val="168"/>
              </w:numPr>
              <w:suppressAutoHyphens w:val="0"/>
              <w:spacing w:after="46" w:line="276" w:lineRule="auto"/>
              <w:ind w:left="641" w:right="556" w:hanging="28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przeznaczenia zestawu danych,  </w:t>
            </w:r>
          </w:p>
          <w:p w14:paraId="77D86D5D" w14:textId="77777777" w:rsidR="00791842" w:rsidRPr="00667446" w:rsidRDefault="00791842" w:rsidP="00667446">
            <w:pPr>
              <w:numPr>
                <w:ilvl w:val="0"/>
                <w:numId w:val="168"/>
              </w:numPr>
              <w:suppressAutoHyphens w:val="0"/>
              <w:spacing w:after="46" w:line="276" w:lineRule="auto"/>
              <w:ind w:left="641" w:right="556" w:hanging="28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danego zestawu danych,  </w:t>
            </w:r>
          </w:p>
          <w:p w14:paraId="44E87F19" w14:textId="77777777" w:rsidR="00791842" w:rsidRPr="00667446" w:rsidRDefault="00791842" w:rsidP="00667446">
            <w:pPr>
              <w:numPr>
                <w:ilvl w:val="0"/>
                <w:numId w:val="168"/>
              </w:numPr>
              <w:suppressAutoHyphens w:val="0"/>
              <w:spacing w:after="46" w:line="276" w:lineRule="auto"/>
              <w:ind w:left="641" w:right="556" w:hanging="28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lokalizacja repozytorium, dokumentu lub pliku z danymi.  </w:t>
            </w:r>
          </w:p>
        </w:tc>
      </w:tr>
      <w:tr w:rsidR="00791842" w:rsidRPr="00667446" w14:paraId="760252F6" w14:textId="77777777" w:rsidTr="1AFB021E">
        <w:tblPrEx>
          <w:tblCellMar>
            <w:top w:w="43" w:type="dxa"/>
            <w:right w:w="4" w:type="dxa"/>
          </w:tblCellMar>
        </w:tblPrEx>
        <w:trPr>
          <w:trHeight w:val="2431"/>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022AD2"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Konfiguracja środowiska testowego </w:t>
            </w:r>
            <w:r w:rsidRPr="00667446">
              <w:rPr>
                <w:rFonts w:asciiTheme="minorHAnsi" w:hAnsiTheme="minorHAnsi" w:cstheme="minorHAnsi"/>
                <w:color w:val="000000"/>
                <w:lang w:eastAsia="pl-PL"/>
              </w:rPr>
              <w:t xml:space="preserve"> </w:t>
            </w:r>
          </w:p>
        </w:tc>
        <w:tc>
          <w:tcPr>
            <w:tcW w:w="67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19FAA"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konfiguracji środowiska testowego, specyficzny dla zestawu testów, zawierający co najmniej następujące atrybuty: </w:t>
            </w:r>
            <w:r w:rsidRPr="00667446">
              <w:rPr>
                <w:rFonts w:asciiTheme="minorHAnsi" w:hAnsiTheme="minorHAnsi" w:cstheme="minorHAnsi"/>
                <w:color w:val="000000"/>
                <w:lang w:eastAsia="pl-PL"/>
              </w:rPr>
              <w:t xml:space="preserve"> </w:t>
            </w:r>
          </w:p>
          <w:p w14:paraId="5FC733BE" w14:textId="77777777" w:rsidR="00791842" w:rsidRPr="00667446" w:rsidRDefault="00791842" w:rsidP="00667446">
            <w:pPr>
              <w:numPr>
                <w:ilvl w:val="0"/>
                <w:numId w:val="169"/>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środowiska testowego,  </w:t>
            </w:r>
          </w:p>
          <w:p w14:paraId="7818EAF1" w14:textId="77777777" w:rsidR="00791842" w:rsidRPr="00667446" w:rsidRDefault="00791842" w:rsidP="00667446">
            <w:pPr>
              <w:numPr>
                <w:ilvl w:val="0"/>
                <w:numId w:val="169"/>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konfiguracja tych części Aplikacji, które będą podlegać testom w ramach danego środowiska testowego,  </w:t>
            </w:r>
          </w:p>
          <w:p w14:paraId="6EFA2778" w14:textId="77777777" w:rsidR="00791842" w:rsidRPr="00667446" w:rsidRDefault="00791842" w:rsidP="00667446">
            <w:pPr>
              <w:numPr>
                <w:ilvl w:val="0"/>
                <w:numId w:val="169"/>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konfiguracja środowiska testowego w zakresie specyficznym dla zestawu testów,  </w:t>
            </w:r>
          </w:p>
          <w:p w14:paraId="2CADC0F9" w14:textId="77777777" w:rsidR="00795B92" w:rsidRDefault="00791842" w:rsidP="00667446">
            <w:pPr>
              <w:numPr>
                <w:ilvl w:val="0"/>
                <w:numId w:val="169"/>
              </w:numPr>
              <w:suppressAutoHyphens w:val="0"/>
              <w:spacing w:after="46" w:line="276" w:lineRule="auto"/>
              <w:ind w:right="4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wykaz zasobów sprzętowych wykorzystywanych do przeprowadzenia zestawu,</w:t>
            </w:r>
          </w:p>
          <w:p w14:paraId="0DC9139E" w14:textId="2031BDC6" w:rsidR="00791842" w:rsidRPr="00667446" w:rsidRDefault="00795B92" w:rsidP="00667446">
            <w:pPr>
              <w:numPr>
                <w:ilvl w:val="0"/>
                <w:numId w:val="169"/>
              </w:numPr>
              <w:suppressAutoHyphens w:val="0"/>
              <w:spacing w:after="46" w:line="276" w:lineRule="auto"/>
              <w:ind w:right="414"/>
              <w:rPr>
                <w:rFonts w:asciiTheme="minorHAnsi" w:eastAsia="Calibri" w:hAnsiTheme="minorHAnsi" w:cstheme="minorHAnsi"/>
                <w:color w:val="000000"/>
                <w:lang w:eastAsia="pl-PL"/>
              </w:rPr>
            </w:pPr>
            <w:r w:rsidRPr="00795B92">
              <w:rPr>
                <w:rFonts w:asciiTheme="minorHAnsi" w:eastAsia="Calibri" w:hAnsiTheme="minorHAnsi" w:cstheme="minorHAnsi"/>
                <w:color w:val="000000"/>
                <w:lang w:eastAsia="pl-PL"/>
              </w:rPr>
              <w:t xml:space="preserve">lista narzędzi wykorzystywanych do testowania, wraz z wykazem narzędzi przeznaczonych do automatyzacji testów (narzędzia, wersje, dodatkowe pakiety </w:t>
            </w:r>
            <w:proofErr w:type="spellStart"/>
            <w:r w:rsidRPr="00795B92">
              <w:rPr>
                <w:rFonts w:asciiTheme="minorHAnsi" w:eastAsia="Calibri" w:hAnsiTheme="minorHAnsi" w:cstheme="minorHAnsi"/>
                <w:color w:val="000000"/>
                <w:lang w:eastAsia="pl-PL"/>
              </w:rPr>
              <w:t>doinstalowywane</w:t>
            </w:r>
            <w:proofErr w:type="spellEnd"/>
            <w:r w:rsidRPr="00795B92">
              <w:rPr>
                <w:rFonts w:asciiTheme="minorHAnsi" w:eastAsia="Calibri" w:hAnsiTheme="minorHAnsi" w:cstheme="minorHAnsi"/>
                <w:color w:val="000000"/>
                <w:lang w:eastAsia="pl-PL"/>
              </w:rPr>
              <w:t xml:space="preserve"> do narzędzi), oraz wykaz paramentów konfiguracyjnych danych narzędzi.   </w:t>
            </w:r>
          </w:p>
        </w:tc>
      </w:tr>
      <w:tr w:rsidR="00791842" w:rsidRPr="00667446" w14:paraId="759FA67F" w14:textId="77777777" w:rsidTr="1AFB021E">
        <w:tblPrEx>
          <w:tblCellMar>
            <w:top w:w="43" w:type="dxa"/>
            <w:right w:w="4" w:type="dxa"/>
          </w:tblCellMar>
        </w:tblPrEx>
        <w:trPr>
          <w:trHeight w:val="821"/>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A5731F"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Harmonogram testów </w:t>
            </w:r>
            <w:r w:rsidRPr="00667446">
              <w:rPr>
                <w:rFonts w:asciiTheme="minorHAnsi" w:hAnsiTheme="minorHAnsi" w:cstheme="minorHAnsi"/>
                <w:color w:val="000000"/>
                <w:lang w:eastAsia="pl-PL"/>
              </w:rPr>
              <w:t xml:space="preserve"> </w:t>
            </w:r>
          </w:p>
        </w:tc>
        <w:tc>
          <w:tcPr>
            <w:tcW w:w="67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3E0DAE" w14:textId="77777777" w:rsidR="00791842" w:rsidRPr="00667446" w:rsidRDefault="00791842" w:rsidP="00791842">
            <w:pPr>
              <w:suppressAutoHyphens w:val="0"/>
              <w:spacing w:line="276" w:lineRule="auto"/>
              <w:ind w:right="5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Szczegółowy harmonogram przeprowadzania testów Aplikacji (z uwzględnieniem etapu zaplanowania, przygotowania i realizacji testów). </w:t>
            </w:r>
            <w:r w:rsidRPr="00667446">
              <w:rPr>
                <w:rFonts w:asciiTheme="minorHAnsi" w:hAnsiTheme="minorHAnsi" w:cstheme="minorHAnsi"/>
                <w:color w:val="000000"/>
                <w:lang w:eastAsia="pl-PL"/>
              </w:rPr>
              <w:t xml:space="preserve"> </w:t>
            </w:r>
          </w:p>
        </w:tc>
      </w:tr>
      <w:tr w:rsidR="00791842" w:rsidRPr="00667446" w14:paraId="509EAC36" w14:textId="77777777" w:rsidTr="1AFB021E">
        <w:tblPrEx>
          <w:tblCellMar>
            <w:top w:w="43" w:type="dxa"/>
            <w:right w:w="4" w:type="dxa"/>
          </w:tblCellMar>
        </w:tblPrEx>
        <w:trPr>
          <w:trHeight w:val="821"/>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C35D16"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Załączniki </w:t>
            </w:r>
            <w:r w:rsidRPr="00667446">
              <w:rPr>
                <w:rFonts w:asciiTheme="minorHAnsi" w:hAnsiTheme="minorHAnsi" w:cstheme="minorHAnsi"/>
                <w:color w:val="000000"/>
                <w:lang w:eastAsia="pl-PL"/>
              </w:rPr>
              <w:t xml:space="preserve"> </w:t>
            </w:r>
          </w:p>
        </w:tc>
        <w:tc>
          <w:tcPr>
            <w:tcW w:w="67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D6CDB6"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Załącznikiem elektronicznym do SPST są dane testowe i dane umożliwiające testy m.in. pliki konfiguracyjne, skrypty, eksporty baz danych, dokumenty </w:t>
            </w:r>
            <w:proofErr w:type="spellStart"/>
            <w:r w:rsidRPr="00667446">
              <w:rPr>
                <w:rFonts w:asciiTheme="minorHAnsi" w:eastAsia="Calibri" w:hAnsiTheme="minorHAnsi" w:cstheme="minorHAnsi"/>
                <w:color w:val="000000"/>
                <w:lang w:eastAsia="pl-PL"/>
              </w:rPr>
              <w:t>xml</w:t>
            </w:r>
            <w:proofErr w:type="spellEnd"/>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bl>
    <w:p w14:paraId="72417F70"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Raport z Testów (RT).  </w:t>
      </w:r>
    </w:p>
    <w:p w14:paraId="55C2D423" w14:textId="77777777" w:rsidR="00791842" w:rsidRPr="00667446" w:rsidRDefault="00791842" w:rsidP="00C32450">
      <w:pPr>
        <w:suppressAutoHyphens w:val="0"/>
        <w:spacing w:after="46" w:line="276" w:lineRule="auto"/>
        <w:ind w:left="1017" w:right="198"/>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Wymagania:  </w:t>
      </w:r>
    </w:p>
    <w:p w14:paraId="2E5124A6"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Raport z Testów ma wspierać Wykonawcę i Zamawiającego w weryfikacji poprawnego funkcjonowania Aplikacji i rozliczeniu wymagań na ten system,  </w:t>
      </w:r>
    </w:p>
    <w:p w14:paraId="79F7B74A" w14:textId="77777777" w:rsidR="00791842" w:rsidRPr="00667446" w:rsidRDefault="00791842" w:rsidP="00667446">
      <w:pPr>
        <w:numPr>
          <w:ilvl w:val="2"/>
          <w:numId w:val="92"/>
        </w:numPr>
        <w:suppressAutoHyphens w:val="0"/>
        <w:spacing w:after="46" w:line="276" w:lineRule="auto"/>
        <w:ind w:right="47" w:hanging="283"/>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Raport w jasny, czytelny sposób powinien podsumowywać, jaki zakres wymagań był testowany i jaki był wynik tego testowania, w szczególności obowiązkowo powinien nawiązywać do SPST,  </w:t>
      </w:r>
    </w:p>
    <w:p w14:paraId="5CC2D44B" w14:textId="4919CDF5" w:rsidR="00791842" w:rsidRPr="00667446" w:rsidRDefault="00791842" w:rsidP="1AFB021E">
      <w:pPr>
        <w:numPr>
          <w:ilvl w:val="2"/>
          <w:numId w:val="92"/>
        </w:numPr>
        <w:suppressAutoHyphens w:val="0"/>
        <w:spacing w:after="46" w:line="276" w:lineRule="auto"/>
        <w:ind w:right="47" w:hanging="283"/>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Minimalny zakres informacyjny RT został podany w tabeli nr 20. </w:t>
      </w:r>
    </w:p>
    <w:p w14:paraId="58DA829F" w14:textId="77777777" w:rsidR="00795B92" w:rsidRDefault="00795B92">
      <w:pPr>
        <w:suppressAutoHyphens w:val="0"/>
        <w:spacing w:after="160" w:line="259" w:lineRule="auto"/>
        <w:rPr>
          <w:rFonts w:asciiTheme="minorHAnsi" w:eastAsia="Calibri" w:hAnsiTheme="minorHAnsi" w:cstheme="minorBidi"/>
          <w:color w:val="000000" w:themeColor="text1"/>
          <w:lang w:eastAsia="pl-PL"/>
        </w:rPr>
      </w:pPr>
      <w:r>
        <w:rPr>
          <w:rFonts w:asciiTheme="minorHAnsi" w:eastAsia="Calibri" w:hAnsiTheme="minorHAnsi" w:cstheme="minorBidi"/>
          <w:color w:val="000000" w:themeColor="text1"/>
          <w:lang w:eastAsia="pl-PL"/>
        </w:rPr>
        <w:br w:type="page"/>
      </w:r>
    </w:p>
    <w:p w14:paraId="2F3F7A8F" w14:textId="27E6B5D5" w:rsidR="00791842" w:rsidRPr="00667446" w:rsidRDefault="00791842" w:rsidP="00C32450">
      <w:pPr>
        <w:suppressAutoHyphens w:val="0"/>
        <w:spacing w:after="46" w:line="276" w:lineRule="auto"/>
        <w:ind w:left="1291" w:right="47"/>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lastRenderedPageBreak/>
        <w:t xml:space="preserve">Tabela nr 20 - Minimalny zakres informacyjny RT: </w:t>
      </w:r>
      <w:r w:rsidRPr="1AFB021E">
        <w:rPr>
          <w:rFonts w:asciiTheme="minorHAnsi" w:eastAsia="Segoe UI" w:hAnsiTheme="minorHAnsi" w:cstheme="minorBidi"/>
          <w:color w:val="000000" w:themeColor="text1"/>
          <w:lang w:eastAsia="pl-PL"/>
        </w:rPr>
        <w:t xml:space="preserve"> </w:t>
      </w:r>
    </w:p>
    <w:tbl>
      <w:tblPr>
        <w:tblStyle w:val="TableGrid0"/>
        <w:tblW w:w="9111" w:type="dxa"/>
        <w:tblInd w:w="1371" w:type="dxa"/>
        <w:tblCellMar>
          <w:top w:w="50" w:type="dxa"/>
        </w:tblCellMar>
        <w:tblLook w:val="04A0" w:firstRow="1" w:lastRow="0" w:firstColumn="1" w:lastColumn="0" w:noHBand="0" w:noVBand="1"/>
      </w:tblPr>
      <w:tblGrid>
        <w:gridCol w:w="2235"/>
        <w:gridCol w:w="6876"/>
      </w:tblGrid>
      <w:tr w:rsidR="00791842" w:rsidRPr="00667446" w14:paraId="06C59300" w14:textId="77777777" w:rsidTr="1AFB021E">
        <w:trPr>
          <w:trHeight w:val="821"/>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4D9059"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Element zakresu informacyjnego (np. </w:t>
            </w:r>
          </w:p>
          <w:p w14:paraId="07A77C5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rozdział)</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8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5A5041"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Opis elementu zakresu informacyjnego</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53169982" w14:textId="77777777" w:rsidTr="1AFB021E">
        <w:trPr>
          <w:trHeight w:val="552"/>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A5221E"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Wynik testów </w:t>
            </w:r>
            <w:r w:rsidRPr="00667446">
              <w:rPr>
                <w:rFonts w:asciiTheme="minorHAnsi" w:hAnsiTheme="minorHAnsi" w:cstheme="minorHAnsi"/>
                <w:color w:val="000000"/>
                <w:lang w:eastAsia="pl-PL"/>
              </w:rPr>
              <w:t xml:space="preserve"> </w:t>
            </w:r>
          </w:p>
        </w:tc>
        <w:tc>
          <w:tcPr>
            <w:tcW w:w="68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ABECD" w14:textId="77777777" w:rsidR="00791842" w:rsidRPr="00667446" w:rsidRDefault="00791842" w:rsidP="00791842">
            <w:pPr>
              <w:suppressAutoHyphens w:val="0"/>
              <w:spacing w:line="276" w:lineRule="auto"/>
              <w:ind w:right="27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Przedstawienie końcowego wyniku testów, ich zakresu, formuły realizacyjnej, wykorzystanych narzędzi testowych. </w:t>
            </w:r>
            <w:r w:rsidRPr="00667446">
              <w:rPr>
                <w:rFonts w:asciiTheme="minorHAnsi" w:hAnsiTheme="minorHAnsi" w:cstheme="minorHAnsi"/>
                <w:color w:val="000000"/>
                <w:lang w:eastAsia="pl-PL"/>
              </w:rPr>
              <w:t xml:space="preserve"> </w:t>
            </w:r>
          </w:p>
        </w:tc>
      </w:tr>
      <w:tr w:rsidR="00791842" w:rsidRPr="00667446" w14:paraId="1B51B869" w14:textId="77777777" w:rsidTr="1AFB021E">
        <w:trPr>
          <w:trHeight w:val="1359"/>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0C04AB" w14:textId="77777777" w:rsidR="00791842" w:rsidRPr="00667446" w:rsidRDefault="00791842" w:rsidP="00791842">
            <w:pPr>
              <w:suppressAutoHyphens w:val="0"/>
              <w:spacing w:line="276" w:lineRule="auto"/>
              <w:ind w:left="5"/>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Podsumowanie testów </w:t>
            </w:r>
            <w:r w:rsidRPr="00667446">
              <w:rPr>
                <w:rFonts w:asciiTheme="minorHAnsi" w:hAnsiTheme="minorHAnsi" w:cstheme="minorHAnsi"/>
                <w:color w:val="000000"/>
                <w:lang w:eastAsia="pl-PL"/>
              </w:rPr>
              <w:t xml:space="preserve"> </w:t>
            </w:r>
          </w:p>
        </w:tc>
        <w:tc>
          <w:tcPr>
            <w:tcW w:w="68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1BD1F0" w14:textId="7DFF1035" w:rsidR="00791842" w:rsidRPr="00667446" w:rsidRDefault="00791842" w:rsidP="00791842">
            <w:pPr>
              <w:suppressAutoHyphens w:val="0"/>
              <w:spacing w:line="276" w:lineRule="auto"/>
              <w:ind w:right="546"/>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Syntetyczne podsumowanie, w szczególności przedstawienie informacji statystycznych oraz porównanie wyników testów z ewentualnymi wcześniejszymi wynikami, przedstawienie ewentualnych rekomendacji, informacje o zrealizowanym i pominiętym zakresie testów. </w:t>
            </w:r>
            <w:r w:rsidRPr="1AFB021E">
              <w:rPr>
                <w:rFonts w:asciiTheme="minorHAnsi" w:hAnsiTheme="minorHAnsi" w:cstheme="minorBidi"/>
                <w:color w:val="000000" w:themeColor="text1"/>
                <w:lang w:eastAsia="pl-PL"/>
              </w:rPr>
              <w:t xml:space="preserve"> </w:t>
            </w:r>
          </w:p>
        </w:tc>
      </w:tr>
      <w:tr w:rsidR="00791842" w:rsidRPr="00667446" w14:paraId="37A4EA88" w14:textId="77777777" w:rsidTr="1AFB021E">
        <w:trPr>
          <w:trHeight w:val="552"/>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C4DEA" w14:textId="77777777" w:rsidR="00791842" w:rsidRPr="00667446" w:rsidRDefault="00791842" w:rsidP="00791842">
            <w:pPr>
              <w:suppressAutoHyphens w:val="0"/>
              <w:spacing w:line="276"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Wskazanie na dokument z testów </w:t>
            </w:r>
            <w:r w:rsidRPr="00667446">
              <w:rPr>
                <w:rFonts w:asciiTheme="minorHAnsi" w:hAnsiTheme="minorHAnsi" w:cstheme="minorHAnsi"/>
                <w:color w:val="000000"/>
                <w:lang w:eastAsia="pl-PL"/>
              </w:rPr>
              <w:t xml:space="preserve"> </w:t>
            </w:r>
          </w:p>
        </w:tc>
        <w:tc>
          <w:tcPr>
            <w:tcW w:w="68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5E592" w14:textId="77777777" w:rsidR="00791842" w:rsidRPr="00667446" w:rsidRDefault="00791842" w:rsidP="00791842">
            <w:pPr>
              <w:suppressAutoHyphens w:val="0"/>
              <w:spacing w:line="276"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Wskazanie na dokument testów będący podstawą przygotowania raportu z testów. </w:t>
            </w:r>
            <w:r w:rsidRPr="00667446">
              <w:rPr>
                <w:rFonts w:asciiTheme="minorHAnsi" w:hAnsiTheme="minorHAnsi" w:cstheme="minorHAnsi"/>
                <w:color w:val="000000"/>
                <w:lang w:eastAsia="pl-PL"/>
              </w:rPr>
              <w:t xml:space="preserve"> </w:t>
            </w:r>
          </w:p>
        </w:tc>
      </w:tr>
    </w:tbl>
    <w:p w14:paraId="4CC62ABD" w14:textId="77777777" w:rsidR="00791842" w:rsidRPr="00667446" w:rsidRDefault="00791842" w:rsidP="00667446">
      <w:pPr>
        <w:numPr>
          <w:ilvl w:val="0"/>
          <w:numId w:val="92"/>
        </w:numPr>
        <w:suppressAutoHyphens w:val="0"/>
        <w:spacing w:after="46" w:line="276" w:lineRule="auto"/>
        <w:ind w:left="1442" w:right="47" w:hanging="41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Wymagania uzupełniające dotyczące prowadzonej Dokumentacji.  </w:t>
      </w:r>
    </w:p>
    <w:p w14:paraId="69626B80" w14:textId="3D1DCA26" w:rsidR="00791842" w:rsidRPr="00667446" w:rsidRDefault="00791842" w:rsidP="00AE26BE">
      <w:pPr>
        <w:numPr>
          <w:ilvl w:val="2"/>
          <w:numId w:val="92"/>
        </w:numPr>
        <w:suppressAutoHyphens w:val="0"/>
        <w:spacing w:after="46" w:line="276" w:lineRule="auto"/>
        <w:ind w:right="198" w:hanging="281"/>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Wykonawca prowadzi Repozytorium Projektowe zawierającego dokumentację projektu, w oparciu o środowisko dostarczone przez Zamawiającego. Repozytorium służy Służące dla celów rejestracji i rozliczania pracy osób realizujących Umowę po stronie Wykonawcy, środowisko zostanie skonfigurowane we wskazany przez Zamawiającego sposób, na wskazanej przez Zamawiającego infrastrukturze z wykorzystaniem wskazanego przez Zamawiającego środowiska systemu kontroli wersji (GIT), narzędziu typu </w:t>
      </w:r>
      <w:proofErr w:type="spellStart"/>
      <w:r w:rsidRPr="1AFB021E">
        <w:rPr>
          <w:rFonts w:asciiTheme="minorHAnsi" w:eastAsia="Calibri" w:hAnsiTheme="minorHAnsi" w:cstheme="minorBidi"/>
          <w:color w:val="000000" w:themeColor="text1"/>
          <w:lang w:eastAsia="pl-PL"/>
        </w:rPr>
        <w:t>case-tracker</w:t>
      </w:r>
      <w:proofErr w:type="spellEnd"/>
      <w:r w:rsidRPr="1AFB021E">
        <w:rPr>
          <w:rFonts w:asciiTheme="minorHAnsi" w:eastAsia="Calibri" w:hAnsiTheme="minorHAnsi" w:cstheme="minorBidi"/>
          <w:color w:val="000000" w:themeColor="text1"/>
          <w:lang w:eastAsia="pl-PL"/>
        </w:rPr>
        <w:t xml:space="preserve"> (JIRA, Microsoft </w:t>
      </w:r>
      <w:proofErr w:type="spellStart"/>
      <w:r w:rsidRPr="1AFB021E">
        <w:rPr>
          <w:rFonts w:asciiTheme="minorHAnsi" w:eastAsia="Calibri" w:hAnsiTheme="minorHAnsi" w:cstheme="minorBidi"/>
          <w:color w:val="000000" w:themeColor="text1"/>
          <w:lang w:eastAsia="pl-PL"/>
        </w:rPr>
        <w:t>Teams</w:t>
      </w:r>
      <w:proofErr w:type="spellEnd"/>
      <w:r w:rsidRPr="1AFB021E">
        <w:rPr>
          <w:rFonts w:asciiTheme="minorHAnsi" w:eastAsia="Calibri" w:hAnsiTheme="minorHAnsi" w:cstheme="minorBidi"/>
          <w:color w:val="000000" w:themeColor="text1"/>
          <w:lang w:eastAsia="pl-PL"/>
        </w:rPr>
        <w:t>), lub systemie DMZ (</w:t>
      </w:r>
      <w:proofErr w:type="spellStart"/>
      <w:r w:rsidRPr="1AFB021E">
        <w:rPr>
          <w:rFonts w:asciiTheme="minorHAnsi" w:eastAsia="Calibri" w:hAnsiTheme="minorHAnsi" w:cstheme="minorBidi"/>
          <w:color w:val="000000" w:themeColor="text1"/>
          <w:lang w:eastAsia="pl-PL"/>
        </w:rPr>
        <w:t>Sharepoint</w:t>
      </w:r>
      <w:proofErr w:type="spellEnd"/>
      <w:r w:rsidRPr="1AFB021E">
        <w:rPr>
          <w:rFonts w:asciiTheme="minorHAnsi" w:eastAsia="Calibri" w:hAnsiTheme="minorHAnsi" w:cstheme="minorBidi"/>
          <w:color w:val="000000" w:themeColor="text1"/>
          <w:lang w:eastAsia="pl-PL"/>
        </w:rPr>
        <w:t xml:space="preserve">, </w:t>
      </w:r>
      <w:proofErr w:type="spellStart"/>
      <w:r w:rsidRPr="1AFB021E">
        <w:rPr>
          <w:rFonts w:asciiTheme="minorHAnsi" w:eastAsia="Calibri" w:hAnsiTheme="minorHAnsi" w:cstheme="minorBidi"/>
          <w:color w:val="000000" w:themeColor="text1"/>
          <w:lang w:eastAsia="pl-PL"/>
        </w:rPr>
        <w:t>Confluence</w:t>
      </w:r>
      <w:proofErr w:type="spellEnd"/>
      <w:r w:rsidRPr="1AFB021E">
        <w:rPr>
          <w:rFonts w:asciiTheme="minorHAnsi" w:eastAsia="Calibri" w:hAnsiTheme="minorHAnsi" w:cstheme="minorBidi"/>
          <w:color w:val="000000" w:themeColor="text1"/>
          <w:lang w:eastAsia="pl-PL"/>
        </w:rPr>
        <w:t xml:space="preserve">). Ponadto:  </w:t>
      </w:r>
    </w:p>
    <w:p w14:paraId="7FC2FB57" w14:textId="77777777" w:rsidR="00791842" w:rsidRPr="00667446" w:rsidRDefault="00791842" w:rsidP="00AE26BE">
      <w:pPr>
        <w:numPr>
          <w:ilvl w:val="5"/>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 Repozytorium Projektowym, w sposób szczególny wyróżniane są aktualne wersje dokumentacji projektowej,  </w:t>
      </w:r>
    </w:p>
    <w:p w14:paraId="763143BF" w14:textId="77777777" w:rsidR="00791842" w:rsidRPr="00667446" w:rsidRDefault="00791842" w:rsidP="00AE26BE">
      <w:pPr>
        <w:numPr>
          <w:ilvl w:val="5"/>
          <w:numId w:val="92"/>
        </w:numPr>
        <w:suppressAutoHyphens w:val="0"/>
        <w:spacing w:after="46" w:line="276" w:lineRule="auto"/>
        <w:ind w:right="47" w:hanging="283"/>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dokumenty projektowe zawierają historię zmian oraz dane identyfikacyjne, w tym numer wersji,  </w:t>
      </w:r>
    </w:p>
    <w:p w14:paraId="5B00DC10" w14:textId="77777777" w:rsidR="00791842" w:rsidRPr="00667446" w:rsidRDefault="00791842" w:rsidP="00AE26BE">
      <w:pPr>
        <w:numPr>
          <w:ilvl w:val="2"/>
          <w:numId w:val="92"/>
        </w:numPr>
        <w:suppressAutoHyphens w:val="0"/>
        <w:spacing w:after="46" w:line="276" w:lineRule="auto"/>
        <w:ind w:right="198" w:hanging="281"/>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Wykonawca odpowiedzialny jest za sporządzanie notatek ze spotkań projektowych i umieszczanie ich w Repozytorium Projektowym.  </w:t>
      </w:r>
    </w:p>
    <w:p w14:paraId="4B073E62" w14:textId="613AADEC" w:rsidR="00791842" w:rsidRPr="00667446" w:rsidRDefault="00791842" w:rsidP="00AE26BE">
      <w:pPr>
        <w:numPr>
          <w:ilvl w:val="2"/>
          <w:numId w:val="92"/>
        </w:numPr>
        <w:suppressAutoHyphens w:val="0"/>
        <w:spacing w:after="46" w:line="276" w:lineRule="auto"/>
        <w:ind w:right="198" w:hanging="281"/>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W uzupełnieniu do dokumentacji w Repozytorium Projektowym, Wykonawca prowadzi </w:t>
      </w:r>
      <w:r w:rsidR="00795B92" w:rsidRPr="1AFB021E">
        <w:rPr>
          <w:rFonts w:asciiTheme="minorHAnsi" w:eastAsia="Calibri" w:hAnsiTheme="minorHAnsi" w:cstheme="minorBidi"/>
          <w:color w:val="000000" w:themeColor="text1"/>
          <w:lang w:eastAsia="pl-PL"/>
        </w:rPr>
        <w:t>i</w:t>
      </w:r>
      <w:r w:rsidR="00795B92">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utrzymuje następujące repozytoria i bazy wchodzące w jego skład:  </w:t>
      </w:r>
    </w:p>
    <w:p w14:paraId="6FF11701" w14:textId="612FE264" w:rsidR="00791842" w:rsidRPr="00AE26BE" w:rsidRDefault="00791842" w:rsidP="00AE26BE">
      <w:pPr>
        <w:pStyle w:val="Akapitzlist"/>
        <w:numPr>
          <w:ilvl w:val="5"/>
          <w:numId w:val="92"/>
        </w:numPr>
        <w:suppressAutoHyphens w:val="0"/>
        <w:spacing w:after="46" w:line="276" w:lineRule="auto"/>
        <w:ind w:left="2552" w:right="47" w:hanging="567"/>
        <w:rPr>
          <w:rFonts w:asciiTheme="minorHAnsi" w:eastAsia="Calibri" w:hAnsiTheme="minorHAnsi" w:cstheme="minorHAnsi"/>
          <w:color w:val="000000"/>
          <w:lang w:eastAsia="pl-PL"/>
        </w:rPr>
      </w:pPr>
      <w:r w:rsidRPr="00AE26BE">
        <w:rPr>
          <w:rFonts w:asciiTheme="minorHAnsi" w:eastAsia="Calibri" w:hAnsiTheme="minorHAnsi" w:cstheme="minorBidi"/>
          <w:color w:val="000000" w:themeColor="text1"/>
          <w:lang w:eastAsia="pl-PL"/>
        </w:rPr>
        <w:t xml:space="preserve">Repozytorium Architektury – zawierające model architektury, utrzymywany według ustalonej po uruchomieniu Umowy definicji tego modelu (po ustaleniu tzw. Metamodelu), obejmującego przynajmniej:  </w:t>
      </w:r>
    </w:p>
    <w:p w14:paraId="0F0C86AA" w14:textId="77777777" w:rsidR="00791842" w:rsidRPr="00667446" w:rsidRDefault="00791842" w:rsidP="00AE26BE">
      <w:pPr>
        <w:numPr>
          <w:ilvl w:val="8"/>
          <w:numId w:val="92"/>
        </w:numPr>
        <w:suppressAutoHyphens w:val="0"/>
        <w:spacing w:after="46" w:line="276" w:lineRule="auto"/>
        <w:ind w:left="3686" w:right="47" w:hanging="425"/>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strukturę modelu w narzędziu,  </w:t>
      </w:r>
    </w:p>
    <w:p w14:paraId="6E96E0A0" w14:textId="77777777" w:rsidR="00791842" w:rsidRPr="00667446" w:rsidRDefault="00791842" w:rsidP="00AE26BE">
      <w:pPr>
        <w:numPr>
          <w:ilvl w:val="8"/>
          <w:numId w:val="92"/>
        </w:numPr>
        <w:suppressAutoHyphens w:val="0"/>
        <w:spacing w:after="46" w:line="276" w:lineRule="auto"/>
        <w:ind w:left="3686" w:right="47" w:hanging="425"/>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bibliotekę obiektów stosowaną do opisu architektury na poziomie biznesowym, logicznym (aplikacji i danych) oraz technicznym,  </w:t>
      </w:r>
    </w:p>
    <w:p w14:paraId="2D345529" w14:textId="77777777" w:rsidR="00791842" w:rsidRPr="00667446" w:rsidRDefault="00791842" w:rsidP="00AE26BE">
      <w:pPr>
        <w:numPr>
          <w:ilvl w:val="8"/>
          <w:numId w:val="92"/>
        </w:numPr>
        <w:suppressAutoHyphens w:val="0"/>
        <w:spacing w:after="46" w:line="276" w:lineRule="auto"/>
        <w:ind w:left="3686" w:right="47" w:hanging="425"/>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ustalone diagramy (widoki) architektury.  </w:t>
      </w:r>
    </w:p>
    <w:p w14:paraId="4BB3C343" w14:textId="77777777" w:rsidR="00791842" w:rsidRPr="00667446" w:rsidRDefault="00791842" w:rsidP="00AE26BE">
      <w:pPr>
        <w:numPr>
          <w:ilvl w:val="8"/>
          <w:numId w:val="92"/>
        </w:numPr>
        <w:suppressAutoHyphens w:val="0"/>
        <w:spacing w:after="46" w:line="276" w:lineRule="auto"/>
        <w:ind w:left="3686" w:right="47" w:hanging="425"/>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Repozytorium Architektury będzie m.in. służyć jako źródło do generowania części lub całości dokumentacji Aplikacji omawianej w </w:t>
      </w:r>
      <w:r w:rsidRPr="2939EA4D">
        <w:rPr>
          <w:rFonts w:asciiTheme="minorHAnsi" w:eastAsia="Calibri" w:hAnsiTheme="minorHAnsi" w:cstheme="minorBidi"/>
          <w:color w:val="000000" w:themeColor="text1"/>
          <w:lang w:eastAsia="pl-PL"/>
        </w:rPr>
        <w:lastRenderedPageBreak/>
        <w:t xml:space="preserve">niniejszym Załączniku. Repozytorium Architektury musi być prowadzone w narzędziu </w:t>
      </w:r>
      <w:proofErr w:type="spellStart"/>
      <w:r w:rsidRPr="2939EA4D">
        <w:rPr>
          <w:rFonts w:asciiTheme="minorHAnsi" w:eastAsia="Calibri" w:hAnsiTheme="minorHAnsi" w:cstheme="minorBidi"/>
          <w:color w:val="000000" w:themeColor="text1"/>
          <w:lang w:eastAsia="pl-PL"/>
        </w:rPr>
        <w:t>Sparx</w:t>
      </w:r>
      <w:proofErr w:type="spellEnd"/>
      <w:r w:rsidRPr="2939EA4D">
        <w:rPr>
          <w:rFonts w:asciiTheme="minorHAnsi" w:eastAsia="Calibri" w:hAnsiTheme="minorHAnsi" w:cstheme="minorBidi"/>
          <w:color w:val="000000" w:themeColor="text1"/>
          <w:lang w:eastAsia="pl-PL"/>
        </w:rPr>
        <w:t xml:space="preserve"> Enterprise Architect.  </w:t>
      </w:r>
    </w:p>
    <w:p w14:paraId="4A56B21D" w14:textId="77777777" w:rsidR="00791842" w:rsidRPr="00667446" w:rsidRDefault="00791842" w:rsidP="00AE26BE">
      <w:pPr>
        <w:numPr>
          <w:ilvl w:val="8"/>
          <w:numId w:val="92"/>
        </w:numPr>
        <w:suppressAutoHyphens w:val="0"/>
        <w:spacing w:after="46" w:line="276" w:lineRule="auto"/>
        <w:ind w:left="3686" w:right="47" w:hanging="425"/>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Repozytorium Wymagań – zawierające wszystkie wymagania funkcjonalne i </w:t>
      </w:r>
      <w:proofErr w:type="spellStart"/>
      <w:r w:rsidRPr="2939EA4D">
        <w:rPr>
          <w:rFonts w:asciiTheme="minorHAnsi" w:eastAsia="Calibri" w:hAnsiTheme="minorHAnsi" w:cstheme="minorBidi"/>
          <w:color w:val="000000" w:themeColor="text1"/>
          <w:lang w:eastAsia="pl-PL"/>
        </w:rPr>
        <w:t>pozafunkcjonalne</w:t>
      </w:r>
      <w:proofErr w:type="spellEnd"/>
      <w:r w:rsidRPr="2939EA4D">
        <w:rPr>
          <w:rFonts w:asciiTheme="minorHAnsi" w:eastAsia="Calibri" w:hAnsiTheme="minorHAnsi" w:cstheme="minorBidi"/>
          <w:color w:val="000000" w:themeColor="text1"/>
          <w:lang w:eastAsia="pl-PL"/>
        </w:rPr>
        <w:t xml:space="preserve">, odnotowujące także informacji pomocnicze (stan realizacji wymagań itp.), mające więzy spójności (odniesienia) poszczególnych wymagań do elementów architektury w Repozytorium Architektury.  </w:t>
      </w:r>
    </w:p>
    <w:p w14:paraId="7AFBD507" w14:textId="77777777" w:rsidR="00791842" w:rsidRPr="00667446" w:rsidRDefault="00791842" w:rsidP="00AE26BE">
      <w:pPr>
        <w:numPr>
          <w:ilvl w:val="8"/>
          <w:numId w:val="92"/>
        </w:numPr>
        <w:suppressAutoHyphens w:val="0"/>
        <w:spacing w:after="46" w:line="276" w:lineRule="auto"/>
        <w:ind w:left="3686" w:right="47" w:hanging="425"/>
        <w:rPr>
          <w:rFonts w:asciiTheme="minorHAnsi" w:eastAsia="Calibri" w:hAnsiTheme="minorHAnsi" w:cstheme="minorHAnsi"/>
          <w:color w:val="000000"/>
          <w:lang w:eastAsia="pl-PL"/>
        </w:rPr>
      </w:pPr>
      <w:r w:rsidRPr="2939EA4D">
        <w:rPr>
          <w:rFonts w:asciiTheme="minorHAnsi" w:eastAsia="Calibri" w:hAnsiTheme="minorHAnsi" w:cstheme="minorBidi"/>
          <w:color w:val="000000" w:themeColor="text1"/>
          <w:lang w:eastAsia="pl-PL"/>
        </w:rPr>
        <w:t xml:space="preserve">Repozytorium Wymagań prowadzone jest w narzędziu </w:t>
      </w:r>
      <w:proofErr w:type="spellStart"/>
      <w:r w:rsidRPr="2939EA4D">
        <w:rPr>
          <w:rFonts w:asciiTheme="minorHAnsi" w:eastAsia="Calibri" w:hAnsiTheme="minorHAnsi" w:cstheme="minorBidi"/>
          <w:color w:val="000000" w:themeColor="text1"/>
          <w:lang w:eastAsia="pl-PL"/>
        </w:rPr>
        <w:t>Sparx</w:t>
      </w:r>
      <w:proofErr w:type="spellEnd"/>
      <w:r w:rsidRPr="2939EA4D">
        <w:rPr>
          <w:rFonts w:asciiTheme="minorHAnsi" w:eastAsia="Calibri" w:hAnsiTheme="minorHAnsi" w:cstheme="minorBidi"/>
          <w:color w:val="000000" w:themeColor="text1"/>
          <w:lang w:eastAsia="pl-PL"/>
        </w:rPr>
        <w:t xml:space="preserve"> Enterprise Architect.  </w:t>
      </w:r>
    </w:p>
    <w:p w14:paraId="2A286D39" w14:textId="39F372DF" w:rsidR="00130D34" w:rsidRDefault="00791842" w:rsidP="00AE26BE">
      <w:pPr>
        <w:numPr>
          <w:ilvl w:val="5"/>
          <w:numId w:val="92"/>
        </w:numPr>
        <w:suppressAutoHyphens w:val="0"/>
        <w:spacing w:after="46" w:line="276" w:lineRule="auto"/>
        <w:ind w:left="2552" w:right="198" w:hanging="567"/>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Repozytorium Kodów Źródłowych – zawierające wszystkie pakiety Kodów Źródłowych, w tym wydania archiwalne.  </w:t>
      </w:r>
    </w:p>
    <w:p w14:paraId="060DAE68" w14:textId="7F6AA497" w:rsidR="009E3BA9" w:rsidRDefault="009E3BA9" w:rsidP="00AE26BE">
      <w:pPr>
        <w:pStyle w:val="NumerowenieTimes"/>
        <w:rPr>
          <w:rFonts w:eastAsia="Calibri"/>
          <w:lang w:eastAsia="pl-PL"/>
        </w:rPr>
      </w:pPr>
      <w:r w:rsidRPr="002B05B4">
        <w:rPr>
          <w:rFonts w:eastAsia="Calibri"/>
          <w:lang w:eastAsia="pl-PL"/>
        </w:rPr>
        <w:t xml:space="preserve">Część V </w:t>
      </w:r>
      <w:r w:rsidRPr="3F348B1D">
        <w:rPr>
          <w:rFonts w:eastAsia="Calibri"/>
          <w:lang w:eastAsia="pl-PL"/>
        </w:rPr>
        <w:t>–</w:t>
      </w:r>
      <w:r w:rsidRPr="002B05B4">
        <w:rPr>
          <w:rFonts w:eastAsia="Calibri"/>
          <w:lang w:eastAsia="pl-PL"/>
        </w:rPr>
        <w:t xml:space="preserve"> </w:t>
      </w:r>
      <w:r w:rsidRPr="3F348B1D">
        <w:rPr>
          <w:rFonts w:eastAsia="Calibri"/>
          <w:lang w:eastAsia="pl-PL"/>
        </w:rPr>
        <w:t>Wymagania dotyczące komentowania, formatowania i przechowywania kodu źródłowego w Repozytorium Kodu Źródłowego</w:t>
      </w:r>
      <w:r w:rsidRPr="002B05B4">
        <w:rPr>
          <w:rFonts w:eastAsia="Calibri"/>
          <w:lang w:eastAsia="pl-PL"/>
        </w:rPr>
        <w:t>.</w:t>
      </w:r>
    </w:p>
    <w:p w14:paraId="55E88B3F" w14:textId="7F6AA497" w:rsidR="009E3BA9" w:rsidRDefault="009E3BA9" w:rsidP="009E3BA9">
      <w:pPr>
        <w:numPr>
          <w:ilvl w:val="0"/>
          <w:numId w:val="204"/>
        </w:numPr>
        <w:suppressAutoHyphens w:val="0"/>
        <w:spacing w:after="46" w:line="276" w:lineRule="auto"/>
        <w:ind w:right="47" w:hanging="450"/>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Repozytorium kodu źródłowego.</w:t>
      </w:r>
    </w:p>
    <w:p w14:paraId="5532C3F5" w14:textId="7F6AA497" w:rsidR="009E3BA9" w:rsidRPr="0000145A" w:rsidRDefault="009E3BA9" w:rsidP="009E3BA9">
      <w:pPr>
        <w:numPr>
          <w:ilvl w:val="0"/>
          <w:numId w:val="205"/>
        </w:numPr>
        <w:suppressAutoHyphens w:val="0"/>
        <w:spacing w:after="46" w:line="276" w:lineRule="auto"/>
        <w:ind w:left="2127"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Projekt musi posiadać własną przestrzeń w systemie </w:t>
      </w:r>
      <w:proofErr w:type="spellStart"/>
      <w:r w:rsidRPr="3F348B1D">
        <w:rPr>
          <w:rFonts w:asciiTheme="minorHAnsi" w:eastAsia="Calibri" w:hAnsiTheme="minorHAnsi" w:cstheme="minorBidi"/>
          <w:color w:val="000000" w:themeColor="text1"/>
          <w:lang w:eastAsia="pl-PL"/>
        </w:rPr>
        <w:t>GitLab</w:t>
      </w:r>
      <w:proofErr w:type="spellEnd"/>
      <w:r w:rsidRPr="3F348B1D">
        <w:rPr>
          <w:rFonts w:asciiTheme="minorHAnsi" w:eastAsia="Calibri" w:hAnsiTheme="minorHAnsi" w:cstheme="minorBidi"/>
          <w:color w:val="000000" w:themeColor="text1"/>
          <w:lang w:eastAsia="pl-PL"/>
        </w:rPr>
        <w:t xml:space="preserve">, tzw. projekt. </w:t>
      </w:r>
    </w:p>
    <w:p w14:paraId="17946034" w14:textId="7F6AA497" w:rsidR="009E3BA9" w:rsidRPr="0000145A" w:rsidRDefault="009E3BA9" w:rsidP="009E3BA9">
      <w:pPr>
        <w:numPr>
          <w:ilvl w:val="0"/>
          <w:numId w:val="205"/>
        </w:numPr>
        <w:suppressAutoHyphens w:val="0"/>
        <w:spacing w:after="46" w:line="276" w:lineRule="auto"/>
        <w:ind w:left="2127"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Projekt w </w:t>
      </w:r>
      <w:proofErr w:type="spellStart"/>
      <w:r w:rsidRPr="3F348B1D">
        <w:rPr>
          <w:rFonts w:asciiTheme="minorHAnsi" w:eastAsia="Calibri" w:hAnsiTheme="minorHAnsi" w:cstheme="minorBidi"/>
          <w:color w:val="000000" w:themeColor="text1"/>
          <w:lang w:eastAsia="pl-PL"/>
        </w:rPr>
        <w:t>GitLab</w:t>
      </w:r>
      <w:proofErr w:type="spellEnd"/>
      <w:r w:rsidRPr="3F348B1D">
        <w:rPr>
          <w:rFonts w:asciiTheme="minorHAnsi" w:eastAsia="Calibri" w:hAnsiTheme="minorHAnsi" w:cstheme="minorBidi"/>
          <w:color w:val="000000" w:themeColor="text1"/>
          <w:lang w:eastAsia="pl-PL"/>
        </w:rPr>
        <w:t xml:space="preserve"> musi mieć nazwę zgodną z nazwą projektu realizowanego w organizacji. </w:t>
      </w:r>
    </w:p>
    <w:p w14:paraId="323B6855" w14:textId="7F6AA497" w:rsidR="009E3BA9" w:rsidRPr="0000145A" w:rsidRDefault="009E3BA9" w:rsidP="009E3BA9">
      <w:pPr>
        <w:numPr>
          <w:ilvl w:val="0"/>
          <w:numId w:val="205"/>
        </w:numPr>
        <w:suppressAutoHyphens w:val="0"/>
        <w:spacing w:after="46" w:line="276" w:lineRule="auto"/>
        <w:ind w:left="2127"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Kody źródłowe przekazywane są w formie zapewniającej kontrolę wersji.</w:t>
      </w:r>
    </w:p>
    <w:p w14:paraId="2C1E5C9F" w14:textId="6CFBAC58" w:rsidR="009E3BA9" w:rsidRPr="0000145A" w:rsidRDefault="009E3BA9" w:rsidP="009E3BA9">
      <w:pPr>
        <w:numPr>
          <w:ilvl w:val="0"/>
          <w:numId w:val="205"/>
        </w:numPr>
        <w:suppressAutoHyphens w:val="0"/>
        <w:spacing w:after="46" w:line="276" w:lineRule="auto"/>
        <w:ind w:left="2127"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Repozytorium kodu nie powinno być traktowane jako archiwum, wymagane jest ciągłe dostarczanie kolejnych wersji kodu źródłowego, zgodnie z procesem wytwórczym. Nie akceptowalna jest forma rzadkiego zatwierdzania </w:t>
      </w:r>
      <w:proofErr w:type="spellStart"/>
      <w:r w:rsidRPr="3F348B1D">
        <w:rPr>
          <w:rFonts w:asciiTheme="minorHAnsi" w:eastAsia="Calibri" w:hAnsiTheme="minorHAnsi" w:cstheme="minorBidi"/>
          <w:color w:val="000000" w:themeColor="text1"/>
          <w:lang w:eastAsia="pl-PL"/>
        </w:rPr>
        <w:t>commitów</w:t>
      </w:r>
      <w:proofErr w:type="spellEnd"/>
      <w:r w:rsidRPr="3F348B1D">
        <w:rPr>
          <w:rFonts w:asciiTheme="minorHAnsi" w:eastAsia="Calibri" w:hAnsiTheme="minorHAnsi" w:cstheme="minorBidi"/>
          <w:color w:val="000000" w:themeColor="text1"/>
          <w:lang w:eastAsia="pl-PL"/>
        </w:rPr>
        <w:t xml:space="preserve"> z</w:t>
      </w:r>
      <w:r w:rsidR="00AE26BE">
        <w:rPr>
          <w:rFonts w:asciiTheme="minorHAnsi" w:eastAsia="Calibri" w:hAnsiTheme="minorHAnsi" w:cstheme="minorBidi"/>
          <w:color w:val="000000" w:themeColor="text1"/>
          <w:lang w:eastAsia="pl-PL"/>
        </w:rPr>
        <w:t> </w:t>
      </w:r>
      <w:r w:rsidRPr="3F348B1D">
        <w:rPr>
          <w:rFonts w:asciiTheme="minorHAnsi" w:eastAsia="Calibri" w:hAnsiTheme="minorHAnsi" w:cstheme="minorBidi"/>
          <w:color w:val="000000" w:themeColor="text1"/>
          <w:lang w:eastAsia="pl-PL"/>
        </w:rPr>
        <w:t>dużą ilością linii kodu źródłowego.</w:t>
      </w:r>
    </w:p>
    <w:p w14:paraId="23D40E24" w14:textId="7F6AA497" w:rsidR="009E3BA9" w:rsidRPr="0000145A" w:rsidRDefault="009E3BA9" w:rsidP="009E3BA9">
      <w:pPr>
        <w:numPr>
          <w:ilvl w:val="0"/>
          <w:numId w:val="205"/>
        </w:numPr>
        <w:suppressAutoHyphens w:val="0"/>
        <w:spacing w:after="46" w:line="276" w:lineRule="auto"/>
        <w:ind w:left="2127"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W przypadku gdy, wykorzystane zostały kody źródłowe lub biblioteki innych dostawców a następnie zostały one  zmodyfikowane na potrzeby projektu, bezwzględnie należy dodać do repozytorium kod wejściowy biblioteki lub modułu, a następnie wersjonować realizowane w nim zmiany.</w:t>
      </w:r>
    </w:p>
    <w:p w14:paraId="192F2E68" w14:textId="7F6AA497" w:rsidR="009E3BA9" w:rsidRPr="0000145A" w:rsidRDefault="009E3BA9" w:rsidP="009E3BA9">
      <w:pPr>
        <w:numPr>
          <w:ilvl w:val="0"/>
          <w:numId w:val="205"/>
        </w:numPr>
        <w:suppressAutoHyphens w:val="0"/>
        <w:spacing w:after="46" w:line="276" w:lineRule="auto"/>
        <w:ind w:left="2127"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Każdy </w:t>
      </w:r>
      <w:proofErr w:type="spellStart"/>
      <w:r w:rsidRPr="3F348B1D">
        <w:rPr>
          <w:rFonts w:asciiTheme="minorHAnsi" w:eastAsia="Calibri" w:hAnsiTheme="minorHAnsi" w:cstheme="minorBidi"/>
          <w:color w:val="000000" w:themeColor="text1"/>
          <w:lang w:eastAsia="pl-PL"/>
        </w:rPr>
        <w:t>commit</w:t>
      </w:r>
      <w:proofErr w:type="spellEnd"/>
      <w:r w:rsidRPr="3F348B1D">
        <w:rPr>
          <w:rFonts w:asciiTheme="minorHAnsi" w:eastAsia="Calibri" w:hAnsiTheme="minorHAnsi" w:cstheme="minorBidi"/>
          <w:color w:val="000000" w:themeColor="text1"/>
          <w:lang w:eastAsia="pl-PL"/>
        </w:rPr>
        <w:t xml:space="preserve"> powinien zawierać ogólny opis (jakiej funkcjonalności, pakietu dotyczy, do czego służy, dlaczego coś było modyfikowane - zmieniane) zmian oraz autora i wersję systemu, którego dotyczy. </w:t>
      </w:r>
    </w:p>
    <w:p w14:paraId="42140F84" w14:textId="7F6AA497" w:rsidR="009E3BA9" w:rsidRDefault="009E3BA9" w:rsidP="3F348B1D">
      <w:pPr>
        <w:numPr>
          <w:ilvl w:val="0"/>
          <w:numId w:val="205"/>
        </w:numPr>
        <w:suppressAutoHyphens w:val="0"/>
        <w:spacing w:after="46" w:line="276" w:lineRule="auto"/>
        <w:ind w:left="2127"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Każdy </w:t>
      </w:r>
      <w:proofErr w:type="spellStart"/>
      <w:r w:rsidRPr="3F348B1D">
        <w:rPr>
          <w:rFonts w:asciiTheme="minorHAnsi" w:eastAsia="Calibri" w:hAnsiTheme="minorHAnsi" w:cstheme="minorBidi"/>
          <w:color w:val="000000" w:themeColor="text1"/>
          <w:lang w:eastAsia="pl-PL"/>
        </w:rPr>
        <w:t>commit</w:t>
      </w:r>
      <w:proofErr w:type="spellEnd"/>
      <w:r w:rsidRPr="3F348B1D">
        <w:rPr>
          <w:rFonts w:asciiTheme="minorHAnsi" w:eastAsia="Calibri" w:hAnsiTheme="minorHAnsi" w:cstheme="minorBidi"/>
          <w:color w:val="000000" w:themeColor="text1"/>
          <w:lang w:eastAsia="pl-PL"/>
        </w:rPr>
        <w:t xml:space="preserve"> powinien zawierać  również informacje umożliwiające łatwe powiązanie poszczególnych aktualizacji repozytorium kodu źródłowego z dokumentacją projektu, w tym dokumentacją zmian i dokumentacją kodu źródłowego.</w:t>
      </w:r>
    </w:p>
    <w:p w14:paraId="16A41C96" w14:textId="7F6AA497" w:rsidR="009E3BA9" w:rsidRDefault="009E3BA9" w:rsidP="009E3BA9">
      <w:pPr>
        <w:numPr>
          <w:ilvl w:val="0"/>
          <w:numId w:val="204"/>
        </w:numPr>
        <w:suppressAutoHyphens w:val="0"/>
        <w:spacing w:after="46" w:line="276" w:lineRule="auto"/>
        <w:ind w:right="47" w:hanging="450"/>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Organizacja Repozytorium Kodu Źródłowego</w:t>
      </w:r>
    </w:p>
    <w:p w14:paraId="30E973F8" w14:textId="7F6AA497" w:rsidR="009E3BA9" w:rsidRDefault="009E3BA9" w:rsidP="3F348B1D">
      <w:pPr>
        <w:numPr>
          <w:ilvl w:val="0"/>
          <w:numId w:val="206"/>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Struktura repozytorium powinna posiadać podział na moduły aplikacji, usługi integracyjne, konfiguracje i pliki specyficzne dla środowisk, strukturę bazy danych oraz obiekty bazodanowe, w tym pakiety, procedury, funkcje, wyzwalacze.</w:t>
      </w:r>
    </w:p>
    <w:p w14:paraId="0712C3E5" w14:textId="7F6AA497" w:rsidR="009E3BA9" w:rsidRDefault="009E3BA9" w:rsidP="3F348B1D">
      <w:pPr>
        <w:numPr>
          <w:ilvl w:val="0"/>
          <w:numId w:val="206"/>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Strategia tworzenia gałęzi (ang. </w:t>
      </w:r>
      <w:proofErr w:type="spellStart"/>
      <w:r w:rsidRPr="3F348B1D">
        <w:rPr>
          <w:rFonts w:asciiTheme="minorHAnsi" w:eastAsia="Calibri" w:hAnsiTheme="minorHAnsi" w:cstheme="minorBidi"/>
          <w:color w:val="000000" w:themeColor="text1"/>
          <w:lang w:eastAsia="pl-PL"/>
        </w:rPr>
        <w:t>Branching</w:t>
      </w:r>
      <w:proofErr w:type="spellEnd"/>
      <w:r w:rsidRPr="3F348B1D">
        <w:rPr>
          <w:rFonts w:asciiTheme="minorHAnsi" w:eastAsia="Calibri" w:hAnsiTheme="minorHAnsi" w:cstheme="minorBidi"/>
          <w:color w:val="000000" w:themeColor="text1"/>
          <w:lang w:eastAsia="pl-PL"/>
        </w:rPr>
        <w:t xml:space="preserve"> </w:t>
      </w:r>
      <w:proofErr w:type="spellStart"/>
      <w:r w:rsidRPr="3F348B1D">
        <w:rPr>
          <w:rFonts w:asciiTheme="minorHAnsi" w:eastAsia="Calibri" w:hAnsiTheme="minorHAnsi" w:cstheme="minorBidi"/>
          <w:color w:val="000000" w:themeColor="text1"/>
          <w:lang w:eastAsia="pl-PL"/>
        </w:rPr>
        <w:t>Strategy</w:t>
      </w:r>
      <w:proofErr w:type="spellEnd"/>
      <w:r w:rsidRPr="3F348B1D">
        <w:rPr>
          <w:rFonts w:asciiTheme="minorHAnsi" w:eastAsia="Calibri" w:hAnsiTheme="minorHAnsi" w:cstheme="minorBidi"/>
          <w:color w:val="000000" w:themeColor="text1"/>
          <w:lang w:eastAsia="pl-PL"/>
        </w:rPr>
        <w:t xml:space="preserve">) w narzędziu </w:t>
      </w:r>
      <w:proofErr w:type="spellStart"/>
      <w:r w:rsidRPr="3F348B1D">
        <w:rPr>
          <w:rFonts w:asciiTheme="minorHAnsi" w:eastAsia="Calibri" w:hAnsiTheme="minorHAnsi" w:cstheme="minorBidi"/>
          <w:color w:val="000000" w:themeColor="text1"/>
          <w:lang w:eastAsia="pl-PL"/>
        </w:rPr>
        <w:t>GitLab</w:t>
      </w:r>
      <w:proofErr w:type="spellEnd"/>
      <w:r w:rsidRPr="3F348B1D">
        <w:rPr>
          <w:rFonts w:asciiTheme="minorHAnsi" w:eastAsia="Calibri" w:hAnsiTheme="minorHAnsi" w:cstheme="minorBidi"/>
          <w:color w:val="000000" w:themeColor="text1"/>
          <w:lang w:eastAsia="pl-PL"/>
        </w:rPr>
        <w:t xml:space="preserve"> powinna być zgodna z zasadami </w:t>
      </w:r>
      <w:proofErr w:type="spellStart"/>
      <w:r w:rsidRPr="3F348B1D">
        <w:rPr>
          <w:rFonts w:asciiTheme="minorHAnsi" w:eastAsia="Calibri" w:hAnsiTheme="minorHAnsi" w:cstheme="minorBidi"/>
          <w:color w:val="000000" w:themeColor="text1"/>
          <w:lang w:eastAsia="pl-PL"/>
        </w:rPr>
        <w:t>GitFlow</w:t>
      </w:r>
      <w:proofErr w:type="spellEnd"/>
      <w:r w:rsidRPr="3F348B1D">
        <w:rPr>
          <w:rFonts w:asciiTheme="minorHAnsi" w:eastAsia="Calibri" w:hAnsiTheme="minorHAnsi" w:cstheme="minorBidi"/>
          <w:color w:val="000000" w:themeColor="text1"/>
          <w:lang w:eastAsia="pl-PL"/>
        </w:rPr>
        <w:t xml:space="preserve"> (</w:t>
      </w:r>
      <w:hyperlink r:id="rId16" w:history="1">
        <w:r w:rsidRPr="3F348B1D">
          <w:rPr>
            <w:rStyle w:val="Hipercze"/>
            <w:rFonts w:asciiTheme="minorHAnsi" w:eastAsia="Calibri" w:hAnsiTheme="minorHAnsi" w:cstheme="minorBidi"/>
            <w:lang w:eastAsia="pl-PL"/>
          </w:rPr>
          <w:t>https://datasift.github.io/gitflow/IntroducingGitFlow.html</w:t>
        </w:r>
      </w:hyperlink>
      <w:r w:rsidRPr="3F348B1D">
        <w:rPr>
          <w:rFonts w:asciiTheme="minorHAnsi" w:eastAsia="Calibri" w:hAnsiTheme="minorHAnsi" w:cstheme="minorBidi"/>
          <w:color w:val="000000" w:themeColor="text1"/>
          <w:lang w:eastAsia="pl-PL"/>
        </w:rPr>
        <w:t>).</w:t>
      </w:r>
    </w:p>
    <w:p w14:paraId="75F1D0A6" w14:textId="7F6AA497" w:rsidR="009E3BA9" w:rsidRDefault="009E3BA9" w:rsidP="3F348B1D">
      <w:pPr>
        <w:numPr>
          <w:ilvl w:val="0"/>
          <w:numId w:val="206"/>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lastRenderedPageBreak/>
        <w:t xml:space="preserve">Główną gałęzią musi być master. Bieżące prace rozwojowe powinny być prowadzone w oddzielnej gałęzi, na przykład o nazwie </w:t>
      </w:r>
      <w:proofErr w:type="spellStart"/>
      <w:r w:rsidRPr="3F348B1D">
        <w:rPr>
          <w:rFonts w:asciiTheme="minorHAnsi" w:eastAsia="Calibri" w:hAnsiTheme="minorHAnsi" w:cstheme="minorBidi"/>
          <w:color w:val="000000" w:themeColor="text1"/>
          <w:lang w:eastAsia="pl-PL"/>
        </w:rPr>
        <w:t>develop</w:t>
      </w:r>
      <w:proofErr w:type="spellEnd"/>
      <w:r w:rsidRPr="3F348B1D">
        <w:rPr>
          <w:rFonts w:asciiTheme="minorHAnsi" w:eastAsia="Calibri" w:hAnsiTheme="minorHAnsi" w:cstheme="minorBidi"/>
          <w:color w:val="000000" w:themeColor="text1"/>
          <w:lang w:eastAsia="pl-PL"/>
        </w:rPr>
        <w:t xml:space="preserve">. Wytwarzanie pojedynczych nowych funkcjonalności w ramach prac rozwojowych odbywać się powinno w gałęziach </w:t>
      </w:r>
      <w:proofErr w:type="spellStart"/>
      <w:r w:rsidRPr="3F348B1D">
        <w:rPr>
          <w:rFonts w:asciiTheme="minorHAnsi" w:eastAsia="Calibri" w:hAnsiTheme="minorHAnsi" w:cstheme="minorBidi"/>
          <w:color w:val="000000" w:themeColor="text1"/>
          <w:lang w:eastAsia="pl-PL"/>
        </w:rPr>
        <w:t>feature</w:t>
      </w:r>
      <w:proofErr w:type="spellEnd"/>
      <w:r w:rsidRPr="3F348B1D">
        <w:rPr>
          <w:rFonts w:asciiTheme="minorHAnsi" w:eastAsia="Calibri" w:hAnsiTheme="minorHAnsi" w:cstheme="minorBidi"/>
          <w:color w:val="000000" w:themeColor="text1"/>
          <w:lang w:eastAsia="pl-PL"/>
        </w:rPr>
        <w:t xml:space="preserve"> (ang. </w:t>
      </w:r>
      <w:proofErr w:type="spellStart"/>
      <w:r w:rsidRPr="3F348B1D">
        <w:rPr>
          <w:rFonts w:asciiTheme="minorHAnsi" w:eastAsia="Calibri" w:hAnsiTheme="minorHAnsi" w:cstheme="minorBidi"/>
          <w:color w:val="000000" w:themeColor="text1"/>
          <w:lang w:eastAsia="pl-PL"/>
        </w:rPr>
        <w:t>feature</w:t>
      </w:r>
      <w:proofErr w:type="spellEnd"/>
      <w:r w:rsidRPr="3F348B1D">
        <w:rPr>
          <w:rFonts w:asciiTheme="minorHAnsi" w:eastAsia="Calibri" w:hAnsiTheme="minorHAnsi" w:cstheme="minorBidi"/>
          <w:color w:val="000000" w:themeColor="text1"/>
          <w:lang w:eastAsia="pl-PL"/>
        </w:rPr>
        <w:t xml:space="preserve"> </w:t>
      </w:r>
      <w:proofErr w:type="spellStart"/>
      <w:r w:rsidRPr="3F348B1D">
        <w:rPr>
          <w:rFonts w:asciiTheme="minorHAnsi" w:eastAsia="Calibri" w:hAnsiTheme="minorHAnsi" w:cstheme="minorBidi"/>
          <w:color w:val="000000" w:themeColor="text1"/>
          <w:lang w:eastAsia="pl-PL"/>
        </w:rPr>
        <w:t>branches</w:t>
      </w:r>
      <w:proofErr w:type="spellEnd"/>
      <w:r w:rsidRPr="3F348B1D">
        <w:rPr>
          <w:rFonts w:asciiTheme="minorHAnsi" w:eastAsia="Calibri" w:hAnsiTheme="minorHAnsi" w:cstheme="minorBidi"/>
          <w:color w:val="000000" w:themeColor="text1"/>
          <w:lang w:eastAsia="pl-PL"/>
        </w:rPr>
        <w:t xml:space="preserve">). Prace programistyczne związane z usuwaniem błędów prowadzone są na osobnej gałęzi, na przykład </w:t>
      </w:r>
      <w:proofErr w:type="spellStart"/>
      <w:r w:rsidRPr="3F348B1D">
        <w:rPr>
          <w:rFonts w:asciiTheme="minorHAnsi" w:eastAsia="Calibri" w:hAnsiTheme="minorHAnsi" w:cstheme="minorBidi"/>
          <w:color w:val="000000" w:themeColor="text1"/>
          <w:lang w:eastAsia="pl-PL"/>
        </w:rPr>
        <w:t>HotFIX</w:t>
      </w:r>
      <w:proofErr w:type="spellEnd"/>
      <w:r w:rsidRPr="3F348B1D">
        <w:rPr>
          <w:rFonts w:asciiTheme="minorHAnsi" w:eastAsia="Calibri" w:hAnsiTheme="minorHAnsi" w:cstheme="minorBidi"/>
          <w:color w:val="000000" w:themeColor="text1"/>
          <w:lang w:eastAsia="pl-PL"/>
        </w:rPr>
        <w:t>.</w:t>
      </w:r>
    </w:p>
    <w:p w14:paraId="58DE73CD" w14:textId="375EA891" w:rsidR="009E3BA9" w:rsidRDefault="009E3BA9" w:rsidP="3F348B1D">
      <w:pPr>
        <w:numPr>
          <w:ilvl w:val="0"/>
          <w:numId w:val="206"/>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Po zakończeniu prac rozwojowych lub utrzymaniowych i wdrożeniu zmian na środowisko produkcyjne </w:t>
      </w:r>
      <w:r w:rsidR="00596C3A">
        <w:rPr>
          <w:rFonts w:asciiTheme="minorHAnsi" w:eastAsia="Calibri" w:hAnsiTheme="minorHAnsi" w:cstheme="minorBidi"/>
          <w:color w:val="000000" w:themeColor="text1"/>
          <w:lang w:eastAsia="pl-PL"/>
        </w:rPr>
        <w:t>Systemu</w:t>
      </w:r>
      <w:r w:rsidRPr="3F348B1D">
        <w:rPr>
          <w:rFonts w:asciiTheme="minorHAnsi" w:eastAsia="Calibri" w:hAnsiTheme="minorHAnsi" w:cstheme="minorBidi"/>
          <w:color w:val="000000" w:themeColor="text1"/>
          <w:lang w:eastAsia="pl-PL"/>
        </w:rPr>
        <w:t xml:space="preserve"> kod źródłowy z odpowiedniej gałęzi musi być połączony z gałęzią </w:t>
      </w:r>
      <w:r w:rsidRPr="3F348B1D">
        <w:rPr>
          <w:rFonts w:asciiTheme="minorHAnsi" w:eastAsia="Calibri" w:hAnsiTheme="minorHAnsi" w:cstheme="minorBidi"/>
          <w:i/>
          <w:color w:val="000000" w:themeColor="text1"/>
          <w:lang w:eastAsia="pl-PL"/>
        </w:rPr>
        <w:t>master</w:t>
      </w:r>
      <w:r w:rsidRPr="3F348B1D">
        <w:rPr>
          <w:rFonts w:asciiTheme="minorHAnsi" w:eastAsia="Calibri" w:hAnsiTheme="minorHAnsi" w:cstheme="minorBidi"/>
          <w:color w:val="000000" w:themeColor="text1"/>
          <w:lang w:eastAsia="pl-PL"/>
        </w:rPr>
        <w:t>.</w:t>
      </w:r>
    </w:p>
    <w:p w14:paraId="690D7748" w14:textId="7F6AA497" w:rsidR="009E3BA9" w:rsidRDefault="009E3BA9" w:rsidP="009E3BA9">
      <w:pPr>
        <w:numPr>
          <w:ilvl w:val="0"/>
          <w:numId w:val="204"/>
        </w:numPr>
        <w:suppressAutoHyphens w:val="0"/>
        <w:spacing w:after="46" w:line="276" w:lineRule="auto"/>
        <w:ind w:right="47" w:hanging="450"/>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Komentowanie kodu źródłowego</w:t>
      </w:r>
    </w:p>
    <w:p w14:paraId="44A5F001" w14:textId="7F6AA497" w:rsidR="009E3BA9" w:rsidRDefault="009E3BA9" w:rsidP="009E3BA9">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Konwencja nazewnicza musi zapewnić minimum:</w:t>
      </w:r>
    </w:p>
    <w:p w14:paraId="2CF530F4" w14:textId="41E0479A" w:rsidR="009E3BA9" w:rsidRPr="00CD621D" w:rsidRDefault="009E3BA9" w:rsidP="009E3BA9">
      <w:pPr>
        <w:numPr>
          <w:ilvl w:val="0"/>
          <w:numId w:val="208"/>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Usystematyzowanie, uporządkowanie i ujednolicenie nazewnictwa w ramach danego projektu;</w:t>
      </w:r>
    </w:p>
    <w:p w14:paraId="5563CB45" w14:textId="70739E17" w:rsidR="009E3BA9" w:rsidRPr="00CD621D" w:rsidRDefault="009E3BA9" w:rsidP="009E3BA9">
      <w:pPr>
        <w:numPr>
          <w:ilvl w:val="0"/>
          <w:numId w:val="208"/>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Umożliwiać łatwe rozróżnianie  (po  nazwie)  typu  zmiennej, stałej, kolumny w</w:t>
      </w:r>
      <w:r w:rsidR="00AE26BE">
        <w:rPr>
          <w:rFonts w:asciiTheme="minorHAnsi" w:eastAsia="Calibri" w:hAnsiTheme="minorHAnsi" w:cstheme="minorBidi"/>
          <w:color w:val="000000" w:themeColor="text1"/>
          <w:lang w:eastAsia="pl-PL"/>
        </w:rPr>
        <w:t> </w:t>
      </w:r>
      <w:r w:rsidRPr="3F348B1D">
        <w:rPr>
          <w:rFonts w:asciiTheme="minorHAnsi" w:eastAsia="Calibri" w:hAnsiTheme="minorHAnsi" w:cstheme="minorBidi"/>
          <w:color w:val="000000" w:themeColor="text1"/>
          <w:lang w:eastAsia="pl-PL"/>
        </w:rPr>
        <w:t>bazie, wartości zwracanej przez funkcję, metodę itp.</w:t>
      </w:r>
    </w:p>
    <w:p w14:paraId="7079EC9B" w14:textId="0D307240" w:rsidR="009E3BA9" w:rsidRPr="00CD621D" w:rsidRDefault="009E3BA9" w:rsidP="009E3BA9">
      <w:pPr>
        <w:numPr>
          <w:ilvl w:val="0"/>
          <w:numId w:val="208"/>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Nazwy mają być znaczące - informować o tym, do czego dany element jest wykorzystywany.</w:t>
      </w:r>
    </w:p>
    <w:p w14:paraId="1076EEA6" w14:textId="7F6AA497" w:rsidR="009E3BA9" w:rsidRPr="00CD621D" w:rsidRDefault="009E3BA9" w:rsidP="009E3BA9">
      <w:pPr>
        <w:numPr>
          <w:ilvl w:val="0"/>
          <w:numId w:val="208"/>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Konwencja powinna być opracowana i opisana w taki sposób, by programista pisząc kod nie miał wątpliwości jakich nazw ma używać.</w:t>
      </w:r>
    </w:p>
    <w:p w14:paraId="3DADFEFE" w14:textId="586B8E29" w:rsidR="009E3BA9" w:rsidRDefault="009E3BA9" w:rsidP="3F348B1D">
      <w:pPr>
        <w:numPr>
          <w:ilvl w:val="0"/>
          <w:numId w:val="208"/>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Konwencja powinna uwzględniać instalacje testowe, tak aby nie  wprowadzać chaosu pomiędzy np. nazwami/identyfikatorami elementów systemu dla instalacji testowej i produkcyjnej.</w:t>
      </w:r>
    </w:p>
    <w:p w14:paraId="571C21F3" w14:textId="5C8A251B"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Konwencja nazewnicza musi uwzględniać minimum następujące elementy i</w:t>
      </w:r>
      <w:r w:rsidR="00AE26BE">
        <w:rPr>
          <w:rFonts w:asciiTheme="minorHAnsi" w:eastAsia="Calibri" w:hAnsiTheme="minorHAnsi" w:cstheme="minorBidi"/>
          <w:color w:val="000000" w:themeColor="text1"/>
          <w:lang w:eastAsia="pl-PL"/>
        </w:rPr>
        <w:t> </w:t>
      </w:r>
      <w:r w:rsidRPr="3F348B1D">
        <w:rPr>
          <w:rFonts w:asciiTheme="minorHAnsi" w:eastAsia="Calibri" w:hAnsiTheme="minorHAnsi" w:cstheme="minorBidi"/>
          <w:color w:val="000000" w:themeColor="text1"/>
          <w:lang w:eastAsia="pl-PL"/>
        </w:rPr>
        <w:t>twory programistyczne:</w:t>
      </w:r>
    </w:p>
    <w:p w14:paraId="6D4F52A6" w14:textId="7F6AA497" w:rsidR="009E3BA9" w:rsidRPr="00CD621D" w:rsidRDefault="009E3BA9" w:rsidP="009E3BA9">
      <w:pPr>
        <w:numPr>
          <w:ilvl w:val="0"/>
          <w:numId w:val="209"/>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Wszystkie elementy kodu źródłowego, w tym pakiety, biblioteki, klasy, metody, pola klas, stałe, zmienne, funkcje, procedury itp.</w:t>
      </w:r>
    </w:p>
    <w:p w14:paraId="17228F50" w14:textId="7F6AA497" w:rsidR="009E3BA9" w:rsidRPr="00CD621D" w:rsidRDefault="009E3BA9" w:rsidP="009E3BA9">
      <w:pPr>
        <w:numPr>
          <w:ilvl w:val="0"/>
          <w:numId w:val="209"/>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Wszystkie składniki systemu baz danych, w tym nazwa baza danych, nazwy schematów, tabele, kolumny, funkcja, pakiet, wyzwalacz, tabele tymczasowe, zmienne itp. </w:t>
      </w:r>
    </w:p>
    <w:p w14:paraId="23E09DD9" w14:textId="7F6AA497" w:rsidR="009E3BA9" w:rsidRDefault="009E3BA9" w:rsidP="3F348B1D">
      <w:pPr>
        <w:numPr>
          <w:ilvl w:val="0"/>
          <w:numId w:val="209"/>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Innych składników systemu, takich jak API, zmiennych formatu XML oraz JSON itp.</w:t>
      </w:r>
    </w:p>
    <w:p w14:paraId="7B1440A1" w14:textId="7F6AA497"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Nazwy obiektów programistycznych i bazodanowych, w tym nazwy zmiennych, metod, klas muszą być intuicyjne, jednoznaczne i napisane w języku polskim. W przypadku gdy nazwy będą zapisywane w języku angielskim, ich polskie odpowiedniki muszą być zapisywane w komentarzu związanym z danym obiektem programistycznym lub bazodanowym. W przypadku nazw klas, metod, zmiennych, funkcji, obiektów bazodanowych (tabele, kolumny, procedury, funkcje, zmienne itp.) należy obowiązkowo unikać nazw jednoliterowych oraz skrótów zrozumiałych w danym momencie wyłącznie dla programisty piszącego dany kod.</w:t>
      </w:r>
    </w:p>
    <w:p w14:paraId="53006689" w14:textId="10032A10" w:rsidR="009E3BA9" w:rsidRPr="00CD621D" w:rsidRDefault="009E3BA9" w:rsidP="009E3BA9">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lastRenderedPageBreak/>
        <w:t xml:space="preserve">Wyjątkiem od powyższych zasad jest kod źródłowy bibliotek i </w:t>
      </w:r>
      <w:proofErr w:type="spellStart"/>
      <w:r w:rsidRPr="3F348B1D">
        <w:rPr>
          <w:rFonts w:asciiTheme="minorHAnsi" w:eastAsia="Calibri" w:hAnsiTheme="minorHAnsi" w:cstheme="minorBidi"/>
          <w:color w:val="000000" w:themeColor="text1"/>
          <w:lang w:eastAsia="pl-PL"/>
        </w:rPr>
        <w:t>frameworków</w:t>
      </w:r>
      <w:proofErr w:type="spellEnd"/>
      <w:r w:rsidRPr="3F348B1D">
        <w:rPr>
          <w:rFonts w:asciiTheme="minorHAnsi" w:eastAsia="Calibri" w:hAnsiTheme="minorHAnsi" w:cstheme="minorBidi"/>
          <w:color w:val="000000" w:themeColor="text1"/>
          <w:lang w:eastAsia="pl-PL"/>
        </w:rPr>
        <w:t xml:space="preserve"> wytworzonych przez firmy trzecie i wykorzystywanych w ramach danego projektu. W przypadku modyfikacji ww. bibliotek lub </w:t>
      </w:r>
      <w:proofErr w:type="spellStart"/>
      <w:r w:rsidRPr="3F348B1D">
        <w:rPr>
          <w:rFonts w:asciiTheme="minorHAnsi" w:eastAsia="Calibri" w:hAnsiTheme="minorHAnsi" w:cstheme="minorBidi"/>
          <w:color w:val="000000" w:themeColor="text1"/>
          <w:lang w:eastAsia="pl-PL"/>
        </w:rPr>
        <w:t>frameworków</w:t>
      </w:r>
      <w:proofErr w:type="spellEnd"/>
      <w:r w:rsidRPr="3F348B1D">
        <w:rPr>
          <w:rFonts w:asciiTheme="minorHAnsi" w:eastAsia="Calibri" w:hAnsiTheme="minorHAnsi" w:cstheme="minorBidi"/>
          <w:color w:val="000000" w:themeColor="text1"/>
          <w:lang w:eastAsia="pl-PL"/>
        </w:rPr>
        <w:t>, zmiany wprowadzone do kodu źródłowego muszą spełniać już wymagania opisane w</w:t>
      </w:r>
      <w:r w:rsidR="00AE26BE">
        <w:rPr>
          <w:rFonts w:asciiTheme="minorHAnsi" w:eastAsia="Calibri" w:hAnsiTheme="minorHAnsi" w:cstheme="minorBidi"/>
          <w:color w:val="000000" w:themeColor="text1"/>
          <w:lang w:eastAsia="pl-PL"/>
        </w:rPr>
        <w:t> </w:t>
      </w:r>
      <w:r w:rsidRPr="3F348B1D">
        <w:rPr>
          <w:rFonts w:asciiTheme="minorHAnsi" w:eastAsia="Calibri" w:hAnsiTheme="minorHAnsi" w:cstheme="minorBidi"/>
          <w:color w:val="000000" w:themeColor="text1"/>
          <w:lang w:eastAsia="pl-PL"/>
        </w:rPr>
        <w:t>niniejszym dokumencie.</w:t>
      </w:r>
    </w:p>
    <w:p w14:paraId="516A6DF6" w14:textId="7F6AA497"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Dla projektu należy zdefiniować formatowanie kodu źródłowego. Wszyscy, biorący udział w projekcie programiści muszą obligatoryjnie stosować jednolite formatowanie.</w:t>
      </w:r>
    </w:p>
    <w:p w14:paraId="7B094830" w14:textId="7F6AA497"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Kod źródłowy musi spełniać wymagania dotyczące kodu samo komentującego, powinien być sformatowany w sposób prosty, przejrzysty oraz jednolity.</w:t>
      </w:r>
    </w:p>
    <w:p w14:paraId="2E2340C4" w14:textId="7F6AA497"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Główna reguła, która musi być stosowana w przypadku konstruowania komentarzy do kodu źródłowego brzmi następująco: Należy komentować kod w taki sposób, jakiego tworzący komentarz programista sam by oczekiwał - co do zakresu, podejścia, zawartości, szczegółowości, konsekwencji w stylu, spójności konwencji itd.</w:t>
      </w:r>
    </w:p>
    <w:p w14:paraId="19786544" w14:textId="7F6AA497"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Minimalne wymagania dotyczące komentowania kodu źródłowego:</w:t>
      </w:r>
    </w:p>
    <w:p w14:paraId="3AD18ED0" w14:textId="7F6AA497" w:rsidR="009E3BA9" w:rsidRPr="00813586" w:rsidRDefault="009E3BA9" w:rsidP="009E3BA9">
      <w:pPr>
        <w:numPr>
          <w:ilvl w:val="0"/>
          <w:numId w:val="210"/>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każda klasa (aplikacji, formularzy, raportów itd.) musi zawierać kilkuzdaniowy komentarz opisujący, jakiego rodzaju obiekty generuje i jaka jest ich semantyka,</w:t>
      </w:r>
    </w:p>
    <w:p w14:paraId="14608261" w14:textId="7F6AA497" w:rsidR="009E3BA9" w:rsidRPr="00813586" w:rsidRDefault="009E3BA9" w:rsidP="009E3BA9">
      <w:pPr>
        <w:numPr>
          <w:ilvl w:val="0"/>
          <w:numId w:val="210"/>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każdy atrybut każdej klasy musi zawierać komentarz opisujący jego znaczenie,</w:t>
      </w:r>
    </w:p>
    <w:p w14:paraId="55767B49" w14:textId="7F6AA497" w:rsidR="009E3BA9" w:rsidRPr="00813586" w:rsidRDefault="009E3BA9" w:rsidP="009E3BA9">
      <w:pPr>
        <w:numPr>
          <w:ilvl w:val="0"/>
          <w:numId w:val="210"/>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każda metoda każdej klasy musi zawierać komentarz opisujący, do czego metoda służy, jakie ma parametry (co one oznaczają) oraz jaką wartość zwraca,</w:t>
      </w:r>
    </w:p>
    <w:p w14:paraId="3D647444" w14:textId="7F6AA497" w:rsidR="009E3BA9" w:rsidRPr="00813586" w:rsidRDefault="009E3BA9" w:rsidP="009E3BA9">
      <w:pPr>
        <w:numPr>
          <w:ilvl w:val="0"/>
          <w:numId w:val="210"/>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każde wywołanie metody obiektu musi zawierać komentarz objaśniający, czemu służy,</w:t>
      </w:r>
    </w:p>
    <w:p w14:paraId="51CD18E3" w14:textId="7F6AA497" w:rsidR="009E3BA9" w:rsidRPr="00813586" w:rsidRDefault="009E3BA9" w:rsidP="009E3BA9">
      <w:pPr>
        <w:numPr>
          <w:ilvl w:val="0"/>
          <w:numId w:val="210"/>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każde wykonanie instrukcji SQL musi zawierać komentarz objaśniający, czemu służy,</w:t>
      </w:r>
    </w:p>
    <w:p w14:paraId="4440A18B" w14:textId="7F6AA497" w:rsidR="009E3BA9" w:rsidRPr="00813586" w:rsidRDefault="009E3BA9" w:rsidP="009E3BA9">
      <w:pPr>
        <w:numPr>
          <w:ilvl w:val="0"/>
          <w:numId w:val="210"/>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każda tabela oraz kolumna musi posiadać komentarz objaśniający jakie dane są przechowywane w danej tabeli lub kolumnie, jeśli sama nazwa nie posiada odpowiedniej informacji,</w:t>
      </w:r>
    </w:p>
    <w:p w14:paraId="7E822C9B" w14:textId="7F6AA497" w:rsidR="009E3BA9" w:rsidRPr="00813586" w:rsidRDefault="009E3BA9" w:rsidP="009E3BA9">
      <w:pPr>
        <w:numPr>
          <w:ilvl w:val="0"/>
          <w:numId w:val="210"/>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każdy obiekt bazodanowy, w tym, pakiet, funkcja, wyzwalacz itp. musi zawierać komentarz objaśniający, czemu służy.</w:t>
      </w:r>
    </w:p>
    <w:p w14:paraId="62F631B7" w14:textId="7F6AA497"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Każdy obiekt programistyczny, taki jak pakiet, klasa, metoda, procedura, funkcja, pakiet bazodanowy, procedura bazodanowa, funkcja bazodanowa itp. zawiera opis nagłówkowy, zawierający przynajmniej poniższe informacje:</w:t>
      </w:r>
    </w:p>
    <w:p w14:paraId="19DE199E"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autor, </w:t>
      </w:r>
    </w:p>
    <w:p w14:paraId="78897798"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numer wersji obiektu,</w:t>
      </w:r>
    </w:p>
    <w:p w14:paraId="4CBE0112"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numer wersji systemu,</w:t>
      </w:r>
    </w:p>
    <w:p w14:paraId="303BFD4F"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data utworzenia i data ostatniej modyfikacji,</w:t>
      </w:r>
    </w:p>
    <w:p w14:paraId="08719D83"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lista i opis argumentów (jeśli takie posiada),</w:t>
      </w:r>
    </w:p>
    <w:p w14:paraId="09B46DF4"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opis zwracanej wartości (jeśli zwraca wartość) lub wyniku działania,</w:t>
      </w:r>
    </w:p>
    <w:p w14:paraId="69EAE86E"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lastRenderedPageBreak/>
        <w:t xml:space="preserve">krótki, ale wyczerpujący opis działania, słowny opis użytego algorytmu, </w:t>
      </w:r>
    </w:p>
    <w:p w14:paraId="73E3A60A"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zwracane nieobsłużone wyjątki (jeśli takie mogą się pojawić), </w:t>
      </w:r>
    </w:p>
    <w:p w14:paraId="7F65C4EA" w14:textId="7F6AA497" w:rsidR="009E3BA9" w:rsidRPr="0026550C" w:rsidRDefault="009E3BA9" w:rsidP="009E3BA9">
      <w:pPr>
        <w:numPr>
          <w:ilvl w:val="0"/>
          <w:numId w:val="211"/>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ewentualnie odwołanie do dokumentacji systemu.</w:t>
      </w:r>
    </w:p>
    <w:p w14:paraId="7E404BCD" w14:textId="7F6AA497" w:rsidR="009E3BA9" w:rsidRDefault="009E3BA9" w:rsidP="3F348B1D">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Komentarze wewnątrz pakietów, klas, procedur, funkcji, pakietów bazodanowych, procedur bazodanowych, funkcji bazodanowych itp. Muszą być umieszczone w przypadku gdy:</w:t>
      </w:r>
    </w:p>
    <w:p w14:paraId="03A8EEFD" w14:textId="7F6AA497" w:rsidR="009E3BA9" w:rsidRPr="0026550C" w:rsidRDefault="009E3BA9" w:rsidP="009E3BA9">
      <w:pPr>
        <w:numPr>
          <w:ilvl w:val="0"/>
          <w:numId w:val="212"/>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wyjaśnienie kodu, który nie jest oczywisty na pierwszy rzut oka,</w:t>
      </w:r>
    </w:p>
    <w:p w14:paraId="02E5089A" w14:textId="7F6AA497" w:rsidR="009E3BA9" w:rsidRPr="0026550C" w:rsidRDefault="009E3BA9" w:rsidP="009E3BA9">
      <w:pPr>
        <w:numPr>
          <w:ilvl w:val="0"/>
          <w:numId w:val="212"/>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wyjaśnienie intencji, które ciężko ująć w kodzie,</w:t>
      </w:r>
    </w:p>
    <w:p w14:paraId="2787A143" w14:textId="7F6AA497" w:rsidR="009E3BA9" w:rsidRPr="0026550C" w:rsidRDefault="009E3BA9" w:rsidP="009E3BA9">
      <w:pPr>
        <w:numPr>
          <w:ilvl w:val="0"/>
          <w:numId w:val="212"/>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ostrzeżenie o konsekwencjach użycia danej funkcjonalności,</w:t>
      </w:r>
    </w:p>
    <w:p w14:paraId="19424C5B" w14:textId="7F6AA497" w:rsidR="009E3BA9" w:rsidRPr="0026550C" w:rsidRDefault="009E3BA9" w:rsidP="009E3BA9">
      <w:pPr>
        <w:numPr>
          <w:ilvl w:val="0"/>
          <w:numId w:val="212"/>
        </w:numPr>
        <w:suppressAutoHyphens w:val="0"/>
        <w:spacing w:after="46" w:line="276" w:lineRule="auto"/>
        <w:ind w:right="47" w:hanging="283"/>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wyjaśnienie niuansów procesów biznesowych, które realizuje program.</w:t>
      </w:r>
    </w:p>
    <w:p w14:paraId="1F77EE57" w14:textId="7F6AA497" w:rsidR="009E3BA9" w:rsidRPr="00CD621D" w:rsidRDefault="009E3BA9" w:rsidP="009E3BA9">
      <w:pPr>
        <w:numPr>
          <w:ilvl w:val="0"/>
          <w:numId w:val="207"/>
        </w:numPr>
        <w:suppressAutoHyphens w:val="0"/>
        <w:spacing w:after="46" w:line="276" w:lineRule="auto"/>
        <w:ind w:right="198" w:hanging="426"/>
        <w:rPr>
          <w:rFonts w:asciiTheme="minorHAnsi" w:eastAsia="Calibri" w:hAnsiTheme="minorHAnsi" w:cstheme="minorBidi"/>
          <w:color w:val="000000"/>
          <w:lang w:eastAsia="pl-PL"/>
        </w:rPr>
      </w:pPr>
      <w:r w:rsidRPr="3F348B1D">
        <w:rPr>
          <w:rFonts w:asciiTheme="minorHAnsi" w:eastAsia="Calibri" w:hAnsiTheme="minorHAnsi" w:cstheme="minorBidi"/>
          <w:color w:val="000000" w:themeColor="text1"/>
          <w:lang w:eastAsia="pl-PL"/>
        </w:rPr>
        <w:t xml:space="preserve">Komentarze kodu źródłowego należy uzupełniać o znaczniki wymagane przez narzędzia służące do automatycznego generowania dokumentacji kodu źródłowego wprost z plików źródłowych. W przypadku języka programowania PHP, komentarze powinny być opisane sposób pozwalający na wygenerowanie dokumentacji za pomocą narzędzia </w:t>
      </w:r>
      <w:proofErr w:type="spellStart"/>
      <w:r w:rsidRPr="3F348B1D">
        <w:rPr>
          <w:rFonts w:asciiTheme="minorHAnsi" w:eastAsia="Calibri" w:hAnsiTheme="minorHAnsi" w:cstheme="minorBidi"/>
          <w:color w:val="000000" w:themeColor="text1"/>
          <w:lang w:eastAsia="pl-PL"/>
        </w:rPr>
        <w:t>PHPDoc</w:t>
      </w:r>
      <w:proofErr w:type="spellEnd"/>
      <w:r w:rsidRPr="3F348B1D">
        <w:rPr>
          <w:rFonts w:asciiTheme="minorHAnsi" w:eastAsia="Calibri" w:hAnsiTheme="minorHAnsi" w:cstheme="minorBidi"/>
          <w:color w:val="000000" w:themeColor="text1"/>
          <w:lang w:eastAsia="pl-PL"/>
        </w:rPr>
        <w:t xml:space="preserve">, </w:t>
      </w:r>
      <w:proofErr w:type="spellStart"/>
      <w:r w:rsidRPr="3F348B1D">
        <w:rPr>
          <w:rFonts w:asciiTheme="minorHAnsi" w:eastAsia="Calibri" w:hAnsiTheme="minorHAnsi" w:cstheme="minorBidi"/>
          <w:color w:val="000000" w:themeColor="text1"/>
          <w:lang w:eastAsia="pl-PL"/>
        </w:rPr>
        <w:t>phpDocumentor</w:t>
      </w:r>
      <w:proofErr w:type="spellEnd"/>
      <w:r w:rsidRPr="3F348B1D">
        <w:rPr>
          <w:rFonts w:asciiTheme="minorHAnsi" w:eastAsia="Calibri" w:hAnsiTheme="minorHAnsi" w:cstheme="minorBidi"/>
          <w:color w:val="000000" w:themeColor="text1"/>
          <w:lang w:eastAsia="pl-PL"/>
        </w:rPr>
        <w:t xml:space="preserve"> lub </w:t>
      </w:r>
      <w:proofErr w:type="spellStart"/>
      <w:r w:rsidRPr="3F348B1D">
        <w:rPr>
          <w:rFonts w:asciiTheme="minorHAnsi" w:eastAsia="Calibri" w:hAnsiTheme="minorHAnsi" w:cstheme="minorBidi"/>
          <w:color w:val="000000" w:themeColor="text1"/>
          <w:lang w:eastAsia="pl-PL"/>
        </w:rPr>
        <w:t>Doxygen</w:t>
      </w:r>
      <w:proofErr w:type="spellEnd"/>
      <w:r w:rsidRPr="3F348B1D">
        <w:rPr>
          <w:rFonts w:asciiTheme="minorHAnsi" w:eastAsia="Calibri" w:hAnsiTheme="minorHAnsi" w:cstheme="minorBidi"/>
          <w:color w:val="000000" w:themeColor="text1"/>
          <w:lang w:eastAsia="pl-PL"/>
        </w:rPr>
        <w:t>. Dodatkowe wymagania dotyczące komentowania kodu źródłowego i znaczników interpretowanych przez dane narzędzie znajdują się w jego dokumentacji.</w:t>
      </w:r>
    </w:p>
    <w:p w14:paraId="72135B7F" w14:textId="7F6AA497" w:rsidR="00FC33A4" w:rsidRPr="00667446" w:rsidRDefault="00FC33A4" w:rsidP="005C6CA5">
      <w:pPr>
        <w:suppressAutoHyphens w:val="0"/>
        <w:spacing w:after="46" w:line="276" w:lineRule="auto"/>
        <w:ind w:right="198"/>
        <w:rPr>
          <w:rFonts w:asciiTheme="minorHAnsi" w:eastAsia="Calibri" w:hAnsiTheme="minorHAnsi" w:cstheme="minorBidi"/>
          <w:color w:val="000000"/>
          <w:lang w:eastAsia="pl-PL"/>
        </w:rPr>
      </w:pPr>
    </w:p>
    <w:p w14:paraId="139EB7F6" w14:textId="33AB4995" w:rsidR="00791842" w:rsidRPr="00667446" w:rsidRDefault="00130D34" w:rsidP="00B07414">
      <w:pPr>
        <w:suppressAutoHyphens w:val="0"/>
        <w:spacing w:after="160"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br w:type="page"/>
      </w:r>
    </w:p>
    <w:p w14:paraId="0FEDED36" w14:textId="77777777" w:rsidR="00130D34" w:rsidRPr="00667446" w:rsidRDefault="00130D34" w:rsidP="00130D34">
      <w:pPr>
        <w:suppressAutoHyphens w:val="0"/>
        <w:spacing w:after="7" w:line="268" w:lineRule="auto"/>
        <w:ind w:left="667" w:hanging="10"/>
        <w:rPr>
          <w:rFonts w:asciiTheme="minorHAnsi" w:eastAsia="Calibri" w:hAnsiTheme="minorHAnsi" w:cstheme="minorHAnsi"/>
          <w:b/>
          <w:color w:val="000000"/>
          <w:lang w:eastAsia="pl-PL"/>
        </w:rPr>
      </w:pPr>
      <w:r w:rsidRPr="00667446">
        <w:rPr>
          <w:rFonts w:asciiTheme="minorHAnsi" w:eastAsia="Calibri" w:hAnsiTheme="minorHAnsi" w:cstheme="minorHAnsi"/>
          <w:b/>
          <w:color w:val="000000"/>
          <w:lang w:eastAsia="pl-PL"/>
        </w:rPr>
        <w:lastRenderedPageBreak/>
        <w:t xml:space="preserve">DOKUMENT POWINIEN BYĆ ZŁOŻONY W FORMIE ELEKTRONICZNEJ OPATRZONEJ KWALIFIKOWANYM PODPISEM ELEKTRONICZNYM </w:t>
      </w:r>
    </w:p>
    <w:p w14:paraId="63C3C217" w14:textId="1BB87F07" w:rsidR="00130D34" w:rsidRPr="00667446" w:rsidRDefault="00130D34" w:rsidP="00B07414">
      <w:pPr>
        <w:suppressAutoHyphens w:val="0"/>
        <w:spacing w:after="7" w:line="268" w:lineRule="auto"/>
        <w:ind w:left="667" w:hanging="10"/>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dnia ..............................</w:t>
      </w:r>
    </w:p>
    <w:p w14:paraId="71923AFB" w14:textId="77777777" w:rsidR="00130D34" w:rsidRPr="00667446" w:rsidRDefault="00791842" w:rsidP="00B46031">
      <w:pPr>
        <w:pStyle w:val="Nagwek2"/>
        <w:jc w:val="right"/>
        <w:rPr>
          <w:rFonts w:eastAsia="Calibri" w:cstheme="minorHAnsi"/>
          <w:szCs w:val="24"/>
          <w:lang w:eastAsia="pl-PL"/>
        </w:rPr>
      </w:pPr>
      <w:r w:rsidRPr="00667446">
        <w:rPr>
          <w:rFonts w:cstheme="minorHAnsi"/>
          <w:szCs w:val="24"/>
          <w:lang w:eastAsia="pl-PL"/>
        </w:rPr>
        <w:t xml:space="preserve"> </w:t>
      </w:r>
      <w:r w:rsidRPr="00667446">
        <w:rPr>
          <w:rFonts w:eastAsia="Calibri" w:cstheme="minorHAnsi"/>
          <w:szCs w:val="24"/>
          <w:lang w:eastAsia="pl-PL"/>
        </w:rPr>
        <w:t xml:space="preserve">Załącznik nr 2 do SWZ </w:t>
      </w:r>
    </w:p>
    <w:p w14:paraId="6BF2EAF6" w14:textId="5E3D527C" w:rsidR="00791842" w:rsidRPr="00667446" w:rsidRDefault="00130D34" w:rsidP="00B46031">
      <w:pPr>
        <w:pStyle w:val="Nagwek2"/>
        <w:spacing w:before="0"/>
        <w:jc w:val="center"/>
        <w:rPr>
          <w:rFonts w:eastAsia="Calibri" w:cstheme="minorHAnsi"/>
          <w:szCs w:val="24"/>
          <w:lang w:eastAsia="pl-PL"/>
        </w:rPr>
      </w:pPr>
      <w:r w:rsidRPr="00667446">
        <w:rPr>
          <w:rFonts w:eastAsia="Calibri" w:cstheme="minorHAnsi"/>
          <w:szCs w:val="24"/>
          <w:lang w:eastAsia="pl-PL"/>
        </w:rPr>
        <w:t>FORMULARZ OFERTOWY</w:t>
      </w:r>
    </w:p>
    <w:p w14:paraId="3F73135A" w14:textId="6795783F" w:rsidR="00791842" w:rsidRPr="00667446" w:rsidRDefault="00791842" w:rsidP="00B07414">
      <w:pPr>
        <w:pStyle w:val="Default"/>
        <w:ind w:left="284"/>
        <w:rPr>
          <w:rFonts w:asciiTheme="minorHAnsi" w:eastAsia="Calibri" w:hAnsiTheme="minorHAnsi" w:cstheme="minorHAnsi"/>
          <w:lang w:eastAsia="pl-PL"/>
        </w:rPr>
      </w:pPr>
      <w:r w:rsidRPr="00667446">
        <w:rPr>
          <w:rFonts w:asciiTheme="minorHAnsi" w:eastAsia="Calibri" w:hAnsiTheme="minorHAnsi" w:cstheme="minorHAnsi"/>
          <w:b/>
          <w:lang w:eastAsia="pl-PL"/>
        </w:rPr>
        <w:t>I.</w:t>
      </w:r>
      <w:r w:rsidRPr="00667446">
        <w:rPr>
          <w:rFonts w:asciiTheme="minorHAnsi" w:hAnsiTheme="minorHAnsi" w:cstheme="minorHAnsi"/>
          <w:b/>
          <w:lang w:eastAsia="pl-PL"/>
        </w:rPr>
        <w:t xml:space="preserve"> </w:t>
      </w:r>
      <w:r w:rsidRPr="00667446">
        <w:rPr>
          <w:rFonts w:asciiTheme="minorHAnsi" w:hAnsiTheme="minorHAnsi" w:cstheme="minorHAnsi"/>
          <w:b/>
          <w:lang w:eastAsia="pl-PL"/>
        </w:rPr>
        <w:tab/>
      </w:r>
      <w:r w:rsidRPr="00667446">
        <w:rPr>
          <w:rFonts w:asciiTheme="minorHAnsi" w:eastAsia="Calibri" w:hAnsiTheme="minorHAnsi" w:cstheme="minorHAnsi"/>
          <w:b/>
          <w:lang w:eastAsia="pl-PL"/>
        </w:rPr>
        <w:t xml:space="preserve">Dane Wykonawcy/Wykonawców: </w:t>
      </w:r>
    </w:p>
    <w:p w14:paraId="3CBA2EC6" w14:textId="77777777" w:rsidR="00791842" w:rsidRPr="00667446" w:rsidRDefault="00791842" w:rsidP="00791842">
      <w:pPr>
        <w:suppressAutoHyphens w:val="0"/>
        <w:spacing w:after="11" w:line="268" w:lineRule="auto"/>
        <w:ind w:left="672"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Oferty wspólnej, proszę wskazać pełnomocnika) </w:t>
      </w:r>
    </w:p>
    <w:p w14:paraId="3FCFDDCF" w14:textId="77777777" w:rsidR="009D562C" w:rsidRPr="00667446" w:rsidRDefault="00791842" w:rsidP="00667446">
      <w:pPr>
        <w:pStyle w:val="Akapitzlist"/>
        <w:numPr>
          <w:ilvl w:val="3"/>
          <w:numId w:val="61"/>
        </w:numPr>
        <w:autoSpaceDE w:val="0"/>
        <w:spacing w:line="360" w:lineRule="auto"/>
        <w:ind w:left="993" w:hanging="425"/>
        <w:rPr>
          <w:rFonts w:asciiTheme="minorHAnsi" w:hAnsiTheme="minorHAnsi" w:cstheme="minorHAnsi"/>
          <w:iCs/>
        </w:rPr>
      </w:pPr>
      <w:r w:rsidRPr="00667446">
        <w:rPr>
          <w:rFonts w:asciiTheme="minorHAnsi" w:eastAsia="Calibri" w:hAnsiTheme="minorHAnsi" w:cstheme="minorHAnsi"/>
          <w:i/>
          <w:color w:val="000000"/>
          <w:lang w:eastAsia="pl-PL"/>
        </w:rPr>
        <w:t xml:space="preserve"> </w:t>
      </w:r>
      <w:r w:rsidR="009D562C" w:rsidRPr="00667446">
        <w:rPr>
          <w:rFonts w:asciiTheme="minorHAnsi" w:hAnsiTheme="minorHAnsi" w:cstheme="minorHAnsi"/>
        </w:rPr>
        <w:t>Pełna nazwa: ..................................................................................................................................</w:t>
      </w:r>
    </w:p>
    <w:p w14:paraId="247D317B" w14:textId="77777777" w:rsidR="009D562C" w:rsidRPr="00667446" w:rsidRDefault="009D562C" w:rsidP="00B07414">
      <w:pPr>
        <w:autoSpaceDE w:val="0"/>
        <w:spacing w:line="360" w:lineRule="auto"/>
        <w:ind w:left="993"/>
        <w:rPr>
          <w:rFonts w:asciiTheme="minorHAnsi" w:hAnsiTheme="minorHAnsi" w:cstheme="minorHAnsi"/>
          <w:iCs/>
        </w:rPr>
      </w:pPr>
      <w:r w:rsidRPr="00667446">
        <w:rPr>
          <w:rFonts w:asciiTheme="minorHAnsi" w:hAnsiTheme="minorHAnsi" w:cstheme="minorHAnsi"/>
          <w:iCs/>
        </w:rPr>
        <w:t>Adres: .............................................................................................................................................</w:t>
      </w:r>
    </w:p>
    <w:p w14:paraId="71E00902" w14:textId="77777777" w:rsidR="009D562C" w:rsidRPr="00667446" w:rsidRDefault="009D562C" w:rsidP="00B07414">
      <w:pPr>
        <w:autoSpaceDE w:val="0"/>
        <w:spacing w:line="360" w:lineRule="auto"/>
        <w:ind w:left="993"/>
        <w:rPr>
          <w:rFonts w:asciiTheme="minorHAnsi" w:hAnsiTheme="minorHAnsi" w:cstheme="minorHAnsi"/>
          <w:iCs/>
        </w:rPr>
      </w:pPr>
      <w:r w:rsidRPr="00667446">
        <w:rPr>
          <w:rFonts w:asciiTheme="minorHAnsi" w:hAnsiTheme="minorHAnsi" w:cstheme="minorHAnsi"/>
          <w:iCs/>
        </w:rPr>
        <w:t>Tel.: .................................................................................................................................................</w:t>
      </w:r>
    </w:p>
    <w:p w14:paraId="3AC67CF3" w14:textId="77777777" w:rsidR="009D562C" w:rsidRPr="00667446" w:rsidRDefault="009D562C" w:rsidP="00B07414">
      <w:pPr>
        <w:autoSpaceDE w:val="0"/>
        <w:spacing w:line="360" w:lineRule="auto"/>
        <w:ind w:left="993"/>
        <w:rPr>
          <w:rFonts w:asciiTheme="minorHAnsi" w:hAnsiTheme="minorHAnsi" w:cstheme="minorHAnsi"/>
          <w:iCs/>
        </w:rPr>
      </w:pPr>
      <w:r w:rsidRPr="00667446">
        <w:rPr>
          <w:rFonts w:asciiTheme="minorHAnsi" w:hAnsiTheme="minorHAnsi" w:cstheme="minorHAnsi"/>
          <w:iCs/>
        </w:rPr>
        <w:t>E-mail: .............................................................................................................................................</w:t>
      </w:r>
    </w:p>
    <w:p w14:paraId="6BB44D6B" w14:textId="77777777" w:rsidR="009D562C" w:rsidRPr="00667446" w:rsidRDefault="009D562C" w:rsidP="00667446">
      <w:pPr>
        <w:pStyle w:val="Akapitzlist"/>
        <w:numPr>
          <w:ilvl w:val="3"/>
          <w:numId w:val="61"/>
        </w:numPr>
        <w:autoSpaceDE w:val="0"/>
        <w:spacing w:line="360" w:lineRule="auto"/>
        <w:ind w:left="993" w:hanging="426"/>
        <w:rPr>
          <w:rFonts w:asciiTheme="minorHAnsi" w:hAnsiTheme="minorHAnsi" w:cstheme="minorHAnsi"/>
          <w:iCs/>
        </w:rPr>
      </w:pPr>
      <w:r w:rsidRPr="00667446">
        <w:rPr>
          <w:rFonts w:asciiTheme="minorHAnsi" w:hAnsiTheme="minorHAnsi" w:cstheme="minorHAnsi"/>
        </w:rPr>
        <w:t>Pełna nazwa: ..................................................................................................................................</w:t>
      </w:r>
    </w:p>
    <w:p w14:paraId="7F0AE539" w14:textId="77777777" w:rsidR="009D562C" w:rsidRPr="00667446" w:rsidRDefault="009D562C" w:rsidP="00B07414">
      <w:pPr>
        <w:autoSpaceDE w:val="0"/>
        <w:spacing w:line="360" w:lineRule="auto"/>
        <w:ind w:left="993"/>
        <w:rPr>
          <w:rFonts w:asciiTheme="minorHAnsi" w:hAnsiTheme="minorHAnsi" w:cstheme="minorHAnsi"/>
          <w:iCs/>
        </w:rPr>
      </w:pPr>
      <w:r w:rsidRPr="00667446">
        <w:rPr>
          <w:rFonts w:asciiTheme="minorHAnsi" w:hAnsiTheme="minorHAnsi" w:cstheme="minorHAnsi"/>
          <w:iCs/>
        </w:rPr>
        <w:t>Adres: .............................................................................................................................................</w:t>
      </w:r>
    </w:p>
    <w:p w14:paraId="6008B683" w14:textId="77777777" w:rsidR="009D562C" w:rsidRPr="00667446" w:rsidRDefault="009D562C" w:rsidP="00B07414">
      <w:pPr>
        <w:autoSpaceDE w:val="0"/>
        <w:spacing w:line="360" w:lineRule="auto"/>
        <w:ind w:left="993"/>
        <w:rPr>
          <w:rFonts w:asciiTheme="minorHAnsi" w:hAnsiTheme="minorHAnsi" w:cstheme="minorHAnsi"/>
          <w:iCs/>
        </w:rPr>
      </w:pPr>
      <w:r w:rsidRPr="00667446">
        <w:rPr>
          <w:rFonts w:asciiTheme="minorHAnsi" w:hAnsiTheme="minorHAnsi" w:cstheme="minorHAnsi"/>
          <w:iCs/>
        </w:rPr>
        <w:t>Tel.: .................................................................................................................................................</w:t>
      </w:r>
    </w:p>
    <w:p w14:paraId="4DA13BEB" w14:textId="494EB4B4" w:rsidR="00791842" w:rsidRPr="00667446" w:rsidRDefault="009D562C" w:rsidP="00B07414">
      <w:pPr>
        <w:autoSpaceDE w:val="0"/>
        <w:spacing w:line="360" w:lineRule="auto"/>
        <w:ind w:left="993"/>
        <w:rPr>
          <w:rFonts w:asciiTheme="minorHAnsi" w:eastAsia="Calibri" w:hAnsiTheme="minorHAnsi" w:cstheme="minorHAnsi"/>
          <w:color w:val="000000"/>
          <w:lang w:eastAsia="pl-PL"/>
        </w:rPr>
      </w:pPr>
      <w:r w:rsidRPr="00667446">
        <w:rPr>
          <w:rFonts w:asciiTheme="minorHAnsi" w:hAnsiTheme="minorHAnsi" w:cstheme="minorHAnsi"/>
          <w:iCs/>
        </w:rPr>
        <w:t>E-mail: .............................................................................................................................................</w:t>
      </w:r>
    </w:p>
    <w:p w14:paraId="4ADEB4B9" w14:textId="77777777" w:rsidR="00791842" w:rsidRPr="00667446" w:rsidRDefault="00791842" w:rsidP="00B46031">
      <w:pPr>
        <w:suppressAutoHyphens w:val="0"/>
        <w:spacing w:line="269" w:lineRule="auto"/>
        <w:ind w:left="284" w:hanging="11"/>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II. Dotyczy Oferty Wykonawcy: </w:t>
      </w:r>
    </w:p>
    <w:p w14:paraId="5CC80907" w14:textId="6DC8BE8D" w:rsidR="00791842" w:rsidRPr="00667446" w:rsidRDefault="00791842" w:rsidP="00791842">
      <w:pPr>
        <w:suppressAutoHyphens w:val="0"/>
        <w:spacing w:after="9" w:line="268" w:lineRule="auto"/>
        <w:ind w:left="993" w:right="578" w:hanging="284"/>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1.</w:t>
      </w:r>
      <w:r w:rsidRPr="1AFB021E">
        <w:rPr>
          <w:rFonts w:asciiTheme="minorHAnsi" w:eastAsia="Arial" w:hAnsiTheme="minorHAnsi" w:cstheme="minorBidi"/>
          <w:b/>
          <w:color w:val="000000" w:themeColor="text1"/>
          <w:lang w:eastAsia="pl-PL"/>
        </w:rPr>
        <w:t xml:space="preserve"> </w:t>
      </w:r>
      <w:r w:rsidRPr="1AFB021E">
        <w:rPr>
          <w:rFonts w:asciiTheme="minorHAnsi" w:eastAsia="Calibri" w:hAnsiTheme="minorHAnsi" w:cstheme="minorBidi"/>
          <w:color w:val="000000" w:themeColor="text1"/>
          <w:lang w:eastAsia="pl-PL"/>
        </w:rPr>
        <w:t xml:space="preserve">W nawiązaniu do ogłoszenia o przetargu nieograniczonym na Asystę Techniczną </w:t>
      </w:r>
      <w:r w:rsidR="00DF7D0E" w:rsidRPr="1AFB021E">
        <w:rPr>
          <w:rFonts w:asciiTheme="minorHAnsi" w:eastAsia="Calibri" w:hAnsiTheme="minorHAnsi" w:cstheme="minorBidi"/>
          <w:color w:val="000000" w:themeColor="text1"/>
          <w:lang w:eastAsia="pl-PL"/>
        </w:rPr>
        <w:t>i</w:t>
      </w:r>
      <w:r w:rsidR="00DF7D0E">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Konserwacji Generatora Wniosków, Systemu Ewidencji Godzin Wsparcia i usługi Modyfikacji </w:t>
      </w:r>
      <w:r w:rsidR="00DF7D0E" w:rsidRPr="1AFB021E">
        <w:rPr>
          <w:rFonts w:asciiTheme="minorHAnsi" w:eastAsia="Calibri" w:hAnsiTheme="minorHAnsi" w:cstheme="minorBidi"/>
          <w:color w:val="000000" w:themeColor="text1"/>
          <w:lang w:eastAsia="pl-PL"/>
        </w:rPr>
        <w:t>i</w:t>
      </w:r>
      <w:r w:rsidR="00DF7D0E">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Rozwoju Generatora Wniosków i Systemu Ewidencji Godzin Wsparcia, oferujemy wykonanie przedmiotu zamówienia określonego w SWZ </w:t>
      </w:r>
      <w:r w:rsidRPr="1AFB021E">
        <w:rPr>
          <w:rFonts w:asciiTheme="minorHAnsi" w:eastAsia="Calibri" w:hAnsiTheme="minorHAnsi" w:cstheme="minorBidi"/>
          <w:b/>
          <w:color w:val="000000" w:themeColor="text1"/>
          <w:lang w:eastAsia="pl-PL"/>
        </w:rPr>
        <w:t xml:space="preserve"> </w:t>
      </w:r>
    </w:p>
    <w:p w14:paraId="010F39FF" w14:textId="77777777" w:rsidR="00791842" w:rsidRPr="00667446" w:rsidRDefault="00791842" w:rsidP="00791842">
      <w:pPr>
        <w:suppressAutoHyphens w:val="0"/>
        <w:spacing w:line="276" w:lineRule="auto"/>
        <w:ind w:left="993" w:right="20"/>
        <w:rPr>
          <w:rFonts w:asciiTheme="minorHAnsi" w:hAnsiTheme="minorHAnsi" w:cstheme="minorHAnsi"/>
          <w:color w:val="000000"/>
          <w:lang w:eastAsia="pl-PL"/>
        </w:rPr>
      </w:pPr>
      <w:r w:rsidRPr="00667446">
        <w:rPr>
          <w:rFonts w:asciiTheme="minorHAnsi" w:hAnsiTheme="minorHAnsi" w:cstheme="minorHAnsi"/>
          <w:color w:val="000000"/>
          <w:lang w:eastAsia="pl-PL"/>
        </w:rPr>
        <w:t xml:space="preserve">za cenę brutto: </w:t>
      </w:r>
      <w:r w:rsidRPr="00667446">
        <w:rPr>
          <w:rFonts w:asciiTheme="minorHAnsi" w:hAnsiTheme="minorHAnsi" w:cstheme="minorHAnsi"/>
          <w:b/>
          <w:color w:val="000000"/>
          <w:lang w:eastAsia="pl-PL"/>
        </w:rPr>
        <w:t>…………………………………….. zł</w:t>
      </w:r>
      <w:r w:rsidRPr="00667446">
        <w:rPr>
          <w:rFonts w:asciiTheme="minorHAnsi" w:hAnsiTheme="minorHAnsi" w:cstheme="minorHAnsi"/>
          <w:color w:val="000000"/>
          <w:lang w:eastAsia="pl-PL"/>
        </w:rPr>
        <w:t xml:space="preserve">,  zgodnie z poniższą wyceną: </w:t>
      </w:r>
    </w:p>
    <w:p w14:paraId="25859F80" w14:textId="77777777" w:rsidR="00791842" w:rsidRPr="00667446" w:rsidRDefault="00791842" w:rsidP="00934BDE">
      <w:pPr>
        <w:suppressAutoHyphens w:val="0"/>
        <w:spacing w:after="96" w:line="259" w:lineRule="auto"/>
        <w:ind w:left="993"/>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b/>
          <w:color w:val="000000"/>
          <w:lang w:eastAsia="pl-PL"/>
        </w:rPr>
        <w:t>Tabela nr 1 - Oferta Wykonawcy w kryterium</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„C” –</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 xml:space="preserve">Cena. </w:t>
      </w:r>
    </w:p>
    <w:tbl>
      <w:tblPr>
        <w:tblStyle w:val="TableGrid0"/>
        <w:tblW w:w="92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05" w:type="dxa"/>
          <w:right w:w="50" w:type="dxa"/>
        </w:tblCellMar>
        <w:tblLook w:val="04A0" w:firstRow="1" w:lastRow="0" w:firstColumn="1" w:lastColumn="0" w:noHBand="0" w:noVBand="1"/>
      </w:tblPr>
      <w:tblGrid>
        <w:gridCol w:w="544"/>
        <w:gridCol w:w="1248"/>
        <w:gridCol w:w="1853"/>
        <w:gridCol w:w="1614"/>
        <w:gridCol w:w="1708"/>
        <w:gridCol w:w="2271"/>
        <w:gridCol w:w="8"/>
      </w:tblGrid>
      <w:tr w:rsidR="00791842" w:rsidRPr="00667446" w14:paraId="5370AC03" w14:textId="77777777" w:rsidTr="00934BDE">
        <w:trPr>
          <w:trHeight w:val="614"/>
        </w:trPr>
        <w:tc>
          <w:tcPr>
            <w:tcW w:w="544" w:type="dxa"/>
            <w:vMerge w:val="restart"/>
            <w:shd w:val="clear" w:color="auto" w:fill="DDDDDD"/>
            <w:vAlign w:val="center"/>
          </w:tcPr>
          <w:p w14:paraId="1244C78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hAnsiTheme="minorHAnsi" w:cstheme="minorHAnsi"/>
                <w:b/>
                <w:color w:val="000000"/>
                <w:lang w:eastAsia="pl-PL"/>
              </w:rPr>
              <w:t xml:space="preserve">Lp. </w:t>
            </w:r>
          </w:p>
        </w:tc>
        <w:tc>
          <w:tcPr>
            <w:tcW w:w="3101" w:type="dxa"/>
            <w:gridSpan w:val="2"/>
            <w:shd w:val="clear" w:color="auto" w:fill="DDDDDD"/>
            <w:vAlign w:val="center"/>
          </w:tcPr>
          <w:p w14:paraId="73A700DF" w14:textId="77777777" w:rsidR="00791842" w:rsidRPr="00667446" w:rsidRDefault="00791842" w:rsidP="00791842">
            <w:pPr>
              <w:suppressAutoHyphens w:val="0"/>
              <w:spacing w:line="259" w:lineRule="auto"/>
              <w:ind w:right="57"/>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1. Usługa Asysty </w:t>
            </w:r>
          </w:p>
          <w:p w14:paraId="68D956C2" w14:textId="64714FE6" w:rsidR="00791842" w:rsidRPr="00667446" w:rsidRDefault="00791842" w:rsidP="00791842">
            <w:pPr>
              <w:suppressAutoHyphens w:val="0"/>
              <w:spacing w:line="259" w:lineRule="auto"/>
              <w:ind w:left="627" w:right="629"/>
              <w:jc w:val="center"/>
              <w:rPr>
                <w:rFonts w:asciiTheme="minorHAnsi" w:eastAsia="Calibri" w:hAnsiTheme="minorHAnsi" w:cstheme="minorBidi"/>
                <w:color w:val="000000"/>
                <w:lang w:eastAsia="pl-PL"/>
              </w:rPr>
            </w:pPr>
            <w:r w:rsidRPr="1AFB021E">
              <w:rPr>
                <w:rFonts w:asciiTheme="minorHAnsi" w:eastAsia="Calibri" w:hAnsiTheme="minorHAnsi" w:cstheme="minorBidi"/>
                <w:b/>
                <w:color w:val="000000" w:themeColor="text1"/>
                <w:lang w:eastAsia="pl-PL"/>
              </w:rPr>
              <w:t xml:space="preserve">Technicznej i Konserwacji </w:t>
            </w:r>
          </w:p>
        </w:tc>
        <w:tc>
          <w:tcPr>
            <w:tcW w:w="3322" w:type="dxa"/>
            <w:gridSpan w:val="2"/>
            <w:shd w:val="clear" w:color="auto" w:fill="DDDDDD"/>
            <w:vAlign w:val="center"/>
          </w:tcPr>
          <w:p w14:paraId="74E2321B" w14:textId="77777777" w:rsidR="00791842" w:rsidRPr="00667446" w:rsidRDefault="00791842" w:rsidP="00791842">
            <w:pPr>
              <w:suppressAutoHyphens w:val="0"/>
              <w:spacing w:line="259" w:lineRule="auto"/>
              <w:ind w:right="53"/>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2. Usługa Modyfikacji i Rozwoju </w:t>
            </w:r>
          </w:p>
        </w:tc>
        <w:tc>
          <w:tcPr>
            <w:tcW w:w="2279" w:type="dxa"/>
            <w:gridSpan w:val="2"/>
            <w:shd w:val="clear" w:color="auto" w:fill="DDDDDD"/>
            <w:vAlign w:val="center"/>
          </w:tcPr>
          <w:p w14:paraId="08AF9841" w14:textId="069EE03D" w:rsidR="00791842" w:rsidRPr="00667446" w:rsidRDefault="00791842" w:rsidP="00B07414">
            <w:pPr>
              <w:suppressAutoHyphens w:val="0"/>
              <w:spacing w:line="23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3. Usługa dotycząca zmiany sposobu przechowywania danych z wniosków </w:t>
            </w:r>
          </w:p>
        </w:tc>
      </w:tr>
      <w:tr w:rsidR="00791842" w:rsidRPr="00667446" w14:paraId="48BF83AF" w14:textId="77777777" w:rsidTr="00934BDE">
        <w:trPr>
          <w:trHeight w:val="1317"/>
        </w:trPr>
        <w:tc>
          <w:tcPr>
            <w:tcW w:w="544" w:type="dxa"/>
            <w:vMerge/>
          </w:tcPr>
          <w:p w14:paraId="2483C3FC"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1248" w:type="dxa"/>
            <w:shd w:val="clear" w:color="auto" w:fill="DDDDDD"/>
            <w:vAlign w:val="center"/>
          </w:tcPr>
          <w:p w14:paraId="6E026CAA" w14:textId="77777777" w:rsidR="00791842" w:rsidRPr="00667446" w:rsidRDefault="00791842" w:rsidP="00791842">
            <w:pPr>
              <w:suppressAutoHyphens w:val="0"/>
              <w:spacing w:line="23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Koszt miesięczny </w:t>
            </w:r>
          </w:p>
          <w:p w14:paraId="6E0FB8F4" w14:textId="77777777" w:rsidR="00791842" w:rsidRPr="00667446" w:rsidRDefault="00791842" w:rsidP="00791842">
            <w:pPr>
              <w:suppressAutoHyphens w:val="0"/>
              <w:spacing w:line="259" w:lineRule="auto"/>
              <w:ind w:right="5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t>
            </w:r>
            <w:r w:rsidRPr="00667446">
              <w:rPr>
                <w:rFonts w:asciiTheme="minorHAnsi" w:eastAsia="Calibri" w:hAnsiTheme="minorHAnsi" w:cstheme="minorHAnsi"/>
                <w:i/>
                <w:color w:val="000000"/>
                <w:lang w:eastAsia="pl-PL"/>
              </w:rPr>
              <w:t>brutto</w:t>
            </w:r>
            <w:r w:rsidRPr="00667446">
              <w:rPr>
                <w:rFonts w:asciiTheme="minorHAnsi" w:eastAsia="Calibri" w:hAnsiTheme="minorHAnsi" w:cstheme="minorHAnsi"/>
                <w:color w:val="000000"/>
                <w:lang w:eastAsia="pl-PL"/>
              </w:rPr>
              <w:t xml:space="preserve">) </w:t>
            </w:r>
          </w:p>
        </w:tc>
        <w:tc>
          <w:tcPr>
            <w:tcW w:w="1853" w:type="dxa"/>
            <w:shd w:val="clear" w:color="auto" w:fill="DDDDDD"/>
            <w:vAlign w:val="center"/>
          </w:tcPr>
          <w:p w14:paraId="6C376AF0" w14:textId="77777777" w:rsidR="00791842" w:rsidRPr="00667446" w:rsidRDefault="00791842" w:rsidP="00791842">
            <w:pPr>
              <w:suppressAutoHyphens w:val="0"/>
              <w:spacing w:after="1" w:line="239" w:lineRule="auto"/>
              <w:ind w:firstLine="26"/>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Koszt maksymalny za cały okres trwania </w:t>
            </w:r>
          </w:p>
          <w:p w14:paraId="250E7499" w14:textId="77777777" w:rsidR="00791842" w:rsidRPr="00667446" w:rsidRDefault="00791842" w:rsidP="00791842">
            <w:pPr>
              <w:suppressAutoHyphens w:val="0"/>
              <w:spacing w:line="259" w:lineRule="auto"/>
              <w:ind w:right="5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Umowy </w:t>
            </w:r>
          </w:p>
          <w:p w14:paraId="369BCB5A" w14:textId="77777777" w:rsidR="00791842" w:rsidRPr="00667446" w:rsidRDefault="00791842" w:rsidP="00791842">
            <w:pPr>
              <w:suppressAutoHyphens w:val="0"/>
              <w:spacing w:line="259" w:lineRule="auto"/>
              <w:ind w:right="5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t>
            </w:r>
            <w:r w:rsidRPr="00667446">
              <w:rPr>
                <w:rFonts w:asciiTheme="minorHAnsi" w:eastAsia="Calibri" w:hAnsiTheme="minorHAnsi" w:cstheme="minorHAnsi"/>
                <w:i/>
                <w:color w:val="000000"/>
                <w:lang w:eastAsia="pl-PL"/>
              </w:rPr>
              <w:t>brutto</w:t>
            </w:r>
            <w:r w:rsidRPr="00667446">
              <w:rPr>
                <w:rFonts w:asciiTheme="minorHAnsi" w:eastAsia="Calibri" w:hAnsiTheme="minorHAnsi" w:cstheme="minorHAnsi"/>
                <w:color w:val="000000"/>
                <w:lang w:eastAsia="pl-PL"/>
              </w:rPr>
              <w:t xml:space="preserve">) </w:t>
            </w:r>
          </w:p>
        </w:tc>
        <w:tc>
          <w:tcPr>
            <w:tcW w:w="1614" w:type="dxa"/>
            <w:shd w:val="clear" w:color="auto" w:fill="DDDDDD"/>
            <w:vAlign w:val="center"/>
          </w:tcPr>
          <w:p w14:paraId="11D51743" w14:textId="77777777" w:rsidR="00791842" w:rsidRPr="00667446" w:rsidRDefault="00791842" w:rsidP="00791842">
            <w:pPr>
              <w:suppressAutoHyphens w:val="0"/>
              <w:spacing w:line="259" w:lineRule="auto"/>
              <w:ind w:right="5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Koszt za jedną </w:t>
            </w:r>
          </w:p>
          <w:p w14:paraId="36EA1778"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Roboczogodzinę (</w:t>
            </w:r>
            <w:r w:rsidRPr="00667446">
              <w:rPr>
                <w:rFonts w:asciiTheme="minorHAnsi" w:eastAsia="Calibri" w:hAnsiTheme="minorHAnsi" w:cstheme="minorHAnsi"/>
                <w:i/>
                <w:color w:val="000000"/>
                <w:lang w:eastAsia="pl-PL"/>
              </w:rPr>
              <w:t>brutto</w:t>
            </w:r>
            <w:r w:rsidRPr="00667446">
              <w:rPr>
                <w:rFonts w:asciiTheme="minorHAnsi" w:eastAsia="Calibri" w:hAnsiTheme="minorHAnsi" w:cstheme="minorHAnsi"/>
                <w:color w:val="000000"/>
                <w:lang w:eastAsia="pl-PL"/>
              </w:rPr>
              <w:t xml:space="preserve">) </w:t>
            </w:r>
          </w:p>
        </w:tc>
        <w:tc>
          <w:tcPr>
            <w:tcW w:w="1708" w:type="dxa"/>
            <w:shd w:val="clear" w:color="auto" w:fill="DDDDDD"/>
            <w:vAlign w:val="center"/>
          </w:tcPr>
          <w:p w14:paraId="4D931DED" w14:textId="77777777" w:rsidR="00791842" w:rsidRPr="00667446" w:rsidRDefault="00791842" w:rsidP="00791842">
            <w:pPr>
              <w:suppressAutoHyphens w:val="0"/>
              <w:spacing w:after="1" w:line="238"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Koszt maksymalny za 18 000 </w:t>
            </w:r>
          </w:p>
          <w:p w14:paraId="1FEFE3F1"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Roboczogodzin (</w:t>
            </w:r>
            <w:r w:rsidRPr="00667446">
              <w:rPr>
                <w:rFonts w:asciiTheme="minorHAnsi" w:eastAsia="Calibri" w:hAnsiTheme="minorHAnsi" w:cstheme="minorHAnsi"/>
                <w:i/>
                <w:color w:val="000000"/>
                <w:lang w:eastAsia="pl-PL"/>
              </w:rPr>
              <w:t>brutto</w:t>
            </w:r>
            <w:r w:rsidRPr="00667446">
              <w:rPr>
                <w:rFonts w:asciiTheme="minorHAnsi" w:eastAsia="Calibri" w:hAnsiTheme="minorHAnsi" w:cstheme="minorHAnsi"/>
                <w:color w:val="000000"/>
                <w:lang w:eastAsia="pl-PL"/>
              </w:rPr>
              <w:t xml:space="preserve">) </w:t>
            </w:r>
          </w:p>
        </w:tc>
        <w:tc>
          <w:tcPr>
            <w:tcW w:w="2279" w:type="dxa"/>
            <w:gridSpan w:val="2"/>
            <w:shd w:val="clear" w:color="auto" w:fill="DDDDDD"/>
            <w:vAlign w:val="center"/>
          </w:tcPr>
          <w:p w14:paraId="51085C08" w14:textId="77777777" w:rsidR="00791842" w:rsidRPr="00667446" w:rsidRDefault="00791842" w:rsidP="00791842">
            <w:pPr>
              <w:suppressAutoHyphens w:val="0"/>
              <w:spacing w:line="259" w:lineRule="auto"/>
              <w:ind w:right="5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Koszt usługi brutto </w:t>
            </w:r>
          </w:p>
        </w:tc>
      </w:tr>
      <w:tr w:rsidR="00791842" w:rsidRPr="00667446" w14:paraId="33F97C38" w14:textId="77777777" w:rsidTr="00934BDE">
        <w:trPr>
          <w:trHeight w:val="406"/>
        </w:trPr>
        <w:tc>
          <w:tcPr>
            <w:tcW w:w="544" w:type="dxa"/>
            <w:shd w:val="clear" w:color="auto" w:fill="DDDDDD"/>
          </w:tcPr>
          <w:p w14:paraId="762BB62D" w14:textId="77777777" w:rsidR="00791842" w:rsidRPr="00667446" w:rsidRDefault="00791842" w:rsidP="00791842">
            <w:pPr>
              <w:suppressAutoHyphens w:val="0"/>
              <w:spacing w:line="259" w:lineRule="auto"/>
              <w:ind w:left="91"/>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A </w:t>
            </w:r>
          </w:p>
        </w:tc>
        <w:tc>
          <w:tcPr>
            <w:tcW w:w="1248" w:type="dxa"/>
            <w:shd w:val="clear" w:color="auto" w:fill="DDDDDD"/>
          </w:tcPr>
          <w:p w14:paraId="05F8C1E1" w14:textId="77777777" w:rsidR="00791842" w:rsidRPr="00667446" w:rsidRDefault="00791842" w:rsidP="00791842">
            <w:pPr>
              <w:suppressAutoHyphens w:val="0"/>
              <w:spacing w:line="259" w:lineRule="auto"/>
              <w:ind w:right="5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B </w:t>
            </w:r>
          </w:p>
        </w:tc>
        <w:tc>
          <w:tcPr>
            <w:tcW w:w="1853" w:type="dxa"/>
            <w:shd w:val="clear" w:color="auto" w:fill="DDDDDD"/>
          </w:tcPr>
          <w:p w14:paraId="33328D03" w14:textId="77777777" w:rsidR="00791842" w:rsidRPr="00667446" w:rsidRDefault="00791842" w:rsidP="00791842">
            <w:pPr>
              <w:suppressAutoHyphens w:val="0"/>
              <w:spacing w:line="259" w:lineRule="auto"/>
              <w:ind w:right="5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 </w:t>
            </w:r>
          </w:p>
        </w:tc>
        <w:tc>
          <w:tcPr>
            <w:tcW w:w="1614" w:type="dxa"/>
            <w:shd w:val="clear" w:color="auto" w:fill="DDDDDD"/>
          </w:tcPr>
          <w:p w14:paraId="35586F60" w14:textId="77777777" w:rsidR="00791842" w:rsidRPr="00667446" w:rsidRDefault="00791842" w:rsidP="00791842">
            <w:pPr>
              <w:suppressAutoHyphens w:val="0"/>
              <w:spacing w:line="259" w:lineRule="auto"/>
              <w:ind w:right="5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 </w:t>
            </w:r>
          </w:p>
        </w:tc>
        <w:tc>
          <w:tcPr>
            <w:tcW w:w="1708" w:type="dxa"/>
            <w:shd w:val="clear" w:color="auto" w:fill="DDDDDD"/>
          </w:tcPr>
          <w:p w14:paraId="1CB59410" w14:textId="77777777" w:rsidR="00791842" w:rsidRPr="00667446" w:rsidRDefault="00791842" w:rsidP="00791842">
            <w:pPr>
              <w:suppressAutoHyphens w:val="0"/>
              <w:spacing w:line="259" w:lineRule="auto"/>
              <w:ind w:right="5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E </w:t>
            </w:r>
          </w:p>
        </w:tc>
        <w:tc>
          <w:tcPr>
            <w:tcW w:w="2279" w:type="dxa"/>
            <w:gridSpan w:val="2"/>
            <w:shd w:val="clear" w:color="auto" w:fill="DDDDDD"/>
          </w:tcPr>
          <w:p w14:paraId="7CFDE9A6" w14:textId="77777777" w:rsidR="00791842" w:rsidRPr="00667446" w:rsidRDefault="00791842" w:rsidP="00791842">
            <w:pPr>
              <w:suppressAutoHyphens w:val="0"/>
              <w:spacing w:line="259" w:lineRule="auto"/>
              <w:ind w:right="5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F </w:t>
            </w:r>
          </w:p>
        </w:tc>
      </w:tr>
      <w:tr w:rsidR="00791842" w:rsidRPr="00667446" w14:paraId="50183CE9" w14:textId="77777777" w:rsidTr="00934BDE">
        <w:trPr>
          <w:trHeight w:val="567"/>
        </w:trPr>
        <w:tc>
          <w:tcPr>
            <w:tcW w:w="544" w:type="dxa"/>
            <w:shd w:val="clear" w:color="auto" w:fill="D9D9D9" w:themeFill="background1" w:themeFillShade="D9"/>
            <w:vAlign w:val="center"/>
          </w:tcPr>
          <w:p w14:paraId="051F2E03" w14:textId="77777777" w:rsidR="00791842" w:rsidRPr="00667446" w:rsidRDefault="00791842" w:rsidP="00791842">
            <w:pPr>
              <w:suppressAutoHyphens w:val="0"/>
              <w:spacing w:line="259" w:lineRule="auto"/>
              <w:ind w:right="60"/>
              <w:jc w:val="center"/>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1. </w:t>
            </w:r>
          </w:p>
        </w:tc>
        <w:tc>
          <w:tcPr>
            <w:tcW w:w="1248" w:type="dxa"/>
            <w:vAlign w:val="center"/>
          </w:tcPr>
          <w:p w14:paraId="1834EF60" w14:textId="77777777" w:rsidR="00791842" w:rsidRPr="00667446" w:rsidRDefault="00791842" w:rsidP="00791842">
            <w:pPr>
              <w:suppressAutoHyphens w:val="0"/>
              <w:spacing w:line="259" w:lineRule="auto"/>
              <w:ind w:right="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1853" w:type="dxa"/>
            <w:vAlign w:val="center"/>
          </w:tcPr>
          <w:p w14:paraId="41CFF7E3" w14:textId="77777777" w:rsidR="00791842" w:rsidRPr="00667446" w:rsidRDefault="00791842" w:rsidP="00791842">
            <w:pPr>
              <w:suppressAutoHyphens w:val="0"/>
              <w:spacing w:line="259" w:lineRule="auto"/>
              <w:ind w:right="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1614" w:type="dxa"/>
            <w:vAlign w:val="center"/>
          </w:tcPr>
          <w:p w14:paraId="62659A47" w14:textId="77777777" w:rsidR="00791842" w:rsidRPr="00667446" w:rsidRDefault="00791842" w:rsidP="00791842">
            <w:pPr>
              <w:suppressAutoHyphens w:val="0"/>
              <w:spacing w:line="259" w:lineRule="auto"/>
              <w:ind w:right="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1708" w:type="dxa"/>
            <w:vAlign w:val="center"/>
          </w:tcPr>
          <w:p w14:paraId="6EDC7553" w14:textId="77777777" w:rsidR="00791842" w:rsidRPr="00667446" w:rsidRDefault="00791842" w:rsidP="00791842">
            <w:pPr>
              <w:suppressAutoHyphens w:val="0"/>
              <w:spacing w:line="259" w:lineRule="auto"/>
              <w:ind w:right="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279" w:type="dxa"/>
            <w:gridSpan w:val="2"/>
            <w:vAlign w:val="center"/>
          </w:tcPr>
          <w:p w14:paraId="1A8DE1B2" w14:textId="77777777" w:rsidR="00791842" w:rsidRPr="00667446" w:rsidRDefault="00791842" w:rsidP="00791842">
            <w:pPr>
              <w:suppressAutoHyphens w:val="0"/>
              <w:spacing w:line="259" w:lineRule="auto"/>
              <w:ind w:right="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14EC2FAB" w14:textId="77777777" w:rsidTr="00934BDE">
        <w:trPr>
          <w:gridAfter w:val="1"/>
          <w:wAfter w:w="8" w:type="dxa"/>
          <w:trHeight w:val="672"/>
        </w:trPr>
        <w:tc>
          <w:tcPr>
            <w:tcW w:w="544" w:type="dxa"/>
            <w:shd w:val="clear" w:color="auto" w:fill="DDDDDD"/>
          </w:tcPr>
          <w:p w14:paraId="4CE588EA" w14:textId="77777777" w:rsidR="00791842" w:rsidRPr="00667446" w:rsidRDefault="00791842" w:rsidP="00791842">
            <w:pPr>
              <w:suppressAutoHyphens w:val="0"/>
              <w:spacing w:line="259" w:lineRule="auto"/>
              <w:ind w:right="60"/>
              <w:jc w:val="center"/>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2. </w:t>
            </w:r>
          </w:p>
        </w:tc>
        <w:tc>
          <w:tcPr>
            <w:tcW w:w="6423" w:type="dxa"/>
            <w:gridSpan w:val="4"/>
            <w:shd w:val="clear" w:color="auto" w:fill="DDDDDD"/>
            <w:vAlign w:val="center"/>
          </w:tcPr>
          <w:p w14:paraId="1CC263C8" w14:textId="77777777" w:rsidR="00791842" w:rsidRPr="00667446" w:rsidRDefault="00791842" w:rsidP="00791842">
            <w:pPr>
              <w:suppressAutoHyphens w:val="0"/>
              <w:spacing w:line="259" w:lineRule="auto"/>
              <w:ind w:right="59"/>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Łączna kwota brutto za realizację zamówienia  </w:t>
            </w:r>
          </w:p>
          <w:p w14:paraId="687AC346" w14:textId="77777777" w:rsidR="00791842" w:rsidRPr="00667446" w:rsidRDefault="00791842" w:rsidP="00791842">
            <w:pPr>
              <w:suppressAutoHyphens w:val="0"/>
              <w:spacing w:line="259" w:lineRule="auto"/>
              <w:ind w:right="52"/>
              <w:jc w:val="center"/>
              <w:rPr>
                <w:rFonts w:asciiTheme="minorHAnsi" w:eastAsia="Calibri" w:hAnsiTheme="minorHAnsi" w:cstheme="minorHAnsi"/>
                <w:color w:val="000000"/>
                <w:lang w:eastAsia="pl-PL"/>
              </w:rPr>
            </w:pPr>
            <w:r w:rsidRPr="00667446">
              <w:rPr>
                <w:rFonts w:asciiTheme="minorHAnsi" w:eastAsia="Calibri" w:hAnsiTheme="minorHAnsi" w:cstheme="minorHAnsi"/>
                <w:i/>
                <w:color w:val="000000"/>
                <w:lang w:eastAsia="pl-PL"/>
              </w:rPr>
              <w:t>(suma pozycji: 1C + 1E+ F)</w:t>
            </w:r>
            <w:r w:rsidRPr="00667446">
              <w:rPr>
                <w:rFonts w:asciiTheme="minorHAnsi" w:eastAsia="Calibri" w:hAnsiTheme="minorHAnsi" w:cstheme="minorHAnsi"/>
                <w:color w:val="000000"/>
                <w:lang w:eastAsia="pl-PL"/>
              </w:rPr>
              <w:t xml:space="preserve"> </w:t>
            </w:r>
          </w:p>
        </w:tc>
        <w:tc>
          <w:tcPr>
            <w:tcW w:w="2271" w:type="dxa"/>
            <w:vAlign w:val="center"/>
          </w:tcPr>
          <w:p w14:paraId="48A2498B" w14:textId="77777777" w:rsidR="00791842" w:rsidRPr="00667446" w:rsidRDefault="00791842" w:rsidP="00791842">
            <w:pPr>
              <w:suppressAutoHyphens w:val="0"/>
              <w:spacing w:line="259" w:lineRule="auto"/>
              <w:ind w:right="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bl>
    <w:p w14:paraId="747A6320" w14:textId="77777777" w:rsidR="004A7FF5" w:rsidRDefault="004A7FF5" w:rsidP="005C6CA5">
      <w:pPr>
        <w:suppressAutoHyphens w:val="0"/>
        <w:spacing w:after="220" w:line="259" w:lineRule="auto"/>
        <w:ind w:left="672"/>
        <w:rPr>
          <w:rFonts w:asciiTheme="minorHAnsi" w:eastAsia="Calibri" w:hAnsiTheme="minorHAnsi" w:cstheme="minorHAnsi"/>
          <w:b/>
          <w:color w:val="000000"/>
          <w:lang w:eastAsia="pl-PL"/>
        </w:rPr>
      </w:pPr>
    </w:p>
    <w:p w14:paraId="7D2C1257" w14:textId="6C1ECBB9" w:rsidR="00791842" w:rsidRPr="00667446" w:rsidRDefault="00791842" w:rsidP="004A7FF5">
      <w:pPr>
        <w:keepNext/>
        <w:suppressAutoHyphens w:val="0"/>
        <w:spacing w:after="220" w:line="259" w:lineRule="auto"/>
        <w:ind w:left="67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Tabela nr 2 – Oferta Wykonawcy w kryterium</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„J” –</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Jakości obsługi.</w:t>
      </w:r>
      <w:r w:rsidRPr="00667446">
        <w:rPr>
          <w:rFonts w:asciiTheme="minorHAnsi" w:eastAsia="Calibri" w:hAnsiTheme="minorHAnsi" w:cstheme="minorHAnsi"/>
          <w:color w:val="000000"/>
          <w:lang w:eastAsia="pl-PL"/>
        </w:rPr>
        <w:t xml:space="preserve"> </w:t>
      </w:r>
    </w:p>
    <w:tbl>
      <w:tblPr>
        <w:tblStyle w:val="TableGrid0"/>
        <w:tblW w:w="8827" w:type="dxa"/>
        <w:tblInd w:w="1013" w:type="dxa"/>
        <w:tblCellMar>
          <w:top w:w="108" w:type="dxa"/>
          <w:left w:w="79" w:type="dxa"/>
        </w:tblCellMar>
        <w:tblLook w:val="04A0" w:firstRow="1" w:lastRow="0" w:firstColumn="1" w:lastColumn="0" w:noHBand="0" w:noVBand="1"/>
      </w:tblPr>
      <w:tblGrid>
        <w:gridCol w:w="613"/>
        <w:gridCol w:w="2187"/>
        <w:gridCol w:w="2996"/>
        <w:gridCol w:w="3031"/>
      </w:tblGrid>
      <w:tr w:rsidR="00791842" w:rsidRPr="00667446" w14:paraId="6FC4FC0B" w14:textId="77777777" w:rsidTr="00934BDE">
        <w:trPr>
          <w:trHeight w:val="1719"/>
        </w:trPr>
        <w:tc>
          <w:tcPr>
            <w:tcW w:w="613"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DDDDDD"/>
            <w:vAlign w:val="center"/>
          </w:tcPr>
          <w:p w14:paraId="1EC898D5" w14:textId="77777777" w:rsidR="00791842" w:rsidRPr="00667446" w:rsidRDefault="00791842" w:rsidP="004A7FF5">
            <w:pPr>
              <w:keepNext/>
              <w:suppressAutoHyphens w:val="0"/>
              <w:spacing w:line="259" w:lineRule="auto"/>
              <w:ind w:right="83"/>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Lp. </w:t>
            </w:r>
          </w:p>
        </w:tc>
        <w:tc>
          <w:tcPr>
            <w:tcW w:w="218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DDDDD"/>
            <w:vAlign w:val="center"/>
          </w:tcPr>
          <w:p w14:paraId="109BD55C" w14:textId="77777777" w:rsidR="00791842" w:rsidRPr="00667446" w:rsidRDefault="00791842" w:rsidP="004A7FF5">
            <w:pPr>
              <w:keepNext/>
              <w:suppressAutoHyphens w:val="0"/>
              <w:spacing w:line="259" w:lineRule="auto"/>
              <w:ind w:right="79"/>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Nazwa Wady </w:t>
            </w:r>
          </w:p>
        </w:tc>
        <w:tc>
          <w:tcPr>
            <w:tcW w:w="2996"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DDDDD"/>
            <w:vAlign w:val="center"/>
          </w:tcPr>
          <w:p w14:paraId="64B4A802" w14:textId="79D7FCE0" w:rsidR="00791842" w:rsidRPr="00667446" w:rsidRDefault="00791842" w:rsidP="004A7FF5">
            <w:pPr>
              <w:keepNext/>
              <w:suppressAutoHyphens w:val="0"/>
              <w:spacing w:line="259" w:lineRule="auto"/>
              <w:jc w:val="center"/>
              <w:rPr>
                <w:rFonts w:asciiTheme="minorHAnsi" w:eastAsia="Calibri" w:hAnsiTheme="minorHAnsi" w:cstheme="minorBidi"/>
                <w:color w:val="000000"/>
                <w:lang w:eastAsia="pl-PL"/>
              </w:rPr>
            </w:pPr>
            <w:r w:rsidRPr="00667446">
              <w:rPr>
                <w:rFonts w:asciiTheme="minorHAnsi" w:eastAsia="Calibri" w:hAnsiTheme="minorHAnsi" w:cstheme="minorHAnsi"/>
                <w:b/>
                <w:color w:val="000000"/>
                <w:lang w:eastAsia="pl-PL"/>
              </w:rPr>
              <w:t>Czas Naprawy w czasie trwania</w:t>
            </w:r>
            <w:r w:rsidR="00F475BA">
              <w:rPr>
                <w:rFonts w:asciiTheme="minorHAnsi" w:eastAsia="Calibri" w:hAnsiTheme="minorHAnsi" w:cstheme="minorHAnsi"/>
                <w:b/>
                <w:color w:val="000000"/>
                <w:lang w:eastAsia="pl-PL"/>
              </w:rPr>
              <w:t xml:space="preserve"> </w:t>
            </w:r>
            <w:r w:rsidRPr="1AFB021E">
              <w:rPr>
                <w:rFonts w:asciiTheme="minorHAnsi" w:eastAsia="Calibri" w:hAnsiTheme="minorHAnsi" w:cstheme="minorBidi"/>
                <w:b/>
                <w:color w:val="000000" w:themeColor="text1"/>
                <w:lang w:eastAsia="pl-PL"/>
              </w:rPr>
              <w:t>Konkursu oferowany przez Wykonawcę</w:t>
            </w:r>
          </w:p>
          <w:p w14:paraId="019E41D4" w14:textId="77777777" w:rsidR="00791842" w:rsidRPr="00667446" w:rsidRDefault="00791842" w:rsidP="004A7FF5">
            <w:pPr>
              <w:keepNext/>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t>
            </w:r>
            <w:r w:rsidRPr="00667446">
              <w:rPr>
                <w:rFonts w:asciiTheme="minorHAnsi" w:eastAsia="Calibri" w:hAnsiTheme="minorHAnsi" w:cstheme="minorHAnsi"/>
                <w:i/>
                <w:color w:val="000000"/>
                <w:lang w:eastAsia="pl-PL"/>
              </w:rPr>
              <w:t>należy podać w pełnych godzinach</w:t>
            </w:r>
            <w:r w:rsidRPr="00667446">
              <w:rPr>
                <w:rFonts w:asciiTheme="minorHAnsi" w:eastAsia="Calibri" w:hAnsiTheme="minorHAnsi" w:cstheme="minorHAnsi"/>
                <w:color w:val="000000"/>
                <w:lang w:eastAsia="pl-PL"/>
              </w:rPr>
              <w:t>)</w:t>
            </w:r>
            <w:r w:rsidRPr="00667446">
              <w:rPr>
                <w:rFonts w:asciiTheme="minorHAnsi" w:eastAsia="Calibri" w:hAnsiTheme="minorHAnsi" w:cstheme="minorHAnsi"/>
                <w:b/>
                <w:color w:val="000000"/>
                <w:lang w:eastAsia="pl-PL"/>
              </w:rPr>
              <w:t xml:space="preserve"> </w:t>
            </w:r>
          </w:p>
        </w:tc>
        <w:tc>
          <w:tcPr>
            <w:tcW w:w="3031"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DDDDDD"/>
            <w:vAlign w:val="center"/>
          </w:tcPr>
          <w:p w14:paraId="2F50011D" w14:textId="6E0D1A21" w:rsidR="00791842" w:rsidRPr="00667446" w:rsidRDefault="00791842" w:rsidP="004A7FF5">
            <w:pPr>
              <w:keepNext/>
              <w:suppressAutoHyphens w:val="0"/>
              <w:spacing w:after="121" w:line="238" w:lineRule="auto"/>
              <w:jc w:val="center"/>
              <w:rPr>
                <w:rFonts w:asciiTheme="minorHAnsi" w:eastAsia="Calibri" w:hAnsiTheme="minorHAnsi" w:cstheme="minorBidi"/>
                <w:color w:val="000000"/>
                <w:lang w:eastAsia="pl-PL"/>
              </w:rPr>
            </w:pPr>
            <w:r w:rsidRPr="1AFB021E">
              <w:rPr>
                <w:rFonts w:asciiTheme="minorHAnsi" w:eastAsia="Calibri" w:hAnsiTheme="minorHAnsi" w:cstheme="minorBidi"/>
                <w:b/>
                <w:color w:val="000000" w:themeColor="text1"/>
                <w:lang w:eastAsia="pl-PL"/>
              </w:rPr>
              <w:t xml:space="preserve">Czas Naprawy w czasie poza trwaniem Konkursu oferowany przez Wykonawcę  </w:t>
            </w:r>
          </w:p>
          <w:p w14:paraId="2B4777A0" w14:textId="77777777" w:rsidR="00791842" w:rsidRPr="00667446" w:rsidRDefault="00791842" w:rsidP="004A7FF5">
            <w:pPr>
              <w:keepNext/>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t>
            </w:r>
            <w:r w:rsidRPr="00667446">
              <w:rPr>
                <w:rFonts w:asciiTheme="minorHAnsi" w:eastAsia="Calibri" w:hAnsiTheme="minorHAnsi" w:cstheme="minorHAnsi"/>
                <w:i/>
                <w:color w:val="000000"/>
                <w:lang w:eastAsia="pl-PL"/>
              </w:rPr>
              <w:t>należy podać w pełnych godzinach</w:t>
            </w:r>
            <w:r w:rsidRPr="00667446">
              <w:rPr>
                <w:rFonts w:asciiTheme="minorHAnsi" w:eastAsia="Calibri" w:hAnsiTheme="minorHAnsi" w:cstheme="minorHAnsi"/>
                <w:color w:val="000000"/>
                <w:lang w:eastAsia="pl-PL"/>
              </w:rPr>
              <w:t>)</w:t>
            </w:r>
            <w:r w:rsidRPr="00667446">
              <w:rPr>
                <w:rFonts w:asciiTheme="minorHAnsi" w:eastAsia="Calibri" w:hAnsiTheme="minorHAnsi" w:cstheme="minorHAnsi"/>
                <w:b/>
                <w:color w:val="000000"/>
                <w:lang w:eastAsia="pl-PL"/>
              </w:rPr>
              <w:t xml:space="preserve"> </w:t>
            </w:r>
          </w:p>
        </w:tc>
      </w:tr>
      <w:tr w:rsidR="00791842" w:rsidRPr="00667446" w14:paraId="37B9C7CA" w14:textId="77777777" w:rsidTr="00934BDE">
        <w:trPr>
          <w:trHeight w:val="59"/>
        </w:trPr>
        <w:tc>
          <w:tcPr>
            <w:tcW w:w="61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DDDDD"/>
          </w:tcPr>
          <w:p w14:paraId="73061C0E" w14:textId="77777777" w:rsidR="00791842" w:rsidRPr="00667446" w:rsidRDefault="00791842" w:rsidP="00791842">
            <w:pPr>
              <w:suppressAutoHyphens w:val="0"/>
              <w:spacing w:line="259" w:lineRule="auto"/>
              <w:ind w:right="8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 </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tcPr>
          <w:p w14:paraId="4C6F3674" w14:textId="77777777" w:rsidR="00791842" w:rsidRPr="00667446" w:rsidRDefault="00791842" w:rsidP="00791842">
            <w:pPr>
              <w:suppressAutoHyphens w:val="0"/>
              <w:spacing w:line="259" w:lineRule="auto"/>
              <w:ind w:right="8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B </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tcPr>
          <w:p w14:paraId="6188D33C" w14:textId="77777777" w:rsidR="00791842" w:rsidRPr="00667446" w:rsidRDefault="00791842" w:rsidP="00791842">
            <w:pPr>
              <w:suppressAutoHyphens w:val="0"/>
              <w:spacing w:line="259" w:lineRule="auto"/>
              <w:ind w:right="8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 </w:t>
            </w:r>
          </w:p>
        </w:tc>
        <w:tc>
          <w:tcPr>
            <w:tcW w:w="30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DDDDDD"/>
          </w:tcPr>
          <w:p w14:paraId="591C8F7E" w14:textId="77777777" w:rsidR="00791842" w:rsidRPr="00667446" w:rsidRDefault="00791842" w:rsidP="00791842">
            <w:pPr>
              <w:suppressAutoHyphens w:val="0"/>
              <w:spacing w:line="259" w:lineRule="auto"/>
              <w:ind w:right="7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 </w:t>
            </w:r>
          </w:p>
        </w:tc>
      </w:tr>
      <w:tr w:rsidR="00791842" w:rsidRPr="00667446" w14:paraId="50B222CE" w14:textId="77777777" w:rsidTr="00934BDE">
        <w:trPr>
          <w:trHeight w:val="393"/>
        </w:trPr>
        <w:tc>
          <w:tcPr>
            <w:tcW w:w="61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DDDDD"/>
            <w:vAlign w:val="center"/>
          </w:tcPr>
          <w:p w14:paraId="6D326340" w14:textId="77777777" w:rsidR="00791842" w:rsidRPr="00667446" w:rsidRDefault="00791842" w:rsidP="00791842">
            <w:pPr>
              <w:suppressAutoHyphens w:val="0"/>
              <w:spacing w:line="259" w:lineRule="auto"/>
              <w:ind w:right="8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vAlign w:val="center"/>
          </w:tcPr>
          <w:p w14:paraId="41168A68" w14:textId="77777777" w:rsidR="00791842" w:rsidRPr="00667446" w:rsidRDefault="00791842" w:rsidP="00791842">
            <w:pPr>
              <w:suppressAutoHyphens w:val="0"/>
              <w:spacing w:line="259" w:lineRule="auto"/>
              <w:ind w:right="7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Awaria </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890E0" w14:textId="77777777" w:rsidR="00791842" w:rsidRPr="00667446" w:rsidRDefault="00791842" w:rsidP="00791842">
            <w:pPr>
              <w:suppressAutoHyphens w:val="0"/>
              <w:spacing w:line="259" w:lineRule="auto"/>
              <w:ind w:right="3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03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16A93BA" w14:textId="77777777" w:rsidR="00791842" w:rsidRPr="00667446" w:rsidRDefault="00791842" w:rsidP="00791842">
            <w:pPr>
              <w:suppressAutoHyphens w:val="0"/>
              <w:spacing w:line="259" w:lineRule="auto"/>
              <w:ind w:right="2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1F376F38" w14:textId="77777777" w:rsidTr="00934BDE">
        <w:trPr>
          <w:trHeight w:val="444"/>
        </w:trPr>
        <w:tc>
          <w:tcPr>
            <w:tcW w:w="61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DDDDD"/>
            <w:vAlign w:val="center"/>
          </w:tcPr>
          <w:p w14:paraId="5CEE29AD" w14:textId="77777777" w:rsidR="00791842" w:rsidRPr="00667446" w:rsidRDefault="00791842" w:rsidP="00791842">
            <w:pPr>
              <w:suppressAutoHyphens w:val="0"/>
              <w:spacing w:line="259" w:lineRule="auto"/>
              <w:ind w:right="8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vAlign w:val="center"/>
          </w:tcPr>
          <w:p w14:paraId="37C1C0D1" w14:textId="77777777" w:rsidR="00791842" w:rsidRPr="00667446" w:rsidRDefault="00791842" w:rsidP="00791842">
            <w:pPr>
              <w:suppressAutoHyphens w:val="0"/>
              <w:spacing w:line="259" w:lineRule="auto"/>
              <w:ind w:right="79"/>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Błąd </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EEC24" w14:textId="77777777" w:rsidR="00791842" w:rsidRPr="00667446" w:rsidRDefault="00791842" w:rsidP="00791842">
            <w:pPr>
              <w:suppressAutoHyphens w:val="0"/>
              <w:spacing w:line="259" w:lineRule="auto"/>
              <w:ind w:right="3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03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A85EF3B" w14:textId="77777777" w:rsidR="00791842" w:rsidRPr="00667446" w:rsidRDefault="00791842" w:rsidP="00791842">
            <w:pPr>
              <w:suppressAutoHyphens w:val="0"/>
              <w:spacing w:line="259" w:lineRule="auto"/>
              <w:ind w:right="2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3E39611A" w14:textId="77777777" w:rsidTr="00934BDE">
        <w:trPr>
          <w:trHeight w:val="454"/>
        </w:trPr>
        <w:tc>
          <w:tcPr>
            <w:tcW w:w="613" w:type="dxa"/>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DDDDDD"/>
            <w:vAlign w:val="center"/>
          </w:tcPr>
          <w:p w14:paraId="2CB28772" w14:textId="77777777" w:rsidR="00791842" w:rsidRPr="00667446" w:rsidRDefault="00791842" w:rsidP="00791842">
            <w:pPr>
              <w:suppressAutoHyphens w:val="0"/>
              <w:spacing w:line="259" w:lineRule="auto"/>
              <w:ind w:right="3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187"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DDDDDD"/>
            <w:vAlign w:val="center"/>
          </w:tcPr>
          <w:p w14:paraId="5802DA8F" w14:textId="77777777" w:rsidR="00791842" w:rsidRPr="00667446" w:rsidRDefault="00791842" w:rsidP="00791842">
            <w:pPr>
              <w:suppressAutoHyphens w:val="0"/>
              <w:spacing w:line="259" w:lineRule="auto"/>
              <w:ind w:right="7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Usterka </w:t>
            </w:r>
          </w:p>
        </w:tc>
        <w:tc>
          <w:tcPr>
            <w:tcW w:w="2996"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08777FF" w14:textId="77777777" w:rsidR="00791842" w:rsidRPr="00667446" w:rsidRDefault="00791842" w:rsidP="00791842">
            <w:pPr>
              <w:suppressAutoHyphens w:val="0"/>
              <w:spacing w:line="259" w:lineRule="auto"/>
              <w:ind w:right="3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031"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68130F28" w14:textId="77777777" w:rsidR="00791842" w:rsidRPr="00667446" w:rsidRDefault="00791842" w:rsidP="00791842">
            <w:pPr>
              <w:suppressAutoHyphens w:val="0"/>
              <w:spacing w:line="259" w:lineRule="auto"/>
              <w:ind w:right="2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bl>
    <w:p w14:paraId="08031088" w14:textId="78D5F55C" w:rsidR="00791842" w:rsidRPr="00667446" w:rsidRDefault="00791842" w:rsidP="00791842">
      <w:pPr>
        <w:suppressAutoHyphens w:val="0"/>
        <w:spacing w:after="216" w:line="259" w:lineRule="auto"/>
        <w:ind w:left="672"/>
        <w:rPr>
          <w:rFonts w:asciiTheme="minorHAnsi" w:eastAsia="Calibri" w:hAnsiTheme="minorHAnsi" w:cstheme="minorHAnsi"/>
          <w:color w:val="000000"/>
          <w:lang w:eastAsia="pl-PL"/>
        </w:rPr>
      </w:pPr>
      <w:r w:rsidRPr="00667446">
        <w:rPr>
          <w:rFonts w:asciiTheme="minorHAnsi" w:hAnsiTheme="minorHAnsi" w:cstheme="minorHAnsi"/>
          <w:b/>
          <w:color w:val="000000"/>
          <w:lang w:eastAsia="pl-PL"/>
        </w:rPr>
        <w:t xml:space="preserve"> </w:t>
      </w:r>
      <w:r w:rsidRPr="00667446">
        <w:rPr>
          <w:rFonts w:asciiTheme="minorHAnsi" w:eastAsia="Calibri" w:hAnsiTheme="minorHAnsi" w:cstheme="minorHAnsi"/>
          <w:b/>
          <w:color w:val="000000"/>
          <w:lang w:eastAsia="pl-PL"/>
        </w:rPr>
        <w:t xml:space="preserve"> </w:t>
      </w:r>
    </w:p>
    <w:p w14:paraId="789DF84A" w14:textId="77777777" w:rsidR="00791842" w:rsidRPr="00667446" w:rsidRDefault="00791842" w:rsidP="00791842">
      <w:pPr>
        <w:suppressAutoHyphens w:val="0"/>
        <w:spacing w:after="104" w:line="268" w:lineRule="auto"/>
        <w:ind w:left="667" w:hanging="10"/>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Tabela nr 3 – Oferta Wykonawcy w kryterium</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„ZL” –</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 xml:space="preserve">Zasoby Ludzkie. </w:t>
      </w:r>
    </w:p>
    <w:tbl>
      <w:tblPr>
        <w:tblStyle w:val="TableGrid0"/>
        <w:tblW w:w="8226" w:type="dxa"/>
        <w:tblInd w:w="690" w:type="dxa"/>
        <w:tblCellMar>
          <w:top w:w="53" w:type="dxa"/>
          <w:left w:w="108" w:type="dxa"/>
          <w:right w:w="71" w:type="dxa"/>
        </w:tblCellMar>
        <w:tblLook w:val="04A0" w:firstRow="1" w:lastRow="0" w:firstColumn="1" w:lastColumn="0" w:noHBand="0" w:noVBand="1"/>
      </w:tblPr>
      <w:tblGrid>
        <w:gridCol w:w="406"/>
        <w:gridCol w:w="3374"/>
        <w:gridCol w:w="4446"/>
      </w:tblGrid>
      <w:tr w:rsidR="00791842" w:rsidRPr="00667446" w14:paraId="58F93C35" w14:textId="77777777" w:rsidTr="00934BDE">
        <w:trPr>
          <w:trHeight w:val="557"/>
        </w:trPr>
        <w:tc>
          <w:tcPr>
            <w:tcW w:w="406" w:type="dxa"/>
            <w:tcBorders>
              <w:top w:val="single" w:sz="12" w:space="0" w:color="000000"/>
              <w:left w:val="single" w:sz="12" w:space="0" w:color="000000"/>
              <w:bottom w:val="single" w:sz="8" w:space="0" w:color="000000"/>
              <w:right w:val="single" w:sz="8" w:space="0" w:color="000000"/>
            </w:tcBorders>
            <w:shd w:val="clear" w:color="auto" w:fill="D9D9D9"/>
          </w:tcPr>
          <w:p w14:paraId="5F155A6F" w14:textId="36BBA1EB" w:rsidR="00791842" w:rsidRPr="00667446" w:rsidRDefault="00791842" w:rsidP="00791842">
            <w:pPr>
              <w:suppressAutoHyphens w:val="0"/>
              <w:spacing w:line="259" w:lineRule="auto"/>
              <w:ind w:left="45"/>
              <w:rPr>
                <w:rFonts w:asciiTheme="minorHAnsi" w:eastAsia="Calibri" w:hAnsiTheme="minorHAnsi" w:cstheme="minorHAnsi"/>
                <w:color w:val="000000"/>
                <w:lang w:eastAsia="pl-PL"/>
              </w:rPr>
            </w:pPr>
            <w:r w:rsidRPr="00667446">
              <w:rPr>
                <w:rFonts w:asciiTheme="minorHAnsi" w:eastAsia="Arial" w:hAnsiTheme="minorHAnsi" w:cstheme="minorHAnsi"/>
                <w:b/>
                <w:color w:val="000000"/>
                <w:lang w:eastAsia="pl-PL"/>
              </w:rPr>
              <w:t xml:space="preserve"> </w:t>
            </w:r>
            <w:r w:rsidRPr="00667446">
              <w:rPr>
                <w:rFonts w:asciiTheme="minorHAnsi" w:eastAsia="Calibri" w:hAnsiTheme="minorHAnsi" w:cstheme="minorHAnsi"/>
                <w:color w:val="000000"/>
                <w:lang w:eastAsia="pl-PL"/>
              </w:rPr>
              <w:t>L</w:t>
            </w:r>
          </w:p>
          <w:p w14:paraId="513B4384" w14:textId="77777777" w:rsidR="00791842" w:rsidRPr="00667446" w:rsidRDefault="00791842" w:rsidP="00791842">
            <w:pPr>
              <w:suppressAutoHyphens w:val="0"/>
              <w:spacing w:line="259" w:lineRule="auto"/>
              <w:ind w:left="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 </w:t>
            </w:r>
          </w:p>
        </w:tc>
        <w:tc>
          <w:tcPr>
            <w:tcW w:w="3374" w:type="dxa"/>
            <w:tcBorders>
              <w:top w:val="single" w:sz="12" w:space="0" w:color="000000"/>
              <w:left w:val="single" w:sz="8" w:space="0" w:color="000000"/>
              <w:bottom w:val="single" w:sz="8" w:space="0" w:color="000000"/>
              <w:right w:val="single" w:sz="8" w:space="0" w:color="000000"/>
            </w:tcBorders>
            <w:shd w:val="clear" w:color="auto" w:fill="D9D9D9"/>
            <w:vAlign w:val="center"/>
          </w:tcPr>
          <w:p w14:paraId="699A0E12" w14:textId="77777777" w:rsidR="00791842" w:rsidRPr="00667446" w:rsidRDefault="00791842" w:rsidP="00791842">
            <w:pPr>
              <w:suppressAutoHyphens w:val="0"/>
              <w:spacing w:line="259" w:lineRule="auto"/>
              <w:ind w:right="39"/>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Specjalista </w:t>
            </w:r>
          </w:p>
        </w:tc>
        <w:tc>
          <w:tcPr>
            <w:tcW w:w="4446" w:type="dxa"/>
            <w:tcBorders>
              <w:top w:val="single" w:sz="12" w:space="0" w:color="000000"/>
              <w:left w:val="single" w:sz="8" w:space="0" w:color="000000"/>
              <w:bottom w:val="single" w:sz="8" w:space="0" w:color="000000"/>
              <w:right w:val="single" w:sz="12" w:space="0" w:color="000000"/>
            </w:tcBorders>
            <w:shd w:val="clear" w:color="auto" w:fill="D9D9D9"/>
          </w:tcPr>
          <w:p w14:paraId="561AB0B0"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Liczba Specjalistów przeznaczona przez Wykonawcę do realizacji Zamówienia </w:t>
            </w:r>
          </w:p>
        </w:tc>
      </w:tr>
      <w:tr w:rsidR="00791842" w:rsidRPr="00667446" w14:paraId="26804FCF" w14:textId="77777777" w:rsidTr="00934BDE">
        <w:trPr>
          <w:trHeight w:val="289"/>
        </w:trPr>
        <w:tc>
          <w:tcPr>
            <w:tcW w:w="406" w:type="dxa"/>
            <w:tcBorders>
              <w:top w:val="single" w:sz="8" w:space="0" w:color="000000"/>
              <w:left w:val="single" w:sz="12" w:space="0" w:color="000000"/>
              <w:bottom w:val="single" w:sz="8" w:space="0" w:color="000000"/>
              <w:right w:val="single" w:sz="8" w:space="0" w:color="000000"/>
            </w:tcBorders>
            <w:shd w:val="clear" w:color="auto" w:fill="D9D9D9"/>
          </w:tcPr>
          <w:p w14:paraId="6C87A926" w14:textId="77777777" w:rsidR="00791842" w:rsidRPr="00667446" w:rsidRDefault="00791842" w:rsidP="00791842">
            <w:pPr>
              <w:suppressAutoHyphens w:val="0"/>
              <w:spacing w:line="259" w:lineRule="auto"/>
              <w:ind w:left="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 </w:t>
            </w:r>
          </w:p>
        </w:tc>
        <w:tc>
          <w:tcPr>
            <w:tcW w:w="3374" w:type="dxa"/>
            <w:tcBorders>
              <w:top w:val="single" w:sz="8" w:space="0" w:color="000000"/>
              <w:left w:val="single" w:sz="8" w:space="0" w:color="000000"/>
              <w:bottom w:val="single" w:sz="8" w:space="0" w:color="000000"/>
              <w:right w:val="single" w:sz="8" w:space="0" w:color="000000"/>
            </w:tcBorders>
            <w:shd w:val="clear" w:color="auto" w:fill="D9D9D9"/>
          </w:tcPr>
          <w:p w14:paraId="2B71063A" w14:textId="77777777" w:rsidR="00791842" w:rsidRPr="00667446" w:rsidRDefault="00791842" w:rsidP="00791842">
            <w:pPr>
              <w:suppressAutoHyphens w:val="0"/>
              <w:spacing w:line="259" w:lineRule="auto"/>
              <w:ind w:right="3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B </w:t>
            </w:r>
          </w:p>
        </w:tc>
        <w:tc>
          <w:tcPr>
            <w:tcW w:w="4446" w:type="dxa"/>
            <w:tcBorders>
              <w:top w:val="single" w:sz="8" w:space="0" w:color="000000"/>
              <w:left w:val="single" w:sz="8" w:space="0" w:color="000000"/>
              <w:bottom w:val="single" w:sz="8" w:space="0" w:color="000000"/>
              <w:right w:val="single" w:sz="12" w:space="0" w:color="000000"/>
            </w:tcBorders>
            <w:shd w:val="clear" w:color="auto" w:fill="D9D9D9"/>
          </w:tcPr>
          <w:p w14:paraId="2A089672" w14:textId="77777777" w:rsidR="00791842" w:rsidRPr="00667446" w:rsidRDefault="00791842" w:rsidP="00791842">
            <w:pPr>
              <w:suppressAutoHyphens w:val="0"/>
              <w:spacing w:line="259" w:lineRule="auto"/>
              <w:ind w:right="36"/>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 </w:t>
            </w:r>
          </w:p>
        </w:tc>
      </w:tr>
      <w:tr w:rsidR="00791842" w:rsidRPr="00667446" w14:paraId="70AE2019" w14:textId="77777777" w:rsidTr="00934BDE">
        <w:trPr>
          <w:trHeight w:val="558"/>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23827B1D" w14:textId="77777777" w:rsidR="00791842" w:rsidRPr="00667446" w:rsidRDefault="00791842" w:rsidP="00791842">
            <w:pPr>
              <w:suppressAutoHyphens w:val="0"/>
              <w:spacing w:line="259" w:lineRule="auto"/>
              <w:ind w:left="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w:t>
            </w:r>
          </w:p>
        </w:tc>
        <w:tc>
          <w:tcPr>
            <w:tcW w:w="3374" w:type="dxa"/>
            <w:tcBorders>
              <w:top w:val="single" w:sz="8" w:space="0" w:color="000000"/>
              <w:left w:val="single" w:sz="8" w:space="0" w:color="000000"/>
              <w:bottom w:val="single" w:sz="8" w:space="0" w:color="000000"/>
              <w:right w:val="single" w:sz="8" w:space="0" w:color="000000"/>
            </w:tcBorders>
            <w:vAlign w:val="center"/>
          </w:tcPr>
          <w:p w14:paraId="5FB9C2E0" w14:textId="77777777" w:rsidR="00791842" w:rsidRPr="00667446" w:rsidRDefault="00791842" w:rsidP="00791842">
            <w:pPr>
              <w:suppressAutoHyphens w:val="0"/>
              <w:spacing w:line="259" w:lineRule="auto"/>
              <w:ind w:right="3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Analityk biznesowy </w:t>
            </w:r>
          </w:p>
        </w:tc>
        <w:tc>
          <w:tcPr>
            <w:tcW w:w="4446" w:type="dxa"/>
            <w:tcBorders>
              <w:top w:val="single" w:sz="8" w:space="0" w:color="000000"/>
              <w:left w:val="single" w:sz="8" w:space="0" w:color="000000"/>
              <w:bottom w:val="single" w:sz="8" w:space="0" w:color="000000"/>
              <w:right w:val="single" w:sz="12" w:space="0" w:color="000000"/>
            </w:tcBorders>
          </w:tcPr>
          <w:p w14:paraId="7476062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6ED807B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5182D778" w14:textId="77777777" w:rsidTr="00934BDE">
        <w:trPr>
          <w:trHeight w:val="557"/>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631246B5" w14:textId="77777777" w:rsidR="00791842" w:rsidRPr="00667446" w:rsidRDefault="00791842" w:rsidP="00791842">
            <w:pPr>
              <w:suppressAutoHyphens w:val="0"/>
              <w:spacing w:line="259" w:lineRule="auto"/>
              <w:ind w:left="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w:t>
            </w:r>
          </w:p>
        </w:tc>
        <w:tc>
          <w:tcPr>
            <w:tcW w:w="3374" w:type="dxa"/>
            <w:tcBorders>
              <w:top w:val="single" w:sz="8" w:space="0" w:color="000000"/>
              <w:left w:val="single" w:sz="8" w:space="0" w:color="000000"/>
              <w:bottom w:val="single" w:sz="8" w:space="0" w:color="000000"/>
              <w:right w:val="single" w:sz="8" w:space="0" w:color="000000"/>
            </w:tcBorders>
            <w:vAlign w:val="center"/>
          </w:tcPr>
          <w:p w14:paraId="4F2F6FAF" w14:textId="77777777" w:rsidR="00791842" w:rsidRPr="00667446" w:rsidRDefault="00791842" w:rsidP="00791842">
            <w:pPr>
              <w:suppressAutoHyphens w:val="0"/>
              <w:spacing w:line="259" w:lineRule="auto"/>
              <w:ind w:right="4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Projektant programista </w:t>
            </w:r>
          </w:p>
        </w:tc>
        <w:tc>
          <w:tcPr>
            <w:tcW w:w="4446" w:type="dxa"/>
            <w:tcBorders>
              <w:top w:val="single" w:sz="8" w:space="0" w:color="000000"/>
              <w:left w:val="single" w:sz="8" w:space="0" w:color="000000"/>
              <w:bottom w:val="single" w:sz="8" w:space="0" w:color="000000"/>
              <w:right w:val="single" w:sz="12" w:space="0" w:color="000000"/>
            </w:tcBorders>
          </w:tcPr>
          <w:p w14:paraId="69DC75E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49A4C76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48688892" w14:textId="77777777" w:rsidTr="00934BDE">
        <w:trPr>
          <w:trHeight w:val="557"/>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2390E5A5" w14:textId="77777777" w:rsidR="00791842" w:rsidRPr="00667446" w:rsidRDefault="00791842" w:rsidP="00791842">
            <w:pPr>
              <w:suppressAutoHyphens w:val="0"/>
              <w:spacing w:line="259" w:lineRule="auto"/>
              <w:ind w:left="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3. </w:t>
            </w:r>
          </w:p>
        </w:tc>
        <w:tc>
          <w:tcPr>
            <w:tcW w:w="3374" w:type="dxa"/>
            <w:tcBorders>
              <w:top w:val="single" w:sz="8" w:space="0" w:color="000000"/>
              <w:left w:val="single" w:sz="8" w:space="0" w:color="000000"/>
              <w:bottom w:val="single" w:sz="8" w:space="0" w:color="000000"/>
              <w:right w:val="single" w:sz="8" w:space="0" w:color="000000"/>
            </w:tcBorders>
          </w:tcPr>
          <w:p w14:paraId="08C6B69F"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Administrator platformy bazodanowej </w:t>
            </w:r>
          </w:p>
        </w:tc>
        <w:tc>
          <w:tcPr>
            <w:tcW w:w="4446" w:type="dxa"/>
            <w:tcBorders>
              <w:top w:val="single" w:sz="8" w:space="0" w:color="000000"/>
              <w:left w:val="single" w:sz="8" w:space="0" w:color="000000"/>
              <w:bottom w:val="single" w:sz="8" w:space="0" w:color="000000"/>
              <w:right w:val="single" w:sz="12" w:space="0" w:color="000000"/>
            </w:tcBorders>
            <w:vAlign w:val="center"/>
          </w:tcPr>
          <w:p w14:paraId="4A58B6C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46F23320" w14:textId="77777777" w:rsidTr="00934BDE">
        <w:trPr>
          <w:trHeight w:val="557"/>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6D4C1D2E" w14:textId="77777777" w:rsidR="00791842" w:rsidRPr="00667446" w:rsidRDefault="00791842" w:rsidP="00791842">
            <w:pPr>
              <w:suppressAutoHyphens w:val="0"/>
              <w:spacing w:line="259" w:lineRule="auto"/>
              <w:ind w:left="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4. </w:t>
            </w:r>
          </w:p>
        </w:tc>
        <w:tc>
          <w:tcPr>
            <w:tcW w:w="3374" w:type="dxa"/>
            <w:tcBorders>
              <w:top w:val="single" w:sz="8" w:space="0" w:color="000000"/>
              <w:left w:val="single" w:sz="8" w:space="0" w:color="000000"/>
              <w:bottom w:val="single" w:sz="8" w:space="0" w:color="000000"/>
              <w:right w:val="single" w:sz="8" w:space="0" w:color="000000"/>
            </w:tcBorders>
            <w:vAlign w:val="center"/>
          </w:tcPr>
          <w:p w14:paraId="1C086D3E" w14:textId="77777777" w:rsidR="00791842" w:rsidRPr="00667446" w:rsidRDefault="00791842" w:rsidP="00791842">
            <w:pPr>
              <w:suppressAutoHyphens w:val="0"/>
              <w:spacing w:line="259" w:lineRule="auto"/>
              <w:ind w:right="4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Administratora systemowy </w:t>
            </w:r>
          </w:p>
        </w:tc>
        <w:tc>
          <w:tcPr>
            <w:tcW w:w="4446" w:type="dxa"/>
            <w:tcBorders>
              <w:top w:val="single" w:sz="8" w:space="0" w:color="000000"/>
              <w:left w:val="single" w:sz="8" w:space="0" w:color="000000"/>
              <w:bottom w:val="single" w:sz="8" w:space="0" w:color="000000"/>
              <w:right w:val="single" w:sz="12" w:space="0" w:color="000000"/>
            </w:tcBorders>
          </w:tcPr>
          <w:p w14:paraId="0A539CF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44BAA253"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734A9A40" w14:textId="77777777" w:rsidTr="00934BDE">
        <w:trPr>
          <w:trHeight w:val="559"/>
        </w:trPr>
        <w:tc>
          <w:tcPr>
            <w:tcW w:w="406" w:type="dxa"/>
            <w:tcBorders>
              <w:top w:val="single" w:sz="8" w:space="0" w:color="000000"/>
              <w:left w:val="single" w:sz="12" w:space="0" w:color="000000"/>
              <w:bottom w:val="single" w:sz="12" w:space="0" w:color="000000"/>
              <w:right w:val="single" w:sz="8" w:space="0" w:color="000000"/>
            </w:tcBorders>
            <w:shd w:val="clear" w:color="auto" w:fill="D9D9D9"/>
            <w:vAlign w:val="center"/>
          </w:tcPr>
          <w:p w14:paraId="54A03ED2" w14:textId="77777777" w:rsidR="00791842" w:rsidRPr="00667446" w:rsidRDefault="00791842" w:rsidP="00791842">
            <w:pPr>
              <w:suppressAutoHyphens w:val="0"/>
              <w:spacing w:line="259" w:lineRule="auto"/>
              <w:ind w:left="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5. </w:t>
            </w:r>
          </w:p>
        </w:tc>
        <w:tc>
          <w:tcPr>
            <w:tcW w:w="3374" w:type="dxa"/>
            <w:tcBorders>
              <w:top w:val="single" w:sz="8" w:space="0" w:color="000000"/>
              <w:left w:val="single" w:sz="8" w:space="0" w:color="000000"/>
              <w:bottom w:val="single" w:sz="12" w:space="0" w:color="000000"/>
              <w:right w:val="single" w:sz="8" w:space="0" w:color="000000"/>
            </w:tcBorders>
            <w:vAlign w:val="center"/>
          </w:tcPr>
          <w:p w14:paraId="2296E338" w14:textId="77777777" w:rsidR="00791842" w:rsidRPr="00667446" w:rsidRDefault="00791842" w:rsidP="00791842">
            <w:pPr>
              <w:suppressAutoHyphens w:val="0"/>
              <w:spacing w:line="259" w:lineRule="auto"/>
              <w:ind w:right="39"/>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Specjalista ds. testowania </w:t>
            </w:r>
          </w:p>
        </w:tc>
        <w:tc>
          <w:tcPr>
            <w:tcW w:w="4446" w:type="dxa"/>
            <w:tcBorders>
              <w:top w:val="single" w:sz="8" w:space="0" w:color="000000"/>
              <w:left w:val="single" w:sz="8" w:space="0" w:color="000000"/>
              <w:bottom w:val="single" w:sz="12" w:space="0" w:color="000000"/>
              <w:right w:val="single" w:sz="12" w:space="0" w:color="000000"/>
            </w:tcBorders>
          </w:tcPr>
          <w:p w14:paraId="1197A88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0228D39B"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bl>
    <w:p w14:paraId="100C8B42" w14:textId="77777777" w:rsidR="00791842" w:rsidRPr="00667446" w:rsidRDefault="00791842" w:rsidP="00791842">
      <w:pPr>
        <w:suppressAutoHyphens w:val="0"/>
        <w:spacing w:line="259" w:lineRule="auto"/>
        <w:ind w:left="672"/>
        <w:rPr>
          <w:rFonts w:asciiTheme="minorHAnsi" w:eastAsia="Calibri" w:hAnsiTheme="minorHAnsi" w:cstheme="minorHAnsi"/>
          <w:color w:val="000000"/>
          <w:lang w:eastAsia="pl-PL"/>
        </w:rPr>
      </w:pPr>
      <w:r w:rsidRPr="00667446">
        <w:rPr>
          <w:rFonts w:asciiTheme="minorHAnsi" w:hAnsiTheme="minorHAnsi" w:cstheme="minorHAnsi"/>
          <w:b/>
          <w:color w:val="000000"/>
          <w:lang w:eastAsia="pl-PL"/>
        </w:rPr>
        <w:t xml:space="preserve"> </w:t>
      </w:r>
    </w:p>
    <w:p w14:paraId="4C470CB6" w14:textId="77777777" w:rsidR="00791842" w:rsidRPr="00667446" w:rsidRDefault="00791842" w:rsidP="00791842">
      <w:pPr>
        <w:suppressAutoHyphens w:val="0"/>
        <w:spacing w:after="11" w:line="268" w:lineRule="auto"/>
        <w:ind w:left="667" w:hanging="10"/>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UWAGA</w:t>
      </w:r>
      <w:r w:rsidRPr="00667446">
        <w:rPr>
          <w:rFonts w:asciiTheme="minorHAnsi" w:eastAsia="Calibri" w:hAnsiTheme="minorHAnsi" w:cstheme="minorHAnsi"/>
          <w:color w:val="000000"/>
          <w:lang w:eastAsia="pl-PL"/>
        </w:rPr>
        <w:t xml:space="preserve">:  </w:t>
      </w:r>
    </w:p>
    <w:p w14:paraId="5CBF82A0" w14:textId="2C91AB03" w:rsidR="00791842" w:rsidRDefault="00791842" w:rsidP="00791842">
      <w:pPr>
        <w:suppressAutoHyphens w:val="0"/>
        <w:spacing w:after="130" w:line="268" w:lineRule="auto"/>
        <w:ind w:left="672" w:right="51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powinien wypełnić tabelę nr 1, 2 i tabelę nr 3. W przypadku podania danych </w:t>
      </w:r>
      <w:r w:rsidR="00F475BA" w:rsidRPr="00667446">
        <w:rPr>
          <w:rFonts w:asciiTheme="minorHAnsi" w:eastAsia="Calibri" w:hAnsiTheme="minorHAnsi" w:cstheme="minorHAnsi"/>
          <w:color w:val="000000"/>
          <w:lang w:eastAsia="pl-PL"/>
        </w:rPr>
        <w:t>w</w:t>
      </w:r>
      <w:r w:rsidR="00F475BA">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tabelach przez Wykonawcę w innych wartościach niż wskazane, będą one przeliczone na wartości wskazane z zaokrągleniem w dół. Tabelę nr 1 należy wypełnić pod rygorem odrzucenia oferty na podstawie art. ust. 1 pkt 2 ustawy. W przypadku braku wypełnienia przez Wykonawcę tabeli nr 2 do oceny kryteriów przyjęte zostaną wartości maksymalne w danym kryterium. </w:t>
      </w:r>
    </w:p>
    <w:p w14:paraId="3A030C2B" w14:textId="77777777" w:rsidR="00791842" w:rsidRPr="00667446" w:rsidRDefault="00791842" w:rsidP="00B46031">
      <w:pPr>
        <w:suppressAutoHyphens w:val="0"/>
        <w:spacing w:before="240" w:after="47" w:line="268" w:lineRule="auto"/>
        <w:ind w:left="682" w:right="7" w:hanging="10"/>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III.  Oświadczenia: </w:t>
      </w:r>
    </w:p>
    <w:p w14:paraId="21F69182" w14:textId="77777777" w:rsidR="00791842" w:rsidRPr="00667446" w:rsidRDefault="00791842" w:rsidP="00667446">
      <w:pPr>
        <w:numPr>
          <w:ilvl w:val="0"/>
          <w:numId w:val="99"/>
        </w:numPr>
        <w:suppressAutoHyphens w:val="0"/>
        <w:spacing w:after="46" w:line="268"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Oświadczamy, że zapoznaliśmy się z SWZ i nie wnosimy do niej zastrzeżeń oraz uzyskaliśmy konieczne informacje i wyjaśnienia do przygotowania Oferty.  </w:t>
      </w:r>
    </w:p>
    <w:p w14:paraId="0B38F16F" w14:textId="77777777" w:rsidR="00791842" w:rsidRPr="00667446" w:rsidRDefault="00791842" w:rsidP="00667446">
      <w:pPr>
        <w:numPr>
          <w:ilvl w:val="0"/>
          <w:numId w:val="99"/>
        </w:numPr>
        <w:suppressAutoHyphens w:val="0"/>
        <w:spacing w:after="46" w:line="268"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Oświadczamy, że uważamy się za związanych niniejszą ofertą na czas wskazany w SWZ.  </w:t>
      </w:r>
    </w:p>
    <w:p w14:paraId="2292F48F" w14:textId="17A90D99" w:rsidR="00791842" w:rsidRPr="00667446" w:rsidRDefault="00791842" w:rsidP="00667446">
      <w:pPr>
        <w:numPr>
          <w:ilvl w:val="0"/>
          <w:numId w:val="99"/>
        </w:numPr>
        <w:suppressAutoHyphens w:val="0"/>
        <w:spacing w:after="46" w:line="268"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Oświadczamy, że zapoznaliśmy się z Projektowymi postanowieniami Umowy i akceptujemy je bez zastrzeżeń. Zobowiązujemy się w wypadku wyboru naszej Oferty do zawarcia Umowy w</w:t>
      </w:r>
      <w:r w:rsidR="00B4603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terminie wyznaczonym przez Zamawiającego.  </w:t>
      </w:r>
    </w:p>
    <w:p w14:paraId="7ABCE57E" w14:textId="77777777" w:rsidR="00791842" w:rsidRPr="00667446" w:rsidRDefault="00791842" w:rsidP="00667446">
      <w:pPr>
        <w:numPr>
          <w:ilvl w:val="0"/>
          <w:numId w:val="99"/>
        </w:numPr>
        <w:suppressAutoHyphens w:val="0"/>
        <w:spacing w:after="10" w:line="268"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Oświadczam/y, że następujące części zamówienia zamierzam/y powierzyć do realizacji przez Podwykonawców (należy podać nazwy firm jeżeli są znane)*: </w:t>
      </w:r>
    </w:p>
    <w:tbl>
      <w:tblPr>
        <w:tblStyle w:val="TableGrid0"/>
        <w:tblW w:w="9467" w:type="dxa"/>
        <w:tblInd w:w="786" w:type="dxa"/>
        <w:tblCellMar>
          <w:top w:w="52" w:type="dxa"/>
          <w:left w:w="108" w:type="dxa"/>
          <w:right w:w="115" w:type="dxa"/>
        </w:tblCellMar>
        <w:tblLook w:val="04A0" w:firstRow="1" w:lastRow="0" w:firstColumn="1" w:lastColumn="0" w:noHBand="0" w:noVBand="1"/>
      </w:tblPr>
      <w:tblGrid>
        <w:gridCol w:w="707"/>
        <w:gridCol w:w="5389"/>
        <w:gridCol w:w="3371"/>
      </w:tblGrid>
      <w:tr w:rsidR="00791842" w:rsidRPr="00667446" w14:paraId="0DC14348" w14:textId="77777777" w:rsidTr="00791842">
        <w:trPr>
          <w:trHeight w:val="683"/>
        </w:trPr>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D911CF" w14:textId="77777777" w:rsidR="00791842" w:rsidRPr="00667446" w:rsidRDefault="00791842" w:rsidP="00791842">
            <w:pPr>
              <w:suppressAutoHyphens w:val="0"/>
              <w:spacing w:line="259" w:lineRule="auto"/>
              <w:ind w:left="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Lp. </w:t>
            </w:r>
          </w:p>
        </w:tc>
        <w:tc>
          <w:tcPr>
            <w:tcW w:w="5389" w:type="dxa"/>
            <w:tcBorders>
              <w:top w:val="single" w:sz="4" w:space="0" w:color="000000"/>
              <w:left w:val="single" w:sz="4" w:space="0" w:color="000000"/>
              <w:bottom w:val="single" w:sz="4" w:space="0" w:color="000000"/>
              <w:right w:val="single" w:sz="4" w:space="0" w:color="000000"/>
            </w:tcBorders>
            <w:shd w:val="clear" w:color="auto" w:fill="D9D9D9"/>
          </w:tcPr>
          <w:p w14:paraId="0E8D1542"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53D66" w14:textId="77777777" w:rsidR="00791842" w:rsidRPr="00667446" w:rsidRDefault="00791842" w:rsidP="00791842">
            <w:pPr>
              <w:suppressAutoHyphens w:val="0"/>
              <w:spacing w:line="259" w:lineRule="auto"/>
              <w:ind w:left="1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Nazwa (firma) Podwykonawcy </w:t>
            </w:r>
          </w:p>
        </w:tc>
      </w:tr>
      <w:tr w:rsidR="00791842" w:rsidRPr="00667446" w14:paraId="0D8BA839" w14:textId="77777777" w:rsidTr="00791842">
        <w:trPr>
          <w:trHeight w:val="346"/>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4A3ED0BC" w14:textId="77777777" w:rsidR="00791842" w:rsidRPr="00667446" w:rsidRDefault="00791842" w:rsidP="00791842">
            <w:pPr>
              <w:suppressAutoHyphens w:val="0"/>
              <w:spacing w:line="259" w:lineRule="auto"/>
              <w:ind w:left="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w:t>
            </w:r>
          </w:p>
        </w:tc>
        <w:tc>
          <w:tcPr>
            <w:tcW w:w="5389" w:type="dxa"/>
            <w:tcBorders>
              <w:top w:val="single" w:sz="4" w:space="0" w:color="000000"/>
              <w:left w:val="single" w:sz="4" w:space="0" w:color="000000"/>
              <w:bottom w:val="single" w:sz="4" w:space="0" w:color="000000"/>
              <w:right w:val="single" w:sz="4" w:space="0" w:color="000000"/>
            </w:tcBorders>
          </w:tcPr>
          <w:p w14:paraId="66DAA33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6CB597C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58867CB1" w14:textId="77777777" w:rsidTr="00791842">
        <w:trPr>
          <w:trHeight w:val="347"/>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41C155C5" w14:textId="77777777" w:rsidR="00791842" w:rsidRPr="00667446" w:rsidRDefault="00791842" w:rsidP="00791842">
            <w:pPr>
              <w:suppressAutoHyphens w:val="0"/>
              <w:spacing w:line="259" w:lineRule="auto"/>
              <w:ind w:left="4"/>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w:t>
            </w:r>
          </w:p>
        </w:tc>
        <w:tc>
          <w:tcPr>
            <w:tcW w:w="5389" w:type="dxa"/>
            <w:tcBorders>
              <w:top w:val="single" w:sz="4" w:space="0" w:color="000000"/>
              <w:left w:val="single" w:sz="4" w:space="0" w:color="000000"/>
              <w:bottom w:val="single" w:sz="4" w:space="0" w:color="000000"/>
              <w:right w:val="single" w:sz="4" w:space="0" w:color="000000"/>
            </w:tcBorders>
          </w:tcPr>
          <w:p w14:paraId="31042FD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08AC640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bl>
    <w:p w14:paraId="3A6A80D2" w14:textId="3C8B3024" w:rsidR="00791842" w:rsidRPr="00261651" w:rsidRDefault="00791842" w:rsidP="00791842">
      <w:pPr>
        <w:suppressAutoHyphens w:val="0"/>
        <w:spacing w:after="57" w:line="259" w:lineRule="auto"/>
        <w:ind w:left="1032"/>
        <w:rPr>
          <w:rFonts w:asciiTheme="minorHAnsi" w:eastAsia="Calibri" w:hAnsiTheme="minorHAnsi" w:cstheme="minorHAnsi"/>
          <w:color w:val="000000"/>
          <w:sz w:val="14"/>
          <w:szCs w:val="14"/>
          <w:lang w:eastAsia="pl-PL"/>
        </w:rPr>
      </w:pPr>
    </w:p>
    <w:p w14:paraId="22DCCF0F" w14:textId="77777777" w:rsidR="00791842" w:rsidRPr="00667446" w:rsidRDefault="00791842" w:rsidP="00667446">
      <w:pPr>
        <w:numPr>
          <w:ilvl w:val="0"/>
          <w:numId w:val="99"/>
        </w:numPr>
        <w:suppressAutoHyphens w:val="0"/>
        <w:spacing w:after="46" w:line="268"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Oświadczamy, że przed zawarciem Umowy wniesiemy zabezpieczenie należytego wykonania Umowy w wysokości 5% ceny całkowitej brutto podanej w ofercie. </w:t>
      </w:r>
    </w:p>
    <w:p w14:paraId="0C0032F7" w14:textId="77777777" w:rsidR="00791842" w:rsidRPr="00667446" w:rsidRDefault="00791842" w:rsidP="00667446">
      <w:pPr>
        <w:numPr>
          <w:ilvl w:val="0"/>
          <w:numId w:val="99"/>
        </w:numPr>
        <w:suppressAutoHyphens w:val="0"/>
        <w:spacing w:after="48" w:line="267"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Wadium wnieśliśmy w dniu ...................................... w formie.......................................................... </w:t>
      </w:r>
    </w:p>
    <w:p w14:paraId="7EAFF043" w14:textId="77777777" w:rsidR="00791842" w:rsidRPr="00667446" w:rsidRDefault="00791842" w:rsidP="00667446">
      <w:pPr>
        <w:numPr>
          <w:ilvl w:val="0"/>
          <w:numId w:val="99"/>
        </w:numPr>
        <w:suppressAutoHyphens w:val="0"/>
        <w:spacing w:after="46" w:line="268"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Oświadczamy, że posiadamy wiedzę, iż w przypadku, gdy złożona przez nas Oferta zostanie wybrana jako najkorzystniejsza, utracimy wadium wraz z odsetkami na rzecz Zamawiającego, jeżeli: </w:t>
      </w:r>
    </w:p>
    <w:p w14:paraId="4C04A496" w14:textId="7BB4E371" w:rsidR="00791842" w:rsidRPr="00667446" w:rsidRDefault="15D00309" w:rsidP="004A7FF5">
      <w:pPr>
        <w:suppressAutoHyphens w:val="0"/>
        <w:spacing w:after="48" w:line="267" w:lineRule="auto"/>
        <w:ind w:left="1418" w:hanging="294"/>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a) </w:t>
      </w:r>
      <w:r w:rsidR="00791842" w:rsidRPr="1AFB021E">
        <w:rPr>
          <w:rFonts w:asciiTheme="minorHAnsi" w:eastAsia="Calibri" w:hAnsiTheme="minorHAnsi" w:cstheme="minorBidi"/>
          <w:color w:val="000000" w:themeColor="text1"/>
          <w:lang w:eastAsia="pl-PL"/>
        </w:rPr>
        <w:t xml:space="preserve">odmówimy podpisania Umowy w sprawie zamówienia publicznego na warunkach określonych </w:t>
      </w:r>
      <w:r w:rsidR="00791842" w:rsidRPr="00667446">
        <w:rPr>
          <w:rFonts w:asciiTheme="minorHAnsi" w:eastAsia="Calibri" w:hAnsiTheme="minorHAnsi" w:cstheme="minorHAnsi"/>
          <w:color w:val="000000"/>
          <w:lang w:eastAsia="pl-PL"/>
        </w:rPr>
        <w:t xml:space="preserve">w ofercie,  </w:t>
      </w:r>
    </w:p>
    <w:p w14:paraId="692AE243" w14:textId="0E24DEDE" w:rsidR="00791842" w:rsidRPr="00667446" w:rsidRDefault="30A4D17D" w:rsidP="004A7FF5">
      <w:pPr>
        <w:suppressAutoHyphens w:val="0"/>
        <w:spacing w:after="46" w:line="268" w:lineRule="auto"/>
        <w:ind w:left="1418" w:right="60" w:hanging="294"/>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b) </w:t>
      </w:r>
      <w:r w:rsidR="00791842" w:rsidRPr="1AFB021E">
        <w:rPr>
          <w:rFonts w:asciiTheme="minorHAnsi" w:eastAsia="Calibri" w:hAnsiTheme="minorHAnsi" w:cstheme="minorBidi"/>
          <w:color w:val="000000" w:themeColor="text1"/>
          <w:lang w:eastAsia="pl-PL"/>
        </w:rPr>
        <w:t xml:space="preserve">nie wniesiemy wymaganego zabezpieczenia należytego wykonania Umowy, </w:t>
      </w:r>
    </w:p>
    <w:p w14:paraId="2D370107" w14:textId="3374C903" w:rsidR="00791842" w:rsidRPr="00667446" w:rsidRDefault="58D84302" w:rsidP="004A7FF5">
      <w:pPr>
        <w:suppressAutoHyphens w:val="0"/>
        <w:spacing w:after="46" w:line="268" w:lineRule="auto"/>
        <w:ind w:left="1418" w:right="60" w:hanging="294"/>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c) </w:t>
      </w:r>
      <w:r w:rsidR="00791842" w:rsidRPr="1AFB021E">
        <w:rPr>
          <w:rFonts w:asciiTheme="minorHAnsi" w:eastAsia="Calibri" w:hAnsiTheme="minorHAnsi" w:cstheme="minorBidi"/>
          <w:color w:val="000000" w:themeColor="text1"/>
          <w:lang w:eastAsia="pl-PL"/>
        </w:rPr>
        <w:t>zawarcie Umowy w sprawie zamówienia publicznego stało się niemożliwe z przyczyn leżących po stronie Wykonawcy</w:t>
      </w:r>
      <w:r w:rsidR="00261651">
        <w:rPr>
          <w:rFonts w:asciiTheme="minorHAnsi" w:eastAsia="Calibri" w:hAnsiTheme="minorHAnsi" w:cstheme="minorBidi"/>
          <w:color w:val="000000" w:themeColor="text1"/>
          <w:lang w:eastAsia="pl-PL"/>
        </w:rPr>
        <w:t>, którego oferta została wybrana</w:t>
      </w:r>
      <w:r w:rsidR="00791842" w:rsidRPr="1AFB021E">
        <w:rPr>
          <w:rFonts w:asciiTheme="minorHAnsi" w:eastAsia="Calibri" w:hAnsiTheme="minorHAnsi" w:cstheme="minorBidi"/>
          <w:color w:val="000000" w:themeColor="text1"/>
          <w:lang w:eastAsia="pl-PL"/>
        </w:rPr>
        <w:t>.</w:t>
      </w:r>
    </w:p>
    <w:p w14:paraId="322F3778" w14:textId="5F8997A3" w:rsidR="00791842" w:rsidRPr="00667446" w:rsidRDefault="00791842" w:rsidP="00667446">
      <w:pPr>
        <w:numPr>
          <w:ilvl w:val="0"/>
          <w:numId w:val="99"/>
        </w:numPr>
        <w:suppressAutoHyphens w:val="0"/>
        <w:spacing w:after="46" w:line="268" w:lineRule="auto"/>
        <w:ind w:right="60" w:hanging="428"/>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Oświadczamy, że posiadamy wiedzę, iż w przypadku, gdy w odpowiedzi na wezwanie, o</w:t>
      </w:r>
      <w:r w:rsidR="00B46031">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którym mowa w art. 128 ustawy</w:t>
      </w:r>
      <w:r w:rsidR="08DE09C8" w:rsidRPr="1AFB021E">
        <w:rPr>
          <w:rFonts w:asciiTheme="minorHAnsi" w:eastAsia="Calibri" w:hAnsiTheme="minorHAnsi" w:cstheme="minorBidi"/>
          <w:color w:val="000000" w:themeColor="text1"/>
          <w:lang w:eastAsia="pl-PL"/>
        </w:rPr>
        <w:t xml:space="preserve"> Pzp</w:t>
      </w:r>
      <w:r w:rsidRPr="1AFB021E">
        <w:rPr>
          <w:rFonts w:asciiTheme="minorHAnsi" w:eastAsia="Calibri" w:hAnsiTheme="minorHAnsi" w:cstheme="minorBidi"/>
          <w:color w:val="000000" w:themeColor="text1"/>
          <w:lang w:eastAsia="pl-PL"/>
        </w:rPr>
        <w:t>, z przyczyn leżących po stronie Wykonawcy, nie złoży</w:t>
      </w:r>
      <w:r w:rsidR="00261651">
        <w:rPr>
          <w:rFonts w:asciiTheme="minorHAnsi" w:eastAsia="Calibri" w:hAnsiTheme="minorHAnsi" w:cstheme="minorBidi"/>
          <w:color w:val="000000" w:themeColor="text1"/>
          <w:lang w:eastAsia="pl-PL"/>
        </w:rPr>
        <w:t>my</w:t>
      </w:r>
      <w:r w:rsidRPr="1AFB021E">
        <w:rPr>
          <w:rFonts w:asciiTheme="minorHAnsi" w:eastAsia="Calibri" w:hAnsiTheme="minorHAnsi" w:cstheme="minorBidi"/>
          <w:color w:val="000000" w:themeColor="text1"/>
          <w:lang w:eastAsia="pl-PL"/>
        </w:rPr>
        <w:t xml:space="preserve"> </w:t>
      </w:r>
      <w:r w:rsidR="00261651">
        <w:rPr>
          <w:rFonts w:asciiTheme="minorHAnsi" w:eastAsia="Calibri" w:hAnsiTheme="minorHAnsi" w:cstheme="minorBidi"/>
          <w:color w:val="000000" w:themeColor="text1"/>
          <w:lang w:eastAsia="pl-PL"/>
        </w:rPr>
        <w:t xml:space="preserve">podmiotowych środków dowodowych, </w:t>
      </w:r>
      <w:r w:rsidRPr="1AFB021E">
        <w:rPr>
          <w:rFonts w:asciiTheme="minorHAnsi" w:eastAsia="Calibri" w:hAnsiTheme="minorHAnsi" w:cstheme="minorBidi"/>
          <w:color w:val="000000" w:themeColor="text1"/>
          <w:lang w:eastAsia="pl-PL"/>
        </w:rPr>
        <w:t>oświadcze</w:t>
      </w:r>
      <w:r w:rsidR="00261651">
        <w:rPr>
          <w:rFonts w:asciiTheme="minorHAnsi" w:eastAsia="Calibri" w:hAnsiTheme="minorHAnsi" w:cstheme="minorBidi"/>
          <w:color w:val="000000" w:themeColor="text1"/>
          <w:lang w:eastAsia="pl-PL"/>
        </w:rPr>
        <w:t>nia</w:t>
      </w:r>
      <w:r w:rsidRPr="1AFB021E">
        <w:rPr>
          <w:rFonts w:asciiTheme="minorHAnsi" w:eastAsia="Calibri" w:hAnsiTheme="minorHAnsi" w:cstheme="minorBidi"/>
          <w:color w:val="000000" w:themeColor="text1"/>
          <w:lang w:eastAsia="pl-PL"/>
        </w:rPr>
        <w:t>, o który</w:t>
      </w:r>
      <w:r w:rsidR="00261651">
        <w:rPr>
          <w:rFonts w:asciiTheme="minorHAnsi" w:eastAsia="Calibri" w:hAnsiTheme="minorHAnsi" w:cstheme="minorBidi"/>
          <w:color w:val="000000" w:themeColor="text1"/>
          <w:lang w:eastAsia="pl-PL"/>
        </w:rPr>
        <w:t>m</w:t>
      </w:r>
      <w:r w:rsidRPr="1AFB021E">
        <w:rPr>
          <w:rFonts w:asciiTheme="minorHAnsi" w:eastAsia="Calibri" w:hAnsiTheme="minorHAnsi" w:cstheme="minorBidi"/>
          <w:color w:val="000000" w:themeColor="text1"/>
          <w:lang w:eastAsia="pl-PL"/>
        </w:rPr>
        <w:t xml:space="preserve"> mowa w art. 125 </w:t>
      </w:r>
      <w:r w:rsidR="00261651">
        <w:rPr>
          <w:rFonts w:asciiTheme="minorHAnsi" w:eastAsia="Calibri" w:hAnsiTheme="minorHAnsi" w:cstheme="minorBidi"/>
          <w:color w:val="000000" w:themeColor="text1"/>
          <w:lang w:eastAsia="pl-PL"/>
        </w:rPr>
        <w:t xml:space="preserve">ust. 1 </w:t>
      </w:r>
      <w:r w:rsidRPr="1AFB021E">
        <w:rPr>
          <w:rFonts w:asciiTheme="minorHAnsi" w:eastAsia="Calibri" w:hAnsiTheme="minorHAnsi" w:cstheme="minorBidi"/>
          <w:color w:val="000000" w:themeColor="text1"/>
          <w:lang w:eastAsia="pl-PL"/>
        </w:rPr>
        <w:t>ustawy</w:t>
      </w:r>
      <w:r w:rsidR="5C3EA798" w:rsidRPr="1AFB021E">
        <w:rPr>
          <w:rFonts w:asciiTheme="minorHAnsi" w:eastAsia="Calibri" w:hAnsiTheme="minorHAnsi" w:cstheme="minorBidi"/>
          <w:color w:val="000000" w:themeColor="text1"/>
          <w:lang w:eastAsia="pl-PL"/>
        </w:rPr>
        <w:t xml:space="preserve"> Pzp</w:t>
      </w:r>
      <w:r w:rsidRPr="1AFB021E">
        <w:rPr>
          <w:rFonts w:asciiTheme="minorHAnsi" w:eastAsia="Calibri" w:hAnsiTheme="minorHAnsi" w:cstheme="minorBidi"/>
          <w:color w:val="000000" w:themeColor="text1"/>
          <w:lang w:eastAsia="pl-PL"/>
        </w:rPr>
        <w:t xml:space="preserve">, </w:t>
      </w:r>
      <w:r w:rsidR="00261651">
        <w:rPr>
          <w:rFonts w:asciiTheme="minorHAnsi" w:eastAsia="Calibri" w:hAnsiTheme="minorHAnsi" w:cstheme="minorBidi"/>
          <w:color w:val="000000" w:themeColor="text1"/>
          <w:lang w:eastAsia="pl-PL"/>
        </w:rPr>
        <w:t xml:space="preserve">innych dokumentów lub </w:t>
      </w:r>
      <w:r w:rsidRPr="1AFB021E">
        <w:rPr>
          <w:rFonts w:asciiTheme="minorHAnsi" w:eastAsia="Calibri" w:hAnsiTheme="minorHAnsi" w:cstheme="minorBidi"/>
          <w:color w:val="000000" w:themeColor="text1"/>
          <w:lang w:eastAsia="pl-PL"/>
        </w:rPr>
        <w:t>oświadcze</w:t>
      </w:r>
      <w:r w:rsidR="00261651">
        <w:rPr>
          <w:rFonts w:asciiTheme="minorHAnsi" w:eastAsia="Calibri" w:hAnsiTheme="minorHAnsi" w:cstheme="minorBidi"/>
          <w:color w:val="000000" w:themeColor="text1"/>
          <w:lang w:eastAsia="pl-PL"/>
        </w:rPr>
        <w:t>ń</w:t>
      </w:r>
      <w:r w:rsidRPr="1AFB021E">
        <w:rPr>
          <w:rFonts w:asciiTheme="minorHAnsi" w:eastAsia="Calibri" w:hAnsiTheme="minorHAnsi" w:cstheme="minorBidi"/>
          <w:color w:val="000000" w:themeColor="text1"/>
          <w:lang w:eastAsia="pl-PL"/>
        </w:rPr>
        <w:t xml:space="preserve"> lub nie wyrazi</w:t>
      </w:r>
      <w:r w:rsidR="00261651">
        <w:rPr>
          <w:rFonts w:asciiTheme="minorHAnsi" w:eastAsia="Calibri" w:hAnsiTheme="minorHAnsi" w:cstheme="minorBidi"/>
          <w:color w:val="000000" w:themeColor="text1"/>
          <w:lang w:eastAsia="pl-PL"/>
        </w:rPr>
        <w:t>my</w:t>
      </w:r>
      <w:r w:rsidRPr="1AFB021E">
        <w:rPr>
          <w:rFonts w:asciiTheme="minorHAnsi" w:eastAsia="Calibri" w:hAnsiTheme="minorHAnsi" w:cstheme="minorBidi"/>
          <w:color w:val="000000" w:themeColor="text1"/>
          <w:lang w:eastAsia="pl-PL"/>
        </w:rPr>
        <w:t xml:space="preserve"> zgody na poprawienie omyłki, o której mowa w art. 223 ust. 2 pkt 3 ustawy</w:t>
      </w:r>
      <w:r w:rsidR="3713FDC3" w:rsidRPr="1AFB021E">
        <w:rPr>
          <w:rFonts w:asciiTheme="minorHAnsi" w:eastAsia="Calibri" w:hAnsiTheme="minorHAnsi" w:cstheme="minorBidi"/>
          <w:color w:val="000000" w:themeColor="text1"/>
          <w:lang w:eastAsia="pl-PL"/>
        </w:rPr>
        <w:t xml:space="preserve"> Pzp</w:t>
      </w:r>
      <w:r w:rsidRPr="1AFB021E">
        <w:rPr>
          <w:rFonts w:asciiTheme="minorHAnsi" w:eastAsia="Calibri" w:hAnsiTheme="minorHAnsi" w:cstheme="minorBidi"/>
          <w:color w:val="000000" w:themeColor="text1"/>
          <w:lang w:eastAsia="pl-PL"/>
        </w:rPr>
        <w:t xml:space="preserve">, co </w:t>
      </w:r>
      <w:r w:rsidR="00261651">
        <w:rPr>
          <w:rFonts w:asciiTheme="minorHAnsi" w:eastAsia="Calibri" w:hAnsiTheme="minorHAnsi" w:cstheme="minorBidi"/>
          <w:color w:val="000000" w:themeColor="text1"/>
          <w:lang w:eastAsia="pl-PL"/>
        </w:rPr>
        <w:t>s</w:t>
      </w:r>
      <w:r w:rsidRPr="1AFB021E">
        <w:rPr>
          <w:rFonts w:asciiTheme="minorHAnsi" w:eastAsia="Calibri" w:hAnsiTheme="minorHAnsi" w:cstheme="minorBidi"/>
          <w:color w:val="000000" w:themeColor="text1"/>
          <w:lang w:eastAsia="pl-PL"/>
        </w:rPr>
        <w:t xml:space="preserve">powoduje brak możliwości wybrania Oferty złożonej przez Wykonawcę jako najkorzystniejszej, Zamawiający zatrzyma wadium.  </w:t>
      </w:r>
    </w:p>
    <w:p w14:paraId="5821B062" w14:textId="77A1FC97" w:rsidR="000B4B02" w:rsidRPr="00667446" w:rsidRDefault="00791842" w:rsidP="00667446">
      <w:pPr>
        <w:numPr>
          <w:ilvl w:val="0"/>
          <w:numId w:val="99"/>
        </w:numPr>
        <w:suppressAutoHyphens w:val="0"/>
        <w:spacing w:after="46" w:line="268" w:lineRule="auto"/>
        <w:ind w:right="60" w:hanging="428"/>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Oświadczamy, </w:t>
      </w:r>
      <w:r w:rsidR="4B2D2ECF" w:rsidRPr="1AFB021E">
        <w:rPr>
          <w:rFonts w:asciiTheme="minorHAnsi" w:eastAsia="Calibri" w:hAnsiTheme="minorHAnsi" w:cstheme="minorBidi"/>
          <w:color w:val="000000" w:themeColor="text1"/>
          <w:lang w:eastAsia="pl-PL"/>
        </w:rPr>
        <w:t>ż</w:t>
      </w:r>
      <w:r w:rsidRPr="1AFB021E">
        <w:rPr>
          <w:rFonts w:asciiTheme="minorHAnsi" w:eastAsia="Calibri" w:hAnsiTheme="minorHAnsi" w:cstheme="minorBidi"/>
          <w:color w:val="000000" w:themeColor="text1"/>
          <w:lang w:eastAsia="pl-PL"/>
        </w:rPr>
        <w:t xml:space="preserve">e sposób reprezentacji spółki / konsorcjum* dla potrzeb niniejszego zamówienia jest następujący (wypełniają jedynie przedsiębiorcy składający wspólną Ofertę - spółki cywilne lub konsorcja) ........................................................ </w:t>
      </w:r>
    </w:p>
    <w:p w14:paraId="02F5ECC1" w14:textId="0D718C57" w:rsidR="000B4B02" w:rsidRPr="00667446" w:rsidRDefault="000B4B02" w:rsidP="00934BDE">
      <w:pPr>
        <w:keepNext/>
        <w:numPr>
          <w:ilvl w:val="0"/>
          <w:numId w:val="99"/>
        </w:numPr>
        <w:suppressAutoHyphens w:val="0"/>
        <w:spacing w:after="46" w:line="268" w:lineRule="auto"/>
        <w:ind w:right="60" w:hanging="428"/>
        <w:rPr>
          <w:rFonts w:asciiTheme="minorHAnsi" w:eastAsia="Calibri" w:hAnsiTheme="minorHAnsi" w:cstheme="minorHAnsi"/>
          <w:color w:val="000000"/>
          <w:lang w:eastAsia="pl-PL"/>
        </w:rPr>
      </w:pPr>
      <w:r w:rsidRPr="00667446">
        <w:rPr>
          <w:rFonts w:asciiTheme="minorHAnsi" w:hAnsiTheme="minorHAnsi" w:cstheme="minorHAnsi"/>
        </w:rPr>
        <w:t>Oświadczany, że jesteśmy (odpowiednie zaznaczyć X):</w:t>
      </w:r>
    </w:p>
    <w:p w14:paraId="2F884988" w14:textId="77777777" w:rsidR="000B4B02" w:rsidRPr="00667446" w:rsidRDefault="000B4B02" w:rsidP="00934BDE">
      <w:pPr>
        <w:pStyle w:val="Akapitzlist"/>
        <w:keepNext/>
        <w:numPr>
          <w:ilvl w:val="0"/>
          <w:numId w:val="65"/>
        </w:numPr>
        <w:spacing w:line="276" w:lineRule="auto"/>
        <w:ind w:left="1418" w:hanging="357"/>
        <w:rPr>
          <w:rFonts w:asciiTheme="minorHAnsi" w:hAnsiTheme="minorHAnsi" w:cstheme="minorHAnsi"/>
          <w:bCs/>
        </w:rPr>
      </w:pPr>
      <w:r w:rsidRPr="00667446">
        <w:rPr>
          <w:rFonts w:asciiTheme="minorHAnsi" w:hAnsiTheme="minorHAnsi" w:cstheme="minorHAnsi"/>
          <w:bCs/>
        </w:rPr>
        <w:t xml:space="preserve">mikroprzedsiębiorstwem; </w:t>
      </w:r>
    </w:p>
    <w:p w14:paraId="1A79C0B3" w14:textId="77777777" w:rsidR="000B4B02" w:rsidRPr="00667446" w:rsidRDefault="000B4B02" w:rsidP="00667446">
      <w:pPr>
        <w:pStyle w:val="Akapitzlist"/>
        <w:numPr>
          <w:ilvl w:val="0"/>
          <w:numId w:val="65"/>
        </w:numPr>
        <w:spacing w:line="276" w:lineRule="auto"/>
        <w:ind w:left="1418"/>
        <w:rPr>
          <w:rFonts w:asciiTheme="minorHAnsi" w:hAnsiTheme="minorHAnsi" w:cstheme="minorHAnsi"/>
          <w:bCs/>
        </w:rPr>
      </w:pPr>
      <w:r w:rsidRPr="00667446">
        <w:rPr>
          <w:rFonts w:asciiTheme="minorHAnsi" w:hAnsiTheme="minorHAnsi" w:cstheme="minorHAnsi"/>
          <w:bCs/>
        </w:rPr>
        <w:t xml:space="preserve">małym przedsiębiorstwem; </w:t>
      </w:r>
    </w:p>
    <w:p w14:paraId="4BE258C9" w14:textId="77777777" w:rsidR="000B4B02" w:rsidRPr="00667446" w:rsidRDefault="000B4B02" w:rsidP="00667446">
      <w:pPr>
        <w:pStyle w:val="Akapitzlist"/>
        <w:numPr>
          <w:ilvl w:val="0"/>
          <w:numId w:val="65"/>
        </w:numPr>
        <w:spacing w:line="276" w:lineRule="auto"/>
        <w:ind w:left="1418"/>
        <w:rPr>
          <w:rFonts w:asciiTheme="minorHAnsi" w:hAnsiTheme="minorHAnsi" w:cstheme="minorHAnsi"/>
          <w:bCs/>
        </w:rPr>
      </w:pPr>
      <w:r w:rsidRPr="00667446">
        <w:rPr>
          <w:rFonts w:asciiTheme="minorHAnsi" w:hAnsiTheme="minorHAnsi" w:cstheme="minorHAnsi"/>
          <w:bCs/>
        </w:rPr>
        <w:t xml:space="preserve">średnim przedsiębiorstwem; </w:t>
      </w:r>
    </w:p>
    <w:p w14:paraId="5A8B7F88" w14:textId="77777777" w:rsidR="000B4B02" w:rsidRPr="00667446" w:rsidRDefault="000B4B02" w:rsidP="00667446">
      <w:pPr>
        <w:pStyle w:val="Akapitzlist"/>
        <w:numPr>
          <w:ilvl w:val="0"/>
          <w:numId w:val="65"/>
        </w:numPr>
        <w:spacing w:line="276" w:lineRule="auto"/>
        <w:ind w:left="1418"/>
        <w:rPr>
          <w:rFonts w:asciiTheme="minorHAnsi" w:hAnsiTheme="minorHAnsi" w:cstheme="minorHAnsi"/>
          <w:bCs/>
        </w:rPr>
      </w:pPr>
      <w:r w:rsidRPr="00667446">
        <w:rPr>
          <w:rFonts w:asciiTheme="minorHAnsi" w:hAnsiTheme="minorHAnsi" w:cstheme="minorHAnsi"/>
          <w:bCs/>
        </w:rPr>
        <w:t>dużym;</w:t>
      </w:r>
    </w:p>
    <w:p w14:paraId="6A77EAF4" w14:textId="746AB4CB" w:rsidR="009D562C" w:rsidRPr="00667446" w:rsidRDefault="000B4B02" w:rsidP="00667446">
      <w:pPr>
        <w:pStyle w:val="Akapitzlist"/>
        <w:numPr>
          <w:ilvl w:val="0"/>
          <w:numId w:val="65"/>
        </w:numPr>
        <w:spacing w:line="276" w:lineRule="auto"/>
        <w:ind w:left="1418"/>
        <w:rPr>
          <w:rFonts w:asciiTheme="minorHAnsi" w:hAnsiTheme="minorHAnsi" w:cstheme="minorHAnsi"/>
          <w:bCs/>
        </w:rPr>
      </w:pPr>
      <w:r w:rsidRPr="00667446">
        <w:rPr>
          <w:rFonts w:asciiTheme="minorHAnsi" w:hAnsiTheme="minorHAnsi" w:cstheme="minorHAnsi"/>
          <w:bCs/>
        </w:rPr>
        <w:t>prowadzę jednoosobową działalność gospodarczą.</w:t>
      </w:r>
    </w:p>
    <w:p w14:paraId="6FFA67BD" w14:textId="77777777" w:rsidR="000B4B02" w:rsidRPr="00667446" w:rsidRDefault="000B4B02" w:rsidP="00B07414">
      <w:pPr>
        <w:pStyle w:val="Akapitzlist"/>
        <w:spacing w:line="276" w:lineRule="auto"/>
        <w:ind w:left="1418"/>
        <w:rPr>
          <w:rFonts w:asciiTheme="minorHAnsi" w:hAnsiTheme="minorHAnsi" w:cstheme="minorHAnsi"/>
          <w:bCs/>
        </w:rPr>
      </w:pPr>
    </w:p>
    <w:p w14:paraId="6F81174B" w14:textId="5938934E" w:rsidR="000B4B02" w:rsidRPr="00667446" w:rsidRDefault="000B4B02" w:rsidP="00667446">
      <w:pPr>
        <w:numPr>
          <w:ilvl w:val="0"/>
          <w:numId w:val="99"/>
        </w:numPr>
        <w:suppressAutoHyphens w:val="0"/>
        <w:spacing w:after="46" w:line="268" w:lineRule="auto"/>
        <w:ind w:right="60" w:hanging="428"/>
        <w:rPr>
          <w:rFonts w:asciiTheme="minorHAnsi" w:eastAsia="Calibri" w:hAnsiTheme="minorHAnsi" w:cstheme="minorHAnsi"/>
          <w:color w:val="000000"/>
          <w:lang w:eastAsia="pl-PL"/>
        </w:rPr>
      </w:pPr>
      <w:r w:rsidRPr="00667446">
        <w:rPr>
          <w:rFonts w:asciiTheme="minorHAnsi" w:hAnsiTheme="minorHAnsi" w:cstheme="minorHAnsi"/>
          <w:lang w:eastAsia="pl-PL"/>
        </w:rPr>
        <w:t xml:space="preserve">Wykonawca informuje, że: </w:t>
      </w:r>
      <w:r w:rsidRPr="00667446">
        <w:rPr>
          <w:rFonts w:asciiTheme="minorHAnsi" w:hAnsiTheme="minorHAnsi" w:cstheme="minorHAnsi"/>
          <w:b/>
          <w:lang w:eastAsia="pl-PL"/>
        </w:rPr>
        <w:t>*</w:t>
      </w:r>
    </w:p>
    <w:p w14:paraId="46678378" w14:textId="77777777" w:rsidR="000B4B02" w:rsidRPr="00667446" w:rsidRDefault="000B4B02" w:rsidP="00667446">
      <w:pPr>
        <w:numPr>
          <w:ilvl w:val="0"/>
          <w:numId w:val="19"/>
        </w:numPr>
        <w:suppressAutoHyphens w:val="0"/>
        <w:spacing w:line="276" w:lineRule="auto"/>
        <w:ind w:left="1276" w:right="23"/>
        <w:rPr>
          <w:rFonts w:asciiTheme="minorHAnsi" w:hAnsiTheme="minorHAnsi" w:cstheme="minorHAnsi"/>
          <w:lang w:eastAsia="en-US"/>
        </w:rPr>
      </w:pPr>
      <w:r w:rsidRPr="00667446">
        <w:rPr>
          <w:rFonts w:asciiTheme="minorHAnsi" w:hAnsiTheme="minorHAnsi" w:cstheme="minorHAnsi"/>
          <w:lang w:eastAsia="pl-PL"/>
        </w:rPr>
        <w:t xml:space="preserve">wybór Oferty </w:t>
      </w:r>
      <w:r w:rsidRPr="00667446">
        <w:rPr>
          <w:rFonts w:asciiTheme="minorHAnsi" w:hAnsiTheme="minorHAnsi" w:cstheme="minorHAnsi"/>
          <w:b/>
          <w:bCs/>
          <w:lang w:eastAsia="pl-PL"/>
        </w:rPr>
        <w:t xml:space="preserve">nie  będzie </w:t>
      </w:r>
      <w:r w:rsidRPr="00667446">
        <w:rPr>
          <w:rFonts w:asciiTheme="minorHAnsi" w:hAnsiTheme="minorHAnsi" w:cstheme="minorHAnsi"/>
          <w:lang w:eastAsia="pl-PL"/>
        </w:rPr>
        <w:t>prowadzić do powstania u Zamawiającego obowiązku podatkowego</w:t>
      </w:r>
      <w:r w:rsidRPr="00667446">
        <w:rPr>
          <w:rFonts w:asciiTheme="minorHAnsi" w:hAnsiTheme="minorHAnsi" w:cstheme="minorHAnsi"/>
          <w:b/>
          <w:bCs/>
          <w:lang w:eastAsia="pl-PL"/>
        </w:rPr>
        <w:t>,</w:t>
      </w:r>
    </w:p>
    <w:p w14:paraId="0C2B69BD" w14:textId="77777777" w:rsidR="000B4B02" w:rsidRPr="00667446" w:rsidRDefault="000B4B02" w:rsidP="00B07414">
      <w:pPr>
        <w:tabs>
          <w:tab w:val="center" w:pos="4536"/>
          <w:tab w:val="right" w:pos="9072"/>
        </w:tabs>
        <w:suppressAutoHyphens w:val="0"/>
        <w:spacing w:line="276" w:lineRule="auto"/>
        <w:ind w:left="1276"/>
        <w:rPr>
          <w:rFonts w:asciiTheme="minorHAnsi" w:hAnsiTheme="minorHAnsi" w:cstheme="minorHAnsi"/>
          <w:lang w:eastAsia="pl-PL"/>
        </w:rPr>
      </w:pPr>
      <w:r w:rsidRPr="00667446">
        <w:rPr>
          <w:rFonts w:asciiTheme="minorHAnsi" w:hAnsiTheme="minorHAnsi" w:cstheme="minorHAnsi"/>
          <w:lang w:eastAsia="pl-PL"/>
        </w:rPr>
        <w:t>albo</w:t>
      </w:r>
    </w:p>
    <w:p w14:paraId="788434A6" w14:textId="1E0E2981" w:rsidR="000B4B02" w:rsidRPr="00667446" w:rsidRDefault="000B4B02" w:rsidP="00667446">
      <w:pPr>
        <w:numPr>
          <w:ilvl w:val="0"/>
          <w:numId w:val="19"/>
        </w:numPr>
        <w:spacing w:line="276" w:lineRule="auto"/>
        <w:ind w:left="1276"/>
        <w:rPr>
          <w:rFonts w:asciiTheme="minorHAnsi" w:hAnsiTheme="minorHAnsi" w:cstheme="minorBidi"/>
          <w:lang w:eastAsia="pl-PL"/>
        </w:rPr>
      </w:pPr>
      <w:r w:rsidRPr="1AFB021E">
        <w:rPr>
          <w:rFonts w:asciiTheme="minorHAnsi" w:hAnsiTheme="minorHAnsi" w:cstheme="minorBidi"/>
          <w:lang w:eastAsia="pl-PL"/>
        </w:rPr>
        <w:t xml:space="preserve">wybór Oferty </w:t>
      </w:r>
      <w:r w:rsidRPr="1AFB021E">
        <w:rPr>
          <w:rFonts w:asciiTheme="minorHAnsi" w:hAnsiTheme="minorHAnsi" w:cstheme="minorBidi"/>
          <w:b/>
          <w:lang w:eastAsia="pl-PL"/>
        </w:rPr>
        <w:t>będzie</w:t>
      </w:r>
      <w:r w:rsidRPr="1AFB021E">
        <w:rPr>
          <w:rFonts w:asciiTheme="minorHAnsi" w:hAnsiTheme="minorHAnsi" w:cstheme="minorBidi"/>
          <w:lang w:eastAsia="pl-PL"/>
        </w:rPr>
        <w:t xml:space="preserve"> prowadzić do powstania u Zamawiającego obowiązku podatkowego </w:t>
      </w:r>
      <w:r w:rsidRPr="1AFB021E">
        <w:rPr>
          <w:rFonts w:asciiTheme="minorHAnsi" w:hAnsiTheme="minorHAnsi" w:cstheme="minorBidi"/>
        </w:rPr>
        <w:t>(dotyczy Wykonawców, których oferty będą generować obowiązek doliczania wartości podatku VAT do wartości netto oferty, tj. w przypadku:</w:t>
      </w:r>
      <w:r w:rsidRPr="1AFB021E">
        <w:rPr>
          <w:rFonts w:asciiTheme="minorHAnsi" w:eastAsia="Calibri" w:hAnsiTheme="minorHAnsi" w:cstheme="minorBidi"/>
        </w:rPr>
        <w:t xml:space="preserve"> wewnątrzwspólnotowego nabycia towarów; mechanizmu podzielonej płatności, o którym mowa w ustawie o podatku od towarów i usług; </w:t>
      </w:r>
      <w:r w:rsidRPr="1AFB021E">
        <w:rPr>
          <w:rFonts w:asciiTheme="minorHAnsi" w:hAnsiTheme="minorHAnsi" w:cstheme="minorBidi"/>
        </w:rPr>
        <w:t>importu usług lub importu towarów, z którymi wiąże się obowiązek doliczenia przez Zamawiającego przy porównywaniu cen ofertowych podatku VAT)</w:t>
      </w:r>
      <w:r w:rsidR="683B311C" w:rsidRPr="1AFB021E">
        <w:rPr>
          <w:rFonts w:asciiTheme="minorHAnsi" w:hAnsiTheme="minorHAnsi" w:cstheme="minorBidi"/>
        </w:rPr>
        <w:t>.</w:t>
      </w:r>
    </w:p>
    <w:p w14:paraId="02E4BEF7" w14:textId="77777777" w:rsidR="000B4B02" w:rsidRPr="00667446" w:rsidRDefault="000B4B02" w:rsidP="00B07414">
      <w:pPr>
        <w:tabs>
          <w:tab w:val="left" w:pos="709"/>
        </w:tabs>
        <w:spacing w:line="276" w:lineRule="auto"/>
        <w:ind w:left="1276"/>
        <w:rPr>
          <w:rFonts w:asciiTheme="minorHAnsi" w:hAnsiTheme="minorHAnsi" w:cstheme="minorHAnsi"/>
          <w:lang w:eastAsia="pl-PL"/>
        </w:rPr>
      </w:pPr>
      <w:r w:rsidRPr="00667446">
        <w:rPr>
          <w:rFonts w:asciiTheme="minorHAnsi" w:hAnsiTheme="minorHAnsi" w:cstheme="minorHAnsi"/>
          <w:lang w:eastAsia="pl-PL"/>
        </w:rPr>
        <w:t>W tabeli poniżej należy wpisać nazwę i wartość netto towaru/usługi</w:t>
      </w:r>
      <w:r w:rsidRPr="00667446">
        <w:rPr>
          <w:rFonts w:asciiTheme="minorHAnsi" w:hAnsiTheme="minorHAnsi" w:cstheme="minorHAnsi"/>
          <w:iCs/>
          <w:lang w:eastAsia="pl-PL"/>
        </w:rPr>
        <w:t>,</w:t>
      </w:r>
      <w:r w:rsidRPr="00667446">
        <w:rPr>
          <w:rFonts w:asciiTheme="minorHAnsi" w:hAnsiTheme="minorHAnsi" w:cstheme="minorHAnsi"/>
          <w:i/>
          <w:iCs/>
          <w:lang w:eastAsia="pl-PL"/>
        </w:rPr>
        <w:t xml:space="preserve"> </w:t>
      </w:r>
      <w:r w:rsidRPr="00667446">
        <w:rPr>
          <w:rFonts w:asciiTheme="minorHAnsi" w:hAnsiTheme="minorHAnsi" w:cstheme="minorHAnsi"/>
          <w:iCs/>
          <w:lang w:eastAsia="pl-PL"/>
        </w:rPr>
        <w:t>kt</w:t>
      </w:r>
      <w:r w:rsidRPr="00667446">
        <w:rPr>
          <w:rFonts w:asciiTheme="minorHAnsi" w:hAnsiTheme="minorHAnsi" w:cstheme="minorHAnsi"/>
          <w:lang w:eastAsia="pl-PL"/>
        </w:rPr>
        <w:t xml:space="preserve">órego dostawa lub świadczenie będzie prowadzić do powstania obowiązku podatkowego u Zamawiającego. </w:t>
      </w:r>
    </w:p>
    <w:tbl>
      <w:tblPr>
        <w:tblW w:w="878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048"/>
        <w:gridCol w:w="1701"/>
        <w:gridCol w:w="851"/>
        <w:gridCol w:w="1701"/>
        <w:gridCol w:w="2977"/>
      </w:tblGrid>
      <w:tr w:rsidR="000B4B02" w:rsidRPr="00667446" w14:paraId="7DC77445" w14:textId="77777777" w:rsidTr="00934BDE">
        <w:trPr>
          <w:trHeight w:val="1230"/>
        </w:trPr>
        <w:tc>
          <w:tcPr>
            <w:tcW w:w="511" w:type="dxa"/>
            <w:shd w:val="clear" w:color="auto" w:fill="auto"/>
          </w:tcPr>
          <w:p w14:paraId="1C7ECA8C" w14:textId="77777777" w:rsidR="000B4B02" w:rsidRPr="00934BDE" w:rsidRDefault="000B4B02" w:rsidP="00B07414">
            <w:pPr>
              <w:keepNext/>
              <w:suppressAutoHyphens w:val="0"/>
              <w:spacing w:line="276" w:lineRule="auto"/>
              <w:rPr>
                <w:rFonts w:asciiTheme="minorHAnsi" w:hAnsiTheme="minorHAnsi" w:cstheme="minorHAnsi"/>
                <w:bCs/>
                <w:lang w:eastAsia="pl-PL"/>
              </w:rPr>
            </w:pPr>
            <w:r w:rsidRPr="00934BDE">
              <w:rPr>
                <w:rFonts w:asciiTheme="minorHAnsi" w:hAnsiTheme="minorHAnsi" w:cstheme="minorHAnsi"/>
                <w:bCs/>
                <w:lang w:eastAsia="pl-PL"/>
              </w:rPr>
              <w:t>Lp.</w:t>
            </w:r>
          </w:p>
        </w:tc>
        <w:tc>
          <w:tcPr>
            <w:tcW w:w="1048" w:type="dxa"/>
            <w:shd w:val="clear" w:color="auto" w:fill="auto"/>
          </w:tcPr>
          <w:p w14:paraId="472D14E8" w14:textId="77777777" w:rsidR="000B4B02" w:rsidRPr="00934BDE" w:rsidRDefault="000B4B02" w:rsidP="00B07414">
            <w:pPr>
              <w:keepNext/>
              <w:suppressAutoHyphens w:val="0"/>
              <w:spacing w:line="276" w:lineRule="auto"/>
              <w:rPr>
                <w:rFonts w:asciiTheme="minorHAnsi" w:hAnsiTheme="minorHAnsi" w:cstheme="minorHAnsi"/>
                <w:bCs/>
                <w:lang w:eastAsia="pl-PL"/>
              </w:rPr>
            </w:pPr>
            <w:r w:rsidRPr="00934BDE">
              <w:rPr>
                <w:rFonts w:asciiTheme="minorHAnsi" w:hAnsiTheme="minorHAnsi" w:cstheme="minorHAnsi"/>
                <w:bCs/>
                <w:spacing w:val="4"/>
                <w:lang w:eastAsia="pl-PL"/>
              </w:rPr>
              <w:t>Nazwa towaru/usługi</w:t>
            </w:r>
          </w:p>
        </w:tc>
        <w:tc>
          <w:tcPr>
            <w:tcW w:w="1701" w:type="dxa"/>
            <w:shd w:val="clear" w:color="auto" w:fill="auto"/>
          </w:tcPr>
          <w:p w14:paraId="2787F408" w14:textId="77777777" w:rsidR="000B4B02" w:rsidRPr="00934BDE" w:rsidRDefault="000B4B02" w:rsidP="00B07414">
            <w:pPr>
              <w:keepNext/>
              <w:suppressAutoHyphens w:val="0"/>
              <w:spacing w:line="276" w:lineRule="auto"/>
              <w:rPr>
                <w:rFonts w:asciiTheme="minorHAnsi" w:hAnsiTheme="minorHAnsi" w:cstheme="minorHAnsi"/>
                <w:bCs/>
                <w:lang w:eastAsia="pl-PL"/>
              </w:rPr>
            </w:pPr>
            <w:r w:rsidRPr="00934BDE">
              <w:rPr>
                <w:rFonts w:asciiTheme="minorHAnsi" w:hAnsiTheme="minorHAnsi" w:cstheme="minorHAnsi"/>
                <w:bCs/>
                <w:lang w:eastAsia="pl-PL"/>
              </w:rPr>
              <w:t>Wartość jednostkowa netto</w:t>
            </w:r>
            <w:r w:rsidRPr="00934BDE">
              <w:rPr>
                <w:rFonts w:asciiTheme="minorHAnsi" w:hAnsiTheme="minorHAnsi" w:cstheme="minorHAnsi"/>
                <w:bCs/>
                <w:spacing w:val="4"/>
                <w:lang w:eastAsia="pl-PL"/>
              </w:rPr>
              <w:t xml:space="preserve"> towaru/usługi</w:t>
            </w:r>
          </w:p>
        </w:tc>
        <w:tc>
          <w:tcPr>
            <w:tcW w:w="851" w:type="dxa"/>
          </w:tcPr>
          <w:p w14:paraId="25A99207" w14:textId="77777777" w:rsidR="000B4B02" w:rsidRPr="00934BDE" w:rsidRDefault="000B4B02" w:rsidP="00B07414">
            <w:pPr>
              <w:tabs>
                <w:tab w:val="left" w:pos="51"/>
              </w:tabs>
              <w:spacing w:line="276" w:lineRule="auto"/>
              <w:ind w:left="51"/>
              <w:rPr>
                <w:rFonts w:asciiTheme="minorHAnsi" w:hAnsiTheme="minorHAnsi" w:cstheme="minorHAnsi"/>
                <w:bCs/>
                <w:lang w:eastAsia="pl-PL"/>
              </w:rPr>
            </w:pPr>
            <w:r w:rsidRPr="00934BDE">
              <w:rPr>
                <w:rFonts w:asciiTheme="minorHAnsi" w:hAnsiTheme="minorHAnsi" w:cstheme="minorHAnsi"/>
                <w:bCs/>
                <w:lang w:eastAsia="pl-PL"/>
              </w:rPr>
              <w:t xml:space="preserve">Ilość </w:t>
            </w:r>
          </w:p>
        </w:tc>
        <w:tc>
          <w:tcPr>
            <w:tcW w:w="1701" w:type="dxa"/>
          </w:tcPr>
          <w:p w14:paraId="7553D614" w14:textId="77777777" w:rsidR="000B4B02" w:rsidRPr="00934BDE" w:rsidRDefault="000B4B02" w:rsidP="00B07414">
            <w:pPr>
              <w:tabs>
                <w:tab w:val="left" w:pos="51"/>
              </w:tabs>
              <w:spacing w:line="276" w:lineRule="auto"/>
              <w:ind w:left="51"/>
              <w:rPr>
                <w:rFonts w:asciiTheme="minorHAnsi" w:hAnsiTheme="minorHAnsi" w:cstheme="minorHAnsi"/>
                <w:bCs/>
                <w:lang w:eastAsia="pl-PL"/>
              </w:rPr>
            </w:pPr>
            <w:r w:rsidRPr="00934BDE">
              <w:rPr>
                <w:rFonts w:asciiTheme="minorHAnsi" w:hAnsiTheme="minorHAnsi" w:cstheme="minorHAnsi"/>
                <w:bCs/>
                <w:lang w:eastAsia="pl-PL"/>
              </w:rPr>
              <w:t>Wartość ogółem netto</w:t>
            </w:r>
            <w:r w:rsidRPr="00934BDE">
              <w:rPr>
                <w:rFonts w:asciiTheme="minorHAnsi" w:hAnsiTheme="minorHAnsi" w:cstheme="minorHAnsi"/>
                <w:bCs/>
                <w:spacing w:val="4"/>
                <w:lang w:eastAsia="pl-PL"/>
              </w:rPr>
              <w:t xml:space="preserve"> towaru/usługi</w:t>
            </w:r>
          </w:p>
        </w:tc>
        <w:tc>
          <w:tcPr>
            <w:tcW w:w="2977" w:type="dxa"/>
          </w:tcPr>
          <w:p w14:paraId="2C48BEAB" w14:textId="77777777" w:rsidR="000B4B02" w:rsidRPr="00934BDE" w:rsidRDefault="000B4B02" w:rsidP="00B07414">
            <w:pPr>
              <w:tabs>
                <w:tab w:val="left" w:pos="51"/>
              </w:tabs>
              <w:spacing w:line="276" w:lineRule="auto"/>
              <w:ind w:left="51"/>
              <w:rPr>
                <w:rFonts w:asciiTheme="minorHAnsi" w:hAnsiTheme="minorHAnsi" w:cstheme="minorHAnsi"/>
                <w:bCs/>
                <w:lang w:eastAsia="pl-PL"/>
              </w:rPr>
            </w:pPr>
            <w:r w:rsidRPr="00934BDE">
              <w:rPr>
                <w:rFonts w:asciiTheme="minorHAnsi" w:hAnsiTheme="minorHAnsi" w:cstheme="minorHAnsi"/>
                <w:bCs/>
                <w:lang w:eastAsia="pl-PL"/>
              </w:rPr>
              <w:t>Stawka podatku VAT w %, wg której Zamawiający powinien obliczyć wartość powstania obowiązku podatkowego Zamawiającego</w:t>
            </w:r>
          </w:p>
        </w:tc>
      </w:tr>
      <w:tr w:rsidR="000B4B02" w:rsidRPr="00667446" w14:paraId="76A81C8A" w14:textId="77777777" w:rsidTr="00934BDE">
        <w:trPr>
          <w:trHeight w:val="496"/>
        </w:trPr>
        <w:tc>
          <w:tcPr>
            <w:tcW w:w="511" w:type="dxa"/>
            <w:shd w:val="clear" w:color="auto" w:fill="auto"/>
          </w:tcPr>
          <w:p w14:paraId="67C46636"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r w:rsidRPr="00667446">
              <w:rPr>
                <w:rFonts w:asciiTheme="minorHAnsi" w:hAnsiTheme="minorHAnsi" w:cstheme="minorHAnsi"/>
                <w:lang w:eastAsia="pl-PL"/>
              </w:rPr>
              <w:t>1</w:t>
            </w:r>
          </w:p>
        </w:tc>
        <w:tc>
          <w:tcPr>
            <w:tcW w:w="1048" w:type="dxa"/>
            <w:shd w:val="clear" w:color="auto" w:fill="auto"/>
          </w:tcPr>
          <w:p w14:paraId="74921C3A"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1701" w:type="dxa"/>
            <w:shd w:val="clear" w:color="auto" w:fill="auto"/>
          </w:tcPr>
          <w:p w14:paraId="2451CB84"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851" w:type="dxa"/>
          </w:tcPr>
          <w:p w14:paraId="70F956E6"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1701" w:type="dxa"/>
          </w:tcPr>
          <w:p w14:paraId="2887AE7E"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2977" w:type="dxa"/>
          </w:tcPr>
          <w:p w14:paraId="783DD1D7"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r>
      <w:tr w:rsidR="000B4B02" w:rsidRPr="00667446" w14:paraId="38245919" w14:textId="77777777" w:rsidTr="00934BDE">
        <w:trPr>
          <w:trHeight w:val="548"/>
        </w:trPr>
        <w:tc>
          <w:tcPr>
            <w:tcW w:w="511" w:type="dxa"/>
            <w:shd w:val="clear" w:color="auto" w:fill="auto"/>
          </w:tcPr>
          <w:p w14:paraId="2A5BC8A7"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r w:rsidRPr="00667446">
              <w:rPr>
                <w:rFonts w:asciiTheme="minorHAnsi" w:hAnsiTheme="minorHAnsi" w:cstheme="minorHAnsi"/>
                <w:lang w:eastAsia="pl-PL"/>
              </w:rPr>
              <w:t>2</w:t>
            </w:r>
          </w:p>
        </w:tc>
        <w:tc>
          <w:tcPr>
            <w:tcW w:w="1048" w:type="dxa"/>
            <w:shd w:val="clear" w:color="auto" w:fill="auto"/>
          </w:tcPr>
          <w:p w14:paraId="1E2D8583"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1701" w:type="dxa"/>
            <w:shd w:val="clear" w:color="auto" w:fill="auto"/>
          </w:tcPr>
          <w:p w14:paraId="5367BA12"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851" w:type="dxa"/>
          </w:tcPr>
          <w:p w14:paraId="4D5A2951"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1701" w:type="dxa"/>
          </w:tcPr>
          <w:p w14:paraId="16EFEE08"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c>
          <w:tcPr>
            <w:tcW w:w="2977" w:type="dxa"/>
          </w:tcPr>
          <w:p w14:paraId="0D8B6813" w14:textId="77777777" w:rsidR="000B4B02" w:rsidRPr="00667446" w:rsidRDefault="000B4B02" w:rsidP="00B07414">
            <w:pPr>
              <w:keepNext/>
              <w:suppressAutoHyphens w:val="0"/>
              <w:spacing w:line="276" w:lineRule="auto"/>
              <w:jc w:val="both"/>
              <w:rPr>
                <w:rFonts w:asciiTheme="minorHAnsi" w:hAnsiTheme="minorHAnsi" w:cstheme="minorHAnsi"/>
                <w:lang w:eastAsia="pl-PL"/>
              </w:rPr>
            </w:pPr>
          </w:p>
        </w:tc>
      </w:tr>
    </w:tbl>
    <w:p w14:paraId="54B8012A" w14:textId="0779CDD7" w:rsidR="00791842" w:rsidRPr="00667446" w:rsidRDefault="00791842" w:rsidP="00667446">
      <w:pPr>
        <w:numPr>
          <w:ilvl w:val="0"/>
          <w:numId w:val="99"/>
        </w:numPr>
        <w:suppressAutoHyphens w:val="0"/>
        <w:spacing w:after="10" w:line="268" w:lineRule="auto"/>
        <w:ind w:right="60" w:hanging="4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21188FE" w14:textId="77777777" w:rsidR="00791842" w:rsidRPr="00667446" w:rsidRDefault="00791842" w:rsidP="00791842">
      <w:pPr>
        <w:suppressAutoHyphens w:val="0"/>
        <w:spacing w:after="8" w:line="268" w:lineRule="auto"/>
        <w:ind w:left="1100" w:right="60" w:firstLine="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UWAGA:</w:t>
      </w:r>
      <w:r w:rsidRPr="00667446">
        <w:rPr>
          <w:rFonts w:asciiTheme="minorHAnsi" w:eastAsia="Calibri" w:hAnsiTheme="minorHAnsi" w:cstheme="minorHAnsi"/>
          <w:color w:val="000000"/>
          <w:lang w:eastAsia="pl-PL"/>
        </w:rPr>
        <w:t xml:space="preserve">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 </w:t>
      </w:r>
    </w:p>
    <w:p w14:paraId="65C13EDB" w14:textId="77777777" w:rsidR="00791842" w:rsidRPr="00667446" w:rsidRDefault="00791842" w:rsidP="00791842">
      <w:pPr>
        <w:suppressAutoHyphens w:val="0"/>
        <w:spacing w:after="20" w:line="259" w:lineRule="auto"/>
        <w:ind w:left="110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41953572" w14:textId="77777777" w:rsidR="00791842" w:rsidRPr="00667446" w:rsidRDefault="00791842" w:rsidP="00791842">
      <w:pPr>
        <w:suppressAutoHyphens w:val="0"/>
        <w:spacing w:after="46" w:line="268" w:lineRule="auto"/>
        <w:ind w:left="672"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 niepotrzebne skreślić. </w:t>
      </w:r>
      <w:r w:rsidRPr="00667446">
        <w:rPr>
          <w:rFonts w:asciiTheme="minorHAnsi" w:eastAsia="Calibri" w:hAnsiTheme="minorHAnsi" w:cstheme="minorHAnsi"/>
          <w:b/>
          <w:color w:val="000000"/>
          <w:lang w:eastAsia="pl-PL"/>
        </w:rPr>
        <w:t xml:space="preserve"> </w:t>
      </w:r>
    </w:p>
    <w:p w14:paraId="143020BF" w14:textId="77777777" w:rsidR="00791842" w:rsidRPr="00667446" w:rsidRDefault="00791842" w:rsidP="00791842">
      <w:pPr>
        <w:suppressAutoHyphens w:val="0"/>
        <w:spacing w:after="46" w:line="268" w:lineRule="auto"/>
        <w:ind w:right="2773" w:firstLine="2"/>
        <w:rPr>
          <w:rFonts w:asciiTheme="minorHAnsi" w:eastAsia="Calibri" w:hAnsiTheme="minorHAnsi" w:cstheme="minorHAnsi"/>
          <w:color w:val="000000"/>
          <w:lang w:eastAsia="pl-PL"/>
        </w:rPr>
        <w:sectPr w:rsidR="00791842" w:rsidRPr="00667446" w:rsidSect="00744D08">
          <w:footerReference w:type="even" r:id="rId17"/>
          <w:footerReference w:type="default" r:id="rId18"/>
          <w:footerReference w:type="first" r:id="rId19"/>
          <w:pgSz w:w="12240" w:h="15840"/>
          <w:pgMar w:top="777" w:right="794" w:bottom="794" w:left="1077" w:header="709" w:footer="91" w:gutter="0"/>
          <w:cols w:space="708"/>
        </w:sectPr>
      </w:pPr>
    </w:p>
    <w:p w14:paraId="787E5AA0" w14:textId="1C64353A" w:rsidR="009D562C" w:rsidRPr="00667446" w:rsidRDefault="009D562C" w:rsidP="009D562C">
      <w:pPr>
        <w:suppressAutoHyphens w:val="0"/>
        <w:spacing w:line="259" w:lineRule="auto"/>
        <w:ind w:left="-5" w:hanging="10"/>
        <w:rPr>
          <w:rFonts w:asciiTheme="minorHAnsi" w:eastAsia="Calibri" w:hAnsiTheme="minorHAnsi" w:cstheme="minorBidi"/>
          <w:color w:val="000000"/>
          <w:lang w:eastAsia="pl-PL"/>
        </w:rPr>
      </w:pPr>
      <w:r w:rsidRPr="1AFB021E">
        <w:rPr>
          <w:rFonts w:asciiTheme="minorHAnsi" w:eastAsia="Calibri" w:hAnsiTheme="minorHAnsi" w:cstheme="minorBidi"/>
          <w:b/>
          <w:color w:val="000000" w:themeColor="text1"/>
          <w:u w:val="single"/>
          <w:lang w:eastAsia="pl-PL"/>
        </w:rPr>
        <w:lastRenderedPageBreak/>
        <w:t>DOKUMENT POWINIEN BYĆ ZŁOŻONY W FORMIE ELEKTRONICZNEJ OPATRZONEJ KWALIFIKOWANYM PODPISEM ELEKTRONICZNYM</w:t>
      </w:r>
      <w:r w:rsidRPr="1AFB021E">
        <w:rPr>
          <w:rFonts w:asciiTheme="minorHAnsi" w:eastAsia="Calibri" w:hAnsiTheme="minorHAnsi" w:cstheme="minorBidi"/>
          <w:color w:val="000000" w:themeColor="text1"/>
          <w:lang w:eastAsia="pl-PL"/>
        </w:rPr>
        <w:t xml:space="preserve"> </w:t>
      </w:r>
    </w:p>
    <w:p w14:paraId="02590FE8" w14:textId="7AD06578" w:rsidR="009D562C" w:rsidRPr="00667446" w:rsidRDefault="009D562C" w:rsidP="00B07414">
      <w:pPr>
        <w:pStyle w:val="Default"/>
        <w:jc w:val="right"/>
        <w:rPr>
          <w:rFonts w:asciiTheme="minorHAnsi" w:hAnsiTheme="minorHAnsi" w:cstheme="minorHAnsi"/>
          <w:lang w:eastAsia="pl-PL"/>
        </w:rPr>
      </w:pPr>
      <w:r w:rsidRPr="00667446">
        <w:rPr>
          <w:rFonts w:asciiTheme="minorHAnsi" w:eastAsia="Calibri" w:hAnsiTheme="minorHAnsi" w:cstheme="minorHAnsi"/>
          <w:lang w:eastAsia="pl-PL"/>
        </w:rPr>
        <w:t xml:space="preserve">......................................................., dnia .............................. </w:t>
      </w:r>
      <w:r w:rsidRPr="00667446">
        <w:rPr>
          <w:rFonts w:asciiTheme="minorHAnsi" w:eastAsia="Calibri" w:hAnsiTheme="minorHAnsi" w:cstheme="minorHAnsi"/>
          <w:b/>
          <w:lang w:eastAsia="pl-PL"/>
        </w:rPr>
        <w:t xml:space="preserve"> </w:t>
      </w:r>
    </w:p>
    <w:p w14:paraId="319B17E4" w14:textId="77777777" w:rsidR="009D562C" w:rsidRPr="00667446" w:rsidRDefault="00791842" w:rsidP="009D562C">
      <w:pPr>
        <w:pStyle w:val="Nagwek2"/>
        <w:jc w:val="right"/>
        <w:rPr>
          <w:rFonts w:cstheme="minorHAnsi"/>
          <w:szCs w:val="24"/>
          <w:lang w:eastAsia="pl-PL"/>
        </w:rPr>
      </w:pPr>
      <w:r w:rsidRPr="00667446">
        <w:rPr>
          <w:rFonts w:eastAsia="Calibri" w:cstheme="minorHAnsi"/>
          <w:szCs w:val="24"/>
          <w:lang w:eastAsia="pl-PL"/>
        </w:rPr>
        <w:t xml:space="preserve">Załącznik nr 3 do SWZ  </w:t>
      </w:r>
      <w:r w:rsidRPr="00667446">
        <w:rPr>
          <w:rFonts w:cstheme="minorHAnsi"/>
          <w:szCs w:val="24"/>
          <w:lang w:eastAsia="pl-PL"/>
        </w:rPr>
        <w:t xml:space="preserve"> </w:t>
      </w:r>
    </w:p>
    <w:p w14:paraId="5DD9CD8A" w14:textId="1355AD8D" w:rsidR="00791842" w:rsidRPr="00667446" w:rsidRDefault="009D562C" w:rsidP="00B07414">
      <w:pPr>
        <w:pStyle w:val="Nagwek2"/>
        <w:jc w:val="center"/>
        <w:rPr>
          <w:rFonts w:eastAsia="Calibri" w:cstheme="minorHAnsi"/>
          <w:bCs/>
          <w:szCs w:val="24"/>
          <w:lang w:eastAsia="pl-PL"/>
        </w:rPr>
      </w:pPr>
      <w:r w:rsidRPr="00667446">
        <w:rPr>
          <w:rFonts w:eastAsia="Calibri" w:cstheme="minorHAnsi"/>
          <w:bCs/>
          <w:color w:val="000000"/>
          <w:szCs w:val="24"/>
          <w:u w:val="single" w:color="000000"/>
          <w:lang w:eastAsia="pl-PL"/>
        </w:rPr>
        <w:t>Wykaz usług o charakterze określonym w rozdziale V</w:t>
      </w:r>
      <w:r w:rsidR="009873E3">
        <w:rPr>
          <w:rFonts w:eastAsia="Calibri" w:cstheme="minorHAnsi"/>
          <w:bCs/>
          <w:color w:val="000000"/>
          <w:szCs w:val="24"/>
          <w:u w:val="single" w:color="000000"/>
          <w:lang w:eastAsia="pl-PL"/>
        </w:rPr>
        <w:t>I</w:t>
      </w:r>
      <w:r w:rsidRPr="00667446">
        <w:rPr>
          <w:rFonts w:eastAsia="Calibri" w:cstheme="minorHAnsi"/>
          <w:bCs/>
          <w:color w:val="000000"/>
          <w:szCs w:val="24"/>
          <w:u w:val="single" w:color="000000"/>
          <w:lang w:eastAsia="pl-PL"/>
        </w:rPr>
        <w:t xml:space="preserve"> pkt 2 </w:t>
      </w:r>
      <w:proofErr w:type="spellStart"/>
      <w:r w:rsidRPr="00667446">
        <w:rPr>
          <w:rFonts w:eastAsia="Calibri" w:cstheme="minorHAnsi"/>
          <w:bCs/>
          <w:color w:val="000000"/>
          <w:szCs w:val="24"/>
          <w:u w:val="single" w:color="000000"/>
          <w:lang w:eastAsia="pl-PL"/>
        </w:rPr>
        <w:t>ppkt</w:t>
      </w:r>
      <w:proofErr w:type="spellEnd"/>
      <w:r w:rsidRPr="00667446">
        <w:rPr>
          <w:rFonts w:eastAsia="Calibri" w:cstheme="minorHAnsi"/>
          <w:bCs/>
          <w:color w:val="000000"/>
          <w:szCs w:val="24"/>
          <w:u w:val="single" w:color="000000"/>
          <w:lang w:eastAsia="pl-PL"/>
        </w:rPr>
        <w:t xml:space="preserve"> 2.2.2. lit</w:t>
      </w:r>
      <w:r w:rsidR="00EA7648" w:rsidRPr="00667446">
        <w:rPr>
          <w:rFonts w:eastAsia="Calibri" w:cstheme="minorHAnsi"/>
          <w:bCs/>
          <w:color w:val="000000"/>
          <w:szCs w:val="24"/>
          <w:u w:val="single" w:color="000000"/>
          <w:lang w:eastAsia="pl-PL"/>
        </w:rPr>
        <w:t xml:space="preserve">. a) </w:t>
      </w:r>
      <w:r w:rsidRPr="00667446">
        <w:rPr>
          <w:rFonts w:eastAsia="Calibri" w:cstheme="minorHAnsi"/>
          <w:bCs/>
          <w:color w:val="000000"/>
          <w:szCs w:val="24"/>
          <w:u w:val="single" w:color="000000"/>
          <w:lang w:eastAsia="pl-PL"/>
        </w:rPr>
        <w:t>SWZ</w:t>
      </w:r>
    </w:p>
    <w:p w14:paraId="23BA2E9F"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bl>
      <w:tblPr>
        <w:tblStyle w:val="TableGrid0"/>
        <w:tblW w:w="13324" w:type="dxa"/>
        <w:tblInd w:w="644" w:type="dxa"/>
        <w:tblCellMar>
          <w:top w:w="52" w:type="dxa"/>
          <w:left w:w="115" w:type="dxa"/>
          <w:right w:w="92" w:type="dxa"/>
        </w:tblCellMar>
        <w:tblLook w:val="04A0" w:firstRow="1" w:lastRow="0" w:firstColumn="1" w:lastColumn="0" w:noHBand="0" w:noVBand="1"/>
      </w:tblPr>
      <w:tblGrid>
        <w:gridCol w:w="657"/>
        <w:gridCol w:w="4306"/>
        <w:gridCol w:w="3543"/>
        <w:gridCol w:w="2408"/>
        <w:gridCol w:w="2410"/>
      </w:tblGrid>
      <w:tr w:rsidR="00791842" w:rsidRPr="00667446" w14:paraId="04AB02C1" w14:textId="77777777" w:rsidTr="00791842">
        <w:trPr>
          <w:trHeight w:val="682"/>
        </w:trPr>
        <w:tc>
          <w:tcPr>
            <w:tcW w:w="65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9B5EA8" w14:textId="77777777" w:rsidR="00791842" w:rsidRPr="00667446" w:rsidRDefault="00791842" w:rsidP="00791842">
            <w:pPr>
              <w:suppressAutoHyphens w:val="0"/>
              <w:spacing w:line="259" w:lineRule="auto"/>
              <w:ind w:right="2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Lp. </w:t>
            </w:r>
          </w:p>
        </w:tc>
        <w:tc>
          <w:tcPr>
            <w:tcW w:w="43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B8B2527" w14:textId="77777777" w:rsidR="00791842" w:rsidRPr="00667446" w:rsidRDefault="00791842" w:rsidP="00791842">
            <w:pPr>
              <w:suppressAutoHyphens w:val="0"/>
              <w:spacing w:line="259" w:lineRule="auto"/>
              <w:ind w:right="2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Przedmiot </w:t>
            </w:r>
          </w:p>
        </w:tc>
        <w:tc>
          <w:tcPr>
            <w:tcW w:w="3543" w:type="dxa"/>
            <w:tcBorders>
              <w:top w:val="single" w:sz="4" w:space="0" w:color="000000"/>
              <w:left w:val="single" w:sz="4" w:space="0" w:color="000000"/>
              <w:bottom w:val="single" w:sz="4" w:space="0" w:color="000000"/>
              <w:right w:val="single" w:sz="4" w:space="0" w:color="000000"/>
            </w:tcBorders>
            <w:shd w:val="clear" w:color="auto" w:fill="E5E5E5"/>
          </w:tcPr>
          <w:p w14:paraId="641D2601"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Podmioty, na rzecz których usługi te zostały wykonane </w:t>
            </w:r>
          </w:p>
        </w:tc>
        <w:tc>
          <w:tcPr>
            <w:tcW w:w="24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D47D03A" w14:textId="77777777" w:rsidR="00791842" w:rsidRPr="00667446" w:rsidRDefault="00791842" w:rsidP="00791842">
            <w:pPr>
              <w:suppressAutoHyphens w:val="0"/>
              <w:spacing w:line="259" w:lineRule="auto"/>
              <w:ind w:right="25"/>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Wartość </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70C0F12" w14:textId="77777777" w:rsidR="00791842" w:rsidRPr="00667446" w:rsidRDefault="00791842" w:rsidP="00791842">
            <w:pPr>
              <w:suppressAutoHyphens w:val="0"/>
              <w:spacing w:line="259" w:lineRule="auto"/>
              <w:ind w:right="2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wykonania </w:t>
            </w:r>
          </w:p>
        </w:tc>
      </w:tr>
      <w:tr w:rsidR="00791842" w:rsidRPr="00667446" w14:paraId="2C0F8FAC" w14:textId="77777777" w:rsidTr="00791842">
        <w:trPr>
          <w:trHeight w:val="707"/>
        </w:trPr>
        <w:tc>
          <w:tcPr>
            <w:tcW w:w="656" w:type="dxa"/>
            <w:tcBorders>
              <w:top w:val="single" w:sz="4" w:space="0" w:color="000000"/>
              <w:left w:val="single" w:sz="4" w:space="0" w:color="000000"/>
              <w:bottom w:val="single" w:sz="4" w:space="0" w:color="000000"/>
              <w:right w:val="single" w:sz="4" w:space="0" w:color="000000"/>
            </w:tcBorders>
            <w:vAlign w:val="center"/>
          </w:tcPr>
          <w:p w14:paraId="2F955817" w14:textId="77777777" w:rsidR="00791842" w:rsidRPr="00667446" w:rsidRDefault="00791842" w:rsidP="00791842">
            <w:pPr>
              <w:suppressAutoHyphens w:val="0"/>
              <w:spacing w:line="259" w:lineRule="auto"/>
              <w:ind w:left="27"/>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0F614A1E" w14:textId="77777777" w:rsidR="00791842" w:rsidRPr="00667446" w:rsidRDefault="00791842" w:rsidP="00791842">
            <w:pPr>
              <w:suppressAutoHyphens w:val="0"/>
              <w:spacing w:line="259" w:lineRule="auto"/>
              <w:ind w:left="23"/>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2265199F" w14:textId="77777777" w:rsidR="00791842" w:rsidRPr="00667446" w:rsidRDefault="00791842" w:rsidP="00791842">
            <w:pPr>
              <w:suppressAutoHyphens w:val="0"/>
              <w:spacing w:line="259" w:lineRule="auto"/>
              <w:ind w:left="28"/>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1B94AF7F" w14:textId="77777777" w:rsidR="00791842" w:rsidRPr="00667446" w:rsidRDefault="00791842" w:rsidP="00791842">
            <w:pPr>
              <w:suppressAutoHyphens w:val="0"/>
              <w:spacing w:line="259" w:lineRule="auto"/>
              <w:ind w:left="30"/>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21D6099" w14:textId="77777777" w:rsidR="00791842" w:rsidRPr="00667446" w:rsidRDefault="00791842" w:rsidP="00791842">
            <w:pPr>
              <w:suppressAutoHyphens w:val="0"/>
              <w:spacing w:line="259" w:lineRule="auto"/>
              <w:ind w:left="32"/>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r>
      <w:tr w:rsidR="00791842" w:rsidRPr="00667446" w14:paraId="42129ADF" w14:textId="77777777" w:rsidTr="00791842">
        <w:trPr>
          <w:trHeight w:val="703"/>
        </w:trPr>
        <w:tc>
          <w:tcPr>
            <w:tcW w:w="656" w:type="dxa"/>
            <w:tcBorders>
              <w:top w:val="single" w:sz="4" w:space="0" w:color="000000"/>
              <w:left w:val="single" w:sz="4" w:space="0" w:color="000000"/>
              <w:bottom w:val="single" w:sz="4" w:space="0" w:color="000000"/>
              <w:right w:val="single" w:sz="4" w:space="0" w:color="000000"/>
            </w:tcBorders>
            <w:vAlign w:val="center"/>
          </w:tcPr>
          <w:p w14:paraId="6C0774E6" w14:textId="77777777" w:rsidR="00791842" w:rsidRPr="00667446" w:rsidRDefault="00791842" w:rsidP="00791842">
            <w:pPr>
              <w:suppressAutoHyphens w:val="0"/>
              <w:spacing w:line="259" w:lineRule="auto"/>
              <w:ind w:left="2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751C9D54" w14:textId="77777777" w:rsidR="00791842" w:rsidRPr="00667446" w:rsidRDefault="00791842" w:rsidP="00791842">
            <w:pPr>
              <w:suppressAutoHyphens w:val="0"/>
              <w:spacing w:line="259" w:lineRule="auto"/>
              <w:ind w:left="23"/>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5CC906E" w14:textId="77777777" w:rsidR="00791842" w:rsidRPr="00667446" w:rsidRDefault="00791842" w:rsidP="00791842">
            <w:pPr>
              <w:suppressAutoHyphens w:val="0"/>
              <w:spacing w:line="259" w:lineRule="auto"/>
              <w:ind w:left="2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73CDC1F8" w14:textId="77777777" w:rsidR="00791842" w:rsidRPr="00667446" w:rsidRDefault="00791842" w:rsidP="00791842">
            <w:pPr>
              <w:suppressAutoHyphens w:val="0"/>
              <w:spacing w:line="259" w:lineRule="auto"/>
              <w:ind w:left="3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7974A85" w14:textId="77777777" w:rsidR="00791842" w:rsidRPr="00667446" w:rsidRDefault="00791842" w:rsidP="00791842">
            <w:pPr>
              <w:suppressAutoHyphens w:val="0"/>
              <w:spacing w:line="259" w:lineRule="auto"/>
              <w:ind w:left="3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7C2506A4" w14:textId="77777777" w:rsidTr="00791842">
        <w:trPr>
          <w:trHeight w:val="706"/>
        </w:trPr>
        <w:tc>
          <w:tcPr>
            <w:tcW w:w="656" w:type="dxa"/>
            <w:tcBorders>
              <w:top w:val="single" w:sz="4" w:space="0" w:color="000000"/>
              <w:left w:val="single" w:sz="4" w:space="0" w:color="000000"/>
              <w:bottom w:val="single" w:sz="4" w:space="0" w:color="000000"/>
              <w:right w:val="single" w:sz="4" w:space="0" w:color="000000"/>
            </w:tcBorders>
            <w:vAlign w:val="center"/>
          </w:tcPr>
          <w:p w14:paraId="5ECC2C96" w14:textId="77777777" w:rsidR="00791842" w:rsidRPr="00667446" w:rsidRDefault="00791842" w:rsidP="00791842">
            <w:pPr>
              <w:suppressAutoHyphens w:val="0"/>
              <w:spacing w:line="259" w:lineRule="auto"/>
              <w:ind w:left="2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59D74C95" w14:textId="77777777" w:rsidR="00791842" w:rsidRPr="00667446" w:rsidRDefault="00791842" w:rsidP="00791842">
            <w:pPr>
              <w:suppressAutoHyphens w:val="0"/>
              <w:spacing w:line="259" w:lineRule="auto"/>
              <w:ind w:left="23"/>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33A1E505" w14:textId="77777777" w:rsidR="00791842" w:rsidRPr="00667446" w:rsidRDefault="00791842" w:rsidP="00791842">
            <w:pPr>
              <w:suppressAutoHyphens w:val="0"/>
              <w:spacing w:line="259" w:lineRule="auto"/>
              <w:ind w:left="2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64DBB214" w14:textId="77777777" w:rsidR="00791842" w:rsidRPr="00667446" w:rsidRDefault="00791842" w:rsidP="00791842">
            <w:pPr>
              <w:suppressAutoHyphens w:val="0"/>
              <w:spacing w:line="259" w:lineRule="auto"/>
              <w:ind w:left="3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B4B8B1F" w14:textId="77777777" w:rsidR="00791842" w:rsidRPr="00667446" w:rsidRDefault="00791842" w:rsidP="00791842">
            <w:pPr>
              <w:suppressAutoHyphens w:val="0"/>
              <w:spacing w:line="259" w:lineRule="auto"/>
              <w:ind w:left="3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64A48A64" w14:textId="77777777" w:rsidTr="00791842">
        <w:trPr>
          <w:trHeight w:val="706"/>
        </w:trPr>
        <w:tc>
          <w:tcPr>
            <w:tcW w:w="656" w:type="dxa"/>
            <w:tcBorders>
              <w:top w:val="single" w:sz="4" w:space="0" w:color="000000"/>
              <w:left w:val="single" w:sz="4" w:space="0" w:color="000000"/>
              <w:bottom w:val="single" w:sz="4" w:space="0" w:color="000000"/>
              <w:right w:val="single" w:sz="4" w:space="0" w:color="000000"/>
            </w:tcBorders>
            <w:vAlign w:val="center"/>
          </w:tcPr>
          <w:p w14:paraId="337CAE60" w14:textId="77777777" w:rsidR="00791842" w:rsidRPr="00667446" w:rsidRDefault="00791842" w:rsidP="00791842">
            <w:pPr>
              <w:suppressAutoHyphens w:val="0"/>
              <w:spacing w:line="259" w:lineRule="auto"/>
              <w:ind w:left="2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513A68D3" w14:textId="77777777" w:rsidR="00791842" w:rsidRPr="00667446" w:rsidRDefault="00791842" w:rsidP="00791842">
            <w:pPr>
              <w:suppressAutoHyphens w:val="0"/>
              <w:spacing w:line="259" w:lineRule="auto"/>
              <w:ind w:left="23"/>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48D43939" w14:textId="77777777" w:rsidR="00791842" w:rsidRPr="00667446" w:rsidRDefault="00791842" w:rsidP="00791842">
            <w:pPr>
              <w:suppressAutoHyphens w:val="0"/>
              <w:spacing w:line="259" w:lineRule="auto"/>
              <w:ind w:left="2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10A41FFE" w14:textId="77777777" w:rsidR="00791842" w:rsidRPr="00667446" w:rsidRDefault="00791842" w:rsidP="00791842">
            <w:pPr>
              <w:suppressAutoHyphens w:val="0"/>
              <w:spacing w:line="259" w:lineRule="auto"/>
              <w:ind w:left="3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36C166A" w14:textId="77777777" w:rsidR="00791842" w:rsidRPr="00667446" w:rsidRDefault="00791842" w:rsidP="00791842">
            <w:pPr>
              <w:suppressAutoHyphens w:val="0"/>
              <w:spacing w:line="259" w:lineRule="auto"/>
              <w:ind w:left="3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bl>
    <w:p w14:paraId="175E0CC6" w14:textId="77777777" w:rsidR="00791842" w:rsidRPr="00667446" w:rsidRDefault="00791842" w:rsidP="00791842">
      <w:pPr>
        <w:suppressAutoHyphens w:val="0"/>
        <w:spacing w:after="20"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p w14:paraId="0E1CD7BB" w14:textId="77777777" w:rsidR="00791842" w:rsidRPr="00667446" w:rsidRDefault="00791842" w:rsidP="00791842">
      <w:pPr>
        <w:suppressAutoHyphens w:val="0"/>
        <w:spacing w:after="13" w:line="268" w:lineRule="auto"/>
        <w:ind w:left="10" w:hanging="10"/>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UWAGA</w:t>
      </w:r>
      <w:r w:rsidRPr="00667446">
        <w:rPr>
          <w:rFonts w:asciiTheme="minorHAnsi" w:eastAsia="Calibri" w:hAnsiTheme="minorHAnsi" w:cstheme="minorHAnsi"/>
          <w:color w:val="000000"/>
          <w:lang w:eastAsia="pl-PL"/>
        </w:rPr>
        <w:t>:</w:t>
      </w:r>
      <w:r w:rsidRPr="00667446">
        <w:rPr>
          <w:rFonts w:asciiTheme="minorHAnsi" w:eastAsia="Calibri" w:hAnsiTheme="minorHAnsi" w:cstheme="minorHAnsi"/>
          <w:b/>
          <w:color w:val="000000"/>
          <w:lang w:eastAsia="pl-PL"/>
        </w:rPr>
        <w:t xml:space="preserve"> </w:t>
      </w:r>
    </w:p>
    <w:p w14:paraId="038CE592" w14:textId="77777777" w:rsidR="00791842" w:rsidRPr="00667446" w:rsidRDefault="00791842" w:rsidP="00791842">
      <w:pPr>
        <w:suppressAutoHyphens w:val="0"/>
        <w:spacing w:after="8" w:line="268" w:lineRule="auto"/>
        <w:ind w:right="232"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 wykazu należy załączyć dowody potwierdzające, że wymienione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4F4FD433" w14:textId="77777777" w:rsidR="00791842" w:rsidRPr="00667446" w:rsidRDefault="00791842" w:rsidP="00791842">
      <w:pPr>
        <w:suppressAutoHyphens w:val="0"/>
        <w:spacing w:line="259" w:lineRule="auto"/>
        <w:ind w:left="56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p w14:paraId="448C9147" w14:textId="77777777" w:rsidR="00791842" w:rsidRPr="00667446" w:rsidRDefault="00791842" w:rsidP="00791842">
      <w:pPr>
        <w:suppressAutoHyphens w:val="0"/>
        <w:spacing w:after="100" w:line="259" w:lineRule="auto"/>
        <w:ind w:left="567"/>
        <w:rPr>
          <w:rFonts w:asciiTheme="minorHAnsi" w:eastAsia="Calibri" w:hAnsiTheme="minorHAnsi" w:cstheme="minorHAnsi"/>
          <w:color w:val="000000"/>
          <w:lang w:eastAsia="pl-PL"/>
        </w:rPr>
      </w:pPr>
      <w:r w:rsidRPr="00667446">
        <w:rPr>
          <w:rFonts w:asciiTheme="minorHAnsi" w:hAnsiTheme="minorHAnsi" w:cstheme="minorHAnsi"/>
          <w:b/>
          <w:color w:val="000000"/>
          <w:lang w:eastAsia="pl-PL"/>
        </w:rPr>
        <w:t xml:space="preserve"> </w:t>
      </w:r>
    </w:p>
    <w:p w14:paraId="5FAE2815" w14:textId="77777777" w:rsidR="00791842" w:rsidRPr="00667446" w:rsidRDefault="00791842" w:rsidP="00791842">
      <w:pPr>
        <w:suppressAutoHyphens w:val="0"/>
        <w:spacing w:after="225" w:line="259" w:lineRule="auto"/>
        <w:ind w:left="11346"/>
        <w:rPr>
          <w:rFonts w:asciiTheme="minorHAnsi" w:eastAsia="Calibri" w:hAnsiTheme="minorHAnsi" w:cstheme="minorHAnsi"/>
          <w:color w:val="000000"/>
          <w:lang w:eastAsia="pl-PL"/>
        </w:rPr>
      </w:pPr>
      <w:r w:rsidRPr="00667446">
        <w:rPr>
          <w:rFonts w:asciiTheme="minorHAnsi" w:hAnsiTheme="minorHAnsi" w:cstheme="minorHAnsi"/>
          <w:i/>
          <w:color w:val="000000"/>
          <w:lang w:eastAsia="pl-PL"/>
        </w:rPr>
        <w:t xml:space="preserve"> </w:t>
      </w:r>
    </w:p>
    <w:p w14:paraId="37449EEC" w14:textId="77777777" w:rsidR="00791842" w:rsidRPr="00667446" w:rsidRDefault="00791842" w:rsidP="00791842">
      <w:pPr>
        <w:suppressAutoHyphens w:val="0"/>
        <w:spacing w:after="2" w:line="259" w:lineRule="auto"/>
        <w:ind w:left="-5" w:hanging="10"/>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___________________________________________________________________________________________  </w:t>
      </w:r>
    </w:p>
    <w:p w14:paraId="7900333A" w14:textId="77777777" w:rsidR="009D562C" w:rsidRPr="00667446" w:rsidRDefault="00791842" w:rsidP="009D562C">
      <w:pPr>
        <w:suppressAutoHyphens w:val="0"/>
        <w:spacing w:line="259" w:lineRule="auto"/>
        <w:ind w:left="-5" w:hanging="10"/>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lastRenderedPageBreak/>
        <w:t xml:space="preserve"> </w:t>
      </w:r>
      <w:r w:rsidR="009D562C" w:rsidRPr="00667446">
        <w:rPr>
          <w:rFonts w:asciiTheme="minorHAnsi" w:eastAsia="Calibri" w:hAnsiTheme="minorHAnsi" w:cstheme="minorHAnsi"/>
          <w:b/>
          <w:color w:val="000000"/>
          <w:u w:val="single" w:color="000000"/>
          <w:lang w:eastAsia="pl-PL"/>
        </w:rPr>
        <w:t>DOKUMENT POWINIEN BYĆ ZŁOŻONY W FORMIE ELEKTRONICZNEJ OPATRZONEJ KWALIFIKOWANYM PODPISEM ELEKTRONICZNYM</w:t>
      </w:r>
      <w:r w:rsidR="009D562C" w:rsidRPr="00667446">
        <w:rPr>
          <w:rFonts w:asciiTheme="minorHAnsi" w:eastAsia="Calibri" w:hAnsiTheme="minorHAnsi" w:cstheme="minorHAnsi"/>
          <w:color w:val="000000"/>
          <w:lang w:eastAsia="pl-PL"/>
        </w:rPr>
        <w:t xml:space="preserve"> </w:t>
      </w:r>
    </w:p>
    <w:p w14:paraId="1145F9E0" w14:textId="17BA3C79" w:rsidR="00791842" w:rsidRPr="00667446" w:rsidRDefault="00791842" w:rsidP="00791842">
      <w:pPr>
        <w:suppressAutoHyphens w:val="0"/>
        <w:spacing w:line="259" w:lineRule="auto"/>
        <w:rPr>
          <w:rFonts w:asciiTheme="minorHAnsi" w:eastAsia="Calibri" w:hAnsiTheme="minorHAnsi" w:cstheme="minorHAnsi"/>
          <w:color w:val="000000"/>
          <w:lang w:eastAsia="pl-PL"/>
        </w:rPr>
      </w:pPr>
    </w:p>
    <w:p w14:paraId="592810F6" w14:textId="77777777" w:rsidR="009D562C" w:rsidRPr="00667446" w:rsidRDefault="009D562C" w:rsidP="009D562C">
      <w:pPr>
        <w:suppressAutoHyphens w:val="0"/>
        <w:spacing w:line="275" w:lineRule="auto"/>
        <w:ind w:left="8262"/>
        <w:jc w:val="right"/>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dnia .............................. </w:t>
      </w:r>
    </w:p>
    <w:p w14:paraId="448FB069" w14:textId="77777777" w:rsidR="00791842" w:rsidRPr="00667446" w:rsidRDefault="00791842" w:rsidP="00B07414">
      <w:pPr>
        <w:pStyle w:val="Nagwek2"/>
        <w:jc w:val="right"/>
        <w:rPr>
          <w:rFonts w:eastAsia="Calibri" w:cstheme="minorHAnsi"/>
          <w:szCs w:val="24"/>
          <w:lang w:eastAsia="pl-PL"/>
        </w:rPr>
      </w:pPr>
      <w:r w:rsidRPr="00667446">
        <w:rPr>
          <w:rFonts w:eastAsia="Calibri" w:cstheme="minorHAnsi"/>
          <w:szCs w:val="24"/>
          <w:lang w:eastAsia="pl-PL"/>
        </w:rPr>
        <w:t xml:space="preserve">Załącznik nr 4 do SWZ  </w:t>
      </w:r>
    </w:p>
    <w:p w14:paraId="6CC3ED5A" w14:textId="58EFBD95" w:rsidR="00791842" w:rsidRPr="00667446" w:rsidRDefault="00791842" w:rsidP="00B07414">
      <w:pPr>
        <w:pStyle w:val="Nagwek2"/>
        <w:jc w:val="center"/>
        <w:rPr>
          <w:rFonts w:eastAsia="Calibri" w:cstheme="minorHAnsi"/>
          <w:szCs w:val="24"/>
          <w:u w:val="single" w:color="000000"/>
          <w:lang w:eastAsia="pl-PL"/>
        </w:rPr>
      </w:pPr>
      <w:r w:rsidRPr="00667446">
        <w:rPr>
          <w:rFonts w:eastAsia="Calibri" w:cstheme="minorHAnsi"/>
          <w:szCs w:val="24"/>
          <w:u w:val="single" w:color="000000"/>
          <w:lang w:eastAsia="pl-PL"/>
        </w:rPr>
        <w:t>Wykaz osób, które będą uczestniczyć w wykonywaniu zamówienia i spełniają warunki określone w rozdz. V</w:t>
      </w:r>
      <w:r w:rsidR="009873E3">
        <w:rPr>
          <w:rFonts w:eastAsia="Calibri" w:cstheme="minorHAnsi"/>
          <w:szCs w:val="24"/>
          <w:u w:val="single" w:color="000000"/>
          <w:lang w:eastAsia="pl-PL"/>
        </w:rPr>
        <w:t>I</w:t>
      </w:r>
      <w:r w:rsidRPr="00667446">
        <w:rPr>
          <w:rFonts w:eastAsia="Calibri" w:cstheme="minorHAnsi"/>
          <w:szCs w:val="24"/>
          <w:u w:val="single" w:color="000000"/>
          <w:lang w:eastAsia="pl-PL"/>
        </w:rPr>
        <w:t xml:space="preserve"> </w:t>
      </w:r>
      <w:r w:rsidR="00EA7648" w:rsidRPr="00667446">
        <w:rPr>
          <w:rFonts w:eastAsia="Calibri" w:cstheme="minorHAnsi"/>
          <w:szCs w:val="24"/>
          <w:u w:val="single" w:color="000000"/>
          <w:lang w:eastAsia="pl-PL"/>
        </w:rPr>
        <w:t>pkt</w:t>
      </w:r>
      <w:r w:rsidRPr="00667446">
        <w:rPr>
          <w:rFonts w:eastAsia="Calibri" w:cstheme="minorHAnsi"/>
          <w:szCs w:val="24"/>
          <w:u w:val="single" w:color="000000"/>
          <w:lang w:eastAsia="pl-PL"/>
        </w:rPr>
        <w:t xml:space="preserve"> 2 </w:t>
      </w:r>
      <w:proofErr w:type="spellStart"/>
      <w:r w:rsidRPr="00667446">
        <w:rPr>
          <w:rFonts w:eastAsia="Calibri" w:cstheme="minorHAnsi"/>
          <w:szCs w:val="24"/>
          <w:u w:val="single" w:color="000000"/>
          <w:lang w:eastAsia="pl-PL"/>
        </w:rPr>
        <w:t>p</w:t>
      </w:r>
      <w:r w:rsidR="00EA7648" w:rsidRPr="00667446">
        <w:rPr>
          <w:rFonts w:eastAsia="Calibri" w:cstheme="minorHAnsi"/>
          <w:szCs w:val="24"/>
          <w:u w:val="single" w:color="000000"/>
          <w:lang w:eastAsia="pl-PL"/>
        </w:rPr>
        <w:t>p</w:t>
      </w:r>
      <w:r w:rsidRPr="00667446">
        <w:rPr>
          <w:rFonts w:eastAsia="Calibri" w:cstheme="minorHAnsi"/>
          <w:szCs w:val="24"/>
          <w:u w:val="single" w:color="000000"/>
          <w:lang w:eastAsia="pl-PL"/>
        </w:rPr>
        <w:t>kt</w:t>
      </w:r>
      <w:proofErr w:type="spellEnd"/>
      <w:r w:rsidRPr="00667446">
        <w:rPr>
          <w:rFonts w:eastAsia="Calibri" w:cstheme="minorHAnsi"/>
          <w:szCs w:val="24"/>
          <w:u w:val="single" w:color="000000"/>
          <w:lang w:eastAsia="pl-PL"/>
        </w:rPr>
        <w:t xml:space="preserve"> 2.2.2 lit. b)</w:t>
      </w:r>
      <w:r w:rsidRPr="00667446">
        <w:rPr>
          <w:rFonts w:eastAsia="Calibri" w:cstheme="minorHAnsi"/>
          <w:szCs w:val="24"/>
          <w:u w:color="000000"/>
          <w:lang w:eastAsia="pl-PL"/>
        </w:rPr>
        <w:t xml:space="preserve"> </w:t>
      </w:r>
      <w:r w:rsidRPr="00667446">
        <w:rPr>
          <w:rFonts w:eastAsia="Calibri" w:cstheme="minorHAnsi"/>
          <w:szCs w:val="24"/>
          <w:u w:val="single" w:color="000000"/>
          <w:lang w:eastAsia="pl-PL"/>
        </w:rPr>
        <w:t>SWZ</w:t>
      </w:r>
    </w:p>
    <w:p w14:paraId="33758EDB"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bl>
      <w:tblPr>
        <w:tblStyle w:val="TableGrid0"/>
        <w:tblW w:w="13250" w:type="dxa"/>
        <w:tblInd w:w="76" w:type="dxa"/>
        <w:tblCellMar>
          <w:left w:w="67" w:type="dxa"/>
          <w:right w:w="115" w:type="dxa"/>
        </w:tblCellMar>
        <w:tblLook w:val="04A0" w:firstRow="1" w:lastRow="0" w:firstColumn="1" w:lastColumn="0" w:noHBand="0" w:noVBand="1"/>
      </w:tblPr>
      <w:tblGrid>
        <w:gridCol w:w="711"/>
        <w:gridCol w:w="1907"/>
        <w:gridCol w:w="2487"/>
        <w:gridCol w:w="3045"/>
        <w:gridCol w:w="2833"/>
        <w:gridCol w:w="2267"/>
      </w:tblGrid>
      <w:tr w:rsidR="00791842" w:rsidRPr="00667446" w14:paraId="102AB4A9" w14:textId="77777777" w:rsidTr="00791842">
        <w:trPr>
          <w:trHeight w:val="922"/>
        </w:trPr>
        <w:tc>
          <w:tcPr>
            <w:tcW w:w="7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FF63675" w14:textId="77777777" w:rsidR="00791842" w:rsidRPr="00667446" w:rsidRDefault="00791842" w:rsidP="00791842">
            <w:pPr>
              <w:suppressAutoHyphens w:val="0"/>
              <w:spacing w:line="259" w:lineRule="auto"/>
              <w:ind w:left="4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Lp. </w:t>
            </w:r>
          </w:p>
        </w:tc>
        <w:tc>
          <w:tcPr>
            <w:tcW w:w="19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940A9B" w14:textId="77777777" w:rsidR="00791842" w:rsidRPr="00667446" w:rsidRDefault="00791842" w:rsidP="00791842">
            <w:pPr>
              <w:suppressAutoHyphens w:val="0"/>
              <w:spacing w:line="259" w:lineRule="auto"/>
              <w:ind w:left="5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Stanowisko </w:t>
            </w:r>
          </w:p>
        </w:tc>
        <w:tc>
          <w:tcPr>
            <w:tcW w:w="24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167CFEC" w14:textId="77777777" w:rsidR="00791842" w:rsidRPr="00667446" w:rsidRDefault="00791842" w:rsidP="00791842">
            <w:pPr>
              <w:suppressAutoHyphens w:val="0"/>
              <w:spacing w:line="259" w:lineRule="auto"/>
              <w:ind w:left="4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Imię i nazwisko </w:t>
            </w:r>
          </w:p>
        </w:tc>
        <w:tc>
          <w:tcPr>
            <w:tcW w:w="304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A074FD" w14:textId="77777777" w:rsidR="00791842" w:rsidRPr="00667446" w:rsidRDefault="00791842" w:rsidP="00791842">
            <w:pPr>
              <w:suppressAutoHyphens w:val="0"/>
              <w:spacing w:line="259" w:lineRule="auto"/>
              <w:ind w:left="4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Kwalifikacje zawodowe </w:t>
            </w:r>
          </w:p>
        </w:tc>
        <w:tc>
          <w:tcPr>
            <w:tcW w:w="283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4B4E91A" w14:textId="77777777" w:rsidR="00791842" w:rsidRPr="00667446" w:rsidRDefault="00791842" w:rsidP="00791842">
            <w:pPr>
              <w:suppressAutoHyphens w:val="0"/>
              <w:spacing w:line="259" w:lineRule="auto"/>
              <w:ind w:left="4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Doświadczenie </w:t>
            </w:r>
          </w:p>
        </w:tc>
        <w:tc>
          <w:tcPr>
            <w:tcW w:w="22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B5F4017"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Dysponowanie pracownikiem </w:t>
            </w:r>
          </w:p>
        </w:tc>
      </w:tr>
      <w:tr w:rsidR="00791842" w:rsidRPr="00667446" w14:paraId="39D69E23" w14:textId="77777777" w:rsidTr="00791842">
        <w:trPr>
          <w:trHeight w:val="707"/>
        </w:trPr>
        <w:tc>
          <w:tcPr>
            <w:tcW w:w="711" w:type="dxa"/>
            <w:tcBorders>
              <w:top w:val="single" w:sz="4" w:space="0" w:color="000000"/>
              <w:left w:val="single" w:sz="4" w:space="0" w:color="000000"/>
              <w:bottom w:val="single" w:sz="4" w:space="0" w:color="000000"/>
              <w:right w:val="single" w:sz="4" w:space="0" w:color="000000"/>
            </w:tcBorders>
            <w:vAlign w:val="center"/>
          </w:tcPr>
          <w:p w14:paraId="51616613" w14:textId="77777777" w:rsidR="00791842" w:rsidRPr="00667446" w:rsidRDefault="00791842" w:rsidP="00791842">
            <w:pPr>
              <w:suppressAutoHyphens w:val="0"/>
              <w:spacing w:line="259" w:lineRule="auto"/>
              <w:ind w:left="4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w:t>
            </w:r>
          </w:p>
        </w:tc>
        <w:tc>
          <w:tcPr>
            <w:tcW w:w="1907" w:type="dxa"/>
            <w:tcBorders>
              <w:top w:val="single" w:sz="4" w:space="0" w:color="000000"/>
              <w:left w:val="single" w:sz="4" w:space="0" w:color="000000"/>
              <w:bottom w:val="single" w:sz="4" w:space="0" w:color="000000"/>
              <w:right w:val="single" w:sz="4" w:space="0" w:color="000000"/>
            </w:tcBorders>
            <w:vAlign w:val="center"/>
          </w:tcPr>
          <w:p w14:paraId="2095C6F6" w14:textId="77777777" w:rsidR="00791842" w:rsidRPr="00667446" w:rsidRDefault="00791842" w:rsidP="00791842">
            <w:pPr>
              <w:suppressAutoHyphens w:val="0"/>
              <w:spacing w:line="259" w:lineRule="auto"/>
              <w:ind w:left="103"/>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CFE9FF6" w14:textId="77777777" w:rsidR="00791842" w:rsidRPr="00667446" w:rsidRDefault="00791842" w:rsidP="00791842">
            <w:pPr>
              <w:suppressAutoHyphens w:val="0"/>
              <w:spacing w:line="259" w:lineRule="auto"/>
              <w:ind w:left="9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3F4B7CFB"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4E067024" w14:textId="77777777" w:rsidR="00791842" w:rsidRPr="00667446" w:rsidRDefault="00791842" w:rsidP="00791842">
            <w:pPr>
              <w:suppressAutoHyphens w:val="0"/>
              <w:spacing w:line="259" w:lineRule="auto"/>
              <w:ind w:left="71"/>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6808EF71" w14:textId="77777777" w:rsidR="00791842" w:rsidRPr="00667446" w:rsidRDefault="00791842" w:rsidP="00791842">
            <w:pPr>
              <w:suppressAutoHyphens w:val="0"/>
              <w:spacing w:line="259" w:lineRule="auto"/>
              <w:ind w:left="7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tc>
      </w:tr>
      <w:tr w:rsidR="00791842" w:rsidRPr="00667446" w14:paraId="1B1D6E2C" w14:textId="77777777" w:rsidTr="00791842">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797D879E" w14:textId="77777777" w:rsidR="00791842" w:rsidRPr="00667446" w:rsidRDefault="00791842" w:rsidP="00791842">
            <w:pPr>
              <w:suppressAutoHyphens w:val="0"/>
              <w:spacing w:line="259" w:lineRule="auto"/>
              <w:ind w:left="4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w:t>
            </w:r>
          </w:p>
        </w:tc>
        <w:tc>
          <w:tcPr>
            <w:tcW w:w="1907" w:type="dxa"/>
            <w:tcBorders>
              <w:top w:val="single" w:sz="4" w:space="0" w:color="000000"/>
              <w:left w:val="single" w:sz="4" w:space="0" w:color="000000"/>
              <w:bottom w:val="single" w:sz="4" w:space="0" w:color="000000"/>
              <w:right w:val="single" w:sz="4" w:space="0" w:color="000000"/>
            </w:tcBorders>
            <w:vAlign w:val="center"/>
          </w:tcPr>
          <w:p w14:paraId="5FC8AF9C" w14:textId="77777777" w:rsidR="00791842" w:rsidRPr="00667446" w:rsidRDefault="00791842" w:rsidP="00791842">
            <w:pPr>
              <w:suppressAutoHyphens w:val="0"/>
              <w:spacing w:line="259" w:lineRule="auto"/>
              <w:ind w:left="10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3105CD36" w14:textId="77777777" w:rsidR="00791842" w:rsidRPr="00667446" w:rsidRDefault="00791842" w:rsidP="00791842">
            <w:pPr>
              <w:suppressAutoHyphens w:val="0"/>
              <w:spacing w:line="259" w:lineRule="auto"/>
              <w:ind w:left="9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469E6CC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46BFF82B" w14:textId="77777777" w:rsidR="00791842" w:rsidRPr="00667446" w:rsidRDefault="00791842" w:rsidP="00791842">
            <w:pPr>
              <w:suppressAutoHyphens w:val="0"/>
              <w:spacing w:line="259" w:lineRule="auto"/>
              <w:ind w:left="7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4DA05659"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r w:rsidR="00791842" w:rsidRPr="00667446" w14:paraId="4A59CB04" w14:textId="77777777" w:rsidTr="00791842">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53185FA8" w14:textId="77777777" w:rsidR="00791842" w:rsidRPr="00667446" w:rsidRDefault="00791842" w:rsidP="00791842">
            <w:pPr>
              <w:suppressAutoHyphens w:val="0"/>
              <w:spacing w:line="259" w:lineRule="auto"/>
              <w:ind w:left="4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3. </w:t>
            </w:r>
          </w:p>
        </w:tc>
        <w:tc>
          <w:tcPr>
            <w:tcW w:w="1907" w:type="dxa"/>
            <w:tcBorders>
              <w:top w:val="single" w:sz="4" w:space="0" w:color="000000"/>
              <w:left w:val="single" w:sz="4" w:space="0" w:color="000000"/>
              <w:bottom w:val="single" w:sz="4" w:space="0" w:color="000000"/>
              <w:right w:val="single" w:sz="4" w:space="0" w:color="000000"/>
            </w:tcBorders>
            <w:vAlign w:val="center"/>
          </w:tcPr>
          <w:p w14:paraId="691A896B" w14:textId="77777777" w:rsidR="00791842" w:rsidRPr="00667446" w:rsidRDefault="00791842" w:rsidP="00791842">
            <w:pPr>
              <w:suppressAutoHyphens w:val="0"/>
              <w:spacing w:line="259" w:lineRule="auto"/>
              <w:ind w:left="10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3A16C276" w14:textId="77777777" w:rsidR="00791842" w:rsidRPr="00667446" w:rsidRDefault="00791842" w:rsidP="00791842">
            <w:pPr>
              <w:suppressAutoHyphens w:val="0"/>
              <w:spacing w:line="259" w:lineRule="auto"/>
              <w:ind w:left="9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162EF49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226B43BE" w14:textId="77777777" w:rsidR="00791842" w:rsidRPr="00667446" w:rsidRDefault="00791842" w:rsidP="00791842">
            <w:pPr>
              <w:suppressAutoHyphens w:val="0"/>
              <w:spacing w:line="259" w:lineRule="auto"/>
              <w:ind w:left="7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08128A8C" w14:textId="77777777" w:rsidR="00791842" w:rsidRPr="00667446" w:rsidRDefault="00791842" w:rsidP="00791842">
            <w:pPr>
              <w:suppressAutoHyphens w:val="0"/>
              <w:spacing w:line="259" w:lineRule="auto"/>
              <w:ind w:left="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c>
      </w:tr>
    </w:tbl>
    <w:p w14:paraId="71CE2E1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0DCB402A" w14:textId="77777777" w:rsidR="00791842" w:rsidRPr="00667446" w:rsidRDefault="00791842" w:rsidP="00791842">
      <w:pPr>
        <w:suppressAutoHyphens w:val="0"/>
        <w:spacing w:line="259" w:lineRule="auto"/>
        <w:ind w:left="11346"/>
        <w:rPr>
          <w:rFonts w:asciiTheme="minorHAnsi" w:eastAsia="Calibri" w:hAnsiTheme="minorHAnsi" w:cstheme="minorHAnsi"/>
          <w:color w:val="000000"/>
          <w:lang w:eastAsia="pl-PL"/>
        </w:rPr>
      </w:pPr>
      <w:r w:rsidRPr="00667446">
        <w:rPr>
          <w:rFonts w:asciiTheme="minorHAnsi" w:hAnsiTheme="minorHAnsi" w:cstheme="minorHAnsi"/>
          <w:i/>
          <w:color w:val="000000"/>
          <w:lang w:eastAsia="pl-PL"/>
        </w:rPr>
        <w:t xml:space="preserve"> </w:t>
      </w:r>
    </w:p>
    <w:p w14:paraId="49693F08" w14:textId="77777777" w:rsidR="00791842" w:rsidRPr="00667446" w:rsidRDefault="00791842" w:rsidP="00791842">
      <w:pPr>
        <w:suppressAutoHyphens w:val="0"/>
        <w:spacing w:after="2" w:line="259" w:lineRule="auto"/>
        <w:ind w:left="-5" w:hanging="10"/>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___________________________________________________________________________________________  </w:t>
      </w:r>
    </w:p>
    <w:p w14:paraId="6025420B"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p>
    <w:p w14:paraId="10639616" w14:textId="77777777" w:rsidR="00791842" w:rsidRPr="00667446" w:rsidRDefault="00791842" w:rsidP="00791842">
      <w:pPr>
        <w:suppressAutoHyphens w:val="0"/>
        <w:spacing w:after="46" w:line="268" w:lineRule="auto"/>
        <w:ind w:right="2773" w:firstLine="2"/>
        <w:rPr>
          <w:rFonts w:asciiTheme="minorHAnsi" w:eastAsia="Calibri" w:hAnsiTheme="minorHAnsi" w:cstheme="minorHAnsi"/>
          <w:color w:val="000000"/>
          <w:lang w:eastAsia="pl-PL"/>
        </w:rPr>
        <w:sectPr w:rsidR="00791842" w:rsidRPr="00667446">
          <w:footerReference w:type="even" r:id="rId20"/>
          <w:footerReference w:type="default" r:id="rId21"/>
          <w:footerReference w:type="first" r:id="rId22"/>
          <w:pgSz w:w="16838" w:h="11906" w:orient="landscape"/>
          <w:pgMar w:top="1467" w:right="1362" w:bottom="709" w:left="1418" w:header="708" w:footer="708" w:gutter="0"/>
          <w:cols w:space="708"/>
        </w:sectPr>
      </w:pPr>
    </w:p>
    <w:p w14:paraId="578187A8" w14:textId="75916F4D" w:rsidR="00791842" w:rsidRPr="00667446" w:rsidRDefault="00791842" w:rsidP="00791842">
      <w:pPr>
        <w:suppressAutoHyphens w:val="0"/>
        <w:spacing w:after="18" w:line="259" w:lineRule="auto"/>
        <w:ind w:left="10" w:right="40" w:hanging="10"/>
        <w:jc w:val="right"/>
        <w:rPr>
          <w:rFonts w:asciiTheme="minorHAnsi" w:eastAsia="Calibri" w:hAnsiTheme="minorHAnsi" w:cstheme="minorHAnsi"/>
          <w:color w:val="000000"/>
          <w:lang w:eastAsia="pl-PL"/>
        </w:rPr>
      </w:pPr>
    </w:p>
    <w:p w14:paraId="51B82E7E" w14:textId="77777777" w:rsidR="00EA7648" w:rsidRPr="00667446" w:rsidRDefault="00EA7648" w:rsidP="00B07414">
      <w:pPr>
        <w:keepNext/>
        <w:keepLines/>
        <w:suppressAutoHyphens w:val="0"/>
        <w:spacing w:after="22" w:line="259" w:lineRule="auto"/>
        <w:ind w:left="626" w:right="531" w:hanging="10"/>
        <w:jc w:val="right"/>
        <w:outlineLvl w:val="1"/>
        <w:rPr>
          <w:rFonts w:asciiTheme="minorHAnsi" w:eastAsia="Calibri" w:hAnsiTheme="minorHAnsi" w:cstheme="minorHAnsi"/>
          <w:b/>
          <w:color w:val="000000"/>
          <w:lang w:eastAsia="pl-PL"/>
        </w:rPr>
      </w:pPr>
      <w:r w:rsidRPr="00667446">
        <w:rPr>
          <w:rFonts w:asciiTheme="minorHAnsi" w:eastAsia="Calibri" w:hAnsiTheme="minorHAnsi" w:cstheme="minorHAnsi"/>
          <w:b/>
          <w:color w:val="000000"/>
          <w:lang w:eastAsia="pl-PL"/>
        </w:rPr>
        <w:t xml:space="preserve">Załącznik nr 5 do SWZ </w:t>
      </w:r>
    </w:p>
    <w:p w14:paraId="2E11E939" w14:textId="2AB3E07F" w:rsidR="00791842" w:rsidRPr="00667446" w:rsidRDefault="00791842" w:rsidP="00791842">
      <w:pPr>
        <w:keepNext/>
        <w:keepLines/>
        <w:suppressAutoHyphens w:val="0"/>
        <w:spacing w:after="22" w:line="259" w:lineRule="auto"/>
        <w:ind w:left="626" w:right="531" w:hanging="10"/>
        <w:jc w:val="center"/>
        <w:outlineLvl w:val="1"/>
        <w:rPr>
          <w:rFonts w:asciiTheme="minorHAnsi" w:eastAsia="Calibri" w:hAnsiTheme="minorHAnsi" w:cstheme="minorHAnsi"/>
          <w:b/>
          <w:color w:val="000000"/>
          <w:lang w:eastAsia="pl-PL"/>
        </w:rPr>
      </w:pPr>
      <w:r w:rsidRPr="00667446">
        <w:rPr>
          <w:rFonts w:asciiTheme="minorHAnsi" w:eastAsia="Calibri" w:hAnsiTheme="minorHAnsi" w:cstheme="minorHAnsi"/>
          <w:b/>
          <w:color w:val="000000"/>
          <w:lang w:eastAsia="pl-PL"/>
        </w:rPr>
        <w:t xml:space="preserve">Projektowane postanowienia Umowy, które zostaną wprowadzone do treści Umowy w sprawie zamówienia publicznego </w:t>
      </w:r>
    </w:p>
    <w:p w14:paraId="61849DDF" w14:textId="62F18839" w:rsidR="00791842" w:rsidRPr="00667446" w:rsidRDefault="00791842" w:rsidP="00791842">
      <w:pPr>
        <w:suppressAutoHyphens w:val="0"/>
        <w:spacing w:after="22" w:line="259" w:lineRule="auto"/>
        <w:ind w:left="142"/>
        <w:rPr>
          <w:rFonts w:asciiTheme="minorHAnsi" w:eastAsia="Calibri" w:hAnsiTheme="minorHAnsi" w:cstheme="minorHAnsi"/>
          <w:color w:val="000000"/>
          <w:lang w:eastAsia="pl-PL"/>
        </w:rPr>
      </w:pPr>
    </w:p>
    <w:p w14:paraId="5FD74585" w14:textId="77777777" w:rsidR="00791842" w:rsidRPr="00667446" w:rsidRDefault="00791842" w:rsidP="00791842">
      <w:pPr>
        <w:suppressAutoHyphens w:val="0"/>
        <w:spacing w:after="20" w:line="259" w:lineRule="auto"/>
        <w:ind w:left="624" w:right="529" w:hanging="10"/>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Słownik pojęć wspólny z OPZ </w:t>
      </w:r>
    </w:p>
    <w:tbl>
      <w:tblPr>
        <w:tblStyle w:val="TableGrid0"/>
        <w:tblW w:w="9064" w:type="dxa"/>
        <w:tblInd w:w="147" w:type="dxa"/>
        <w:tblCellMar>
          <w:top w:w="48" w:type="dxa"/>
          <w:left w:w="108" w:type="dxa"/>
          <w:right w:w="114" w:type="dxa"/>
        </w:tblCellMar>
        <w:tblLook w:val="04A0" w:firstRow="1" w:lastRow="0" w:firstColumn="1" w:lastColumn="0" w:noHBand="0" w:noVBand="1"/>
      </w:tblPr>
      <w:tblGrid>
        <w:gridCol w:w="2830"/>
        <w:gridCol w:w="6234"/>
      </w:tblGrid>
      <w:tr w:rsidR="00791842" w:rsidRPr="00667446" w14:paraId="63BC0616" w14:textId="77777777" w:rsidTr="1AFB021E">
        <w:trPr>
          <w:trHeight w:val="538"/>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2ED2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Termin / skrót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122AB"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Wyjaśnienie / opis </w:t>
            </w:r>
          </w:p>
        </w:tc>
      </w:tr>
      <w:tr w:rsidR="00791842" w:rsidRPr="00667446" w14:paraId="4DEE0040" w14:textId="77777777" w:rsidTr="1AFB021E">
        <w:trPr>
          <w:trHeight w:val="457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25F8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Analiza Wstępna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4FE0" w14:textId="77777777" w:rsidR="00791842" w:rsidRPr="00667446" w:rsidRDefault="00791842" w:rsidP="00791842">
            <w:pPr>
              <w:suppressAutoHyphens w:val="0"/>
              <w:spacing w:after="34" w:line="23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Dostarczony w ramach realizacji Analizy i Projektu Produkt zawierający co najmniej: </w:t>
            </w:r>
          </w:p>
          <w:p w14:paraId="7B072677" w14:textId="21241FEE" w:rsidR="00791842" w:rsidRPr="00AE26BE" w:rsidRDefault="00791842" w:rsidP="00AE26BE">
            <w:pPr>
              <w:pStyle w:val="Akapitzlist"/>
              <w:numPr>
                <w:ilvl w:val="0"/>
                <w:numId w:val="233"/>
              </w:numPr>
              <w:tabs>
                <w:tab w:val="left" w:pos="313"/>
              </w:tabs>
              <w:suppressAutoHyphens w:val="0"/>
              <w:spacing w:after="46" w:line="239" w:lineRule="auto"/>
              <w:ind w:right="169"/>
              <w:rPr>
                <w:rFonts w:asciiTheme="minorHAnsi" w:eastAsia="Calibri" w:hAnsiTheme="minorHAnsi" w:cstheme="minorBidi"/>
                <w:color w:val="000000"/>
                <w:lang w:eastAsia="pl-PL"/>
              </w:rPr>
            </w:pPr>
            <w:r w:rsidRPr="00AE26BE">
              <w:rPr>
                <w:rFonts w:asciiTheme="minorHAnsi" w:eastAsia="Calibri" w:hAnsiTheme="minorHAnsi" w:cstheme="minorBidi"/>
                <w:color w:val="000000" w:themeColor="text1"/>
                <w:lang w:eastAsia="pl-PL"/>
              </w:rPr>
              <w:t xml:space="preserve">harmonogram realizacji Modyfikacji zawierający terminy realizacji wszystkich zadań z nią związanych </w:t>
            </w:r>
            <w:r w:rsidRPr="00AE26BE">
              <w:rPr>
                <w:rFonts w:asciiTheme="minorHAnsi" w:eastAsia="Calibri" w:hAnsiTheme="minorHAnsi" w:cstheme="minorHAnsi"/>
                <w:color w:val="000000"/>
                <w:lang w:eastAsia="pl-PL"/>
              </w:rPr>
              <w:t>(m.in. szkolenia, wdrożenia). Harmonogram powinien umożliwić Zamawiającemu szczegółowe zarezerwowanie zasobów ludzkich wykorzystywanych na poszczególnych etapach procesów analizy, projektowania, implementacji, testowania i</w:t>
            </w:r>
            <w:r w:rsidR="00AE26BE">
              <w:rPr>
                <w:rFonts w:asciiTheme="minorHAnsi" w:eastAsia="Calibri" w:hAnsiTheme="minorHAnsi" w:cstheme="minorHAnsi"/>
                <w:color w:val="000000"/>
                <w:lang w:eastAsia="pl-PL"/>
              </w:rPr>
              <w:t> </w:t>
            </w:r>
            <w:r w:rsidRPr="00AE26BE">
              <w:rPr>
                <w:rFonts w:asciiTheme="minorHAnsi" w:eastAsia="Calibri" w:hAnsiTheme="minorHAnsi" w:cstheme="minorHAnsi"/>
                <w:color w:val="000000"/>
                <w:lang w:eastAsia="pl-PL"/>
              </w:rPr>
              <w:t xml:space="preserve">wdrażania Modyfikacji; </w:t>
            </w:r>
          </w:p>
          <w:p w14:paraId="5C5B9006" w14:textId="77777777" w:rsidR="00791842" w:rsidRPr="00667446" w:rsidRDefault="00791842" w:rsidP="00AE26BE">
            <w:pPr>
              <w:numPr>
                <w:ilvl w:val="0"/>
                <w:numId w:val="233"/>
              </w:numPr>
              <w:tabs>
                <w:tab w:val="left" w:pos="597"/>
              </w:tabs>
              <w:suppressAutoHyphens w:val="0"/>
              <w:spacing w:after="34" w:line="239" w:lineRule="auto"/>
              <w:ind w:right="1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wycenę realizacji opartej o szacunki realizacji wszystkich zadań i podzadań, o których mowa powyżej; </w:t>
            </w:r>
          </w:p>
          <w:p w14:paraId="3FB12C7E" w14:textId="77777777" w:rsidR="00791842" w:rsidRPr="00667446" w:rsidRDefault="00791842" w:rsidP="00AE26BE">
            <w:pPr>
              <w:numPr>
                <w:ilvl w:val="0"/>
                <w:numId w:val="233"/>
              </w:numPr>
              <w:tabs>
                <w:tab w:val="left" w:pos="597"/>
              </w:tabs>
              <w:suppressAutoHyphens w:val="0"/>
              <w:spacing w:after="34" w:line="239" w:lineRule="auto"/>
              <w:ind w:right="1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wykaz obszarów Systemu, których dotyczy Modyfikacja wraz z opisem wpływu zmian na poszczególne obszary i funkcje Systemu; </w:t>
            </w:r>
          </w:p>
          <w:p w14:paraId="51308875" w14:textId="19763C63" w:rsidR="00EA7648" w:rsidRPr="00AE26BE" w:rsidRDefault="00791842" w:rsidP="00AE26BE">
            <w:pPr>
              <w:pStyle w:val="Akapitzlist"/>
              <w:numPr>
                <w:ilvl w:val="0"/>
                <w:numId w:val="233"/>
              </w:numPr>
              <w:tabs>
                <w:tab w:val="left" w:pos="597"/>
              </w:tabs>
              <w:suppressAutoHyphens w:val="0"/>
              <w:spacing w:after="12" w:line="259" w:lineRule="auto"/>
              <w:rPr>
                <w:rFonts w:asciiTheme="minorHAnsi" w:eastAsia="Calibri" w:hAnsiTheme="minorHAnsi" w:cstheme="minorHAnsi"/>
                <w:color w:val="000000"/>
                <w:lang w:eastAsia="pl-PL"/>
              </w:rPr>
            </w:pPr>
            <w:r w:rsidRPr="00AE26BE">
              <w:rPr>
                <w:rFonts w:asciiTheme="minorHAnsi" w:eastAsia="Calibri" w:hAnsiTheme="minorHAnsi" w:cstheme="minorBidi"/>
                <w:color w:val="000000" w:themeColor="text1"/>
                <w:lang w:eastAsia="pl-PL"/>
              </w:rPr>
              <w:t xml:space="preserve">opis konsekwencji dla dostępności, wydajności, ergonomii, bezpieczeństwa technicznego Systemu oraz bezpieczeństwa w zakresie gromadzenia oraz </w:t>
            </w:r>
            <w:r w:rsidR="00EA7648" w:rsidRPr="00AE26BE">
              <w:rPr>
                <w:rFonts w:asciiTheme="minorHAnsi" w:eastAsia="Calibri" w:hAnsiTheme="minorHAnsi" w:cstheme="minorBidi"/>
                <w:color w:val="000000" w:themeColor="text1"/>
                <w:lang w:eastAsia="pl-PL"/>
              </w:rPr>
              <w:t xml:space="preserve">przetwarzania danych osobowych (w postaci zgodnej z RODO analizy ryzyka) jakie spowoduje realizacja </w:t>
            </w:r>
            <w:r w:rsidR="00EA7648" w:rsidRPr="00AE26BE">
              <w:rPr>
                <w:rFonts w:asciiTheme="minorHAnsi" w:eastAsia="Calibri" w:hAnsiTheme="minorHAnsi" w:cstheme="minorHAnsi"/>
                <w:color w:val="000000"/>
                <w:lang w:eastAsia="pl-PL"/>
              </w:rPr>
              <w:t xml:space="preserve">Modyfikacji; </w:t>
            </w:r>
          </w:p>
          <w:p w14:paraId="0B04B059" w14:textId="2699006F" w:rsidR="00791842" w:rsidRPr="00667446" w:rsidRDefault="00EA7648" w:rsidP="00AE26BE">
            <w:pPr>
              <w:numPr>
                <w:ilvl w:val="0"/>
                <w:numId w:val="233"/>
              </w:numPr>
              <w:tabs>
                <w:tab w:val="left" w:pos="597"/>
              </w:tabs>
              <w:suppressAutoHyphens w:val="0"/>
              <w:spacing w:after="46" w:line="259" w:lineRule="auto"/>
              <w:ind w:right="169"/>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wykaz oprogramowania Systemowego </w:t>
            </w:r>
            <w:r w:rsidR="00DE46B2" w:rsidRPr="1AFB021E">
              <w:rPr>
                <w:rFonts w:asciiTheme="minorHAnsi" w:eastAsia="Calibri" w:hAnsiTheme="minorHAnsi" w:cstheme="minorBidi"/>
                <w:color w:val="000000" w:themeColor="text1"/>
                <w:lang w:eastAsia="pl-PL"/>
              </w:rPr>
              <w:t>i</w:t>
            </w:r>
            <w:r w:rsidR="00DE46B2">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Narzędziowego oraz Oprogramowania Obcego koniecznego do wykorzystania w ramach realizacji Modyfikacji.</w:t>
            </w:r>
          </w:p>
        </w:tc>
      </w:tr>
      <w:tr w:rsidR="00791842" w:rsidRPr="00667446" w14:paraId="663EECB5" w14:textId="77777777" w:rsidTr="1AFB021E">
        <w:tblPrEx>
          <w:tblCellMar>
            <w:right w:w="64" w:type="dxa"/>
          </w:tblCellMar>
        </w:tblPrEx>
        <w:trPr>
          <w:trHeight w:val="296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70DA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Aplikacje/System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C672C" w14:textId="693C9117" w:rsidR="00791842" w:rsidRPr="00667446" w:rsidRDefault="00791842" w:rsidP="00791842">
            <w:pPr>
              <w:suppressAutoHyphens w:val="0"/>
              <w:spacing w:line="259" w:lineRule="auto"/>
              <w:ind w:right="17"/>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Generator Wniosków i System Ewidencji Godzin Wsparcia </w:t>
            </w:r>
            <w:r w:rsidR="00E50CCD" w:rsidRPr="1AFB021E">
              <w:rPr>
                <w:rFonts w:asciiTheme="minorHAnsi" w:eastAsia="Calibri" w:hAnsiTheme="minorHAnsi" w:cstheme="minorBidi"/>
                <w:color w:val="000000" w:themeColor="text1"/>
                <w:lang w:eastAsia="pl-PL"/>
              </w:rPr>
              <w:t>w</w:t>
            </w:r>
            <w:r w:rsidR="00E50CCD">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postaci kodu w postaci wykonywalnej, kodu źródłowego Systemu, Oprogramowania Standardowego / Obcego, Oprogramowanie </w:t>
            </w:r>
            <w:r w:rsidRPr="00667446">
              <w:rPr>
                <w:rFonts w:asciiTheme="minorHAnsi" w:eastAsia="Calibri" w:hAnsiTheme="minorHAnsi" w:cstheme="minorHAnsi"/>
                <w:color w:val="000000"/>
                <w:lang w:eastAsia="pl-PL"/>
              </w:rPr>
              <w:t xml:space="preserve">Systemowe i Narzędziowe niezbędne do prawidłowej pracy Systemu (systemy operacyjne, serwery aplikacji, bazy danych, szyny danych), infrastruktura sieciowa i serwerowa, na której posadowione i użytkowane jest oprogramowanie (w tym Środowisko Produkcyjne oraz Środowisko Testowe) oraz wszelka dokumentacja dotycząca wszelkich aspektów procesów budowy, rozwoju instalacji, odtwarzania, konfiguracji, użytkowania, rozwoju i utrzymania Systemu. </w:t>
            </w:r>
          </w:p>
        </w:tc>
      </w:tr>
      <w:tr w:rsidR="00791842" w:rsidRPr="00667446" w14:paraId="014E389A" w14:textId="77777777" w:rsidTr="1AFB021E">
        <w:tblPrEx>
          <w:tblCellMar>
            <w:right w:w="64" w:type="dxa"/>
          </w:tblCellMar>
        </w:tblPrEx>
        <w:trPr>
          <w:trHeight w:val="81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BC0F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Awaria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7463C" w14:textId="63EDED4C" w:rsidR="00791842" w:rsidRPr="00667446" w:rsidRDefault="00A97A52" w:rsidP="0006291C">
            <w:pPr>
              <w:pStyle w:val="Bezodstpw"/>
              <w:keepNext/>
              <w:spacing w:line="276" w:lineRule="auto"/>
              <w:rPr>
                <w:rFonts w:asciiTheme="minorHAnsi" w:hAnsiTheme="minorHAnsi" w:cstheme="minorBidi"/>
                <w:sz w:val="24"/>
                <w:szCs w:val="24"/>
              </w:rPr>
            </w:pPr>
            <w:r w:rsidRPr="1AFB021E">
              <w:rPr>
                <w:rFonts w:asciiTheme="minorHAnsi" w:hAnsiTheme="minorHAnsi" w:cstheme="minorBidi"/>
                <w:color w:val="000000" w:themeColor="text1"/>
                <w:sz w:val="24"/>
                <w:szCs w:val="24"/>
              </w:rPr>
              <w:t xml:space="preserve">Awaria to Wada powodująca brak możliwości korzystania </w:t>
            </w:r>
            <w:r w:rsidR="00E50CCD" w:rsidRPr="1AFB021E">
              <w:rPr>
                <w:rFonts w:asciiTheme="minorHAnsi" w:hAnsiTheme="minorHAnsi" w:cstheme="minorBidi"/>
                <w:color w:val="000000" w:themeColor="text1"/>
                <w:sz w:val="24"/>
                <w:szCs w:val="24"/>
              </w:rPr>
              <w:t>z</w:t>
            </w:r>
            <w:r w:rsidR="00E50CCD">
              <w:rPr>
                <w:rFonts w:asciiTheme="minorHAnsi" w:hAnsiTheme="minorHAnsi" w:cstheme="minorBidi"/>
                <w:color w:val="000000" w:themeColor="text1"/>
                <w:sz w:val="24"/>
                <w:szCs w:val="24"/>
              </w:rPr>
              <w:t> </w:t>
            </w:r>
            <w:r w:rsidRPr="1AFB021E">
              <w:rPr>
                <w:rFonts w:asciiTheme="minorHAnsi" w:hAnsiTheme="minorHAnsi" w:cstheme="minorBidi"/>
                <w:color w:val="000000" w:themeColor="text1"/>
                <w:sz w:val="24"/>
                <w:szCs w:val="24"/>
              </w:rPr>
              <w:t>funkcji Systemu z punktu widzenia celów, dla których powstał System, przez Użytkowników Systemu</w:t>
            </w:r>
            <w:r w:rsidR="7E625280" w:rsidRPr="1AFB021E">
              <w:rPr>
                <w:rFonts w:asciiTheme="minorHAnsi" w:hAnsiTheme="minorHAnsi" w:cstheme="minorBidi"/>
                <w:color w:val="000000" w:themeColor="text1"/>
                <w:sz w:val="24"/>
                <w:szCs w:val="24"/>
              </w:rPr>
              <w:t>.</w:t>
            </w:r>
          </w:p>
        </w:tc>
      </w:tr>
      <w:tr w:rsidR="00791842" w:rsidRPr="00667446" w14:paraId="4E967801" w14:textId="77777777" w:rsidTr="1AFB021E">
        <w:tblPrEx>
          <w:tblCellMar>
            <w:right w:w="64" w:type="dxa"/>
          </w:tblCellMar>
        </w:tblPrEx>
        <w:trPr>
          <w:trHeight w:val="216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E266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Błąd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97E1" w14:textId="7F462E7A"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Wada inna niż Awaria i Usterka, powodująca istotne zakłócenia pracy Systemu lub poszczególnych jego części, która jednak nie uniemożliwia Użytkownikom korzystania </w:t>
            </w:r>
            <w:r w:rsidR="00E50CCD" w:rsidRPr="00667446">
              <w:rPr>
                <w:rFonts w:asciiTheme="minorHAnsi" w:eastAsia="Calibri" w:hAnsiTheme="minorHAnsi" w:cstheme="minorHAnsi"/>
                <w:color w:val="000000"/>
                <w:lang w:eastAsia="pl-PL"/>
              </w:rPr>
              <w:t>z</w:t>
            </w:r>
            <w:r w:rsidR="00E50CC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funkcji Systemu, i nie stwarza ryzyka powstania sytuacji, </w:t>
            </w:r>
            <w:r w:rsidR="00E50CCD" w:rsidRPr="00667446">
              <w:rPr>
                <w:rFonts w:asciiTheme="minorHAnsi" w:eastAsia="Calibri" w:hAnsiTheme="minorHAnsi" w:cstheme="minorHAnsi"/>
                <w:color w:val="000000"/>
                <w:lang w:eastAsia="pl-PL"/>
              </w:rPr>
              <w:t>w</w:t>
            </w:r>
            <w:r w:rsidR="00E50CCD">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której nie będzie możliwe wywiązanie się przez Zamawiającego z nałożonych na niego obowiązków/zadań wynikających z przepisów prawa, polegająca w szczególności na ograniczeniu realizacji lub uciążliwości w realizacji co najmniej jednej z funkcji Systemu. </w:t>
            </w:r>
          </w:p>
        </w:tc>
      </w:tr>
      <w:tr w:rsidR="00791842" w:rsidRPr="00667446" w14:paraId="51BF8C8B" w14:textId="77777777" w:rsidTr="1AFB021E">
        <w:tblPrEx>
          <w:tblCellMar>
            <w:right w:w="64" w:type="dxa"/>
          </w:tblCellMar>
        </w:tblPrEx>
        <w:trPr>
          <w:trHeight w:val="135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697A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Czas Naprawy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5B578" w14:textId="77777777" w:rsidR="00791842" w:rsidRPr="00667446" w:rsidRDefault="00791842" w:rsidP="00791842">
            <w:pPr>
              <w:suppressAutoHyphens w:val="0"/>
              <w:spacing w:line="259" w:lineRule="auto"/>
              <w:ind w:right="3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Czas między Zgłoszeniem Wady do czasu Naprawy Wady na Środowisku Produkcyjnym Systemu oraz usunięcia jego skutków. W przypadku dostarczenia poprawki, która nie usuwa Wady (tj. nie skutkuje jego Naprawą), Czas Naprawy uważa się za niedochowany. </w:t>
            </w:r>
          </w:p>
        </w:tc>
      </w:tr>
      <w:tr w:rsidR="00791842" w:rsidRPr="00667446" w14:paraId="1A958901" w14:textId="77777777" w:rsidTr="1AFB021E">
        <w:tblPrEx>
          <w:tblCellMar>
            <w:right w:w="64"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F831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Czas Obejścia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4037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Czas liczony od momentu dokonania przez Zamawiającego Zgłoszenia Wady do chwili dokonania Obejścia na Środowisku Produkcyjnym.  </w:t>
            </w:r>
          </w:p>
        </w:tc>
      </w:tr>
      <w:tr w:rsidR="00791842" w:rsidRPr="00667446" w14:paraId="7A2D4D11" w14:textId="77777777" w:rsidTr="1AFB021E">
        <w:tblPrEx>
          <w:tblCellMar>
            <w:right w:w="64"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5BB9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Dni Robocze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B551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Każdy dzień tygodnia od poniedziałku do piątku, za wyjątkiem dni ustawowo wolnych od pracy w Rzeczypospolitej Polskiej. </w:t>
            </w:r>
          </w:p>
        </w:tc>
      </w:tr>
      <w:tr w:rsidR="00791842" w:rsidRPr="00667446" w14:paraId="0DB48A34" w14:textId="77777777" w:rsidTr="1AFB021E">
        <w:tblPrEx>
          <w:tblCellMar>
            <w:right w:w="64" w:type="dxa"/>
          </w:tblCellMar>
        </w:tblPrEx>
        <w:trPr>
          <w:trHeight w:val="189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277F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Dokumentacja </w:t>
            </w:r>
          </w:p>
          <w:p w14:paraId="0EF1231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Aplikacji/Systemu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AD89B" w14:textId="4271FBAD"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Wszelka dokumentacja opisująca System i Kod Źródłowy Systemu (w tym również zmiany oraz modyfikacje takiej dokumentacji), dotycząca aspektów technicznych, funkcjonalnych i użytkowych związanych z korzystaniem </w:t>
            </w:r>
            <w:r w:rsidR="00CC1A17" w:rsidRPr="00667446">
              <w:rPr>
                <w:rFonts w:asciiTheme="minorHAnsi" w:eastAsia="Calibri" w:hAnsiTheme="minorHAnsi" w:cstheme="minorHAnsi"/>
                <w:color w:val="000000"/>
                <w:lang w:eastAsia="pl-PL"/>
              </w:rPr>
              <w:t>z</w:t>
            </w:r>
            <w:r w:rsidR="00CC1A17">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Systemu, jego działaniem i modyfikacją, w tym dokumentacja Systemu w wersji elektronicznej w formacie edytowalnym oraz w wersji zoptymalizowanej do wydruku.  </w:t>
            </w:r>
          </w:p>
        </w:tc>
      </w:tr>
      <w:tr w:rsidR="00791842" w:rsidRPr="00667446" w14:paraId="1DC38313" w14:textId="77777777" w:rsidTr="1AFB021E">
        <w:tblPrEx>
          <w:tblCellMar>
            <w:right w:w="64" w:type="dxa"/>
          </w:tblCellMar>
        </w:tblPrEx>
        <w:trPr>
          <w:trHeight w:val="162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6A2D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Generator Wniosków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1E38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informatyczne wspierające proces przygotowywania i składania wniosków w ramach ogłaszanych Konkursów o zlecenie realizacji zadań, dokonywania wstępnej oceny złożonych wniosków, publikowania wyników oceny wniosków oraz dokonywania aktualizacji wniosków i składania propozycji aneksów do umowy o dofinansowanie na podstawie art. </w:t>
            </w:r>
          </w:p>
        </w:tc>
      </w:tr>
      <w:tr w:rsidR="00791842" w:rsidRPr="00667446" w14:paraId="410636AB" w14:textId="77777777" w:rsidTr="1AFB021E">
        <w:tblPrEx>
          <w:tblCellMar>
            <w:right w:w="77"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4905C"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E7E0" w14:textId="77777777" w:rsidR="00791842" w:rsidRPr="00667446" w:rsidRDefault="00791842" w:rsidP="00791842">
            <w:pPr>
              <w:suppressAutoHyphens w:val="0"/>
              <w:spacing w:line="259" w:lineRule="auto"/>
              <w:ind w:right="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36 ustawy z dnia 27 sierpnia 1997 r. o rehabilitacji zawodowej i społecznej oraz zatrudnianiu osób niepełnosprawnych. </w:t>
            </w:r>
          </w:p>
        </w:tc>
      </w:tr>
      <w:tr w:rsidR="00791842" w:rsidRPr="00667446" w14:paraId="457CFD4F" w14:textId="77777777" w:rsidTr="1AFB021E">
        <w:tblPrEx>
          <w:tblCellMar>
            <w:right w:w="77" w:type="dxa"/>
          </w:tblCellMar>
        </w:tblPrEx>
        <w:trPr>
          <w:trHeight w:val="32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C241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Godziny Robocze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1B517" w14:textId="77777777" w:rsidR="00791842" w:rsidRPr="00667446" w:rsidRDefault="00791842" w:rsidP="00791842">
            <w:pPr>
              <w:suppressAutoHyphens w:val="0"/>
              <w:spacing w:line="259"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Godziny od 8.00. do 17.00 w Dni Robocze </w:t>
            </w:r>
          </w:p>
        </w:tc>
      </w:tr>
      <w:tr w:rsidR="00791842" w:rsidRPr="00667446" w14:paraId="1DC8D84B" w14:textId="77777777" w:rsidTr="1AFB021E">
        <w:tblPrEx>
          <w:tblCellMar>
            <w:right w:w="77" w:type="dxa"/>
          </w:tblCellMar>
        </w:tblPrEx>
        <w:trPr>
          <w:trHeight w:val="189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A44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proofErr w:type="spellStart"/>
            <w:r w:rsidRPr="00667446">
              <w:rPr>
                <w:rFonts w:asciiTheme="minorHAnsi" w:eastAsia="Calibri" w:hAnsiTheme="minorHAnsi" w:cstheme="minorHAnsi"/>
                <w:b/>
                <w:color w:val="000000"/>
                <w:lang w:eastAsia="pl-PL"/>
              </w:rPr>
              <w:t>Hostingodawca</w:t>
            </w:r>
            <w:proofErr w:type="spellEnd"/>
            <w:r w:rsidRPr="00667446">
              <w:rPr>
                <w:rFonts w:asciiTheme="minorHAnsi" w:eastAsia="Calibri" w:hAnsiTheme="minorHAnsi" w:cstheme="minorHAnsi"/>
                <w:b/>
                <w:color w:val="000000"/>
                <w:lang w:eastAsia="pl-PL"/>
              </w:rPr>
              <w:t xml:space="preserve"> /Podmiot Hostujący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12297" w14:textId="6455E7FB" w:rsidR="00791842" w:rsidRPr="00667446" w:rsidRDefault="00791842" w:rsidP="00791842">
            <w:pPr>
              <w:suppressAutoHyphens w:val="0"/>
              <w:spacing w:line="259" w:lineRule="auto"/>
              <w:ind w:right="26"/>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Podmiot świadczący wszelkie usługi (w tym usługi świadczone przez oprogramowanie </w:t>
            </w:r>
            <w:proofErr w:type="spellStart"/>
            <w:r w:rsidRPr="1AFB021E">
              <w:rPr>
                <w:rFonts w:asciiTheme="minorHAnsi" w:eastAsia="Calibri" w:hAnsiTheme="minorHAnsi" w:cstheme="minorBidi"/>
                <w:color w:val="000000" w:themeColor="text1"/>
                <w:lang w:eastAsia="pl-PL"/>
              </w:rPr>
              <w:t>wirtualizacyjne</w:t>
            </w:r>
            <w:proofErr w:type="spellEnd"/>
            <w:r w:rsidRPr="1AFB021E">
              <w:rPr>
                <w:rFonts w:asciiTheme="minorHAnsi" w:eastAsia="Calibri" w:hAnsiTheme="minorHAnsi" w:cstheme="minorBidi"/>
                <w:color w:val="000000" w:themeColor="text1"/>
                <w:lang w:eastAsia="pl-PL"/>
              </w:rPr>
              <w:t xml:space="preserve">) związane </w:t>
            </w:r>
            <w:r w:rsidR="00CC1A17" w:rsidRPr="1AFB021E">
              <w:rPr>
                <w:rFonts w:asciiTheme="minorHAnsi" w:eastAsia="Calibri" w:hAnsiTheme="minorHAnsi" w:cstheme="minorBidi"/>
                <w:color w:val="000000" w:themeColor="text1"/>
                <w:lang w:eastAsia="pl-PL"/>
              </w:rPr>
              <w:t>z</w:t>
            </w:r>
            <w:r w:rsidR="00CC1A17">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zapewnieniem ciągłości działania infrastruktury sprzętowej wykorzystywanej przez System, a także utrzymaniem parametrów wydajnościowych </w:t>
            </w:r>
            <w:r w:rsidRPr="00667446">
              <w:rPr>
                <w:rFonts w:asciiTheme="minorHAnsi" w:eastAsia="Calibri" w:hAnsiTheme="minorHAnsi" w:cstheme="minorHAnsi"/>
                <w:color w:val="000000"/>
                <w:lang w:eastAsia="pl-PL"/>
              </w:rPr>
              <w:t xml:space="preserve">tej infrastruktury, w tym tworzeniem kopii zapasowych </w:t>
            </w:r>
            <w:r w:rsidR="00CC1A17" w:rsidRPr="00667446">
              <w:rPr>
                <w:rFonts w:asciiTheme="minorHAnsi" w:eastAsia="Calibri" w:hAnsiTheme="minorHAnsi" w:cstheme="minorHAnsi"/>
                <w:color w:val="000000"/>
                <w:lang w:eastAsia="pl-PL"/>
              </w:rPr>
              <w:t>i</w:t>
            </w:r>
            <w:r w:rsidR="00CC1A17">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zapewnieniem bezpieczeństwa danych znajdujących się </w:t>
            </w:r>
            <w:r w:rsidR="00CC1A17" w:rsidRPr="00667446">
              <w:rPr>
                <w:rFonts w:asciiTheme="minorHAnsi" w:eastAsia="Calibri" w:hAnsiTheme="minorHAnsi" w:cstheme="minorHAnsi"/>
                <w:color w:val="000000"/>
                <w:lang w:eastAsia="pl-PL"/>
              </w:rPr>
              <w:t>w</w:t>
            </w:r>
            <w:r w:rsidR="00CC1A17">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Systemie realizowanego przez </w:t>
            </w:r>
            <w:proofErr w:type="spellStart"/>
            <w:r w:rsidRPr="00667446">
              <w:rPr>
                <w:rFonts w:asciiTheme="minorHAnsi" w:eastAsia="Calibri" w:hAnsiTheme="minorHAnsi" w:cstheme="minorHAnsi"/>
                <w:color w:val="000000"/>
                <w:lang w:eastAsia="pl-PL"/>
              </w:rPr>
              <w:t>Hostingodawcę</w:t>
            </w:r>
            <w:proofErr w:type="spellEnd"/>
            <w:r w:rsidRPr="00667446">
              <w:rPr>
                <w:rFonts w:asciiTheme="minorHAnsi" w:eastAsia="Calibri" w:hAnsiTheme="minorHAnsi" w:cstheme="minorHAnsi"/>
                <w:color w:val="000000"/>
                <w:lang w:eastAsia="pl-PL"/>
              </w:rPr>
              <w:t xml:space="preserve">. </w:t>
            </w:r>
          </w:p>
        </w:tc>
      </w:tr>
      <w:tr w:rsidR="00791842" w:rsidRPr="00667446" w14:paraId="1C45F3BC" w14:textId="77777777" w:rsidTr="1AFB021E">
        <w:tblPrEx>
          <w:tblCellMar>
            <w:right w:w="77" w:type="dxa"/>
          </w:tblCellMar>
        </w:tblPrEx>
        <w:trPr>
          <w:trHeight w:val="296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E7C2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Informacje Poufne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97CD0" w14:textId="4A58774E" w:rsidR="00791842" w:rsidRPr="00667446" w:rsidRDefault="00791842" w:rsidP="00791842">
            <w:pPr>
              <w:suppressAutoHyphens w:val="0"/>
              <w:spacing w:line="259"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Jakiekolwiek informacje – bez względu na sposób ich utrwalenia (forma ustna, pisemna, elektroniczna, inna) dotyczące danej Strony, uzyskane przez drugą Stronę w związku z Umową lub pozyskane w inny sposób, nieujawnione wcześniej do publicznej wiadomości, a dotyczące wszelkich aspektów zamówienia objętego Umową. Informacjami Poufnymi są </w:t>
            </w:r>
            <w:r w:rsidR="00CC1A17" w:rsidRPr="1AFB021E">
              <w:rPr>
                <w:rFonts w:asciiTheme="minorHAnsi" w:eastAsia="Calibri" w:hAnsiTheme="minorHAnsi" w:cstheme="minorBidi"/>
                <w:color w:val="000000" w:themeColor="text1"/>
                <w:lang w:eastAsia="pl-PL"/>
              </w:rPr>
              <w:t>w</w:t>
            </w:r>
            <w:r w:rsidR="00CC1A17">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szczególności informacje techniczne i handlowe obejmujące dokumentację, plany, rysunki, zdjęcia, dokumenty, próbki, wzory oraz wszelkie inne materiały przekazywane w jakiejkolwiek formie bez względu na to czy zostały przekazane z zastrzeżeniem poufności. Szczegółowe zasady dotyczące zachowania poufności opisane zostały w § 11 Umowy. </w:t>
            </w:r>
          </w:p>
        </w:tc>
      </w:tr>
      <w:tr w:rsidR="00791842" w:rsidRPr="00667446" w14:paraId="32FCFA51" w14:textId="77777777" w:rsidTr="1AFB021E">
        <w:tblPrEx>
          <w:tblCellMar>
            <w:right w:w="77" w:type="dxa"/>
          </w:tblCellMar>
        </w:tblPrEx>
        <w:trPr>
          <w:trHeight w:val="81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4214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Infrastruktura </w:t>
            </w:r>
            <w:proofErr w:type="spellStart"/>
            <w:r w:rsidRPr="00667446">
              <w:rPr>
                <w:rFonts w:asciiTheme="minorHAnsi" w:eastAsia="Calibri" w:hAnsiTheme="minorHAnsi" w:cstheme="minorHAnsi"/>
                <w:b/>
                <w:color w:val="000000"/>
                <w:lang w:eastAsia="pl-PL"/>
              </w:rPr>
              <w:t>Hostingodawcy</w:t>
            </w:r>
            <w:proofErr w:type="spellEnd"/>
            <w:r w:rsidRPr="00667446">
              <w:rPr>
                <w:rFonts w:asciiTheme="minorHAnsi" w:eastAsia="Calibri" w:hAnsiTheme="minorHAnsi" w:cstheme="minorHAnsi"/>
                <w:b/>
                <w:color w:val="000000"/>
                <w:lang w:eastAsia="pl-PL"/>
              </w:rPr>
              <w:t xml:space="preserv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750B" w14:textId="77777777" w:rsidR="00791842" w:rsidRPr="00667446" w:rsidRDefault="00791842" w:rsidP="00791842">
            <w:pPr>
              <w:suppressAutoHyphens w:val="0"/>
              <w:spacing w:line="259" w:lineRule="auto"/>
              <w:ind w:right="1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Środowisko wirtualnych zasobów sprzętowych oraz towarzyszących usług infrastruktury i usług telekomunikacyjnych zarządzanych przez </w:t>
            </w:r>
            <w:proofErr w:type="spellStart"/>
            <w:r w:rsidRPr="00667446">
              <w:rPr>
                <w:rFonts w:asciiTheme="minorHAnsi" w:eastAsia="Calibri" w:hAnsiTheme="minorHAnsi" w:cstheme="minorHAnsi"/>
                <w:color w:val="000000"/>
                <w:lang w:eastAsia="pl-PL"/>
              </w:rPr>
              <w:t>Hostingodawcę</w:t>
            </w:r>
            <w:proofErr w:type="spellEnd"/>
            <w:r w:rsidRPr="00667446">
              <w:rPr>
                <w:rFonts w:asciiTheme="minorHAnsi" w:eastAsia="Calibri" w:hAnsiTheme="minorHAnsi" w:cstheme="minorHAnsi"/>
                <w:color w:val="000000"/>
                <w:lang w:eastAsia="pl-PL"/>
              </w:rPr>
              <w:t xml:space="preserve">.  </w:t>
            </w:r>
          </w:p>
        </w:tc>
      </w:tr>
      <w:tr w:rsidR="00791842" w:rsidRPr="00667446" w14:paraId="17382E24" w14:textId="77777777" w:rsidTr="1AFB021E">
        <w:tblPrEx>
          <w:tblCellMar>
            <w:right w:w="77"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BCEAB"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Kierownik Projektu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4366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Osoba upoważniona przez Strony do działania w zakresie spraw organizacyjnych i kontaktów z drugą Stroną. </w:t>
            </w:r>
          </w:p>
        </w:tc>
      </w:tr>
      <w:tr w:rsidR="00791842" w:rsidRPr="00667446" w14:paraId="489D1999" w14:textId="77777777" w:rsidTr="1AFB021E">
        <w:tblPrEx>
          <w:tblCellMar>
            <w:right w:w="77" w:type="dxa"/>
          </w:tblCellMar>
        </w:tblPrEx>
        <w:trPr>
          <w:trHeight w:val="242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EE661" w14:textId="77777777" w:rsidR="00791842" w:rsidRPr="00667446" w:rsidRDefault="00791842" w:rsidP="00791842">
            <w:pPr>
              <w:suppressAutoHyphens w:val="0"/>
              <w:spacing w:line="259" w:lineRule="auto"/>
              <w:ind w:right="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Kod Źródłowy/Kod Źródłowy Systemu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0622" w14:textId="0DCA780B" w:rsidR="00791842" w:rsidRPr="00667446" w:rsidRDefault="00791842" w:rsidP="00791842">
            <w:pPr>
              <w:suppressAutoHyphens w:val="0"/>
              <w:spacing w:line="259" w:lineRule="auto"/>
              <w:ind w:right="11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Zestaw plików zawierających nieskompilowany kod oprogramowania napisany w języku programowania, wynikającym z przyjętej technologii rozwiązania oraz </w:t>
            </w:r>
            <w:r w:rsidR="002A75D5" w:rsidRPr="00667446">
              <w:rPr>
                <w:rFonts w:asciiTheme="minorHAnsi" w:eastAsia="Calibri" w:hAnsiTheme="minorHAnsi" w:cstheme="minorHAnsi"/>
                <w:color w:val="000000"/>
                <w:lang w:eastAsia="pl-PL"/>
              </w:rPr>
              <w:t>w</w:t>
            </w:r>
            <w:r w:rsidR="002A75D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formie czytelnej dla człowieka, używanej dla umożliwienia wprowadzania modyfikacji (w tym również komentarze oraz kody proceduralne, takie jak skrypty w języku opisu prac </w:t>
            </w:r>
            <w:r w:rsidR="002A75D5" w:rsidRPr="00667446">
              <w:rPr>
                <w:rFonts w:asciiTheme="minorHAnsi" w:eastAsia="Calibri" w:hAnsiTheme="minorHAnsi" w:cstheme="minorHAnsi"/>
                <w:color w:val="000000"/>
                <w:lang w:eastAsia="pl-PL"/>
              </w:rPr>
              <w:t>i</w:t>
            </w:r>
            <w:r w:rsidR="002A75D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skrypty do sterowania kompilacją i instalowaniem), jak również dokumentacja niezbędna do użycia takiego kodu. Obowiązkiem Wykonawcy na gruncie Umowy jest przekazanie Kodów Źródłowych Oprogramowania Dedykowanego. </w:t>
            </w:r>
          </w:p>
        </w:tc>
      </w:tr>
      <w:tr w:rsidR="00791842" w:rsidRPr="00667446" w14:paraId="348C92B7" w14:textId="77777777" w:rsidTr="1AFB021E">
        <w:tblPrEx>
          <w:tblCellMar>
            <w:right w:w="77" w:type="dxa"/>
          </w:tblCellMar>
        </w:tblPrEx>
        <w:trPr>
          <w:trHeight w:val="108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D4D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Konkurs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199F7" w14:textId="2B6BF5AB" w:rsidR="00791842" w:rsidRPr="00667446" w:rsidRDefault="00791842" w:rsidP="00791842">
            <w:pPr>
              <w:suppressAutoHyphens w:val="0"/>
              <w:spacing w:line="259" w:lineRule="auto"/>
              <w:ind w:right="11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Nabór wniosków w ramach konkursu o zlecenie realizacji zadań (w formie wsparcia) w ramach art. 36 ustawy </w:t>
            </w:r>
            <w:r w:rsidR="002A75D5" w:rsidRPr="00667446">
              <w:rPr>
                <w:rFonts w:asciiTheme="minorHAnsi" w:eastAsia="Calibri" w:hAnsiTheme="minorHAnsi" w:cstheme="minorHAnsi"/>
                <w:color w:val="000000"/>
                <w:lang w:eastAsia="pl-PL"/>
              </w:rPr>
              <w:t>o</w:t>
            </w:r>
            <w:r w:rsidR="002A75D5">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rehabilitacji zawodowej i społecznej oraz zatrudnianiu osób niepełnosprawnych. </w:t>
            </w:r>
          </w:p>
        </w:tc>
      </w:tr>
      <w:tr w:rsidR="00791842" w:rsidRPr="00667446" w14:paraId="63A5EF70" w14:textId="77777777" w:rsidTr="1AFB021E">
        <w:tblPrEx>
          <w:tblCellMar>
            <w:right w:w="77" w:type="dxa"/>
          </w:tblCellMar>
        </w:tblPrEx>
        <w:trPr>
          <w:trHeight w:val="548"/>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5453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Konsultacja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DBE99" w14:textId="77777777" w:rsidR="00791842" w:rsidRPr="00667446" w:rsidRDefault="00791842" w:rsidP="00791842">
            <w:pPr>
              <w:suppressAutoHyphens w:val="0"/>
              <w:spacing w:line="259" w:lineRule="auto"/>
              <w:ind w:right="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Udzielanie fachowej porady na zapytanie Zamawiającego Zgłoszone w Portalu Serwisowym. </w:t>
            </w:r>
          </w:p>
        </w:tc>
      </w:tr>
      <w:tr w:rsidR="00791842" w:rsidRPr="00667446" w14:paraId="0A40DAD8" w14:textId="77777777" w:rsidTr="1AFB021E">
        <w:tblPrEx>
          <w:tblCellMar>
            <w:right w:w="77"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F7F3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Naprawa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F5D08" w14:textId="77777777" w:rsidR="00791842" w:rsidRPr="00667446" w:rsidRDefault="00791842" w:rsidP="00791842">
            <w:pPr>
              <w:suppressAutoHyphens w:val="0"/>
              <w:spacing w:line="259" w:lineRule="auto"/>
              <w:ind w:right="36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Trwałe usunięcie Wady poprzez usunięcie przyczyn powstania Wady skutkujące przywróceniem pełnej sprawności Systemu, w tym również zakończenie innych działań naprawczych. </w:t>
            </w:r>
          </w:p>
        </w:tc>
      </w:tr>
      <w:tr w:rsidR="00791842" w:rsidRPr="00667446" w14:paraId="1F675829" w14:textId="77777777" w:rsidTr="1AFB021E">
        <w:tblPrEx>
          <w:tblCellMar>
            <w:right w:w="77" w:type="dxa"/>
          </w:tblCellMar>
        </w:tblPrEx>
        <w:trPr>
          <w:trHeight w:val="189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8495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Narzędzie </w:t>
            </w:r>
            <w:proofErr w:type="spellStart"/>
            <w:r w:rsidRPr="00667446">
              <w:rPr>
                <w:rFonts w:asciiTheme="minorHAnsi" w:eastAsia="Calibri" w:hAnsiTheme="minorHAnsi" w:cstheme="minorHAnsi"/>
                <w:b/>
                <w:color w:val="000000"/>
                <w:lang w:eastAsia="pl-PL"/>
              </w:rPr>
              <w:t>CyberArk</w:t>
            </w:r>
            <w:proofErr w:type="spellEnd"/>
            <w:r w:rsidRPr="00667446">
              <w:rPr>
                <w:rFonts w:asciiTheme="minorHAnsi" w:eastAsia="Calibri" w:hAnsiTheme="minorHAnsi" w:cstheme="minorHAnsi"/>
                <w:b/>
                <w:color w:val="000000"/>
                <w:lang w:eastAsia="pl-PL"/>
              </w:rPr>
              <w:t xml:space="preserv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26346" w14:textId="77777777" w:rsidR="00791842" w:rsidRPr="00667446" w:rsidRDefault="00791842" w:rsidP="00791842">
            <w:pPr>
              <w:suppressAutoHyphens w:val="0"/>
              <w:spacing w:line="259" w:lineRule="auto"/>
              <w:ind w:right="34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Narzędzie </w:t>
            </w:r>
            <w:proofErr w:type="spellStart"/>
            <w:r w:rsidRPr="00667446">
              <w:rPr>
                <w:rFonts w:asciiTheme="minorHAnsi" w:eastAsia="Calibri" w:hAnsiTheme="minorHAnsi" w:cstheme="minorHAnsi"/>
                <w:color w:val="000000"/>
                <w:lang w:eastAsia="pl-PL"/>
              </w:rPr>
              <w:t>CyberArk</w:t>
            </w:r>
            <w:proofErr w:type="spellEnd"/>
            <w:r w:rsidRPr="00667446">
              <w:rPr>
                <w:rFonts w:asciiTheme="minorHAnsi" w:eastAsia="Calibri" w:hAnsiTheme="minorHAnsi" w:cstheme="minorHAnsi"/>
                <w:color w:val="000000"/>
                <w:lang w:eastAsia="pl-PL"/>
              </w:rPr>
              <w:t xml:space="preserve"> służy do zarządzania hasłami użytkowników uprzywilejowanych w systemach operacyjnych, aplikacjach i urządzeniach sieciowych wykorzystywanych w dzisiejszych infrastrukturach teleinformatycznych. </w:t>
            </w:r>
            <w:proofErr w:type="spellStart"/>
            <w:r w:rsidRPr="00667446">
              <w:rPr>
                <w:rFonts w:asciiTheme="minorHAnsi" w:eastAsia="Calibri" w:hAnsiTheme="minorHAnsi" w:cstheme="minorHAnsi"/>
                <w:color w:val="000000"/>
                <w:lang w:eastAsia="pl-PL"/>
              </w:rPr>
              <w:t>CyberArk</w:t>
            </w:r>
            <w:proofErr w:type="spellEnd"/>
            <w:r w:rsidRPr="00667446">
              <w:rPr>
                <w:rFonts w:asciiTheme="minorHAnsi" w:eastAsia="Calibri" w:hAnsiTheme="minorHAnsi" w:cstheme="minorHAnsi"/>
                <w:color w:val="000000"/>
                <w:lang w:eastAsia="pl-PL"/>
              </w:rPr>
              <w:t xml:space="preserve"> zapewnia dodatkowo nagrywanie i monitorowanie sesji użytkowników uprzywilejowanych oraz zarządzanie poziomami uprawnień w systemach operacyjnych Windows i Linux. </w:t>
            </w:r>
          </w:p>
        </w:tc>
      </w:tr>
      <w:tr w:rsidR="00791842" w:rsidRPr="00667446" w14:paraId="223804BD" w14:textId="77777777" w:rsidTr="00934BDE">
        <w:tblPrEx>
          <w:tblCellMar>
            <w:right w:w="40" w:type="dxa"/>
          </w:tblCellMar>
        </w:tblPrEx>
        <w:trPr>
          <w:trHeight w:val="57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38B9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Obejście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005B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Przywrócenie funkcjonowania Aplikacji poprzez zminimalizowanie uciążliwości Wady i doprowadzenie Aplikacji do działania bez usuwania przyczyny wystąpienia Wady. Obejście nie stanowi Naprawy, jednak pozwala </w:t>
            </w:r>
            <w:r w:rsidRPr="00667446">
              <w:rPr>
                <w:rFonts w:asciiTheme="minorHAnsi" w:eastAsia="Calibri" w:hAnsiTheme="minorHAnsi" w:cstheme="minorHAnsi"/>
                <w:color w:val="000000"/>
                <w:lang w:eastAsia="pl-PL"/>
              </w:rPr>
              <w:lastRenderedPageBreak/>
              <w:t xml:space="preserve">korzystać nieprzerwanie z wszystkich funkcjonalności Aplikacji. </w:t>
            </w:r>
          </w:p>
        </w:tc>
      </w:tr>
      <w:tr w:rsidR="00791842" w:rsidRPr="00667446" w14:paraId="32260DEB" w14:textId="77777777" w:rsidTr="1AFB021E">
        <w:tblPrEx>
          <w:tblCellMar>
            <w:right w:w="40" w:type="dxa"/>
          </w:tblCellMar>
        </w:tblPrEx>
        <w:trPr>
          <w:trHeight w:val="135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A968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Odbiór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DD15F" w14:textId="2614422F" w:rsidR="00791842" w:rsidRPr="00667446" w:rsidRDefault="00791842" w:rsidP="00791842">
            <w:pPr>
              <w:suppressAutoHyphens w:val="0"/>
              <w:spacing w:line="259" w:lineRule="auto"/>
              <w:ind w:right="10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Czynności mające na celu potwierdzenie dostarczenia Zamawiającemu zamówionych usług i Produktów, w tym </w:t>
            </w:r>
            <w:r w:rsidR="00736DC4" w:rsidRPr="00667446">
              <w:rPr>
                <w:rFonts w:asciiTheme="minorHAnsi" w:eastAsia="Calibri" w:hAnsiTheme="minorHAnsi" w:cstheme="minorHAnsi"/>
                <w:color w:val="000000"/>
                <w:lang w:eastAsia="pl-PL"/>
              </w:rPr>
              <w:t>w</w:t>
            </w:r>
            <w:r w:rsidR="00736DC4">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szczególności modyfikacji i rozwoju, w ramach świadczenia przez Wykonawcę usług będących przedmiotem niniejszej Umowy na podstawie zaakceptowanego Protokołu Odbioru bez zastrzeżeń. </w:t>
            </w:r>
          </w:p>
        </w:tc>
      </w:tr>
      <w:tr w:rsidR="00791842" w:rsidRPr="00667446" w14:paraId="4FBFC919" w14:textId="77777777" w:rsidTr="1AFB021E">
        <w:tblPrEx>
          <w:tblCellMar>
            <w:right w:w="40" w:type="dxa"/>
          </w:tblCellMar>
        </w:tblPrEx>
        <w:trPr>
          <w:trHeight w:val="32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0B32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Oferta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4F31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Oferta złożona przez Wykonawcę w Postępowaniu. </w:t>
            </w:r>
          </w:p>
        </w:tc>
      </w:tr>
      <w:tr w:rsidR="00791842" w:rsidRPr="00667446" w14:paraId="3B0AF238" w14:textId="77777777" w:rsidTr="1AFB021E">
        <w:tblPrEx>
          <w:tblCellMar>
            <w:right w:w="40" w:type="dxa"/>
          </w:tblCellMar>
        </w:tblPrEx>
        <w:trPr>
          <w:trHeight w:val="1623"/>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29FF3"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Okno Serwisowe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D4EB" w14:textId="723BC74F"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Czas pomiędzy godziną 21</w:t>
            </w:r>
            <w:r w:rsidRPr="00667446">
              <w:rPr>
                <w:rFonts w:asciiTheme="minorHAnsi" w:eastAsia="Calibri" w:hAnsiTheme="minorHAnsi" w:cstheme="minorHAnsi"/>
                <w:color w:val="000000"/>
                <w:vertAlign w:val="superscript"/>
                <w:lang w:eastAsia="pl-PL"/>
              </w:rPr>
              <w:t>00</w:t>
            </w:r>
            <w:r w:rsidRPr="00667446">
              <w:rPr>
                <w:rFonts w:asciiTheme="minorHAnsi" w:eastAsia="Calibri" w:hAnsiTheme="minorHAnsi" w:cstheme="minorHAnsi"/>
                <w:color w:val="000000"/>
                <w:lang w:eastAsia="pl-PL"/>
              </w:rPr>
              <w:t xml:space="preserve"> a 7</w:t>
            </w:r>
            <w:r w:rsidRPr="00667446">
              <w:rPr>
                <w:rFonts w:asciiTheme="minorHAnsi" w:eastAsia="Calibri" w:hAnsiTheme="minorHAnsi" w:cstheme="minorHAnsi"/>
                <w:color w:val="000000"/>
                <w:vertAlign w:val="superscript"/>
                <w:lang w:eastAsia="pl-PL"/>
              </w:rPr>
              <w:t>00</w:t>
            </w:r>
            <w:r w:rsidRPr="00667446">
              <w:rPr>
                <w:rFonts w:asciiTheme="minorHAnsi" w:eastAsia="Calibri" w:hAnsiTheme="minorHAnsi" w:cstheme="minorHAnsi"/>
                <w:color w:val="000000"/>
                <w:lang w:eastAsia="pl-PL"/>
              </w:rPr>
              <w:t xml:space="preserve"> przeznaczony na wykonywanie wszelkich niezbędnych prac serwisowych, przeglądów, aktualizacji oprogramowania oraz wgrywanie nowych wersji Systemu na Środowisko Produkcyjne. W dni, </w:t>
            </w:r>
            <w:r w:rsidR="00736DC4" w:rsidRPr="00667446">
              <w:rPr>
                <w:rFonts w:asciiTheme="minorHAnsi" w:eastAsia="Calibri" w:hAnsiTheme="minorHAnsi" w:cstheme="minorHAnsi"/>
                <w:color w:val="000000"/>
                <w:lang w:eastAsia="pl-PL"/>
              </w:rPr>
              <w:t>w</w:t>
            </w:r>
            <w:r w:rsidR="00736DC4">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które nie będą wykonywane powyższe, prace System musi pozostawać dostępny dla Użytkowników. </w:t>
            </w:r>
          </w:p>
        </w:tc>
      </w:tr>
      <w:tr w:rsidR="00791842" w:rsidRPr="00667446" w14:paraId="254286F7" w14:textId="77777777" w:rsidTr="1AFB021E">
        <w:tblPrEx>
          <w:tblCellMar>
            <w:right w:w="40"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26B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ON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7E75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Osoba lub grupa osób niepełnosprawnych, tj. z orzeczoną niepełnosprawnością. </w:t>
            </w:r>
          </w:p>
        </w:tc>
      </w:tr>
      <w:tr w:rsidR="00791842" w:rsidRPr="00667446" w14:paraId="70CC21BE" w14:textId="77777777" w:rsidTr="1AFB021E">
        <w:tblPrEx>
          <w:tblCellMar>
            <w:right w:w="40"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0787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Oprogramowanie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A32B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zapewniane przez Wykonawcę, tj. </w:t>
            </w:r>
          </w:p>
          <w:p w14:paraId="77577262" w14:textId="7A5A116A" w:rsidR="00791842" w:rsidRPr="00667446" w:rsidRDefault="00791842" w:rsidP="00791842">
            <w:pPr>
              <w:suppressAutoHyphens w:val="0"/>
              <w:spacing w:line="259" w:lineRule="auto"/>
              <w:ind w:right="1"/>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Oprogramowanie Dedykowane, Oprogramowanie Standardowe lub Oprogramowanie Open Source. </w:t>
            </w:r>
          </w:p>
        </w:tc>
      </w:tr>
      <w:tr w:rsidR="00791842" w:rsidRPr="00667446" w14:paraId="36FF2BE1" w14:textId="77777777" w:rsidTr="1AFB021E">
        <w:tblPrEx>
          <w:tblCellMar>
            <w:right w:w="40" w:type="dxa"/>
          </w:tblCellMar>
        </w:tblPrEx>
        <w:trPr>
          <w:trHeight w:val="135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777D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Oprogramowanie Dedykowane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E9DF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wytworzone w ramach realizacji Umowy specjalnie dla Zamawiającego na potrzeby wykonania niniejszej Umowy, niezależnie od tego, czy stanowi nowy program komputerowy, czy jest modyfikacją, </w:t>
            </w:r>
            <w:proofErr w:type="spellStart"/>
            <w:r w:rsidRPr="00667446">
              <w:rPr>
                <w:rFonts w:asciiTheme="minorHAnsi" w:eastAsia="Calibri" w:hAnsiTheme="minorHAnsi" w:cstheme="minorHAnsi"/>
                <w:color w:val="000000"/>
                <w:lang w:eastAsia="pl-PL"/>
              </w:rPr>
              <w:t>kastomizacją</w:t>
            </w:r>
            <w:proofErr w:type="spellEnd"/>
            <w:r w:rsidRPr="00667446">
              <w:rPr>
                <w:rFonts w:asciiTheme="minorHAnsi" w:eastAsia="Calibri" w:hAnsiTheme="minorHAnsi" w:cstheme="minorHAnsi"/>
                <w:color w:val="000000"/>
                <w:lang w:eastAsia="pl-PL"/>
              </w:rPr>
              <w:t xml:space="preserve"> lub inną zmianą programistyczną Oprogramowania. </w:t>
            </w:r>
          </w:p>
        </w:tc>
      </w:tr>
      <w:tr w:rsidR="00791842" w:rsidRPr="00667446" w14:paraId="5A5D9829" w14:textId="77777777" w:rsidTr="1AFB021E">
        <w:tblPrEx>
          <w:tblCellMar>
            <w:right w:w="40" w:type="dxa"/>
          </w:tblCellMar>
        </w:tblPrEx>
        <w:trPr>
          <w:trHeight w:val="1083"/>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3291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Oprogramowanie Open Source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BFC6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dystrybuowane na warunkach tzw. licencji otwartych lub wolnych, na którego użycie w procesach budowy, rozwoju, konfiguracji, instalacji lub użytkowania Systemu Zamawiający wyraził zgodę. </w:t>
            </w:r>
          </w:p>
        </w:tc>
      </w:tr>
      <w:tr w:rsidR="00791842" w:rsidRPr="00667446" w14:paraId="409CEE2E" w14:textId="77777777" w:rsidTr="00934BDE">
        <w:tblPrEx>
          <w:tblCellMar>
            <w:right w:w="40" w:type="dxa"/>
          </w:tblCellMar>
        </w:tblPrEx>
        <w:trPr>
          <w:trHeight w:val="57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339F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Oprogramowanie </w:t>
            </w:r>
          </w:p>
          <w:p w14:paraId="37F3366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Standardowe/ </w:t>
            </w:r>
          </w:p>
          <w:p w14:paraId="087B1BC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Oprogramowanie Obce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5A5F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dostarczone przez Wykonawcę inne niż </w:t>
            </w:r>
          </w:p>
          <w:p w14:paraId="061DCF0E" w14:textId="6C5B091D" w:rsidR="00791842" w:rsidRPr="00667446" w:rsidRDefault="00791842" w:rsidP="00791842">
            <w:pPr>
              <w:suppressAutoHyphens w:val="0"/>
              <w:spacing w:line="259"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Oprogramowanie Dedykowane lub Oprogramowanie Open Source, na którego użycie w procesach budowy, rozwoju, konfiguracji, instalacji lub użytkowania Systemu Zamawiający wyraził zgodę. Wykonawca powinien uzyskać uprzednią zgodę Zamawiającego na użycie określonego Oprogramowania Standardowego/Obcego przed przystąpieniem do wszelkich prac.  </w:t>
            </w:r>
          </w:p>
        </w:tc>
      </w:tr>
      <w:tr w:rsidR="00791842" w:rsidRPr="00667446" w14:paraId="05CED97A" w14:textId="77777777" w:rsidTr="1AFB021E">
        <w:tblPrEx>
          <w:tblCellMar>
            <w:right w:w="40" w:type="dxa"/>
          </w:tblCellMar>
        </w:tblPrEx>
        <w:trPr>
          <w:trHeight w:val="162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A26F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Oprogramowanie </w:t>
            </w:r>
          </w:p>
          <w:p w14:paraId="06668E4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Systemowe i Narzędziowe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E0A5F" w14:textId="77777777" w:rsidR="00791842" w:rsidRPr="00667446" w:rsidRDefault="00791842" w:rsidP="00791842">
            <w:pPr>
              <w:suppressAutoHyphens w:val="0"/>
              <w:spacing w:line="239" w:lineRule="auto"/>
              <w:ind w:right="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wykorzystywane na potrzeby Systemu, konieczne do poprawnego działania Systemu, inne niż </w:t>
            </w:r>
          </w:p>
          <w:p w14:paraId="2195AB06" w14:textId="7B79963E"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1AFB021E">
              <w:rPr>
                <w:rFonts w:asciiTheme="minorHAnsi" w:eastAsia="Calibri" w:hAnsiTheme="minorHAnsi" w:cstheme="minorBidi"/>
                <w:color w:val="000000" w:themeColor="text1"/>
                <w:lang w:eastAsia="pl-PL"/>
              </w:rPr>
              <w:t xml:space="preserve">Oprogramowanie Zamawiającego. Wykonawca powinien uzyskać </w:t>
            </w:r>
            <w:r w:rsidRPr="00667446">
              <w:rPr>
                <w:rFonts w:asciiTheme="minorHAnsi" w:eastAsia="Calibri" w:hAnsiTheme="minorHAnsi" w:cstheme="minorHAnsi"/>
                <w:color w:val="000000"/>
                <w:lang w:eastAsia="pl-PL"/>
              </w:rPr>
              <w:t xml:space="preserve">uprzednią zgodę Zamawiającego na użycie określonego Oprogramowania Systemowego i Narzędziowego przed przystąpieniem do wszelkich prac. </w:t>
            </w:r>
          </w:p>
        </w:tc>
      </w:tr>
      <w:tr w:rsidR="00791842" w:rsidRPr="00667446" w14:paraId="2A834FC5" w14:textId="77777777" w:rsidTr="1AFB021E">
        <w:tblPrEx>
          <w:tblCellMar>
            <w:right w:w="40"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DE0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Oprogramowanie Zamawiającego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8BCE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aktualnie wykorzystywane na potrzeby Systemu, które zapewnia Zamawiający. </w:t>
            </w:r>
          </w:p>
        </w:tc>
      </w:tr>
      <w:tr w:rsidR="00791842" w:rsidRPr="00667446" w14:paraId="1B20A482" w14:textId="77777777" w:rsidTr="1AFB021E">
        <w:tblPrEx>
          <w:tblCellMar>
            <w:right w:w="40" w:type="dxa"/>
          </w:tblCellMar>
        </w:tblPrEx>
        <w:trPr>
          <w:trHeight w:val="32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8035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OPZ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52B7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przedmiotu zamówienia stanowiący Załącznik nr 1 do Umowy. </w:t>
            </w:r>
          </w:p>
        </w:tc>
      </w:tr>
      <w:tr w:rsidR="00791842" w:rsidRPr="00667446" w14:paraId="6C0ED717" w14:textId="77777777" w:rsidTr="1AFB021E">
        <w:tblPrEx>
          <w:tblCellMar>
            <w:right w:w="40"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3DEE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Pakiet Aktualizacji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A147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Przygotowane do instalacji uaktualnienie Systemu służące: usunięciu nieprawidłowości, usprawnieniu pracy Systemu, wdrożeniu zmian oraz towarzysząca mu Dokumentacja. </w:t>
            </w:r>
          </w:p>
        </w:tc>
      </w:tr>
      <w:tr w:rsidR="00791842" w:rsidRPr="00667446" w14:paraId="6AE8EC39" w14:textId="77777777" w:rsidTr="18F08B32">
        <w:tblPrEx>
          <w:tblCellMar>
            <w:right w:w="62" w:type="dxa"/>
          </w:tblCellMar>
        </w:tblPrEx>
        <w:trPr>
          <w:trHeight w:val="1623"/>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197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Personel Kluczowy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302A2" w14:textId="3633D01F" w:rsidR="00791842" w:rsidRPr="00667446" w:rsidRDefault="00791842" w:rsidP="00791842">
            <w:pPr>
              <w:suppressAutoHyphens w:val="0"/>
              <w:spacing w:line="259" w:lineRule="auto"/>
              <w:ind w:right="25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Członkowie personelu Wykonawcy wskazani w Ofercie lub delegowani do realizacji prac w toku obowiązywania Umowy, posiadający wiedzę oraz doświadczenie określone w SWZ oraz w Umowie, oddelegowani do realizacji Umowy, których osobisty udział i niezmienność są dla Stron kluczowe w ramach realizacji Umowy. </w:t>
            </w:r>
          </w:p>
        </w:tc>
      </w:tr>
      <w:tr w:rsidR="00791842" w:rsidRPr="00667446" w14:paraId="6E10EC8B" w14:textId="77777777" w:rsidTr="18F08B32">
        <w:tblPrEx>
          <w:tblCellMar>
            <w:right w:w="62" w:type="dxa"/>
          </w:tblCellMar>
        </w:tblPrEx>
        <w:trPr>
          <w:trHeight w:val="188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B2BB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Podwykonawca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B944" w14:textId="77777777" w:rsidR="00791842" w:rsidRPr="00667446" w:rsidRDefault="00791842" w:rsidP="00791842">
            <w:pPr>
              <w:suppressAutoHyphens w:val="0"/>
              <w:spacing w:line="239" w:lineRule="auto"/>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Podmiot, któremu Wykonawca powierzy wykonanie części swoich zobowiązań wynikających z Umowy. W celu uniknięcia wątpliwości </w:t>
            </w:r>
          </w:p>
          <w:p w14:paraId="67381881" w14:textId="77777777" w:rsidR="00791842" w:rsidRPr="00667446" w:rsidRDefault="00791842" w:rsidP="00791842">
            <w:pPr>
              <w:suppressAutoHyphens w:val="0"/>
              <w:spacing w:line="259" w:lineRule="auto"/>
              <w:ind w:right="15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potwierdzają, że Podwykonawcą nie jest członek personelu Wykonawcy zatrudniony w oparciu o umowę cywilnoprawną, w tym także prowadzący jednoosobową działalność gospodarczą, któremu Wykonawca powierzył realizację poszczególnych czynności w ramach wykonywania Umowy. </w:t>
            </w:r>
          </w:p>
        </w:tc>
      </w:tr>
      <w:tr w:rsidR="00791842" w:rsidRPr="00667446" w14:paraId="485ACCEE" w14:textId="77777777" w:rsidTr="18F08B32">
        <w:tblPrEx>
          <w:tblCellMar>
            <w:right w:w="62" w:type="dxa"/>
          </w:tblCellMar>
        </w:tblPrEx>
        <w:trPr>
          <w:trHeight w:val="81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F8EF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Portal Serwisowy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D7A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System informatyczny służący do ewidencji i obsługi Zgłoszeń, Wniosków i Zamówień zapewniający niezbędny poziom wymiany informacji pomiędzy Zamawiającym a Wykonawcą, np. </w:t>
            </w:r>
            <w:proofErr w:type="spellStart"/>
            <w:r w:rsidRPr="00667446">
              <w:rPr>
                <w:rFonts w:asciiTheme="minorHAnsi" w:eastAsia="Calibri" w:hAnsiTheme="minorHAnsi" w:cstheme="minorHAnsi"/>
                <w:color w:val="000000"/>
                <w:lang w:eastAsia="pl-PL"/>
              </w:rPr>
              <w:t>Jira</w:t>
            </w:r>
            <w:proofErr w:type="spellEnd"/>
            <w:r w:rsidRPr="00667446">
              <w:rPr>
                <w:rFonts w:asciiTheme="minorHAnsi" w:eastAsia="Calibri" w:hAnsiTheme="minorHAnsi" w:cstheme="minorHAnsi"/>
                <w:color w:val="000000"/>
                <w:lang w:eastAsia="pl-PL"/>
              </w:rPr>
              <w:t xml:space="preserve">. </w:t>
            </w:r>
          </w:p>
        </w:tc>
      </w:tr>
      <w:tr w:rsidR="00791842" w:rsidRPr="00667446" w14:paraId="4F4F2FA7" w14:textId="77777777" w:rsidTr="18F08B32">
        <w:tblPrEx>
          <w:tblCellMar>
            <w:right w:w="62" w:type="dxa"/>
          </w:tblCellMar>
        </w:tblPrEx>
        <w:trPr>
          <w:trHeight w:val="108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4B29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Postępowanie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3DC17" w14:textId="7FE29F64" w:rsidR="00791842" w:rsidRPr="00667446" w:rsidRDefault="00791842" w:rsidP="00791842">
            <w:pPr>
              <w:suppressAutoHyphens w:val="0"/>
              <w:spacing w:line="259"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Postępowania o zamówienie publiczne w trybie przetargu nieograniczonego zgodnie z art. </w:t>
            </w:r>
            <w:r w:rsidR="00923A4D">
              <w:rPr>
                <w:rFonts w:asciiTheme="minorHAnsi" w:eastAsia="Calibri" w:hAnsiTheme="minorHAnsi" w:cstheme="minorBidi"/>
                <w:color w:val="000000" w:themeColor="text1"/>
                <w:lang w:eastAsia="pl-PL"/>
              </w:rPr>
              <w:t>132</w:t>
            </w:r>
            <w:r w:rsidR="00923A4D" w:rsidRPr="1AFB021E">
              <w:rPr>
                <w:rFonts w:asciiTheme="minorHAnsi" w:eastAsia="Calibri" w:hAnsiTheme="minorHAnsi" w:cstheme="minorBidi"/>
                <w:color w:val="000000" w:themeColor="text1"/>
                <w:lang w:eastAsia="pl-PL"/>
              </w:rPr>
              <w:t xml:space="preserve"> </w:t>
            </w:r>
            <w:r w:rsidRPr="1AFB021E">
              <w:rPr>
                <w:rFonts w:asciiTheme="minorHAnsi" w:eastAsia="Calibri" w:hAnsiTheme="minorHAnsi" w:cstheme="minorBidi"/>
                <w:color w:val="000000" w:themeColor="text1"/>
                <w:lang w:eastAsia="pl-PL"/>
              </w:rPr>
              <w:t xml:space="preserve">ustawy z dnia </w:t>
            </w:r>
            <w:r w:rsidR="55814E95" w:rsidRPr="1AFB021E">
              <w:rPr>
                <w:rFonts w:asciiTheme="minorHAnsi" w:eastAsia="Calibri" w:hAnsiTheme="minorHAnsi" w:cstheme="minorBidi"/>
                <w:color w:val="000000" w:themeColor="text1"/>
                <w:lang w:eastAsia="pl-PL"/>
              </w:rPr>
              <w:t xml:space="preserve">11 września 2019 r. </w:t>
            </w:r>
            <w:r w:rsidR="55814E95" w:rsidRPr="1AFB021E">
              <w:rPr>
                <w:rFonts w:ascii="Calibri" w:eastAsia="Calibri" w:hAnsi="Calibri" w:cs="Calibri"/>
                <w:color w:val="000000" w:themeColor="text1"/>
              </w:rPr>
              <w:t>Prawo zamówień publicznych</w:t>
            </w:r>
            <w:r w:rsidR="55814E95" w:rsidRPr="1AFB021E">
              <w:rPr>
                <w:rFonts w:ascii="Calibri" w:eastAsia="Calibri" w:hAnsi="Calibri" w:cs="Calibri"/>
              </w:rPr>
              <w:t xml:space="preserve"> </w:t>
            </w:r>
            <w:r w:rsidR="55814E95" w:rsidRPr="1AFB021E">
              <w:rPr>
                <w:rFonts w:asciiTheme="minorHAnsi" w:eastAsia="Calibri" w:hAnsiTheme="minorHAnsi" w:cstheme="minorBidi"/>
                <w:color w:val="000000" w:themeColor="text1"/>
                <w:lang w:eastAsia="pl-PL"/>
              </w:rPr>
              <w:t xml:space="preserve">(Dz. U. z </w:t>
            </w:r>
            <w:r w:rsidR="0AFBE802" w:rsidRPr="1AFB021E">
              <w:rPr>
                <w:rFonts w:asciiTheme="minorHAnsi" w:eastAsia="Calibri" w:hAnsiTheme="minorHAnsi" w:cstheme="minorBidi"/>
                <w:color w:val="000000" w:themeColor="text1"/>
                <w:lang w:eastAsia="pl-PL"/>
              </w:rPr>
              <w:t>2021</w:t>
            </w:r>
            <w:r w:rsidR="55814E95" w:rsidRPr="1AFB021E">
              <w:rPr>
                <w:rFonts w:asciiTheme="minorHAnsi" w:eastAsia="Calibri" w:hAnsiTheme="minorHAnsi" w:cstheme="minorBidi"/>
                <w:color w:val="000000" w:themeColor="text1"/>
                <w:lang w:eastAsia="pl-PL"/>
              </w:rPr>
              <w:t xml:space="preserve"> r. poz. </w:t>
            </w:r>
            <w:r w:rsidR="0C1E6403" w:rsidRPr="1AFB021E">
              <w:rPr>
                <w:rFonts w:asciiTheme="minorHAnsi" w:eastAsia="Calibri" w:hAnsiTheme="minorHAnsi" w:cstheme="minorBidi"/>
                <w:color w:val="000000" w:themeColor="text1"/>
                <w:lang w:eastAsia="pl-PL"/>
              </w:rPr>
              <w:t>1129</w:t>
            </w:r>
            <w:r w:rsidR="00774C04">
              <w:rPr>
                <w:rFonts w:asciiTheme="minorHAnsi" w:eastAsia="Calibri" w:hAnsiTheme="minorHAnsi" w:cstheme="minorBidi"/>
                <w:color w:val="000000" w:themeColor="text1"/>
                <w:lang w:eastAsia="pl-PL"/>
              </w:rPr>
              <w:t xml:space="preserve"> ze zm</w:t>
            </w:r>
            <w:r w:rsidR="46E6EB96" w:rsidRPr="1AFB021E">
              <w:rPr>
                <w:rFonts w:asciiTheme="minorHAnsi" w:eastAsia="Calibri" w:hAnsiTheme="minorHAnsi" w:cstheme="minorBidi"/>
                <w:color w:val="000000" w:themeColor="text1"/>
                <w:lang w:eastAsia="pl-PL"/>
              </w:rPr>
              <w:t>.</w:t>
            </w:r>
            <w:r w:rsidR="55814E95" w:rsidRPr="1AFB021E">
              <w:rPr>
                <w:rFonts w:asciiTheme="minorHAnsi" w:eastAsia="Calibri" w:hAnsiTheme="minorHAnsi" w:cstheme="minorBidi"/>
                <w:color w:val="000000" w:themeColor="text1"/>
                <w:lang w:eastAsia="pl-PL"/>
              </w:rPr>
              <w:t>)</w:t>
            </w:r>
            <w:r w:rsidRPr="1AFB021E">
              <w:rPr>
                <w:rFonts w:asciiTheme="minorHAnsi" w:eastAsia="Calibri" w:hAnsiTheme="minorHAnsi" w:cstheme="minorBidi"/>
                <w:color w:val="000000" w:themeColor="text1"/>
                <w:lang w:eastAsia="pl-PL"/>
              </w:rPr>
              <w:t xml:space="preserve"> , w związku </w:t>
            </w:r>
            <w:r w:rsidR="006868B8" w:rsidRPr="1AFB021E">
              <w:rPr>
                <w:rFonts w:asciiTheme="minorHAnsi" w:eastAsia="Calibri" w:hAnsiTheme="minorHAnsi" w:cstheme="minorBidi"/>
                <w:color w:val="000000" w:themeColor="text1"/>
                <w:lang w:eastAsia="pl-PL"/>
              </w:rPr>
              <w:t>z</w:t>
            </w:r>
            <w:r w:rsidR="006868B8">
              <w:rPr>
                <w:rFonts w:asciiTheme="minorHAnsi" w:eastAsia="Calibri" w:hAnsiTheme="minorHAnsi" w:cstheme="minorBidi"/>
                <w:color w:val="000000" w:themeColor="text1"/>
                <w:lang w:eastAsia="pl-PL"/>
              </w:rPr>
              <w:t> </w:t>
            </w:r>
            <w:r w:rsidRPr="1AFB021E">
              <w:rPr>
                <w:rFonts w:asciiTheme="minorHAnsi" w:eastAsia="Calibri" w:hAnsiTheme="minorHAnsi" w:cstheme="minorBidi"/>
                <w:color w:val="000000" w:themeColor="text1"/>
                <w:lang w:eastAsia="pl-PL"/>
              </w:rPr>
              <w:t xml:space="preserve">którym zawarto Umowę. </w:t>
            </w:r>
          </w:p>
        </w:tc>
      </w:tr>
      <w:tr w:rsidR="00791842" w:rsidRPr="00667446" w14:paraId="77DAAD75" w14:textId="77777777" w:rsidTr="18F08B32">
        <w:tblPrEx>
          <w:tblCellMar>
            <w:right w:w="62"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3F69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Problem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76E9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Trudna sytuacja, z której należy znaleźć wyjście lub poważna sprawa, która wymaga przemyślenia i rozstrzygnięcia </w:t>
            </w:r>
            <w:r w:rsidRPr="00667446">
              <w:rPr>
                <w:rFonts w:asciiTheme="minorHAnsi" w:eastAsia="Calibri" w:hAnsiTheme="minorHAnsi" w:cstheme="minorHAnsi"/>
                <w:b/>
                <w:color w:val="000000"/>
                <w:lang w:eastAsia="pl-PL"/>
              </w:rPr>
              <w:t xml:space="preserve"> </w:t>
            </w:r>
          </w:p>
        </w:tc>
      </w:tr>
      <w:tr w:rsidR="00791842" w:rsidRPr="00667446" w14:paraId="02F77365" w14:textId="77777777" w:rsidTr="18F08B32">
        <w:tblPrEx>
          <w:tblCellMar>
            <w:right w:w="62" w:type="dxa"/>
          </w:tblCellMar>
        </w:tblPrEx>
        <w:trPr>
          <w:trHeight w:val="358"/>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D657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Produkt Programowy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9E809" w14:textId="5ED6EA6B" w:rsidR="00791842" w:rsidRPr="00667446" w:rsidRDefault="00791842" w:rsidP="00791842">
            <w:pPr>
              <w:suppressAutoHyphens w:val="0"/>
              <w:spacing w:line="259"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Ciąg instrukcji napisanych w języku zrozumiałym dla komputera </w:t>
            </w:r>
          </w:p>
        </w:tc>
      </w:tr>
      <w:tr w:rsidR="00791842" w:rsidRPr="00667446" w14:paraId="0923E5DA" w14:textId="77777777" w:rsidTr="18F08B32">
        <w:tblPrEx>
          <w:tblCellMar>
            <w:right w:w="62" w:type="dxa"/>
          </w:tblCellMar>
        </w:tblPrEx>
        <w:trPr>
          <w:trHeight w:val="188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2A02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Przypadek  Szczególny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7471F" w14:textId="77777777" w:rsidR="00791842" w:rsidRPr="00667446" w:rsidRDefault="00791842" w:rsidP="00791842">
            <w:pPr>
              <w:suppressAutoHyphens w:val="0"/>
              <w:spacing w:after="1" w:line="23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Przypadek, w którym Użytkownik pomimo spełnienia wymogów określonych dla Systemu, dotyczących zainstalowanego środowiska na używanym komputerze oraz mimo wsparcia konsultantów, nie może skorzystać z dowolnej funkcji Systemu przewidzianej jako jedna z dostępnych możliwości. Stwierdzenie Przypadku </w:t>
            </w:r>
          </w:p>
          <w:p w14:paraId="31905544" w14:textId="75EBF8DD"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Szczególnego nie wyłącza odpowiedzialności Wykonawcy </w:t>
            </w:r>
            <w:r w:rsidR="006868B8" w:rsidRPr="00667446">
              <w:rPr>
                <w:rFonts w:asciiTheme="minorHAnsi" w:eastAsia="Calibri" w:hAnsiTheme="minorHAnsi" w:cstheme="minorHAnsi"/>
                <w:color w:val="000000"/>
                <w:lang w:eastAsia="pl-PL"/>
              </w:rPr>
              <w:t>z</w:t>
            </w:r>
            <w:r w:rsidR="006868B8">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tytułu wystąpienia Wad. </w:t>
            </w:r>
          </w:p>
        </w:tc>
      </w:tr>
      <w:tr w:rsidR="00791842" w:rsidRPr="00667446" w14:paraId="40CE9DE8" w14:textId="77777777" w:rsidTr="18F08B32">
        <w:tblPrEx>
          <w:tblCellMar>
            <w:right w:w="62"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58EF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PZP / Ustawa Pzp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BAC52" w14:textId="1C249216" w:rsidR="00791842" w:rsidRPr="00667446" w:rsidRDefault="45436BBA" w:rsidP="00791842">
            <w:pPr>
              <w:suppressAutoHyphens w:val="0"/>
              <w:spacing w:line="259" w:lineRule="auto"/>
              <w:rPr>
                <w:rFonts w:asciiTheme="minorHAnsi" w:eastAsia="Calibri" w:hAnsiTheme="minorHAnsi" w:cstheme="minorBidi"/>
                <w:color w:val="000000"/>
                <w:lang w:eastAsia="pl-PL"/>
              </w:rPr>
            </w:pPr>
            <w:r w:rsidRPr="1AFB021E">
              <w:rPr>
                <w:rFonts w:asciiTheme="minorHAnsi" w:eastAsia="Calibri" w:hAnsiTheme="minorHAnsi" w:cstheme="minorBidi"/>
                <w:color w:val="000000" w:themeColor="text1"/>
                <w:lang w:eastAsia="pl-PL"/>
              </w:rPr>
              <w:t xml:space="preserve">Ustawa z dnia 11 września 2019 r. </w:t>
            </w:r>
            <w:r w:rsidRPr="1AFB021E">
              <w:rPr>
                <w:rFonts w:ascii="Calibri" w:eastAsia="Calibri" w:hAnsi="Calibri" w:cs="Calibri"/>
                <w:color w:val="000000" w:themeColor="text1"/>
              </w:rPr>
              <w:t>Prawo zamówień publicznych</w:t>
            </w:r>
            <w:r w:rsidRPr="1AFB021E">
              <w:rPr>
                <w:rFonts w:ascii="Calibri" w:eastAsia="Calibri" w:hAnsi="Calibri" w:cs="Calibri"/>
              </w:rPr>
              <w:t xml:space="preserve"> </w:t>
            </w:r>
            <w:r w:rsidRPr="1AFB021E">
              <w:rPr>
                <w:rFonts w:asciiTheme="minorHAnsi" w:eastAsia="Calibri" w:hAnsiTheme="minorHAnsi" w:cstheme="minorBidi"/>
                <w:color w:val="000000" w:themeColor="text1"/>
                <w:lang w:eastAsia="pl-PL"/>
              </w:rPr>
              <w:t xml:space="preserve">(Dz. U. z </w:t>
            </w:r>
            <w:r w:rsidR="19D42CF2" w:rsidRPr="1AFB021E">
              <w:rPr>
                <w:rFonts w:asciiTheme="minorHAnsi" w:eastAsia="Calibri" w:hAnsiTheme="minorHAnsi" w:cstheme="minorBidi"/>
                <w:color w:val="000000" w:themeColor="text1"/>
                <w:lang w:eastAsia="pl-PL"/>
              </w:rPr>
              <w:t>2021</w:t>
            </w:r>
            <w:r w:rsidRPr="1AFB021E">
              <w:rPr>
                <w:rFonts w:asciiTheme="minorHAnsi" w:eastAsia="Calibri" w:hAnsiTheme="minorHAnsi" w:cstheme="minorBidi"/>
                <w:color w:val="000000" w:themeColor="text1"/>
                <w:lang w:eastAsia="pl-PL"/>
              </w:rPr>
              <w:t xml:space="preserve"> r. poz. </w:t>
            </w:r>
            <w:r w:rsidR="62C7670F" w:rsidRPr="1AFB021E">
              <w:rPr>
                <w:rFonts w:asciiTheme="minorHAnsi" w:eastAsia="Calibri" w:hAnsiTheme="minorHAnsi" w:cstheme="minorBidi"/>
                <w:color w:val="000000" w:themeColor="text1"/>
                <w:lang w:eastAsia="pl-PL"/>
              </w:rPr>
              <w:t>1129</w:t>
            </w:r>
            <w:r w:rsidR="00774C04">
              <w:rPr>
                <w:rFonts w:asciiTheme="minorHAnsi" w:eastAsia="Calibri" w:hAnsiTheme="minorHAnsi" w:cstheme="minorBidi"/>
                <w:color w:val="000000" w:themeColor="text1"/>
                <w:lang w:eastAsia="pl-PL"/>
              </w:rPr>
              <w:t xml:space="preserve"> ze zm.</w:t>
            </w:r>
            <w:r w:rsidRPr="1AFB021E">
              <w:rPr>
                <w:rFonts w:asciiTheme="minorHAnsi" w:eastAsia="Calibri" w:hAnsiTheme="minorHAnsi" w:cstheme="minorBidi"/>
                <w:color w:val="000000" w:themeColor="text1"/>
                <w:lang w:eastAsia="pl-PL"/>
              </w:rPr>
              <w:t>).</w:t>
            </w:r>
          </w:p>
        </w:tc>
      </w:tr>
      <w:tr w:rsidR="00791842" w:rsidRPr="00667446" w14:paraId="58C3ED14" w14:textId="77777777" w:rsidTr="18F08B32">
        <w:tblPrEx>
          <w:tblCellMar>
            <w:right w:w="62"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9822"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Raport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53BC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 potwierdzający prawidłowość i zakres wykonania usług w ramach Usług Asysty Technicznej i Konserwacji Aplikacji. </w:t>
            </w:r>
          </w:p>
        </w:tc>
      </w:tr>
      <w:tr w:rsidR="00791842" w:rsidRPr="00667446" w14:paraId="0D7B2B7E" w14:textId="77777777" w:rsidTr="18F08B32">
        <w:tblPrEx>
          <w:tblCellMar>
            <w:right w:w="62" w:type="dxa"/>
          </w:tblCellMar>
        </w:tblPrEx>
        <w:trPr>
          <w:trHeight w:val="108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B0EA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Repozytorium Architektury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DF634" w14:textId="77777777" w:rsidR="00791842" w:rsidRPr="00667446" w:rsidRDefault="00791842" w:rsidP="00791842">
            <w:pPr>
              <w:suppressAutoHyphens w:val="0"/>
              <w:spacing w:line="259" w:lineRule="auto"/>
              <w:ind w:right="53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Zrealizowane za pomocą usługi dokumentowania architektury środowisko Zamawiającego, w którym będą przechowywane modele opracowane zgodnie z wymaganiami określonymi w Załączniku nr 3 do OPZ.  </w:t>
            </w:r>
          </w:p>
        </w:tc>
      </w:tr>
      <w:tr w:rsidR="00791842" w:rsidRPr="00667446" w14:paraId="75D0BF4D" w14:textId="77777777" w:rsidTr="18F08B32">
        <w:tblPrEx>
          <w:tblCellMar>
            <w:right w:w="62" w:type="dxa"/>
          </w:tblCellMar>
        </w:tblPrEx>
        <w:trPr>
          <w:trHeight w:val="108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04B5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Repozytorium Kodu Źródłowego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83973" w14:textId="35FAD94E" w:rsidR="00791842" w:rsidRPr="00667446" w:rsidRDefault="00791842" w:rsidP="00791842">
            <w:pPr>
              <w:suppressAutoHyphens w:val="0"/>
              <w:spacing w:line="259" w:lineRule="auto"/>
              <w:ind w:right="771"/>
              <w:rPr>
                <w:rFonts w:asciiTheme="minorHAnsi" w:eastAsia="Calibri" w:hAnsiTheme="minorHAnsi" w:cstheme="minorHAnsi"/>
                <w:color w:val="000000"/>
                <w:lang w:eastAsia="pl-PL"/>
              </w:rPr>
            </w:pPr>
            <w:r w:rsidRPr="18F08B32">
              <w:rPr>
                <w:rFonts w:asciiTheme="minorHAnsi" w:eastAsia="Calibri" w:hAnsiTheme="minorHAnsi" w:cstheme="minorBidi"/>
                <w:color w:val="000000" w:themeColor="text1"/>
                <w:lang w:eastAsia="pl-PL"/>
              </w:rPr>
              <w:t xml:space="preserve">Zrealizowane przy pomocy usługi kontroli wersji (GIT) środowisko </w:t>
            </w:r>
            <w:r w:rsidRPr="00667446">
              <w:rPr>
                <w:rFonts w:asciiTheme="minorHAnsi" w:eastAsia="Calibri" w:hAnsiTheme="minorHAnsi" w:cstheme="minorHAnsi"/>
                <w:color w:val="000000"/>
                <w:lang w:eastAsia="pl-PL"/>
              </w:rPr>
              <w:t xml:space="preserve">Zamawiającego umożliwiające składowania roboczych i zatwierdzonych wersji Dokumentacji Systemu oraz Kodów Źródłowych Systemu.  </w:t>
            </w:r>
          </w:p>
        </w:tc>
      </w:tr>
      <w:tr w:rsidR="00791842" w:rsidRPr="00667446" w14:paraId="37C631F1" w14:textId="77777777" w:rsidTr="18F08B32">
        <w:tblPrEx>
          <w:tblCellMar>
            <w:right w:w="62" w:type="dxa"/>
          </w:tblCellMar>
        </w:tblPrEx>
        <w:trPr>
          <w:trHeight w:val="162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7D49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Repozytorium Projektu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3D384" w14:textId="77777777" w:rsidR="00791842" w:rsidRPr="00667446" w:rsidRDefault="00791842" w:rsidP="00791842">
            <w:pPr>
              <w:suppressAutoHyphens w:val="0"/>
              <w:spacing w:line="259" w:lineRule="auto"/>
              <w:ind w:right="17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Zrealizowane za pomocą usługi dokumentowania architektury środowisko Zamawiającego, w którym będzie przechowywana dokumentacja projektowa. W Repozytorium Projektu oprócz raportów, podsumowań i bieżących rezultatów prac umieszcza się również wszelkie dowody potwierdzające wykonanie prac w deklarowanym przez Wykonawcę terminie. </w:t>
            </w:r>
          </w:p>
        </w:tc>
      </w:tr>
      <w:tr w:rsidR="00791842" w:rsidRPr="00667446" w14:paraId="11BED1E3" w14:textId="77777777" w:rsidTr="53216AF5">
        <w:tblPrEx>
          <w:tblCellMar>
            <w:right w:w="67"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26A9B"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Roboczogodzina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0B1B8" w14:textId="77777777" w:rsidR="00791842" w:rsidRPr="00667446" w:rsidRDefault="00791842" w:rsidP="00791842">
            <w:pPr>
              <w:suppressAutoHyphens w:val="0"/>
              <w:spacing w:line="259" w:lineRule="auto"/>
              <w:ind w:right="246"/>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Jednostka miary pracochłonności wyrażająca normę ilościową pracy wykonanej przez jednego pracownika Wykonawcy w czasie jednej godziny. </w:t>
            </w:r>
          </w:p>
        </w:tc>
      </w:tr>
      <w:tr w:rsidR="00791842" w:rsidRPr="00667446" w14:paraId="750A994A" w14:textId="77777777" w:rsidTr="53216AF5">
        <w:tblPrEx>
          <w:tblCellMar>
            <w:right w:w="67"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6B69F"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SLA (Service Level Agreement)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8E4B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Warunki poziomu świadczenia Usług Utrzymania i sposobu jego pomiaru, określone w Załączniku nr 5 do Umowy. </w:t>
            </w:r>
          </w:p>
        </w:tc>
      </w:tr>
      <w:tr w:rsidR="00791842" w:rsidRPr="00667446" w14:paraId="15D57E08" w14:textId="77777777" w:rsidTr="53216AF5">
        <w:tblPrEx>
          <w:tblCellMar>
            <w:right w:w="67" w:type="dxa"/>
          </w:tblCellMar>
        </w:tblPrEx>
        <w:trPr>
          <w:trHeight w:val="135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7AC2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System Ewidencji Godzin </w:t>
            </w:r>
          </w:p>
          <w:p w14:paraId="6584798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Wsparcia (System EGW / </w:t>
            </w:r>
          </w:p>
          <w:p w14:paraId="2637520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EGW)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3183C" w14:textId="77777777" w:rsidR="00791842" w:rsidRPr="00667446" w:rsidRDefault="00791842" w:rsidP="00791842">
            <w:pPr>
              <w:suppressAutoHyphens w:val="0"/>
              <w:spacing w:line="259" w:lineRule="auto"/>
              <w:ind w:right="8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Oprogramowanie informatyczne wspierające proces gromadzenia i analizy danych o wsparciu udzielonym beneficjentom w ramach projektów realizowanych z dofinansowaniem PFRON na podstawie art. 36 ustawy z dnia 27 sierpnia 1997 r. o rehabilitacji zawodowej i społecznej oraz zatrudnianiu osób niepełnosprawnych. </w:t>
            </w:r>
          </w:p>
        </w:tc>
      </w:tr>
      <w:tr w:rsidR="00791842" w:rsidRPr="00667446" w14:paraId="10E48600" w14:textId="77777777" w:rsidTr="53216AF5">
        <w:tblPrEx>
          <w:tblCellMar>
            <w:right w:w="67" w:type="dxa"/>
          </w:tblCellMar>
        </w:tblPrEx>
        <w:trPr>
          <w:trHeight w:val="3538"/>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0B04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Środowisko Deweloperskie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7768C" w14:textId="77777777" w:rsidR="00791842" w:rsidRPr="00667446" w:rsidRDefault="00791842" w:rsidP="00791842">
            <w:pPr>
              <w:suppressAutoHyphens w:val="0"/>
              <w:spacing w:after="47" w:line="238"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Infrastruktura sprzętowo – programowa Wykonawcy, która zapewnia Wykonawcy wykonywanie następujących czynności: wprowadzanie zmian do Kodu Źródłowego Systemu; </w:t>
            </w:r>
          </w:p>
          <w:p w14:paraId="1BDBC223" w14:textId="77777777" w:rsidR="00791842" w:rsidRPr="00667446" w:rsidRDefault="00791842" w:rsidP="00667446">
            <w:pPr>
              <w:numPr>
                <w:ilvl w:val="0"/>
                <w:numId w:val="171"/>
              </w:numPr>
              <w:suppressAutoHyphens w:val="0"/>
              <w:spacing w:after="46" w:line="268" w:lineRule="auto"/>
              <w:ind w:left="453" w:right="364"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tworzenie i uzupełnianie Dokumentacji Systemu oraz Kodów Źródłowych Systemu; </w:t>
            </w:r>
          </w:p>
          <w:p w14:paraId="58B3740F" w14:textId="77777777" w:rsidR="00791842" w:rsidRPr="00667446" w:rsidRDefault="00791842" w:rsidP="00667446">
            <w:pPr>
              <w:numPr>
                <w:ilvl w:val="0"/>
                <w:numId w:val="171"/>
              </w:numPr>
              <w:suppressAutoHyphens w:val="0"/>
              <w:spacing w:after="43" w:line="268" w:lineRule="auto"/>
              <w:ind w:left="453" w:right="364"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wytwarzanie wykonywalnej i instalacyjnej wersji Systemu dla Środowiska Testowego i Środowiska Produkcyjnego; </w:t>
            </w:r>
          </w:p>
          <w:p w14:paraId="777837E4" w14:textId="77777777" w:rsidR="00791842" w:rsidRPr="00667446" w:rsidRDefault="00791842" w:rsidP="00667446">
            <w:pPr>
              <w:numPr>
                <w:ilvl w:val="0"/>
                <w:numId w:val="171"/>
              </w:numPr>
              <w:suppressAutoHyphens w:val="0"/>
              <w:spacing w:after="46" w:line="268" w:lineRule="auto"/>
              <w:ind w:left="453" w:right="364" w:hanging="28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przeprowadzanie testów realizowanych przez Wykonawcę w wersji instalacyjnej Systemu przed przystąpieniem do testów akceptacyjnych w Środowisku Testowym. </w:t>
            </w:r>
          </w:p>
          <w:p w14:paraId="5A051ADD" w14:textId="77777777" w:rsidR="00791842" w:rsidRPr="00667446" w:rsidRDefault="00791842" w:rsidP="00B07414">
            <w:pPr>
              <w:suppressAutoHyphens w:val="0"/>
              <w:spacing w:line="259" w:lineRule="auto"/>
              <w:ind w:left="453" w:right="51"/>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Środowisko specyfikowane w kontekście testów z punktu widzenia wymagań metodyki wytwórczej. Za to środowisko w całości odpowiada Wykonawca. </w:t>
            </w:r>
          </w:p>
        </w:tc>
      </w:tr>
      <w:tr w:rsidR="00791842" w:rsidRPr="00667446" w14:paraId="65229ED4" w14:textId="77777777" w:rsidTr="00B46031">
        <w:tblPrEx>
          <w:tblCellMar>
            <w:right w:w="67" w:type="dxa"/>
          </w:tblCellMar>
        </w:tblPrEx>
        <w:trPr>
          <w:trHeight w:val="72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AC81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Środowisko Produkcyjne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AEDD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Infrastruktura sprzętowo-programowa zlokalizowana w Infrastrukturze </w:t>
            </w:r>
            <w:proofErr w:type="spellStart"/>
            <w:r w:rsidRPr="00667446">
              <w:rPr>
                <w:rFonts w:asciiTheme="minorHAnsi" w:eastAsia="Calibri" w:hAnsiTheme="minorHAnsi" w:cstheme="minorHAnsi"/>
                <w:color w:val="000000"/>
                <w:lang w:eastAsia="pl-PL"/>
              </w:rPr>
              <w:t>Hostingodawcy</w:t>
            </w:r>
            <w:proofErr w:type="spellEnd"/>
            <w:r w:rsidRPr="00667446">
              <w:rPr>
                <w:rFonts w:asciiTheme="minorHAnsi" w:eastAsia="Calibri" w:hAnsiTheme="minorHAnsi" w:cstheme="minorHAnsi"/>
                <w:color w:val="000000"/>
                <w:lang w:eastAsia="pl-PL"/>
              </w:rPr>
              <w:t xml:space="preserve"> lub Zamawiającego, stanowiąca wydzielone logicznie środowisko Zamawiającego. Środowisko informatyczne, na którym działa System. środowisko, gdzie wdrażane jest docelowe rozwiązanie. W trakcie eksploatacji nie mogą być realizowane testy żadnego rodzaju poza uzgodnionymi z Zamawiającym testami bezpieczeństwa oraz wydajności. </w:t>
            </w:r>
          </w:p>
        </w:tc>
      </w:tr>
      <w:tr w:rsidR="00791842" w:rsidRPr="00667446" w14:paraId="74AF6830" w14:textId="77777777" w:rsidTr="00934BDE">
        <w:tblPrEx>
          <w:tblCellMar>
            <w:right w:w="67" w:type="dxa"/>
          </w:tblCellMar>
        </w:tblPrEx>
        <w:trPr>
          <w:trHeight w:val="57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4096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Środowisko Testowe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6F5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Infrastruktura sprzętowo-programowa zlokalizowana </w:t>
            </w:r>
          </w:p>
          <w:p w14:paraId="6F6E473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Infrastrukturze </w:t>
            </w:r>
            <w:proofErr w:type="spellStart"/>
            <w:r w:rsidRPr="00667446">
              <w:rPr>
                <w:rFonts w:asciiTheme="minorHAnsi" w:eastAsia="Calibri" w:hAnsiTheme="minorHAnsi" w:cstheme="minorHAnsi"/>
                <w:color w:val="000000"/>
                <w:lang w:eastAsia="pl-PL"/>
              </w:rPr>
              <w:t>Hostingodawcy</w:t>
            </w:r>
            <w:proofErr w:type="spellEnd"/>
            <w:r w:rsidRPr="00667446">
              <w:rPr>
                <w:rFonts w:asciiTheme="minorHAnsi" w:eastAsia="Calibri" w:hAnsiTheme="minorHAnsi" w:cstheme="minorHAnsi"/>
                <w:color w:val="000000"/>
                <w:lang w:eastAsia="pl-PL"/>
              </w:rPr>
              <w:t xml:space="preserve"> lub Zamawiającego, stanowiąca wydzielone logicznie środowisko Zamawiającego. Infrastruktura przeznaczona do prowadzenia testów (np. po poprawkach); środowisko informatyczne analogiczne do Środowiska Produkcyjnego w zakresie systemów operacyjnych, systemów bazodanowych oraz oprogramowania aplikacyjnego mogące się różnić od Środowiska Produkcyjnego mocą obliczeniową (liczba </w:t>
            </w:r>
            <w:r w:rsidRPr="00667446">
              <w:rPr>
                <w:rFonts w:asciiTheme="minorHAnsi" w:eastAsia="Calibri" w:hAnsiTheme="minorHAnsi" w:cstheme="minorHAnsi"/>
                <w:color w:val="000000"/>
                <w:lang w:eastAsia="pl-PL"/>
              </w:rPr>
              <w:lastRenderedPageBreak/>
              <w:t xml:space="preserve">procesorów i RAM) oraz sposobem wirtualizacji. Za to środowisko w całości odpowiada Wykonawca. </w:t>
            </w:r>
          </w:p>
        </w:tc>
      </w:tr>
      <w:tr w:rsidR="00791842" w:rsidRPr="00667446" w14:paraId="3F888675" w14:textId="77777777" w:rsidTr="53216AF5">
        <w:tblPrEx>
          <w:tblCellMar>
            <w:right w:w="78" w:type="dxa"/>
          </w:tblCellMar>
        </w:tblPrEx>
        <w:trPr>
          <w:trHeight w:val="2158"/>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2D31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Tajemnica przedsiębiorstwa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A310D" w14:textId="260FBFD5" w:rsidR="00791842" w:rsidRPr="00667446" w:rsidRDefault="00791842" w:rsidP="00791842">
            <w:pPr>
              <w:suppressAutoHyphens w:val="0"/>
              <w:spacing w:line="259" w:lineRule="auto"/>
              <w:rPr>
                <w:rFonts w:asciiTheme="minorHAnsi" w:eastAsia="Calibri" w:hAnsiTheme="minorHAnsi" w:cstheme="minorBidi"/>
                <w:color w:val="000000"/>
                <w:lang w:eastAsia="pl-PL"/>
              </w:rPr>
            </w:pPr>
            <w:r w:rsidRPr="62CA386D">
              <w:rPr>
                <w:rFonts w:asciiTheme="minorHAnsi" w:eastAsia="Calibri" w:hAnsiTheme="minorHAnsi" w:cstheme="minorBidi"/>
                <w:color w:val="000000" w:themeColor="text1"/>
                <w:lang w:eastAsia="pl-PL"/>
              </w:rPr>
              <w:t xml:space="preserve">W rozumieniu art. 11 ust. </w:t>
            </w:r>
            <w:r w:rsidR="006A2E10">
              <w:rPr>
                <w:rFonts w:asciiTheme="minorHAnsi" w:eastAsia="Calibri" w:hAnsiTheme="minorHAnsi" w:cstheme="minorBidi"/>
                <w:color w:val="000000" w:themeColor="text1"/>
                <w:lang w:eastAsia="pl-PL"/>
              </w:rPr>
              <w:t>2</w:t>
            </w:r>
            <w:r w:rsidR="006A2E10" w:rsidRPr="62CA386D">
              <w:rPr>
                <w:rFonts w:asciiTheme="minorHAnsi" w:eastAsia="Calibri" w:hAnsiTheme="minorHAnsi" w:cstheme="minorBidi"/>
                <w:color w:val="000000" w:themeColor="text1"/>
                <w:lang w:eastAsia="pl-PL"/>
              </w:rPr>
              <w:t xml:space="preserve"> </w:t>
            </w:r>
            <w:r w:rsidRPr="62CA386D">
              <w:rPr>
                <w:rFonts w:asciiTheme="minorHAnsi" w:eastAsia="Calibri" w:hAnsiTheme="minorHAnsi" w:cstheme="minorBidi"/>
                <w:color w:val="000000" w:themeColor="text1"/>
                <w:lang w:eastAsia="pl-PL"/>
              </w:rPr>
              <w:t xml:space="preserve">ustawy z dnia 16 kwietnia 1993 r. </w:t>
            </w:r>
            <w:r w:rsidRPr="61D95F58">
              <w:rPr>
                <w:rFonts w:asciiTheme="minorHAnsi" w:eastAsia="Calibri" w:hAnsiTheme="minorHAnsi" w:cstheme="minorBidi"/>
                <w:color w:val="000000" w:themeColor="text1"/>
                <w:lang w:eastAsia="pl-PL"/>
              </w:rPr>
              <w:t>o zwalczaniu nieuczciwej konkurencji (Dz. U. z</w:t>
            </w:r>
            <w:r w:rsidR="102B9869" w:rsidRPr="61D95F58">
              <w:rPr>
                <w:rFonts w:asciiTheme="minorHAnsi" w:eastAsia="Calibri" w:hAnsiTheme="minorHAnsi" w:cstheme="minorBidi"/>
                <w:color w:val="000000" w:themeColor="text1"/>
                <w:lang w:eastAsia="pl-PL"/>
              </w:rPr>
              <w:t xml:space="preserve"> 2020 r.</w:t>
            </w:r>
            <w:r w:rsidRPr="61D95F58">
              <w:rPr>
                <w:rFonts w:asciiTheme="minorHAnsi" w:eastAsia="Calibri" w:hAnsiTheme="minorHAnsi" w:cstheme="minorBidi"/>
                <w:color w:val="000000" w:themeColor="text1"/>
                <w:lang w:eastAsia="pl-PL"/>
              </w:rPr>
              <w:t xml:space="preserve"> poz. </w:t>
            </w:r>
            <w:r w:rsidR="73E9FBAB" w:rsidRPr="61D95F58">
              <w:rPr>
                <w:rFonts w:asciiTheme="minorHAnsi" w:eastAsia="Calibri" w:hAnsiTheme="minorHAnsi" w:cstheme="minorBidi"/>
                <w:color w:val="000000" w:themeColor="text1"/>
                <w:lang w:eastAsia="pl-PL"/>
              </w:rPr>
              <w:t>1913</w:t>
            </w:r>
            <w:r w:rsidRPr="61D95F58">
              <w:rPr>
                <w:rFonts w:asciiTheme="minorHAnsi" w:eastAsia="Calibri" w:hAnsiTheme="minorHAnsi" w:cstheme="minorBidi"/>
                <w:color w:val="000000" w:themeColor="text1"/>
                <w:lang w:eastAsia="pl-PL"/>
              </w:rPr>
              <w:t>, z</w:t>
            </w:r>
            <w:r w:rsidR="3BB9AA5B" w:rsidRPr="61D95F58">
              <w:rPr>
                <w:rFonts w:asciiTheme="minorHAnsi" w:eastAsia="Calibri" w:hAnsiTheme="minorHAnsi" w:cstheme="minorBidi"/>
                <w:color w:val="000000" w:themeColor="text1"/>
                <w:lang w:eastAsia="pl-PL"/>
              </w:rPr>
              <w:t>e zm.</w:t>
            </w:r>
            <w:r w:rsidRPr="61D95F58">
              <w:rPr>
                <w:rFonts w:asciiTheme="minorHAnsi" w:eastAsia="Calibri" w:hAnsiTheme="minorHAnsi" w:cstheme="minorBidi"/>
                <w:color w:val="000000" w:themeColor="text1"/>
                <w:lang w:eastAsia="pl-PL"/>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tc>
      </w:tr>
      <w:tr w:rsidR="00791842" w:rsidRPr="00667446" w14:paraId="547CD7DB" w14:textId="77777777" w:rsidTr="53216AF5">
        <w:tblPrEx>
          <w:tblCellMar>
            <w:right w:w="78"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AFBF6"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Umowa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F4D2"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Umowa zawarta między Zamawiającym a Wykonawcą wraz ze wszystkimi aneksami i załącznikami do Umowy. </w:t>
            </w:r>
          </w:p>
        </w:tc>
      </w:tr>
      <w:tr w:rsidR="00791842" w:rsidRPr="00667446" w14:paraId="582CA590" w14:textId="77777777" w:rsidTr="53216AF5">
        <w:tblPrEx>
          <w:tblCellMar>
            <w:right w:w="78" w:type="dxa"/>
          </w:tblCellMar>
        </w:tblPrEx>
        <w:trPr>
          <w:trHeight w:val="135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1D5E8"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Usługi Asysty Technicznej i Konserwacji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C4054" w14:textId="6DC71F3F" w:rsidR="00791842" w:rsidRPr="00667446" w:rsidRDefault="00791842" w:rsidP="00791842">
            <w:pPr>
              <w:suppressAutoHyphens w:val="0"/>
              <w:spacing w:line="259" w:lineRule="auto"/>
              <w:ind w:right="28"/>
              <w:rPr>
                <w:rFonts w:asciiTheme="minorHAnsi" w:eastAsia="Calibri" w:hAnsiTheme="minorHAnsi" w:cstheme="minorHAnsi"/>
                <w:color w:val="000000"/>
                <w:lang w:eastAsia="pl-PL"/>
              </w:rPr>
            </w:pPr>
            <w:r w:rsidRPr="5E9F9F01">
              <w:rPr>
                <w:rFonts w:asciiTheme="minorHAnsi" w:eastAsia="Calibri" w:hAnsiTheme="minorHAnsi" w:cstheme="minorBidi"/>
                <w:color w:val="000000" w:themeColor="text1"/>
                <w:lang w:eastAsia="pl-PL"/>
              </w:rPr>
              <w:t xml:space="preserve">Wszelkie usługi związane z zapewnieniem bezawaryjnego działania </w:t>
            </w:r>
            <w:r w:rsidRPr="00667446">
              <w:rPr>
                <w:rFonts w:asciiTheme="minorHAnsi" w:eastAsia="Calibri" w:hAnsiTheme="minorHAnsi" w:cstheme="minorHAnsi"/>
                <w:color w:val="000000"/>
                <w:lang w:eastAsia="pl-PL"/>
              </w:rPr>
              <w:t xml:space="preserve">Systemu, w tym przywrócenie sprawności Systemu po wystąpieniu Wady, realizowane przez Wykonawcę według zakresu opisanego w 3.2. Załącznika nr 1 do Umowy oraz zgodnie z parametrami określonymi w Załączniku nr 5 do Umowy. </w:t>
            </w:r>
          </w:p>
        </w:tc>
      </w:tr>
      <w:tr w:rsidR="00791842" w:rsidRPr="00667446" w14:paraId="1E2BC0DC" w14:textId="77777777" w:rsidTr="53216AF5">
        <w:tblPrEx>
          <w:tblCellMar>
            <w:right w:w="78" w:type="dxa"/>
          </w:tblCellMar>
        </w:tblPrEx>
        <w:trPr>
          <w:trHeight w:val="81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8775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Usługi Modyfikacji i </w:t>
            </w:r>
          </w:p>
          <w:p w14:paraId="6267A311"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Rozwoju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7A82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Prace świadczone przez Wykonawcę na podstawie Zamówień, mające na celu rozszerzanie Systemu (w szczególności o nowe funkcjonalności). </w:t>
            </w:r>
          </w:p>
        </w:tc>
      </w:tr>
      <w:tr w:rsidR="00791842" w:rsidRPr="00667446" w14:paraId="67B574F1" w14:textId="77777777" w:rsidTr="53216AF5">
        <w:tblPrEx>
          <w:tblCellMar>
            <w:right w:w="78"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26AB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Ustawa o rehabilitacji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51AE3" w14:textId="5F7FA150" w:rsidR="00791842" w:rsidRPr="00667446" w:rsidRDefault="00791842" w:rsidP="00791842">
            <w:pPr>
              <w:suppressAutoHyphens w:val="0"/>
              <w:spacing w:line="259" w:lineRule="auto"/>
              <w:ind w:right="398"/>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Ustawa z dnia 27 sierpnia 1997 r. o rehabilitacji zawodowej i społecznej oraz zatrudnianiu osób niepełnosprawnych (Dz. U. z 202</w:t>
            </w:r>
            <w:r w:rsidR="0683531A" w:rsidRPr="53216AF5">
              <w:rPr>
                <w:rFonts w:asciiTheme="minorHAnsi" w:eastAsia="Calibri" w:hAnsiTheme="minorHAnsi" w:cstheme="minorBidi"/>
                <w:color w:val="000000" w:themeColor="text1"/>
                <w:lang w:eastAsia="pl-PL"/>
              </w:rPr>
              <w:t>1</w:t>
            </w:r>
            <w:r w:rsidRPr="53216AF5">
              <w:rPr>
                <w:rFonts w:asciiTheme="minorHAnsi" w:eastAsia="Calibri" w:hAnsiTheme="minorHAnsi" w:cstheme="minorBidi"/>
                <w:color w:val="000000" w:themeColor="text1"/>
                <w:lang w:eastAsia="pl-PL"/>
              </w:rPr>
              <w:t xml:space="preserve"> roku, poz. </w:t>
            </w:r>
            <w:r w:rsidR="3335FFE7" w:rsidRPr="53216AF5">
              <w:rPr>
                <w:rFonts w:asciiTheme="minorHAnsi" w:eastAsia="Calibri" w:hAnsiTheme="minorHAnsi" w:cstheme="minorBidi"/>
                <w:color w:val="000000" w:themeColor="text1"/>
                <w:lang w:eastAsia="pl-PL"/>
              </w:rPr>
              <w:t>573</w:t>
            </w:r>
            <w:r w:rsidR="7CE473D0" w:rsidRPr="53216AF5">
              <w:rPr>
                <w:rFonts w:asciiTheme="minorHAnsi" w:eastAsia="Calibri" w:hAnsiTheme="minorHAnsi" w:cstheme="minorBidi"/>
                <w:color w:val="000000" w:themeColor="text1"/>
                <w:lang w:eastAsia="pl-PL"/>
              </w:rPr>
              <w:t>)</w:t>
            </w:r>
            <w:r w:rsidRPr="53216AF5">
              <w:rPr>
                <w:rFonts w:asciiTheme="minorHAnsi" w:eastAsia="Calibri" w:hAnsiTheme="minorHAnsi" w:cstheme="minorBidi"/>
                <w:color w:val="000000" w:themeColor="text1"/>
                <w:lang w:eastAsia="pl-PL"/>
              </w:rPr>
              <w:t xml:space="preserve">. </w:t>
            </w:r>
          </w:p>
        </w:tc>
      </w:tr>
      <w:tr w:rsidR="00791842" w:rsidRPr="00667446" w14:paraId="2883F047" w14:textId="77777777" w:rsidTr="53216AF5">
        <w:tblPrEx>
          <w:tblCellMar>
            <w:right w:w="78"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432C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Usterka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C74A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Każde inne niż Awaria lub Błąd istotne zakłócenie pracy Systemu lub poszczególnych jego funkcji, niepowodujące braku możliwości realizacji konkretnych procesów biznesowych lub usług. </w:t>
            </w:r>
          </w:p>
        </w:tc>
      </w:tr>
      <w:tr w:rsidR="00791842" w:rsidRPr="00667446" w14:paraId="18F04B65" w14:textId="77777777" w:rsidTr="53216AF5">
        <w:tblPrEx>
          <w:tblCellMar>
            <w:right w:w="78" w:type="dxa"/>
          </w:tblCellMar>
        </w:tblPrEx>
        <w:trPr>
          <w:trHeight w:val="54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5A3D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UX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A627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Całość wrażeń, których Użytkownik doświadcza podczas korzystania z Systemu. </w:t>
            </w:r>
          </w:p>
        </w:tc>
      </w:tr>
      <w:tr w:rsidR="00791842" w:rsidRPr="00667446" w14:paraId="52A048D5" w14:textId="77777777" w:rsidTr="53216AF5">
        <w:tblPrEx>
          <w:tblCellMar>
            <w:right w:w="78"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92533"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Użytkownik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5089F" w14:textId="77777777" w:rsidR="00791842" w:rsidRPr="00667446" w:rsidRDefault="00791842" w:rsidP="00791842">
            <w:pPr>
              <w:suppressAutoHyphens w:val="0"/>
              <w:spacing w:after="3" w:line="237"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Osoba korzystająca z Systemu lub jego poszczególnych części, posiadająca konto użytkownika w Aplikacjach, m.in.: </w:t>
            </w:r>
          </w:p>
          <w:p w14:paraId="04086F3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Wnioskodawcy, ON, pracownicy PFRON. </w:t>
            </w:r>
          </w:p>
        </w:tc>
      </w:tr>
      <w:tr w:rsidR="00791842" w:rsidRPr="00667446" w14:paraId="0E18AA81" w14:textId="77777777" w:rsidTr="53216AF5">
        <w:tblPrEx>
          <w:tblCellMar>
            <w:right w:w="78" w:type="dxa"/>
          </w:tblCellMar>
        </w:tblPrEx>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6ECC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Użytkownik Wewnętrzny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60FC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Użytkownik Systemu będący pracownikiem PFRON wykonującym czynności służbowe. </w:t>
            </w:r>
          </w:p>
        </w:tc>
      </w:tr>
      <w:tr w:rsidR="00791842" w:rsidRPr="00667446" w14:paraId="2C752069" w14:textId="77777777" w:rsidTr="53216AF5">
        <w:tblPrEx>
          <w:tblCellMar>
            <w:right w:w="78" w:type="dxa"/>
          </w:tblCellMar>
        </w:tblPrEx>
        <w:trPr>
          <w:trHeight w:val="32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1BC7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Użytkownik Zewnętrzny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8753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Użytkownik Systemu nie będący pracownikiem PFRON. </w:t>
            </w:r>
          </w:p>
        </w:tc>
      </w:tr>
      <w:tr w:rsidR="00791842" w:rsidRPr="00667446" w14:paraId="56725623" w14:textId="77777777" w:rsidTr="53216AF5">
        <w:tblPrEx>
          <w:tblCellMar>
            <w:right w:w="78" w:type="dxa"/>
          </w:tblCellMar>
        </w:tblPrEx>
        <w:trPr>
          <w:trHeight w:val="511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931CA"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Wada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7DD75" w14:textId="77777777" w:rsidR="00791842" w:rsidRPr="00667446" w:rsidRDefault="00791842" w:rsidP="00791842">
            <w:pPr>
              <w:suppressAutoHyphens w:val="0"/>
              <w:spacing w:line="239" w:lineRule="auto"/>
              <w:ind w:right="16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Każda niezgodność pracy Systemu z wymaganiami określonymi w: Opisie Przedmiotu Zamówienia, Umowie wraz z jej Załącznikami, Analizie oraz Dokumentacji zatwierdzonej i odebranej przez Zamawiającego, uzgodnionych pomiędzy Stronami w protokołach oraz wszelkich innych dokumentach oraz ustaleniami Stron dotyczącymi zamierzonego sposobu działania, funkcjonalności oraz wydajności Systemu, w tym również każda przerwa w działaniu lub dostępności Systemu, a także każde obniżenie lub zaburzenie wydajności pracy Systemu, w stosunku do normalnej pracy Systemu.  </w:t>
            </w:r>
          </w:p>
          <w:p w14:paraId="2CE7D1DC" w14:textId="77777777" w:rsidR="00791842" w:rsidRPr="00667446" w:rsidRDefault="00791842" w:rsidP="00791842">
            <w:pPr>
              <w:suppressAutoHyphens w:val="0"/>
              <w:spacing w:after="9"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Jako Wadę Strony rozumieją także: </w:t>
            </w:r>
          </w:p>
          <w:p w14:paraId="1B97C66F" w14:textId="22F38AD2" w:rsidR="00791842" w:rsidRPr="00667446" w:rsidRDefault="794F9D72" w:rsidP="00B07414">
            <w:pPr>
              <w:suppressAutoHyphens w:val="0"/>
              <w:spacing w:after="11" w:line="259" w:lineRule="auto"/>
              <w:ind w:left="453" w:hanging="283"/>
              <w:rPr>
                <w:rFonts w:asciiTheme="minorHAnsi" w:eastAsia="Calibri" w:hAnsiTheme="minorHAnsi" w:cstheme="minorHAnsi"/>
                <w:color w:val="000000"/>
                <w:lang w:eastAsia="pl-PL"/>
              </w:rPr>
            </w:pPr>
            <w:r w:rsidRPr="53216AF5">
              <w:rPr>
                <w:rFonts w:asciiTheme="minorHAnsi" w:eastAsia="Calibri" w:hAnsiTheme="minorHAnsi" w:cstheme="minorBidi"/>
                <w:color w:val="000000" w:themeColor="text1"/>
                <w:lang w:eastAsia="pl-PL"/>
              </w:rPr>
              <w:t xml:space="preserve">a) </w:t>
            </w:r>
            <w:r w:rsidR="00791842" w:rsidRPr="53216AF5">
              <w:rPr>
                <w:rFonts w:asciiTheme="minorHAnsi" w:eastAsia="Calibri" w:hAnsiTheme="minorHAnsi" w:cstheme="minorBidi"/>
                <w:color w:val="000000" w:themeColor="text1"/>
                <w:lang w:eastAsia="pl-PL"/>
              </w:rPr>
              <w:t xml:space="preserve">niekompletność lub inną niezgodność Dokumentacji z Umową; </w:t>
            </w:r>
            <w:r w:rsidR="2C4BF0B7" w:rsidRPr="53216AF5">
              <w:rPr>
                <w:rFonts w:asciiTheme="minorHAnsi" w:eastAsia="Calibri" w:hAnsiTheme="minorHAnsi" w:cstheme="minorBidi"/>
                <w:color w:val="000000" w:themeColor="text1"/>
                <w:lang w:eastAsia="pl-PL"/>
              </w:rPr>
              <w:t xml:space="preserve">b) </w:t>
            </w:r>
            <w:r w:rsidR="00791842" w:rsidRPr="53216AF5">
              <w:rPr>
                <w:rFonts w:asciiTheme="minorHAnsi" w:eastAsia="Calibri" w:hAnsiTheme="minorHAnsi" w:cstheme="minorBidi"/>
                <w:color w:val="000000" w:themeColor="text1"/>
                <w:lang w:eastAsia="pl-PL"/>
              </w:rPr>
              <w:t xml:space="preserve">niekompletność lub niezgodność Produktów wykonanych w ramach Rozwoju Systemu z Wnioskiem lub </w:t>
            </w:r>
            <w:r w:rsidR="00791842" w:rsidRPr="00667446">
              <w:rPr>
                <w:rFonts w:asciiTheme="minorHAnsi" w:eastAsia="Calibri" w:hAnsiTheme="minorHAnsi" w:cstheme="minorHAnsi"/>
                <w:color w:val="000000"/>
                <w:lang w:eastAsia="pl-PL"/>
              </w:rPr>
              <w:t xml:space="preserve">Zamówieniem;  </w:t>
            </w:r>
          </w:p>
          <w:p w14:paraId="28A45569" w14:textId="09A1A90B" w:rsidR="00791842" w:rsidRPr="00667446" w:rsidRDefault="12449740" w:rsidP="00667446">
            <w:pPr>
              <w:numPr>
                <w:ilvl w:val="0"/>
                <w:numId w:val="172"/>
              </w:numPr>
              <w:suppressAutoHyphens w:val="0"/>
              <w:spacing w:after="34" w:line="268" w:lineRule="auto"/>
              <w:ind w:left="453" w:right="344" w:hanging="283"/>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c) </w:t>
            </w:r>
            <w:r w:rsidR="00791842" w:rsidRPr="53216AF5">
              <w:rPr>
                <w:rFonts w:asciiTheme="minorHAnsi" w:eastAsia="Calibri" w:hAnsiTheme="minorHAnsi" w:cstheme="minorBidi"/>
                <w:color w:val="000000" w:themeColor="text1"/>
                <w:lang w:eastAsia="pl-PL"/>
              </w:rPr>
              <w:t xml:space="preserve">takie działanie Systemu, które uniemożliwia pracę w Systemie. </w:t>
            </w:r>
          </w:p>
          <w:p w14:paraId="436D62C1" w14:textId="492E38B5" w:rsidR="00791842" w:rsidRPr="00667446" w:rsidRDefault="5BF41A96" w:rsidP="00667446">
            <w:pPr>
              <w:numPr>
                <w:ilvl w:val="0"/>
                <w:numId w:val="172"/>
              </w:numPr>
              <w:suppressAutoHyphens w:val="0"/>
              <w:spacing w:after="46" w:line="259" w:lineRule="auto"/>
              <w:ind w:left="453" w:right="344" w:hanging="283"/>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d) </w:t>
            </w:r>
            <w:r w:rsidR="00791842" w:rsidRPr="53216AF5">
              <w:rPr>
                <w:rFonts w:asciiTheme="minorHAnsi" w:eastAsia="Calibri" w:hAnsiTheme="minorHAnsi" w:cstheme="minorBidi"/>
                <w:color w:val="000000" w:themeColor="text1"/>
                <w:lang w:eastAsia="pl-PL"/>
              </w:rPr>
              <w:t xml:space="preserve">Wady mogą mieć kategorię Awarii, Błędu lub Usterki. </w:t>
            </w:r>
          </w:p>
        </w:tc>
      </w:tr>
      <w:tr w:rsidR="00791842" w:rsidRPr="00667446" w14:paraId="2C875B4E" w14:textId="77777777" w:rsidTr="53216AF5">
        <w:tblPrEx>
          <w:tblCellMar>
            <w:right w:w="78" w:type="dxa"/>
          </w:tblCellMar>
        </w:tblPrEx>
        <w:trPr>
          <w:trHeight w:val="108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F564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Wniosek o Modyfikację i Rozwój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CD7C7"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Przekazanie Wykonawcy zapotrzebowania na modyfikacje </w:t>
            </w:r>
          </w:p>
          <w:p w14:paraId="376EB0F4"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ramach Rozwoju Systemu poprzez utworzenie Zadania w Portalu Serwisowym. Otrzymanie Wniosku obliguje Wykonawcę do wykonania analizy i przedstawienia jej wyników Zamawiającemu. </w:t>
            </w:r>
          </w:p>
        </w:tc>
      </w:tr>
      <w:tr w:rsidR="00791842" w:rsidRPr="00667446" w14:paraId="6F2A8A3B" w14:textId="77777777" w:rsidTr="53216AF5">
        <w:tblPrEx>
          <w:tblCellMar>
            <w:right w:w="78" w:type="dxa"/>
          </w:tblCellMar>
        </w:tblPrEx>
        <w:trPr>
          <w:trHeight w:val="135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690E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Wnioskodawca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2F33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Osoba fizyczna lub podmiot składająca wniosek w aplikacji generator wniosków. W przypadku podmiotu Wnioskodawcą nazywany jest podmiot w imieniu, którego składany jest wniosek. W imieniu podmiotu wniosek składa osoba lub osoby upoważnione do jego reprezentacji. </w:t>
            </w:r>
          </w:p>
        </w:tc>
      </w:tr>
      <w:tr w:rsidR="00791842" w:rsidRPr="00667446" w14:paraId="4E5FCFB2" w14:textId="77777777" w:rsidTr="53216AF5">
        <w:tblPrEx>
          <w:tblCellMar>
            <w:right w:w="78" w:type="dxa"/>
          </w:tblCellMar>
        </w:tblPrEx>
        <w:trPr>
          <w:trHeight w:val="108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5EB2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Zadanie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BECFF" w14:textId="77777777" w:rsidR="00791842" w:rsidRPr="00667446" w:rsidRDefault="00791842" w:rsidP="00791842">
            <w:pPr>
              <w:suppressAutoHyphens w:val="0"/>
              <w:spacing w:line="259" w:lineRule="auto"/>
              <w:ind w:right="12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Zadanie w Portalu Serwisowym służące do obsługi Wniosków o Rozwój i Zamówień, w tym: składania Wniosków o Rozwój i Zamówień przez Zamawiającego, zamieszczania wyników prac przez Wykonawcę, akceptacji wyników prac przez Zamawiającego. </w:t>
            </w:r>
          </w:p>
        </w:tc>
      </w:tr>
      <w:tr w:rsidR="00791842" w:rsidRPr="00667446" w14:paraId="042B02B5" w14:textId="77777777" w:rsidTr="53216AF5">
        <w:tblPrEx>
          <w:tblCellMar>
            <w:right w:w="78" w:type="dxa"/>
          </w:tblCellMar>
        </w:tblPrEx>
        <w:trPr>
          <w:trHeight w:val="1623"/>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FD06E"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Zamówienie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BF3F7" w14:textId="77777777" w:rsidR="00791842" w:rsidRPr="00667446" w:rsidRDefault="00791842" w:rsidP="00791842">
            <w:pPr>
              <w:suppressAutoHyphens w:val="0"/>
              <w:spacing w:line="259" w:lineRule="auto"/>
              <w:ind w:right="3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Przekazanie Wykonawcy zlecenia na wykonanie opracowania i wdrożenia nowych funkcjonalności Systemu oraz dokonywania wszelkich innych zmian w Systemie w zakresie wskazanym przez Zamawiającego, w tym wynikających ze zmian przepisów prawa, zaleceń audytorów, kontrolerów, zmieniających się wymogów technologicznych oraz optymalizacji procesów biznesowych. </w:t>
            </w:r>
          </w:p>
        </w:tc>
      </w:tr>
      <w:tr w:rsidR="00791842" w:rsidRPr="00667446" w14:paraId="492F66CD" w14:textId="77777777" w:rsidTr="53216AF5">
        <w:tblPrEx>
          <w:tblCellMar>
            <w:right w:w="78" w:type="dxa"/>
          </w:tblCellMar>
        </w:tblPrEx>
        <w:trPr>
          <w:trHeight w:val="816"/>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3812C"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Zgłoszenie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F16ED" w14:textId="77777777" w:rsidR="00791842" w:rsidRPr="00667446" w:rsidRDefault="00791842" w:rsidP="00791842">
            <w:pPr>
              <w:suppressAutoHyphens w:val="0"/>
              <w:spacing w:line="259" w:lineRule="auto"/>
              <w:ind w:right="4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Przekazanie Wykonawcy zawiadomienia o Wadzie, zapytania o Konsultację w ramach świadczenia Usług Utrzymania oraz w okresie gwarancji. </w:t>
            </w:r>
          </w:p>
        </w:tc>
      </w:tr>
      <w:tr w:rsidR="00791842" w:rsidRPr="00667446" w14:paraId="110C3DF7" w14:textId="77777777" w:rsidTr="53216AF5">
        <w:tblPrEx>
          <w:tblCellMar>
            <w:right w:w="78" w:type="dxa"/>
          </w:tblCellMar>
        </w:tblPrEx>
        <w:trPr>
          <w:trHeight w:val="322"/>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7B092"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ZNWU / Zabezpieczenie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B2AD"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Zabezpieczenie należytego wykonania Umowy. </w:t>
            </w:r>
          </w:p>
        </w:tc>
      </w:tr>
    </w:tbl>
    <w:p w14:paraId="4F274E10" w14:textId="079D8777" w:rsidR="00791842" w:rsidRPr="00667446" w:rsidRDefault="00791842" w:rsidP="004D7761">
      <w:pPr>
        <w:pStyle w:val="Nagwek3"/>
        <w:spacing w:before="240" w:after="240"/>
        <w:rPr>
          <w:rFonts w:eastAsia="Calibri" w:cstheme="minorHAnsi"/>
          <w:lang w:eastAsia="pl-PL"/>
        </w:rPr>
      </w:pPr>
      <w:r w:rsidRPr="00667446">
        <w:rPr>
          <w:rFonts w:eastAsia="Calibri" w:cstheme="minorHAnsi"/>
          <w:lang w:eastAsia="pl-PL"/>
        </w:rPr>
        <w:t xml:space="preserve">§ 1 Przedmiot Umowy </w:t>
      </w:r>
    </w:p>
    <w:p w14:paraId="31EA8E03" w14:textId="77777777" w:rsidR="00791842" w:rsidRPr="00667446" w:rsidRDefault="00791842" w:rsidP="00667446">
      <w:pPr>
        <w:numPr>
          <w:ilvl w:val="0"/>
          <w:numId w:val="10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Przedmiotem Umowy jest:  </w:t>
      </w:r>
    </w:p>
    <w:p w14:paraId="0E56C689" w14:textId="3CE31B5D" w:rsidR="00791842" w:rsidRPr="00667446" w:rsidRDefault="00791842" w:rsidP="00667446">
      <w:pPr>
        <w:numPr>
          <w:ilvl w:val="1"/>
          <w:numId w:val="10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Usługa</w:t>
      </w:r>
      <w:r w:rsidRPr="00667446">
        <w:rPr>
          <w:rFonts w:asciiTheme="minorHAnsi" w:eastAsia="Calibri" w:hAnsiTheme="minorHAnsi" w:cstheme="minorHAnsi"/>
          <w:color w:val="FF0000"/>
          <w:lang w:eastAsia="pl-PL"/>
        </w:rPr>
        <w:t xml:space="preserve"> </w:t>
      </w:r>
      <w:r w:rsidRPr="00667446">
        <w:rPr>
          <w:rFonts w:asciiTheme="minorHAnsi" w:eastAsia="Calibri" w:hAnsiTheme="minorHAnsi" w:cstheme="minorHAnsi"/>
          <w:color w:val="000000"/>
          <w:lang w:eastAsia="pl-PL"/>
        </w:rPr>
        <w:t>Asysty Technicznej i Konserwacji (</w:t>
      </w:r>
      <w:proofErr w:type="spellStart"/>
      <w:r w:rsidRPr="00667446">
        <w:rPr>
          <w:rFonts w:asciiTheme="minorHAnsi" w:eastAsia="Calibri" w:hAnsiTheme="minorHAnsi" w:cstheme="minorHAnsi"/>
          <w:color w:val="000000"/>
          <w:lang w:eastAsia="pl-PL"/>
        </w:rPr>
        <w:t>ATiK</w:t>
      </w:r>
      <w:proofErr w:type="spellEnd"/>
      <w:r w:rsidRPr="00667446">
        <w:rPr>
          <w:rFonts w:asciiTheme="minorHAnsi" w:eastAsia="Calibri" w:hAnsiTheme="minorHAnsi" w:cstheme="minorHAnsi"/>
          <w:color w:val="000000"/>
          <w:lang w:eastAsia="pl-PL"/>
        </w:rPr>
        <w:t>) dla Generatora Wniosków (GW) i</w:t>
      </w:r>
      <w:r w:rsidR="004D776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Systemu Ewidencji Godzin Wsparcia (EGW). </w:t>
      </w:r>
    </w:p>
    <w:p w14:paraId="320B2726" w14:textId="04BCCCC4" w:rsidR="00791842" w:rsidRPr="00667446" w:rsidRDefault="00791842" w:rsidP="00667446">
      <w:pPr>
        <w:numPr>
          <w:ilvl w:val="1"/>
          <w:numId w:val="10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Usług</w:t>
      </w:r>
      <w:r w:rsidR="00357FF6">
        <w:rPr>
          <w:rFonts w:asciiTheme="minorHAnsi" w:eastAsia="Calibri" w:hAnsiTheme="minorHAnsi" w:cstheme="minorHAnsi"/>
          <w:color w:val="000000"/>
          <w:lang w:eastAsia="pl-PL"/>
        </w:rPr>
        <w:t>a</w:t>
      </w:r>
      <w:r w:rsidRPr="00667446">
        <w:rPr>
          <w:rFonts w:asciiTheme="minorHAnsi" w:eastAsia="Calibri" w:hAnsiTheme="minorHAnsi" w:cstheme="minorHAnsi"/>
          <w:color w:val="000000"/>
          <w:lang w:eastAsia="pl-PL"/>
        </w:rPr>
        <w:t xml:space="preserve"> Modyfikacji i Rozwoju Generatora Wniosków i Systemu Ewidencji Godzin Wsparcia w ramach maksymalnego limitu 18 000 Roboczogodzin. </w:t>
      </w:r>
    </w:p>
    <w:p w14:paraId="70E9AB2D" w14:textId="77777777" w:rsidR="00791842" w:rsidRPr="00667446" w:rsidRDefault="00791842" w:rsidP="00667446">
      <w:pPr>
        <w:numPr>
          <w:ilvl w:val="1"/>
          <w:numId w:val="10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Usługa dotycząca zmiany sposobu przechowywania danych z wniosków. </w:t>
      </w:r>
    </w:p>
    <w:p w14:paraId="4F58DD66" w14:textId="77777777" w:rsidR="00791842" w:rsidRPr="00667446" w:rsidRDefault="00791842" w:rsidP="00667446">
      <w:pPr>
        <w:numPr>
          <w:ilvl w:val="1"/>
          <w:numId w:val="10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Przedmiotu Zamówienia zawiera Załącznik nr 1 do Umowy. </w:t>
      </w:r>
    </w:p>
    <w:p w14:paraId="1F327C3B" w14:textId="77777777" w:rsidR="00791842" w:rsidRPr="00667446" w:rsidRDefault="00791842" w:rsidP="00667446">
      <w:pPr>
        <w:numPr>
          <w:ilvl w:val="0"/>
          <w:numId w:val="10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ramach niniejszej Umowy Wykonawca zobowiązuje się także: </w:t>
      </w:r>
    </w:p>
    <w:p w14:paraId="6ED4A5AB" w14:textId="0B06A5B5" w:rsidR="00791842" w:rsidRPr="00667446" w:rsidRDefault="00791842" w:rsidP="00667446">
      <w:pPr>
        <w:numPr>
          <w:ilvl w:val="1"/>
          <w:numId w:val="10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udzielić Zamawiającemu gwarancji na warunkach szczegółowo opisanych w </w:t>
      </w:r>
      <w:r w:rsidRPr="00667446">
        <w:rPr>
          <w:rFonts w:asciiTheme="minorHAnsi" w:eastAsia="Calibri" w:hAnsiTheme="minorHAnsi" w:cstheme="minorHAnsi"/>
          <w:b/>
          <w:color w:val="000000"/>
          <w:lang w:eastAsia="pl-PL"/>
        </w:rPr>
        <w:t>§ 3</w:t>
      </w:r>
      <w:r w:rsidRPr="00667446">
        <w:rPr>
          <w:rFonts w:asciiTheme="minorHAnsi" w:eastAsia="Calibri" w:hAnsiTheme="minorHAnsi" w:cstheme="minorHAnsi"/>
          <w:color w:val="000000"/>
          <w:lang w:eastAsia="pl-PL"/>
        </w:rPr>
        <w:t xml:space="preserve"> Umowy</w:t>
      </w:r>
      <w:r w:rsidR="000E3327">
        <w:rPr>
          <w:rFonts w:asciiTheme="minorHAnsi" w:eastAsia="Calibri" w:hAnsiTheme="minorHAnsi" w:cstheme="minorHAnsi"/>
          <w:color w:val="000000"/>
          <w:lang w:eastAsia="pl-PL"/>
        </w:rPr>
        <w:t>;</w:t>
      </w:r>
      <w:r w:rsidRPr="00667446">
        <w:rPr>
          <w:rFonts w:asciiTheme="minorHAnsi" w:eastAsia="Calibri" w:hAnsiTheme="minorHAnsi" w:cstheme="minorHAnsi"/>
          <w:color w:val="000000"/>
          <w:lang w:eastAsia="pl-PL"/>
        </w:rPr>
        <w:t xml:space="preserve"> </w:t>
      </w:r>
    </w:p>
    <w:p w14:paraId="6EE480D6" w14:textId="190FC0EF" w:rsidR="00791842" w:rsidRPr="00667446" w:rsidRDefault="00791842" w:rsidP="00667446">
      <w:pPr>
        <w:numPr>
          <w:ilvl w:val="1"/>
          <w:numId w:val="10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przenieść na Zamawiającego autorskie prawa majątkowe oraz prawa zależne do wytworzonych lub dostarczonych podczas realizacji niniejszego zamówienia Produktów na warunkach i zasadach opisanych szczegółowo w </w:t>
      </w:r>
      <w:r w:rsidRPr="00667446">
        <w:rPr>
          <w:rFonts w:asciiTheme="minorHAnsi" w:eastAsia="Calibri" w:hAnsiTheme="minorHAnsi" w:cstheme="minorHAnsi"/>
          <w:b/>
          <w:color w:val="000000"/>
          <w:lang w:eastAsia="pl-PL"/>
        </w:rPr>
        <w:t>§ 9</w:t>
      </w:r>
      <w:r w:rsidRPr="00667446">
        <w:rPr>
          <w:rFonts w:asciiTheme="minorHAnsi" w:eastAsia="Calibri" w:hAnsiTheme="minorHAnsi" w:cstheme="minorHAnsi"/>
          <w:color w:val="000000"/>
          <w:lang w:eastAsia="pl-PL"/>
        </w:rPr>
        <w:t xml:space="preserve"> Umowy</w:t>
      </w:r>
      <w:r w:rsidR="00434ECA">
        <w:rPr>
          <w:rFonts w:asciiTheme="minorHAnsi" w:eastAsia="Calibri" w:hAnsiTheme="minorHAnsi" w:cstheme="minorHAnsi"/>
          <w:color w:val="000000"/>
          <w:lang w:eastAsia="pl-PL"/>
        </w:rPr>
        <w:t>;</w:t>
      </w:r>
      <w:r w:rsidRPr="00667446">
        <w:rPr>
          <w:rFonts w:asciiTheme="minorHAnsi" w:eastAsia="Calibri" w:hAnsiTheme="minorHAnsi" w:cstheme="minorHAnsi"/>
          <w:color w:val="000000"/>
          <w:lang w:eastAsia="pl-PL"/>
        </w:rPr>
        <w:t xml:space="preserve"> </w:t>
      </w:r>
    </w:p>
    <w:p w14:paraId="4F2F8B5A" w14:textId="77777777" w:rsidR="00791842" w:rsidRPr="00667446" w:rsidRDefault="00791842" w:rsidP="00667446">
      <w:pPr>
        <w:numPr>
          <w:ilvl w:val="1"/>
          <w:numId w:val="10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zapewnić Zamawiającemu licencje na korzystanie z Produktów wskazanych w Umowie, na warunkach i zasadach opisanych szczegółowo w </w:t>
      </w:r>
      <w:r w:rsidRPr="00667446">
        <w:rPr>
          <w:rFonts w:asciiTheme="minorHAnsi" w:eastAsia="Calibri" w:hAnsiTheme="minorHAnsi" w:cstheme="minorHAnsi"/>
          <w:b/>
          <w:color w:val="000000"/>
          <w:lang w:eastAsia="pl-PL"/>
        </w:rPr>
        <w:t>§ 9</w:t>
      </w:r>
      <w:r w:rsidRPr="00667446">
        <w:rPr>
          <w:rFonts w:asciiTheme="minorHAnsi" w:eastAsia="Calibri" w:hAnsiTheme="minorHAnsi" w:cstheme="minorHAnsi"/>
          <w:color w:val="000000"/>
          <w:lang w:eastAsia="pl-PL"/>
        </w:rPr>
        <w:t xml:space="preserve"> Umowy. </w:t>
      </w:r>
    </w:p>
    <w:p w14:paraId="6E01CE0A" w14:textId="6F9D825E" w:rsidR="00791842" w:rsidRPr="00667446" w:rsidRDefault="00791842" w:rsidP="00667446">
      <w:pPr>
        <w:numPr>
          <w:ilvl w:val="0"/>
          <w:numId w:val="100"/>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Na podstawie art. 95 ust. 1 ustawy </w:t>
      </w:r>
      <w:r w:rsidR="2BC877EB" w:rsidRPr="53216AF5">
        <w:rPr>
          <w:rFonts w:asciiTheme="minorHAnsi" w:eastAsia="Calibri" w:hAnsiTheme="minorHAnsi" w:cstheme="minorBidi"/>
          <w:color w:val="000000" w:themeColor="text1"/>
          <w:lang w:eastAsia="pl-PL"/>
        </w:rPr>
        <w:t>Pzp</w:t>
      </w:r>
      <w:r w:rsidRPr="53216AF5">
        <w:rPr>
          <w:rFonts w:asciiTheme="minorHAnsi" w:eastAsia="Calibri" w:hAnsiTheme="minorHAnsi" w:cstheme="minorBidi"/>
          <w:color w:val="000000" w:themeColor="text1"/>
          <w:lang w:eastAsia="pl-PL"/>
        </w:rPr>
        <w:t xml:space="preserve"> Zamawiający wymaga, aby wśród personelu przewidzianego do realizacji powyższego zamówienia, Wykonawca lub Podwykonawca</w:t>
      </w:r>
      <w:r w:rsidRPr="53216AF5">
        <w:rPr>
          <w:rFonts w:asciiTheme="minorHAnsi" w:eastAsia="Calibri" w:hAnsiTheme="minorHAnsi" w:cstheme="minorBidi"/>
          <w:i/>
          <w:color w:val="000000" w:themeColor="text1"/>
          <w:lang w:eastAsia="pl-PL"/>
        </w:rPr>
        <w:t xml:space="preserve"> </w:t>
      </w:r>
      <w:r w:rsidRPr="53216AF5">
        <w:rPr>
          <w:rFonts w:asciiTheme="minorHAnsi" w:eastAsia="Calibri" w:hAnsiTheme="minorHAnsi" w:cstheme="minorBidi"/>
          <w:color w:val="000000" w:themeColor="text1"/>
          <w:lang w:eastAsia="pl-PL"/>
        </w:rPr>
        <w:t xml:space="preserve">zatrudnił w trakcie realizacji zamówienia na podstawie umowy o pracę osoby, wykonujące prace związane z kierowaniem realizacją zamówienia w szczególności w </w:t>
      </w:r>
      <w:r w:rsidR="004D7761">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 xml:space="preserve">zakresie: </w:t>
      </w:r>
    </w:p>
    <w:p w14:paraId="219FBBF7" w14:textId="20D0413B" w:rsidR="00C51901" w:rsidRPr="00667446" w:rsidRDefault="00791842" w:rsidP="004D7761">
      <w:pPr>
        <w:numPr>
          <w:ilvl w:val="1"/>
          <w:numId w:val="100"/>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współpracy z Zamawiającym w celu bieżącego zarządzania realizacją Umowy, obsługi wszelkich Zgłoszeń, zapytań, wniosków i Zamówień; </w:t>
      </w:r>
    </w:p>
    <w:p w14:paraId="1F5D2F8D" w14:textId="2EE89983" w:rsidR="00C51901" w:rsidRPr="00C51901" w:rsidRDefault="00791842" w:rsidP="004D7761">
      <w:pPr>
        <w:numPr>
          <w:ilvl w:val="1"/>
          <w:numId w:val="100"/>
        </w:numPr>
        <w:suppressAutoHyphens w:val="0"/>
        <w:spacing w:after="46" w:line="276" w:lineRule="auto"/>
        <w:ind w:left="1134" w:right="60" w:hanging="567"/>
        <w:rPr>
          <w:rFonts w:asciiTheme="minorHAnsi" w:eastAsia="Calibri" w:hAnsiTheme="minorHAnsi" w:cstheme="minorBidi"/>
          <w:color w:val="000000" w:themeColor="text1"/>
          <w:lang w:eastAsia="pl-PL"/>
        </w:rPr>
      </w:pPr>
      <w:r w:rsidRPr="00C51901">
        <w:rPr>
          <w:rFonts w:asciiTheme="minorHAnsi" w:eastAsia="Calibri" w:hAnsiTheme="minorHAnsi" w:cstheme="minorBidi"/>
          <w:color w:val="000000" w:themeColor="text1"/>
          <w:lang w:eastAsia="pl-PL"/>
        </w:rPr>
        <w:lastRenderedPageBreak/>
        <w:t xml:space="preserve">podejmowania decyzji w imieniu Wykonawcy we wszystkich sprawach dotyczących realizacji Umowy, w tym także do podpisywania odpowiednich protokołów odbioru  </w:t>
      </w:r>
    </w:p>
    <w:p w14:paraId="74F08117" w14:textId="199C61B6" w:rsidR="00C51901" w:rsidRPr="00C51901" w:rsidRDefault="00791842" w:rsidP="00934BDE">
      <w:pPr>
        <w:suppressAutoHyphens w:val="0"/>
        <w:spacing w:after="46" w:line="276" w:lineRule="auto"/>
        <w:ind w:left="567" w:right="60"/>
        <w:rPr>
          <w:rFonts w:asciiTheme="minorHAnsi" w:eastAsia="Calibri" w:hAnsiTheme="minorHAnsi" w:cstheme="minorBidi"/>
          <w:color w:val="000000" w:themeColor="text1"/>
          <w:lang w:eastAsia="pl-PL"/>
        </w:rPr>
      </w:pPr>
      <w:r w:rsidRPr="00C51901">
        <w:rPr>
          <w:rFonts w:asciiTheme="minorHAnsi" w:eastAsia="Calibri" w:hAnsiTheme="minorHAnsi" w:cstheme="minorBidi"/>
          <w:color w:val="000000" w:themeColor="text1"/>
          <w:lang w:eastAsia="pl-PL"/>
        </w:rPr>
        <w:t xml:space="preserve">w sposób określony w art. 22 § 1 ustawy z dnia 26 czerwca 1974 r. – Kodeks pracy. </w:t>
      </w:r>
    </w:p>
    <w:p w14:paraId="7AA0FD85" w14:textId="78704A40" w:rsidR="00791842" w:rsidRPr="00667446" w:rsidRDefault="00791842" w:rsidP="00934BDE">
      <w:pPr>
        <w:suppressAutoHyphens w:val="0"/>
        <w:spacing w:line="276" w:lineRule="auto"/>
        <w:ind w:left="567" w:right="6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Zatrudnienie tych osób musi trwać przez cały okres realizacji prac wymienionych powyżej. Zakres obowiązków osób zatrudnionych na podstawie umowy o pracę musi wynikać z</w:t>
      </w:r>
      <w:r w:rsidR="004D7761">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zakresu czynności wykonywanych przez te osoby w trakcie realizacji Umowy.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w:t>
      </w:r>
      <w:r w:rsidR="004D7761">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w:t>
      </w:r>
      <w:r w:rsidR="004D7761">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 xml:space="preserve">następującym zakresie: imię i nazwisko, data zawarcia umowy, rodzaj umowy o pracę oraz wymiar etatu. Wykonawca ma obowiązek przedstawienia dokumentacji Zamawiającemu w ciągu 4 dni od dnia otrzymania wezwania. </w:t>
      </w:r>
    </w:p>
    <w:p w14:paraId="0D2ADABE" w14:textId="77777777" w:rsidR="00791842" w:rsidRPr="00667446" w:rsidRDefault="00791842" w:rsidP="00667446">
      <w:pPr>
        <w:numPr>
          <w:ilvl w:val="0"/>
          <w:numId w:val="10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zastrzega sobie prawo do rezygnacji z zamówienia w wysokości do 30% wartości całości zamówienia w zależności od faktycznych potrzeb. </w:t>
      </w:r>
    </w:p>
    <w:p w14:paraId="40167594" w14:textId="77777777" w:rsidR="00791842" w:rsidRPr="00667446" w:rsidRDefault="00791842" w:rsidP="00667446">
      <w:pPr>
        <w:numPr>
          <w:ilvl w:val="0"/>
          <w:numId w:val="10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Termin realizacji zamówienia obowiązuje od dnia zawarcia Umowy przez okres </w:t>
      </w:r>
      <w:r w:rsidRPr="00667446">
        <w:rPr>
          <w:rFonts w:asciiTheme="minorHAnsi" w:eastAsia="Calibri" w:hAnsiTheme="minorHAnsi" w:cstheme="minorHAnsi"/>
          <w:color w:val="000000"/>
          <w:u w:val="single" w:color="000000"/>
          <w:lang w:eastAsia="pl-PL"/>
        </w:rPr>
        <w:t>36 miesięcy.</w:t>
      </w:r>
      <w:r w:rsidRPr="00667446">
        <w:rPr>
          <w:rFonts w:asciiTheme="minorHAnsi" w:eastAsia="Calibri" w:hAnsiTheme="minorHAnsi" w:cstheme="minorHAnsi"/>
          <w:color w:val="000000"/>
          <w:lang w:eastAsia="pl-PL"/>
        </w:rPr>
        <w:t xml:space="preserve"> </w:t>
      </w:r>
    </w:p>
    <w:p w14:paraId="38A97E57" w14:textId="453F1B2E" w:rsidR="00791842" w:rsidRPr="00934BDE" w:rsidRDefault="00791842" w:rsidP="00934BDE">
      <w:pPr>
        <w:numPr>
          <w:ilvl w:val="0"/>
          <w:numId w:val="100"/>
        </w:numPr>
        <w:suppressAutoHyphens w:val="0"/>
        <w:spacing w:after="46" w:line="276" w:lineRule="auto"/>
        <w:ind w:right="60" w:hanging="427"/>
        <w:rPr>
          <w:rFonts w:asciiTheme="minorHAnsi" w:eastAsia="Calibri" w:hAnsiTheme="minorHAnsi" w:cstheme="minorHAnsi"/>
          <w:color w:val="000000"/>
          <w:lang w:eastAsia="pl-PL"/>
        </w:rPr>
      </w:pPr>
      <w:r w:rsidRPr="00934BDE">
        <w:rPr>
          <w:rFonts w:asciiTheme="minorHAnsi" w:eastAsia="Calibri" w:hAnsiTheme="minorHAnsi" w:cstheme="minorHAnsi"/>
          <w:color w:val="000000"/>
          <w:lang w:eastAsia="pl-PL"/>
        </w:rPr>
        <w:t xml:space="preserve">Usługa Asysty Technicznej i Konserwacji świadczona będzie w zamian za stałe, miesięczne wynagrodzenie określone w § 10 ust. 2 Umowy przez okres 36 miesięcy od dnia zawarcia Umowy. Zasady świadczenia Usługi Asysty Technicznej i Konserwacji zawiera Załącznik nr 1 do Umowy. </w:t>
      </w:r>
    </w:p>
    <w:p w14:paraId="5960A5B2" w14:textId="7A326598" w:rsidR="00791842" w:rsidRPr="00934BDE" w:rsidRDefault="00791842" w:rsidP="00934BDE">
      <w:pPr>
        <w:numPr>
          <w:ilvl w:val="0"/>
          <w:numId w:val="100"/>
        </w:numPr>
        <w:suppressAutoHyphens w:val="0"/>
        <w:spacing w:after="46" w:line="276" w:lineRule="auto"/>
        <w:ind w:right="60" w:hanging="427"/>
        <w:rPr>
          <w:rFonts w:asciiTheme="minorHAnsi" w:eastAsia="Calibri" w:hAnsiTheme="minorHAnsi" w:cstheme="minorHAnsi"/>
          <w:color w:val="000000"/>
          <w:lang w:eastAsia="pl-PL"/>
        </w:rPr>
      </w:pPr>
      <w:r w:rsidRPr="00934BDE">
        <w:rPr>
          <w:rFonts w:asciiTheme="minorHAnsi" w:eastAsia="Calibri" w:hAnsiTheme="minorHAnsi" w:cstheme="minorHAnsi"/>
          <w:color w:val="000000"/>
          <w:lang w:eastAsia="pl-PL"/>
        </w:rPr>
        <w:t xml:space="preserve">Usługa Modyfikacji i Rozwoju Systemu świadczona będzie przez Wykonawcę na rzecz Zamawiającego, w maksymalnym wymiarze 18 000 Roboczogodzin w okresie od dnia zawarcia Umowy, przez okres 36 miesięcy, jednak nie dłużej niż do wyczerpania przez Zamawiającego wyżej wymienionego limitu Roboczogodzin, w zamian za wynagrodzenie obliczone wg stawki, określonej w § 10 ust. 3 Umowy. Zasady świadczenia Usługi Modyfikacji i Rozwoju zawiera Załącznik nr 1 do Umowy. </w:t>
      </w:r>
    </w:p>
    <w:p w14:paraId="6BC1928D" w14:textId="77777777" w:rsidR="00791842" w:rsidRPr="00667446" w:rsidRDefault="00791842" w:rsidP="00934BDE">
      <w:pPr>
        <w:numPr>
          <w:ilvl w:val="0"/>
          <w:numId w:val="10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Usługa dotycząca Zmiany Sposobu Przechowywania Danych z Wniosków będzie wykonana przez Wykonawcę na rzecz Zamawiającego, w terminie 9 miesięcy od dnia zawarcia umowy za wynagrodzenie, określone w </w:t>
      </w:r>
      <w:r w:rsidRPr="00934BDE">
        <w:rPr>
          <w:rFonts w:asciiTheme="minorHAnsi" w:eastAsia="Calibri" w:hAnsiTheme="minorHAnsi" w:cstheme="minorHAnsi"/>
          <w:color w:val="000000"/>
          <w:lang w:eastAsia="pl-PL"/>
        </w:rPr>
        <w:t>§ 10</w:t>
      </w:r>
      <w:r w:rsidRPr="00667446">
        <w:rPr>
          <w:rFonts w:asciiTheme="minorHAnsi" w:eastAsia="Calibri" w:hAnsiTheme="minorHAnsi" w:cstheme="minorHAnsi"/>
          <w:color w:val="000000"/>
          <w:lang w:eastAsia="pl-PL"/>
        </w:rPr>
        <w:t xml:space="preserve"> ust. 4 Umowy. Zasady świadczenia Usługi Zmiany Sposobu Przechowywania Danych z Wniosków zawiera Załącznik nr 1 do Umowy. </w:t>
      </w:r>
    </w:p>
    <w:p w14:paraId="48445244" w14:textId="1DC813BC" w:rsidR="00791842" w:rsidRPr="00667446" w:rsidRDefault="00791842" w:rsidP="004D7761">
      <w:pPr>
        <w:pStyle w:val="Nagwek3"/>
        <w:spacing w:before="240" w:after="240"/>
        <w:rPr>
          <w:rFonts w:eastAsia="Calibri" w:cstheme="minorHAnsi"/>
          <w:lang w:eastAsia="pl-PL"/>
        </w:rPr>
      </w:pPr>
      <w:r w:rsidRPr="00667446">
        <w:rPr>
          <w:rFonts w:eastAsia="Calibri" w:cstheme="minorHAnsi"/>
          <w:lang w:eastAsia="pl-PL"/>
        </w:rPr>
        <w:lastRenderedPageBreak/>
        <w:t xml:space="preserve">§ 2 Oświadczenia Stron </w:t>
      </w:r>
    </w:p>
    <w:p w14:paraId="0014C410" w14:textId="77777777" w:rsidR="00791842" w:rsidRPr="00667446" w:rsidRDefault="00791842" w:rsidP="00667446">
      <w:pPr>
        <w:numPr>
          <w:ilvl w:val="0"/>
          <w:numId w:val="10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oświadcza, że niezależnie od zakresu wiedzy informatycznej i organizacyjnej, którą dysponuje Zamawiający, nie będzie on traktowany jak profesjonalista, w zakresie realizacji przedmiotu Umowy, na poziomie porównywalnym do Wykonawcy. </w:t>
      </w:r>
    </w:p>
    <w:p w14:paraId="37B2469F" w14:textId="6CEE7B34" w:rsidR="00791842" w:rsidRPr="00667446" w:rsidRDefault="00791842" w:rsidP="00667446">
      <w:pPr>
        <w:numPr>
          <w:ilvl w:val="0"/>
          <w:numId w:val="10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oświadcza, że jeżeli w trakcie realizacji zobowiązań wynikających ze świadczenia usług dojdzie do powstania Produktu, w szczególności poprzez wprowadzenie modyfikacji i rozwoju w Aplikacjach lub Dokumentacji Aplikacji, Wykonawca z chwilą dokonania Odbioru przez Zamawiającego, przenosi na Zamawiającego autorskie prawa majątkowe, zależne prawa do Produktów oraz licencje na korzystanie z Oprogramowania Standardowego na zasadach szczegółowo opisanych w</w:t>
      </w:r>
      <w:r w:rsidR="004D7761">
        <w:rPr>
          <w:rFonts w:asciiTheme="minorHAnsi" w:eastAsia="Calibri" w:hAnsiTheme="minorHAnsi" w:cstheme="minorHAnsi"/>
          <w:color w:val="000000"/>
          <w:lang w:eastAsia="pl-PL"/>
        </w:rPr>
        <w:t> </w:t>
      </w:r>
      <w:r w:rsidRPr="00667446">
        <w:rPr>
          <w:rFonts w:asciiTheme="minorHAnsi" w:eastAsia="Calibri" w:hAnsiTheme="minorHAnsi" w:cstheme="minorHAnsi"/>
          <w:b/>
          <w:color w:val="000000"/>
          <w:lang w:eastAsia="pl-PL"/>
        </w:rPr>
        <w:t>§ 9</w:t>
      </w:r>
      <w:r w:rsidRPr="00667446">
        <w:rPr>
          <w:rFonts w:asciiTheme="minorHAnsi" w:eastAsia="Calibri" w:hAnsiTheme="minorHAnsi" w:cstheme="minorHAnsi"/>
          <w:color w:val="000000"/>
          <w:lang w:eastAsia="pl-PL"/>
        </w:rPr>
        <w:t xml:space="preserve"> Umowy. </w:t>
      </w:r>
    </w:p>
    <w:p w14:paraId="4D4C0D11" w14:textId="77777777" w:rsidR="00791842" w:rsidRPr="00667446" w:rsidRDefault="00791842" w:rsidP="00667446">
      <w:pPr>
        <w:numPr>
          <w:ilvl w:val="0"/>
          <w:numId w:val="10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Ponadto Wykonawca oświadcza, że: </w:t>
      </w:r>
    </w:p>
    <w:p w14:paraId="799E1B57" w14:textId="77777777" w:rsidR="00791842" w:rsidRPr="00667446" w:rsidRDefault="00791842" w:rsidP="00667446">
      <w:pPr>
        <w:numPr>
          <w:ilvl w:val="1"/>
          <w:numId w:val="102"/>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posiada fachową wiedzę i dysponuje wszelkimi niezbędnymi informacjami oraz pozwoleniami wymaganymi przez przepisy prawa w dziedzinach związanych z wykonaniem przedmiotu Umowy, </w:t>
      </w:r>
    </w:p>
    <w:p w14:paraId="418BD476" w14:textId="77777777" w:rsidR="00791842" w:rsidRPr="00667446" w:rsidRDefault="00791842" w:rsidP="00667446">
      <w:pPr>
        <w:numPr>
          <w:ilvl w:val="1"/>
          <w:numId w:val="102"/>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dysponuje odpowiednim doświadczeniem, wiedzą fachową, środkami technicznoorganizacyjnymi oraz zasobami ludzkimi niezbędnymi do prawidłowego wykonania Umowy oraz gwarantującymi profesjonalną realizację Umowy, </w:t>
      </w:r>
    </w:p>
    <w:p w14:paraId="2C629673" w14:textId="77777777" w:rsidR="00791842" w:rsidRPr="00667446" w:rsidRDefault="00791842" w:rsidP="00667446">
      <w:pPr>
        <w:numPr>
          <w:ilvl w:val="1"/>
          <w:numId w:val="102"/>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nie znajduje się w stanie likwidacji oraz, że nie toczy się wobec niego postępowanie upadłościowe lub naprawcze, jak również nie jest zagrożony niewypłacalnością ani nie jest wobec niego prowadzone postępowanie egzekucyjne. </w:t>
      </w:r>
    </w:p>
    <w:p w14:paraId="5D327C9D" w14:textId="77777777" w:rsidR="00791842" w:rsidRPr="00667446" w:rsidRDefault="00791842" w:rsidP="00667446">
      <w:pPr>
        <w:numPr>
          <w:ilvl w:val="0"/>
          <w:numId w:val="10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razie powstania w trakcie wykonywania Umowy lub po wykonaniu Umowy jakichkolwiek roszczeń osób trzecich wynikłych z niewykonania lub nienależytego wykonania Umowy przez Wykonawcę lub Podwykonawców, Wykonawca oświadcza, że bierze na siebie wszelką odpowiedzialność za roszczenia osób trzecich z tytułu szkód materialnych wynikłych z niewykonania lub nienależytego wykonania Umowy przez Wykonawcę lub Podwykonawców. </w:t>
      </w:r>
    </w:p>
    <w:p w14:paraId="74E36DC5" w14:textId="77777777" w:rsidR="00791842" w:rsidRPr="00667446" w:rsidRDefault="00791842" w:rsidP="00667446">
      <w:pPr>
        <w:numPr>
          <w:ilvl w:val="0"/>
          <w:numId w:val="10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 wszelkich zgłoszonych roszczeniach osób trzecich Zamawiający niezwłocznie poinformuje Wykonawcę. Zamawiający nie uzna żadnych roszczeń bez pisemnej zgody Wykonawcy. </w:t>
      </w:r>
    </w:p>
    <w:p w14:paraId="53F71D7E" w14:textId="77777777" w:rsidR="00791842" w:rsidRPr="00667446" w:rsidRDefault="00791842" w:rsidP="00667446">
      <w:pPr>
        <w:numPr>
          <w:ilvl w:val="0"/>
          <w:numId w:val="10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oświadcza, że dysponuje odpowiednimi środkami finansowymi umożliwiającymi wykonanie przedmiotu Umowy. </w:t>
      </w:r>
    </w:p>
    <w:p w14:paraId="4A335F96" w14:textId="7A706CF4" w:rsidR="00791842" w:rsidRPr="00667446" w:rsidRDefault="00791842" w:rsidP="00667446">
      <w:pPr>
        <w:numPr>
          <w:ilvl w:val="0"/>
          <w:numId w:val="102"/>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Zamawiający zapewni współdziałanie w takim zakresie, w jakim jest to faktycznie niezbędne do wykonania przez Wykonawcę Umowy, z tym zastrzeżeniem, że </w:t>
      </w:r>
      <w:r w:rsidRPr="53216AF5">
        <w:rPr>
          <w:rFonts w:asciiTheme="minorHAnsi" w:eastAsia="Calibri" w:hAnsiTheme="minorHAnsi" w:cstheme="minorBidi"/>
          <w:color w:val="000000" w:themeColor="text1"/>
          <w:lang w:eastAsia="pl-PL"/>
        </w:rPr>
        <w:lastRenderedPageBreak/>
        <w:t xml:space="preserve">Zamawiający będzie zobowiązany przekazać Wykonawcy wyłącznie informacje i dokumenty znajdujące się w posiadaniu oraz kompetencji Zamawiającego. </w:t>
      </w:r>
    </w:p>
    <w:p w14:paraId="2FE6DE27" w14:textId="77777777" w:rsidR="00791842" w:rsidRPr="00667446" w:rsidRDefault="00791842" w:rsidP="00667446">
      <w:pPr>
        <w:numPr>
          <w:ilvl w:val="0"/>
          <w:numId w:val="10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oświadcza, że posiada wszelkie majątkowe prawa autorskie oraz zależne prawa do Kodów Źródłowych Aplikacji oraz Dokumentacji Aplikacji niezbędne do realizacji usług. </w:t>
      </w:r>
    </w:p>
    <w:p w14:paraId="46E53DC8" w14:textId="77777777" w:rsidR="00791842" w:rsidRPr="00667446" w:rsidRDefault="00791842" w:rsidP="00667446">
      <w:pPr>
        <w:numPr>
          <w:ilvl w:val="0"/>
          <w:numId w:val="10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oświadcza, że przyjmuje do wiadomości, że świadczenie usług w ramach niniejszej Umowy odbywać się będzie zdalnie lub u Zamawiającego przy wykorzystaniu Sprzętu Zamawiającego oraz Oprogramowania Systemowego i Narzędziowego (w tym baz danych, bibliotek itp.) i Oprogramowania Zamawiającego, jak również przy wykorzystaniu pomieszczeń Zamawiającego. Wykonawca zobowiązuje się do prowadzenia prac w ramach Umowy w taki sposób, aby zminimalizować zakłócenie właściwego funkcjonowania Zamawiającego. </w:t>
      </w:r>
    </w:p>
    <w:p w14:paraId="638003A9" w14:textId="77777777" w:rsidR="00791842" w:rsidRPr="00667446" w:rsidRDefault="00791842" w:rsidP="00667446">
      <w:pPr>
        <w:numPr>
          <w:ilvl w:val="0"/>
          <w:numId w:val="10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oświadcza, że na potrzeby świadczenia usług udostępni Wykonawcy dostęp do Sprzętu i Oprogramowania Zamawiającego w zakresie, w jakim będzie to niezbędne do świadczenia przez Wykonawcę usług w zakresie i na zasadach określonych w niniejszej Umowie, a także zgodne z przepisami prawa oraz odpowiednimi postanowieniami licencyjnymi. </w:t>
      </w:r>
    </w:p>
    <w:p w14:paraId="04B9DCAD" w14:textId="24584F6B" w:rsidR="00791842" w:rsidRPr="00667446" w:rsidRDefault="00791842" w:rsidP="00B07414">
      <w:pPr>
        <w:pStyle w:val="Nagwek3"/>
        <w:rPr>
          <w:rFonts w:eastAsia="Calibri" w:cstheme="minorHAnsi"/>
          <w:lang w:eastAsia="pl-PL"/>
        </w:rPr>
      </w:pPr>
      <w:r w:rsidRPr="00667446">
        <w:rPr>
          <w:rFonts w:eastAsia="Calibri" w:cstheme="minorHAnsi"/>
          <w:lang w:eastAsia="pl-PL"/>
        </w:rPr>
        <w:t xml:space="preserve">§ 3 Warunki gwarancji </w:t>
      </w:r>
    </w:p>
    <w:p w14:paraId="6953832E" w14:textId="4610CCD8"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 ramach wynagrodzenia, o którym mowa w </w:t>
      </w:r>
      <w:r w:rsidRPr="53216AF5">
        <w:rPr>
          <w:rFonts w:asciiTheme="minorHAnsi" w:eastAsia="Calibri" w:hAnsiTheme="minorHAnsi" w:cstheme="minorBidi"/>
          <w:b/>
          <w:color w:val="000000" w:themeColor="text1"/>
          <w:lang w:eastAsia="pl-PL"/>
        </w:rPr>
        <w:t>§ 10</w:t>
      </w:r>
      <w:r w:rsidRPr="53216AF5">
        <w:rPr>
          <w:rFonts w:asciiTheme="minorHAnsi" w:eastAsia="Calibri" w:hAnsiTheme="minorHAnsi" w:cstheme="minorBidi"/>
          <w:color w:val="000000" w:themeColor="text1"/>
          <w:lang w:eastAsia="pl-PL"/>
        </w:rPr>
        <w:t xml:space="preserve"> ust. 1 Umowy Wykonawca udziela Zamawiającemu gwarancji na wszelkie Produkty powstałe lub dostarczone Zamawiającemu w wyniku świadczenia usług na podstawie niniejszej Umowy. </w:t>
      </w:r>
    </w:p>
    <w:p w14:paraId="43DC6D9A" w14:textId="77777777"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Okres gwarancji wynosi 36 miesięcy liczonych od</w:t>
      </w:r>
      <w:r w:rsidRPr="00667446">
        <w:rPr>
          <w:rFonts w:asciiTheme="minorHAnsi" w:eastAsia="Calibri" w:hAnsiTheme="minorHAnsi" w:cstheme="minorHAnsi"/>
          <w:b/>
          <w:color w:val="000000"/>
          <w:lang w:eastAsia="pl-PL"/>
        </w:rPr>
        <w:t xml:space="preserve"> </w:t>
      </w:r>
      <w:r w:rsidRPr="00667446">
        <w:rPr>
          <w:rFonts w:asciiTheme="minorHAnsi" w:eastAsia="Calibri" w:hAnsiTheme="minorHAnsi" w:cstheme="minorHAnsi"/>
          <w:color w:val="000000"/>
          <w:lang w:eastAsia="pl-PL"/>
        </w:rPr>
        <w:t xml:space="preserve">dnia zakończenia umowy. </w:t>
      </w:r>
    </w:p>
    <w:p w14:paraId="7A658A61" w14:textId="77777777"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okresie gwarancji Wykonawca zobowiązuje się do usuwania Wad w Produktach zgodnie z Załącznikiem nr 5 do Umowy. </w:t>
      </w:r>
    </w:p>
    <w:p w14:paraId="247A987C" w14:textId="77777777"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Zobowiązania w zakresie gwarancji muszą być świadczone w sposób zapobiegający utracie jakichkolwiek danych. W przypadku, gdy wykonanie usługi wiąże się z ryzykiem utraty lub uszkodzenia danych, Wykonawca zobowiązany jest poinformować o tym Zamawiającego przed przystąpieniem do wykonywania świadczeń gwarancyjnych. </w:t>
      </w:r>
    </w:p>
    <w:p w14:paraId="0E38A098" w14:textId="77777777"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zakresie nieuregulowanym w niniejszym paragrafie do zasad świadczenia zobowiązań w ramach gwarancji stosuje się odpowiednio zasady przewidziane dla realizacji Usługi Asysty Technicznej i Konserwacji, określone w pkt 3.2. Załącznika nr 1 do Umowy. </w:t>
      </w:r>
    </w:p>
    <w:p w14:paraId="2D75AF00" w14:textId="0D8F4C38"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Jeżeli w trakcie realizacji zobowiązań w ramach gwarancji dojdzie do wprowadzenia zmian w Aplikacjach lub powstania albo też dostarczenia Produktów, w szczególności programów komputerowych lub Dokumentacji Aplikacji, Wykonawca przeniesie na Zamawiającego majątkowe prawa autorskie oraz zależne prawa do takich Produktów, na zasadach określonych w </w:t>
      </w:r>
      <w:r w:rsidRPr="53216AF5">
        <w:rPr>
          <w:rFonts w:asciiTheme="minorHAnsi" w:eastAsia="Calibri" w:hAnsiTheme="minorHAnsi" w:cstheme="minorBidi"/>
          <w:b/>
          <w:color w:val="000000" w:themeColor="text1"/>
          <w:lang w:eastAsia="pl-PL"/>
        </w:rPr>
        <w:t>§ 9</w:t>
      </w:r>
      <w:r w:rsidRPr="53216AF5">
        <w:rPr>
          <w:rFonts w:asciiTheme="minorHAnsi" w:eastAsia="Calibri" w:hAnsiTheme="minorHAnsi" w:cstheme="minorBidi"/>
          <w:color w:val="000000" w:themeColor="text1"/>
          <w:lang w:eastAsia="pl-PL"/>
        </w:rPr>
        <w:t xml:space="preserve"> Umowy. </w:t>
      </w:r>
    </w:p>
    <w:p w14:paraId="16C76D4B" w14:textId="77777777"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Dla uniknięcia wszelkich wątpliwości Strony zgodnie postanawiają, że w okresie trwania Umowy oraz gwarancji Zamawiający upoważniony jest do wprowadzania samodzielnie lub poprzez wskazane przez Zamawiającego osoby trzecie dowolnych zmian w Aplikacjach oraz innych Produktach. </w:t>
      </w:r>
    </w:p>
    <w:p w14:paraId="7BB884FF" w14:textId="38D865B6" w:rsidR="00791842" w:rsidRPr="00667446" w:rsidRDefault="00791842" w:rsidP="00667446">
      <w:pPr>
        <w:numPr>
          <w:ilvl w:val="0"/>
          <w:numId w:val="104"/>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Dokonywanie przez Zamawiającego samodzielnych działań dotyczących Produktów, a także ingerencji lub zmian w Produktach, w szczególności poprzez modyfikowanie Produktów, nie wpływa na zakres uprawnień Zamawiającego wynikających z Umowy oraz gwarancji w odniesieniu do Produktów, które zostały dostarczone przez Wykonawcę, w szczególności takie działania Zamawiającego nie powodują wygaśnięcia uprawnień z tytułu gwarancji. </w:t>
      </w:r>
    </w:p>
    <w:p w14:paraId="70D33806" w14:textId="6E571D9F" w:rsidR="00791842" w:rsidRPr="004D7761" w:rsidRDefault="00791842" w:rsidP="00667446">
      <w:pPr>
        <w:numPr>
          <w:ilvl w:val="0"/>
          <w:numId w:val="104"/>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 okresie gwarancji, o którym mowa w ust. 2, Wykonawca jest zobowiązany do współpracy przy usuwaniu Wad produktu z firmą, która aktualnie świadczy usługę Asysty Technicznej i Konserwacji (</w:t>
      </w:r>
      <w:proofErr w:type="spellStart"/>
      <w:r w:rsidRPr="53216AF5">
        <w:rPr>
          <w:rFonts w:asciiTheme="minorHAnsi" w:eastAsia="Calibri" w:hAnsiTheme="minorHAnsi" w:cstheme="minorBidi"/>
          <w:color w:val="000000" w:themeColor="text1"/>
          <w:lang w:eastAsia="pl-PL"/>
        </w:rPr>
        <w:t>ATiK</w:t>
      </w:r>
      <w:proofErr w:type="spellEnd"/>
      <w:r w:rsidRPr="53216AF5">
        <w:rPr>
          <w:rFonts w:asciiTheme="minorHAnsi" w:eastAsia="Calibri" w:hAnsiTheme="minorHAnsi" w:cstheme="minorBidi"/>
          <w:color w:val="000000" w:themeColor="text1"/>
          <w:lang w:eastAsia="pl-PL"/>
        </w:rPr>
        <w:t>) dla Generatora Wniosków (GW) i Systemu Ewidencji Godzin Wsparcia (EGW).</w:t>
      </w:r>
    </w:p>
    <w:p w14:paraId="1F185EFD" w14:textId="77777777" w:rsidR="004D7761" w:rsidRPr="00667446" w:rsidRDefault="004D7761" w:rsidP="004D7761">
      <w:pPr>
        <w:suppressAutoHyphens w:val="0"/>
        <w:spacing w:after="46" w:line="276" w:lineRule="auto"/>
        <w:ind w:left="554" w:right="60"/>
        <w:rPr>
          <w:rFonts w:asciiTheme="minorHAnsi" w:eastAsia="Calibri" w:hAnsiTheme="minorHAnsi" w:cstheme="minorBidi"/>
          <w:color w:val="000000"/>
          <w:lang w:eastAsia="pl-PL"/>
        </w:rPr>
      </w:pPr>
    </w:p>
    <w:p w14:paraId="19BA7753" w14:textId="20E6602F" w:rsidR="00791842" w:rsidRPr="00667446" w:rsidRDefault="00791842" w:rsidP="004D7761">
      <w:pPr>
        <w:pStyle w:val="Nagwek3"/>
        <w:spacing w:before="240" w:after="240"/>
        <w:rPr>
          <w:rFonts w:eastAsia="Calibri" w:cstheme="minorHAnsi"/>
          <w:lang w:eastAsia="pl-PL"/>
        </w:rPr>
      </w:pPr>
      <w:r w:rsidRPr="00667446">
        <w:rPr>
          <w:rStyle w:val="Nagwek3Znak"/>
          <w:rFonts w:eastAsia="Calibri" w:cstheme="minorHAnsi"/>
          <w:b/>
        </w:rPr>
        <w:t>§ 4 Ogólne zasady świadczenia usług i przygotowanie do świadczenia</w:t>
      </w:r>
      <w:r w:rsidRPr="00667446">
        <w:rPr>
          <w:rFonts w:eastAsia="Calibri" w:cstheme="minorHAnsi"/>
          <w:lang w:eastAsia="pl-PL"/>
        </w:rPr>
        <w:t xml:space="preserve"> usług </w:t>
      </w:r>
    </w:p>
    <w:p w14:paraId="21807422" w14:textId="77777777" w:rsidR="00791842" w:rsidRPr="00667446" w:rsidRDefault="00791842" w:rsidP="00667446">
      <w:pPr>
        <w:numPr>
          <w:ilvl w:val="0"/>
          <w:numId w:val="105"/>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Ogólne zasady świadczenia usług w ramach Umowy. </w:t>
      </w:r>
    </w:p>
    <w:p w14:paraId="57F4130B"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zobowiązuje się wykonywać niniejszą Umowę z zachowaniem najwyższej staranności oraz przy wykorzystaniu całej posiadanej wiedzy i doświadczenia. </w:t>
      </w:r>
    </w:p>
    <w:p w14:paraId="498B6CE7"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Prace prowadzone przez Wykonawcę w ramach świadczenia usług z tytułu niniejszej Umowy nie mogą prowadzić do naruszenia struktur i integralności danych, do utraty danych lub wpływać negatywnie na funkcjonowanie Aplikacji. Wykonawca zobowiązuje się również do świadczenia usług w ramach realizacji niniejszej Umowy w sposób zapobiegający utracie jakichkolwiek danych. </w:t>
      </w:r>
    </w:p>
    <w:p w14:paraId="04DDC6F1" w14:textId="0500DE10"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Wykonawca zobowiązuje się do wprowadzania jakichkolwiek zlecanych przez Zamawiającego modyfikacji zgodnie ze standardami dostępności WCAG 2.1, zawartymi w załączniku do ustawy z dnia 4 kwietnia 2019 r. o dostępności cyfrowej stron internetowych i aplikacji mobilnych podmiotów publicznych (Dz.U. z 2019 r. poz. 848) lub każdą następną wersją dostępności WCAG, za wynagrodzenie określone w </w:t>
      </w:r>
      <w:r w:rsidRPr="53216AF5">
        <w:rPr>
          <w:rFonts w:asciiTheme="minorHAnsi" w:eastAsia="Calibri" w:hAnsiTheme="minorHAnsi" w:cstheme="minorBidi"/>
          <w:b/>
          <w:color w:val="000000" w:themeColor="text1"/>
          <w:lang w:eastAsia="pl-PL"/>
        </w:rPr>
        <w:t>§ 10</w:t>
      </w:r>
      <w:r w:rsidRPr="53216AF5">
        <w:rPr>
          <w:rFonts w:asciiTheme="minorHAnsi" w:eastAsia="Calibri" w:hAnsiTheme="minorHAnsi" w:cstheme="minorBidi"/>
          <w:color w:val="000000" w:themeColor="text1"/>
          <w:lang w:eastAsia="pl-PL"/>
        </w:rPr>
        <w:t xml:space="preserve"> ust. 3 Umowy. </w:t>
      </w:r>
    </w:p>
    <w:p w14:paraId="4B25CA0A"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na 30 dni od dnia zakończenia realizacji Umowy zobowiązany jest przedstawić Zamawiającemu certyfikat dostępności WCAG 2.1 (lub każdą następną obowiązującą wersją dostępności WCAG) na poziomie AA bez zastrzeżeń, wystawiony przez jedną z organizacji zrzeszonych w Forum Dostępnej Cyberprzestrzeni </w:t>
      </w:r>
      <w:hyperlink r:id="rId23">
        <w:r w:rsidRPr="00667446">
          <w:rPr>
            <w:rFonts w:asciiTheme="minorHAnsi" w:eastAsia="Calibri" w:hAnsiTheme="minorHAnsi" w:cstheme="minorHAnsi"/>
            <w:color w:val="000000"/>
            <w:lang w:eastAsia="pl-PL"/>
          </w:rPr>
          <w:t>(</w:t>
        </w:r>
      </w:hyperlink>
      <w:hyperlink r:id="rId24">
        <w:r w:rsidRPr="00667446">
          <w:rPr>
            <w:rFonts w:asciiTheme="minorHAnsi" w:eastAsia="Calibri" w:hAnsiTheme="minorHAnsi" w:cstheme="minorHAnsi"/>
            <w:color w:val="0000FF"/>
            <w:u w:val="single" w:color="0000FF"/>
            <w:lang w:eastAsia="pl-PL"/>
          </w:rPr>
          <w:t>http://fdc.org.pl</w:t>
        </w:r>
      </w:hyperlink>
      <w:hyperlink r:id="rId25">
        <w:r w:rsidRPr="00667446">
          <w:rPr>
            <w:rFonts w:asciiTheme="minorHAnsi" w:eastAsia="Calibri" w:hAnsiTheme="minorHAnsi" w:cstheme="minorHAnsi"/>
            <w:color w:val="0000FF"/>
            <w:u w:val="single" w:color="0000FF"/>
            <w:lang w:eastAsia="pl-PL"/>
          </w:rPr>
          <w:t>.</w:t>
        </w:r>
      </w:hyperlink>
      <w:r w:rsidRPr="00667446">
        <w:rPr>
          <w:rFonts w:asciiTheme="minorHAnsi" w:eastAsia="Calibri" w:hAnsiTheme="minorHAnsi" w:cstheme="minorHAnsi"/>
          <w:color w:val="0000FF"/>
          <w:u w:val="single" w:color="0000FF"/>
          <w:lang w:eastAsia="pl-PL"/>
        </w:rPr>
        <w:t>).</w:t>
      </w:r>
      <w:r w:rsidRPr="00667446">
        <w:rPr>
          <w:rFonts w:asciiTheme="minorHAnsi" w:eastAsia="Calibri" w:hAnsiTheme="minorHAnsi" w:cstheme="minorHAnsi"/>
          <w:color w:val="000000"/>
          <w:lang w:eastAsia="pl-PL"/>
        </w:rPr>
        <w:t xml:space="preserve"> </w:t>
      </w:r>
    </w:p>
    <w:p w14:paraId="03C4CE35"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Wykonawca zobowiązuje się do codziennego wykonywania kopii zapasowych danych Aplikacji GW i EGW w trybie ciągłym oraz do posiadania aktualnej na chwilę bieżącą kopii Aplikacji i Oprogramowania, o których mowa powyżej. </w:t>
      </w:r>
    </w:p>
    <w:p w14:paraId="3027824C"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Wykonywanie kopii przez Wykonawcę odbywać się będzie przy użyciu oprogramowania umożliwiającego wykonywanie bieżących kopii zapasowych danych Aplikacji w trybie ciągłym. </w:t>
      </w:r>
    </w:p>
    <w:p w14:paraId="76BE7C8A"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wystąpienia konieczności odzyskania danych Aplikacji Wykonawca zobowiązuje się do odzyskiwania z kopii, o których mowa w pkt 1.5. oraz pkt 1.6., danych na moment wskazany przez Zamawiającego, o ile kopia, o której mowa pkt 1.5., została wykonana w sposób prawidłowy lub w przypadku błędnego działania oprogramowania, o którym mowa w pkt 1.6. na moment ostatnio sporządzonej codziennej kopii zapasowej, co nie stoi na przeszkodzie w naliczeniu przez Zamawiającego kary umownej, o której mowa w </w:t>
      </w:r>
      <w:r w:rsidRPr="00667446">
        <w:rPr>
          <w:rFonts w:asciiTheme="minorHAnsi" w:eastAsia="Calibri" w:hAnsiTheme="minorHAnsi" w:cstheme="minorHAnsi"/>
          <w:b/>
          <w:color w:val="000000"/>
          <w:lang w:eastAsia="pl-PL"/>
        </w:rPr>
        <w:t>§ 12</w:t>
      </w:r>
      <w:r w:rsidRPr="00667446">
        <w:rPr>
          <w:rFonts w:asciiTheme="minorHAnsi" w:eastAsia="Calibri" w:hAnsiTheme="minorHAnsi" w:cstheme="minorHAnsi"/>
          <w:color w:val="000000"/>
          <w:lang w:eastAsia="pl-PL"/>
        </w:rPr>
        <w:t xml:space="preserve"> Umowy. </w:t>
      </w:r>
    </w:p>
    <w:p w14:paraId="04BCBFA9" w14:textId="20E66C1C"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Wykonawca zobowiązany jest do aktualizacji danych baz testowych dla i Środowiska Testowego, zgodnie z zawartością bazy produkcyjnej w razie konieczności przeprowadzenia testów. Dodatkowo Wykonawca zobowiązany </w:t>
      </w:r>
    </w:p>
    <w:p w14:paraId="58115DE1" w14:textId="77777777" w:rsidR="00791842" w:rsidRPr="00667446" w:rsidRDefault="00791842" w:rsidP="00791842">
      <w:pPr>
        <w:suppressAutoHyphens w:val="0"/>
        <w:spacing w:after="48" w:line="276" w:lineRule="auto"/>
        <w:ind w:left="939"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jest do powiadamiania Zamawiającego o planowanych okresach wyłączenia serwerów produkcyjnych i testowych oraz o zmianach konfiguracji infrastruktury sieciowej. </w:t>
      </w:r>
    </w:p>
    <w:p w14:paraId="2D4B7661" w14:textId="7B1B55E2"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Zamawiający przewiduje w ramach realizacji Umowy utrzymywanie następujących środowisk: Środowisko Produkcyjne utrzymywane na zasobach Zamawiającego, Środowisko Deweloperskie utrzymywane na zasobach Zamawiającego</w:t>
      </w:r>
      <w:r w:rsidR="717D19BD" w:rsidRPr="53216AF5">
        <w:rPr>
          <w:rFonts w:asciiTheme="minorHAnsi" w:eastAsia="Calibri" w:hAnsiTheme="minorHAnsi" w:cstheme="minorBidi"/>
          <w:color w:val="000000" w:themeColor="text1"/>
          <w:lang w:eastAsia="pl-PL"/>
        </w:rPr>
        <w:t xml:space="preserve"> </w:t>
      </w:r>
      <w:r w:rsidRPr="53216AF5">
        <w:rPr>
          <w:rFonts w:asciiTheme="minorHAnsi" w:eastAsia="Calibri" w:hAnsiTheme="minorHAnsi" w:cstheme="minorBidi"/>
          <w:color w:val="000000" w:themeColor="text1"/>
          <w:lang w:eastAsia="pl-PL"/>
        </w:rPr>
        <w:t xml:space="preserve">i Środowisko Testowe utrzymywane na zasobach Zamawiającego. </w:t>
      </w:r>
    </w:p>
    <w:p w14:paraId="43092175" w14:textId="4C8EECB8"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zobowiązuje się do wykonywania testów każdej zleconej przez Zamawiającego modyfikacji, wykonywane testy muszą być prowadzone zgodnie z</w:t>
      </w:r>
      <w:r w:rsidR="004D776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przedstawionymi scenariuszami testowymi i muszą co najmniej obejmować testy funkcjonalne zleconej zmiany oraz testy jak zlecona zmiana wpływa na cały system. </w:t>
      </w:r>
    </w:p>
    <w:p w14:paraId="50556483"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zobowiązuje się do: </w:t>
      </w:r>
    </w:p>
    <w:p w14:paraId="76FDDBB7" w14:textId="77777777" w:rsidR="00791842" w:rsidRPr="00667446" w:rsidRDefault="00791842" w:rsidP="00667446">
      <w:pPr>
        <w:numPr>
          <w:ilvl w:val="2"/>
          <w:numId w:val="105"/>
        </w:numPr>
        <w:suppressAutoHyphens w:val="0"/>
        <w:spacing w:after="46" w:line="276" w:lineRule="auto"/>
        <w:ind w:right="60" w:hanging="86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Przekazywania Wykonawcy informacji i danych wskazanych i wyspecyfikowanych przez Wykonawcę jako niezbędne dla realizacji przedmiotu Umowy. </w:t>
      </w:r>
    </w:p>
    <w:p w14:paraId="03E2EB6D" w14:textId="77777777" w:rsidR="00791842" w:rsidRPr="00667446" w:rsidRDefault="00791842" w:rsidP="00667446">
      <w:pPr>
        <w:numPr>
          <w:ilvl w:val="2"/>
          <w:numId w:val="105"/>
        </w:numPr>
        <w:suppressAutoHyphens w:val="0"/>
        <w:spacing w:after="46" w:line="276" w:lineRule="auto"/>
        <w:ind w:right="60" w:hanging="86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Zapewnienia poprawnego funkcjonowania urządzeń, po stronie Zamawiającego wykorzystywanych do zdalnego dostępu do Aplikacji. </w:t>
      </w:r>
    </w:p>
    <w:p w14:paraId="336E7676"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zobowiązują się dołożyć wszelkich starań celem najkorzystniejszej realizacji Umowy, w szczególności polegających na niezwłocznym przekazywaniu drugiej ze Stron danych i informacji mających znaczenie dla realizacji podjętych niniejszą Umową zobowiązań. </w:t>
      </w:r>
    </w:p>
    <w:p w14:paraId="2FC359BF"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 toku realizacji prac objętych przedmiotem Umowy, Strony zobowiązane są na bieżąco informować się wzajemnie o wszelkich znanych im zagrożeniach, trudnościach, czy przeszkodach związanych z wykonywaniem Umowy, w tym także znanych Zamawiającemu okolicznościach leżących po stronie Zamawiającego lub po stronie osób trzecich, które mają wpływ, na jakość, termin wykonania bądź zakres prac. Informacje te powinny być przekazywane np. e-mailem, faksem lub listem poleconym upoważnionym Kierownikom Projektu wskazanym w Umowie. </w:t>
      </w:r>
    </w:p>
    <w:p w14:paraId="7456B5CC"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zobowiązane są również na bieżąco informować się wzajemnie o wszelkich znanych im przypadkach naruszania postanowień Umowy. Informacje te powinny być przekazywane upoważnionym Kierownikom Projektu wskazanym w Umowie w formie np. e-mailem, faksem lub listem poleconym.  </w:t>
      </w:r>
    </w:p>
    <w:p w14:paraId="7038A2CE" w14:textId="77777777" w:rsidR="004D7761" w:rsidRDefault="00791842" w:rsidP="004D7761">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zapewnia, iż wszystkie prace prowadzone u Zamawiającego w związku z</w:t>
      </w:r>
      <w:r w:rsidR="004D776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wykonywaniem niniejszej Umowy będą prowadzone w sposób minimalizujący zakłócenia w pracy oraz organizacji pracy Zamawiającego, w trybie ustalonym przez Strony. </w:t>
      </w:r>
    </w:p>
    <w:p w14:paraId="66D5DD84" w14:textId="77777777" w:rsidR="004D7761" w:rsidRDefault="00791842" w:rsidP="004D7761">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4D7761">
        <w:rPr>
          <w:rFonts w:asciiTheme="minorHAnsi" w:eastAsia="Calibri" w:hAnsiTheme="minorHAnsi" w:cstheme="minorBidi"/>
          <w:color w:val="000000" w:themeColor="text1"/>
          <w:lang w:eastAsia="pl-PL"/>
        </w:rPr>
        <w:t xml:space="preserve">Zamawiający zastrzega sobie prawo kontroli wykonania, sposobu oraz postępów prowadzenia prac objętych Umową. Wykonawca zobowiązany będzie niezwłocznie udzielić Zamawiającemu wszelkich informacji, danych i wyjaśnień w żądanym zakresie oraz udostępnić i zaprezentować Produkty, jak również zapewnić możliwość ich kontroli </w:t>
      </w:r>
      <w:r w:rsidRPr="004D7761">
        <w:rPr>
          <w:rFonts w:asciiTheme="minorHAnsi" w:eastAsia="Calibri" w:hAnsiTheme="minorHAnsi" w:cstheme="minorHAnsi"/>
          <w:color w:val="000000"/>
          <w:lang w:eastAsia="pl-PL"/>
        </w:rPr>
        <w:t xml:space="preserve">oraz podjąć z Zamawiającym współpracę w innym, niezbędnym zakresie. Koszty kontroli, o której mowa w zdaniu poprzedzającym ponosi Zamawiający. </w:t>
      </w:r>
    </w:p>
    <w:p w14:paraId="6B99BFC1" w14:textId="2D33C303" w:rsidR="00791842" w:rsidRPr="004D7761" w:rsidRDefault="00791842" w:rsidP="004D7761">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4D7761">
        <w:rPr>
          <w:rFonts w:asciiTheme="minorHAnsi" w:eastAsia="Calibri" w:hAnsiTheme="minorHAnsi" w:cstheme="minorBidi"/>
          <w:color w:val="000000" w:themeColor="text1"/>
          <w:lang w:eastAsia="pl-PL"/>
        </w:rPr>
        <w:t>Każda z osób wykonująca po stronie Wykonawcy prace mające na celu realizacj</w:t>
      </w:r>
      <w:r w:rsidR="001F22FF" w:rsidRPr="004D7761">
        <w:rPr>
          <w:rFonts w:asciiTheme="minorHAnsi" w:eastAsia="Calibri" w:hAnsiTheme="minorHAnsi" w:cstheme="minorBidi"/>
          <w:color w:val="000000" w:themeColor="text1"/>
          <w:lang w:eastAsia="pl-PL"/>
        </w:rPr>
        <w:t>ę</w:t>
      </w:r>
      <w:r w:rsidRPr="004D7761">
        <w:rPr>
          <w:rFonts w:asciiTheme="minorHAnsi" w:eastAsia="Calibri" w:hAnsiTheme="minorHAnsi" w:cstheme="minorBidi"/>
          <w:color w:val="000000" w:themeColor="text1"/>
          <w:lang w:eastAsia="pl-PL"/>
        </w:rPr>
        <w:t xml:space="preserve"> Umowy zostanie przez niego zobowiązana do sporządzenia i umieszczania w</w:t>
      </w:r>
      <w:r w:rsidR="004D7761">
        <w:rPr>
          <w:rFonts w:asciiTheme="minorHAnsi" w:eastAsia="Calibri" w:hAnsiTheme="minorHAnsi" w:cstheme="minorBidi"/>
          <w:color w:val="000000" w:themeColor="text1"/>
          <w:lang w:eastAsia="pl-PL"/>
        </w:rPr>
        <w:t> </w:t>
      </w:r>
      <w:r w:rsidRPr="004D7761">
        <w:rPr>
          <w:rFonts w:asciiTheme="minorHAnsi" w:eastAsia="Calibri" w:hAnsiTheme="minorHAnsi" w:cstheme="minorBidi"/>
          <w:color w:val="000000" w:themeColor="text1"/>
          <w:lang w:eastAsia="pl-PL"/>
        </w:rPr>
        <w:t>Repozytorium Projektu wszelkich wyników swoich prac zrealizowanych danego dnia, a także codziennych raportów i podsumowań zawierających wszelkie informacje niezbędne Zamawiającemu lub wyznaczonym przez niego podmiotom do weryfikacji pracochłonności realizowanych przez daną osobę prac. Zamawiający zastrzega sobie prawo do korekty wysokości wynagrodzenia Wykonawcy należnego z tytułu realizacji Usług Modyfikacji i Rozwoju w przypadku niedostarczenia informacji pozwalających na wiarygodną weryfikację prac. W Repozytorium Projektu oprócz raportów, podsumowań i bieżących rezultatów prac umieszcza się również wszelkie dowody potwierdzające wykonanie prac w deklarowanym przez Wykonawcę terminie. W</w:t>
      </w:r>
      <w:r w:rsidR="004D7761">
        <w:rPr>
          <w:rFonts w:asciiTheme="minorHAnsi" w:eastAsia="Calibri" w:hAnsiTheme="minorHAnsi" w:cstheme="minorBidi"/>
          <w:color w:val="000000" w:themeColor="text1"/>
          <w:lang w:eastAsia="pl-PL"/>
        </w:rPr>
        <w:t> </w:t>
      </w:r>
      <w:r w:rsidRPr="004D7761">
        <w:rPr>
          <w:rFonts w:asciiTheme="minorHAnsi" w:eastAsia="Calibri" w:hAnsiTheme="minorHAnsi" w:cstheme="minorBidi"/>
          <w:color w:val="000000" w:themeColor="text1"/>
          <w:lang w:eastAsia="pl-PL"/>
        </w:rPr>
        <w:t>szczególności za dowody takie będą uznawane aktualizowan</w:t>
      </w:r>
      <w:r w:rsidR="000F735A" w:rsidRPr="004D7761">
        <w:rPr>
          <w:rFonts w:asciiTheme="minorHAnsi" w:eastAsia="Calibri" w:hAnsiTheme="minorHAnsi" w:cstheme="minorBidi"/>
          <w:color w:val="000000" w:themeColor="text1"/>
          <w:lang w:eastAsia="pl-PL"/>
        </w:rPr>
        <w:t>e</w:t>
      </w:r>
      <w:r w:rsidRPr="004D7761">
        <w:rPr>
          <w:rFonts w:asciiTheme="minorHAnsi" w:eastAsia="Calibri" w:hAnsiTheme="minorHAnsi" w:cstheme="minorBidi"/>
          <w:color w:val="000000" w:themeColor="text1"/>
          <w:lang w:eastAsia="pl-PL"/>
        </w:rPr>
        <w:t xml:space="preserve"> przyrostowo kolejne wersje dokumentacji (w przypadku prac analitycznych lub architektonicznych), kolejn</w:t>
      </w:r>
      <w:r w:rsidR="00FC77D2" w:rsidRPr="004D7761">
        <w:rPr>
          <w:rFonts w:asciiTheme="minorHAnsi" w:eastAsia="Calibri" w:hAnsiTheme="minorHAnsi" w:cstheme="minorBidi"/>
          <w:color w:val="000000" w:themeColor="text1"/>
          <w:lang w:eastAsia="pl-PL"/>
        </w:rPr>
        <w:t>e</w:t>
      </w:r>
      <w:r w:rsidRPr="004D7761">
        <w:rPr>
          <w:rFonts w:asciiTheme="minorHAnsi" w:eastAsia="Calibri" w:hAnsiTheme="minorHAnsi" w:cstheme="minorBidi"/>
          <w:color w:val="000000" w:themeColor="text1"/>
          <w:lang w:eastAsia="pl-PL"/>
        </w:rPr>
        <w:t xml:space="preserve"> wersj</w:t>
      </w:r>
      <w:r w:rsidR="00FC77D2" w:rsidRPr="004D7761">
        <w:rPr>
          <w:rFonts w:asciiTheme="minorHAnsi" w:eastAsia="Calibri" w:hAnsiTheme="minorHAnsi" w:cstheme="minorBidi"/>
          <w:color w:val="000000" w:themeColor="text1"/>
          <w:lang w:eastAsia="pl-PL"/>
        </w:rPr>
        <w:t>e</w:t>
      </w:r>
      <w:r w:rsidRPr="004D7761">
        <w:rPr>
          <w:rFonts w:asciiTheme="minorHAnsi" w:eastAsia="Calibri" w:hAnsiTheme="minorHAnsi" w:cstheme="minorBidi"/>
          <w:color w:val="000000" w:themeColor="text1"/>
          <w:lang w:eastAsia="pl-PL"/>
        </w:rPr>
        <w:t xml:space="preserve"> kodu źródłowego (w przypadku prac programistycznych). </w:t>
      </w:r>
    </w:p>
    <w:p w14:paraId="045E4547" w14:textId="77777777" w:rsidR="00791842" w:rsidRPr="00667446" w:rsidRDefault="00791842" w:rsidP="00667446">
      <w:pPr>
        <w:numPr>
          <w:ilvl w:val="0"/>
          <w:numId w:val="105"/>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Przygotowanie do świadczenia usług. </w:t>
      </w:r>
    </w:p>
    <w:p w14:paraId="2F947981"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 przystąpieniem do świadczenia usług objętych niniejszą Umową: </w:t>
      </w:r>
    </w:p>
    <w:p w14:paraId="7A137EE6" w14:textId="5BE8C3AE" w:rsidR="00791842" w:rsidRPr="00667446" w:rsidRDefault="00791842" w:rsidP="00667446">
      <w:pPr>
        <w:numPr>
          <w:ilvl w:val="2"/>
          <w:numId w:val="105"/>
        </w:numPr>
        <w:suppressAutoHyphens w:val="0"/>
        <w:spacing w:after="46" w:line="276" w:lineRule="auto"/>
        <w:ind w:right="60" w:hanging="72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Wykonawca zapozna się z należytą starannością z Aplikacjami oraz Dokumentacją stanowiącą IV część OPZ - Opis Dokumentacji Aplikacji, w celu rozpoczęcia świadczenia usług; </w:t>
      </w:r>
    </w:p>
    <w:p w14:paraId="58F83BA8" w14:textId="77777777" w:rsidR="00791842" w:rsidRPr="00667446" w:rsidRDefault="00791842" w:rsidP="00667446">
      <w:pPr>
        <w:numPr>
          <w:ilvl w:val="2"/>
          <w:numId w:val="105"/>
        </w:numPr>
        <w:suppressAutoHyphens w:val="0"/>
        <w:spacing w:after="46" w:line="276" w:lineRule="auto"/>
        <w:ind w:right="60" w:hanging="72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umożliwi Wykonawcy dostęp do Środowiska Deweloperskiego Aplikacji w ramach wewnętrznej infrastruktury Wykonawcy, które będzie wykorzystywane między innymi do testów wewnętrznych Wykonawcy; </w:t>
      </w:r>
    </w:p>
    <w:p w14:paraId="44628F20" w14:textId="049EB0BF" w:rsidR="00791842" w:rsidRPr="00667446" w:rsidRDefault="00791842" w:rsidP="00667446">
      <w:pPr>
        <w:numPr>
          <w:ilvl w:val="2"/>
          <w:numId w:val="105"/>
        </w:numPr>
        <w:suppressAutoHyphens w:val="0"/>
        <w:spacing w:after="46" w:line="276" w:lineRule="auto"/>
        <w:ind w:right="60" w:hanging="72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umożliwi Wykonawcy dostęp do Środowiska Testowego Aplikacji w ramach wewnętrznej infrastruktury Wykonawcy, które będzie wykorzystywane między innymi do testów wykonywanych przez Pracowników Zamawiającego; </w:t>
      </w:r>
    </w:p>
    <w:p w14:paraId="1419A49B" w14:textId="77777777" w:rsidR="00791842" w:rsidRPr="00667446" w:rsidRDefault="00791842" w:rsidP="00667446">
      <w:pPr>
        <w:numPr>
          <w:ilvl w:val="2"/>
          <w:numId w:val="105"/>
        </w:numPr>
        <w:suppressAutoHyphens w:val="0"/>
        <w:spacing w:after="46" w:line="276" w:lineRule="auto"/>
        <w:ind w:right="60" w:hanging="72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umożliwi Wykonawcy dostęp do Środowiska Produkcyjnego Aplikacji poprzez upoważnienie pracowników Wykonawcy do wykonywania czynności w interfejsie Aplikacji; </w:t>
      </w:r>
    </w:p>
    <w:p w14:paraId="36CC89F4" w14:textId="0EA9F176" w:rsidR="00791842" w:rsidRPr="00667446" w:rsidRDefault="00791842" w:rsidP="00667446">
      <w:pPr>
        <w:numPr>
          <w:ilvl w:val="2"/>
          <w:numId w:val="105"/>
        </w:numPr>
        <w:suppressAutoHyphens w:val="0"/>
        <w:spacing w:after="46" w:line="276" w:lineRule="auto"/>
        <w:ind w:right="60" w:hanging="721"/>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Zamawiający udostępni Wykonawcy Portal Serwisowy (</w:t>
      </w:r>
      <w:r w:rsidR="00D86C57">
        <w:rPr>
          <w:rFonts w:asciiTheme="minorHAnsi" w:eastAsia="Calibri" w:hAnsiTheme="minorHAnsi" w:cstheme="minorHAnsi"/>
          <w:color w:val="000000"/>
          <w:lang w:eastAsia="pl-PL"/>
        </w:rPr>
        <w:t xml:space="preserve">np. </w:t>
      </w:r>
      <w:r w:rsidRPr="00667446">
        <w:rPr>
          <w:rFonts w:asciiTheme="minorHAnsi" w:eastAsia="Calibri" w:hAnsiTheme="minorHAnsi" w:cstheme="minorHAnsi"/>
          <w:color w:val="000000"/>
          <w:lang w:eastAsia="pl-PL"/>
        </w:rPr>
        <w:t xml:space="preserve">JIRA) wspomagający świadczenie usług, a Wykonawca zobowiązany jest do podłączenia się do Portalu Serwisowego przed rozpoczęciem świadczenia usług. </w:t>
      </w:r>
    </w:p>
    <w:p w14:paraId="5FD51F98"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przez 14 dni od dnia zawarcia Umowy będzie świadczył Usługi Asysty Technicznej i Konserwacji wyłącznie na Środowisku Testowym. </w:t>
      </w:r>
    </w:p>
    <w:p w14:paraId="0E29EEC7"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Okres wskazany w pkt 2.2. ma na celu zapewnienie Wykonawcy czasu na zapoznanie się z Aplikacjami. W tym okresie Wykonawca uprawniony i zobowiązany jest wykonywać usługi wyłącznie na Środowisku Testowym. </w:t>
      </w:r>
    </w:p>
    <w:p w14:paraId="79B9F2A0"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Odpowiedzialność Wykonawcy za należyte wykonywanie usług rozpoczyna się piętnastego dnia od dnia zawarcia Umowy, kiedy to Wykonawca przystąpi do wykonywania usług na Środowisku Produkcyjnym. Do tego dnia Zamawiający nie jest uprawniony do naliczania przewidzianych w Umowie kar umownych za nienależyte wykonanie usług. </w:t>
      </w:r>
    </w:p>
    <w:p w14:paraId="6D9DD603" w14:textId="173645BC"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Wykonawca po zawarciu Umowy niezwłocznie (nie później niż w ciągu 14 dni od dnia zawarcia </w:t>
      </w:r>
      <w:r w:rsidR="234240DF" w:rsidRPr="53216AF5">
        <w:rPr>
          <w:rFonts w:asciiTheme="minorHAnsi" w:eastAsia="Calibri" w:hAnsiTheme="minorHAnsi" w:cstheme="minorBidi"/>
          <w:color w:val="000000" w:themeColor="text1"/>
          <w:lang w:eastAsia="pl-PL"/>
        </w:rPr>
        <w:t>U</w:t>
      </w:r>
      <w:r w:rsidRPr="53216AF5">
        <w:rPr>
          <w:rFonts w:asciiTheme="minorHAnsi" w:eastAsia="Calibri" w:hAnsiTheme="minorHAnsi" w:cstheme="minorBidi"/>
          <w:color w:val="000000" w:themeColor="text1"/>
          <w:lang w:eastAsia="pl-PL"/>
        </w:rPr>
        <w:t xml:space="preserve">mowy) skonfiguruje, uruchomi i rozpocznie korzystanie ze środowiska Repozytorium Projektu we wskazany przez Zamawiającego sposób, na wskazanej przez Zamawiającego infrastrukturze z wykorzystaniem wskazanego przez Zamawiającego środowiska systemu kontroli wersji (GIT), narzędziu typu </w:t>
      </w:r>
      <w:proofErr w:type="spellStart"/>
      <w:r w:rsidRPr="53216AF5">
        <w:rPr>
          <w:rFonts w:asciiTheme="minorHAnsi" w:eastAsia="Calibri" w:hAnsiTheme="minorHAnsi" w:cstheme="minorBidi"/>
          <w:color w:val="000000" w:themeColor="text1"/>
          <w:lang w:eastAsia="pl-PL"/>
        </w:rPr>
        <w:t>case-tracker</w:t>
      </w:r>
      <w:proofErr w:type="spellEnd"/>
      <w:r w:rsidRPr="53216AF5">
        <w:rPr>
          <w:rFonts w:asciiTheme="minorHAnsi" w:eastAsia="Calibri" w:hAnsiTheme="minorHAnsi" w:cstheme="minorBidi"/>
          <w:color w:val="000000" w:themeColor="text1"/>
          <w:lang w:eastAsia="pl-PL"/>
        </w:rPr>
        <w:t xml:space="preserve"> (JIRA, Microsoft </w:t>
      </w:r>
      <w:proofErr w:type="spellStart"/>
      <w:r w:rsidRPr="53216AF5">
        <w:rPr>
          <w:rFonts w:asciiTheme="minorHAnsi" w:eastAsia="Calibri" w:hAnsiTheme="minorHAnsi" w:cstheme="minorBidi"/>
          <w:color w:val="000000" w:themeColor="text1"/>
          <w:lang w:eastAsia="pl-PL"/>
        </w:rPr>
        <w:t>Teams</w:t>
      </w:r>
      <w:proofErr w:type="spellEnd"/>
      <w:r w:rsidRPr="53216AF5">
        <w:rPr>
          <w:rFonts w:asciiTheme="minorHAnsi" w:eastAsia="Calibri" w:hAnsiTheme="minorHAnsi" w:cstheme="minorBidi"/>
          <w:color w:val="000000" w:themeColor="text1"/>
          <w:lang w:eastAsia="pl-PL"/>
        </w:rPr>
        <w:t>), lub systemie DMZ (</w:t>
      </w:r>
      <w:proofErr w:type="spellStart"/>
      <w:r w:rsidRPr="53216AF5">
        <w:rPr>
          <w:rFonts w:asciiTheme="minorHAnsi" w:eastAsia="Calibri" w:hAnsiTheme="minorHAnsi" w:cstheme="minorBidi"/>
          <w:color w:val="000000" w:themeColor="text1"/>
          <w:lang w:eastAsia="pl-PL"/>
        </w:rPr>
        <w:t>Sharepoint</w:t>
      </w:r>
      <w:proofErr w:type="spellEnd"/>
      <w:r w:rsidRPr="53216AF5">
        <w:rPr>
          <w:rFonts w:asciiTheme="minorHAnsi" w:eastAsia="Calibri" w:hAnsiTheme="minorHAnsi" w:cstheme="minorBidi"/>
          <w:color w:val="000000" w:themeColor="text1"/>
          <w:lang w:eastAsia="pl-PL"/>
        </w:rPr>
        <w:t xml:space="preserve">, </w:t>
      </w:r>
      <w:proofErr w:type="spellStart"/>
      <w:r w:rsidRPr="53216AF5">
        <w:rPr>
          <w:rFonts w:asciiTheme="minorHAnsi" w:eastAsia="Calibri" w:hAnsiTheme="minorHAnsi" w:cstheme="minorBidi"/>
          <w:color w:val="000000" w:themeColor="text1"/>
          <w:lang w:eastAsia="pl-PL"/>
        </w:rPr>
        <w:t>Confluence</w:t>
      </w:r>
      <w:proofErr w:type="spellEnd"/>
      <w:r w:rsidRPr="53216AF5">
        <w:rPr>
          <w:rFonts w:asciiTheme="minorHAnsi" w:eastAsia="Calibri" w:hAnsiTheme="minorHAnsi" w:cstheme="minorBidi"/>
          <w:color w:val="000000" w:themeColor="text1"/>
          <w:lang w:eastAsia="pl-PL"/>
        </w:rPr>
        <w:t xml:space="preserve">). </w:t>
      </w:r>
    </w:p>
    <w:p w14:paraId="5B2834E3" w14:textId="77777777"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Nie później niż 60 dni od dnia wskazania przez Zamawiającego obszarów systemu podlegających monitoringowi w zakresie dostępności i wydajności systemu, </w:t>
      </w:r>
    </w:p>
    <w:p w14:paraId="3081D5C9" w14:textId="77777777" w:rsidR="00791842" w:rsidRPr="00667446" w:rsidRDefault="00791842" w:rsidP="00791842">
      <w:pPr>
        <w:suppressAutoHyphens w:val="0"/>
        <w:spacing w:line="276" w:lineRule="auto"/>
        <w:ind w:left="92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zaprojektuje, wykona, wdroży i zintegruje z używanym przez </w:t>
      </w:r>
    </w:p>
    <w:p w14:paraId="35DF3DB0" w14:textId="0B9DC6B1" w:rsidR="00791842" w:rsidRPr="00667446" w:rsidRDefault="00791842" w:rsidP="00791842">
      <w:pPr>
        <w:suppressAutoHyphens w:val="0"/>
        <w:spacing w:line="276" w:lineRule="auto"/>
        <w:ind w:left="92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Zamawiającego systemem monitoringu nie więcej niż 10 uruchamianych cyklicznie zautomatyzowanych skryptów testowych monitorujących Aplikacje w zakresie wskazanych parametrów dostępności wydajności i reaktywności. </w:t>
      </w:r>
    </w:p>
    <w:p w14:paraId="504E6BEB" w14:textId="21981051"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ramach prawa do kontroli wykonania prac Zamawiający jest uprawniony do żądania by wskazana przez niego cz</w:t>
      </w:r>
      <w:r w:rsidR="00924C00">
        <w:rPr>
          <w:rFonts w:asciiTheme="minorHAnsi" w:eastAsia="Calibri" w:hAnsiTheme="minorHAnsi" w:cstheme="minorHAnsi"/>
          <w:color w:val="000000"/>
          <w:lang w:eastAsia="pl-PL"/>
        </w:rPr>
        <w:t>ę</w:t>
      </w:r>
      <w:r w:rsidRPr="00667446">
        <w:rPr>
          <w:rFonts w:asciiTheme="minorHAnsi" w:eastAsia="Calibri" w:hAnsiTheme="minorHAnsi" w:cstheme="minorHAnsi"/>
          <w:color w:val="000000"/>
          <w:lang w:eastAsia="pl-PL"/>
        </w:rPr>
        <w:t xml:space="preserve">ść prac nad realizacją przedmiotu zamówienia była wykonywana przez przedstawicieli Wykonawcy osobiście, w siedzibie Zamawiającego. </w:t>
      </w:r>
    </w:p>
    <w:p w14:paraId="6B8EEE2F" w14:textId="198C3746" w:rsidR="00791842" w:rsidRPr="00667446" w:rsidRDefault="00791842" w:rsidP="00667446">
      <w:pPr>
        <w:numPr>
          <w:ilvl w:val="1"/>
          <w:numId w:val="105"/>
        </w:numPr>
        <w:suppressAutoHyphens w:val="0"/>
        <w:spacing w:after="46" w:line="268" w:lineRule="auto"/>
        <w:ind w:right="60" w:hanging="50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ramach prawa do kontroli realizacji prac, o których mowa w pkt 2.7., Zamawiający i</w:t>
      </w:r>
      <w:r w:rsidR="004D7761">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Wykonawca ustalą zakres i plan organizacji pracy wskazanej do realizacji przez przedstawicieli Wykonawcy osobiście, w siedzibie Zamawiającego. </w:t>
      </w:r>
    </w:p>
    <w:p w14:paraId="65547CC7" w14:textId="02E0D8C4" w:rsidR="00791842" w:rsidRPr="00667446" w:rsidRDefault="00791842" w:rsidP="00667446">
      <w:pPr>
        <w:numPr>
          <w:ilvl w:val="1"/>
          <w:numId w:val="105"/>
        </w:numPr>
        <w:suppressAutoHyphens w:val="0"/>
        <w:spacing w:after="46" w:line="276" w:lineRule="auto"/>
        <w:ind w:right="60" w:hanging="504"/>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Zadanie, o którym mowa w pkt 2.7. Wykonawca będzie wykonywał w ramach wynagrodzenia określonego w </w:t>
      </w:r>
      <w:r w:rsidRPr="53216AF5">
        <w:rPr>
          <w:rFonts w:asciiTheme="minorHAnsi" w:eastAsia="Calibri" w:hAnsiTheme="minorHAnsi" w:cstheme="minorBidi"/>
          <w:b/>
          <w:color w:val="000000" w:themeColor="text1"/>
          <w:lang w:eastAsia="pl-PL"/>
        </w:rPr>
        <w:t>§ 10</w:t>
      </w:r>
      <w:r w:rsidRPr="53216AF5">
        <w:rPr>
          <w:rFonts w:asciiTheme="minorHAnsi" w:eastAsia="Calibri" w:hAnsiTheme="minorHAnsi" w:cstheme="minorBidi"/>
          <w:color w:val="000000" w:themeColor="text1"/>
          <w:lang w:eastAsia="pl-PL"/>
        </w:rPr>
        <w:t xml:space="preserve"> Umowy</w:t>
      </w:r>
      <w:r w:rsidR="58F473A9" w:rsidRPr="53216AF5">
        <w:rPr>
          <w:rFonts w:asciiTheme="minorHAnsi" w:eastAsia="Calibri" w:hAnsiTheme="minorHAnsi" w:cstheme="minorBidi"/>
          <w:color w:val="000000" w:themeColor="text1"/>
          <w:lang w:eastAsia="pl-PL"/>
        </w:rPr>
        <w:t>.</w:t>
      </w:r>
    </w:p>
    <w:p w14:paraId="7543DA4C" w14:textId="77777777" w:rsidR="00791842" w:rsidRPr="00667446" w:rsidRDefault="00791842" w:rsidP="00791842">
      <w:pPr>
        <w:suppressAutoHyphens w:val="0"/>
        <w:spacing w:line="276" w:lineRule="auto"/>
        <w:ind w:left="142"/>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p w14:paraId="5FBBD7DC" w14:textId="4AF5DD3B" w:rsidR="00791842" w:rsidRPr="00667446" w:rsidRDefault="00791842" w:rsidP="004D7761">
      <w:pPr>
        <w:pStyle w:val="Nagwek3"/>
        <w:spacing w:before="240" w:after="240"/>
        <w:rPr>
          <w:rFonts w:eastAsia="Calibri" w:cstheme="minorHAnsi"/>
          <w:lang w:eastAsia="pl-PL"/>
        </w:rPr>
      </w:pPr>
      <w:r w:rsidRPr="00667446">
        <w:rPr>
          <w:rFonts w:eastAsia="Calibri" w:cstheme="minorHAnsi"/>
          <w:lang w:eastAsia="pl-PL"/>
        </w:rPr>
        <w:t xml:space="preserve">§ 5 Organizacja wykonywania Umowy </w:t>
      </w:r>
    </w:p>
    <w:p w14:paraId="44550078"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Bieżące zarządzanie realizacją Umowy odbywa się poprzez wzajemne uzgodnienia Kierowników Projektu Stron, a w razie ich nieobecności zastępców Kierowników Projektu. </w:t>
      </w:r>
    </w:p>
    <w:p w14:paraId="0BFFC481"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Kierownik Projektu Wykonawcy, a w razie jego nieobecności zastępca Kierownika Projektu odpowiada za stałą współpracę z Zamawiającym. </w:t>
      </w:r>
    </w:p>
    <w:p w14:paraId="6E223239"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Kierownik Projektu Zamawiającego, a w razie jego nieobecności zastępca Kierownika Projektu jest upoważniony do przyjmowania i dokonywania Odbiorów usług zamówionych przez Zamawiającego. </w:t>
      </w:r>
    </w:p>
    <w:p w14:paraId="30ED98BD"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Kierownicy Projektu, a w razie ich nieobecności zastępcy Kierowników Projektu są upoważnieni do podejmowania decyzji w imieniu Stron we wszystkich sprawach dotyczących realizacji Umowy, w tym także do udzielania pisemnego pełnomocnictwa substytucyjnego, jednakże bez prawa do zmiany postanowień Umowy. </w:t>
      </w:r>
    </w:p>
    <w:p w14:paraId="26095105"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Kierownicy Projektu, a w razie ich nieobecności zastępcy Kierowników Projektu są upoważnieni do obsługi wszelkich Zgłoszeń, Konsultacji, pytań, Wniosków i Zamówień. </w:t>
      </w:r>
    </w:p>
    <w:p w14:paraId="4E75F5CC"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jednocześnie oświadcza, że osobami upoważnionymi do dokonywania powyżej wskazanych czynności w imieniu Zamawiającego są również osoby zajmujące stanowisko Dyrektora Departamentu ds. Współpracy z Organizacjami Pozarządowymi (Gestor Aplikacji) oraz Dyrektor Departamentu ds. Teleinformatyki odpowiedzialni za nadzór nad funkcjonowaniem Aplikacji. </w:t>
      </w:r>
    </w:p>
    <w:p w14:paraId="1E6369CE"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Każda ze Stron ma prawo do zmiany osób upoważnionych za pisemnym powiadomieniem drugiej Strony, pod rygorem nieważności. Powiadomienie będzie w każdym przypadku doręczone drugiej Stronie przed rozpoczęciem wykonywania obowiązków przez nową </w:t>
      </w:r>
      <w:r w:rsidRPr="00667446">
        <w:rPr>
          <w:rFonts w:asciiTheme="minorHAnsi" w:eastAsia="Calibri" w:hAnsiTheme="minorHAnsi" w:cstheme="minorHAnsi"/>
          <w:color w:val="000000"/>
          <w:lang w:eastAsia="pl-PL"/>
        </w:rPr>
        <w:lastRenderedPageBreak/>
        <w:t xml:space="preserve">osobę. Do czasu doręczenia powiadomienia wszelkie czynności wykonane przez daną osobę w granicach kompetencji określonych Umową, uważa się za skuteczne. </w:t>
      </w:r>
    </w:p>
    <w:p w14:paraId="66DEBD61"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 bieżącej współpracy w zakresie wykonywania Umowy upoważnione są osoby: </w:t>
      </w:r>
    </w:p>
    <w:p w14:paraId="0A141F43" w14:textId="77777777" w:rsidR="00791842" w:rsidRPr="00667446" w:rsidRDefault="00791842" w:rsidP="004D7761">
      <w:pPr>
        <w:numPr>
          <w:ilvl w:val="1"/>
          <w:numId w:val="106"/>
        </w:numPr>
        <w:suppressAutoHyphens w:val="0"/>
        <w:spacing w:after="46" w:line="276" w:lineRule="auto"/>
        <w:ind w:left="851"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 Stronie Zamawiającego: </w:t>
      </w:r>
    </w:p>
    <w:p w14:paraId="41000BD5" w14:textId="77777777" w:rsidR="00791842" w:rsidRPr="00667446" w:rsidRDefault="00791842" w:rsidP="004D7761">
      <w:pPr>
        <w:numPr>
          <w:ilvl w:val="2"/>
          <w:numId w:val="106"/>
        </w:numPr>
        <w:suppressAutoHyphens w:val="0"/>
        <w:spacing w:after="46" w:line="276" w:lineRule="auto"/>
        <w:ind w:left="1418" w:right="3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Kierownik Projektu: </w:t>
      </w:r>
    </w:p>
    <w:p w14:paraId="62CD4BE6" w14:textId="51257749" w:rsidR="00791842" w:rsidRPr="004D7761" w:rsidRDefault="00791842" w:rsidP="00D63910">
      <w:pPr>
        <w:numPr>
          <w:ilvl w:val="3"/>
          <w:numId w:val="106"/>
        </w:numPr>
        <w:suppressAutoHyphens w:val="0"/>
        <w:spacing w:after="46" w:line="276" w:lineRule="auto"/>
        <w:ind w:left="1418" w:right="60" w:hanging="567"/>
        <w:rPr>
          <w:rFonts w:asciiTheme="minorHAnsi" w:eastAsia="Calibri" w:hAnsiTheme="minorHAnsi" w:cstheme="minorHAnsi"/>
          <w:color w:val="000000"/>
          <w:lang w:eastAsia="pl-PL"/>
        </w:rPr>
      </w:pPr>
      <w:r w:rsidRPr="004D7761">
        <w:rPr>
          <w:rFonts w:asciiTheme="minorHAnsi" w:eastAsia="Calibri" w:hAnsiTheme="minorHAnsi" w:cstheme="minorHAnsi"/>
          <w:color w:val="000000"/>
          <w:lang w:eastAsia="pl-PL"/>
        </w:rPr>
        <w:t xml:space="preserve">………………………. e-mail: ……………………….. nr telefonu: ………………………  </w:t>
      </w:r>
    </w:p>
    <w:p w14:paraId="78E5957C" w14:textId="77777777" w:rsidR="00791842" w:rsidRPr="00667446" w:rsidRDefault="00791842" w:rsidP="004D7761">
      <w:pPr>
        <w:numPr>
          <w:ilvl w:val="2"/>
          <w:numId w:val="106"/>
        </w:numPr>
        <w:suppressAutoHyphens w:val="0"/>
        <w:spacing w:after="46" w:line="276" w:lineRule="auto"/>
        <w:ind w:left="1418" w:right="3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Zastępca Kierownika Projektu:  </w:t>
      </w:r>
    </w:p>
    <w:p w14:paraId="5C0E8D7D" w14:textId="77777777" w:rsidR="004D7761" w:rsidRPr="004D7761" w:rsidRDefault="004D7761" w:rsidP="004D7761">
      <w:pPr>
        <w:numPr>
          <w:ilvl w:val="3"/>
          <w:numId w:val="106"/>
        </w:numPr>
        <w:suppressAutoHyphens w:val="0"/>
        <w:spacing w:after="46" w:line="276" w:lineRule="auto"/>
        <w:ind w:left="1418" w:right="60" w:hanging="567"/>
        <w:rPr>
          <w:rFonts w:asciiTheme="minorHAnsi" w:eastAsia="Calibri" w:hAnsiTheme="minorHAnsi" w:cstheme="minorHAnsi"/>
          <w:color w:val="000000"/>
          <w:lang w:eastAsia="pl-PL"/>
        </w:rPr>
      </w:pPr>
      <w:r w:rsidRPr="004D7761">
        <w:rPr>
          <w:rFonts w:asciiTheme="minorHAnsi" w:eastAsia="Calibri" w:hAnsiTheme="minorHAnsi" w:cstheme="minorHAnsi"/>
          <w:color w:val="000000"/>
          <w:lang w:eastAsia="pl-PL"/>
        </w:rPr>
        <w:t xml:space="preserve">………………………. e-mail: ……………………….. nr telefonu: ………………………  </w:t>
      </w:r>
    </w:p>
    <w:p w14:paraId="3CBC9DE4" w14:textId="77777777" w:rsidR="00791842" w:rsidRPr="00667446" w:rsidRDefault="00791842" w:rsidP="004D7761">
      <w:pPr>
        <w:numPr>
          <w:ilvl w:val="1"/>
          <w:numId w:val="106"/>
        </w:numPr>
        <w:suppressAutoHyphens w:val="0"/>
        <w:spacing w:after="46" w:line="276" w:lineRule="auto"/>
        <w:ind w:left="851"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 Stronie Wykonawcy: </w:t>
      </w:r>
    </w:p>
    <w:p w14:paraId="2B02031B" w14:textId="77777777" w:rsidR="00791842" w:rsidRPr="00667446" w:rsidRDefault="00791842" w:rsidP="004D7761">
      <w:pPr>
        <w:numPr>
          <w:ilvl w:val="2"/>
          <w:numId w:val="106"/>
        </w:numPr>
        <w:suppressAutoHyphens w:val="0"/>
        <w:spacing w:after="46" w:line="276" w:lineRule="auto"/>
        <w:ind w:left="1418" w:right="3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Kierownik Projektu: </w:t>
      </w:r>
    </w:p>
    <w:p w14:paraId="3556D538" w14:textId="77777777" w:rsidR="004D7761" w:rsidRPr="004D7761" w:rsidRDefault="004D7761" w:rsidP="004D7761">
      <w:pPr>
        <w:numPr>
          <w:ilvl w:val="3"/>
          <w:numId w:val="106"/>
        </w:numPr>
        <w:suppressAutoHyphens w:val="0"/>
        <w:spacing w:after="46" w:line="276" w:lineRule="auto"/>
        <w:ind w:left="1418" w:right="60" w:hanging="567"/>
        <w:rPr>
          <w:rFonts w:asciiTheme="minorHAnsi" w:eastAsia="Calibri" w:hAnsiTheme="minorHAnsi" w:cstheme="minorHAnsi"/>
          <w:color w:val="000000"/>
          <w:lang w:eastAsia="pl-PL"/>
        </w:rPr>
      </w:pPr>
      <w:r w:rsidRPr="004D7761">
        <w:rPr>
          <w:rFonts w:asciiTheme="minorHAnsi" w:eastAsia="Calibri" w:hAnsiTheme="minorHAnsi" w:cstheme="minorHAnsi"/>
          <w:color w:val="000000"/>
          <w:lang w:eastAsia="pl-PL"/>
        </w:rPr>
        <w:t xml:space="preserve">………………………. e-mail: ……………………….. nr telefonu: ………………………  </w:t>
      </w:r>
    </w:p>
    <w:p w14:paraId="6B55348D" w14:textId="77777777" w:rsidR="00791842" w:rsidRPr="00667446" w:rsidRDefault="00791842" w:rsidP="004D7761">
      <w:pPr>
        <w:numPr>
          <w:ilvl w:val="2"/>
          <w:numId w:val="106"/>
        </w:numPr>
        <w:suppressAutoHyphens w:val="0"/>
        <w:spacing w:after="46" w:line="276" w:lineRule="auto"/>
        <w:ind w:left="1418" w:right="3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Zastępca Kierownika Projektu </w:t>
      </w:r>
    </w:p>
    <w:p w14:paraId="5F3E92E5" w14:textId="77777777" w:rsidR="004D7761" w:rsidRPr="004D7761" w:rsidRDefault="004D7761" w:rsidP="004D7761">
      <w:pPr>
        <w:numPr>
          <w:ilvl w:val="3"/>
          <w:numId w:val="106"/>
        </w:numPr>
        <w:suppressAutoHyphens w:val="0"/>
        <w:spacing w:after="46" w:line="276" w:lineRule="auto"/>
        <w:ind w:left="1418" w:right="60" w:hanging="567"/>
        <w:rPr>
          <w:rFonts w:asciiTheme="minorHAnsi" w:eastAsia="Calibri" w:hAnsiTheme="minorHAnsi" w:cstheme="minorHAnsi"/>
          <w:color w:val="000000"/>
          <w:lang w:eastAsia="pl-PL"/>
        </w:rPr>
      </w:pPr>
      <w:r w:rsidRPr="004D7761">
        <w:rPr>
          <w:rFonts w:asciiTheme="minorHAnsi" w:eastAsia="Calibri" w:hAnsiTheme="minorHAnsi" w:cstheme="minorHAnsi"/>
          <w:color w:val="000000"/>
          <w:lang w:eastAsia="pl-PL"/>
        </w:rPr>
        <w:t xml:space="preserve">………………………. e-mail: ……………………….. nr telefonu: ………………………  </w:t>
      </w:r>
    </w:p>
    <w:p w14:paraId="05363661"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Dodatkowo dla bieżącej obsługi Zgłoszeń, Wniosków, konsultacji, testów upoważnione są następujące osoby ze Strony Zamawiającego:  </w:t>
      </w:r>
    </w:p>
    <w:p w14:paraId="53727A1B" w14:textId="77777777" w:rsidR="00EA7648" w:rsidRPr="00667446" w:rsidRDefault="00791842" w:rsidP="004D7761">
      <w:pPr>
        <w:numPr>
          <w:ilvl w:val="1"/>
          <w:numId w:val="106"/>
        </w:numPr>
        <w:suppressAutoHyphens w:val="0"/>
        <w:spacing w:after="46" w:line="276" w:lineRule="auto"/>
        <w:ind w:left="1134" w:right="60" w:hanging="62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e-mail: …………………………….. nr telefonu: …………………..; </w:t>
      </w:r>
    </w:p>
    <w:p w14:paraId="0BD0E236" w14:textId="37AA3615" w:rsidR="00791842" w:rsidRPr="00667446" w:rsidRDefault="00791842" w:rsidP="004D7761">
      <w:pPr>
        <w:numPr>
          <w:ilvl w:val="1"/>
          <w:numId w:val="106"/>
        </w:numPr>
        <w:suppressAutoHyphens w:val="0"/>
        <w:spacing w:after="46" w:line="276" w:lineRule="auto"/>
        <w:ind w:left="1134" w:right="60" w:hanging="62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e-mail: …………………………….. nr telefonu: …………………...  </w:t>
      </w:r>
    </w:p>
    <w:p w14:paraId="6782E338" w14:textId="0C868BE0"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Osoby wymienione w ust. 8 i ust. 9 mogą zostać zmienione w trakcie obowiązywania niniejszej Umowy na inne za uprzednim poinformowaniem drugiej Strony w trybie opisanym w ust.</w:t>
      </w:r>
      <w:r w:rsidR="596BD235" w:rsidRPr="53216AF5">
        <w:rPr>
          <w:rFonts w:asciiTheme="minorHAnsi" w:eastAsia="Calibri" w:hAnsiTheme="minorHAnsi" w:cstheme="minorBidi"/>
          <w:color w:val="000000" w:themeColor="text1"/>
          <w:lang w:eastAsia="pl-PL"/>
        </w:rPr>
        <w:t xml:space="preserve"> </w:t>
      </w:r>
      <w:r w:rsidRPr="53216AF5">
        <w:rPr>
          <w:rFonts w:asciiTheme="minorHAnsi" w:eastAsia="Calibri" w:hAnsiTheme="minorHAnsi" w:cstheme="minorBidi"/>
          <w:color w:val="000000" w:themeColor="text1"/>
          <w:lang w:eastAsia="pl-PL"/>
        </w:rPr>
        <w:t xml:space="preserve">8. Powiadomienie o powyższych zmianach nie stanowi zmiany Umowy. </w:t>
      </w:r>
    </w:p>
    <w:p w14:paraId="2353BEA0" w14:textId="77777777" w:rsidR="00791842" w:rsidRPr="00667446" w:rsidRDefault="00791842" w:rsidP="00667446">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w ramach realizacji umowy przewiduje cykliczne spotkania Zespołu </w:t>
      </w:r>
    </w:p>
    <w:p w14:paraId="5EC4CD73" w14:textId="676EBC34" w:rsidR="00791842" w:rsidRPr="00667446" w:rsidRDefault="00791842" w:rsidP="00791842">
      <w:pPr>
        <w:suppressAutoHyphens w:val="0"/>
        <w:spacing w:after="46" w:line="276" w:lineRule="auto"/>
        <w:ind w:left="425"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Projektowego. Przedstawiciele Wykonawcy mają obowiązek uczestniczyć na organizowanych przez Zamawiającego spotkaniach Zespołu Projektowego.</w:t>
      </w:r>
    </w:p>
    <w:p w14:paraId="1880B587" w14:textId="77777777" w:rsidR="004D7761" w:rsidRDefault="00791842" w:rsidP="004D7761">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zobowiązany jest wykonać Umowę przy pomocy odpowiednio wykwalifikowanego personelu, w tym Personelu Kluczowego wymienionego w Załączniku nr 2 do Umowy. </w:t>
      </w:r>
    </w:p>
    <w:p w14:paraId="1EB8C18E" w14:textId="77777777" w:rsidR="004D7761" w:rsidRDefault="00791842" w:rsidP="00E01F24">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4D7761">
        <w:rPr>
          <w:rFonts w:asciiTheme="minorHAnsi" w:eastAsia="Calibri" w:hAnsiTheme="minorHAnsi" w:cstheme="minorBidi"/>
          <w:color w:val="000000" w:themeColor="text1"/>
          <w:lang w:eastAsia="pl-PL"/>
        </w:rPr>
        <w:t xml:space="preserve">Wykonawca oświadcza, że w ramach swojego personelu dysponuje osobami posiadającymi niezbędną wiedzę, doświadczenie i umiejętności konieczne do właściwego wykonania </w:t>
      </w:r>
      <w:r w:rsidRPr="004D7761">
        <w:rPr>
          <w:rFonts w:asciiTheme="minorHAnsi" w:eastAsia="Calibri" w:hAnsiTheme="minorHAnsi" w:cstheme="minorHAnsi"/>
          <w:color w:val="000000"/>
          <w:lang w:eastAsia="pl-PL"/>
        </w:rPr>
        <w:t xml:space="preserve">Umowy, a w szczególności, że dysponuje personelem o wszystkich wymaganych profilach kompetencji zawodowych niezbędnych do realizacji przedmiotu Umowy. </w:t>
      </w:r>
    </w:p>
    <w:p w14:paraId="3469018C" w14:textId="06C7E3EC" w:rsidR="004D7761" w:rsidRDefault="00791842" w:rsidP="00E01F24">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4D7761">
        <w:rPr>
          <w:rFonts w:asciiTheme="minorHAnsi" w:eastAsia="Calibri" w:hAnsiTheme="minorHAnsi" w:cstheme="minorBidi"/>
          <w:color w:val="000000" w:themeColor="text1"/>
          <w:lang w:eastAsia="pl-PL"/>
        </w:rPr>
        <w:t>Wykonawca odpowiada za przestrzeganie przez członków personelu (w tym również</w:t>
      </w:r>
      <w:r w:rsidR="004D7761">
        <w:rPr>
          <w:rFonts w:asciiTheme="minorHAnsi" w:eastAsia="Calibri" w:hAnsiTheme="minorHAnsi" w:cstheme="minorBidi"/>
          <w:color w:val="000000" w:themeColor="text1"/>
          <w:lang w:eastAsia="pl-PL"/>
        </w:rPr>
        <w:t xml:space="preserve"> </w:t>
      </w:r>
      <w:r w:rsidRPr="004D7761">
        <w:rPr>
          <w:rFonts w:asciiTheme="minorHAnsi" w:eastAsia="Calibri" w:hAnsiTheme="minorHAnsi" w:cstheme="minorBidi"/>
          <w:color w:val="000000" w:themeColor="text1"/>
          <w:lang w:eastAsia="pl-PL"/>
        </w:rPr>
        <w:t>Personelu Kluczowego oraz personelu Podwykonawców) postanowień Umowy i</w:t>
      </w:r>
      <w:r w:rsidR="004D7761">
        <w:rPr>
          <w:rFonts w:asciiTheme="minorHAnsi" w:eastAsia="Calibri" w:hAnsiTheme="minorHAnsi" w:cstheme="minorBidi"/>
          <w:color w:val="000000" w:themeColor="text1"/>
          <w:lang w:eastAsia="pl-PL"/>
        </w:rPr>
        <w:t> </w:t>
      </w:r>
      <w:r w:rsidRPr="004D7761">
        <w:rPr>
          <w:rFonts w:asciiTheme="minorHAnsi" w:eastAsia="Calibri" w:hAnsiTheme="minorHAnsi" w:cstheme="minorBidi"/>
          <w:color w:val="000000" w:themeColor="text1"/>
          <w:lang w:eastAsia="pl-PL"/>
        </w:rPr>
        <w:t xml:space="preserve">przepisów prawa, a także standardów i procedur wewnętrznych Zamawiającego dostarczonych przez Zamawiającego. </w:t>
      </w:r>
    </w:p>
    <w:p w14:paraId="58E07868" w14:textId="77777777" w:rsidR="00D63910" w:rsidRDefault="00791842" w:rsidP="00E01F24">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4D7761">
        <w:rPr>
          <w:rFonts w:asciiTheme="minorHAnsi" w:eastAsia="Calibri" w:hAnsiTheme="minorHAnsi" w:cstheme="minorBidi"/>
          <w:color w:val="000000" w:themeColor="text1"/>
          <w:lang w:eastAsia="pl-PL"/>
        </w:rPr>
        <w:lastRenderedPageBreak/>
        <w:t>Zamawiający ma prawo zgłoszenia zastrzeżeń odnośnie niewłaściwej pracy konkretnych</w:t>
      </w:r>
      <w:r w:rsidR="004D7761">
        <w:rPr>
          <w:rFonts w:asciiTheme="minorHAnsi" w:eastAsia="Calibri" w:hAnsiTheme="minorHAnsi" w:cstheme="minorBidi"/>
          <w:color w:val="000000" w:themeColor="text1"/>
          <w:lang w:eastAsia="pl-PL"/>
        </w:rPr>
        <w:t xml:space="preserve"> </w:t>
      </w:r>
      <w:r w:rsidRPr="004D7761">
        <w:rPr>
          <w:rFonts w:asciiTheme="minorHAnsi" w:eastAsia="Calibri" w:hAnsiTheme="minorHAnsi" w:cstheme="minorBidi"/>
          <w:color w:val="000000" w:themeColor="text1"/>
          <w:lang w:eastAsia="pl-PL"/>
        </w:rPr>
        <w:t>członków personelu wykonujących Umowę, w tym Personelu Kluczowego. W</w:t>
      </w:r>
      <w:r w:rsidR="004D7761">
        <w:rPr>
          <w:rFonts w:asciiTheme="minorHAnsi" w:eastAsia="Calibri" w:hAnsiTheme="minorHAnsi" w:cstheme="minorBidi"/>
          <w:color w:val="000000" w:themeColor="text1"/>
          <w:lang w:eastAsia="pl-PL"/>
        </w:rPr>
        <w:t xml:space="preserve"> </w:t>
      </w:r>
      <w:r w:rsidRPr="004D7761">
        <w:rPr>
          <w:rFonts w:asciiTheme="minorHAnsi" w:eastAsia="Calibri" w:hAnsiTheme="minorHAnsi" w:cstheme="minorBidi"/>
          <w:color w:val="000000" w:themeColor="text1"/>
          <w:lang w:eastAsia="pl-PL"/>
        </w:rPr>
        <w:t xml:space="preserve">przypadku, gdy zastrzeżenia Zamawiającego okażą się uzasadnione, Wykonawca niezwłocznie odsunie taką osobę od wykonywania Umowy i w terminie 7 Dni Roboczych wskaże nową osobę, a po weryfikacji jej doświadczenia oraz – w przypadku Personelu Kluczowego – spełnienia wymogów SWZ (w szczególności w zakresie kryteriów oceny ofert) i jej akceptacji przez Zamawiającego, Wykonawca zastąpi tą osobą przedmiotowego członka personelu lub Personelu Kluczowego. </w:t>
      </w:r>
    </w:p>
    <w:p w14:paraId="1443251C" w14:textId="77777777" w:rsidR="00D63910" w:rsidRDefault="00791842" w:rsidP="00D63910">
      <w:pPr>
        <w:numPr>
          <w:ilvl w:val="0"/>
          <w:numId w:val="106"/>
        </w:numPr>
        <w:suppressAutoHyphens w:val="0"/>
        <w:spacing w:after="46" w:line="276" w:lineRule="auto"/>
        <w:ind w:right="60" w:hanging="425"/>
        <w:rPr>
          <w:rFonts w:asciiTheme="minorHAnsi" w:eastAsia="Calibri" w:hAnsiTheme="minorHAnsi" w:cstheme="minorHAnsi"/>
          <w:color w:val="000000"/>
          <w:lang w:eastAsia="pl-PL"/>
        </w:rPr>
      </w:pPr>
      <w:r w:rsidRPr="00D63910">
        <w:rPr>
          <w:rFonts w:asciiTheme="minorHAnsi" w:eastAsia="Calibri" w:hAnsiTheme="minorHAnsi" w:cstheme="minorBidi"/>
          <w:color w:val="000000" w:themeColor="text1"/>
          <w:lang w:eastAsia="pl-PL"/>
        </w:rPr>
        <w:t xml:space="preserve">Żądanie Zamawiającego zmiany członka personelu jest uzasadnione szczególnie: </w:t>
      </w:r>
    </w:p>
    <w:p w14:paraId="707B0CE9" w14:textId="04AADA60" w:rsidR="00D63910" w:rsidRDefault="00791842" w:rsidP="00D63910">
      <w:pPr>
        <w:numPr>
          <w:ilvl w:val="1"/>
          <w:numId w:val="106"/>
        </w:numPr>
        <w:suppressAutoHyphens w:val="0"/>
        <w:spacing w:after="46" w:line="276" w:lineRule="auto"/>
        <w:ind w:left="1276" w:right="60" w:hanging="709"/>
        <w:rPr>
          <w:rFonts w:asciiTheme="minorHAnsi" w:eastAsia="Calibri" w:hAnsiTheme="minorHAnsi" w:cstheme="minorHAnsi"/>
          <w:color w:val="000000"/>
          <w:lang w:eastAsia="pl-PL"/>
        </w:rPr>
      </w:pPr>
      <w:r w:rsidRPr="00D63910">
        <w:rPr>
          <w:rFonts w:asciiTheme="minorHAnsi" w:eastAsia="Calibri" w:hAnsiTheme="minorHAnsi" w:cstheme="minorBidi"/>
          <w:color w:val="000000" w:themeColor="text1"/>
          <w:lang w:eastAsia="pl-PL"/>
        </w:rPr>
        <w:t>w przypadku naruszania przez członka personelu zobowiązań wynikających z</w:t>
      </w:r>
      <w:r w:rsidR="00D63910">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 xml:space="preserve">Umowy, w tym zobowiązania do zachowania poufności, </w:t>
      </w:r>
    </w:p>
    <w:p w14:paraId="149AD38F" w14:textId="77777777" w:rsidR="00D63910" w:rsidRDefault="00791842" w:rsidP="00D63910">
      <w:pPr>
        <w:numPr>
          <w:ilvl w:val="1"/>
          <w:numId w:val="106"/>
        </w:numPr>
        <w:suppressAutoHyphens w:val="0"/>
        <w:spacing w:after="46" w:line="276" w:lineRule="auto"/>
        <w:ind w:left="1276" w:right="60" w:hanging="709"/>
        <w:rPr>
          <w:rFonts w:asciiTheme="minorHAnsi" w:eastAsia="Calibri" w:hAnsiTheme="minorHAnsi" w:cstheme="minorHAnsi"/>
          <w:color w:val="000000"/>
          <w:lang w:eastAsia="pl-PL"/>
        </w:rPr>
      </w:pPr>
      <w:r w:rsidRPr="00D63910">
        <w:rPr>
          <w:rFonts w:asciiTheme="minorHAnsi" w:eastAsia="Calibri" w:hAnsiTheme="minorHAnsi" w:cstheme="minorBidi"/>
          <w:color w:val="000000" w:themeColor="text1"/>
          <w:lang w:eastAsia="pl-PL"/>
        </w:rPr>
        <w:t xml:space="preserve">gdy utrudniona będzie komunikacja lub dostępność danego członka personelu, </w:t>
      </w:r>
    </w:p>
    <w:p w14:paraId="472206E3" w14:textId="72071418" w:rsidR="00791842" w:rsidRPr="00D63910" w:rsidRDefault="00791842" w:rsidP="00D63910">
      <w:pPr>
        <w:numPr>
          <w:ilvl w:val="1"/>
          <w:numId w:val="106"/>
        </w:numPr>
        <w:suppressAutoHyphens w:val="0"/>
        <w:spacing w:after="46" w:line="276" w:lineRule="auto"/>
        <w:ind w:left="1276" w:right="60" w:hanging="709"/>
        <w:rPr>
          <w:rFonts w:asciiTheme="minorHAnsi" w:eastAsia="Calibri" w:hAnsiTheme="minorHAnsi" w:cstheme="minorHAnsi"/>
          <w:color w:val="000000"/>
          <w:lang w:eastAsia="pl-PL"/>
        </w:rPr>
      </w:pPr>
      <w:r w:rsidRPr="00D63910">
        <w:rPr>
          <w:rFonts w:asciiTheme="minorHAnsi" w:eastAsia="Calibri" w:hAnsiTheme="minorHAnsi" w:cstheme="minorBidi"/>
          <w:color w:val="000000" w:themeColor="text1"/>
          <w:lang w:eastAsia="pl-PL"/>
        </w:rPr>
        <w:t xml:space="preserve">gdy przez swoje działania lub zaniechania w inny sposób członek personelu wywiera istotny negatywny wpływ na realizację Umowy. </w:t>
      </w:r>
    </w:p>
    <w:p w14:paraId="7F6F1631" w14:textId="511FF4E0" w:rsidR="00791842" w:rsidRPr="00D63910" w:rsidRDefault="00791842" w:rsidP="00D63910">
      <w:pPr>
        <w:pStyle w:val="Akapitzlist"/>
        <w:numPr>
          <w:ilvl w:val="0"/>
          <w:numId w:val="106"/>
        </w:numPr>
        <w:suppressAutoHyphens w:val="0"/>
        <w:spacing w:after="46" w:line="276" w:lineRule="auto"/>
        <w:ind w:left="567" w:right="60" w:hanging="425"/>
        <w:rPr>
          <w:rFonts w:asciiTheme="minorHAnsi" w:eastAsia="Calibri" w:hAnsiTheme="minorHAnsi" w:cstheme="minorBidi"/>
          <w:color w:val="000000"/>
          <w:lang w:eastAsia="pl-PL"/>
        </w:rPr>
      </w:pPr>
      <w:r w:rsidRPr="00D63910">
        <w:rPr>
          <w:rFonts w:asciiTheme="minorHAnsi" w:eastAsia="Calibri" w:hAnsiTheme="minorHAnsi" w:cstheme="minorBidi"/>
          <w:color w:val="000000" w:themeColor="text1"/>
          <w:lang w:eastAsia="pl-PL"/>
        </w:rPr>
        <w:t xml:space="preserve">Niezależnie od postanowień dotyczących Personelu Kluczowego, Wykonawca dołoży wszelkich starań, aby jego personel, w zakresie przypisanych jego członkom rodzajów prac, był niezmienny w trakcie realizacji Umowy, co oznacza także, że Wykonawca zobowiązuje się uzyskać zgodę Zamawiającego na zaangażowanie dodatkowych osób do realizacji Umowy. Jednakże w razie konieczności zmiany członka personelu, Wykonawca zapewnia, że jego nowy członek będzie dysponował kwalifikacjami nie gorszymi niż osoba, którą zastępuje. </w:t>
      </w:r>
    </w:p>
    <w:p w14:paraId="149E83A2" w14:textId="453843F0" w:rsidR="00791842" w:rsidRPr="00667446" w:rsidRDefault="00791842" w:rsidP="00D63910">
      <w:pPr>
        <w:pStyle w:val="Nagwek3"/>
        <w:spacing w:before="240" w:after="240"/>
        <w:rPr>
          <w:rFonts w:eastAsia="Calibri" w:cstheme="minorHAnsi"/>
          <w:lang w:eastAsia="pl-PL"/>
        </w:rPr>
      </w:pPr>
      <w:r w:rsidRPr="00667446">
        <w:rPr>
          <w:rFonts w:eastAsia="Calibri" w:cstheme="minorHAnsi"/>
          <w:lang w:eastAsia="pl-PL"/>
        </w:rPr>
        <w:t xml:space="preserve">§ 6 Personel </w:t>
      </w:r>
    </w:p>
    <w:p w14:paraId="202C9D05" w14:textId="77777777" w:rsidR="00791842" w:rsidRPr="00667446" w:rsidRDefault="00791842" w:rsidP="00667446">
      <w:pPr>
        <w:numPr>
          <w:ilvl w:val="0"/>
          <w:numId w:val="107"/>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Każda zmiana składu osobowego personelu następuje na koszt Wykonawcy.  </w:t>
      </w:r>
    </w:p>
    <w:p w14:paraId="6A908103" w14:textId="333F6EAA" w:rsidR="00791842" w:rsidRPr="00667446" w:rsidRDefault="00791842" w:rsidP="00667446">
      <w:pPr>
        <w:numPr>
          <w:ilvl w:val="0"/>
          <w:numId w:val="107"/>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Listę Personelu Kluczowego zawiera Załącznik nr 2 do Umowy, a zmiana składu tego personelu nie wymaga zmiany Umowy.  </w:t>
      </w:r>
    </w:p>
    <w:p w14:paraId="44B232C5" w14:textId="21560A9C" w:rsidR="00791842" w:rsidRPr="00667446" w:rsidRDefault="00791842" w:rsidP="00667446">
      <w:pPr>
        <w:numPr>
          <w:ilvl w:val="0"/>
          <w:numId w:val="107"/>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w:t>
      </w:r>
    </w:p>
    <w:p w14:paraId="035291E0" w14:textId="77777777" w:rsidR="00791842" w:rsidRPr="00667446" w:rsidRDefault="00791842" w:rsidP="00667446">
      <w:pPr>
        <w:numPr>
          <w:ilvl w:val="1"/>
          <w:numId w:val="107"/>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śmierć, choroba członka Personelu Kluczowego;  </w:t>
      </w:r>
    </w:p>
    <w:p w14:paraId="11B2FDD8" w14:textId="77777777" w:rsidR="00791842" w:rsidRPr="00667446" w:rsidRDefault="00791842" w:rsidP="00667446">
      <w:pPr>
        <w:numPr>
          <w:ilvl w:val="1"/>
          <w:numId w:val="107"/>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ustanie stosunku pracy lub innego tytułu zatrudnienia danego Członka Personelu Kluczowego lub z powodu innego zdarzenia losowego, uniemożliwiającemu mu pełnienie swoich funkcji.  </w:t>
      </w:r>
    </w:p>
    <w:p w14:paraId="1AC0F52E" w14:textId="77777777" w:rsidR="00791842" w:rsidRPr="00667446" w:rsidRDefault="00791842" w:rsidP="00667446">
      <w:pPr>
        <w:numPr>
          <w:ilvl w:val="0"/>
          <w:numId w:val="107"/>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Zastąpienie członka Personelu Kluczowego inną osobą następuje na wniosek Wykonawcy, pod warunkiem, gdy Wykonawca wykaże, że nowa osoba posiada kompetencje, w tym wiedzę i doświadczenie, nie mniejsze niż zastępowany członek Personelu Kluczowego.  </w:t>
      </w:r>
    </w:p>
    <w:p w14:paraId="778AA88B" w14:textId="7B7A1170" w:rsidR="00791842" w:rsidRPr="00667446" w:rsidRDefault="00791842" w:rsidP="00667446">
      <w:pPr>
        <w:numPr>
          <w:ilvl w:val="0"/>
          <w:numId w:val="107"/>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Wraz z wnioskiem, o którym mowa w ust. 4 Wykonawca przedstawi dane osoby, która ma zastąpić członka Personelu Kluczowego, w zakresie niezbędnym do weryfikacji, czy osoba ta spełnia wymagania przedstawione w Załączniku nr 2 Umowy, dotyczące danego członka Personelu Kluczowego. Zamawiający może wezwać Wykonawcę do dostarczenia dodatkowych wyjaśnień lub dokumentów niezbędnych dla oceny spełnienia warunków opisanych w Załączniku nr 2 do Umowy. W przypadku, gdy dany członek Personelu Kluczowego podlegał ocenie w ramach kryteriów oceny ofert nowa osoba musi spełniać kryteria w stopniu nie mniejszym niż zastępowany członek Personelu Kluczowego.</w:t>
      </w:r>
    </w:p>
    <w:p w14:paraId="1D70DD9A" w14:textId="0A7E3D40" w:rsidR="00791842" w:rsidRPr="00667446" w:rsidRDefault="00791842" w:rsidP="00667446">
      <w:pPr>
        <w:numPr>
          <w:ilvl w:val="0"/>
          <w:numId w:val="107"/>
        </w:numPr>
        <w:suppressAutoHyphens w:val="0"/>
        <w:spacing w:after="8"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Zamawiający odmawia zgody na nowego członka Personelu Kluczowego w razie niewykazania, że spełnia on wymagania opisane w Załączniku nr 2 do, dotyczące osoby na danym stanowisku lub w przypadku, gdy zastępowany członek Personelu Kluczowego podlegał ocenie w ramach kryteriów oceny ofert, a nowa osoba spełnia oceniane kryteria w stopniu mniejszym niż zastępowany członek Personelu Kluczowego.  </w:t>
      </w:r>
    </w:p>
    <w:p w14:paraId="77308F6B" w14:textId="624BC41A" w:rsidR="00791842" w:rsidRPr="00667446" w:rsidRDefault="00791842" w:rsidP="00D63910">
      <w:pPr>
        <w:pStyle w:val="Nagwek3"/>
        <w:spacing w:before="240" w:after="240"/>
        <w:rPr>
          <w:rFonts w:eastAsia="Calibri" w:cstheme="minorHAnsi"/>
          <w:lang w:eastAsia="pl-PL"/>
        </w:rPr>
      </w:pPr>
      <w:r w:rsidRPr="00667446">
        <w:rPr>
          <w:rFonts w:eastAsia="Calibri" w:cstheme="minorHAnsi"/>
          <w:lang w:eastAsia="pl-PL"/>
        </w:rPr>
        <w:t xml:space="preserve">§ 7 Podwykonawcy </w:t>
      </w:r>
    </w:p>
    <w:p w14:paraId="1CFAEA78" w14:textId="07EC0BCD" w:rsidR="00791842" w:rsidRPr="00667446" w:rsidRDefault="00791842" w:rsidP="00667446">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Zakres prac wykonywanych przez podwykonawców określa Oferta Wykonawcy, przy czym Wykonawca w trakcie realizacji zamówienia może wprowadzić nowego podwykonawcę pod warunkiem spełnienia przesłanek ustawowych.</w:t>
      </w:r>
    </w:p>
    <w:p w14:paraId="6101B4F7" w14:textId="77777777" w:rsidR="00791842" w:rsidRPr="00667446" w:rsidRDefault="00791842" w:rsidP="00667446">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ponosi odpowiedzialność na podstawie Umowy za wszelkie prace oddane do wykonania podwykonawcom, a także za wszystkie działania i zaniechania podwykonawców osób zatrudnionych i innych osób działających na jego rzecz i na jego zlecenie, jak za działania własne. </w:t>
      </w:r>
    </w:p>
    <w:p w14:paraId="19884A7D" w14:textId="200CFE44" w:rsidR="00791842" w:rsidRPr="00667446" w:rsidRDefault="00791842" w:rsidP="00667446">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Zamawiającemu przysługuje prawo żądania od Wykonawcy zmiany podwykonawcy, jeżeli realizuje on powierzone usługi w sposób wadliwy, niezgodny z zapisami Umowy.</w:t>
      </w:r>
    </w:p>
    <w:p w14:paraId="1C9E6053" w14:textId="77777777" w:rsidR="00791842" w:rsidRPr="00667446" w:rsidRDefault="00791842" w:rsidP="00667446">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zobowiązany jest do koordynacji prac realizowanych przez podwykonawców. </w:t>
      </w:r>
    </w:p>
    <w:p w14:paraId="02E20B80" w14:textId="77777777" w:rsidR="00791842" w:rsidRPr="00667446" w:rsidRDefault="00791842" w:rsidP="00667446">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zamiaru zawarcia przez Wykonawcę Umowy z podwykonawcą, której przedmiotem są usługi, Wykonawca będzie zobowiązany do uzyskania uprzedniej zgody Zamawiającego w następującym trybie:  </w:t>
      </w:r>
    </w:p>
    <w:p w14:paraId="34DFDB95" w14:textId="069E817E" w:rsidR="00791842" w:rsidRPr="00667446" w:rsidRDefault="00791842" w:rsidP="00667446">
      <w:pPr>
        <w:numPr>
          <w:ilvl w:val="1"/>
          <w:numId w:val="108"/>
        </w:numPr>
        <w:suppressAutoHyphens w:val="0"/>
        <w:spacing w:after="46" w:line="276" w:lineRule="auto"/>
        <w:ind w:right="60" w:hanging="4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przedstawi Zamawiającemu wniosek wraz z projektem Umowy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podwykonawcą ze wskazaniem wynagrodzenia podwykonawcy,  </w:t>
      </w:r>
    </w:p>
    <w:p w14:paraId="0AF7B1CF" w14:textId="77777777" w:rsidR="00791842" w:rsidRPr="00667446" w:rsidRDefault="00791842" w:rsidP="00667446">
      <w:pPr>
        <w:numPr>
          <w:ilvl w:val="1"/>
          <w:numId w:val="108"/>
        </w:numPr>
        <w:suppressAutoHyphens w:val="0"/>
        <w:spacing w:after="46" w:line="276" w:lineRule="auto"/>
        <w:ind w:right="60" w:hanging="4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jeżeli Zamawiający w terminie 14 (czternastu) dni od daty przedstawienia mu przez Wykonawcę projektu Umowy z podwykonawcą wraz z dokumentacją dotyczącą wykonania usług określonych w projekcie Umowy, nie zgłosi na piśmie sprzeciwu lub </w:t>
      </w:r>
      <w:r w:rsidRPr="00667446">
        <w:rPr>
          <w:rFonts w:asciiTheme="minorHAnsi" w:eastAsia="Calibri" w:hAnsiTheme="minorHAnsi" w:cstheme="minorHAnsi"/>
          <w:color w:val="000000"/>
          <w:lang w:eastAsia="pl-PL"/>
        </w:rPr>
        <w:lastRenderedPageBreak/>
        <w:t xml:space="preserve">zastrzeżeń wobec zatrudnienia tego podwykonawcy, uważa się, iż Zamawiający wyraził zgodę na zatrudnienie tego podwykonawcy przez Wykonawcę, </w:t>
      </w:r>
    </w:p>
    <w:p w14:paraId="5B6D1209" w14:textId="77777777" w:rsidR="00791842" w:rsidRPr="00667446" w:rsidRDefault="00791842" w:rsidP="00667446">
      <w:pPr>
        <w:numPr>
          <w:ilvl w:val="1"/>
          <w:numId w:val="108"/>
        </w:numPr>
        <w:suppressAutoHyphens w:val="0"/>
        <w:spacing w:after="46" w:line="276" w:lineRule="auto"/>
        <w:ind w:right="60" w:hanging="4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zgłoszenie w powyższym terminie sprzeciwu lub zastrzeżeń przez Zamawiającego do projektu Umowy będzie równoznaczne z odmową udzielenia zgody, </w:t>
      </w:r>
    </w:p>
    <w:p w14:paraId="0259DA2F" w14:textId="77777777" w:rsidR="00791842" w:rsidRPr="00667446" w:rsidRDefault="00791842" w:rsidP="00667446">
      <w:pPr>
        <w:numPr>
          <w:ilvl w:val="1"/>
          <w:numId w:val="108"/>
        </w:numPr>
        <w:suppressAutoHyphens w:val="0"/>
        <w:spacing w:after="46" w:line="276" w:lineRule="auto"/>
        <w:ind w:right="60" w:hanging="4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odmowy określonej w pkt 3, Wykonawca ponownie przedstawi projekt Umowy z tym samym podwykonawcą w powyższym trybie, uwzględniający zastrzeżenia i uwagi zgłoszone przez zamawiającego, bądź przedstawi projekt Umowy z nowym podwykonawcą.  </w:t>
      </w:r>
    </w:p>
    <w:p w14:paraId="4C13FAAA" w14:textId="77777777" w:rsidR="00791842" w:rsidRPr="00667446" w:rsidRDefault="00791842" w:rsidP="00D63910">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Zastrzeżenia lub sprzeciw Zamawiającego do projektu Umowy o podwykonawstwo mogą dotyczyć:  </w:t>
      </w:r>
    </w:p>
    <w:p w14:paraId="35843170" w14:textId="77777777" w:rsidR="00791842" w:rsidRPr="00667446" w:rsidRDefault="00791842" w:rsidP="00667446">
      <w:pPr>
        <w:numPr>
          <w:ilvl w:val="1"/>
          <w:numId w:val="108"/>
        </w:numPr>
        <w:suppressAutoHyphens w:val="0"/>
        <w:spacing w:after="46" w:line="276" w:lineRule="auto"/>
        <w:ind w:right="60" w:hanging="4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niespełnienia wymagań określonych w SWZ;  </w:t>
      </w:r>
    </w:p>
    <w:p w14:paraId="2B6972D3" w14:textId="4C09F801" w:rsidR="00791842" w:rsidRPr="00667446" w:rsidRDefault="00791842" w:rsidP="00667446">
      <w:pPr>
        <w:numPr>
          <w:ilvl w:val="1"/>
          <w:numId w:val="108"/>
        </w:numPr>
        <w:suppressAutoHyphens w:val="0"/>
        <w:spacing w:after="46" w:line="276" w:lineRule="auto"/>
        <w:ind w:right="60" w:hanging="4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gdy przewidywany termin zapłaty wynagrodzenia jest dłuższy niż 30 dni, </w:t>
      </w:r>
    </w:p>
    <w:p w14:paraId="0766DA07" w14:textId="49B8A7CB" w:rsidR="00791842" w:rsidRPr="00667446" w:rsidRDefault="00791842" w:rsidP="00667446">
      <w:pPr>
        <w:numPr>
          <w:ilvl w:val="1"/>
          <w:numId w:val="108"/>
        </w:numPr>
        <w:suppressAutoHyphens w:val="0"/>
        <w:spacing w:after="46" w:line="276" w:lineRule="auto"/>
        <w:ind w:right="60" w:hanging="43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wprowadzenia w umowie o podwykonawstwo postanowień kształtujących prawa i</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obowiązki podwykonawcy, w zakresie kar umownych oraz postanowień dotyczących warunków wypłaty wynagrodzenia, w sposób dla niego mniej korzystny niż prawa i</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obowiązki wykonawcy wynikające Umowy o wykonanie zamówienia publicznego. </w:t>
      </w:r>
    </w:p>
    <w:p w14:paraId="0FC6FC10" w14:textId="736623D2" w:rsidR="00791842" w:rsidRPr="00667446" w:rsidRDefault="00791842" w:rsidP="00667446">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Powyższy tryb udzielenia zgody na zawarcie Umowy o podwykonawstwo będzie mieć zastosowanie do wszelkich zmian, uzupełnień oraz aneksów do Umów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podwykonawcami.  </w:t>
      </w:r>
    </w:p>
    <w:p w14:paraId="5FC0AA28" w14:textId="39802014" w:rsidR="00791842" w:rsidRPr="00667446" w:rsidRDefault="00791842" w:rsidP="00667446">
      <w:pPr>
        <w:numPr>
          <w:ilvl w:val="0"/>
          <w:numId w:val="108"/>
        </w:numPr>
        <w:suppressAutoHyphens w:val="0"/>
        <w:spacing w:after="46" w:line="276" w:lineRule="auto"/>
        <w:ind w:right="60" w:hanging="34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zobowiązuje się do przedłożenia poświadczonej za zgodność z oryginałem kopii zawartej Umowy o podwykonawstwo, której przedmiotem są usługi, w terminie 7</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dni od dnia jej zawarcia, z wyłączeniem umów o podwykonawstwo o wartości mniejszej niż 0,5% wartości Umowy w sprawie zamówienia publicznego. Wyłączenie, o którym mowa </w:t>
      </w:r>
      <w:r w:rsidR="0090000E">
        <w:rPr>
          <w:rFonts w:asciiTheme="minorHAnsi" w:eastAsia="Calibri" w:hAnsiTheme="minorHAnsi" w:cstheme="minorHAnsi"/>
          <w:color w:val="000000"/>
          <w:lang w:eastAsia="pl-PL"/>
        </w:rPr>
        <w:t>w</w:t>
      </w:r>
      <w:r w:rsidRPr="00667446">
        <w:rPr>
          <w:rFonts w:asciiTheme="minorHAnsi" w:eastAsia="Calibri" w:hAnsiTheme="minorHAnsi" w:cstheme="minorHAnsi"/>
          <w:color w:val="000000"/>
          <w:lang w:eastAsia="pl-PL"/>
        </w:rPr>
        <w:t xml:space="preserve"> zdaniu pierwszym nie dotyczy umów o podwykonawstwo, której przedmiotem są dostawy lub usługi o wartości większej niż 50 000,00 zł.</w:t>
      </w:r>
    </w:p>
    <w:p w14:paraId="7D4CB125" w14:textId="35BD68B9" w:rsidR="00791842" w:rsidRPr="00667446" w:rsidRDefault="00791842" w:rsidP="00667446">
      <w:pPr>
        <w:numPr>
          <w:ilvl w:val="0"/>
          <w:numId w:val="108"/>
        </w:numPr>
        <w:suppressAutoHyphens w:val="0"/>
        <w:spacing w:after="46" w:line="276" w:lineRule="auto"/>
        <w:ind w:right="60" w:hanging="48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nie ponosi odpowiedzialności za zawarcie Umowy z podwykonawcami bez wymaganej zgody </w:t>
      </w:r>
      <w:r w:rsidR="00346EF2">
        <w:rPr>
          <w:rFonts w:asciiTheme="minorHAnsi" w:eastAsia="Calibri" w:hAnsiTheme="minorHAnsi" w:cstheme="minorHAnsi"/>
          <w:color w:val="000000"/>
          <w:lang w:eastAsia="pl-PL"/>
        </w:rPr>
        <w:t>Z</w:t>
      </w:r>
      <w:r w:rsidRPr="00667446">
        <w:rPr>
          <w:rFonts w:asciiTheme="minorHAnsi" w:eastAsia="Calibri" w:hAnsiTheme="minorHAnsi" w:cstheme="minorHAnsi"/>
          <w:color w:val="000000"/>
          <w:lang w:eastAsia="pl-PL"/>
        </w:rPr>
        <w:t xml:space="preserve">amawiającego, zaś skutki z tego wynikające, będą obciążały wyłącznie Wykonawcę.  </w:t>
      </w:r>
    </w:p>
    <w:p w14:paraId="0234D8DF" w14:textId="092A33E5" w:rsidR="00791842" w:rsidRPr="00667446" w:rsidRDefault="00791842" w:rsidP="00667446">
      <w:pPr>
        <w:numPr>
          <w:ilvl w:val="0"/>
          <w:numId w:val="108"/>
        </w:numPr>
        <w:suppressAutoHyphens w:val="0"/>
        <w:spacing w:after="46" w:line="276" w:lineRule="auto"/>
        <w:ind w:right="60" w:hanging="48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Powierzenie wykonania części Umowy podwykonawcom nie zmienia zobowiązań Wykonawcy wobec Zamawiającego za wykonane prace. Wykonawca jest odpowiedzialny wobec Zamawiającego oraz osób trzecich za działania, zaniechanie działania, uchybienia i</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zaniedbania podwykonawców w takim samym stopniu, jakby to byłyby działania, uchybienia lub zaniedbania jego własnych pracowników. </w:t>
      </w:r>
    </w:p>
    <w:p w14:paraId="4070A360" w14:textId="77777777" w:rsidR="00791842" w:rsidRPr="00667446" w:rsidRDefault="00791842" w:rsidP="00667446">
      <w:pPr>
        <w:numPr>
          <w:ilvl w:val="0"/>
          <w:numId w:val="108"/>
        </w:numPr>
        <w:suppressAutoHyphens w:val="0"/>
        <w:spacing w:after="46" w:line="276" w:lineRule="auto"/>
        <w:ind w:right="60" w:hanging="48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bezpośredniego zaspokojenia przez Zamawiającego roszczeń podwykonawców, Zamawiający jest uprawniony do potrącenia równowartości zaspokojonych roszczeń podwykonawców z wynagrodzenia Wykonawcy, a jeżeli wartość </w:t>
      </w:r>
      <w:r w:rsidRPr="00667446">
        <w:rPr>
          <w:rFonts w:asciiTheme="minorHAnsi" w:eastAsia="Calibri" w:hAnsiTheme="minorHAnsi" w:cstheme="minorHAnsi"/>
          <w:color w:val="000000"/>
          <w:lang w:eastAsia="pl-PL"/>
        </w:rPr>
        <w:lastRenderedPageBreak/>
        <w:t xml:space="preserve">zaspokojonych roszczeń podwykonawców przekroczy wartość wynagrodzenia należnego Wykonawcy do dochodzenia pozostałych kwot od Wykonawcy w drodze regresu. </w:t>
      </w:r>
    </w:p>
    <w:p w14:paraId="3C3874D7" w14:textId="77777777" w:rsidR="00791842" w:rsidRPr="00667446" w:rsidRDefault="00791842" w:rsidP="00667446">
      <w:pPr>
        <w:numPr>
          <w:ilvl w:val="0"/>
          <w:numId w:val="108"/>
        </w:numPr>
        <w:suppressAutoHyphens w:val="0"/>
        <w:spacing w:after="46" w:line="276" w:lineRule="auto"/>
        <w:ind w:right="60" w:hanging="48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Postanowienia niniejszego paragrafu stosuje się odpowiednio do dalszych podwykonawców.  </w:t>
      </w:r>
    </w:p>
    <w:p w14:paraId="5CE73A37" w14:textId="77777777" w:rsidR="00791842" w:rsidRPr="00667446" w:rsidRDefault="00791842" w:rsidP="00667446">
      <w:pPr>
        <w:numPr>
          <w:ilvl w:val="0"/>
          <w:numId w:val="108"/>
        </w:numPr>
        <w:suppressAutoHyphens w:val="0"/>
        <w:spacing w:after="46" w:line="276" w:lineRule="auto"/>
        <w:ind w:right="60" w:hanging="48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sprawach nieuregulowanych dotyczących podwykonawców lub dalszych podwykonawców stosuje się przepisy art. 462-465 Pzp. </w:t>
      </w:r>
    </w:p>
    <w:p w14:paraId="534A34E2" w14:textId="67E6A623" w:rsidR="00791842" w:rsidRPr="00667446" w:rsidRDefault="00791842" w:rsidP="00D63910">
      <w:pPr>
        <w:pStyle w:val="Nagwek3"/>
        <w:spacing w:before="240" w:after="240"/>
        <w:rPr>
          <w:rFonts w:eastAsia="Calibri" w:cstheme="minorHAnsi"/>
          <w:lang w:eastAsia="pl-PL"/>
        </w:rPr>
      </w:pPr>
      <w:r w:rsidRPr="00667446">
        <w:rPr>
          <w:rFonts w:eastAsia="Calibri" w:cstheme="minorHAnsi"/>
          <w:lang w:eastAsia="pl-PL"/>
        </w:rPr>
        <w:t xml:space="preserve">§ 8 Dostarczanie i Odbiór Produktów </w:t>
      </w:r>
    </w:p>
    <w:p w14:paraId="60DBAB4D" w14:textId="77777777" w:rsidR="00791842" w:rsidRPr="00667446" w:rsidRDefault="00791842" w:rsidP="00667446">
      <w:pPr>
        <w:numPr>
          <w:ilvl w:val="0"/>
          <w:numId w:val="109"/>
        </w:numPr>
        <w:suppressAutoHyphens w:val="0"/>
        <w:spacing w:after="46" w:line="276" w:lineRule="auto"/>
        <w:ind w:right="3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Odbiór Produktów. </w:t>
      </w:r>
    </w:p>
    <w:p w14:paraId="66478F2C" w14:textId="77777777"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trakcie realizacji Umowy Odbiorowi podlegają: </w:t>
      </w:r>
    </w:p>
    <w:p w14:paraId="624C81E5" w14:textId="77777777" w:rsidR="00791842" w:rsidRPr="00667446" w:rsidRDefault="00791842" w:rsidP="00667446">
      <w:pPr>
        <w:numPr>
          <w:ilvl w:val="2"/>
          <w:numId w:val="109"/>
        </w:numPr>
        <w:suppressAutoHyphens w:val="0"/>
        <w:spacing w:after="46" w:line="276" w:lineRule="auto"/>
        <w:ind w:right="60" w:hanging="60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Wszelkie Produkty powstałe w wyniku realizacji Usług Modyfikacji i Rozwoju; </w:t>
      </w:r>
    </w:p>
    <w:p w14:paraId="2C201226" w14:textId="77777777" w:rsidR="00791842" w:rsidRPr="00667446" w:rsidRDefault="00791842" w:rsidP="00667446">
      <w:pPr>
        <w:numPr>
          <w:ilvl w:val="2"/>
          <w:numId w:val="109"/>
        </w:numPr>
        <w:suppressAutoHyphens w:val="0"/>
        <w:spacing w:after="46" w:line="276" w:lineRule="auto"/>
        <w:ind w:right="60" w:hanging="60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Wykonanie prac związanych z realizacją Usługi dotyczącej zmiany sposobu przechowywania danych z wniosków; </w:t>
      </w:r>
    </w:p>
    <w:p w14:paraId="6564FB1E" w14:textId="06111F45" w:rsidR="00791842" w:rsidRPr="00667446" w:rsidRDefault="00791842" w:rsidP="00667446">
      <w:pPr>
        <w:numPr>
          <w:ilvl w:val="2"/>
          <w:numId w:val="109"/>
        </w:numPr>
        <w:suppressAutoHyphens w:val="0"/>
        <w:spacing w:after="46" w:line="276" w:lineRule="auto"/>
        <w:ind w:right="60" w:hanging="60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Dokumentacja Aplikacji, przygotowana przez Wykonawcę, zgodnie ze opisami, określonymi w IV części OPZ - Opis Dokumentacji Aplikacji. </w:t>
      </w:r>
    </w:p>
    <w:p w14:paraId="6E029A64" w14:textId="59E94752"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Odbiorom podlega również każdy miesięczny okres świadczenia Asysty Technicznej i Konserwacji. </w:t>
      </w:r>
    </w:p>
    <w:p w14:paraId="74E9EF21" w14:textId="77777777"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 każdego Odbioru sporządzany jest Protokół Odbioru, na zasadach określonych w niniejszym paragrafie. Wzory Protokołów Odbioru określa Załącznik nr 4 do </w:t>
      </w:r>
    </w:p>
    <w:p w14:paraId="4D87A81E" w14:textId="77777777" w:rsidR="00791842" w:rsidRPr="00667446" w:rsidRDefault="00791842" w:rsidP="00791842">
      <w:pPr>
        <w:suppressAutoHyphens w:val="0"/>
        <w:spacing w:line="276" w:lineRule="auto"/>
        <w:ind w:left="1136"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Umowy. Protokół Odbioru podpisany bez zastrzeżeń stanowi podstawę zapłaty przez Zamawiającego wynagrodzenia należnego Wykonawcy za świadczenie usług we wskazanym zakresie. </w:t>
      </w:r>
    </w:p>
    <w:p w14:paraId="68496CB9" w14:textId="3823567C"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trakcie procedury Odbioru Zamawiający dokona weryfikacji, czy przedmiot Odbioru spełnia wymagania określone w Umowie, w tym przeprowadzi niezbędne testy potwierdzające spełnienie przez przedmiot Odbioru wymagań określonych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niniejszej Umowie. </w:t>
      </w:r>
    </w:p>
    <w:p w14:paraId="63DCEFA3" w14:textId="77777777"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Niezwłocznie po ukończeniu prac Wykonawca zobowiązany jest powiadomić Zamawiającego za pomocą Portalu Serwisowego o gotowości do Odbioru. </w:t>
      </w:r>
    </w:p>
    <w:p w14:paraId="2DE238C7" w14:textId="77777777" w:rsidR="00791842" w:rsidRPr="00667446" w:rsidRDefault="00791842" w:rsidP="00791842">
      <w:pPr>
        <w:suppressAutoHyphens w:val="0"/>
        <w:spacing w:line="276" w:lineRule="auto"/>
        <w:ind w:left="1136"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zobowiązany jest – przed przedstawieniem Zamawiającemu prac do </w:t>
      </w:r>
    </w:p>
    <w:p w14:paraId="5AA8E7BC" w14:textId="77777777" w:rsidR="00791842" w:rsidRPr="00667446" w:rsidRDefault="00791842" w:rsidP="00791842">
      <w:pPr>
        <w:suppressAutoHyphens w:val="0"/>
        <w:spacing w:line="276" w:lineRule="auto"/>
        <w:ind w:left="1136"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Odbioru – do przeprowadzenia we własnym zakresie weryfikacji, czy przedmiot Odbioru jest zgodny z postanowieniami niniejszej Umowy, według scenariuszy testowych opracowanych przez Wykonawcę we własnym zakresie. </w:t>
      </w:r>
    </w:p>
    <w:p w14:paraId="1CCEEF0A" w14:textId="3EB9B6A1"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Po potwierdzeniu przez Zamawiającego przedstawienia prac do Odbioru Zamawiający przystąpi do sprawdzenia czy przedmiot Odbioru jest zgodny z wymaganiami niniejszej Umowy. </w:t>
      </w:r>
    </w:p>
    <w:p w14:paraId="49B52102" w14:textId="77777777"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Niezależnie od postanowień zawartych powyżej, Zamawiający ma prawo do weryfikacji należytego wykonania prac podlegających Odbiorom dowolną metodą. Zamawiający ma w szczególności prawo przeprowadzić testy dostarczonych do Odbioru prac za pomocą samodzielnie zdefiniowanych scenariuszy testowych. </w:t>
      </w:r>
    </w:p>
    <w:p w14:paraId="4DA10E4E" w14:textId="77777777" w:rsidR="00D63910" w:rsidRDefault="00A97A52" w:rsidP="00D63910">
      <w:pPr>
        <w:pStyle w:val="Akapitzlist"/>
        <w:numPr>
          <w:ilvl w:val="1"/>
          <w:numId w:val="187"/>
        </w:numPr>
        <w:spacing w:line="276" w:lineRule="auto"/>
        <w:ind w:left="1134" w:hanging="567"/>
        <w:rPr>
          <w:rFonts w:asciiTheme="minorHAnsi" w:hAnsiTheme="minorHAnsi" w:cstheme="minorHAnsi"/>
          <w:bCs/>
          <w:lang w:eastAsia="pl-PL"/>
        </w:rPr>
      </w:pPr>
      <w:r w:rsidRPr="00667446">
        <w:rPr>
          <w:rFonts w:asciiTheme="minorHAnsi" w:hAnsiTheme="minorHAnsi" w:cstheme="minorHAnsi"/>
          <w:bCs/>
          <w:lang w:eastAsia="pl-PL"/>
        </w:rPr>
        <w:t>W przypadku stwierdzenia przez Zamawiającego rozbieżności pomiędzy przekazanym do weryfikacji przedmiotem prac, a założeniami przyjętymi w Umowie dla wykonania tych prac lub Zamówieniem, Zamawiający sporządza i przekazuje Wykonawcy protokół rozbieżności wraz z wyszczególnieniem rozbieżności uniemożliwiających Odbiór, w</w:t>
      </w:r>
      <w:r w:rsidR="00D63910">
        <w:rPr>
          <w:rFonts w:asciiTheme="minorHAnsi" w:hAnsiTheme="minorHAnsi" w:cstheme="minorHAnsi"/>
          <w:bCs/>
          <w:lang w:eastAsia="pl-PL"/>
        </w:rPr>
        <w:t> </w:t>
      </w:r>
      <w:r w:rsidRPr="00667446">
        <w:rPr>
          <w:rFonts w:asciiTheme="minorHAnsi" w:hAnsiTheme="minorHAnsi" w:cstheme="minorHAnsi"/>
          <w:bCs/>
          <w:lang w:eastAsia="pl-PL"/>
        </w:rPr>
        <w:t xml:space="preserve">terminie do 10 Dni Roboczych od dnia przekazania prac do Odbioru, z wyłączeniem usług ciągłych rozliczanych periodycznie, dla których termin ten wynosi do 5 Dni Roboczych. </w:t>
      </w:r>
    </w:p>
    <w:p w14:paraId="4479F560" w14:textId="0D34F814" w:rsidR="00D63910" w:rsidRPr="00D63910" w:rsidRDefault="00791842" w:rsidP="00D63910">
      <w:pPr>
        <w:pStyle w:val="Akapitzlist"/>
        <w:numPr>
          <w:ilvl w:val="1"/>
          <w:numId w:val="187"/>
        </w:numPr>
        <w:spacing w:line="276" w:lineRule="auto"/>
        <w:ind w:left="1134" w:hanging="567"/>
        <w:rPr>
          <w:rFonts w:asciiTheme="minorHAnsi" w:hAnsiTheme="minorHAnsi" w:cstheme="minorHAnsi"/>
          <w:bCs/>
          <w:lang w:eastAsia="pl-PL"/>
        </w:rPr>
      </w:pPr>
      <w:r w:rsidRPr="00D63910">
        <w:rPr>
          <w:rFonts w:asciiTheme="minorHAnsi" w:eastAsia="Calibri" w:hAnsiTheme="minorHAnsi" w:cstheme="minorBidi"/>
          <w:color w:val="000000" w:themeColor="text1"/>
          <w:lang w:eastAsia="pl-PL"/>
        </w:rPr>
        <w:t>W przypadku stwierdzenia przez Zamawiającego niezgodności pracy podlegającej Odbiorowi z Umową lub Zamówieniem, Wykonawca poprawi przedmiot Odbioru w terminie wskazanym przez Zamawiającego. W takim przypadku procedurę Odbioru opisaną powyżej powtarza się aż do czasu dokonania przez Zamawiającego Odbioru („ponowna procedura Odbioru”) albo skorzystania przez Zamawiającego z</w:t>
      </w:r>
      <w:r w:rsidR="00D63910">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 xml:space="preserve">prawa do wypowiedzenia Umowy. </w:t>
      </w:r>
    </w:p>
    <w:p w14:paraId="6093BCCA" w14:textId="77777777" w:rsidR="00D63910" w:rsidRPr="00D63910" w:rsidRDefault="00791842" w:rsidP="00D63910">
      <w:pPr>
        <w:pStyle w:val="Akapitzlist"/>
        <w:numPr>
          <w:ilvl w:val="1"/>
          <w:numId w:val="187"/>
        </w:numPr>
        <w:spacing w:line="276" w:lineRule="auto"/>
        <w:ind w:left="1134" w:hanging="567"/>
        <w:rPr>
          <w:rFonts w:asciiTheme="minorHAnsi" w:hAnsiTheme="minorHAnsi" w:cstheme="minorHAnsi"/>
          <w:bCs/>
          <w:lang w:eastAsia="pl-PL"/>
        </w:rPr>
      </w:pPr>
      <w:r w:rsidRPr="00D63910">
        <w:rPr>
          <w:rFonts w:asciiTheme="minorHAnsi" w:eastAsia="Calibri" w:hAnsiTheme="minorHAnsi" w:cstheme="minorHAnsi"/>
          <w:color w:val="000000"/>
          <w:lang w:eastAsia="pl-PL"/>
        </w:rPr>
        <w:t xml:space="preserve">Odbiór określonych prac przez Zamawiającego nie zwalnia Wykonawcy od odpowiedzialności, jeżeli na podstawie dotychczasowych prac Wykonawca wiedział lub jako profesjonalista powinien był wiedzieć, że prace odebrane przez Zamawiającego nie spełniają wymagań określonych w Umowie. </w:t>
      </w:r>
    </w:p>
    <w:p w14:paraId="5FA19506" w14:textId="441372F8" w:rsidR="00791842" w:rsidRPr="00D63910" w:rsidRDefault="00791842" w:rsidP="00D63910">
      <w:pPr>
        <w:pStyle w:val="Akapitzlist"/>
        <w:numPr>
          <w:ilvl w:val="1"/>
          <w:numId w:val="187"/>
        </w:numPr>
        <w:spacing w:line="276" w:lineRule="auto"/>
        <w:ind w:left="1134" w:hanging="567"/>
        <w:rPr>
          <w:rFonts w:asciiTheme="minorHAnsi" w:hAnsiTheme="minorHAnsi" w:cstheme="minorHAnsi"/>
          <w:bCs/>
          <w:lang w:eastAsia="pl-PL"/>
        </w:rPr>
      </w:pPr>
      <w:r w:rsidRPr="00D63910">
        <w:rPr>
          <w:rFonts w:asciiTheme="minorHAnsi" w:eastAsia="Calibri" w:hAnsiTheme="minorHAnsi" w:cstheme="minorBidi"/>
          <w:color w:val="000000" w:themeColor="text1"/>
          <w:lang w:eastAsia="pl-PL"/>
        </w:rPr>
        <w:t>O ile w Umowie nie postanowiono inaczej, za dzień spełnienia określonego świadczenia Strony uznają dzień zgłoszenia przez Wykonawcę danej pracy do Odbioru pod warunkiem, że praca taka zostanie zaakceptowana przy pierwszym Odbiorze, zgodnie z procedurą Odbioru przewidzianą dla danej pracy. Jednakże w</w:t>
      </w:r>
      <w:r w:rsidR="00D63910">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 xml:space="preserve">przypadku stwierdzenia nieprawidłowości w zgłoszonej do Odbioru pracy, termin uważa się za niedotrzymany, a terminem wykonania będzie podpisanie stosownego Protokołu Odbioru bez zastrzeżeń przez Zamawiającego. </w:t>
      </w:r>
    </w:p>
    <w:p w14:paraId="5C1C50F4" w14:textId="77777777" w:rsidR="00A97A52" w:rsidRPr="00667446" w:rsidRDefault="00A97A52" w:rsidP="00D63910">
      <w:pPr>
        <w:pStyle w:val="Akapitzlist"/>
        <w:numPr>
          <w:ilvl w:val="0"/>
          <w:numId w:val="109"/>
        </w:numPr>
        <w:spacing w:line="276" w:lineRule="auto"/>
        <w:ind w:left="567" w:hanging="425"/>
        <w:rPr>
          <w:rFonts w:asciiTheme="minorHAnsi" w:hAnsiTheme="minorHAnsi" w:cstheme="minorBidi"/>
          <w:lang w:eastAsia="pl-PL"/>
        </w:rPr>
      </w:pPr>
      <w:r w:rsidRPr="00D63910">
        <w:rPr>
          <w:rFonts w:asciiTheme="minorHAnsi" w:hAnsiTheme="minorHAnsi" w:cstheme="minorHAnsi"/>
          <w:lang w:eastAsia="pl-PL"/>
        </w:rPr>
        <w:t>Zamawiający dokona Odbioru w terminie do 10 Dni Roboczych od dnia zgłoszenia przez Wykonawcę przedmiotu Odbioru, z wyłączeniem usług ciągłych rozliczanych periodycznie, dla których termin ten wynosi do 5 Dni Roboczych. W przypadku przekroczenia powyższego terminu przez Zamawiającego, Wykonawcy nie będzie naliczana kara umowna za okresy o których mowa</w:t>
      </w:r>
      <w:r w:rsidRPr="53216AF5">
        <w:rPr>
          <w:rFonts w:asciiTheme="minorHAnsi" w:hAnsiTheme="minorHAnsi" w:cstheme="minorBidi"/>
          <w:lang w:eastAsia="pl-PL"/>
        </w:rPr>
        <w:t xml:space="preserve"> powyżej. </w:t>
      </w:r>
    </w:p>
    <w:p w14:paraId="0A1CD86F" w14:textId="77777777" w:rsidR="00791842" w:rsidRPr="00667446" w:rsidRDefault="00791842" w:rsidP="00667446">
      <w:pPr>
        <w:numPr>
          <w:ilvl w:val="0"/>
          <w:numId w:val="109"/>
        </w:numPr>
        <w:suppressAutoHyphens w:val="0"/>
        <w:spacing w:after="46" w:line="276" w:lineRule="auto"/>
        <w:ind w:right="3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Przekazywanie</w:t>
      </w:r>
      <w:r w:rsidRPr="00667446">
        <w:rPr>
          <w:rFonts w:asciiTheme="minorHAnsi" w:eastAsia="Calibri" w:hAnsiTheme="minorHAnsi" w:cstheme="minorHAnsi"/>
          <w:b/>
          <w:color w:val="000000"/>
          <w:lang w:eastAsia="pl-PL"/>
        </w:rPr>
        <w:t xml:space="preserve"> </w:t>
      </w:r>
      <w:r w:rsidRPr="00667446">
        <w:rPr>
          <w:rFonts w:asciiTheme="minorHAnsi" w:eastAsia="Calibri" w:hAnsiTheme="minorHAnsi" w:cstheme="minorHAnsi"/>
          <w:color w:val="000000"/>
          <w:lang w:eastAsia="pl-PL"/>
        </w:rPr>
        <w:t xml:space="preserve">Produktów. </w:t>
      </w:r>
    </w:p>
    <w:p w14:paraId="0FA7D11A" w14:textId="336FAD13"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przypadku dostarczania Zamawiającemu w toku realizacji Produktów stanowiących programy komputerowe, a także modyfikacje tych programów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tym zmiany Aplikacji) Wykonawca zobowiązany jest dostarczyć Zamawiającemu </w:t>
      </w:r>
      <w:r w:rsidRPr="00667446">
        <w:rPr>
          <w:rFonts w:asciiTheme="minorHAnsi" w:eastAsia="Calibri" w:hAnsiTheme="minorHAnsi" w:cstheme="minorHAnsi"/>
          <w:color w:val="000000"/>
          <w:lang w:eastAsia="pl-PL"/>
        </w:rPr>
        <w:lastRenderedPageBreak/>
        <w:t xml:space="preserve">w momencie przekazywania tych Produktów kompletną Dokumentację tych Produktów, zgodną ze standardami określonymi w IV części OPZ - Opis Dokumentacji Aplikacji. </w:t>
      </w:r>
    </w:p>
    <w:p w14:paraId="340D7D75" w14:textId="77777777"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przekazywania Zamawiającemu Produktów będących oprogramowaniem Wykonawca zobowiązany jest do dostarczenia Zamawiającemu na nośnikach optycznych takich Produktów w formie wykonywalnej oraz w formie Kodu Źródłowego. </w:t>
      </w:r>
    </w:p>
    <w:p w14:paraId="0492AF06" w14:textId="77777777"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Wraz z Kodem Źródłowym Produktu, będącego programem komputerowym, Wykonawca zobowiązany jest dostarczyć na nośnikach optycznych kompletny wykaz narzędzi programistycznych, bibliotek i innych elementów niezbędnych do doprowadzenia takiego Produktu do formy wykonywalnej. </w:t>
      </w:r>
    </w:p>
    <w:p w14:paraId="0A513188" w14:textId="5C5B1DB4" w:rsidR="00791842" w:rsidRPr="00667446" w:rsidRDefault="00791842" w:rsidP="00667446">
      <w:pPr>
        <w:numPr>
          <w:ilvl w:val="1"/>
          <w:numId w:val="109"/>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Produkty, dostarczone w formie Kodu Źródłowego, zawierać będą komentarze,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szczególności komentarze umieszczone w trakcie realizacji Usług Asysty Technicznej i Konserwacji, Usług Modyfikacji i Rozwoju wykonane zgodnie z treścią Załącznika nr 1 do Umowy). Wykonawca nie będzie usuwał komentarzy oraz innych informacji technicznych z Kodu Źródłowego danego Produktu, przed jego dostarczeniem Zamawiającemu. </w:t>
      </w:r>
    </w:p>
    <w:p w14:paraId="797EB80F" w14:textId="1DA9F8B1" w:rsidR="00791842" w:rsidRPr="00667446" w:rsidRDefault="00791842" w:rsidP="00D63910">
      <w:pPr>
        <w:pStyle w:val="Nagwek3"/>
        <w:spacing w:before="240" w:after="240"/>
        <w:rPr>
          <w:rFonts w:eastAsia="Calibri" w:cstheme="minorHAnsi"/>
          <w:lang w:eastAsia="pl-PL"/>
        </w:rPr>
      </w:pPr>
      <w:r w:rsidRPr="00667446">
        <w:rPr>
          <w:rFonts w:eastAsia="Calibri" w:cstheme="minorHAnsi"/>
          <w:lang w:eastAsia="pl-PL"/>
        </w:rPr>
        <w:t xml:space="preserve">§ 9 Prawa autorskie i licencje </w:t>
      </w:r>
    </w:p>
    <w:p w14:paraId="0D680AEB" w14:textId="06997C04"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 ramach wynagrodzenia należnego za wykonanie usług wymienionych w § 1 ust 1, Wykonawca przenosi na Zamawiającego autorskie prawa majątkowe oraz prawa zależne do wszystkich Produktów wytworzonych lub zmodyfikowanych w toku realizacji Umowy (w tym dokumentów, programów komputerowych w dowolnej formie utrwalenia, kodów źródłowych, skryptów, plików konfiguracyjnych, scenariuszy testowych, danych testowych, etc.), niebędących Oprogramowaniem Standardowym lub dokumentacją Oprogramowania Standardowego, bez ograniczeń czasowych oraz terytorialnych, na wszystkich znanych w chwili zawarcia niniejszej Umowy polach eksploatacji, w tym w zakresie i na polach eksploatacji określonych w art. 50 oraz 74 ust. 4 ustawy o prawie autorskim i prawach pokrewnych, a w szczególności na polach eksploatacji obejmujących: </w:t>
      </w:r>
    </w:p>
    <w:p w14:paraId="6B778966" w14:textId="77777777"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Wykorzystywanie w działalności prowadzonej przez Zamawiającego bez jakichkolwiek ograniczeń. </w:t>
      </w:r>
    </w:p>
    <w:p w14:paraId="63DEF873" w14:textId="77777777"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Korzystanie z wszystkich Produktów w ramach wszystkich ich funkcjonalności </w:t>
      </w:r>
      <w:r w:rsidRPr="00667446">
        <w:rPr>
          <w:rFonts w:asciiTheme="minorHAnsi" w:eastAsia="Calibri" w:hAnsiTheme="minorHAnsi" w:cstheme="minorHAnsi"/>
          <w:color w:val="000000"/>
          <w:lang w:eastAsia="pl-PL"/>
        </w:rPr>
        <w:br/>
        <w:t xml:space="preserve">w dowolny sposób w nieograniczonej liczbie kopii/stanowisk/serwerów oraz przez nieograniczoną liczbę użytkowników i osób, również spoza organizacji Zamawiającego. </w:t>
      </w:r>
    </w:p>
    <w:p w14:paraId="7BEE5147" w14:textId="77777777"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Wprowadzanie i zapisywanie w pamięci komputerów, odtwarzanie. </w:t>
      </w:r>
    </w:p>
    <w:p w14:paraId="00B11A84" w14:textId="77777777"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Utrwalanie w całości lub części, wytwarzanie dowolną techniką egzemplarzy Produktów, w tym techniką drukarską, reprograficzną, zapisu magnetycznego oraz techniką cyfrową i w formie dysków twardych, tasiemek streamerów, dyskietek, nośników CD-R/RW, DVD/RW, przenośnej pamięci zewnętrznej, poczty elektronicznej, za pomocą Internetu, przesyłanie za pomocą sieci bezprzewodowych. </w:t>
      </w:r>
    </w:p>
    <w:p w14:paraId="2552E809" w14:textId="6C752775"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Trwałe lub czasowe zwielokrotnianie w całości lub w części jakimikolwiek środkami i w jakiejkolwiek formie wytworzonych Produktów, w tym wprowadzanie do systemu informatycznego, pamięci komputerów, sieci komputerowych, odtwarzanie, przekazywanie, przechowywanie, wyświetlanie, sporządzanie kopii, instalowanie i deinstalowanie. </w:t>
      </w:r>
    </w:p>
    <w:p w14:paraId="789C6FF1" w14:textId="19A0FD0A"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Tłumaczenie, przystosowanie, zmiany układu oraz wprowadzanie jakichkolwiek innych zmian w Produktach, w szczególności modyfikowanie kodów źródłowych, kompilowanie i łączenie, testowanie, wdrażanie, dokonywanie przeróbek oraz wykonywanie opracowań Produktu i dokumentacji oraz używanie wytworzonego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ten sposób oprogramowania. </w:t>
      </w:r>
    </w:p>
    <w:p w14:paraId="247F719E" w14:textId="77777777"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Rozpowszechnianie, użyczanie, najem, dzierżawę, upoważnianie innych osób do wykorzystania w całości lub części Produktów lub ich kopii. </w:t>
      </w:r>
    </w:p>
    <w:p w14:paraId="48367C69" w14:textId="77777777"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Korzystanie z produktów powstałych w wyniku eksploatacji Produktów lub modyfikacji tych Produktów przez Zamawiającego, w szczególności danych, raportów oraz innych dokumentów kreowanych w ramach tej eksploatacji. </w:t>
      </w:r>
    </w:p>
    <w:p w14:paraId="6D4FA2F5"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Przeniesienie praw autorskich, na zasadach określonych powyżej, do Produktów: </w:t>
      </w:r>
    </w:p>
    <w:p w14:paraId="232B708A" w14:textId="478CF4C3"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wykonanych lub dostarczonych w ramach Usług Modyfikacji i Rozwoju - następuje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chwilą odebrania danego Produktu przez Zamawiającego; </w:t>
      </w:r>
    </w:p>
    <w:p w14:paraId="54892863" w14:textId="29C86DFB"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wykonanych lub dostarczonych w ramach realizacji Usługi Asysty Technicznej i</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Konserwacji, Usług Transferu Wiedzy oraz gwarancji – z chwilą przekazania Zamawiającemu danego Produktu.  </w:t>
      </w:r>
    </w:p>
    <w:p w14:paraId="2CDF3808" w14:textId="2E821140"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gwarantuje, że po nabyciu przez Zamawiającego majątkowych praw autorskich oraz zależnych praw do wszystkich Produktów wytworzonych lub zmodyfikowanych w toku realizacji Umowy osoby uprawnione z tytułu osobistych praw autorskich w powyższym zakresie w żaden sposób nie będą wykonywały przysługujących im praw, w szczególności Wykonawca zagwarantuje, że Zamawiający może korzystać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Produktów bez wskazywania autorstwa twórców. </w:t>
      </w:r>
    </w:p>
    <w:p w14:paraId="0A754B20"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ramach wynagrodzenia należnego za wykonanie usług Wykonawca przenosi na Zamawiającego prawo do wykonywania praw zależnych w zakresie i na polach eksploatacji, o których mowa w ust. 1 powyżej.  </w:t>
      </w:r>
    </w:p>
    <w:p w14:paraId="50CFB14A"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Wykonawca gwarantuje, że wykonane przez niego w ramach Umowy prace, w tym dostarczone przez Wykonawcę programy komputerowe, kody źródłowe, skrypty, pliki konfiguracyjne, dokumentacje, materiały i informacje, nie naruszają jakichkolwiek praw osób trzecich, zwłaszcza w zakresie przepisów o wynalazczości, znakach towarowych, prawach autorskich i prawach pokrewnych oraz nieuczciwej konkurencji. </w:t>
      </w:r>
    </w:p>
    <w:p w14:paraId="4AD1333B"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wykorzystania utworów podmiotów trzecich Wykonawca zapewnia sobie prawa autorskie w takim zakresie, w jakim zobowiązany jest do ich przeniesienia na Zamawiającego.  </w:t>
      </w:r>
    </w:p>
    <w:p w14:paraId="56A745FC" w14:textId="017B915B"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przyjmuje na siebie odpowiedzialność za naruszenie dóbr osobistych lub praw autorskich i pokrewnych osób trzecich, spowodowanych w trakcie lub w wyniku realizacji usług objętych Umową lub dysponowania przez Zamawiającego Produktami, do których Wykonawca przeniósł prawa na Zamawiającego, a w przypadku skierowania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tego tytułu roszczeń przeciwko Zamawiającemu, Wykonawca zobowiązuje się do całkowitego zaspokojenia roszczeń osób trzecich oraz do zwolnienia Zamawiającego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obowiązku ponoszenia jakichkolwiek kosztów z tego tytułu. </w:t>
      </w:r>
    </w:p>
    <w:p w14:paraId="023B1BD5" w14:textId="51AC7EA5" w:rsidR="00791842" w:rsidRPr="00667446" w:rsidRDefault="00791842" w:rsidP="00667446">
      <w:pPr>
        <w:numPr>
          <w:ilvl w:val="0"/>
          <w:numId w:val="110"/>
        </w:numPr>
        <w:suppressAutoHyphens w:val="0"/>
        <w:spacing w:after="46" w:line="276" w:lineRule="auto"/>
        <w:ind w:left="569"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Jeśli zrealizowane w ramach Umowy Produkty faktycznie naruszać będą prawa osób trzecich, Wykonawca niezwłocznie przystąpi do ich zmodyfikowania w sposób pozwalający na dalsze ich wykorzystywanie, bez naruszania praw osób trzecich lub uzyska dla Zamawiającego, na swój koszt, licencję lub sublicencję na produkt naruszający prawa osób trzecich.  </w:t>
      </w:r>
    </w:p>
    <w:p w14:paraId="30A75A13"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Postanowienia zawarte w niniejszym paragrafie stosuje się odpowiednio do zmian Produktów realizowanych przez Wykonawcę w ramach Umowy oraz licencji lub sublicencji na oprogramowanie wytworzone przez podmioty trzecie. </w:t>
      </w:r>
    </w:p>
    <w:p w14:paraId="1F375E61"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 chwilą przeniesienia autorskich praw majątkowych oraz praw zależnych do Produktów Wykonawca przenosi na Zamawiającego własność nośników, na których utrwalone zostały Produkty, w ramach wynagrodzenia określonego w § 10 ust. 1 Umowy. </w:t>
      </w:r>
    </w:p>
    <w:p w14:paraId="2A2C60B1"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Wynagrodzenie Wykonawcy z tytułu przeniesienia majątkowych praw autorskich oraz zależnych praw na wszystkich polach eksploatacji wskazanych w niniejszym paragrafie zawiera się w wynagrodzeniu z tytułu wykonania prac objętych Umową. </w:t>
      </w:r>
    </w:p>
    <w:p w14:paraId="03863BA6" w14:textId="6AF6EECE"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zapewnia i gwarantuje, że przeniesione majątkowe prawa autorskie oraz prawa zależne nie będą obciążone prawami osób trzecich, uniemożliwiającymi Zamawiającemu korzystanie z Produktów oraz zgodnie z celem niniejszej Umowy, a</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przypadku Produktów stanowiących programy komputerowe, składających się na System – zgodnie z celem i zakresem uprawnień Zamawiającego wynikających z treści przeniesionych praw majątkowych. </w:t>
      </w:r>
    </w:p>
    <w:p w14:paraId="4FAAFE82"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celu uniknięcia wszelkich wątpliwości Strony zgodnie potwierdzają, że Wykonawcy nie przysługują majątkowe prawa autorskie oraz prawa zależne do jakichkolwiek modyfikacji, </w:t>
      </w:r>
      <w:r w:rsidRPr="00667446">
        <w:rPr>
          <w:rFonts w:asciiTheme="minorHAnsi" w:eastAsia="Calibri" w:hAnsiTheme="minorHAnsi" w:cstheme="minorHAnsi"/>
          <w:color w:val="000000"/>
          <w:lang w:eastAsia="pl-PL"/>
        </w:rPr>
        <w:lastRenderedPageBreak/>
        <w:t xml:space="preserve">nowych wersji Aplikacji oraz Produktów wytworzonych przez Zamawiającego lub podmioty działające na zlecenie Zamawiającego, inne niż Wykonawca, a także że wyłączne prawa autorskie do takich modyfikacji Aplikacji, nowych wersji Aplikacji oraz innych Utworów przysługiwać będą twórcom takich utworów. </w:t>
      </w:r>
    </w:p>
    <w:p w14:paraId="6DF2ABB2" w14:textId="53E0E9BB"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Jeżeli Wykonawca w ramach realizacji niniejszej Umowy dostarcza Oprogramowanie Standardowe wraz z dokumentacją Oprogramowania Standardowego, stworzone samodzielnie przez Wykonawcę lub stworzone przez podmiot trzeci, Wykonawca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ramach wynagrodzenia, o którym mowa w </w:t>
      </w:r>
      <w:r w:rsidRPr="00667446">
        <w:rPr>
          <w:rFonts w:asciiTheme="minorHAnsi" w:eastAsia="Calibri" w:hAnsiTheme="minorHAnsi" w:cstheme="minorHAnsi"/>
          <w:b/>
          <w:color w:val="000000"/>
          <w:lang w:eastAsia="pl-PL"/>
        </w:rPr>
        <w:t>§ 10</w:t>
      </w:r>
      <w:r w:rsidRPr="00667446">
        <w:rPr>
          <w:rFonts w:asciiTheme="minorHAnsi" w:eastAsia="Calibri" w:hAnsiTheme="minorHAnsi" w:cstheme="minorHAnsi"/>
          <w:color w:val="000000"/>
          <w:lang w:eastAsia="pl-PL"/>
        </w:rPr>
        <w:t xml:space="preserve"> ust. 1 Umowy udziela bądź też zapewnia udzielenie Zamawiającemu licencji na korzystanie z takiego Oprogramowania Standardowego oraz dokumentacji, na zasadach i w zakresie określonym poniżej. </w:t>
      </w:r>
    </w:p>
    <w:p w14:paraId="11B1D024" w14:textId="77777777" w:rsidR="00791842" w:rsidRPr="00667446" w:rsidRDefault="00791842" w:rsidP="00667446">
      <w:pPr>
        <w:numPr>
          <w:ilvl w:val="0"/>
          <w:numId w:val="110"/>
        </w:numPr>
        <w:suppressAutoHyphens w:val="0"/>
        <w:spacing w:after="11"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Licencja, o której mowa powyżej, obejmuje następujące pola eksploatacji: </w:t>
      </w:r>
    </w:p>
    <w:p w14:paraId="6D8AADF2" w14:textId="77777777" w:rsidR="00791842" w:rsidRPr="00667446" w:rsidRDefault="00791842" w:rsidP="00667446">
      <w:pPr>
        <w:numPr>
          <w:ilvl w:val="1"/>
          <w:numId w:val="110"/>
        </w:numPr>
        <w:suppressAutoHyphens w:val="0"/>
        <w:spacing w:after="14"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odniesieniu do produktów niestanowiących programów komputerowych: </w:t>
      </w:r>
    </w:p>
    <w:p w14:paraId="7C4017F1" w14:textId="499107E7" w:rsidR="00791842" w:rsidRPr="00667446" w:rsidRDefault="00791842" w:rsidP="00667446">
      <w:pPr>
        <w:numPr>
          <w:ilvl w:val="2"/>
          <w:numId w:val="110"/>
        </w:numPr>
        <w:suppressAutoHyphens w:val="0"/>
        <w:spacing w:after="10" w:line="276" w:lineRule="auto"/>
        <w:ind w:right="60" w:hanging="7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utrwalanie, a także trwałe lub czasowe zwielokrotnianie w całości lub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części jakimikolwiek środkami i w jakiejkolwiek formie; </w:t>
      </w:r>
    </w:p>
    <w:p w14:paraId="41E382A5" w14:textId="77777777" w:rsidR="00791842" w:rsidRPr="00667446" w:rsidRDefault="00791842" w:rsidP="00667446">
      <w:pPr>
        <w:numPr>
          <w:ilvl w:val="2"/>
          <w:numId w:val="110"/>
        </w:numPr>
        <w:suppressAutoHyphens w:val="0"/>
        <w:spacing w:after="7" w:line="276" w:lineRule="auto"/>
        <w:ind w:right="60" w:hanging="7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tłumaczenie, przystosowanie, zmiana układu lub wprowadzanie jakichkolwiek innych zmian w Produktach; </w:t>
      </w:r>
    </w:p>
    <w:p w14:paraId="5017C4CA" w14:textId="3A34E0EA" w:rsidR="00791842" w:rsidRPr="00667446" w:rsidRDefault="00791842" w:rsidP="00667446">
      <w:pPr>
        <w:numPr>
          <w:ilvl w:val="2"/>
          <w:numId w:val="110"/>
        </w:numPr>
        <w:suppressAutoHyphens w:val="0"/>
        <w:spacing w:after="8" w:line="276" w:lineRule="auto"/>
        <w:ind w:right="60" w:hanging="7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publiczne udostępnianie Produktów w taki sposób, aby każdy mógł mieć do nich dostęp w miejscu i w czasie przez siebie wybranym w celu korzystania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Aplikacji w sposób, do jakiego zostały one przeznaczone. </w:t>
      </w:r>
    </w:p>
    <w:p w14:paraId="3AE552D9" w14:textId="77777777" w:rsidR="00791842" w:rsidRPr="00667446" w:rsidRDefault="00791842" w:rsidP="00667446">
      <w:pPr>
        <w:numPr>
          <w:ilvl w:val="1"/>
          <w:numId w:val="110"/>
        </w:numPr>
        <w:suppressAutoHyphens w:val="0"/>
        <w:spacing w:after="13"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odniesieniu do Produktów stanowiących programy komputerowe: </w:t>
      </w:r>
    </w:p>
    <w:p w14:paraId="0AA82407" w14:textId="718F0288" w:rsidR="00791842" w:rsidRPr="00667446" w:rsidRDefault="00791842" w:rsidP="00667446">
      <w:pPr>
        <w:numPr>
          <w:ilvl w:val="2"/>
          <w:numId w:val="110"/>
        </w:numPr>
        <w:suppressAutoHyphens w:val="0"/>
        <w:spacing w:after="10" w:line="276" w:lineRule="auto"/>
        <w:ind w:right="60" w:hanging="7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utrwalanie, a także trwałe lub czasowe zwielokrotnianie w całości lub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części jakimikolwiek środkami i w jakiejkolwiek formie; </w:t>
      </w:r>
    </w:p>
    <w:p w14:paraId="6F7AE82C" w14:textId="77777777" w:rsidR="00791842" w:rsidRPr="00667446" w:rsidRDefault="00791842" w:rsidP="00667446">
      <w:pPr>
        <w:numPr>
          <w:ilvl w:val="2"/>
          <w:numId w:val="110"/>
        </w:numPr>
        <w:suppressAutoHyphens w:val="0"/>
        <w:spacing w:after="7" w:line="276" w:lineRule="auto"/>
        <w:ind w:right="60" w:hanging="7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tłumaczenie, przystosowanie, zmiana układu lub wprowadzanie jakichkolwiek innych zmian w Produktach; </w:t>
      </w:r>
    </w:p>
    <w:p w14:paraId="5929D2B3" w14:textId="46D24DEF" w:rsidR="00791842" w:rsidRPr="00667446" w:rsidRDefault="00791842" w:rsidP="00667446">
      <w:pPr>
        <w:numPr>
          <w:ilvl w:val="2"/>
          <w:numId w:val="110"/>
        </w:numPr>
        <w:suppressAutoHyphens w:val="0"/>
        <w:spacing w:after="46" w:line="276" w:lineRule="auto"/>
        <w:ind w:right="60" w:hanging="7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publiczne udostępnianie Produktów w taki sposób, aby każdy mógł mieć do nich dostęp w miejscu i w czasie przez siebie wybranym w celu korzystania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Aplikacji w sposób do jakiego został on przeznaczony. </w:t>
      </w:r>
    </w:p>
    <w:p w14:paraId="3484FA77" w14:textId="5931C032"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Licencja, o której mowa powyżej zapewnia Zamawiającemu prawo do korzystania z</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Oprogramowania Standardowego oraz dokumentacji Oprogramowania Standardowego bez ograniczeń czasowych i terytorialnych. </w:t>
      </w:r>
    </w:p>
    <w:p w14:paraId="6C896E1C" w14:textId="77777777" w:rsidR="00791842" w:rsidRPr="00667446" w:rsidRDefault="00791842" w:rsidP="00667446">
      <w:pPr>
        <w:numPr>
          <w:ilvl w:val="0"/>
          <w:numId w:val="110"/>
        </w:numPr>
        <w:suppressAutoHyphens w:val="0"/>
        <w:spacing w:after="11"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Udzielenie licencji, na zasadach określonych powyżej, do Produktów: </w:t>
      </w:r>
    </w:p>
    <w:p w14:paraId="6F5221EE" w14:textId="77777777" w:rsidR="00791842" w:rsidRPr="00667446" w:rsidRDefault="00791842" w:rsidP="00667446">
      <w:pPr>
        <w:numPr>
          <w:ilvl w:val="1"/>
          <w:numId w:val="110"/>
        </w:numPr>
        <w:suppressAutoHyphens w:val="0"/>
        <w:spacing w:after="10"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wykonanych lub dostarczonych w ramach Usług Modyfikacji i Rozwoju - następuje z chwilą odebrania danego Produktu przez Zamawiającego; </w:t>
      </w:r>
    </w:p>
    <w:p w14:paraId="3CEC87BF" w14:textId="1322F9D9"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wykonanych lub dostarczonych w ramach realizacji Usług Asysty Technicznej i</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Konserwacji, Usług Transferu Wiedzy oraz gwarancji – z chwilą przekazania Zamawiającemu danego Produktu. </w:t>
      </w:r>
    </w:p>
    <w:p w14:paraId="59206D99" w14:textId="77777777" w:rsidR="00791842" w:rsidRPr="00667446" w:rsidRDefault="00791842" w:rsidP="00667446">
      <w:pPr>
        <w:numPr>
          <w:ilvl w:val="0"/>
          <w:numId w:val="110"/>
        </w:numPr>
        <w:suppressAutoHyphens w:val="0"/>
        <w:spacing w:after="10"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Licencje powinny uprawniać do korzystania z Oprogramowania Standardowego oraz dokumentacji Oprogramowania Standardowego bez ograniczeń terytorialnych przez: </w:t>
      </w:r>
    </w:p>
    <w:p w14:paraId="4C195DCC" w14:textId="77777777" w:rsidR="00791842" w:rsidRPr="00667446" w:rsidRDefault="00791842" w:rsidP="00667446">
      <w:pPr>
        <w:numPr>
          <w:ilvl w:val="1"/>
          <w:numId w:val="110"/>
        </w:numPr>
        <w:suppressAutoHyphens w:val="0"/>
        <w:spacing w:after="11"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Zamawiającego, </w:t>
      </w:r>
    </w:p>
    <w:p w14:paraId="04304570" w14:textId="77777777" w:rsidR="00791842" w:rsidRPr="00667446" w:rsidRDefault="00791842" w:rsidP="00667446">
      <w:pPr>
        <w:numPr>
          <w:ilvl w:val="1"/>
          <w:numId w:val="110"/>
        </w:numPr>
        <w:suppressAutoHyphens w:val="0"/>
        <w:spacing w:after="13"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osoby wskazane przez Zamawiającego, </w:t>
      </w:r>
    </w:p>
    <w:p w14:paraId="4AE4837F" w14:textId="77777777" w:rsidR="00791842" w:rsidRPr="00667446" w:rsidRDefault="00791842" w:rsidP="00667446">
      <w:pPr>
        <w:numPr>
          <w:ilvl w:val="1"/>
          <w:numId w:val="110"/>
        </w:numPr>
        <w:suppressAutoHyphens w:val="0"/>
        <w:spacing w:after="11"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Użytkowników, </w:t>
      </w:r>
    </w:p>
    <w:p w14:paraId="3B95869D" w14:textId="77777777" w:rsidR="00791842" w:rsidRPr="00667446" w:rsidRDefault="00791842" w:rsidP="00667446">
      <w:pPr>
        <w:numPr>
          <w:ilvl w:val="1"/>
          <w:numId w:val="110"/>
        </w:numPr>
        <w:suppressAutoHyphens w:val="0"/>
        <w:spacing w:after="46" w:line="276" w:lineRule="auto"/>
        <w:ind w:right="60" w:hanging="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podmioty świadczące usługi informatyczne dla Zamawiającego z zakresie niezbędnym do dokonywania usług, bez prawa korzystania przez te podmioty z oprogramowania na potrzeby własne tych podmiotów lub na potrzeby innych osób. </w:t>
      </w:r>
    </w:p>
    <w:p w14:paraId="725A08F4" w14:textId="392AB1B8"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Wszelkie licencje, których udziela lub zapewnia udzielenie Zamawiającemu Wykonawca w</w:t>
      </w:r>
      <w:r w:rsidR="00D63910">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ramach Umowy, będą bezterminowe oraz obowiązujące co najmniej na całym terytorium Rzeczpospolitej Polskiej. </w:t>
      </w:r>
    </w:p>
    <w:p w14:paraId="03166345" w14:textId="77777777" w:rsidR="00791842" w:rsidRPr="00667446" w:rsidRDefault="00791842" w:rsidP="00667446">
      <w:pPr>
        <w:numPr>
          <w:ilvl w:val="0"/>
          <w:numId w:val="11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zapewnia, że licencja, o której mowa powyżej, obejmuje prawo do wprowadzania dowolnych zmian w Oprogramowaniu Standardowym oraz dokumentacji Oprogramowania Standardowego, w tym na modyfikowanie, skracanie, łączenie lub przerabianie takiego Oprogramowania Standardowego przez Zamawiającego lub wskazane przez Zamawiającego osoby trzecie. </w:t>
      </w:r>
    </w:p>
    <w:p w14:paraId="0CEAED77" w14:textId="77777777" w:rsidR="00791842" w:rsidRPr="00667446" w:rsidRDefault="00791842" w:rsidP="00667446">
      <w:pPr>
        <w:numPr>
          <w:ilvl w:val="0"/>
          <w:numId w:val="111"/>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ramach udzielonej lub zapewnianej Zamawiającemu licencji, o której mowa powyżej, Zamawiający będzie miał prawo do udzielania sublicencji do korzystania z Oprogramowania Standardowego oraz dokumentacji Oprogramowania Standardowego na rzecz podmiotów, o których mowa w pkt 18 powyżej. </w:t>
      </w:r>
    </w:p>
    <w:p w14:paraId="02EFCF2C" w14:textId="77777777" w:rsidR="00D63910" w:rsidRDefault="00791842" w:rsidP="00D63910">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 przypadku licencji na korzystanie z Oprogramowania Standardowego oraz dokumentacji Oprogramowania Standardowego,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umowy licencyjnej, a w wypadku</w:t>
      </w:r>
      <w:r w:rsidR="1F62306E" w:rsidRPr="53216AF5">
        <w:rPr>
          <w:rFonts w:asciiTheme="minorHAnsi" w:eastAsia="Calibri" w:hAnsiTheme="minorHAnsi" w:cstheme="minorBidi"/>
          <w:color w:val="000000" w:themeColor="text1"/>
          <w:lang w:eastAsia="pl-PL"/>
        </w:rPr>
        <w:t>,</w:t>
      </w:r>
      <w:r w:rsidRPr="53216AF5">
        <w:rPr>
          <w:rFonts w:asciiTheme="minorHAnsi" w:eastAsia="Calibri" w:hAnsiTheme="minorHAnsi" w:cstheme="minorBidi"/>
          <w:color w:val="000000" w:themeColor="text1"/>
          <w:lang w:eastAsia="pl-PL"/>
        </w:rPr>
        <w:t xml:space="preserve"> gdyby takie zdarzenie miało miejsce Wykonawca w ramach otrzymanego z tytułu niniejszej Umowy wynagrodzenia dostarczy i wdroży zamienne Oprogramowanie. </w:t>
      </w:r>
    </w:p>
    <w:p w14:paraId="679CD281" w14:textId="77777777" w:rsidR="00D63910" w:rsidRDefault="00791842" w:rsidP="00D63910">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D63910">
        <w:rPr>
          <w:rFonts w:asciiTheme="minorHAnsi" w:eastAsia="Calibri" w:hAnsiTheme="minorHAnsi" w:cstheme="minorBidi"/>
          <w:color w:val="000000" w:themeColor="text1"/>
          <w:lang w:eastAsia="pl-PL"/>
        </w:rPr>
        <w:t xml:space="preserve">Wykonawca zapewnia, że licencja na korzystanie z Oprogramowania Standardowego nie będzie zawierała ograniczeń polegających na tym, że dane oprogramowanie może być używane wyłącznie z innym oprogramowaniem lub może być wdrażane, serwisowane itp. </w:t>
      </w:r>
      <w:r w:rsidRPr="00D63910">
        <w:rPr>
          <w:rFonts w:asciiTheme="minorHAnsi" w:eastAsia="Calibri" w:hAnsiTheme="minorHAnsi" w:cstheme="minorHAnsi"/>
          <w:color w:val="000000"/>
          <w:lang w:eastAsia="pl-PL"/>
        </w:rPr>
        <w:t xml:space="preserve">wyłącznie przez określony podmiot lub grupę podmiotów. </w:t>
      </w:r>
    </w:p>
    <w:p w14:paraId="4BC48671" w14:textId="77777777" w:rsidR="00D63910" w:rsidRDefault="00791842" w:rsidP="00D63910">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D63910">
        <w:rPr>
          <w:rFonts w:asciiTheme="minorHAnsi" w:eastAsia="Calibri" w:hAnsiTheme="minorHAnsi" w:cstheme="minorBidi"/>
          <w:color w:val="000000" w:themeColor="text1"/>
          <w:lang w:eastAsia="pl-PL"/>
        </w:rPr>
        <w:t xml:space="preserve">Warunki licencji dostarczanej Zamawiającemu nie mogą ograniczać uprawnień </w:t>
      </w:r>
      <w:r w:rsidRPr="00D63910">
        <w:rPr>
          <w:rFonts w:asciiTheme="minorHAnsi" w:eastAsia="Calibri" w:hAnsiTheme="minorHAnsi" w:cstheme="minorHAnsi"/>
          <w:color w:val="000000"/>
          <w:lang w:eastAsia="pl-PL"/>
        </w:rPr>
        <w:t xml:space="preserve">Zamawiającego wynikających z niniejszej Umowy. </w:t>
      </w:r>
    </w:p>
    <w:p w14:paraId="5A393B81" w14:textId="68556429" w:rsidR="00D63910" w:rsidRDefault="00791842" w:rsidP="00D63910">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D63910">
        <w:rPr>
          <w:rFonts w:asciiTheme="minorHAnsi" w:eastAsia="Calibri" w:hAnsiTheme="minorHAnsi" w:cstheme="minorBidi"/>
          <w:color w:val="000000" w:themeColor="text1"/>
          <w:lang w:eastAsia="pl-PL"/>
        </w:rPr>
        <w:t>Wykonawca zobowiązuje się, że w przypadku, kiedy to on udziela licencji na korzystanie z</w:t>
      </w:r>
      <w:r w:rsidR="00E36D92">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 xml:space="preserve">Oprogramowania Standardowego nie będzie korzystał w ustawowego uprawnienia do wypowiedzenia umowy licencyjnej, ani prawa do odstąpienia od umowy przysługującego </w:t>
      </w:r>
      <w:r w:rsidRPr="00D63910">
        <w:rPr>
          <w:rFonts w:asciiTheme="minorHAnsi" w:eastAsia="Calibri" w:hAnsiTheme="minorHAnsi" w:cstheme="minorBidi"/>
          <w:color w:val="000000" w:themeColor="text1"/>
          <w:lang w:eastAsia="pl-PL"/>
        </w:rPr>
        <w:lastRenderedPageBreak/>
        <w:t>mu na podstawie art. 56 ust. 1 ustawy z dnia 4 lutego 1994 r. o prawie autorskim i</w:t>
      </w:r>
      <w:r w:rsidR="00E36D92">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 xml:space="preserve">prawach pokrewnych w okresie 20 lat od zakończania niniejszej Umowy. </w:t>
      </w:r>
    </w:p>
    <w:p w14:paraId="7EF79CE5" w14:textId="77777777" w:rsidR="00E36D92" w:rsidRDefault="00791842" w:rsidP="00E36D92">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D63910">
        <w:rPr>
          <w:rFonts w:asciiTheme="minorHAnsi" w:eastAsia="Calibri" w:hAnsiTheme="minorHAnsi" w:cstheme="minorBidi"/>
          <w:color w:val="000000" w:themeColor="text1"/>
          <w:lang w:eastAsia="pl-PL"/>
        </w:rPr>
        <w:t>Wykonawca gwarantuje, że w przypadku, kiedy Wykonawca zapewnia udzielenie licencji na korzystanie z Oprogramowania Standardowego, którą faktycznie udziela producent tego Oprogramowania niebędący Wykonawcą, producent Oprogramowania Standardowego przez okres co najmniej 3 lat od dnia zakończenia niniejszej Umowy nie będzie korzystał z ustawowego uprawnienia do wypowiedzenia umowy licencyjnej z</w:t>
      </w:r>
      <w:r w:rsidR="00E36D92">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innych powodów niż naruszenie przez Zamawiającego warunków licencji, po wcześniejszym wyznaczeniu Zamawiającemu dodatkowego terminu (nie krótszego niż 30</w:t>
      </w:r>
      <w:r w:rsidR="00E36D92">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dni) na usunięcie naruszeń i bezskutecznym upływie takiego terminu, ani prawa do odstąpienia od umowy przysługującego mu na podstawie art. 56 ust. 1 ustawy z dnia 4</w:t>
      </w:r>
      <w:r w:rsidR="00E36D92">
        <w:rPr>
          <w:rFonts w:asciiTheme="minorHAnsi" w:eastAsia="Calibri" w:hAnsiTheme="minorHAnsi" w:cstheme="minorBidi"/>
          <w:color w:val="000000" w:themeColor="text1"/>
          <w:lang w:eastAsia="pl-PL"/>
        </w:rPr>
        <w:t> </w:t>
      </w:r>
      <w:r w:rsidRPr="00D63910">
        <w:rPr>
          <w:rFonts w:asciiTheme="minorHAnsi" w:eastAsia="Calibri" w:hAnsiTheme="minorHAnsi" w:cstheme="minorBidi"/>
          <w:color w:val="000000" w:themeColor="text1"/>
          <w:lang w:eastAsia="pl-PL"/>
        </w:rPr>
        <w:t xml:space="preserve">lutego 1994 r. o prawie autorskim i prawach pokrewnych. </w:t>
      </w:r>
    </w:p>
    <w:p w14:paraId="1BA81CBE" w14:textId="77777777" w:rsidR="00E36D92" w:rsidRDefault="00791842" w:rsidP="00E36D92">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E36D92">
        <w:rPr>
          <w:rFonts w:asciiTheme="minorHAnsi" w:eastAsia="Calibri" w:hAnsiTheme="minorHAnsi" w:cstheme="minorBidi"/>
          <w:color w:val="000000" w:themeColor="text1"/>
          <w:lang w:eastAsia="pl-PL"/>
        </w:rPr>
        <w:t xml:space="preserve">Za każdy przypadek naruszenia zobowiązań określonych w ust. 24 i 25 powyżej, Wykonawca zostanie obciążony karą umowną na zasadach opisanych w </w:t>
      </w:r>
      <w:r w:rsidRPr="00E36D92">
        <w:rPr>
          <w:rFonts w:asciiTheme="minorHAnsi" w:eastAsia="Calibri" w:hAnsiTheme="minorHAnsi" w:cstheme="minorBidi"/>
          <w:b/>
          <w:color w:val="000000" w:themeColor="text1"/>
          <w:lang w:eastAsia="pl-PL"/>
        </w:rPr>
        <w:t>§ 12</w:t>
      </w:r>
      <w:r w:rsidRPr="00E36D92">
        <w:rPr>
          <w:rFonts w:asciiTheme="minorHAnsi" w:eastAsia="Calibri" w:hAnsiTheme="minorHAnsi" w:cstheme="minorBidi"/>
          <w:color w:val="000000" w:themeColor="text1"/>
          <w:lang w:eastAsia="pl-PL"/>
        </w:rPr>
        <w:t xml:space="preserve"> Umowy. </w:t>
      </w:r>
    </w:p>
    <w:p w14:paraId="6F4494A9" w14:textId="77777777" w:rsidR="00E36D92" w:rsidRDefault="00791842" w:rsidP="00E36D92">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E36D92">
        <w:rPr>
          <w:rFonts w:asciiTheme="minorHAnsi" w:eastAsia="Calibri" w:hAnsiTheme="minorHAnsi" w:cstheme="minorBidi"/>
          <w:color w:val="000000" w:themeColor="text1"/>
          <w:lang w:eastAsia="pl-PL"/>
        </w:rPr>
        <w:t xml:space="preserve">Wykonawca zapewnia, że osoby uprawnione z tytułu osobistych praw autorskich do licencjonowanego Oprogramowania Standardowego oraz dokumentacji Oprogramowania Standardowego nie będą wykonywać takich praw w stosunku do Zamawiającego. </w:t>
      </w:r>
    </w:p>
    <w:p w14:paraId="22AD2E32" w14:textId="4481E861" w:rsidR="00E36D92" w:rsidRDefault="00791842" w:rsidP="00E36D92">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E36D92">
        <w:rPr>
          <w:rFonts w:asciiTheme="minorHAnsi" w:eastAsia="Calibri" w:hAnsiTheme="minorHAnsi" w:cstheme="minorBidi"/>
          <w:color w:val="000000" w:themeColor="text1"/>
          <w:lang w:eastAsia="pl-PL"/>
        </w:rPr>
        <w:t>Wykonawca zapewnia i gwarantuje Zamawiającemu, że korzystanie przez Zamawiającego z Oprogramowania Standardowego nie będzie naruszać żadnych praw własności intelektualnej osób trzecich. Wykonawca zapewnia i gwarantuje również, że licencje dostarczone Zamawiającemu na zasadach określonych powyżej nie będą obciążone prawami osób trzecich, uniemożliwiającymi Zamawiającemu korzystanie z</w:t>
      </w:r>
      <w:r w:rsidR="00E36D92">
        <w:rPr>
          <w:rFonts w:asciiTheme="minorHAnsi" w:eastAsia="Calibri" w:hAnsiTheme="minorHAnsi" w:cstheme="minorBidi"/>
          <w:color w:val="000000" w:themeColor="text1"/>
          <w:lang w:eastAsia="pl-PL"/>
        </w:rPr>
        <w:t> </w:t>
      </w:r>
      <w:r w:rsidRPr="00E36D92">
        <w:rPr>
          <w:rFonts w:asciiTheme="minorHAnsi" w:eastAsia="Calibri" w:hAnsiTheme="minorHAnsi" w:cstheme="minorBidi"/>
          <w:color w:val="000000" w:themeColor="text1"/>
          <w:lang w:eastAsia="pl-PL"/>
        </w:rPr>
        <w:t xml:space="preserve">Oprogramowania Standardowego zgodnie z celem niniejszej Umowy. </w:t>
      </w:r>
    </w:p>
    <w:p w14:paraId="6D2D51F9" w14:textId="27F2BD95" w:rsidR="00791842" w:rsidRPr="00E36D92" w:rsidRDefault="00791842" w:rsidP="00E36D92">
      <w:pPr>
        <w:numPr>
          <w:ilvl w:val="0"/>
          <w:numId w:val="111"/>
        </w:numPr>
        <w:suppressAutoHyphens w:val="0"/>
        <w:spacing w:after="46" w:line="276" w:lineRule="auto"/>
        <w:ind w:right="60" w:hanging="427"/>
        <w:rPr>
          <w:rFonts w:asciiTheme="minorHAnsi" w:eastAsia="Calibri" w:hAnsiTheme="minorHAnsi" w:cstheme="minorBidi"/>
          <w:color w:val="000000"/>
          <w:lang w:eastAsia="pl-PL"/>
        </w:rPr>
      </w:pPr>
      <w:r w:rsidRPr="00E36D92">
        <w:rPr>
          <w:rFonts w:asciiTheme="minorHAnsi" w:eastAsia="Calibri" w:hAnsiTheme="minorHAnsi" w:cstheme="minorBidi"/>
          <w:color w:val="000000" w:themeColor="text1"/>
          <w:lang w:eastAsia="pl-PL"/>
        </w:rPr>
        <w:t>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w:t>
      </w:r>
      <w:r w:rsidR="00E36D92">
        <w:rPr>
          <w:rFonts w:asciiTheme="minorHAnsi" w:eastAsia="Calibri" w:hAnsiTheme="minorHAnsi" w:cstheme="minorBidi"/>
          <w:color w:val="000000" w:themeColor="text1"/>
          <w:lang w:eastAsia="pl-PL"/>
        </w:rPr>
        <w:t> </w:t>
      </w:r>
      <w:r w:rsidRPr="00E36D92">
        <w:rPr>
          <w:rFonts w:asciiTheme="minorHAnsi" w:eastAsia="Calibri" w:hAnsiTheme="minorHAnsi" w:cstheme="minorBidi"/>
          <w:color w:val="000000" w:themeColor="text1"/>
          <w:lang w:eastAsia="pl-PL"/>
        </w:rPr>
        <w:t>wyniku złożenia przez Wykonawcę nieprawdziwych oświadczeń co do posiadanych praw własności intelektualnej pod warunkiem jednak, iż Zamawiający:</w:t>
      </w:r>
    </w:p>
    <w:p w14:paraId="7EAEA288" w14:textId="77777777" w:rsidR="00791842" w:rsidRPr="00667446" w:rsidRDefault="00791842" w:rsidP="00667446">
      <w:pPr>
        <w:numPr>
          <w:ilvl w:val="1"/>
          <w:numId w:val="111"/>
        </w:numPr>
        <w:suppressAutoHyphens w:val="0"/>
        <w:spacing w:after="46" w:line="276" w:lineRule="auto"/>
        <w:ind w:left="993" w:right="60" w:hanging="426"/>
        <w:rPr>
          <w:rFonts w:asciiTheme="minorHAnsi" w:eastAsia="Calibri" w:hAnsiTheme="minorHAnsi" w:cstheme="minorHAnsi"/>
          <w:color w:val="000000"/>
          <w:lang w:eastAsia="pl-PL"/>
        </w:rPr>
      </w:pPr>
      <w:r w:rsidRPr="53216AF5">
        <w:rPr>
          <w:rFonts w:asciiTheme="minorHAnsi" w:eastAsia="Calibri" w:hAnsiTheme="minorHAnsi" w:cstheme="minorBidi"/>
          <w:color w:val="000000" w:themeColor="text1"/>
          <w:lang w:eastAsia="pl-PL"/>
        </w:rPr>
        <w:t xml:space="preserve">niezwłocznie powiadomi Wykonawcę o takim roszczeniu,  </w:t>
      </w:r>
    </w:p>
    <w:p w14:paraId="0C9E3CF6" w14:textId="77777777" w:rsidR="00791842" w:rsidRPr="00667446" w:rsidRDefault="00791842" w:rsidP="00667446">
      <w:pPr>
        <w:numPr>
          <w:ilvl w:val="1"/>
          <w:numId w:val="111"/>
        </w:numPr>
        <w:suppressAutoHyphens w:val="0"/>
        <w:spacing w:after="46" w:line="276" w:lineRule="auto"/>
        <w:ind w:left="993" w:right="60" w:hanging="426"/>
        <w:rPr>
          <w:rFonts w:asciiTheme="minorHAnsi" w:eastAsia="Calibri" w:hAnsiTheme="minorHAnsi" w:cstheme="minorHAnsi"/>
          <w:color w:val="000000"/>
          <w:lang w:eastAsia="pl-PL"/>
        </w:rPr>
      </w:pPr>
      <w:r w:rsidRPr="53216AF5">
        <w:rPr>
          <w:rFonts w:asciiTheme="minorHAnsi" w:eastAsia="Calibri" w:hAnsiTheme="minorHAnsi" w:cstheme="minorBidi"/>
          <w:color w:val="000000" w:themeColor="text1"/>
          <w:lang w:eastAsia="pl-PL"/>
        </w:rPr>
        <w:t xml:space="preserve">nie uzna swojej odpowiedzialności i nie zawrze ugody, bez uprzedniego powiadomienia Wykonawcy o planowanych działaniach i uzgodnienia przez Strony wspólnego stanowiska w tym przedmiocie,  </w:t>
      </w:r>
    </w:p>
    <w:p w14:paraId="2D955F18" w14:textId="77777777" w:rsidR="00791842" w:rsidRPr="00667446" w:rsidRDefault="00791842" w:rsidP="00667446">
      <w:pPr>
        <w:numPr>
          <w:ilvl w:val="1"/>
          <w:numId w:val="111"/>
        </w:numPr>
        <w:suppressAutoHyphens w:val="0"/>
        <w:spacing w:after="46" w:line="276" w:lineRule="auto"/>
        <w:ind w:left="993" w:right="60" w:hanging="426"/>
        <w:rPr>
          <w:rFonts w:asciiTheme="minorHAnsi" w:eastAsia="Calibri" w:hAnsiTheme="minorHAnsi" w:cstheme="minorHAnsi"/>
          <w:color w:val="000000"/>
          <w:lang w:eastAsia="pl-PL"/>
        </w:rPr>
      </w:pPr>
      <w:r w:rsidRPr="53216AF5">
        <w:rPr>
          <w:rFonts w:asciiTheme="minorHAnsi" w:eastAsia="Calibri" w:hAnsiTheme="minorHAnsi" w:cstheme="minorBidi"/>
          <w:color w:val="000000" w:themeColor="text1"/>
          <w:lang w:eastAsia="pl-PL"/>
        </w:rPr>
        <w:t xml:space="preserve">będzie przekazywać Wykonawcy informacje, pisma oraz inne dokumenty, związane z przedmiotowym roszczeniem, o ile nie będzie to naruszać przepisów prawa. </w:t>
      </w:r>
    </w:p>
    <w:p w14:paraId="4F0E5330" w14:textId="77777777" w:rsidR="00791842" w:rsidRPr="00667446" w:rsidRDefault="00791842" w:rsidP="00E36D92">
      <w:pPr>
        <w:pStyle w:val="Nagwek3"/>
        <w:spacing w:before="240" w:after="240"/>
        <w:rPr>
          <w:rFonts w:eastAsia="Calibri" w:cstheme="minorHAnsi"/>
          <w:lang w:eastAsia="pl-PL"/>
        </w:rPr>
      </w:pPr>
      <w:r w:rsidRPr="00667446">
        <w:rPr>
          <w:rFonts w:eastAsia="Calibri" w:cstheme="minorHAnsi"/>
          <w:lang w:eastAsia="pl-PL"/>
        </w:rPr>
        <w:lastRenderedPageBreak/>
        <w:t xml:space="preserve">§ 10 Wynagrodzenie </w:t>
      </w:r>
    </w:p>
    <w:p w14:paraId="739A31E6" w14:textId="25380371" w:rsidR="00791842" w:rsidRPr="00667446" w:rsidRDefault="00791842" w:rsidP="00667446">
      <w:pPr>
        <w:numPr>
          <w:ilvl w:val="0"/>
          <w:numId w:val="11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Wynagrodzenie Wykonawcy z tytułu realizacji niniejszej Umowy nie przekroczy kwoty brutto: ………………………………. zł (słownie: …………………), zgodnie z ofertą Wykonawcy stanowiącą Załącznik nr 2 do Umowy, z zastrzeżeniem § 1 ust. 4.</w:t>
      </w:r>
    </w:p>
    <w:p w14:paraId="7D79401C" w14:textId="77777777" w:rsidR="00791842" w:rsidRPr="00667446" w:rsidRDefault="00791842" w:rsidP="00667446">
      <w:pPr>
        <w:numPr>
          <w:ilvl w:val="0"/>
          <w:numId w:val="11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Wynagrodzenie za świadczenie Usługi Asysty Technicznej i Konserwacji. </w:t>
      </w:r>
    </w:p>
    <w:p w14:paraId="672DAC11" w14:textId="77777777" w:rsidR="00E36D92" w:rsidRDefault="00791842" w:rsidP="00E36D92">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 należyte wykonywanie Usługi Asysty Technicznej i Konserwacji przez Wykonawcę, Zamawiający zobowiązany jest do zapłaty na rzecz Wykonawcy miesięcznego wynagrodzenia ryczałtowego płatnego na podstawie otrzymanej faktury VAT w</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wysokości ………………… zł brutto (słownie: …………………………….), za dany miesiąc (zgodnie z ofertą Wykonawcy stanowiącą Załącznik nr 2 do Umowy). </w:t>
      </w:r>
    </w:p>
    <w:p w14:paraId="6CF70094" w14:textId="7EB7AB25" w:rsidR="00791842" w:rsidRPr="00E36D92" w:rsidRDefault="00791842" w:rsidP="00E36D92">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E36D92">
        <w:rPr>
          <w:rFonts w:asciiTheme="minorHAnsi" w:eastAsia="Calibri" w:hAnsiTheme="minorHAnsi" w:cstheme="minorBidi"/>
          <w:color w:val="000000" w:themeColor="text1"/>
          <w:lang w:eastAsia="pl-PL"/>
        </w:rPr>
        <w:t>Wynagrodzenie Wykonawcy z tytułu świadczenia Usługi Asysty Technicznej i</w:t>
      </w:r>
      <w:r w:rsidR="00024E6D" w:rsidRPr="00E36D92">
        <w:rPr>
          <w:rFonts w:asciiTheme="minorHAnsi" w:eastAsia="Calibri" w:hAnsiTheme="minorHAnsi" w:cstheme="minorBidi"/>
          <w:color w:val="000000" w:themeColor="text1"/>
          <w:lang w:eastAsia="pl-PL"/>
        </w:rPr>
        <w:t> </w:t>
      </w:r>
      <w:r w:rsidRPr="00E36D92">
        <w:rPr>
          <w:rFonts w:asciiTheme="minorHAnsi" w:eastAsia="Calibri" w:hAnsiTheme="minorHAnsi" w:cstheme="minorBidi"/>
          <w:color w:val="000000" w:themeColor="text1"/>
          <w:lang w:eastAsia="pl-PL"/>
        </w:rPr>
        <w:t xml:space="preserve">Konserwacji nie przekroczy kwoty brutto: ……………………………… zł (słownie: ……………………………), zgodnie z ofertą Wykonawcy stanowiącą Załącznik nr 2 do Umowy. </w:t>
      </w:r>
    </w:p>
    <w:p w14:paraId="5ADE104C" w14:textId="1C65056E"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Wynagrodzenie, o którym mowa w pkt 2.1. powyżej płatne będzie z dołu, po wykonaniu przez Wykonawcę, na podstawie zaakceptowanego przez Zamawiającego bez zastrzeżeń Protokołu Odbioru Usługi Asysty Technicznej i Konserwacji świadczonych w danym miesiącu oraz prawidłowo wystawionej faktury VAT. Brak Protokołu Odbioru Usługi Asysty Technicznej i Konserwacji</w:t>
      </w:r>
      <w:r w:rsidRPr="00667446">
        <w:rPr>
          <w:rFonts w:asciiTheme="minorHAnsi" w:eastAsia="Calibri" w:hAnsiTheme="minorHAnsi" w:cstheme="minorHAnsi"/>
          <w:color w:val="000000" w:themeColor="text1"/>
          <w:lang w:eastAsia="pl-PL"/>
        </w:rPr>
        <w:t xml:space="preserve"> może stanowić podstawę do żądania faktury korygującej do 0 zł.</w:t>
      </w:r>
    </w:p>
    <w:p w14:paraId="1424080E"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wykonywania Usługi Asysty Technicznej i Konserwacji przez okres niepełnego miesiąca, wynagrodzenie należne jest w wysokości proporcjonalnej do liczby dni, w których Umowa obowiązywała. Rozliczenie nastąpi po zakończeniu danego miesiąca. </w:t>
      </w:r>
    </w:p>
    <w:p w14:paraId="4555CFC3"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Wynagrodzenie, o którym mowa w pkt 2.1. powyżej będzie naliczane począwszy od pierwszego dnia obowiązywania Umowy. </w:t>
      </w:r>
    </w:p>
    <w:p w14:paraId="08103B0B"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Protokół Odbioru Usługi Asysty Technicznej i Konserwacji zawiera Załącznik nr 4 do Umowy. </w:t>
      </w:r>
    </w:p>
    <w:p w14:paraId="71B5C83F" w14:textId="77777777" w:rsidR="00791842" w:rsidRPr="00667446" w:rsidRDefault="00791842" w:rsidP="00667446">
      <w:pPr>
        <w:numPr>
          <w:ilvl w:val="0"/>
          <w:numId w:val="11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Wynagrodzenie za świadczenie Usługi Modyfikacji i Rozwoju. </w:t>
      </w:r>
    </w:p>
    <w:p w14:paraId="65CFFC04" w14:textId="77777777" w:rsidR="00791842" w:rsidRPr="00667446" w:rsidRDefault="00791842" w:rsidP="00E36D92">
      <w:pPr>
        <w:numPr>
          <w:ilvl w:val="1"/>
          <w:numId w:val="112"/>
        </w:numPr>
        <w:suppressAutoHyphens w:val="0"/>
        <w:spacing w:after="46" w:line="276" w:lineRule="auto"/>
        <w:ind w:left="1134" w:right="60" w:hanging="70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Usługa Modyfikacji i Rozwoju rozliczana będzie w ramach limitu 18 000 Roboczogodzin. </w:t>
      </w:r>
    </w:p>
    <w:p w14:paraId="17698C6B" w14:textId="5E2EF6B2" w:rsidR="00791842" w:rsidRPr="00667446" w:rsidRDefault="00791842" w:rsidP="00E36D92">
      <w:pPr>
        <w:numPr>
          <w:ilvl w:val="1"/>
          <w:numId w:val="112"/>
        </w:numPr>
        <w:suppressAutoHyphens w:val="0"/>
        <w:spacing w:after="46" w:line="276" w:lineRule="auto"/>
        <w:ind w:left="1134" w:right="60" w:hanging="708"/>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Wynagrodzenie za Usługę Modyfikacji i Rozwoju płatne będzie na podstawie wyceny dokonanej zgodnie z ust. 3.3. Załącznika nr 1 do Umowy, w wysokości stanowiącej iloczyn Roboczogodzin wykorzystanych na realizację Usługi Modyfikacji i Rozwoju wskazanych w Protokole Odbioru Usługi Modyfikacji i Rozwoju oraz </w:t>
      </w:r>
      <w:r w:rsidRPr="53216AF5">
        <w:rPr>
          <w:rFonts w:asciiTheme="minorHAnsi" w:eastAsia="Calibri" w:hAnsiTheme="minorHAnsi" w:cstheme="minorBidi"/>
          <w:color w:val="000000" w:themeColor="text1"/>
          <w:lang w:eastAsia="pl-PL"/>
        </w:rPr>
        <w:lastRenderedPageBreak/>
        <w:t xml:space="preserve">stawki za jedną Roboczogodzinę wynoszącą ……………….. zł brutto (słownie: ……………………………………………..) - zgodnie z ofertą Wykonawcy stanowiącą Załącznik nr 2 do Umowy. </w:t>
      </w:r>
    </w:p>
    <w:p w14:paraId="225E32BA" w14:textId="77777777" w:rsidR="00E36D92" w:rsidRDefault="00791842" w:rsidP="00E36D92">
      <w:pPr>
        <w:numPr>
          <w:ilvl w:val="1"/>
          <w:numId w:val="112"/>
        </w:numPr>
        <w:suppressAutoHyphens w:val="0"/>
        <w:spacing w:after="46" w:line="276" w:lineRule="auto"/>
        <w:ind w:left="1134" w:right="60" w:hanging="708"/>
        <w:rPr>
          <w:rFonts w:asciiTheme="minorHAnsi" w:eastAsia="Calibri" w:hAnsiTheme="minorHAnsi" w:cstheme="minorHAnsi"/>
          <w:color w:val="000000"/>
          <w:lang w:eastAsia="pl-PL"/>
        </w:rPr>
      </w:pPr>
      <w:r w:rsidRPr="00E36D92">
        <w:rPr>
          <w:rFonts w:asciiTheme="minorHAnsi" w:eastAsia="Calibri" w:hAnsiTheme="minorHAnsi" w:cstheme="minorHAnsi"/>
          <w:color w:val="000000"/>
          <w:lang w:eastAsia="pl-PL"/>
        </w:rPr>
        <w:t xml:space="preserve">Wynagrodzenie Wykonawcy z tytułu świadczenia Usługi Modyfikacji i Rozwoju nie przekroczy kwoty brutto: …………………….. zł (słownie: ……………………………………………), zgodnie z ofertą Wykonawcy stanowiącą Załącznik nr 2 do Umowy. </w:t>
      </w:r>
    </w:p>
    <w:p w14:paraId="68141BFA" w14:textId="77777777" w:rsidR="00E36D92" w:rsidRDefault="00791842" w:rsidP="00E36D92">
      <w:pPr>
        <w:numPr>
          <w:ilvl w:val="1"/>
          <w:numId w:val="112"/>
        </w:numPr>
        <w:suppressAutoHyphens w:val="0"/>
        <w:spacing w:after="46" w:line="276" w:lineRule="auto"/>
        <w:ind w:left="1134" w:right="60" w:hanging="708"/>
        <w:rPr>
          <w:rFonts w:asciiTheme="minorHAnsi" w:eastAsia="Calibri" w:hAnsiTheme="minorHAnsi" w:cstheme="minorHAnsi"/>
          <w:color w:val="000000"/>
          <w:lang w:eastAsia="pl-PL"/>
        </w:rPr>
      </w:pPr>
      <w:r w:rsidRPr="00E36D92">
        <w:rPr>
          <w:rFonts w:asciiTheme="minorHAnsi" w:eastAsia="Calibri" w:hAnsiTheme="minorHAnsi" w:cstheme="minorBidi"/>
          <w:color w:val="000000" w:themeColor="text1"/>
          <w:lang w:eastAsia="pl-PL"/>
        </w:rPr>
        <w:t xml:space="preserve">Wynagrodzenie z tytułu realizacji Usługi Modyfikacji i Rozwoju obejmować będzie płatność za wszystkie Zadania odebrane przez Zamawiającego w rozliczanym kwartale. Wykonawca uprawniony jest do wystawienia faktury VAT na </w:t>
      </w:r>
      <w:r w:rsidRPr="00E36D92">
        <w:rPr>
          <w:rFonts w:asciiTheme="minorHAnsi" w:eastAsia="Calibri" w:hAnsiTheme="minorHAnsi" w:cstheme="minorHAnsi"/>
          <w:color w:val="000000"/>
          <w:lang w:eastAsia="pl-PL"/>
        </w:rPr>
        <w:t xml:space="preserve">podstawie zaakceptowanego przez Zamawiającego bez zastrzeżeń Protokołu Odbioru Usługi Modyfikacji i Rozwoju oraz prawidłowo wystawionej faktury VAT. Brak Protokołu Odbioru Usługi Modyfikacji i Rozwoju może stanowić podstawę do zwrotu otrzymanej od Wykonawcy faktury. </w:t>
      </w:r>
    </w:p>
    <w:p w14:paraId="02C89450" w14:textId="66822D5F" w:rsidR="00791842" w:rsidRPr="00E36D92" w:rsidRDefault="00791842" w:rsidP="00E36D92">
      <w:pPr>
        <w:numPr>
          <w:ilvl w:val="1"/>
          <w:numId w:val="112"/>
        </w:numPr>
        <w:suppressAutoHyphens w:val="0"/>
        <w:spacing w:after="46" w:line="276" w:lineRule="auto"/>
        <w:ind w:left="1134" w:right="60" w:hanging="708"/>
        <w:rPr>
          <w:rFonts w:asciiTheme="minorHAnsi" w:eastAsia="Calibri" w:hAnsiTheme="minorHAnsi" w:cstheme="minorHAnsi"/>
          <w:color w:val="000000"/>
          <w:lang w:eastAsia="pl-PL"/>
        </w:rPr>
      </w:pPr>
      <w:r w:rsidRPr="00E36D92">
        <w:rPr>
          <w:rFonts w:asciiTheme="minorHAnsi" w:eastAsia="Calibri" w:hAnsiTheme="minorHAnsi" w:cstheme="minorBidi"/>
          <w:color w:val="000000" w:themeColor="text1"/>
          <w:lang w:eastAsia="pl-PL"/>
        </w:rPr>
        <w:t xml:space="preserve">Protokół Odbioru Usługi Modyfikacji i Rozwoju zawiera Załącznik nr 4 do Umowy. </w:t>
      </w:r>
    </w:p>
    <w:p w14:paraId="63EE6759" w14:textId="77777777" w:rsidR="00791842" w:rsidRPr="00667446" w:rsidRDefault="00791842" w:rsidP="00667446">
      <w:pPr>
        <w:numPr>
          <w:ilvl w:val="0"/>
          <w:numId w:val="11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Wynagrodzenie za zrealizowanie Usługi dotyczącej zmiany sposobu przechowywania danych z wniosków: </w:t>
      </w:r>
    </w:p>
    <w:p w14:paraId="4BFFBA91"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należyte wykonanie Usługi dotyczącej zmiany sposobu przechowywania danych z wniosków Zamawiający zobowiązany jest do zapłaty na rzecz Wykonawcy wynagrodzenia płatnego na podstawie otrzymanej faktury VAT w wysokości …………... zł brutto (słownie …..), zgodnie z ofertą Wykonawcy stanowiącą Załącznik nr 2 do Umowy. </w:t>
      </w:r>
    </w:p>
    <w:p w14:paraId="2CA53979" w14:textId="78168A32"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Wynagrodzenie za realizacji Usługi dotyczącej zmiany sposobu przechowywania danych z wniosków płatne będzie na podstawie wyceny dokonanej zgodnie z ofertą Wykonawcy stanowiącą Załącznik nr 2 do Umowy. </w:t>
      </w:r>
    </w:p>
    <w:p w14:paraId="599AA6E7" w14:textId="2704AF46"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Protokół Odbioru Usługi dotyczącej zmiany sposobu przechowywania danych z</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wniosków zawiera Załącznik nr 4 do Umowy. </w:t>
      </w:r>
    </w:p>
    <w:p w14:paraId="1D01E4DB" w14:textId="77777777" w:rsidR="00791842" w:rsidRPr="00667446" w:rsidRDefault="00791842" w:rsidP="00667446">
      <w:pPr>
        <w:numPr>
          <w:ilvl w:val="0"/>
          <w:numId w:val="11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Postanowienia dodatkowe. </w:t>
      </w:r>
    </w:p>
    <w:p w14:paraId="6CB55F7A"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Wynagrodzenie, o którym mowa w ust. 1 powyżej stanowi całość wynagrodzenia Wykonawcy w związku z realizacją niniejszej Umowy. Wykonawcy nie przysługują żadne inne roszczenia w stosunku do Zamawiającego, w szczególności: zwrot kosztów podróży oraz zakwaterowania Pracowników Wykonawcy i Podwykonawców czy też zwrot jakichkolwiek innych, dodatkowych kosztów ponoszonych przez Wykonawcę związanych z wykonywaniem Umowy. </w:t>
      </w:r>
    </w:p>
    <w:p w14:paraId="051CB4D3" w14:textId="661A3AE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Wynagrodzenie, o którym mowa w pkt 5.1 obejmuje również wynagrodzenie (cenę) za</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przeniesienie majątkowych praw autorskich oraz zależnych praw do wytworzonych </w:t>
      </w:r>
      <w:r w:rsidRPr="00667446">
        <w:rPr>
          <w:rFonts w:asciiTheme="minorHAnsi" w:eastAsia="Calibri" w:hAnsiTheme="minorHAnsi" w:cstheme="minorHAnsi"/>
          <w:color w:val="000000"/>
          <w:lang w:eastAsia="pl-PL"/>
        </w:rPr>
        <w:lastRenderedPageBreak/>
        <w:t>w</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ramach usług wszelkich Produktów, jak również udzielenie licencji, wskazanych w</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niniejszej Umowie.  </w:t>
      </w:r>
    </w:p>
    <w:p w14:paraId="3951AC8A"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Bidi"/>
          <w:color w:val="000000"/>
          <w:lang w:eastAsia="pl-PL"/>
        </w:rPr>
      </w:pPr>
      <w:r w:rsidRPr="53216AF5">
        <w:rPr>
          <w:rFonts w:asciiTheme="minorHAnsi" w:eastAsia="Calibri" w:hAnsiTheme="minorHAnsi" w:cstheme="minorBidi"/>
          <w:color w:val="000000"/>
          <w:lang w:eastAsia="pl-PL"/>
        </w:rPr>
        <w:t xml:space="preserve">Zamawiający dopuszcza następujące formy faktur (zgodnie z przepisami ustawy o podatku od towarów i usług), </w:t>
      </w:r>
      <w:proofErr w:type="spellStart"/>
      <w:r w:rsidRPr="53216AF5">
        <w:rPr>
          <w:rFonts w:asciiTheme="minorHAnsi" w:eastAsia="Calibri" w:hAnsiTheme="minorHAnsi" w:cstheme="minorBidi"/>
          <w:color w:val="000000"/>
          <w:lang w:eastAsia="pl-PL"/>
        </w:rPr>
        <w:t>tj</w:t>
      </w:r>
      <w:proofErr w:type="spellEnd"/>
      <w:r w:rsidRPr="53216AF5">
        <w:rPr>
          <w:rFonts w:asciiTheme="minorHAnsi" w:eastAsia="Calibri" w:hAnsiTheme="minorHAnsi" w:cstheme="minorBidi"/>
          <w:color w:val="000000"/>
          <w:vertAlign w:val="superscript"/>
          <w:lang w:eastAsia="pl-PL"/>
        </w:rPr>
        <w:footnoteReference w:id="2"/>
      </w:r>
      <w:r w:rsidRPr="53216AF5">
        <w:rPr>
          <w:rFonts w:asciiTheme="minorHAnsi" w:eastAsia="Calibri" w:hAnsiTheme="minorHAnsi" w:cstheme="minorBidi"/>
          <w:color w:val="000000"/>
          <w:lang w:eastAsia="pl-PL"/>
        </w:rPr>
        <w:t>.:</w:t>
      </w:r>
    </w:p>
    <w:p w14:paraId="0D54F238" w14:textId="77777777" w:rsidR="00791842" w:rsidRPr="00667446" w:rsidRDefault="00791842" w:rsidP="00667446">
      <w:pPr>
        <w:numPr>
          <w:ilvl w:val="2"/>
          <w:numId w:val="112"/>
        </w:numPr>
        <w:suppressAutoHyphens w:val="0"/>
        <w:spacing w:after="46" w:line="276" w:lineRule="auto"/>
        <w:ind w:left="1701" w:right="60" w:hanging="7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Papierowa, która musi być dostarczona do siedziby Państwowego Funduszu Rehabilitacji Osób Niepełnosprawnych w oryginale (Państwowy Fundusz Rehabilitacji Osób Niepełnosprawnych, al. Jana Pawła II 13, 00-828 Warszawa). </w:t>
      </w:r>
    </w:p>
    <w:p w14:paraId="0EDCF7C8" w14:textId="77777777" w:rsidR="00791842" w:rsidRPr="00667446" w:rsidRDefault="00791842" w:rsidP="00667446">
      <w:pPr>
        <w:numPr>
          <w:ilvl w:val="2"/>
          <w:numId w:val="112"/>
        </w:numPr>
        <w:suppressAutoHyphens w:val="0"/>
        <w:spacing w:after="46" w:line="276" w:lineRule="auto"/>
        <w:ind w:left="1701" w:right="60" w:hanging="70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Elektroniczna:</w:t>
      </w:r>
    </w:p>
    <w:p w14:paraId="4E1A784A" w14:textId="77777777" w:rsidR="00791842" w:rsidRPr="00667446" w:rsidRDefault="00791842" w:rsidP="00667446">
      <w:pPr>
        <w:numPr>
          <w:ilvl w:val="3"/>
          <w:numId w:val="112"/>
        </w:numPr>
        <w:suppressAutoHyphens w:val="0"/>
        <w:spacing w:after="46" w:line="276" w:lineRule="auto"/>
        <w:ind w:left="2694" w:right="60" w:hanging="99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przesłana za pomocą poczty elektronicznej, tzn. tylko i wyłącznie poprzez e-mail: e-faktury@pfron.org.pl, musi zawierać podpis kwalifikowany, podpis osoby wystawiającej fakturę,</w:t>
      </w:r>
    </w:p>
    <w:p w14:paraId="68859768" w14:textId="77777777" w:rsidR="00791842" w:rsidRPr="00667446" w:rsidRDefault="00791842" w:rsidP="00667446">
      <w:pPr>
        <w:numPr>
          <w:ilvl w:val="3"/>
          <w:numId w:val="112"/>
        </w:numPr>
        <w:suppressAutoHyphens w:val="0"/>
        <w:spacing w:after="46" w:line="276" w:lineRule="auto"/>
        <w:ind w:left="2694" w:right="60" w:hanging="99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680E5987"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Płatności dokonywane są wyłącznie w złotych polskich przelewem na rachunek bankowy Wykonawcy wskazany w treści faktury w terminie 21 dni od dnia dostarczenia Zamawiającemu prawidłowo wystawionej faktury VAT (faktura powinna zawierać wszystkie elementy wymagane w tym zakresie przez obowiązujące przepisy prawa oraz prawidłowe dane). </w:t>
      </w:r>
    </w:p>
    <w:p w14:paraId="098D8DB4"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dzień płatności uważa się dzień złożenia przez Zamawiającego prawidłowego i przyjętego do realizacji przelewu bankowego. </w:t>
      </w:r>
    </w:p>
    <w:p w14:paraId="1681D6F5"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Wykonawcy nie przysługuje roszczenie z tytułu niewykorzystania w całości kwoty wynagrodzenia określonego w ust. 1 powyżej. </w:t>
      </w:r>
    </w:p>
    <w:p w14:paraId="0E20410F"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066C9DF1" w14:textId="77777777"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Kary umowne będą płatne przez Wykonawcę w terminie 14 dni, licząc od dnia dostarczenia Wykonawcy wezwania do zapłaty/noty księgowej, przelewem na rachunek bankowy Zamawiającego wskazany w wezwaniu do zapłaty/nocie księgowej. </w:t>
      </w:r>
      <w:r w:rsidRPr="00667446">
        <w:rPr>
          <w:rFonts w:asciiTheme="minorHAnsi" w:eastAsia="Calibri" w:hAnsiTheme="minorHAnsi" w:cstheme="minorHAnsi"/>
          <w:color w:val="000000"/>
          <w:lang w:eastAsia="pl-PL"/>
        </w:rPr>
        <w:lastRenderedPageBreak/>
        <w:t xml:space="preserve">Zapłata kary umownej może być również egzekwowana przez potrącanie wymagalnych roszczeń Zamawiającego z odsetkami ustawowymi z wynagrodzenia należnego Wykonawcy, na co Wykonawca wyraża zgodę. </w:t>
      </w:r>
    </w:p>
    <w:p w14:paraId="0FF3D097" w14:textId="4D5FFEE2" w:rsidR="00791842" w:rsidRPr="00667446" w:rsidRDefault="00791842" w:rsidP="00667446">
      <w:pPr>
        <w:numPr>
          <w:ilvl w:val="1"/>
          <w:numId w:val="112"/>
        </w:numPr>
        <w:suppressAutoHyphens w:val="0"/>
        <w:spacing w:after="46" w:line="276" w:lineRule="auto"/>
        <w:ind w:right="6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przypadku odstąpienia od Umowy przez Zamawiającego z przyczyn leżących po stronie Wykonawcy, Wykonawca może żądać wyłącznie wynagrodzenia należnego z</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tytułu wykonanej części Umowy. </w:t>
      </w:r>
    </w:p>
    <w:p w14:paraId="1795E083" w14:textId="77777777" w:rsidR="00791842" w:rsidRPr="00667446" w:rsidRDefault="00791842" w:rsidP="00791842">
      <w:pPr>
        <w:suppressAutoHyphens w:val="0"/>
        <w:spacing w:after="20" w:line="259" w:lineRule="auto"/>
        <w:ind w:left="934"/>
        <w:rPr>
          <w:rFonts w:asciiTheme="minorHAnsi" w:eastAsia="Calibri" w:hAnsiTheme="minorHAnsi" w:cstheme="minorHAnsi"/>
          <w:color w:val="000000"/>
          <w:lang w:eastAsia="pl-PL"/>
        </w:rPr>
      </w:pPr>
    </w:p>
    <w:p w14:paraId="107B7C31" w14:textId="2C0EB6F5" w:rsidR="00791842" w:rsidRPr="00667446" w:rsidRDefault="00791842" w:rsidP="00E36D92">
      <w:pPr>
        <w:pStyle w:val="Nagwek3"/>
        <w:spacing w:before="240" w:after="240"/>
        <w:rPr>
          <w:rFonts w:eastAsia="Calibri" w:cstheme="minorHAnsi"/>
          <w:lang w:eastAsia="pl-PL"/>
        </w:rPr>
      </w:pPr>
      <w:r w:rsidRPr="00667446">
        <w:rPr>
          <w:rFonts w:eastAsia="Calibri" w:cstheme="minorHAnsi"/>
          <w:lang w:eastAsia="pl-PL"/>
        </w:rPr>
        <w:t xml:space="preserve">§ 11 Poufność i ochrona informacji </w:t>
      </w:r>
    </w:p>
    <w:p w14:paraId="6C581F11" w14:textId="77777777" w:rsidR="00791842" w:rsidRPr="00667446" w:rsidRDefault="00791842" w:rsidP="00667446">
      <w:pPr>
        <w:keepNext/>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zobowiązują się wzajemnie do zachowania w ścisłej tajemnicy Informacji Poufnych, w czasie obowiązywania niniejszej Umowy oraz przez okres 10 lat od dnia jej wykonania, wygaśnięcia, odstąpienia lub rozwiązania. </w:t>
      </w:r>
    </w:p>
    <w:p w14:paraId="0BACC305" w14:textId="77777777"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zobowiązują się do wykorzystywania Informacji Poufnych wyłącznie w celu realizacji Umowy. </w:t>
      </w:r>
    </w:p>
    <w:p w14:paraId="7DC24365" w14:textId="77777777"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zobowiązane są w szczególności do: </w:t>
      </w:r>
    </w:p>
    <w:p w14:paraId="20A07CD1" w14:textId="77777777" w:rsidR="00791842" w:rsidRPr="00667446" w:rsidRDefault="00791842" w:rsidP="00667446">
      <w:pPr>
        <w:numPr>
          <w:ilvl w:val="1"/>
          <w:numId w:val="113"/>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nieujawniania i nierozpowszechniania Informacji Poufnych; </w:t>
      </w:r>
    </w:p>
    <w:p w14:paraId="47E132F8" w14:textId="77777777" w:rsidR="00791842" w:rsidRPr="00667446" w:rsidRDefault="00791842" w:rsidP="00667446">
      <w:pPr>
        <w:numPr>
          <w:ilvl w:val="1"/>
          <w:numId w:val="113"/>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niewykorzystywania Informacji Poufnych do celów innych niż realizacja przedmiotu niniejszej Umowy; </w:t>
      </w:r>
    </w:p>
    <w:p w14:paraId="256D3427" w14:textId="72B29F7C" w:rsidR="00791842" w:rsidRPr="00667446" w:rsidRDefault="00791842" w:rsidP="00667446">
      <w:pPr>
        <w:numPr>
          <w:ilvl w:val="1"/>
          <w:numId w:val="113"/>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przechowywania Informacji Poufnych w sposób uniemożliwiający dostęp do nich osobom nieuprawnionym oraz zabezpieczenia Informacji Poufnych drugiej Strony w</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taki sposób, w jaki Strona zabezpiecza własne informacje tego rodzaju. </w:t>
      </w:r>
    </w:p>
    <w:p w14:paraId="697690C3" w14:textId="3D7D4AA8" w:rsidR="00791842" w:rsidRPr="00667446" w:rsidRDefault="00791842" w:rsidP="00667446">
      <w:pPr>
        <w:numPr>
          <w:ilvl w:val="0"/>
          <w:numId w:val="113"/>
        </w:numPr>
        <w:suppressAutoHyphens w:val="0"/>
        <w:spacing w:after="46" w:line="276" w:lineRule="auto"/>
        <w:ind w:left="579" w:right="4" w:hanging="43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Informacje Poufne nie będą przez żadną ze Stron ujawniane, rozpowszechniane i</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udostępniane w jakikolwiek sposób osobom trzecim, bez wyraźnej, uprzedniej zgody drugiej Strony wyrażonej w formie pisemnej pod rygorem nieważności, z zastrzeżeniem pkt 5 i 6. </w:t>
      </w:r>
    </w:p>
    <w:p w14:paraId="049C6575" w14:textId="77777777"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 </w:t>
      </w:r>
    </w:p>
    <w:p w14:paraId="7EECDA18" w14:textId="77777777"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Obowiązek zachowania poufności nie dotyczy informacji lub materiałów: </w:t>
      </w:r>
    </w:p>
    <w:p w14:paraId="5F77CB72" w14:textId="77777777" w:rsidR="00791842" w:rsidRPr="00667446" w:rsidRDefault="00791842" w:rsidP="00667446">
      <w:pPr>
        <w:numPr>
          <w:ilvl w:val="1"/>
          <w:numId w:val="113"/>
        </w:numPr>
        <w:suppressAutoHyphens w:val="0"/>
        <w:spacing w:after="46" w:line="276" w:lineRule="auto"/>
        <w:ind w:left="1134" w:right="60" w:hanging="56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których ujawnienie jest wymagane przez bezwzględnie obowiązujące przepisy prawa; </w:t>
      </w:r>
    </w:p>
    <w:p w14:paraId="11C4B0A7" w14:textId="77777777" w:rsidR="00791842" w:rsidRPr="00667446" w:rsidRDefault="00791842" w:rsidP="00667446">
      <w:pPr>
        <w:numPr>
          <w:ilvl w:val="1"/>
          <w:numId w:val="113"/>
        </w:numPr>
        <w:suppressAutoHyphens w:val="0"/>
        <w:spacing w:after="46" w:line="276" w:lineRule="auto"/>
        <w:ind w:left="1134" w:right="60" w:hanging="56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których ujawnienie następuje na żądanie podmiotu uprawnionego do kontroli, pod warunkiem, że podmiot ten został poinformowany o poufnym charakterze informacji; </w:t>
      </w:r>
    </w:p>
    <w:p w14:paraId="41B9C126" w14:textId="77777777" w:rsidR="00791842" w:rsidRPr="00667446" w:rsidRDefault="00791842" w:rsidP="00667446">
      <w:pPr>
        <w:numPr>
          <w:ilvl w:val="1"/>
          <w:numId w:val="113"/>
        </w:numPr>
        <w:suppressAutoHyphens w:val="0"/>
        <w:spacing w:after="46" w:line="276" w:lineRule="auto"/>
        <w:ind w:left="1134" w:right="60" w:hanging="56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które są powszechnie znane; </w:t>
      </w:r>
    </w:p>
    <w:p w14:paraId="0E33976A" w14:textId="77777777" w:rsidR="00791842" w:rsidRPr="00667446" w:rsidRDefault="00791842" w:rsidP="00667446">
      <w:pPr>
        <w:numPr>
          <w:ilvl w:val="1"/>
          <w:numId w:val="113"/>
        </w:numPr>
        <w:suppressAutoHyphens w:val="0"/>
        <w:spacing w:after="46" w:line="276" w:lineRule="auto"/>
        <w:ind w:left="1134" w:right="60" w:hanging="56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które Strona uzyskała lub uzyska od osoby trzeciej, jeżeli przepisy obowiązującego prawa lub zobowiązanie umowne wiążące tę osobę nie zakazują ujawniania przez nią tych informacji i o ile Strona nie zobowiązała się do zachowania poufności; </w:t>
      </w:r>
    </w:p>
    <w:p w14:paraId="6C44715B" w14:textId="77777777" w:rsidR="00791842" w:rsidRPr="00667446" w:rsidRDefault="00791842" w:rsidP="00667446">
      <w:pPr>
        <w:numPr>
          <w:ilvl w:val="1"/>
          <w:numId w:val="113"/>
        </w:numPr>
        <w:suppressAutoHyphens w:val="0"/>
        <w:spacing w:after="46" w:line="276" w:lineRule="auto"/>
        <w:ind w:left="1134" w:right="60" w:hanging="56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których posiadanie Strona weszła zgodnie z obowiązującymi przepisami prawa, przed dniem uzyskania takich informacji na podstawie niniejszej Umowy. </w:t>
      </w:r>
    </w:p>
    <w:p w14:paraId="18BDA493" w14:textId="77777777"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Jakiekolwiek postanowienia Umowy nie wyłączają dalej idących zobowiązań dotyczących ochrony Informacji Poufnych przewidzianych w przepisach prawa. </w:t>
      </w:r>
    </w:p>
    <w:p w14:paraId="3E5F6043" w14:textId="4C9C9300"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 </w:t>
      </w:r>
    </w:p>
    <w:p w14:paraId="6BFCC167" w14:textId="2DC053F2"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każdy przypadek ujawnienia Informacji Poufnych wbrew postanowieniom niniejszego paragrafu, Zamawiający może naliczyć Wykonawcy karę umowną na zasadach opisanych w </w:t>
      </w:r>
      <w:r w:rsidRPr="00667446">
        <w:rPr>
          <w:rFonts w:asciiTheme="minorHAnsi" w:eastAsia="Calibri" w:hAnsiTheme="minorHAnsi" w:cstheme="minorHAnsi"/>
          <w:b/>
          <w:color w:val="000000"/>
          <w:lang w:eastAsia="pl-PL"/>
        </w:rPr>
        <w:t>§ 12</w:t>
      </w:r>
      <w:r w:rsidRPr="00667446">
        <w:rPr>
          <w:rFonts w:asciiTheme="minorHAnsi" w:eastAsia="Calibri" w:hAnsiTheme="minorHAnsi" w:cstheme="minorHAnsi"/>
          <w:color w:val="000000"/>
          <w:lang w:eastAsia="pl-PL"/>
        </w:rPr>
        <w:t xml:space="preserve"> Umowy. </w:t>
      </w:r>
    </w:p>
    <w:p w14:paraId="5A948F2B" w14:textId="77777777" w:rsidR="00791842" w:rsidRPr="00667446" w:rsidRDefault="00791842" w:rsidP="00667446">
      <w:pPr>
        <w:numPr>
          <w:ilvl w:val="0"/>
          <w:numId w:val="11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jako administrator danych, powierza Wykonawcy przetwarzanie danych osobowych w celu wykonania zobowiązań przewidzianych w Umowie. Szczegółowe uregulowanie dotyczące powierzenia danych osobowych zawiera Załącznik nr 3 do Umowy. </w:t>
      </w:r>
    </w:p>
    <w:p w14:paraId="6266437D" w14:textId="4A615AD2" w:rsidR="00791842" w:rsidRPr="00667446" w:rsidRDefault="00791842" w:rsidP="00E36D92">
      <w:pPr>
        <w:pStyle w:val="Nagwek3"/>
        <w:spacing w:before="240" w:after="240"/>
        <w:rPr>
          <w:rFonts w:eastAsia="Calibri" w:cstheme="minorHAnsi"/>
          <w:lang w:eastAsia="pl-PL"/>
        </w:rPr>
      </w:pPr>
      <w:r w:rsidRPr="00667446">
        <w:rPr>
          <w:rFonts w:eastAsia="Calibri" w:cstheme="minorHAnsi"/>
          <w:lang w:eastAsia="pl-PL"/>
        </w:rPr>
        <w:t xml:space="preserve">§ 12 Kary umowne </w:t>
      </w:r>
    </w:p>
    <w:p w14:paraId="08380042" w14:textId="77777777"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ponosi odpowiedzialność za niewykonanie lub nienależyte wykonanie Umowy na zasadach opisanych w niniejszej Umowie oraz na zasadach ogólnych przewidzianych w przepisach prawa. </w:t>
      </w:r>
    </w:p>
    <w:p w14:paraId="676EA264" w14:textId="09102D0A"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Jeżeli w toku realizacji usług w ramach niniejszej Umowy, wskutek Wad Aplikacji, powstałych z przyczyn, za które odpowiedzialność ponosi Wykonawca, w tym również Wad powstałych z powodu nieprawidłowego działania Oprogramowania Systemowego i</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Narzędziowego, lub w wyniku działania lub zaniechania Wykonawcy lub osób, za które Wykonawca ponosi odpowiedzialność, dojdzie do utraty danych z Aplikacji, co spowoduje konieczność odtworzenia (przywrócenia dowolną metodą) danych Aplikacji, Wykonawca zapłaci Zamawiającemu karę umowną w wysokości 30 000 zł (słownie: trzydzieści tysięcy złotych), za każdy taki przypadek. </w:t>
      </w:r>
    </w:p>
    <w:p w14:paraId="1A58BBEF" w14:textId="3690AE42"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 niedotrzymanie terminu dostarczenia narzędzia do monitorowania aplikacji, o którym mowa w pkt 3.2.7.34, Załącznika nr 1 do Umowy, Wykonawca zapłaci Zamawiającemu karę umowną w wysokości 50 zł za każdy dzień. </w:t>
      </w:r>
    </w:p>
    <w:p w14:paraId="592E7EFD" w14:textId="77777777"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 przypadku świadczenia Usług Asysty Technicznej i Konserwacji niezgodnie z parametrami określonymi w Załączniku nr 5 do Umowy, Wykonawca zapłaci Zamawiającemu następujące kary umowne: </w:t>
      </w:r>
    </w:p>
    <w:p w14:paraId="67CA8E78" w14:textId="6779EFC4"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 niedotrzymanie czasu reakcji poziomu świadczenia usług (SLA) w miesiącu konkursu dla Wady Awaria w aplikacji Generator Wniosków – Wykonawca zapłaci </w:t>
      </w:r>
    </w:p>
    <w:p w14:paraId="60C87446" w14:textId="77777777" w:rsidR="00791842" w:rsidRPr="00667446" w:rsidRDefault="00791842" w:rsidP="00791842">
      <w:pPr>
        <w:suppressAutoHyphens w:val="0"/>
        <w:spacing w:line="276" w:lineRule="auto"/>
        <w:ind w:left="994"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Zamawiającemu karę umowną w wysokości 500 zł za każdą rozpoczętą godzinę przekraczającą czas przewidziany w tabeli nr 1 Załącznika nr 5 do Umowy Poziom Świadczenia Usług (SLA); </w:t>
      </w:r>
    </w:p>
    <w:p w14:paraId="052183BD" w14:textId="4BF03195"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 niedotrzymanie czasu reakcji poziomu świadczenia usług (SLA) w miesiącu konkursu dla Wady Błąd w aplikacji Generator Wniosków – Wykonawca zapłaci Zamawiającemu karę umowną w wysokości 300 zł za każdą rozpoczętą godzinę przekraczającą czas przewidziany w tabeli nr 1 Załącznika nr 5 do Umowy Poziom Świadczenia Usług (SLA); </w:t>
      </w:r>
    </w:p>
    <w:p w14:paraId="71C7A91F" w14:textId="31345BBC"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 niedotrzymanie czasu reakcji poziomu świadczenia usług (SLA) w miesiącu konkursu dla Wady Usterka w aplikacji Generator Wniosków – Wykonawca zapłaci Zamawiającemu karę umowną w wysokości 100 zł za każdą rozpoczętą godzinę przekraczającą czas przewidziany w tabeli nr 1 Załącznika nr 5 do Umowy Poziom Świadczenia Usług (SLA); </w:t>
      </w:r>
    </w:p>
    <w:p w14:paraId="13B004B3" w14:textId="77777777"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niedotrzymanie czasu reakcji poziomu świadczenia usług (SLA) poza miesiącem konkursu dla Wady Awaria w aplikacjach Generator Wniosków i Ewidencja Godzin Wsparcia – Wykonawca zapłaci Zamawiającemu karę umowną w wysokości 300 zł za każdą rozpoczętą godzinę przekraczającą czas przewidziany w tabeli nr 1 Załącznika nr 5 do Umowy Poziom Świadczenia Usług (SLA); </w:t>
      </w:r>
    </w:p>
    <w:p w14:paraId="62B0F302" w14:textId="40B00567"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 niedotrzymanie czasu reakcji poziomu świadczenia usług (SLA) poza miesiącem konkursu dla Wady Błąd w aplikacjach Generator Wniosków i Ewidencja Godzin Wsparcia – Wykonawca zapłaci Zamawiającemu karę umowną w wysokości 100 zł za każdą rozpoczętą godzinę przekraczającą czas przewidziany w tabeli nr 1 Załącznika nr 5 do Umowy Poziom Świadczenia Usług (SLA); </w:t>
      </w:r>
    </w:p>
    <w:p w14:paraId="39678578" w14:textId="24075AE9"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 niedotrzymanie czasu reakcji poziomu świadczenia usług (SLA) poza miesiącem konkursu dla Usterka Awaria w aplikacjach Generator Wniosków i Ewidencja Godzin Wsparcia – Wykonawca zapłaci Zamawiającemu karę umowną w wysokości 50 zł za każdą rozpoczętą godzinę przekraczającą czas przewidziany w tabeli nr 1 Załącznika nr 5 do Umowy Poziom Świadczenia Usług (SLA). </w:t>
      </w:r>
    </w:p>
    <w:p w14:paraId="53781C18" w14:textId="77777777"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Ponadto Wykonawca zapłaci Zamawiającemu następujące kary umowne:  </w:t>
      </w:r>
    </w:p>
    <w:p w14:paraId="41DA93D8" w14:textId="056032B5"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 przypadku odstąpienia od Umowy lub jej wypowiedzenia z powodu okoliczności leżących po stronie Wykonawcy, Wykonawca zapłaci Zamawiającemu karę </w:t>
      </w:r>
      <w:r w:rsidRPr="53216AF5">
        <w:rPr>
          <w:rFonts w:asciiTheme="minorHAnsi" w:eastAsia="Calibri" w:hAnsiTheme="minorHAnsi" w:cstheme="minorBidi"/>
          <w:color w:val="000000" w:themeColor="text1"/>
          <w:lang w:eastAsia="pl-PL"/>
        </w:rPr>
        <w:lastRenderedPageBreak/>
        <w:t>w</w:t>
      </w:r>
      <w:r w:rsidR="00024E6D" w:rsidRPr="53216AF5">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wysokości 25% wynagrodzenia Wykonawcy z tytułu realizacji niniejszej Umowy, o</w:t>
      </w:r>
      <w:r w:rsidR="00024E6D" w:rsidRPr="53216AF5">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którym mowa w § 10 ust. 1 niniejszej Umowy;</w:t>
      </w:r>
    </w:p>
    <w:p w14:paraId="7966981D" w14:textId="5685F9C8"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 przypadku zwłoki w wykonaniu aktualizacji Dokumentacji Aplikacji, o której mowa w Załączniku nr 1 do Umowy - Wykonawca zapłaci Zamawiającemu karę umowną w wysokości 1 000,00 złotych za każdy Dzień Roboczy zwłoki;</w:t>
      </w:r>
    </w:p>
    <w:p w14:paraId="6FE677C9" w14:textId="28A28D64"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każdy przypadek naruszenia zobowiązań określonych w </w:t>
      </w:r>
      <w:r w:rsidRPr="00667446">
        <w:rPr>
          <w:rFonts w:asciiTheme="minorHAnsi" w:eastAsia="Calibri" w:hAnsiTheme="minorHAnsi" w:cstheme="minorHAnsi"/>
          <w:b/>
          <w:color w:val="000000"/>
          <w:lang w:eastAsia="pl-PL"/>
        </w:rPr>
        <w:t>§ 9</w:t>
      </w:r>
      <w:r w:rsidRPr="00667446">
        <w:rPr>
          <w:rFonts w:asciiTheme="minorHAnsi" w:eastAsia="Calibri" w:hAnsiTheme="minorHAnsi" w:cstheme="minorHAnsi"/>
          <w:color w:val="000000"/>
          <w:lang w:eastAsia="pl-PL"/>
        </w:rPr>
        <w:t xml:space="preserve"> ust. 24 i 25, Wykonawca zobowiązany jest do zapłaty na rzecz Zamawiającego kary umownej w</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wysokości 200 000,00 zł;</w:t>
      </w:r>
    </w:p>
    <w:p w14:paraId="778E3F8B" w14:textId="77777777"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 każdy przypadek ujawnienia Informacji Poufnych wbrew postanowieniom </w:t>
      </w:r>
      <w:r w:rsidRPr="00667446">
        <w:rPr>
          <w:rFonts w:asciiTheme="minorHAnsi" w:eastAsia="Calibri" w:hAnsiTheme="minorHAnsi" w:cstheme="minorHAnsi"/>
          <w:b/>
          <w:color w:val="000000"/>
          <w:lang w:eastAsia="pl-PL"/>
        </w:rPr>
        <w:t>§ 11</w:t>
      </w:r>
      <w:r w:rsidRPr="00667446">
        <w:rPr>
          <w:rFonts w:asciiTheme="minorHAnsi" w:eastAsia="Calibri" w:hAnsiTheme="minorHAnsi" w:cstheme="minorHAnsi"/>
          <w:color w:val="000000"/>
          <w:lang w:eastAsia="pl-PL"/>
        </w:rPr>
        <w:t>, Wykonawca zapłaci Zamawiającemu karę umowną 200 000,00 zł, za każdy stwierdzony przypadek;</w:t>
      </w:r>
    </w:p>
    <w:p w14:paraId="2728BC7F" w14:textId="6220EAB3"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 przypadku niezatrudnienia przy realizacji Umowy osoby/osób na podstawie umowy o pracę, zgodnie z § 1 ust. 3 Umowy, Wykonawca będzie zobowiązany do zapłacenia kary umownej w wysokości 1 000,00 zł, za każdy miesiąc</w:t>
      </w:r>
      <w:r w:rsidR="6457965D" w:rsidRPr="53216AF5">
        <w:rPr>
          <w:rFonts w:asciiTheme="minorHAnsi" w:eastAsia="Calibri" w:hAnsiTheme="minorHAnsi" w:cstheme="minorBidi"/>
          <w:color w:val="000000" w:themeColor="text1"/>
          <w:lang w:eastAsia="pl-PL"/>
        </w:rPr>
        <w:t>,</w:t>
      </w:r>
      <w:r w:rsidRPr="53216AF5">
        <w:rPr>
          <w:rFonts w:asciiTheme="minorHAnsi" w:eastAsia="Calibri" w:hAnsiTheme="minorHAnsi" w:cstheme="minorBidi"/>
          <w:color w:val="000000" w:themeColor="text1"/>
          <w:lang w:eastAsia="pl-PL"/>
        </w:rPr>
        <w:t xml:space="preserve"> w którym stwierdzono nieprawidłowość;</w:t>
      </w:r>
    </w:p>
    <w:p w14:paraId="60D4177F" w14:textId="77777777"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zapłaci Zamawiającemu karę umowną w wysokości 1 000,00 zł za każdy dzień zwłoki w realizacji usługi przewidzianej w pkt 3.2.1.38. Załącznika nr 1 do Umowy;</w:t>
      </w:r>
    </w:p>
    <w:p w14:paraId="4396484A" w14:textId="77777777"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zapłaci Zamawiającemu karę umowną w wysokości 3 000,00 zł za każdy dzień zwłoki w realizacji usługi przewidzianej w § 4 pkt 2.5. Umowy; </w:t>
      </w:r>
    </w:p>
    <w:p w14:paraId="776020F6" w14:textId="25A54461"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Wykonawca zapłaci Zamawiającemu karę umowną w wysokości 3 000,00 zł za każdy dzień zwłoki w realizacji usługi przewidzianej w § 4 pkt 2.6. </w:t>
      </w:r>
      <w:r w:rsidR="54B962E5" w:rsidRPr="53216AF5">
        <w:rPr>
          <w:rFonts w:asciiTheme="minorHAnsi" w:eastAsia="Calibri" w:hAnsiTheme="minorHAnsi" w:cstheme="minorBidi"/>
          <w:color w:val="000000" w:themeColor="text1"/>
          <w:lang w:eastAsia="pl-PL"/>
        </w:rPr>
        <w:t>,</w:t>
      </w:r>
      <w:r w:rsidRPr="53216AF5">
        <w:rPr>
          <w:rFonts w:asciiTheme="minorHAnsi" w:eastAsia="Calibri" w:hAnsiTheme="minorHAnsi" w:cstheme="minorBidi"/>
          <w:color w:val="000000" w:themeColor="text1"/>
          <w:lang w:eastAsia="pl-PL"/>
        </w:rPr>
        <w:t xml:space="preserve"> Umowy; </w:t>
      </w:r>
    </w:p>
    <w:p w14:paraId="3DDD74A7" w14:textId="77777777"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zapłaci Zamawiającemu karę umowną w wysokości 5 000,00 zł za przypadek uchybienia w obowiązku bieżącego prowadzenia i aktualizacji Repozytorium Projektu, polegający na tym, że Zamawiającemu zostaną przedstawione efekty realizacji prac nie znajdujących potwierdzenia w produktach umieszczanych na bieżąco w Repozytorium Projektu;</w:t>
      </w:r>
    </w:p>
    <w:p w14:paraId="73D10B19" w14:textId="27A87A15"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zapłaci Zamawiającemu karę umowną w wysokości 10 000,00 zł za każdy przypadek, w którym Wykonawca nie przystąpi do realizacji lub odstąpi od realizacji prac w ramach usług Modyfikacji i Rozwoju systemu, o którym mowa w pkt 3.3.3.2. Załącznika nr 1 do SWZ</w:t>
      </w:r>
      <w:r w:rsidR="00BB5DB0">
        <w:rPr>
          <w:rFonts w:asciiTheme="minorHAnsi" w:eastAsia="Calibri" w:hAnsiTheme="minorHAnsi" w:cstheme="minorHAnsi"/>
          <w:color w:val="000000"/>
          <w:lang w:eastAsia="pl-PL"/>
        </w:rPr>
        <w:t>/Załącznika nr 1 do Umowy</w:t>
      </w:r>
      <w:r w:rsidRPr="00667446">
        <w:rPr>
          <w:rFonts w:asciiTheme="minorHAnsi" w:eastAsia="Calibri" w:hAnsiTheme="minorHAnsi" w:cstheme="minorHAnsi"/>
          <w:color w:val="000000"/>
          <w:lang w:eastAsia="pl-PL"/>
        </w:rPr>
        <w:t xml:space="preserve">; </w:t>
      </w:r>
    </w:p>
    <w:p w14:paraId="35A3B585" w14:textId="7E819BDC" w:rsidR="00791842" w:rsidRPr="00667446" w:rsidRDefault="00791842" w:rsidP="00667446">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zapłaci Zamawiającemu karę umowną w wysokości 10 000,00 zł za każdy przypadek, w którym Wykonawca będzie uchylał się od wezwania do świadczenia usług w trybie przewidzianym w § 4 ust. 2 2 Umowy, przy czym przyjmuje się, że przez uchylenie się należy rozumieć niepodjęcie pracy przez przedstawicieli Wykonawcy w siedzibie Zamawiającego (lub jej nieuzgodnione </w:t>
      </w:r>
      <w:r w:rsidRPr="00667446">
        <w:rPr>
          <w:rFonts w:asciiTheme="minorHAnsi" w:eastAsia="Calibri" w:hAnsiTheme="minorHAnsi" w:cstheme="minorHAnsi"/>
          <w:color w:val="000000"/>
          <w:lang w:eastAsia="pl-PL"/>
        </w:rPr>
        <w:lastRenderedPageBreak/>
        <w:t xml:space="preserve">zaprzestanie) w terminie dłuższym niż 3 dni od zgłoszenia przez Zamawiającego żądania, o którym mowa w § 4 ust. 2 Umowy; </w:t>
      </w:r>
    </w:p>
    <w:p w14:paraId="2B0FEC8A" w14:textId="77777777" w:rsidR="00B46031" w:rsidRDefault="00791842" w:rsidP="00B46031">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zapłaci Zamawiającemu karę umowną w wysokości 5 000,00 zł za brak zapłaty lub nieterminowe dokonanie zapłaty wynagrodzenia należnego podwykonawcom, w każdym przypadku, o którym mowa w art. 439 ust. 5 Pzp</w:t>
      </w:r>
      <w:r w:rsidR="00B46031">
        <w:rPr>
          <w:rFonts w:asciiTheme="minorHAnsi" w:eastAsia="Calibri" w:hAnsiTheme="minorHAnsi" w:cstheme="minorHAnsi"/>
          <w:color w:val="000000"/>
          <w:lang w:eastAsia="pl-PL"/>
        </w:rPr>
        <w:t>;</w:t>
      </w:r>
    </w:p>
    <w:p w14:paraId="64777778" w14:textId="1B7E9987" w:rsidR="00791842" w:rsidRPr="00B46031" w:rsidRDefault="00B46031" w:rsidP="00B46031">
      <w:pPr>
        <w:numPr>
          <w:ilvl w:val="1"/>
          <w:numId w:val="114"/>
        </w:numPr>
        <w:suppressAutoHyphens w:val="0"/>
        <w:spacing w:after="46" w:line="276" w:lineRule="auto"/>
        <w:ind w:right="60" w:hanging="542"/>
        <w:rPr>
          <w:rFonts w:asciiTheme="minorHAnsi" w:eastAsia="Calibri" w:hAnsiTheme="minorHAnsi" w:cstheme="minorHAnsi"/>
          <w:color w:val="000000"/>
          <w:lang w:eastAsia="pl-PL"/>
        </w:rPr>
      </w:pPr>
      <w:r w:rsidRPr="00B46031">
        <w:rPr>
          <w:rFonts w:asciiTheme="minorHAnsi" w:eastAsia="Calibri" w:hAnsiTheme="minorHAnsi" w:cstheme="minorHAnsi"/>
          <w:color w:val="000000"/>
          <w:lang w:eastAsia="pl-PL"/>
        </w:rPr>
        <w:t xml:space="preserve">Za niedotrzymanie terminu </w:t>
      </w:r>
      <w:r>
        <w:rPr>
          <w:rFonts w:asciiTheme="minorHAnsi" w:eastAsia="Calibri" w:hAnsiTheme="minorHAnsi" w:cstheme="minorHAnsi"/>
          <w:color w:val="000000"/>
          <w:lang w:eastAsia="pl-PL"/>
        </w:rPr>
        <w:t>realizacji zadania</w:t>
      </w:r>
      <w:r w:rsidRPr="00B46031">
        <w:rPr>
          <w:rFonts w:asciiTheme="minorHAnsi" w:eastAsia="Calibri" w:hAnsiTheme="minorHAnsi" w:cstheme="minorHAnsi"/>
          <w:color w:val="000000"/>
          <w:lang w:eastAsia="pl-PL"/>
        </w:rPr>
        <w:t>, o którym mowa w pkt 3.2.</w:t>
      </w:r>
      <w:r>
        <w:rPr>
          <w:rFonts w:asciiTheme="minorHAnsi" w:eastAsia="Calibri" w:hAnsiTheme="minorHAnsi" w:cstheme="minorHAnsi"/>
          <w:color w:val="000000"/>
          <w:lang w:eastAsia="pl-PL"/>
        </w:rPr>
        <w:t>9</w:t>
      </w:r>
      <w:r w:rsidRPr="00B46031">
        <w:rPr>
          <w:rFonts w:asciiTheme="minorHAnsi" w:eastAsia="Calibri" w:hAnsiTheme="minorHAnsi" w:cstheme="minorHAnsi"/>
          <w:color w:val="000000"/>
          <w:lang w:eastAsia="pl-PL"/>
        </w:rPr>
        <w:t xml:space="preserve">, Załącznika nr 1 do Umowy, Wykonawca zapłaci Zamawiającemu karę umowną w wysokości </w:t>
      </w:r>
      <w:r>
        <w:rPr>
          <w:rFonts w:asciiTheme="minorHAnsi" w:eastAsia="Calibri" w:hAnsiTheme="minorHAnsi" w:cstheme="minorHAnsi"/>
          <w:color w:val="000000"/>
          <w:lang w:eastAsia="pl-PL"/>
        </w:rPr>
        <w:t>10</w:t>
      </w:r>
      <w:r w:rsidRPr="00B46031">
        <w:rPr>
          <w:rFonts w:asciiTheme="minorHAnsi" w:eastAsia="Calibri" w:hAnsiTheme="minorHAnsi" w:cstheme="minorHAnsi"/>
          <w:color w:val="000000"/>
          <w:lang w:eastAsia="pl-PL"/>
        </w:rPr>
        <w:t>0 zł za każdy dzień</w:t>
      </w:r>
      <w:r>
        <w:rPr>
          <w:rFonts w:asciiTheme="minorHAnsi" w:eastAsia="Calibri" w:hAnsiTheme="minorHAnsi" w:cstheme="minorHAnsi"/>
          <w:color w:val="000000"/>
          <w:lang w:eastAsia="pl-PL"/>
        </w:rPr>
        <w:t xml:space="preserve"> </w:t>
      </w:r>
      <w:r w:rsidR="00C2280B">
        <w:rPr>
          <w:rFonts w:asciiTheme="minorHAnsi" w:eastAsia="Calibri" w:hAnsiTheme="minorHAnsi" w:cstheme="minorHAnsi"/>
          <w:color w:val="000000"/>
          <w:lang w:eastAsia="pl-PL"/>
        </w:rPr>
        <w:t>zwłoki</w:t>
      </w:r>
      <w:r w:rsidR="00791842" w:rsidRPr="00B46031">
        <w:rPr>
          <w:rFonts w:asciiTheme="minorHAnsi" w:eastAsia="Calibri" w:hAnsiTheme="minorHAnsi" w:cstheme="minorHAnsi"/>
          <w:color w:val="000000"/>
          <w:lang w:eastAsia="pl-PL"/>
        </w:rPr>
        <w:t>.</w:t>
      </w:r>
    </w:p>
    <w:p w14:paraId="562F33B9" w14:textId="77777777"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jest uprawiony do dochodzenia poszczególnych kar umownych niezależnie, kary te podlegają sumowaniu, przy czym w razie, gdy Zamawiającemu przysługuje prawo do żądania kary umownej w przypadku odstąpienia od Umowy z przyczyn leżących po stronie Wykonawcy, Zamawiającemu przysługuje prawo do żądania kary umownej wyłącznie z tego tytułu. </w:t>
      </w:r>
    </w:p>
    <w:p w14:paraId="6BE02715" w14:textId="77777777"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Łączna suma kar umownych, o których mowa powyżej nie może przekroczyć 30% wysokości wynagrodzenia, o którym mowa w </w:t>
      </w:r>
      <w:r w:rsidRPr="00667446">
        <w:rPr>
          <w:rFonts w:asciiTheme="minorHAnsi" w:eastAsia="Calibri" w:hAnsiTheme="minorHAnsi" w:cstheme="minorHAnsi"/>
          <w:b/>
          <w:color w:val="000000"/>
          <w:lang w:eastAsia="pl-PL"/>
        </w:rPr>
        <w:t>§ 10</w:t>
      </w:r>
      <w:r w:rsidRPr="00667446">
        <w:rPr>
          <w:rFonts w:asciiTheme="minorHAnsi" w:eastAsia="Calibri" w:hAnsiTheme="minorHAnsi" w:cstheme="minorHAnsi"/>
          <w:color w:val="000000"/>
          <w:lang w:eastAsia="pl-PL"/>
        </w:rPr>
        <w:t xml:space="preserve"> ust. 1 Umowy. </w:t>
      </w:r>
    </w:p>
    <w:p w14:paraId="11483988" w14:textId="77777777"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Obowiązek zapłaty przez Wykonawcę kar umownych z tytułu niewykonania lub nienależytego wykonania Umowy, nie wyłącza prawa Zamawiającego do dochodzenia odszkodowania przewyższającego ustalone powyżej kary umowne na zasadach ogólnych, uregulowanych w Kodeksie cywilnym. </w:t>
      </w:r>
    </w:p>
    <w:p w14:paraId="4BA9A11E" w14:textId="77777777" w:rsidR="00791842" w:rsidRPr="00667446" w:rsidRDefault="00791842" w:rsidP="00667446">
      <w:pPr>
        <w:numPr>
          <w:ilvl w:val="0"/>
          <w:numId w:val="114"/>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zapłaci Wykonawcy odsetki ustawowe za każdy dzień opóźnienia w zapłacie należnego wynagrodzenia. </w:t>
      </w:r>
    </w:p>
    <w:p w14:paraId="0A35EE4C" w14:textId="2B5A2321" w:rsidR="00791842" w:rsidRPr="00667446" w:rsidRDefault="00791842" w:rsidP="00E36D92">
      <w:pPr>
        <w:pStyle w:val="Nagwek3"/>
        <w:spacing w:before="240" w:after="240"/>
        <w:rPr>
          <w:rFonts w:eastAsia="Calibri" w:cstheme="minorHAnsi"/>
          <w:lang w:eastAsia="pl-PL"/>
        </w:rPr>
      </w:pPr>
      <w:r w:rsidRPr="00667446">
        <w:rPr>
          <w:rFonts w:eastAsia="Calibri" w:cstheme="minorHAnsi"/>
          <w:lang w:eastAsia="pl-PL"/>
        </w:rPr>
        <w:t xml:space="preserve">§ 13 Odstąpienie, rozwiązanie, zakończenie trwania Umowy </w:t>
      </w:r>
    </w:p>
    <w:p w14:paraId="52038D02" w14:textId="2BA5898A" w:rsidR="00791842" w:rsidRPr="00667446" w:rsidRDefault="00791842" w:rsidP="00667446">
      <w:pPr>
        <w:numPr>
          <w:ilvl w:val="0"/>
          <w:numId w:val="115"/>
        </w:numPr>
        <w:suppressAutoHyphens w:val="0"/>
        <w:spacing w:after="46" w:line="276" w:lineRule="auto"/>
        <w:ind w:right="114"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Zamawiający może rozwiązać Umowę na podstawie art. 456 ust. 2 ustawy</w:t>
      </w:r>
      <w:r w:rsidR="73499CF3" w:rsidRPr="53216AF5">
        <w:rPr>
          <w:rFonts w:asciiTheme="minorHAnsi" w:eastAsia="Calibri" w:hAnsiTheme="minorHAnsi" w:cstheme="minorBidi"/>
          <w:color w:val="000000" w:themeColor="text1"/>
          <w:lang w:eastAsia="pl-PL"/>
        </w:rPr>
        <w:t xml:space="preserve"> Pzp</w:t>
      </w:r>
      <w:r w:rsidRPr="53216AF5">
        <w:rPr>
          <w:rFonts w:asciiTheme="minorHAnsi" w:eastAsia="Calibri" w:hAnsiTheme="minorHAnsi" w:cstheme="minorBidi"/>
          <w:color w:val="000000" w:themeColor="text1"/>
          <w:lang w:eastAsia="pl-PL"/>
        </w:rPr>
        <w:t xml:space="preserve">, jeżeli zachodzi co najmniej jedna z następujących okoliczności: </w:t>
      </w:r>
    </w:p>
    <w:p w14:paraId="6D4576CA" w14:textId="0A8FD1F4"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zmiana Umowy została dokonana z naruszeniem art. 455 ust. 3-4 i art. 454 ustawy</w:t>
      </w:r>
      <w:r w:rsidR="7ABF64BA" w:rsidRPr="53216AF5">
        <w:rPr>
          <w:rFonts w:asciiTheme="minorHAnsi" w:eastAsia="Calibri" w:hAnsiTheme="minorHAnsi" w:cstheme="minorBidi"/>
          <w:color w:val="000000" w:themeColor="text1"/>
          <w:lang w:eastAsia="pl-PL"/>
        </w:rPr>
        <w:t xml:space="preserve"> Pzp</w:t>
      </w:r>
      <w:r w:rsidRPr="53216AF5">
        <w:rPr>
          <w:rFonts w:asciiTheme="minorHAnsi" w:eastAsia="Calibri" w:hAnsiTheme="minorHAnsi" w:cstheme="minorBidi"/>
          <w:color w:val="000000" w:themeColor="text1"/>
          <w:lang w:eastAsia="pl-PL"/>
        </w:rPr>
        <w:t xml:space="preserve">; </w:t>
      </w:r>
    </w:p>
    <w:p w14:paraId="1CEB2742" w14:textId="53C28C11"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Wykonawca w chwili zawarcia Umowy podlegał wykluczeniu z postępowania na podstawie art. 108 ust. 1 ustawy</w:t>
      </w:r>
      <w:r w:rsidR="0ED895C7" w:rsidRPr="53216AF5">
        <w:rPr>
          <w:rFonts w:asciiTheme="minorHAnsi" w:eastAsia="Calibri" w:hAnsiTheme="minorHAnsi" w:cstheme="minorBidi"/>
          <w:color w:val="000000" w:themeColor="text1"/>
          <w:lang w:eastAsia="pl-PL"/>
        </w:rPr>
        <w:t xml:space="preserve"> Pzp</w:t>
      </w:r>
      <w:r w:rsidRPr="53216AF5">
        <w:rPr>
          <w:rFonts w:asciiTheme="minorHAnsi" w:eastAsia="Calibri" w:hAnsiTheme="minorHAnsi" w:cstheme="minorBidi"/>
          <w:color w:val="000000" w:themeColor="text1"/>
          <w:lang w:eastAsia="pl-PL"/>
        </w:rPr>
        <w:t>;</w:t>
      </w:r>
    </w:p>
    <w:p w14:paraId="044DDCD5" w14:textId="20E784C0"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takim przypadku, Wykonawca może żądać wyłącznie wynagrodzenia należnego z tytułu wykonania części Umowy. Zamawiający nabędzie prawa do wszelkich Produktów wykonanych </w:t>
      </w:r>
      <w:r w:rsidRPr="53216AF5">
        <w:rPr>
          <w:rFonts w:asciiTheme="minorHAnsi" w:eastAsia="Calibri" w:hAnsiTheme="minorHAnsi" w:cstheme="minorBidi"/>
          <w:color w:val="000000" w:themeColor="text1"/>
          <w:lang w:eastAsia="pl-PL"/>
        </w:rPr>
        <w:lastRenderedPageBreak/>
        <w:t>w ramach Umowy przed rozwiązaniem Umowy, również tych nieukończonych, w</w:t>
      </w:r>
      <w:r w:rsidR="00024E6D" w:rsidRPr="53216AF5">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tym nabędzie uprawnienie do korzystania z Produktów w zakresie opisanym w</w:t>
      </w:r>
      <w:r w:rsidR="00E36D92">
        <w:rPr>
          <w:rFonts w:asciiTheme="minorHAnsi" w:eastAsia="Calibri" w:hAnsiTheme="minorHAnsi" w:cstheme="minorBidi"/>
          <w:color w:val="000000" w:themeColor="text1"/>
          <w:lang w:eastAsia="pl-PL"/>
        </w:rPr>
        <w:t> </w:t>
      </w:r>
      <w:r w:rsidRPr="00B81A0A">
        <w:rPr>
          <w:rFonts w:asciiTheme="minorHAnsi" w:eastAsia="Calibri" w:hAnsiTheme="minorHAnsi" w:cstheme="minorBidi"/>
          <w:b/>
          <w:color w:val="000000" w:themeColor="text1"/>
          <w:lang w:eastAsia="pl-PL"/>
        </w:rPr>
        <w:t>§</w:t>
      </w:r>
      <w:r w:rsidR="00E36D92">
        <w:rPr>
          <w:rFonts w:asciiTheme="minorHAnsi" w:eastAsia="Calibri" w:hAnsiTheme="minorHAnsi" w:cstheme="minorBidi"/>
          <w:b/>
          <w:color w:val="000000" w:themeColor="text1"/>
          <w:lang w:eastAsia="pl-PL"/>
        </w:rPr>
        <w:t> </w:t>
      </w:r>
      <w:r w:rsidRPr="00B81A0A">
        <w:rPr>
          <w:rFonts w:asciiTheme="minorHAnsi" w:eastAsia="Calibri" w:hAnsiTheme="minorHAnsi" w:cstheme="minorBidi"/>
          <w:b/>
          <w:color w:val="000000" w:themeColor="text1"/>
          <w:lang w:eastAsia="pl-PL"/>
        </w:rPr>
        <w:t>9</w:t>
      </w:r>
      <w:r w:rsidRPr="53216AF5">
        <w:rPr>
          <w:rFonts w:asciiTheme="minorHAnsi" w:eastAsia="Calibri" w:hAnsiTheme="minorHAnsi" w:cstheme="minorBidi"/>
          <w:color w:val="000000" w:themeColor="text1"/>
          <w:lang w:eastAsia="pl-PL"/>
        </w:rPr>
        <w:t xml:space="preserve"> Umowy. </w:t>
      </w:r>
    </w:p>
    <w:p w14:paraId="3A1D804A" w14:textId="603A3186" w:rsidR="00791842" w:rsidRPr="00667446" w:rsidRDefault="00791842" w:rsidP="00667446">
      <w:pPr>
        <w:numPr>
          <w:ilvl w:val="0"/>
          <w:numId w:val="115"/>
        </w:numPr>
        <w:suppressAutoHyphens w:val="0"/>
        <w:spacing w:after="46" w:line="276" w:lineRule="auto"/>
        <w:ind w:right="114"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terminie 30 dni od powzięcia wiadomości o tych okolicznościach. W takiej sytuacji: </w:t>
      </w:r>
    </w:p>
    <w:p w14:paraId="18CF7778" w14:textId="77777777"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zachowa wynagrodzenie otrzymane od Zamawiającego za prace wykonane do dnia odstąpienia Umowy, które zostało zapłacone; </w:t>
      </w:r>
    </w:p>
    <w:p w14:paraId="6A26EF3D" w14:textId="77777777"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zapłaci Wykonawcy wynagrodzenie za wszystkie prace wykonane do dnia odstąpienia Umowy, które nie zostały zapłacone, przy czym wysokość wynagrodzenia zostanie ustalona w oparciu o wartość danych prac zgodnie z Umową oraz stopień ich ukończenia; </w:t>
      </w:r>
    </w:p>
    <w:p w14:paraId="72B4DD49" w14:textId="77777777"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Zamawiający nabędzie prawa do wszelkich Produktów wykonanych w ramach Umowy przed odstąpieniem od Umowy, również tych nieukończonych, w tym nabędzie uprawnienie do korzystania z Produktów w zakresie opisanym w </w:t>
      </w:r>
      <w:r w:rsidRPr="00B81A0A">
        <w:rPr>
          <w:rFonts w:asciiTheme="minorHAnsi" w:eastAsia="Calibri" w:hAnsiTheme="minorHAnsi" w:cstheme="minorBidi"/>
          <w:b/>
          <w:color w:val="000000" w:themeColor="text1"/>
          <w:lang w:eastAsia="pl-PL"/>
        </w:rPr>
        <w:t>§ 9</w:t>
      </w:r>
      <w:r w:rsidRPr="53216AF5">
        <w:rPr>
          <w:rFonts w:asciiTheme="minorHAnsi" w:eastAsia="Calibri" w:hAnsiTheme="minorHAnsi" w:cstheme="minorBidi"/>
          <w:color w:val="000000" w:themeColor="text1"/>
          <w:lang w:eastAsia="pl-PL"/>
        </w:rPr>
        <w:t xml:space="preserve"> Umowy. </w:t>
      </w:r>
    </w:p>
    <w:p w14:paraId="1F9A2977" w14:textId="68169E1E" w:rsidR="00791842" w:rsidRPr="00667446" w:rsidRDefault="00791842" w:rsidP="00667446">
      <w:pPr>
        <w:numPr>
          <w:ilvl w:val="0"/>
          <w:numId w:val="115"/>
        </w:numPr>
        <w:suppressAutoHyphens w:val="0"/>
        <w:spacing w:after="10" w:line="276" w:lineRule="auto"/>
        <w:ind w:right="114"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Zamawiający ma prawo do natychmiastowego odstąpienia od niniejszej Umowy w</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następujących przypadkach: </w:t>
      </w:r>
    </w:p>
    <w:p w14:paraId="78357C17" w14:textId="77777777" w:rsidR="00791842" w:rsidRPr="00667446" w:rsidRDefault="00791842" w:rsidP="00667446">
      <w:pPr>
        <w:numPr>
          <w:ilvl w:val="1"/>
          <w:numId w:val="115"/>
        </w:numPr>
        <w:suppressAutoHyphens w:val="0"/>
        <w:spacing w:after="10"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nierozpoczęcia realizacji przedmiotu Umowy powyżej 3 dni z przyczyn leżących po stronie Wykonawcy; </w:t>
      </w:r>
    </w:p>
    <w:p w14:paraId="36E67199" w14:textId="46800525" w:rsidR="00791842" w:rsidRPr="00667446" w:rsidRDefault="00791842" w:rsidP="00667446">
      <w:pPr>
        <w:numPr>
          <w:ilvl w:val="1"/>
          <w:numId w:val="117"/>
        </w:numPr>
        <w:suppressAutoHyphens w:val="0"/>
        <w:spacing w:after="10" w:line="276" w:lineRule="auto"/>
        <w:ind w:left="1134" w:right="60" w:hanging="567"/>
        <w:contextualSpacing/>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zwłoka Wykonawcy w Naprawie/Obejściu Wady w Aplikacjach przekraczającej trzykrotność gwarantowanego Czasu Naprawy/Obejścia w okresie gwarancji i</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Asysty Technicznej i Konserwacji zgodnie z postanowieniami Załącznika nr 5 do Umowy; </w:t>
      </w:r>
    </w:p>
    <w:p w14:paraId="41A0BC25" w14:textId="77777777" w:rsidR="00791842" w:rsidRPr="00667446" w:rsidRDefault="00791842" w:rsidP="00667446">
      <w:pPr>
        <w:numPr>
          <w:ilvl w:val="1"/>
          <w:numId w:val="117"/>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Naprawy/Obejścia Wady w sposób powodujący utratę danych z Aplikacji; </w:t>
      </w:r>
    </w:p>
    <w:p w14:paraId="2300CC7F" w14:textId="0D01EBC3" w:rsidR="00024E6D" w:rsidRPr="00667446" w:rsidRDefault="00791842" w:rsidP="00667446">
      <w:pPr>
        <w:numPr>
          <w:ilvl w:val="1"/>
          <w:numId w:val="117"/>
        </w:numPr>
        <w:suppressAutoHyphens w:val="0"/>
        <w:spacing w:after="10" w:line="276" w:lineRule="auto"/>
        <w:ind w:left="1134" w:right="60" w:hanging="56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zwłoka Wykonawcy </w:t>
      </w:r>
      <w:r w:rsidR="00DD027E" w:rsidRPr="53216AF5">
        <w:rPr>
          <w:rFonts w:asciiTheme="minorHAnsi" w:eastAsia="Calibri" w:hAnsiTheme="minorHAnsi" w:cstheme="minorBidi"/>
          <w:color w:val="000000" w:themeColor="text1"/>
          <w:lang w:eastAsia="pl-PL"/>
        </w:rPr>
        <w:t>wynosząc</w:t>
      </w:r>
      <w:r w:rsidR="00DD027E">
        <w:rPr>
          <w:rFonts w:asciiTheme="minorHAnsi" w:eastAsia="Calibri" w:hAnsiTheme="minorHAnsi" w:cstheme="minorBidi"/>
          <w:color w:val="000000" w:themeColor="text1"/>
          <w:lang w:eastAsia="pl-PL"/>
        </w:rPr>
        <w:t>a</w:t>
      </w:r>
      <w:r w:rsidR="00DD027E" w:rsidRPr="53216AF5">
        <w:rPr>
          <w:rFonts w:asciiTheme="minorHAnsi" w:eastAsia="Calibri" w:hAnsiTheme="minorHAnsi" w:cstheme="minorBidi"/>
          <w:color w:val="000000" w:themeColor="text1"/>
          <w:lang w:eastAsia="pl-PL"/>
        </w:rPr>
        <w:t xml:space="preserve"> </w:t>
      </w:r>
      <w:r w:rsidRPr="53216AF5">
        <w:rPr>
          <w:rFonts w:asciiTheme="minorHAnsi" w:eastAsia="Calibri" w:hAnsiTheme="minorHAnsi" w:cstheme="minorBidi"/>
          <w:color w:val="000000" w:themeColor="text1"/>
          <w:lang w:eastAsia="pl-PL"/>
        </w:rPr>
        <w:t>ponad 10 Dni Roboczych w realizacji zobowiązań Wykonawcy wynikających z realizowanych usług na podstawie postanowień pkt 3</w:t>
      </w:r>
      <w:r w:rsidR="001B1BDB">
        <w:rPr>
          <w:rFonts w:asciiTheme="minorHAnsi" w:eastAsia="Calibri" w:hAnsiTheme="minorHAnsi" w:cstheme="minorBidi"/>
          <w:color w:val="000000" w:themeColor="text1"/>
          <w:lang w:eastAsia="pl-PL"/>
        </w:rPr>
        <w:t xml:space="preserve"> </w:t>
      </w:r>
      <w:r w:rsidRPr="53216AF5">
        <w:rPr>
          <w:rFonts w:asciiTheme="minorHAnsi" w:eastAsia="Calibri" w:hAnsiTheme="minorHAnsi" w:cstheme="minorBidi"/>
          <w:color w:val="000000" w:themeColor="text1"/>
          <w:lang w:eastAsia="pl-PL"/>
        </w:rPr>
        <w:t>Załącznika nr 1 do Umowy;</w:t>
      </w:r>
    </w:p>
    <w:p w14:paraId="21650D19" w14:textId="0E75613D" w:rsidR="00791842" w:rsidRPr="00667446" w:rsidRDefault="00791842" w:rsidP="00667446">
      <w:pPr>
        <w:numPr>
          <w:ilvl w:val="1"/>
          <w:numId w:val="117"/>
        </w:numPr>
        <w:suppressAutoHyphens w:val="0"/>
        <w:spacing w:after="10"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gdy suma kar umownych, o których mowa w </w:t>
      </w:r>
      <w:r w:rsidRPr="00667446">
        <w:rPr>
          <w:rFonts w:asciiTheme="minorHAnsi" w:eastAsia="Calibri" w:hAnsiTheme="minorHAnsi" w:cstheme="minorHAnsi"/>
          <w:b/>
          <w:color w:val="000000"/>
          <w:lang w:eastAsia="pl-PL"/>
        </w:rPr>
        <w:t>§ 12</w:t>
      </w:r>
      <w:r w:rsidRPr="00667446">
        <w:rPr>
          <w:rFonts w:asciiTheme="minorHAnsi" w:eastAsia="Calibri" w:hAnsiTheme="minorHAnsi" w:cstheme="minorHAnsi"/>
          <w:color w:val="000000"/>
          <w:lang w:eastAsia="pl-PL"/>
        </w:rPr>
        <w:t xml:space="preserve"> ust. 3, 4, 5 i 6 Umowy przekroczy 20% wynagrodzenia brutto określonego w </w:t>
      </w:r>
      <w:r w:rsidRPr="00667446">
        <w:rPr>
          <w:rFonts w:asciiTheme="minorHAnsi" w:eastAsia="Calibri" w:hAnsiTheme="minorHAnsi" w:cstheme="minorHAnsi"/>
          <w:b/>
          <w:color w:val="000000"/>
          <w:lang w:eastAsia="pl-PL"/>
        </w:rPr>
        <w:t>§ 10</w:t>
      </w:r>
      <w:r w:rsidRPr="00667446">
        <w:rPr>
          <w:rFonts w:asciiTheme="minorHAnsi" w:eastAsia="Calibri" w:hAnsiTheme="minorHAnsi" w:cstheme="minorHAnsi"/>
          <w:color w:val="000000"/>
          <w:lang w:eastAsia="pl-PL"/>
        </w:rPr>
        <w:t xml:space="preserve"> ust. 1 Umowy; </w:t>
      </w:r>
    </w:p>
    <w:p w14:paraId="3CB44004" w14:textId="77777777" w:rsidR="00791842" w:rsidRPr="00667446" w:rsidRDefault="00791842" w:rsidP="00667446">
      <w:pPr>
        <w:numPr>
          <w:ilvl w:val="1"/>
          <w:numId w:val="117"/>
        </w:numPr>
        <w:suppressAutoHyphens w:val="0"/>
        <w:spacing w:after="10"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zaprzestania realizacji Umowy przez Wykonawcę z przyczyn leżących po stronie Wykonawcy; </w:t>
      </w:r>
    </w:p>
    <w:p w14:paraId="6A089B50" w14:textId="0151E854" w:rsidR="00791842" w:rsidRPr="00667446" w:rsidRDefault="00791842" w:rsidP="00667446">
      <w:pPr>
        <w:numPr>
          <w:ilvl w:val="1"/>
          <w:numId w:val="116"/>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gdy Wykonawca nie wywiąże się z któregokolwiek z postanowień niniejszej Umowy z</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przyczyn nieleżących po stronie Zamawiającego, mających istotny wpływ na realizację przedmiotu Umowy; </w:t>
      </w:r>
    </w:p>
    <w:p w14:paraId="673B3F4D" w14:textId="657A67CE" w:rsidR="00791842" w:rsidRPr="00667446" w:rsidRDefault="00791842" w:rsidP="00667446">
      <w:pPr>
        <w:numPr>
          <w:ilvl w:val="1"/>
          <w:numId w:val="116"/>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niewypłacalności Wykonawcy; </w:t>
      </w:r>
    </w:p>
    <w:p w14:paraId="66F854BF" w14:textId="7CEADE96" w:rsidR="00791842" w:rsidRPr="00667446" w:rsidRDefault="00791842" w:rsidP="00667446">
      <w:pPr>
        <w:numPr>
          <w:ilvl w:val="1"/>
          <w:numId w:val="116"/>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rozwiązania, likwidacji lub zaprzestania prowadzenia działalności przez Wykonawcę lub Zamawiającego; </w:t>
      </w:r>
    </w:p>
    <w:p w14:paraId="5FD8132E" w14:textId="276960A4" w:rsidR="00791842" w:rsidRPr="00667446" w:rsidRDefault="00791842" w:rsidP="00667446">
      <w:pPr>
        <w:numPr>
          <w:ilvl w:val="1"/>
          <w:numId w:val="116"/>
        </w:numPr>
        <w:suppressAutoHyphens w:val="0"/>
        <w:spacing w:after="46" w:line="276" w:lineRule="auto"/>
        <w:ind w:left="1134" w:right="60" w:hanging="708"/>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 przypadku trzykrotnego stwierdzenia przez Zamawiającego niezatrudnienia przy realizacji Umowy wymaganej osoby/osób na podstawie umowy o pracę, zgodnie z</w:t>
      </w:r>
      <w:r w:rsidR="00024E6D" w:rsidRPr="53216AF5">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 xml:space="preserve">zapisami w </w:t>
      </w:r>
      <w:r w:rsidRPr="001B1BDB">
        <w:rPr>
          <w:rFonts w:asciiTheme="minorHAnsi" w:eastAsia="Calibri" w:hAnsiTheme="minorHAnsi" w:cstheme="minorBidi"/>
          <w:b/>
          <w:color w:val="000000" w:themeColor="text1"/>
          <w:lang w:eastAsia="pl-PL"/>
        </w:rPr>
        <w:t>§ 1</w:t>
      </w:r>
      <w:r w:rsidRPr="53216AF5">
        <w:rPr>
          <w:rFonts w:asciiTheme="minorHAnsi" w:eastAsia="Calibri" w:hAnsiTheme="minorHAnsi" w:cstheme="minorBidi"/>
          <w:color w:val="000000" w:themeColor="text1"/>
          <w:lang w:eastAsia="pl-PL"/>
        </w:rPr>
        <w:t xml:space="preserve"> ust</w:t>
      </w:r>
      <w:r w:rsidR="4158F6B4" w:rsidRPr="53216AF5">
        <w:rPr>
          <w:rFonts w:asciiTheme="minorHAnsi" w:eastAsia="Calibri" w:hAnsiTheme="minorHAnsi" w:cstheme="minorBidi"/>
          <w:color w:val="000000" w:themeColor="text1"/>
          <w:lang w:eastAsia="pl-PL"/>
        </w:rPr>
        <w:t>.</w:t>
      </w:r>
      <w:r w:rsidRPr="53216AF5">
        <w:rPr>
          <w:rFonts w:asciiTheme="minorHAnsi" w:eastAsia="Calibri" w:hAnsiTheme="minorHAnsi" w:cstheme="minorBidi"/>
          <w:color w:val="000000" w:themeColor="text1"/>
          <w:lang w:eastAsia="pl-PL"/>
        </w:rPr>
        <w:t xml:space="preserve"> 3 Umowy. </w:t>
      </w:r>
    </w:p>
    <w:p w14:paraId="7F64A5D9" w14:textId="76F749F4" w:rsidR="00791842" w:rsidRPr="00667446" w:rsidRDefault="00791842" w:rsidP="00667446">
      <w:pPr>
        <w:numPr>
          <w:ilvl w:val="0"/>
          <w:numId w:val="115"/>
        </w:numPr>
        <w:suppressAutoHyphens w:val="0"/>
        <w:spacing w:after="46" w:line="276" w:lineRule="auto"/>
        <w:ind w:right="114"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W przypadku, gdy Zamawiający odstąpi od Umowy z powodu zaistnienia przesłanek, o</w:t>
      </w:r>
      <w:r w:rsidR="00024E6D" w:rsidRPr="53216AF5">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 xml:space="preserve">których mowa w ust. 3 powyżej, Wykonawca otrzyma wynagrodzenie od Zamawiającego za prace wykonane do dnia odstąpienia od Umowy, przy czym wysokość wynagrodzenia zostanie ustalona w oparciu o wartość danych prac zgodnie z Umową oraz stopień ich ukończenia. Zamawiający nabędzie prawa do wszelkich Produktów wykonanych w ramach Umowy przed odstąpieniem od Umowy, również tych nieukończonych, w tym nabędzie uprawnienie do korzystania z Produktów w zakresie opisanym w </w:t>
      </w:r>
      <w:r w:rsidRPr="001B1BDB">
        <w:rPr>
          <w:rFonts w:asciiTheme="minorHAnsi" w:eastAsia="Calibri" w:hAnsiTheme="minorHAnsi" w:cstheme="minorBidi"/>
          <w:b/>
          <w:color w:val="000000" w:themeColor="text1"/>
          <w:lang w:eastAsia="pl-PL"/>
        </w:rPr>
        <w:t>§ 9</w:t>
      </w:r>
      <w:r w:rsidRPr="53216AF5">
        <w:rPr>
          <w:rFonts w:asciiTheme="minorHAnsi" w:eastAsia="Calibri" w:hAnsiTheme="minorHAnsi" w:cstheme="minorBidi"/>
          <w:color w:val="000000" w:themeColor="text1"/>
          <w:lang w:eastAsia="pl-PL"/>
        </w:rPr>
        <w:t xml:space="preserve"> Umowy. </w:t>
      </w:r>
    </w:p>
    <w:p w14:paraId="533B6360" w14:textId="77777777" w:rsidR="00791842" w:rsidRPr="00667446" w:rsidRDefault="00791842" w:rsidP="00667446">
      <w:pPr>
        <w:numPr>
          <w:ilvl w:val="0"/>
          <w:numId w:val="115"/>
        </w:numPr>
        <w:suppressAutoHyphens w:val="0"/>
        <w:spacing w:after="46" w:line="276" w:lineRule="auto"/>
        <w:ind w:right="114"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Odstąpienie lub rozwiązanie niniejszej Umowy nie powoduje wygaśnięcia: </w:t>
      </w:r>
    </w:p>
    <w:p w14:paraId="2860494C" w14:textId="77777777"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Zobowiązań Wykonawcy, w zakresie gwarancji (</w:t>
      </w:r>
      <w:r w:rsidRPr="00667446">
        <w:rPr>
          <w:rFonts w:asciiTheme="minorHAnsi" w:eastAsia="Calibri" w:hAnsiTheme="minorHAnsi" w:cstheme="minorHAnsi"/>
          <w:b/>
          <w:color w:val="000000"/>
          <w:lang w:eastAsia="pl-PL"/>
        </w:rPr>
        <w:t>§ 3</w:t>
      </w:r>
      <w:r w:rsidRPr="00667446">
        <w:rPr>
          <w:rFonts w:asciiTheme="minorHAnsi" w:eastAsia="Calibri" w:hAnsiTheme="minorHAnsi" w:cstheme="minorHAnsi"/>
          <w:color w:val="000000"/>
          <w:lang w:eastAsia="pl-PL"/>
        </w:rPr>
        <w:t xml:space="preserve"> Umowy) do Produktów odebranych przez Zamawiającego lub przekazanych Zamawiającemu przed złożeniem oświadczenia o wypowiedzeniu Umowy;</w:t>
      </w:r>
    </w:p>
    <w:p w14:paraId="10E89FE9" w14:textId="3C1893B4"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Zobowiązań Wykonawcy do przeniesienia majątkowych praw autorskich, zależnych praw, udzielenia licencji oraz w zakresie zobowiązań opisanych w </w:t>
      </w:r>
      <w:r w:rsidRPr="001B1BDB">
        <w:rPr>
          <w:rFonts w:asciiTheme="minorHAnsi" w:eastAsia="Calibri" w:hAnsiTheme="minorHAnsi" w:cstheme="minorBidi"/>
          <w:b/>
          <w:color w:val="000000" w:themeColor="text1"/>
          <w:lang w:eastAsia="pl-PL"/>
        </w:rPr>
        <w:t>§ 9</w:t>
      </w:r>
      <w:r w:rsidRPr="53216AF5">
        <w:rPr>
          <w:rFonts w:asciiTheme="minorHAnsi" w:eastAsia="Calibri" w:hAnsiTheme="minorHAnsi" w:cstheme="minorBidi"/>
          <w:color w:val="000000" w:themeColor="text1"/>
          <w:lang w:eastAsia="pl-PL"/>
        </w:rPr>
        <w:t xml:space="preserve"> Umowy w</w:t>
      </w:r>
      <w:r w:rsidR="00024E6D" w:rsidRPr="53216AF5">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stosunku do Produktów przekazanych Zamawiającemu lub odebranych przez Zamawiającego przed złożeniem oświadczenia o wypowiedzeniu Umowy;</w:t>
      </w:r>
    </w:p>
    <w:p w14:paraId="474B6311" w14:textId="77777777" w:rsidR="00791842" w:rsidRPr="00667446" w:rsidRDefault="00791842" w:rsidP="00667446">
      <w:pPr>
        <w:numPr>
          <w:ilvl w:val="1"/>
          <w:numId w:val="115"/>
        </w:numPr>
        <w:suppressAutoHyphens w:val="0"/>
        <w:spacing w:after="46" w:line="276" w:lineRule="auto"/>
        <w:ind w:left="1134" w:right="60" w:hanging="56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Zobowiązań Stron wynikających z postanowień </w:t>
      </w:r>
      <w:r w:rsidRPr="001B1BDB">
        <w:rPr>
          <w:rFonts w:asciiTheme="minorHAnsi" w:eastAsia="Calibri" w:hAnsiTheme="minorHAnsi" w:cstheme="minorBidi"/>
          <w:b/>
          <w:color w:val="000000" w:themeColor="text1"/>
          <w:lang w:eastAsia="pl-PL"/>
        </w:rPr>
        <w:t>§ 11</w:t>
      </w:r>
      <w:r w:rsidRPr="53216AF5">
        <w:rPr>
          <w:rFonts w:asciiTheme="minorHAnsi" w:eastAsia="Calibri" w:hAnsiTheme="minorHAnsi" w:cstheme="minorBidi"/>
          <w:color w:val="000000" w:themeColor="text1"/>
          <w:lang w:eastAsia="pl-PL"/>
        </w:rPr>
        <w:t xml:space="preserve"> Umowy. </w:t>
      </w:r>
    </w:p>
    <w:p w14:paraId="32247092" w14:textId="60FEC0B4" w:rsidR="00791842" w:rsidRPr="00667446" w:rsidRDefault="00791842" w:rsidP="00667446">
      <w:pPr>
        <w:numPr>
          <w:ilvl w:val="0"/>
          <w:numId w:val="115"/>
        </w:numPr>
        <w:suppressAutoHyphens w:val="0"/>
        <w:spacing w:after="46" w:line="276" w:lineRule="auto"/>
        <w:ind w:right="114"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Odstąpienie lub rozwiązanie Umowy wymaga formy pisemnej pod rygorem nieważności i</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musi zawierać uzasadnienie. </w:t>
      </w:r>
    </w:p>
    <w:p w14:paraId="3AFF725F" w14:textId="77777777" w:rsidR="00791842" w:rsidRPr="00667446" w:rsidRDefault="00791842" w:rsidP="00667446">
      <w:pPr>
        <w:numPr>
          <w:ilvl w:val="0"/>
          <w:numId w:val="115"/>
        </w:numPr>
        <w:suppressAutoHyphens w:val="0"/>
        <w:spacing w:after="46" w:line="276" w:lineRule="auto"/>
        <w:ind w:right="114"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zobowiązane są najpóźniej w dniu zakończenia obowiązywania Umowy do uzgodnienia i sporządzenia protokołu, który będzie stwierdzał bieżący stan realizacji Umowy. Uzgodniony i podpisany bez zastrzeżeń przez Strony protokół będzie podstawą do zwrotu zabezpieczenia należytego wykonania Umowy. </w:t>
      </w:r>
    </w:p>
    <w:p w14:paraId="74D37E7A" w14:textId="0B1399F0" w:rsidR="00791842" w:rsidRPr="00667446" w:rsidRDefault="00791842" w:rsidP="00667446">
      <w:pPr>
        <w:numPr>
          <w:ilvl w:val="0"/>
          <w:numId w:val="115"/>
        </w:numPr>
        <w:suppressAutoHyphens w:val="0"/>
        <w:spacing w:after="46" w:line="276" w:lineRule="auto"/>
        <w:ind w:right="114"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Najpóźniej do dnia zakończenia obowiązywania Umowy Wykonawca zobowiązany jest w</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szczególności do: </w:t>
      </w:r>
    </w:p>
    <w:p w14:paraId="70A7F199" w14:textId="07A92F27" w:rsidR="00791842" w:rsidRPr="00667446" w:rsidRDefault="00791842" w:rsidP="00E36D92">
      <w:pPr>
        <w:numPr>
          <w:ilvl w:val="1"/>
          <w:numId w:val="115"/>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Przekazania Zamawiającemu wszelkich informacji oraz Produktów powstałych w</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toku realizacji Umowy, w wyniku prac Wykonawcy. </w:t>
      </w:r>
    </w:p>
    <w:p w14:paraId="75EC6E58" w14:textId="2BCB2B9C" w:rsidR="00791842" w:rsidRPr="00667446" w:rsidRDefault="00791842" w:rsidP="00E36D92">
      <w:pPr>
        <w:numPr>
          <w:ilvl w:val="1"/>
          <w:numId w:val="115"/>
        </w:numPr>
        <w:suppressAutoHyphens w:val="0"/>
        <w:spacing w:after="46" w:line="276" w:lineRule="auto"/>
        <w:ind w:left="1134" w:right="60" w:hanging="56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Wydania Zamawiającemu aktualnej na dzień wygaśnięcia Umowy kompletnej aktualnej na dzień zakończenia obowiązywania Umowy kompletnej Dokumentacji Aplikacji, aktualnych i kompletnych na dzień zakończenia obowiązywania Umowy </w:t>
      </w:r>
      <w:r w:rsidRPr="00667446">
        <w:rPr>
          <w:rFonts w:asciiTheme="minorHAnsi" w:eastAsia="Calibri" w:hAnsiTheme="minorHAnsi" w:cstheme="minorHAnsi"/>
          <w:color w:val="000000"/>
          <w:lang w:eastAsia="pl-PL"/>
        </w:rPr>
        <w:lastRenderedPageBreak/>
        <w:t>Kodów Źródłowych Aplikacji uwzględniających wszystkie zmiany, modyfikacje i</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uaktualnienia powstałe w wyniku realizacji Umowy oraz aktualnej kopii zapasowej maszyn wirtualnych wraz z bazami danych. </w:t>
      </w:r>
    </w:p>
    <w:p w14:paraId="4E30F1A1" w14:textId="4197F288" w:rsidR="00791842" w:rsidRPr="00667446" w:rsidRDefault="00791842" w:rsidP="00E36D92">
      <w:pPr>
        <w:pStyle w:val="Nagwek3"/>
        <w:spacing w:before="240" w:after="240"/>
        <w:rPr>
          <w:rFonts w:eastAsia="Calibri" w:cstheme="minorHAnsi"/>
          <w:lang w:eastAsia="pl-PL"/>
        </w:rPr>
      </w:pPr>
      <w:r w:rsidRPr="00667446">
        <w:rPr>
          <w:rFonts w:eastAsia="Calibri" w:cstheme="minorHAnsi"/>
          <w:lang w:eastAsia="pl-PL"/>
        </w:rPr>
        <w:t>§14</w:t>
      </w:r>
      <w:r w:rsidR="00B77A62" w:rsidRPr="00667446">
        <w:rPr>
          <w:rFonts w:eastAsia="Calibri" w:cstheme="minorHAnsi"/>
          <w:lang w:eastAsia="pl-PL"/>
        </w:rPr>
        <w:t xml:space="preserve"> </w:t>
      </w:r>
      <w:r w:rsidRPr="00667446">
        <w:rPr>
          <w:rFonts w:eastAsia="Calibri" w:cstheme="minorHAnsi"/>
          <w:lang w:eastAsia="pl-PL"/>
        </w:rPr>
        <w:t xml:space="preserve">Siła wyższa </w:t>
      </w:r>
    </w:p>
    <w:p w14:paraId="46B27EA3" w14:textId="77777777" w:rsidR="00791842" w:rsidRPr="00667446" w:rsidRDefault="00791842" w:rsidP="00667446">
      <w:pPr>
        <w:numPr>
          <w:ilvl w:val="0"/>
          <w:numId w:val="118"/>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każdym przypadku Strona nie jest odpowiedzialna za niewykonanie lub nienależyte wykonanie swoich zobowiązań wynikających z Umowy, jeżeli udowodni, że niewykonanie zostało spowodowane okolicznością Siły wyższej.  </w:t>
      </w:r>
    </w:p>
    <w:p w14:paraId="48B10230" w14:textId="77777777" w:rsidR="00791842" w:rsidRPr="00667446" w:rsidRDefault="00791842" w:rsidP="00667446">
      <w:pPr>
        <w:numPr>
          <w:ilvl w:val="0"/>
          <w:numId w:val="118"/>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Okolicznościami Siły wyższej są zdarzenia zewnętrzne, nadzwyczajne i niemożliwe do zapobieżenia, a w szczególności: </w:t>
      </w:r>
    </w:p>
    <w:p w14:paraId="49ADD682" w14:textId="77777777" w:rsidR="00791842" w:rsidRPr="00667446" w:rsidRDefault="00791842" w:rsidP="00667446">
      <w:pPr>
        <w:numPr>
          <w:ilvl w:val="1"/>
          <w:numId w:val="118"/>
        </w:numPr>
        <w:suppressAutoHyphens w:val="0"/>
        <w:spacing w:after="46" w:line="276" w:lineRule="auto"/>
        <w:ind w:left="988" w:right="60" w:hanging="41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wojna, w tym wojna domowa, zamieszki, rozruchy i akty terroryzmu; </w:t>
      </w:r>
    </w:p>
    <w:p w14:paraId="2D0B28B9" w14:textId="77777777" w:rsidR="00791842" w:rsidRPr="00667446" w:rsidRDefault="00791842" w:rsidP="00667446">
      <w:pPr>
        <w:numPr>
          <w:ilvl w:val="1"/>
          <w:numId w:val="118"/>
        </w:numPr>
        <w:suppressAutoHyphens w:val="0"/>
        <w:spacing w:after="46" w:line="276" w:lineRule="auto"/>
        <w:ind w:left="988" w:right="60" w:hanging="41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katastrofy naturalne, takie jak silne burze, huragany, trzęsienia ziemi, powodzie, zniszczenie przez piorun, długotrwałe silne opady; </w:t>
      </w:r>
    </w:p>
    <w:p w14:paraId="2025FF7A" w14:textId="77777777" w:rsidR="00791842" w:rsidRPr="00667446" w:rsidRDefault="00791842" w:rsidP="00667446">
      <w:pPr>
        <w:numPr>
          <w:ilvl w:val="1"/>
          <w:numId w:val="118"/>
        </w:numPr>
        <w:suppressAutoHyphens w:val="0"/>
        <w:spacing w:after="46" w:line="276" w:lineRule="auto"/>
        <w:ind w:left="988" w:right="60" w:hanging="41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wybuchy, pożary, przerwy w łączności lub dostawie prądu trwające jednorazowo nieprzerwanie co najmniej 2 dni. </w:t>
      </w:r>
    </w:p>
    <w:p w14:paraId="1A736D89" w14:textId="6C5F05C2" w:rsidR="00791842" w:rsidRPr="00667446" w:rsidRDefault="4EE04DDB" w:rsidP="00791842">
      <w:pPr>
        <w:suppressAutoHyphens w:val="0"/>
        <w:spacing w:line="276" w:lineRule="auto"/>
        <w:ind w:left="569" w:right="1103" w:firstLine="2"/>
        <w:rPr>
          <w:rFonts w:asciiTheme="minorHAnsi" w:eastAsia="Calibri" w:hAnsiTheme="minorHAnsi" w:cstheme="minorHAnsi"/>
          <w:color w:val="000000"/>
          <w:lang w:eastAsia="pl-PL"/>
        </w:rPr>
      </w:pPr>
      <w:r w:rsidRPr="53216AF5">
        <w:rPr>
          <w:rFonts w:asciiTheme="minorHAnsi" w:eastAsia="Calibri" w:hAnsiTheme="minorHAnsi" w:cstheme="minorBidi"/>
          <w:color w:val="000000" w:themeColor="text1"/>
          <w:lang w:eastAsia="pl-PL"/>
        </w:rPr>
        <w:t xml:space="preserve">3. </w:t>
      </w:r>
      <w:r w:rsidR="00791842" w:rsidRPr="53216AF5">
        <w:rPr>
          <w:rFonts w:asciiTheme="minorHAnsi" w:eastAsia="Calibri" w:hAnsiTheme="minorHAnsi" w:cstheme="minorBidi"/>
          <w:color w:val="000000" w:themeColor="text1"/>
          <w:lang w:eastAsia="pl-PL"/>
        </w:rPr>
        <w:t xml:space="preserve">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w:t>
      </w:r>
      <w:r w:rsidR="00791842" w:rsidRPr="00667446">
        <w:rPr>
          <w:rFonts w:asciiTheme="minorHAnsi" w:eastAsia="Calibri" w:hAnsiTheme="minorHAnsi" w:cstheme="minorHAnsi"/>
          <w:color w:val="000000"/>
          <w:lang w:eastAsia="pl-PL"/>
        </w:rPr>
        <w:t xml:space="preserve">3 dni po zaistnieniu okoliczności Siły wyższej powiadomi pisemnie drugą Stronę o powyższym fakcie. </w:t>
      </w:r>
    </w:p>
    <w:p w14:paraId="593DD84A" w14:textId="27FC03B6" w:rsidR="00791842" w:rsidRPr="00667446" w:rsidRDefault="006FD2D7" w:rsidP="00642420">
      <w:pPr>
        <w:pStyle w:val="Akapitzlist"/>
        <w:suppressAutoHyphens w:val="0"/>
        <w:spacing w:after="46" w:line="276" w:lineRule="auto"/>
        <w:ind w:left="554" w:right="6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4. </w:t>
      </w:r>
      <w:r w:rsidR="00791842" w:rsidRPr="53216AF5">
        <w:rPr>
          <w:rFonts w:asciiTheme="minorHAnsi" w:eastAsia="Calibri" w:hAnsiTheme="minorHAnsi" w:cstheme="minorBidi"/>
          <w:color w:val="000000" w:themeColor="text1"/>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w:t>
      </w:r>
      <w:r w:rsidR="00E36D92">
        <w:rPr>
          <w:rFonts w:asciiTheme="minorHAnsi" w:eastAsia="Calibri" w:hAnsiTheme="minorHAnsi" w:cstheme="minorBidi"/>
          <w:color w:val="000000" w:themeColor="text1"/>
          <w:lang w:eastAsia="pl-PL"/>
        </w:rPr>
        <w:t> </w:t>
      </w:r>
      <w:r w:rsidR="00791842" w:rsidRPr="53216AF5">
        <w:rPr>
          <w:rFonts w:asciiTheme="minorHAnsi" w:eastAsia="Calibri" w:hAnsiTheme="minorHAnsi" w:cstheme="minorBidi"/>
          <w:color w:val="000000" w:themeColor="text1"/>
          <w:lang w:eastAsia="pl-PL"/>
        </w:rPr>
        <w:t xml:space="preserve">przypadku terminowego zawiadomienia. </w:t>
      </w:r>
    </w:p>
    <w:p w14:paraId="349F7F93" w14:textId="1B240152" w:rsidR="00791842" w:rsidRPr="00667446" w:rsidRDefault="79B4356E" w:rsidP="00642420">
      <w:pPr>
        <w:pStyle w:val="Akapitzlist"/>
        <w:suppressAutoHyphens w:val="0"/>
        <w:spacing w:after="46" w:line="276" w:lineRule="auto"/>
        <w:ind w:left="554" w:right="60"/>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 xml:space="preserve">5. </w:t>
      </w:r>
      <w:r w:rsidR="00791842" w:rsidRPr="53216AF5">
        <w:rPr>
          <w:rFonts w:asciiTheme="minorHAnsi" w:eastAsia="Calibri" w:hAnsiTheme="minorHAnsi" w:cstheme="minorBidi"/>
          <w:color w:val="000000" w:themeColor="text1"/>
          <w:lang w:eastAsia="pl-PL"/>
        </w:rPr>
        <w:t>W razie zaistnienia okoliczności Siły wyższej terminy realizacji Umowy przedłużają się o</w:t>
      </w:r>
      <w:r w:rsidR="00E36D92">
        <w:rPr>
          <w:rFonts w:asciiTheme="minorHAnsi" w:eastAsia="Calibri" w:hAnsiTheme="minorHAnsi" w:cstheme="minorBidi"/>
          <w:color w:val="000000" w:themeColor="text1"/>
          <w:lang w:eastAsia="pl-PL"/>
        </w:rPr>
        <w:t> </w:t>
      </w:r>
      <w:r w:rsidR="00791842" w:rsidRPr="53216AF5">
        <w:rPr>
          <w:rFonts w:asciiTheme="minorHAnsi" w:eastAsia="Calibri" w:hAnsiTheme="minorHAnsi" w:cstheme="minorBidi"/>
          <w:color w:val="000000" w:themeColor="text1"/>
          <w:lang w:eastAsia="pl-PL"/>
        </w:rPr>
        <w:t xml:space="preserve">okres jej trwania. </w:t>
      </w:r>
    </w:p>
    <w:p w14:paraId="65EE0B6F" w14:textId="77777777" w:rsidR="00791842" w:rsidRPr="00667446" w:rsidRDefault="00791842" w:rsidP="00791842">
      <w:pPr>
        <w:suppressAutoHyphens w:val="0"/>
        <w:spacing w:line="276" w:lineRule="auto"/>
        <w:ind w:left="56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51815D0E" w14:textId="7B2BC5B3" w:rsidR="00791842" w:rsidRPr="00667446" w:rsidRDefault="00791842" w:rsidP="00B07414">
      <w:pPr>
        <w:pStyle w:val="Nagwek3"/>
        <w:rPr>
          <w:rFonts w:eastAsia="Calibri" w:cstheme="minorHAnsi"/>
          <w:lang w:eastAsia="pl-PL"/>
        </w:rPr>
      </w:pPr>
      <w:bookmarkStart w:id="19" w:name="_GoBack"/>
      <w:bookmarkEnd w:id="19"/>
      <w:r w:rsidRPr="00667446">
        <w:rPr>
          <w:rFonts w:eastAsia="Calibri" w:cstheme="minorHAnsi"/>
          <w:lang w:eastAsia="pl-PL"/>
        </w:rPr>
        <w:t>§ 15</w:t>
      </w:r>
      <w:r w:rsidR="00B77A62" w:rsidRPr="00667446">
        <w:rPr>
          <w:rFonts w:eastAsia="Calibri" w:cstheme="minorHAnsi"/>
          <w:lang w:eastAsia="pl-PL"/>
        </w:rPr>
        <w:t xml:space="preserve"> </w:t>
      </w:r>
      <w:r w:rsidRPr="00667446">
        <w:rPr>
          <w:rFonts w:eastAsia="Calibri" w:cstheme="minorHAnsi"/>
          <w:lang w:eastAsia="pl-PL"/>
        </w:rPr>
        <w:t xml:space="preserve">Zmiany Umowy </w:t>
      </w:r>
    </w:p>
    <w:p w14:paraId="6ADBD459"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Wszelkie zmiany i oświadczenia związane z niniejszą Umową wymagają formy pisemnej pod rygorem nieważności. </w:t>
      </w:r>
    </w:p>
    <w:p w14:paraId="0E6E5A9D"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Zmiany Umowy nie stanowi w szczególności zmiana nazw lub określeń Stron, siedziby Stron, jak również osób odpowiedzialnych za realizację przedmiotu Umowy ze strony Wykonawcy oraz Zamawiającego. </w:t>
      </w:r>
    </w:p>
    <w:p w14:paraId="3A96EB50"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 przypadkach przewidzianych w Umowie dopuszcza się wprowadzanie do Umowy zmian za zgodą Stron Umowy. </w:t>
      </w:r>
    </w:p>
    <w:p w14:paraId="4ACE3155" w14:textId="0AA01EDE"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Zmiany Umowy muszą być dokonywane zgodnie z przepisem art. 45</w:t>
      </w:r>
      <w:r w:rsidR="004D5B41">
        <w:rPr>
          <w:rFonts w:asciiTheme="minorHAnsi" w:eastAsia="Calibri" w:hAnsiTheme="minorHAnsi" w:cstheme="minorBidi"/>
          <w:color w:val="000000" w:themeColor="text1"/>
          <w:lang w:eastAsia="pl-PL"/>
        </w:rPr>
        <w:t>5</w:t>
      </w:r>
      <w:r w:rsidRPr="53216AF5">
        <w:rPr>
          <w:rFonts w:asciiTheme="minorHAnsi" w:eastAsia="Calibri" w:hAnsiTheme="minorHAnsi" w:cstheme="minorBidi"/>
          <w:color w:val="000000" w:themeColor="text1"/>
          <w:lang w:eastAsia="pl-PL"/>
        </w:rPr>
        <w:t xml:space="preserve"> ustawy</w:t>
      </w:r>
      <w:r w:rsidR="51940E87" w:rsidRPr="53216AF5">
        <w:rPr>
          <w:rFonts w:asciiTheme="minorHAnsi" w:eastAsia="Calibri" w:hAnsiTheme="minorHAnsi" w:cstheme="minorBidi"/>
          <w:color w:val="000000" w:themeColor="text1"/>
          <w:lang w:eastAsia="pl-PL"/>
        </w:rPr>
        <w:t xml:space="preserve"> Pzp</w:t>
      </w:r>
      <w:r w:rsidRPr="53216AF5">
        <w:rPr>
          <w:rFonts w:asciiTheme="minorHAnsi" w:eastAsia="Calibri" w:hAnsiTheme="minorHAnsi" w:cstheme="minorBidi"/>
          <w:color w:val="000000" w:themeColor="text1"/>
          <w:lang w:eastAsia="pl-PL"/>
        </w:rPr>
        <w:t xml:space="preserve">. </w:t>
      </w:r>
    </w:p>
    <w:p w14:paraId="6347587A"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zawartej Umowie zmianie mogą ulec zapisy w następujących przypadkach: </w:t>
      </w:r>
    </w:p>
    <w:p w14:paraId="431A2EEA" w14:textId="77777777"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zmian powszechnie obowiązujących przepisów prawa w zakresie mającym wpływ na realizację przedmiotu Umowy - w zakresie dostosowania postanowień Umowy do zmiany przepisów prawa; </w:t>
      </w:r>
    </w:p>
    <w:p w14:paraId="5E86A4BE" w14:textId="77777777" w:rsidR="00791842" w:rsidRPr="00667446" w:rsidRDefault="00791842" w:rsidP="00667446">
      <w:pPr>
        <w:numPr>
          <w:ilvl w:val="1"/>
          <w:numId w:val="119"/>
        </w:numPr>
        <w:suppressAutoHyphens w:val="0"/>
        <w:spacing w:after="9" w:line="268"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zmiany wynagrodzenia należnego Wykonawcy z powodu okoliczności innych niż zmiana zakresu świadczenia Wykonawcy; </w:t>
      </w:r>
    </w:p>
    <w:p w14:paraId="6E6AEFC7" w14:textId="77777777"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jeśli wystąpi konieczność rezygnacji z realizacji części lub całości zamówienia podyktowana zaistnieniem siły wyższej; </w:t>
      </w:r>
    </w:p>
    <w:p w14:paraId="177D8E92" w14:textId="2D2771B5"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zmniejszenia wynagrodzenia na skutek zmniejszenia zakresu przedmiotu Umowy, z</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powodu rezygnacji z części przedmiotu Umowy, z przyczyn których nie można było przewidzieć w dniu zawarcia Umowy lub z powodu odstąpienia od niej. W takim przypadku Wykonawca otrzyma wyłącznie wynagrodzenie należne z tytułu wykonania części Umowy; </w:t>
      </w:r>
    </w:p>
    <w:p w14:paraId="46D33275" w14:textId="324E185F"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na skutek zaistnienia obiektywnych przeszkód, które uniemożliwią realizację zamówienia lub osiągnięcie jego celów według pierwotnie przyjętego terminu realizacji zamówienia, a w szczególności, gdy wystąpi konieczność przesunięcia terminu zakończenia realizacji niniejszej Umowy, jednak nie dłużej niż o 60 dni, z</w:t>
      </w:r>
      <w:r w:rsidR="00E36D92">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zastrzeżeniem, iż zmiana ta nie spowoduje przekroczenia wynagrodzenia, o</w:t>
      </w:r>
      <w:r w:rsidR="00E36D92">
        <w:rPr>
          <w:rFonts w:asciiTheme="minorHAnsi" w:eastAsia="Calibri" w:hAnsiTheme="minorHAnsi" w:cstheme="minorBidi"/>
          <w:color w:val="FF0000"/>
          <w:lang w:eastAsia="pl-PL"/>
        </w:rPr>
        <w:t> </w:t>
      </w:r>
      <w:r w:rsidRPr="53216AF5">
        <w:rPr>
          <w:rFonts w:asciiTheme="minorHAnsi" w:eastAsia="Calibri" w:hAnsiTheme="minorHAnsi" w:cstheme="minorBidi"/>
          <w:color w:val="000000" w:themeColor="text1"/>
          <w:lang w:eastAsia="pl-PL"/>
        </w:rPr>
        <w:t>którym mowa w</w:t>
      </w:r>
      <w:r w:rsidRPr="00642420">
        <w:rPr>
          <w:rFonts w:asciiTheme="minorHAnsi" w:eastAsia="Calibri" w:hAnsiTheme="minorHAnsi" w:cstheme="minorBidi"/>
          <w:b/>
          <w:color w:val="000000" w:themeColor="text1"/>
          <w:lang w:eastAsia="pl-PL"/>
        </w:rPr>
        <w:t xml:space="preserve"> § 10</w:t>
      </w:r>
      <w:r w:rsidRPr="53216AF5">
        <w:rPr>
          <w:rFonts w:asciiTheme="minorHAnsi" w:eastAsia="Calibri" w:hAnsiTheme="minorHAnsi" w:cstheme="minorBidi"/>
          <w:color w:val="000000" w:themeColor="text1"/>
          <w:lang w:eastAsia="pl-PL"/>
        </w:rPr>
        <w:t xml:space="preserve"> ust. 1 Umowy; </w:t>
      </w:r>
    </w:p>
    <w:p w14:paraId="2F438DEB" w14:textId="77777777"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możliwości zastosowania nowszych i korzystniejszych dla Zamawiającego rozwiązań technologicznych lub technicznych, niż te istniejące w chwili podpisania Umowy, niepowodujących zmiany przedmiotu Umowy - w zakresie dostosowania postanowień Umowy do zmiany tych rozwiązań; </w:t>
      </w:r>
    </w:p>
    <w:p w14:paraId="4DA83AED" w14:textId="77777777"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zmiany oprogramowania wykorzystywanego przez Zamawiającego na potrzeby korzystania z Systemu lub potrzebnego do korzystania z Systemu. </w:t>
      </w:r>
    </w:p>
    <w:p w14:paraId="49E965AC" w14:textId="68EAB93E"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Zamawiający wprowadzi zmiany wysokości wynagrodzenia należnego Wykonawcy w</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przypadku: zmiany stawki podatku od towarów i usług;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  </w:t>
      </w:r>
    </w:p>
    <w:p w14:paraId="19EE4D94" w14:textId="0FD179F6"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Zamawiający wprowadzi zmiany wysokości wynagrodzenia należnego Wykonawcy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6622F54A" w14:textId="5167EA9F"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Bidi"/>
          <w:color w:val="000000"/>
          <w:lang w:eastAsia="pl-PL"/>
        </w:rPr>
      </w:pPr>
      <w:r w:rsidRPr="53216AF5">
        <w:rPr>
          <w:rFonts w:asciiTheme="minorHAnsi" w:eastAsia="Calibri" w:hAnsiTheme="minorHAnsi" w:cstheme="minorBidi"/>
          <w:color w:val="000000" w:themeColor="text1"/>
          <w:lang w:eastAsia="pl-PL"/>
        </w:rPr>
        <w:t>Strony postanawiają, iż dokonają w formie pisemnego aneksu zmiany wynagrodzenia w</w:t>
      </w:r>
      <w:r w:rsidR="00E36D92">
        <w:rPr>
          <w:rFonts w:asciiTheme="minorHAnsi" w:eastAsia="Calibri" w:hAnsiTheme="minorHAnsi" w:cstheme="minorBidi"/>
          <w:color w:val="000000" w:themeColor="text1"/>
          <w:lang w:eastAsia="pl-PL"/>
        </w:rPr>
        <w:t> </w:t>
      </w:r>
      <w:r w:rsidRPr="53216AF5">
        <w:rPr>
          <w:rFonts w:asciiTheme="minorHAnsi" w:eastAsia="Calibri" w:hAnsiTheme="minorHAnsi" w:cstheme="minorBidi"/>
          <w:color w:val="000000" w:themeColor="text1"/>
          <w:lang w:eastAsia="pl-PL"/>
        </w:rPr>
        <w:t>przypadku wystąpienia jednej ze zmian przepisów wskazanych w art. 436 ust. 4 pkt b) ustawy</w:t>
      </w:r>
      <w:r w:rsidR="5D30DC4B" w:rsidRPr="53216AF5">
        <w:rPr>
          <w:rFonts w:asciiTheme="minorHAnsi" w:eastAsia="Calibri" w:hAnsiTheme="minorHAnsi" w:cstheme="minorBidi"/>
          <w:color w:val="000000" w:themeColor="text1"/>
          <w:lang w:eastAsia="pl-PL"/>
        </w:rPr>
        <w:t xml:space="preserve"> Pzp</w:t>
      </w:r>
      <w:r w:rsidRPr="53216AF5">
        <w:rPr>
          <w:rFonts w:asciiTheme="minorHAnsi" w:eastAsia="Calibri" w:hAnsiTheme="minorHAnsi" w:cstheme="minorBidi"/>
          <w:color w:val="000000" w:themeColor="text1"/>
          <w:lang w:eastAsia="pl-PL"/>
        </w:rPr>
        <w:t xml:space="preserve">, tj.: </w:t>
      </w:r>
    </w:p>
    <w:p w14:paraId="6628FF82" w14:textId="77777777"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stawki podatku od towarów i usług; </w:t>
      </w:r>
    </w:p>
    <w:p w14:paraId="4DDF0015" w14:textId="1AA0A424"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Bidi"/>
          <w:color w:val="000000"/>
          <w:lang w:eastAsia="pl-PL"/>
        </w:rPr>
      </w:pPr>
      <w:r w:rsidRPr="7DCC913D">
        <w:rPr>
          <w:rFonts w:asciiTheme="minorHAnsi" w:eastAsia="Calibri" w:hAnsiTheme="minorHAnsi" w:cstheme="minorBidi"/>
          <w:color w:val="000000" w:themeColor="text1"/>
          <w:lang w:eastAsia="pl-PL"/>
        </w:rPr>
        <w:t xml:space="preserve">wysokości minimalnego wynagrodzenia za prace albo wysokości minimalnej stawki godzinowej ustalonych na podstawie przepisów ustawy z dnia 10 października 2002 r. o minimalnym wynagrodzeniu za pracę (Dz. U. z 2020, poz. 2207); </w:t>
      </w:r>
    </w:p>
    <w:p w14:paraId="7F130802" w14:textId="77777777"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 podlegania ubezpieczeniom społecznym lub ubezpieczeniu zdrowotnemu lub wysokości stawki składki na ubezpieczenia społeczne lub zdrowotne; </w:t>
      </w:r>
    </w:p>
    <w:p w14:paraId="18272186" w14:textId="77777777" w:rsidR="00791842" w:rsidRPr="00667446" w:rsidRDefault="00791842" w:rsidP="00667446">
      <w:pPr>
        <w:numPr>
          <w:ilvl w:val="1"/>
          <w:numId w:val="119"/>
        </w:numPr>
        <w:suppressAutoHyphens w:val="0"/>
        <w:spacing w:after="46" w:line="276" w:lineRule="auto"/>
        <w:ind w:right="60" w:hanging="5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zasad gromadzenia i wysokości wpłat do pracowniczych planów kapitałowych. </w:t>
      </w:r>
    </w:p>
    <w:p w14:paraId="303DE1A1" w14:textId="5FD30A95"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Zmiana wysokości wynagrodzenia obowiązywać będzie od dnia wejścia w życie zmian, o</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których mowa w ust. 8 pkt 8.2. - 8.4. </w:t>
      </w:r>
    </w:p>
    <w:p w14:paraId="5105B00F"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zmiany stawki podatku od towarów i usług wartość netto wynagrodzenia Wykonawcy nie zmieni się, a określona w aneksie wartość brutto wynagrodzenia zostanie wyliczona na podstawie nowych przepisów. </w:t>
      </w:r>
    </w:p>
    <w:p w14:paraId="62400FBB" w14:textId="34A481C3"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przypadku zmiany wysokości minimalnego wynagrodzenia za prace albo wysokości minimalnej stawki godzinowej ustalonych na podstawie przepisów ustawy z dnia 10</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października 2002 r. o minimalnym wynagrodzeniu za pracę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 </w:t>
      </w:r>
    </w:p>
    <w:p w14:paraId="4EA8626F"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2CD50C93"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Wprowadzenie zmian wysokości wynagrodzenia, o których mowa w ust. 8 powyżej, wymaga uprzedniego złożenia przez Wykonawcę oświadczenia o wysokości dodatkowych kosztów wynikających z wprowadzenia zmian, o których mowa w ust. 8 pkt 8.2. - 8.4. </w:t>
      </w:r>
    </w:p>
    <w:p w14:paraId="04502B7D"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Warunkiem dokonania zmian, o których mowa w ust. 5 powyżej jest zgoda Stron i złożenie wniosku przez Stronę inicjującą zmianę. Wniosek powinien zawierać: </w:t>
      </w:r>
    </w:p>
    <w:p w14:paraId="12A103D9" w14:textId="77777777" w:rsidR="00791842" w:rsidRPr="00667446" w:rsidRDefault="00791842" w:rsidP="00667446">
      <w:pPr>
        <w:numPr>
          <w:ilvl w:val="1"/>
          <w:numId w:val="119"/>
        </w:numPr>
        <w:suppressAutoHyphens w:val="0"/>
        <w:spacing w:after="46" w:line="276" w:lineRule="auto"/>
        <w:ind w:left="1276" w:right="60" w:hanging="70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propozycji zmiany; </w:t>
      </w:r>
    </w:p>
    <w:p w14:paraId="461D6077" w14:textId="77777777" w:rsidR="00791842" w:rsidRPr="00667446" w:rsidRDefault="00791842" w:rsidP="00667446">
      <w:pPr>
        <w:numPr>
          <w:ilvl w:val="1"/>
          <w:numId w:val="119"/>
        </w:numPr>
        <w:suppressAutoHyphens w:val="0"/>
        <w:spacing w:after="46" w:line="276" w:lineRule="auto"/>
        <w:ind w:left="1276" w:right="60" w:hanging="70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uzasadnienie zmiany; </w:t>
      </w:r>
    </w:p>
    <w:p w14:paraId="700A9DC1" w14:textId="77777777" w:rsidR="00791842" w:rsidRPr="00667446" w:rsidRDefault="00791842" w:rsidP="00667446">
      <w:pPr>
        <w:numPr>
          <w:ilvl w:val="1"/>
          <w:numId w:val="119"/>
        </w:numPr>
        <w:suppressAutoHyphens w:val="0"/>
        <w:spacing w:after="46" w:line="276" w:lineRule="auto"/>
        <w:ind w:left="1276" w:right="60" w:hanging="70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wpływu zmiany na termin wykonania Umowy. </w:t>
      </w:r>
    </w:p>
    <w:p w14:paraId="6252DDDC" w14:textId="37E3443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Zmiany wynagrodzenia opisane w ust. 8 do 14 mogą nastąpić najwcześniej po upływie 12</w:t>
      </w:r>
      <w:r w:rsidR="00024E6D" w:rsidRPr="00667446">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miesięcy realizacji umowy. </w:t>
      </w:r>
    </w:p>
    <w:p w14:paraId="20163EBB"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Maksymalna wartość zmiany wynagrodzenia, jaką dopuszcza Zamawiający w efekcie zastosowania postanowień o zasadach wprowadzania zmian wynosi 10% wynagrodzenia Wykonawcy. </w:t>
      </w:r>
    </w:p>
    <w:p w14:paraId="10713E70" w14:textId="77777777" w:rsidR="00791842" w:rsidRPr="00667446" w:rsidRDefault="00791842" w:rsidP="00667446">
      <w:pPr>
        <w:numPr>
          <w:ilvl w:val="0"/>
          <w:numId w:val="119"/>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Dokonanie zmian, o których mowa powyżej wymaga zmiany Umowy. </w:t>
      </w:r>
    </w:p>
    <w:p w14:paraId="26986E04" w14:textId="20E7C265" w:rsidR="00791842" w:rsidRPr="00667446" w:rsidRDefault="00791842" w:rsidP="00E36D92">
      <w:pPr>
        <w:pStyle w:val="Nagwek3"/>
        <w:spacing w:before="240" w:after="240"/>
        <w:rPr>
          <w:rFonts w:eastAsia="Calibri" w:cstheme="minorHAnsi"/>
          <w:lang w:eastAsia="pl-PL"/>
        </w:rPr>
      </w:pPr>
      <w:r w:rsidRPr="00667446">
        <w:rPr>
          <w:rFonts w:eastAsia="Calibri" w:cstheme="minorHAnsi"/>
          <w:lang w:eastAsia="pl-PL"/>
        </w:rPr>
        <w:t xml:space="preserve">§16 Zawiadomienia </w:t>
      </w:r>
    </w:p>
    <w:p w14:paraId="40C162A0" w14:textId="77777777" w:rsidR="00791842" w:rsidRPr="00667446" w:rsidRDefault="00791842" w:rsidP="00667446">
      <w:pPr>
        <w:numPr>
          <w:ilvl w:val="0"/>
          <w:numId w:val="12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Kierownikom Projektu wskazanym w Umowie. </w:t>
      </w:r>
    </w:p>
    <w:p w14:paraId="55F15F6D" w14:textId="53ECAFC8" w:rsidR="00791842" w:rsidRPr="00667446" w:rsidRDefault="00791842" w:rsidP="00667446">
      <w:pPr>
        <w:numPr>
          <w:ilvl w:val="0"/>
          <w:numId w:val="120"/>
        </w:numPr>
        <w:suppressAutoHyphens w:val="0"/>
        <w:spacing w:after="46" w:line="276" w:lineRule="auto"/>
        <w:ind w:right="60" w:hanging="427"/>
        <w:rPr>
          <w:rFonts w:asciiTheme="minorHAnsi" w:eastAsia="Calibri" w:hAnsiTheme="minorHAnsi" w:cstheme="minorBidi"/>
          <w:color w:val="000000"/>
          <w:lang w:eastAsia="pl-PL"/>
        </w:rPr>
      </w:pPr>
      <w:r w:rsidRPr="283C81FC">
        <w:rPr>
          <w:rFonts w:asciiTheme="minorHAnsi" w:eastAsia="Calibri" w:hAnsiTheme="minorHAnsi" w:cstheme="minorBidi"/>
          <w:color w:val="000000" w:themeColor="text1"/>
          <w:lang w:eastAsia="pl-PL"/>
        </w:rPr>
        <w:t xml:space="preserve">W przypadku przekazania informacji faksem lub za pośrednictwem poczty elektronicznej (e-mail) nadawca winien dysponować potwierdzeniem ich nadania pod właściwy numer lub adres elektroniczny odbiorcy. Powiadomienie uznaje się za doręczone z chwilą dostarczenia za pomocą faksu lub poczty elektronicznej. </w:t>
      </w:r>
    </w:p>
    <w:p w14:paraId="27E6C77E" w14:textId="77777777" w:rsidR="00791842" w:rsidRPr="00667446" w:rsidRDefault="00791842" w:rsidP="00667446">
      <w:pPr>
        <w:numPr>
          <w:ilvl w:val="0"/>
          <w:numId w:val="120"/>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 zastrzeżeniem odrębnych postanowień niniejszej Umowy wszelkie oświadczenia o znaczeniu prawnym, związane z obowiązywaniem lub realizacją niniejszej Umowy, dokonywane będą przez odpowiednio do tego umocowane osoby na piśmie za potwierdzeniem odbioru, listem poleconym lub przesyłką kurierską na poniższe adresy: </w:t>
      </w:r>
    </w:p>
    <w:p w14:paraId="5B800004" w14:textId="77777777" w:rsidR="00791842" w:rsidRPr="00667446" w:rsidRDefault="00791842" w:rsidP="00667446">
      <w:pPr>
        <w:numPr>
          <w:ilvl w:val="1"/>
          <w:numId w:val="120"/>
        </w:numPr>
        <w:suppressAutoHyphens w:val="0"/>
        <w:spacing w:after="46" w:line="276" w:lineRule="auto"/>
        <w:ind w:left="988" w:right="60" w:hanging="41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Adres do doręczeń dla Zamawiającego </w:t>
      </w:r>
    </w:p>
    <w:p w14:paraId="588D9216" w14:textId="79318590" w:rsidR="00791842" w:rsidRPr="00667446" w:rsidRDefault="00791842" w:rsidP="00E36D92">
      <w:pPr>
        <w:suppressAutoHyphens w:val="0"/>
        <w:spacing w:line="276" w:lineRule="auto"/>
        <w:ind w:left="988" w:right="2432"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Państwowy Fundusz Rehabilitacji Osób Niepełnosprawnych     al. Jana Pawła II 13, 00-828 Warszawa. </w:t>
      </w:r>
    </w:p>
    <w:p w14:paraId="4A2A40C4" w14:textId="77777777" w:rsidR="00791842" w:rsidRPr="00667446" w:rsidRDefault="00791842" w:rsidP="00667446">
      <w:pPr>
        <w:numPr>
          <w:ilvl w:val="1"/>
          <w:numId w:val="120"/>
        </w:numPr>
        <w:suppressAutoHyphens w:val="0"/>
        <w:spacing w:after="46" w:line="276" w:lineRule="auto"/>
        <w:ind w:left="988" w:right="60" w:hanging="41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Adres do doręczeń dla Wykonawcy </w:t>
      </w:r>
    </w:p>
    <w:p w14:paraId="520372D3" w14:textId="77777777" w:rsidR="00791842" w:rsidRPr="00667446" w:rsidRDefault="00791842" w:rsidP="00791842">
      <w:pPr>
        <w:suppressAutoHyphens w:val="0"/>
        <w:spacing w:line="276" w:lineRule="auto"/>
        <w:ind w:left="56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 </w:t>
      </w:r>
    </w:p>
    <w:p w14:paraId="6958D766" w14:textId="77777777" w:rsidR="00791842" w:rsidRPr="00667446" w:rsidRDefault="00791842" w:rsidP="00791842">
      <w:pPr>
        <w:suppressAutoHyphens w:val="0"/>
        <w:spacing w:line="276" w:lineRule="auto"/>
        <w:ind w:left="56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 </w:t>
      </w:r>
    </w:p>
    <w:p w14:paraId="104C6097" w14:textId="77777777" w:rsidR="00791842" w:rsidRPr="00667446" w:rsidRDefault="00791842" w:rsidP="00791842">
      <w:pPr>
        <w:suppressAutoHyphens w:val="0"/>
        <w:spacing w:line="276" w:lineRule="auto"/>
        <w:ind w:left="56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lastRenderedPageBreak/>
        <w:t xml:space="preserve">           ……………………………………………………………………… </w:t>
      </w:r>
    </w:p>
    <w:p w14:paraId="0397BA0E" w14:textId="794B98F8" w:rsidR="00791842" w:rsidRPr="00667446" w:rsidRDefault="00791842" w:rsidP="00667446">
      <w:pPr>
        <w:numPr>
          <w:ilvl w:val="0"/>
          <w:numId w:val="120"/>
        </w:numPr>
        <w:suppressAutoHyphens w:val="0"/>
        <w:spacing w:after="46" w:line="276" w:lineRule="auto"/>
        <w:ind w:left="567" w:right="-78" w:hanging="427"/>
        <w:rPr>
          <w:rFonts w:asciiTheme="minorHAnsi" w:eastAsia="Calibri" w:hAnsiTheme="minorHAnsi" w:cstheme="minorHAnsi"/>
          <w:b/>
          <w:color w:val="000000"/>
          <w:lang w:eastAsia="pl-PL"/>
        </w:rPr>
      </w:pPr>
      <w:r w:rsidRPr="00667446">
        <w:rPr>
          <w:rFonts w:asciiTheme="minorHAnsi" w:eastAsia="Calibri" w:hAnsiTheme="minorHAnsi" w:cstheme="minorHAnsi"/>
          <w:color w:val="000000"/>
          <w:lang w:eastAsia="pl-PL"/>
        </w:rPr>
        <w:t xml:space="preserve">Zmiana danych, o których mowa w niniejszym paragrafie może być dokonywana w toku obowiązywania niniejszej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 </w:t>
      </w:r>
      <w:r w:rsidRPr="00667446">
        <w:rPr>
          <w:rFonts w:asciiTheme="minorHAnsi" w:eastAsia="Calibri" w:hAnsiTheme="minorHAnsi" w:cstheme="minorHAnsi"/>
          <w:b/>
          <w:color w:val="000000"/>
          <w:lang w:eastAsia="pl-PL"/>
        </w:rPr>
        <w:t xml:space="preserve"> </w:t>
      </w:r>
    </w:p>
    <w:p w14:paraId="18FE6FD8" w14:textId="1C7864B3" w:rsidR="00791842" w:rsidRPr="00667446" w:rsidRDefault="00791842" w:rsidP="00E36D92">
      <w:pPr>
        <w:pStyle w:val="Nagwek3"/>
        <w:spacing w:before="240" w:after="240"/>
        <w:rPr>
          <w:rFonts w:eastAsia="Calibri" w:cstheme="minorHAnsi"/>
          <w:lang w:eastAsia="pl-PL"/>
        </w:rPr>
      </w:pPr>
      <w:r w:rsidRPr="00667446">
        <w:rPr>
          <w:rFonts w:eastAsia="Calibri" w:cstheme="minorHAnsi"/>
          <w:lang w:eastAsia="pl-PL"/>
        </w:rPr>
        <w:t xml:space="preserve">§ 17 Zabezpieczenie należytego wykonania Umowy </w:t>
      </w:r>
    </w:p>
    <w:p w14:paraId="74156ADC" w14:textId="77777777" w:rsidR="00791842" w:rsidRPr="00667446" w:rsidRDefault="00791842" w:rsidP="00667446">
      <w:pPr>
        <w:numPr>
          <w:ilvl w:val="0"/>
          <w:numId w:val="121"/>
        </w:numPr>
        <w:suppressAutoHyphens w:val="0"/>
        <w:spacing w:after="46" w:line="276" w:lineRule="auto"/>
        <w:ind w:right="60" w:hanging="427"/>
        <w:rPr>
          <w:rFonts w:asciiTheme="minorHAnsi" w:eastAsia="Calibri" w:hAnsiTheme="minorHAnsi" w:cstheme="minorBidi"/>
          <w:color w:val="000000"/>
          <w:lang w:eastAsia="pl-PL"/>
        </w:rPr>
      </w:pPr>
      <w:r w:rsidRPr="5048E776">
        <w:rPr>
          <w:rFonts w:asciiTheme="minorHAnsi" w:eastAsia="Calibri" w:hAnsiTheme="minorHAnsi" w:cstheme="minorBidi"/>
          <w:color w:val="000000" w:themeColor="text1"/>
          <w:lang w:eastAsia="pl-PL"/>
        </w:rPr>
        <w:t xml:space="preserve">Strony ustalają zabezpieczenie należytego wykonania Umowy w wysokości 5% wartości Umowy brutto określonej w </w:t>
      </w:r>
      <w:r w:rsidRPr="00642420">
        <w:rPr>
          <w:rFonts w:asciiTheme="minorHAnsi" w:eastAsia="Calibri" w:hAnsiTheme="minorHAnsi" w:cstheme="minorBidi"/>
          <w:b/>
          <w:color w:val="000000" w:themeColor="text1"/>
          <w:lang w:eastAsia="pl-PL"/>
        </w:rPr>
        <w:t>§ 10</w:t>
      </w:r>
      <w:r w:rsidRPr="5048E776">
        <w:rPr>
          <w:rFonts w:asciiTheme="minorHAnsi" w:eastAsia="Calibri" w:hAnsiTheme="minorHAnsi" w:cstheme="minorBidi"/>
          <w:color w:val="000000" w:themeColor="text1"/>
          <w:lang w:eastAsia="pl-PL"/>
        </w:rPr>
        <w:t xml:space="preserve">  ust. 1 niniejszej Umowy, tj.: …………………… zł. </w:t>
      </w:r>
    </w:p>
    <w:p w14:paraId="74B17F5E" w14:textId="77777777" w:rsidR="00791842" w:rsidRPr="00667446" w:rsidRDefault="00791842" w:rsidP="00791842">
      <w:pPr>
        <w:suppressAutoHyphens w:val="0"/>
        <w:spacing w:line="276" w:lineRule="auto"/>
        <w:ind w:left="56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(słownie: …………………………………………………………………………………………..), które Wykonawca wniósł w formie ………………………. w dniu ………….….………….. . </w:t>
      </w:r>
    </w:p>
    <w:p w14:paraId="58702651" w14:textId="77777777" w:rsidR="00791842" w:rsidRPr="00667446" w:rsidRDefault="00791842" w:rsidP="00667446">
      <w:pPr>
        <w:numPr>
          <w:ilvl w:val="0"/>
          <w:numId w:val="121"/>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Wniesione zabezpieczenie należytego wykonania Umowy przeznaczone jest na zabezpieczenie roszczeń z tytułu niewykonania lub nienależytego wykonania niniejszej Umowy, w szczególności pokrycia kar umownych. </w:t>
      </w:r>
    </w:p>
    <w:p w14:paraId="617AE44A" w14:textId="3A206C3D" w:rsidR="00791842" w:rsidRPr="00667446" w:rsidRDefault="00791842" w:rsidP="00667446">
      <w:pPr>
        <w:numPr>
          <w:ilvl w:val="0"/>
          <w:numId w:val="121"/>
        </w:numPr>
        <w:suppressAutoHyphens w:val="0"/>
        <w:spacing w:after="46" w:line="276" w:lineRule="auto"/>
        <w:ind w:right="60" w:hanging="427"/>
        <w:rPr>
          <w:rFonts w:asciiTheme="minorHAnsi" w:eastAsia="Calibri" w:hAnsiTheme="minorHAnsi" w:cstheme="minorBidi"/>
          <w:color w:val="000000"/>
          <w:lang w:eastAsia="pl-PL"/>
        </w:rPr>
      </w:pPr>
      <w:r w:rsidRPr="36035B83">
        <w:rPr>
          <w:rFonts w:asciiTheme="minorHAnsi" w:eastAsia="Calibri" w:hAnsiTheme="minorHAnsi" w:cstheme="minorBidi"/>
          <w:color w:val="000000" w:themeColor="text1"/>
          <w:lang w:eastAsia="pl-PL"/>
        </w:rPr>
        <w:t xml:space="preserve">Zabezpieczenie wniesione w pieniądzu będzie przechowywane na oprocentowanym rachunku bankowym i zostanie zwrócone wraz z odsetkami naliczonymi według </w:t>
      </w:r>
      <w:r w:rsidR="5E4DB99E" w:rsidRPr="05A88DBA">
        <w:rPr>
          <w:rFonts w:asciiTheme="minorHAnsi" w:eastAsia="Calibri" w:hAnsiTheme="minorHAnsi" w:cstheme="minorBidi"/>
          <w:color w:val="000000" w:themeColor="text1"/>
          <w:lang w:eastAsia="pl-PL"/>
        </w:rPr>
        <w:t>u</w:t>
      </w:r>
      <w:r w:rsidRPr="05A88DBA">
        <w:rPr>
          <w:rFonts w:asciiTheme="minorHAnsi" w:eastAsia="Calibri" w:hAnsiTheme="minorHAnsi" w:cstheme="minorBidi"/>
          <w:color w:val="000000" w:themeColor="text1"/>
          <w:lang w:eastAsia="pl-PL"/>
        </w:rPr>
        <w:t>mowy</w:t>
      </w:r>
      <w:r w:rsidRPr="36035B83">
        <w:rPr>
          <w:rFonts w:asciiTheme="minorHAnsi" w:eastAsia="Calibri" w:hAnsiTheme="minorHAnsi" w:cstheme="minorBidi"/>
          <w:color w:val="000000" w:themeColor="text1"/>
          <w:lang w:eastAsia="pl-PL"/>
        </w:rPr>
        <w:t xml:space="preserve"> wynikającej z rachunku bankowego pomniejszonymi o koszty prowadzenia rachunku oraz prowizji bankowej za przelew pieniędzy na rachunek Wykonawcy. </w:t>
      </w:r>
    </w:p>
    <w:p w14:paraId="4294D62E" w14:textId="5F14633C" w:rsidR="00791842" w:rsidRPr="00667446" w:rsidRDefault="00791842" w:rsidP="00667446">
      <w:pPr>
        <w:numPr>
          <w:ilvl w:val="0"/>
          <w:numId w:val="121"/>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 przypadku nieprzedłużenia lub niewniesienia nowego zabezpieczenia najpóźniej na 30 dni przed upływem terminu ważności dotychczasowego zabezpieczenia wniesionego w</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innej formie niż w pieniądzu, Zamawiający zmieni formę na zabezpieczenie w pieniądzu, poprzez wypłatę kwoty z dotychczasowego zabezpieczenia nie później niż w</w:t>
      </w:r>
      <w:r w:rsidR="00E36D92">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ostatnim dniu ważności dotychczasowego zabezpieczenia. </w:t>
      </w:r>
    </w:p>
    <w:p w14:paraId="62E980BE" w14:textId="59FCF1BB" w:rsidR="00791842" w:rsidRPr="00667446" w:rsidRDefault="00791842" w:rsidP="00667446">
      <w:pPr>
        <w:numPr>
          <w:ilvl w:val="0"/>
          <w:numId w:val="121"/>
        </w:numPr>
        <w:suppressAutoHyphens w:val="0"/>
        <w:spacing w:after="46" w:line="276" w:lineRule="auto"/>
        <w:ind w:right="60" w:hanging="427"/>
        <w:rPr>
          <w:rFonts w:asciiTheme="minorHAnsi" w:eastAsia="Calibri" w:hAnsiTheme="minorHAnsi" w:cstheme="minorBidi"/>
          <w:color w:val="000000"/>
          <w:lang w:eastAsia="pl-PL"/>
        </w:rPr>
      </w:pPr>
      <w:r w:rsidRPr="0626C1F6">
        <w:rPr>
          <w:rFonts w:asciiTheme="minorHAnsi" w:eastAsia="Calibri" w:hAnsiTheme="minorHAnsi" w:cstheme="minorBidi"/>
          <w:color w:val="000000" w:themeColor="text1"/>
          <w:lang w:eastAsia="pl-PL"/>
        </w:rPr>
        <w:t xml:space="preserve">Zwrot kwoty zabezpieczenia należytego wykonania Umowy nastąpi na zasadach określonych w art. 453 ust. 1 ustawy </w:t>
      </w:r>
      <w:r w:rsidR="0EA5F4DD" w:rsidRPr="61BC7077">
        <w:rPr>
          <w:rFonts w:asciiTheme="minorHAnsi" w:eastAsia="Calibri" w:hAnsiTheme="minorHAnsi" w:cstheme="minorBidi"/>
          <w:color w:val="000000" w:themeColor="text1"/>
          <w:lang w:eastAsia="pl-PL"/>
        </w:rPr>
        <w:t xml:space="preserve">Pzp </w:t>
      </w:r>
      <w:r w:rsidRPr="61BC7077">
        <w:rPr>
          <w:rFonts w:asciiTheme="minorHAnsi" w:eastAsia="Calibri" w:hAnsiTheme="minorHAnsi" w:cstheme="minorBidi"/>
          <w:color w:val="000000" w:themeColor="text1"/>
          <w:lang w:eastAsia="pl-PL"/>
        </w:rPr>
        <w:t>w</w:t>
      </w:r>
      <w:r w:rsidRPr="0626C1F6">
        <w:rPr>
          <w:rFonts w:asciiTheme="minorHAnsi" w:eastAsia="Calibri" w:hAnsiTheme="minorHAnsi" w:cstheme="minorBidi"/>
          <w:color w:val="000000" w:themeColor="text1"/>
          <w:lang w:eastAsia="pl-PL"/>
        </w:rPr>
        <w:t xml:space="preserve"> terminie do 30 dni od dnia zrealizowania Umowy. </w:t>
      </w:r>
    </w:p>
    <w:p w14:paraId="32FCF7A7" w14:textId="77777777" w:rsidR="00791842" w:rsidRPr="00667446" w:rsidRDefault="00791842" w:rsidP="00667446">
      <w:pPr>
        <w:numPr>
          <w:ilvl w:val="0"/>
          <w:numId w:val="121"/>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pozostawi kwotę odpowiadającą 30% kwoty zabezpieczenia należytego wykonania Umowy na zabezpieczenie roszczeń z tytułu gwarancji. </w:t>
      </w:r>
    </w:p>
    <w:p w14:paraId="2DB59A76" w14:textId="77777777" w:rsidR="00791842" w:rsidRPr="00667446" w:rsidRDefault="00791842" w:rsidP="00667446">
      <w:pPr>
        <w:numPr>
          <w:ilvl w:val="0"/>
          <w:numId w:val="121"/>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Kwota, o której mowa w ust. 6, jest zwracana nie później niż w 15 dniu po upływie okresu gwarancji. </w:t>
      </w:r>
    </w:p>
    <w:p w14:paraId="2AF35DB6" w14:textId="77777777" w:rsidR="00791842" w:rsidRPr="00667446" w:rsidRDefault="00791842" w:rsidP="00791842">
      <w:pPr>
        <w:suppressAutoHyphens w:val="0"/>
        <w:spacing w:after="20" w:line="259" w:lineRule="auto"/>
        <w:ind w:left="142"/>
        <w:rPr>
          <w:rFonts w:asciiTheme="minorHAnsi" w:eastAsia="Calibri" w:hAnsiTheme="minorHAnsi" w:cstheme="minorHAnsi"/>
          <w:b/>
          <w:color w:val="000000"/>
          <w:lang w:eastAsia="pl-PL"/>
        </w:rPr>
      </w:pPr>
      <w:r w:rsidRPr="00667446">
        <w:rPr>
          <w:rFonts w:asciiTheme="minorHAnsi" w:eastAsia="Calibri" w:hAnsiTheme="minorHAnsi" w:cstheme="minorHAnsi"/>
          <w:b/>
          <w:color w:val="000000"/>
          <w:lang w:eastAsia="pl-PL"/>
        </w:rPr>
        <w:t xml:space="preserve"> </w:t>
      </w:r>
    </w:p>
    <w:p w14:paraId="3230724D" w14:textId="06F0B9C8" w:rsidR="00791842" w:rsidRPr="00667446" w:rsidRDefault="00791842" w:rsidP="00B07414">
      <w:pPr>
        <w:pStyle w:val="Nagwek3"/>
        <w:rPr>
          <w:rFonts w:eastAsia="Calibri" w:cstheme="minorHAnsi"/>
          <w:lang w:eastAsia="pl-PL"/>
        </w:rPr>
      </w:pPr>
      <w:r w:rsidRPr="00667446">
        <w:rPr>
          <w:rFonts w:eastAsia="Calibri" w:cstheme="minorHAnsi"/>
          <w:lang w:eastAsia="pl-PL"/>
        </w:rPr>
        <w:lastRenderedPageBreak/>
        <w:t>§ 18</w:t>
      </w:r>
      <w:r w:rsidR="00B77A62" w:rsidRPr="00667446">
        <w:rPr>
          <w:rFonts w:eastAsia="Calibri" w:cstheme="minorHAnsi"/>
          <w:lang w:eastAsia="pl-PL"/>
        </w:rPr>
        <w:t xml:space="preserve"> </w:t>
      </w:r>
      <w:r w:rsidRPr="00667446">
        <w:rPr>
          <w:rFonts w:eastAsia="Calibri" w:cstheme="minorHAnsi"/>
          <w:lang w:eastAsia="pl-PL"/>
        </w:rPr>
        <w:t xml:space="preserve">Postanowienia końcowe </w:t>
      </w:r>
    </w:p>
    <w:p w14:paraId="079DCAAB" w14:textId="77777777" w:rsidR="00791842" w:rsidRPr="00667446" w:rsidRDefault="00791842" w:rsidP="00667446">
      <w:pPr>
        <w:numPr>
          <w:ilvl w:val="0"/>
          <w:numId w:val="12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Prawem właściwym dla zobowiązań wynikających z niniejszej Umowy jest prawo polskie. </w:t>
      </w:r>
    </w:p>
    <w:p w14:paraId="4B74BBAA" w14:textId="77777777" w:rsidR="00791842" w:rsidRPr="00667446" w:rsidRDefault="00791842" w:rsidP="00667446">
      <w:pPr>
        <w:numPr>
          <w:ilvl w:val="0"/>
          <w:numId w:val="122"/>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sprawach nieuregulowanych niniejszą Umową mają zastosowanie przepisy Kodeksu Cywilnego oraz ustawy o prawie autorskim i prawach pokrewnych, ustawy Prawo zamówień publicznych oraz inne obowiązujące przepisy prawa. </w:t>
      </w:r>
    </w:p>
    <w:p w14:paraId="44EA6074" w14:textId="3B4CE794" w:rsidR="008A39A6" w:rsidRPr="00667446" w:rsidRDefault="00791842" w:rsidP="00667446">
      <w:pPr>
        <w:numPr>
          <w:ilvl w:val="0"/>
          <w:numId w:val="122"/>
        </w:numPr>
        <w:suppressAutoHyphens w:val="0"/>
        <w:spacing w:after="46" w:line="276" w:lineRule="auto"/>
        <w:ind w:right="60" w:hanging="427"/>
        <w:rPr>
          <w:rFonts w:asciiTheme="minorHAnsi" w:eastAsia="Calibri" w:hAnsiTheme="minorHAnsi" w:cstheme="minorBidi"/>
          <w:color w:val="000000"/>
          <w:lang w:eastAsia="pl-PL"/>
        </w:rPr>
      </w:pPr>
      <w:r w:rsidRPr="2C5E2327">
        <w:rPr>
          <w:rFonts w:asciiTheme="minorHAnsi" w:eastAsia="Calibri" w:hAnsiTheme="minorHAnsi" w:cstheme="minorBidi"/>
          <w:color w:val="000000" w:themeColor="text1"/>
          <w:lang w:eastAsia="pl-PL"/>
        </w:rPr>
        <w:t xml:space="preserve">Strony zgodnie ustanawiają bezwzględny zakaz przenoszenia wierzytelności i praw wynikających z niniejszej Umowy na rzecz osób trzecich bez zgody drugiej Strony. </w:t>
      </w:r>
    </w:p>
    <w:p w14:paraId="1CF79826" w14:textId="6E831323" w:rsidR="00791842" w:rsidRPr="008A39A6" w:rsidRDefault="00791842" w:rsidP="008A39A6">
      <w:pPr>
        <w:numPr>
          <w:ilvl w:val="0"/>
          <w:numId w:val="122"/>
        </w:numPr>
        <w:suppressAutoHyphens w:val="0"/>
        <w:spacing w:after="46" w:line="276" w:lineRule="auto"/>
        <w:ind w:right="60" w:hanging="427"/>
        <w:rPr>
          <w:rFonts w:asciiTheme="minorHAnsi" w:eastAsia="Calibri" w:hAnsiTheme="minorHAnsi" w:cstheme="minorHAnsi"/>
          <w:color w:val="000000"/>
          <w:lang w:eastAsia="pl-PL"/>
        </w:rPr>
      </w:pPr>
      <w:r w:rsidRPr="008A39A6">
        <w:rPr>
          <w:rFonts w:asciiTheme="minorHAnsi" w:eastAsia="Calibri" w:hAnsiTheme="minorHAnsi" w:cstheme="minorHAnsi"/>
          <w:color w:val="000000"/>
          <w:lang w:eastAsia="pl-PL"/>
        </w:rPr>
        <w:t xml:space="preserve">Strony dołożą wszelkich starań, aby sprawy sporne wynikłe podczas realizacji Umowy rozwiązać polubownie. Jednakże, jeśli wynikną sprawy sporne, których nie można rozwiązać polubownie, Strony poddają rozstrzygnięciu sądowi właściwemu dla siedziby Zamawiającego. </w:t>
      </w:r>
    </w:p>
    <w:p w14:paraId="6194B003" w14:textId="77777777" w:rsidR="00791842" w:rsidRPr="00667446" w:rsidRDefault="00791842" w:rsidP="00667446">
      <w:pPr>
        <w:numPr>
          <w:ilvl w:val="0"/>
          <w:numId w:val="12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Niniejszą Umowę sporządzono w dwóch jednobrzmiących egzemplarzach, po jednej dla każdej ze Stron. </w:t>
      </w:r>
    </w:p>
    <w:p w14:paraId="20314480" w14:textId="77777777" w:rsidR="00791842" w:rsidRPr="00667446" w:rsidRDefault="00791842" w:rsidP="00667446">
      <w:pPr>
        <w:numPr>
          <w:ilvl w:val="0"/>
          <w:numId w:val="123"/>
        </w:numPr>
        <w:suppressAutoHyphens w:val="0"/>
        <w:spacing w:after="46" w:line="276" w:lineRule="auto"/>
        <w:ind w:right="60" w:hanging="42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Integralną część Umowy stanowią następujące Załączniki: </w:t>
      </w:r>
    </w:p>
    <w:p w14:paraId="1D1D9B13" w14:textId="62D4A17D" w:rsidR="00791842" w:rsidRPr="00667446" w:rsidRDefault="00791842" w:rsidP="00791842">
      <w:pPr>
        <w:suppressAutoHyphens w:val="0"/>
        <w:spacing w:line="276" w:lineRule="auto"/>
        <w:ind w:left="56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 nr 1 – Szczegółowy opis przedmiotu zamówienia. </w:t>
      </w:r>
    </w:p>
    <w:p w14:paraId="13D2E0B3" w14:textId="572EB4E1" w:rsidR="00791842" w:rsidRPr="00667446" w:rsidRDefault="00791842" w:rsidP="00791842">
      <w:pPr>
        <w:suppressAutoHyphens w:val="0"/>
        <w:spacing w:line="276" w:lineRule="auto"/>
        <w:ind w:left="579"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Załącznik nr 2 –</w:t>
      </w:r>
      <w:r w:rsidR="00C2280B">
        <w:rPr>
          <w:rFonts w:asciiTheme="minorHAnsi" w:eastAsia="Calibri" w:hAnsiTheme="minorHAnsi" w:cstheme="minorHAnsi"/>
          <w:color w:val="000000"/>
          <w:lang w:eastAsia="pl-PL"/>
        </w:rPr>
        <w:t xml:space="preserve"> </w:t>
      </w:r>
      <w:r w:rsidR="00B77A62" w:rsidRPr="00667446">
        <w:rPr>
          <w:rFonts w:asciiTheme="minorHAnsi" w:eastAsia="Calibri" w:hAnsiTheme="minorHAnsi" w:cstheme="minorHAnsi"/>
          <w:color w:val="000000"/>
          <w:lang w:eastAsia="pl-PL"/>
        </w:rPr>
        <w:t>Formularz ofertowy</w:t>
      </w:r>
      <w:r w:rsidR="00A4486F">
        <w:rPr>
          <w:rFonts w:asciiTheme="minorHAnsi" w:eastAsia="Calibri" w:hAnsiTheme="minorHAnsi" w:cstheme="minorHAnsi"/>
          <w:color w:val="000000"/>
          <w:lang w:eastAsia="pl-PL"/>
        </w:rPr>
        <w:t xml:space="preserve"> i Wykaz osób</w:t>
      </w:r>
      <w:r w:rsidRPr="00667446">
        <w:rPr>
          <w:rFonts w:asciiTheme="minorHAnsi" w:eastAsia="Calibri" w:hAnsiTheme="minorHAnsi" w:cstheme="minorHAnsi"/>
          <w:color w:val="000000"/>
          <w:lang w:eastAsia="pl-PL"/>
        </w:rPr>
        <w:t xml:space="preserve">. </w:t>
      </w:r>
    </w:p>
    <w:p w14:paraId="1C0300BB" w14:textId="77777777" w:rsidR="00791842" w:rsidRPr="00667446" w:rsidRDefault="00791842" w:rsidP="00791842">
      <w:pPr>
        <w:suppressAutoHyphens w:val="0"/>
        <w:spacing w:line="276" w:lineRule="auto"/>
        <w:ind w:left="579" w:hanging="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 nr 3 – Umowa powierzenia przetwarzania danych osobowych. </w:t>
      </w:r>
    </w:p>
    <w:p w14:paraId="3A3FC746" w14:textId="77777777" w:rsidR="00791842" w:rsidRPr="00667446" w:rsidRDefault="00791842" w:rsidP="00791842">
      <w:pPr>
        <w:suppressAutoHyphens w:val="0"/>
        <w:spacing w:line="276" w:lineRule="auto"/>
        <w:ind w:left="56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 nr 4 – Wzory Protokołów Odbioru. </w:t>
      </w:r>
    </w:p>
    <w:p w14:paraId="3BCC8AE4" w14:textId="77777777" w:rsidR="00791842" w:rsidRPr="00667446" w:rsidRDefault="00791842" w:rsidP="00791842">
      <w:pPr>
        <w:suppressAutoHyphens w:val="0"/>
        <w:spacing w:line="276" w:lineRule="auto"/>
        <w:ind w:left="569"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Załącznik nr 5 – Poziomy świadczenia usług (SLA). </w:t>
      </w:r>
    </w:p>
    <w:p w14:paraId="0F35C0CC" w14:textId="6566F171" w:rsidR="00791842" w:rsidRPr="00667446" w:rsidRDefault="00791842" w:rsidP="00B07414">
      <w:pPr>
        <w:tabs>
          <w:tab w:val="left" w:pos="6096"/>
        </w:tabs>
        <w:suppressAutoHyphens w:val="0"/>
        <w:spacing w:before="1080" w:after="47" w:line="269" w:lineRule="auto"/>
        <w:rPr>
          <w:rFonts w:asciiTheme="minorHAnsi" w:eastAsia="Calibri" w:hAnsiTheme="minorHAnsi" w:cstheme="minorHAnsi"/>
          <w:b/>
          <w:color w:val="000000"/>
          <w:lang w:eastAsia="pl-PL"/>
        </w:rPr>
      </w:pPr>
      <w:r w:rsidRPr="00667446">
        <w:rPr>
          <w:rFonts w:asciiTheme="minorHAnsi" w:eastAsia="Calibri" w:hAnsiTheme="minorHAnsi" w:cstheme="minorHAnsi"/>
          <w:b/>
          <w:color w:val="000000"/>
          <w:lang w:eastAsia="pl-PL"/>
        </w:rPr>
        <w:t>…………………..…………………</w:t>
      </w:r>
      <w:r w:rsidR="00024E6D" w:rsidRPr="00667446">
        <w:rPr>
          <w:rFonts w:asciiTheme="minorHAnsi" w:eastAsia="Calibri" w:hAnsiTheme="minorHAnsi" w:cstheme="minorHAnsi"/>
          <w:b/>
          <w:color w:val="000000"/>
          <w:lang w:eastAsia="pl-PL"/>
        </w:rPr>
        <w:tab/>
      </w:r>
      <w:r w:rsidRPr="00667446">
        <w:rPr>
          <w:rFonts w:asciiTheme="minorHAnsi" w:eastAsia="Calibri" w:hAnsiTheme="minorHAnsi" w:cstheme="minorHAnsi"/>
          <w:b/>
          <w:color w:val="000000"/>
          <w:lang w:eastAsia="pl-PL"/>
        </w:rPr>
        <w:t xml:space="preserve">………………..……………………  </w:t>
      </w:r>
    </w:p>
    <w:p w14:paraId="1C32080F" w14:textId="3300644A" w:rsidR="00791842" w:rsidRPr="00667446" w:rsidRDefault="00791842" w:rsidP="00B07414">
      <w:pPr>
        <w:tabs>
          <w:tab w:val="center" w:pos="7371"/>
        </w:tabs>
        <w:suppressAutoHyphens w:val="0"/>
        <w:spacing w:after="13" w:line="268" w:lineRule="auto"/>
        <w:ind w:firstLine="426"/>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Wykonawca  </w:t>
      </w:r>
      <w:r w:rsidRPr="00667446">
        <w:rPr>
          <w:rFonts w:asciiTheme="minorHAnsi" w:eastAsia="Calibri" w:hAnsiTheme="minorHAnsi" w:cstheme="minorHAnsi"/>
          <w:b/>
          <w:color w:val="000000"/>
          <w:lang w:eastAsia="pl-PL"/>
        </w:rPr>
        <w:tab/>
        <w:t xml:space="preserve">Zamawiający  </w:t>
      </w:r>
    </w:p>
    <w:p w14:paraId="466BF8E5" w14:textId="77777777" w:rsidR="00791842" w:rsidRPr="00667446" w:rsidRDefault="00791842" w:rsidP="00791842">
      <w:pPr>
        <w:suppressAutoHyphens w:val="0"/>
        <w:spacing w:after="180" w:line="259" w:lineRule="auto"/>
        <w:ind w:left="14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 </w:t>
      </w:r>
    </w:p>
    <w:p w14:paraId="3738540A" w14:textId="77777777" w:rsidR="00791842" w:rsidRPr="00667446" w:rsidRDefault="00791842" w:rsidP="00791842">
      <w:pPr>
        <w:suppressAutoHyphens w:val="0"/>
        <w:spacing w:after="160" w:line="259" w:lineRule="auto"/>
        <w:rPr>
          <w:rFonts w:asciiTheme="minorHAnsi" w:eastAsia="Calibri" w:hAnsiTheme="minorHAnsi" w:cstheme="minorHAnsi"/>
          <w:b/>
          <w:color w:val="000000"/>
          <w:lang w:eastAsia="pl-PL"/>
        </w:rPr>
      </w:pPr>
      <w:r w:rsidRPr="00667446">
        <w:rPr>
          <w:rFonts w:asciiTheme="minorHAnsi" w:eastAsia="Calibri" w:hAnsiTheme="minorHAnsi" w:cstheme="minorHAnsi"/>
          <w:b/>
          <w:color w:val="000000"/>
          <w:lang w:eastAsia="pl-PL"/>
        </w:rPr>
        <w:br w:type="page"/>
      </w:r>
    </w:p>
    <w:p w14:paraId="3B516C72" w14:textId="77777777" w:rsidR="00B77A62" w:rsidRPr="005C61EC" w:rsidRDefault="00791842" w:rsidP="005C61EC">
      <w:pPr>
        <w:pStyle w:val="Nagwek4"/>
        <w:jc w:val="right"/>
        <w:rPr>
          <w:rFonts w:eastAsia="Calibri" w:cstheme="minorHAnsi"/>
          <w:szCs w:val="24"/>
          <w:lang w:eastAsia="pl-PL"/>
        </w:rPr>
      </w:pPr>
      <w:r w:rsidRPr="005C61EC">
        <w:rPr>
          <w:rFonts w:eastAsia="Calibri" w:cstheme="minorHAnsi"/>
          <w:szCs w:val="24"/>
          <w:lang w:eastAsia="pl-PL"/>
        </w:rPr>
        <w:lastRenderedPageBreak/>
        <w:t>Załącznik nr 3 do Umowy nr ……..</w:t>
      </w:r>
    </w:p>
    <w:p w14:paraId="6AE7E8C8" w14:textId="0F0E86AE" w:rsidR="00791842" w:rsidRPr="005C61EC" w:rsidRDefault="00791842" w:rsidP="005C61EC">
      <w:pPr>
        <w:pStyle w:val="Nagwek4"/>
        <w:rPr>
          <w:rFonts w:eastAsia="Calibri" w:cstheme="minorHAnsi"/>
          <w:szCs w:val="24"/>
          <w:lang w:eastAsia="pl-PL"/>
        </w:rPr>
      </w:pPr>
      <w:r w:rsidRPr="005C61EC">
        <w:rPr>
          <w:rFonts w:eastAsia="Calibri" w:cstheme="minorHAnsi"/>
          <w:szCs w:val="24"/>
          <w:lang w:eastAsia="pl-PL"/>
        </w:rPr>
        <w:t xml:space="preserve">Projekt Umowy powierzenia przetwarzania danych osobowych </w:t>
      </w:r>
    </w:p>
    <w:p w14:paraId="5DDA38FD" w14:textId="77777777" w:rsidR="00791842" w:rsidRPr="005C61EC" w:rsidRDefault="00791842" w:rsidP="005C61EC">
      <w:pPr>
        <w:pStyle w:val="Default"/>
        <w:rPr>
          <w:rFonts w:asciiTheme="minorHAnsi" w:hAnsiTheme="minorHAnsi" w:cstheme="minorHAnsi"/>
          <w:lang w:eastAsia="pl-PL"/>
        </w:rPr>
      </w:pPr>
      <w:r w:rsidRPr="005C61EC">
        <w:rPr>
          <w:rFonts w:asciiTheme="minorHAnsi" w:hAnsiTheme="minorHAnsi" w:cstheme="minorHAnsi"/>
          <w:lang w:eastAsia="pl-PL"/>
        </w:rPr>
        <w:t xml:space="preserve"> </w:t>
      </w:r>
    </w:p>
    <w:p w14:paraId="001740D2" w14:textId="77777777" w:rsidR="00667446" w:rsidRPr="005C61EC" w:rsidRDefault="00667446" w:rsidP="005C61EC">
      <w:pPr>
        <w:spacing w:before="20" w:line="360" w:lineRule="auto"/>
        <w:rPr>
          <w:rFonts w:asciiTheme="minorHAnsi" w:hAnsiTheme="minorHAnsi" w:cstheme="minorHAnsi"/>
          <w:b/>
          <w:lang w:eastAsia="pl-PL"/>
        </w:rPr>
      </w:pPr>
      <w:r w:rsidRPr="005C61EC">
        <w:rPr>
          <w:rFonts w:asciiTheme="minorHAnsi" w:hAnsiTheme="minorHAnsi" w:cstheme="minorHAnsi"/>
          <w:b/>
          <w:lang w:eastAsia="pl-PL"/>
        </w:rPr>
        <w:t>UMOWA NR …….</w:t>
      </w:r>
    </w:p>
    <w:p w14:paraId="171E7043" w14:textId="77777777" w:rsidR="00667446" w:rsidRPr="005C61EC" w:rsidRDefault="00667446" w:rsidP="005C61EC">
      <w:pPr>
        <w:spacing w:before="20" w:line="276" w:lineRule="auto"/>
        <w:rPr>
          <w:rFonts w:asciiTheme="minorHAnsi" w:hAnsiTheme="minorHAnsi" w:cstheme="minorHAnsi"/>
          <w:bCs/>
          <w:lang w:eastAsia="pl-PL"/>
        </w:rPr>
      </w:pPr>
      <w:r w:rsidRPr="005C61EC">
        <w:rPr>
          <w:rFonts w:asciiTheme="minorHAnsi" w:hAnsiTheme="minorHAnsi" w:cstheme="minorHAnsi"/>
          <w:lang w:eastAsia="pl-PL"/>
        </w:rPr>
        <w:t>zawarta w dniu …………………………..r. w Warszawie pomiędzy:</w:t>
      </w:r>
    </w:p>
    <w:p w14:paraId="05C5881F" w14:textId="77777777" w:rsidR="00667446" w:rsidRPr="005C61EC" w:rsidRDefault="00667446" w:rsidP="005C61EC">
      <w:pPr>
        <w:spacing w:before="40" w:line="276" w:lineRule="auto"/>
        <w:rPr>
          <w:rFonts w:asciiTheme="minorHAnsi" w:hAnsiTheme="minorHAnsi" w:cstheme="minorHAnsi"/>
          <w:lang w:eastAsia="pl-PL"/>
        </w:rPr>
      </w:pPr>
      <w:r w:rsidRPr="005C61EC">
        <w:rPr>
          <w:rFonts w:asciiTheme="minorHAnsi" w:hAnsiTheme="minorHAnsi" w:cstheme="minorHAnsi"/>
          <w:b/>
          <w:lang w:eastAsia="pl-PL"/>
        </w:rPr>
        <w:t>Państwowym Funduszem Rehabilitacji Osób Niepełnosprawnych</w:t>
      </w:r>
      <w:r w:rsidRPr="005C61EC">
        <w:rPr>
          <w:rFonts w:asciiTheme="minorHAnsi" w:hAnsiTheme="minorHAnsi" w:cstheme="minorHAnsi"/>
          <w:bCs/>
          <w:lang w:eastAsia="pl-PL"/>
        </w:rPr>
        <w:t xml:space="preserve">, al. Jana Pawła II 13, </w:t>
      </w:r>
      <w:r w:rsidRPr="005C61EC">
        <w:rPr>
          <w:rFonts w:asciiTheme="minorHAnsi" w:hAnsiTheme="minorHAnsi" w:cstheme="minorHAnsi"/>
          <w:bCs/>
          <w:lang w:eastAsia="pl-PL"/>
        </w:rPr>
        <w:br/>
        <w:t xml:space="preserve">00-828 Warszawa, </w:t>
      </w:r>
      <w:r w:rsidRPr="005C61EC">
        <w:rPr>
          <w:rFonts w:asciiTheme="minorHAnsi" w:hAnsiTheme="minorHAnsi" w:cstheme="minorHAnsi"/>
          <w:lang w:eastAsia="pl-PL"/>
        </w:rPr>
        <w:t>zwanym dalej „</w:t>
      </w:r>
      <w:r w:rsidRPr="005C61EC">
        <w:rPr>
          <w:rFonts w:asciiTheme="minorHAnsi" w:hAnsiTheme="minorHAnsi" w:cstheme="minorHAnsi"/>
          <w:b/>
          <w:bCs/>
          <w:lang w:eastAsia="pl-PL"/>
        </w:rPr>
        <w:t>Zleceniodawcą</w:t>
      </w:r>
      <w:r w:rsidRPr="005C61EC">
        <w:rPr>
          <w:rFonts w:asciiTheme="minorHAnsi" w:hAnsiTheme="minorHAnsi" w:cstheme="minorHAnsi"/>
          <w:lang w:eastAsia="pl-PL"/>
        </w:rPr>
        <w:t>” lub „</w:t>
      </w:r>
      <w:r w:rsidRPr="005C61EC">
        <w:rPr>
          <w:rFonts w:asciiTheme="minorHAnsi" w:hAnsiTheme="minorHAnsi" w:cstheme="minorHAnsi"/>
          <w:b/>
          <w:bCs/>
          <w:lang w:eastAsia="pl-PL"/>
        </w:rPr>
        <w:t>Administratorem</w:t>
      </w:r>
      <w:r w:rsidRPr="005C61EC">
        <w:rPr>
          <w:rFonts w:asciiTheme="minorHAnsi" w:hAnsiTheme="minorHAnsi" w:cstheme="minorHAnsi"/>
          <w:lang w:eastAsia="pl-PL"/>
        </w:rPr>
        <w:t xml:space="preserve">”, </w:t>
      </w:r>
    </w:p>
    <w:p w14:paraId="0603BCDD" w14:textId="77777777" w:rsidR="00667446" w:rsidRPr="005C61EC" w:rsidRDefault="00667446" w:rsidP="005C61EC">
      <w:pPr>
        <w:spacing w:line="276" w:lineRule="auto"/>
        <w:rPr>
          <w:rFonts w:asciiTheme="minorHAnsi" w:hAnsiTheme="minorHAnsi" w:cstheme="minorHAnsi"/>
          <w:bCs/>
          <w:lang w:eastAsia="pl-PL"/>
        </w:rPr>
      </w:pPr>
      <w:r w:rsidRPr="005C61EC">
        <w:rPr>
          <w:rFonts w:asciiTheme="minorHAnsi" w:hAnsiTheme="minorHAnsi" w:cstheme="minorHAnsi"/>
          <w:bCs/>
          <w:lang w:eastAsia="pl-PL"/>
        </w:rPr>
        <w:t>reprezentowanym przez:  ……………………………………………………..</w:t>
      </w:r>
    </w:p>
    <w:p w14:paraId="58712306" w14:textId="77777777" w:rsidR="00667446" w:rsidRPr="005C61EC" w:rsidRDefault="00667446" w:rsidP="005C61EC">
      <w:pPr>
        <w:spacing w:line="276" w:lineRule="auto"/>
        <w:rPr>
          <w:rFonts w:asciiTheme="minorHAnsi" w:hAnsiTheme="minorHAnsi" w:cstheme="minorHAnsi"/>
          <w:bCs/>
          <w:lang w:eastAsia="pl-PL"/>
        </w:rPr>
      </w:pPr>
      <w:r w:rsidRPr="005C61EC">
        <w:rPr>
          <w:rFonts w:asciiTheme="minorHAnsi" w:hAnsiTheme="minorHAnsi" w:cstheme="minorHAnsi"/>
          <w:bCs/>
          <w:lang w:eastAsia="pl-PL"/>
        </w:rPr>
        <w:t>a</w:t>
      </w:r>
    </w:p>
    <w:p w14:paraId="0759826E" w14:textId="141B75C8" w:rsidR="00667446" w:rsidRPr="005C61EC" w:rsidRDefault="00667446" w:rsidP="005C61EC">
      <w:pPr>
        <w:spacing w:line="276" w:lineRule="auto"/>
        <w:rPr>
          <w:rFonts w:asciiTheme="minorHAnsi" w:hAnsiTheme="minorHAnsi" w:cstheme="minorHAnsi"/>
          <w:b/>
          <w:bCs/>
          <w:lang w:eastAsia="pl-PL"/>
        </w:rPr>
      </w:pPr>
      <w:r w:rsidRPr="005C61EC">
        <w:rPr>
          <w:rFonts w:asciiTheme="minorHAnsi" w:hAnsiTheme="minorHAnsi" w:cstheme="minorHAnsi"/>
          <w:b/>
          <w:bCs/>
        </w:rPr>
        <w:t>……………………………………………………………………………………………</w:t>
      </w:r>
      <w:r w:rsidR="005C61EC" w:rsidRPr="005C61EC">
        <w:rPr>
          <w:rFonts w:asciiTheme="minorHAnsi" w:hAnsiTheme="minorHAnsi" w:cstheme="minorHAnsi"/>
          <w:b/>
          <w:bCs/>
        </w:rPr>
        <w:t>...................................................</w:t>
      </w:r>
      <w:r w:rsidRPr="005C61EC">
        <w:rPr>
          <w:rFonts w:asciiTheme="minorHAnsi" w:hAnsiTheme="minorHAnsi" w:cstheme="minorHAnsi"/>
          <w:lang w:eastAsia="pl-PL"/>
        </w:rPr>
        <w:t>, zwanym dalej „</w:t>
      </w:r>
      <w:r w:rsidRPr="005C61EC">
        <w:rPr>
          <w:rFonts w:asciiTheme="minorHAnsi" w:hAnsiTheme="minorHAnsi" w:cstheme="minorHAnsi"/>
          <w:b/>
          <w:bCs/>
          <w:lang w:eastAsia="pl-PL"/>
        </w:rPr>
        <w:t>Wykonawcą</w:t>
      </w:r>
      <w:r w:rsidRPr="005C61EC">
        <w:rPr>
          <w:rFonts w:asciiTheme="minorHAnsi" w:hAnsiTheme="minorHAnsi" w:cstheme="minorHAnsi"/>
          <w:lang w:eastAsia="pl-PL"/>
        </w:rPr>
        <w:t>”, reprezentowanym przez</w:t>
      </w:r>
      <w:r w:rsidRPr="005C61EC">
        <w:rPr>
          <w:rFonts w:asciiTheme="minorHAnsi" w:hAnsiTheme="minorHAnsi" w:cstheme="minorHAnsi"/>
          <w:bCs/>
          <w:lang w:eastAsia="pl-PL"/>
        </w:rPr>
        <w:t xml:space="preserve">: </w:t>
      </w:r>
    </w:p>
    <w:p w14:paraId="0FED70C8" w14:textId="35B886ED" w:rsidR="00667446" w:rsidRPr="005C61EC" w:rsidRDefault="00667446" w:rsidP="005C61EC">
      <w:pPr>
        <w:spacing w:line="276" w:lineRule="auto"/>
        <w:rPr>
          <w:rFonts w:asciiTheme="minorHAnsi" w:hAnsiTheme="minorHAnsi" w:cstheme="minorHAnsi"/>
          <w:bCs/>
          <w:lang w:eastAsia="pl-PL"/>
        </w:rPr>
      </w:pPr>
      <w:r w:rsidRPr="005C61EC">
        <w:rPr>
          <w:rFonts w:asciiTheme="minorHAnsi" w:hAnsiTheme="minorHAnsi" w:cstheme="minorHAnsi"/>
          <w:bCs/>
          <w:lang w:eastAsia="pl-PL"/>
        </w:rPr>
        <w:t>..........................................................................................................................................................</w:t>
      </w:r>
    </w:p>
    <w:p w14:paraId="031D0BCA" w14:textId="77777777" w:rsidR="005C61EC" w:rsidRPr="005C61EC" w:rsidRDefault="005C61EC" w:rsidP="005C61EC">
      <w:pPr>
        <w:spacing w:line="276" w:lineRule="auto"/>
        <w:rPr>
          <w:rFonts w:asciiTheme="minorHAnsi" w:hAnsiTheme="minorHAnsi" w:cstheme="minorHAnsi"/>
          <w:bCs/>
          <w:lang w:eastAsia="pl-PL"/>
        </w:rPr>
      </w:pPr>
    </w:p>
    <w:p w14:paraId="230C72B0" w14:textId="77777777" w:rsidR="00667446" w:rsidRPr="005C61EC" w:rsidRDefault="00667446" w:rsidP="005C61EC">
      <w:pPr>
        <w:spacing w:before="40" w:line="276" w:lineRule="auto"/>
        <w:rPr>
          <w:rFonts w:asciiTheme="minorHAnsi" w:hAnsiTheme="minorHAnsi" w:cstheme="minorHAnsi"/>
          <w:lang w:eastAsia="pl-PL"/>
        </w:rPr>
      </w:pPr>
      <w:r w:rsidRPr="005C61EC">
        <w:rPr>
          <w:rFonts w:asciiTheme="minorHAnsi" w:hAnsiTheme="minorHAnsi" w:cstheme="minorHAnsi"/>
          <w:lang w:eastAsia="pl-PL"/>
        </w:rPr>
        <w:t>o następującej treści:</w:t>
      </w:r>
    </w:p>
    <w:p w14:paraId="2F988F19" w14:textId="77777777" w:rsidR="00667446" w:rsidRPr="005C61EC" w:rsidRDefault="00667446" w:rsidP="005C61EC">
      <w:pPr>
        <w:pStyle w:val="Nagwek5"/>
        <w:jc w:val="left"/>
        <w:rPr>
          <w:rFonts w:cstheme="minorHAnsi"/>
          <w:szCs w:val="24"/>
          <w:lang w:eastAsia="pl-PL"/>
        </w:rPr>
      </w:pPr>
      <w:r w:rsidRPr="005C61EC">
        <w:rPr>
          <w:rFonts w:cstheme="minorHAnsi"/>
          <w:szCs w:val="24"/>
          <w:lang w:eastAsia="pl-PL"/>
        </w:rPr>
        <w:t>§ 1. POSTANOWIENIA OGÓLNE</w:t>
      </w:r>
    </w:p>
    <w:p w14:paraId="0AB67EAA" w14:textId="77777777" w:rsidR="00667446" w:rsidRPr="005C61EC" w:rsidRDefault="00667446" w:rsidP="005C61EC">
      <w:pPr>
        <w:numPr>
          <w:ilvl w:val="0"/>
          <w:numId w:val="193"/>
        </w:numPr>
        <w:suppressAutoHyphens w:val="0"/>
        <w:spacing w:before="120" w:line="276" w:lineRule="auto"/>
        <w:ind w:left="426"/>
        <w:rPr>
          <w:rFonts w:asciiTheme="minorHAnsi" w:hAnsiTheme="minorHAnsi" w:cstheme="minorHAnsi"/>
          <w:lang w:eastAsia="pl-PL"/>
        </w:rPr>
      </w:pPr>
      <w:r w:rsidRPr="005C61EC">
        <w:rPr>
          <w:rFonts w:asciiTheme="minorHAnsi" w:hAnsiTheme="minorHAnsi" w:cstheme="minorHAnsi"/>
          <w:lang w:eastAsia="pl-PL"/>
        </w:rPr>
        <w:t>Zleceniodawca i Wykonawca oświadczają, że zawarli w dniu …………….. r.  umowę nr ………….. w sprawie……………..</w:t>
      </w:r>
      <w:r w:rsidRPr="005C61EC">
        <w:rPr>
          <w:rFonts w:asciiTheme="minorHAnsi" w:hAnsiTheme="minorHAnsi" w:cstheme="minorHAnsi"/>
          <w:bCs/>
        </w:rPr>
        <w:t xml:space="preserve">, </w:t>
      </w:r>
      <w:r w:rsidRPr="005C61EC">
        <w:rPr>
          <w:rFonts w:asciiTheme="minorHAnsi" w:hAnsiTheme="minorHAnsi" w:cstheme="minorHAnsi"/>
          <w:lang w:eastAsia="pl-PL"/>
        </w:rPr>
        <w:t>zwaną dalej „Umową Główną”.</w:t>
      </w:r>
    </w:p>
    <w:p w14:paraId="1625E54D" w14:textId="77777777" w:rsidR="00667446" w:rsidRPr="005C61EC" w:rsidRDefault="00667446" w:rsidP="005C61EC">
      <w:pPr>
        <w:numPr>
          <w:ilvl w:val="0"/>
          <w:numId w:val="193"/>
        </w:numPr>
        <w:suppressAutoHyphens w:val="0"/>
        <w:spacing w:before="40" w:line="276" w:lineRule="auto"/>
        <w:ind w:left="426"/>
        <w:rPr>
          <w:rFonts w:asciiTheme="minorHAnsi" w:hAnsiTheme="minorHAnsi" w:cstheme="minorHAnsi"/>
          <w:lang w:eastAsia="pl-PL"/>
        </w:rPr>
      </w:pPr>
      <w:r w:rsidRPr="005C61EC">
        <w:rPr>
          <w:rFonts w:asciiTheme="minorHAnsi" w:hAnsiTheme="minorHAnsi" w:cstheme="minorHAns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61EC">
        <w:rPr>
          <w:rFonts w:asciiTheme="minorHAnsi" w:hAnsiTheme="minorHAnsi" w:cstheme="minorHAnsi"/>
          <w:bCs/>
          <w:lang w:eastAsia="pl-PL"/>
        </w:rPr>
        <w:t>RODO</w:t>
      </w:r>
      <w:r w:rsidRPr="005C61EC">
        <w:rPr>
          <w:rFonts w:asciiTheme="minorHAnsi" w:hAnsiTheme="minorHAnsi" w:cstheme="minorHAnsi"/>
          <w:lang w:eastAsia="pl-PL"/>
        </w:rPr>
        <w:t>”) w stosunku do danych osobowych powierzonych Wykonawcy.</w:t>
      </w:r>
    </w:p>
    <w:p w14:paraId="46DA6E86" w14:textId="77777777" w:rsidR="00667446" w:rsidRPr="005C61EC" w:rsidRDefault="00667446" w:rsidP="005C61EC">
      <w:pPr>
        <w:numPr>
          <w:ilvl w:val="0"/>
          <w:numId w:val="193"/>
        </w:numPr>
        <w:suppressAutoHyphens w:val="0"/>
        <w:spacing w:before="40" w:line="276" w:lineRule="auto"/>
        <w:ind w:left="426"/>
        <w:rPr>
          <w:rFonts w:asciiTheme="minorHAnsi" w:hAnsiTheme="minorHAnsi" w:cstheme="minorHAnsi"/>
          <w:lang w:eastAsia="pl-PL"/>
        </w:rPr>
      </w:pPr>
      <w:r w:rsidRPr="005C61EC">
        <w:rPr>
          <w:rFonts w:asciiTheme="minorHAnsi" w:hAnsiTheme="minorHAnsi" w:cstheme="minorHAnsi"/>
          <w:lang w:eastAsia="pl-PL"/>
        </w:rPr>
        <w:t xml:space="preserve">Zleceniodawca powierza, w rozumieniu art. 28 ust. 3 RODO, Wykonawcy przetwarzanie danych osobowych na zasadach określonych w Umowie Głównej i niniejszej Umowie. </w:t>
      </w:r>
    </w:p>
    <w:p w14:paraId="44CEE352" w14:textId="14405257" w:rsidR="00667446" w:rsidRPr="005C61EC" w:rsidRDefault="00667446" w:rsidP="005C61EC">
      <w:pPr>
        <w:numPr>
          <w:ilvl w:val="0"/>
          <w:numId w:val="193"/>
        </w:numPr>
        <w:suppressAutoHyphens w:val="0"/>
        <w:spacing w:before="40" w:line="276" w:lineRule="auto"/>
        <w:ind w:left="426"/>
        <w:rPr>
          <w:rFonts w:asciiTheme="minorHAnsi" w:eastAsiaTheme="minorHAnsi" w:hAnsiTheme="minorHAnsi" w:cstheme="minorHAnsi"/>
          <w:lang w:eastAsia="pl-PL"/>
        </w:rPr>
      </w:pPr>
      <w:r w:rsidRPr="005C61EC">
        <w:rPr>
          <w:rFonts w:asciiTheme="minorHAnsi" w:eastAsia="Calibri" w:hAnsiTheme="minorHAnsi" w:cstheme="minorHAnsi"/>
          <w:color w:val="000000"/>
          <w:lang w:eastAsia="pl-PL"/>
        </w:rPr>
        <w:t>Powierzone Wykonawcy dane osobowe obejmują wszystkie niezbędne dane zebrane i</w:t>
      </w:r>
      <w:r w:rsidR="00E36D92" w:rsidRPr="005C61EC">
        <w:rPr>
          <w:rFonts w:asciiTheme="minorHAnsi" w:eastAsia="Calibri" w:hAnsiTheme="minorHAnsi" w:cstheme="minorHAnsi"/>
          <w:color w:val="000000"/>
          <w:lang w:eastAsia="pl-PL"/>
        </w:rPr>
        <w:t> </w:t>
      </w:r>
      <w:r w:rsidRPr="005C61EC">
        <w:rPr>
          <w:rFonts w:asciiTheme="minorHAnsi" w:eastAsia="Calibri" w:hAnsiTheme="minorHAnsi" w:cstheme="minorHAnsi"/>
          <w:color w:val="000000"/>
          <w:lang w:eastAsia="pl-PL"/>
        </w:rPr>
        <w:t xml:space="preserve">zawarte w szczególności w drukach, formularzach, systemach informatycznych wykorzystywanych w ramach usług objętych Umową Główną.  </w:t>
      </w:r>
    </w:p>
    <w:p w14:paraId="4FF3960F" w14:textId="77777777" w:rsidR="00667446" w:rsidRPr="005C61EC" w:rsidRDefault="00667446" w:rsidP="005C61EC">
      <w:pPr>
        <w:numPr>
          <w:ilvl w:val="0"/>
          <w:numId w:val="193"/>
        </w:numPr>
        <w:autoSpaceDE w:val="0"/>
        <w:autoSpaceDN w:val="0"/>
        <w:adjustRightInd w:val="0"/>
        <w:spacing w:line="276" w:lineRule="auto"/>
        <w:ind w:left="426"/>
        <w:rPr>
          <w:rFonts w:asciiTheme="minorHAnsi" w:hAnsiTheme="minorHAnsi" w:cstheme="minorHAnsi"/>
          <w:lang w:eastAsia="pl-PL"/>
        </w:rPr>
      </w:pPr>
      <w:r w:rsidRPr="005C61EC">
        <w:rPr>
          <w:rFonts w:asciiTheme="minorHAnsi" w:hAnsiTheme="minorHAnsi" w:cstheme="minorHAnsi"/>
          <w:lang w:eastAsia="pl-PL"/>
        </w:rPr>
        <w:t xml:space="preserve">W ramach realizacji niniejszej Umowy Wykonawca uprawniony jest do przetwarzania danych osobowych, tj. wykonywania w szczególności następujących czynności na danych osobowych: </w:t>
      </w:r>
      <w:r w:rsidRPr="005C61EC">
        <w:rPr>
          <w:rFonts w:asciiTheme="minorHAnsi" w:eastAsia="Calibri" w:hAnsiTheme="minorHAnsi" w:cstheme="minorHAnsi"/>
          <w:color w:val="000000"/>
          <w:lang w:eastAsia="pl-PL"/>
        </w:rPr>
        <w:t>gromadzenia, utrwalania, organizowania, dopasowywania oraz łączenia, porządkowania, modyfikowania, pobierania</w:t>
      </w:r>
      <w:r w:rsidRPr="005C61EC">
        <w:rPr>
          <w:rFonts w:asciiTheme="minorHAnsi" w:hAnsiTheme="minorHAnsi" w:cstheme="minorHAnsi"/>
          <w:lang w:eastAsia="pl-PL"/>
        </w:rPr>
        <w:t>, a także innych czynności, o ile jest to konieczne do zrealizowania celu, o którym mowa w ust. 6 pkt 3.</w:t>
      </w:r>
    </w:p>
    <w:p w14:paraId="4ED08C0C" w14:textId="77777777" w:rsidR="00667446" w:rsidRPr="005C61EC" w:rsidRDefault="00667446" w:rsidP="005C61EC">
      <w:pPr>
        <w:numPr>
          <w:ilvl w:val="0"/>
          <w:numId w:val="193"/>
        </w:numPr>
        <w:autoSpaceDE w:val="0"/>
        <w:autoSpaceDN w:val="0"/>
        <w:adjustRightInd w:val="0"/>
        <w:spacing w:line="276" w:lineRule="auto"/>
        <w:ind w:left="426"/>
        <w:rPr>
          <w:rFonts w:asciiTheme="minorHAnsi" w:hAnsiTheme="minorHAnsi" w:cstheme="minorHAnsi"/>
          <w:lang w:eastAsia="pl-PL"/>
        </w:rPr>
      </w:pPr>
      <w:r w:rsidRPr="005C61EC">
        <w:rPr>
          <w:rFonts w:asciiTheme="minorHAnsi" w:hAnsiTheme="minorHAnsi" w:cstheme="minorHAnsi"/>
          <w:lang w:eastAsia="pl-PL"/>
        </w:rPr>
        <w:t>Strony niniejszej Umowy określają następujący zakres powierzenia:</w:t>
      </w:r>
    </w:p>
    <w:p w14:paraId="319996F4" w14:textId="77777777" w:rsidR="00667446" w:rsidRPr="005C61EC" w:rsidRDefault="00667446" w:rsidP="005C61EC">
      <w:pPr>
        <w:numPr>
          <w:ilvl w:val="1"/>
          <w:numId w:val="188"/>
        </w:numPr>
        <w:autoSpaceDE w:val="0"/>
        <w:autoSpaceDN w:val="0"/>
        <w:adjustRightInd w:val="0"/>
        <w:spacing w:line="276" w:lineRule="auto"/>
        <w:ind w:left="1069"/>
        <w:rPr>
          <w:rFonts w:asciiTheme="minorHAnsi" w:hAnsiTheme="minorHAnsi" w:cstheme="minorHAnsi"/>
          <w:lang w:eastAsia="pl-PL"/>
        </w:rPr>
      </w:pPr>
      <w:r w:rsidRPr="005C61EC">
        <w:rPr>
          <w:rFonts w:asciiTheme="minorHAnsi" w:hAnsiTheme="minorHAnsi" w:cstheme="minorHAnsi"/>
          <w:lang w:eastAsia="pl-PL"/>
        </w:rPr>
        <w:t>czas trwania przetwarzania: w okresie obowiązywania Umowy;</w:t>
      </w:r>
    </w:p>
    <w:p w14:paraId="6C40EC60" w14:textId="58A47B86" w:rsidR="00667446" w:rsidRPr="005C61EC" w:rsidRDefault="00667446" w:rsidP="005C61EC">
      <w:pPr>
        <w:numPr>
          <w:ilvl w:val="1"/>
          <w:numId w:val="188"/>
        </w:numPr>
        <w:autoSpaceDE w:val="0"/>
        <w:autoSpaceDN w:val="0"/>
        <w:adjustRightInd w:val="0"/>
        <w:spacing w:line="276" w:lineRule="auto"/>
        <w:ind w:left="1069"/>
        <w:rPr>
          <w:rFonts w:asciiTheme="minorHAnsi" w:hAnsiTheme="minorHAnsi" w:cstheme="minorHAnsi"/>
          <w:lang w:eastAsia="pl-PL"/>
        </w:rPr>
      </w:pPr>
      <w:r w:rsidRPr="005C61EC">
        <w:rPr>
          <w:rFonts w:asciiTheme="minorHAnsi" w:hAnsiTheme="minorHAnsi" w:cstheme="minorHAnsi"/>
          <w:lang w:eastAsia="pl-PL"/>
        </w:rPr>
        <w:t>charakter przetwarzania: ciągły</w:t>
      </w:r>
      <w:r w:rsidR="64CB5E29" w:rsidRPr="005C61EC">
        <w:rPr>
          <w:rFonts w:asciiTheme="minorHAnsi" w:hAnsiTheme="minorHAnsi" w:cstheme="minorHAnsi"/>
          <w:lang w:eastAsia="pl-PL"/>
        </w:rPr>
        <w:t>;</w:t>
      </w:r>
    </w:p>
    <w:p w14:paraId="11B901A2" w14:textId="77777777" w:rsidR="00667446" w:rsidRPr="005C61EC" w:rsidRDefault="00667446" w:rsidP="005C61EC">
      <w:pPr>
        <w:numPr>
          <w:ilvl w:val="1"/>
          <w:numId w:val="188"/>
        </w:numPr>
        <w:autoSpaceDE w:val="0"/>
        <w:autoSpaceDN w:val="0"/>
        <w:adjustRightInd w:val="0"/>
        <w:spacing w:line="276" w:lineRule="auto"/>
        <w:ind w:left="1069"/>
        <w:rPr>
          <w:rFonts w:asciiTheme="minorHAnsi" w:hAnsiTheme="minorHAnsi" w:cstheme="minorHAnsi"/>
          <w:lang w:eastAsia="pl-PL"/>
        </w:rPr>
      </w:pPr>
      <w:r w:rsidRPr="005C61EC">
        <w:rPr>
          <w:rFonts w:asciiTheme="minorHAnsi" w:hAnsiTheme="minorHAnsi" w:cstheme="minorHAnsi"/>
          <w:lang w:eastAsia="pl-PL"/>
        </w:rPr>
        <w:lastRenderedPageBreak/>
        <w:t xml:space="preserve">cel przetwarzania: </w:t>
      </w:r>
      <w:r w:rsidRPr="005C61EC">
        <w:rPr>
          <w:rFonts w:asciiTheme="minorHAnsi" w:eastAsia="Calibri" w:hAnsiTheme="minorHAnsi" w:cstheme="minorHAnsi"/>
          <w:color w:val="000000"/>
          <w:lang w:eastAsia="pl-PL"/>
        </w:rPr>
        <w:t>utrzymanie i rozwój aplikacji Generator Wniosków oraz Systemu Ewidencji Godzin Wsparcia;</w:t>
      </w:r>
    </w:p>
    <w:p w14:paraId="018066EB" w14:textId="77777777" w:rsidR="00667446" w:rsidRPr="005C61EC" w:rsidRDefault="00667446" w:rsidP="005C61EC">
      <w:pPr>
        <w:numPr>
          <w:ilvl w:val="1"/>
          <w:numId w:val="188"/>
        </w:numPr>
        <w:autoSpaceDE w:val="0"/>
        <w:autoSpaceDN w:val="0"/>
        <w:adjustRightInd w:val="0"/>
        <w:spacing w:line="276" w:lineRule="auto"/>
        <w:ind w:left="1069"/>
        <w:rPr>
          <w:rFonts w:asciiTheme="minorHAnsi" w:hAnsiTheme="minorHAnsi" w:cstheme="minorHAnsi"/>
          <w:lang w:eastAsia="pl-PL"/>
        </w:rPr>
      </w:pPr>
      <w:r w:rsidRPr="005C61EC">
        <w:rPr>
          <w:rFonts w:asciiTheme="minorHAnsi" w:hAnsiTheme="minorHAnsi" w:cstheme="minorHAnsi"/>
          <w:lang w:eastAsia="pl-PL"/>
        </w:rPr>
        <w:t>sposób przetwarzania: zautomatyzowany i niezautomatyzowany;</w:t>
      </w:r>
    </w:p>
    <w:p w14:paraId="35F8E84A" w14:textId="4385935E" w:rsidR="00667446" w:rsidRPr="005C61EC" w:rsidRDefault="00667446" w:rsidP="005C61EC">
      <w:pPr>
        <w:numPr>
          <w:ilvl w:val="1"/>
          <w:numId w:val="188"/>
        </w:numPr>
        <w:autoSpaceDE w:val="0"/>
        <w:autoSpaceDN w:val="0"/>
        <w:adjustRightInd w:val="0"/>
        <w:spacing w:line="276" w:lineRule="auto"/>
        <w:ind w:left="1069"/>
        <w:rPr>
          <w:rFonts w:asciiTheme="minorHAnsi" w:eastAsiaTheme="minorEastAsia" w:hAnsiTheme="minorHAnsi" w:cstheme="minorHAnsi"/>
          <w:lang w:eastAsia="pl-PL"/>
        </w:rPr>
      </w:pPr>
      <w:r w:rsidRPr="005C61EC">
        <w:rPr>
          <w:rFonts w:asciiTheme="minorHAnsi" w:hAnsiTheme="minorHAnsi" w:cstheme="minorHAnsi"/>
          <w:lang w:eastAsia="pl-PL"/>
        </w:rPr>
        <w:t xml:space="preserve">rodzaj danych osobowych: dane zwykłe </w:t>
      </w:r>
      <w:r w:rsidRPr="005C61EC">
        <w:rPr>
          <w:rFonts w:asciiTheme="minorHAnsi" w:eastAsia="Calibri" w:hAnsiTheme="minorHAnsi" w:cstheme="minorHAnsi"/>
          <w:color w:val="000000" w:themeColor="text1"/>
          <w:lang w:eastAsia="pl-PL"/>
        </w:rPr>
        <w:t xml:space="preserve">PESEL, imię, nazwisko, adres zamieszkania, NIP, CEDIG, informacje o zatrudnieniu, informacja o wykształceniu, login użytkownika oraz inne dane gromadzone w aplikacji m.in. czynności wykonywanych w aplikacji EGW i GW) </w:t>
      </w:r>
      <w:r w:rsidRPr="005C61EC">
        <w:rPr>
          <w:rFonts w:asciiTheme="minorHAnsi" w:hAnsiTheme="minorHAnsi" w:cstheme="minorHAnsi"/>
          <w:lang w:eastAsia="pl-PL"/>
        </w:rPr>
        <w:t>szczególnych kategorii (</w:t>
      </w:r>
      <w:r w:rsidRPr="005C61EC">
        <w:rPr>
          <w:rFonts w:asciiTheme="minorHAnsi" w:eastAsia="Calibri" w:hAnsiTheme="minorHAnsi" w:cstheme="minorHAnsi"/>
          <w:color w:val="000000" w:themeColor="text1"/>
          <w:lang w:eastAsia="pl-PL"/>
        </w:rPr>
        <w:t>dane dotyczące rodzaju i stopnia niepełnosprawności</w:t>
      </w:r>
      <w:r w:rsidR="48ADC9BE" w:rsidRPr="005C61EC">
        <w:rPr>
          <w:rFonts w:asciiTheme="minorHAnsi" w:eastAsia="Calibri" w:hAnsiTheme="minorHAnsi" w:cstheme="minorHAnsi"/>
          <w:color w:val="000000" w:themeColor="text1"/>
          <w:lang w:eastAsia="pl-PL"/>
        </w:rPr>
        <w:t>);</w:t>
      </w:r>
    </w:p>
    <w:p w14:paraId="28F42B16" w14:textId="62D1A96B" w:rsidR="00667446" w:rsidRPr="005C61EC" w:rsidRDefault="00667446" w:rsidP="005C61EC">
      <w:pPr>
        <w:numPr>
          <w:ilvl w:val="1"/>
          <w:numId w:val="188"/>
        </w:numPr>
        <w:autoSpaceDE w:val="0"/>
        <w:autoSpaceDN w:val="0"/>
        <w:adjustRightInd w:val="0"/>
        <w:spacing w:line="276" w:lineRule="auto"/>
        <w:ind w:left="1069"/>
        <w:rPr>
          <w:rFonts w:asciiTheme="minorHAnsi" w:eastAsiaTheme="minorEastAsia" w:hAnsiTheme="minorHAnsi" w:cstheme="minorHAnsi"/>
          <w:lang w:eastAsia="pl-PL"/>
        </w:rPr>
      </w:pPr>
      <w:r w:rsidRPr="005C61EC">
        <w:rPr>
          <w:rFonts w:asciiTheme="minorHAnsi" w:hAnsiTheme="minorHAnsi" w:cstheme="minorHAnsi"/>
          <w:lang w:eastAsia="pl-PL"/>
        </w:rPr>
        <w:t xml:space="preserve">kategorie osób, których dane dotyczą: </w:t>
      </w:r>
      <w:r w:rsidRPr="005C61EC">
        <w:rPr>
          <w:rFonts w:asciiTheme="minorHAnsi" w:eastAsia="Calibri" w:hAnsiTheme="minorHAnsi" w:cstheme="minorHAnsi"/>
          <w:color w:val="000000" w:themeColor="text1"/>
          <w:lang w:eastAsia="pl-PL"/>
        </w:rPr>
        <w:t>użytkownicy aplikacji EGW i GW, beneficjenci ostateczni, pracownicy projektów organizacji pozarządowych udzielający wsparcia</w:t>
      </w:r>
      <w:r w:rsidR="4B4D305F" w:rsidRPr="005C61EC">
        <w:rPr>
          <w:rFonts w:asciiTheme="minorHAnsi" w:eastAsia="Calibri" w:hAnsiTheme="minorHAnsi" w:cstheme="minorHAnsi"/>
          <w:color w:val="000000" w:themeColor="text1"/>
          <w:lang w:eastAsia="pl-PL"/>
        </w:rPr>
        <w:t>.</w:t>
      </w:r>
      <w:r w:rsidRPr="005C61EC">
        <w:rPr>
          <w:rFonts w:asciiTheme="minorHAnsi" w:eastAsia="Calibri" w:hAnsiTheme="minorHAnsi" w:cstheme="minorHAnsi"/>
          <w:color w:val="000000" w:themeColor="text1"/>
          <w:lang w:eastAsia="pl-PL"/>
        </w:rPr>
        <w:t xml:space="preserve"> </w:t>
      </w:r>
    </w:p>
    <w:p w14:paraId="6B922394" w14:textId="77777777" w:rsidR="00667446" w:rsidRPr="005C61EC" w:rsidRDefault="00667446" w:rsidP="005C61EC">
      <w:pPr>
        <w:pStyle w:val="Nagwek5"/>
        <w:jc w:val="left"/>
        <w:rPr>
          <w:rFonts w:cstheme="minorHAnsi"/>
          <w:szCs w:val="24"/>
          <w:lang w:eastAsia="pl-PL"/>
        </w:rPr>
      </w:pPr>
      <w:r w:rsidRPr="005C61EC">
        <w:rPr>
          <w:rFonts w:cstheme="minorHAnsi"/>
          <w:szCs w:val="24"/>
          <w:lang w:eastAsia="pl-PL"/>
        </w:rPr>
        <w:t>§ 2. ZASADY PRZETWARZANIA DANYCH OSOBOWYCH</w:t>
      </w:r>
    </w:p>
    <w:p w14:paraId="606BDE99" w14:textId="105CDE14" w:rsidR="00667446" w:rsidRPr="005C61EC" w:rsidRDefault="00667446" w:rsidP="005C61EC">
      <w:pPr>
        <w:numPr>
          <w:ilvl w:val="0"/>
          <w:numId w:val="194"/>
        </w:numPr>
        <w:suppressAutoHyphens w:val="0"/>
        <w:spacing w:before="40" w:line="276" w:lineRule="auto"/>
        <w:ind w:left="502"/>
        <w:rPr>
          <w:rFonts w:asciiTheme="minorHAnsi" w:hAnsiTheme="minorHAnsi" w:cstheme="minorHAnsi"/>
          <w:lang w:eastAsia="pl-PL"/>
        </w:rPr>
      </w:pPr>
      <w:r w:rsidRPr="005C61EC">
        <w:rPr>
          <w:rFonts w:ascii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25477AE9" w14:textId="77777777" w:rsidR="00667446" w:rsidRPr="005C61EC" w:rsidRDefault="00667446" w:rsidP="005C61EC">
      <w:pPr>
        <w:numPr>
          <w:ilvl w:val="0"/>
          <w:numId w:val="194"/>
        </w:numPr>
        <w:suppressAutoHyphens w:val="0"/>
        <w:spacing w:before="40" w:line="276" w:lineRule="auto"/>
        <w:ind w:left="502"/>
        <w:rPr>
          <w:rFonts w:asciiTheme="minorHAnsi" w:hAnsiTheme="minorHAnsi" w:cstheme="minorHAnsi"/>
          <w:lang w:eastAsia="pl-PL"/>
        </w:rPr>
      </w:pPr>
      <w:r w:rsidRPr="005C61EC">
        <w:rPr>
          <w:rFonts w:asciiTheme="minorHAnsi" w:hAnsiTheme="minorHAnsi" w:cstheme="minorHAnsi"/>
          <w:lang w:eastAsia="pl-PL"/>
        </w:rPr>
        <w:t>Wykonawca w szczególności zobowiązuje się:</w:t>
      </w:r>
    </w:p>
    <w:p w14:paraId="424302A1" w14:textId="77777777"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1FC8A6FE" w14:textId="77777777"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rPr>
        <w:t>przeszkolenia osób, o których mowa w pkt 1, z zakresu ochrony danych osobowych, ze szczególnym uwzględnieniem charakteru, kontekstu, zakresu oraz celu powierzenia danych osobowych przez Zleceniodawcę;</w:t>
      </w:r>
    </w:p>
    <w:p w14:paraId="6FBB2334" w14:textId="77777777"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prowadzić rejestr kategorii czynności przetwarzania;</w:t>
      </w:r>
    </w:p>
    <w:p w14:paraId="79428649" w14:textId="77777777"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zastosować środki określone w art. 32 RODO;</w:t>
      </w:r>
    </w:p>
    <w:p w14:paraId="08269D3A" w14:textId="5E894B73"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eastAsia="Calibri" w:hAnsiTheme="minorHAnsi" w:cstheme="minorHAnsi"/>
          <w:color w:val="000000"/>
          <w:lang w:eastAsia="pl-PL"/>
        </w:rPr>
        <w:t>pomagać Administratorowi, w terminach przez niego wyznaczonych (co najmniej 24 godziny), poprzez zastosowanie odpowiednich środków technicznych i</w:t>
      </w:r>
      <w:r w:rsidR="00E36D92" w:rsidRPr="005C61EC">
        <w:rPr>
          <w:rFonts w:asciiTheme="minorHAnsi" w:eastAsia="Calibri" w:hAnsiTheme="minorHAnsi" w:cstheme="minorHAnsi"/>
          <w:color w:val="000000"/>
          <w:lang w:eastAsia="pl-PL"/>
        </w:rPr>
        <w:t> </w:t>
      </w:r>
      <w:r w:rsidRPr="005C61EC">
        <w:rPr>
          <w:rFonts w:asciiTheme="minorHAnsi" w:eastAsia="Calibri" w:hAnsiTheme="minorHAnsi" w:cstheme="minorHAnsi"/>
          <w:color w:val="000000"/>
          <w:lang w:eastAsia="pl-PL"/>
        </w:rPr>
        <w:t>organizacyjnych, wywiązywać się z obowiązku odpowiadania na żądania osoby, której dane dotyczą, w zakresie wykonywania jej praw określonych w rozdziale III RODO, w</w:t>
      </w:r>
      <w:r w:rsidR="00E36D92" w:rsidRPr="005C61EC">
        <w:rPr>
          <w:rFonts w:asciiTheme="minorHAnsi" w:eastAsia="Calibri" w:hAnsiTheme="minorHAnsi" w:cstheme="minorHAnsi"/>
          <w:color w:val="000000"/>
          <w:lang w:eastAsia="pl-PL"/>
        </w:rPr>
        <w:t> </w:t>
      </w:r>
      <w:r w:rsidRPr="005C61EC">
        <w:rPr>
          <w:rFonts w:asciiTheme="minorHAnsi" w:eastAsia="Calibri" w:hAnsiTheme="minorHAnsi" w:cstheme="minorHAnsi"/>
          <w:color w:val="000000"/>
          <w:lang w:eastAsia="pl-PL"/>
        </w:rPr>
        <w:t xml:space="preserve">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 </w:t>
      </w:r>
    </w:p>
    <w:p w14:paraId="4C6A738A" w14:textId="54206AF2"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rPr>
        <w:lastRenderedPageBreak/>
        <w:t xml:space="preserve">uwzględniając charakter przetwarzania i dostępne informacje, pomagać Administratorowi, w terminach przez niego wyznaczonych </w:t>
      </w:r>
      <w:r w:rsidRPr="005C61EC">
        <w:rPr>
          <w:rFonts w:asciiTheme="minorHAnsi" w:eastAsia="Calibri" w:hAnsiTheme="minorHAnsi" w:cstheme="minorHAnsi"/>
          <w:color w:val="000000"/>
          <w:lang w:eastAsia="pl-PL"/>
        </w:rPr>
        <w:t>(co najmniej 24 godziny)</w:t>
      </w:r>
      <w:r w:rsidRPr="005C61EC">
        <w:rPr>
          <w:rFonts w:asciiTheme="minorHAnsi" w:hAnsiTheme="minorHAnsi" w:cstheme="minorHAnsi"/>
        </w:rPr>
        <w:t>, wywiązywać się z obowiązków określonych w art. 33-36 RODO;</w:t>
      </w:r>
    </w:p>
    <w:p w14:paraId="2ADF5B30" w14:textId="55C0596A"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eastAsia="Calibri" w:hAnsiTheme="minorHAnsi" w:cstheme="minorHAnsi"/>
          <w:color w:val="000000" w:themeColor="text1"/>
          <w:lang w:eastAsia="pl-PL"/>
        </w:rPr>
        <w:t>udostępniać Administratorowi na jego żądanie i w terminach przez niego wyznaczonych (co najmniej 24 godziny) wszelkie informacje niezbędne do wykazania spełnienia obowiązków określonych w art. 28 RODO;</w:t>
      </w:r>
    </w:p>
    <w:p w14:paraId="55BA030C" w14:textId="77777777"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umożliwić Administratorowi lub audytorowi upoważnionemu przez Administratora do przeprowadzania audytów, w tym inspekcji, i przyczyniać się do nich;</w:t>
      </w:r>
    </w:p>
    <w:p w14:paraId="5C13CF8E" w14:textId="4F332188"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7F0E5F83" w14:textId="77777777"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 xml:space="preserve">informować Administratora, jeśli w trakcie obowiązywania niniejszej Umowy stanie się on </w:t>
      </w:r>
      <w:proofErr w:type="spellStart"/>
      <w:r w:rsidRPr="005C61EC">
        <w:rPr>
          <w:rFonts w:asciiTheme="minorHAnsi" w:hAnsiTheme="minorHAnsi" w:cstheme="minorHAnsi"/>
          <w:lang w:eastAsia="pl-PL"/>
        </w:rPr>
        <w:t>współadministratorem</w:t>
      </w:r>
      <w:proofErr w:type="spellEnd"/>
      <w:r w:rsidRPr="005C61EC">
        <w:rPr>
          <w:rFonts w:asciiTheme="minorHAnsi" w:hAnsiTheme="minorHAnsi" w:cstheme="minorHAnsi"/>
          <w:lang w:eastAsia="pl-PL"/>
        </w:rPr>
        <w:t xml:space="preserve"> w rozumieniu art. 26 ust. 1 RODO;</w:t>
      </w:r>
    </w:p>
    <w:p w14:paraId="65731821" w14:textId="77777777"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korzystać z usług innego podmiotu, zwanego dalej „</w:t>
      </w:r>
      <w:r w:rsidRPr="005C61EC">
        <w:rPr>
          <w:rFonts w:asciiTheme="minorHAnsi" w:hAnsiTheme="minorHAnsi" w:cstheme="minorHAnsi"/>
          <w:bCs/>
          <w:lang w:eastAsia="pl-PL"/>
        </w:rPr>
        <w:t>Podwykonawcą</w:t>
      </w:r>
      <w:r w:rsidRPr="005C61EC">
        <w:rPr>
          <w:rFonts w:asciiTheme="minorHAnsi" w:hAnsiTheme="minorHAnsi" w:cstheme="minorHAnsi"/>
          <w:lang w:eastAsia="pl-PL"/>
        </w:rPr>
        <w:t>”, wyłącznie za pisemną zgodą Administratora;</w:t>
      </w:r>
    </w:p>
    <w:p w14:paraId="0B71876D" w14:textId="39F9AF30" w:rsidR="00667446" w:rsidRPr="005C61EC" w:rsidRDefault="00667446" w:rsidP="005C61EC">
      <w:pPr>
        <w:numPr>
          <w:ilvl w:val="0"/>
          <w:numId w:val="195"/>
        </w:numPr>
        <w:suppressAutoHyphens w:val="0"/>
        <w:spacing w:before="40" w:line="276" w:lineRule="auto"/>
        <w:ind w:left="993"/>
        <w:rPr>
          <w:rFonts w:asciiTheme="minorHAnsi" w:hAnsiTheme="minorHAnsi" w:cstheme="minorHAnsi"/>
          <w:lang w:eastAsia="pl-PL"/>
        </w:rPr>
      </w:pPr>
      <w:r w:rsidRPr="005C61EC">
        <w:rPr>
          <w:rFonts w:asciiTheme="minorHAnsi" w:hAnsiTheme="minorHAnsi" w:cstheme="minorHAnsi"/>
          <w:lang w:eastAsia="pl-PL"/>
        </w:rPr>
        <w:t>jeśli pkt 11 ma zastosowanie, korzystać z usług Podwykonawcy, który zapewnia wystarczające gwarancje wdrożenia odpowiednich środków technicznych i</w:t>
      </w:r>
      <w:r w:rsidR="00E36D92" w:rsidRPr="005C61EC">
        <w:rPr>
          <w:rFonts w:asciiTheme="minorHAnsi" w:hAnsiTheme="minorHAnsi" w:cstheme="minorHAnsi"/>
          <w:lang w:eastAsia="pl-PL"/>
        </w:rPr>
        <w:t> </w:t>
      </w:r>
      <w:r w:rsidRPr="005C61EC">
        <w:rPr>
          <w:rFonts w:asciiTheme="minorHAnsi" w:hAnsiTheme="minorHAnsi" w:cstheme="minorHAnsi"/>
          <w:lang w:eastAsia="pl-PL"/>
        </w:rPr>
        <w:t>organizacyjnych, by przetwarzanie spełniało wymogi RODO i chroniło prawa osób, których dane dotyczą.</w:t>
      </w:r>
    </w:p>
    <w:p w14:paraId="1D65277B" w14:textId="77777777" w:rsidR="00667446" w:rsidRPr="005C61EC" w:rsidRDefault="00667446" w:rsidP="005C61EC">
      <w:pPr>
        <w:numPr>
          <w:ilvl w:val="0"/>
          <w:numId w:val="194"/>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jest uprawniony do przetwarzania danych osobowych wyłącznie na udokumentowane polecenie Zleceniodawcy.</w:t>
      </w:r>
    </w:p>
    <w:p w14:paraId="4CA86D14" w14:textId="77777777" w:rsidR="00667446" w:rsidRPr="005C61EC" w:rsidRDefault="00667446" w:rsidP="005C61EC">
      <w:pPr>
        <w:numPr>
          <w:ilvl w:val="0"/>
          <w:numId w:val="194"/>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 xml:space="preserve">Za polecenie zgodne z ust. 3 uznaje się Umowę oraz każde kolejne polecenie przekazane przez Zleceniodawcę w postaci pisemnej lub elektronicznej. </w:t>
      </w:r>
    </w:p>
    <w:p w14:paraId="746D7878" w14:textId="77777777" w:rsidR="00667446" w:rsidRPr="005C61EC" w:rsidRDefault="00667446" w:rsidP="005C61EC">
      <w:pPr>
        <w:numPr>
          <w:ilvl w:val="0"/>
          <w:numId w:val="194"/>
        </w:numPr>
        <w:suppressAutoHyphens w:val="0"/>
        <w:spacing w:before="40" w:line="276" w:lineRule="auto"/>
        <w:ind w:left="502"/>
        <w:rPr>
          <w:rFonts w:asciiTheme="minorHAnsi" w:hAnsiTheme="minorHAnsi" w:cstheme="minorHAnsi"/>
          <w:lang w:eastAsia="pl-PL"/>
        </w:rPr>
      </w:pPr>
      <w:r w:rsidRPr="005C61EC">
        <w:rPr>
          <w:rFonts w:ascii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6B39C7D" w14:textId="77777777" w:rsidR="00667446" w:rsidRPr="005C61EC" w:rsidRDefault="00667446" w:rsidP="005C61EC">
      <w:pPr>
        <w:numPr>
          <w:ilvl w:val="0"/>
          <w:numId w:val="194"/>
        </w:numPr>
        <w:suppressAutoHyphens w:val="0"/>
        <w:spacing w:before="40" w:line="276" w:lineRule="auto"/>
        <w:ind w:left="502"/>
        <w:rPr>
          <w:rFonts w:asciiTheme="minorHAnsi" w:hAnsiTheme="minorHAnsi" w:cstheme="minorHAnsi"/>
          <w:lang w:eastAsia="pl-PL"/>
        </w:rPr>
      </w:pPr>
      <w:r w:rsidRPr="005C61EC">
        <w:rPr>
          <w:rFonts w:asciiTheme="minorHAnsi" w:hAnsiTheme="minorHAnsi" w:cstheme="minorHAns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5C61EC">
        <w:rPr>
          <w:rFonts w:asciiTheme="minorHAnsi" w:hAnsiTheme="minorHAnsi" w:cstheme="minorHAnsi"/>
        </w:rPr>
        <w:t>iod@pfron.org.pl</w:t>
      </w:r>
      <w:r w:rsidRPr="005C61EC">
        <w:rPr>
          <w:rFonts w:asciiTheme="minorHAnsi" w:hAnsiTheme="minorHAnsi" w:cstheme="minorHAnsi"/>
          <w:lang w:eastAsia="pl-PL"/>
        </w:rPr>
        <w:t xml:space="preserve"> w ciągu 7 dni od daty usunięcia danych, lecz nie później niż 14 dni od zakończenia przetwarzania danych osobowych.</w:t>
      </w:r>
    </w:p>
    <w:p w14:paraId="53873BDA" w14:textId="77777777" w:rsidR="00667446" w:rsidRPr="005C61EC" w:rsidRDefault="00667446" w:rsidP="005C61EC">
      <w:pPr>
        <w:numPr>
          <w:ilvl w:val="0"/>
          <w:numId w:val="194"/>
        </w:numPr>
        <w:suppressAutoHyphens w:val="0"/>
        <w:spacing w:before="40" w:line="276" w:lineRule="auto"/>
        <w:ind w:left="502"/>
        <w:rPr>
          <w:rFonts w:asciiTheme="minorHAnsi" w:hAnsiTheme="minorHAnsi" w:cstheme="minorHAnsi"/>
          <w:lang w:eastAsia="pl-PL"/>
        </w:rPr>
      </w:pPr>
      <w:r w:rsidRPr="005C61EC">
        <w:rPr>
          <w:rFonts w:asciiTheme="minorHAnsi" w:hAnsiTheme="minorHAnsi" w:cstheme="minorHAnsi"/>
          <w:lang w:eastAsia="pl-PL"/>
        </w:rPr>
        <w:lastRenderedPageBreak/>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6100F3D" w14:textId="77777777" w:rsidR="00667446" w:rsidRPr="005C61EC" w:rsidRDefault="00667446" w:rsidP="005C61EC">
      <w:pPr>
        <w:numPr>
          <w:ilvl w:val="0"/>
          <w:numId w:val="194"/>
        </w:numPr>
        <w:suppressAutoHyphens w:val="0"/>
        <w:spacing w:before="40" w:line="276" w:lineRule="auto"/>
        <w:ind w:left="502"/>
        <w:rPr>
          <w:rFonts w:asciiTheme="minorHAnsi" w:hAnsiTheme="minorHAnsi" w:cstheme="minorHAnsi"/>
          <w:lang w:eastAsia="pl-PL"/>
        </w:rPr>
      </w:pPr>
      <w:r w:rsidRPr="005C61EC">
        <w:rPr>
          <w:rFonts w:ascii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1253FFF" w14:textId="779A3911" w:rsidR="00667446" w:rsidRPr="005C61EC" w:rsidRDefault="00667446" w:rsidP="005C61EC">
      <w:pPr>
        <w:numPr>
          <w:ilvl w:val="0"/>
          <w:numId w:val="194"/>
        </w:numPr>
        <w:suppressAutoHyphens w:val="0"/>
        <w:spacing w:line="276" w:lineRule="auto"/>
        <w:ind w:left="502"/>
        <w:rPr>
          <w:rFonts w:asciiTheme="minorHAnsi" w:hAnsiTheme="minorHAnsi" w:cstheme="minorHAnsi"/>
          <w:lang w:eastAsia="pl-PL"/>
        </w:rPr>
      </w:pPr>
      <w:r w:rsidRPr="005C61EC">
        <w:rPr>
          <w:rFonts w:asciiTheme="minorHAnsi" w:hAnsiTheme="minorHAnsi" w:cstheme="minorHAnsi"/>
          <w:lang w:eastAsia="pl-PL"/>
        </w:rPr>
        <w:t>Postanowienia niniejszego paragrafu stosuje się odpowiednio w stosunku do Podwykonawcy, o których mowa w § 4 niniejszej Umowy.</w:t>
      </w:r>
    </w:p>
    <w:p w14:paraId="27C4C162" w14:textId="77777777" w:rsidR="00667446" w:rsidRPr="005C61EC" w:rsidRDefault="00667446" w:rsidP="005C61EC">
      <w:pPr>
        <w:pStyle w:val="Nagwek5"/>
        <w:jc w:val="left"/>
        <w:rPr>
          <w:rFonts w:cstheme="minorHAnsi"/>
          <w:szCs w:val="24"/>
          <w:lang w:eastAsia="pl-PL"/>
        </w:rPr>
      </w:pPr>
      <w:r w:rsidRPr="005C61EC">
        <w:rPr>
          <w:rFonts w:cstheme="minorHAnsi"/>
          <w:szCs w:val="24"/>
          <w:lang w:eastAsia="pl-PL"/>
        </w:rPr>
        <w:t>§ 3. KONTROLA PRZETWARZANIA DANYCH OSOBOWYCH</w:t>
      </w:r>
    </w:p>
    <w:p w14:paraId="423B8C11" w14:textId="77777777"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01793C40" w14:textId="4F3D0E73"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eastAsia="Calibri" w:hAnsiTheme="minorHAnsi" w:cstheme="minorHAnsi"/>
          <w:color w:val="000000"/>
          <w:lang w:eastAsia="pl-PL"/>
        </w:rPr>
        <w:t>Wykonawca zobowiązuje się do przekazania, na każde pisemne żądanie Zleceniodawcy i</w:t>
      </w:r>
      <w:r w:rsidR="00E36D92" w:rsidRPr="005C61EC">
        <w:rPr>
          <w:rFonts w:asciiTheme="minorHAnsi" w:eastAsia="Calibri" w:hAnsiTheme="minorHAnsi" w:cstheme="minorHAnsi"/>
          <w:color w:val="000000"/>
          <w:lang w:eastAsia="pl-PL"/>
        </w:rPr>
        <w:t> </w:t>
      </w:r>
      <w:r w:rsidRPr="005C61EC">
        <w:rPr>
          <w:rFonts w:asciiTheme="minorHAnsi" w:eastAsia="Calibri" w:hAnsiTheme="minorHAnsi" w:cstheme="minorHAnsi"/>
          <w:color w:val="000000"/>
          <w:lang w:eastAsia="pl-PL"/>
        </w:rPr>
        <w:t>w</w:t>
      </w:r>
      <w:r w:rsidR="00E36D92" w:rsidRPr="005C61EC">
        <w:rPr>
          <w:rFonts w:asciiTheme="minorHAnsi" w:eastAsia="Calibri" w:hAnsiTheme="minorHAnsi" w:cstheme="minorHAnsi"/>
          <w:color w:val="000000"/>
          <w:lang w:eastAsia="pl-PL"/>
        </w:rPr>
        <w:t> </w:t>
      </w:r>
      <w:r w:rsidRPr="005C61EC">
        <w:rPr>
          <w:rFonts w:asciiTheme="minorHAnsi" w:eastAsia="Calibri" w:hAnsiTheme="minorHAnsi" w:cstheme="minorHAnsi"/>
          <w:color w:val="000000"/>
          <w:lang w:eastAsia="pl-PL"/>
        </w:rPr>
        <w:t xml:space="preserve">terminie przez niego wyznaczonym (co najmniej 24 godziny),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23090F16" w14:textId="2ADD4265"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rPr>
        <w:t xml:space="preserve">Wykonawca zobowiązuje się na każde pisemne żądanie Zleceniodawcy i w terminie przez niego wyznaczonym </w:t>
      </w:r>
      <w:r w:rsidRPr="005C61EC">
        <w:rPr>
          <w:rFonts w:asciiTheme="minorHAnsi" w:eastAsia="Calibri" w:hAnsiTheme="minorHAnsi" w:cstheme="minorHAnsi"/>
          <w:color w:val="000000" w:themeColor="text1"/>
          <w:lang w:eastAsia="pl-PL"/>
        </w:rPr>
        <w:t xml:space="preserve">(co najmniej 24 godziny) </w:t>
      </w:r>
      <w:r w:rsidRPr="005C61EC">
        <w:rPr>
          <w:rFonts w:asciiTheme="minorHAnsi" w:hAnsiTheme="minorHAnsi" w:cstheme="minorHAnsi"/>
        </w:rPr>
        <w:t xml:space="preserve">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w:t>
      </w:r>
      <w:r w:rsidRPr="005C61EC">
        <w:rPr>
          <w:rFonts w:asciiTheme="minorHAnsi" w:hAnsiTheme="minorHAnsi" w:cstheme="minorHAnsi"/>
        </w:rPr>
        <w:lastRenderedPageBreak/>
        <w:t>nieprawidłowości lub niezgodności z przepisami RODO stwierdzone w trakcie audytu w</w:t>
      </w:r>
      <w:r w:rsidR="00E36D92" w:rsidRPr="005C61EC">
        <w:rPr>
          <w:rFonts w:asciiTheme="minorHAnsi" w:hAnsiTheme="minorHAnsi" w:cstheme="minorHAnsi"/>
        </w:rPr>
        <w:t> </w:t>
      </w:r>
      <w:r w:rsidRPr="005C61EC">
        <w:rPr>
          <w:rFonts w:asciiTheme="minorHAnsi" w:hAnsiTheme="minorHAnsi" w:cstheme="minorHAnsi"/>
        </w:rPr>
        <w:t>terminie wyznaczonym przez Administratora.</w:t>
      </w:r>
    </w:p>
    <w:p w14:paraId="2D947C70" w14:textId="77777777"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34769191" w14:textId="77777777"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43BB44B3" w14:textId="77777777"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rPr>
        <w:t>Wykonawca zobowiązuje się powiadomić Administratora o każdym naruszeniu lub podejrzeniu naruszenia ochrony danych osobowych, zwanym dalej „Incydentem”, niezwłocznie, nie później jednak niż w ciągu 24 godzin od wystąpienia Incydentu.</w:t>
      </w:r>
    </w:p>
    <w:p w14:paraId="02476122" w14:textId="77777777"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rPr>
        <w:t>Wykonawca umożliwi Administratorowi uczestnictwo w czynnościach mających na celu ustalenie okoliczności wystąpienia Incydentu oraz jego skutków.</w:t>
      </w:r>
    </w:p>
    <w:p w14:paraId="076605E9" w14:textId="77777777"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rPr>
        <w:t>Realizując obowiązek określony w ust. 6, Wykonawca informuje Administratora w szczególności o:</w:t>
      </w:r>
    </w:p>
    <w:p w14:paraId="6FFD63BB" w14:textId="77777777" w:rsidR="00667446" w:rsidRPr="005C61EC" w:rsidRDefault="00667446" w:rsidP="005C61EC">
      <w:pPr>
        <w:pStyle w:val="Default"/>
        <w:numPr>
          <w:ilvl w:val="0"/>
          <w:numId w:val="234"/>
        </w:numPr>
        <w:ind w:left="993" w:hanging="426"/>
        <w:rPr>
          <w:rFonts w:asciiTheme="minorHAnsi" w:hAnsiTheme="minorHAnsi" w:cstheme="minorHAnsi"/>
        </w:rPr>
      </w:pPr>
      <w:r w:rsidRPr="005C61EC">
        <w:rPr>
          <w:rFonts w:asciiTheme="minorHAnsi" w:hAnsiTheme="minorHAnsi" w:cstheme="minorHAnsi"/>
        </w:rPr>
        <w:t>dacie, czasie trwania i miejscu Incydentu oraz dacie stwierdzenia Incydentu;</w:t>
      </w:r>
    </w:p>
    <w:p w14:paraId="66E7F495" w14:textId="77777777" w:rsidR="00667446" w:rsidRPr="005C61EC" w:rsidRDefault="00667446" w:rsidP="005C61EC">
      <w:pPr>
        <w:pStyle w:val="Default"/>
        <w:numPr>
          <w:ilvl w:val="0"/>
          <w:numId w:val="234"/>
        </w:numPr>
        <w:ind w:left="993" w:hanging="426"/>
        <w:rPr>
          <w:rFonts w:asciiTheme="minorHAnsi" w:hAnsiTheme="minorHAnsi" w:cstheme="minorHAnsi"/>
        </w:rPr>
      </w:pPr>
      <w:r w:rsidRPr="005C61EC">
        <w:rPr>
          <w:rFonts w:asciiTheme="minorHAnsi" w:hAnsiTheme="minorHAnsi" w:cstheme="minorHAnsi"/>
        </w:rPr>
        <w:t>charakterze naruszenia ochrony danych osobowych;</w:t>
      </w:r>
    </w:p>
    <w:p w14:paraId="6B9EEC31" w14:textId="77777777" w:rsidR="00667446" w:rsidRPr="005C61EC" w:rsidRDefault="00667446" w:rsidP="005C61EC">
      <w:pPr>
        <w:pStyle w:val="Default"/>
        <w:numPr>
          <w:ilvl w:val="0"/>
          <w:numId w:val="234"/>
        </w:numPr>
        <w:ind w:left="993" w:hanging="426"/>
        <w:rPr>
          <w:rFonts w:asciiTheme="minorHAnsi" w:hAnsiTheme="minorHAnsi" w:cstheme="minorHAnsi"/>
        </w:rPr>
      </w:pPr>
      <w:r w:rsidRPr="005C61EC">
        <w:rPr>
          <w:rFonts w:asciiTheme="minorHAnsi" w:hAnsiTheme="minorHAnsi" w:cstheme="minorHAnsi"/>
        </w:rPr>
        <w:t>kategorii i liczbie podmiotów danych osobowych, których dotyczy Incydent;</w:t>
      </w:r>
    </w:p>
    <w:p w14:paraId="4AD7FB80" w14:textId="77777777" w:rsidR="00667446" w:rsidRPr="005C61EC" w:rsidRDefault="00667446" w:rsidP="005C61EC">
      <w:pPr>
        <w:pStyle w:val="Default"/>
        <w:numPr>
          <w:ilvl w:val="0"/>
          <w:numId w:val="234"/>
        </w:numPr>
        <w:ind w:left="993" w:hanging="426"/>
        <w:rPr>
          <w:rFonts w:asciiTheme="minorHAnsi" w:hAnsiTheme="minorHAnsi" w:cstheme="minorHAnsi"/>
        </w:rPr>
      </w:pPr>
      <w:r w:rsidRPr="005C61EC">
        <w:rPr>
          <w:rFonts w:asciiTheme="minorHAnsi" w:hAnsiTheme="minorHAnsi" w:cstheme="minorHAnsi"/>
        </w:rPr>
        <w:t>kategorii i liczbie wpisów danych osobowych, których dotyczy Incydent;</w:t>
      </w:r>
    </w:p>
    <w:p w14:paraId="5AD84653" w14:textId="77777777" w:rsidR="00667446" w:rsidRPr="005C61EC" w:rsidRDefault="00667446" w:rsidP="005C61EC">
      <w:pPr>
        <w:pStyle w:val="Default"/>
        <w:numPr>
          <w:ilvl w:val="0"/>
          <w:numId w:val="234"/>
        </w:numPr>
        <w:ind w:left="993" w:hanging="426"/>
        <w:rPr>
          <w:rFonts w:asciiTheme="minorHAnsi" w:hAnsiTheme="minorHAnsi" w:cstheme="minorHAnsi"/>
        </w:rPr>
      </w:pPr>
      <w:r w:rsidRPr="005C61EC">
        <w:rPr>
          <w:rFonts w:asciiTheme="minorHAnsi" w:hAnsiTheme="minorHAnsi" w:cstheme="minorHAnsi"/>
        </w:rPr>
        <w:t>możliwych skutkach Incydentu;</w:t>
      </w:r>
    </w:p>
    <w:p w14:paraId="360EBC6A" w14:textId="77777777" w:rsidR="00667446" w:rsidRPr="005C61EC" w:rsidRDefault="00667446" w:rsidP="005C61EC">
      <w:pPr>
        <w:pStyle w:val="Default"/>
        <w:numPr>
          <w:ilvl w:val="0"/>
          <w:numId w:val="234"/>
        </w:numPr>
        <w:ind w:left="993" w:hanging="426"/>
        <w:rPr>
          <w:rFonts w:asciiTheme="minorHAnsi" w:hAnsiTheme="minorHAnsi" w:cstheme="minorHAnsi"/>
        </w:rPr>
      </w:pPr>
      <w:r w:rsidRPr="005C61EC">
        <w:rPr>
          <w:rFonts w:asciiTheme="minorHAnsi" w:hAnsiTheme="minorHAnsi" w:cstheme="minorHAnsi"/>
        </w:rPr>
        <w:t>środkach zastosowanych w celu zaradzenia skutkom, o którym mowa w pkt 4, lub ich zminimalizowania.</w:t>
      </w:r>
    </w:p>
    <w:p w14:paraId="6E5EF550" w14:textId="77777777" w:rsidR="00667446" w:rsidRPr="005C61EC" w:rsidRDefault="00667446" w:rsidP="005C61EC">
      <w:pPr>
        <w:numPr>
          <w:ilvl w:val="0"/>
          <w:numId w:val="189"/>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rPr>
        <w:t>Wykonawca zobowiązuje się dokumentować wszelkie Incydenty, w tym okoliczności Incydentu, jego skutki oraz podjęte działania zaradcze, jak również udostępniać tę dokumentację Administratorowi na jego żądanie.</w:t>
      </w:r>
    </w:p>
    <w:p w14:paraId="4BF5F0DA" w14:textId="77777777" w:rsidR="00667446" w:rsidRPr="005C61EC" w:rsidRDefault="00667446" w:rsidP="005C61EC">
      <w:pPr>
        <w:numPr>
          <w:ilvl w:val="0"/>
          <w:numId w:val="189"/>
        </w:numPr>
        <w:suppressAutoHyphens w:val="0"/>
        <w:spacing w:line="276" w:lineRule="auto"/>
        <w:ind w:left="567" w:hanging="425"/>
        <w:rPr>
          <w:rFonts w:asciiTheme="minorHAnsi" w:hAnsiTheme="minorHAnsi" w:cstheme="minorHAnsi"/>
          <w:lang w:eastAsia="pl-PL"/>
        </w:rPr>
      </w:pPr>
      <w:r w:rsidRPr="005C61EC">
        <w:rPr>
          <w:rFonts w:asciiTheme="minorHAnsi" w:hAnsiTheme="minorHAnsi" w:cstheme="minorHAnsi"/>
        </w:rPr>
        <w:t>Wykonawca nie jest uprawniony do przekazywania informacji o Incydencie jakimkolwiek innym podmiotom, w szczególności podmiotom danych osobowych lub Organowi nadzorczemu, chyba że poleci mu to Administrator.</w:t>
      </w:r>
    </w:p>
    <w:p w14:paraId="043159D7" w14:textId="77777777" w:rsidR="00667446" w:rsidRPr="005C61EC" w:rsidRDefault="00667446" w:rsidP="005C61EC">
      <w:pPr>
        <w:pStyle w:val="Nagwek5"/>
        <w:rPr>
          <w:lang w:eastAsia="pl-PL"/>
        </w:rPr>
      </w:pPr>
      <w:r w:rsidRPr="005C61EC">
        <w:rPr>
          <w:lang w:eastAsia="pl-PL"/>
        </w:rPr>
        <w:t>§ 4. KORZYSTANIE Z PODWYKONAWCÓW</w:t>
      </w:r>
    </w:p>
    <w:p w14:paraId="74503EA1" w14:textId="0548F689" w:rsidR="00667446" w:rsidRPr="005C61EC" w:rsidRDefault="00667446" w:rsidP="005C61EC">
      <w:pPr>
        <w:numPr>
          <w:ilvl w:val="0"/>
          <w:numId w:val="190"/>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457FA92A" w14:textId="719885A7" w:rsidR="00667446" w:rsidRPr="005C61EC" w:rsidRDefault="00667446" w:rsidP="005C61EC">
      <w:pPr>
        <w:numPr>
          <w:ilvl w:val="0"/>
          <w:numId w:val="190"/>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lastRenderedPageBreak/>
        <w:t>W przypadku skorzystania z usług Podwykonawcy, Wykonawca zobowiązuje się do zapewnienia, iż Podwykonawca nie będzie przetwarzał danych osobowych powierzonych przez Zleceniodawcę w celu i zakresie szerszym niż wynikający z niniejszej Umowy i</w:t>
      </w:r>
      <w:r w:rsidR="00E36D92" w:rsidRPr="005C61EC">
        <w:rPr>
          <w:rFonts w:asciiTheme="minorHAnsi" w:hAnsiTheme="minorHAnsi" w:cstheme="minorHAnsi"/>
          <w:lang w:eastAsia="pl-PL"/>
        </w:rPr>
        <w:t> </w:t>
      </w:r>
      <w:r w:rsidRPr="005C61EC">
        <w:rPr>
          <w:rFonts w:asciiTheme="minorHAnsi" w:hAnsiTheme="minorHAnsi" w:cstheme="minorHAnsi"/>
          <w:lang w:eastAsia="pl-PL"/>
        </w:rPr>
        <w:t>zobowiązany będzie do zachowania wszelkich wymagań określonych w § 2 niniejszej Umowy.</w:t>
      </w:r>
    </w:p>
    <w:p w14:paraId="4D8981B4" w14:textId="77777777" w:rsidR="00667446" w:rsidRPr="005C61EC" w:rsidRDefault="00667446" w:rsidP="005C61EC">
      <w:pPr>
        <w:numPr>
          <w:ilvl w:val="0"/>
          <w:numId w:val="190"/>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F41C13D" w14:textId="77777777" w:rsidR="00667446" w:rsidRPr="005C61EC" w:rsidRDefault="00667446" w:rsidP="005C61EC">
      <w:pPr>
        <w:numPr>
          <w:ilvl w:val="0"/>
          <w:numId w:val="190"/>
        </w:numPr>
        <w:suppressAutoHyphens w:val="0"/>
        <w:spacing w:line="276" w:lineRule="auto"/>
        <w:ind w:left="567" w:hanging="425"/>
        <w:rPr>
          <w:rFonts w:asciiTheme="minorHAnsi" w:hAnsiTheme="minorHAnsi" w:cstheme="minorHAnsi"/>
          <w:lang w:eastAsia="pl-PL"/>
        </w:rPr>
      </w:pPr>
      <w:r w:rsidRPr="005C61EC">
        <w:rPr>
          <w:rFonts w:asciiTheme="minorHAnsi" w:eastAsia="Calibri" w:hAnsiTheme="minorHAnsi" w:cstheme="minorHAnsi"/>
        </w:rPr>
        <w:t xml:space="preserve">Wykonawca oświadcza, że przyjmuje na siebie pełną odpowiedzialność wobec Zleceniodawcy za działania i zaniechania Podwykonawcy. </w:t>
      </w:r>
    </w:p>
    <w:p w14:paraId="5AF85F61" w14:textId="77777777" w:rsidR="00667446" w:rsidRPr="005C61EC" w:rsidRDefault="00667446" w:rsidP="005C61EC">
      <w:pPr>
        <w:pStyle w:val="Nagwek5"/>
        <w:rPr>
          <w:lang w:eastAsia="pl-PL"/>
        </w:rPr>
      </w:pPr>
      <w:r w:rsidRPr="005C61EC">
        <w:rPr>
          <w:lang w:eastAsia="pl-PL"/>
        </w:rPr>
        <w:t>§ 5. ODPOWIEDZIALNOŚĆ I OŚWIADCZENIA PODMIOTU PRZETWARZAJĄCEGO</w:t>
      </w:r>
    </w:p>
    <w:p w14:paraId="056FE2C9" w14:textId="18701DF4"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zobowiązuje się do przestrzegania przepisów RODO oraz odrębnych przepisów o ochronie danych osobowych.</w:t>
      </w:r>
    </w:p>
    <w:p w14:paraId="305BE4A1" w14:textId="77777777"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będzie przetwarzał powierzone dane wyłącznie w sposób określony przez Zleceniodawcę.</w:t>
      </w:r>
    </w:p>
    <w:p w14:paraId="505EC363" w14:textId="77777777"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będzie przetwarzał dane osobowe w pomieszczeniach/obszarach i przy użyciu systemów informatycznych zabezpieczonych przed dostępem osób nieupoważnionych.</w:t>
      </w:r>
    </w:p>
    <w:p w14:paraId="5E7A9111" w14:textId="77777777"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1F1C2CCB" w14:textId="77777777"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16EF25A4" w14:textId="6F6410E9" w:rsidR="00667446" w:rsidRPr="005C61EC" w:rsidRDefault="00667446" w:rsidP="005C61EC">
      <w:pPr>
        <w:numPr>
          <w:ilvl w:val="1"/>
          <w:numId w:val="199"/>
        </w:numPr>
        <w:suppressAutoHyphens w:val="0"/>
        <w:spacing w:before="40" w:line="276" w:lineRule="auto"/>
        <w:ind w:left="851" w:hanging="284"/>
        <w:rPr>
          <w:rFonts w:asciiTheme="minorHAnsi" w:hAnsiTheme="minorHAnsi" w:cstheme="minorHAnsi"/>
          <w:lang w:eastAsia="pl-PL"/>
        </w:rPr>
      </w:pPr>
      <w:r w:rsidRPr="005C61EC">
        <w:rPr>
          <w:rFonts w:asciiTheme="minorHAnsi" w:hAnsiTheme="minorHAnsi" w:cstheme="minorHAnsi"/>
          <w:lang w:eastAsia="pl-PL"/>
        </w:rPr>
        <w:t>wszczęcia kontroli lub postępowania administracyjnego przez Organ nadzorczy, w</w:t>
      </w:r>
      <w:r w:rsidR="00E36D92" w:rsidRPr="005C61EC">
        <w:rPr>
          <w:rFonts w:asciiTheme="minorHAnsi" w:hAnsiTheme="minorHAnsi" w:cstheme="minorHAnsi"/>
          <w:lang w:eastAsia="pl-PL"/>
        </w:rPr>
        <w:t> </w:t>
      </w:r>
      <w:r w:rsidRPr="005C61EC">
        <w:rPr>
          <w:rFonts w:asciiTheme="minorHAnsi" w:hAnsiTheme="minorHAnsi" w:cstheme="minorHAnsi"/>
          <w:lang w:eastAsia="pl-PL"/>
        </w:rPr>
        <w:t>rozumieniu art. 4 pkt 21 RODO, w odniesieniu do danych osobowych powierzonych na podstawie niniejszej Umowy;</w:t>
      </w:r>
    </w:p>
    <w:p w14:paraId="6F83B966" w14:textId="2039E565" w:rsidR="00667446" w:rsidRPr="005C61EC" w:rsidRDefault="00667446" w:rsidP="005C61EC">
      <w:pPr>
        <w:numPr>
          <w:ilvl w:val="1"/>
          <w:numId w:val="199"/>
        </w:numPr>
        <w:suppressAutoHyphens w:val="0"/>
        <w:spacing w:before="40" w:line="276" w:lineRule="auto"/>
        <w:ind w:left="851" w:hanging="284"/>
        <w:rPr>
          <w:rFonts w:asciiTheme="minorHAnsi" w:hAnsiTheme="minorHAnsi" w:cstheme="minorHAnsi"/>
          <w:lang w:eastAsia="pl-PL"/>
        </w:rPr>
      </w:pPr>
      <w:r w:rsidRPr="005C61EC">
        <w:rPr>
          <w:rFonts w:asciiTheme="minorHAnsi" w:hAnsiTheme="minorHAnsi" w:cstheme="minorHAnsi"/>
          <w:lang w:eastAsia="pl-PL"/>
        </w:rPr>
        <w:t>wydanych przez Organ nadzorczy decyzjach administracyjnych i rozpatrywanych skargach w zakresie wykonywania przez Podmiot przetwarzający przepisów o ochronie danych osobowych dotyczących powierzonych danych;</w:t>
      </w:r>
    </w:p>
    <w:p w14:paraId="2B6C806E" w14:textId="77777777" w:rsidR="00667446" w:rsidRPr="005C61EC" w:rsidRDefault="00667446" w:rsidP="005C61EC">
      <w:pPr>
        <w:numPr>
          <w:ilvl w:val="1"/>
          <w:numId w:val="199"/>
        </w:numPr>
        <w:suppressAutoHyphens w:val="0"/>
        <w:spacing w:before="40" w:line="276" w:lineRule="auto"/>
        <w:ind w:left="851" w:hanging="284"/>
        <w:rPr>
          <w:rFonts w:asciiTheme="minorHAnsi" w:hAnsiTheme="minorHAnsi" w:cstheme="minorHAnsi"/>
          <w:lang w:eastAsia="pl-PL"/>
        </w:rPr>
      </w:pPr>
      <w:r w:rsidRPr="005C61EC">
        <w:rPr>
          <w:rFonts w:asciiTheme="minorHAnsi" w:hAnsiTheme="minorHAnsi" w:cstheme="minorHAnsi"/>
          <w:lang w:eastAsia="pl-PL"/>
        </w:rPr>
        <w:t>innych działaniach uprawnionych organów wobec powierzonych danych osobowych;</w:t>
      </w:r>
    </w:p>
    <w:p w14:paraId="7C87D7E5" w14:textId="77777777" w:rsidR="00667446" w:rsidRPr="005C61EC" w:rsidRDefault="00667446" w:rsidP="005C61EC">
      <w:pPr>
        <w:numPr>
          <w:ilvl w:val="1"/>
          <w:numId w:val="199"/>
        </w:numPr>
        <w:suppressAutoHyphens w:val="0"/>
        <w:spacing w:before="40" w:line="276" w:lineRule="auto"/>
        <w:ind w:left="851" w:hanging="284"/>
        <w:rPr>
          <w:rFonts w:asciiTheme="minorHAnsi" w:hAnsiTheme="minorHAnsi" w:cstheme="minorHAnsi"/>
          <w:lang w:eastAsia="pl-PL"/>
        </w:rPr>
      </w:pPr>
      <w:r w:rsidRPr="005C61EC">
        <w:rPr>
          <w:rFonts w:asciiTheme="minorHAnsi" w:hAnsiTheme="minorHAnsi" w:cstheme="minorHAnsi"/>
          <w:lang w:eastAsia="pl-PL"/>
        </w:rPr>
        <w:t>innych zdarzeniach mających lub mogących mieć wpływ na przetwarzanie powierzonych danych osobowych;</w:t>
      </w:r>
    </w:p>
    <w:p w14:paraId="02726787" w14:textId="77777777" w:rsidR="00667446" w:rsidRPr="005C61EC" w:rsidRDefault="00667446" w:rsidP="005C61EC">
      <w:pPr>
        <w:numPr>
          <w:ilvl w:val="1"/>
          <w:numId w:val="199"/>
        </w:numPr>
        <w:suppressAutoHyphens w:val="0"/>
        <w:spacing w:before="40" w:line="276" w:lineRule="auto"/>
        <w:ind w:left="851" w:hanging="284"/>
        <w:rPr>
          <w:rFonts w:asciiTheme="minorHAnsi" w:hAnsiTheme="minorHAnsi" w:cstheme="minorHAnsi"/>
          <w:lang w:eastAsia="pl-PL"/>
        </w:rPr>
      </w:pPr>
      <w:r w:rsidRPr="005C61EC">
        <w:rPr>
          <w:rFonts w:asciiTheme="minorHAnsi" w:hAnsiTheme="minorHAnsi" w:cstheme="minorHAnsi"/>
          <w:lang w:eastAsia="pl-PL"/>
        </w:rPr>
        <w:lastRenderedPageBreak/>
        <w:t>złożenia do Wykonawcy jakiejkolwiek skargi, żądania, pytania oraz innych oświadczeń osób fizycznych, których dane osobowe przetwarza na podstawie niniejszej Umowy.</w:t>
      </w:r>
    </w:p>
    <w:p w14:paraId="79FA58EB" w14:textId="77777777"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14321607" w14:textId="77777777"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jest zobowiązany do zapłaty kary umownej z tytułu nienależytego wykonania Umowy w wysokości:</w:t>
      </w:r>
    </w:p>
    <w:p w14:paraId="2DE3E791" w14:textId="634E849A" w:rsidR="00CA546B" w:rsidRPr="005C61EC" w:rsidRDefault="00CA546B" w:rsidP="005C61EC">
      <w:pPr>
        <w:pStyle w:val="Akapitzlist"/>
        <w:numPr>
          <w:ilvl w:val="3"/>
          <w:numId w:val="200"/>
        </w:numPr>
        <w:tabs>
          <w:tab w:val="clear" w:pos="2013"/>
        </w:tabs>
        <w:suppressAutoHyphens w:val="0"/>
        <w:spacing w:before="40" w:line="276" w:lineRule="auto"/>
        <w:ind w:left="1276" w:hanging="567"/>
        <w:contextualSpacing/>
        <w:rPr>
          <w:rFonts w:asciiTheme="minorHAnsi" w:hAnsiTheme="minorHAnsi" w:cstheme="minorHAnsi"/>
          <w:lang w:eastAsia="pl-PL"/>
        </w:rPr>
      </w:pPr>
      <w:r w:rsidRPr="005C61EC">
        <w:rPr>
          <w:rFonts w:asciiTheme="minorHAnsi" w:hAnsiTheme="minorHAnsi" w:cstheme="minorHAnsi"/>
          <w:lang w:eastAsia="pl-PL"/>
        </w:rPr>
        <w:t xml:space="preserve">1 000,00 zł za każdy dzień naruszenia terminu, o którym mowa w § 2 ust. 2 pkt 5 – 7, § 3 ust. 2 i 3 oraz w § 5 ust. 5; </w:t>
      </w:r>
    </w:p>
    <w:p w14:paraId="1B3777E1" w14:textId="77777777" w:rsidR="00CA546B" w:rsidRPr="005C61EC" w:rsidRDefault="00CA546B" w:rsidP="005C61EC">
      <w:pPr>
        <w:pStyle w:val="Akapitzlist"/>
        <w:numPr>
          <w:ilvl w:val="3"/>
          <w:numId w:val="200"/>
        </w:numPr>
        <w:tabs>
          <w:tab w:val="clear" w:pos="2013"/>
        </w:tabs>
        <w:suppressAutoHyphens w:val="0"/>
        <w:spacing w:before="40" w:line="276" w:lineRule="auto"/>
        <w:ind w:left="1276" w:hanging="567"/>
        <w:contextualSpacing/>
        <w:rPr>
          <w:rFonts w:asciiTheme="minorHAnsi" w:hAnsiTheme="minorHAnsi" w:cstheme="minorHAnsi"/>
          <w:lang w:eastAsia="pl-PL"/>
        </w:rPr>
      </w:pPr>
      <w:r w:rsidRPr="005C61EC">
        <w:rPr>
          <w:rFonts w:asciiTheme="minorHAnsi" w:hAnsiTheme="minorHAnsi" w:cstheme="minorHAnsi"/>
          <w:lang w:eastAsia="pl-PL"/>
        </w:rPr>
        <w:t xml:space="preserve">2 000,00  zł za każdą godzinę naruszenia terminu, o którym mowa w § 3 ust. 6; </w:t>
      </w:r>
    </w:p>
    <w:p w14:paraId="39FEA0D2" w14:textId="77777777" w:rsidR="00CA546B" w:rsidRPr="005C61EC" w:rsidRDefault="00CA546B" w:rsidP="005C61EC">
      <w:pPr>
        <w:pStyle w:val="Akapitzlist"/>
        <w:numPr>
          <w:ilvl w:val="3"/>
          <w:numId w:val="200"/>
        </w:numPr>
        <w:tabs>
          <w:tab w:val="clear" w:pos="2013"/>
        </w:tabs>
        <w:suppressAutoHyphens w:val="0"/>
        <w:spacing w:before="40" w:line="276" w:lineRule="auto"/>
        <w:ind w:left="1276" w:hanging="567"/>
        <w:contextualSpacing/>
        <w:rPr>
          <w:rFonts w:asciiTheme="minorHAnsi" w:hAnsiTheme="minorHAnsi" w:cstheme="minorHAnsi"/>
          <w:lang w:eastAsia="pl-PL"/>
        </w:rPr>
      </w:pPr>
      <w:r w:rsidRPr="005C61EC">
        <w:rPr>
          <w:rFonts w:asciiTheme="minorHAnsi" w:hAnsiTheme="minorHAnsi" w:cstheme="minorHAnsi"/>
          <w:lang w:eastAsia="pl-PL"/>
        </w:rPr>
        <w:t xml:space="preserve">10 000,00 zł za powierzenie przetwarzania danych osobowych bez zgody, o której mowa w § 4 ust. 1; </w:t>
      </w:r>
    </w:p>
    <w:p w14:paraId="786C66F6" w14:textId="77777777" w:rsidR="00CA546B" w:rsidRPr="005C61EC" w:rsidRDefault="00CA546B" w:rsidP="005C61EC">
      <w:pPr>
        <w:pStyle w:val="Akapitzlist"/>
        <w:numPr>
          <w:ilvl w:val="3"/>
          <w:numId w:val="200"/>
        </w:numPr>
        <w:tabs>
          <w:tab w:val="clear" w:pos="2013"/>
        </w:tabs>
        <w:suppressAutoHyphens w:val="0"/>
        <w:spacing w:before="40" w:line="276" w:lineRule="auto"/>
        <w:ind w:left="1276" w:hanging="567"/>
        <w:contextualSpacing/>
        <w:rPr>
          <w:rFonts w:asciiTheme="minorHAnsi" w:hAnsiTheme="minorHAnsi" w:cstheme="minorHAnsi"/>
          <w:lang w:eastAsia="pl-PL"/>
        </w:rPr>
      </w:pPr>
      <w:r w:rsidRPr="005C61EC">
        <w:rPr>
          <w:rFonts w:asciiTheme="minorHAnsi" w:hAnsiTheme="minorHAnsi" w:cstheme="minorHAnsi"/>
          <w:lang w:eastAsia="pl-PL"/>
        </w:rPr>
        <w:t xml:space="preserve">20 000,00 zł za przetwarzanie przez Wykonawcę lub jego podwykonawcę danych osobowych poza EOG; </w:t>
      </w:r>
    </w:p>
    <w:p w14:paraId="1CF7F2A7" w14:textId="6E070E74" w:rsidR="00667446" w:rsidRPr="005C61EC" w:rsidRDefault="00CA546B" w:rsidP="005C61EC">
      <w:pPr>
        <w:pStyle w:val="Akapitzlist"/>
        <w:numPr>
          <w:ilvl w:val="3"/>
          <w:numId w:val="200"/>
        </w:numPr>
        <w:tabs>
          <w:tab w:val="clear" w:pos="2013"/>
        </w:tabs>
        <w:suppressAutoHyphens w:val="0"/>
        <w:spacing w:before="40" w:line="276" w:lineRule="auto"/>
        <w:ind w:left="1276" w:hanging="567"/>
        <w:contextualSpacing/>
        <w:rPr>
          <w:rFonts w:asciiTheme="minorHAnsi" w:hAnsiTheme="minorHAnsi" w:cstheme="minorHAnsi"/>
          <w:lang w:eastAsia="pl-PL"/>
        </w:rPr>
      </w:pPr>
      <w:r w:rsidRPr="005C61EC">
        <w:rPr>
          <w:rFonts w:asciiTheme="minorHAnsi" w:hAnsiTheme="minorHAnsi" w:cstheme="minorHAnsi"/>
          <w:lang w:eastAsia="pl-PL"/>
        </w:rPr>
        <w:t xml:space="preserve">50 000,00zł za każdy zawiniony przez Wykonawcę przypadek naruszenia ochrony danych osobowych powierzonych Wykonawcy na podstawie niniejszej Umowy. </w:t>
      </w:r>
    </w:p>
    <w:p w14:paraId="6F24A830" w14:textId="77777777"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Za naruszenie ochrony danych osobowych uważa się zdarzenie polegające na n</w:t>
      </w:r>
      <w:r w:rsidRPr="005C61EC">
        <w:rPr>
          <w:rFonts w:asciiTheme="minorHAnsi" w:hAnsiTheme="minorHAnsi" w:cstheme="minorHAnsi"/>
          <w:shd w:val="clear" w:color="auto" w:fill="FFFFFF"/>
        </w:rPr>
        <w:t xml:space="preserve">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6C552A21" w14:textId="4F7E8334"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Kary umowne płatne są w terminie 10 dni od dnia dostarczenia Wykonawcy wezwania do zapłaty/noty księgowej, przelewem na rachunek bankowy Zleceniodawcy wskazany w</w:t>
      </w:r>
      <w:r w:rsidR="00E36D92" w:rsidRPr="005C61EC">
        <w:rPr>
          <w:rFonts w:asciiTheme="minorHAnsi" w:hAnsiTheme="minorHAnsi" w:cstheme="minorHAnsi"/>
          <w:lang w:eastAsia="pl-PL"/>
        </w:rPr>
        <w:t> </w:t>
      </w:r>
      <w:r w:rsidRPr="005C61EC">
        <w:rPr>
          <w:rFonts w:asciiTheme="minorHAnsi" w:hAnsiTheme="minorHAnsi" w:cstheme="minorHAnsi"/>
          <w:lang w:eastAsia="pl-PL"/>
        </w:rPr>
        <w:t>wezwaniu do zapłaty/nocie księgowej. W przypadku niedokonania zapłaty kary umownej we wskazanym terminie może być ona również potrącona z odsetkami ustawowymi z</w:t>
      </w:r>
      <w:r w:rsidR="00E36D92" w:rsidRPr="005C61EC">
        <w:rPr>
          <w:rFonts w:asciiTheme="minorHAnsi" w:hAnsiTheme="minorHAnsi" w:cstheme="minorHAnsi"/>
          <w:lang w:eastAsia="pl-PL"/>
        </w:rPr>
        <w:t> </w:t>
      </w:r>
      <w:r w:rsidRPr="005C61EC">
        <w:rPr>
          <w:rFonts w:asciiTheme="minorHAnsi" w:hAnsiTheme="minorHAnsi" w:cstheme="minorHAnsi"/>
          <w:lang w:eastAsia="pl-PL"/>
        </w:rPr>
        <w:t>wynagrodzenia należnego Wykonawcy, na co Wykonawca wyraża zgodę i do czego upoważnia Zleceniodawcę bez potrzeby uzyskiwania pisemnego potwierdzenia.</w:t>
      </w:r>
    </w:p>
    <w:p w14:paraId="1A3E1506" w14:textId="0E68997E" w:rsidR="00667446" w:rsidRPr="005C61EC" w:rsidRDefault="00667446" w:rsidP="005C61EC">
      <w:pPr>
        <w:numPr>
          <w:ilvl w:val="0"/>
          <w:numId w:val="191"/>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lastRenderedPageBreak/>
        <w:t>Niezależnie od postanowień ust. 6 i 7, Wykonawca ponosi odpowiedzialność za szkody powstałe w związku z przetwarzaniem powierzonych mu danych osobowych niezgodnie z</w:t>
      </w:r>
      <w:r w:rsidR="00E36D92" w:rsidRPr="005C61EC">
        <w:rPr>
          <w:rFonts w:asciiTheme="minorHAnsi" w:hAnsiTheme="minorHAnsi" w:cstheme="minorHAnsi"/>
          <w:lang w:eastAsia="pl-PL"/>
        </w:rPr>
        <w:t> </w:t>
      </w:r>
      <w:r w:rsidRPr="005C61EC">
        <w:rPr>
          <w:rFonts w:asciiTheme="minorHAnsi" w:hAnsiTheme="minorHAnsi" w:cstheme="minorHAnsi"/>
          <w:lang w:eastAsia="pl-PL"/>
        </w:rPr>
        <w:t>niniejszą Umową i powszechnie obowiązującymi przepisami prawa. W szczególności naliczenie kary umownej nie wyłącza możliwości dochodzenia przez Zleceniodawcę od Wykonawcy odszkodowania przewyższającego wysokość zastrzeżonej kary umownej.</w:t>
      </w:r>
    </w:p>
    <w:p w14:paraId="105981B4" w14:textId="77777777" w:rsidR="00667446" w:rsidRPr="005C61EC" w:rsidRDefault="00667446" w:rsidP="005C61EC">
      <w:pPr>
        <w:pStyle w:val="Nagwek5"/>
        <w:rPr>
          <w:lang w:eastAsia="pl-PL"/>
        </w:rPr>
      </w:pPr>
      <w:r w:rsidRPr="005C61EC">
        <w:rPr>
          <w:lang w:eastAsia="pl-PL"/>
        </w:rPr>
        <w:t xml:space="preserve">§ 6. INSPEKTOR OCHRONY DANYCH </w:t>
      </w:r>
    </w:p>
    <w:p w14:paraId="54D19E19" w14:textId="77777777" w:rsidR="00667446" w:rsidRPr="005C61EC" w:rsidRDefault="00667446" w:rsidP="005C61EC">
      <w:pPr>
        <w:numPr>
          <w:ilvl w:val="0"/>
          <w:numId w:val="196"/>
        </w:numPr>
        <w:suppressAutoHyphens w:val="0"/>
        <w:spacing w:line="276" w:lineRule="auto"/>
        <w:ind w:left="567" w:hanging="425"/>
        <w:rPr>
          <w:rFonts w:asciiTheme="minorHAnsi" w:hAnsiTheme="minorHAnsi" w:cstheme="minorHAnsi"/>
          <w:lang w:eastAsia="pl-PL"/>
        </w:rPr>
      </w:pPr>
      <w:r w:rsidRPr="005C61EC">
        <w:rPr>
          <w:rFonts w:asciiTheme="minorHAnsi" w:hAnsiTheme="minorHAnsi" w:cstheme="minorHAnsi"/>
          <w:lang w:eastAsia="pl-PL"/>
        </w:rPr>
        <w:t>Zleceniodawca wyznaczył Inspektora Ochrony Danych.</w:t>
      </w:r>
    </w:p>
    <w:p w14:paraId="08AAF868" w14:textId="77777777" w:rsidR="00667446" w:rsidRPr="005C61EC" w:rsidRDefault="00667446" w:rsidP="005C61EC">
      <w:pPr>
        <w:numPr>
          <w:ilvl w:val="0"/>
          <w:numId w:val="196"/>
        </w:numPr>
        <w:suppressAutoHyphens w:val="0"/>
        <w:spacing w:line="276" w:lineRule="auto"/>
        <w:ind w:left="567" w:hanging="425"/>
        <w:rPr>
          <w:rFonts w:asciiTheme="minorHAnsi" w:hAnsiTheme="minorHAnsi" w:cstheme="minorHAnsi"/>
          <w:lang w:eastAsia="pl-PL"/>
        </w:rPr>
      </w:pPr>
      <w:r w:rsidRPr="005C61EC">
        <w:rPr>
          <w:rFonts w:asciiTheme="minorHAnsi" w:hAnsiTheme="minorHAnsi" w:cstheme="minorHAnsi"/>
          <w:lang w:eastAsia="pl-PL"/>
        </w:rPr>
        <w:t>Inspektorem Ochrony Danych Zleceniodawcy jest Sylwia Ratajczyk, a</w:t>
      </w:r>
      <w:proofErr w:type="spellStart"/>
      <w:r w:rsidRPr="005C61EC">
        <w:rPr>
          <w:rFonts w:asciiTheme="minorHAnsi" w:hAnsiTheme="minorHAnsi" w:cstheme="minorHAnsi"/>
          <w:lang w:val="de-DE" w:eastAsia="pl-PL"/>
        </w:rPr>
        <w:t>dres</w:t>
      </w:r>
      <w:proofErr w:type="spellEnd"/>
      <w:r w:rsidRPr="005C61EC">
        <w:rPr>
          <w:rFonts w:asciiTheme="minorHAnsi" w:hAnsiTheme="minorHAnsi" w:cstheme="minorHAnsi"/>
          <w:lang w:val="de-DE" w:eastAsia="pl-PL"/>
        </w:rPr>
        <w:t xml:space="preserve"> </w:t>
      </w:r>
      <w:proofErr w:type="spellStart"/>
      <w:r w:rsidRPr="005C61EC">
        <w:rPr>
          <w:rFonts w:asciiTheme="minorHAnsi" w:hAnsiTheme="minorHAnsi" w:cstheme="minorHAnsi"/>
          <w:lang w:val="de-DE" w:eastAsia="pl-PL"/>
        </w:rPr>
        <w:t>e-mail</w:t>
      </w:r>
      <w:proofErr w:type="spellEnd"/>
      <w:r w:rsidRPr="005C61EC">
        <w:rPr>
          <w:rFonts w:asciiTheme="minorHAnsi" w:hAnsiTheme="minorHAnsi" w:cstheme="minorHAnsi"/>
          <w:lang w:val="de-DE" w:eastAsia="pl-PL"/>
        </w:rPr>
        <w:t xml:space="preserve">: </w:t>
      </w:r>
      <w:hyperlink r:id="rId26" w:history="1">
        <w:r w:rsidRPr="005C61EC">
          <w:rPr>
            <w:rStyle w:val="Hipercze"/>
            <w:rFonts w:asciiTheme="minorHAnsi" w:hAnsiTheme="minorHAnsi" w:cstheme="minorHAnsi"/>
            <w:lang w:val="de-DE" w:eastAsia="pl-PL"/>
          </w:rPr>
          <w:t>iod@pfron.org.pl</w:t>
        </w:r>
      </w:hyperlink>
      <w:r w:rsidRPr="005C61EC">
        <w:rPr>
          <w:rFonts w:asciiTheme="minorHAnsi" w:hAnsiTheme="minorHAnsi" w:cstheme="minorHAnsi"/>
          <w:lang w:val="de-DE" w:eastAsia="pl-PL"/>
        </w:rPr>
        <w:t xml:space="preserve">. </w:t>
      </w:r>
    </w:p>
    <w:p w14:paraId="220860A9" w14:textId="77777777" w:rsidR="00667446" w:rsidRPr="005C61EC" w:rsidRDefault="00667446" w:rsidP="005C61EC">
      <w:pPr>
        <w:numPr>
          <w:ilvl w:val="0"/>
          <w:numId w:val="196"/>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Wykonawca wyznaczył Inspektora Ochrony Danych/wyznaczył Koordynatora Umowy Powierzenia.</w:t>
      </w:r>
    </w:p>
    <w:p w14:paraId="3670F3AF" w14:textId="45A481FD" w:rsidR="00667446" w:rsidRPr="005C61EC" w:rsidRDefault="00667446" w:rsidP="005C61EC">
      <w:pPr>
        <w:numPr>
          <w:ilvl w:val="0"/>
          <w:numId w:val="196"/>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Inspektorem Ochrony Danych/Koordynatorem Umowy Powierzenia ze strony Podmiotu przetwarzającego jest:  .............</w:t>
      </w:r>
      <w:r w:rsidR="005C1349">
        <w:rPr>
          <w:rFonts w:asciiTheme="minorHAnsi" w:hAnsiTheme="minorHAnsi" w:cstheme="minorHAnsi"/>
          <w:lang w:eastAsia="pl-PL"/>
        </w:rPr>
        <w:t>............................................................................</w:t>
      </w:r>
      <w:r w:rsidRPr="005C61EC">
        <w:rPr>
          <w:rFonts w:asciiTheme="minorHAnsi" w:hAnsiTheme="minorHAnsi" w:cstheme="minorHAnsi"/>
          <w:lang w:eastAsia="pl-PL"/>
        </w:rPr>
        <w:t>........., adres email: .........................</w:t>
      </w:r>
      <w:r w:rsidR="005C1349">
        <w:rPr>
          <w:rFonts w:asciiTheme="minorHAnsi" w:hAnsiTheme="minorHAnsi" w:cstheme="minorHAnsi"/>
          <w:lang w:eastAsia="pl-PL"/>
        </w:rPr>
        <w:t>..............................................</w:t>
      </w:r>
      <w:r w:rsidRPr="005C61EC">
        <w:rPr>
          <w:rFonts w:asciiTheme="minorHAnsi" w:hAnsiTheme="minorHAnsi" w:cstheme="minorHAnsi"/>
          <w:lang w:eastAsia="pl-PL"/>
        </w:rPr>
        <w:t>..</w:t>
      </w:r>
    </w:p>
    <w:p w14:paraId="26415492" w14:textId="77777777" w:rsidR="00667446" w:rsidRPr="005C61EC" w:rsidRDefault="00667446" w:rsidP="005C61EC">
      <w:pPr>
        <w:numPr>
          <w:ilvl w:val="0"/>
          <w:numId w:val="196"/>
        </w:numPr>
        <w:suppressAutoHyphens w:val="0"/>
        <w:spacing w:before="40" w:line="276" w:lineRule="auto"/>
        <w:ind w:left="567" w:hanging="425"/>
        <w:rPr>
          <w:rFonts w:asciiTheme="minorHAnsi" w:hAnsiTheme="minorHAnsi" w:cstheme="minorHAnsi"/>
          <w:lang w:eastAsia="pl-PL"/>
        </w:rPr>
      </w:pPr>
      <w:r w:rsidRPr="005C61EC">
        <w:rPr>
          <w:rFonts w:asciiTheme="minorHAnsi" w:hAnsiTheme="minorHAnsi" w:cstheme="minorHAns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144E2675" w14:textId="77777777" w:rsidR="00667446" w:rsidRPr="005C61EC" w:rsidRDefault="00667446" w:rsidP="005C61EC">
      <w:pPr>
        <w:pStyle w:val="Nagwek5"/>
      </w:pPr>
      <w:r w:rsidRPr="005C61EC">
        <w:t>§ 7. OBOWIĄZYWANIE UMOWY</w:t>
      </w:r>
    </w:p>
    <w:p w14:paraId="15261E70" w14:textId="77777777" w:rsidR="00667446" w:rsidRPr="005C61EC" w:rsidRDefault="00667446" w:rsidP="005C61EC">
      <w:pPr>
        <w:numPr>
          <w:ilvl w:val="0"/>
          <w:numId w:val="197"/>
        </w:numPr>
        <w:suppressAutoHyphens w:val="0"/>
        <w:spacing w:before="40" w:after="40" w:line="276" w:lineRule="auto"/>
        <w:ind w:left="567" w:hanging="425"/>
        <w:rPr>
          <w:rFonts w:asciiTheme="minorHAnsi" w:hAnsiTheme="minorHAnsi" w:cstheme="minorHAnsi"/>
        </w:rPr>
      </w:pPr>
      <w:r w:rsidRPr="005C61EC">
        <w:rPr>
          <w:rFonts w:asciiTheme="minorHAnsi" w:hAnsiTheme="minorHAnsi" w:cstheme="minorHAnsi"/>
        </w:rPr>
        <w:t>Umowa powierzenia zostaje zawarta na czas określony, tożsamy z okresem obowiązywania Umowy Głównej.</w:t>
      </w:r>
    </w:p>
    <w:p w14:paraId="726A708C" w14:textId="77777777" w:rsidR="00667446" w:rsidRPr="005C61EC" w:rsidRDefault="00667446" w:rsidP="005C61EC">
      <w:pPr>
        <w:numPr>
          <w:ilvl w:val="0"/>
          <w:numId w:val="197"/>
        </w:numPr>
        <w:suppressAutoHyphens w:val="0"/>
        <w:spacing w:before="40" w:after="40" w:line="276" w:lineRule="auto"/>
        <w:ind w:left="567" w:hanging="425"/>
        <w:rPr>
          <w:rFonts w:asciiTheme="minorHAnsi" w:hAnsiTheme="minorHAnsi" w:cstheme="minorHAnsi"/>
        </w:rPr>
      </w:pPr>
      <w:r w:rsidRPr="005C61EC">
        <w:rPr>
          <w:rFonts w:asciiTheme="minorHAnsi" w:hAnsiTheme="minorHAnsi" w:cstheme="minorHAnsi"/>
        </w:rPr>
        <w:t>Niniejsza Umowa wygasa lub ulega rozwiązaniu z chwilą wygaśnięcia lub rozwiązania Umowy Głównej.</w:t>
      </w:r>
    </w:p>
    <w:p w14:paraId="786C9E19" w14:textId="49EE7B7E" w:rsidR="00667446" w:rsidRPr="005C61EC" w:rsidRDefault="00667446" w:rsidP="005C61EC">
      <w:pPr>
        <w:numPr>
          <w:ilvl w:val="0"/>
          <w:numId w:val="197"/>
        </w:numPr>
        <w:suppressAutoHyphens w:val="0"/>
        <w:spacing w:line="276" w:lineRule="auto"/>
        <w:ind w:left="567" w:hanging="425"/>
        <w:rPr>
          <w:rFonts w:asciiTheme="minorHAnsi" w:hAnsiTheme="minorHAnsi" w:cstheme="minorHAnsi"/>
        </w:rPr>
      </w:pPr>
      <w:r w:rsidRPr="005C61EC">
        <w:rPr>
          <w:rFonts w:asciiTheme="minorHAnsi" w:hAnsiTheme="minorHAnsi" w:cstheme="minorHAnsi"/>
        </w:rPr>
        <w:t>Zleceniodawca jest uprawniony do rozwiązania niniejszej Umowy ze skutkiem natychmiastowym w przypadku nienależytego wykonywania zobowiązań wynikających z</w:t>
      </w:r>
      <w:r w:rsidR="00E36D92" w:rsidRPr="005C61EC">
        <w:rPr>
          <w:rFonts w:asciiTheme="minorHAnsi" w:hAnsiTheme="minorHAnsi" w:cstheme="minorHAnsi"/>
        </w:rPr>
        <w:t> </w:t>
      </w:r>
      <w:r w:rsidRPr="005C61EC">
        <w:rPr>
          <w:rFonts w:asciiTheme="minorHAnsi" w:hAnsiTheme="minorHAnsi" w:cstheme="minorHAnsi"/>
        </w:rPr>
        <w:t>niniejszej Umowy przez Wykonawcę.</w:t>
      </w:r>
    </w:p>
    <w:p w14:paraId="08D1DD2C" w14:textId="77777777" w:rsidR="00667446" w:rsidRPr="005C61EC" w:rsidRDefault="00667446" w:rsidP="005C61EC">
      <w:pPr>
        <w:pStyle w:val="Nagwek5"/>
      </w:pPr>
      <w:r w:rsidRPr="005C61EC">
        <w:t>§ 8. POSTANOWIENIA KOŃCOWE</w:t>
      </w:r>
    </w:p>
    <w:p w14:paraId="761E938F" w14:textId="77777777" w:rsidR="00667446" w:rsidRPr="005C61EC" w:rsidRDefault="00667446" w:rsidP="005C61EC">
      <w:pPr>
        <w:numPr>
          <w:ilvl w:val="0"/>
          <w:numId w:val="192"/>
        </w:numPr>
        <w:suppressAutoHyphens w:val="0"/>
        <w:spacing w:before="40" w:after="40" w:line="276" w:lineRule="auto"/>
        <w:ind w:left="567" w:hanging="425"/>
        <w:rPr>
          <w:rFonts w:asciiTheme="minorHAnsi" w:hAnsiTheme="minorHAnsi" w:cstheme="minorHAnsi"/>
        </w:rPr>
      </w:pPr>
      <w:r w:rsidRPr="005C61EC">
        <w:rPr>
          <w:rFonts w:asciiTheme="minorHAnsi" w:hAnsiTheme="minorHAnsi" w:cstheme="minorHAnsi"/>
        </w:rPr>
        <w:t>Wszelkie zmiany niniejszej Umowy mogą nastąpić tylko w formie pisemnej pod rygorem nieważności.</w:t>
      </w:r>
    </w:p>
    <w:p w14:paraId="0E0FC618" w14:textId="77777777" w:rsidR="00667446" w:rsidRPr="005C61EC" w:rsidRDefault="00667446" w:rsidP="005C61EC">
      <w:pPr>
        <w:numPr>
          <w:ilvl w:val="0"/>
          <w:numId w:val="192"/>
        </w:numPr>
        <w:suppressAutoHyphens w:val="0"/>
        <w:spacing w:before="40" w:after="40" w:line="276" w:lineRule="auto"/>
        <w:ind w:left="567" w:hanging="425"/>
        <w:rPr>
          <w:rFonts w:asciiTheme="minorHAnsi" w:hAnsiTheme="minorHAnsi" w:cstheme="minorHAnsi"/>
        </w:rPr>
      </w:pPr>
      <w:r w:rsidRPr="005C61EC">
        <w:rPr>
          <w:rFonts w:asciiTheme="minorHAnsi" w:hAnsiTheme="minorHAnsi" w:cstheme="minorHAnsi"/>
        </w:rPr>
        <w:t>W sprawach nieuregulowanych niniejszą Umową mają zastosowania właściwe przepisy prawa, w tym w szczególności RODO.</w:t>
      </w:r>
    </w:p>
    <w:p w14:paraId="0E2F44FD" w14:textId="531BB1E8" w:rsidR="00667446" w:rsidRDefault="00667446" w:rsidP="005C61EC">
      <w:pPr>
        <w:numPr>
          <w:ilvl w:val="0"/>
          <w:numId w:val="192"/>
        </w:numPr>
        <w:suppressAutoHyphens w:val="0"/>
        <w:spacing w:before="40" w:after="40" w:line="276" w:lineRule="auto"/>
        <w:ind w:left="567" w:hanging="425"/>
        <w:rPr>
          <w:rFonts w:asciiTheme="minorHAnsi" w:hAnsiTheme="minorHAnsi" w:cstheme="minorHAnsi"/>
        </w:rPr>
      </w:pPr>
      <w:r w:rsidRPr="005C61EC">
        <w:rPr>
          <w:rFonts w:asciiTheme="minorHAnsi" w:hAnsiTheme="minorHAnsi" w:cstheme="minorHAnsi"/>
        </w:rPr>
        <w:t>Wszelkie spory powstałe w związku z realizacją postanowień niniejszej Umowy będą rozstrzygane przez sąd powszechny, właściwy miejscowo dla siedziby Zleceniodawcy.</w:t>
      </w:r>
    </w:p>
    <w:p w14:paraId="6884F9CE" w14:textId="77777777" w:rsidR="005C1349" w:rsidRPr="005C61EC" w:rsidRDefault="005C1349" w:rsidP="005C1349">
      <w:pPr>
        <w:suppressAutoHyphens w:val="0"/>
        <w:spacing w:before="40" w:after="40" w:line="276" w:lineRule="auto"/>
        <w:ind w:left="567"/>
        <w:rPr>
          <w:rFonts w:asciiTheme="minorHAnsi" w:hAnsiTheme="minorHAnsi" w:cstheme="minorHAnsi"/>
        </w:rPr>
      </w:pPr>
    </w:p>
    <w:p w14:paraId="46764F37" w14:textId="536FAF99" w:rsidR="00667446" w:rsidRPr="005C61EC" w:rsidRDefault="00667446" w:rsidP="005C61EC">
      <w:pPr>
        <w:numPr>
          <w:ilvl w:val="0"/>
          <w:numId w:val="192"/>
        </w:numPr>
        <w:suppressAutoHyphens w:val="0"/>
        <w:spacing w:before="40" w:after="40" w:line="276" w:lineRule="auto"/>
        <w:ind w:left="567" w:hanging="425"/>
        <w:rPr>
          <w:rFonts w:asciiTheme="minorHAnsi" w:hAnsiTheme="minorHAnsi" w:cstheme="minorHAnsi"/>
        </w:rPr>
      </w:pPr>
      <w:r w:rsidRPr="005C61EC">
        <w:rPr>
          <w:rFonts w:asciiTheme="minorHAnsi" w:hAnsiTheme="minorHAnsi" w:cstheme="minorHAnsi"/>
        </w:rPr>
        <w:lastRenderedPageBreak/>
        <w:t xml:space="preserve">Niniejszą Umowę sporządzono w </w:t>
      </w:r>
      <w:r w:rsidR="00D27A7A" w:rsidRPr="005C61EC">
        <w:rPr>
          <w:rFonts w:asciiTheme="minorHAnsi" w:hAnsiTheme="minorHAnsi" w:cstheme="minorHAnsi"/>
        </w:rPr>
        <w:t xml:space="preserve">dwóch </w:t>
      </w:r>
      <w:r w:rsidRPr="005C61EC">
        <w:rPr>
          <w:rFonts w:asciiTheme="minorHAnsi" w:hAnsiTheme="minorHAnsi" w:cstheme="minorHAnsi"/>
        </w:rPr>
        <w:t xml:space="preserve">jednobrzmiących egzemplarzach, </w:t>
      </w:r>
      <w:r w:rsidR="00E32608" w:rsidRPr="005C61EC">
        <w:rPr>
          <w:rFonts w:asciiTheme="minorHAnsi" w:hAnsiTheme="minorHAnsi" w:cstheme="minorHAnsi"/>
          <w:lang w:eastAsia="pl-PL"/>
        </w:rPr>
        <w:t>po jednym dla każdej ze Stron</w:t>
      </w:r>
      <w:r w:rsidRPr="005C61EC">
        <w:rPr>
          <w:rFonts w:asciiTheme="minorHAnsi" w:hAnsiTheme="minorHAnsi" w:cstheme="minorHAnsi"/>
        </w:rPr>
        <w:t>.</w:t>
      </w:r>
    </w:p>
    <w:p w14:paraId="43C9B863" w14:textId="77777777" w:rsidR="00667446" w:rsidRPr="005C61EC" w:rsidRDefault="00667446" w:rsidP="005C61EC">
      <w:pPr>
        <w:spacing w:before="20" w:after="20"/>
        <w:ind w:left="360"/>
        <w:rPr>
          <w:rFonts w:asciiTheme="minorHAnsi" w:hAnsiTheme="minorHAnsi" w:cstheme="minorHAnsi"/>
        </w:rPr>
      </w:pPr>
    </w:p>
    <w:tbl>
      <w:tblPr>
        <w:tblW w:w="0" w:type="auto"/>
        <w:tblLook w:val="04A0" w:firstRow="1" w:lastRow="0" w:firstColumn="1" w:lastColumn="0" w:noHBand="0" w:noVBand="1"/>
      </w:tblPr>
      <w:tblGrid>
        <w:gridCol w:w="4605"/>
        <w:gridCol w:w="4605"/>
      </w:tblGrid>
      <w:tr w:rsidR="00667446" w:rsidRPr="005C61EC" w14:paraId="343F4F80" w14:textId="77777777" w:rsidTr="0078414F">
        <w:tc>
          <w:tcPr>
            <w:tcW w:w="4605" w:type="dxa"/>
          </w:tcPr>
          <w:p w14:paraId="7F0614A6" w14:textId="77777777" w:rsidR="00667446" w:rsidRPr="005C61EC" w:rsidRDefault="00667446" w:rsidP="005C61EC">
            <w:pPr>
              <w:spacing w:line="264" w:lineRule="auto"/>
              <w:rPr>
                <w:rFonts w:asciiTheme="minorHAnsi" w:eastAsia="Calibri" w:hAnsiTheme="minorHAnsi" w:cstheme="minorHAnsi"/>
              </w:rPr>
            </w:pPr>
          </w:p>
          <w:p w14:paraId="27532FD3" w14:textId="77777777" w:rsidR="00667446" w:rsidRPr="005C61EC" w:rsidRDefault="00667446" w:rsidP="005C61EC">
            <w:pPr>
              <w:spacing w:line="264" w:lineRule="auto"/>
              <w:rPr>
                <w:rFonts w:asciiTheme="minorHAnsi" w:eastAsia="Calibri" w:hAnsiTheme="minorHAnsi" w:cstheme="minorHAnsi"/>
              </w:rPr>
            </w:pPr>
          </w:p>
          <w:p w14:paraId="3D5E6D85" w14:textId="77777777" w:rsidR="00667446" w:rsidRPr="005C61EC" w:rsidRDefault="00667446" w:rsidP="005C61EC">
            <w:pPr>
              <w:spacing w:line="264" w:lineRule="auto"/>
              <w:rPr>
                <w:rFonts w:asciiTheme="minorHAnsi" w:eastAsia="Calibri" w:hAnsiTheme="minorHAnsi" w:cstheme="minorHAnsi"/>
              </w:rPr>
            </w:pPr>
            <w:r w:rsidRPr="005C61EC">
              <w:rPr>
                <w:rFonts w:asciiTheme="minorHAnsi" w:eastAsia="Calibri" w:hAnsiTheme="minorHAnsi" w:cstheme="minorHAnsi"/>
              </w:rPr>
              <w:t>....................................................</w:t>
            </w:r>
          </w:p>
          <w:p w14:paraId="6A9C662C" w14:textId="77777777" w:rsidR="00667446" w:rsidRPr="005C61EC" w:rsidRDefault="00667446" w:rsidP="005C61EC">
            <w:pPr>
              <w:spacing w:line="264" w:lineRule="auto"/>
              <w:rPr>
                <w:rFonts w:asciiTheme="minorHAnsi" w:eastAsia="Calibri" w:hAnsiTheme="minorHAnsi" w:cstheme="minorHAnsi"/>
              </w:rPr>
            </w:pPr>
            <w:r w:rsidRPr="005C61EC">
              <w:rPr>
                <w:rFonts w:asciiTheme="minorHAnsi" w:eastAsia="Calibri" w:hAnsiTheme="minorHAnsi" w:cstheme="minorHAnsi"/>
              </w:rPr>
              <w:t>za Wykonawcę</w:t>
            </w:r>
          </w:p>
        </w:tc>
        <w:tc>
          <w:tcPr>
            <w:tcW w:w="4605" w:type="dxa"/>
          </w:tcPr>
          <w:p w14:paraId="1F9D13F5" w14:textId="77777777" w:rsidR="00667446" w:rsidRPr="005C61EC" w:rsidRDefault="00667446" w:rsidP="005C61EC">
            <w:pPr>
              <w:spacing w:line="264" w:lineRule="auto"/>
              <w:rPr>
                <w:rFonts w:asciiTheme="minorHAnsi" w:eastAsia="Calibri" w:hAnsiTheme="minorHAnsi" w:cstheme="minorHAnsi"/>
              </w:rPr>
            </w:pPr>
          </w:p>
          <w:p w14:paraId="68135EF7" w14:textId="77777777" w:rsidR="00667446" w:rsidRPr="005C61EC" w:rsidRDefault="00667446" w:rsidP="005C61EC">
            <w:pPr>
              <w:spacing w:line="264" w:lineRule="auto"/>
              <w:rPr>
                <w:rFonts w:asciiTheme="minorHAnsi" w:eastAsia="Calibri" w:hAnsiTheme="minorHAnsi" w:cstheme="minorHAnsi"/>
              </w:rPr>
            </w:pPr>
          </w:p>
          <w:p w14:paraId="4A2F1614" w14:textId="77777777" w:rsidR="00667446" w:rsidRPr="005C61EC" w:rsidRDefault="00667446" w:rsidP="005C61EC">
            <w:pPr>
              <w:spacing w:line="264" w:lineRule="auto"/>
              <w:rPr>
                <w:rFonts w:asciiTheme="minorHAnsi" w:eastAsia="Calibri" w:hAnsiTheme="minorHAnsi" w:cstheme="minorHAnsi"/>
              </w:rPr>
            </w:pPr>
            <w:r w:rsidRPr="005C61EC">
              <w:rPr>
                <w:rFonts w:asciiTheme="minorHAnsi" w:eastAsia="Calibri" w:hAnsiTheme="minorHAnsi" w:cstheme="minorHAnsi"/>
              </w:rPr>
              <w:t>....................................................</w:t>
            </w:r>
          </w:p>
          <w:p w14:paraId="0B6EC9C5" w14:textId="77777777" w:rsidR="00667446" w:rsidRPr="005C61EC" w:rsidRDefault="00667446" w:rsidP="005C61EC">
            <w:pPr>
              <w:spacing w:line="264" w:lineRule="auto"/>
              <w:rPr>
                <w:rFonts w:asciiTheme="minorHAnsi" w:eastAsia="Calibri" w:hAnsiTheme="minorHAnsi" w:cstheme="minorHAnsi"/>
              </w:rPr>
            </w:pPr>
            <w:r w:rsidRPr="005C61EC">
              <w:rPr>
                <w:rFonts w:asciiTheme="minorHAnsi" w:eastAsia="Calibri" w:hAnsiTheme="minorHAnsi" w:cstheme="minorHAnsi"/>
              </w:rPr>
              <w:t>za Zleceniodawcę</w:t>
            </w:r>
          </w:p>
        </w:tc>
      </w:tr>
    </w:tbl>
    <w:p w14:paraId="7BD9BF88" w14:textId="77777777" w:rsidR="00667446" w:rsidRPr="005C61EC" w:rsidRDefault="00667446" w:rsidP="005C1349">
      <w:pPr>
        <w:spacing w:before="20" w:after="20"/>
        <w:ind w:left="360"/>
        <w:jc w:val="right"/>
        <w:rPr>
          <w:rFonts w:asciiTheme="minorHAnsi" w:eastAsia="Calibri" w:hAnsiTheme="minorHAnsi" w:cstheme="minorHAnsi"/>
          <w:b/>
        </w:rPr>
      </w:pPr>
      <w:r w:rsidRPr="005C61EC">
        <w:rPr>
          <w:rFonts w:asciiTheme="minorHAnsi" w:hAnsiTheme="minorHAnsi" w:cstheme="minorHAnsi"/>
        </w:rPr>
        <w:br w:type="page"/>
      </w:r>
      <w:r w:rsidRPr="005C61EC">
        <w:rPr>
          <w:rFonts w:asciiTheme="minorHAnsi" w:hAnsiTheme="minorHAnsi" w:cstheme="minorHAnsi"/>
          <w:b/>
        </w:rPr>
        <w:lastRenderedPageBreak/>
        <w:t>Załącznik</w:t>
      </w:r>
    </w:p>
    <w:p w14:paraId="6B95C308" w14:textId="77777777" w:rsidR="00667446" w:rsidRPr="005C61EC" w:rsidRDefault="00667446" w:rsidP="005C1349">
      <w:pPr>
        <w:spacing w:before="20" w:after="20"/>
        <w:jc w:val="right"/>
        <w:rPr>
          <w:rFonts w:asciiTheme="minorHAnsi" w:hAnsiTheme="minorHAnsi" w:cstheme="minorHAnsi"/>
          <w:b/>
        </w:rPr>
      </w:pPr>
      <w:r w:rsidRPr="005C61EC">
        <w:rPr>
          <w:rFonts w:asciiTheme="minorHAnsi" w:hAnsiTheme="minorHAnsi" w:cstheme="minorHAnsi"/>
          <w:b/>
        </w:rPr>
        <w:t xml:space="preserve">do Umowy powierzenia </w:t>
      </w:r>
    </w:p>
    <w:p w14:paraId="6B680935" w14:textId="77777777" w:rsidR="00667446" w:rsidRPr="005C61EC" w:rsidRDefault="00667446" w:rsidP="005C1349">
      <w:pPr>
        <w:spacing w:before="20" w:after="20"/>
        <w:jc w:val="right"/>
        <w:rPr>
          <w:rFonts w:asciiTheme="minorHAnsi" w:hAnsiTheme="minorHAnsi" w:cstheme="minorHAnsi"/>
          <w:b/>
        </w:rPr>
      </w:pPr>
      <w:r w:rsidRPr="005C61EC">
        <w:rPr>
          <w:rFonts w:asciiTheme="minorHAnsi" w:hAnsiTheme="minorHAnsi" w:cstheme="minorHAnsi"/>
          <w:b/>
        </w:rPr>
        <w:t>przetwarzania danych osobowych</w:t>
      </w:r>
    </w:p>
    <w:p w14:paraId="11362779" w14:textId="77777777" w:rsidR="00667446" w:rsidRPr="005C61EC" w:rsidRDefault="00667446" w:rsidP="005C61EC">
      <w:pPr>
        <w:spacing w:before="20" w:after="20"/>
        <w:rPr>
          <w:rFonts w:asciiTheme="minorHAnsi" w:hAnsiTheme="minorHAnsi" w:cstheme="minorHAnsi"/>
        </w:rPr>
      </w:pPr>
    </w:p>
    <w:p w14:paraId="6595121D" w14:textId="77777777" w:rsidR="00667446" w:rsidRPr="005C61EC" w:rsidRDefault="00667446" w:rsidP="005C61EC">
      <w:pPr>
        <w:spacing w:before="20" w:after="20"/>
        <w:rPr>
          <w:rFonts w:asciiTheme="minorHAnsi" w:hAnsiTheme="minorHAnsi" w:cstheme="minorHAnsi"/>
        </w:rPr>
      </w:pPr>
    </w:p>
    <w:p w14:paraId="22E4D57A" w14:textId="77777777" w:rsidR="00667446" w:rsidRPr="005C61EC" w:rsidRDefault="00667446" w:rsidP="005C61EC">
      <w:pPr>
        <w:pStyle w:val="Default"/>
        <w:rPr>
          <w:rFonts w:asciiTheme="minorHAnsi" w:hAnsiTheme="minorHAnsi" w:cstheme="minorHAnsi"/>
        </w:rPr>
      </w:pPr>
      <w:r w:rsidRPr="005C61EC">
        <w:rPr>
          <w:rFonts w:asciiTheme="minorHAnsi" w:hAnsiTheme="minorHAnsi" w:cstheme="minorHAnsi"/>
        </w:rPr>
        <w:t>PROTOKÓŁ USUNIĘCIA DANYCH OSOBOWYCH</w:t>
      </w:r>
    </w:p>
    <w:p w14:paraId="3FDE7539" w14:textId="77777777" w:rsidR="00667446" w:rsidRPr="005C61EC" w:rsidRDefault="00667446" w:rsidP="000C3B70">
      <w:pPr>
        <w:pStyle w:val="Default"/>
      </w:pPr>
    </w:p>
    <w:p w14:paraId="5443E59F" w14:textId="77777777" w:rsidR="00667446" w:rsidRPr="005C61EC" w:rsidRDefault="00667446" w:rsidP="005C61EC">
      <w:pPr>
        <w:spacing w:before="120" w:after="120" w:line="360" w:lineRule="auto"/>
        <w:rPr>
          <w:rFonts w:asciiTheme="minorHAnsi" w:hAnsiTheme="minorHAnsi" w:cstheme="minorHAnsi"/>
        </w:rPr>
      </w:pPr>
      <w:r w:rsidRPr="005C61EC">
        <w:rPr>
          <w:rFonts w:asciiTheme="minorHAnsi" w:hAnsiTheme="minorHAnsi" w:cstheme="minorHAnsi"/>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4BCCDD67" w14:textId="77777777" w:rsidR="00667446" w:rsidRPr="005C61EC" w:rsidRDefault="00667446" w:rsidP="005C61EC">
      <w:pPr>
        <w:spacing w:before="120" w:after="120" w:line="360" w:lineRule="auto"/>
        <w:rPr>
          <w:rFonts w:asciiTheme="minorHAnsi" w:hAnsiTheme="minorHAnsi" w:cstheme="minorHAnsi"/>
        </w:rPr>
      </w:pPr>
      <w:r w:rsidRPr="005C61EC">
        <w:rPr>
          <w:rFonts w:asciiTheme="minorHAnsi" w:hAnsiTheme="minorHAnsi" w:cstheme="minorHAnsi"/>
        </w:rPr>
        <w:t>Niniejszy fakt trwałego usunięcia danych osobowych potwierdza/ją:</w:t>
      </w:r>
    </w:p>
    <w:p w14:paraId="0D568DB1" w14:textId="77777777" w:rsidR="00667446" w:rsidRPr="005C61EC" w:rsidRDefault="00667446" w:rsidP="005C61EC">
      <w:pPr>
        <w:spacing w:before="120" w:after="120" w:line="360" w:lineRule="auto"/>
        <w:rPr>
          <w:rFonts w:asciiTheme="minorHAnsi" w:hAnsiTheme="minorHAnsi" w:cstheme="minorHAnsi"/>
        </w:rPr>
      </w:pPr>
    </w:p>
    <w:tbl>
      <w:tblPr>
        <w:tblW w:w="0" w:type="auto"/>
        <w:jc w:val="center"/>
        <w:tblLook w:val="04A0" w:firstRow="1" w:lastRow="0" w:firstColumn="1" w:lastColumn="0" w:noHBand="0" w:noVBand="1"/>
      </w:tblPr>
      <w:tblGrid>
        <w:gridCol w:w="5431"/>
        <w:gridCol w:w="709"/>
        <w:gridCol w:w="2453"/>
      </w:tblGrid>
      <w:tr w:rsidR="00667446" w:rsidRPr="005C61EC" w14:paraId="5DC6F312" w14:textId="77777777" w:rsidTr="0078414F">
        <w:trPr>
          <w:jc w:val="center"/>
        </w:trPr>
        <w:tc>
          <w:tcPr>
            <w:tcW w:w="5431" w:type="dxa"/>
            <w:hideMark/>
          </w:tcPr>
          <w:p w14:paraId="4C866789" w14:textId="77777777" w:rsidR="00667446" w:rsidRPr="005C61EC" w:rsidRDefault="00667446" w:rsidP="005C61EC">
            <w:pPr>
              <w:rPr>
                <w:rFonts w:asciiTheme="minorHAnsi" w:hAnsiTheme="minorHAnsi" w:cstheme="minorHAnsi"/>
              </w:rPr>
            </w:pPr>
            <w:r w:rsidRPr="005C61EC">
              <w:rPr>
                <w:rFonts w:asciiTheme="minorHAnsi" w:hAnsiTheme="minorHAnsi" w:cstheme="minorHAnsi"/>
              </w:rPr>
              <w:t>………………………………………………………………..</w:t>
            </w:r>
          </w:p>
        </w:tc>
        <w:tc>
          <w:tcPr>
            <w:tcW w:w="709" w:type="dxa"/>
          </w:tcPr>
          <w:p w14:paraId="5B3EE15D" w14:textId="77777777" w:rsidR="00667446" w:rsidRPr="005C61EC" w:rsidRDefault="00667446" w:rsidP="005C61EC">
            <w:pPr>
              <w:rPr>
                <w:rFonts w:asciiTheme="minorHAnsi" w:hAnsiTheme="minorHAnsi" w:cstheme="minorHAnsi"/>
              </w:rPr>
            </w:pPr>
          </w:p>
        </w:tc>
        <w:tc>
          <w:tcPr>
            <w:tcW w:w="2453" w:type="dxa"/>
            <w:hideMark/>
          </w:tcPr>
          <w:p w14:paraId="16588A86" w14:textId="77777777" w:rsidR="00667446" w:rsidRPr="005C61EC" w:rsidRDefault="00667446" w:rsidP="005C61EC">
            <w:pPr>
              <w:rPr>
                <w:rFonts w:asciiTheme="minorHAnsi" w:hAnsiTheme="minorHAnsi" w:cstheme="minorHAnsi"/>
              </w:rPr>
            </w:pPr>
            <w:r w:rsidRPr="005C61EC">
              <w:rPr>
                <w:rFonts w:asciiTheme="minorHAnsi" w:hAnsiTheme="minorHAnsi" w:cstheme="minorHAnsi"/>
              </w:rPr>
              <w:t>………………………………</w:t>
            </w:r>
          </w:p>
        </w:tc>
      </w:tr>
      <w:tr w:rsidR="00667446" w:rsidRPr="005C61EC" w14:paraId="65B3AE43" w14:textId="77777777" w:rsidTr="0078414F">
        <w:trPr>
          <w:jc w:val="center"/>
        </w:trPr>
        <w:tc>
          <w:tcPr>
            <w:tcW w:w="5431" w:type="dxa"/>
            <w:hideMark/>
          </w:tcPr>
          <w:p w14:paraId="3467E2D0" w14:textId="2273CEA8" w:rsidR="00667446" w:rsidRPr="005C61EC" w:rsidRDefault="00667446" w:rsidP="005C1349">
            <w:pPr>
              <w:spacing w:after="360"/>
              <w:ind w:left="741"/>
              <w:rPr>
                <w:rFonts w:asciiTheme="minorHAnsi" w:hAnsiTheme="minorHAnsi" w:cstheme="minorHAnsi"/>
                <w:i/>
              </w:rPr>
            </w:pPr>
            <w:r w:rsidRPr="005C61EC">
              <w:rPr>
                <w:rFonts w:asciiTheme="minorHAnsi" w:hAnsiTheme="minorHAnsi" w:cstheme="minorHAnsi"/>
                <w:i/>
              </w:rPr>
              <w:t>imię i nazwisko, stanowisko</w:t>
            </w:r>
          </w:p>
        </w:tc>
        <w:tc>
          <w:tcPr>
            <w:tcW w:w="709" w:type="dxa"/>
          </w:tcPr>
          <w:p w14:paraId="10752746" w14:textId="77777777" w:rsidR="00667446" w:rsidRPr="005C61EC" w:rsidRDefault="00667446" w:rsidP="005C61EC">
            <w:pPr>
              <w:rPr>
                <w:rFonts w:asciiTheme="minorHAnsi" w:hAnsiTheme="minorHAnsi" w:cstheme="minorHAnsi"/>
                <w:i/>
              </w:rPr>
            </w:pPr>
          </w:p>
        </w:tc>
        <w:tc>
          <w:tcPr>
            <w:tcW w:w="2453" w:type="dxa"/>
            <w:hideMark/>
          </w:tcPr>
          <w:p w14:paraId="79705682" w14:textId="77777777" w:rsidR="00667446" w:rsidRPr="005C61EC" w:rsidRDefault="00667446" w:rsidP="005C61EC">
            <w:pPr>
              <w:rPr>
                <w:rFonts w:asciiTheme="minorHAnsi" w:hAnsiTheme="minorHAnsi" w:cstheme="minorHAnsi"/>
                <w:i/>
              </w:rPr>
            </w:pPr>
            <w:r w:rsidRPr="005C61EC">
              <w:rPr>
                <w:rFonts w:asciiTheme="minorHAnsi" w:hAnsiTheme="minorHAnsi" w:cstheme="minorHAnsi"/>
                <w:i/>
              </w:rPr>
              <w:t>data, podpis osobisty</w:t>
            </w:r>
          </w:p>
        </w:tc>
      </w:tr>
      <w:tr w:rsidR="00667446" w:rsidRPr="005C61EC" w14:paraId="576539ED" w14:textId="77777777" w:rsidTr="0078414F">
        <w:trPr>
          <w:jc w:val="center"/>
        </w:trPr>
        <w:tc>
          <w:tcPr>
            <w:tcW w:w="5431" w:type="dxa"/>
            <w:hideMark/>
          </w:tcPr>
          <w:p w14:paraId="3931360E" w14:textId="77777777" w:rsidR="00667446" w:rsidRPr="005C61EC" w:rsidRDefault="00667446" w:rsidP="005C61EC">
            <w:pPr>
              <w:rPr>
                <w:rFonts w:asciiTheme="minorHAnsi" w:hAnsiTheme="minorHAnsi" w:cstheme="minorHAnsi"/>
                <w:i/>
              </w:rPr>
            </w:pPr>
            <w:r w:rsidRPr="005C61EC">
              <w:rPr>
                <w:rFonts w:asciiTheme="minorHAnsi" w:hAnsiTheme="minorHAnsi" w:cstheme="minorHAnsi"/>
              </w:rPr>
              <w:t>………………………………………………………………..</w:t>
            </w:r>
          </w:p>
        </w:tc>
        <w:tc>
          <w:tcPr>
            <w:tcW w:w="709" w:type="dxa"/>
          </w:tcPr>
          <w:p w14:paraId="2FF37846" w14:textId="77777777" w:rsidR="00667446" w:rsidRPr="005C61EC" w:rsidRDefault="00667446" w:rsidP="005C61EC">
            <w:pPr>
              <w:rPr>
                <w:rFonts w:asciiTheme="minorHAnsi" w:hAnsiTheme="minorHAnsi" w:cstheme="minorHAnsi"/>
                <w:i/>
              </w:rPr>
            </w:pPr>
          </w:p>
        </w:tc>
        <w:tc>
          <w:tcPr>
            <w:tcW w:w="2453" w:type="dxa"/>
            <w:hideMark/>
          </w:tcPr>
          <w:p w14:paraId="2A59F052" w14:textId="77777777" w:rsidR="00667446" w:rsidRPr="005C61EC" w:rsidRDefault="00667446" w:rsidP="005C61EC">
            <w:pPr>
              <w:rPr>
                <w:rFonts w:asciiTheme="minorHAnsi" w:hAnsiTheme="minorHAnsi" w:cstheme="minorHAnsi"/>
                <w:i/>
              </w:rPr>
            </w:pPr>
            <w:r w:rsidRPr="005C61EC">
              <w:rPr>
                <w:rFonts w:asciiTheme="minorHAnsi" w:hAnsiTheme="minorHAnsi" w:cstheme="minorHAnsi"/>
              </w:rPr>
              <w:t>………………………………</w:t>
            </w:r>
          </w:p>
        </w:tc>
      </w:tr>
      <w:tr w:rsidR="00667446" w:rsidRPr="005C61EC" w14:paraId="39D2CC93" w14:textId="77777777" w:rsidTr="0078414F">
        <w:trPr>
          <w:jc w:val="center"/>
        </w:trPr>
        <w:tc>
          <w:tcPr>
            <w:tcW w:w="5431" w:type="dxa"/>
            <w:hideMark/>
          </w:tcPr>
          <w:p w14:paraId="616C2584" w14:textId="11840F4F" w:rsidR="00667446" w:rsidRPr="005C61EC" w:rsidRDefault="00667446" w:rsidP="005C1349">
            <w:pPr>
              <w:spacing w:after="360"/>
              <w:ind w:left="741"/>
              <w:rPr>
                <w:rFonts w:asciiTheme="minorHAnsi" w:hAnsiTheme="minorHAnsi" w:cstheme="minorHAnsi"/>
                <w:i/>
              </w:rPr>
            </w:pPr>
            <w:r w:rsidRPr="005C61EC">
              <w:rPr>
                <w:rFonts w:asciiTheme="minorHAnsi" w:hAnsiTheme="minorHAnsi" w:cstheme="minorHAnsi"/>
                <w:i/>
              </w:rPr>
              <w:t>imię i nazwisko, stanowisko</w:t>
            </w:r>
          </w:p>
        </w:tc>
        <w:tc>
          <w:tcPr>
            <w:tcW w:w="709" w:type="dxa"/>
          </w:tcPr>
          <w:p w14:paraId="0CE832CA" w14:textId="77777777" w:rsidR="00667446" w:rsidRPr="005C61EC" w:rsidRDefault="00667446" w:rsidP="005C61EC">
            <w:pPr>
              <w:rPr>
                <w:rFonts w:asciiTheme="minorHAnsi" w:hAnsiTheme="minorHAnsi" w:cstheme="minorHAnsi"/>
                <w:i/>
              </w:rPr>
            </w:pPr>
          </w:p>
        </w:tc>
        <w:tc>
          <w:tcPr>
            <w:tcW w:w="2453" w:type="dxa"/>
            <w:hideMark/>
          </w:tcPr>
          <w:p w14:paraId="42F13032" w14:textId="77777777" w:rsidR="00667446" w:rsidRPr="005C61EC" w:rsidRDefault="00667446" w:rsidP="005C61EC">
            <w:pPr>
              <w:rPr>
                <w:rFonts w:asciiTheme="minorHAnsi" w:hAnsiTheme="minorHAnsi" w:cstheme="minorHAnsi"/>
                <w:i/>
              </w:rPr>
            </w:pPr>
            <w:r w:rsidRPr="005C61EC">
              <w:rPr>
                <w:rFonts w:asciiTheme="minorHAnsi" w:hAnsiTheme="minorHAnsi" w:cstheme="minorHAnsi"/>
                <w:i/>
              </w:rPr>
              <w:t>data, podpis osobisty</w:t>
            </w:r>
          </w:p>
        </w:tc>
      </w:tr>
      <w:tr w:rsidR="00667446" w:rsidRPr="005C61EC" w14:paraId="50D55006" w14:textId="77777777" w:rsidTr="0078414F">
        <w:trPr>
          <w:jc w:val="center"/>
        </w:trPr>
        <w:tc>
          <w:tcPr>
            <w:tcW w:w="5431" w:type="dxa"/>
            <w:hideMark/>
          </w:tcPr>
          <w:p w14:paraId="66FEF825" w14:textId="77777777" w:rsidR="00667446" w:rsidRPr="005C61EC" w:rsidRDefault="00667446" w:rsidP="005C61EC">
            <w:pPr>
              <w:rPr>
                <w:rFonts w:asciiTheme="minorHAnsi" w:hAnsiTheme="minorHAnsi" w:cstheme="minorHAnsi"/>
                <w:i/>
              </w:rPr>
            </w:pPr>
            <w:r w:rsidRPr="005C61EC">
              <w:rPr>
                <w:rFonts w:asciiTheme="minorHAnsi" w:hAnsiTheme="minorHAnsi" w:cstheme="minorHAnsi"/>
              </w:rPr>
              <w:t>………………………………………………………………..</w:t>
            </w:r>
          </w:p>
        </w:tc>
        <w:tc>
          <w:tcPr>
            <w:tcW w:w="709" w:type="dxa"/>
          </w:tcPr>
          <w:p w14:paraId="5E828DFD" w14:textId="77777777" w:rsidR="00667446" w:rsidRPr="005C61EC" w:rsidRDefault="00667446" w:rsidP="005C61EC">
            <w:pPr>
              <w:rPr>
                <w:rFonts w:asciiTheme="minorHAnsi" w:hAnsiTheme="minorHAnsi" w:cstheme="minorHAnsi"/>
                <w:i/>
              </w:rPr>
            </w:pPr>
          </w:p>
        </w:tc>
        <w:tc>
          <w:tcPr>
            <w:tcW w:w="2453" w:type="dxa"/>
            <w:hideMark/>
          </w:tcPr>
          <w:p w14:paraId="518E07FD" w14:textId="77777777" w:rsidR="00667446" w:rsidRPr="005C61EC" w:rsidRDefault="00667446" w:rsidP="005C61EC">
            <w:pPr>
              <w:rPr>
                <w:rFonts w:asciiTheme="minorHAnsi" w:hAnsiTheme="minorHAnsi" w:cstheme="minorHAnsi"/>
                <w:i/>
              </w:rPr>
            </w:pPr>
            <w:r w:rsidRPr="005C61EC">
              <w:rPr>
                <w:rFonts w:asciiTheme="minorHAnsi" w:hAnsiTheme="minorHAnsi" w:cstheme="minorHAnsi"/>
              </w:rPr>
              <w:t>………………………………</w:t>
            </w:r>
          </w:p>
        </w:tc>
      </w:tr>
      <w:tr w:rsidR="00667446" w:rsidRPr="005C61EC" w14:paraId="19D726B9" w14:textId="77777777" w:rsidTr="0078414F">
        <w:trPr>
          <w:jc w:val="center"/>
        </w:trPr>
        <w:tc>
          <w:tcPr>
            <w:tcW w:w="5431" w:type="dxa"/>
            <w:hideMark/>
          </w:tcPr>
          <w:p w14:paraId="226BCB3A" w14:textId="162AEC8E" w:rsidR="00667446" w:rsidRPr="005C61EC" w:rsidRDefault="00667446" w:rsidP="005C1349">
            <w:pPr>
              <w:ind w:left="599"/>
              <w:rPr>
                <w:rFonts w:asciiTheme="minorHAnsi" w:hAnsiTheme="minorHAnsi" w:cstheme="minorHAnsi"/>
                <w:i/>
              </w:rPr>
            </w:pPr>
            <w:r w:rsidRPr="005C61EC">
              <w:rPr>
                <w:rFonts w:asciiTheme="minorHAnsi" w:hAnsiTheme="minorHAnsi" w:cstheme="minorHAnsi"/>
                <w:i/>
              </w:rPr>
              <w:t>imię i nazwisko, stanowisko</w:t>
            </w:r>
          </w:p>
        </w:tc>
        <w:tc>
          <w:tcPr>
            <w:tcW w:w="709" w:type="dxa"/>
          </w:tcPr>
          <w:p w14:paraId="1C6029C5" w14:textId="77777777" w:rsidR="00667446" w:rsidRPr="005C61EC" w:rsidRDefault="00667446" w:rsidP="005C61EC">
            <w:pPr>
              <w:rPr>
                <w:rFonts w:asciiTheme="minorHAnsi" w:hAnsiTheme="minorHAnsi" w:cstheme="minorHAnsi"/>
                <w:i/>
              </w:rPr>
            </w:pPr>
          </w:p>
        </w:tc>
        <w:tc>
          <w:tcPr>
            <w:tcW w:w="2453" w:type="dxa"/>
            <w:hideMark/>
          </w:tcPr>
          <w:p w14:paraId="302F18CC" w14:textId="77777777" w:rsidR="00667446" w:rsidRPr="005C61EC" w:rsidRDefault="00667446" w:rsidP="005C61EC">
            <w:pPr>
              <w:rPr>
                <w:rFonts w:asciiTheme="minorHAnsi" w:hAnsiTheme="minorHAnsi" w:cstheme="minorHAnsi"/>
                <w:i/>
              </w:rPr>
            </w:pPr>
            <w:r w:rsidRPr="005C61EC">
              <w:rPr>
                <w:rFonts w:asciiTheme="minorHAnsi" w:hAnsiTheme="minorHAnsi" w:cstheme="minorHAnsi"/>
                <w:i/>
              </w:rPr>
              <w:t>data, podpis osobisty</w:t>
            </w:r>
          </w:p>
        </w:tc>
      </w:tr>
    </w:tbl>
    <w:p w14:paraId="6DF54E29" w14:textId="77777777" w:rsidR="00667446" w:rsidRPr="005C61EC" w:rsidRDefault="00667446" w:rsidP="00667446">
      <w:pPr>
        <w:rPr>
          <w:rFonts w:asciiTheme="minorHAnsi" w:hAnsiTheme="minorHAnsi" w:cstheme="minorHAnsi"/>
        </w:rPr>
      </w:pPr>
    </w:p>
    <w:p w14:paraId="49CA2068" w14:textId="74446D05" w:rsidR="00791842" w:rsidRPr="00667446" w:rsidRDefault="00791842" w:rsidP="00791842">
      <w:pPr>
        <w:tabs>
          <w:tab w:val="center" w:pos="2446"/>
          <w:tab w:val="center" w:pos="7052"/>
        </w:tabs>
        <w:suppressAutoHyphens w:val="0"/>
        <w:spacing w:line="259" w:lineRule="auto"/>
        <w:rPr>
          <w:rFonts w:asciiTheme="minorHAnsi" w:eastAsia="Calibri" w:hAnsiTheme="minorHAnsi" w:cstheme="minorHAnsi"/>
          <w:b/>
          <w:bCs/>
          <w:color w:val="000000"/>
          <w:lang w:eastAsia="pl-PL"/>
        </w:rPr>
      </w:pPr>
      <w:r w:rsidRPr="00667446">
        <w:rPr>
          <w:rFonts w:asciiTheme="minorHAnsi" w:eastAsia="Calibri" w:hAnsiTheme="minorHAnsi" w:cstheme="minorHAnsi"/>
          <w:b/>
          <w:bCs/>
          <w:color w:val="000000"/>
          <w:lang w:eastAsia="pl-PL"/>
        </w:rPr>
        <w:br w:type="page"/>
      </w:r>
    </w:p>
    <w:p w14:paraId="45965EC4" w14:textId="77777777" w:rsidR="000C3B70" w:rsidRDefault="00791842" w:rsidP="000C3B70">
      <w:pPr>
        <w:pStyle w:val="Nagwek4"/>
        <w:jc w:val="right"/>
        <w:rPr>
          <w:rFonts w:eastAsia="Calibri"/>
          <w:lang w:eastAsia="pl-PL"/>
        </w:rPr>
      </w:pPr>
      <w:r w:rsidRPr="00667446">
        <w:rPr>
          <w:rFonts w:eastAsia="Calibri"/>
          <w:lang w:eastAsia="pl-PL"/>
        </w:rPr>
        <w:lastRenderedPageBreak/>
        <w:t xml:space="preserve">Załącznik nr 4 do Umowy nr …….. </w:t>
      </w:r>
    </w:p>
    <w:p w14:paraId="308A7A21" w14:textId="0A785660" w:rsidR="00791842" w:rsidRPr="00667446" w:rsidRDefault="00791842" w:rsidP="000C3B70">
      <w:pPr>
        <w:pStyle w:val="Nagwek4"/>
        <w:rPr>
          <w:rFonts w:eastAsia="Calibri"/>
          <w:lang w:eastAsia="pl-PL"/>
        </w:rPr>
      </w:pPr>
      <w:r w:rsidRPr="00667446">
        <w:rPr>
          <w:rFonts w:eastAsia="Calibri"/>
          <w:lang w:eastAsia="pl-PL"/>
        </w:rPr>
        <w:t xml:space="preserve">WZORY PROTOKOŁÓW ODBIORU  </w:t>
      </w:r>
    </w:p>
    <w:p w14:paraId="4B7C19B5" w14:textId="77777777" w:rsidR="00791842" w:rsidRPr="00667446" w:rsidRDefault="00791842" w:rsidP="00791842">
      <w:pPr>
        <w:shd w:val="clear" w:color="auto" w:fill="DBE5F1"/>
        <w:suppressAutoHyphens w:val="0"/>
        <w:spacing w:after="14" w:line="259" w:lineRule="auto"/>
        <w:ind w:left="83"/>
        <w:jc w:val="center"/>
        <w:rPr>
          <w:rFonts w:asciiTheme="minorHAnsi" w:eastAsia="Calibri" w:hAnsiTheme="minorHAnsi" w:cstheme="minorHAnsi"/>
          <w:color w:val="000000"/>
          <w:lang w:eastAsia="pl-PL"/>
        </w:rPr>
      </w:pPr>
      <w:r w:rsidRPr="00667446">
        <w:rPr>
          <w:rFonts w:asciiTheme="minorHAnsi" w:eastAsia="Segoe UI" w:hAnsiTheme="minorHAnsi" w:cstheme="minorHAnsi"/>
          <w:color w:val="000000"/>
          <w:lang w:eastAsia="pl-PL"/>
        </w:rPr>
        <w:t xml:space="preserve"> </w:t>
      </w:r>
    </w:p>
    <w:p w14:paraId="72F306CC" w14:textId="77777777" w:rsidR="00791842" w:rsidRPr="00667446" w:rsidRDefault="00791842" w:rsidP="00791842">
      <w:pPr>
        <w:suppressAutoHyphens w:val="0"/>
        <w:spacing w:after="13" w:line="259" w:lineRule="auto"/>
        <w:ind w:left="1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p w14:paraId="7058BC56" w14:textId="77777777" w:rsidR="00791842" w:rsidRPr="00667446" w:rsidRDefault="00791842" w:rsidP="00791842">
      <w:pPr>
        <w:tabs>
          <w:tab w:val="center" w:pos="4429"/>
        </w:tabs>
        <w:suppressAutoHyphens w:val="0"/>
        <w:spacing w:line="268"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b/>
          <w:color w:val="000000"/>
          <w:lang w:eastAsia="pl-PL"/>
        </w:rPr>
        <w:t xml:space="preserve">Wzór Protokołu Odbioru Usługi Migracji Aplikacji w ramach usługi </w:t>
      </w:r>
      <w:proofErr w:type="spellStart"/>
      <w:r w:rsidRPr="00667446">
        <w:rPr>
          <w:rFonts w:asciiTheme="minorHAnsi" w:eastAsia="Calibri" w:hAnsiTheme="minorHAnsi" w:cstheme="minorHAnsi"/>
          <w:b/>
          <w:color w:val="000000"/>
          <w:lang w:eastAsia="pl-PL"/>
        </w:rPr>
        <w:t>ATiK</w:t>
      </w:r>
      <w:proofErr w:type="spellEnd"/>
      <w:r w:rsidRPr="00667446">
        <w:rPr>
          <w:rFonts w:asciiTheme="minorHAnsi" w:eastAsia="Calibri" w:hAnsiTheme="minorHAnsi" w:cstheme="minorHAnsi"/>
          <w:b/>
          <w:color w:val="000000"/>
          <w:lang w:eastAsia="pl-PL"/>
        </w:rPr>
        <w:t>.</w:t>
      </w:r>
      <w:r w:rsidRPr="00667446">
        <w:rPr>
          <w:rFonts w:asciiTheme="minorHAnsi" w:eastAsia="Calibri" w:hAnsiTheme="minorHAnsi" w:cstheme="minorHAnsi"/>
          <w:color w:val="000000"/>
          <w:lang w:eastAsia="pl-PL"/>
        </w:rPr>
        <w:t xml:space="preserve">  </w:t>
      </w:r>
    </w:p>
    <w:p w14:paraId="173E35BE" w14:textId="77777777" w:rsidR="00791842" w:rsidRPr="00667446" w:rsidRDefault="00791842" w:rsidP="00791842">
      <w:pPr>
        <w:suppressAutoHyphens w:val="0"/>
        <w:spacing w:line="259" w:lineRule="auto"/>
        <w:ind w:left="1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p>
    <w:tbl>
      <w:tblPr>
        <w:tblStyle w:val="TableGrid0"/>
        <w:tblW w:w="9013" w:type="dxa"/>
        <w:tblInd w:w="151" w:type="dxa"/>
        <w:tblCellMar>
          <w:top w:w="53" w:type="dxa"/>
          <w:right w:w="4" w:type="dxa"/>
        </w:tblCellMar>
        <w:tblLook w:val="04A0" w:firstRow="1" w:lastRow="0" w:firstColumn="1" w:lastColumn="0" w:noHBand="0" w:noVBand="1"/>
      </w:tblPr>
      <w:tblGrid>
        <w:gridCol w:w="4364"/>
        <w:gridCol w:w="4649"/>
      </w:tblGrid>
      <w:tr w:rsidR="00791842" w:rsidRPr="00667446" w14:paraId="55BBF3C0" w14:textId="77777777" w:rsidTr="030A7FB2">
        <w:trPr>
          <w:trHeight w:val="892"/>
        </w:trPr>
        <w:tc>
          <w:tcPr>
            <w:tcW w:w="90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48A06F4C" w14:textId="77777777" w:rsidR="00791842" w:rsidRPr="00667446" w:rsidRDefault="00791842" w:rsidP="00791842">
            <w:pPr>
              <w:suppressAutoHyphens w:val="0"/>
              <w:spacing w:after="3" w:line="267" w:lineRule="auto"/>
              <w:ind w:left="3006" w:right="2943"/>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USŁUGA MIGRACJI APLIKACJI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PROTOKÓŁ ODBIORU</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4DDA9611" w14:textId="77777777" w:rsidR="00791842" w:rsidRPr="00667446" w:rsidRDefault="00791842" w:rsidP="00791842">
            <w:pPr>
              <w:suppressAutoHyphens w:val="0"/>
              <w:spacing w:line="259" w:lineRule="auto"/>
              <w:ind w:right="6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 podstawie Umowy nr …………………………..…………. z dnia …………………………..…………. </w:t>
            </w:r>
            <w:r w:rsidRPr="00667446">
              <w:rPr>
                <w:rFonts w:asciiTheme="minorHAnsi" w:hAnsiTheme="minorHAnsi" w:cstheme="minorHAnsi"/>
                <w:color w:val="000000"/>
                <w:lang w:eastAsia="pl-PL"/>
              </w:rPr>
              <w:t xml:space="preserve"> </w:t>
            </w:r>
          </w:p>
        </w:tc>
      </w:tr>
      <w:tr w:rsidR="00791842" w:rsidRPr="00667446" w14:paraId="20E19A43" w14:textId="77777777" w:rsidTr="030A7FB2">
        <w:trPr>
          <w:trHeight w:val="616"/>
        </w:trPr>
        <w:tc>
          <w:tcPr>
            <w:tcW w:w="90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2E3F8" w14:textId="77777777" w:rsidR="00791842" w:rsidRPr="00667446" w:rsidRDefault="00791842" w:rsidP="00791842">
            <w:pPr>
              <w:suppressAutoHyphens w:val="0"/>
              <w:spacing w:after="10" w:line="259" w:lineRule="auto"/>
              <w:ind w:left="53"/>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potwierdzają wykonanie Usługi Migracji Aplikacji określonej w Umowie w okresie od </w:t>
            </w:r>
          </w:p>
          <w:p w14:paraId="0670650F" w14:textId="77777777" w:rsidR="00791842" w:rsidRPr="00667446" w:rsidRDefault="00791842" w:rsidP="00791842">
            <w:pPr>
              <w:suppressAutoHyphens w:val="0"/>
              <w:spacing w:line="259" w:lineRule="auto"/>
              <w:ind w:right="56"/>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do …………………….…………. </w:t>
            </w:r>
            <w:r w:rsidRPr="00667446">
              <w:rPr>
                <w:rFonts w:asciiTheme="minorHAnsi" w:hAnsiTheme="minorHAnsi" w:cstheme="minorHAnsi"/>
                <w:color w:val="000000"/>
                <w:lang w:eastAsia="pl-PL"/>
              </w:rPr>
              <w:t xml:space="preserve"> </w:t>
            </w:r>
          </w:p>
        </w:tc>
      </w:tr>
      <w:tr w:rsidR="00791842" w:rsidRPr="00667446" w14:paraId="67D8088E" w14:textId="77777777" w:rsidTr="030A7FB2">
        <w:trPr>
          <w:trHeight w:val="2653"/>
        </w:trPr>
        <w:tc>
          <w:tcPr>
            <w:tcW w:w="90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7BD75" w14:textId="77777777" w:rsidR="00791842" w:rsidRPr="00667446" w:rsidRDefault="00791842" w:rsidP="00791842">
            <w:pPr>
              <w:suppressAutoHyphens w:val="0"/>
              <w:spacing w:after="11"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Przedmiot odbioru: </w:t>
            </w:r>
            <w:r w:rsidRPr="00667446">
              <w:rPr>
                <w:rFonts w:asciiTheme="minorHAnsi" w:hAnsiTheme="minorHAnsi" w:cstheme="minorHAnsi"/>
                <w:color w:val="000000"/>
                <w:lang w:eastAsia="pl-PL"/>
              </w:rPr>
              <w:t xml:space="preserve"> </w:t>
            </w:r>
          </w:p>
          <w:p w14:paraId="1A5BDF10" w14:textId="77777777" w:rsidR="00791842" w:rsidRPr="00667446" w:rsidRDefault="00791842" w:rsidP="00667446">
            <w:pPr>
              <w:numPr>
                <w:ilvl w:val="0"/>
                <w:numId w:val="173"/>
              </w:numPr>
              <w:suppressAutoHyphens w:val="0"/>
              <w:spacing w:after="10" w:line="259" w:lineRule="auto"/>
              <w:ind w:right="131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Uruchomione produkcyjnie Aplikacje w środowisku IAAS. </w:t>
            </w:r>
            <w:r w:rsidRPr="00667446">
              <w:rPr>
                <w:rFonts w:asciiTheme="minorHAnsi" w:hAnsiTheme="minorHAnsi" w:cstheme="minorHAnsi"/>
                <w:color w:val="000000"/>
                <w:lang w:eastAsia="pl-PL"/>
              </w:rPr>
              <w:t xml:space="preserve"> </w:t>
            </w:r>
          </w:p>
          <w:p w14:paraId="2A88CB45" w14:textId="77777777" w:rsidR="004C286A" w:rsidRPr="004C286A" w:rsidRDefault="00791842" w:rsidP="030A7FB2">
            <w:pPr>
              <w:numPr>
                <w:ilvl w:val="0"/>
                <w:numId w:val="173"/>
              </w:numPr>
              <w:suppressAutoHyphens w:val="0"/>
              <w:spacing w:after="1" w:line="266" w:lineRule="auto"/>
              <w:ind w:right="1310"/>
              <w:rPr>
                <w:rFonts w:asciiTheme="minorHAnsi" w:eastAsia="Calibri" w:hAnsiTheme="minorHAnsi" w:cstheme="minorBidi"/>
                <w:color w:val="000000"/>
                <w:lang w:eastAsia="pl-PL"/>
              </w:rPr>
            </w:pPr>
            <w:r w:rsidRPr="030A7FB2">
              <w:rPr>
                <w:rFonts w:asciiTheme="minorHAnsi" w:eastAsia="Calibri" w:hAnsiTheme="minorHAnsi" w:cstheme="minorBidi"/>
                <w:color w:val="000000" w:themeColor="text1"/>
                <w:lang w:eastAsia="pl-PL"/>
              </w:rPr>
              <w:t xml:space="preserve">Raport z testu produkcyjnej wersji Aplikacji w środowisku IAAS: </w:t>
            </w:r>
            <w:r w:rsidRPr="030A7FB2">
              <w:rPr>
                <w:rFonts w:asciiTheme="minorHAnsi" w:hAnsiTheme="minorHAnsi" w:cstheme="minorBidi"/>
                <w:color w:val="000000" w:themeColor="text1"/>
                <w:lang w:eastAsia="pl-PL"/>
              </w:rPr>
              <w:t xml:space="preserve"> </w:t>
            </w:r>
          </w:p>
          <w:p w14:paraId="403DC023" w14:textId="16864C57" w:rsidR="00791842" w:rsidRPr="00667446" w:rsidRDefault="004C286A" w:rsidP="004C286A">
            <w:pPr>
              <w:suppressAutoHyphens w:val="0"/>
              <w:spacing w:after="1" w:line="266" w:lineRule="auto"/>
              <w:ind w:left="5" w:right="1310"/>
              <w:rPr>
                <w:rFonts w:asciiTheme="minorHAnsi" w:eastAsia="Calibri" w:hAnsiTheme="minorHAnsi" w:cstheme="minorBidi"/>
                <w:color w:val="000000"/>
                <w:lang w:eastAsia="pl-PL"/>
              </w:rPr>
            </w:pPr>
            <w:r>
              <w:rPr>
                <w:rFonts w:asciiTheme="minorHAnsi" w:eastAsia="Calibri" w:hAnsiTheme="minorHAnsi" w:cstheme="minorBidi"/>
                <w:color w:val="000000" w:themeColor="text1"/>
                <w:lang w:eastAsia="pl-PL"/>
              </w:rPr>
              <w:t xml:space="preserve">        </w:t>
            </w:r>
            <w:r w:rsidR="00791842" w:rsidRPr="030A7FB2">
              <w:rPr>
                <w:rFonts w:asciiTheme="minorHAnsi" w:eastAsia="Calibri" w:hAnsiTheme="minorHAnsi" w:cstheme="minorBidi"/>
                <w:color w:val="000000" w:themeColor="text1"/>
                <w:lang w:eastAsia="pl-PL"/>
              </w:rPr>
              <w:t xml:space="preserve">- w załączeniu* / brak * </w:t>
            </w:r>
            <w:r w:rsidR="00791842" w:rsidRPr="030A7FB2">
              <w:rPr>
                <w:rFonts w:asciiTheme="minorHAnsi" w:hAnsiTheme="minorHAnsi" w:cstheme="minorBidi"/>
                <w:color w:val="000000" w:themeColor="text1"/>
                <w:lang w:eastAsia="pl-PL"/>
              </w:rPr>
              <w:t xml:space="preserve"> </w:t>
            </w:r>
          </w:p>
          <w:p w14:paraId="51892D12" w14:textId="4F17EBEC" w:rsidR="00791842" w:rsidRPr="00667446" w:rsidRDefault="00791842" w:rsidP="00667446">
            <w:pPr>
              <w:numPr>
                <w:ilvl w:val="0"/>
                <w:numId w:val="173"/>
              </w:numPr>
              <w:suppressAutoHyphens w:val="0"/>
              <w:spacing w:after="1" w:line="266" w:lineRule="auto"/>
              <w:ind w:right="1310"/>
              <w:rPr>
                <w:rFonts w:eastAsia="Calibri"/>
                <w:color w:val="000000"/>
                <w:lang w:eastAsia="pl-PL"/>
              </w:rPr>
            </w:pPr>
            <w:r w:rsidRPr="030A7FB2">
              <w:rPr>
                <w:rFonts w:asciiTheme="minorHAnsi" w:eastAsia="Calibri" w:hAnsiTheme="minorHAnsi" w:cstheme="minorBidi"/>
                <w:color w:val="000000" w:themeColor="text1"/>
                <w:lang w:eastAsia="pl-PL"/>
              </w:rPr>
              <w:t xml:space="preserve">Inne: </w:t>
            </w:r>
            <w:r w:rsidRPr="030A7FB2">
              <w:rPr>
                <w:rFonts w:asciiTheme="minorHAnsi" w:hAnsiTheme="minorHAnsi" w:cstheme="minorBidi"/>
                <w:color w:val="000000" w:themeColor="text1"/>
                <w:lang w:eastAsia="pl-PL"/>
              </w:rPr>
              <w:t xml:space="preserve"> </w:t>
            </w:r>
          </w:p>
          <w:p w14:paraId="1692F797" w14:textId="77777777" w:rsidR="00791842" w:rsidRPr="00667446" w:rsidRDefault="00791842" w:rsidP="00791842">
            <w:pPr>
              <w:suppressAutoHyphens w:val="0"/>
              <w:spacing w:after="13" w:line="259" w:lineRule="auto"/>
              <w:ind w:left="42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 załączeniu* / brak * </w:t>
            </w:r>
            <w:r w:rsidRPr="00667446">
              <w:rPr>
                <w:rFonts w:asciiTheme="minorHAnsi" w:hAnsiTheme="minorHAnsi" w:cstheme="minorHAnsi"/>
                <w:color w:val="000000"/>
                <w:lang w:eastAsia="pl-PL"/>
              </w:rPr>
              <w:t xml:space="preserve"> </w:t>
            </w:r>
          </w:p>
          <w:p w14:paraId="1F310C7C"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37B8C677"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46A29FC4"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022711AE" w14:textId="77777777" w:rsidTr="030A7FB2">
        <w:trPr>
          <w:trHeight w:val="1479"/>
        </w:trPr>
        <w:tc>
          <w:tcPr>
            <w:tcW w:w="90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CD0E12" w14:textId="77777777" w:rsidR="00791842" w:rsidRPr="00667446" w:rsidRDefault="00791842" w:rsidP="00791842">
            <w:pPr>
              <w:suppressAutoHyphens w:val="0"/>
              <w:spacing w:line="253" w:lineRule="auto"/>
              <w:ind w:left="5" w:right="1226"/>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Protokołem niniejszym Strony potwierdzają prawidłową i pełną realizację wyżej wymienionych prac i nie wnoszą w tym zakresie zastrzeżeń poza umieszczonymi w niniejszym Protokole. </w:t>
            </w:r>
            <w:r w:rsidRPr="00667446">
              <w:rPr>
                <w:rFonts w:asciiTheme="minorHAnsi" w:hAnsiTheme="minorHAnsi" w:cstheme="minorHAnsi"/>
                <w:color w:val="000000"/>
                <w:lang w:eastAsia="pl-PL"/>
              </w:rPr>
              <w:t xml:space="preserve"> </w:t>
            </w:r>
          </w:p>
          <w:p w14:paraId="06A1A441"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Protokół sporządzony został w dwóch jednobrzmiących egzemplarzach, po jednym dla każdej Strony. </w:t>
            </w:r>
            <w:r w:rsidRPr="00667446">
              <w:rPr>
                <w:rFonts w:asciiTheme="minorHAnsi" w:hAnsiTheme="minorHAnsi" w:cstheme="minorHAnsi"/>
                <w:color w:val="000000"/>
                <w:lang w:eastAsia="pl-PL"/>
              </w:rPr>
              <w:t xml:space="preserve"> </w:t>
            </w:r>
          </w:p>
        </w:tc>
      </w:tr>
      <w:tr w:rsidR="00791842" w:rsidRPr="00667446" w14:paraId="4CF4061E" w14:textId="77777777" w:rsidTr="030A7FB2">
        <w:trPr>
          <w:trHeight w:val="2011"/>
        </w:trPr>
        <w:tc>
          <w:tcPr>
            <w:tcW w:w="43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DFF4D"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PFRON: </w:t>
            </w:r>
            <w:r w:rsidRPr="00667446">
              <w:rPr>
                <w:rFonts w:asciiTheme="minorHAnsi" w:hAnsiTheme="minorHAnsi" w:cstheme="minorHAnsi"/>
                <w:color w:val="000000"/>
                <w:lang w:eastAsia="pl-PL"/>
              </w:rPr>
              <w:t xml:space="preserve"> </w:t>
            </w:r>
          </w:p>
        </w:tc>
        <w:tc>
          <w:tcPr>
            <w:tcW w:w="46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80490"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Wykonawcy: </w:t>
            </w:r>
            <w:r w:rsidRPr="00667446">
              <w:rPr>
                <w:rFonts w:asciiTheme="minorHAnsi" w:hAnsiTheme="minorHAnsi" w:cstheme="minorHAnsi"/>
                <w:color w:val="000000"/>
                <w:lang w:eastAsia="pl-PL"/>
              </w:rPr>
              <w:t xml:space="preserve"> </w:t>
            </w:r>
          </w:p>
        </w:tc>
      </w:tr>
    </w:tbl>
    <w:p w14:paraId="489B85D7" w14:textId="77777777" w:rsidR="00791842" w:rsidRPr="00667446" w:rsidRDefault="00791842" w:rsidP="00791842">
      <w:pPr>
        <w:suppressAutoHyphens w:val="0"/>
        <w:spacing w:line="259" w:lineRule="auto"/>
        <w:ind w:left="137" w:hanging="10"/>
        <w:rPr>
          <w:rFonts w:asciiTheme="minorHAnsi" w:eastAsia="Calibri" w:hAnsiTheme="minorHAnsi" w:cstheme="minorHAnsi"/>
          <w:color w:val="000000"/>
          <w:lang w:eastAsia="pl-PL"/>
        </w:rPr>
      </w:pPr>
      <w:r w:rsidRPr="00667446">
        <w:rPr>
          <w:rFonts w:asciiTheme="minorHAnsi" w:hAnsiTheme="minorHAnsi" w:cstheme="minorHAnsi"/>
          <w:b/>
          <w:color w:val="000000"/>
          <w:lang w:eastAsia="pl-PL"/>
        </w:rPr>
        <w:t>* niepotrzebne skreślić</w:t>
      </w:r>
      <w:r w:rsidRPr="00667446">
        <w:rPr>
          <w:rFonts w:asciiTheme="minorHAnsi" w:hAnsiTheme="minorHAnsi" w:cstheme="minorHAnsi"/>
          <w:color w:val="000000"/>
          <w:lang w:eastAsia="pl-PL"/>
        </w:rPr>
        <w:t xml:space="preserve">  </w:t>
      </w:r>
    </w:p>
    <w:p w14:paraId="0684B858" w14:textId="77777777" w:rsidR="000C3B70" w:rsidRDefault="000C3B70">
      <w:pPr>
        <w:suppressAutoHyphens w:val="0"/>
        <w:spacing w:after="160" w:line="259" w:lineRule="auto"/>
        <w:rPr>
          <w:rFonts w:asciiTheme="minorHAnsi" w:hAnsiTheme="minorHAnsi" w:cstheme="minorHAnsi"/>
          <w:color w:val="000000"/>
          <w:lang w:eastAsia="pl-PL"/>
        </w:rPr>
      </w:pPr>
      <w:r>
        <w:rPr>
          <w:rFonts w:asciiTheme="minorHAnsi" w:hAnsiTheme="minorHAnsi" w:cstheme="minorHAnsi"/>
          <w:color w:val="000000"/>
          <w:lang w:eastAsia="pl-PL"/>
        </w:rPr>
        <w:br w:type="page"/>
      </w:r>
    </w:p>
    <w:p w14:paraId="7BB8633E" w14:textId="34BE6064" w:rsidR="00791842" w:rsidRPr="00667446" w:rsidRDefault="00791842" w:rsidP="00791842">
      <w:pPr>
        <w:suppressAutoHyphens w:val="0"/>
        <w:spacing w:line="259" w:lineRule="auto"/>
        <w:ind w:left="142"/>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lastRenderedPageBreak/>
        <w:t xml:space="preserve"> </w:t>
      </w:r>
      <w:r w:rsidRPr="00667446">
        <w:rPr>
          <w:rFonts w:asciiTheme="minorHAnsi" w:eastAsia="Calibri" w:hAnsiTheme="minorHAnsi" w:cstheme="minorHAnsi"/>
          <w:color w:val="000000"/>
          <w:lang w:eastAsia="pl-PL"/>
        </w:rPr>
        <w:t>2.</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b/>
          <w:color w:val="000000"/>
          <w:lang w:eastAsia="pl-PL"/>
        </w:rPr>
        <w:t>Wzór Protokołu Odbioru Usług Asysty Technicznej i Konserwacji.</w:t>
      </w:r>
      <w:r w:rsidRPr="00667446">
        <w:rPr>
          <w:rFonts w:asciiTheme="minorHAnsi" w:eastAsia="Calibri" w:hAnsiTheme="minorHAnsi" w:cstheme="minorHAnsi"/>
          <w:color w:val="000000"/>
          <w:lang w:eastAsia="pl-PL"/>
        </w:rPr>
        <w:t xml:space="preserve">  </w:t>
      </w:r>
    </w:p>
    <w:tbl>
      <w:tblPr>
        <w:tblStyle w:val="TableGrid0"/>
        <w:tblW w:w="9342" w:type="dxa"/>
        <w:tblInd w:w="151" w:type="dxa"/>
        <w:tblCellMar>
          <w:top w:w="53" w:type="dxa"/>
        </w:tblCellMar>
        <w:tblLook w:val="04A0" w:firstRow="1" w:lastRow="0" w:firstColumn="1" w:lastColumn="0" w:noHBand="0" w:noVBand="1"/>
      </w:tblPr>
      <w:tblGrid>
        <w:gridCol w:w="4144"/>
        <w:gridCol w:w="5198"/>
      </w:tblGrid>
      <w:tr w:rsidR="00791842" w:rsidRPr="00667446" w14:paraId="45FAE95B" w14:textId="77777777" w:rsidTr="2E928B8C">
        <w:trPr>
          <w:trHeight w:val="892"/>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63A4481C" w14:textId="722CE992" w:rsidR="00791842" w:rsidRPr="00667446" w:rsidRDefault="00791842" w:rsidP="00791842">
            <w:pPr>
              <w:suppressAutoHyphens w:val="0"/>
              <w:spacing w:after="10" w:line="259" w:lineRule="auto"/>
              <w:ind w:right="6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USŁUGI ASYSTY TECHNICZNEJ I KONSERWACJI APLIKACJI </w:t>
            </w:r>
            <w:r w:rsidRPr="00667446">
              <w:rPr>
                <w:rFonts w:asciiTheme="minorHAnsi" w:hAnsiTheme="minorHAnsi" w:cstheme="minorHAnsi"/>
                <w:color w:val="000000"/>
                <w:lang w:eastAsia="pl-PL"/>
              </w:rPr>
              <w:t xml:space="preserve"> </w:t>
            </w:r>
          </w:p>
          <w:p w14:paraId="306F349D" w14:textId="77777777" w:rsidR="00791842" w:rsidRPr="00667446" w:rsidRDefault="00791842" w:rsidP="00791842">
            <w:pPr>
              <w:suppressAutoHyphens w:val="0"/>
              <w:spacing w:after="13" w:line="259" w:lineRule="auto"/>
              <w:ind w:right="58"/>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PROTOKÓŁ ODBIORU</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354227BA" w14:textId="77777777" w:rsidR="00791842" w:rsidRPr="00667446" w:rsidRDefault="00791842" w:rsidP="00791842">
            <w:pPr>
              <w:suppressAutoHyphens w:val="0"/>
              <w:spacing w:line="259" w:lineRule="auto"/>
              <w:ind w:right="59"/>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 podstawie Umowy nr …………………………..…………. z dnia …………………………..…………. </w:t>
            </w:r>
            <w:r w:rsidRPr="00667446">
              <w:rPr>
                <w:rFonts w:asciiTheme="minorHAnsi" w:hAnsiTheme="minorHAnsi" w:cstheme="minorHAnsi"/>
                <w:color w:val="000000"/>
                <w:lang w:eastAsia="pl-PL"/>
              </w:rPr>
              <w:t xml:space="preserve"> </w:t>
            </w:r>
          </w:p>
        </w:tc>
      </w:tr>
      <w:tr w:rsidR="00791842" w:rsidRPr="00667446" w14:paraId="67F1B519" w14:textId="77777777" w:rsidTr="2E928B8C">
        <w:trPr>
          <w:trHeight w:val="645"/>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71948"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potwierdzają wykonanie Usług Asysty Technicznej i Konserwacji określonych w Umowie w okresie od …………………….…………. do …………………….…………. </w:t>
            </w:r>
            <w:r w:rsidRPr="00667446">
              <w:rPr>
                <w:rFonts w:asciiTheme="minorHAnsi" w:hAnsiTheme="minorHAnsi" w:cstheme="minorHAnsi"/>
                <w:color w:val="000000"/>
                <w:lang w:eastAsia="pl-PL"/>
              </w:rPr>
              <w:t xml:space="preserve"> </w:t>
            </w:r>
          </w:p>
        </w:tc>
      </w:tr>
      <w:tr w:rsidR="00791842" w:rsidRPr="00667446" w14:paraId="6EBB8BD3" w14:textId="77777777" w:rsidTr="2E928B8C">
        <w:trPr>
          <w:trHeight w:val="5290"/>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D6709"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Przedmiot odbioru: </w:t>
            </w:r>
            <w:r w:rsidRPr="00667446">
              <w:rPr>
                <w:rFonts w:asciiTheme="minorHAnsi" w:hAnsiTheme="minorHAnsi" w:cstheme="minorHAnsi"/>
                <w:color w:val="000000"/>
                <w:lang w:eastAsia="pl-PL"/>
              </w:rPr>
              <w:t xml:space="preserve"> </w:t>
            </w:r>
          </w:p>
          <w:p w14:paraId="03268DC7" w14:textId="77777777" w:rsidR="00791842" w:rsidRPr="00667446" w:rsidRDefault="00791842" w:rsidP="00667446">
            <w:pPr>
              <w:numPr>
                <w:ilvl w:val="0"/>
                <w:numId w:val="174"/>
              </w:numPr>
              <w:suppressAutoHyphens w:val="0"/>
              <w:spacing w:after="10" w:line="259" w:lineRule="auto"/>
              <w:ind w:left="242" w:right="2773" w:hanging="23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Opis prac wykonanych (w tym numery Zgłoszeń i konsultacji): </w:t>
            </w:r>
            <w:r w:rsidRPr="00667446">
              <w:rPr>
                <w:rFonts w:asciiTheme="minorHAnsi" w:hAnsiTheme="minorHAnsi" w:cstheme="minorHAnsi"/>
                <w:color w:val="000000"/>
                <w:lang w:eastAsia="pl-PL"/>
              </w:rPr>
              <w:t xml:space="preserve"> </w:t>
            </w:r>
          </w:p>
          <w:p w14:paraId="7919C609" w14:textId="77777777" w:rsidR="00791842" w:rsidRPr="00667446" w:rsidRDefault="00791842" w:rsidP="00791842">
            <w:pPr>
              <w:suppressAutoHyphens w:val="0"/>
              <w:spacing w:line="267"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6CCF30B2" w14:textId="77777777" w:rsidR="00791842" w:rsidRPr="00667446" w:rsidRDefault="00791842" w:rsidP="00667446">
            <w:pPr>
              <w:numPr>
                <w:ilvl w:val="0"/>
                <w:numId w:val="174"/>
              </w:numPr>
              <w:suppressAutoHyphens w:val="0"/>
              <w:spacing w:after="10" w:line="259" w:lineRule="auto"/>
              <w:ind w:left="242" w:right="2773" w:hanging="23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Raport ze Zgłoszeń i konsultacji: </w:t>
            </w:r>
            <w:r w:rsidRPr="00667446">
              <w:rPr>
                <w:rFonts w:asciiTheme="minorHAnsi" w:hAnsiTheme="minorHAnsi" w:cstheme="minorHAnsi"/>
                <w:color w:val="000000"/>
                <w:lang w:eastAsia="pl-PL"/>
              </w:rPr>
              <w:t xml:space="preserve"> </w:t>
            </w:r>
          </w:p>
          <w:p w14:paraId="638BFCF2" w14:textId="77777777" w:rsidR="00791842" w:rsidRPr="00667446" w:rsidRDefault="00791842" w:rsidP="00667446">
            <w:pPr>
              <w:numPr>
                <w:ilvl w:val="1"/>
                <w:numId w:val="174"/>
              </w:numPr>
              <w:suppressAutoHyphens w:val="0"/>
              <w:spacing w:after="10" w:line="259" w:lineRule="auto"/>
              <w:ind w:right="2773" w:hanging="13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załączeniu* / brak*  </w:t>
            </w:r>
            <w:r w:rsidRPr="00667446">
              <w:rPr>
                <w:rFonts w:asciiTheme="minorHAnsi" w:hAnsiTheme="minorHAnsi" w:cstheme="minorHAnsi"/>
                <w:color w:val="000000"/>
                <w:lang w:eastAsia="pl-PL"/>
              </w:rPr>
              <w:t xml:space="preserve"> </w:t>
            </w:r>
          </w:p>
          <w:p w14:paraId="0C73B97E" w14:textId="77777777" w:rsidR="00791842" w:rsidRPr="00667446" w:rsidRDefault="00791842" w:rsidP="00667446">
            <w:pPr>
              <w:numPr>
                <w:ilvl w:val="0"/>
                <w:numId w:val="174"/>
              </w:numPr>
              <w:suppressAutoHyphens w:val="0"/>
              <w:spacing w:after="10" w:line="259" w:lineRule="auto"/>
              <w:ind w:left="242" w:right="2773" w:hanging="23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Raport z monitorowania parametrów: </w:t>
            </w:r>
            <w:r w:rsidRPr="00667446">
              <w:rPr>
                <w:rFonts w:asciiTheme="minorHAnsi" w:hAnsiTheme="minorHAnsi" w:cstheme="minorHAnsi"/>
                <w:color w:val="000000"/>
                <w:lang w:eastAsia="pl-PL"/>
              </w:rPr>
              <w:t xml:space="preserve"> </w:t>
            </w:r>
          </w:p>
          <w:p w14:paraId="4E9FC7A0" w14:textId="77777777" w:rsidR="00791842" w:rsidRPr="00667446" w:rsidRDefault="00791842" w:rsidP="00667446">
            <w:pPr>
              <w:numPr>
                <w:ilvl w:val="1"/>
                <w:numId w:val="174"/>
              </w:numPr>
              <w:suppressAutoHyphens w:val="0"/>
              <w:spacing w:after="10" w:line="259" w:lineRule="auto"/>
              <w:ind w:right="2773" w:hanging="13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 załączeniu* / brak*  </w:t>
            </w:r>
            <w:r w:rsidRPr="00667446">
              <w:rPr>
                <w:rFonts w:asciiTheme="minorHAnsi" w:hAnsiTheme="minorHAnsi" w:cstheme="minorHAnsi"/>
                <w:color w:val="000000"/>
                <w:lang w:eastAsia="pl-PL"/>
              </w:rPr>
              <w:t xml:space="preserve"> </w:t>
            </w:r>
          </w:p>
          <w:p w14:paraId="62BA2F72" w14:textId="392B72DB" w:rsidR="00791842" w:rsidRPr="00667446" w:rsidRDefault="00791842" w:rsidP="00E36D92">
            <w:pPr>
              <w:numPr>
                <w:ilvl w:val="0"/>
                <w:numId w:val="174"/>
              </w:numPr>
              <w:suppressAutoHyphens w:val="0"/>
              <w:spacing w:after="1" w:line="267" w:lineRule="auto"/>
              <w:ind w:left="242" w:right="849" w:hanging="237"/>
              <w:rPr>
                <w:rFonts w:asciiTheme="minorHAnsi" w:eastAsia="Calibri" w:hAnsiTheme="minorHAnsi" w:cstheme="minorBidi"/>
                <w:color w:val="000000"/>
                <w:lang w:eastAsia="pl-PL"/>
              </w:rPr>
            </w:pPr>
            <w:r w:rsidRPr="2E928B8C">
              <w:rPr>
                <w:rFonts w:asciiTheme="minorHAnsi" w:eastAsia="Calibri" w:hAnsiTheme="minorHAnsi" w:cstheme="minorBidi"/>
                <w:color w:val="000000" w:themeColor="text1"/>
                <w:lang w:eastAsia="pl-PL"/>
              </w:rPr>
              <w:t xml:space="preserve">Raport z aktualizowania Dokumentacji Aplikacji oraz Kodów Źródłowych Aplikacji: - w załączeniu* / brak*  </w:t>
            </w:r>
            <w:r w:rsidRPr="2E928B8C">
              <w:rPr>
                <w:rFonts w:asciiTheme="minorHAnsi" w:hAnsiTheme="minorHAnsi" w:cstheme="minorBidi"/>
                <w:color w:val="000000" w:themeColor="text1"/>
                <w:lang w:eastAsia="pl-PL"/>
              </w:rPr>
              <w:t xml:space="preserve"> </w:t>
            </w:r>
          </w:p>
          <w:p w14:paraId="1BBB1EF4" w14:textId="669A2854" w:rsidR="00791842" w:rsidRPr="00E36D92" w:rsidRDefault="00791842" w:rsidP="00E36D92">
            <w:pPr>
              <w:numPr>
                <w:ilvl w:val="0"/>
                <w:numId w:val="174"/>
              </w:numPr>
              <w:suppressAutoHyphens w:val="0"/>
              <w:spacing w:after="46" w:line="267" w:lineRule="auto"/>
              <w:ind w:left="242" w:right="424" w:hanging="237"/>
              <w:rPr>
                <w:rFonts w:asciiTheme="minorHAnsi" w:eastAsia="Calibri" w:hAnsiTheme="minorHAnsi" w:cstheme="minorBidi"/>
                <w:color w:val="000000"/>
                <w:lang w:eastAsia="pl-PL"/>
              </w:rPr>
            </w:pPr>
            <w:r w:rsidRPr="2E928B8C">
              <w:rPr>
                <w:rFonts w:asciiTheme="minorHAnsi" w:eastAsia="Calibri" w:hAnsiTheme="minorHAnsi" w:cstheme="minorBidi"/>
                <w:color w:val="000000" w:themeColor="text1"/>
                <w:lang w:eastAsia="pl-PL"/>
              </w:rPr>
              <w:t xml:space="preserve">Dokumentacja Aplikacji oraz Kody Źródłowe Aplikacji: </w:t>
            </w:r>
            <w:r w:rsidRPr="00E36D92">
              <w:rPr>
                <w:rFonts w:asciiTheme="minorHAnsi" w:eastAsia="Calibri" w:hAnsiTheme="minorHAnsi" w:cstheme="minorBidi"/>
                <w:color w:val="000000" w:themeColor="text1"/>
                <w:lang w:eastAsia="pl-PL"/>
              </w:rPr>
              <w:t xml:space="preserve">w załączeniu* / brak* </w:t>
            </w:r>
            <w:r w:rsidRPr="00E36D92">
              <w:rPr>
                <w:rFonts w:asciiTheme="minorHAnsi" w:hAnsiTheme="minorHAnsi" w:cstheme="minorBidi"/>
                <w:color w:val="000000" w:themeColor="text1"/>
                <w:lang w:eastAsia="pl-PL"/>
              </w:rPr>
              <w:t xml:space="preserve"> </w:t>
            </w:r>
          </w:p>
          <w:p w14:paraId="1B2ABB09" w14:textId="693988A7" w:rsidR="00791842" w:rsidRPr="00E36D92" w:rsidRDefault="00791842" w:rsidP="00E36D92">
            <w:pPr>
              <w:numPr>
                <w:ilvl w:val="0"/>
                <w:numId w:val="174"/>
              </w:numPr>
              <w:suppressAutoHyphens w:val="0"/>
              <w:spacing w:after="12" w:line="259" w:lineRule="auto"/>
              <w:ind w:left="242" w:right="2773" w:hanging="23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Usługa migracji</w:t>
            </w:r>
            <w:r w:rsidR="00E36D92">
              <w:rPr>
                <w:rFonts w:asciiTheme="minorHAnsi" w:eastAsia="Calibri" w:hAnsiTheme="minorHAnsi" w:cstheme="minorHAnsi"/>
                <w:color w:val="000000"/>
                <w:lang w:eastAsia="pl-PL"/>
              </w:rPr>
              <w:t xml:space="preserve">: </w:t>
            </w:r>
            <w:r w:rsidRPr="00E36D92">
              <w:rPr>
                <w:rFonts w:asciiTheme="minorHAnsi" w:eastAsia="Calibri" w:hAnsiTheme="minorHAnsi" w:cstheme="minorHAnsi"/>
                <w:color w:val="000000"/>
                <w:lang w:eastAsia="pl-PL"/>
              </w:rPr>
              <w:t xml:space="preserve">tak* / nie*  </w:t>
            </w:r>
            <w:r w:rsidRPr="00E36D92">
              <w:rPr>
                <w:rFonts w:asciiTheme="minorHAnsi" w:hAnsiTheme="minorHAnsi" w:cstheme="minorHAnsi"/>
                <w:color w:val="000000"/>
                <w:lang w:eastAsia="pl-PL"/>
              </w:rPr>
              <w:t xml:space="preserve"> </w:t>
            </w:r>
          </w:p>
          <w:p w14:paraId="6D2B8316" w14:textId="575BA76B" w:rsidR="00791842" w:rsidRPr="00E36D92" w:rsidRDefault="00791842" w:rsidP="00E36D92">
            <w:pPr>
              <w:numPr>
                <w:ilvl w:val="0"/>
                <w:numId w:val="174"/>
              </w:numPr>
              <w:suppressAutoHyphens w:val="0"/>
              <w:spacing w:after="10" w:line="259" w:lineRule="auto"/>
              <w:ind w:left="242" w:right="849" w:hanging="23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Inne: </w:t>
            </w:r>
            <w:r w:rsidRPr="00667446">
              <w:rPr>
                <w:rFonts w:asciiTheme="minorHAnsi" w:hAnsiTheme="minorHAnsi" w:cstheme="minorHAnsi"/>
                <w:color w:val="000000"/>
                <w:lang w:eastAsia="pl-PL"/>
              </w:rPr>
              <w:t xml:space="preserve"> </w:t>
            </w:r>
            <w:r w:rsidRPr="00E36D92">
              <w:rPr>
                <w:rFonts w:asciiTheme="minorHAnsi" w:eastAsia="Calibri" w:hAnsiTheme="minorHAnsi" w:cstheme="minorHAnsi"/>
                <w:color w:val="000000"/>
                <w:lang w:eastAsia="pl-PL"/>
              </w:rPr>
              <w:t xml:space="preserve">w załączeniu* / brak*  </w:t>
            </w:r>
            <w:r w:rsidRPr="00E36D92">
              <w:rPr>
                <w:rFonts w:asciiTheme="minorHAnsi" w:hAnsiTheme="minorHAnsi" w:cstheme="minorHAnsi"/>
                <w:color w:val="000000"/>
                <w:lang w:eastAsia="pl-PL"/>
              </w:rPr>
              <w:t xml:space="preserve"> </w:t>
            </w:r>
          </w:p>
          <w:p w14:paraId="3950E059"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 </w:t>
            </w:r>
            <w:r w:rsidRPr="00667446">
              <w:rPr>
                <w:rFonts w:asciiTheme="minorHAnsi" w:hAnsiTheme="minorHAnsi" w:cstheme="minorHAnsi"/>
                <w:color w:val="000000"/>
                <w:lang w:eastAsia="pl-PL"/>
              </w:rPr>
              <w:t xml:space="preserve"> </w:t>
            </w:r>
          </w:p>
        </w:tc>
      </w:tr>
      <w:tr w:rsidR="00791842" w:rsidRPr="00667446" w14:paraId="31693DC3" w14:textId="77777777" w:rsidTr="2E928B8C">
        <w:trPr>
          <w:trHeight w:val="893"/>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00129"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Niniejszy Protokół – po akceptacji przez Zamawiającego - stanowi podstawę do wystawienia faktury VAT na kwotę …………………….…………. zł netto (słownie: …………………….…………. złotych), zgodnie z postanowieniami Umowy. </w:t>
            </w:r>
            <w:r w:rsidRPr="00667446">
              <w:rPr>
                <w:rFonts w:asciiTheme="minorHAnsi" w:hAnsiTheme="minorHAnsi" w:cstheme="minorHAnsi"/>
                <w:color w:val="000000"/>
                <w:lang w:eastAsia="pl-PL"/>
              </w:rPr>
              <w:t xml:space="preserve"> </w:t>
            </w:r>
          </w:p>
        </w:tc>
      </w:tr>
      <w:tr w:rsidR="00791842" w:rsidRPr="00667446" w14:paraId="3985EB38" w14:textId="77777777" w:rsidTr="2E928B8C">
        <w:trPr>
          <w:trHeight w:val="900"/>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340B3"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przenosi na Zamawiającego autorskie prawa majątkowe / prawa zależne / licencje do Produktów stworzonych i dostarczonych podczas realizacji usług, na zasadach określonych w Umowie. </w:t>
            </w:r>
            <w:r w:rsidRPr="00667446">
              <w:rPr>
                <w:rFonts w:asciiTheme="minorHAnsi" w:hAnsiTheme="minorHAnsi" w:cstheme="minorHAnsi"/>
                <w:color w:val="000000"/>
                <w:lang w:eastAsia="pl-PL"/>
              </w:rPr>
              <w:t xml:space="preserve"> </w:t>
            </w:r>
          </w:p>
        </w:tc>
      </w:tr>
      <w:tr w:rsidR="00791842" w:rsidRPr="00667446" w14:paraId="75705395" w14:textId="77777777" w:rsidTr="2E928B8C">
        <w:trPr>
          <w:trHeight w:val="1188"/>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D952A"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Protokołem niniejszym Strony potwierdzają prawidłową i pełną realizację wyżej wymienionych prac i nie wnoszą w tym zakresie zastrzeżeń poza umieszczonymi w niniejszym Protokole.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Protokół sporządzony został w dwóch jednobrzmiących egzemplarzach, po jednym dla każdej Strony. </w:t>
            </w:r>
            <w:r w:rsidRPr="00667446">
              <w:rPr>
                <w:rFonts w:asciiTheme="minorHAnsi" w:hAnsiTheme="minorHAnsi" w:cstheme="minorHAnsi"/>
                <w:color w:val="000000"/>
                <w:lang w:eastAsia="pl-PL"/>
              </w:rPr>
              <w:t xml:space="preserve"> </w:t>
            </w:r>
          </w:p>
        </w:tc>
      </w:tr>
      <w:tr w:rsidR="00791842" w:rsidRPr="00667446" w14:paraId="1C6B4668" w14:textId="77777777" w:rsidTr="00E36D92">
        <w:trPr>
          <w:trHeight w:val="1308"/>
        </w:trPr>
        <w:tc>
          <w:tcPr>
            <w:tcW w:w="41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36779"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PFRON: </w:t>
            </w:r>
            <w:r w:rsidRPr="00667446">
              <w:rPr>
                <w:rFonts w:asciiTheme="minorHAnsi" w:hAnsiTheme="minorHAnsi" w:cstheme="minorHAnsi"/>
                <w:color w:val="000000"/>
                <w:lang w:eastAsia="pl-PL"/>
              </w:rPr>
              <w:t xml:space="preserve"> </w:t>
            </w:r>
          </w:p>
        </w:tc>
        <w:tc>
          <w:tcPr>
            <w:tcW w:w="5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57FF9"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Wykonawcy: </w:t>
            </w:r>
            <w:r w:rsidRPr="00667446">
              <w:rPr>
                <w:rFonts w:asciiTheme="minorHAnsi" w:hAnsiTheme="minorHAnsi" w:cstheme="minorHAnsi"/>
                <w:color w:val="000000"/>
                <w:lang w:eastAsia="pl-PL"/>
              </w:rPr>
              <w:t xml:space="preserve"> </w:t>
            </w:r>
          </w:p>
        </w:tc>
      </w:tr>
    </w:tbl>
    <w:p w14:paraId="5A78BA2E" w14:textId="77777777" w:rsidR="00791842" w:rsidRPr="00667446" w:rsidRDefault="00791842" w:rsidP="00667446">
      <w:pPr>
        <w:numPr>
          <w:ilvl w:val="0"/>
          <w:numId w:val="124"/>
        </w:numPr>
        <w:suppressAutoHyphens w:val="0"/>
        <w:spacing w:after="46" w:line="259" w:lineRule="auto"/>
        <w:ind w:right="7" w:hanging="180"/>
        <w:rPr>
          <w:rFonts w:asciiTheme="minorHAnsi" w:eastAsia="Calibri" w:hAnsiTheme="minorHAnsi" w:cstheme="minorHAnsi"/>
          <w:color w:val="000000"/>
          <w:lang w:eastAsia="pl-PL"/>
        </w:rPr>
      </w:pPr>
      <w:r w:rsidRPr="00667446">
        <w:rPr>
          <w:rFonts w:asciiTheme="minorHAnsi" w:hAnsiTheme="minorHAnsi" w:cstheme="minorHAnsi"/>
          <w:b/>
          <w:color w:val="000000"/>
          <w:lang w:eastAsia="pl-PL"/>
        </w:rPr>
        <w:t>niepotrzebne skreślić</w:t>
      </w:r>
      <w:r w:rsidRPr="00667446">
        <w:rPr>
          <w:rFonts w:asciiTheme="minorHAnsi" w:hAnsiTheme="minorHAnsi" w:cstheme="minorHAnsi"/>
          <w:color w:val="000000"/>
          <w:lang w:eastAsia="pl-PL"/>
        </w:rPr>
        <w:t xml:space="preserve"> </w:t>
      </w:r>
      <w:r w:rsidRPr="00667446">
        <w:rPr>
          <w:rFonts w:asciiTheme="minorHAnsi" w:eastAsia="Segoe UI" w:hAnsiTheme="minorHAnsi" w:cstheme="minorHAnsi"/>
          <w:color w:val="000000"/>
          <w:lang w:eastAsia="pl-PL"/>
        </w:rPr>
        <w:t xml:space="preserve"> </w:t>
      </w:r>
    </w:p>
    <w:p w14:paraId="0DBA97CD" w14:textId="77777777" w:rsidR="00791842" w:rsidRPr="00667446" w:rsidRDefault="00791842" w:rsidP="00667446">
      <w:pPr>
        <w:numPr>
          <w:ilvl w:val="1"/>
          <w:numId w:val="124"/>
        </w:numPr>
        <w:suppressAutoHyphens w:val="0"/>
        <w:spacing w:after="18" w:line="259" w:lineRule="auto"/>
        <w:ind w:right="1773" w:firstLine="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Wzór Protokołu Odbioru Usług Modyfikacji i Rozwoju</w:t>
      </w:r>
      <w:r w:rsidRPr="00667446">
        <w:rPr>
          <w:rFonts w:asciiTheme="minorHAnsi" w:eastAsia="Calibri" w:hAnsiTheme="minorHAnsi" w:cstheme="minorHAnsi"/>
          <w:color w:val="000000"/>
          <w:lang w:eastAsia="pl-PL"/>
        </w:rPr>
        <w:t xml:space="preserve">  </w:t>
      </w:r>
    </w:p>
    <w:p w14:paraId="4A5E48F9" w14:textId="77777777" w:rsidR="00791842" w:rsidRPr="00667446" w:rsidRDefault="00791842" w:rsidP="00791842">
      <w:pPr>
        <w:suppressAutoHyphens w:val="0"/>
        <w:spacing w:line="259" w:lineRule="auto"/>
        <w:ind w:left="862"/>
        <w:rPr>
          <w:rFonts w:asciiTheme="minorHAnsi" w:eastAsia="Calibri" w:hAnsiTheme="minorHAnsi" w:cstheme="minorHAnsi"/>
          <w:color w:val="000000"/>
          <w:lang w:eastAsia="pl-PL"/>
        </w:rPr>
      </w:pPr>
      <w:r w:rsidRPr="00667446">
        <w:rPr>
          <w:rFonts w:asciiTheme="minorHAnsi" w:eastAsia="Segoe UI" w:hAnsiTheme="minorHAnsi" w:cstheme="minorHAnsi"/>
          <w:color w:val="000000"/>
          <w:lang w:eastAsia="pl-PL"/>
        </w:rPr>
        <w:t xml:space="preserve"> </w:t>
      </w:r>
    </w:p>
    <w:tbl>
      <w:tblPr>
        <w:tblStyle w:val="TableGrid0"/>
        <w:tblW w:w="9342" w:type="dxa"/>
        <w:tblInd w:w="151" w:type="dxa"/>
        <w:tblCellMar>
          <w:top w:w="53" w:type="dxa"/>
        </w:tblCellMar>
        <w:tblLook w:val="04A0" w:firstRow="1" w:lastRow="0" w:firstColumn="1" w:lastColumn="0" w:noHBand="0" w:noVBand="1"/>
      </w:tblPr>
      <w:tblGrid>
        <w:gridCol w:w="4619"/>
        <w:gridCol w:w="4723"/>
      </w:tblGrid>
      <w:tr w:rsidR="00791842" w:rsidRPr="00667446" w14:paraId="28C7EBD3" w14:textId="77777777" w:rsidTr="2FEBF5AF">
        <w:trPr>
          <w:trHeight w:val="892"/>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1E224676" w14:textId="77777777" w:rsidR="00791842" w:rsidRPr="00667446" w:rsidRDefault="00791842" w:rsidP="00791842">
            <w:pPr>
              <w:suppressAutoHyphens w:val="0"/>
              <w:spacing w:line="269" w:lineRule="auto"/>
              <w:ind w:left="2408" w:right="235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USŁUGI MODYFIKACJI I ROZWOJU APLIKACJI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PROTOKÓŁ ODBIORU</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23F5D3B7" w14:textId="77777777" w:rsidR="00791842" w:rsidRPr="00667446" w:rsidRDefault="00791842" w:rsidP="00791842">
            <w:pPr>
              <w:suppressAutoHyphens w:val="0"/>
              <w:spacing w:line="259" w:lineRule="auto"/>
              <w:ind w:right="61"/>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 podstawie Umowy nr …………………………..…………. z dnia …………………………..………… </w:t>
            </w:r>
            <w:r w:rsidRPr="00667446">
              <w:rPr>
                <w:rFonts w:asciiTheme="minorHAnsi" w:hAnsiTheme="minorHAnsi" w:cstheme="minorHAnsi"/>
                <w:color w:val="000000"/>
                <w:lang w:eastAsia="pl-PL"/>
              </w:rPr>
              <w:t xml:space="preserve"> </w:t>
            </w:r>
          </w:p>
        </w:tc>
      </w:tr>
      <w:tr w:rsidR="00791842" w:rsidRPr="00667446" w14:paraId="01B12673" w14:textId="77777777" w:rsidTr="2FEBF5AF">
        <w:trPr>
          <w:trHeight w:val="602"/>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EB70D" w14:textId="77777777" w:rsidR="00791842" w:rsidRPr="00667446" w:rsidRDefault="00791842" w:rsidP="00791842">
            <w:pPr>
              <w:suppressAutoHyphens w:val="0"/>
              <w:spacing w:line="259" w:lineRule="auto"/>
              <w:ind w:left="97" w:right="46"/>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potwierdzają wykonanie Usług Modyfikacji i Rozwoju: Etap II - realizacja, określonych w Umowie. </w:t>
            </w:r>
            <w:r w:rsidRPr="00667446">
              <w:rPr>
                <w:rFonts w:asciiTheme="minorHAnsi" w:hAnsiTheme="minorHAnsi" w:cstheme="minorHAnsi"/>
                <w:color w:val="000000"/>
                <w:lang w:eastAsia="pl-PL"/>
              </w:rPr>
              <w:t xml:space="preserve"> </w:t>
            </w:r>
          </w:p>
        </w:tc>
      </w:tr>
      <w:tr w:rsidR="00791842" w:rsidRPr="00667446" w14:paraId="00353D4A" w14:textId="77777777" w:rsidTr="2FEBF5AF">
        <w:trPr>
          <w:trHeight w:val="4117"/>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CAA26"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Przedmiot odbioru: </w:t>
            </w:r>
            <w:r w:rsidRPr="00667446">
              <w:rPr>
                <w:rFonts w:asciiTheme="minorHAnsi" w:hAnsiTheme="minorHAnsi" w:cstheme="minorHAnsi"/>
                <w:color w:val="000000"/>
                <w:lang w:eastAsia="pl-PL"/>
              </w:rPr>
              <w:t xml:space="preserve"> </w:t>
            </w:r>
          </w:p>
          <w:p w14:paraId="5AB83944" w14:textId="77777777" w:rsidR="00791842" w:rsidRPr="00667446" w:rsidRDefault="00791842" w:rsidP="00667446">
            <w:pPr>
              <w:numPr>
                <w:ilvl w:val="0"/>
                <w:numId w:val="175"/>
              </w:numPr>
              <w:suppressAutoHyphens w:val="0"/>
              <w:spacing w:after="10" w:line="259" w:lineRule="auto"/>
              <w:ind w:left="242" w:right="2773" w:hanging="23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Numer/y i nazwy zadań w Portalu Serwisowym wraz z krótkim opisem prac wykonanych: </w:t>
            </w:r>
            <w:r w:rsidRPr="00667446">
              <w:rPr>
                <w:rFonts w:asciiTheme="minorHAnsi" w:hAnsiTheme="minorHAnsi" w:cstheme="minorHAnsi"/>
                <w:color w:val="000000"/>
                <w:lang w:eastAsia="pl-PL"/>
              </w:rPr>
              <w:t xml:space="preserve"> </w:t>
            </w:r>
          </w:p>
          <w:p w14:paraId="6879BEC8" w14:textId="77777777" w:rsidR="00791842" w:rsidRPr="00667446" w:rsidRDefault="00791842" w:rsidP="00791842">
            <w:pPr>
              <w:suppressAutoHyphens w:val="0"/>
              <w:spacing w:after="12"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2198EE74"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03008BEC" w14:textId="77777777" w:rsidR="00791842" w:rsidRPr="00667446" w:rsidRDefault="00791842" w:rsidP="00667446">
            <w:pPr>
              <w:numPr>
                <w:ilvl w:val="0"/>
                <w:numId w:val="175"/>
              </w:numPr>
              <w:suppressAutoHyphens w:val="0"/>
              <w:spacing w:after="10" w:line="259" w:lineRule="auto"/>
              <w:ind w:left="242" w:right="2773" w:hanging="237"/>
              <w:rPr>
                <w:rFonts w:asciiTheme="minorHAnsi" w:eastAsia="Calibri" w:hAnsiTheme="minorHAnsi" w:cstheme="minorBidi"/>
                <w:color w:val="000000"/>
                <w:lang w:eastAsia="pl-PL"/>
              </w:rPr>
            </w:pPr>
            <w:r w:rsidRPr="0A526A71">
              <w:rPr>
                <w:rFonts w:asciiTheme="minorHAnsi" w:eastAsia="Calibri" w:hAnsiTheme="minorHAnsi" w:cstheme="minorBidi"/>
                <w:color w:val="000000" w:themeColor="text1"/>
                <w:lang w:eastAsia="pl-PL"/>
              </w:rPr>
              <w:t xml:space="preserve">Dokumentacja Aplikacji:  </w:t>
            </w:r>
            <w:r w:rsidRPr="0A526A71">
              <w:rPr>
                <w:rFonts w:asciiTheme="minorHAnsi" w:hAnsiTheme="minorHAnsi" w:cstheme="minorBidi"/>
                <w:color w:val="000000" w:themeColor="text1"/>
                <w:lang w:eastAsia="pl-PL"/>
              </w:rPr>
              <w:t xml:space="preserve"> </w:t>
            </w:r>
          </w:p>
          <w:p w14:paraId="381D74FD" w14:textId="2A2E763E" w:rsidR="00791842" w:rsidRPr="00667446" w:rsidRDefault="00791842" w:rsidP="2FEBF5AF">
            <w:pPr>
              <w:numPr>
                <w:ilvl w:val="1"/>
                <w:numId w:val="175"/>
              </w:numPr>
              <w:suppressAutoHyphens w:val="0"/>
              <w:spacing w:after="46" w:line="268" w:lineRule="auto"/>
              <w:ind w:right="6385" w:firstLine="420"/>
              <w:rPr>
                <w:rFonts w:asciiTheme="minorHAnsi" w:eastAsia="Calibri" w:hAnsiTheme="minorHAnsi" w:cstheme="minorBidi"/>
                <w:color w:val="000000"/>
                <w:lang w:eastAsia="pl-PL"/>
              </w:rPr>
            </w:pPr>
            <w:r w:rsidRPr="2FEBF5AF">
              <w:rPr>
                <w:rFonts w:asciiTheme="minorHAnsi" w:eastAsia="Calibri" w:hAnsiTheme="minorHAnsi" w:cstheme="minorBidi"/>
                <w:color w:val="000000" w:themeColor="text1"/>
                <w:lang w:eastAsia="pl-PL"/>
              </w:rPr>
              <w:t xml:space="preserve">w załączeniu* /brak* </w:t>
            </w:r>
            <w:r w:rsidRPr="2FEBF5AF">
              <w:rPr>
                <w:rFonts w:asciiTheme="minorHAnsi" w:hAnsiTheme="minorHAnsi" w:cstheme="minorBidi"/>
                <w:color w:val="000000" w:themeColor="text1"/>
                <w:lang w:eastAsia="pl-PL"/>
              </w:rPr>
              <w:t xml:space="preserve"> </w:t>
            </w:r>
          </w:p>
          <w:p w14:paraId="47047D8E" w14:textId="275B5563" w:rsidR="00791842" w:rsidRPr="00667446" w:rsidRDefault="00791842" w:rsidP="004A700B">
            <w:pPr>
              <w:suppressAutoHyphens w:val="0"/>
              <w:spacing w:after="46" w:line="268" w:lineRule="auto"/>
              <w:ind w:left="65" w:right="6385"/>
              <w:rPr>
                <w:rFonts w:asciiTheme="minorHAnsi" w:eastAsia="Calibri" w:hAnsiTheme="minorHAnsi" w:cstheme="minorBidi"/>
                <w:color w:val="000000"/>
                <w:lang w:eastAsia="pl-PL"/>
              </w:rPr>
            </w:pPr>
            <w:r w:rsidRPr="2FEBF5AF">
              <w:rPr>
                <w:rFonts w:asciiTheme="minorHAnsi" w:eastAsia="Calibri" w:hAnsiTheme="minorHAnsi" w:cstheme="minorBidi"/>
                <w:color w:val="000000" w:themeColor="text1"/>
                <w:lang w:eastAsia="pl-PL"/>
              </w:rPr>
              <w:t xml:space="preserve">3. Kody Źródłowe Aplikacji:  </w:t>
            </w:r>
            <w:r w:rsidRPr="2FEBF5AF">
              <w:rPr>
                <w:rFonts w:asciiTheme="minorHAnsi" w:hAnsiTheme="minorHAnsi" w:cstheme="minorBidi"/>
                <w:color w:val="000000" w:themeColor="text1"/>
                <w:lang w:eastAsia="pl-PL"/>
              </w:rPr>
              <w:t xml:space="preserve"> </w:t>
            </w:r>
          </w:p>
          <w:p w14:paraId="0156848E" w14:textId="537AE896" w:rsidR="00791842" w:rsidRPr="00667446" w:rsidRDefault="00791842" w:rsidP="2FEBF5AF">
            <w:pPr>
              <w:numPr>
                <w:ilvl w:val="1"/>
                <w:numId w:val="175"/>
              </w:numPr>
              <w:suppressAutoHyphens w:val="0"/>
              <w:spacing w:after="2" w:line="266" w:lineRule="auto"/>
              <w:ind w:right="6385" w:firstLine="420"/>
              <w:rPr>
                <w:rFonts w:asciiTheme="minorHAnsi" w:eastAsia="Calibri" w:hAnsiTheme="minorHAnsi" w:cstheme="minorBidi"/>
                <w:color w:val="000000"/>
                <w:lang w:eastAsia="pl-PL"/>
              </w:rPr>
            </w:pPr>
            <w:r w:rsidRPr="2FEBF5AF">
              <w:rPr>
                <w:rFonts w:asciiTheme="minorHAnsi" w:eastAsia="Calibri" w:hAnsiTheme="minorHAnsi" w:cstheme="minorBidi"/>
                <w:color w:val="000000" w:themeColor="text1"/>
                <w:lang w:eastAsia="pl-PL"/>
              </w:rPr>
              <w:t xml:space="preserve">w załączeniu* /brak* </w:t>
            </w:r>
            <w:r w:rsidRPr="2FEBF5AF">
              <w:rPr>
                <w:rFonts w:asciiTheme="minorHAnsi" w:hAnsiTheme="minorHAnsi" w:cstheme="minorBidi"/>
                <w:color w:val="000000" w:themeColor="text1"/>
                <w:lang w:eastAsia="pl-PL"/>
              </w:rPr>
              <w:t xml:space="preserve"> </w:t>
            </w:r>
          </w:p>
          <w:p w14:paraId="5AAEBD80" w14:textId="2CF21D99" w:rsidR="00791842" w:rsidRPr="00667446" w:rsidRDefault="00791842" w:rsidP="00D86C57">
            <w:pPr>
              <w:suppressAutoHyphens w:val="0"/>
              <w:spacing w:after="2" w:line="266" w:lineRule="auto"/>
              <w:ind w:left="65" w:right="6385"/>
              <w:rPr>
                <w:rFonts w:asciiTheme="minorHAnsi" w:eastAsia="Calibri" w:hAnsiTheme="minorHAnsi" w:cstheme="minorBidi"/>
                <w:color w:val="000000"/>
                <w:lang w:eastAsia="pl-PL"/>
              </w:rPr>
            </w:pPr>
            <w:r w:rsidRPr="2FEBF5AF">
              <w:rPr>
                <w:rFonts w:asciiTheme="minorHAnsi" w:eastAsia="Calibri" w:hAnsiTheme="minorHAnsi" w:cstheme="minorBidi"/>
                <w:color w:val="000000" w:themeColor="text1"/>
                <w:lang w:eastAsia="pl-PL"/>
              </w:rPr>
              <w:t xml:space="preserve">4. Inne: </w:t>
            </w:r>
            <w:r w:rsidRPr="2FEBF5AF">
              <w:rPr>
                <w:rFonts w:asciiTheme="minorHAnsi" w:hAnsiTheme="minorHAnsi" w:cstheme="minorBidi"/>
                <w:color w:val="000000" w:themeColor="text1"/>
                <w:lang w:eastAsia="pl-PL"/>
              </w:rPr>
              <w:t xml:space="preserve"> </w:t>
            </w:r>
            <w:r w:rsidRPr="214ACAE7">
              <w:rPr>
                <w:rFonts w:asciiTheme="minorHAnsi" w:eastAsia="Calibri" w:hAnsiTheme="minorHAnsi" w:cstheme="minorBidi"/>
                <w:color w:val="000000" w:themeColor="text1"/>
                <w:lang w:eastAsia="pl-PL"/>
              </w:rPr>
              <w:t xml:space="preserve">w załączeniu* /brak* </w:t>
            </w:r>
            <w:r w:rsidRPr="214ACAE7">
              <w:rPr>
                <w:rFonts w:asciiTheme="minorHAnsi" w:hAnsiTheme="minorHAnsi" w:cstheme="minorBidi"/>
                <w:color w:val="000000" w:themeColor="text1"/>
                <w:lang w:eastAsia="pl-PL"/>
              </w:rPr>
              <w:t xml:space="preserve"> </w:t>
            </w:r>
          </w:p>
          <w:p w14:paraId="7CA8B276" w14:textId="1B24662C" w:rsidR="00791842" w:rsidRPr="00667446" w:rsidRDefault="00791842" w:rsidP="00791842">
            <w:pPr>
              <w:suppressAutoHyphens w:val="0"/>
              <w:spacing w:after="1" w:line="267" w:lineRule="auto"/>
              <w:ind w:left="5" w:right="5905"/>
              <w:rPr>
                <w:rFonts w:asciiTheme="minorHAnsi" w:eastAsia="Calibri" w:hAnsiTheme="minorHAnsi" w:cstheme="minorBidi"/>
                <w:color w:val="000000"/>
                <w:lang w:eastAsia="pl-PL"/>
              </w:rPr>
            </w:pPr>
            <w:r w:rsidRPr="214ACAE7">
              <w:rPr>
                <w:rFonts w:asciiTheme="minorHAnsi" w:eastAsia="Calibri" w:hAnsiTheme="minorHAnsi" w:cstheme="minorBidi"/>
                <w:color w:val="000000" w:themeColor="text1"/>
                <w:lang w:eastAsia="pl-PL"/>
              </w:rPr>
              <w:t>5. Arkusz czasu pracy (</w:t>
            </w:r>
            <w:proofErr w:type="spellStart"/>
            <w:r w:rsidRPr="214ACAE7">
              <w:rPr>
                <w:rFonts w:asciiTheme="minorHAnsi" w:eastAsia="Calibri" w:hAnsiTheme="minorHAnsi" w:cstheme="minorBidi"/>
                <w:color w:val="000000" w:themeColor="text1"/>
                <w:lang w:eastAsia="pl-PL"/>
              </w:rPr>
              <w:t>timesheet</w:t>
            </w:r>
            <w:proofErr w:type="spellEnd"/>
            <w:r w:rsidRPr="214ACAE7">
              <w:rPr>
                <w:rFonts w:asciiTheme="minorHAnsi" w:eastAsia="Calibri" w:hAnsiTheme="minorHAnsi" w:cstheme="minorBidi"/>
                <w:color w:val="000000" w:themeColor="text1"/>
                <w:lang w:eastAsia="pl-PL"/>
              </w:rPr>
              <w:t xml:space="preserve">) </w:t>
            </w:r>
            <w:r w:rsidRPr="214ACAE7">
              <w:rPr>
                <w:rFonts w:asciiTheme="minorHAnsi" w:hAnsiTheme="minorHAnsi" w:cstheme="minorBidi"/>
                <w:color w:val="000000" w:themeColor="text1"/>
                <w:lang w:eastAsia="pl-PL"/>
              </w:rPr>
              <w:t xml:space="preserve"> </w:t>
            </w:r>
            <w:r w:rsidRPr="214ACAE7">
              <w:rPr>
                <w:rFonts w:asciiTheme="minorHAnsi" w:eastAsia="Calibri" w:hAnsiTheme="minorHAnsi" w:cstheme="minorBidi"/>
                <w:color w:val="000000" w:themeColor="text1"/>
                <w:lang w:eastAsia="pl-PL"/>
              </w:rPr>
              <w:t xml:space="preserve">- w załączeniu* /brak*  </w:t>
            </w:r>
            <w:r w:rsidRPr="214ACAE7">
              <w:rPr>
                <w:rFonts w:asciiTheme="minorHAnsi" w:hAnsiTheme="minorHAnsi" w:cstheme="minorBidi"/>
                <w:color w:val="000000" w:themeColor="text1"/>
                <w:lang w:eastAsia="pl-PL"/>
              </w:rPr>
              <w:t xml:space="preserve"> </w:t>
            </w:r>
          </w:p>
          <w:p w14:paraId="6ED34656"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3A3E399E"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7776AC3C" w14:textId="77777777" w:rsidTr="2FEBF5AF">
        <w:trPr>
          <w:trHeight w:val="1188"/>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D0006"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Niniejszy Protokół – po akceptacji przez Zamawiającego - stanowi podstawę do wystawienia faktury VAT na kwotę …………………….…………. zł netto (słownie: …………………….…………. złotych), zgodnie z postanowieniami Umowy oraz realizacją Usług Modyfikacji i Rozwoju: Etap II - realizacja. </w:t>
            </w:r>
            <w:r w:rsidRPr="00667446">
              <w:rPr>
                <w:rFonts w:asciiTheme="minorHAnsi" w:hAnsiTheme="minorHAnsi" w:cstheme="minorHAnsi"/>
                <w:color w:val="000000"/>
                <w:lang w:eastAsia="pl-PL"/>
              </w:rPr>
              <w:t xml:space="preserve"> </w:t>
            </w:r>
          </w:p>
        </w:tc>
      </w:tr>
      <w:tr w:rsidR="00791842" w:rsidRPr="00667446" w14:paraId="7419FDF5" w14:textId="77777777" w:rsidTr="2FEBF5AF">
        <w:trPr>
          <w:trHeight w:val="893"/>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BA8200" w14:textId="77777777" w:rsidR="00791842" w:rsidRPr="00667446" w:rsidRDefault="00791842" w:rsidP="00791842">
            <w:pPr>
              <w:suppressAutoHyphens w:val="0"/>
              <w:spacing w:line="259" w:lineRule="auto"/>
              <w:ind w:left="5" w:right="2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przenosi na Zamawiającego autorskie prawa majątkowe / prawa zależne / licencje do Produktów stworzonych i dostarczonych podczas realizacji usług, na zasadach określonych w Umowie. </w:t>
            </w:r>
            <w:r w:rsidRPr="00667446">
              <w:rPr>
                <w:rFonts w:asciiTheme="minorHAnsi" w:hAnsiTheme="minorHAnsi" w:cstheme="minorHAnsi"/>
                <w:color w:val="000000"/>
                <w:lang w:eastAsia="pl-PL"/>
              </w:rPr>
              <w:t xml:space="preserve"> </w:t>
            </w:r>
          </w:p>
        </w:tc>
      </w:tr>
      <w:tr w:rsidR="00791842" w:rsidRPr="00667446" w14:paraId="255EDB56" w14:textId="77777777" w:rsidTr="2FEBF5AF">
        <w:trPr>
          <w:trHeight w:val="1188"/>
        </w:trPr>
        <w:tc>
          <w:tcPr>
            <w:tcW w:w="93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0968B" w14:textId="77777777" w:rsidR="00791842" w:rsidRPr="00667446" w:rsidRDefault="00791842" w:rsidP="00791842">
            <w:pPr>
              <w:suppressAutoHyphens w:val="0"/>
              <w:spacing w:line="267"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Protokołem niniejszym Strony potwierdzają prawidłową i pełną realizację ww. prac i nie wnoszą w tym zakresie zastrzeżeń poza umieszczonymi w niniejszym Protokole. </w:t>
            </w:r>
            <w:r w:rsidRPr="00667446">
              <w:rPr>
                <w:rFonts w:asciiTheme="minorHAnsi" w:hAnsiTheme="minorHAnsi" w:cstheme="minorHAnsi"/>
                <w:color w:val="000000"/>
                <w:lang w:eastAsia="pl-PL"/>
              </w:rPr>
              <w:t xml:space="preserve"> </w:t>
            </w:r>
          </w:p>
          <w:p w14:paraId="770C13C1"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Protokół sporządzony został w dwóch jednobrzmiących egzemplarzach, po jednym dla każdej Strony. </w:t>
            </w:r>
            <w:r w:rsidRPr="00667446">
              <w:rPr>
                <w:rFonts w:asciiTheme="minorHAnsi" w:hAnsiTheme="minorHAnsi" w:cstheme="minorHAnsi"/>
                <w:color w:val="000000"/>
                <w:lang w:eastAsia="pl-PL"/>
              </w:rPr>
              <w:t xml:space="preserve"> </w:t>
            </w:r>
          </w:p>
        </w:tc>
      </w:tr>
      <w:tr w:rsidR="00791842" w:rsidRPr="00667446" w14:paraId="5B53FDA8" w14:textId="77777777" w:rsidTr="00D86C57">
        <w:trPr>
          <w:trHeight w:val="1210"/>
        </w:trPr>
        <w:tc>
          <w:tcPr>
            <w:tcW w:w="4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112E69"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PFRON: </w:t>
            </w:r>
            <w:r w:rsidRPr="00667446">
              <w:rPr>
                <w:rFonts w:asciiTheme="minorHAnsi" w:hAnsiTheme="minorHAnsi" w:cstheme="minorHAnsi"/>
                <w:color w:val="000000"/>
                <w:lang w:eastAsia="pl-PL"/>
              </w:rPr>
              <w:t xml:space="preserve"> </w:t>
            </w:r>
          </w:p>
        </w:tc>
        <w:tc>
          <w:tcPr>
            <w:tcW w:w="47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E468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Wykonawcy: </w:t>
            </w:r>
            <w:r w:rsidRPr="00667446">
              <w:rPr>
                <w:rFonts w:asciiTheme="minorHAnsi" w:hAnsiTheme="minorHAnsi" w:cstheme="minorHAnsi"/>
                <w:color w:val="000000"/>
                <w:lang w:eastAsia="pl-PL"/>
              </w:rPr>
              <w:t xml:space="preserve"> </w:t>
            </w:r>
          </w:p>
        </w:tc>
      </w:tr>
    </w:tbl>
    <w:p w14:paraId="40370FB7" w14:textId="77777777" w:rsidR="00791842" w:rsidRPr="00667446" w:rsidRDefault="00791842" w:rsidP="00667446">
      <w:pPr>
        <w:numPr>
          <w:ilvl w:val="0"/>
          <w:numId w:val="124"/>
        </w:numPr>
        <w:suppressAutoHyphens w:val="0"/>
        <w:spacing w:after="46" w:line="268" w:lineRule="auto"/>
        <w:ind w:right="7" w:hanging="180"/>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niepotrzebne skreślić</w:t>
      </w:r>
      <w:r w:rsidRPr="00667446">
        <w:rPr>
          <w:rFonts w:asciiTheme="minorHAnsi" w:eastAsia="Calibri" w:hAnsiTheme="minorHAnsi" w:cstheme="minorHAnsi"/>
          <w:color w:val="000000"/>
          <w:lang w:eastAsia="pl-PL"/>
        </w:rPr>
        <w:t xml:space="preserve"> </w:t>
      </w:r>
      <w:r w:rsidRPr="00667446">
        <w:rPr>
          <w:rFonts w:asciiTheme="minorHAnsi" w:eastAsia="Segoe UI" w:hAnsiTheme="minorHAnsi" w:cstheme="minorHAnsi"/>
          <w:color w:val="000000"/>
          <w:lang w:eastAsia="pl-PL"/>
        </w:rPr>
        <w:t xml:space="preserve"> </w:t>
      </w:r>
    </w:p>
    <w:p w14:paraId="7C166894" w14:textId="77777777" w:rsidR="00791842" w:rsidRPr="00667446" w:rsidRDefault="00791842" w:rsidP="00667446">
      <w:pPr>
        <w:numPr>
          <w:ilvl w:val="1"/>
          <w:numId w:val="124"/>
        </w:numPr>
        <w:suppressAutoHyphens w:val="0"/>
        <w:spacing w:after="46" w:line="268" w:lineRule="auto"/>
        <w:ind w:right="1773" w:firstLine="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Wzór Protokołu Odbioru Usługi dotyczącej zmiany sposobu przechowywania danych z wniosków</w:t>
      </w:r>
      <w:r w:rsidRPr="00667446">
        <w:rPr>
          <w:rFonts w:asciiTheme="minorHAnsi" w:eastAsia="Calibri" w:hAnsiTheme="minorHAnsi" w:cstheme="minorHAnsi"/>
          <w:color w:val="000000"/>
          <w:lang w:eastAsia="pl-PL"/>
        </w:rPr>
        <w:t xml:space="preserve">  </w:t>
      </w:r>
    </w:p>
    <w:p w14:paraId="02B6DDB2" w14:textId="77777777" w:rsidR="00791842" w:rsidRPr="00667446" w:rsidRDefault="00791842" w:rsidP="00791842">
      <w:pPr>
        <w:suppressAutoHyphens w:val="0"/>
        <w:spacing w:line="259" w:lineRule="auto"/>
        <w:ind w:left="862"/>
        <w:rPr>
          <w:rFonts w:asciiTheme="minorHAnsi" w:eastAsia="Calibri" w:hAnsiTheme="minorHAnsi" w:cstheme="minorHAnsi"/>
          <w:color w:val="000000"/>
          <w:lang w:eastAsia="pl-PL"/>
        </w:rPr>
      </w:pPr>
      <w:r w:rsidRPr="00667446">
        <w:rPr>
          <w:rFonts w:asciiTheme="minorHAnsi" w:eastAsia="Segoe UI" w:hAnsiTheme="minorHAnsi" w:cstheme="minorHAnsi"/>
          <w:color w:val="000000"/>
          <w:lang w:eastAsia="pl-PL"/>
        </w:rPr>
        <w:t xml:space="preserve"> </w:t>
      </w:r>
    </w:p>
    <w:tbl>
      <w:tblPr>
        <w:tblStyle w:val="TableGrid0"/>
        <w:tblW w:w="9058" w:type="dxa"/>
        <w:tblInd w:w="151" w:type="dxa"/>
        <w:tblCellMar>
          <w:top w:w="53" w:type="dxa"/>
        </w:tblCellMar>
        <w:tblLook w:val="04A0" w:firstRow="1" w:lastRow="0" w:firstColumn="1" w:lastColumn="0" w:noHBand="0" w:noVBand="1"/>
      </w:tblPr>
      <w:tblGrid>
        <w:gridCol w:w="4396"/>
        <w:gridCol w:w="4662"/>
      </w:tblGrid>
      <w:tr w:rsidR="00791842" w:rsidRPr="00667446" w14:paraId="12D81B1D" w14:textId="77777777" w:rsidTr="02D50FA8">
        <w:trPr>
          <w:trHeight w:val="889"/>
        </w:trPr>
        <w:tc>
          <w:tcPr>
            <w:tcW w:w="90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3C63A6BE" w14:textId="77777777" w:rsidR="00791842" w:rsidRPr="00667446" w:rsidRDefault="00791842" w:rsidP="00791842">
            <w:pPr>
              <w:suppressAutoHyphens w:val="0"/>
              <w:spacing w:after="9" w:line="259" w:lineRule="auto"/>
              <w:ind w:right="62"/>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USŁUGA DOTYCZĄCA ZMIANY SPOSOBU PRZECHOWYWANIA DANYCH Z WNIOSKÓW </w:t>
            </w:r>
            <w:r w:rsidRPr="00667446">
              <w:rPr>
                <w:rFonts w:asciiTheme="minorHAnsi" w:hAnsiTheme="minorHAnsi" w:cstheme="minorHAnsi"/>
                <w:color w:val="000000"/>
                <w:lang w:eastAsia="pl-PL"/>
              </w:rPr>
              <w:t xml:space="preserve"> </w:t>
            </w:r>
          </w:p>
          <w:p w14:paraId="56009FE4" w14:textId="77777777" w:rsidR="00791842" w:rsidRPr="00667446" w:rsidRDefault="00791842" w:rsidP="00791842">
            <w:pPr>
              <w:suppressAutoHyphens w:val="0"/>
              <w:spacing w:after="10" w:line="259" w:lineRule="auto"/>
              <w:ind w:right="5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eastAsia="Calibri" w:hAnsiTheme="minorHAnsi" w:cstheme="minorHAnsi"/>
                <w:b/>
                <w:color w:val="000000"/>
                <w:lang w:eastAsia="pl-PL"/>
              </w:rPr>
              <w:t>PROTOKÓŁ ODBIORU</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7102C8A3" w14:textId="77777777" w:rsidR="00791842" w:rsidRPr="00667446" w:rsidRDefault="00791842" w:rsidP="00791842">
            <w:pPr>
              <w:suppressAutoHyphens w:val="0"/>
              <w:spacing w:line="259" w:lineRule="auto"/>
              <w:ind w:right="57"/>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 podstawie Umowy nr …………………………..…………. z dnia …………………………..………… </w:t>
            </w:r>
            <w:r w:rsidRPr="00667446">
              <w:rPr>
                <w:rFonts w:asciiTheme="minorHAnsi" w:hAnsiTheme="minorHAnsi" w:cstheme="minorHAnsi"/>
                <w:color w:val="000000"/>
                <w:lang w:eastAsia="pl-PL"/>
              </w:rPr>
              <w:t xml:space="preserve"> </w:t>
            </w:r>
          </w:p>
        </w:tc>
      </w:tr>
      <w:tr w:rsidR="00791842" w:rsidRPr="00667446" w14:paraId="780CAC72" w14:textId="77777777" w:rsidTr="02D50FA8">
        <w:trPr>
          <w:trHeight w:val="604"/>
        </w:trPr>
        <w:tc>
          <w:tcPr>
            <w:tcW w:w="90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4F1CB" w14:textId="77777777" w:rsidR="00791842" w:rsidRPr="00667446" w:rsidRDefault="00791842" w:rsidP="00791842">
            <w:pPr>
              <w:suppressAutoHyphens w:val="0"/>
              <w:spacing w:line="259" w:lineRule="auto"/>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Strony potwierdzają wykonanie Usługi dotyczącej zmiany sposobu przechowywania danych z wniosków, określonej w Umowie. </w:t>
            </w:r>
            <w:r w:rsidRPr="00667446">
              <w:rPr>
                <w:rFonts w:asciiTheme="minorHAnsi" w:hAnsiTheme="minorHAnsi" w:cstheme="minorHAnsi"/>
                <w:color w:val="000000"/>
                <w:lang w:eastAsia="pl-PL"/>
              </w:rPr>
              <w:t xml:space="preserve"> </w:t>
            </w:r>
          </w:p>
        </w:tc>
      </w:tr>
      <w:tr w:rsidR="00791842" w:rsidRPr="00667446" w14:paraId="301F1109" w14:textId="77777777" w:rsidTr="02D50FA8">
        <w:trPr>
          <w:trHeight w:val="3531"/>
        </w:trPr>
        <w:tc>
          <w:tcPr>
            <w:tcW w:w="90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077FE"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Przedmiot odbioru: </w:t>
            </w:r>
            <w:r w:rsidRPr="00667446">
              <w:rPr>
                <w:rFonts w:asciiTheme="minorHAnsi" w:hAnsiTheme="minorHAnsi" w:cstheme="minorHAnsi"/>
                <w:color w:val="000000"/>
                <w:lang w:eastAsia="pl-PL"/>
              </w:rPr>
              <w:t xml:space="preserve"> </w:t>
            </w:r>
          </w:p>
          <w:p w14:paraId="59481860" w14:textId="77777777" w:rsidR="00791842" w:rsidRPr="00667446" w:rsidRDefault="00791842" w:rsidP="00667446">
            <w:pPr>
              <w:numPr>
                <w:ilvl w:val="0"/>
                <w:numId w:val="176"/>
              </w:numPr>
              <w:suppressAutoHyphens w:val="0"/>
              <w:spacing w:after="10" w:line="259" w:lineRule="auto"/>
              <w:ind w:right="2773" w:hanging="23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Zmiany sposobu przechowywania danych z wniosków. </w:t>
            </w:r>
            <w:r w:rsidRPr="00667446">
              <w:rPr>
                <w:rFonts w:asciiTheme="minorHAnsi" w:hAnsiTheme="minorHAnsi" w:cstheme="minorHAnsi"/>
                <w:color w:val="000000"/>
                <w:lang w:eastAsia="pl-PL"/>
              </w:rPr>
              <w:t xml:space="preserve"> </w:t>
            </w:r>
          </w:p>
          <w:p w14:paraId="3DDBF131" w14:textId="77777777" w:rsidR="00791842" w:rsidRPr="00667446" w:rsidRDefault="00791842" w:rsidP="00667446">
            <w:pPr>
              <w:numPr>
                <w:ilvl w:val="0"/>
                <w:numId w:val="176"/>
              </w:numPr>
              <w:suppressAutoHyphens w:val="0"/>
              <w:spacing w:after="10" w:line="259" w:lineRule="auto"/>
              <w:ind w:right="2773" w:hanging="238"/>
              <w:rPr>
                <w:rFonts w:asciiTheme="minorHAnsi" w:eastAsia="Calibri" w:hAnsiTheme="minorHAnsi" w:cstheme="minorBidi"/>
                <w:color w:val="000000"/>
                <w:lang w:eastAsia="pl-PL"/>
              </w:rPr>
            </w:pPr>
            <w:r w:rsidRPr="0A526A71">
              <w:rPr>
                <w:rFonts w:asciiTheme="minorHAnsi" w:eastAsia="Calibri" w:hAnsiTheme="minorHAnsi" w:cstheme="minorBidi"/>
                <w:color w:val="000000" w:themeColor="text1"/>
                <w:lang w:eastAsia="pl-PL"/>
              </w:rPr>
              <w:t xml:space="preserve">Dokumentacja Aplikacji:  </w:t>
            </w:r>
            <w:r w:rsidRPr="0A526A71">
              <w:rPr>
                <w:rFonts w:asciiTheme="minorHAnsi" w:hAnsiTheme="minorHAnsi" w:cstheme="minorBidi"/>
                <w:color w:val="000000" w:themeColor="text1"/>
                <w:lang w:eastAsia="pl-PL"/>
              </w:rPr>
              <w:t xml:space="preserve"> </w:t>
            </w:r>
          </w:p>
          <w:p w14:paraId="364788A6" w14:textId="17ECC682" w:rsidR="00791842" w:rsidRPr="00667446" w:rsidRDefault="00791842" w:rsidP="02D50FA8">
            <w:pPr>
              <w:numPr>
                <w:ilvl w:val="1"/>
                <w:numId w:val="176"/>
              </w:numPr>
              <w:suppressAutoHyphens w:val="0"/>
              <w:spacing w:after="46" w:line="267" w:lineRule="auto"/>
              <w:ind w:right="6100" w:firstLine="420"/>
              <w:rPr>
                <w:rFonts w:asciiTheme="minorHAnsi" w:eastAsia="Calibri" w:hAnsiTheme="minorHAnsi" w:cstheme="minorBidi"/>
                <w:color w:val="000000"/>
                <w:lang w:eastAsia="pl-PL"/>
              </w:rPr>
            </w:pPr>
            <w:r w:rsidRPr="02D50FA8">
              <w:rPr>
                <w:rFonts w:asciiTheme="minorHAnsi" w:eastAsia="Calibri" w:hAnsiTheme="minorHAnsi" w:cstheme="minorBidi"/>
                <w:color w:val="000000" w:themeColor="text1"/>
                <w:lang w:eastAsia="pl-PL"/>
              </w:rPr>
              <w:t xml:space="preserve">w załączeniu* /brak* </w:t>
            </w:r>
            <w:r w:rsidRPr="02D50FA8">
              <w:rPr>
                <w:rFonts w:asciiTheme="minorHAnsi" w:hAnsiTheme="minorHAnsi" w:cstheme="minorBidi"/>
                <w:color w:val="000000" w:themeColor="text1"/>
                <w:lang w:eastAsia="pl-PL"/>
              </w:rPr>
              <w:t xml:space="preserve"> </w:t>
            </w:r>
          </w:p>
          <w:p w14:paraId="39C0C83B" w14:textId="6763647B" w:rsidR="00791842" w:rsidRPr="00667446" w:rsidRDefault="00791842" w:rsidP="004A700B">
            <w:pPr>
              <w:suppressAutoHyphens w:val="0"/>
              <w:spacing w:after="46" w:line="267" w:lineRule="auto"/>
              <w:ind w:left="65" w:right="6100"/>
              <w:rPr>
                <w:rFonts w:asciiTheme="minorHAnsi" w:eastAsia="Calibri" w:hAnsiTheme="minorHAnsi" w:cstheme="minorBidi"/>
                <w:color w:val="000000"/>
                <w:lang w:eastAsia="pl-PL"/>
              </w:rPr>
            </w:pPr>
            <w:r w:rsidRPr="02D50FA8">
              <w:rPr>
                <w:rFonts w:asciiTheme="minorHAnsi" w:eastAsia="Calibri" w:hAnsiTheme="minorHAnsi" w:cstheme="minorBidi"/>
                <w:color w:val="000000" w:themeColor="text1"/>
                <w:lang w:eastAsia="pl-PL"/>
              </w:rPr>
              <w:t xml:space="preserve">3. Kody Źródłowe Aplikacji:  </w:t>
            </w:r>
            <w:r w:rsidRPr="02D50FA8">
              <w:rPr>
                <w:rFonts w:asciiTheme="minorHAnsi" w:hAnsiTheme="minorHAnsi" w:cstheme="minorBidi"/>
                <w:color w:val="000000" w:themeColor="text1"/>
                <w:lang w:eastAsia="pl-PL"/>
              </w:rPr>
              <w:t xml:space="preserve"> </w:t>
            </w:r>
          </w:p>
          <w:p w14:paraId="1DF31889" w14:textId="718829AA" w:rsidR="00791842" w:rsidRPr="00667446" w:rsidRDefault="00791842" w:rsidP="02D50FA8">
            <w:pPr>
              <w:numPr>
                <w:ilvl w:val="1"/>
                <w:numId w:val="176"/>
              </w:numPr>
              <w:suppressAutoHyphens w:val="0"/>
              <w:spacing w:after="1" w:line="266" w:lineRule="auto"/>
              <w:ind w:right="6100" w:firstLine="420"/>
              <w:rPr>
                <w:rFonts w:asciiTheme="minorHAnsi" w:eastAsia="Calibri" w:hAnsiTheme="minorHAnsi" w:cstheme="minorBidi"/>
                <w:color w:val="000000"/>
                <w:lang w:eastAsia="pl-PL"/>
              </w:rPr>
            </w:pPr>
            <w:r w:rsidRPr="02D50FA8">
              <w:rPr>
                <w:rFonts w:asciiTheme="minorHAnsi" w:eastAsia="Calibri" w:hAnsiTheme="minorHAnsi" w:cstheme="minorBidi"/>
                <w:color w:val="000000" w:themeColor="text1"/>
                <w:lang w:eastAsia="pl-PL"/>
              </w:rPr>
              <w:t xml:space="preserve">w załączeniu* /brak* </w:t>
            </w:r>
            <w:r w:rsidRPr="02D50FA8">
              <w:rPr>
                <w:rFonts w:asciiTheme="minorHAnsi" w:hAnsiTheme="minorHAnsi" w:cstheme="minorBidi"/>
                <w:color w:val="000000" w:themeColor="text1"/>
                <w:lang w:eastAsia="pl-PL"/>
              </w:rPr>
              <w:t xml:space="preserve"> </w:t>
            </w:r>
          </w:p>
          <w:p w14:paraId="33CE5AB3" w14:textId="18824FCB" w:rsidR="00791842" w:rsidRPr="00667446" w:rsidRDefault="00791842" w:rsidP="004A700B">
            <w:pPr>
              <w:suppressAutoHyphens w:val="0"/>
              <w:spacing w:after="1" w:line="266" w:lineRule="auto"/>
              <w:ind w:left="65" w:right="6100"/>
              <w:rPr>
                <w:rFonts w:asciiTheme="minorHAnsi" w:eastAsia="Calibri" w:hAnsiTheme="minorHAnsi" w:cstheme="minorBidi"/>
                <w:color w:val="000000"/>
                <w:lang w:eastAsia="pl-PL"/>
              </w:rPr>
            </w:pPr>
            <w:r w:rsidRPr="02D50FA8">
              <w:rPr>
                <w:rFonts w:asciiTheme="minorHAnsi" w:eastAsia="Calibri" w:hAnsiTheme="minorHAnsi" w:cstheme="minorBidi"/>
                <w:color w:val="000000" w:themeColor="text1"/>
                <w:lang w:eastAsia="pl-PL"/>
              </w:rPr>
              <w:t xml:space="preserve">4. Inne: </w:t>
            </w:r>
            <w:r w:rsidRPr="02D50FA8">
              <w:rPr>
                <w:rFonts w:asciiTheme="minorHAnsi" w:hAnsiTheme="minorHAnsi" w:cstheme="minorBidi"/>
                <w:color w:val="000000" w:themeColor="text1"/>
                <w:lang w:eastAsia="pl-PL"/>
              </w:rPr>
              <w:t xml:space="preserve"> </w:t>
            </w:r>
          </w:p>
          <w:p w14:paraId="0E7A41A6" w14:textId="0FB340B1" w:rsidR="00791842" w:rsidRPr="00667446" w:rsidRDefault="00791842" w:rsidP="00667446">
            <w:pPr>
              <w:numPr>
                <w:ilvl w:val="1"/>
                <w:numId w:val="176"/>
              </w:numPr>
              <w:suppressAutoHyphens w:val="0"/>
              <w:spacing w:after="12" w:line="259" w:lineRule="auto"/>
              <w:ind w:right="6100" w:firstLine="420"/>
              <w:rPr>
                <w:rFonts w:asciiTheme="minorHAnsi" w:eastAsia="Calibri" w:hAnsiTheme="minorHAnsi" w:cstheme="minorBidi"/>
                <w:color w:val="000000"/>
                <w:lang w:eastAsia="pl-PL"/>
              </w:rPr>
            </w:pPr>
            <w:r w:rsidRPr="02D50FA8">
              <w:rPr>
                <w:rFonts w:asciiTheme="minorHAnsi" w:eastAsia="Calibri" w:hAnsiTheme="minorHAnsi" w:cstheme="minorBidi"/>
                <w:color w:val="000000" w:themeColor="text1"/>
                <w:lang w:eastAsia="pl-PL"/>
              </w:rPr>
              <w:t xml:space="preserve">w załączeniu* /brak* </w:t>
            </w:r>
            <w:r w:rsidRPr="02D50FA8">
              <w:rPr>
                <w:rFonts w:asciiTheme="minorHAnsi" w:hAnsiTheme="minorHAnsi" w:cstheme="minorBidi"/>
                <w:color w:val="000000" w:themeColor="text1"/>
                <w:lang w:eastAsia="pl-PL"/>
              </w:rPr>
              <w:t xml:space="preserve"> </w:t>
            </w:r>
          </w:p>
          <w:p w14:paraId="03352EC3" w14:textId="5A5F5203" w:rsidR="00791842" w:rsidRPr="00667446" w:rsidRDefault="00791842" w:rsidP="00791842">
            <w:pPr>
              <w:suppressAutoHyphens w:val="0"/>
              <w:spacing w:after="1" w:line="267" w:lineRule="auto"/>
              <w:ind w:left="5" w:right="5621"/>
              <w:rPr>
                <w:rFonts w:asciiTheme="minorHAnsi" w:eastAsia="Calibri" w:hAnsiTheme="minorHAnsi" w:cstheme="minorBidi"/>
                <w:color w:val="000000"/>
                <w:lang w:eastAsia="pl-PL"/>
              </w:rPr>
            </w:pPr>
            <w:r w:rsidRPr="02D50FA8">
              <w:rPr>
                <w:rFonts w:asciiTheme="minorHAnsi" w:eastAsia="Calibri" w:hAnsiTheme="minorHAnsi" w:cstheme="minorBidi"/>
                <w:color w:val="000000" w:themeColor="text1"/>
                <w:lang w:eastAsia="pl-PL"/>
              </w:rPr>
              <w:t>5. Arkusz czasu pracy (</w:t>
            </w:r>
            <w:proofErr w:type="spellStart"/>
            <w:r w:rsidRPr="02D50FA8">
              <w:rPr>
                <w:rFonts w:asciiTheme="minorHAnsi" w:eastAsia="Calibri" w:hAnsiTheme="minorHAnsi" w:cstheme="minorBidi"/>
                <w:color w:val="000000" w:themeColor="text1"/>
                <w:lang w:eastAsia="pl-PL"/>
              </w:rPr>
              <w:t>timesheet</w:t>
            </w:r>
            <w:proofErr w:type="spellEnd"/>
            <w:r w:rsidRPr="02D50FA8">
              <w:rPr>
                <w:rFonts w:asciiTheme="minorHAnsi" w:eastAsia="Calibri" w:hAnsiTheme="minorHAnsi" w:cstheme="minorBidi"/>
                <w:color w:val="000000" w:themeColor="text1"/>
                <w:lang w:eastAsia="pl-PL"/>
              </w:rPr>
              <w:t xml:space="preserve">) </w:t>
            </w:r>
            <w:r w:rsidRPr="02D50FA8">
              <w:rPr>
                <w:rFonts w:asciiTheme="minorHAnsi" w:hAnsiTheme="minorHAnsi" w:cstheme="minorBidi"/>
                <w:color w:val="000000" w:themeColor="text1"/>
                <w:lang w:eastAsia="pl-PL"/>
              </w:rPr>
              <w:t xml:space="preserve"> </w:t>
            </w:r>
            <w:r w:rsidRPr="02D50FA8">
              <w:rPr>
                <w:rFonts w:asciiTheme="minorHAnsi" w:eastAsia="Calibri" w:hAnsiTheme="minorHAnsi" w:cstheme="minorBidi"/>
                <w:color w:val="000000" w:themeColor="text1"/>
                <w:lang w:eastAsia="pl-PL"/>
              </w:rPr>
              <w:t xml:space="preserve">- w załączeniu* /brak*  </w:t>
            </w:r>
            <w:r w:rsidRPr="02D50FA8">
              <w:rPr>
                <w:rFonts w:asciiTheme="minorHAnsi" w:hAnsiTheme="minorHAnsi" w:cstheme="minorBidi"/>
                <w:color w:val="000000" w:themeColor="text1"/>
                <w:lang w:eastAsia="pl-PL"/>
              </w:rPr>
              <w:t xml:space="preserve"> </w:t>
            </w:r>
          </w:p>
          <w:p w14:paraId="2A4F9DD2" w14:textId="77777777" w:rsidR="00791842" w:rsidRPr="00667446" w:rsidRDefault="00791842" w:rsidP="00791842">
            <w:pPr>
              <w:suppressAutoHyphens w:val="0"/>
              <w:spacing w:after="10"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p w14:paraId="4B6656DC"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r w:rsidR="00791842" w:rsidRPr="00667446" w14:paraId="7104EC1E" w14:textId="77777777" w:rsidTr="02D50FA8">
        <w:trPr>
          <w:trHeight w:val="1186"/>
        </w:trPr>
        <w:tc>
          <w:tcPr>
            <w:tcW w:w="90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D5B50" w14:textId="77777777" w:rsidR="00791842" w:rsidRPr="00667446" w:rsidRDefault="00791842" w:rsidP="00791842">
            <w:pPr>
              <w:suppressAutoHyphens w:val="0"/>
              <w:spacing w:line="259" w:lineRule="auto"/>
              <w:ind w:left="5" w:righ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Niniejszy Protokół – po akceptacji przez Zamawiającego - stanowi podstawę do wystawienia faktury VAT na kwotę …………………….…………. zł netto (słownie: …………………….…………. złotych), zgodnie z postanowieniami Umowy oraz realizacją Usługi dotyczącej zmiany sposobu przechowywania danych z wniosków. </w:t>
            </w:r>
            <w:r w:rsidRPr="00667446">
              <w:rPr>
                <w:rFonts w:asciiTheme="minorHAnsi" w:hAnsiTheme="minorHAnsi" w:cstheme="minorHAnsi"/>
                <w:color w:val="000000"/>
                <w:lang w:eastAsia="pl-PL"/>
              </w:rPr>
              <w:t xml:space="preserve"> </w:t>
            </w:r>
          </w:p>
        </w:tc>
      </w:tr>
      <w:tr w:rsidR="00791842" w:rsidRPr="00667446" w14:paraId="7B95EF3E" w14:textId="77777777" w:rsidTr="02D50FA8">
        <w:trPr>
          <w:trHeight w:val="896"/>
        </w:trPr>
        <w:tc>
          <w:tcPr>
            <w:tcW w:w="90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E335DB"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Wykonawca przenosi na Zamawiającego autorskie prawa majątkowe / prawa zależne / licencje do Produktów stworzonych i dostarczonych podczas realizacji usług, na zasadach określonych w Umowie. </w:t>
            </w:r>
            <w:r w:rsidRPr="00667446">
              <w:rPr>
                <w:rFonts w:asciiTheme="minorHAnsi" w:hAnsiTheme="minorHAnsi" w:cstheme="minorHAnsi"/>
                <w:color w:val="000000"/>
                <w:lang w:eastAsia="pl-PL"/>
              </w:rPr>
              <w:t xml:space="preserve"> </w:t>
            </w:r>
          </w:p>
        </w:tc>
      </w:tr>
      <w:tr w:rsidR="00791842" w:rsidRPr="00667446" w14:paraId="4AA02ECE" w14:textId="77777777" w:rsidTr="02D50FA8">
        <w:trPr>
          <w:trHeight w:val="1186"/>
        </w:trPr>
        <w:tc>
          <w:tcPr>
            <w:tcW w:w="90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811D0" w14:textId="77777777" w:rsidR="00791842" w:rsidRPr="00667446" w:rsidRDefault="00791842" w:rsidP="00791842">
            <w:pPr>
              <w:suppressAutoHyphens w:val="0"/>
              <w:spacing w:line="259" w:lineRule="auto"/>
              <w:ind w:left="5" w:right="35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Protokołem niniejszym Strony potwierdzają prawidłową i pełną realizację ww. prac i nie wnoszą w tym zakresie zastrzeżeń poza umieszczonymi w niniejszym Protokole.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Protokół sporządzony został w dwóch jednobrzmiących egzemplarzach, po jednym dla każdej Strony. </w:t>
            </w:r>
            <w:r w:rsidRPr="00667446">
              <w:rPr>
                <w:rFonts w:asciiTheme="minorHAnsi" w:hAnsiTheme="minorHAnsi" w:cstheme="minorHAnsi"/>
                <w:color w:val="000000"/>
                <w:lang w:eastAsia="pl-PL"/>
              </w:rPr>
              <w:t xml:space="preserve"> </w:t>
            </w:r>
          </w:p>
        </w:tc>
      </w:tr>
      <w:tr w:rsidR="00791842" w:rsidRPr="00667446" w14:paraId="5CCA20BD" w14:textId="77777777" w:rsidTr="02D50FA8">
        <w:trPr>
          <w:trHeight w:val="1565"/>
        </w:trPr>
        <w:tc>
          <w:tcPr>
            <w:tcW w:w="4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0714B"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PFRON: </w:t>
            </w:r>
            <w:r w:rsidRPr="00667446">
              <w:rPr>
                <w:rFonts w:asciiTheme="minorHAnsi" w:hAnsiTheme="minorHAnsi" w:cstheme="minorHAnsi"/>
                <w:color w:val="000000"/>
                <w:lang w:eastAsia="pl-PL"/>
              </w:rPr>
              <w:t xml:space="preserve"> </w:t>
            </w:r>
          </w:p>
          <w:p w14:paraId="23774FFF" w14:textId="77777777" w:rsidR="00791842" w:rsidRPr="00667446" w:rsidRDefault="00791842" w:rsidP="00791842">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46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4A5F5"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Data i podpis ze strony Wykonawcy: </w:t>
            </w:r>
            <w:r w:rsidRPr="00667446">
              <w:rPr>
                <w:rFonts w:asciiTheme="minorHAnsi" w:hAnsiTheme="minorHAnsi" w:cstheme="minorHAnsi"/>
                <w:color w:val="000000"/>
                <w:lang w:eastAsia="pl-PL"/>
              </w:rPr>
              <w:t xml:space="preserve"> </w:t>
            </w:r>
          </w:p>
          <w:p w14:paraId="6B9F63F2" w14:textId="77777777" w:rsidR="00791842" w:rsidRPr="00667446" w:rsidRDefault="00791842" w:rsidP="00791842">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r>
    </w:tbl>
    <w:p w14:paraId="5156ED2B" w14:textId="77777777" w:rsidR="00791842" w:rsidRPr="00667446" w:rsidRDefault="00791842" w:rsidP="00667446">
      <w:pPr>
        <w:numPr>
          <w:ilvl w:val="0"/>
          <w:numId w:val="124"/>
        </w:numPr>
        <w:suppressAutoHyphens w:val="0"/>
        <w:spacing w:after="46" w:line="268" w:lineRule="auto"/>
        <w:ind w:right="7" w:hanging="180"/>
        <w:rPr>
          <w:rFonts w:asciiTheme="minorHAnsi" w:eastAsia="Calibri" w:hAnsiTheme="minorHAnsi" w:cstheme="minorHAnsi"/>
          <w:b/>
          <w:bCs/>
          <w:color w:val="000000"/>
          <w:lang w:eastAsia="pl-PL"/>
        </w:rPr>
      </w:pPr>
      <w:r w:rsidRPr="00667446">
        <w:rPr>
          <w:rFonts w:asciiTheme="minorHAnsi" w:eastAsia="Calibri" w:hAnsiTheme="minorHAnsi" w:cstheme="minorHAnsi"/>
          <w:b/>
          <w:bCs/>
          <w:color w:val="000000"/>
          <w:lang w:eastAsia="pl-PL"/>
        </w:rPr>
        <w:t xml:space="preserve">niepotrzebne skreślić </w:t>
      </w:r>
      <w:r w:rsidRPr="00667446">
        <w:rPr>
          <w:rFonts w:asciiTheme="minorHAnsi" w:eastAsia="Segoe UI" w:hAnsiTheme="minorHAnsi" w:cstheme="minorHAnsi"/>
          <w:b/>
          <w:bCs/>
          <w:color w:val="000000"/>
          <w:lang w:eastAsia="pl-PL"/>
        </w:rPr>
        <w:t xml:space="preserve"> </w:t>
      </w:r>
    </w:p>
    <w:p w14:paraId="3744EDC6" w14:textId="1D46C35D" w:rsidR="004A700B" w:rsidRDefault="004A700B" w:rsidP="00D86C57">
      <w:pPr>
        <w:suppressAutoHyphens w:val="0"/>
        <w:spacing w:line="259" w:lineRule="auto"/>
        <w:ind w:left="142"/>
        <w:rPr>
          <w:rFonts w:asciiTheme="minorHAnsi" w:eastAsia="Segoe UI" w:hAnsiTheme="minorHAnsi" w:cstheme="minorHAnsi"/>
          <w:color w:val="000000"/>
          <w:lang w:eastAsia="pl-PL"/>
        </w:rPr>
      </w:pPr>
      <w:r>
        <w:rPr>
          <w:rFonts w:asciiTheme="minorHAnsi" w:eastAsia="Segoe UI" w:hAnsiTheme="minorHAnsi" w:cstheme="minorHAnsi"/>
          <w:color w:val="000000"/>
          <w:lang w:eastAsia="pl-PL"/>
        </w:rPr>
        <w:br w:type="page"/>
      </w:r>
    </w:p>
    <w:p w14:paraId="0E679015" w14:textId="5DD74668" w:rsidR="00791842" w:rsidRPr="00667446" w:rsidRDefault="00791842" w:rsidP="000C3B70">
      <w:pPr>
        <w:pStyle w:val="Nagwek4"/>
        <w:jc w:val="right"/>
        <w:rPr>
          <w:rFonts w:eastAsia="Calibri"/>
          <w:color w:val="000000"/>
          <w:lang w:eastAsia="pl-PL"/>
        </w:rPr>
      </w:pPr>
      <w:r w:rsidRPr="2939EA4D">
        <w:rPr>
          <w:rFonts w:eastAsia="Calibri"/>
          <w:lang w:eastAsia="pl-PL"/>
        </w:rPr>
        <w:lastRenderedPageBreak/>
        <w:t xml:space="preserve">Załącznik nr 5 do Umowy nr …….. </w:t>
      </w:r>
    </w:p>
    <w:p w14:paraId="360F3AB7" w14:textId="77777777" w:rsidR="00791842" w:rsidRPr="00667446" w:rsidRDefault="00791842" w:rsidP="000C3B70">
      <w:pPr>
        <w:pStyle w:val="Nagwek4"/>
        <w:rPr>
          <w:rFonts w:eastAsia="Calibri" w:cstheme="minorHAnsi"/>
          <w:color w:val="000000"/>
          <w:lang w:eastAsia="pl-PL"/>
        </w:rPr>
      </w:pPr>
      <w:r w:rsidRPr="00667446">
        <w:rPr>
          <w:rFonts w:eastAsia="Calibri" w:cstheme="minorHAnsi"/>
          <w:color w:val="000000"/>
          <w:lang w:eastAsia="pl-PL"/>
        </w:rPr>
        <w:t xml:space="preserve">Poziom Świadczenia Usług (SLA) </w:t>
      </w:r>
      <w:r w:rsidRPr="00667446">
        <w:rPr>
          <w:rFonts w:eastAsia="Segoe UI" w:cstheme="minorHAnsi"/>
          <w:color w:val="000000"/>
          <w:lang w:eastAsia="pl-PL"/>
        </w:rPr>
        <w:t xml:space="preserve"> </w:t>
      </w:r>
    </w:p>
    <w:p w14:paraId="014C4418" w14:textId="5E706CF1" w:rsidR="00791842" w:rsidRPr="00667446" w:rsidRDefault="00791842" w:rsidP="00791842">
      <w:pPr>
        <w:suppressAutoHyphens w:val="0"/>
        <w:spacing w:line="276" w:lineRule="auto"/>
        <w:ind w:left="127" w:right="60" w:firstLine="2"/>
        <w:rPr>
          <w:rFonts w:asciiTheme="minorHAnsi" w:eastAsia="Calibri" w:hAnsiTheme="minorHAnsi" w:cstheme="minorBidi"/>
          <w:color w:val="000000"/>
          <w:lang w:eastAsia="pl-PL"/>
        </w:rPr>
      </w:pPr>
      <w:r w:rsidRPr="16B2B65F">
        <w:rPr>
          <w:rFonts w:asciiTheme="minorHAnsi" w:eastAsia="Calibri" w:hAnsiTheme="minorHAnsi" w:cstheme="minorBidi"/>
          <w:color w:val="000000" w:themeColor="text1"/>
          <w:lang w:eastAsia="pl-PL"/>
        </w:rPr>
        <w:t xml:space="preserve">Poniższe wartości parametrów obliczane są dla wartości SLA wymaganych przez Zamawiającego w SWZ. W przypadku zaoferowania przez Wykonawcę niższych wartości SLA (zgodnie z ofertą Wykonawcy) wartości parametrów w niniejszym załączniku zostaną zaktualizowane.  </w:t>
      </w:r>
    </w:p>
    <w:p w14:paraId="65DCF660" w14:textId="77777777" w:rsidR="00791842" w:rsidRPr="00667446" w:rsidRDefault="00791842" w:rsidP="00791842">
      <w:pPr>
        <w:suppressAutoHyphens w:val="0"/>
        <w:spacing w:line="276" w:lineRule="auto"/>
        <w:ind w:left="142"/>
        <w:rPr>
          <w:rFonts w:asciiTheme="minorHAnsi" w:eastAsia="Calibri" w:hAnsiTheme="minorHAnsi" w:cstheme="minorHAnsi"/>
          <w:color w:val="000000"/>
          <w:lang w:eastAsia="pl-PL"/>
        </w:rPr>
      </w:pPr>
      <w:r w:rsidRPr="00667446">
        <w:rPr>
          <w:rFonts w:asciiTheme="minorHAnsi" w:eastAsia="Segoe UI" w:hAnsiTheme="minorHAnsi" w:cstheme="minorHAnsi"/>
          <w:color w:val="000000"/>
          <w:lang w:eastAsia="pl-PL"/>
        </w:rPr>
        <w:t xml:space="preserve"> </w:t>
      </w:r>
    </w:p>
    <w:p w14:paraId="68E4C0C7" w14:textId="77777777" w:rsidR="00791842" w:rsidRPr="00667446" w:rsidRDefault="00791842" w:rsidP="00791842">
      <w:pPr>
        <w:suppressAutoHyphens w:val="0"/>
        <w:spacing w:line="276" w:lineRule="auto"/>
        <w:ind w:left="127" w:right="60" w:firstLine="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Wykonawca zobowiązuje się świadczyć usługi z zachowaniem następujących parametrów SLA (</w:t>
      </w:r>
      <w:r w:rsidRPr="00667446">
        <w:rPr>
          <w:rFonts w:asciiTheme="minorHAnsi" w:eastAsia="Calibri" w:hAnsiTheme="minorHAnsi" w:cstheme="minorHAnsi"/>
          <w:i/>
          <w:color w:val="000000"/>
          <w:lang w:eastAsia="pl-PL"/>
        </w:rPr>
        <w:t>Service Level Agreement</w:t>
      </w:r>
      <w:r w:rsidRPr="00667446">
        <w:rPr>
          <w:rFonts w:asciiTheme="minorHAnsi" w:eastAsia="Calibri" w:hAnsiTheme="minorHAnsi" w:cstheme="minorHAnsi"/>
          <w:color w:val="000000"/>
          <w:lang w:eastAsia="pl-PL"/>
        </w:rPr>
        <w:t xml:space="preserve">):  </w:t>
      </w:r>
    </w:p>
    <w:p w14:paraId="2AC479EC" w14:textId="77777777" w:rsidR="00791842" w:rsidRPr="00667446" w:rsidRDefault="00791842" w:rsidP="00791842">
      <w:pPr>
        <w:suppressAutoHyphens w:val="0"/>
        <w:spacing w:after="50" w:line="259" w:lineRule="auto"/>
        <w:ind w:left="142"/>
        <w:rPr>
          <w:rFonts w:asciiTheme="minorHAnsi" w:eastAsia="Calibri" w:hAnsiTheme="minorHAnsi" w:cstheme="minorHAnsi"/>
          <w:color w:val="000000"/>
          <w:lang w:eastAsia="pl-PL"/>
        </w:rPr>
      </w:pPr>
      <w:r w:rsidRPr="00667446">
        <w:rPr>
          <w:rFonts w:asciiTheme="minorHAnsi" w:eastAsia="Segoe UI" w:hAnsiTheme="minorHAnsi" w:cstheme="minorHAnsi"/>
          <w:color w:val="000000"/>
          <w:lang w:eastAsia="pl-PL"/>
        </w:rPr>
        <w:t xml:space="preserve"> </w:t>
      </w:r>
    </w:p>
    <w:p w14:paraId="4E860E3A" w14:textId="77777777" w:rsidR="00791842" w:rsidRPr="00667446" w:rsidRDefault="00791842" w:rsidP="00667446">
      <w:pPr>
        <w:numPr>
          <w:ilvl w:val="0"/>
          <w:numId w:val="125"/>
        </w:numPr>
        <w:suppressAutoHyphens w:val="0"/>
        <w:spacing w:after="46" w:line="268" w:lineRule="auto"/>
        <w:ind w:right="7" w:hanging="77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Tabela nr 1: Usługi Asysty Technicznej i Konserwacji.</w:t>
      </w:r>
      <w:r w:rsidRPr="00667446">
        <w:rPr>
          <w:rFonts w:asciiTheme="minorHAnsi" w:eastAsia="Calibri" w:hAnsiTheme="minorHAnsi" w:cstheme="minorHAnsi"/>
          <w:color w:val="000000"/>
          <w:lang w:eastAsia="pl-PL"/>
        </w:rPr>
        <w:t xml:space="preserve">  </w:t>
      </w:r>
    </w:p>
    <w:tbl>
      <w:tblPr>
        <w:tblStyle w:val="TableGrid0"/>
        <w:tblW w:w="927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right w:w="4" w:type="dxa"/>
        </w:tblCellMar>
        <w:tblLook w:val="04A0" w:firstRow="1" w:lastRow="0" w:firstColumn="1" w:lastColumn="0" w:noHBand="0" w:noVBand="1"/>
      </w:tblPr>
      <w:tblGrid>
        <w:gridCol w:w="1672"/>
        <w:gridCol w:w="615"/>
        <w:gridCol w:w="2804"/>
        <w:gridCol w:w="2126"/>
        <w:gridCol w:w="1931"/>
        <w:gridCol w:w="125"/>
      </w:tblGrid>
      <w:tr w:rsidR="00791842" w:rsidRPr="00667446" w14:paraId="2D7153FD" w14:textId="77777777" w:rsidTr="00D86C57">
        <w:trPr>
          <w:trHeight w:val="906"/>
        </w:trPr>
        <w:tc>
          <w:tcPr>
            <w:tcW w:w="1672" w:type="dxa"/>
            <w:vAlign w:val="center"/>
          </w:tcPr>
          <w:p w14:paraId="07DCA974"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Kalendarz świadczenia usługi</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601" w:type="dxa"/>
            <w:gridSpan w:val="5"/>
            <w:vAlign w:val="center"/>
          </w:tcPr>
          <w:p w14:paraId="375D8D93" w14:textId="77777777" w:rsidR="00791842" w:rsidRPr="00667446" w:rsidRDefault="00791842" w:rsidP="00D86C57">
            <w:pPr>
              <w:suppressAutoHyphens w:val="0"/>
              <w:spacing w:after="10" w:line="259" w:lineRule="auto"/>
              <w:ind w:left="-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Przez 24 godziny 7 dni w tygodniu 365 dni w roku („24/7/365”). </w:t>
            </w:r>
            <w:r w:rsidRPr="00667446">
              <w:rPr>
                <w:rFonts w:asciiTheme="minorHAnsi" w:hAnsiTheme="minorHAnsi" w:cstheme="minorHAnsi"/>
                <w:color w:val="000000"/>
                <w:lang w:eastAsia="pl-PL"/>
              </w:rPr>
              <w:t xml:space="preserve"> </w:t>
            </w:r>
          </w:p>
          <w:p w14:paraId="1B0D105A" w14:textId="77777777" w:rsidR="00791842" w:rsidRPr="00667446" w:rsidRDefault="00791842" w:rsidP="00D86C57">
            <w:pPr>
              <w:suppressAutoHyphens w:val="0"/>
              <w:spacing w:after="10" w:line="259" w:lineRule="auto"/>
              <w:ind w:left="-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Okno serwisowe w godzinach: 21:00 – 7:00 </w:t>
            </w:r>
            <w:r w:rsidRPr="00667446">
              <w:rPr>
                <w:rFonts w:asciiTheme="minorHAnsi" w:hAnsiTheme="minorHAnsi" w:cstheme="minorHAnsi"/>
                <w:color w:val="000000"/>
                <w:lang w:eastAsia="pl-PL"/>
              </w:rPr>
              <w:t xml:space="preserve"> </w:t>
            </w:r>
          </w:p>
          <w:p w14:paraId="5F391F44" w14:textId="5E95DF20" w:rsidR="00791842" w:rsidRPr="00667446" w:rsidRDefault="00791842" w:rsidP="00D86C57">
            <w:pPr>
              <w:suppressAutoHyphens w:val="0"/>
              <w:spacing w:line="259" w:lineRule="auto"/>
              <w:ind w:left="-6"/>
              <w:rPr>
                <w:rFonts w:asciiTheme="minorHAnsi" w:eastAsia="Calibri" w:hAnsiTheme="minorHAnsi" w:cstheme="minorBidi"/>
                <w:color w:val="000000"/>
                <w:lang w:eastAsia="pl-PL"/>
              </w:rPr>
            </w:pPr>
            <w:r w:rsidRPr="6006C060">
              <w:rPr>
                <w:rFonts w:asciiTheme="minorHAnsi" w:eastAsia="Calibri" w:hAnsiTheme="minorHAnsi" w:cstheme="minorBidi"/>
                <w:color w:val="000000" w:themeColor="text1"/>
                <w:lang w:eastAsia="pl-PL"/>
              </w:rPr>
              <w:t xml:space="preserve">Przyjmowanie i obsługa: w Dniach Roboczych w godzinach: 8:00 – 17:00 </w:t>
            </w:r>
            <w:r w:rsidRPr="6006C060">
              <w:rPr>
                <w:rFonts w:asciiTheme="minorHAnsi" w:hAnsiTheme="minorHAnsi" w:cstheme="minorBidi"/>
                <w:color w:val="000000" w:themeColor="text1"/>
                <w:lang w:eastAsia="pl-PL"/>
              </w:rPr>
              <w:t xml:space="preserve"> </w:t>
            </w:r>
          </w:p>
        </w:tc>
      </w:tr>
      <w:tr w:rsidR="00791842" w:rsidRPr="00667446" w14:paraId="518E5D90" w14:textId="77777777" w:rsidTr="00D86C57">
        <w:trPr>
          <w:trHeight w:val="310"/>
        </w:trPr>
        <w:tc>
          <w:tcPr>
            <w:tcW w:w="1672" w:type="dxa"/>
            <w:vMerge w:val="restart"/>
            <w:vAlign w:val="center"/>
          </w:tcPr>
          <w:p w14:paraId="6FAFD40B"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Czasy realizacji</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15" w:type="dxa"/>
            <w:shd w:val="clear" w:color="auto" w:fill="D9D9D9" w:themeFill="background1" w:themeFillShade="D9"/>
            <w:vAlign w:val="center"/>
          </w:tcPr>
          <w:p w14:paraId="4766A09C" w14:textId="77777777" w:rsidR="00791842" w:rsidRPr="00667446" w:rsidRDefault="00791842" w:rsidP="00D86C57">
            <w:pPr>
              <w:suppressAutoHyphens w:val="0"/>
              <w:spacing w:line="259" w:lineRule="auto"/>
              <w:ind w:left="133"/>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Lp.</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2804" w:type="dxa"/>
            <w:shd w:val="clear" w:color="auto" w:fill="D9D9D9" w:themeFill="background1" w:themeFillShade="D9"/>
            <w:vAlign w:val="center"/>
          </w:tcPr>
          <w:p w14:paraId="472C48D4" w14:textId="77777777" w:rsidR="00791842" w:rsidRPr="00667446" w:rsidRDefault="00791842" w:rsidP="00D86C57">
            <w:pPr>
              <w:suppressAutoHyphens w:val="0"/>
              <w:spacing w:line="259" w:lineRule="auto"/>
              <w:ind w:right="5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Nazwa Wady</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2126" w:type="dxa"/>
            <w:shd w:val="clear" w:color="auto" w:fill="D9D9D9" w:themeFill="background1" w:themeFillShade="D9"/>
            <w:vAlign w:val="center"/>
          </w:tcPr>
          <w:p w14:paraId="08F2C3C9"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Czas Naprawy</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1931" w:type="dxa"/>
            <w:shd w:val="clear" w:color="auto" w:fill="D9D9D9" w:themeFill="background1" w:themeFillShade="D9"/>
            <w:vAlign w:val="center"/>
          </w:tcPr>
          <w:p w14:paraId="644DB688" w14:textId="77777777" w:rsidR="00791842" w:rsidRPr="00667446" w:rsidRDefault="00791842" w:rsidP="00D86C57">
            <w:pPr>
              <w:suppressAutoHyphens w:val="0"/>
              <w:spacing w:line="259" w:lineRule="auto"/>
              <w:ind w:right="53"/>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Czas Obejścia</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125" w:type="dxa"/>
            <w:vMerge w:val="restart"/>
            <w:vAlign w:val="center"/>
          </w:tcPr>
          <w:p w14:paraId="1460684F" w14:textId="77777777" w:rsidR="00791842" w:rsidRPr="00667446" w:rsidRDefault="00791842" w:rsidP="00D86C57">
            <w:pPr>
              <w:suppressAutoHyphens w:val="0"/>
              <w:spacing w:line="259" w:lineRule="auto"/>
              <w:ind w:left="-11"/>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p>
        </w:tc>
      </w:tr>
      <w:tr w:rsidR="00791842" w:rsidRPr="00667446" w14:paraId="52CD3A26" w14:textId="77777777" w:rsidTr="00D86C57">
        <w:trPr>
          <w:trHeight w:val="602"/>
        </w:trPr>
        <w:tc>
          <w:tcPr>
            <w:tcW w:w="0" w:type="auto"/>
            <w:vMerge/>
            <w:vAlign w:val="center"/>
          </w:tcPr>
          <w:p w14:paraId="5DA8465C"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1BA02A97"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w:t>
            </w:r>
            <w:r w:rsidRPr="00667446">
              <w:rPr>
                <w:rFonts w:asciiTheme="minorHAnsi" w:hAnsiTheme="minorHAnsi" w:cstheme="minorHAnsi"/>
                <w:color w:val="000000"/>
                <w:lang w:eastAsia="pl-PL"/>
              </w:rPr>
              <w:t xml:space="preserve"> </w:t>
            </w:r>
          </w:p>
        </w:tc>
        <w:tc>
          <w:tcPr>
            <w:tcW w:w="2804" w:type="dxa"/>
            <w:vAlign w:val="center"/>
          </w:tcPr>
          <w:p w14:paraId="6A8E9D4C" w14:textId="369DBDD2" w:rsidR="00791842" w:rsidRPr="00667446" w:rsidRDefault="00791842" w:rsidP="00D86C57">
            <w:pPr>
              <w:suppressAutoHyphens w:val="0"/>
              <w:spacing w:line="259" w:lineRule="auto"/>
              <w:ind w:left="3" w:right="370"/>
              <w:rPr>
                <w:rFonts w:asciiTheme="minorHAnsi" w:eastAsia="Calibri" w:hAnsiTheme="minorHAnsi" w:cstheme="minorBidi"/>
                <w:color w:val="000000"/>
                <w:lang w:eastAsia="pl-PL"/>
              </w:rPr>
            </w:pPr>
            <w:r w:rsidRPr="366F70FF">
              <w:rPr>
                <w:rFonts w:asciiTheme="minorHAnsi" w:eastAsia="Calibri" w:hAnsiTheme="minorHAnsi" w:cstheme="minorBidi"/>
                <w:color w:val="000000" w:themeColor="text1"/>
                <w:lang w:eastAsia="pl-PL"/>
              </w:rPr>
              <w:t xml:space="preserve">Awaria Generatora w miesiącu Konkursu </w:t>
            </w:r>
            <w:r w:rsidRPr="366F70FF">
              <w:rPr>
                <w:rFonts w:asciiTheme="minorHAnsi" w:hAnsiTheme="minorHAnsi" w:cstheme="minorBidi"/>
                <w:color w:val="000000" w:themeColor="text1"/>
                <w:lang w:eastAsia="pl-PL"/>
              </w:rPr>
              <w:t xml:space="preserve"> </w:t>
            </w:r>
          </w:p>
        </w:tc>
        <w:tc>
          <w:tcPr>
            <w:tcW w:w="2126" w:type="dxa"/>
            <w:vAlign w:val="center"/>
          </w:tcPr>
          <w:p w14:paraId="7C356085"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8 Godzin</w:t>
            </w:r>
          </w:p>
        </w:tc>
        <w:tc>
          <w:tcPr>
            <w:tcW w:w="1931" w:type="dxa"/>
            <w:vAlign w:val="center"/>
          </w:tcPr>
          <w:p w14:paraId="26C4CE72" w14:textId="77777777" w:rsidR="00791842" w:rsidRPr="00667446" w:rsidRDefault="00791842" w:rsidP="00D86C57">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4 Godzin</w:t>
            </w:r>
          </w:p>
        </w:tc>
        <w:tc>
          <w:tcPr>
            <w:tcW w:w="0" w:type="auto"/>
            <w:vMerge/>
            <w:vAlign w:val="center"/>
          </w:tcPr>
          <w:p w14:paraId="6730B644"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5745CA67" w14:textId="77777777" w:rsidTr="00D86C57">
        <w:trPr>
          <w:trHeight w:val="1188"/>
        </w:trPr>
        <w:tc>
          <w:tcPr>
            <w:tcW w:w="0" w:type="auto"/>
            <w:vMerge/>
            <w:vAlign w:val="center"/>
          </w:tcPr>
          <w:p w14:paraId="263CAFC7"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01303552"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w:t>
            </w:r>
            <w:r w:rsidRPr="00667446">
              <w:rPr>
                <w:rFonts w:asciiTheme="minorHAnsi" w:hAnsiTheme="minorHAnsi" w:cstheme="minorHAnsi"/>
                <w:color w:val="000000"/>
                <w:lang w:eastAsia="pl-PL"/>
              </w:rPr>
              <w:t xml:space="preserve"> </w:t>
            </w:r>
          </w:p>
        </w:tc>
        <w:tc>
          <w:tcPr>
            <w:tcW w:w="2804" w:type="dxa"/>
            <w:vAlign w:val="center"/>
          </w:tcPr>
          <w:p w14:paraId="317A3DF7" w14:textId="77777777" w:rsidR="00791842" w:rsidRPr="00667446" w:rsidRDefault="00791842" w:rsidP="00D86C57">
            <w:pPr>
              <w:suppressAutoHyphens w:val="0"/>
              <w:spacing w:after="18" w:line="253" w:lineRule="auto"/>
              <w:ind w:left="3" w:right="65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Awaria Generatora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poza miesiącem Konkursu </w:t>
            </w:r>
            <w:r w:rsidRPr="00667446">
              <w:rPr>
                <w:rFonts w:asciiTheme="minorHAnsi" w:hAnsiTheme="minorHAnsi" w:cstheme="minorHAnsi"/>
                <w:color w:val="000000"/>
                <w:lang w:eastAsia="pl-PL"/>
              </w:rPr>
              <w:t xml:space="preserve"> </w:t>
            </w:r>
          </w:p>
          <w:p w14:paraId="39A808E5" w14:textId="77777777" w:rsidR="00791842" w:rsidRPr="00667446" w:rsidRDefault="00791842" w:rsidP="00D86C57">
            <w:pPr>
              <w:suppressAutoHyphens w:val="0"/>
              <w:spacing w:line="259" w:lineRule="auto"/>
              <w:ind w:left="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lub Awaria Sytemu EGW </w:t>
            </w:r>
            <w:r w:rsidRPr="00667446">
              <w:rPr>
                <w:rFonts w:asciiTheme="minorHAnsi" w:hAnsiTheme="minorHAnsi" w:cstheme="minorHAnsi"/>
                <w:color w:val="000000"/>
                <w:lang w:eastAsia="pl-PL"/>
              </w:rPr>
              <w:t xml:space="preserve"> </w:t>
            </w:r>
          </w:p>
        </w:tc>
        <w:tc>
          <w:tcPr>
            <w:tcW w:w="2126" w:type="dxa"/>
            <w:vAlign w:val="center"/>
          </w:tcPr>
          <w:p w14:paraId="7E6A0833"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12 Godzin</w:t>
            </w:r>
          </w:p>
        </w:tc>
        <w:tc>
          <w:tcPr>
            <w:tcW w:w="1931" w:type="dxa"/>
            <w:vAlign w:val="center"/>
          </w:tcPr>
          <w:p w14:paraId="44C98E4E" w14:textId="77777777" w:rsidR="00791842" w:rsidRPr="00667446" w:rsidRDefault="00791842" w:rsidP="00D86C57">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8 Godzin</w:t>
            </w:r>
          </w:p>
        </w:tc>
        <w:tc>
          <w:tcPr>
            <w:tcW w:w="0" w:type="auto"/>
            <w:vMerge/>
            <w:vAlign w:val="center"/>
          </w:tcPr>
          <w:p w14:paraId="036510E5"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1C67D9F8" w14:textId="77777777" w:rsidTr="00D86C57">
        <w:trPr>
          <w:trHeight w:val="600"/>
        </w:trPr>
        <w:tc>
          <w:tcPr>
            <w:tcW w:w="0" w:type="auto"/>
            <w:vMerge/>
            <w:vAlign w:val="center"/>
          </w:tcPr>
          <w:p w14:paraId="2B72A783"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68911B1D"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3. </w:t>
            </w:r>
            <w:r w:rsidRPr="00667446">
              <w:rPr>
                <w:rFonts w:asciiTheme="minorHAnsi" w:hAnsiTheme="minorHAnsi" w:cstheme="minorHAnsi"/>
                <w:color w:val="000000"/>
                <w:lang w:eastAsia="pl-PL"/>
              </w:rPr>
              <w:t xml:space="preserve"> </w:t>
            </w:r>
          </w:p>
        </w:tc>
        <w:tc>
          <w:tcPr>
            <w:tcW w:w="2804" w:type="dxa"/>
            <w:vAlign w:val="center"/>
          </w:tcPr>
          <w:p w14:paraId="21CA0F2A" w14:textId="5C87EA0B" w:rsidR="00791842" w:rsidRPr="00667446" w:rsidRDefault="00791842" w:rsidP="00D86C57">
            <w:pPr>
              <w:suppressAutoHyphens w:val="0"/>
              <w:spacing w:line="259" w:lineRule="auto"/>
              <w:ind w:left="3" w:right="455"/>
              <w:rPr>
                <w:rFonts w:asciiTheme="minorHAnsi" w:eastAsia="Calibri" w:hAnsiTheme="minorHAnsi" w:cstheme="minorBidi"/>
                <w:color w:val="000000"/>
                <w:lang w:eastAsia="pl-PL"/>
              </w:rPr>
            </w:pPr>
            <w:r w:rsidRPr="366F70FF">
              <w:rPr>
                <w:rFonts w:asciiTheme="minorHAnsi" w:eastAsia="Calibri" w:hAnsiTheme="minorHAnsi" w:cstheme="minorBidi"/>
                <w:color w:val="000000" w:themeColor="text1"/>
                <w:lang w:eastAsia="pl-PL"/>
              </w:rPr>
              <w:t xml:space="preserve">Błąd Generatora w miesiącu Konkursu </w:t>
            </w:r>
            <w:r w:rsidRPr="366F70FF">
              <w:rPr>
                <w:rFonts w:asciiTheme="minorHAnsi" w:hAnsiTheme="minorHAnsi" w:cstheme="minorBidi"/>
                <w:color w:val="000000" w:themeColor="text1"/>
                <w:lang w:eastAsia="pl-PL"/>
              </w:rPr>
              <w:t xml:space="preserve"> </w:t>
            </w:r>
          </w:p>
        </w:tc>
        <w:tc>
          <w:tcPr>
            <w:tcW w:w="2126" w:type="dxa"/>
            <w:vAlign w:val="center"/>
          </w:tcPr>
          <w:p w14:paraId="5FB479C0"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24 Godziny Robocze</w:t>
            </w:r>
          </w:p>
        </w:tc>
        <w:tc>
          <w:tcPr>
            <w:tcW w:w="1931" w:type="dxa"/>
            <w:vAlign w:val="center"/>
          </w:tcPr>
          <w:p w14:paraId="29AF9D22" w14:textId="652A9025" w:rsidR="00791842" w:rsidRPr="00667446" w:rsidRDefault="00791842" w:rsidP="00D86C57">
            <w:pPr>
              <w:suppressAutoHyphens w:val="0"/>
              <w:spacing w:line="259" w:lineRule="auto"/>
              <w:ind w:left="5"/>
              <w:rPr>
                <w:rFonts w:asciiTheme="minorHAnsi" w:eastAsia="Calibri" w:hAnsiTheme="minorHAnsi" w:cstheme="minorBidi"/>
                <w:color w:val="000000"/>
                <w:lang w:eastAsia="pl-PL"/>
              </w:rPr>
            </w:pPr>
            <w:r w:rsidRPr="366F70FF">
              <w:rPr>
                <w:rFonts w:asciiTheme="minorHAnsi" w:eastAsia="Calibri" w:hAnsiTheme="minorHAnsi" w:cstheme="minorBidi"/>
                <w:color w:val="000000" w:themeColor="text1"/>
                <w:lang w:eastAsia="pl-PL"/>
              </w:rPr>
              <w:t>12 Godzin Roboczych</w:t>
            </w:r>
          </w:p>
        </w:tc>
        <w:tc>
          <w:tcPr>
            <w:tcW w:w="0" w:type="auto"/>
            <w:vMerge/>
            <w:vAlign w:val="center"/>
          </w:tcPr>
          <w:p w14:paraId="512BE7C9"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428484AC" w14:textId="77777777" w:rsidTr="00D86C57">
        <w:trPr>
          <w:trHeight w:val="1188"/>
        </w:trPr>
        <w:tc>
          <w:tcPr>
            <w:tcW w:w="0" w:type="auto"/>
            <w:vMerge/>
            <w:vAlign w:val="center"/>
          </w:tcPr>
          <w:p w14:paraId="5721D1AA"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4775470A"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4. </w:t>
            </w:r>
            <w:r w:rsidRPr="00667446">
              <w:rPr>
                <w:rFonts w:asciiTheme="minorHAnsi" w:hAnsiTheme="minorHAnsi" w:cstheme="minorHAnsi"/>
                <w:color w:val="000000"/>
                <w:lang w:eastAsia="pl-PL"/>
              </w:rPr>
              <w:t xml:space="preserve"> </w:t>
            </w:r>
          </w:p>
        </w:tc>
        <w:tc>
          <w:tcPr>
            <w:tcW w:w="2804" w:type="dxa"/>
            <w:vAlign w:val="center"/>
          </w:tcPr>
          <w:p w14:paraId="3C63CC9A" w14:textId="0FA28185" w:rsidR="00791842" w:rsidRPr="00667446" w:rsidRDefault="00791842" w:rsidP="00D86C57">
            <w:pPr>
              <w:suppressAutoHyphens w:val="0"/>
              <w:spacing w:after="18" w:line="253" w:lineRule="auto"/>
              <w:ind w:left="3" w:right="90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Błąd Generatora poza miesiącem Konkursu lub Błąd Sytemu EGW </w:t>
            </w:r>
            <w:r w:rsidRPr="00667446">
              <w:rPr>
                <w:rFonts w:asciiTheme="minorHAnsi" w:hAnsiTheme="minorHAnsi" w:cstheme="minorHAnsi"/>
                <w:color w:val="000000"/>
                <w:lang w:eastAsia="pl-PL"/>
              </w:rPr>
              <w:t xml:space="preserve"> </w:t>
            </w:r>
          </w:p>
        </w:tc>
        <w:tc>
          <w:tcPr>
            <w:tcW w:w="2126" w:type="dxa"/>
            <w:vAlign w:val="center"/>
          </w:tcPr>
          <w:p w14:paraId="5BACF81A"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34 Godziny Robocze</w:t>
            </w:r>
          </w:p>
        </w:tc>
        <w:tc>
          <w:tcPr>
            <w:tcW w:w="1931" w:type="dxa"/>
            <w:vAlign w:val="center"/>
          </w:tcPr>
          <w:p w14:paraId="15B6D437" w14:textId="77777777" w:rsidR="00791842" w:rsidRPr="00667446" w:rsidRDefault="00791842" w:rsidP="00D86C57">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16 Godzin Roboczych</w:t>
            </w:r>
          </w:p>
        </w:tc>
        <w:tc>
          <w:tcPr>
            <w:tcW w:w="0" w:type="auto"/>
            <w:vMerge/>
            <w:vAlign w:val="center"/>
          </w:tcPr>
          <w:p w14:paraId="21F8027F"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229C32DE" w14:textId="77777777" w:rsidTr="00D86C57">
        <w:trPr>
          <w:trHeight w:val="600"/>
        </w:trPr>
        <w:tc>
          <w:tcPr>
            <w:tcW w:w="0" w:type="auto"/>
            <w:vMerge/>
            <w:vAlign w:val="center"/>
          </w:tcPr>
          <w:p w14:paraId="70E29FB6"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4115F22B"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5. </w:t>
            </w:r>
            <w:r w:rsidRPr="00667446">
              <w:rPr>
                <w:rFonts w:asciiTheme="minorHAnsi" w:hAnsiTheme="minorHAnsi" w:cstheme="minorHAnsi"/>
                <w:color w:val="000000"/>
                <w:lang w:eastAsia="pl-PL"/>
              </w:rPr>
              <w:t xml:space="preserve"> </w:t>
            </w:r>
          </w:p>
        </w:tc>
        <w:tc>
          <w:tcPr>
            <w:tcW w:w="2804" w:type="dxa"/>
            <w:vAlign w:val="center"/>
          </w:tcPr>
          <w:p w14:paraId="01F82894" w14:textId="2CE8C7B7" w:rsidR="00791842" w:rsidRPr="00667446" w:rsidRDefault="00791842" w:rsidP="00D86C57">
            <w:pPr>
              <w:suppressAutoHyphens w:val="0"/>
              <w:spacing w:line="259" w:lineRule="auto"/>
              <w:ind w:left="3" w:right="293"/>
              <w:rPr>
                <w:rFonts w:asciiTheme="minorHAnsi" w:eastAsia="Calibri" w:hAnsiTheme="minorHAnsi" w:cstheme="minorBidi"/>
                <w:color w:val="000000"/>
                <w:lang w:eastAsia="pl-PL"/>
              </w:rPr>
            </w:pPr>
            <w:r w:rsidRPr="51CF0606">
              <w:rPr>
                <w:rFonts w:asciiTheme="minorHAnsi" w:eastAsia="Calibri" w:hAnsiTheme="minorHAnsi" w:cstheme="minorBidi"/>
                <w:color w:val="000000" w:themeColor="text1"/>
                <w:lang w:eastAsia="pl-PL"/>
              </w:rPr>
              <w:t xml:space="preserve">Usterka Generatora w miesiącu Konkursu </w:t>
            </w:r>
            <w:r w:rsidRPr="51CF0606">
              <w:rPr>
                <w:rFonts w:asciiTheme="minorHAnsi" w:hAnsiTheme="minorHAnsi" w:cstheme="minorBidi"/>
                <w:color w:val="000000" w:themeColor="text1"/>
                <w:lang w:eastAsia="pl-PL"/>
              </w:rPr>
              <w:t xml:space="preserve"> </w:t>
            </w:r>
          </w:p>
        </w:tc>
        <w:tc>
          <w:tcPr>
            <w:tcW w:w="2126" w:type="dxa"/>
            <w:vAlign w:val="center"/>
          </w:tcPr>
          <w:p w14:paraId="283957C9" w14:textId="3EC19516" w:rsidR="00791842" w:rsidRPr="00667446" w:rsidRDefault="00791842" w:rsidP="00D86C57">
            <w:pPr>
              <w:suppressAutoHyphens w:val="0"/>
              <w:spacing w:after="9"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48 Godzin Roboczych</w:t>
            </w:r>
          </w:p>
        </w:tc>
        <w:tc>
          <w:tcPr>
            <w:tcW w:w="1931" w:type="dxa"/>
            <w:vAlign w:val="center"/>
          </w:tcPr>
          <w:p w14:paraId="3AE97F55" w14:textId="77777777" w:rsidR="00791842" w:rsidRPr="00667446" w:rsidRDefault="00791842" w:rsidP="00D86C57">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24 godziny Robocze</w:t>
            </w:r>
          </w:p>
        </w:tc>
        <w:tc>
          <w:tcPr>
            <w:tcW w:w="0" w:type="auto"/>
            <w:vMerge/>
            <w:vAlign w:val="center"/>
          </w:tcPr>
          <w:p w14:paraId="2AC6AB09"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57AB4A4E" w14:textId="77777777" w:rsidTr="00D86C57">
        <w:trPr>
          <w:trHeight w:val="1188"/>
        </w:trPr>
        <w:tc>
          <w:tcPr>
            <w:tcW w:w="0" w:type="auto"/>
            <w:vMerge/>
            <w:vAlign w:val="center"/>
          </w:tcPr>
          <w:p w14:paraId="5D5823C5"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19613474"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6. </w:t>
            </w:r>
            <w:r w:rsidRPr="00667446">
              <w:rPr>
                <w:rFonts w:asciiTheme="minorHAnsi" w:hAnsiTheme="minorHAnsi" w:cstheme="minorHAnsi"/>
                <w:color w:val="000000"/>
                <w:lang w:eastAsia="pl-PL"/>
              </w:rPr>
              <w:t xml:space="preserve"> </w:t>
            </w:r>
          </w:p>
        </w:tc>
        <w:tc>
          <w:tcPr>
            <w:tcW w:w="2804" w:type="dxa"/>
            <w:vAlign w:val="center"/>
          </w:tcPr>
          <w:p w14:paraId="6C7DCAAF" w14:textId="07E22017" w:rsidR="00791842" w:rsidRPr="00667446" w:rsidRDefault="00791842" w:rsidP="00D86C57">
            <w:pPr>
              <w:suppressAutoHyphens w:val="0"/>
              <w:spacing w:line="253" w:lineRule="auto"/>
              <w:ind w:left="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Usterka Generatora poza miesiącem Konkursu lub Usterka Sytemu EGW </w:t>
            </w:r>
          </w:p>
        </w:tc>
        <w:tc>
          <w:tcPr>
            <w:tcW w:w="2126" w:type="dxa"/>
            <w:vAlign w:val="center"/>
          </w:tcPr>
          <w:p w14:paraId="0B8CCCA6" w14:textId="30761757" w:rsidR="00791842" w:rsidRPr="00667446" w:rsidRDefault="00791842" w:rsidP="00D86C57">
            <w:pPr>
              <w:suppressAutoHyphens w:val="0"/>
              <w:spacing w:after="562"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68 Godzin Roboczych</w:t>
            </w:r>
          </w:p>
        </w:tc>
        <w:tc>
          <w:tcPr>
            <w:tcW w:w="1931" w:type="dxa"/>
            <w:vAlign w:val="center"/>
          </w:tcPr>
          <w:p w14:paraId="3393C0A4" w14:textId="77777777" w:rsidR="00791842" w:rsidRPr="00667446" w:rsidRDefault="00791842" w:rsidP="00D86C57">
            <w:pPr>
              <w:suppressAutoHyphens w:val="0"/>
              <w:spacing w:line="259" w:lineRule="auto"/>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36 godzin Roboczych</w:t>
            </w:r>
          </w:p>
        </w:tc>
        <w:tc>
          <w:tcPr>
            <w:tcW w:w="0" w:type="auto"/>
            <w:vMerge/>
            <w:vAlign w:val="center"/>
          </w:tcPr>
          <w:p w14:paraId="4652203B"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59ED7414" w14:textId="77777777" w:rsidTr="00D86C57">
        <w:trPr>
          <w:trHeight w:val="600"/>
        </w:trPr>
        <w:tc>
          <w:tcPr>
            <w:tcW w:w="0" w:type="auto"/>
            <w:vMerge/>
            <w:vAlign w:val="center"/>
          </w:tcPr>
          <w:p w14:paraId="614E6821"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17FD9302"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7. </w:t>
            </w:r>
            <w:r w:rsidRPr="00667446">
              <w:rPr>
                <w:rFonts w:asciiTheme="minorHAnsi" w:hAnsiTheme="minorHAnsi" w:cstheme="minorHAnsi"/>
                <w:color w:val="000000"/>
                <w:lang w:eastAsia="pl-PL"/>
              </w:rPr>
              <w:t xml:space="preserve"> </w:t>
            </w:r>
          </w:p>
        </w:tc>
        <w:tc>
          <w:tcPr>
            <w:tcW w:w="2804" w:type="dxa"/>
            <w:vAlign w:val="center"/>
          </w:tcPr>
          <w:p w14:paraId="75FD5F1B" w14:textId="79427D03" w:rsidR="00791842" w:rsidRPr="00667446" w:rsidRDefault="00791842" w:rsidP="00D86C57">
            <w:pPr>
              <w:suppressAutoHyphens w:val="0"/>
              <w:spacing w:line="259" w:lineRule="auto"/>
              <w:ind w:left="3" w:right="12"/>
              <w:rPr>
                <w:rFonts w:asciiTheme="minorHAnsi" w:eastAsia="Calibri" w:hAnsiTheme="minorHAnsi" w:cstheme="minorBidi"/>
                <w:color w:val="000000"/>
                <w:lang w:eastAsia="pl-PL"/>
              </w:rPr>
            </w:pPr>
            <w:r w:rsidRPr="51CF0606">
              <w:rPr>
                <w:rFonts w:asciiTheme="minorHAnsi" w:eastAsia="Calibri" w:hAnsiTheme="minorHAnsi" w:cstheme="minorBidi"/>
                <w:color w:val="000000" w:themeColor="text1"/>
                <w:lang w:eastAsia="pl-PL"/>
              </w:rPr>
              <w:t xml:space="preserve">Pytanie do Generatora w miesiącu Konkursu </w:t>
            </w:r>
            <w:r w:rsidRPr="51CF0606">
              <w:rPr>
                <w:rFonts w:asciiTheme="minorHAnsi" w:hAnsiTheme="minorHAnsi" w:cstheme="minorBidi"/>
                <w:color w:val="000000" w:themeColor="text1"/>
                <w:lang w:eastAsia="pl-PL"/>
              </w:rPr>
              <w:t xml:space="preserve"> </w:t>
            </w:r>
          </w:p>
        </w:tc>
        <w:tc>
          <w:tcPr>
            <w:tcW w:w="2126" w:type="dxa"/>
            <w:vAlign w:val="center"/>
          </w:tcPr>
          <w:p w14:paraId="14369588"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4 Godziny Robocze</w:t>
            </w:r>
          </w:p>
        </w:tc>
        <w:tc>
          <w:tcPr>
            <w:tcW w:w="1931" w:type="dxa"/>
            <w:vAlign w:val="center"/>
          </w:tcPr>
          <w:p w14:paraId="0D134CAA" w14:textId="77777777" w:rsidR="00791842" w:rsidRPr="00667446" w:rsidRDefault="00791842" w:rsidP="00D86C57">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Nie dotyczy</w:t>
            </w:r>
          </w:p>
        </w:tc>
        <w:tc>
          <w:tcPr>
            <w:tcW w:w="0" w:type="auto"/>
            <w:vMerge/>
            <w:vAlign w:val="center"/>
          </w:tcPr>
          <w:p w14:paraId="3870C976"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6723D376" w14:textId="77777777" w:rsidTr="00D86C57">
        <w:trPr>
          <w:trHeight w:val="1481"/>
        </w:trPr>
        <w:tc>
          <w:tcPr>
            <w:tcW w:w="0" w:type="auto"/>
            <w:vMerge/>
            <w:vAlign w:val="center"/>
          </w:tcPr>
          <w:p w14:paraId="058B16A9"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615" w:type="dxa"/>
            <w:vAlign w:val="center"/>
          </w:tcPr>
          <w:p w14:paraId="43F0FA61" w14:textId="77777777" w:rsidR="00791842" w:rsidRPr="00667446" w:rsidRDefault="00791842" w:rsidP="00D86C57">
            <w:pPr>
              <w:suppressAutoHyphens w:val="0"/>
              <w:spacing w:line="259" w:lineRule="auto"/>
              <w:ind w:right="5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8. </w:t>
            </w:r>
            <w:r w:rsidRPr="00667446">
              <w:rPr>
                <w:rFonts w:asciiTheme="minorHAnsi" w:hAnsiTheme="minorHAnsi" w:cstheme="minorHAnsi"/>
                <w:color w:val="000000"/>
                <w:lang w:eastAsia="pl-PL"/>
              </w:rPr>
              <w:t xml:space="preserve"> </w:t>
            </w:r>
          </w:p>
        </w:tc>
        <w:tc>
          <w:tcPr>
            <w:tcW w:w="2804" w:type="dxa"/>
            <w:vAlign w:val="center"/>
          </w:tcPr>
          <w:p w14:paraId="0EC242CB" w14:textId="77777777" w:rsidR="00791842" w:rsidRPr="00667446" w:rsidRDefault="00791842" w:rsidP="00D86C57">
            <w:pPr>
              <w:suppressAutoHyphens w:val="0"/>
              <w:spacing w:line="254" w:lineRule="auto"/>
              <w:ind w:left="3" w:right="299"/>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Pytanie do Generatora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poza miesiącem Konkursu </w:t>
            </w:r>
            <w:r w:rsidRPr="00667446">
              <w:rPr>
                <w:rFonts w:asciiTheme="minorHAnsi" w:hAnsiTheme="minorHAnsi" w:cstheme="minorHAnsi"/>
                <w:color w:val="000000"/>
                <w:lang w:eastAsia="pl-PL"/>
              </w:rPr>
              <w:t xml:space="preserve"> </w:t>
            </w:r>
          </w:p>
          <w:p w14:paraId="4D891A45" w14:textId="77777777" w:rsidR="00791842" w:rsidRPr="00667446" w:rsidRDefault="00791842" w:rsidP="00D86C57">
            <w:pPr>
              <w:suppressAutoHyphens w:val="0"/>
              <w:spacing w:after="7" w:line="259" w:lineRule="auto"/>
              <w:ind w:left="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lub Pytanie do Sytemu </w:t>
            </w:r>
          </w:p>
          <w:p w14:paraId="1FC1AF92" w14:textId="77777777" w:rsidR="00791842" w:rsidRPr="00667446" w:rsidRDefault="00791842" w:rsidP="00D86C57">
            <w:pPr>
              <w:suppressAutoHyphens w:val="0"/>
              <w:spacing w:line="259" w:lineRule="auto"/>
              <w:ind w:left="3"/>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EGW </w:t>
            </w:r>
            <w:r w:rsidRPr="00667446">
              <w:rPr>
                <w:rFonts w:asciiTheme="minorHAnsi" w:hAnsiTheme="minorHAnsi" w:cstheme="minorHAnsi"/>
                <w:color w:val="000000"/>
                <w:lang w:eastAsia="pl-PL"/>
              </w:rPr>
              <w:t xml:space="preserve"> </w:t>
            </w:r>
          </w:p>
        </w:tc>
        <w:tc>
          <w:tcPr>
            <w:tcW w:w="2126" w:type="dxa"/>
            <w:vAlign w:val="center"/>
          </w:tcPr>
          <w:p w14:paraId="64793A18" w14:textId="77777777" w:rsidR="00791842" w:rsidRPr="00667446" w:rsidRDefault="00791842" w:rsidP="00D86C57">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8 Godzin Roboczych</w:t>
            </w:r>
          </w:p>
        </w:tc>
        <w:tc>
          <w:tcPr>
            <w:tcW w:w="1931" w:type="dxa"/>
            <w:vAlign w:val="center"/>
          </w:tcPr>
          <w:p w14:paraId="19B6A48E" w14:textId="77777777" w:rsidR="00791842" w:rsidRPr="00667446" w:rsidRDefault="00791842" w:rsidP="00D86C57">
            <w:pPr>
              <w:suppressAutoHyphens w:val="0"/>
              <w:spacing w:line="259" w:lineRule="auto"/>
              <w:ind w:left="5"/>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Nie dotyczy</w:t>
            </w:r>
          </w:p>
        </w:tc>
        <w:tc>
          <w:tcPr>
            <w:tcW w:w="0" w:type="auto"/>
            <w:vMerge/>
            <w:vAlign w:val="center"/>
          </w:tcPr>
          <w:p w14:paraId="0ED39C67"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r w:rsidR="00791842" w:rsidRPr="00667446" w14:paraId="1841AC2B" w14:textId="77777777" w:rsidTr="00D86C57">
        <w:trPr>
          <w:trHeight w:val="307"/>
        </w:trPr>
        <w:tc>
          <w:tcPr>
            <w:tcW w:w="0" w:type="auto"/>
            <w:vMerge/>
            <w:vAlign w:val="center"/>
          </w:tcPr>
          <w:p w14:paraId="647450F9"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c>
          <w:tcPr>
            <w:tcW w:w="7476" w:type="dxa"/>
            <w:gridSpan w:val="4"/>
            <w:vAlign w:val="center"/>
          </w:tcPr>
          <w:p w14:paraId="5D534B01" w14:textId="5069737B" w:rsidR="00791842" w:rsidRPr="00667446" w:rsidRDefault="00791842" w:rsidP="00D86C57">
            <w:pPr>
              <w:suppressAutoHyphens w:val="0"/>
              <w:spacing w:line="259" w:lineRule="auto"/>
              <w:ind w:left="-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Definicje znajdują się w słowniku w § 1 Załącznika nr 1 do SWZ</w:t>
            </w:r>
            <w:r w:rsidR="00037E36">
              <w:rPr>
                <w:rFonts w:asciiTheme="minorHAnsi" w:eastAsia="Calibri" w:hAnsiTheme="minorHAnsi" w:cstheme="minorHAnsi"/>
                <w:color w:val="000000"/>
                <w:lang w:eastAsia="pl-PL"/>
              </w:rPr>
              <w:t>/Załącznik nr 1 do Umowy</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0" w:type="auto"/>
            <w:vMerge/>
            <w:vAlign w:val="center"/>
          </w:tcPr>
          <w:p w14:paraId="5F714A71" w14:textId="77777777" w:rsidR="00791842" w:rsidRPr="00667446" w:rsidRDefault="00791842" w:rsidP="00D86C57">
            <w:pPr>
              <w:suppressAutoHyphens w:val="0"/>
              <w:spacing w:after="160" w:line="259" w:lineRule="auto"/>
              <w:rPr>
                <w:rFonts w:asciiTheme="minorHAnsi" w:eastAsia="Calibri" w:hAnsiTheme="minorHAnsi" w:cstheme="minorHAnsi"/>
                <w:color w:val="000000"/>
                <w:lang w:eastAsia="pl-PL"/>
              </w:rPr>
            </w:pPr>
          </w:p>
        </w:tc>
      </w:tr>
    </w:tbl>
    <w:p w14:paraId="23571608" w14:textId="77777777" w:rsidR="00791842" w:rsidRPr="00667446" w:rsidRDefault="00791842" w:rsidP="00D86C57">
      <w:pPr>
        <w:numPr>
          <w:ilvl w:val="0"/>
          <w:numId w:val="125"/>
        </w:numPr>
        <w:suppressAutoHyphens w:val="0"/>
        <w:spacing w:before="240" w:after="46" w:line="276" w:lineRule="auto"/>
        <w:ind w:right="7" w:hanging="77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Weryfikacja wartości SLA wymaganych przez Zamawiającego</w:t>
      </w:r>
      <w:r w:rsidRPr="00667446">
        <w:rPr>
          <w:rFonts w:asciiTheme="minorHAnsi" w:eastAsia="Calibri" w:hAnsiTheme="minorHAnsi" w:cstheme="minorHAnsi"/>
          <w:color w:val="000000"/>
          <w:lang w:eastAsia="pl-PL"/>
        </w:rPr>
        <w:t xml:space="preserve">  </w:t>
      </w:r>
    </w:p>
    <w:p w14:paraId="5EF50580" w14:textId="7992CBB7"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Do weryfikacji wartości SLA wymaganych przez Zamawiającego zostanie zastosowane </w:t>
      </w:r>
      <w:r w:rsidR="00D86C57" w:rsidRPr="00D86C57">
        <w:rPr>
          <w:rFonts w:asciiTheme="minorHAnsi" w:eastAsia="Calibri" w:hAnsiTheme="minorHAnsi" w:cstheme="minorHAnsi"/>
          <w:color w:val="000000"/>
          <w:lang w:eastAsia="pl-PL"/>
        </w:rPr>
        <w:t>Portal Serwisowy</w:t>
      </w:r>
      <w:r w:rsidRPr="00667446">
        <w:rPr>
          <w:rFonts w:asciiTheme="minorHAnsi" w:eastAsia="Calibri" w:hAnsiTheme="minorHAnsi" w:cstheme="minorHAnsi"/>
          <w:color w:val="000000"/>
          <w:lang w:eastAsia="pl-PL"/>
        </w:rPr>
        <w:t>.</w:t>
      </w:r>
    </w:p>
    <w:p w14:paraId="78E0DC1C" w14:textId="77777777"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Wszystkie zgłoszenia skategoryzowane w tabelce powyżej będą zgłaszane przez uprawnionych Pracowników po stronie Zamawiającego. </w:t>
      </w:r>
      <w:r w:rsidRPr="00667446">
        <w:rPr>
          <w:rFonts w:asciiTheme="minorHAnsi" w:eastAsia="Segoe UI" w:hAnsiTheme="minorHAnsi" w:cstheme="minorHAnsi"/>
          <w:color w:val="000000"/>
          <w:lang w:eastAsia="pl-PL"/>
        </w:rPr>
        <w:t xml:space="preserve"> </w:t>
      </w:r>
    </w:p>
    <w:p w14:paraId="65690B7E" w14:textId="77777777"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Zgłoszenia mogą być dokonywane w następującymi drogami: </w:t>
      </w:r>
      <w:r w:rsidRPr="00667446">
        <w:rPr>
          <w:rFonts w:asciiTheme="minorHAnsi" w:eastAsia="Segoe UI" w:hAnsiTheme="minorHAnsi" w:cstheme="minorHAnsi"/>
          <w:color w:val="000000"/>
          <w:lang w:eastAsia="pl-PL"/>
        </w:rPr>
        <w:t xml:space="preserve"> </w:t>
      </w:r>
    </w:p>
    <w:p w14:paraId="09EABB37" w14:textId="5FA89E8D" w:rsidR="00791842" w:rsidRPr="00667446" w:rsidRDefault="00791842" w:rsidP="00667446">
      <w:pPr>
        <w:numPr>
          <w:ilvl w:val="2"/>
          <w:numId w:val="125"/>
        </w:numPr>
        <w:suppressAutoHyphens w:val="0"/>
        <w:spacing w:after="46" w:line="276" w:lineRule="auto"/>
        <w:ind w:left="1598" w:right="60" w:hanging="60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za pośrednictwem</w:t>
      </w:r>
      <w:r w:rsidR="00D86C57" w:rsidRPr="00D86C57">
        <w:t xml:space="preserve"> </w:t>
      </w:r>
      <w:r w:rsidR="00D86C57" w:rsidRPr="00D86C57">
        <w:rPr>
          <w:rFonts w:asciiTheme="minorHAnsi" w:eastAsia="Calibri" w:hAnsiTheme="minorHAnsi" w:cstheme="minorHAnsi"/>
          <w:color w:val="000000"/>
          <w:lang w:eastAsia="pl-PL"/>
        </w:rPr>
        <w:t>Portalu Serwisow</w:t>
      </w:r>
      <w:r w:rsidR="00D86C57">
        <w:rPr>
          <w:rFonts w:asciiTheme="minorHAnsi" w:eastAsia="Calibri" w:hAnsiTheme="minorHAnsi" w:cstheme="minorHAnsi"/>
          <w:color w:val="000000"/>
          <w:lang w:eastAsia="pl-PL"/>
        </w:rPr>
        <w:t>ego</w:t>
      </w:r>
      <w:r w:rsidRPr="00667446">
        <w:rPr>
          <w:rFonts w:asciiTheme="minorHAnsi" w:eastAsia="Calibri" w:hAnsiTheme="minorHAnsi" w:cstheme="minorHAnsi"/>
          <w:color w:val="000000"/>
          <w:lang w:eastAsia="pl-PL"/>
        </w:rPr>
        <w:t xml:space="preserve"> (droga rekomendowane); </w:t>
      </w:r>
      <w:r w:rsidRPr="00667446">
        <w:rPr>
          <w:rFonts w:asciiTheme="minorHAnsi" w:eastAsia="Segoe UI" w:hAnsiTheme="minorHAnsi" w:cstheme="minorHAnsi"/>
          <w:color w:val="000000"/>
          <w:lang w:eastAsia="pl-PL"/>
        </w:rPr>
        <w:t xml:space="preserve"> </w:t>
      </w:r>
    </w:p>
    <w:p w14:paraId="0D1CE9AD" w14:textId="18ECF02D" w:rsidR="00791842" w:rsidRPr="00667446" w:rsidRDefault="00791842" w:rsidP="00667446">
      <w:pPr>
        <w:numPr>
          <w:ilvl w:val="2"/>
          <w:numId w:val="125"/>
        </w:numPr>
        <w:suppressAutoHyphens w:val="0"/>
        <w:spacing w:after="46" w:line="276" w:lineRule="auto"/>
        <w:ind w:left="1598" w:right="60" w:hanging="602"/>
        <w:rPr>
          <w:rFonts w:asciiTheme="minorHAnsi" w:eastAsia="Calibri" w:hAnsiTheme="minorHAnsi" w:cstheme="minorHAnsi"/>
          <w:color w:val="000000"/>
          <w:lang w:eastAsia="pl-PL"/>
        </w:rPr>
      </w:pPr>
      <w:r w:rsidRPr="3361CECA">
        <w:rPr>
          <w:rFonts w:asciiTheme="minorHAnsi" w:eastAsia="Calibri" w:hAnsiTheme="minorHAnsi" w:cstheme="minorBidi"/>
          <w:color w:val="000000" w:themeColor="text1"/>
          <w:lang w:eastAsia="pl-PL"/>
        </w:rPr>
        <w:t>za pośrednictwem e-maila (w wyjątkowych sytuacjach np. niedostępność</w:t>
      </w:r>
      <w:r w:rsidR="00D86C57" w:rsidRPr="00D86C57">
        <w:rPr>
          <w:rFonts w:asciiTheme="minorHAnsi" w:eastAsia="Calibri" w:hAnsiTheme="minorHAnsi" w:cstheme="minorBidi"/>
          <w:color w:val="000000" w:themeColor="text1"/>
          <w:lang w:eastAsia="pl-PL"/>
        </w:rPr>
        <w:t xml:space="preserve"> Portalu Serwisow</w:t>
      </w:r>
      <w:r w:rsidR="00D86C57">
        <w:rPr>
          <w:rFonts w:asciiTheme="minorHAnsi" w:eastAsia="Calibri" w:hAnsiTheme="minorHAnsi" w:cstheme="minorBidi"/>
          <w:color w:val="000000" w:themeColor="text1"/>
          <w:lang w:eastAsia="pl-PL"/>
        </w:rPr>
        <w:t>ego</w:t>
      </w:r>
      <w:r w:rsidRPr="3361CECA">
        <w:rPr>
          <w:rFonts w:asciiTheme="minorHAnsi" w:eastAsia="Calibri" w:hAnsiTheme="minorHAnsi" w:cstheme="minorBidi"/>
          <w:color w:val="000000" w:themeColor="text1"/>
          <w:lang w:eastAsia="pl-PL"/>
        </w:rPr>
        <w:t xml:space="preserve">). Otrzymane takie zgłoszenie Wykonawca musi zamieścić </w:t>
      </w:r>
      <w:r w:rsidR="00D86C57" w:rsidRPr="00D86C57">
        <w:rPr>
          <w:rFonts w:asciiTheme="minorHAnsi" w:eastAsia="Calibri" w:hAnsiTheme="minorHAnsi" w:cstheme="minorBidi"/>
          <w:color w:val="000000" w:themeColor="text1"/>
          <w:lang w:eastAsia="pl-PL"/>
        </w:rPr>
        <w:t xml:space="preserve">w Portalu Serwisowym </w:t>
      </w:r>
      <w:r w:rsidRPr="3361CECA">
        <w:rPr>
          <w:rFonts w:asciiTheme="minorHAnsi" w:eastAsia="Calibri" w:hAnsiTheme="minorHAnsi" w:cstheme="minorBidi"/>
          <w:color w:val="000000" w:themeColor="text1"/>
          <w:lang w:eastAsia="pl-PL"/>
        </w:rPr>
        <w:t xml:space="preserve">bezzwłocznie. </w:t>
      </w:r>
      <w:r w:rsidRPr="3361CECA">
        <w:rPr>
          <w:rFonts w:asciiTheme="minorHAnsi" w:eastAsia="Segoe UI" w:hAnsiTheme="minorHAnsi" w:cstheme="minorBidi"/>
          <w:color w:val="000000" w:themeColor="text1"/>
          <w:lang w:eastAsia="pl-PL"/>
        </w:rPr>
        <w:t xml:space="preserve"> </w:t>
      </w:r>
    </w:p>
    <w:p w14:paraId="293D4A45" w14:textId="05EF4201" w:rsidR="00791842" w:rsidRPr="00667446" w:rsidRDefault="00791842" w:rsidP="00667446">
      <w:pPr>
        <w:numPr>
          <w:ilvl w:val="2"/>
          <w:numId w:val="125"/>
        </w:numPr>
        <w:suppressAutoHyphens w:val="0"/>
        <w:spacing w:after="46" w:line="276" w:lineRule="auto"/>
        <w:ind w:left="1598" w:right="60" w:hanging="602"/>
        <w:rPr>
          <w:rFonts w:asciiTheme="minorHAnsi" w:eastAsia="Calibri" w:hAnsiTheme="minorHAnsi" w:cstheme="minorBidi"/>
          <w:color w:val="000000"/>
          <w:lang w:eastAsia="pl-PL"/>
        </w:rPr>
      </w:pPr>
      <w:r w:rsidRPr="0BA02868">
        <w:rPr>
          <w:rFonts w:asciiTheme="minorHAnsi" w:eastAsia="Calibri" w:hAnsiTheme="minorHAnsi" w:cstheme="minorBidi"/>
          <w:color w:val="000000" w:themeColor="text1"/>
          <w:lang w:eastAsia="pl-PL"/>
        </w:rPr>
        <w:t xml:space="preserve">za pośrednictwem telefonu (w wyjątkowych sytuacjach np. niedostępność </w:t>
      </w:r>
      <w:r w:rsidR="00D86C57" w:rsidRPr="00D86C57">
        <w:rPr>
          <w:rFonts w:asciiTheme="minorHAnsi" w:eastAsia="Calibri" w:hAnsiTheme="minorHAnsi" w:cstheme="minorBidi"/>
          <w:color w:val="000000" w:themeColor="text1"/>
          <w:lang w:eastAsia="pl-PL"/>
        </w:rPr>
        <w:t>w</w:t>
      </w:r>
      <w:r w:rsidR="00D86C57">
        <w:rPr>
          <w:rFonts w:asciiTheme="minorHAnsi" w:eastAsia="Calibri" w:hAnsiTheme="minorHAnsi" w:cstheme="minorBidi"/>
          <w:color w:val="000000" w:themeColor="text1"/>
          <w:lang w:eastAsia="pl-PL"/>
        </w:rPr>
        <w:t> </w:t>
      </w:r>
      <w:r w:rsidR="00D86C57" w:rsidRPr="00D86C57">
        <w:rPr>
          <w:rFonts w:asciiTheme="minorHAnsi" w:eastAsia="Calibri" w:hAnsiTheme="minorHAnsi" w:cstheme="minorBidi"/>
          <w:color w:val="000000" w:themeColor="text1"/>
          <w:lang w:eastAsia="pl-PL"/>
        </w:rPr>
        <w:t>Portalu Serwisow</w:t>
      </w:r>
      <w:r w:rsidR="00D86C57">
        <w:rPr>
          <w:rFonts w:asciiTheme="minorHAnsi" w:eastAsia="Calibri" w:hAnsiTheme="minorHAnsi" w:cstheme="minorBidi"/>
          <w:color w:val="000000" w:themeColor="text1"/>
          <w:lang w:eastAsia="pl-PL"/>
        </w:rPr>
        <w:t>ego</w:t>
      </w:r>
      <w:r w:rsidR="00D86C57" w:rsidRPr="00D86C57">
        <w:rPr>
          <w:rFonts w:asciiTheme="minorHAnsi" w:eastAsia="Calibri" w:hAnsiTheme="minorHAnsi" w:cstheme="minorBidi"/>
          <w:color w:val="000000" w:themeColor="text1"/>
          <w:lang w:eastAsia="pl-PL"/>
        </w:rPr>
        <w:t xml:space="preserve"> </w:t>
      </w:r>
      <w:r w:rsidRPr="0BA02868">
        <w:rPr>
          <w:rFonts w:asciiTheme="minorHAnsi" w:eastAsia="Calibri" w:hAnsiTheme="minorHAnsi" w:cstheme="minorBidi"/>
          <w:color w:val="000000" w:themeColor="text1"/>
          <w:lang w:eastAsia="pl-PL"/>
        </w:rPr>
        <w:t xml:space="preserve">i poczty e-mail). Otrzymane takie zgłoszenie Wykonawca musi zamieścić </w:t>
      </w:r>
      <w:r w:rsidR="00D86C57" w:rsidRPr="00D86C57">
        <w:rPr>
          <w:rFonts w:asciiTheme="minorHAnsi" w:eastAsia="Calibri" w:hAnsiTheme="minorHAnsi" w:cstheme="minorBidi"/>
          <w:color w:val="000000" w:themeColor="text1"/>
          <w:lang w:eastAsia="pl-PL"/>
        </w:rPr>
        <w:t xml:space="preserve">w Portalu Serwisowym </w:t>
      </w:r>
      <w:r w:rsidRPr="0BA02868">
        <w:rPr>
          <w:rFonts w:asciiTheme="minorHAnsi" w:eastAsia="Calibri" w:hAnsiTheme="minorHAnsi" w:cstheme="minorBidi"/>
          <w:color w:val="000000" w:themeColor="text1"/>
          <w:lang w:eastAsia="pl-PL"/>
        </w:rPr>
        <w:t xml:space="preserve">bezzwłocznie. </w:t>
      </w:r>
      <w:r w:rsidRPr="0BA02868">
        <w:rPr>
          <w:rFonts w:asciiTheme="minorHAnsi" w:eastAsia="Segoe UI" w:hAnsiTheme="minorHAnsi" w:cstheme="minorBidi"/>
          <w:color w:val="000000" w:themeColor="text1"/>
          <w:lang w:eastAsia="pl-PL"/>
        </w:rPr>
        <w:t xml:space="preserve"> </w:t>
      </w:r>
    </w:p>
    <w:p w14:paraId="2F570A4A" w14:textId="1F13FB4B"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Zgłoszenie problemu </w:t>
      </w:r>
      <w:r w:rsidR="00D86C57" w:rsidRPr="00D86C57">
        <w:rPr>
          <w:rFonts w:asciiTheme="minorHAnsi" w:eastAsia="Calibri" w:hAnsiTheme="minorHAnsi" w:cstheme="minorHAnsi"/>
          <w:color w:val="000000"/>
          <w:lang w:eastAsia="pl-PL"/>
        </w:rPr>
        <w:t xml:space="preserve">w Portalu Serwisowym </w:t>
      </w:r>
      <w:r w:rsidRPr="00667446">
        <w:rPr>
          <w:rFonts w:asciiTheme="minorHAnsi" w:eastAsia="Calibri" w:hAnsiTheme="minorHAnsi" w:cstheme="minorHAnsi"/>
          <w:color w:val="000000"/>
          <w:lang w:eastAsia="pl-PL"/>
        </w:rPr>
        <w:t xml:space="preserve">jest równoznaczne ze startem czasu realizacji usunięcia zgłoszonej wady zgodnej z przyjętymi poziomami SLA. </w:t>
      </w:r>
      <w:r w:rsidRPr="00667446">
        <w:rPr>
          <w:rFonts w:asciiTheme="minorHAnsi" w:eastAsia="Segoe UI" w:hAnsiTheme="minorHAnsi" w:cstheme="minorHAnsi"/>
          <w:color w:val="000000"/>
          <w:lang w:eastAsia="pl-PL"/>
        </w:rPr>
        <w:t xml:space="preserve"> </w:t>
      </w:r>
    </w:p>
    <w:p w14:paraId="39328ED4" w14:textId="77777777"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Na koniec każdego Okresu Rozliczeniowego (jeden kwartał) Zamawiający sporządzi raport z realizacji usługi asysty technicznej i konserwacji, który będzie zawierał zestawienie wszystkich zgłoszonych problemów skategoryzowane w tabelce powyżej oraz czasu ich naprawy. </w:t>
      </w:r>
      <w:r w:rsidRPr="00667446">
        <w:rPr>
          <w:rFonts w:asciiTheme="minorHAnsi" w:eastAsia="Segoe UI" w:hAnsiTheme="minorHAnsi" w:cstheme="minorHAnsi"/>
          <w:color w:val="000000"/>
          <w:lang w:eastAsia="pl-PL"/>
        </w:rPr>
        <w:t xml:space="preserve"> </w:t>
      </w:r>
    </w:p>
    <w:p w14:paraId="639E1B9A" w14:textId="69BAF9B6"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Zamawiający sporządzi raport za pośrednictwem </w:t>
      </w:r>
      <w:r w:rsidR="00D86C57" w:rsidRPr="00D86C57">
        <w:rPr>
          <w:rFonts w:asciiTheme="minorHAnsi" w:eastAsia="Calibri" w:hAnsiTheme="minorHAnsi" w:cstheme="minorHAnsi"/>
          <w:color w:val="000000"/>
          <w:lang w:eastAsia="pl-PL"/>
        </w:rPr>
        <w:t>Portalu Serwisow</w:t>
      </w:r>
      <w:r w:rsidR="00D86C57">
        <w:rPr>
          <w:rFonts w:asciiTheme="minorHAnsi" w:eastAsia="Calibri" w:hAnsiTheme="minorHAnsi" w:cstheme="minorHAnsi"/>
          <w:color w:val="000000"/>
          <w:lang w:eastAsia="pl-PL"/>
        </w:rPr>
        <w:t>ego</w:t>
      </w:r>
      <w:r w:rsidRPr="00667446">
        <w:rPr>
          <w:rFonts w:asciiTheme="minorHAnsi" w:eastAsia="Calibri" w:hAnsiTheme="minorHAnsi" w:cstheme="minorHAnsi"/>
          <w:color w:val="000000"/>
          <w:lang w:eastAsia="pl-PL"/>
        </w:rPr>
        <w:t>.</w:t>
      </w:r>
    </w:p>
    <w:p w14:paraId="4395D2D0" w14:textId="77777777"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Sporządzony raport będzie podstawą do naliczenia kary umownej dotyczącej nie dotrzymania, przestrzegania terminów SLA dla realizacji usługi asysty technicznej i konserwacji.   </w:t>
      </w:r>
    </w:p>
    <w:p w14:paraId="09361A8D" w14:textId="77777777" w:rsidR="004A700B" w:rsidRDefault="004A700B">
      <w:pPr>
        <w:suppressAutoHyphens w:val="0"/>
        <w:spacing w:after="160" w:line="259" w:lineRule="auto"/>
        <w:rPr>
          <w:rFonts w:asciiTheme="minorHAnsi" w:eastAsia="Segoe UI" w:hAnsiTheme="minorHAnsi" w:cstheme="minorHAnsi"/>
          <w:color w:val="000000"/>
          <w:lang w:eastAsia="pl-PL"/>
        </w:rPr>
      </w:pPr>
      <w:r>
        <w:rPr>
          <w:rFonts w:asciiTheme="minorHAnsi" w:eastAsia="Segoe UI" w:hAnsiTheme="minorHAnsi" w:cstheme="minorHAnsi"/>
          <w:color w:val="000000"/>
          <w:lang w:eastAsia="pl-PL"/>
        </w:rPr>
        <w:br w:type="page"/>
      </w:r>
    </w:p>
    <w:p w14:paraId="5E9AC78B" w14:textId="77777777" w:rsidR="00791842" w:rsidRPr="00667446" w:rsidRDefault="00791842" w:rsidP="00667446">
      <w:pPr>
        <w:numPr>
          <w:ilvl w:val="0"/>
          <w:numId w:val="125"/>
        </w:numPr>
        <w:suppressAutoHyphens w:val="0"/>
        <w:spacing w:after="46" w:line="268" w:lineRule="auto"/>
        <w:ind w:right="7" w:hanging="775"/>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lastRenderedPageBreak/>
        <w:t xml:space="preserve">Tabela nr 2: Usługi Modyfikacji i Rozwoju </w:t>
      </w:r>
      <w:r w:rsidRPr="00667446">
        <w:rPr>
          <w:rFonts w:asciiTheme="minorHAnsi" w:eastAsia="Calibri" w:hAnsiTheme="minorHAnsi" w:cstheme="minorHAnsi"/>
          <w:color w:val="000000"/>
          <w:lang w:eastAsia="pl-PL"/>
        </w:rPr>
        <w:t xml:space="preserve">  </w:t>
      </w:r>
    </w:p>
    <w:tbl>
      <w:tblPr>
        <w:tblStyle w:val="TableGrid0"/>
        <w:tblW w:w="930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right w:w="73" w:type="dxa"/>
        </w:tblCellMar>
        <w:tblLook w:val="04A0" w:firstRow="1" w:lastRow="0" w:firstColumn="1" w:lastColumn="0" w:noHBand="0" w:noVBand="1"/>
      </w:tblPr>
      <w:tblGrid>
        <w:gridCol w:w="1808"/>
        <w:gridCol w:w="615"/>
        <w:gridCol w:w="3237"/>
        <w:gridCol w:w="3375"/>
        <w:gridCol w:w="267"/>
      </w:tblGrid>
      <w:tr w:rsidR="00791842" w:rsidRPr="00667446" w14:paraId="091A553C" w14:textId="77777777" w:rsidTr="005B0FE8">
        <w:trPr>
          <w:trHeight w:val="906"/>
        </w:trPr>
        <w:tc>
          <w:tcPr>
            <w:tcW w:w="1807" w:type="dxa"/>
          </w:tcPr>
          <w:p w14:paraId="72E60F23" w14:textId="77777777" w:rsidR="00791842" w:rsidRPr="00667446" w:rsidRDefault="00791842" w:rsidP="00791842">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Kalendarz świadczenia usługi</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494" w:type="dxa"/>
            <w:gridSpan w:val="4"/>
          </w:tcPr>
          <w:p w14:paraId="7EDFA447" w14:textId="77777777" w:rsidR="00791842" w:rsidRPr="00667446" w:rsidRDefault="00791842" w:rsidP="00791842">
            <w:pPr>
              <w:suppressAutoHyphens w:val="0"/>
              <w:spacing w:line="268" w:lineRule="auto"/>
              <w:ind w:left="-8" w:right="61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Przez 24 godziny 7 dni w tygodniu 365 dni w roku („24/7/365”). </w:t>
            </w:r>
            <w:r w:rsidRPr="00667446">
              <w:rPr>
                <w:rFonts w:asciiTheme="minorHAnsi" w:hAnsiTheme="minorHAnsi" w:cstheme="minorHAnsi"/>
                <w:color w:val="000000"/>
                <w:lang w:eastAsia="pl-PL"/>
              </w:rPr>
              <w:t xml:space="preserve"> </w:t>
            </w:r>
            <w:r w:rsidRPr="00667446">
              <w:rPr>
                <w:rFonts w:asciiTheme="minorHAnsi" w:eastAsia="Calibri" w:hAnsiTheme="minorHAnsi" w:cstheme="minorHAnsi"/>
                <w:color w:val="000000"/>
                <w:lang w:eastAsia="pl-PL"/>
              </w:rPr>
              <w:t xml:space="preserve">Okno serwisowe w godzinach: 21:00 – 7:00  </w:t>
            </w:r>
            <w:r w:rsidRPr="00667446">
              <w:rPr>
                <w:rFonts w:asciiTheme="minorHAnsi" w:hAnsiTheme="minorHAnsi" w:cstheme="minorHAnsi"/>
                <w:color w:val="000000"/>
                <w:lang w:eastAsia="pl-PL"/>
              </w:rPr>
              <w:t xml:space="preserve"> </w:t>
            </w:r>
          </w:p>
          <w:p w14:paraId="64AE2DA7" w14:textId="1825F265" w:rsidR="00791842" w:rsidRPr="00667446" w:rsidRDefault="00791842" w:rsidP="00791842">
            <w:pPr>
              <w:suppressAutoHyphens w:val="0"/>
              <w:spacing w:line="259" w:lineRule="auto"/>
              <w:ind w:left="-8"/>
              <w:rPr>
                <w:rFonts w:asciiTheme="minorHAnsi" w:eastAsia="Calibri" w:hAnsiTheme="minorHAnsi" w:cstheme="minorBidi"/>
                <w:color w:val="000000"/>
                <w:lang w:eastAsia="pl-PL"/>
              </w:rPr>
            </w:pPr>
            <w:r w:rsidRPr="06BCDD34">
              <w:rPr>
                <w:rFonts w:asciiTheme="minorHAnsi" w:eastAsia="Calibri" w:hAnsiTheme="minorHAnsi" w:cstheme="minorBidi"/>
                <w:color w:val="000000" w:themeColor="text1"/>
                <w:lang w:eastAsia="pl-PL"/>
              </w:rPr>
              <w:t xml:space="preserve">Przyjmowanie i obsługa: Dni Robocze w godzinach: 8:00 – 17:00 </w:t>
            </w:r>
            <w:r w:rsidRPr="06BCDD34">
              <w:rPr>
                <w:rFonts w:asciiTheme="minorHAnsi" w:hAnsiTheme="minorHAnsi" w:cstheme="minorBidi"/>
                <w:color w:val="000000" w:themeColor="text1"/>
                <w:lang w:eastAsia="pl-PL"/>
              </w:rPr>
              <w:t xml:space="preserve"> </w:t>
            </w:r>
          </w:p>
        </w:tc>
      </w:tr>
      <w:tr w:rsidR="00791842" w:rsidRPr="00667446" w14:paraId="3AA3FF17" w14:textId="77777777" w:rsidTr="005B0FE8">
        <w:trPr>
          <w:trHeight w:val="312"/>
        </w:trPr>
        <w:tc>
          <w:tcPr>
            <w:tcW w:w="1807" w:type="dxa"/>
            <w:vMerge w:val="restart"/>
          </w:tcPr>
          <w:p w14:paraId="5244920C" w14:textId="77777777" w:rsidR="00791842" w:rsidRPr="00667446" w:rsidRDefault="00791842" w:rsidP="00791842">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Czasy realizacji</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615" w:type="dxa"/>
            <w:shd w:val="clear" w:color="auto" w:fill="D9D9D9" w:themeFill="background1" w:themeFillShade="D9"/>
          </w:tcPr>
          <w:p w14:paraId="2BA3B97E" w14:textId="77777777" w:rsidR="00791842" w:rsidRPr="00667446" w:rsidRDefault="00791842" w:rsidP="00791842">
            <w:pPr>
              <w:suppressAutoHyphens w:val="0"/>
              <w:spacing w:line="259" w:lineRule="auto"/>
              <w:ind w:left="134"/>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Lp.</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237" w:type="dxa"/>
            <w:shd w:val="clear" w:color="auto" w:fill="D9D9D9" w:themeFill="background1" w:themeFillShade="D9"/>
          </w:tcPr>
          <w:p w14:paraId="430FD62A" w14:textId="77777777" w:rsidR="00791842" w:rsidRPr="00667446" w:rsidRDefault="00791842" w:rsidP="00791842">
            <w:pPr>
              <w:suppressAutoHyphens w:val="0"/>
              <w:spacing w:line="259" w:lineRule="auto"/>
              <w:ind w:left="11"/>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Nazwa</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3375" w:type="dxa"/>
            <w:shd w:val="clear" w:color="auto" w:fill="D9D9D9" w:themeFill="background1" w:themeFillShade="D9"/>
          </w:tcPr>
          <w:p w14:paraId="5197D65C" w14:textId="77777777" w:rsidR="00791842" w:rsidRPr="00667446" w:rsidRDefault="00791842" w:rsidP="00791842">
            <w:pPr>
              <w:suppressAutoHyphens w:val="0"/>
              <w:spacing w:line="259" w:lineRule="auto"/>
              <w:ind w:left="10"/>
              <w:jc w:val="center"/>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Czas realizacji usługi</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267" w:type="dxa"/>
            <w:vMerge w:val="restart"/>
          </w:tcPr>
          <w:p w14:paraId="49075DBD"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r>
      <w:tr w:rsidR="00791842" w:rsidRPr="00667446" w14:paraId="332E1584" w14:textId="77777777" w:rsidTr="005B0FE8">
        <w:trPr>
          <w:trHeight w:val="601"/>
        </w:trPr>
        <w:tc>
          <w:tcPr>
            <w:tcW w:w="0" w:type="auto"/>
            <w:vMerge/>
          </w:tcPr>
          <w:p w14:paraId="407DF09E"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615" w:type="dxa"/>
            <w:shd w:val="clear" w:color="auto" w:fill="D9D9D9" w:themeFill="background1" w:themeFillShade="D9"/>
          </w:tcPr>
          <w:p w14:paraId="3A84C061" w14:textId="77777777" w:rsidR="00791842" w:rsidRPr="00667446" w:rsidRDefault="00791842" w:rsidP="00791842">
            <w:pPr>
              <w:suppressAutoHyphens w:val="0"/>
              <w:spacing w:line="259" w:lineRule="auto"/>
              <w:ind w:left="19"/>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1. </w:t>
            </w:r>
            <w:r w:rsidRPr="00667446">
              <w:rPr>
                <w:rFonts w:asciiTheme="minorHAnsi" w:hAnsiTheme="minorHAnsi" w:cstheme="minorHAnsi"/>
                <w:color w:val="000000"/>
                <w:lang w:eastAsia="pl-PL"/>
              </w:rPr>
              <w:t xml:space="preserve"> </w:t>
            </w:r>
          </w:p>
        </w:tc>
        <w:tc>
          <w:tcPr>
            <w:tcW w:w="3237" w:type="dxa"/>
          </w:tcPr>
          <w:p w14:paraId="11D5210F" w14:textId="77777777" w:rsidR="00791842" w:rsidRPr="00667446" w:rsidRDefault="00791842" w:rsidP="00791842">
            <w:pPr>
              <w:suppressAutoHyphens w:val="0"/>
              <w:spacing w:line="259" w:lineRule="auto"/>
              <w:ind w:left="677" w:right="91" w:hanging="40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Modyfikacja i Rozwój - etap I (analiza wstępna) </w:t>
            </w:r>
            <w:r w:rsidRPr="00667446">
              <w:rPr>
                <w:rFonts w:asciiTheme="minorHAnsi" w:hAnsiTheme="minorHAnsi" w:cstheme="minorHAnsi"/>
                <w:color w:val="000000"/>
                <w:lang w:eastAsia="pl-PL"/>
              </w:rPr>
              <w:t xml:space="preserve"> </w:t>
            </w:r>
          </w:p>
        </w:tc>
        <w:tc>
          <w:tcPr>
            <w:tcW w:w="3375" w:type="dxa"/>
            <w:vAlign w:val="center"/>
          </w:tcPr>
          <w:p w14:paraId="3861EB6E" w14:textId="77777777" w:rsidR="00791842" w:rsidRPr="00667446" w:rsidRDefault="00791842" w:rsidP="00791842">
            <w:pPr>
              <w:suppressAutoHyphens w:val="0"/>
              <w:spacing w:line="259" w:lineRule="auto"/>
              <w:ind w:right="40"/>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10 dni</w:t>
            </w:r>
          </w:p>
        </w:tc>
        <w:tc>
          <w:tcPr>
            <w:tcW w:w="0" w:type="auto"/>
            <w:vMerge/>
          </w:tcPr>
          <w:p w14:paraId="1F91B088"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r>
      <w:tr w:rsidR="00791842" w:rsidRPr="00667446" w14:paraId="6CB1C49A" w14:textId="77777777" w:rsidTr="005B0FE8">
        <w:trPr>
          <w:trHeight w:val="600"/>
        </w:trPr>
        <w:tc>
          <w:tcPr>
            <w:tcW w:w="0" w:type="auto"/>
            <w:vMerge/>
          </w:tcPr>
          <w:p w14:paraId="09FC4711"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615" w:type="dxa"/>
            <w:shd w:val="clear" w:color="auto" w:fill="D9D9D9" w:themeFill="background1" w:themeFillShade="D9"/>
          </w:tcPr>
          <w:p w14:paraId="2E3F100C" w14:textId="77777777" w:rsidR="00791842" w:rsidRPr="00667446" w:rsidRDefault="00791842" w:rsidP="00791842">
            <w:pPr>
              <w:suppressAutoHyphens w:val="0"/>
              <w:spacing w:line="259" w:lineRule="auto"/>
              <w:ind w:left="19"/>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w:t>
            </w:r>
            <w:r w:rsidRPr="00667446">
              <w:rPr>
                <w:rFonts w:asciiTheme="minorHAnsi" w:hAnsiTheme="minorHAnsi" w:cstheme="minorHAnsi"/>
                <w:color w:val="000000"/>
                <w:lang w:eastAsia="pl-PL"/>
              </w:rPr>
              <w:t xml:space="preserve"> </w:t>
            </w:r>
          </w:p>
        </w:tc>
        <w:tc>
          <w:tcPr>
            <w:tcW w:w="3237" w:type="dxa"/>
          </w:tcPr>
          <w:p w14:paraId="44577107" w14:textId="77777777" w:rsidR="00791842" w:rsidRPr="00667446" w:rsidRDefault="00791842" w:rsidP="00791842">
            <w:pPr>
              <w:suppressAutoHyphens w:val="0"/>
              <w:spacing w:line="259" w:lineRule="auto"/>
              <w:ind w:left="816" w:hanging="626"/>
              <w:jc w:val="both"/>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Modyfikacja i Rozwój – etap I analiza i projekt </w:t>
            </w:r>
            <w:r w:rsidRPr="00667446">
              <w:rPr>
                <w:rFonts w:asciiTheme="minorHAnsi" w:hAnsiTheme="minorHAnsi" w:cstheme="minorHAnsi"/>
                <w:color w:val="000000"/>
                <w:lang w:eastAsia="pl-PL"/>
              </w:rPr>
              <w:t xml:space="preserve"> </w:t>
            </w:r>
          </w:p>
        </w:tc>
        <w:tc>
          <w:tcPr>
            <w:tcW w:w="3375" w:type="dxa"/>
          </w:tcPr>
          <w:p w14:paraId="6997FD1F" w14:textId="5687557A" w:rsidR="00791842" w:rsidRPr="00667446" w:rsidRDefault="00791842" w:rsidP="00791842">
            <w:pPr>
              <w:suppressAutoHyphens w:val="0"/>
              <w:spacing w:line="259" w:lineRule="auto"/>
              <w:ind w:left="802" w:hanging="24"/>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Ustalany zgodnie z</w:t>
            </w:r>
            <w:r w:rsidR="00D86C57">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harmonogramem </w:t>
            </w:r>
            <w:r w:rsidRPr="00667446">
              <w:rPr>
                <w:rFonts w:asciiTheme="minorHAnsi" w:hAnsiTheme="minorHAnsi" w:cstheme="minorHAnsi"/>
                <w:color w:val="000000"/>
                <w:lang w:eastAsia="pl-PL"/>
              </w:rPr>
              <w:t xml:space="preserve"> </w:t>
            </w:r>
          </w:p>
        </w:tc>
        <w:tc>
          <w:tcPr>
            <w:tcW w:w="0" w:type="auto"/>
            <w:vMerge/>
          </w:tcPr>
          <w:p w14:paraId="06D67777"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r>
      <w:tr w:rsidR="00791842" w:rsidRPr="00667446" w14:paraId="76C235B6" w14:textId="77777777" w:rsidTr="005B0FE8">
        <w:trPr>
          <w:trHeight w:val="566"/>
        </w:trPr>
        <w:tc>
          <w:tcPr>
            <w:tcW w:w="0" w:type="auto"/>
            <w:vMerge/>
          </w:tcPr>
          <w:p w14:paraId="7AD046DF"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615" w:type="dxa"/>
            <w:shd w:val="clear" w:color="auto" w:fill="D9D9D9" w:themeFill="background1" w:themeFillShade="D9"/>
          </w:tcPr>
          <w:p w14:paraId="233BCDD4" w14:textId="77777777" w:rsidR="00791842" w:rsidRPr="00667446" w:rsidRDefault="00791842" w:rsidP="00791842">
            <w:pPr>
              <w:suppressAutoHyphens w:val="0"/>
              <w:spacing w:line="259" w:lineRule="auto"/>
              <w:ind w:left="19"/>
              <w:jc w:val="center"/>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2. </w:t>
            </w:r>
            <w:r w:rsidRPr="00667446">
              <w:rPr>
                <w:rFonts w:asciiTheme="minorHAnsi" w:hAnsiTheme="minorHAnsi" w:cstheme="minorHAnsi"/>
                <w:color w:val="000000"/>
                <w:lang w:eastAsia="pl-PL"/>
              </w:rPr>
              <w:t xml:space="preserve"> </w:t>
            </w:r>
          </w:p>
        </w:tc>
        <w:tc>
          <w:tcPr>
            <w:tcW w:w="3237" w:type="dxa"/>
          </w:tcPr>
          <w:p w14:paraId="4853F862" w14:textId="77777777" w:rsidR="00791842" w:rsidRPr="00667446" w:rsidRDefault="00791842" w:rsidP="00791842">
            <w:pPr>
              <w:suppressAutoHyphens w:val="0"/>
              <w:spacing w:line="259" w:lineRule="auto"/>
              <w:ind w:left="156"/>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Modyfikacja i Rozwój - etap II </w:t>
            </w:r>
            <w:r w:rsidRPr="00667446">
              <w:rPr>
                <w:rFonts w:asciiTheme="minorHAnsi" w:hAnsiTheme="minorHAnsi" w:cstheme="minorHAnsi"/>
                <w:color w:val="000000"/>
                <w:lang w:eastAsia="pl-PL"/>
              </w:rPr>
              <w:t xml:space="preserve"> </w:t>
            </w:r>
          </w:p>
        </w:tc>
        <w:tc>
          <w:tcPr>
            <w:tcW w:w="3375" w:type="dxa"/>
          </w:tcPr>
          <w:p w14:paraId="586CB48C" w14:textId="30018D14" w:rsidR="00791842" w:rsidRPr="00667446" w:rsidRDefault="00791842" w:rsidP="00791842">
            <w:pPr>
              <w:suppressAutoHyphens w:val="0"/>
              <w:spacing w:line="259" w:lineRule="auto"/>
              <w:ind w:left="836" w:hanging="70"/>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Ustalany zgodnie z</w:t>
            </w:r>
            <w:r w:rsidR="00D86C57">
              <w:rPr>
                <w:rFonts w:asciiTheme="minorHAnsi" w:hAnsiTheme="minorHAnsi" w:cstheme="minorHAnsi"/>
                <w:color w:val="000000"/>
                <w:lang w:eastAsia="pl-PL"/>
              </w:rPr>
              <w:t> </w:t>
            </w:r>
            <w:r w:rsidRPr="00667446">
              <w:rPr>
                <w:rFonts w:asciiTheme="minorHAnsi" w:hAnsiTheme="minorHAnsi" w:cstheme="minorHAnsi"/>
                <w:color w:val="000000"/>
                <w:lang w:eastAsia="pl-PL"/>
              </w:rPr>
              <w:t xml:space="preserve">harmonogramem  </w:t>
            </w:r>
          </w:p>
        </w:tc>
        <w:tc>
          <w:tcPr>
            <w:tcW w:w="0" w:type="auto"/>
            <w:vMerge/>
          </w:tcPr>
          <w:p w14:paraId="5D573CBE"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r>
      <w:tr w:rsidR="00791842" w:rsidRPr="00667446" w14:paraId="3A14DA45" w14:textId="77777777" w:rsidTr="005B0FE8">
        <w:trPr>
          <w:trHeight w:val="586"/>
        </w:trPr>
        <w:tc>
          <w:tcPr>
            <w:tcW w:w="0" w:type="auto"/>
            <w:vMerge/>
          </w:tcPr>
          <w:p w14:paraId="13938E84"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c>
          <w:tcPr>
            <w:tcW w:w="7227" w:type="dxa"/>
            <w:gridSpan w:val="3"/>
          </w:tcPr>
          <w:p w14:paraId="1ECF1A1F" w14:textId="77777777" w:rsidR="00791842" w:rsidRPr="00667446" w:rsidRDefault="00791842" w:rsidP="00791842">
            <w:pPr>
              <w:suppressAutoHyphens w:val="0"/>
              <w:spacing w:line="259" w:lineRule="auto"/>
              <w:ind w:left="-8"/>
              <w:rPr>
                <w:rFonts w:asciiTheme="minorHAnsi" w:eastAsia="Calibri" w:hAnsiTheme="minorHAnsi" w:cstheme="minorHAnsi"/>
                <w:color w:val="000000"/>
                <w:lang w:eastAsia="pl-PL"/>
              </w:rPr>
            </w:pPr>
            <w:r w:rsidRPr="00667446">
              <w:rPr>
                <w:rFonts w:asciiTheme="minorHAnsi" w:hAnsiTheme="minorHAnsi" w:cstheme="minorHAnsi"/>
                <w:color w:val="000000"/>
                <w:lang w:eastAsia="pl-PL"/>
              </w:rPr>
              <w:t xml:space="preserve">  </w:t>
            </w:r>
          </w:p>
          <w:p w14:paraId="0A29EBA2" w14:textId="77777777" w:rsidR="00791842" w:rsidRPr="00667446" w:rsidRDefault="00791842" w:rsidP="00791842">
            <w:pPr>
              <w:suppressAutoHyphens w:val="0"/>
              <w:spacing w:line="259" w:lineRule="auto"/>
              <w:ind w:left="-8"/>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0" w:type="auto"/>
            <w:vMerge/>
          </w:tcPr>
          <w:p w14:paraId="05416D90" w14:textId="77777777" w:rsidR="00791842" w:rsidRPr="00667446" w:rsidRDefault="00791842" w:rsidP="00791842">
            <w:pPr>
              <w:suppressAutoHyphens w:val="0"/>
              <w:spacing w:after="160" w:line="259" w:lineRule="auto"/>
              <w:rPr>
                <w:rFonts w:asciiTheme="minorHAnsi" w:eastAsia="Calibri" w:hAnsiTheme="minorHAnsi" w:cstheme="minorHAnsi"/>
                <w:color w:val="000000"/>
                <w:lang w:eastAsia="pl-PL"/>
              </w:rPr>
            </w:pPr>
          </w:p>
        </w:tc>
      </w:tr>
      <w:tr w:rsidR="00791842" w:rsidRPr="00667446" w14:paraId="3B65CE89" w14:textId="77777777" w:rsidTr="005B0FE8">
        <w:trPr>
          <w:trHeight w:val="2067"/>
        </w:trPr>
        <w:tc>
          <w:tcPr>
            <w:tcW w:w="1807" w:type="dxa"/>
          </w:tcPr>
          <w:p w14:paraId="4D06624E" w14:textId="77777777" w:rsidR="00791842" w:rsidRPr="00667446" w:rsidRDefault="00791842" w:rsidP="00791842">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 xml:space="preserve">Lista i </w:t>
            </w:r>
          </w:p>
          <w:p w14:paraId="08F630FE" w14:textId="77777777" w:rsidR="00791842" w:rsidRPr="00667446" w:rsidRDefault="00791842" w:rsidP="00791842">
            <w:pPr>
              <w:suppressAutoHyphens w:val="0"/>
              <w:spacing w:line="259" w:lineRule="auto"/>
              <w:ind w:left="7"/>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częstotliwość raportów</w:t>
            </w:r>
            <w:r w:rsidRPr="00667446">
              <w:rPr>
                <w:rFonts w:asciiTheme="minorHAnsi" w:eastAsia="Calibri" w:hAnsiTheme="minorHAnsi" w:cstheme="minorHAnsi"/>
                <w:color w:val="000000"/>
                <w:lang w:eastAsia="pl-PL"/>
              </w:rPr>
              <w:t xml:space="preserve"> </w:t>
            </w:r>
            <w:r w:rsidRPr="00667446">
              <w:rPr>
                <w:rFonts w:asciiTheme="minorHAnsi" w:hAnsiTheme="minorHAnsi" w:cstheme="minorHAnsi"/>
                <w:color w:val="000000"/>
                <w:lang w:eastAsia="pl-PL"/>
              </w:rPr>
              <w:t xml:space="preserve"> </w:t>
            </w:r>
          </w:p>
        </w:tc>
        <w:tc>
          <w:tcPr>
            <w:tcW w:w="7494" w:type="dxa"/>
            <w:gridSpan w:val="4"/>
          </w:tcPr>
          <w:p w14:paraId="67C22DE7" w14:textId="631E0D53" w:rsidR="00791842" w:rsidRPr="00667446" w:rsidRDefault="00791842" w:rsidP="00791842">
            <w:pPr>
              <w:suppressAutoHyphens w:val="0"/>
              <w:spacing w:line="268" w:lineRule="auto"/>
              <w:ind w:left="24" w:right="374"/>
              <w:rPr>
                <w:rFonts w:asciiTheme="minorHAnsi" w:eastAsia="Calibri" w:hAnsiTheme="minorHAnsi" w:cstheme="minorHAnsi"/>
                <w:color w:val="000000"/>
                <w:lang w:eastAsia="pl-PL"/>
              </w:rPr>
            </w:pPr>
            <w:r w:rsidRPr="00667446">
              <w:rPr>
                <w:rFonts w:asciiTheme="minorHAnsi" w:eastAsia="Calibri" w:hAnsiTheme="minorHAnsi" w:cstheme="minorHAnsi"/>
                <w:b/>
                <w:color w:val="000000"/>
                <w:lang w:eastAsia="pl-PL"/>
              </w:rPr>
              <w:t>Okres Rozliczeniowy to jeden kwartał</w:t>
            </w:r>
            <w:r w:rsidRPr="00667446">
              <w:rPr>
                <w:rFonts w:asciiTheme="minorHAnsi" w:eastAsia="Calibri" w:hAnsiTheme="minorHAnsi" w:cstheme="minorHAnsi"/>
                <w:color w:val="000000"/>
                <w:lang w:eastAsia="pl-PL"/>
              </w:rPr>
              <w:t xml:space="preserve"> lub raz na 500 Roboczogodzin w</w:t>
            </w:r>
            <w:r w:rsidR="00D86C57">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przypadku, gdy prace przekroczyły 500 Roboczogodzin w kwartale.</w:t>
            </w:r>
            <w:r w:rsidRPr="00667446">
              <w:rPr>
                <w:rFonts w:asciiTheme="minorHAnsi" w:hAnsiTheme="minorHAnsi" w:cstheme="minorHAnsi"/>
                <w:color w:val="000000"/>
                <w:lang w:eastAsia="pl-PL"/>
              </w:rPr>
              <w:t xml:space="preserve"> </w:t>
            </w:r>
          </w:p>
          <w:p w14:paraId="1F67E883" w14:textId="45CCF69F" w:rsidR="00791842" w:rsidRPr="00667446" w:rsidRDefault="00791842" w:rsidP="00791842">
            <w:pPr>
              <w:suppressAutoHyphens w:val="0"/>
              <w:spacing w:line="259" w:lineRule="auto"/>
              <w:ind w:left="298" w:right="456" w:hanging="274"/>
              <w:rPr>
                <w:rFonts w:asciiTheme="minorHAnsi" w:eastAsia="Calibri" w:hAnsiTheme="minorHAnsi" w:cstheme="minorHAnsi"/>
                <w:color w:val="000000"/>
                <w:lang w:eastAsia="pl-PL"/>
              </w:rPr>
            </w:pPr>
            <w:r w:rsidRPr="00667446">
              <w:rPr>
                <w:rFonts w:asciiTheme="minorHAnsi" w:eastAsia="Segoe UI Symbol" w:hAnsiTheme="minorHAnsi" w:cstheme="minorHAnsi"/>
                <w:color w:val="000000"/>
                <w:lang w:eastAsia="pl-PL"/>
              </w:rPr>
              <w:t>•</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 xml:space="preserve">Zestawienie informacji o usłudze (raport) musi być wykonywane przez Wykonawcę raz na jeden Okres Rozliczeniowy (kwartalnie). </w:t>
            </w:r>
          </w:p>
          <w:p w14:paraId="704FAB26" w14:textId="5E4FBA25" w:rsidR="00791842" w:rsidRPr="00667446" w:rsidRDefault="00791842" w:rsidP="00791842">
            <w:pPr>
              <w:suppressAutoHyphens w:val="0"/>
              <w:spacing w:line="259" w:lineRule="auto"/>
              <w:ind w:left="298" w:right="456" w:hanging="274"/>
              <w:rPr>
                <w:rFonts w:asciiTheme="minorHAnsi" w:eastAsia="Calibri" w:hAnsiTheme="minorHAnsi" w:cstheme="minorHAnsi"/>
                <w:color w:val="000000"/>
                <w:lang w:eastAsia="pl-PL"/>
              </w:rPr>
            </w:pPr>
            <w:r w:rsidRPr="00667446">
              <w:rPr>
                <w:rFonts w:asciiTheme="minorHAnsi" w:eastAsia="Segoe UI Symbol" w:hAnsiTheme="minorHAnsi" w:cstheme="minorHAnsi"/>
                <w:color w:val="000000"/>
                <w:lang w:eastAsia="pl-PL"/>
              </w:rPr>
              <w:t>•</w:t>
            </w:r>
            <w:r w:rsidRPr="00667446">
              <w:rPr>
                <w:rFonts w:asciiTheme="minorHAnsi" w:eastAsia="Arial" w:hAnsiTheme="minorHAnsi" w:cstheme="minorHAnsi"/>
                <w:color w:val="000000"/>
                <w:lang w:eastAsia="pl-PL"/>
              </w:rPr>
              <w:t xml:space="preserve"> </w:t>
            </w:r>
            <w:r w:rsidRPr="00667446">
              <w:rPr>
                <w:rFonts w:asciiTheme="minorHAnsi" w:eastAsia="Arial" w:hAnsiTheme="minorHAnsi" w:cstheme="minorHAnsi"/>
                <w:color w:val="000000"/>
                <w:lang w:eastAsia="pl-PL"/>
              </w:rPr>
              <w:tab/>
            </w:r>
            <w:r w:rsidRPr="00667446">
              <w:rPr>
                <w:rFonts w:asciiTheme="minorHAnsi" w:eastAsia="Calibri" w:hAnsiTheme="minorHAnsi" w:cstheme="minorHAnsi"/>
                <w:color w:val="000000"/>
                <w:lang w:eastAsia="pl-PL"/>
              </w:rPr>
              <w:t>Poziom dotrzymania terminów usługi WJCR tj. wszystkich zakończonych etapów dotyczących wszystkich zleceń usługi w</w:t>
            </w:r>
            <w:r w:rsidR="00D86C57">
              <w:rPr>
                <w:rFonts w:asciiTheme="minorHAnsi" w:eastAsia="Calibri" w:hAnsiTheme="minorHAnsi" w:cstheme="minorHAnsi"/>
                <w:color w:val="000000"/>
                <w:lang w:eastAsia="pl-PL"/>
              </w:rPr>
              <w:t> </w:t>
            </w:r>
            <w:r w:rsidRPr="00667446">
              <w:rPr>
                <w:rFonts w:asciiTheme="minorHAnsi" w:eastAsia="Calibri" w:hAnsiTheme="minorHAnsi" w:cstheme="minorHAnsi"/>
                <w:color w:val="000000"/>
                <w:lang w:eastAsia="pl-PL"/>
              </w:rPr>
              <w:t xml:space="preserve">Okresie Rozliczeniowym (kwartalnie).  </w:t>
            </w:r>
          </w:p>
        </w:tc>
      </w:tr>
    </w:tbl>
    <w:p w14:paraId="56D05DBA" w14:textId="081C6EA2" w:rsidR="00791842" w:rsidRPr="00667446" w:rsidRDefault="00791842" w:rsidP="00D86C57">
      <w:pPr>
        <w:numPr>
          <w:ilvl w:val="1"/>
          <w:numId w:val="125"/>
        </w:numPr>
        <w:suppressAutoHyphens w:val="0"/>
        <w:spacing w:before="240"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Wszystkie zgłoszenia dotyczące realizacji zadań związanych z usługą modyfikacji i rozwoju będą zgłaszane przez Zamawiającego </w:t>
      </w:r>
      <w:r w:rsidR="00D86C57" w:rsidRPr="00D86C57">
        <w:rPr>
          <w:rFonts w:asciiTheme="minorHAnsi" w:eastAsia="Calibri" w:hAnsiTheme="minorHAnsi" w:cstheme="minorHAnsi"/>
          <w:color w:val="000000"/>
          <w:lang w:eastAsia="pl-PL"/>
        </w:rPr>
        <w:t>w Portalu Serwisowym</w:t>
      </w:r>
      <w:r w:rsidRPr="00667446">
        <w:rPr>
          <w:rFonts w:asciiTheme="minorHAnsi" w:eastAsia="Calibri" w:hAnsiTheme="minorHAnsi" w:cstheme="minorHAnsi"/>
          <w:color w:val="000000"/>
          <w:lang w:eastAsia="pl-PL"/>
        </w:rPr>
        <w:t xml:space="preserve">. </w:t>
      </w:r>
    </w:p>
    <w:p w14:paraId="12A89C90" w14:textId="765A7A8D"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Po zaakceptowaniu przez Zamawiającego ustalonych terminów realizacji II etapu realizacji usługi modyfikacji i rozwoju </w:t>
      </w:r>
      <w:r w:rsidR="00D86C57" w:rsidRPr="00D86C57">
        <w:rPr>
          <w:rFonts w:asciiTheme="minorHAnsi" w:eastAsia="Calibri" w:hAnsiTheme="minorHAnsi" w:cstheme="minorHAnsi"/>
          <w:color w:val="000000"/>
          <w:lang w:eastAsia="pl-PL"/>
        </w:rPr>
        <w:t>w Portalu Serwisowym</w:t>
      </w:r>
      <w:r w:rsidRPr="00667446">
        <w:rPr>
          <w:rFonts w:asciiTheme="minorHAnsi" w:eastAsia="Calibri" w:hAnsiTheme="minorHAnsi" w:cstheme="minorHAnsi"/>
          <w:color w:val="000000"/>
          <w:lang w:eastAsia="pl-PL"/>
        </w:rPr>
        <w:t xml:space="preserve">, Wykonawca jest zobowiązany do wykonania zleconej modyfikacji w ustalonym terminie. </w:t>
      </w:r>
    </w:p>
    <w:p w14:paraId="698AFAAE" w14:textId="293F2425"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Realizacja usługi modyfikacji i rozwoju odbywać się będzie zgodnie z opisem zamieszczonym w Załączniku nr 1 do Umowy OPZ pkt 2.5. </w:t>
      </w:r>
    </w:p>
    <w:p w14:paraId="13BFD229" w14:textId="529CFA45"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HAnsi"/>
          <w:color w:val="000000"/>
          <w:lang w:eastAsia="pl-PL"/>
        </w:rPr>
      </w:pPr>
      <w:r w:rsidRPr="2E65F2B1">
        <w:rPr>
          <w:rFonts w:asciiTheme="minorHAnsi" w:eastAsia="Calibri" w:hAnsiTheme="minorHAnsi" w:cstheme="minorBidi"/>
          <w:color w:val="000000" w:themeColor="text1"/>
          <w:lang w:eastAsia="pl-PL"/>
        </w:rPr>
        <w:t xml:space="preserve">Na koniec każdego z okresów rozliczeniowych Zamawiający sporządzi raport ze wszystkich zakończonych i odebranych usług modyfikacji i rozwoju w danym okresie rozliczeniowym. </w:t>
      </w:r>
    </w:p>
    <w:p w14:paraId="40EE266B" w14:textId="6935DE45" w:rsidR="00791842" w:rsidRPr="00667446" w:rsidRDefault="00791842" w:rsidP="00667446">
      <w:pPr>
        <w:numPr>
          <w:ilvl w:val="1"/>
          <w:numId w:val="125"/>
        </w:numPr>
        <w:suppressAutoHyphens w:val="0"/>
        <w:spacing w:after="46" w:line="276" w:lineRule="auto"/>
        <w:ind w:right="60" w:hanging="420"/>
        <w:rPr>
          <w:rFonts w:asciiTheme="minorHAnsi" w:eastAsia="Calibri" w:hAnsiTheme="minorHAnsi" w:cstheme="minorBidi"/>
          <w:color w:val="000000"/>
          <w:lang w:eastAsia="pl-PL"/>
        </w:rPr>
      </w:pPr>
      <w:r w:rsidRPr="22FAE4DD">
        <w:rPr>
          <w:rFonts w:asciiTheme="minorHAnsi" w:eastAsia="Calibri" w:hAnsiTheme="minorHAnsi" w:cstheme="minorBidi"/>
          <w:color w:val="000000" w:themeColor="text1"/>
          <w:lang w:eastAsia="pl-PL"/>
        </w:rPr>
        <w:t>Sporządzony raport będzie podstawą do naliczenia kary umownej dotyczącej niedotrzymania</w:t>
      </w:r>
      <w:r w:rsidR="004A700B">
        <w:rPr>
          <w:rFonts w:asciiTheme="minorHAnsi" w:eastAsia="Calibri" w:hAnsiTheme="minorHAnsi" w:cstheme="minorBidi"/>
          <w:color w:val="000000" w:themeColor="text1"/>
          <w:lang w:eastAsia="pl-PL"/>
        </w:rPr>
        <w:t xml:space="preserve"> </w:t>
      </w:r>
      <w:r w:rsidR="0B388368" w:rsidRPr="181A6601">
        <w:rPr>
          <w:rFonts w:asciiTheme="minorHAnsi" w:eastAsia="Calibri" w:hAnsiTheme="minorHAnsi" w:cstheme="minorBidi"/>
          <w:color w:val="000000" w:themeColor="text1"/>
          <w:lang w:eastAsia="pl-PL"/>
        </w:rPr>
        <w:t>oraz</w:t>
      </w:r>
      <w:r w:rsidRPr="22FAE4DD">
        <w:rPr>
          <w:rFonts w:asciiTheme="minorHAnsi" w:eastAsia="Calibri" w:hAnsiTheme="minorHAnsi" w:cstheme="minorBidi"/>
          <w:color w:val="000000" w:themeColor="text1"/>
          <w:lang w:eastAsia="pl-PL"/>
        </w:rPr>
        <w:t xml:space="preserve"> </w:t>
      </w:r>
      <w:r w:rsidR="042167F4" w:rsidRPr="53CDECE6">
        <w:rPr>
          <w:rFonts w:asciiTheme="minorHAnsi" w:eastAsia="Calibri" w:hAnsiTheme="minorHAnsi" w:cstheme="minorBidi"/>
          <w:color w:val="000000" w:themeColor="text1"/>
          <w:lang w:eastAsia="pl-PL"/>
        </w:rPr>
        <w:t>nie</w:t>
      </w:r>
      <w:r w:rsidRPr="53CDECE6">
        <w:rPr>
          <w:rFonts w:asciiTheme="minorHAnsi" w:eastAsia="Calibri" w:hAnsiTheme="minorHAnsi" w:cstheme="minorBidi"/>
          <w:color w:val="000000" w:themeColor="text1"/>
          <w:lang w:eastAsia="pl-PL"/>
        </w:rPr>
        <w:t>przestrzegania</w:t>
      </w:r>
      <w:r w:rsidRPr="22FAE4DD">
        <w:rPr>
          <w:rFonts w:asciiTheme="minorHAnsi" w:eastAsia="Calibri" w:hAnsiTheme="minorHAnsi" w:cstheme="minorBidi"/>
          <w:color w:val="000000" w:themeColor="text1"/>
          <w:lang w:eastAsia="pl-PL"/>
        </w:rPr>
        <w:t xml:space="preserve"> ustalonych terminów realizacji usługi modyfikacji </w:t>
      </w:r>
      <w:r w:rsidRPr="53CDECE6">
        <w:rPr>
          <w:rFonts w:asciiTheme="minorHAnsi" w:eastAsia="Calibri" w:hAnsiTheme="minorHAnsi" w:cstheme="minorBidi"/>
          <w:color w:val="000000" w:themeColor="text1"/>
          <w:lang w:eastAsia="pl-PL"/>
        </w:rPr>
        <w:t>i rozwoju</w:t>
      </w:r>
      <w:r w:rsidRPr="22FAE4DD">
        <w:rPr>
          <w:rFonts w:asciiTheme="minorHAnsi" w:eastAsia="Calibri" w:hAnsiTheme="minorHAnsi" w:cstheme="minorBidi"/>
          <w:color w:val="000000" w:themeColor="text1"/>
          <w:lang w:eastAsia="pl-PL"/>
        </w:rPr>
        <w:t xml:space="preserve">. </w:t>
      </w:r>
    </w:p>
    <w:p w14:paraId="15FB0899" w14:textId="43CA62E6" w:rsidR="00744D08" w:rsidRPr="00667446" w:rsidRDefault="00791842" w:rsidP="004A700B">
      <w:pPr>
        <w:suppressAutoHyphens w:val="0"/>
        <w:spacing w:after="20" w:line="259" w:lineRule="auto"/>
        <w:ind w:left="142"/>
        <w:rPr>
          <w:rFonts w:asciiTheme="minorHAnsi" w:eastAsia="Calibri" w:hAnsiTheme="minorHAnsi" w:cstheme="minorHAnsi"/>
          <w:color w:val="000000"/>
          <w:lang w:eastAsia="pl-PL"/>
        </w:rPr>
      </w:pPr>
      <w:r w:rsidRPr="00667446">
        <w:rPr>
          <w:rFonts w:asciiTheme="minorHAnsi" w:eastAsia="Calibri" w:hAnsiTheme="minorHAnsi" w:cstheme="minorHAnsi"/>
          <w:color w:val="000000"/>
          <w:lang w:eastAsia="pl-PL"/>
        </w:rPr>
        <w:t xml:space="preserve"> </w:t>
      </w:r>
      <w:r w:rsidR="00744D08" w:rsidRPr="00667446">
        <w:rPr>
          <w:rFonts w:asciiTheme="minorHAnsi" w:eastAsia="Calibri" w:hAnsiTheme="minorHAnsi" w:cstheme="minorHAnsi"/>
          <w:color w:val="000000"/>
          <w:lang w:eastAsia="pl-PL"/>
        </w:rPr>
        <w:br w:type="page"/>
      </w:r>
    </w:p>
    <w:p w14:paraId="7E7213EE" w14:textId="77777777" w:rsidR="00744D08" w:rsidRPr="00667446" w:rsidRDefault="00744D08" w:rsidP="00744D08">
      <w:pPr>
        <w:spacing w:line="276" w:lineRule="auto"/>
        <w:rPr>
          <w:rFonts w:asciiTheme="minorHAnsi" w:hAnsiTheme="minorHAnsi" w:cstheme="minorHAnsi"/>
        </w:rPr>
      </w:pPr>
      <w:r w:rsidRPr="00667446">
        <w:rPr>
          <w:rFonts w:asciiTheme="minorHAnsi" w:hAnsiTheme="minorHAnsi" w:cstheme="minorHAnsi"/>
          <w:b/>
          <w:bCs/>
        </w:rPr>
        <w:lastRenderedPageBreak/>
        <w:t>DOKUMENT POWINIEN BYĆ ZŁOŻONY W FORMIE ELEKTRONICZNEJ OPATRZONEJ KWALIFIKOWANYM PODPISEM ELEKTRONICZNYM</w:t>
      </w:r>
    </w:p>
    <w:p w14:paraId="1BAE2355" w14:textId="4E8861A1" w:rsidR="00744D08" w:rsidRPr="00667446" w:rsidRDefault="00744D08" w:rsidP="00744D08">
      <w:pPr>
        <w:pStyle w:val="Nagwek2"/>
        <w:jc w:val="right"/>
        <w:rPr>
          <w:rFonts w:cstheme="minorHAnsi"/>
          <w:szCs w:val="24"/>
        </w:rPr>
      </w:pPr>
      <w:r w:rsidRPr="00667446">
        <w:rPr>
          <w:rFonts w:cstheme="minorHAnsi"/>
          <w:szCs w:val="24"/>
        </w:rPr>
        <w:t xml:space="preserve">Załącznik nr 6 do SWZ </w:t>
      </w:r>
    </w:p>
    <w:p w14:paraId="79737B68" w14:textId="65996EFB" w:rsidR="00744D08" w:rsidRPr="00667446" w:rsidRDefault="00744D08" w:rsidP="00744D08">
      <w:pPr>
        <w:pStyle w:val="Nagwek2"/>
        <w:rPr>
          <w:rFonts w:cstheme="minorHAnsi"/>
          <w:szCs w:val="24"/>
        </w:rPr>
      </w:pPr>
      <w:r w:rsidRPr="00667446">
        <w:rPr>
          <w:rFonts w:cstheme="minorHAnsi"/>
          <w:szCs w:val="24"/>
        </w:rPr>
        <w:t>Oświadczenie o grupie kapitałowej</w:t>
      </w:r>
    </w:p>
    <w:p w14:paraId="5E523EFD" w14:textId="77777777" w:rsidR="00744D08" w:rsidRPr="00667446" w:rsidRDefault="00744D08" w:rsidP="00744D08">
      <w:pPr>
        <w:spacing w:line="276" w:lineRule="auto"/>
        <w:rPr>
          <w:rFonts w:asciiTheme="minorHAnsi" w:eastAsia="Calibri" w:hAnsiTheme="minorHAnsi" w:cstheme="minorHAnsi"/>
          <w:b/>
        </w:rPr>
      </w:pPr>
      <w:r w:rsidRPr="00667446">
        <w:rPr>
          <w:rFonts w:asciiTheme="minorHAnsi" w:eastAsia="Calibri" w:hAnsiTheme="minorHAnsi" w:cstheme="minorHAnsi"/>
          <w:b/>
        </w:rPr>
        <w:t xml:space="preserve">Informacja o tym, że Wykonawca </w:t>
      </w:r>
      <w:r w:rsidRPr="00667446">
        <w:rPr>
          <w:rFonts w:asciiTheme="minorHAnsi" w:eastAsia="Calibri" w:hAnsiTheme="minorHAnsi" w:cstheme="minorHAnsi"/>
          <w:b/>
          <w:u w:val="single"/>
        </w:rPr>
        <w:t>nie należy</w:t>
      </w:r>
      <w:r w:rsidRPr="00667446">
        <w:rPr>
          <w:rFonts w:asciiTheme="minorHAnsi" w:eastAsia="Calibri" w:hAnsiTheme="minorHAnsi" w:cstheme="minorHAnsi"/>
          <w:b/>
        </w:rPr>
        <w:t xml:space="preserve"> do grupy kapitałowej z innymi Wykonawcami, </w:t>
      </w:r>
      <w:r w:rsidRPr="00667446">
        <w:rPr>
          <w:rFonts w:asciiTheme="minorHAnsi" w:hAnsiTheme="minorHAnsi" w:cstheme="minorHAnsi"/>
          <w:b/>
        </w:rPr>
        <w:t xml:space="preserve">którzy </w:t>
      </w:r>
      <w:r w:rsidRPr="00667446">
        <w:rPr>
          <w:rFonts w:asciiTheme="minorHAnsi" w:hAnsiTheme="minorHAnsi" w:cstheme="minorHAnsi"/>
          <w:b/>
          <w:bCs/>
          <w:lang w:eastAsia="pl-PL"/>
        </w:rPr>
        <w:t>złożyli odrębne Oferty w przedmiotowym postępowaniu</w:t>
      </w:r>
      <w:r w:rsidRPr="00667446">
        <w:rPr>
          <w:rFonts w:asciiTheme="minorHAnsi" w:eastAsia="Calibri" w:hAnsiTheme="minorHAnsi" w:cstheme="minorHAnsi"/>
          <w:b/>
        </w:rPr>
        <w:t xml:space="preserve"> *.</w:t>
      </w:r>
    </w:p>
    <w:p w14:paraId="144753A5" w14:textId="77777777" w:rsidR="00744D08" w:rsidRPr="00667446" w:rsidRDefault="00744D08" w:rsidP="00744D08">
      <w:pPr>
        <w:spacing w:line="276" w:lineRule="auto"/>
        <w:rPr>
          <w:rFonts w:asciiTheme="minorHAnsi" w:eastAsia="Calibri" w:hAnsiTheme="minorHAnsi" w:cstheme="minorHAnsi"/>
          <w:b/>
        </w:rPr>
      </w:pPr>
    </w:p>
    <w:p w14:paraId="0F608B5B" w14:textId="77777777" w:rsidR="00744D08" w:rsidRPr="00667446" w:rsidRDefault="00744D08" w:rsidP="00744D08">
      <w:pPr>
        <w:spacing w:line="276" w:lineRule="auto"/>
        <w:rPr>
          <w:rFonts w:asciiTheme="minorHAnsi" w:eastAsia="Calibri" w:hAnsiTheme="minorHAnsi" w:cstheme="minorHAnsi"/>
        </w:rPr>
      </w:pPr>
      <w:r w:rsidRPr="00667446">
        <w:rPr>
          <w:rFonts w:asciiTheme="minorHAnsi" w:eastAsia="Calibri" w:hAnsiTheme="minorHAnsi" w:cstheme="minorHAnsi"/>
        </w:rPr>
        <w:t xml:space="preserve">Nazwa Wykonawcy </w:t>
      </w:r>
      <w:r w:rsidRPr="00667446">
        <w:rPr>
          <w:rFonts w:asciiTheme="minorHAnsi" w:eastAsia="Calibri" w:hAnsiTheme="minorHAnsi" w:cstheme="minorHAnsi"/>
        </w:rPr>
        <w:tab/>
        <w:t>……………………………………………………………………………</w:t>
      </w:r>
    </w:p>
    <w:p w14:paraId="05CECE32" w14:textId="77777777" w:rsidR="00744D08" w:rsidRPr="00667446" w:rsidRDefault="00744D08" w:rsidP="00744D08">
      <w:pPr>
        <w:spacing w:line="276" w:lineRule="auto"/>
        <w:rPr>
          <w:rFonts w:asciiTheme="minorHAnsi" w:eastAsia="Calibri" w:hAnsiTheme="minorHAnsi" w:cstheme="minorHAnsi"/>
        </w:rPr>
      </w:pPr>
      <w:r w:rsidRPr="00667446">
        <w:rPr>
          <w:rFonts w:asciiTheme="minorHAnsi" w:eastAsia="Calibri" w:hAnsiTheme="minorHAnsi" w:cstheme="minorHAnsi"/>
        </w:rPr>
        <w:t>Adres Wykonawcy:</w:t>
      </w:r>
      <w:r w:rsidRPr="00667446">
        <w:rPr>
          <w:rFonts w:asciiTheme="minorHAnsi" w:eastAsia="Calibri" w:hAnsiTheme="minorHAnsi" w:cstheme="minorHAnsi"/>
        </w:rPr>
        <w:tab/>
        <w:t>……………………………………………………………………………</w:t>
      </w:r>
    </w:p>
    <w:p w14:paraId="69C9071D" w14:textId="5FC4B69B" w:rsidR="00744D08" w:rsidRPr="00667446" w:rsidRDefault="00744D08" w:rsidP="00496F7F">
      <w:pPr>
        <w:spacing w:line="276" w:lineRule="auto"/>
        <w:rPr>
          <w:rFonts w:asciiTheme="minorHAnsi" w:hAnsiTheme="minorHAnsi" w:cstheme="minorBidi"/>
          <w:lang w:eastAsia="pl-PL"/>
        </w:rPr>
      </w:pPr>
      <w:r w:rsidRPr="7D3D36F3">
        <w:rPr>
          <w:rFonts w:asciiTheme="minorHAnsi" w:eastAsia="Calibri" w:hAnsiTheme="minorHAnsi" w:cstheme="minorBidi"/>
        </w:rPr>
        <w:t xml:space="preserve">Składając Ofertę w postępowaniu o udzielenie zamówienia publicznego na </w:t>
      </w:r>
      <w:r w:rsidR="00496F7F" w:rsidRPr="7D3D36F3">
        <w:rPr>
          <w:rFonts w:asciiTheme="minorHAnsi" w:hAnsiTheme="minorHAnsi" w:cstheme="minorBidi"/>
        </w:rPr>
        <w:t>Usługi Asysty Technicznej i Konserwacji Generatora Wniosków, Systemu Ewidencji Godzin Wsparcia i usługi Modyfikacji i Rozwoju Generatora Wniosków i Systemu Ewidencji Godzin Wsparcia</w:t>
      </w:r>
      <w:r w:rsidRPr="7D3D36F3">
        <w:rPr>
          <w:rFonts w:asciiTheme="minorHAnsi" w:hAnsiTheme="minorHAnsi" w:cstheme="minorBidi"/>
        </w:rPr>
        <w:t xml:space="preserve">, zgodnie </w:t>
      </w:r>
      <w:r w:rsidR="00496F7F" w:rsidRPr="7D3D36F3">
        <w:rPr>
          <w:rFonts w:asciiTheme="minorHAnsi" w:hAnsiTheme="minorHAnsi" w:cstheme="minorBidi"/>
        </w:rPr>
        <w:t>z </w:t>
      </w:r>
      <w:r w:rsidRPr="7D3D36F3">
        <w:rPr>
          <w:rFonts w:asciiTheme="minorHAnsi" w:hAnsiTheme="minorHAnsi" w:cstheme="minorBidi"/>
        </w:rPr>
        <w:t>art. 108 ust. 1 pkt 5 ustawy z dnia 11 września 2019 r.  Prawo zamówień publicznych (Dz</w:t>
      </w:r>
      <w:r w:rsidR="00496F7F" w:rsidRPr="7D3D36F3">
        <w:rPr>
          <w:rFonts w:asciiTheme="minorHAnsi" w:hAnsiTheme="minorHAnsi" w:cstheme="minorBidi"/>
        </w:rPr>
        <w:t>. </w:t>
      </w:r>
      <w:r w:rsidRPr="7D3D36F3">
        <w:rPr>
          <w:rFonts w:asciiTheme="minorHAnsi" w:hAnsiTheme="minorHAnsi" w:cstheme="minorBidi"/>
        </w:rPr>
        <w:t>U</w:t>
      </w:r>
      <w:r w:rsidR="00496F7F" w:rsidRPr="7D3D36F3">
        <w:rPr>
          <w:rFonts w:asciiTheme="minorHAnsi" w:hAnsiTheme="minorHAnsi" w:cstheme="minorBidi"/>
        </w:rPr>
        <w:t>. z </w:t>
      </w:r>
      <w:r w:rsidRPr="7D3D36F3">
        <w:rPr>
          <w:rFonts w:asciiTheme="minorHAnsi" w:hAnsiTheme="minorHAnsi" w:cstheme="minorBidi"/>
        </w:rPr>
        <w:t xml:space="preserve">2021 r., poz. </w:t>
      </w:r>
      <w:r w:rsidRPr="2E65F2B1">
        <w:rPr>
          <w:rFonts w:asciiTheme="minorHAnsi" w:hAnsiTheme="minorHAnsi" w:cstheme="minorBidi"/>
        </w:rPr>
        <w:t>1129</w:t>
      </w:r>
      <w:r w:rsidR="716282C5" w:rsidRPr="2E65F2B1">
        <w:rPr>
          <w:rFonts w:asciiTheme="minorHAnsi" w:hAnsiTheme="minorHAnsi" w:cstheme="minorBidi"/>
        </w:rPr>
        <w:t xml:space="preserve"> ze zm.</w:t>
      </w:r>
      <w:r w:rsidRPr="2E65F2B1">
        <w:rPr>
          <w:rFonts w:asciiTheme="minorHAnsi" w:hAnsiTheme="minorHAnsi" w:cstheme="minorBidi"/>
        </w:rPr>
        <w:t>),</w:t>
      </w:r>
      <w:r w:rsidRPr="7D3D36F3">
        <w:rPr>
          <w:rFonts w:asciiTheme="minorHAnsi" w:hAnsiTheme="minorHAnsi" w:cstheme="minorBidi"/>
        </w:rPr>
        <w:t xml:space="preserve"> oświadczam, że </w:t>
      </w:r>
      <w:r w:rsidRPr="7D3D36F3">
        <w:rPr>
          <w:rFonts w:asciiTheme="minorHAnsi" w:hAnsiTheme="minorHAnsi" w:cstheme="minorBidi"/>
          <w:lang w:eastAsia="pl-PL"/>
        </w:rPr>
        <w:t xml:space="preserve">nie przynależę do tej samej grupy kapitałowej w rozumieniu ustawy z dnia 16 lutego 2007 r. o ochronie konkurencji i konsumentów </w:t>
      </w:r>
      <w:r w:rsidRPr="7D3D36F3">
        <w:rPr>
          <w:rFonts w:asciiTheme="minorHAnsi" w:hAnsiTheme="minorHAnsi" w:cstheme="minorBidi"/>
        </w:rPr>
        <w:t xml:space="preserve">z Wykonawcami, którzy </w:t>
      </w:r>
      <w:r w:rsidRPr="7D3D36F3">
        <w:rPr>
          <w:rFonts w:asciiTheme="minorHAnsi" w:hAnsiTheme="minorHAnsi" w:cstheme="minorBidi"/>
          <w:lang w:eastAsia="pl-PL"/>
        </w:rPr>
        <w:t xml:space="preserve">złożyli odrębne oferty w przedmiotowym postępowaniu. </w:t>
      </w:r>
    </w:p>
    <w:p w14:paraId="32BEBB68" w14:textId="77777777" w:rsidR="00744D08" w:rsidRPr="00667446" w:rsidRDefault="00744D08" w:rsidP="00744D08">
      <w:pPr>
        <w:suppressAutoHyphens w:val="0"/>
        <w:spacing w:line="276" w:lineRule="auto"/>
        <w:rPr>
          <w:rFonts w:asciiTheme="minorHAnsi" w:hAnsiTheme="minorHAnsi" w:cstheme="minorHAnsi"/>
          <w:i/>
          <w:lang w:eastAsia="pl-PL"/>
        </w:rPr>
      </w:pPr>
      <w:r w:rsidRPr="00667446">
        <w:rPr>
          <w:rFonts w:asciiTheme="minorHAnsi" w:hAnsiTheme="minorHAnsi" w:cstheme="minorHAnsi"/>
          <w:i/>
          <w:lang w:eastAsia="pl-PL"/>
        </w:rPr>
        <w:t>=============================================================</w:t>
      </w:r>
    </w:p>
    <w:p w14:paraId="5A285062" w14:textId="77777777" w:rsidR="00744D08" w:rsidRPr="00667446" w:rsidRDefault="00744D08" w:rsidP="00744D08">
      <w:pPr>
        <w:spacing w:line="276" w:lineRule="auto"/>
        <w:rPr>
          <w:rFonts w:asciiTheme="minorHAnsi" w:eastAsia="Calibri" w:hAnsiTheme="minorHAnsi" w:cstheme="minorHAnsi"/>
          <w:b/>
          <w:bCs/>
        </w:rPr>
      </w:pPr>
      <w:r w:rsidRPr="00667446">
        <w:rPr>
          <w:rFonts w:asciiTheme="minorHAnsi" w:eastAsia="Calibri" w:hAnsiTheme="minorHAnsi" w:cstheme="minorHAnsi"/>
          <w:b/>
          <w:bCs/>
        </w:rPr>
        <w:t xml:space="preserve">Informacja o tym, że Wykonawca </w:t>
      </w:r>
      <w:r w:rsidRPr="00667446">
        <w:rPr>
          <w:rFonts w:asciiTheme="minorHAnsi" w:eastAsia="Calibri" w:hAnsiTheme="minorHAnsi" w:cstheme="minorHAnsi"/>
          <w:b/>
          <w:bCs/>
          <w:u w:val="single"/>
        </w:rPr>
        <w:t>należy</w:t>
      </w:r>
      <w:r w:rsidRPr="00667446">
        <w:rPr>
          <w:rFonts w:asciiTheme="minorHAnsi" w:eastAsia="Calibri" w:hAnsiTheme="minorHAnsi" w:cstheme="minorHAnsi"/>
          <w:b/>
          <w:bCs/>
        </w:rPr>
        <w:t xml:space="preserve"> do grupy kapitałowej z innymi Wykonawcami, </w:t>
      </w:r>
      <w:r w:rsidRPr="00667446">
        <w:rPr>
          <w:rFonts w:asciiTheme="minorHAnsi" w:hAnsiTheme="minorHAnsi" w:cstheme="minorHAnsi"/>
          <w:b/>
          <w:bCs/>
        </w:rPr>
        <w:t xml:space="preserve">którzy </w:t>
      </w:r>
      <w:r w:rsidRPr="00667446">
        <w:rPr>
          <w:rFonts w:asciiTheme="minorHAnsi" w:hAnsiTheme="minorHAnsi" w:cstheme="minorHAnsi"/>
          <w:b/>
          <w:bCs/>
          <w:lang w:eastAsia="pl-PL"/>
        </w:rPr>
        <w:t>złożyli odrębne Oferty w przedmiotowym postępowaniu</w:t>
      </w:r>
      <w:r w:rsidRPr="00667446">
        <w:rPr>
          <w:rFonts w:asciiTheme="minorHAnsi" w:eastAsia="Calibri" w:hAnsiTheme="minorHAnsi" w:cstheme="minorHAnsi"/>
          <w:b/>
          <w:bCs/>
        </w:rPr>
        <w:t xml:space="preserve"> *.</w:t>
      </w:r>
    </w:p>
    <w:p w14:paraId="7761A02F" w14:textId="77777777" w:rsidR="00496F7F" w:rsidRPr="00667446" w:rsidRDefault="00744D08" w:rsidP="00496F7F">
      <w:pPr>
        <w:spacing w:line="276" w:lineRule="auto"/>
        <w:rPr>
          <w:rFonts w:asciiTheme="minorHAnsi" w:hAnsiTheme="minorHAnsi" w:cstheme="minorHAnsi"/>
          <w:iCs/>
        </w:rPr>
      </w:pPr>
      <w:r w:rsidRPr="00667446">
        <w:rPr>
          <w:rFonts w:asciiTheme="minorHAnsi" w:hAnsiTheme="minorHAnsi" w:cstheme="minorHAnsi"/>
        </w:rPr>
        <w:t xml:space="preserve">Składając Ofertę w postępowaniu o udzielenie zamówienia publicznego na </w:t>
      </w:r>
    </w:p>
    <w:p w14:paraId="57A0A401" w14:textId="189E4F13" w:rsidR="00744D08" w:rsidRPr="00667446" w:rsidRDefault="00496F7F" w:rsidP="00496F7F">
      <w:pPr>
        <w:spacing w:line="276" w:lineRule="auto"/>
        <w:rPr>
          <w:rFonts w:asciiTheme="minorHAnsi" w:hAnsiTheme="minorHAnsi" w:cstheme="minorBidi"/>
        </w:rPr>
      </w:pPr>
      <w:r w:rsidRPr="057B07D7">
        <w:rPr>
          <w:rFonts w:asciiTheme="minorHAnsi" w:hAnsiTheme="minorHAnsi" w:cstheme="minorBidi"/>
        </w:rPr>
        <w:t>Usługi Asysty Technicznej i Konserwacji Generatora Wniosków, Systemu Ewidencji Godzin Wsparcia i usługi Modyfikacji i Rozwoju Generatora Wniosków i Systemu Ewidencji Godzin Wsparcia</w:t>
      </w:r>
      <w:r w:rsidR="00744D08" w:rsidRPr="057B07D7">
        <w:rPr>
          <w:rFonts w:asciiTheme="minorHAnsi" w:hAnsiTheme="minorHAnsi" w:cstheme="minorBidi"/>
        </w:rPr>
        <w:t xml:space="preserve">, zgodnie z art. 108 ust. 1 pkt 5 </w:t>
      </w:r>
      <w:r w:rsidRPr="057B07D7">
        <w:rPr>
          <w:rFonts w:asciiTheme="minorHAnsi" w:hAnsiTheme="minorHAnsi" w:cstheme="minorBidi"/>
        </w:rPr>
        <w:t xml:space="preserve">ustawy z dnia 11 września 2019 r.  Prawo zamówień publicznych ( Dz. U. z 2021 r., poz. </w:t>
      </w:r>
      <w:r w:rsidRPr="7D3D36F3">
        <w:rPr>
          <w:rFonts w:asciiTheme="minorHAnsi" w:hAnsiTheme="minorHAnsi" w:cstheme="minorBidi"/>
        </w:rPr>
        <w:t>1129</w:t>
      </w:r>
      <w:r w:rsidR="29DF0061" w:rsidRPr="7D3D36F3">
        <w:rPr>
          <w:rFonts w:asciiTheme="minorHAnsi" w:hAnsiTheme="minorHAnsi" w:cstheme="minorBidi"/>
        </w:rPr>
        <w:t xml:space="preserve"> ze zm.</w:t>
      </w:r>
      <w:r w:rsidRPr="7D3D36F3">
        <w:rPr>
          <w:rFonts w:asciiTheme="minorHAnsi" w:hAnsiTheme="minorHAnsi" w:cstheme="minorBidi"/>
        </w:rPr>
        <w:t>)</w:t>
      </w:r>
      <w:r w:rsidR="00744D08" w:rsidRPr="7D3D36F3">
        <w:rPr>
          <w:rFonts w:asciiTheme="minorHAnsi" w:hAnsiTheme="minorHAnsi" w:cstheme="minorBidi"/>
        </w:rPr>
        <w:t>,</w:t>
      </w:r>
      <w:r w:rsidR="00744D08" w:rsidRPr="057B07D7">
        <w:rPr>
          <w:rFonts w:asciiTheme="minorHAnsi" w:hAnsiTheme="minorHAnsi" w:cstheme="minorBidi"/>
        </w:rPr>
        <w:t xml:space="preserve"> oświadczam, że przynależę do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44D08" w:rsidRPr="00667446" w14:paraId="6D64A9FA" w14:textId="77777777" w:rsidTr="000C3B70">
        <w:tc>
          <w:tcPr>
            <w:tcW w:w="3120" w:type="dxa"/>
            <w:tcBorders>
              <w:top w:val="single" w:sz="4" w:space="0" w:color="auto"/>
              <w:left w:val="single" w:sz="4" w:space="0" w:color="auto"/>
              <w:bottom w:val="single" w:sz="4" w:space="0" w:color="auto"/>
              <w:right w:val="single" w:sz="4" w:space="0" w:color="auto"/>
            </w:tcBorders>
          </w:tcPr>
          <w:p w14:paraId="48C0A37D"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214CC62F"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195BAF66" w14:textId="0C4C3B8F" w:rsidR="00744D08" w:rsidRPr="00667446" w:rsidRDefault="00744D08" w:rsidP="00A97A52">
            <w:pPr>
              <w:spacing w:line="276" w:lineRule="auto"/>
              <w:rPr>
                <w:rFonts w:asciiTheme="minorHAnsi" w:hAnsiTheme="minorHAnsi" w:cstheme="minorBidi"/>
              </w:rPr>
            </w:pPr>
            <w:r w:rsidRPr="6983A419">
              <w:rPr>
                <w:rFonts w:asciiTheme="minorHAnsi" w:hAnsiTheme="minorHAnsi" w:cstheme="minorBidi"/>
              </w:rPr>
              <w:t>Adres podmiotu</w:t>
            </w:r>
          </w:p>
        </w:tc>
      </w:tr>
      <w:tr w:rsidR="00744D08" w:rsidRPr="00667446" w14:paraId="6C3C97DF" w14:textId="77777777" w:rsidTr="000C3B70">
        <w:tc>
          <w:tcPr>
            <w:tcW w:w="3120" w:type="dxa"/>
            <w:tcBorders>
              <w:top w:val="single" w:sz="4" w:space="0" w:color="auto"/>
              <w:left w:val="single" w:sz="4" w:space="0" w:color="auto"/>
              <w:bottom w:val="single" w:sz="4" w:space="0" w:color="auto"/>
              <w:right w:val="single" w:sz="4" w:space="0" w:color="auto"/>
            </w:tcBorders>
          </w:tcPr>
          <w:p w14:paraId="49D9D86D"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4550AA22"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29BC0B4"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 xml:space="preserve"> </w:t>
            </w:r>
          </w:p>
        </w:tc>
      </w:tr>
      <w:tr w:rsidR="00744D08" w:rsidRPr="00667446" w14:paraId="04DC479E" w14:textId="77777777" w:rsidTr="000C3B70">
        <w:tc>
          <w:tcPr>
            <w:tcW w:w="3120" w:type="dxa"/>
            <w:tcBorders>
              <w:top w:val="single" w:sz="4" w:space="0" w:color="auto"/>
              <w:left w:val="single" w:sz="4" w:space="0" w:color="auto"/>
              <w:bottom w:val="single" w:sz="4" w:space="0" w:color="auto"/>
              <w:right w:val="single" w:sz="4" w:space="0" w:color="auto"/>
            </w:tcBorders>
          </w:tcPr>
          <w:p w14:paraId="6B9B4816"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3F295A6B"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307EA066"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 xml:space="preserve"> </w:t>
            </w:r>
          </w:p>
        </w:tc>
      </w:tr>
      <w:tr w:rsidR="00744D08" w:rsidRPr="00667446" w14:paraId="1FC60EE7" w14:textId="77777777" w:rsidTr="000C3B70">
        <w:tc>
          <w:tcPr>
            <w:tcW w:w="3120" w:type="dxa"/>
            <w:tcBorders>
              <w:top w:val="single" w:sz="4" w:space="0" w:color="auto"/>
              <w:left w:val="single" w:sz="4" w:space="0" w:color="auto"/>
              <w:bottom w:val="single" w:sz="4" w:space="0" w:color="auto"/>
              <w:right w:val="single" w:sz="4" w:space="0" w:color="auto"/>
            </w:tcBorders>
          </w:tcPr>
          <w:p w14:paraId="11B434B8"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495732C9"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31442ED9" w14:textId="77777777" w:rsidR="00744D08" w:rsidRPr="00667446" w:rsidRDefault="00744D08" w:rsidP="00A97A52">
            <w:pPr>
              <w:spacing w:line="276" w:lineRule="auto"/>
              <w:rPr>
                <w:rFonts w:asciiTheme="minorHAnsi" w:hAnsiTheme="minorHAnsi" w:cstheme="minorHAnsi"/>
              </w:rPr>
            </w:pPr>
            <w:r w:rsidRPr="00667446">
              <w:rPr>
                <w:rFonts w:asciiTheme="minorHAnsi" w:hAnsiTheme="minorHAnsi" w:cstheme="minorHAnsi"/>
              </w:rPr>
              <w:t xml:space="preserve"> </w:t>
            </w:r>
          </w:p>
        </w:tc>
      </w:tr>
    </w:tbl>
    <w:p w14:paraId="31114872" w14:textId="77777777" w:rsidR="00744D08" w:rsidRPr="00667446" w:rsidRDefault="00744D08" w:rsidP="00744D08">
      <w:pPr>
        <w:spacing w:line="276" w:lineRule="auto"/>
        <w:rPr>
          <w:rFonts w:asciiTheme="minorHAnsi" w:hAnsiTheme="minorHAnsi" w:cstheme="minorHAnsi"/>
        </w:rPr>
      </w:pPr>
      <w:r w:rsidRPr="00667446">
        <w:rPr>
          <w:rFonts w:asciiTheme="minorHAnsi" w:hAnsiTheme="minorHAnsi" w:cstheme="minorHAnsi"/>
        </w:rPr>
        <w:t xml:space="preserve">(Należy wypełnić jeżeli dotyczy) </w:t>
      </w:r>
    </w:p>
    <w:p w14:paraId="7F150125" w14:textId="5A8462E4" w:rsidR="00744D08" w:rsidRPr="00667446" w:rsidRDefault="00744D08" w:rsidP="00744D08">
      <w:pPr>
        <w:spacing w:line="276" w:lineRule="auto"/>
        <w:rPr>
          <w:rFonts w:asciiTheme="minorHAnsi" w:hAnsiTheme="minorHAnsi" w:cstheme="minorHAnsi"/>
        </w:rPr>
      </w:pPr>
      <w:r w:rsidRPr="00667446">
        <w:rPr>
          <w:rFonts w:asciiTheme="minorHAnsi" w:hAnsiTheme="minorHAnsi" w:cstheme="minorHAnsi"/>
        </w:rPr>
        <w:t>Jednocześnie informujemy, że istniejące między nami powiązania nie prowadzą do zakłócenia konkurencji w postępowaniu o udzielenie zamówienia wykazując to w następujący sposób: …………………………………………………………………………</w:t>
      </w:r>
      <w:r w:rsidR="000C3B70">
        <w:rPr>
          <w:rFonts w:asciiTheme="minorHAnsi" w:hAnsiTheme="minorHAnsi" w:cstheme="minorHAnsi"/>
        </w:rPr>
        <w:t>.............................................................................</w:t>
      </w:r>
      <w:r w:rsidRPr="00667446">
        <w:rPr>
          <w:rFonts w:asciiTheme="minorHAnsi" w:hAnsiTheme="minorHAnsi" w:cstheme="minorHAnsi"/>
        </w:rPr>
        <w:t xml:space="preserve"> </w:t>
      </w:r>
    </w:p>
    <w:p w14:paraId="0509EF1D" w14:textId="2E2C7852" w:rsidR="00F15597" w:rsidRPr="00667446" w:rsidRDefault="00744D08" w:rsidP="000C3B70">
      <w:pPr>
        <w:spacing w:line="276" w:lineRule="auto"/>
        <w:rPr>
          <w:rFonts w:asciiTheme="minorHAnsi" w:hAnsiTheme="minorHAnsi" w:cstheme="minorHAnsi"/>
          <w:color w:val="000000" w:themeColor="text1"/>
        </w:rPr>
      </w:pPr>
      <w:r w:rsidRPr="00667446">
        <w:rPr>
          <w:rFonts w:asciiTheme="minorHAnsi" w:hAnsiTheme="minorHAnsi" w:cstheme="minorHAnsi"/>
        </w:rPr>
        <w:t xml:space="preserve"> </w:t>
      </w:r>
      <w:r w:rsidRPr="00667446">
        <w:rPr>
          <w:rFonts w:asciiTheme="minorHAnsi" w:hAnsiTheme="minorHAnsi" w:cstheme="minorHAnsi"/>
          <w:b/>
          <w:bCs/>
        </w:rPr>
        <w:t xml:space="preserve">* Niepotrzebne skreślić </w:t>
      </w:r>
    </w:p>
    <w:sectPr w:rsidR="00F15597" w:rsidRPr="00667446" w:rsidSect="00B07414">
      <w:headerReference w:type="even" r:id="rId27"/>
      <w:headerReference w:type="default" r:id="rId28"/>
      <w:footerReference w:type="even" r:id="rId29"/>
      <w:footerReference w:type="default" r:id="rId30"/>
      <w:headerReference w:type="first" r:id="rId31"/>
      <w:footerReference w:type="first" r:id="rId32"/>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9A65" w14:textId="77777777" w:rsidR="005C61EC" w:rsidRDefault="005C61EC" w:rsidP="00FC1EA5">
      <w:r>
        <w:separator/>
      </w:r>
    </w:p>
  </w:endnote>
  <w:endnote w:type="continuationSeparator" w:id="0">
    <w:p w14:paraId="32E59040" w14:textId="77777777" w:rsidR="005C61EC" w:rsidRDefault="005C61EC" w:rsidP="00FC1EA5">
      <w:r>
        <w:continuationSeparator/>
      </w:r>
    </w:p>
  </w:endnote>
  <w:endnote w:type="continuationNotice" w:id="1">
    <w:p w14:paraId="24E80AEE" w14:textId="77777777" w:rsidR="005C61EC" w:rsidRDefault="005C61EC" w:rsidP="00FC1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D209" w14:textId="77777777" w:rsidR="005C61EC" w:rsidRDefault="005C61EC">
    <w:pPr>
      <w:spacing w:after="7" w:line="259" w:lineRule="auto"/>
      <w:ind w:left="672"/>
    </w:pPr>
    <w:r>
      <w:rPr>
        <w:sz w:val="20"/>
      </w:rPr>
      <w:t xml:space="preserve"> ____________________________________________________________________________________________  </w:t>
    </w:r>
  </w:p>
  <w:p w14:paraId="2D6679F7" w14:textId="77777777" w:rsidR="005C61EC" w:rsidRDefault="005C61EC">
    <w:pPr>
      <w:spacing w:after="24" w:line="259" w:lineRule="auto"/>
      <w:ind w:left="616"/>
      <w:jc w:val="center"/>
    </w:pPr>
    <w:r>
      <w:rPr>
        <w:sz w:val="16"/>
      </w:rPr>
      <w:t>Strona</w:t>
    </w:r>
    <w:r>
      <w:rPr>
        <w:sz w:val="20"/>
      </w:rPr>
      <w:t xml:space="preserv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b/>
        <w:sz w:val="20"/>
        <w:shd w:val="clear" w:color="auto" w:fill="E6E6E6"/>
      </w:rPr>
      <w:t>1</w:t>
    </w:r>
    <w:r>
      <w:rPr>
        <w:b/>
        <w:sz w:val="20"/>
        <w:shd w:val="clear" w:color="auto" w:fill="E6E6E6"/>
      </w:rPr>
      <w:fldChar w:fldCharType="end"/>
    </w:r>
    <w:r>
      <w:rPr>
        <w:sz w:val="20"/>
      </w:rPr>
      <w:t xml:space="preserve"> </w:t>
    </w:r>
    <w:r>
      <w:rPr>
        <w:sz w:val="16"/>
      </w:rPr>
      <w:t xml:space="preserve">z </w:t>
    </w:r>
    <w:fldSimple w:instr="NUMPAGES   \* MERGEFORMAT">
      <w:r>
        <w:rPr>
          <w:b/>
          <w:sz w:val="16"/>
          <w:shd w:val="clear" w:color="auto" w:fill="E6E6E6"/>
        </w:rPr>
        <w:t>138</w:t>
      </w:r>
    </w:fldSimple>
    <w:r>
      <w:rPr>
        <w:sz w:val="20"/>
      </w:rPr>
      <w:t xml:space="preserve"> </w:t>
    </w:r>
  </w:p>
  <w:p w14:paraId="4F61B246" w14:textId="77777777" w:rsidR="005C61EC" w:rsidRDefault="005C61EC">
    <w:pPr>
      <w:spacing w:line="259" w:lineRule="auto"/>
      <w:ind w:left="67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8910" w14:textId="77777777" w:rsidR="005C61EC" w:rsidRPr="00D51E36" w:rsidRDefault="005C61EC">
    <w:pPr>
      <w:pStyle w:val="Stopka"/>
      <w:jc w:val="center"/>
      <w:rPr>
        <w:rFonts w:asciiTheme="minorHAnsi" w:hAnsiTheme="minorHAnsi"/>
      </w:rPr>
    </w:pPr>
    <w:r w:rsidRPr="00D51E36">
      <w:rPr>
        <w:rFonts w:asciiTheme="minorHAnsi" w:hAnsiTheme="minorHAnsi"/>
      </w:rPr>
      <w:t xml:space="preserve">Strona </w:t>
    </w:r>
    <w:r w:rsidRPr="00D51E36">
      <w:rPr>
        <w:rFonts w:asciiTheme="minorHAnsi" w:hAnsiTheme="minorHAnsi"/>
      </w:rPr>
      <w:fldChar w:fldCharType="begin"/>
    </w:r>
    <w:r w:rsidRPr="00D51E36">
      <w:rPr>
        <w:rFonts w:asciiTheme="minorHAnsi" w:hAnsiTheme="minorHAnsi"/>
      </w:rPr>
      <w:instrText>PAGE  \* Arabic  \* MERGEFORMAT</w:instrText>
    </w:r>
    <w:r w:rsidRPr="00D51E36">
      <w:rPr>
        <w:rFonts w:asciiTheme="minorHAnsi" w:hAnsiTheme="minorHAnsi"/>
      </w:rPr>
      <w:fldChar w:fldCharType="separate"/>
    </w:r>
    <w:r w:rsidRPr="00D51E36">
      <w:rPr>
        <w:rFonts w:asciiTheme="minorHAnsi" w:hAnsiTheme="minorHAnsi"/>
      </w:rPr>
      <w:t>2</w:t>
    </w:r>
    <w:r w:rsidRPr="00D51E36">
      <w:rPr>
        <w:rFonts w:asciiTheme="minorHAnsi" w:hAnsiTheme="minorHAnsi"/>
      </w:rPr>
      <w:fldChar w:fldCharType="end"/>
    </w:r>
    <w:r w:rsidRPr="00D51E36">
      <w:rPr>
        <w:rFonts w:asciiTheme="minorHAnsi" w:hAnsiTheme="minorHAnsi"/>
      </w:rPr>
      <w:t xml:space="preserve"> z </w:t>
    </w:r>
    <w:r w:rsidRPr="00D51E36">
      <w:rPr>
        <w:rFonts w:asciiTheme="minorHAnsi" w:hAnsiTheme="minorHAnsi"/>
      </w:rPr>
      <w:fldChar w:fldCharType="begin"/>
    </w:r>
    <w:r w:rsidRPr="00D51E36">
      <w:rPr>
        <w:rFonts w:asciiTheme="minorHAnsi" w:hAnsiTheme="minorHAnsi"/>
      </w:rPr>
      <w:instrText>NUMPAGES \ * arabskie \ * MERGEFORMAT</w:instrText>
    </w:r>
    <w:r w:rsidRPr="00D51E36">
      <w:rPr>
        <w:rFonts w:asciiTheme="minorHAnsi" w:hAnsiTheme="minorHAnsi"/>
      </w:rPr>
      <w:fldChar w:fldCharType="separate"/>
    </w:r>
    <w:r w:rsidRPr="00D51E36">
      <w:rPr>
        <w:rFonts w:asciiTheme="minorHAnsi" w:hAnsiTheme="minorHAnsi"/>
      </w:rPr>
      <w:t>2</w:t>
    </w:r>
    <w:r w:rsidRPr="00D51E36">
      <w:rPr>
        <w:rFonts w:asciiTheme="minorHAnsi" w:hAnsiTheme="minorHAnsi"/>
      </w:rPr>
      <w:fldChar w:fldCharType="end"/>
    </w:r>
  </w:p>
  <w:p w14:paraId="6D651D98" w14:textId="7E05E53E" w:rsidR="005C61EC" w:rsidRDefault="005C61EC">
    <w:pPr>
      <w:spacing w:line="259" w:lineRule="auto"/>
      <w:ind w:left="6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5669" w14:textId="77777777" w:rsidR="005C61EC" w:rsidRDefault="005C61EC">
    <w:pPr>
      <w:spacing w:after="7" w:line="259" w:lineRule="auto"/>
      <w:ind w:left="672"/>
    </w:pPr>
    <w:r>
      <w:rPr>
        <w:sz w:val="20"/>
      </w:rPr>
      <w:t xml:space="preserve"> ____________________________________________________________________________________________  </w:t>
    </w:r>
  </w:p>
  <w:p w14:paraId="65D1EE22" w14:textId="77777777" w:rsidR="005C61EC" w:rsidRDefault="005C61EC">
    <w:pPr>
      <w:spacing w:after="24" w:line="259" w:lineRule="auto"/>
      <w:ind w:left="616"/>
      <w:jc w:val="center"/>
    </w:pPr>
    <w:r>
      <w:rPr>
        <w:sz w:val="16"/>
      </w:rPr>
      <w:t>Strona</w:t>
    </w:r>
    <w:r>
      <w:rPr>
        <w:sz w:val="20"/>
      </w:rPr>
      <w:t xml:space="preserv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b/>
        <w:sz w:val="20"/>
        <w:shd w:val="clear" w:color="auto" w:fill="E6E6E6"/>
      </w:rPr>
      <w:t>1</w:t>
    </w:r>
    <w:r>
      <w:rPr>
        <w:b/>
        <w:sz w:val="20"/>
        <w:shd w:val="clear" w:color="auto" w:fill="E6E6E6"/>
      </w:rPr>
      <w:fldChar w:fldCharType="end"/>
    </w:r>
    <w:r>
      <w:rPr>
        <w:sz w:val="20"/>
      </w:rPr>
      <w:t xml:space="preserve"> </w:t>
    </w:r>
    <w:r>
      <w:rPr>
        <w:sz w:val="16"/>
      </w:rPr>
      <w:t xml:space="preserve">z </w:t>
    </w:r>
    <w:fldSimple w:instr="NUMPAGES   \* MERGEFORMAT">
      <w:r>
        <w:rPr>
          <w:b/>
          <w:sz w:val="16"/>
          <w:shd w:val="clear" w:color="auto" w:fill="E6E6E6"/>
        </w:rPr>
        <w:t>138</w:t>
      </w:r>
    </w:fldSimple>
    <w:r>
      <w:rPr>
        <w:sz w:val="20"/>
      </w:rPr>
      <w:t xml:space="preserve"> </w:t>
    </w:r>
  </w:p>
  <w:p w14:paraId="41A96F16" w14:textId="77777777" w:rsidR="005C61EC" w:rsidRDefault="005C61EC">
    <w:pPr>
      <w:spacing w:line="259" w:lineRule="auto"/>
      <w:ind w:left="672"/>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964A" w14:textId="77777777" w:rsidR="005C61EC" w:rsidRDefault="005C61EC">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7BA5" w14:textId="77777777" w:rsidR="005C61EC" w:rsidRDefault="005C61EC">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1365" w14:textId="77777777" w:rsidR="005C61EC" w:rsidRDefault="005C61EC">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2575A4FA" w:rsidR="005C61EC" w:rsidRDefault="005C61EC"/>
  <w:p w14:paraId="4DBA95BC" w14:textId="77777777" w:rsidR="005C61EC" w:rsidRDefault="005C61EC" w:rsidP="00B074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108CA3A0" w:rsidR="005C61EC" w:rsidRDefault="005C61EC" w:rsidP="00A7748A">
            <w:pPr>
              <w:pStyle w:val="Stopka"/>
              <w:tabs>
                <w:tab w:val="clear" w:pos="4536"/>
                <w:tab w:val="clear" w:pos="9072"/>
                <w:tab w:val="right" w:leader="underscore" w:pos="9356"/>
              </w:tabs>
              <w:rPr>
                <w:sz w:val="20"/>
              </w:rPr>
            </w:pPr>
            <w:r>
              <w:rPr>
                <w:sz w:val="20"/>
              </w:rPr>
              <w:tab/>
            </w:r>
          </w:p>
          <w:p w14:paraId="15247517" w14:textId="374CF436" w:rsidR="005C61EC" w:rsidRPr="00930DCB" w:rsidRDefault="005C61EC">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p w14:paraId="32ACB1FF" w14:textId="77777777" w:rsidR="005C61EC" w:rsidRPr="005114B0" w:rsidRDefault="005C61EC" w:rsidP="00A7748A">
    <w:pPr>
      <w:pStyle w:val="Stopka"/>
    </w:pPr>
  </w:p>
  <w:p w14:paraId="4BBD35B9" w14:textId="77777777" w:rsidR="005C61EC" w:rsidRDefault="005C61EC" w:rsidP="00B0741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0DF766DA" w:rsidR="005C61EC" w:rsidRDefault="005C61EC" w:rsidP="00B07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5615" w14:textId="77777777" w:rsidR="005C61EC" w:rsidRDefault="005C61EC" w:rsidP="00FC1EA5">
      <w:r>
        <w:separator/>
      </w:r>
    </w:p>
  </w:footnote>
  <w:footnote w:type="continuationSeparator" w:id="0">
    <w:p w14:paraId="65F9C05A" w14:textId="77777777" w:rsidR="005C61EC" w:rsidRDefault="005C61EC" w:rsidP="00FC1EA5">
      <w:r>
        <w:continuationSeparator/>
      </w:r>
    </w:p>
  </w:footnote>
  <w:footnote w:type="continuationNotice" w:id="1">
    <w:p w14:paraId="126ABF22" w14:textId="77777777" w:rsidR="005C61EC" w:rsidRDefault="005C61EC" w:rsidP="00FC1EA5"/>
  </w:footnote>
  <w:footnote w:id="2">
    <w:p w14:paraId="148BC066" w14:textId="77777777" w:rsidR="005C61EC" w:rsidRDefault="005C61EC" w:rsidP="0079184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5C61EC" w:rsidRDefault="005C61EC"/>
  <w:p w14:paraId="468FBA3E" w14:textId="77777777" w:rsidR="005C61EC" w:rsidRDefault="005C61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5C61EC" w:rsidRPr="004D2E3B" w:rsidRDefault="005C61EC" w:rsidP="00A7748A">
    <w:pPr>
      <w:pStyle w:val="Nagwek"/>
    </w:pPr>
  </w:p>
  <w:p w14:paraId="69F83A16" w14:textId="77777777" w:rsidR="005C61EC" w:rsidRDefault="005C61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5C61EC" w:rsidRDefault="005C61EC"/>
</w:hdr>
</file>

<file path=word/intelligence.xml><?xml version="1.0" encoding="utf-8"?>
<int:Intelligence xmlns:int="http://schemas.microsoft.com/office/intelligence/2019/intelligence">
  <int:IntelligenceSettings/>
  <int:Manifest>
    <int:WordHash hashCode="bbHT7j9dhoIpGn" id="5Y2JINXn"/>
    <int:WordHash hashCode="Hw3nkNoOFEjgqi" id="wSdW0s6n"/>
    <int:WordHash hashCode="hnzxluzphTY9Fx" id="as6u05lH"/>
  </int:Manifest>
  <int:Observations>
    <int:Content id="5Y2JINXn">
      <int:Rejection type="LegacyProofing"/>
    </int:Content>
    <int:Content id="wSdW0s6n">
      <int:Rejection type="LegacyProofing"/>
    </int:Content>
    <int:Content id="as6u05l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singleLevel"/>
    <w:tmpl w:val="8F588E5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01233DB5"/>
    <w:multiLevelType w:val="hybridMultilevel"/>
    <w:tmpl w:val="F8C09D10"/>
    <w:lvl w:ilvl="0" w:tplc="1CA0708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B626A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20C0A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9C30A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185F6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7E473C">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0F93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F6B4D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E36F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01623341"/>
    <w:multiLevelType w:val="hybridMultilevel"/>
    <w:tmpl w:val="F3A8120C"/>
    <w:lvl w:ilvl="0" w:tplc="CDF0E88E">
      <w:start w:val="1"/>
      <w:numFmt w:val="decimal"/>
      <w:lvlText w:val="%1."/>
      <w:lvlJc w:val="left"/>
      <w:pPr>
        <w:ind w:left="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A662FC">
      <w:start w:val="1"/>
      <w:numFmt w:val="bullet"/>
      <w:lvlText w:val="-"/>
      <w:lvlJc w:val="left"/>
      <w:pPr>
        <w:ind w:left="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2228D2">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722CAE">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749ADC">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DEB6B6">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BE71C4">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34D092">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E4AAD6">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2702D3E"/>
    <w:multiLevelType w:val="hybridMultilevel"/>
    <w:tmpl w:val="BA26F7BA"/>
    <w:lvl w:ilvl="0" w:tplc="3478393C">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20BAA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A27C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F8603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7279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C6DA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E0640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C88C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1AB50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8"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3B1382"/>
    <w:multiLevelType w:val="hybridMultilevel"/>
    <w:tmpl w:val="3A926D1E"/>
    <w:lvl w:ilvl="0" w:tplc="B00AFD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FC760E">
      <w:start w:val="1"/>
      <w:numFmt w:val="lowerLetter"/>
      <w:lvlText w:val="%2"/>
      <w:lvlJc w:val="left"/>
      <w:pPr>
        <w:ind w:left="1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328A10">
      <w:start w:val="1"/>
      <w:numFmt w:val="lowerRoman"/>
      <w:lvlText w:val="%3"/>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B0168E">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247C2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364B84">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2AE394">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CA3260">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EA4F42">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815512D"/>
    <w:multiLevelType w:val="hybridMultilevel"/>
    <w:tmpl w:val="FA04F8CE"/>
    <w:lvl w:ilvl="0" w:tplc="B2141ED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C7B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017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FEA0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6C8C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0821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5A31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207D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B8D1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90B1D07"/>
    <w:multiLevelType w:val="hybridMultilevel"/>
    <w:tmpl w:val="A2367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5F29B0"/>
    <w:multiLevelType w:val="hybridMultilevel"/>
    <w:tmpl w:val="25661F1C"/>
    <w:lvl w:ilvl="0" w:tplc="CCAC65A8">
      <w:start w:val="1"/>
      <w:numFmt w:val="decimal"/>
      <w:lvlText w:val="%1."/>
      <w:lvlJc w:val="left"/>
      <w:pPr>
        <w:ind w:left="1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9A6980">
      <w:start w:val="1"/>
      <w:numFmt w:val="lowerLetter"/>
      <w:lvlText w:val="%2"/>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CE2DBC">
      <w:start w:val="1"/>
      <w:numFmt w:val="lowerRoman"/>
      <w:lvlText w:val="%3"/>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C2FDF2">
      <w:start w:val="1"/>
      <w:numFmt w:val="decimal"/>
      <w:lvlText w:val="%4"/>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D08F98">
      <w:start w:val="1"/>
      <w:numFmt w:val="lowerLetter"/>
      <w:lvlText w:val="%5"/>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89F50">
      <w:start w:val="1"/>
      <w:numFmt w:val="lowerRoman"/>
      <w:lvlText w:val="%6"/>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64473C">
      <w:start w:val="1"/>
      <w:numFmt w:val="decimal"/>
      <w:lvlText w:val="%7"/>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BA43F4">
      <w:start w:val="1"/>
      <w:numFmt w:val="lowerLetter"/>
      <w:lvlText w:val="%8"/>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48E7AA">
      <w:start w:val="1"/>
      <w:numFmt w:val="lowerRoman"/>
      <w:lvlText w:val="%9"/>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9F7080D"/>
    <w:multiLevelType w:val="hybridMultilevel"/>
    <w:tmpl w:val="07EA0A5A"/>
    <w:lvl w:ilvl="0" w:tplc="A22CE5FC">
      <w:start w:val="1"/>
      <w:numFmt w:val="lowerLetter"/>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DC787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2A8AC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2D8C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66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40A44">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A598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F22F4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7EBA0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0A7D13EE"/>
    <w:multiLevelType w:val="multilevel"/>
    <w:tmpl w:val="AE0A2EF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0C1362D4"/>
    <w:multiLevelType w:val="hybridMultilevel"/>
    <w:tmpl w:val="5B3225D8"/>
    <w:lvl w:ilvl="0" w:tplc="3A82EE8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06A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CE0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2AB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8C5C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259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C270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FE45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0FF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0C6074C4"/>
    <w:multiLevelType w:val="hybridMultilevel"/>
    <w:tmpl w:val="928C9062"/>
    <w:lvl w:ilvl="0" w:tplc="69DA4BD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48CDFE">
      <w:start w:val="1"/>
      <w:numFmt w:val="bullet"/>
      <w:lvlText w:val="-"/>
      <w:lvlJc w:val="left"/>
      <w:pPr>
        <w:ind w:left="1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F491A6">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1C6318">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C23304">
      <w:start w:val="1"/>
      <w:numFmt w:val="bullet"/>
      <w:lvlText w:val="o"/>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40C238">
      <w:start w:val="1"/>
      <w:numFmt w:val="bullet"/>
      <w:lvlText w:val="▪"/>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F2A1E8">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4E79AA">
      <w:start w:val="1"/>
      <w:numFmt w:val="bullet"/>
      <w:lvlText w:val="o"/>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3A9FD4">
      <w:start w:val="1"/>
      <w:numFmt w:val="bullet"/>
      <w:lvlText w:val="▪"/>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0C8E61AB"/>
    <w:multiLevelType w:val="hybridMultilevel"/>
    <w:tmpl w:val="FDC8B02E"/>
    <w:lvl w:ilvl="0" w:tplc="D8B2B16A">
      <w:start w:val="1"/>
      <w:numFmt w:val="decimal"/>
      <w:lvlText w:val="%1."/>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267C6"/>
    <w:multiLevelType w:val="hybridMultilevel"/>
    <w:tmpl w:val="E9DE9924"/>
    <w:lvl w:ilvl="0" w:tplc="65AC1892">
      <w:start w:val="1"/>
      <w:numFmt w:val="decimal"/>
      <w:lvlText w:val="%1."/>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6B022">
      <w:start w:val="1"/>
      <w:numFmt w:val="decimal"/>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23F0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2C61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86766">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9EACEA">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B23F48">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66CC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94D58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0D9A054E"/>
    <w:multiLevelType w:val="hybridMultilevel"/>
    <w:tmpl w:val="A9326F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846CCB28">
      <w:start w:val="1"/>
      <w:numFmt w:val="lowerRoman"/>
      <w:lvlText w:val="%4"/>
      <w:lvlJc w:val="left"/>
      <w:pPr>
        <w:ind w:left="288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tplc="6F0485F6">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6F38C2"/>
    <w:multiLevelType w:val="multilevel"/>
    <w:tmpl w:val="650AB1BA"/>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0FD57EC9"/>
    <w:multiLevelType w:val="hybridMultilevel"/>
    <w:tmpl w:val="6FD4754C"/>
    <w:lvl w:ilvl="0" w:tplc="7CB48B6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362F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EA91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56F1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1EF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9212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4AF5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DC52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4477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0C16BFA"/>
    <w:multiLevelType w:val="hybridMultilevel"/>
    <w:tmpl w:val="4E00D4F0"/>
    <w:lvl w:ilvl="0" w:tplc="73120A1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0402C">
      <w:start w:val="1"/>
      <w:numFmt w:val="lowerLetter"/>
      <w:lvlText w:val="%2"/>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87572">
      <w:start w:val="1"/>
      <w:numFmt w:val="lowerRoman"/>
      <w:lvlText w:val="%3"/>
      <w:lvlJc w:val="left"/>
      <w:pPr>
        <w:ind w:left="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434A2">
      <w:start w:val="1"/>
      <w:numFmt w:val="decimal"/>
      <w:lvlText w:val="%4"/>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A0F2AE">
      <w:start w:val="1"/>
      <w:numFmt w:val="lowerLetter"/>
      <w:lvlText w:val="%5"/>
      <w:lvlJc w:val="left"/>
      <w:pPr>
        <w:ind w:left="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6CC3F6">
      <w:start w:val="1"/>
      <w:numFmt w:val="lowerLetter"/>
      <w:lvlRestart w:val="0"/>
      <w:lvlText w:val="%6)"/>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F40766">
      <w:start w:val="1"/>
      <w:numFmt w:val="decimal"/>
      <w:lvlText w:val="%7"/>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1CB392">
      <w:start w:val="1"/>
      <w:numFmt w:val="lowerLetter"/>
      <w:lvlText w:val="%8"/>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C5F26">
      <w:start w:val="1"/>
      <w:numFmt w:val="lowerRoman"/>
      <w:lvlText w:val="%9"/>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0FB1B6B"/>
    <w:multiLevelType w:val="hybridMultilevel"/>
    <w:tmpl w:val="2E12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55" w15:restartNumberingAfterBreak="0">
    <w:nsid w:val="149A173F"/>
    <w:multiLevelType w:val="hybridMultilevel"/>
    <w:tmpl w:val="20F26750"/>
    <w:lvl w:ilvl="0" w:tplc="C3D086C6">
      <w:start w:val="1"/>
      <w:numFmt w:val="upperRoman"/>
      <w:lvlText w:val="%1."/>
      <w:lvlJc w:val="left"/>
      <w:pPr>
        <w:ind w:left="7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F6B0B4">
      <w:start w:val="1"/>
      <w:numFmt w:val="decimal"/>
      <w:lvlText w:val="%2."/>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CCB28">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4E0190">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A963A">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06FAC">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E0658">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8D79E">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843B02">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5E930D2"/>
    <w:multiLevelType w:val="hybridMultilevel"/>
    <w:tmpl w:val="469AD658"/>
    <w:lvl w:ilvl="0" w:tplc="9444986E">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5C30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213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D832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6EFC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FAD1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653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C2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605C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6161078"/>
    <w:multiLevelType w:val="hybridMultilevel"/>
    <w:tmpl w:val="E54C4238"/>
    <w:lvl w:ilvl="0" w:tplc="B642A594">
      <w:start w:val="4"/>
      <w:numFmt w:val="decimal"/>
      <w:lvlText w:val="%1."/>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CA53BA">
      <w:start w:val="1"/>
      <w:numFmt w:val="bullet"/>
      <w:lvlText w:val="-"/>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0B8F6">
      <w:start w:val="1"/>
      <w:numFmt w:val="bullet"/>
      <w:lvlText w:val="▪"/>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4AB4E">
      <w:start w:val="1"/>
      <w:numFmt w:val="bullet"/>
      <w:lvlText w:val="•"/>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A2C434">
      <w:start w:val="1"/>
      <w:numFmt w:val="bullet"/>
      <w:lvlText w:val="o"/>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EA64E">
      <w:start w:val="1"/>
      <w:numFmt w:val="bullet"/>
      <w:lvlText w:val="▪"/>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E44FC4">
      <w:start w:val="1"/>
      <w:numFmt w:val="bullet"/>
      <w:lvlText w:val="•"/>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47D36">
      <w:start w:val="1"/>
      <w:numFmt w:val="bullet"/>
      <w:lvlText w:val="o"/>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CA7250">
      <w:start w:val="1"/>
      <w:numFmt w:val="bullet"/>
      <w:lvlText w:val="▪"/>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7B65D09"/>
    <w:multiLevelType w:val="hybridMultilevel"/>
    <w:tmpl w:val="FB50EDAE"/>
    <w:lvl w:ilvl="0" w:tplc="B546D8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2CFD4">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6AC31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21E64">
      <w:start w:val="1"/>
      <w:numFmt w:val="decimal"/>
      <w:lvlText w:val="%4"/>
      <w:lvlJc w:val="left"/>
      <w:pPr>
        <w:ind w:left="1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003AF4">
      <w:start w:val="1"/>
      <w:numFmt w:val="decimal"/>
      <w:lvlRestart w:val="0"/>
      <w:lvlText w:val="%5."/>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0545C">
      <w:start w:val="1"/>
      <w:numFmt w:val="lowerRoman"/>
      <w:lvlText w:val="%6"/>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8BCA0">
      <w:start w:val="1"/>
      <w:numFmt w:val="decimal"/>
      <w:lvlText w:val="%7"/>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3E8F1E">
      <w:start w:val="1"/>
      <w:numFmt w:val="lowerLetter"/>
      <w:lvlText w:val="%8"/>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EA516A">
      <w:start w:val="1"/>
      <w:numFmt w:val="lowerRoman"/>
      <w:lvlText w:val="%9"/>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950482E"/>
    <w:multiLevelType w:val="hybridMultilevel"/>
    <w:tmpl w:val="84820EC2"/>
    <w:lvl w:ilvl="0" w:tplc="AE6C18C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85D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8863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5C41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443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0E2A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B6BC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3C9E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EC9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198C4E6B"/>
    <w:multiLevelType w:val="hybridMultilevel"/>
    <w:tmpl w:val="D57ECE3A"/>
    <w:lvl w:ilvl="0" w:tplc="3E7EDD88">
      <w:start w:val="1"/>
      <w:numFmt w:val="lowerLetter"/>
      <w:lvlText w:val="%1)"/>
      <w:lvlJc w:val="left"/>
      <w:pPr>
        <w:ind w:left="1676" w:hanging="360"/>
      </w:pPr>
      <w:rPr>
        <w:rFonts w:asciiTheme="minorHAnsi" w:hAnsiTheme="minorHAnsi" w:cstheme="minorHAnsi" w:hint="default"/>
        <w:b/>
        <w:bCs/>
        <w:sz w:val="24"/>
        <w:szCs w:val="28"/>
      </w:r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61" w15:restartNumberingAfterBreak="0">
    <w:nsid w:val="19D251F6"/>
    <w:multiLevelType w:val="multilevel"/>
    <w:tmpl w:val="00C025A8"/>
    <w:lvl w:ilvl="0">
      <w:start w:val="1"/>
      <w:numFmt w:val="decimal"/>
      <w:lvlText w:val="%1."/>
      <w:lvlJc w:val="left"/>
      <w:pPr>
        <w:ind w:left="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B1F26E4"/>
    <w:multiLevelType w:val="hybridMultilevel"/>
    <w:tmpl w:val="7256CFE4"/>
    <w:lvl w:ilvl="0" w:tplc="D8B2B16A">
      <w:start w:val="1"/>
      <w:numFmt w:val="decimal"/>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3" w15:restartNumberingAfterBreak="0">
    <w:nsid w:val="1D545190"/>
    <w:multiLevelType w:val="multilevel"/>
    <w:tmpl w:val="7FA09CC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D557BFF"/>
    <w:multiLevelType w:val="hybridMultilevel"/>
    <w:tmpl w:val="5C28F8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E363877"/>
    <w:multiLevelType w:val="multilevel"/>
    <w:tmpl w:val="982C5710"/>
    <w:styleLink w:val="Styl12"/>
    <w:lvl w:ilvl="0">
      <w:start w:val="4"/>
      <w:numFmt w:val="decimal"/>
      <w:lvlText w:val="%1."/>
      <w:lvlJc w:val="left"/>
      <w:pPr>
        <w:tabs>
          <w:tab w:val="num" w:pos="397"/>
        </w:tabs>
        <w:ind w:left="397" w:hanging="397"/>
      </w:pPr>
      <w:rPr>
        <w:rFonts w:hint="default"/>
      </w:rPr>
    </w:lvl>
    <w:lvl w:ilvl="1">
      <w:start w:val="1"/>
      <w:numFmt w:val="decimal"/>
      <w:lvlText w:val="%1.%2."/>
      <w:lvlJc w:val="left"/>
      <w:pPr>
        <w:ind w:left="1437"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66" w15:restartNumberingAfterBreak="0">
    <w:nsid w:val="1E857F05"/>
    <w:multiLevelType w:val="hybridMultilevel"/>
    <w:tmpl w:val="62E0996E"/>
    <w:lvl w:ilvl="0" w:tplc="8B4C8BB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541A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BCB0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28CB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457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4E08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88B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D062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F465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1EDA4E0A"/>
    <w:multiLevelType w:val="hybridMultilevel"/>
    <w:tmpl w:val="2620115E"/>
    <w:lvl w:ilvl="0" w:tplc="84DEA1A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E67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24A0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48F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122F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E29F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14C9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4019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BAF7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577B77"/>
    <w:multiLevelType w:val="hybridMultilevel"/>
    <w:tmpl w:val="8D2409B8"/>
    <w:lvl w:ilvl="0" w:tplc="4EFC94F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7C6F9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7880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6E6C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C40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FA84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C08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E9A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D24E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0620D27"/>
    <w:multiLevelType w:val="hybridMultilevel"/>
    <w:tmpl w:val="6D86456C"/>
    <w:lvl w:ilvl="0" w:tplc="4C0CE2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C23140">
      <w:start w:val="1"/>
      <w:numFmt w:val="lowerLetter"/>
      <w:lvlText w:val="%2"/>
      <w:lvlJc w:val="left"/>
      <w:pPr>
        <w:ind w:left="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5001B">
      <w:start w:val="1"/>
      <w:numFmt w:val="lowerRoman"/>
      <w:lvlText w:val="%3."/>
      <w:lvlJc w:val="right"/>
      <w:pPr>
        <w:ind w:left="2232"/>
      </w:pPr>
      <w:rPr>
        <w:b w:val="0"/>
        <w:i w:val="0"/>
        <w:strike w:val="0"/>
        <w:dstrike w:val="0"/>
        <w:color w:val="000000"/>
        <w:sz w:val="24"/>
        <w:szCs w:val="24"/>
        <w:u w:val="none" w:color="000000"/>
        <w:bdr w:val="none" w:sz="0" w:space="0" w:color="auto"/>
        <w:shd w:val="clear" w:color="auto" w:fill="auto"/>
        <w:vertAlign w:val="baseline"/>
      </w:rPr>
    </w:lvl>
    <w:lvl w:ilvl="3" w:tplc="F9109E94">
      <w:start w:val="1"/>
      <w:numFmt w:val="decimal"/>
      <w:lvlText w:val="%4"/>
      <w:lvlJc w:val="left"/>
      <w:pPr>
        <w:ind w:left="2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26855C">
      <w:start w:val="1"/>
      <w:numFmt w:val="lowerLetter"/>
      <w:lvlText w:val="%5"/>
      <w:lvlJc w:val="left"/>
      <w:pPr>
        <w:ind w:left="3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691CC">
      <w:start w:val="1"/>
      <w:numFmt w:val="lowerRoman"/>
      <w:lvlText w:val="%6"/>
      <w:lvlJc w:val="left"/>
      <w:pPr>
        <w:ind w:left="3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E4F46">
      <w:start w:val="1"/>
      <w:numFmt w:val="decimal"/>
      <w:lvlText w:val="%7"/>
      <w:lvlJc w:val="left"/>
      <w:pPr>
        <w:ind w:left="4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9E5224">
      <w:start w:val="1"/>
      <w:numFmt w:val="lowerLetter"/>
      <w:lvlText w:val="%8"/>
      <w:lvlJc w:val="left"/>
      <w:pPr>
        <w:ind w:left="5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2A002">
      <w:start w:val="1"/>
      <w:numFmt w:val="lowerRoman"/>
      <w:lvlText w:val="%9"/>
      <w:lvlJc w:val="left"/>
      <w:pPr>
        <w:ind w:left="5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11D7E51"/>
    <w:multiLevelType w:val="hybridMultilevel"/>
    <w:tmpl w:val="5D646236"/>
    <w:lvl w:ilvl="0" w:tplc="2A60217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EB2A3DE">
      <w:start w:val="1"/>
      <w:numFmt w:val="lowerLetter"/>
      <w:lvlText w:val="%2"/>
      <w:lvlJc w:val="left"/>
      <w:pPr>
        <w:ind w:left="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3CE4D5A">
      <w:start w:val="1"/>
      <w:numFmt w:val="lowerRoman"/>
      <w:lvlText w:val="%3"/>
      <w:lvlJc w:val="left"/>
      <w:pPr>
        <w:ind w:left="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D904740">
      <w:start w:val="1"/>
      <w:numFmt w:val="decimal"/>
      <w:lvlRestart w:val="0"/>
      <w:lvlText w:val="%4."/>
      <w:lvlJc w:val="left"/>
      <w:pPr>
        <w:ind w:left="1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DA46DA0">
      <w:start w:val="1"/>
      <w:numFmt w:val="lowerLetter"/>
      <w:lvlText w:val="%5"/>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666668C">
      <w:start w:val="1"/>
      <w:numFmt w:val="lowerRoman"/>
      <w:lvlText w:val="%6"/>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DFA7C5E">
      <w:start w:val="1"/>
      <w:numFmt w:val="decimal"/>
      <w:lvlText w:val="%7"/>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2C6D6D0">
      <w:start w:val="1"/>
      <w:numFmt w:val="lowerLetter"/>
      <w:lvlText w:val="%8"/>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5244A60">
      <w:start w:val="1"/>
      <w:numFmt w:val="lowerRoman"/>
      <w:lvlText w:val="%9"/>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22A96682"/>
    <w:multiLevelType w:val="hybridMultilevel"/>
    <w:tmpl w:val="9C18D8AE"/>
    <w:lvl w:ilvl="0" w:tplc="4C0CE2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C23140">
      <w:start w:val="1"/>
      <w:numFmt w:val="lowerLetter"/>
      <w:lvlText w:val="%2"/>
      <w:lvlJc w:val="left"/>
      <w:pPr>
        <w:ind w:left="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08102E">
      <w:start w:val="1"/>
      <w:numFmt w:val="decimal"/>
      <w:lvlText w:val="%3."/>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109E94">
      <w:start w:val="1"/>
      <w:numFmt w:val="decimal"/>
      <w:lvlText w:val="%4"/>
      <w:lvlJc w:val="left"/>
      <w:pPr>
        <w:ind w:left="2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26855C">
      <w:start w:val="1"/>
      <w:numFmt w:val="lowerLetter"/>
      <w:lvlText w:val="%5"/>
      <w:lvlJc w:val="left"/>
      <w:pPr>
        <w:ind w:left="3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691CC">
      <w:start w:val="1"/>
      <w:numFmt w:val="lowerRoman"/>
      <w:lvlText w:val="%6"/>
      <w:lvlJc w:val="left"/>
      <w:pPr>
        <w:ind w:left="3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E4F46">
      <w:start w:val="1"/>
      <w:numFmt w:val="decimal"/>
      <w:lvlText w:val="%7"/>
      <w:lvlJc w:val="left"/>
      <w:pPr>
        <w:ind w:left="4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9E5224">
      <w:start w:val="1"/>
      <w:numFmt w:val="lowerLetter"/>
      <w:lvlText w:val="%8"/>
      <w:lvlJc w:val="left"/>
      <w:pPr>
        <w:ind w:left="5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2A002">
      <w:start w:val="1"/>
      <w:numFmt w:val="lowerRoman"/>
      <w:lvlText w:val="%9"/>
      <w:lvlJc w:val="left"/>
      <w:pPr>
        <w:ind w:left="5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2AD78B0"/>
    <w:multiLevelType w:val="hybridMultilevel"/>
    <w:tmpl w:val="96E40E32"/>
    <w:lvl w:ilvl="0" w:tplc="E640B8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67890">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4AC3C2">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42DC04">
      <w:start w:val="1"/>
      <w:numFmt w:val="decimal"/>
      <w:lvlRestart w:val="0"/>
      <w:lvlText w:val="%4."/>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2E2F88">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54B222">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68F12">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EA7E8">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385BE0">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7" w15:restartNumberingAfterBreak="0">
    <w:nsid w:val="232F02C7"/>
    <w:multiLevelType w:val="multilevel"/>
    <w:tmpl w:val="C87604FE"/>
    <w:lvl w:ilvl="0">
      <w:start w:val="4"/>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decimal"/>
      <w:lvlText w:val="%1.%2.%3."/>
      <w:lvlJc w:val="left"/>
      <w:pPr>
        <w:ind w:left="3504" w:hanging="720"/>
      </w:pPr>
      <w:rPr>
        <w:rFonts w:hint="default"/>
      </w:rPr>
    </w:lvl>
    <w:lvl w:ilvl="3">
      <w:start w:val="1"/>
      <w:numFmt w:val="lowerLetter"/>
      <w:lvlText w:val="%4)"/>
      <w:lvlJc w:val="left"/>
      <w:pPr>
        <w:ind w:left="4896" w:hanging="720"/>
      </w:pPr>
      <w:rPr>
        <w:rFonts w:hint="default"/>
      </w:rPr>
    </w:lvl>
    <w:lvl w:ilvl="4">
      <w:start w:val="1"/>
      <w:numFmt w:val="decimal"/>
      <w:lvlText w:val="%1.%2.%3.%4.%5."/>
      <w:lvlJc w:val="lef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78" w15:restartNumberingAfterBreak="0">
    <w:nsid w:val="24076C5F"/>
    <w:multiLevelType w:val="hybridMultilevel"/>
    <w:tmpl w:val="A06482DC"/>
    <w:lvl w:ilvl="0" w:tplc="DB04D7D6">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480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98B3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EE89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8C39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AAAA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B22D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3424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88D4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49470CB"/>
    <w:multiLevelType w:val="multilevel"/>
    <w:tmpl w:val="FA984E02"/>
    <w:lvl w:ilvl="0">
      <w:start w:val="3"/>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val="0"/>
        <w:bCs/>
      </w:rPr>
    </w:lvl>
    <w:lvl w:ilvl="5">
      <w:start w:val="1"/>
      <w:numFmt w:val="decimal"/>
      <w:lvlText w:val="%1.%2.%3.%4.%5.%6."/>
      <w:lvlJc w:val="left"/>
      <w:pPr>
        <w:ind w:left="1080" w:hanging="1080"/>
      </w:pPr>
      <w:rPr>
        <w:rFonts w:hint="default"/>
        <w:b w:val="0"/>
        <w:bCs/>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0" w15:restartNumberingAfterBreak="0">
    <w:nsid w:val="24C96D0D"/>
    <w:multiLevelType w:val="hybridMultilevel"/>
    <w:tmpl w:val="BE8C9CC2"/>
    <w:lvl w:ilvl="0" w:tplc="302EA21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DA52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C29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200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E2C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CF6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E8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EA7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C5C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5A73A04"/>
    <w:multiLevelType w:val="multilevel"/>
    <w:tmpl w:val="984C0ACC"/>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6694ACD"/>
    <w:multiLevelType w:val="multilevel"/>
    <w:tmpl w:val="664A94E0"/>
    <w:lvl w:ilvl="0">
      <w:start w:val="1"/>
      <w:numFmt w:val="decimal"/>
      <w:lvlText w:val="%1."/>
      <w:lvlJc w:val="left"/>
      <w:pPr>
        <w:ind w:left="720" w:hanging="360"/>
      </w:pPr>
    </w:lvl>
    <w:lvl w:ilvl="1">
      <w:start w:val="2"/>
      <w:numFmt w:val="decimal"/>
      <w:isLgl/>
      <w:lvlText w:val="%1.%2."/>
      <w:lvlJc w:val="left"/>
      <w:pPr>
        <w:ind w:left="1399" w:hanging="60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39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635" w:hanging="1080"/>
      </w:pPr>
      <w:rPr>
        <w:rFonts w:hint="default"/>
      </w:rPr>
    </w:lvl>
    <w:lvl w:ilvl="6">
      <w:start w:val="1"/>
      <w:numFmt w:val="decimal"/>
      <w:isLgl/>
      <w:lvlText w:val="%1.%2.%3.%4.%5.%6.%7."/>
      <w:lvlJc w:val="left"/>
      <w:pPr>
        <w:ind w:left="4434" w:hanging="1440"/>
      </w:pPr>
      <w:rPr>
        <w:rFonts w:hint="default"/>
      </w:rPr>
    </w:lvl>
    <w:lvl w:ilvl="7">
      <w:start w:val="1"/>
      <w:numFmt w:val="decimal"/>
      <w:isLgl/>
      <w:lvlText w:val="%1.%2.%3.%4.%5.%6.%7.%8."/>
      <w:lvlJc w:val="left"/>
      <w:pPr>
        <w:ind w:left="4873" w:hanging="1440"/>
      </w:pPr>
      <w:rPr>
        <w:rFonts w:hint="default"/>
      </w:rPr>
    </w:lvl>
    <w:lvl w:ilvl="8">
      <w:start w:val="1"/>
      <w:numFmt w:val="decimal"/>
      <w:isLgl/>
      <w:lvlText w:val="%1.%2.%3.%4.%5.%6.%7.%8.%9."/>
      <w:lvlJc w:val="left"/>
      <w:pPr>
        <w:ind w:left="5672" w:hanging="1800"/>
      </w:pPr>
      <w:rPr>
        <w:rFonts w:hint="default"/>
      </w:rPr>
    </w:lvl>
  </w:abstractNum>
  <w:abstractNum w:abstractNumId="83" w15:restartNumberingAfterBreak="0">
    <w:nsid w:val="26984AB7"/>
    <w:multiLevelType w:val="hybridMultilevel"/>
    <w:tmpl w:val="0DA83D3A"/>
    <w:lvl w:ilvl="0" w:tplc="68A885B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0AD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FCD9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28A6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9C6F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4C5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A7D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DE30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6A9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838193F"/>
    <w:multiLevelType w:val="multilevel"/>
    <w:tmpl w:val="7A9E851C"/>
    <w:lvl w:ilvl="0">
      <w:start w:val="4"/>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upperLetter"/>
      <w:lvlText w:val="%3."/>
      <w:lvlJc w:val="left"/>
      <w:pPr>
        <w:ind w:left="3504" w:hanging="720"/>
      </w:pPr>
      <w:rPr>
        <w:rFonts w:asciiTheme="minorHAnsi" w:eastAsia="Calibri" w:hAnsiTheme="minorHAnsi" w:cstheme="minorBidi"/>
      </w:rPr>
    </w:lvl>
    <w:lvl w:ilvl="3">
      <w:start w:val="1"/>
      <w:numFmt w:val="lowerRoman"/>
      <w:lvlText w:val="%4."/>
      <w:lvlJc w:val="right"/>
      <w:pPr>
        <w:ind w:left="4896" w:hanging="720"/>
      </w:pPr>
      <w:rPr>
        <w:rFonts w:hint="default"/>
      </w:rPr>
    </w:lvl>
    <w:lvl w:ilvl="4">
      <w:start w:val="1"/>
      <w:numFmt w:val="lowerRoman"/>
      <w:lvlText w:val="%5."/>
      <w:lvlJc w:val="righ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86" w15:restartNumberingAfterBreak="0">
    <w:nsid w:val="289F182B"/>
    <w:multiLevelType w:val="hybridMultilevel"/>
    <w:tmpl w:val="DBA00B02"/>
    <w:lvl w:ilvl="0" w:tplc="739ED9DC">
      <w:start w:val="1"/>
      <w:numFmt w:val="decimal"/>
      <w:lvlText w:val="%1."/>
      <w:lvlJc w:val="left"/>
      <w:pPr>
        <w:ind w:left="1443"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0A19A5"/>
    <w:multiLevelType w:val="hybridMultilevel"/>
    <w:tmpl w:val="F334CA12"/>
    <w:lvl w:ilvl="0" w:tplc="9628E0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8E29F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A121C">
      <w:start w:val="1"/>
      <w:numFmt w:val="decimal"/>
      <w:lvlRestart w:val="0"/>
      <w:lvlText w:val="%3."/>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2C2B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D8598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EBB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F89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8116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4274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A73496C"/>
    <w:multiLevelType w:val="hybridMultilevel"/>
    <w:tmpl w:val="0D78FCD2"/>
    <w:lvl w:ilvl="0" w:tplc="C6820ADC">
      <w:start w:val="2"/>
      <w:numFmt w:val="decimal"/>
      <w:lvlText w:val="%1."/>
      <w:lvlJc w:val="left"/>
      <w:pPr>
        <w:ind w:left="1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52EEF4">
      <w:start w:val="1"/>
      <w:numFmt w:val="decimal"/>
      <w:lvlText w:val="%2."/>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A67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FA55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4696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3E09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E90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ED6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2AE4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C3F1E50"/>
    <w:multiLevelType w:val="hybridMultilevel"/>
    <w:tmpl w:val="187244DE"/>
    <w:lvl w:ilvl="0" w:tplc="496AF8A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D6C7F6A">
      <w:start w:val="1"/>
      <w:numFmt w:val="lowerLetter"/>
      <w:lvlText w:val="%2"/>
      <w:lvlJc w:val="left"/>
      <w:pPr>
        <w:ind w:left="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2EEAD4">
      <w:start w:val="1"/>
      <w:numFmt w:val="lowerLetter"/>
      <w:lvlRestart w:val="0"/>
      <w:lvlText w:val="%3)"/>
      <w:lvlJc w:val="left"/>
      <w:pPr>
        <w:ind w:left="1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F9A22A4">
      <w:start w:val="1"/>
      <w:numFmt w:val="decimal"/>
      <w:lvlText w:val="%4"/>
      <w:lvlJc w:val="left"/>
      <w:pPr>
        <w:ind w:left="15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6BA76F2">
      <w:start w:val="1"/>
      <w:numFmt w:val="lowerLetter"/>
      <w:lvlText w:val="%5"/>
      <w:lvlJc w:val="left"/>
      <w:pPr>
        <w:ind w:left="22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B0B0A8">
      <w:start w:val="1"/>
      <w:numFmt w:val="lowerRoman"/>
      <w:lvlText w:val="%6"/>
      <w:lvlJc w:val="left"/>
      <w:pPr>
        <w:ind w:left="30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CC00F2A">
      <w:start w:val="1"/>
      <w:numFmt w:val="decimal"/>
      <w:lvlText w:val="%7"/>
      <w:lvlJc w:val="left"/>
      <w:pPr>
        <w:ind w:left="37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FF80756">
      <w:start w:val="1"/>
      <w:numFmt w:val="lowerLetter"/>
      <w:lvlText w:val="%8"/>
      <w:lvlJc w:val="left"/>
      <w:pPr>
        <w:ind w:left="44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6029D1A">
      <w:start w:val="1"/>
      <w:numFmt w:val="lowerRoman"/>
      <w:lvlText w:val="%9"/>
      <w:lvlJc w:val="left"/>
      <w:pPr>
        <w:ind w:left="51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CF72AF5"/>
    <w:multiLevelType w:val="multilevel"/>
    <w:tmpl w:val="7980A15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1"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D166AB"/>
    <w:multiLevelType w:val="hybridMultilevel"/>
    <w:tmpl w:val="D2D6094E"/>
    <w:lvl w:ilvl="0" w:tplc="04150017">
      <w:start w:val="1"/>
      <w:numFmt w:val="lowerLetter"/>
      <w:lvlText w:val="%1)"/>
      <w:lvlJc w:val="left"/>
      <w:pPr>
        <w:ind w:left="892" w:hanging="360"/>
      </w:p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93" w15:restartNumberingAfterBreak="0">
    <w:nsid w:val="2F713D3F"/>
    <w:multiLevelType w:val="multilevel"/>
    <w:tmpl w:val="A6B622BC"/>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0E9296F"/>
    <w:multiLevelType w:val="hybridMultilevel"/>
    <w:tmpl w:val="AA12EFBA"/>
    <w:lvl w:ilvl="0" w:tplc="3F02A4A8">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52B06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202E9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32A3C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0C49C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E0F3C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26FEE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76BD7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8688C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1164F2C"/>
    <w:multiLevelType w:val="hybridMultilevel"/>
    <w:tmpl w:val="1D92B2B4"/>
    <w:lvl w:ilvl="0" w:tplc="120A6FC0">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EEE14">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41DF6">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1C1D92">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46640">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737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0C54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0028E">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266F6">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13C760C"/>
    <w:multiLevelType w:val="hybridMultilevel"/>
    <w:tmpl w:val="E68649BA"/>
    <w:lvl w:ilvl="0" w:tplc="EE3C0B40">
      <w:start w:val="9"/>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7606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D8CE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88EA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852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6008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2467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F8FB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70C7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E42FEF"/>
    <w:multiLevelType w:val="hybridMultilevel"/>
    <w:tmpl w:val="1CA2B970"/>
    <w:lvl w:ilvl="0" w:tplc="94420B8A">
      <w:start w:val="2"/>
      <w:numFmt w:val="lowerLetter"/>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2E38DC">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48C2A0">
      <w:start w:val="1"/>
      <w:numFmt w:val="lowerRoman"/>
      <w:lvlText w:val="%3"/>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0A11E2">
      <w:start w:val="1"/>
      <w:numFmt w:val="decimal"/>
      <w:lvlText w:val="%4"/>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90F9DC">
      <w:start w:val="1"/>
      <w:numFmt w:val="lowerLetter"/>
      <w:lvlText w:val="%5"/>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7CCE08">
      <w:start w:val="1"/>
      <w:numFmt w:val="lowerRoman"/>
      <w:lvlText w:val="%6"/>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567740">
      <w:start w:val="1"/>
      <w:numFmt w:val="decimal"/>
      <w:lvlText w:val="%7"/>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C9C8E">
      <w:start w:val="1"/>
      <w:numFmt w:val="lowerLetter"/>
      <w:lvlText w:val="%8"/>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2A6EE">
      <w:start w:val="1"/>
      <w:numFmt w:val="lowerRoman"/>
      <w:lvlText w:val="%9"/>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22D1B1E"/>
    <w:multiLevelType w:val="hybridMultilevel"/>
    <w:tmpl w:val="E494B09E"/>
    <w:lvl w:ilvl="0" w:tplc="103C34D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1862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9269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882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7289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047E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46A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AC9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B219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1" w15:restartNumberingAfterBreak="0">
    <w:nsid w:val="32DB2B19"/>
    <w:multiLevelType w:val="multilevel"/>
    <w:tmpl w:val="3CBED87C"/>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7E31FB"/>
    <w:multiLevelType w:val="hybridMultilevel"/>
    <w:tmpl w:val="7256CFE4"/>
    <w:lvl w:ilvl="0" w:tplc="D8B2B16A">
      <w:start w:val="1"/>
      <w:numFmt w:val="decimal"/>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4"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4E625A2"/>
    <w:multiLevelType w:val="hybridMultilevel"/>
    <w:tmpl w:val="D8140B4A"/>
    <w:lvl w:ilvl="0" w:tplc="667634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A9F5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AC35B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0E09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4021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67B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BE884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633A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6A2B8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54E3AC2"/>
    <w:multiLevelType w:val="hybridMultilevel"/>
    <w:tmpl w:val="C6D0D2B4"/>
    <w:lvl w:ilvl="0" w:tplc="C7F81C94">
      <w:start w:val="6"/>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5409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0A7D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7E5F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1CF3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2ED9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AA14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3824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267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36291326"/>
    <w:multiLevelType w:val="hybridMultilevel"/>
    <w:tmpl w:val="98520B5E"/>
    <w:lvl w:ilvl="0" w:tplc="657E20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4E0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6E84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2B5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C2C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8BC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C1F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EA7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6C4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36F21E49"/>
    <w:multiLevelType w:val="hybridMultilevel"/>
    <w:tmpl w:val="FDC8B02E"/>
    <w:lvl w:ilvl="0" w:tplc="D8B2B16A">
      <w:start w:val="1"/>
      <w:numFmt w:val="decimal"/>
      <w:lvlText w:val="%1."/>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2A7B0E"/>
    <w:multiLevelType w:val="hybridMultilevel"/>
    <w:tmpl w:val="2250D0D6"/>
    <w:lvl w:ilvl="0" w:tplc="55A654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768B8E">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EC6742">
      <w:start w:val="1"/>
      <w:numFmt w:val="lowerRoman"/>
      <w:lvlText w:val="%3"/>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E8B062">
      <w:start w:val="1"/>
      <w:numFmt w:val="decimal"/>
      <w:lvlText w:val="%4"/>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F047B6">
      <w:start w:val="2"/>
      <w:numFmt w:val="upperRoman"/>
      <w:lvlRestart w:val="0"/>
      <w:lvlText w:val="%5)"/>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BC6F06">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B015B4">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3E17BA">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0ADEEC">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82355CF"/>
    <w:multiLevelType w:val="multilevel"/>
    <w:tmpl w:val="81AE62B4"/>
    <w:lvl w:ilvl="0">
      <w:start w:val="3"/>
      <w:numFmt w:val="decimal"/>
      <w:lvlText w:val="%1."/>
      <w:lvlJc w:val="left"/>
      <w:pPr>
        <w:tabs>
          <w:tab w:val="num" w:pos="397"/>
        </w:tabs>
        <w:ind w:left="397" w:hanging="397"/>
      </w:pPr>
      <w:rPr>
        <w:rFonts w:hint="default"/>
      </w:rPr>
    </w:lvl>
    <w:lvl w:ilvl="1">
      <w:start w:val="1"/>
      <w:numFmt w:val="decimal"/>
      <w:lvlText w:val="%1.%2."/>
      <w:lvlJc w:val="left"/>
      <w:pPr>
        <w:ind w:left="1437" w:hanging="444"/>
      </w:pPr>
      <w:rPr>
        <w:b/>
        <w:bCs/>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12" w15:restartNumberingAfterBreak="0">
    <w:nsid w:val="386B27E3"/>
    <w:multiLevelType w:val="multilevel"/>
    <w:tmpl w:val="B332368A"/>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8793AE1"/>
    <w:multiLevelType w:val="hybridMultilevel"/>
    <w:tmpl w:val="030093CA"/>
    <w:lvl w:ilvl="0" w:tplc="3F16930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F68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A01D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1ED9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4E1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039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A32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8A3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64A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38B70419"/>
    <w:multiLevelType w:val="hybridMultilevel"/>
    <w:tmpl w:val="AD9CDD82"/>
    <w:lvl w:ilvl="0" w:tplc="5ECC3CA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7A9E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22C0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4604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0488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AC70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20EB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D87A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0E4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38C63510"/>
    <w:multiLevelType w:val="hybridMultilevel"/>
    <w:tmpl w:val="C344B168"/>
    <w:lvl w:ilvl="0" w:tplc="6504A4CC">
      <w:start w:val="5"/>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AB9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29A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26B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49A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AAEE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BA5F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3EFD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2E8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97B5413"/>
    <w:multiLevelType w:val="hybridMultilevel"/>
    <w:tmpl w:val="3522D7CC"/>
    <w:lvl w:ilvl="0" w:tplc="5B5670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785358">
      <w:start w:val="1"/>
      <w:numFmt w:val="lowerLetter"/>
      <w:lvlText w:val="%2"/>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D4A722">
      <w:start w:val="1"/>
      <w:numFmt w:val="decimal"/>
      <w:lvlRestart w:val="0"/>
      <w:lvlText w:val="%3."/>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A0308">
      <w:start w:val="1"/>
      <w:numFmt w:val="decimal"/>
      <w:lvlText w:val="%4"/>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8D4A0">
      <w:start w:val="1"/>
      <w:numFmt w:val="lowerLetter"/>
      <w:lvlText w:val="%5"/>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AC246">
      <w:start w:val="1"/>
      <w:numFmt w:val="lowerRoman"/>
      <w:lvlText w:val="%6"/>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14FDC8">
      <w:start w:val="1"/>
      <w:numFmt w:val="decimal"/>
      <w:lvlText w:val="%7"/>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04FA0">
      <w:start w:val="1"/>
      <w:numFmt w:val="lowerLetter"/>
      <w:lvlText w:val="%8"/>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486566">
      <w:start w:val="1"/>
      <w:numFmt w:val="lowerRoman"/>
      <w:lvlText w:val="%9"/>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399C6618"/>
    <w:multiLevelType w:val="hybridMultilevel"/>
    <w:tmpl w:val="0A18BFAA"/>
    <w:lvl w:ilvl="0" w:tplc="170437EC">
      <w:start w:val="6"/>
      <w:numFmt w:val="decimal"/>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AD262">
      <w:start w:val="1"/>
      <w:numFmt w:val="decimal"/>
      <w:lvlText w:val="%2."/>
      <w:lvlJc w:val="left"/>
      <w:pPr>
        <w:ind w:left="1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C0A91A">
      <w:start w:val="1"/>
      <w:numFmt w:val="decimal"/>
      <w:lvlText w:val="%3."/>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2B16A">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54E466">
      <w:start w:val="1"/>
      <w:numFmt w:val="lowerLetter"/>
      <w:lvlText w:val="%5"/>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18E76E">
      <w:start w:val="1"/>
      <w:numFmt w:val="lowerLetter"/>
      <w:lvlText w:val="%6)"/>
      <w:lvlJc w:val="left"/>
      <w:pPr>
        <w:ind w:left="2717"/>
      </w:pPr>
      <w:rPr>
        <w:rFonts w:asciiTheme="minorHAnsi" w:eastAsia="Calibri" w:hAnsiTheme="minorHAnsi" w:cstheme="minorBidi"/>
        <w:b w:val="0"/>
        <w:i w:val="0"/>
        <w:strike w:val="0"/>
        <w:dstrike w:val="0"/>
        <w:color w:val="000000"/>
        <w:sz w:val="22"/>
        <w:szCs w:val="22"/>
        <w:u w:val="none" w:color="000000"/>
        <w:bdr w:val="none" w:sz="0" w:space="0" w:color="auto"/>
        <w:shd w:val="clear" w:color="auto" w:fill="auto"/>
        <w:vertAlign w:val="baseline"/>
      </w:rPr>
    </w:lvl>
    <w:lvl w:ilvl="6" w:tplc="234C7E6C">
      <w:start w:val="1"/>
      <w:numFmt w:val="decimal"/>
      <w:lvlText w:val="%7"/>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C10B4">
      <w:start w:val="1"/>
      <w:numFmt w:val="lowerLetter"/>
      <w:lvlText w:val="%8"/>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ADDC">
      <w:start w:val="1"/>
      <w:numFmt w:val="lowerRoman"/>
      <w:lvlText w:val="%9"/>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AAE65A8"/>
    <w:multiLevelType w:val="multilevel"/>
    <w:tmpl w:val="75F829AA"/>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B0A2987"/>
    <w:multiLevelType w:val="hybridMultilevel"/>
    <w:tmpl w:val="A5E4AFF8"/>
    <w:lvl w:ilvl="0" w:tplc="4EDEF6B8">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6103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86AD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9A9190">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9C2104">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4173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612E0">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CC2E4">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A042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3B2118FB"/>
    <w:multiLevelType w:val="hybridMultilevel"/>
    <w:tmpl w:val="03BCBFFC"/>
    <w:lvl w:ilvl="0" w:tplc="D042150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CFC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00A6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AF3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36DD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8642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2C4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843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880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3C2F0674"/>
    <w:multiLevelType w:val="hybridMultilevel"/>
    <w:tmpl w:val="6AB2C5B2"/>
    <w:lvl w:ilvl="0" w:tplc="E47E5782">
      <w:start w:val="1"/>
      <w:numFmt w:val="lowerLetter"/>
      <w:lvlText w:val="%1."/>
      <w:lvlJc w:val="left"/>
      <w:pPr>
        <w:ind w:left="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DCCBBC">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085E8A">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DC748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B21A2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A88B2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9610A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400A0">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87C1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2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FBD7B27"/>
    <w:multiLevelType w:val="hybridMultilevel"/>
    <w:tmpl w:val="A59E469E"/>
    <w:lvl w:ilvl="0" w:tplc="9F68C82A">
      <w:start w:val="1"/>
      <w:numFmt w:val="decimal"/>
      <w:lvlText w:val="%1."/>
      <w:lvlJc w:val="left"/>
      <w:pPr>
        <w:ind w:left="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920124">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7C67D0">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88B2A2">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E2AF16">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3CD42E">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4AAAA">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64B918">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708584">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7" w15:restartNumberingAfterBreak="0">
    <w:nsid w:val="40C6286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917"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2267BB8"/>
    <w:multiLevelType w:val="hybridMultilevel"/>
    <w:tmpl w:val="12C42FEC"/>
    <w:lvl w:ilvl="0" w:tplc="F3D85D18">
      <w:start w:val="20"/>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FAE668">
      <w:start w:val="1"/>
      <w:numFmt w:val="decimal"/>
      <w:lvlText w:val="%2)"/>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FAB38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A41314">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4E3E92">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0E376A">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26DDB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206F96">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3045F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0" w15:restartNumberingAfterBreak="0">
    <w:nsid w:val="42BE4408"/>
    <w:multiLevelType w:val="hybridMultilevel"/>
    <w:tmpl w:val="774035FE"/>
    <w:lvl w:ilvl="0" w:tplc="DB2A5A4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655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F2EB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ADE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0F6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3CE2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6A7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C3C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AD6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4830A7F"/>
    <w:multiLevelType w:val="hybridMultilevel"/>
    <w:tmpl w:val="C802936A"/>
    <w:lvl w:ilvl="0" w:tplc="CCF0A7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E4500C">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6D96C">
      <w:start w:val="1"/>
      <w:numFmt w:val="decimal"/>
      <w:lvlRestart w:val="0"/>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869C98">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EC2BC4">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47156">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E9AC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661BF6">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4D686">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44EA07AA"/>
    <w:multiLevelType w:val="hybridMultilevel"/>
    <w:tmpl w:val="6F081682"/>
    <w:lvl w:ilvl="0" w:tplc="E02487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EE929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DC5BD2">
      <w:start w:val="1"/>
      <w:numFmt w:val="decimal"/>
      <w:lvlRestart w:val="0"/>
      <w:lvlText w:val="%3."/>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B0352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FADB8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30367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A5A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8BAA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B0B62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467B2791"/>
    <w:multiLevelType w:val="hybridMultilevel"/>
    <w:tmpl w:val="4C3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C37C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6D22B5F"/>
    <w:multiLevelType w:val="multilevel"/>
    <w:tmpl w:val="0CA69E10"/>
    <w:lvl w:ilvl="0">
      <w:start w:val="1"/>
      <w:numFmt w:val="decimal"/>
      <w:lvlText w:val="%1."/>
      <w:lvlJc w:val="left"/>
      <w:pPr>
        <w:ind w:left="554"/>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40" w15:restartNumberingAfterBreak="0">
    <w:nsid w:val="485E0433"/>
    <w:multiLevelType w:val="multilevel"/>
    <w:tmpl w:val="76B6B104"/>
    <w:lvl w:ilvl="0">
      <w:start w:val="1"/>
      <w:numFmt w:val="decimal"/>
      <w:lvlText w:val="%1."/>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8E36EEC"/>
    <w:multiLevelType w:val="multilevel"/>
    <w:tmpl w:val="982C5710"/>
    <w:numStyleLink w:val="Styl12"/>
  </w:abstractNum>
  <w:abstractNum w:abstractNumId="142" w15:restartNumberingAfterBreak="0">
    <w:nsid w:val="499F2FAA"/>
    <w:multiLevelType w:val="hybridMultilevel"/>
    <w:tmpl w:val="9D622B2C"/>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3" w15:restartNumberingAfterBreak="0">
    <w:nsid w:val="49D81BDB"/>
    <w:multiLevelType w:val="hybridMultilevel"/>
    <w:tmpl w:val="E36AE0CE"/>
    <w:lvl w:ilvl="0" w:tplc="73120A1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0402C">
      <w:start w:val="1"/>
      <w:numFmt w:val="lowerLetter"/>
      <w:lvlText w:val="%2"/>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87572">
      <w:start w:val="1"/>
      <w:numFmt w:val="lowerRoman"/>
      <w:lvlText w:val="%3"/>
      <w:lvlJc w:val="left"/>
      <w:pPr>
        <w:ind w:left="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434A2">
      <w:start w:val="1"/>
      <w:numFmt w:val="decimal"/>
      <w:lvlText w:val="%4"/>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A0F2AE">
      <w:start w:val="1"/>
      <w:numFmt w:val="lowerLetter"/>
      <w:lvlText w:val="%5"/>
      <w:lvlJc w:val="left"/>
      <w:pPr>
        <w:ind w:left="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6CC3F6">
      <w:start w:val="1"/>
      <w:numFmt w:val="lowerLetter"/>
      <w:lvlRestart w:val="0"/>
      <w:lvlText w:val="%6)"/>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F40766">
      <w:start w:val="1"/>
      <w:numFmt w:val="decimal"/>
      <w:lvlText w:val="%7"/>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1CB392">
      <w:start w:val="1"/>
      <w:numFmt w:val="lowerLetter"/>
      <w:lvlText w:val="%8"/>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150017">
      <w:start w:val="1"/>
      <w:numFmt w:val="lowerLetter"/>
      <w:lvlText w:val="%9)"/>
      <w:lvlJc w:val="left"/>
      <w:pPr>
        <w:ind w:left="3154"/>
      </w:pPr>
      <w:rPr>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A7076FD"/>
    <w:multiLevelType w:val="hybridMultilevel"/>
    <w:tmpl w:val="3D8EE5CC"/>
    <w:lvl w:ilvl="0" w:tplc="3E6628EC">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824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5C6D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9265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BC2B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2ED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E4F9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694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74AE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BA94A3C"/>
    <w:multiLevelType w:val="hybridMultilevel"/>
    <w:tmpl w:val="494C6D16"/>
    <w:lvl w:ilvl="0" w:tplc="65CCE2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F80804">
      <w:start w:val="1"/>
      <w:numFmt w:val="lowerLetter"/>
      <w:lvlText w:val="%2"/>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A49E4">
      <w:start w:val="1"/>
      <w:numFmt w:val="lowerRoman"/>
      <w:lvlText w:val="%3"/>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4785C">
      <w:start w:val="1"/>
      <w:numFmt w:val="decimal"/>
      <w:lvlText w:val="%4"/>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5A757A">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C46032">
      <w:start w:val="1"/>
      <w:numFmt w:val="lowerRoman"/>
      <w:lvlText w:val="%6"/>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9215C6">
      <w:start w:val="1"/>
      <w:numFmt w:val="decimal"/>
      <w:lvlText w:val="%7"/>
      <w:lvlJc w:val="left"/>
      <w:pPr>
        <w:ind w:left="2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63656">
      <w:start w:val="1"/>
      <w:numFmt w:val="lowerLetter"/>
      <w:lvlText w:val="%8"/>
      <w:lvlJc w:val="left"/>
      <w:pPr>
        <w:ind w:left="3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21290">
      <w:start w:val="1"/>
      <w:numFmt w:val="lowerRoman"/>
      <w:lvlText w:val="%9"/>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7" w15:restartNumberingAfterBreak="0">
    <w:nsid w:val="4C9374B3"/>
    <w:multiLevelType w:val="hybridMultilevel"/>
    <w:tmpl w:val="738AE436"/>
    <w:lvl w:ilvl="0" w:tplc="7782129E">
      <w:start w:val="1"/>
      <w:numFmt w:val="bullet"/>
      <w:lvlText w:val="*"/>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EC88BA">
      <w:start w:val="3"/>
      <w:numFmt w:val="decimal"/>
      <w:lvlRestart w:val="0"/>
      <w:lvlText w:val="%2."/>
      <w:lvlJc w:val="left"/>
      <w:pPr>
        <w:ind w:left="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AEA4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72A32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8C2AD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6CD9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5419B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E4164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540C6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CCC7172"/>
    <w:multiLevelType w:val="multilevel"/>
    <w:tmpl w:val="DB1C57E4"/>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D70056F"/>
    <w:multiLevelType w:val="hybridMultilevel"/>
    <w:tmpl w:val="3724A76E"/>
    <w:lvl w:ilvl="0" w:tplc="D4EE47C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9AB2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0DC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E4D4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096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4F4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F22F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ED0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B834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4DA44D9A"/>
    <w:multiLevelType w:val="multilevel"/>
    <w:tmpl w:val="BF281AF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53" w15:restartNumberingAfterBreak="0">
    <w:nsid w:val="4F232B23"/>
    <w:multiLevelType w:val="hybridMultilevel"/>
    <w:tmpl w:val="4692B21C"/>
    <w:lvl w:ilvl="0" w:tplc="737CD31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8003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6CF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650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104A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FEF1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2E23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46DE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3E29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5" w15:restartNumberingAfterBreak="0">
    <w:nsid w:val="4FE134CC"/>
    <w:multiLevelType w:val="hybridMultilevel"/>
    <w:tmpl w:val="57408888"/>
    <w:lvl w:ilvl="0" w:tplc="4DCE4F4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52E3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205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E662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EA3D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A1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F43D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C93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8AFC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00F19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01153D4"/>
    <w:multiLevelType w:val="multilevel"/>
    <w:tmpl w:val="69E28104"/>
    <w:lvl w:ilvl="0">
      <w:start w:val="4"/>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lowerLetter"/>
      <w:lvlText w:val="%3)"/>
      <w:lvlJc w:val="left"/>
      <w:pPr>
        <w:ind w:left="3504" w:hanging="720"/>
      </w:pPr>
      <w:rPr>
        <w:rFonts w:hint="default"/>
      </w:rPr>
    </w:lvl>
    <w:lvl w:ilvl="3">
      <w:start w:val="1"/>
      <w:numFmt w:val="decimal"/>
      <w:lvlText w:val="%1.%2.%3.%4."/>
      <w:lvlJc w:val="left"/>
      <w:pPr>
        <w:ind w:left="4896" w:hanging="720"/>
      </w:pPr>
      <w:rPr>
        <w:rFonts w:hint="default"/>
      </w:rPr>
    </w:lvl>
    <w:lvl w:ilvl="4">
      <w:start w:val="1"/>
      <w:numFmt w:val="lowerRoman"/>
      <w:lvlText w:val="%5."/>
      <w:lvlJc w:val="righ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159"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0" w15:restartNumberingAfterBreak="0">
    <w:nsid w:val="503A0B16"/>
    <w:multiLevelType w:val="hybridMultilevel"/>
    <w:tmpl w:val="DEB08CCA"/>
    <w:lvl w:ilvl="0" w:tplc="BD3C5E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D2E866">
      <w:start w:val="1"/>
      <w:numFmt w:val="decimal"/>
      <w:lvlText w:val="%2."/>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006BD6">
      <w:start w:val="1"/>
      <w:numFmt w:val="lowerRoman"/>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883CD6">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2E9F46">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E0CF4">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0E9D4">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9A0A8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EE72A">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513F1769"/>
    <w:multiLevelType w:val="hybridMultilevel"/>
    <w:tmpl w:val="916074E0"/>
    <w:lvl w:ilvl="0" w:tplc="57028118">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1673B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8E674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EC6C0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0039C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24C5F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CA8F1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683F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23A4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3896E15"/>
    <w:multiLevelType w:val="hybridMultilevel"/>
    <w:tmpl w:val="FFFFFFFF"/>
    <w:lvl w:ilvl="0" w:tplc="D8C6CF8C">
      <w:start w:val="1"/>
      <w:numFmt w:val="upperRoman"/>
      <w:lvlText w:val="%1."/>
      <w:lvlJc w:val="left"/>
      <w:pPr>
        <w:ind w:left="720" w:hanging="360"/>
      </w:pPr>
    </w:lvl>
    <w:lvl w:ilvl="1" w:tplc="E15AFF50">
      <w:start w:val="1"/>
      <w:numFmt w:val="lowerLetter"/>
      <w:lvlText w:val="%2."/>
      <w:lvlJc w:val="left"/>
      <w:pPr>
        <w:ind w:left="1440" w:hanging="360"/>
      </w:pPr>
    </w:lvl>
    <w:lvl w:ilvl="2" w:tplc="2F1EFDF4">
      <w:start w:val="1"/>
      <w:numFmt w:val="lowerRoman"/>
      <w:lvlText w:val="%3."/>
      <w:lvlJc w:val="right"/>
      <w:pPr>
        <w:ind w:left="2160" w:hanging="180"/>
      </w:pPr>
    </w:lvl>
    <w:lvl w:ilvl="3" w:tplc="3370CCDE">
      <w:start w:val="1"/>
      <w:numFmt w:val="decimal"/>
      <w:lvlText w:val="%4."/>
      <w:lvlJc w:val="left"/>
      <w:pPr>
        <w:ind w:left="2880" w:hanging="360"/>
      </w:pPr>
    </w:lvl>
    <w:lvl w:ilvl="4" w:tplc="0C9E5ACE">
      <w:start w:val="1"/>
      <w:numFmt w:val="lowerLetter"/>
      <w:lvlText w:val="%5."/>
      <w:lvlJc w:val="left"/>
      <w:pPr>
        <w:ind w:left="3600" w:hanging="360"/>
      </w:pPr>
    </w:lvl>
    <w:lvl w:ilvl="5" w:tplc="16203790">
      <w:start w:val="1"/>
      <w:numFmt w:val="lowerRoman"/>
      <w:lvlText w:val="%6."/>
      <w:lvlJc w:val="right"/>
      <w:pPr>
        <w:ind w:left="4320" w:hanging="180"/>
      </w:pPr>
    </w:lvl>
    <w:lvl w:ilvl="6" w:tplc="EF16A0CC">
      <w:start w:val="1"/>
      <w:numFmt w:val="decimal"/>
      <w:lvlText w:val="%7."/>
      <w:lvlJc w:val="left"/>
      <w:pPr>
        <w:ind w:left="5040" w:hanging="360"/>
      </w:pPr>
    </w:lvl>
    <w:lvl w:ilvl="7" w:tplc="3ABEF010">
      <w:start w:val="1"/>
      <w:numFmt w:val="lowerLetter"/>
      <w:lvlText w:val="%8."/>
      <w:lvlJc w:val="left"/>
      <w:pPr>
        <w:ind w:left="5760" w:hanging="360"/>
      </w:pPr>
    </w:lvl>
    <w:lvl w:ilvl="8" w:tplc="36BC17CC">
      <w:start w:val="1"/>
      <w:numFmt w:val="lowerRoman"/>
      <w:lvlText w:val="%9."/>
      <w:lvlJc w:val="right"/>
      <w:pPr>
        <w:ind w:left="6480" w:hanging="180"/>
      </w:pPr>
    </w:lvl>
  </w:abstractNum>
  <w:abstractNum w:abstractNumId="163" w15:restartNumberingAfterBreak="0">
    <w:nsid w:val="5398458D"/>
    <w:multiLevelType w:val="hybridMultilevel"/>
    <w:tmpl w:val="C96498D8"/>
    <w:lvl w:ilvl="0" w:tplc="AD54EC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C6F950">
      <w:start w:val="5"/>
      <w:numFmt w:val="decimal"/>
      <w:lvlText w:val="%2."/>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898EE">
      <w:start w:val="1"/>
      <w:numFmt w:val="lowerRoman"/>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6A9570">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6ECFE">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C664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2315E">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3C4FE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C437C2">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558059FD"/>
    <w:multiLevelType w:val="hybridMultilevel"/>
    <w:tmpl w:val="7256CFE4"/>
    <w:lvl w:ilvl="0" w:tplc="D8B2B16A">
      <w:start w:val="1"/>
      <w:numFmt w:val="decimal"/>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66"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55D76438"/>
    <w:multiLevelType w:val="hybridMultilevel"/>
    <w:tmpl w:val="0E8EE0F2"/>
    <w:lvl w:ilvl="0" w:tplc="5CD23B3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8844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48F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949A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62F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08AF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232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8A22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8AB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55D76E16"/>
    <w:multiLevelType w:val="hybridMultilevel"/>
    <w:tmpl w:val="1E3431CC"/>
    <w:lvl w:ilvl="0" w:tplc="BF6E6262">
      <w:start w:val="1"/>
      <w:numFmt w:val="lowerLetter"/>
      <w:lvlText w:val="%1."/>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1891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9AF9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764A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409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649F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A70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200E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0AE5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568A2560"/>
    <w:multiLevelType w:val="hybridMultilevel"/>
    <w:tmpl w:val="F8882604"/>
    <w:lvl w:ilvl="0" w:tplc="EDF0C7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05B44">
      <w:start w:val="1"/>
      <w:numFmt w:val="lowerLetter"/>
      <w:lvlText w:val="%2"/>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BAAAF6">
      <w:start w:val="1"/>
      <w:numFmt w:val="lowerRoman"/>
      <w:lvlText w:val="%3"/>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FABA10">
      <w:start w:val="1"/>
      <w:numFmt w:val="decimal"/>
      <w:lvlText w:val="%4"/>
      <w:lvlJc w:val="left"/>
      <w:pPr>
        <w:ind w:left="1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928FD6">
      <w:start w:val="1"/>
      <w:numFmt w:val="lowerLetter"/>
      <w:lvlText w:val="%5"/>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A05324">
      <w:start w:val="1"/>
      <w:numFmt w:val="lowerRoman"/>
      <w:lvlText w:val="%6"/>
      <w:lvlJc w:val="left"/>
      <w:pPr>
        <w:ind w:left="1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923A98">
      <w:start w:val="1"/>
      <w:numFmt w:val="decimal"/>
      <w:lvlText w:val="%7"/>
      <w:lvlJc w:val="left"/>
      <w:pPr>
        <w:ind w:left="2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68ABE2">
      <w:start w:val="1"/>
      <w:numFmt w:val="upperRoman"/>
      <w:lvlRestart w:val="0"/>
      <w:lvlText w:val="%8)"/>
      <w:lvlJc w:val="left"/>
      <w:pPr>
        <w:ind w:left="2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3EFEE4">
      <w:start w:val="1"/>
      <w:numFmt w:val="lowerRoman"/>
      <w:lvlText w:val="%9"/>
      <w:lvlJc w:val="left"/>
      <w:pPr>
        <w:ind w:left="3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72" w15:restartNumberingAfterBreak="0">
    <w:nsid w:val="572147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743693D"/>
    <w:multiLevelType w:val="hybridMultilevel"/>
    <w:tmpl w:val="441A2D56"/>
    <w:lvl w:ilvl="0" w:tplc="9A52BFBC">
      <w:start w:val="1"/>
      <w:numFmt w:val="decimal"/>
      <w:lvlText w:val="%1."/>
      <w:lvlJc w:val="left"/>
      <w:pPr>
        <w:ind w:left="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CA713E">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764EE6">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461C56">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7C987E">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70E79E">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E40954">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60CAF8">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0EE89C">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57453D48"/>
    <w:multiLevelType w:val="hybridMultilevel"/>
    <w:tmpl w:val="7206B946"/>
    <w:lvl w:ilvl="0" w:tplc="3F8894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CE02C">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BE633C">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412F4">
      <w:start w:val="1"/>
      <w:numFmt w:val="decimal"/>
      <w:lvlRestart w:val="0"/>
      <w:lvlText w:val="%4."/>
      <w:lvlJc w:val="left"/>
      <w:pPr>
        <w:ind w:left="2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0FD0A">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004FB4">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45F04">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0B456">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60F4E">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57686847"/>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6"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874325E"/>
    <w:multiLevelType w:val="hybridMultilevel"/>
    <w:tmpl w:val="1F42A298"/>
    <w:lvl w:ilvl="0" w:tplc="19AC352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2845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0A67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C6C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503B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A74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42BF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229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4E31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588249C8"/>
    <w:multiLevelType w:val="hybridMultilevel"/>
    <w:tmpl w:val="93941CCA"/>
    <w:lvl w:ilvl="0" w:tplc="F540474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FAFF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285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66D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A09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F6A3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50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72F5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07D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588D6C37"/>
    <w:multiLevelType w:val="hybridMultilevel"/>
    <w:tmpl w:val="9D6A97AC"/>
    <w:lvl w:ilvl="0" w:tplc="1204AAA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68AC7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0D7E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6937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5A3B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D433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383BE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4C166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28C8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5A0F27A0"/>
    <w:multiLevelType w:val="multilevel"/>
    <w:tmpl w:val="6B680F70"/>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76" w:hanging="360"/>
      </w:pPr>
      <w:rPr>
        <w:rFonts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720"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92" w:hanging="1440"/>
      </w:pPr>
      <w:rPr>
        <w:rFonts w:hint="default"/>
      </w:rPr>
    </w:lvl>
    <w:lvl w:ilvl="8">
      <w:start w:val="1"/>
      <w:numFmt w:val="decimal"/>
      <w:isLgl/>
      <w:lvlText w:val="%1.%2.%3.%4.%5.%6.%7.%8.%9"/>
      <w:lvlJc w:val="left"/>
      <w:pPr>
        <w:ind w:left="2608" w:hanging="1800"/>
      </w:pPr>
      <w:rPr>
        <w:rFonts w:hint="default"/>
      </w:rPr>
    </w:lvl>
  </w:abstractNum>
  <w:abstractNum w:abstractNumId="181" w15:restartNumberingAfterBreak="0">
    <w:nsid w:val="5A1F2532"/>
    <w:multiLevelType w:val="hybridMultilevel"/>
    <w:tmpl w:val="5CCA413E"/>
    <w:lvl w:ilvl="0" w:tplc="6E2E3E1C">
      <w:start w:val="5"/>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B898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AA6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2872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E458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C8DD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16A1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5AF6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46FE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A860B14"/>
    <w:multiLevelType w:val="hybridMultilevel"/>
    <w:tmpl w:val="57861F20"/>
    <w:lvl w:ilvl="0" w:tplc="8B8843BA">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5CCA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8AB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08B3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0C4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298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8E38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E0A9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A61A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5A914323"/>
    <w:multiLevelType w:val="hybridMultilevel"/>
    <w:tmpl w:val="978EA43A"/>
    <w:lvl w:ilvl="0" w:tplc="F09C2C36">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8447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700DC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56294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D431B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2E400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A219D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0EC66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E627E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B353B2F"/>
    <w:multiLevelType w:val="hybridMultilevel"/>
    <w:tmpl w:val="551EE69A"/>
    <w:lvl w:ilvl="0" w:tplc="2F60D686">
      <w:start w:val="1"/>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9A345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56AFC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C6F92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18912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D26B8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2219DE">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0D67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04FE3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86" w15:restartNumberingAfterBreak="0">
    <w:nsid w:val="5BD308DA"/>
    <w:multiLevelType w:val="hybridMultilevel"/>
    <w:tmpl w:val="AAE6C082"/>
    <w:lvl w:ilvl="0" w:tplc="B100D7D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AC892">
      <w:start w:val="1"/>
      <w:numFmt w:val="lowerLetter"/>
      <w:lvlText w:val="%2"/>
      <w:lvlJc w:val="left"/>
      <w:pPr>
        <w:ind w:left="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CA4C16">
      <w:start w:val="1"/>
      <w:numFmt w:val="lowerRoman"/>
      <w:lvlText w:val="%3"/>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2C7A0">
      <w:start w:val="7"/>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E8DB8">
      <w:start w:val="1"/>
      <w:numFmt w:val="lowerLetter"/>
      <w:lvlText w:val="%5"/>
      <w:lvlJc w:val="left"/>
      <w:pPr>
        <w:ind w:left="1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042C4A">
      <w:start w:val="1"/>
      <w:numFmt w:val="lowerRoman"/>
      <w:lvlText w:val="%6"/>
      <w:lvlJc w:val="left"/>
      <w:pPr>
        <w:ind w:left="2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924A5E">
      <w:start w:val="1"/>
      <w:numFmt w:val="decimal"/>
      <w:lvlText w:val="%7"/>
      <w:lvlJc w:val="left"/>
      <w:pPr>
        <w:ind w:left="2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2065C">
      <w:start w:val="1"/>
      <w:numFmt w:val="lowerLetter"/>
      <w:lvlText w:val="%8"/>
      <w:lvlJc w:val="left"/>
      <w:pPr>
        <w:ind w:left="3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FE9944">
      <w:start w:val="1"/>
      <w:numFmt w:val="lowerRoman"/>
      <w:lvlText w:val="%9"/>
      <w:lvlJc w:val="left"/>
      <w:pPr>
        <w:ind w:left="4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8" w15:restartNumberingAfterBreak="0">
    <w:nsid w:val="5C741012"/>
    <w:multiLevelType w:val="multilevel"/>
    <w:tmpl w:val="729643A4"/>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90"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1" w15:restartNumberingAfterBreak="0">
    <w:nsid w:val="600D1135"/>
    <w:multiLevelType w:val="hybridMultilevel"/>
    <w:tmpl w:val="ABB4C74E"/>
    <w:lvl w:ilvl="0" w:tplc="6A1E6630">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0B14097"/>
    <w:multiLevelType w:val="hybridMultilevel"/>
    <w:tmpl w:val="613CA8C0"/>
    <w:lvl w:ilvl="0" w:tplc="DA0EC8AE">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0E61EA8"/>
    <w:multiLevelType w:val="multilevel"/>
    <w:tmpl w:val="7564E314"/>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1152E0D"/>
    <w:multiLevelType w:val="hybridMultilevel"/>
    <w:tmpl w:val="D562C25A"/>
    <w:lvl w:ilvl="0" w:tplc="825448A8">
      <w:start w:val="9"/>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1A63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E6FA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AE69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E6F1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646D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8F1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4FD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56AE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61291C69"/>
    <w:multiLevelType w:val="multilevel"/>
    <w:tmpl w:val="594623D8"/>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62616F8B"/>
    <w:multiLevelType w:val="hybridMultilevel"/>
    <w:tmpl w:val="E532586A"/>
    <w:lvl w:ilvl="0" w:tplc="4E52FE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D620AC">
      <w:start w:val="1"/>
      <w:numFmt w:val="lowerLetter"/>
      <w:lvlText w:val="%2"/>
      <w:lvlJc w:val="left"/>
      <w:pPr>
        <w:ind w:left="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7E2F6A">
      <w:start w:val="1"/>
      <w:numFmt w:val="decimal"/>
      <w:lvlRestart w:val="0"/>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8A6314">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A9C56">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560B2A">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86D45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D6C47A">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0A110E">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62B57B9D"/>
    <w:multiLevelType w:val="hybridMultilevel"/>
    <w:tmpl w:val="E07ECA04"/>
    <w:lvl w:ilvl="0" w:tplc="2D044A0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2E19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0A5C6E">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AAF9F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4E70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04171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FEC0">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625F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BAEF2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62D84333"/>
    <w:multiLevelType w:val="hybridMultilevel"/>
    <w:tmpl w:val="6EAC53A4"/>
    <w:lvl w:ilvl="0" w:tplc="3C1414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AC044">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3FA">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D2986A">
      <w:start w:val="1"/>
      <w:numFmt w:val="decimal"/>
      <w:lvlRestart w:val="0"/>
      <w:lvlText w:val="%4."/>
      <w:lvlJc w:val="left"/>
      <w:pPr>
        <w:ind w:left="2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AA4A16">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C307C">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84275C">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626D2">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8ECA2">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637F5318"/>
    <w:multiLevelType w:val="hybridMultilevel"/>
    <w:tmpl w:val="31DADF82"/>
    <w:lvl w:ilvl="0" w:tplc="B00AFD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FC760E">
      <w:start w:val="1"/>
      <w:numFmt w:val="lowerLetter"/>
      <w:lvlText w:val="%2"/>
      <w:lvlJc w:val="left"/>
      <w:pPr>
        <w:ind w:left="1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328A10">
      <w:start w:val="1"/>
      <w:numFmt w:val="lowerRoman"/>
      <w:lvlText w:val="%3"/>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15001B">
      <w:start w:val="1"/>
      <w:numFmt w:val="lowerRoman"/>
      <w:lvlText w:val="%4."/>
      <w:lvlJc w:val="right"/>
      <w:pPr>
        <w:ind w:left="2940"/>
      </w:pPr>
      <w:rPr>
        <w:b w:val="0"/>
        <w:i w:val="0"/>
        <w:strike w:val="0"/>
        <w:dstrike w:val="0"/>
        <w:color w:val="000000"/>
        <w:sz w:val="24"/>
        <w:szCs w:val="24"/>
        <w:u w:val="none" w:color="000000"/>
        <w:bdr w:val="none" w:sz="0" w:space="0" w:color="auto"/>
        <w:shd w:val="clear" w:color="auto" w:fill="auto"/>
        <w:vertAlign w:val="baseline"/>
      </w:rPr>
    </w:lvl>
    <w:lvl w:ilvl="4" w:tplc="91247C2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364B84">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2AE394">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CA3260">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EA4F42">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04" w15:restartNumberingAfterBreak="0">
    <w:nsid w:val="649F6FA9"/>
    <w:multiLevelType w:val="multilevel"/>
    <w:tmpl w:val="EBA81FC0"/>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205" w15:restartNumberingAfterBreak="0">
    <w:nsid w:val="653C70B2"/>
    <w:multiLevelType w:val="hybridMultilevel"/>
    <w:tmpl w:val="7256CFE4"/>
    <w:lvl w:ilvl="0" w:tplc="D8B2B16A">
      <w:start w:val="1"/>
      <w:numFmt w:val="decimal"/>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0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207" w15:restartNumberingAfterBreak="0">
    <w:nsid w:val="66B578E5"/>
    <w:multiLevelType w:val="hybridMultilevel"/>
    <w:tmpl w:val="64A6A3D4"/>
    <w:lvl w:ilvl="0" w:tplc="88C0B81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7E2E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708E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048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077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862F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805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CAE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6E7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67283851"/>
    <w:multiLevelType w:val="multilevel"/>
    <w:tmpl w:val="99F82B2A"/>
    <w:lvl w:ilvl="0">
      <w:start w:val="4"/>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upperLetter"/>
      <w:lvlText w:val="%3."/>
      <w:lvlJc w:val="left"/>
      <w:pPr>
        <w:ind w:left="3504" w:hanging="720"/>
      </w:pPr>
      <w:rPr>
        <w:rFonts w:asciiTheme="minorHAnsi" w:eastAsia="Calibri" w:hAnsiTheme="minorHAnsi" w:cstheme="minorBidi"/>
      </w:rPr>
    </w:lvl>
    <w:lvl w:ilvl="3">
      <w:start w:val="1"/>
      <w:numFmt w:val="lowerRoman"/>
      <w:lvlText w:val="%4."/>
      <w:lvlJc w:val="right"/>
      <w:pPr>
        <w:ind w:left="4896" w:hanging="720"/>
      </w:pPr>
      <w:rPr>
        <w:rFonts w:hint="default"/>
      </w:rPr>
    </w:lvl>
    <w:lvl w:ilvl="4">
      <w:start w:val="1"/>
      <w:numFmt w:val="lowerRoman"/>
      <w:lvlText w:val="%5."/>
      <w:lvlJc w:val="righ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209"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7C5394"/>
    <w:multiLevelType w:val="hybridMultilevel"/>
    <w:tmpl w:val="586ED868"/>
    <w:lvl w:ilvl="0" w:tplc="A24A9AD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580C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0A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186E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180B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A8CF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F4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607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E19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81E202C"/>
    <w:multiLevelType w:val="hybridMultilevel"/>
    <w:tmpl w:val="C340F6F8"/>
    <w:lvl w:ilvl="0" w:tplc="20EAF9A4">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0ED26">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1CE71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3E5020">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80BDD0">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484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C9B6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D415EA">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255EA">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69012462"/>
    <w:multiLevelType w:val="hybridMultilevel"/>
    <w:tmpl w:val="EA8A520E"/>
    <w:lvl w:ilvl="0" w:tplc="7CE0060E">
      <w:start w:val="1"/>
      <w:numFmt w:val="decimal"/>
      <w:lvlText w:val="%1."/>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160CC4">
      <w:start w:val="1"/>
      <w:numFmt w:val="decimal"/>
      <w:lvlText w:val="%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92E194">
      <w:start w:val="1"/>
      <w:numFmt w:val="decimal"/>
      <w:lvlText w:val="%3."/>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4D646">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022B6">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7400E4">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A66D70">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4B1C0">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E1CA4">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695F355F"/>
    <w:multiLevelType w:val="hybridMultilevel"/>
    <w:tmpl w:val="678241E2"/>
    <w:lvl w:ilvl="0" w:tplc="FD1EEE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984560">
      <w:start w:val="1"/>
      <w:numFmt w:val="lowerLetter"/>
      <w:lvlText w:val="%2"/>
      <w:lvlJc w:val="left"/>
      <w:pPr>
        <w:ind w:left="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0199A">
      <w:start w:val="3"/>
      <w:numFmt w:val="decimal"/>
      <w:lvlRestart w:val="0"/>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690C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98ABCA">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7E6B84">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AC3D5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F8188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2D4DE">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6AE513B3"/>
    <w:multiLevelType w:val="hybridMultilevel"/>
    <w:tmpl w:val="F64C5438"/>
    <w:lvl w:ilvl="0" w:tplc="69BCD6BC">
      <w:start w:val="1"/>
      <w:numFmt w:val="lowerLetter"/>
      <w:lvlText w:val="%1."/>
      <w:lvlJc w:val="left"/>
      <w:pPr>
        <w:ind w:left="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4E28D2">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1CAFE6">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7C583E">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2C0A8">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BC2172">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AA4EC">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247BA">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4AEAFE">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6" w15:restartNumberingAfterBreak="0">
    <w:nsid w:val="6CD3386F"/>
    <w:multiLevelType w:val="multilevel"/>
    <w:tmpl w:val="956E48D8"/>
    <w:lvl w:ilvl="0">
      <w:start w:val="1"/>
      <w:numFmt w:val="decimal"/>
      <w:lvlText w:val="%1"/>
      <w:lvlJc w:val="left"/>
      <w:pPr>
        <w:ind w:left="360" w:hanging="360"/>
      </w:pPr>
      <w:rPr>
        <w:rFonts w:hint="default"/>
      </w:rPr>
    </w:lvl>
    <w:lvl w:ilvl="1">
      <w:start w:val="8"/>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17" w15:restartNumberingAfterBreak="0">
    <w:nsid w:val="6CE30A19"/>
    <w:multiLevelType w:val="hybridMultilevel"/>
    <w:tmpl w:val="32704A36"/>
    <w:lvl w:ilvl="0" w:tplc="5DBC700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9074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EC6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ACF0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44B5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270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212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0E1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BC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6D006356"/>
    <w:multiLevelType w:val="hybridMultilevel"/>
    <w:tmpl w:val="31AAD08A"/>
    <w:lvl w:ilvl="0" w:tplc="DDB636B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9A30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16FA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E71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A80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F4F5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AE3F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487D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097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6D1A58EE"/>
    <w:multiLevelType w:val="multilevel"/>
    <w:tmpl w:val="D548CC40"/>
    <w:lvl w:ilvl="0">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6E6C6672"/>
    <w:multiLevelType w:val="hybridMultilevel"/>
    <w:tmpl w:val="CAD84BE4"/>
    <w:lvl w:ilvl="0" w:tplc="BA2EFD8C">
      <w:start w:val="1"/>
      <w:numFmt w:val="decimal"/>
      <w:lvlText w:val="%1."/>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34039A">
      <w:start w:val="1"/>
      <w:numFmt w:val="lowerLetter"/>
      <w:lvlText w:val="%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8EAF0E">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E8B410">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8C6304">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0D65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FE03FE">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2F392">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B8445A">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70FD5B31"/>
    <w:multiLevelType w:val="multilevel"/>
    <w:tmpl w:val="85C445E0"/>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715230D5"/>
    <w:multiLevelType w:val="hybridMultilevel"/>
    <w:tmpl w:val="0ACCB9EE"/>
    <w:lvl w:ilvl="0" w:tplc="535A168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638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1CC2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7EC7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22D5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8EB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433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4EEC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6E5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1B03D91"/>
    <w:multiLevelType w:val="hybridMultilevel"/>
    <w:tmpl w:val="58843E06"/>
    <w:lvl w:ilvl="0" w:tplc="DF123878">
      <w:start w:val="1"/>
      <w:numFmt w:val="decimal"/>
      <w:lvlText w:val="%1."/>
      <w:lvlJc w:val="left"/>
      <w:pPr>
        <w:ind w:left="2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B4E71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49B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C1A0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9233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41BF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96B44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603F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AE801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72946767"/>
    <w:multiLevelType w:val="hybridMultilevel"/>
    <w:tmpl w:val="34527632"/>
    <w:lvl w:ilvl="0" w:tplc="FFBC66B0">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28F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2A79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F400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AD0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484D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E7F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838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CCC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7325148F"/>
    <w:multiLevelType w:val="multilevel"/>
    <w:tmpl w:val="EBF25CA4"/>
    <w:lvl w:ilvl="0">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7530102E"/>
    <w:multiLevelType w:val="multilevel"/>
    <w:tmpl w:val="1A00FA82"/>
    <w:lvl w:ilvl="0">
      <w:start w:val="4"/>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decimal"/>
      <w:lvlText w:val="%1.%2.%3."/>
      <w:lvlJc w:val="left"/>
      <w:pPr>
        <w:ind w:left="3504" w:hanging="720"/>
      </w:pPr>
      <w:rPr>
        <w:rFonts w:hint="default"/>
      </w:rPr>
    </w:lvl>
    <w:lvl w:ilvl="3">
      <w:start w:val="1"/>
      <w:numFmt w:val="decimal"/>
      <w:lvlText w:val="%1.%2.%3.%4."/>
      <w:lvlJc w:val="left"/>
      <w:pPr>
        <w:ind w:left="4896" w:hanging="720"/>
      </w:pPr>
      <w:rPr>
        <w:rFonts w:hint="default"/>
      </w:rPr>
    </w:lvl>
    <w:lvl w:ilvl="4">
      <w:start w:val="1"/>
      <w:numFmt w:val="upperRoman"/>
      <w:lvlText w:val="%5."/>
      <w:lvlJc w:val="righ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229" w15:restartNumberingAfterBreak="0">
    <w:nsid w:val="76AC7DA9"/>
    <w:multiLevelType w:val="hybridMultilevel"/>
    <w:tmpl w:val="28A2559A"/>
    <w:lvl w:ilvl="0" w:tplc="5A247B7E">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FC006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1E02D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1267A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F8C0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C2829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9A786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A2E0E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D4337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31" w15:restartNumberingAfterBreak="0">
    <w:nsid w:val="780A716F"/>
    <w:multiLevelType w:val="hybridMultilevel"/>
    <w:tmpl w:val="FDC8B02E"/>
    <w:lvl w:ilvl="0" w:tplc="D8B2B16A">
      <w:start w:val="1"/>
      <w:numFmt w:val="decimal"/>
      <w:lvlText w:val="%1."/>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816263E"/>
    <w:multiLevelType w:val="multilevel"/>
    <w:tmpl w:val="57F4A30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83F5CA8"/>
    <w:multiLevelType w:val="hybridMultilevel"/>
    <w:tmpl w:val="B18E4826"/>
    <w:lvl w:ilvl="0" w:tplc="4C8C227E">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0E63C4">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363844">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25D34">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927706">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00C2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E62D8">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B82B1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28D15A">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799759C9"/>
    <w:multiLevelType w:val="multilevel"/>
    <w:tmpl w:val="EEDE53CA"/>
    <w:lvl w:ilvl="0">
      <w:start w:val="4"/>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upperLetter"/>
      <w:lvlText w:val="%3."/>
      <w:lvlJc w:val="left"/>
      <w:pPr>
        <w:ind w:left="3504" w:hanging="720"/>
      </w:pPr>
      <w:rPr>
        <w:rFonts w:asciiTheme="minorHAnsi" w:eastAsia="Calibri" w:hAnsiTheme="minorHAnsi" w:cstheme="minorBidi"/>
      </w:rPr>
    </w:lvl>
    <w:lvl w:ilvl="3">
      <w:start w:val="1"/>
      <w:numFmt w:val="decimal"/>
      <w:lvlText w:val="%1.%2.%3.%4."/>
      <w:lvlJc w:val="left"/>
      <w:pPr>
        <w:ind w:left="4896" w:hanging="720"/>
      </w:pPr>
      <w:rPr>
        <w:rFonts w:hint="default"/>
      </w:rPr>
    </w:lvl>
    <w:lvl w:ilvl="4">
      <w:start w:val="1"/>
      <w:numFmt w:val="lowerRoman"/>
      <w:lvlText w:val="%5."/>
      <w:lvlJc w:val="righ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235" w15:restartNumberingAfterBreak="0">
    <w:nsid w:val="79B56FBF"/>
    <w:multiLevelType w:val="multilevel"/>
    <w:tmpl w:val="951CFFE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A393611"/>
    <w:multiLevelType w:val="multilevel"/>
    <w:tmpl w:val="0415001F"/>
    <w:name w:val="WW8Num53"/>
    <w:numStyleLink w:val="Styl34"/>
  </w:abstractNum>
  <w:abstractNum w:abstractNumId="238" w15:restartNumberingAfterBreak="0">
    <w:nsid w:val="7AA019D7"/>
    <w:multiLevelType w:val="multilevel"/>
    <w:tmpl w:val="E390CED0"/>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15:restartNumberingAfterBreak="0">
    <w:nsid w:val="7B7D4EF9"/>
    <w:multiLevelType w:val="hybridMultilevel"/>
    <w:tmpl w:val="FA72A602"/>
    <w:lvl w:ilvl="0" w:tplc="8542A3A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0" w15:restartNumberingAfterBreak="0">
    <w:nsid w:val="7C1D27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42" w15:restartNumberingAfterBreak="0">
    <w:nsid w:val="7D574BEA"/>
    <w:multiLevelType w:val="hybridMultilevel"/>
    <w:tmpl w:val="1D0A6D18"/>
    <w:lvl w:ilvl="0" w:tplc="B356921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80D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409F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3895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C26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4E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EB7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E49E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F648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7DEA5F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7E362BA5"/>
    <w:multiLevelType w:val="hybridMultilevel"/>
    <w:tmpl w:val="135E782A"/>
    <w:lvl w:ilvl="0" w:tplc="2A9E5D40">
      <w:start w:val="1"/>
      <w:numFmt w:val="decimal"/>
      <w:lvlRestart w:val="0"/>
      <w:lvlText w:val="%1."/>
      <w:lvlJc w:val="left"/>
      <w:pPr>
        <w:ind w:left="956" w:firstLine="0"/>
      </w:pPr>
      <w:rPr>
        <w:rFonts w:ascii="Calibri" w:eastAsia="Calibri" w:hAnsi="Calibri" w:cs="Calibri"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246" w15:restartNumberingAfterBreak="0">
    <w:nsid w:val="7FA249AD"/>
    <w:multiLevelType w:val="hybridMultilevel"/>
    <w:tmpl w:val="7256CFE4"/>
    <w:lvl w:ilvl="0" w:tplc="D8B2B16A">
      <w:start w:val="1"/>
      <w:numFmt w:val="decimal"/>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num w:numId="1">
    <w:abstractNumId w:val="1"/>
  </w:num>
  <w:num w:numId="2">
    <w:abstractNumId w:val="3"/>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8"/>
  </w:num>
  <w:num w:numId="11">
    <w:abstractNumId w:val="21"/>
  </w:num>
  <w:num w:numId="12">
    <w:abstractNumId w:val="23"/>
  </w:num>
  <w:num w:numId="13">
    <w:abstractNumId w:val="24"/>
  </w:num>
  <w:num w:numId="14">
    <w:abstractNumId w:val="26"/>
  </w:num>
  <w:num w:numId="15">
    <w:abstractNumId w:val="185"/>
  </w:num>
  <w:num w:numId="16">
    <w:abstractNumId w:val="22"/>
  </w:num>
  <w:num w:numId="17">
    <w:abstractNumId w:val="27"/>
  </w:num>
  <w:num w:numId="18">
    <w:abstractNumId w:val="0"/>
  </w:num>
  <w:num w:numId="19">
    <w:abstractNumId w:val="169"/>
  </w:num>
  <w:num w:numId="20">
    <w:abstractNumId w:val="37"/>
  </w:num>
  <w:num w:numId="21">
    <w:abstractNumId w:val="111"/>
  </w:num>
  <w:num w:numId="22">
    <w:abstractNumId w:val="245"/>
  </w:num>
  <w:num w:numId="23">
    <w:abstractNumId w:val="126"/>
  </w:num>
  <w:num w:numId="24">
    <w:abstractNumId w:val="5"/>
  </w:num>
  <w:num w:numId="25">
    <w:abstractNumId w:val="189"/>
    <w:lvlOverride w:ilvl="0">
      <w:startOverride w:val="1"/>
    </w:lvlOverride>
  </w:num>
  <w:num w:numId="26">
    <w:abstractNumId w:val="129"/>
    <w:lvlOverride w:ilvl="0">
      <w:startOverride w:val="1"/>
    </w:lvlOverride>
  </w:num>
  <w:num w:numId="27">
    <w:abstractNumId w:val="75"/>
  </w:num>
  <w:num w:numId="28">
    <w:abstractNumId w:val="206"/>
  </w:num>
  <w:num w:numId="29">
    <w:abstractNumId w:val="122"/>
  </w:num>
  <w:num w:numId="30">
    <w:abstractNumId w:val="241"/>
  </w:num>
  <w:num w:numId="31">
    <w:abstractNumId w:val="230"/>
    <w:lvlOverride w:ilvl="0">
      <w:startOverride w:val="1"/>
    </w:lvlOverride>
  </w:num>
  <w:num w:numId="32">
    <w:abstractNumId w:val="139"/>
  </w:num>
  <w:num w:numId="33">
    <w:abstractNumId w:val="123"/>
  </w:num>
  <w:num w:numId="34">
    <w:abstractNumId w:val="223"/>
  </w:num>
  <w:num w:numId="35">
    <w:abstractNumId w:val="124"/>
  </w:num>
  <w:num w:numId="36">
    <w:abstractNumId w:val="156"/>
  </w:num>
  <w:num w:numId="37">
    <w:abstractNumId w:val="154"/>
  </w:num>
  <w:num w:numId="38">
    <w:abstractNumId w:val="214"/>
  </w:num>
  <w:num w:numId="39">
    <w:abstractNumId w:val="49"/>
  </w:num>
  <w:num w:numId="40">
    <w:abstractNumId w:val="30"/>
  </w:num>
  <w:num w:numId="41">
    <w:abstractNumId w:val="238"/>
  </w:num>
  <w:num w:numId="42">
    <w:abstractNumId w:val="209"/>
  </w:num>
  <w:num w:numId="43">
    <w:abstractNumId w:val="152"/>
  </w:num>
  <w:num w:numId="44">
    <w:abstractNumId w:val="72"/>
  </w:num>
  <w:num w:numId="45">
    <w:abstractNumId w:val="190"/>
  </w:num>
  <w:num w:numId="46">
    <w:abstractNumId w:val="171"/>
  </w:num>
  <w:num w:numId="47">
    <w:abstractNumId w:val="189"/>
  </w:num>
  <w:num w:numId="48">
    <w:abstractNumId w:val="38"/>
  </w:num>
  <w:num w:numId="49">
    <w:abstractNumId w:val="204"/>
  </w:num>
  <w:num w:numId="50">
    <w:abstractNumId w:val="100"/>
  </w:num>
  <w:num w:numId="51">
    <w:abstractNumId w:val="102"/>
  </w:num>
  <w:num w:numId="52">
    <w:abstractNumId w:val="232"/>
  </w:num>
  <w:num w:numId="53">
    <w:abstractNumId w:val="180"/>
  </w:num>
  <w:num w:numId="54">
    <w:abstractNumId w:val="236"/>
  </w:num>
  <w:num w:numId="55">
    <w:abstractNumId w:val="191"/>
  </w:num>
  <w:num w:numId="56">
    <w:abstractNumId w:val="166"/>
  </w:num>
  <w:num w:numId="57">
    <w:abstractNumId w:val="82"/>
  </w:num>
  <w:num w:numId="58">
    <w:abstractNumId w:val="151"/>
  </w:num>
  <w:num w:numId="59">
    <w:abstractNumId w:val="36"/>
  </w:num>
  <w:num w:numId="60">
    <w:abstractNumId w:val="132"/>
  </w:num>
  <w:num w:numId="61">
    <w:abstractNumId w:val="227"/>
  </w:num>
  <w:num w:numId="62">
    <w:abstractNumId w:val="84"/>
  </w:num>
  <w:num w:numId="63">
    <w:abstractNumId w:val="136"/>
  </w:num>
  <w:num w:numId="64">
    <w:abstractNumId w:val="192"/>
  </w:num>
  <w:num w:numId="65">
    <w:abstractNumId w:val="146"/>
  </w:num>
  <w:num w:numId="66">
    <w:abstractNumId w:val="55"/>
  </w:num>
  <w:num w:numId="67">
    <w:abstractNumId w:val="46"/>
  </w:num>
  <w:num w:numId="68">
    <w:abstractNumId w:val="57"/>
  </w:num>
  <w:num w:numId="69">
    <w:abstractNumId w:val="110"/>
  </w:num>
  <w:num w:numId="70">
    <w:abstractNumId w:val="170"/>
  </w:num>
  <w:num w:numId="71">
    <w:abstractNumId w:val="89"/>
  </w:num>
  <w:num w:numId="72">
    <w:abstractNumId w:val="71"/>
  </w:num>
  <w:num w:numId="73">
    <w:abstractNumId w:val="186"/>
  </w:num>
  <w:num w:numId="74">
    <w:abstractNumId w:val="194"/>
  </w:num>
  <w:num w:numId="75">
    <w:abstractNumId w:val="44"/>
  </w:num>
  <w:num w:numId="76">
    <w:abstractNumId w:val="221"/>
  </w:num>
  <w:num w:numId="77">
    <w:abstractNumId w:val="52"/>
  </w:num>
  <w:num w:numId="78">
    <w:abstractNumId w:val="184"/>
  </w:num>
  <w:num w:numId="79">
    <w:abstractNumId w:val="212"/>
  </w:num>
  <w:num w:numId="80">
    <w:abstractNumId w:val="73"/>
  </w:num>
  <w:num w:numId="81">
    <w:abstractNumId w:val="39"/>
  </w:num>
  <w:num w:numId="82">
    <w:abstractNumId w:val="42"/>
  </w:num>
  <w:num w:numId="83">
    <w:abstractNumId w:val="48"/>
  </w:num>
  <w:num w:numId="84">
    <w:abstractNumId w:val="116"/>
  </w:num>
  <w:num w:numId="85">
    <w:abstractNumId w:val="88"/>
  </w:num>
  <w:num w:numId="86">
    <w:abstractNumId w:val="133"/>
  </w:num>
  <w:num w:numId="87">
    <w:abstractNumId w:val="87"/>
  </w:num>
  <w:num w:numId="88">
    <w:abstractNumId w:val="213"/>
  </w:num>
  <w:num w:numId="89">
    <w:abstractNumId w:val="199"/>
  </w:num>
  <w:num w:numId="90">
    <w:abstractNumId w:val="134"/>
  </w:num>
  <w:num w:numId="91">
    <w:abstractNumId w:val="224"/>
  </w:num>
  <w:num w:numId="92">
    <w:abstractNumId w:val="117"/>
  </w:num>
  <w:num w:numId="93">
    <w:abstractNumId w:val="74"/>
  </w:num>
  <w:num w:numId="94">
    <w:abstractNumId w:val="58"/>
  </w:num>
  <w:num w:numId="95">
    <w:abstractNumId w:val="201"/>
  </w:num>
  <w:num w:numId="96">
    <w:abstractNumId w:val="174"/>
  </w:num>
  <w:num w:numId="97">
    <w:abstractNumId w:val="163"/>
  </w:num>
  <w:num w:numId="98">
    <w:abstractNumId w:val="160"/>
  </w:num>
  <w:num w:numId="99">
    <w:abstractNumId w:val="220"/>
  </w:num>
  <w:num w:numId="100">
    <w:abstractNumId w:val="148"/>
  </w:num>
  <w:num w:numId="101">
    <w:abstractNumId w:val="96"/>
  </w:num>
  <w:num w:numId="102">
    <w:abstractNumId w:val="118"/>
  </w:num>
  <w:num w:numId="103">
    <w:abstractNumId w:val="196"/>
  </w:num>
  <w:num w:numId="104">
    <w:abstractNumId w:val="78"/>
  </w:num>
  <w:num w:numId="105">
    <w:abstractNumId w:val="112"/>
  </w:num>
  <w:num w:numId="106">
    <w:abstractNumId w:val="219"/>
  </w:num>
  <w:num w:numId="107">
    <w:abstractNumId w:val="93"/>
  </w:num>
  <w:num w:numId="108">
    <w:abstractNumId w:val="226"/>
  </w:num>
  <w:num w:numId="109">
    <w:abstractNumId w:val="140"/>
  </w:num>
  <w:num w:numId="110">
    <w:abstractNumId w:val="101"/>
  </w:num>
  <w:num w:numId="111">
    <w:abstractNumId w:val="128"/>
  </w:num>
  <w:num w:numId="112">
    <w:abstractNumId w:val="127"/>
  </w:num>
  <w:num w:numId="113">
    <w:abstractNumId w:val="197"/>
  </w:num>
  <w:num w:numId="114">
    <w:abstractNumId w:val="150"/>
  </w:num>
  <w:num w:numId="115">
    <w:abstractNumId w:val="235"/>
  </w:num>
  <w:num w:numId="116">
    <w:abstractNumId w:val="188"/>
  </w:num>
  <w:num w:numId="117">
    <w:abstractNumId w:val="81"/>
  </w:num>
  <w:num w:numId="118">
    <w:abstractNumId w:val="137"/>
  </w:num>
  <w:num w:numId="119">
    <w:abstractNumId w:val="63"/>
  </w:num>
  <w:num w:numId="120">
    <w:abstractNumId w:val="50"/>
  </w:num>
  <w:num w:numId="121">
    <w:abstractNumId w:val="210"/>
  </w:num>
  <w:num w:numId="122">
    <w:abstractNumId w:val="144"/>
  </w:num>
  <w:num w:numId="123">
    <w:abstractNumId w:val="181"/>
  </w:num>
  <w:num w:numId="124">
    <w:abstractNumId w:val="147"/>
  </w:num>
  <w:num w:numId="125">
    <w:abstractNumId w:val="61"/>
  </w:num>
  <w:num w:numId="126">
    <w:abstractNumId w:val="229"/>
  </w:num>
  <w:num w:numId="127">
    <w:abstractNumId w:val="183"/>
  </w:num>
  <w:num w:numId="128">
    <w:abstractNumId w:val="94"/>
  </w:num>
  <w:num w:numId="129">
    <w:abstractNumId w:val="161"/>
  </w:num>
  <w:num w:numId="130">
    <w:abstractNumId w:val="34"/>
  </w:num>
  <w:num w:numId="131">
    <w:abstractNumId w:val="215"/>
  </w:num>
  <w:num w:numId="132">
    <w:abstractNumId w:val="211"/>
  </w:num>
  <w:num w:numId="133">
    <w:abstractNumId w:val="119"/>
  </w:num>
  <w:num w:numId="134">
    <w:abstractNumId w:val="177"/>
  </w:num>
  <w:num w:numId="135">
    <w:abstractNumId w:val="207"/>
  </w:num>
  <w:num w:numId="136">
    <w:abstractNumId w:val="179"/>
  </w:num>
  <w:num w:numId="137">
    <w:abstractNumId w:val="153"/>
  </w:num>
  <w:num w:numId="138">
    <w:abstractNumId w:val="51"/>
  </w:num>
  <w:num w:numId="139">
    <w:abstractNumId w:val="182"/>
  </w:num>
  <w:num w:numId="140">
    <w:abstractNumId w:val="130"/>
  </w:num>
  <w:num w:numId="141">
    <w:abstractNumId w:val="106"/>
  </w:num>
  <w:num w:numId="142">
    <w:abstractNumId w:val="225"/>
  </w:num>
  <w:num w:numId="143">
    <w:abstractNumId w:val="107"/>
  </w:num>
  <w:num w:numId="144">
    <w:abstractNumId w:val="80"/>
  </w:num>
  <w:num w:numId="145">
    <w:abstractNumId w:val="155"/>
  </w:num>
  <w:num w:numId="146">
    <w:abstractNumId w:val="114"/>
  </w:num>
  <w:num w:numId="147">
    <w:abstractNumId w:val="218"/>
  </w:num>
  <w:num w:numId="148">
    <w:abstractNumId w:val="168"/>
  </w:num>
  <w:num w:numId="149">
    <w:abstractNumId w:val="45"/>
  </w:num>
  <w:num w:numId="150">
    <w:abstractNumId w:val="222"/>
  </w:num>
  <w:num w:numId="151">
    <w:abstractNumId w:val="66"/>
  </w:num>
  <w:num w:numId="152">
    <w:abstractNumId w:val="99"/>
  </w:num>
  <w:num w:numId="153">
    <w:abstractNumId w:val="217"/>
  </w:num>
  <w:num w:numId="154">
    <w:abstractNumId w:val="178"/>
  </w:num>
  <w:num w:numId="155">
    <w:abstractNumId w:val="242"/>
  </w:num>
  <w:num w:numId="156">
    <w:abstractNumId w:val="113"/>
  </w:num>
  <w:num w:numId="157">
    <w:abstractNumId w:val="67"/>
  </w:num>
  <w:num w:numId="158">
    <w:abstractNumId w:val="56"/>
  </w:num>
  <w:num w:numId="159">
    <w:abstractNumId w:val="167"/>
  </w:num>
  <w:num w:numId="160">
    <w:abstractNumId w:val="115"/>
  </w:num>
  <w:num w:numId="161">
    <w:abstractNumId w:val="120"/>
  </w:num>
  <w:num w:numId="162">
    <w:abstractNumId w:val="95"/>
  </w:num>
  <w:num w:numId="163">
    <w:abstractNumId w:val="121"/>
  </w:num>
  <w:num w:numId="164">
    <w:abstractNumId w:val="43"/>
  </w:num>
  <w:num w:numId="165">
    <w:abstractNumId w:val="83"/>
  </w:num>
  <w:num w:numId="166">
    <w:abstractNumId w:val="40"/>
  </w:num>
  <w:num w:numId="167">
    <w:abstractNumId w:val="59"/>
  </w:num>
  <w:num w:numId="168">
    <w:abstractNumId w:val="149"/>
  </w:num>
  <w:num w:numId="169">
    <w:abstractNumId w:val="69"/>
  </w:num>
  <w:num w:numId="170">
    <w:abstractNumId w:val="200"/>
  </w:num>
  <w:num w:numId="171">
    <w:abstractNumId w:val="105"/>
  </w:num>
  <w:num w:numId="172">
    <w:abstractNumId w:val="32"/>
  </w:num>
  <w:num w:numId="173">
    <w:abstractNumId w:val="233"/>
  </w:num>
  <w:num w:numId="174">
    <w:abstractNumId w:val="33"/>
  </w:num>
  <w:num w:numId="175">
    <w:abstractNumId w:val="125"/>
  </w:num>
  <w:num w:numId="176">
    <w:abstractNumId w:val="173"/>
  </w:num>
  <w:num w:numId="177">
    <w:abstractNumId w:val="239"/>
  </w:num>
  <w:num w:numId="178">
    <w:abstractNumId w:val="193"/>
  </w:num>
  <w:num w:numId="179">
    <w:abstractNumId w:val="244"/>
  </w:num>
  <w:num w:numId="180">
    <w:abstractNumId w:val="60"/>
  </w:num>
  <w:num w:numId="181">
    <w:abstractNumId w:val="65"/>
  </w:num>
  <w:num w:numId="182">
    <w:abstractNumId w:val="141"/>
  </w:num>
  <w:num w:numId="183">
    <w:abstractNumId w:val="175"/>
  </w:num>
  <w:num w:numId="184">
    <w:abstractNumId w:val="172"/>
  </w:num>
  <w:num w:numId="185">
    <w:abstractNumId w:val="53"/>
  </w:num>
  <w:num w:numId="186">
    <w:abstractNumId w:val="64"/>
  </w:num>
  <w:num w:numId="187">
    <w:abstractNumId w:val="216"/>
  </w:num>
  <w:num w:numId="188">
    <w:abstractNumId w:val="1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8"/>
  </w:num>
  <w:num w:numId="196">
    <w:abstractNumId w:val="195"/>
  </w:num>
  <w:num w:numId="197">
    <w:abstractNumId w:val="198"/>
  </w:num>
  <w:num w:numId="198">
    <w:abstractNumId w:val="176"/>
  </w:num>
  <w:num w:numId="199">
    <w:abstractNumId w:val="35"/>
  </w:num>
  <w:num w:numId="200">
    <w:abstractNumId w:val="54"/>
  </w:num>
  <w:num w:numId="201">
    <w:abstractNumId w:val="203"/>
  </w:num>
  <w:num w:numId="202">
    <w:abstractNumId w:val="162"/>
  </w:num>
  <w:num w:numId="203">
    <w:abstractNumId w:val="141"/>
  </w:num>
  <w:num w:numId="204">
    <w:abstractNumId w:val="86"/>
  </w:num>
  <w:num w:numId="205">
    <w:abstractNumId w:val="231"/>
  </w:num>
  <w:num w:numId="206">
    <w:abstractNumId w:val="109"/>
  </w:num>
  <w:num w:numId="207">
    <w:abstractNumId w:val="47"/>
  </w:num>
  <w:num w:numId="208">
    <w:abstractNumId w:val="246"/>
  </w:num>
  <w:num w:numId="209">
    <w:abstractNumId w:val="103"/>
  </w:num>
  <w:num w:numId="210">
    <w:abstractNumId w:val="62"/>
  </w:num>
  <w:num w:numId="211">
    <w:abstractNumId w:val="165"/>
  </w:num>
  <w:num w:numId="212">
    <w:abstractNumId w:val="205"/>
  </w:num>
  <w:num w:numId="213">
    <w:abstractNumId w:val="141"/>
  </w:num>
  <w:num w:numId="214">
    <w:abstractNumId w:val="98"/>
  </w:num>
  <w:num w:numId="215">
    <w:abstractNumId w:val="145"/>
  </w:num>
  <w:num w:numId="216">
    <w:abstractNumId w:val="31"/>
  </w:num>
  <w:num w:numId="217">
    <w:abstractNumId w:val="135"/>
  </w:num>
  <w:num w:numId="218">
    <w:abstractNumId w:val="243"/>
  </w:num>
  <w:num w:numId="219">
    <w:abstractNumId w:val="90"/>
  </w:num>
  <w:num w:numId="220">
    <w:abstractNumId w:val="240"/>
  </w:num>
  <w:num w:numId="221">
    <w:abstractNumId w:val="157"/>
  </w:num>
  <w:num w:numId="222">
    <w:abstractNumId w:val="142"/>
  </w:num>
  <w:num w:numId="223">
    <w:abstractNumId w:val="143"/>
  </w:num>
  <w:num w:numId="224">
    <w:abstractNumId w:val="79"/>
  </w:num>
  <w:num w:numId="225">
    <w:abstractNumId w:val="77"/>
  </w:num>
  <w:num w:numId="226">
    <w:abstractNumId w:val="228"/>
  </w:num>
  <w:num w:numId="227">
    <w:abstractNumId w:val="234"/>
  </w:num>
  <w:num w:numId="228">
    <w:abstractNumId w:val="70"/>
  </w:num>
  <w:num w:numId="229">
    <w:abstractNumId w:val="158"/>
  </w:num>
  <w:num w:numId="230">
    <w:abstractNumId w:val="85"/>
  </w:num>
  <w:num w:numId="231">
    <w:abstractNumId w:val="208"/>
  </w:num>
  <w:num w:numId="232">
    <w:abstractNumId w:val="202"/>
  </w:num>
  <w:num w:numId="233">
    <w:abstractNumId w:val="92"/>
  </w:num>
  <w:num w:numId="234">
    <w:abstractNumId w:val="41"/>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845"/>
    <w:rsid w:val="000025A0"/>
    <w:rsid w:val="00003037"/>
    <w:rsid w:val="000031E8"/>
    <w:rsid w:val="00003A8E"/>
    <w:rsid w:val="00003ADE"/>
    <w:rsid w:val="00004C73"/>
    <w:rsid w:val="0000541F"/>
    <w:rsid w:val="000061DC"/>
    <w:rsid w:val="000075B7"/>
    <w:rsid w:val="0001027B"/>
    <w:rsid w:val="0001334E"/>
    <w:rsid w:val="00014E22"/>
    <w:rsid w:val="00015899"/>
    <w:rsid w:val="0001668D"/>
    <w:rsid w:val="000214F6"/>
    <w:rsid w:val="00022306"/>
    <w:rsid w:val="00022563"/>
    <w:rsid w:val="00022F2C"/>
    <w:rsid w:val="00023F96"/>
    <w:rsid w:val="00024C27"/>
    <w:rsid w:val="00024E6D"/>
    <w:rsid w:val="000257F4"/>
    <w:rsid w:val="00025A3B"/>
    <w:rsid w:val="000265BE"/>
    <w:rsid w:val="000300AA"/>
    <w:rsid w:val="000302B7"/>
    <w:rsid w:val="0003145D"/>
    <w:rsid w:val="000318F6"/>
    <w:rsid w:val="00031FE8"/>
    <w:rsid w:val="000329B9"/>
    <w:rsid w:val="000346CF"/>
    <w:rsid w:val="00034FA2"/>
    <w:rsid w:val="00037320"/>
    <w:rsid w:val="00037D0A"/>
    <w:rsid w:val="00037E36"/>
    <w:rsid w:val="0004031E"/>
    <w:rsid w:val="000449F2"/>
    <w:rsid w:val="00052D91"/>
    <w:rsid w:val="00055095"/>
    <w:rsid w:val="00057779"/>
    <w:rsid w:val="0006291C"/>
    <w:rsid w:val="00063BD6"/>
    <w:rsid w:val="000647EC"/>
    <w:rsid w:val="0006617A"/>
    <w:rsid w:val="00070B19"/>
    <w:rsid w:val="00074081"/>
    <w:rsid w:val="0007781C"/>
    <w:rsid w:val="0008312F"/>
    <w:rsid w:val="0008373C"/>
    <w:rsid w:val="000843FB"/>
    <w:rsid w:val="00084B31"/>
    <w:rsid w:val="000869FA"/>
    <w:rsid w:val="00086D48"/>
    <w:rsid w:val="00086DC5"/>
    <w:rsid w:val="00087B8C"/>
    <w:rsid w:val="0009046B"/>
    <w:rsid w:val="000912DD"/>
    <w:rsid w:val="00091A82"/>
    <w:rsid w:val="000936C3"/>
    <w:rsid w:val="000A1C92"/>
    <w:rsid w:val="000A2374"/>
    <w:rsid w:val="000A3084"/>
    <w:rsid w:val="000A3AC2"/>
    <w:rsid w:val="000A503C"/>
    <w:rsid w:val="000A5EC5"/>
    <w:rsid w:val="000A757A"/>
    <w:rsid w:val="000B001E"/>
    <w:rsid w:val="000B0BD1"/>
    <w:rsid w:val="000B359F"/>
    <w:rsid w:val="000B4B02"/>
    <w:rsid w:val="000B4EFE"/>
    <w:rsid w:val="000B5A6B"/>
    <w:rsid w:val="000C032B"/>
    <w:rsid w:val="000C1CDA"/>
    <w:rsid w:val="000C28B6"/>
    <w:rsid w:val="000C36CA"/>
    <w:rsid w:val="000C3B70"/>
    <w:rsid w:val="000C7E10"/>
    <w:rsid w:val="000D0E66"/>
    <w:rsid w:val="000D23B4"/>
    <w:rsid w:val="000D2C3E"/>
    <w:rsid w:val="000D3571"/>
    <w:rsid w:val="000D62F7"/>
    <w:rsid w:val="000E0376"/>
    <w:rsid w:val="000E3327"/>
    <w:rsid w:val="000E3469"/>
    <w:rsid w:val="000E383E"/>
    <w:rsid w:val="000F25C2"/>
    <w:rsid w:val="000F326E"/>
    <w:rsid w:val="000F4080"/>
    <w:rsid w:val="000F51C5"/>
    <w:rsid w:val="000F6568"/>
    <w:rsid w:val="000F730A"/>
    <w:rsid w:val="000F735A"/>
    <w:rsid w:val="000F76FF"/>
    <w:rsid w:val="000F79DD"/>
    <w:rsid w:val="000F7F82"/>
    <w:rsid w:val="00100E8F"/>
    <w:rsid w:val="00101B25"/>
    <w:rsid w:val="00102060"/>
    <w:rsid w:val="00105080"/>
    <w:rsid w:val="001062EB"/>
    <w:rsid w:val="00106792"/>
    <w:rsid w:val="00107E5F"/>
    <w:rsid w:val="00110617"/>
    <w:rsid w:val="001112C2"/>
    <w:rsid w:val="001113D4"/>
    <w:rsid w:val="0011242A"/>
    <w:rsid w:val="001125CA"/>
    <w:rsid w:val="001164D5"/>
    <w:rsid w:val="0012061C"/>
    <w:rsid w:val="00120C41"/>
    <w:rsid w:val="001218F6"/>
    <w:rsid w:val="00124811"/>
    <w:rsid w:val="00124937"/>
    <w:rsid w:val="00124B8B"/>
    <w:rsid w:val="0012512C"/>
    <w:rsid w:val="00125ED9"/>
    <w:rsid w:val="001273BF"/>
    <w:rsid w:val="00130D34"/>
    <w:rsid w:val="00131558"/>
    <w:rsid w:val="00132005"/>
    <w:rsid w:val="001328C3"/>
    <w:rsid w:val="00140327"/>
    <w:rsid w:val="0014345B"/>
    <w:rsid w:val="0014380F"/>
    <w:rsid w:val="00143DE4"/>
    <w:rsid w:val="0015099E"/>
    <w:rsid w:val="00151490"/>
    <w:rsid w:val="00152E3C"/>
    <w:rsid w:val="0015316B"/>
    <w:rsid w:val="001538B6"/>
    <w:rsid w:val="00154A01"/>
    <w:rsid w:val="00156EBB"/>
    <w:rsid w:val="0015707E"/>
    <w:rsid w:val="0016103F"/>
    <w:rsid w:val="00162908"/>
    <w:rsid w:val="00162CA3"/>
    <w:rsid w:val="00164970"/>
    <w:rsid w:val="00164EB0"/>
    <w:rsid w:val="0016534D"/>
    <w:rsid w:val="00170307"/>
    <w:rsid w:val="00173FD2"/>
    <w:rsid w:val="00174A3F"/>
    <w:rsid w:val="0017511B"/>
    <w:rsid w:val="001774FF"/>
    <w:rsid w:val="001814A3"/>
    <w:rsid w:val="0018182B"/>
    <w:rsid w:val="00181F32"/>
    <w:rsid w:val="001830C2"/>
    <w:rsid w:val="00183842"/>
    <w:rsid w:val="001841FD"/>
    <w:rsid w:val="00184920"/>
    <w:rsid w:val="00184B51"/>
    <w:rsid w:val="00185DBE"/>
    <w:rsid w:val="0019000F"/>
    <w:rsid w:val="00190015"/>
    <w:rsid w:val="001902A2"/>
    <w:rsid w:val="00191154"/>
    <w:rsid w:val="00191FF4"/>
    <w:rsid w:val="0019487A"/>
    <w:rsid w:val="00194BAB"/>
    <w:rsid w:val="0019633C"/>
    <w:rsid w:val="00196651"/>
    <w:rsid w:val="001978B2"/>
    <w:rsid w:val="001A085F"/>
    <w:rsid w:val="001A319A"/>
    <w:rsid w:val="001A32C9"/>
    <w:rsid w:val="001A3421"/>
    <w:rsid w:val="001A4B69"/>
    <w:rsid w:val="001A6EA9"/>
    <w:rsid w:val="001A7223"/>
    <w:rsid w:val="001A77EE"/>
    <w:rsid w:val="001B0067"/>
    <w:rsid w:val="001B01F4"/>
    <w:rsid w:val="001B1BDB"/>
    <w:rsid w:val="001B25EC"/>
    <w:rsid w:val="001B3B66"/>
    <w:rsid w:val="001B4495"/>
    <w:rsid w:val="001B5863"/>
    <w:rsid w:val="001B5D7C"/>
    <w:rsid w:val="001B5FCB"/>
    <w:rsid w:val="001B60EC"/>
    <w:rsid w:val="001B61EB"/>
    <w:rsid w:val="001B6D0A"/>
    <w:rsid w:val="001C1925"/>
    <w:rsid w:val="001C1D25"/>
    <w:rsid w:val="001C3A8F"/>
    <w:rsid w:val="001C4961"/>
    <w:rsid w:val="001C7A4F"/>
    <w:rsid w:val="001C7AF7"/>
    <w:rsid w:val="001C7C59"/>
    <w:rsid w:val="001D1F98"/>
    <w:rsid w:val="001D2B6E"/>
    <w:rsid w:val="001D2E5E"/>
    <w:rsid w:val="001D3C36"/>
    <w:rsid w:val="001D42B4"/>
    <w:rsid w:val="001D4C18"/>
    <w:rsid w:val="001D5B0A"/>
    <w:rsid w:val="001D5C53"/>
    <w:rsid w:val="001D76C1"/>
    <w:rsid w:val="001E0518"/>
    <w:rsid w:val="001E1A29"/>
    <w:rsid w:val="001E1C28"/>
    <w:rsid w:val="001E1F18"/>
    <w:rsid w:val="001E2E3A"/>
    <w:rsid w:val="001E3F55"/>
    <w:rsid w:val="001E5698"/>
    <w:rsid w:val="001E5BEA"/>
    <w:rsid w:val="001F0FCA"/>
    <w:rsid w:val="001F22FF"/>
    <w:rsid w:val="001F3948"/>
    <w:rsid w:val="001F3A88"/>
    <w:rsid w:val="001F3F89"/>
    <w:rsid w:val="001F4827"/>
    <w:rsid w:val="001F525D"/>
    <w:rsid w:val="001F5F66"/>
    <w:rsid w:val="001F6940"/>
    <w:rsid w:val="001F6FB1"/>
    <w:rsid w:val="00200B83"/>
    <w:rsid w:val="00201250"/>
    <w:rsid w:val="00203CD9"/>
    <w:rsid w:val="0020457E"/>
    <w:rsid w:val="002046A1"/>
    <w:rsid w:val="002046BB"/>
    <w:rsid w:val="002048F6"/>
    <w:rsid w:val="00204E8F"/>
    <w:rsid w:val="002055B1"/>
    <w:rsid w:val="002077AB"/>
    <w:rsid w:val="00210331"/>
    <w:rsid w:val="0021298A"/>
    <w:rsid w:val="002137F8"/>
    <w:rsid w:val="0021640C"/>
    <w:rsid w:val="00216615"/>
    <w:rsid w:val="00217100"/>
    <w:rsid w:val="00217283"/>
    <w:rsid w:val="00217DD8"/>
    <w:rsid w:val="00221EFE"/>
    <w:rsid w:val="0022324E"/>
    <w:rsid w:val="00224497"/>
    <w:rsid w:val="0022567D"/>
    <w:rsid w:val="002272C3"/>
    <w:rsid w:val="00230258"/>
    <w:rsid w:val="002311F3"/>
    <w:rsid w:val="00232670"/>
    <w:rsid w:val="00235F97"/>
    <w:rsid w:val="00240095"/>
    <w:rsid w:val="00240CD5"/>
    <w:rsid w:val="0024140C"/>
    <w:rsid w:val="00241E7B"/>
    <w:rsid w:val="00242289"/>
    <w:rsid w:val="00242C31"/>
    <w:rsid w:val="00243019"/>
    <w:rsid w:val="00244591"/>
    <w:rsid w:val="002467F5"/>
    <w:rsid w:val="00246BF0"/>
    <w:rsid w:val="00251F00"/>
    <w:rsid w:val="002520F3"/>
    <w:rsid w:val="002527DA"/>
    <w:rsid w:val="00252AA9"/>
    <w:rsid w:val="002535D4"/>
    <w:rsid w:val="00253B46"/>
    <w:rsid w:val="00253D63"/>
    <w:rsid w:val="002541AE"/>
    <w:rsid w:val="00254283"/>
    <w:rsid w:val="00255402"/>
    <w:rsid w:val="00255B2C"/>
    <w:rsid w:val="002601B3"/>
    <w:rsid w:val="00260254"/>
    <w:rsid w:val="00261109"/>
    <w:rsid w:val="00261651"/>
    <w:rsid w:val="002617E1"/>
    <w:rsid w:val="00261804"/>
    <w:rsid w:val="00261853"/>
    <w:rsid w:val="00261FBC"/>
    <w:rsid w:val="002624E2"/>
    <w:rsid w:val="002651F4"/>
    <w:rsid w:val="00265B86"/>
    <w:rsid w:val="00266497"/>
    <w:rsid w:val="00266F51"/>
    <w:rsid w:val="00267FD4"/>
    <w:rsid w:val="0027240D"/>
    <w:rsid w:val="00272D05"/>
    <w:rsid w:val="002737E2"/>
    <w:rsid w:val="002745B8"/>
    <w:rsid w:val="002757E1"/>
    <w:rsid w:val="00275A4A"/>
    <w:rsid w:val="00276905"/>
    <w:rsid w:val="00277F87"/>
    <w:rsid w:val="002802DB"/>
    <w:rsid w:val="0028160C"/>
    <w:rsid w:val="00281897"/>
    <w:rsid w:val="00282958"/>
    <w:rsid w:val="00285B3F"/>
    <w:rsid w:val="002863B3"/>
    <w:rsid w:val="002912C9"/>
    <w:rsid w:val="00291B60"/>
    <w:rsid w:val="00292324"/>
    <w:rsid w:val="0029353D"/>
    <w:rsid w:val="00296E8D"/>
    <w:rsid w:val="002A1804"/>
    <w:rsid w:val="002A190A"/>
    <w:rsid w:val="002A27F5"/>
    <w:rsid w:val="002A3C54"/>
    <w:rsid w:val="002A3D73"/>
    <w:rsid w:val="002A3E5A"/>
    <w:rsid w:val="002A75D5"/>
    <w:rsid w:val="002A7DB3"/>
    <w:rsid w:val="002B1A36"/>
    <w:rsid w:val="002B1B01"/>
    <w:rsid w:val="002B1DA9"/>
    <w:rsid w:val="002B1F6E"/>
    <w:rsid w:val="002B3D0A"/>
    <w:rsid w:val="002B3FA8"/>
    <w:rsid w:val="002B7543"/>
    <w:rsid w:val="002C1731"/>
    <w:rsid w:val="002C1D1E"/>
    <w:rsid w:val="002C3E92"/>
    <w:rsid w:val="002C4E1D"/>
    <w:rsid w:val="002CA365"/>
    <w:rsid w:val="002D0602"/>
    <w:rsid w:val="002D0BA4"/>
    <w:rsid w:val="002D1A38"/>
    <w:rsid w:val="002D2AA2"/>
    <w:rsid w:val="002D2C4A"/>
    <w:rsid w:val="002D3A86"/>
    <w:rsid w:val="002D3DB7"/>
    <w:rsid w:val="002D3F29"/>
    <w:rsid w:val="002D40D8"/>
    <w:rsid w:val="002D516C"/>
    <w:rsid w:val="002D6F6D"/>
    <w:rsid w:val="002D7A4E"/>
    <w:rsid w:val="002E289B"/>
    <w:rsid w:val="002E3A22"/>
    <w:rsid w:val="002E3F10"/>
    <w:rsid w:val="002E611C"/>
    <w:rsid w:val="002E669A"/>
    <w:rsid w:val="002F132D"/>
    <w:rsid w:val="002F402E"/>
    <w:rsid w:val="00300BCD"/>
    <w:rsid w:val="003021A9"/>
    <w:rsid w:val="003034FA"/>
    <w:rsid w:val="0030366B"/>
    <w:rsid w:val="003054F4"/>
    <w:rsid w:val="00306EBA"/>
    <w:rsid w:val="00310828"/>
    <w:rsid w:val="00311E58"/>
    <w:rsid w:val="0031476C"/>
    <w:rsid w:val="00315D56"/>
    <w:rsid w:val="0031730A"/>
    <w:rsid w:val="003178D5"/>
    <w:rsid w:val="003222F2"/>
    <w:rsid w:val="003226D6"/>
    <w:rsid w:val="00323833"/>
    <w:rsid w:val="003239AA"/>
    <w:rsid w:val="0032404D"/>
    <w:rsid w:val="00325E40"/>
    <w:rsid w:val="00327AF3"/>
    <w:rsid w:val="00330E62"/>
    <w:rsid w:val="00332493"/>
    <w:rsid w:val="00332CF9"/>
    <w:rsid w:val="00334637"/>
    <w:rsid w:val="003355DD"/>
    <w:rsid w:val="00335EB3"/>
    <w:rsid w:val="0033614D"/>
    <w:rsid w:val="00336C96"/>
    <w:rsid w:val="00336F4A"/>
    <w:rsid w:val="00337C42"/>
    <w:rsid w:val="00341417"/>
    <w:rsid w:val="00342DE8"/>
    <w:rsid w:val="003437CC"/>
    <w:rsid w:val="0034388F"/>
    <w:rsid w:val="00343A75"/>
    <w:rsid w:val="003441B6"/>
    <w:rsid w:val="00346EF2"/>
    <w:rsid w:val="003471D1"/>
    <w:rsid w:val="00347F2A"/>
    <w:rsid w:val="003509D2"/>
    <w:rsid w:val="00352CFB"/>
    <w:rsid w:val="00352F73"/>
    <w:rsid w:val="003537D5"/>
    <w:rsid w:val="003548D6"/>
    <w:rsid w:val="00354ADF"/>
    <w:rsid w:val="00354BF0"/>
    <w:rsid w:val="00357037"/>
    <w:rsid w:val="00357286"/>
    <w:rsid w:val="003574E2"/>
    <w:rsid w:val="003575DA"/>
    <w:rsid w:val="00357E80"/>
    <w:rsid w:val="00357FF6"/>
    <w:rsid w:val="003607A1"/>
    <w:rsid w:val="00361370"/>
    <w:rsid w:val="00362962"/>
    <w:rsid w:val="00362F5D"/>
    <w:rsid w:val="003643C1"/>
    <w:rsid w:val="00372011"/>
    <w:rsid w:val="00374972"/>
    <w:rsid w:val="0037585E"/>
    <w:rsid w:val="003818E6"/>
    <w:rsid w:val="003824B4"/>
    <w:rsid w:val="00383587"/>
    <w:rsid w:val="00384CC7"/>
    <w:rsid w:val="003860D7"/>
    <w:rsid w:val="00393C34"/>
    <w:rsid w:val="00393EBA"/>
    <w:rsid w:val="00394589"/>
    <w:rsid w:val="0039492D"/>
    <w:rsid w:val="00396166"/>
    <w:rsid w:val="00397012"/>
    <w:rsid w:val="00397266"/>
    <w:rsid w:val="00397BBB"/>
    <w:rsid w:val="003A0203"/>
    <w:rsid w:val="003A1504"/>
    <w:rsid w:val="003A204E"/>
    <w:rsid w:val="003A46EB"/>
    <w:rsid w:val="003A4AB6"/>
    <w:rsid w:val="003A5633"/>
    <w:rsid w:val="003A5E2B"/>
    <w:rsid w:val="003A6063"/>
    <w:rsid w:val="003B2651"/>
    <w:rsid w:val="003B337C"/>
    <w:rsid w:val="003B3AC2"/>
    <w:rsid w:val="003B5924"/>
    <w:rsid w:val="003B5D9C"/>
    <w:rsid w:val="003B5E71"/>
    <w:rsid w:val="003C046A"/>
    <w:rsid w:val="003C35D8"/>
    <w:rsid w:val="003C6919"/>
    <w:rsid w:val="003C79AB"/>
    <w:rsid w:val="003C7A0D"/>
    <w:rsid w:val="003C7B37"/>
    <w:rsid w:val="003C7BB8"/>
    <w:rsid w:val="003C7F60"/>
    <w:rsid w:val="003D1E5D"/>
    <w:rsid w:val="003D3224"/>
    <w:rsid w:val="003D3684"/>
    <w:rsid w:val="003D4460"/>
    <w:rsid w:val="003D46F2"/>
    <w:rsid w:val="003D4B3B"/>
    <w:rsid w:val="003D53EC"/>
    <w:rsid w:val="003D5627"/>
    <w:rsid w:val="003D613B"/>
    <w:rsid w:val="003D70AB"/>
    <w:rsid w:val="003D75A9"/>
    <w:rsid w:val="003E2E22"/>
    <w:rsid w:val="003E3C15"/>
    <w:rsid w:val="003E7082"/>
    <w:rsid w:val="003F042E"/>
    <w:rsid w:val="003F129C"/>
    <w:rsid w:val="003F160F"/>
    <w:rsid w:val="003F195F"/>
    <w:rsid w:val="003F29DD"/>
    <w:rsid w:val="003F48AF"/>
    <w:rsid w:val="003F6547"/>
    <w:rsid w:val="003F7F56"/>
    <w:rsid w:val="00400005"/>
    <w:rsid w:val="00401301"/>
    <w:rsid w:val="00402D3E"/>
    <w:rsid w:val="00404DB9"/>
    <w:rsid w:val="00406369"/>
    <w:rsid w:val="00407423"/>
    <w:rsid w:val="00410278"/>
    <w:rsid w:val="004150D0"/>
    <w:rsid w:val="00415A24"/>
    <w:rsid w:val="004161C7"/>
    <w:rsid w:val="0041668A"/>
    <w:rsid w:val="00416D65"/>
    <w:rsid w:val="0042060A"/>
    <w:rsid w:val="00420F69"/>
    <w:rsid w:val="00423B44"/>
    <w:rsid w:val="00424306"/>
    <w:rsid w:val="00424CA4"/>
    <w:rsid w:val="004253C2"/>
    <w:rsid w:val="004266B2"/>
    <w:rsid w:val="00427450"/>
    <w:rsid w:val="00431DEA"/>
    <w:rsid w:val="00432F28"/>
    <w:rsid w:val="00434ECA"/>
    <w:rsid w:val="004358AE"/>
    <w:rsid w:val="004409BC"/>
    <w:rsid w:val="004413AA"/>
    <w:rsid w:val="00441458"/>
    <w:rsid w:val="00441772"/>
    <w:rsid w:val="004418FB"/>
    <w:rsid w:val="00441BFB"/>
    <w:rsid w:val="00442F8D"/>
    <w:rsid w:val="00443154"/>
    <w:rsid w:val="00443AB3"/>
    <w:rsid w:val="00443B20"/>
    <w:rsid w:val="00443C8D"/>
    <w:rsid w:val="0044443A"/>
    <w:rsid w:val="0044565D"/>
    <w:rsid w:val="00450BC0"/>
    <w:rsid w:val="00452B75"/>
    <w:rsid w:val="00453908"/>
    <w:rsid w:val="00456EE7"/>
    <w:rsid w:val="004676B8"/>
    <w:rsid w:val="00467B9C"/>
    <w:rsid w:val="00467CED"/>
    <w:rsid w:val="004712A4"/>
    <w:rsid w:val="004716B8"/>
    <w:rsid w:val="004719DA"/>
    <w:rsid w:val="00471C03"/>
    <w:rsid w:val="004727CA"/>
    <w:rsid w:val="00473904"/>
    <w:rsid w:val="004748BC"/>
    <w:rsid w:val="00474DC2"/>
    <w:rsid w:val="00475279"/>
    <w:rsid w:val="004800AF"/>
    <w:rsid w:val="00480BAB"/>
    <w:rsid w:val="004826FF"/>
    <w:rsid w:val="00483A52"/>
    <w:rsid w:val="00484E47"/>
    <w:rsid w:val="004853E0"/>
    <w:rsid w:val="0048623D"/>
    <w:rsid w:val="00487089"/>
    <w:rsid w:val="0049309C"/>
    <w:rsid w:val="004937F1"/>
    <w:rsid w:val="00494484"/>
    <w:rsid w:val="00494E2B"/>
    <w:rsid w:val="00495DFB"/>
    <w:rsid w:val="00496F7F"/>
    <w:rsid w:val="004A0381"/>
    <w:rsid w:val="004A44EB"/>
    <w:rsid w:val="004A700B"/>
    <w:rsid w:val="004A72B0"/>
    <w:rsid w:val="004A7FF5"/>
    <w:rsid w:val="004B20BB"/>
    <w:rsid w:val="004B26F0"/>
    <w:rsid w:val="004B3B67"/>
    <w:rsid w:val="004B5AAC"/>
    <w:rsid w:val="004B7D5B"/>
    <w:rsid w:val="004C07AA"/>
    <w:rsid w:val="004C0FD6"/>
    <w:rsid w:val="004C1535"/>
    <w:rsid w:val="004C286A"/>
    <w:rsid w:val="004C3BF9"/>
    <w:rsid w:val="004C3FCB"/>
    <w:rsid w:val="004D02F9"/>
    <w:rsid w:val="004D3AA0"/>
    <w:rsid w:val="004D4924"/>
    <w:rsid w:val="004D4DA9"/>
    <w:rsid w:val="004D5B41"/>
    <w:rsid w:val="004D7761"/>
    <w:rsid w:val="004E10E9"/>
    <w:rsid w:val="004E3EC4"/>
    <w:rsid w:val="004E40EE"/>
    <w:rsid w:val="004E4C7B"/>
    <w:rsid w:val="004E567D"/>
    <w:rsid w:val="004E589E"/>
    <w:rsid w:val="004E784A"/>
    <w:rsid w:val="004F065B"/>
    <w:rsid w:val="004F0688"/>
    <w:rsid w:val="004F1D55"/>
    <w:rsid w:val="004F287D"/>
    <w:rsid w:val="004F2A6A"/>
    <w:rsid w:val="004F2D8C"/>
    <w:rsid w:val="004F3C1B"/>
    <w:rsid w:val="004F51E1"/>
    <w:rsid w:val="004F537E"/>
    <w:rsid w:val="004F54D8"/>
    <w:rsid w:val="004F6DAF"/>
    <w:rsid w:val="004F6E5D"/>
    <w:rsid w:val="004F6F3A"/>
    <w:rsid w:val="0050004F"/>
    <w:rsid w:val="00500DD8"/>
    <w:rsid w:val="00501B27"/>
    <w:rsid w:val="00505C73"/>
    <w:rsid w:val="0050698F"/>
    <w:rsid w:val="005071AF"/>
    <w:rsid w:val="00510627"/>
    <w:rsid w:val="00511867"/>
    <w:rsid w:val="00513B15"/>
    <w:rsid w:val="00514E93"/>
    <w:rsid w:val="00514F41"/>
    <w:rsid w:val="005164AD"/>
    <w:rsid w:val="005211EA"/>
    <w:rsid w:val="0052786D"/>
    <w:rsid w:val="00527C1C"/>
    <w:rsid w:val="00530F3A"/>
    <w:rsid w:val="00531267"/>
    <w:rsid w:val="00532B47"/>
    <w:rsid w:val="00532C0C"/>
    <w:rsid w:val="005332D2"/>
    <w:rsid w:val="005335B2"/>
    <w:rsid w:val="00533C53"/>
    <w:rsid w:val="00534863"/>
    <w:rsid w:val="005353BA"/>
    <w:rsid w:val="0053752A"/>
    <w:rsid w:val="00540472"/>
    <w:rsid w:val="00542F82"/>
    <w:rsid w:val="005436EF"/>
    <w:rsid w:val="00544F72"/>
    <w:rsid w:val="00546E59"/>
    <w:rsid w:val="00550004"/>
    <w:rsid w:val="00551BCF"/>
    <w:rsid w:val="005522F5"/>
    <w:rsid w:val="00552793"/>
    <w:rsid w:val="00556A34"/>
    <w:rsid w:val="005575B4"/>
    <w:rsid w:val="005577EC"/>
    <w:rsid w:val="00560A13"/>
    <w:rsid w:val="00560F38"/>
    <w:rsid w:val="00567968"/>
    <w:rsid w:val="00567E6B"/>
    <w:rsid w:val="005704F5"/>
    <w:rsid w:val="00573DF0"/>
    <w:rsid w:val="00574435"/>
    <w:rsid w:val="00574F6F"/>
    <w:rsid w:val="00575B5C"/>
    <w:rsid w:val="00575E53"/>
    <w:rsid w:val="005776DF"/>
    <w:rsid w:val="00580951"/>
    <w:rsid w:val="00581F51"/>
    <w:rsid w:val="00584711"/>
    <w:rsid w:val="00590CDB"/>
    <w:rsid w:val="00590F19"/>
    <w:rsid w:val="00591669"/>
    <w:rsid w:val="005917F3"/>
    <w:rsid w:val="00592387"/>
    <w:rsid w:val="00592934"/>
    <w:rsid w:val="00592C4A"/>
    <w:rsid w:val="00596929"/>
    <w:rsid w:val="00596C3A"/>
    <w:rsid w:val="00596DE1"/>
    <w:rsid w:val="00597AA6"/>
    <w:rsid w:val="00597DA5"/>
    <w:rsid w:val="005A1148"/>
    <w:rsid w:val="005A208D"/>
    <w:rsid w:val="005A2DC5"/>
    <w:rsid w:val="005A37DE"/>
    <w:rsid w:val="005A3E97"/>
    <w:rsid w:val="005A4308"/>
    <w:rsid w:val="005A484C"/>
    <w:rsid w:val="005A5840"/>
    <w:rsid w:val="005A5E44"/>
    <w:rsid w:val="005A6644"/>
    <w:rsid w:val="005A7BBD"/>
    <w:rsid w:val="005B01F1"/>
    <w:rsid w:val="005B0FE8"/>
    <w:rsid w:val="005B3782"/>
    <w:rsid w:val="005B3F73"/>
    <w:rsid w:val="005B56C8"/>
    <w:rsid w:val="005B6FC8"/>
    <w:rsid w:val="005C1349"/>
    <w:rsid w:val="005C23A6"/>
    <w:rsid w:val="005C25C6"/>
    <w:rsid w:val="005C3AF8"/>
    <w:rsid w:val="005C4A7C"/>
    <w:rsid w:val="005C5560"/>
    <w:rsid w:val="005C61EC"/>
    <w:rsid w:val="005C6CA5"/>
    <w:rsid w:val="005D09F8"/>
    <w:rsid w:val="005D24DF"/>
    <w:rsid w:val="005D2F83"/>
    <w:rsid w:val="005D3F67"/>
    <w:rsid w:val="005D60D2"/>
    <w:rsid w:val="005D675A"/>
    <w:rsid w:val="005D67E2"/>
    <w:rsid w:val="005D6C94"/>
    <w:rsid w:val="005D7B9A"/>
    <w:rsid w:val="005E1280"/>
    <w:rsid w:val="005E1489"/>
    <w:rsid w:val="005E1A16"/>
    <w:rsid w:val="005E2A0B"/>
    <w:rsid w:val="005E345B"/>
    <w:rsid w:val="005E3ECB"/>
    <w:rsid w:val="005E46BA"/>
    <w:rsid w:val="005E5CEC"/>
    <w:rsid w:val="005E695B"/>
    <w:rsid w:val="005E6A2D"/>
    <w:rsid w:val="005E7055"/>
    <w:rsid w:val="005E7936"/>
    <w:rsid w:val="005E7F57"/>
    <w:rsid w:val="005F102C"/>
    <w:rsid w:val="005F27AF"/>
    <w:rsid w:val="005F28C3"/>
    <w:rsid w:val="005F4ED9"/>
    <w:rsid w:val="0060022B"/>
    <w:rsid w:val="006005D9"/>
    <w:rsid w:val="00601C4D"/>
    <w:rsid w:val="00605DC1"/>
    <w:rsid w:val="006061BC"/>
    <w:rsid w:val="006114C1"/>
    <w:rsid w:val="00612147"/>
    <w:rsid w:val="00612398"/>
    <w:rsid w:val="00612A75"/>
    <w:rsid w:val="0061375A"/>
    <w:rsid w:val="006137B0"/>
    <w:rsid w:val="0061417C"/>
    <w:rsid w:val="00616B43"/>
    <w:rsid w:val="00616D71"/>
    <w:rsid w:val="00616EFE"/>
    <w:rsid w:val="00617255"/>
    <w:rsid w:val="006175B7"/>
    <w:rsid w:val="00617DEF"/>
    <w:rsid w:val="00617F67"/>
    <w:rsid w:val="006208C0"/>
    <w:rsid w:val="006209F2"/>
    <w:rsid w:val="0062182B"/>
    <w:rsid w:val="006223BB"/>
    <w:rsid w:val="00623196"/>
    <w:rsid w:val="00623206"/>
    <w:rsid w:val="006239A5"/>
    <w:rsid w:val="00624F90"/>
    <w:rsid w:val="00625F78"/>
    <w:rsid w:val="0063021C"/>
    <w:rsid w:val="0063186D"/>
    <w:rsid w:val="00632DE5"/>
    <w:rsid w:val="0063437E"/>
    <w:rsid w:val="00634723"/>
    <w:rsid w:val="00634E81"/>
    <w:rsid w:val="00636F6C"/>
    <w:rsid w:val="006371AB"/>
    <w:rsid w:val="006404F8"/>
    <w:rsid w:val="00640D04"/>
    <w:rsid w:val="00642420"/>
    <w:rsid w:val="00642F94"/>
    <w:rsid w:val="006434FF"/>
    <w:rsid w:val="00647026"/>
    <w:rsid w:val="00647646"/>
    <w:rsid w:val="00650529"/>
    <w:rsid w:val="00655F98"/>
    <w:rsid w:val="00656077"/>
    <w:rsid w:val="006564AB"/>
    <w:rsid w:val="00660167"/>
    <w:rsid w:val="00660DC7"/>
    <w:rsid w:val="00661A72"/>
    <w:rsid w:val="00661A77"/>
    <w:rsid w:val="00662400"/>
    <w:rsid w:val="00662E48"/>
    <w:rsid w:val="00663083"/>
    <w:rsid w:val="006638CC"/>
    <w:rsid w:val="00665973"/>
    <w:rsid w:val="00667446"/>
    <w:rsid w:val="00670A70"/>
    <w:rsid w:val="00671B56"/>
    <w:rsid w:val="00671E93"/>
    <w:rsid w:val="0067210E"/>
    <w:rsid w:val="0067260F"/>
    <w:rsid w:val="00673CC9"/>
    <w:rsid w:val="0067410D"/>
    <w:rsid w:val="00674977"/>
    <w:rsid w:val="00677CD7"/>
    <w:rsid w:val="00680765"/>
    <w:rsid w:val="00682F03"/>
    <w:rsid w:val="00683216"/>
    <w:rsid w:val="00683A83"/>
    <w:rsid w:val="00683D0C"/>
    <w:rsid w:val="006846B3"/>
    <w:rsid w:val="0068537D"/>
    <w:rsid w:val="00685ABB"/>
    <w:rsid w:val="0068648B"/>
    <w:rsid w:val="006868B8"/>
    <w:rsid w:val="00686A6C"/>
    <w:rsid w:val="0069146B"/>
    <w:rsid w:val="0069196E"/>
    <w:rsid w:val="00692438"/>
    <w:rsid w:val="00694A28"/>
    <w:rsid w:val="00695686"/>
    <w:rsid w:val="00696049"/>
    <w:rsid w:val="00696628"/>
    <w:rsid w:val="006977D0"/>
    <w:rsid w:val="006A261E"/>
    <w:rsid w:val="006A2AD2"/>
    <w:rsid w:val="006A2E10"/>
    <w:rsid w:val="006A3DCB"/>
    <w:rsid w:val="006A4398"/>
    <w:rsid w:val="006A62EC"/>
    <w:rsid w:val="006A65D4"/>
    <w:rsid w:val="006B156A"/>
    <w:rsid w:val="006B2AD9"/>
    <w:rsid w:val="006B49FC"/>
    <w:rsid w:val="006B58E6"/>
    <w:rsid w:val="006B645C"/>
    <w:rsid w:val="006B771E"/>
    <w:rsid w:val="006C0726"/>
    <w:rsid w:val="006C0AD9"/>
    <w:rsid w:val="006C1121"/>
    <w:rsid w:val="006C14AB"/>
    <w:rsid w:val="006C1D3A"/>
    <w:rsid w:val="006C2517"/>
    <w:rsid w:val="006C437C"/>
    <w:rsid w:val="006C4A81"/>
    <w:rsid w:val="006C4C35"/>
    <w:rsid w:val="006C50A8"/>
    <w:rsid w:val="006C64C4"/>
    <w:rsid w:val="006D010F"/>
    <w:rsid w:val="006D1012"/>
    <w:rsid w:val="006D15BB"/>
    <w:rsid w:val="006D2987"/>
    <w:rsid w:val="006D655F"/>
    <w:rsid w:val="006D7C3D"/>
    <w:rsid w:val="006E0047"/>
    <w:rsid w:val="006E0A33"/>
    <w:rsid w:val="006E0DF1"/>
    <w:rsid w:val="006E1B9B"/>
    <w:rsid w:val="006E5120"/>
    <w:rsid w:val="006E7280"/>
    <w:rsid w:val="006E7521"/>
    <w:rsid w:val="006E7926"/>
    <w:rsid w:val="006F0248"/>
    <w:rsid w:val="006F03A4"/>
    <w:rsid w:val="006F3E16"/>
    <w:rsid w:val="006F58B7"/>
    <w:rsid w:val="006F5D8D"/>
    <w:rsid w:val="006F62E5"/>
    <w:rsid w:val="006F6D17"/>
    <w:rsid w:val="006F7954"/>
    <w:rsid w:val="006FD2D7"/>
    <w:rsid w:val="007007B9"/>
    <w:rsid w:val="00701F61"/>
    <w:rsid w:val="00702368"/>
    <w:rsid w:val="00702FCE"/>
    <w:rsid w:val="00705DBE"/>
    <w:rsid w:val="007068C8"/>
    <w:rsid w:val="0071327C"/>
    <w:rsid w:val="007156D1"/>
    <w:rsid w:val="0071753F"/>
    <w:rsid w:val="00721A5C"/>
    <w:rsid w:val="00721DBE"/>
    <w:rsid w:val="00722D05"/>
    <w:rsid w:val="00725199"/>
    <w:rsid w:val="00725BB0"/>
    <w:rsid w:val="007266B8"/>
    <w:rsid w:val="007266E2"/>
    <w:rsid w:val="007276B5"/>
    <w:rsid w:val="007277F9"/>
    <w:rsid w:val="00730B7E"/>
    <w:rsid w:val="007335A9"/>
    <w:rsid w:val="0073405E"/>
    <w:rsid w:val="00736ACC"/>
    <w:rsid w:val="00736AF7"/>
    <w:rsid w:val="00736DC4"/>
    <w:rsid w:val="00740627"/>
    <w:rsid w:val="00741CE3"/>
    <w:rsid w:val="007431EB"/>
    <w:rsid w:val="007442E9"/>
    <w:rsid w:val="0074433D"/>
    <w:rsid w:val="00744512"/>
    <w:rsid w:val="00744719"/>
    <w:rsid w:val="00744D08"/>
    <w:rsid w:val="00745384"/>
    <w:rsid w:val="007456BE"/>
    <w:rsid w:val="00745B8D"/>
    <w:rsid w:val="007465DC"/>
    <w:rsid w:val="0075117D"/>
    <w:rsid w:val="00751C18"/>
    <w:rsid w:val="00752BEA"/>
    <w:rsid w:val="0075644F"/>
    <w:rsid w:val="00756D4F"/>
    <w:rsid w:val="00756DF1"/>
    <w:rsid w:val="00757F6A"/>
    <w:rsid w:val="00760F5D"/>
    <w:rsid w:val="00762D94"/>
    <w:rsid w:val="00762EFD"/>
    <w:rsid w:val="00766B54"/>
    <w:rsid w:val="00766CA7"/>
    <w:rsid w:val="00773484"/>
    <w:rsid w:val="0077363A"/>
    <w:rsid w:val="007736B6"/>
    <w:rsid w:val="00773721"/>
    <w:rsid w:val="00774BE6"/>
    <w:rsid w:val="00774C04"/>
    <w:rsid w:val="0077669B"/>
    <w:rsid w:val="00780BCC"/>
    <w:rsid w:val="00780D3F"/>
    <w:rsid w:val="00780D97"/>
    <w:rsid w:val="00781D1A"/>
    <w:rsid w:val="007822A8"/>
    <w:rsid w:val="00782CCE"/>
    <w:rsid w:val="0078414F"/>
    <w:rsid w:val="00784716"/>
    <w:rsid w:val="007860D1"/>
    <w:rsid w:val="007873CF"/>
    <w:rsid w:val="007876E0"/>
    <w:rsid w:val="00790A5C"/>
    <w:rsid w:val="00791842"/>
    <w:rsid w:val="007933F1"/>
    <w:rsid w:val="007935C5"/>
    <w:rsid w:val="00795B92"/>
    <w:rsid w:val="007A2220"/>
    <w:rsid w:val="007A2731"/>
    <w:rsid w:val="007A2FBF"/>
    <w:rsid w:val="007A3BCF"/>
    <w:rsid w:val="007A4998"/>
    <w:rsid w:val="007A4BCA"/>
    <w:rsid w:val="007A5232"/>
    <w:rsid w:val="007A5B0F"/>
    <w:rsid w:val="007A66F6"/>
    <w:rsid w:val="007B07E8"/>
    <w:rsid w:val="007B2851"/>
    <w:rsid w:val="007B38DB"/>
    <w:rsid w:val="007B3C30"/>
    <w:rsid w:val="007B486B"/>
    <w:rsid w:val="007C095D"/>
    <w:rsid w:val="007C1DBE"/>
    <w:rsid w:val="007C262A"/>
    <w:rsid w:val="007C401B"/>
    <w:rsid w:val="007C4DFE"/>
    <w:rsid w:val="007C6D1D"/>
    <w:rsid w:val="007D0EFC"/>
    <w:rsid w:val="007D3A81"/>
    <w:rsid w:val="007D4C3E"/>
    <w:rsid w:val="007D5044"/>
    <w:rsid w:val="007D686E"/>
    <w:rsid w:val="007D6F2A"/>
    <w:rsid w:val="007D7522"/>
    <w:rsid w:val="007E0921"/>
    <w:rsid w:val="007E0FD7"/>
    <w:rsid w:val="007E27BE"/>
    <w:rsid w:val="007E3D2D"/>
    <w:rsid w:val="007E55BF"/>
    <w:rsid w:val="007E5F8F"/>
    <w:rsid w:val="007E7183"/>
    <w:rsid w:val="007F0119"/>
    <w:rsid w:val="007F02E0"/>
    <w:rsid w:val="007F08CE"/>
    <w:rsid w:val="007F0B7F"/>
    <w:rsid w:val="007F31C1"/>
    <w:rsid w:val="007F4DC6"/>
    <w:rsid w:val="007F772A"/>
    <w:rsid w:val="008004C2"/>
    <w:rsid w:val="00801252"/>
    <w:rsid w:val="0080255C"/>
    <w:rsid w:val="00802791"/>
    <w:rsid w:val="00802F41"/>
    <w:rsid w:val="008031A1"/>
    <w:rsid w:val="008032AC"/>
    <w:rsid w:val="00804B6D"/>
    <w:rsid w:val="008051A4"/>
    <w:rsid w:val="008060A5"/>
    <w:rsid w:val="00811F92"/>
    <w:rsid w:val="00812CA0"/>
    <w:rsid w:val="008141A8"/>
    <w:rsid w:val="008141B5"/>
    <w:rsid w:val="008144B5"/>
    <w:rsid w:val="00814E4D"/>
    <w:rsid w:val="00815C98"/>
    <w:rsid w:val="008178D1"/>
    <w:rsid w:val="00817BF7"/>
    <w:rsid w:val="0082310E"/>
    <w:rsid w:val="00823E0F"/>
    <w:rsid w:val="0082526C"/>
    <w:rsid w:val="00825688"/>
    <w:rsid w:val="008257FF"/>
    <w:rsid w:val="00830DDE"/>
    <w:rsid w:val="00832860"/>
    <w:rsid w:val="008329BE"/>
    <w:rsid w:val="008358DC"/>
    <w:rsid w:val="00836030"/>
    <w:rsid w:val="00842008"/>
    <w:rsid w:val="0084236B"/>
    <w:rsid w:val="00842652"/>
    <w:rsid w:val="00843E85"/>
    <w:rsid w:val="0084487F"/>
    <w:rsid w:val="00844C91"/>
    <w:rsid w:val="00847C76"/>
    <w:rsid w:val="00852B62"/>
    <w:rsid w:val="00854674"/>
    <w:rsid w:val="00855662"/>
    <w:rsid w:val="00857099"/>
    <w:rsid w:val="00860F32"/>
    <w:rsid w:val="0086380D"/>
    <w:rsid w:val="00864443"/>
    <w:rsid w:val="00864C8C"/>
    <w:rsid w:val="00864CAD"/>
    <w:rsid w:val="008656F5"/>
    <w:rsid w:val="00866E6F"/>
    <w:rsid w:val="008736DD"/>
    <w:rsid w:val="00876288"/>
    <w:rsid w:val="0087676D"/>
    <w:rsid w:val="00879CEF"/>
    <w:rsid w:val="00880632"/>
    <w:rsid w:val="008823E6"/>
    <w:rsid w:val="00882BCA"/>
    <w:rsid w:val="00883912"/>
    <w:rsid w:val="008852E3"/>
    <w:rsid w:val="00886A5E"/>
    <w:rsid w:val="00887867"/>
    <w:rsid w:val="00887DF0"/>
    <w:rsid w:val="00891DDE"/>
    <w:rsid w:val="008923E6"/>
    <w:rsid w:val="008929F5"/>
    <w:rsid w:val="00893D82"/>
    <w:rsid w:val="00895BDC"/>
    <w:rsid w:val="008976E6"/>
    <w:rsid w:val="008A3756"/>
    <w:rsid w:val="008A39A6"/>
    <w:rsid w:val="008A46C6"/>
    <w:rsid w:val="008A5A5C"/>
    <w:rsid w:val="008B0DAE"/>
    <w:rsid w:val="008B0ECF"/>
    <w:rsid w:val="008B1043"/>
    <w:rsid w:val="008B248B"/>
    <w:rsid w:val="008B2A6B"/>
    <w:rsid w:val="008B3364"/>
    <w:rsid w:val="008B4065"/>
    <w:rsid w:val="008B42B5"/>
    <w:rsid w:val="008B4A74"/>
    <w:rsid w:val="008B5398"/>
    <w:rsid w:val="008B5456"/>
    <w:rsid w:val="008B69B8"/>
    <w:rsid w:val="008B7B72"/>
    <w:rsid w:val="008C015F"/>
    <w:rsid w:val="008C0186"/>
    <w:rsid w:val="008C1EB9"/>
    <w:rsid w:val="008C5DBD"/>
    <w:rsid w:val="008D0DBD"/>
    <w:rsid w:val="008D0E55"/>
    <w:rsid w:val="008D216A"/>
    <w:rsid w:val="008D27A6"/>
    <w:rsid w:val="008D2AAB"/>
    <w:rsid w:val="008D35C1"/>
    <w:rsid w:val="008D5481"/>
    <w:rsid w:val="008D5751"/>
    <w:rsid w:val="008D57EB"/>
    <w:rsid w:val="008D599C"/>
    <w:rsid w:val="008E09C2"/>
    <w:rsid w:val="008E11D8"/>
    <w:rsid w:val="008E28AA"/>
    <w:rsid w:val="008E5208"/>
    <w:rsid w:val="008E52C6"/>
    <w:rsid w:val="008E71BD"/>
    <w:rsid w:val="008F0F3A"/>
    <w:rsid w:val="008F11B8"/>
    <w:rsid w:val="008F2456"/>
    <w:rsid w:val="008F33D8"/>
    <w:rsid w:val="008F3934"/>
    <w:rsid w:val="008F3F03"/>
    <w:rsid w:val="008F5849"/>
    <w:rsid w:val="008F7374"/>
    <w:rsid w:val="008F7695"/>
    <w:rsid w:val="008F76CB"/>
    <w:rsid w:val="0090000E"/>
    <w:rsid w:val="00900859"/>
    <w:rsid w:val="00901CA1"/>
    <w:rsid w:val="009029F6"/>
    <w:rsid w:val="009056A2"/>
    <w:rsid w:val="00905D08"/>
    <w:rsid w:val="0090639C"/>
    <w:rsid w:val="009112EC"/>
    <w:rsid w:val="009122C4"/>
    <w:rsid w:val="00914C9C"/>
    <w:rsid w:val="0091780C"/>
    <w:rsid w:val="00920AF7"/>
    <w:rsid w:val="00921AB8"/>
    <w:rsid w:val="00921D6B"/>
    <w:rsid w:val="009239EA"/>
    <w:rsid w:val="00923A4D"/>
    <w:rsid w:val="00923B4A"/>
    <w:rsid w:val="00924212"/>
    <w:rsid w:val="00924C00"/>
    <w:rsid w:val="00926D0C"/>
    <w:rsid w:val="00927633"/>
    <w:rsid w:val="00927708"/>
    <w:rsid w:val="00930845"/>
    <w:rsid w:val="00930C7D"/>
    <w:rsid w:val="00931062"/>
    <w:rsid w:val="009319C8"/>
    <w:rsid w:val="00931BAA"/>
    <w:rsid w:val="00932CC3"/>
    <w:rsid w:val="00934BDE"/>
    <w:rsid w:val="009364DB"/>
    <w:rsid w:val="00937E6A"/>
    <w:rsid w:val="00937F40"/>
    <w:rsid w:val="00941D7E"/>
    <w:rsid w:val="0094435A"/>
    <w:rsid w:val="0094478D"/>
    <w:rsid w:val="009453BD"/>
    <w:rsid w:val="00946794"/>
    <w:rsid w:val="00950678"/>
    <w:rsid w:val="00950993"/>
    <w:rsid w:val="00951980"/>
    <w:rsid w:val="009521C6"/>
    <w:rsid w:val="009523A6"/>
    <w:rsid w:val="00953849"/>
    <w:rsid w:val="00953BCE"/>
    <w:rsid w:val="00955594"/>
    <w:rsid w:val="00957132"/>
    <w:rsid w:val="00962B3B"/>
    <w:rsid w:val="0096301D"/>
    <w:rsid w:val="00963AC8"/>
    <w:rsid w:val="009649E9"/>
    <w:rsid w:val="00966AE7"/>
    <w:rsid w:val="0096704C"/>
    <w:rsid w:val="00967064"/>
    <w:rsid w:val="00967313"/>
    <w:rsid w:val="00970D57"/>
    <w:rsid w:val="009731FA"/>
    <w:rsid w:val="009734B2"/>
    <w:rsid w:val="00974455"/>
    <w:rsid w:val="00977A56"/>
    <w:rsid w:val="00981E09"/>
    <w:rsid w:val="009856EA"/>
    <w:rsid w:val="0098610E"/>
    <w:rsid w:val="00986E62"/>
    <w:rsid w:val="009873E3"/>
    <w:rsid w:val="00987938"/>
    <w:rsid w:val="00990AE8"/>
    <w:rsid w:val="009913E7"/>
    <w:rsid w:val="00992057"/>
    <w:rsid w:val="0099289C"/>
    <w:rsid w:val="00992E2D"/>
    <w:rsid w:val="00993F49"/>
    <w:rsid w:val="009A027B"/>
    <w:rsid w:val="009A02C4"/>
    <w:rsid w:val="009A0FC0"/>
    <w:rsid w:val="009A1110"/>
    <w:rsid w:val="009A1E20"/>
    <w:rsid w:val="009A30CE"/>
    <w:rsid w:val="009A4B07"/>
    <w:rsid w:val="009A4DF8"/>
    <w:rsid w:val="009A6F69"/>
    <w:rsid w:val="009B0F11"/>
    <w:rsid w:val="009B2295"/>
    <w:rsid w:val="009B2A3F"/>
    <w:rsid w:val="009B32A3"/>
    <w:rsid w:val="009B7536"/>
    <w:rsid w:val="009C03A4"/>
    <w:rsid w:val="009C0CCA"/>
    <w:rsid w:val="009C1E32"/>
    <w:rsid w:val="009C2490"/>
    <w:rsid w:val="009C2508"/>
    <w:rsid w:val="009C37C7"/>
    <w:rsid w:val="009C772A"/>
    <w:rsid w:val="009D016F"/>
    <w:rsid w:val="009D112C"/>
    <w:rsid w:val="009D3993"/>
    <w:rsid w:val="009D47E1"/>
    <w:rsid w:val="009D562C"/>
    <w:rsid w:val="009D6745"/>
    <w:rsid w:val="009D7CC1"/>
    <w:rsid w:val="009E1580"/>
    <w:rsid w:val="009E15E5"/>
    <w:rsid w:val="009E1AE3"/>
    <w:rsid w:val="009E2C53"/>
    <w:rsid w:val="009E2D90"/>
    <w:rsid w:val="009E3BA9"/>
    <w:rsid w:val="009E3C02"/>
    <w:rsid w:val="009E40AF"/>
    <w:rsid w:val="009E48B4"/>
    <w:rsid w:val="009E5F39"/>
    <w:rsid w:val="009E6316"/>
    <w:rsid w:val="009E646B"/>
    <w:rsid w:val="009F1518"/>
    <w:rsid w:val="009F21F2"/>
    <w:rsid w:val="009F285E"/>
    <w:rsid w:val="009F313E"/>
    <w:rsid w:val="009F3E19"/>
    <w:rsid w:val="009F6258"/>
    <w:rsid w:val="009F64D4"/>
    <w:rsid w:val="009F677F"/>
    <w:rsid w:val="009F7F39"/>
    <w:rsid w:val="00A002A6"/>
    <w:rsid w:val="00A00621"/>
    <w:rsid w:val="00A00DFE"/>
    <w:rsid w:val="00A0145F"/>
    <w:rsid w:val="00A01C3A"/>
    <w:rsid w:val="00A033E2"/>
    <w:rsid w:val="00A051C3"/>
    <w:rsid w:val="00A0690E"/>
    <w:rsid w:val="00A10257"/>
    <w:rsid w:val="00A112D5"/>
    <w:rsid w:val="00A12E12"/>
    <w:rsid w:val="00A13070"/>
    <w:rsid w:val="00A13E89"/>
    <w:rsid w:val="00A13EDA"/>
    <w:rsid w:val="00A143DC"/>
    <w:rsid w:val="00A14BD1"/>
    <w:rsid w:val="00A1577E"/>
    <w:rsid w:val="00A1792A"/>
    <w:rsid w:val="00A17DA2"/>
    <w:rsid w:val="00A2067B"/>
    <w:rsid w:val="00A208EF"/>
    <w:rsid w:val="00A211D6"/>
    <w:rsid w:val="00A21CDA"/>
    <w:rsid w:val="00A21CDB"/>
    <w:rsid w:val="00A2327D"/>
    <w:rsid w:val="00A2378E"/>
    <w:rsid w:val="00A23B6A"/>
    <w:rsid w:val="00A2544E"/>
    <w:rsid w:val="00A25D6E"/>
    <w:rsid w:val="00A25E2A"/>
    <w:rsid w:val="00A276D2"/>
    <w:rsid w:val="00A31007"/>
    <w:rsid w:val="00A342DC"/>
    <w:rsid w:val="00A34652"/>
    <w:rsid w:val="00A36532"/>
    <w:rsid w:val="00A37408"/>
    <w:rsid w:val="00A4100C"/>
    <w:rsid w:val="00A41334"/>
    <w:rsid w:val="00A416E5"/>
    <w:rsid w:val="00A417C3"/>
    <w:rsid w:val="00A41919"/>
    <w:rsid w:val="00A4417C"/>
    <w:rsid w:val="00A4486F"/>
    <w:rsid w:val="00A45059"/>
    <w:rsid w:val="00A45739"/>
    <w:rsid w:val="00A5036F"/>
    <w:rsid w:val="00A50A50"/>
    <w:rsid w:val="00A53913"/>
    <w:rsid w:val="00A53FE1"/>
    <w:rsid w:val="00A5499E"/>
    <w:rsid w:val="00A55B42"/>
    <w:rsid w:val="00A572A7"/>
    <w:rsid w:val="00A57302"/>
    <w:rsid w:val="00A57BB1"/>
    <w:rsid w:val="00A60282"/>
    <w:rsid w:val="00A6111F"/>
    <w:rsid w:val="00A6120B"/>
    <w:rsid w:val="00A62285"/>
    <w:rsid w:val="00A632AA"/>
    <w:rsid w:val="00A64291"/>
    <w:rsid w:val="00A6493B"/>
    <w:rsid w:val="00A6500E"/>
    <w:rsid w:val="00A663FD"/>
    <w:rsid w:val="00A66B87"/>
    <w:rsid w:val="00A67270"/>
    <w:rsid w:val="00A71581"/>
    <w:rsid w:val="00A72B4E"/>
    <w:rsid w:val="00A745A7"/>
    <w:rsid w:val="00A74835"/>
    <w:rsid w:val="00A74836"/>
    <w:rsid w:val="00A750D4"/>
    <w:rsid w:val="00A7748A"/>
    <w:rsid w:val="00A81F8E"/>
    <w:rsid w:val="00A8219A"/>
    <w:rsid w:val="00A82614"/>
    <w:rsid w:val="00A849CA"/>
    <w:rsid w:val="00A84F45"/>
    <w:rsid w:val="00A8798C"/>
    <w:rsid w:val="00A87B86"/>
    <w:rsid w:val="00A9085B"/>
    <w:rsid w:val="00A9310A"/>
    <w:rsid w:val="00A938B4"/>
    <w:rsid w:val="00A9555E"/>
    <w:rsid w:val="00A9615A"/>
    <w:rsid w:val="00A96532"/>
    <w:rsid w:val="00A97A52"/>
    <w:rsid w:val="00AA044D"/>
    <w:rsid w:val="00AA069F"/>
    <w:rsid w:val="00AA117C"/>
    <w:rsid w:val="00AA16B9"/>
    <w:rsid w:val="00AA1DC2"/>
    <w:rsid w:val="00AA217D"/>
    <w:rsid w:val="00AA3C73"/>
    <w:rsid w:val="00AA3C9F"/>
    <w:rsid w:val="00AA542F"/>
    <w:rsid w:val="00AA6B44"/>
    <w:rsid w:val="00AB1043"/>
    <w:rsid w:val="00AB1AB9"/>
    <w:rsid w:val="00AB3960"/>
    <w:rsid w:val="00AB5B21"/>
    <w:rsid w:val="00AB662D"/>
    <w:rsid w:val="00AB6D90"/>
    <w:rsid w:val="00AB6E22"/>
    <w:rsid w:val="00AB70D6"/>
    <w:rsid w:val="00AB7609"/>
    <w:rsid w:val="00AB7922"/>
    <w:rsid w:val="00AC03DE"/>
    <w:rsid w:val="00AC304F"/>
    <w:rsid w:val="00AC65FA"/>
    <w:rsid w:val="00AC7138"/>
    <w:rsid w:val="00AC75FF"/>
    <w:rsid w:val="00AD19FA"/>
    <w:rsid w:val="00AD223E"/>
    <w:rsid w:val="00AD2761"/>
    <w:rsid w:val="00AD2AC6"/>
    <w:rsid w:val="00AD2FDC"/>
    <w:rsid w:val="00AD36A7"/>
    <w:rsid w:val="00AD3A5E"/>
    <w:rsid w:val="00AD4A61"/>
    <w:rsid w:val="00AD52AA"/>
    <w:rsid w:val="00AD5D4F"/>
    <w:rsid w:val="00AD6872"/>
    <w:rsid w:val="00AD7503"/>
    <w:rsid w:val="00AE0486"/>
    <w:rsid w:val="00AE0D9C"/>
    <w:rsid w:val="00AE0FC9"/>
    <w:rsid w:val="00AE26BE"/>
    <w:rsid w:val="00AE2E92"/>
    <w:rsid w:val="00AE5CFE"/>
    <w:rsid w:val="00AE63E8"/>
    <w:rsid w:val="00AE75D8"/>
    <w:rsid w:val="00AF106A"/>
    <w:rsid w:val="00AF5C04"/>
    <w:rsid w:val="00AF63E8"/>
    <w:rsid w:val="00AF662B"/>
    <w:rsid w:val="00AF6EC3"/>
    <w:rsid w:val="00B0149D"/>
    <w:rsid w:val="00B04F0D"/>
    <w:rsid w:val="00B07414"/>
    <w:rsid w:val="00B11B1C"/>
    <w:rsid w:val="00B13A9D"/>
    <w:rsid w:val="00B13FBA"/>
    <w:rsid w:val="00B14A10"/>
    <w:rsid w:val="00B15004"/>
    <w:rsid w:val="00B15C41"/>
    <w:rsid w:val="00B170B9"/>
    <w:rsid w:val="00B17774"/>
    <w:rsid w:val="00B17E83"/>
    <w:rsid w:val="00B20864"/>
    <w:rsid w:val="00B20E57"/>
    <w:rsid w:val="00B2634D"/>
    <w:rsid w:val="00B27300"/>
    <w:rsid w:val="00B274B7"/>
    <w:rsid w:val="00B27C05"/>
    <w:rsid w:val="00B307C3"/>
    <w:rsid w:val="00B3090F"/>
    <w:rsid w:val="00B325C1"/>
    <w:rsid w:val="00B3435E"/>
    <w:rsid w:val="00B345D5"/>
    <w:rsid w:val="00B354D2"/>
    <w:rsid w:val="00B35B06"/>
    <w:rsid w:val="00B3657F"/>
    <w:rsid w:val="00B36FD3"/>
    <w:rsid w:val="00B40C5C"/>
    <w:rsid w:val="00B422A0"/>
    <w:rsid w:val="00B433B1"/>
    <w:rsid w:val="00B44A32"/>
    <w:rsid w:val="00B46031"/>
    <w:rsid w:val="00B465F5"/>
    <w:rsid w:val="00B524F8"/>
    <w:rsid w:val="00B53120"/>
    <w:rsid w:val="00B53EC0"/>
    <w:rsid w:val="00B54EE7"/>
    <w:rsid w:val="00B557F0"/>
    <w:rsid w:val="00B56185"/>
    <w:rsid w:val="00B5745C"/>
    <w:rsid w:val="00B57E7F"/>
    <w:rsid w:val="00B61BA7"/>
    <w:rsid w:val="00B62620"/>
    <w:rsid w:val="00B6387A"/>
    <w:rsid w:val="00B6387D"/>
    <w:rsid w:val="00B653C3"/>
    <w:rsid w:val="00B66779"/>
    <w:rsid w:val="00B67EC8"/>
    <w:rsid w:val="00B70653"/>
    <w:rsid w:val="00B721C7"/>
    <w:rsid w:val="00B727C3"/>
    <w:rsid w:val="00B739DD"/>
    <w:rsid w:val="00B74F35"/>
    <w:rsid w:val="00B75ED9"/>
    <w:rsid w:val="00B77A62"/>
    <w:rsid w:val="00B81A0A"/>
    <w:rsid w:val="00B8252B"/>
    <w:rsid w:val="00B85DB5"/>
    <w:rsid w:val="00B90D34"/>
    <w:rsid w:val="00B911D1"/>
    <w:rsid w:val="00B93223"/>
    <w:rsid w:val="00B93B47"/>
    <w:rsid w:val="00B93C66"/>
    <w:rsid w:val="00B9796A"/>
    <w:rsid w:val="00BA02F0"/>
    <w:rsid w:val="00BA1F27"/>
    <w:rsid w:val="00BA1FFA"/>
    <w:rsid w:val="00BA255D"/>
    <w:rsid w:val="00BA32E6"/>
    <w:rsid w:val="00BA392E"/>
    <w:rsid w:val="00BA3F2A"/>
    <w:rsid w:val="00BA430A"/>
    <w:rsid w:val="00BA4D51"/>
    <w:rsid w:val="00BA636C"/>
    <w:rsid w:val="00BA668B"/>
    <w:rsid w:val="00BA6A95"/>
    <w:rsid w:val="00BA6E3B"/>
    <w:rsid w:val="00BA6E60"/>
    <w:rsid w:val="00BA7DF7"/>
    <w:rsid w:val="00BB2206"/>
    <w:rsid w:val="00BB3A6A"/>
    <w:rsid w:val="00BB4A60"/>
    <w:rsid w:val="00BB5528"/>
    <w:rsid w:val="00BB5DB0"/>
    <w:rsid w:val="00BB7F27"/>
    <w:rsid w:val="00BC0233"/>
    <w:rsid w:val="00BC2939"/>
    <w:rsid w:val="00BC502C"/>
    <w:rsid w:val="00BC5C2F"/>
    <w:rsid w:val="00BC638F"/>
    <w:rsid w:val="00BC7D6C"/>
    <w:rsid w:val="00BD0EB8"/>
    <w:rsid w:val="00BD46E1"/>
    <w:rsid w:val="00BD61DE"/>
    <w:rsid w:val="00BD7951"/>
    <w:rsid w:val="00BD7A49"/>
    <w:rsid w:val="00BE0F2B"/>
    <w:rsid w:val="00BE1DA6"/>
    <w:rsid w:val="00BE7D33"/>
    <w:rsid w:val="00BF128C"/>
    <w:rsid w:val="00BF20CF"/>
    <w:rsid w:val="00BF34DB"/>
    <w:rsid w:val="00BF3C2E"/>
    <w:rsid w:val="00BF6E39"/>
    <w:rsid w:val="00BF755A"/>
    <w:rsid w:val="00BF75A4"/>
    <w:rsid w:val="00BF7B7E"/>
    <w:rsid w:val="00C00458"/>
    <w:rsid w:val="00C01EB3"/>
    <w:rsid w:val="00C02255"/>
    <w:rsid w:val="00C03E33"/>
    <w:rsid w:val="00C05110"/>
    <w:rsid w:val="00C055F0"/>
    <w:rsid w:val="00C06670"/>
    <w:rsid w:val="00C12977"/>
    <w:rsid w:val="00C12FCC"/>
    <w:rsid w:val="00C1421B"/>
    <w:rsid w:val="00C21631"/>
    <w:rsid w:val="00C21743"/>
    <w:rsid w:val="00C2280B"/>
    <w:rsid w:val="00C23CB8"/>
    <w:rsid w:val="00C24505"/>
    <w:rsid w:val="00C26BED"/>
    <w:rsid w:val="00C314BB"/>
    <w:rsid w:val="00C32450"/>
    <w:rsid w:val="00C33FF5"/>
    <w:rsid w:val="00C36D7E"/>
    <w:rsid w:val="00C400B5"/>
    <w:rsid w:val="00C40948"/>
    <w:rsid w:val="00C43A4F"/>
    <w:rsid w:val="00C45409"/>
    <w:rsid w:val="00C46D77"/>
    <w:rsid w:val="00C50F8E"/>
    <w:rsid w:val="00C51543"/>
    <w:rsid w:val="00C51901"/>
    <w:rsid w:val="00C51CDE"/>
    <w:rsid w:val="00C5263B"/>
    <w:rsid w:val="00C52C71"/>
    <w:rsid w:val="00C558BF"/>
    <w:rsid w:val="00C5592F"/>
    <w:rsid w:val="00C565E6"/>
    <w:rsid w:val="00C568B6"/>
    <w:rsid w:val="00C57028"/>
    <w:rsid w:val="00C5771B"/>
    <w:rsid w:val="00C6040A"/>
    <w:rsid w:val="00C60915"/>
    <w:rsid w:val="00C6104B"/>
    <w:rsid w:val="00C626B6"/>
    <w:rsid w:val="00C63315"/>
    <w:rsid w:val="00C65AE4"/>
    <w:rsid w:val="00C67046"/>
    <w:rsid w:val="00C7015B"/>
    <w:rsid w:val="00C701B3"/>
    <w:rsid w:val="00C70255"/>
    <w:rsid w:val="00C73D56"/>
    <w:rsid w:val="00C765FF"/>
    <w:rsid w:val="00C76B1D"/>
    <w:rsid w:val="00C80702"/>
    <w:rsid w:val="00C8383A"/>
    <w:rsid w:val="00C83FBE"/>
    <w:rsid w:val="00C8563B"/>
    <w:rsid w:val="00C8658A"/>
    <w:rsid w:val="00C87ACE"/>
    <w:rsid w:val="00C91CF9"/>
    <w:rsid w:val="00C93044"/>
    <w:rsid w:val="00C9403A"/>
    <w:rsid w:val="00C94832"/>
    <w:rsid w:val="00C94AEA"/>
    <w:rsid w:val="00C94FFC"/>
    <w:rsid w:val="00C95CFC"/>
    <w:rsid w:val="00CA08C1"/>
    <w:rsid w:val="00CA14D8"/>
    <w:rsid w:val="00CA29C7"/>
    <w:rsid w:val="00CA491F"/>
    <w:rsid w:val="00CA546B"/>
    <w:rsid w:val="00CA5A04"/>
    <w:rsid w:val="00CA5CE7"/>
    <w:rsid w:val="00CB073B"/>
    <w:rsid w:val="00CB084A"/>
    <w:rsid w:val="00CB0F08"/>
    <w:rsid w:val="00CB4679"/>
    <w:rsid w:val="00CB4D9E"/>
    <w:rsid w:val="00CB588A"/>
    <w:rsid w:val="00CB6C47"/>
    <w:rsid w:val="00CC0620"/>
    <w:rsid w:val="00CC0700"/>
    <w:rsid w:val="00CC0A99"/>
    <w:rsid w:val="00CC14CA"/>
    <w:rsid w:val="00CC1A17"/>
    <w:rsid w:val="00CC3434"/>
    <w:rsid w:val="00CC56F0"/>
    <w:rsid w:val="00CC6E2A"/>
    <w:rsid w:val="00CD19A8"/>
    <w:rsid w:val="00CD4308"/>
    <w:rsid w:val="00CD4642"/>
    <w:rsid w:val="00CE1A86"/>
    <w:rsid w:val="00CE2746"/>
    <w:rsid w:val="00CE37B4"/>
    <w:rsid w:val="00CE5580"/>
    <w:rsid w:val="00CE5BCA"/>
    <w:rsid w:val="00CE6F4C"/>
    <w:rsid w:val="00CE71A4"/>
    <w:rsid w:val="00CF0827"/>
    <w:rsid w:val="00CF602E"/>
    <w:rsid w:val="00CF670A"/>
    <w:rsid w:val="00CF6D40"/>
    <w:rsid w:val="00CF6FF5"/>
    <w:rsid w:val="00D00217"/>
    <w:rsid w:val="00D0096E"/>
    <w:rsid w:val="00D020C2"/>
    <w:rsid w:val="00D04AF2"/>
    <w:rsid w:val="00D05C0A"/>
    <w:rsid w:val="00D072CB"/>
    <w:rsid w:val="00D07DCD"/>
    <w:rsid w:val="00D10A85"/>
    <w:rsid w:val="00D15124"/>
    <w:rsid w:val="00D16764"/>
    <w:rsid w:val="00D16778"/>
    <w:rsid w:val="00D2082D"/>
    <w:rsid w:val="00D21F48"/>
    <w:rsid w:val="00D23BB6"/>
    <w:rsid w:val="00D2565B"/>
    <w:rsid w:val="00D25F70"/>
    <w:rsid w:val="00D266E8"/>
    <w:rsid w:val="00D2771B"/>
    <w:rsid w:val="00D27A7A"/>
    <w:rsid w:val="00D27D61"/>
    <w:rsid w:val="00D341FC"/>
    <w:rsid w:val="00D3481E"/>
    <w:rsid w:val="00D3488F"/>
    <w:rsid w:val="00D35373"/>
    <w:rsid w:val="00D40D89"/>
    <w:rsid w:val="00D41980"/>
    <w:rsid w:val="00D4219C"/>
    <w:rsid w:val="00D43054"/>
    <w:rsid w:val="00D434D2"/>
    <w:rsid w:val="00D4378B"/>
    <w:rsid w:val="00D43B6F"/>
    <w:rsid w:val="00D447F8"/>
    <w:rsid w:val="00D451A9"/>
    <w:rsid w:val="00D46D49"/>
    <w:rsid w:val="00D47242"/>
    <w:rsid w:val="00D50502"/>
    <w:rsid w:val="00D51E36"/>
    <w:rsid w:val="00D51EF2"/>
    <w:rsid w:val="00D51FD0"/>
    <w:rsid w:val="00D53684"/>
    <w:rsid w:val="00D55848"/>
    <w:rsid w:val="00D56244"/>
    <w:rsid w:val="00D56616"/>
    <w:rsid w:val="00D575E2"/>
    <w:rsid w:val="00D57F96"/>
    <w:rsid w:val="00D6045B"/>
    <w:rsid w:val="00D60A71"/>
    <w:rsid w:val="00D611C5"/>
    <w:rsid w:val="00D629E6"/>
    <w:rsid w:val="00D63910"/>
    <w:rsid w:val="00D6449E"/>
    <w:rsid w:val="00D652EE"/>
    <w:rsid w:val="00D66CF9"/>
    <w:rsid w:val="00D70BEF"/>
    <w:rsid w:val="00D71FC9"/>
    <w:rsid w:val="00D74E18"/>
    <w:rsid w:val="00D75CBD"/>
    <w:rsid w:val="00D76365"/>
    <w:rsid w:val="00D764E1"/>
    <w:rsid w:val="00D76F6D"/>
    <w:rsid w:val="00D770C1"/>
    <w:rsid w:val="00D77B44"/>
    <w:rsid w:val="00D80BB2"/>
    <w:rsid w:val="00D80E14"/>
    <w:rsid w:val="00D81113"/>
    <w:rsid w:val="00D81C24"/>
    <w:rsid w:val="00D82B4E"/>
    <w:rsid w:val="00D82CD6"/>
    <w:rsid w:val="00D8388B"/>
    <w:rsid w:val="00D846FB"/>
    <w:rsid w:val="00D8628C"/>
    <w:rsid w:val="00D86C57"/>
    <w:rsid w:val="00D916C5"/>
    <w:rsid w:val="00D91C30"/>
    <w:rsid w:val="00D92330"/>
    <w:rsid w:val="00D969F3"/>
    <w:rsid w:val="00D96BE2"/>
    <w:rsid w:val="00D9735C"/>
    <w:rsid w:val="00DA06DB"/>
    <w:rsid w:val="00DA17CA"/>
    <w:rsid w:val="00DA3BA8"/>
    <w:rsid w:val="00DA3F43"/>
    <w:rsid w:val="00DB0554"/>
    <w:rsid w:val="00DB1163"/>
    <w:rsid w:val="00DB118B"/>
    <w:rsid w:val="00DB2917"/>
    <w:rsid w:val="00DB5877"/>
    <w:rsid w:val="00DB5D91"/>
    <w:rsid w:val="00DB6E8E"/>
    <w:rsid w:val="00DC04AB"/>
    <w:rsid w:val="00DC0EAD"/>
    <w:rsid w:val="00DC1D05"/>
    <w:rsid w:val="00DC1D0D"/>
    <w:rsid w:val="00DC1ED5"/>
    <w:rsid w:val="00DC23CC"/>
    <w:rsid w:val="00DC2A43"/>
    <w:rsid w:val="00DC3D7A"/>
    <w:rsid w:val="00DC4934"/>
    <w:rsid w:val="00DC64D4"/>
    <w:rsid w:val="00DC7B4C"/>
    <w:rsid w:val="00DD027E"/>
    <w:rsid w:val="00DD13D6"/>
    <w:rsid w:val="00DD41AA"/>
    <w:rsid w:val="00DD5616"/>
    <w:rsid w:val="00DD5E16"/>
    <w:rsid w:val="00DD6B82"/>
    <w:rsid w:val="00DE0075"/>
    <w:rsid w:val="00DE0AAF"/>
    <w:rsid w:val="00DE2815"/>
    <w:rsid w:val="00DE2AEE"/>
    <w:rsid w:val="00DE349D"/>
    <w:rsid w:val="00DE4610"/>
    <w:rsid w:val="00DE46B2"/>
    <w:rsid w:val="00DE61B9"/>
    <w:rsid w:val="00DE6446"/>
    <w:rsid w:val="00DE7430"/>
    <w:rsid w:val="00DF0A26"/>
    <w:rsid w:val="00DF188F"/>
    <w:rsid w:val="00DF44B1"/>
    <w:rsid w:val="00DF48EF"/>
    <w:rsid w:val="00DF67C8"/>
    <w:rsid w:val="00DF7A61"/>
    <w:rsid w:val="00DF7D0E"/>
    <w:rsid w:val="00E00E66"/>
    <w:rsid w:val="00E01F24"/>
    <w:rsid w:val="00E051B8"/>
    <w:rsid w:val="00E05315"/>
    <w:rsid w:val="00E067C9"/>
    <w:rsid w:val="00E136ED"/>
    <w:rsid w:val="00E14260"/>
    <w:rsid w:val="00E153E5"/>
    <w:rsid w:val="00E16D88"/>
    <w:rsid w:val="00E202E5"/>
    <w:rsid w:val="00E2228C"/>
    <w:rsid w:val="00E2730D"/>
    <w:rsid w:val="00E27343"/>
    <w:rsid w:val="00E30D1A"/>
    <w:rsid w:val="00E3146D"/>
    <w:rsid w:val="00E32608"/>
    <w:rsid w:val="00E326E6"/>
    <w:rsid w:val="00E32D9A"/>
    <w:rsid w:val="00E3447E"/>
    <w:rsid w:val="00E35449"/>
    <w:rsid w:val="00E364E7"/>
    <w:rsid w:val="00E36563"/>
    <w:rsid w:val="00E36604"/>
    <w:rsid w:val="00E36D92"/>
    <w:rsid w:val="00E373BF"/>
    <w:rsid w:val="00E37FC8"/>
    <w:rsid w:val="00E40A31"/>
    <w:rsid w:val="00E42111"/>
    <w:rsid w:val="00E506B9"/>
    <w:rsid w:val="00E50CCD"/>
    <w:rsid w:val="00E50E05"/>
    <w:rsid w:val="00E528A0"/>
    <w:rsid w:val="00E52BEB"/>
    <w:rsid w:val="00E540D7"/>
    <w:rsid w:val="00E556B1"/>
    <w:rsid w:val="00E57685"/>
    <w:rsid w:val="00E57E4E"/>
    <w:rsid w:val="00E632FE"/>
    <w:rsid w:val="00E63326"/>
    <w:rsid w:val="00E634A6"/>
    <w:rsid w:val="00E6401E"/>
    <w:rsid w:val="00E6445F"/>
    <w:rsid w:val="00E65D64"/>
    <w:rsid w:val="00E6734D"/>
    <w:rsid w:val="00E67C25"/>
    <w:rsid w:val="00E732D0"/>
    <w:rsid w:val="00E73ECE"/>
    <w:rsid w:val="00E74711"/>
    <w:rsid w:val="00E7592E"/>
    <w:rsid w:val="00E760A6"/>
    <w:rsid w:val="00E77E95"/>
    <w:rsid w:val="00E80589"/>
    <w:rsid w:val="00E80C5C"/>
    <w:rsid w:val="00E811A2"/>
    <w:rsid w:val="00E82499"/>
    <w:rsid w:val="00E829C5"/>
    <w:rsid w:val="00E83879"/>
    <w:rsid w:val="00E83F21"/>
    <w:rsid w:val="00E8516B"/>
    <w:rsid w:val="00E86EEE"/>
    <w:rsid w:val="00E86F87"/>
    <w:rsid w:val="00E873EA"/>
    <w:rsid w:val="00E87CF7"/>
    <w:rsid w:val="00E902B1"/>
    <w:rsid w:val="00E90D81"/>
    <w:rsid w:val="00E91E87"/>
    <w:rsid w:val="00E92080"/>
    <w:rsid w:val="00E92A4A"/>
    <w:rsid w:val="00E93A56"/>
    <w:rsid w:val="00E9518B"/>
    <w:rsid w:val="00E95472"/>
    <w:rsid w:val="00E95655"/>
    <w:rsid w:val="00E966CE"/>
    <w:rsid w:val="00EA02F4"/>
    <w:rsid w:val="00EA2A1C"/>
    <w:rsid w:val="00EA2DE2"/>
    <w:rsid w:val="00EA3792"/>
    <w:rsid w:val="00EA620D"/>
    <w:rsid w:val="00EA7373"/>
    <w:rsid w:val="00EA7648"/>
    <w:rsid w:val="00EA77C7"/>
    <w:rsid w:val="00EA7EE1"/>
    <w:rsid w:val="00EB0B4A"/>
    <w:rsid w:val="00EB25D8"/>
    <w:rsid w:val="00EB49E6"/>
    <w:rsid w:val="00EB5163"/>
    <w:rsid w:val="00EC06A6"/>
    <w:rsid w:val="00EC084E"/>
    <w:rsid w:val="00EC1F94"/>
    <w:rsid w:val="00EC2408"/>
    <w:rsid w:val="00EC268A"/>
    <w:rsid w:val="00EC2C72"/>
    <w:rsid w:val="00EC4C03"/>
    <w:rsid w:val="00EC6234"/>
    <w:rsid w:val="00EC66D4"/>
    <w:rsid w:val="00EC6A11"/>
    <w:rsid w:val="00EC6BE0"/>
    <w:rsid w:val="00ED012A"/>
    <w:rsid w:val="00ED0392"/>
    <w:rsid w:val="00ED0BD7"/>
    <w:rsid w:val="00ED3EEF"/>
    <w:rsid w:val="00EE076C"/>
    <w:rsid w:val="00EE0B5B"/>
    <w:rsid w:val="00EE0C84"/>
    <w:rsid w:val="00EE0D6D"/>
    <w:rsid w:val="00EE22BA"/>
    <w:rsid w:val="00EE2777"/>
    <w:rsid w:val="00EE2A6C"/>
    <w:rsid w:val="00EE3966"/>
    <w:rsid w:val="00EE4F3A"/>
    <w:rsid w:val="00EE565D"/>
    <w:rsid w:val="00EE56D2"/>
    <w:rsid w:val="00EE56F0"/>
    <w:rsid w:val="00EE6F78"/>
    <w:rsid w:val="00EE7463"/>
    <w:rsid w:val="00EE765A"/>
    <w:rsid w:val="00EE7B32"/>
    <w:rsid w:val="00EF0285"/>
    <w:rsid w:val="00EF05A4"/>
    <w:rsid w:val="00EF0BF1"/>
    <w:rsid w:val="00EF3454"/>
    <w:rsid w:val="00EF50DD"/>
    <w:rsid w:val="00EF7135"/>
    <w:rsid w:val="00F016B5"/>
    <w:rsid w:val="00F0242B"/>
    <w:rsid w:val="00F03305"/>
    <w:rsid w:val="00F060AF"/>
    <w:rsid w:val="00F1000E"/>
    <w:rsid w:val="00F103EF"/>
    <w:rsid w:val="00F10D60"/>
    <w:rsid w:val="00F115AC"/>
    <w:rsid w:val="00F12188"/>
    <w:rsid w:val="00F12369"/>
    <w:rsid w:val="00F14935"/>
    <w:rsid w:val="00F15597"/>
    <w:rsid w:val="00F1595B"/>
    <w:rsid w:val="00F161C9"/>
    <w:rsid w:val="00F1C593"/>
    <w:rsid w:val="00F2460E"/>
    <w:rsid w:val="00F24BCC"/>
    <w:rsid w:val="00F25530"/>
    <w:rsid w:val="00F27117"/>
    <w:rsid w:val="00F274BD"/>
    <w:rsid w:val="00F27769"/>
    <w:rsid w:val="00F27FAF"/>
    <w:rsid w:val="00F32E41"/>
    <w:rsid w:val="00F339B1"/>
    <w:rsid w:val="00F33B32"/>
    <w:rsid w:val="00F34AC8"/>
    <w:rsid w:val="00F361C3"/>
    <w:rsid w:val="00F368C2"/>
    <w:rsid w:val="00F41A8C"/>
    <w:rsid w:val="00F42F75"/>
    <w:rsid w:val="00F463FB"/>
    <w:rsid w:val="00F46DAE"/>
    <w:rsid w:val="00F46DBD"/>
    <w:rsid w:val="00F475BA"/>
    <w:rsid w:val="00F478C2"/>
    <w:rsid w:val="00F52896"/>
    <w:rsid w:val="00F52EB4"/>
    <w:rsid w:val="00F562E2"/>
    <w:rsid w:val="00F56BB8"/>
    <w:rsid w:val="00F5741F"/>
    <w:rsid w:val="00F60E7E"/>
    <w:rsid w:val="00F60F48"/>
    <w:rsid w:val="00F61CB7"/>
    <w:rsid w:val="00F628EB"/>
    <w:rsid w:val="00F63980"/>
    <w:rsid w:val="00F63EB0"/>
    <w:rsid w:val="00F6780B"/>
    <w:rsid w:val="00F67A4C"/>
    <w:rsid w:val="00F7045E"/>
    <w:rsid w:val="00F7267D"/>
    <w:rsid w:val="00F73E95"/>
    <w:rsid w:val="00F747DC"/>
    <w:rsid w:val="00F748C1"/>
    <w:rsid w:val="00F74A3C"/>
    <w:rsid w:val="00F75448"/>
    <w:rsid w:val="00F77D4F"/>
    <w:rsid w:val="00F801C7"/>
    <w:rsid w:val="00F81756"/>
    <w:rsid w:val="00F81811"/>
    <w:rsid w:val="00F81CC2"/>
    <w:rsid w:val="00F829E8"/>
    <w:rsid w:val="00F85358"/>
    <w:rsid w:val="00F914C4"/>
    <w:rsid w:val="00F9225C"/>
    <w:rsid w:val="00F93E99"/>
    <w:rsid w:val="00F94B99"/>
    <w:rsid w:val="00F94D1F"/>
    <w:rsid w:val="00F9537C"/>
    <w:rsid w:val="00FA1C4A"/>
    <w:rsid w:val="00FA3C50"/>
    <w:rsid w:val="00FA4C5D"/>
    <w:rsid w:val="00FA6063"/>
    <w:rsid w:val="00FA7220"/>
    <w:rsid w:val="00FB243F"/>
    <w:rsid w:val="00FB2ED8"/>
    <w:rsid w:val="00FB511C"/>
    <w:rsid w:val="00FB5A43"/>
    <w:rsid w:val="00FB74C9"/>
    <w:rsid w:val="00FB77DF"/>
    <w:rsid w:val="00FC03FE"/>
    <w:rsid w:val="00FC1EA5"/>
    <w:rsid w:val="00FC33A4"/>
    <w:rsid w:val="00FC4481"/>
    <w:rsid w:val="00FC4C71"/>
    <w:rsid w:val="00FC5F78"/>
    <w:rsid w:val="00FC6F04"/>
    <w:rsid w:val="00FC77D2"/>
    <w:rsid w:val="00FD083A"/>
    <w:rsid w:val="00FD0F5D"/>
    <w:rsid w:val="00FD4F50"/>
    <w:rsid w:val="00FD6A85"/>
    <w:rsid w:val="00FD6B09"/>
    <w:rsid w:val="00FD6E01"/>
    <w:rsid w:val="00FD6EE4"/>
    <w:rsid w:val="00FD752B"/>
    <w:rsid w:val="00FD7C42"/>
    <w:rsid w:val="00FE0410"/>
    <w:rsid w:val="00FE237B"/>
    <w:rsid w:val="00FE34FE"/>
    <w:rsid w:val="00FE3E12"/>
    <w:rsid w:val="00FE5C63"/>
    <w:rsid w:val="00FE7199"/>
    <w:rsid w:val="00FE7A6C"/>
    <w:rsid w:val="00FF303C"/>
    <w:rsid w:val="00FF610E"/>
    <w:rsid w:val="00FF7EC9"/>
    <w:rsid w:val="00FFF58B"/>
    <w:rsid w:val="01086D37"/>
    <w:rsid w:val="01143052"/>
    <w:rsid w:val="012DBA86"/>
    <w:rsid w:val="01342196"/>
    <w:rsid w:val="014BB2F6"/>
    <w:rsid w:val="0163A47D"/>
    <w:rsid w:val="01749F31"/>
    <w:rsid w:val="01780B28"/>
    <w:rsid w:val="019A54F2"/>
    <w:rsid w:val="01CEC3F7"/>
    <w:rsid w:val="01DFA85A"/>
    <w:rsid w:val="01FC0AAB"/>
    <w:rsid w:val="0225FAEB"/>
    <w:rsid w:val="026FECEF"/>
    <w:rsid w:val="02822319"/>
    <w:rsid w:val="028464F2"/>
    <w:rsid w:val="028890D5"/>
    <w:rsid w:val="0291F534"/>
    <w:rsid w:val="02A83E4D"/>
    <w:rsid w:val="02D50FA8"/>
    <w:rsid w:val="02DDA269"/>
    <w:rsid w:val="02ED69CC"/>
    <w:rsid w:val="02F2D48A"/>
    <w:rsid w:val="030A18B9"/>
    <w:rsid w:val="030A7FB2"/>
    <w:rsid w:val="032C57DA"/>
    <w:rsid w:val="03710C43"/>
    <w:rsid w:val="037C9723"/>
    <w:rsid w:val="037E2CB2"/>
    <w:rsid w:val="0383A045"/>
    <w:rsid w:val="0397AA44"/>
    <w:rsid w:val="03B2728B"/>
    <w:rsid w:val="03BB6483"/>
    <w:rsid w:val="03D93F39"/>
    <w:rsid w:val="03DA7639"/>
    <w:rsid w:val="03F07EF7"/>
    <w:rsid w:val="042167F4"/>
    <w:rsid w:val="04252694"/>
    <w:rsid w:val="044725A3"/>
    <w:rsid w:val="049C4BF6"/>
    <w:rsid w:val="04A03140"/>
    <w:rsid w:val="04BFE8E3"/>
    <w:rsid w:val="04CEFA6A"/>
    <w:rsid w:val="04D3196D"/>
    <w:rsid w:val="04D9D1A0"/>
    <w:rsid w:val="04EAD6DD"/>
    <w:rsid w:val="05071A38"/>
    <w:rsid w:val="052DDE23"/>
    <w:rsid w:val="055A7E7D"/>
    <w:rsid w:val="057B07D7"/>
    <w:rsid w:val="05888970"/>
    <w:rsid w:val="05A88DBA"/>
    <w:rsid w:val="05B1EF3D"/>
    <w:rsid w:val="05B6B07A"/>
    <w:rsid w:val="05B9D3B8"/>
    <w:rsid w:val="05FD4A14"/>
    <w:rsid w:val="05FFC27C"/>
    <w:rsid w:val="06063783"/>
    <w:rsid w:val="060DEAE3"/>
    <w:rsid w:val="0626C1F6"/>
    <w:rsid w:val="064009DD"/>
    <w:rsid w:val="06447AD5"/>
    <w:rsid w:val="06524CEA"/>
    <w:rsid w:val="0655620F"/>
    <w:rsid w:val="065CEDE3"/>
    <w:rsid w:val="0683531A"/>
    <w:rsid w:val="06B68FFA"/>
    <w:rsid w:val="06BB711E"/>
    <w:rsid w:val="06BCDD34"/>
    <w:rsid w:val="06C146C2"/>
    <w:rsid w:val="06DE82E2"/>
    <w:rsid w:val="06FF6276"/>
    <w:rsid w:val="071B703B"/>
    <w:rsid w:val="074AEE5F"/>
    <w:rsid w:val="0755DEFA"/>
    <w:rsid w:val="0767BA43"/>
    <w:rsid w:val="07BB1F65"/>
    <w:rsid w:val="07C68585"/>
    <w:rsid w:val="07CC8787"/>
    <w:rsid w:val="07FC8984"/>
    <w:rsid w:val="0839F50F"/>
    <w:rsid w:val="0860377B"/>
    <w:rsid w:val="088A0337"/>
    <w:rsid w:val="08C20A88"/>
    <w:rsid w:val="08D1A32F"/>
    <w:rsid w:val="08DCC707"/>
    <w:rsid w:val="08DE09C8"/>
    <w:rsid w:val="08F0FFF6"/>
    <w:rsid w:val="0913A6E3"/>
    <w:rsid w:val="0916BB57"/>
    <w:rsid w:val="091A96C6"/>
    <w:rsid w:val="091C8FFF"/>
    <w:rsid w:val="092D90C5"/>
    <w:rsid w:val="098B38A4"/>
    <w:rsid w:val="09AC6214"/>
    <w:rsid w:val="09D4F46D"/>
    <w:rsid w:val="09DD84C8"/>
    <w:rsid w:val="0A261396"/>
    <w:rsid w:val="0A482208"/>
    <w:rsid w:val="0A526A71"/>
    <w:rsid w:val="0A7B618F"/>
    <w:rsid w:val="0A9AE400"/>
    <w:rsid w:val="0AA50CD0"/>
    <w:rsid w:val="0AB800EC"/>
    <w:rsid w:val="0AE3C9EF"/>
    <w:rsid w:val="0AEAF944"/>
    <w:rsid w:val="0AFBE802"/>
    <w:rsid w:val="0B0CA69B"/>
    <w:rsid w:val="0B10A2AA"/>
    <w:rsid w:val="0B116BF8"/>
    <w:rsid w:val="0B137849"/>
    <w:rsid w:val="0B27E2FD"/>
    <w:rsid w:val="0B2DAB93"/>
    <w:rsid w:val="0B2F4F1A"/>
    <w:rsid w:val="0B388368"/>
    <w:rsid w:val="0B68FE84"/>
    <w:rsid w:val="0BA02868"/>
    <w:rsid w:val="0BA2B251"/>
    <w:rsid w:val="0BAB5C07"/>
    <w:rsid w:val="0BB38519"/>
    <w:rsid w:val="0BBDEA55"/>
    <w:rsid w:val="0BE7D8A9"/>
    <w:rsid w:val="0BE8BADF"/>
    <w:rsid w:val="0BF84937"/>
    <w:rsid w:val="0C188362"/>
    <w:rsid w:val="0C1E6403"/>
    <w:rsid w:val="0C3A1E3D"/>
    <w:rsid w:val="0C63B568"/>
    <w:rsid w:val="0C73DA8C"/>
    <w:rsid w:val="0C860598"/>
    <w:rsid w:val="0CA52834"/>
    <w:rsid w:val="0CA7901C"/>
    <w:rsid w:val="0CA99382"/>
    <w:rsid w:val="0CABD27A"/>
    <w:rsid w:val="0CEE1000"/>
    <w:rsid w:val="0CF9885B"/>
    <w:rsid w:val="0CFC21A8"/>
    <w:rsid w:val="0D1C30DA"/>
    <w:rsid w:val="0D1F4CD0"/>
    <w:rsid w:val="0D1FFB13"/>
    <w:rsid w:val="0D3C94E0"/>
    <w:rsid w:val="0D42E935"/>
    <w:rsid w:val="0D4B2795"/>
    <w:rsid w:val="0D55199D"/>
    <w:rsid w:val="0DF91960"/>
    <w:rsid w:val="0E1124AE"/>
    <w:rsid w:val="0E14EBFB"/>
    <w:rsid w:val="0E3692C3"/>
    <w:rsid w:val="0E556D97"/>
    <w:rsid w:val="0EA5F4DD"/>
    <w:rsid w:val="0ED895C7"/>
    <w:rsid w:val="0ED95EC3"/>
    <w:rsid w:val="0EDC1F50"/>
    <w:rsid w:val="0EFB13FF"/>
    <w:rsid w:val="0F0CBE5D"/>
    <w:rsid w:val="0F0E8734"/>
    <w:rsid w:val="0F1864CF"/>
    <w:rsid w:val="0F3224E5"/>
    <w:rsid w:val="0F36A88F"/>
    <w:rsid w:val="0F415FA7"/>
    <w:rsid w:val="0F476EF6"/>
    <w:rsid w:val="0F7217A6"/>
    <w:rsid w:val="0F7F4122"/>
    <w:rsid w:val="0FAC0D47"/>
    <w:rsid w:val="0FC0FB14"/>
    <w:rsid w:val="0FC46AE2"/>
    <w:rsid w:val="0FCDC3C6"/>
    <w:rsid w:val="0FE89BD4"/>
    <w:rsid w:val="102B9869"/>
    <w:rsid w:val="1035B164"/>
    <w:rsid w:val="106962ED"/>
    <w:rsid w:val="106E58A4"/>
    <w:rsid w:val="106E5AD8"/>
    <w:rsid w:val="106E9828"/>
    <w:rsid w:val="108DDF10"/>
    <w:rsid w:val="10E55EDA"/>
    <w:rsid w:val="10EAA313"/>
    <w:rsid w:val="111C7DDC"/>
    <w:rsid w:val="111CDDE3"/>
    <w:rsid w:val="11392C1C"/>
    <w:rsid w:val="1173A129"/>
    <w:rsid w:val="11F01AB4"/>
    <w:rsid w:val="11F101A3"/>
    <w:rsid w:val="11F79544"/>
    <w:rsid w:val="1211A195"/>
    <w:rsid w:val="12360A8A"/>
    <w:rsid w:val="12449740"/>
    <w:rsid w:val="1244A9CE"/>
    <w:rsid w:val="1267D118"/>
    <w:rsid w:val="12A6D441"/>
    <w:rsid w:val="132E1128"/>
    <w:rsid w:val="1336173B"/>
    <w:rsid w:val="133B6FEC"/>
    <w:rsid w:val="134FE109"/>
    <w:rsid w:val="13663DAF"/>
    <w:rsid w:val="1366A415"/>
    <w:rsid w:val="13F0006D"/>
    <w:rsid w:val="140E061A"/>
    <w:rsid w:val="1428B2B1"/>
    <w:rsid w:val="143349FC"/>
    <w:rsid w:val="143CB00F"/>
    <w:rsid w:val="1448855F"/>
    <w:rsid w:val="14500CC0"/>
    <w:rsid w:val="14624705"/>
    <w:rsid w:val="14AFA2A1"/>
    <w:rsid w:val="14B12323"/>
    <w:rsid w:val="14CBF49F"/>
    <w:rsid w:val="151ED48B"/>
    <w:rsid w:val="15464485"/>
    <w:rsid w:val="156597DA"/>
    <w:rsid w:val="1569F298"/>
    <w:rsid w:val="1595E963"/>
    <w:rsid w:val="15B26F6A"/>
    <w:rsid w:val="15BA652C"/>
    <w:rsid w:val="15D00309"/>
    <w:rsid w:val="1605C166"/>
    <w:rsid w:val="1605E299"/>
    <w:rsid w:val="161AA578"/>
    <w:rsid w:val="163A039B"/>
    <w:rsid w:val="16448296"/>
    <w:rsid w:val="166FE14A"/>
    <w:rsid w:val="167643B6"/>
    <w:rsid w:val="1688DC1B"/>
    <w:rsid w:val="168E8342"/>
    <w:rsid w:val="16A7A8B4"/>
    <w:rsid w:val="16B2B65F"/>
    <w:rsid w:val="16F772D6"/>
    <w:rsid w:val="17111181"/>
    <w:rsid w:val="171AEF47"/>
    <w:rsid w:val="172C97A1"/>
    <w:rsid w:val="175466E9"/>
    <w:rsid w:val="1764212D"/>
    <w:rsid w:val="17845940"/>
    <w:rsid w:val="1786E5F6"/>
    <w:rsid w:val="17B9B087"/>
    <w:rsid w:val="17D2B485"/>
    <w:rsid w:val="18121417"/>
    <w:rsid w:val="181A6601"/>
    <w:rsid w:val="1820565E"/>
    <w:rsid w:val="1836CE3D"/>
    <w:rsid w:val="185638EA"/>
    <w:rsid w:val="185A5B8D"/>
    <w:rsid w:val="18651EAF"/>
    <w:rsid w:val="189D7B74"/>
    <w:rsid w:val="18AF781B"/>
    <w:rsid w:val="18C95E2C"/>
    <w:rsid w:val="18F08B32"/>
    <w:rsid w:val="18F4F505"/>
    <w:rsid w:val="18F93E21"/>
    <w:rsid w:val="19197A16"/>
    <w:rsid w:val="19441122"/>
    <w:rsid w:val="1977E941"/>
    <w:rsid w:val="1996E6E7"/>
    <w:rsid w:val="199FB536"/>
    <w:rsid w:val="19CAF3D9"/>
    <w:rsid w:val="19D42CF2"/>
    <w:rsid w:val="19FA5C90"/>
    <w:rsid w:val="1A077524"/>
    <w:rsid w:val="1A376C71"/>
    <w:rsid w:val="1A57D0A4"/>
    <w:rsid w:val="1A5C7951"/>
    <w:rsid w:val="1A866905"/>
    <w:rsid w:val="1A9879E5"/>
    <w:rsid w:val="1AA4D872"/>
    <w:rsid w:val="1ABCE373"/>
    <w:rsid w:val="1AFB021E"/>
    <w:rsid w:val="1B2E598F"/>
    <w:rsid w:val="1B33AB2D"/>
    <w:rsid w:val="1B361BB8"/>
    <w:rsid w:val="1B376B50"/>
    <w:rsid w:val="1B5861B9"/>
    <w:rsid w:val="1B686932"/>
    <w:rsid w:val="1B6AEAD2"/>
    <w:rsid w:val="1B80C178"/>
    <w:rsid w:val="1B98252F"/>
    <w:rsid w:val="1BA3A922"/>
    <w:rsid w:val="1BAF3FD8"/>
    <w:rsid w:val="1BBD6FB2"/>
    <w:rsid w:val="1BBF4C34"/>
    <w:rsid w:val="1BF394C3"/>
    <w:rsid w:val="1C19BFE1"/>
    <w:rsid w:val="1C228721"/>
    <w:rsid w:val="1C3E4194"/>
    <w:rsid w:val="1C5369F4"/>
    <w:rsid w:val="1C796CA6"/>
    <w:rsid w:val="1C8047C3"/>
    <w:rsid w:val="1C98A977"/>
    <w:rsid w:val="1CC36023"/>
    <w:rsid w:val="1CE7CBCA"/>
    <w:rsid w:val="1CF257C6"/>
    <w:rsid w:val="1CF6201C"/>
    <w:rsid w:val="1D02FEFD"/>
    <w:rsid w:val="1D089CFB"/>
    <w:rsid w:val="1D1CCEE6"/>
    <w:rsid w:val="1D25AD54"/>
    <w:rsid w:val="1D39CB8D"/>
    <w:rsid w:val="1D41DCE3"/>
    <w:rsid w:val="1D4C90E4"/>
    <w:rsid w:val="1D5B0E0F"/>
    <w:rsid w:val="1D5B9BB2"/>
    <w:rsid w:val="1D717D6F"/>
    <w:rsid w:val="1D82C83A"/>
    <w:rsid w:val="1D85DD65"/>
    <w:rsid w:val="1D99D5CE"/>
    <w:rsid w:val="1DA5F4CD"/>
    <w:rsid w:val="1DBE227A"/>
    <w:rsid w:val="1DE32CB3"/>
    <w:rsid w:val="1DEE1690"/>
    <w:rsid w:val="1E3856F2"/>
    <w:rsid w:val="1E6E4B83"/>
    <w:rsid w:val="1E7B701F"/>
    <w:rsid w:val="1E9E1184"/>
    <w:rsid w:val="1EBC509B"/>
    <w:rsid w:val="1EBCFFFD"/>
    <w:rsid w:val="1EDDE442"/>
    <w:rsid w:val="1EE95038"/>
    <w:rsid w:val="1EF6CB49"/>
    <w:rsid w:val="1F4E03C6"/>
    <w:rsid w:val="1F62306E"/>
    <w:rsid w:val="1FA87B24"/>
    <w:rsid w:val="1FAAC52E"/>
    <w:rsid w:val="1FC0CFD2"/>
    <w:rsid w:val="20683876"/>
    <w:rsid w:val="20894CFE"/>
    <w:rsid w:val="20B20012"/>
    <w:rsid w:val="20B47C92"/>
    <w:rsid w:val="20C5414E"/>
    <w:rsid w:val="20D19F6C"/>
    <w:rsid w:val="20E979B3"/>
    <w:rsid w:val="20EC1280"/>
    <w:rsid w:val="20FDAE24"/>
    <w:rsid w:val="20FECFBF"/>
    <w:rsid w:val="211FC486"/>
    <w:rsid w:val="21202210"/>
    <w:rsid w:val="213ADFC6"/>
    <w:rsid w:val="213D8187"/>
    <w:rsid w:val="21476A70"/>
    <w:rsid w:val="214ACAE7"/>
    <w:rsid w:val="21837827"/>
    <w:rsid w:val="21A83EEE"/>
    <w:rsid w:val="21DC71C6"/>
    <w:rsid w:val="22204E50"/>
    <w:rsid w:val="222FB2E5"/>
    <w:rsid w:val="224AD285"/>
    <w:rsid w:val="225EA6A3"/>
    <w:rsid w:val="2275F5CC"/>
    <w:rsid w:val="22803068"/>
    <w:rsid w:val="22FAE4DD"/>
    <w:rsid w:val="231B8852"/>
    <w:rsid w:val="232D7588"/>
    <w:rsid w:val="2336E656"/>
    <w:rsid w:val="23398536"/>
    <w:rsid w:val="234240DF"/>
    <w:rsid w:val="239E1AE7"/>
    <w:rsid w:val="23D67DF0"/>
    <w:rsid w:val="23FADBAB"/>
    <w:rsid w:val="246567A2"/>
    <w:rsid w:val="248C1AAC"/>
    <w:rsid w:val="24C44B22"/>
    <w:rsid w:val="24E1E286"/>
    <w:rsid w:val="2537864C"/>
    <w:rsid w:val="253CB30A"/>
    <w:rsid w:val="2542B010"/>
    <w:rsid w:val="254756E5"/>
    <w:rsid w:val="25477A65"/>
    <w:rsid w:val="2553E06F"/>
    <w:rsid w:val="256F359A"/>
    <w:rsid w:val="2580D9BE"/>
    <w:rsid w:val="2597D1C7"/>
    <w:rsid w:val="25A46BC4"/>
    <w:rsid w:val="25AA04F5"/>
    <w:rsid w:val="25AB18EF"/>
    <w:rsid w:val="25B46C70"/>
    <w:rsid w:val="25C66E17"/>
    <w:rsid w:val="25CF1C58"/>
    <w:rsid w:val="25E5E976"/>
    <w:rsid w:val="261BDD71"/>
    <w:rsid w:val="2620C7D0"/>
    <w:rsid w:val="2643E479"/>
    <w:rsid w:val="266E8718"/>
    <w:rsid w:val="2674D574"/>
    <w:rsid w:val="2674F17B"/>
    <w:rsid w:val="26942B00"/>
    <w:rsid w:val="272DC3AA"/>
    <w:rsid w:val="272FBD1C"/>
    <w:rsid w:val="273587D7"/>
    <w:rsid w:val="273CCEAD"/>
    <w:rsid w:val="275B5404"/>
    <w:rsid w:val="2766C767"/>
    <w:rsid w:val="279D49B1"/>
    <w:rsid w:val="279DDBE4"/>
    <w:rsid w:val="27D256B2"/>
    <w:rsid w:val="27E01780"/>
    <w:rsid w:val="27EEF975"/>
    <w:rsid w:val="283C81FC"/>
    <w:rsid w:val="284B2F01"/>
    <w:rsid w:val="28B9E233"/>
    <w:rsid w:val="28DEEC3D"/>
    <w:rsid w:val="2939EA4D"/>
    <w:rsid w:val="293BCCC9"/>
    <w:rsid w:val="293CDCA8"/>
    <w:rsid w:val="293F470D"/>
    <w:rsid w:val="297ECBA2"/>
    <w:rsid w:val="298B82E8"/>
    <w:rsid w:val="29913F87"/>
    <w:rsid w:val="29B88834"/>
    <w:rsid w:val="29CB8D98"/>
    <w:rsid w:val="29DF0061"/>
    <w:rsid w:val="29F02866"/>
    <w:rsid w:val="2A190DD2"/>
    <w:rsid w:val="2A1FEC7B"/>
    <w:rsid w:val="2A3D5183"/>
    <w:rsid w:val="2A62817E"/>
    <w:rsid w:val="2A76D012"/>
    <w:rsid w:val="2A7FF3F0"/>
    <w:rsid w:val="2A8744C0"/>
    <w:rsid w:val="2AB1412F"/>
    <w:rsid w:val="2AB7F0AB"/>
    <w:rsid w:val="2ABF81B7"/>
    <w:rsid w:val="2AC3D992"/>
    <w:rsid w:val="2AC40466"/>
    <w:rsid w:val="2AE18B5E"/>
    <w:rsid w:val="2B01EC2B"/>
    <w:rsid w:val="2B377AE9"/>
    <w:rsid w:val="2B4FDFF7"/>
    <w:rsid w:val="2B5FF0A1"/>
    <w:rsid w:val="2B6A1996"/>
    <w:rsid w:val="2B70CA54"/>
    <w:rsid w:val="2B72E7E9"/>
    <w:rsid w:val="2BC877EB"/>
    <w:rsid w:val="2BDF8E45"/>
    <w:rsid w:val="2BEBFBE5"/>
    <w:rsid w:val="2C2261FE"/>
    <w:rsid w:val="2C455ED0"/>
    <w:rsid w:val="2C4BF0B7"/>
    <w:rsid w:val="2C5C1F56"/>
    <w:rsid w:val="2C5E2327"/>
    <w:rsid w:val="2C6911A4"/>
    <w:rsid w:val="2CA5DACA"/>
    <w:rsid w:val="2CA9920E"/>
    <w:rsid w:val="2CBE3DD6"/>
    <w:rsid w:val="2CE0E154"/>
    <w:rsid w:val="2D637C62"/>
    <w:rsid w:val="2D73511F"/>
    <w:rsid w:val="2D9FD0CA"/>
    <w:rsid w:val="2DB6398D"/>
    <w:rsid w:val="2DD05E1E"/>
    <w:rsid w:val="2DD1BA84"/>
    <w:rsid w:val="2DDD8E15"/>
    <w:rsid w:val="2DE03795"/>
    <w:rsid w:val="2DF1F235"/>
    <w:rsid w:val="2DF29325"/>
    <w:rsid w:val="2DFA7733"/>
    <w:rsid w:val="2E17BBEF"/>
    <w:rsid w:val="2E40071B"/>
    <w:rsid w:val="2E5D3A3A"/>
    <w:rsid w:val="2E65F2B1"/>
    <w:rsid w:val="2E928B8C"/>
    <w:rsid w:val="2E9CFEF1"/>
    <w:rsid w:val="2EB160C6"/>
    <w:rsid w:val="2EC315DE"/>
    <w:rsid w:val="2ECFBAB6"/>
    <w:rsid w:val="2ED43CE8"/>
    <w:rsid w:val="2ED6F6CE"/>
    <w:rsid w:val="2F1D9F70"/>
    <w:rsid w:val="2F21C272"/>
    <w:rsid w:val="2F233800"/>
    <w:rsid w:val="2F32C940"/>
    <w:rsid w:val="2F35C53E"/>
    <w:rsid w:val="2F51FDEC"/>
    <w:rsid w:val="2F61C5F2"/>
    <w:rsid w:val="2F9C1132"/>
    <w:rsid w:val="2FAFF67E"/>
    <w:rsid w:val="2FB27720"/>
    <w:rsid w:val="2FE45C7B"/>
    <w:rsid w:val="2FEBF5AF"/>
    <w:rsid w:val="303640DD"/>
    <w:rsid w:val="303DD359"/>
    <w:rsid w:val="304F5A17"/>
    <w:rsid w:val="3080F948"/>
    <w:rsid w:val="308DC832"/>
    <w:rsid w:val="30A4D17D"/>
    <w:rsid w:val="30BE22C1"/>
    <w:rsid w:val="30E924F7"/>
    <w:rsid w:val="30F9D2EE"/>
    <w:rsid w:val="30FA0B04"/>
    <w:rsid w:val="314AC941"/>
    <w:rsid w:val="315B5B1B"/>
    <w:rsid w:val="31728D15"/>
    <w:rsid w:val="31804AC6"/>
    <w:rsid w:val="319908E1"/>
    <w:rsid w:val="319C8267"/>
    <w:rsid w:val="31A30F4C"/>
    <w:rsid w:val="31A6206B"/>
    <w:rsid w:val="31BCB0E8"/>
    <w:rsid w:val="31E5E663"/>
    <w:rsid w:val="32221A27"/>
    <w:rsid w:val="322B4B1D"/>
    <w:rsid w:val="32324842"/>
    <w:rsid w:val="328473AF"/>
    <w:rsid w:val="32B36E03"/>
    <w:rsid w:val="32B46C3B"/>
    <w:rsid w:val="32B4FE01"/>
    <w:rsid w:val="3335FFE7"/>
    <w:rsid w:val="3355B561"/>
    <w:rsid w:val="335681E0"/>
    <w:rsid w:val="335F0C43"/>
    <w:rsid w:val="3361CECA"/>
    <w:rsid w:val="337AF929"/>
    <w:rsid w:val="3388EFE2"/>
    <w:rsid w:val="33979234"/>
    <w:rsid w:val="33BB3256"/>
    <w:rsid w:val="33BFEF5B"/>
    <w:rsid w:val="33CC161B"/>
    <w:rsid w:val="33CF6D63"/>
    <w:rsid w:val="33E777EC"/>
    <w:rsid w:val="33E92EF4"/>
    <w:rsid w:val="33FC0C76"/>
    <w:rsid w:val="34256F0F"/>
    <w:rsid w:val="342D7681"/>
    <w:rsid w:val="34369AFF"/>
    <w:rsid w:val="3445A3DF"/>
    <w:rsid w:val="3460F6EB"/>
    <w:rsid w:val="3465BCA8"/>
    <w:rsid w:val="34769696"/>
    <w:rsid w:val="34A726C7"/>
    <w:rsid w:val="34AAA94A"/>
    <w:rsid w:val="34AE81FA"/>
    <w:rsid w:val="34B5EF5F"/>
    <w:rsid w:val="34FF08E6"/>
    <w:rsid w:val="354E1177"/>
    <w:rsid w:val="355919F9"/>
    <w:rsid w:val="355BFDE2"/>
    <w:rsid w:val="357CCA2A"/>
    <w:rsid w:val="35985CA8"/>
    <w:rsid w:val="35BE9235"/>
    <w:rsid w:val="35E04550"/>
    <w:rsid w:val="35E2EBD0"/>
    <w:rsid w:val="35E878BC"/>
    <w:rsid w:val="36035B83"/>
    <w:rsid w:val="36208CB1"/>
    <w:rsid w:val="3623D0BD"/>
    <w:rsid w:val="363A5047"/>
    <w:rsid w:val="363D9B3B"/>
    <w:rsid w:val="366F70FF"/>
    <w:rsid w:val="367C5961"/>
    <w:rsid w:val="368534C5"/>
    <w:rsid w:val="36A4E667"/>
    <w:rsid w:val="36C3F9C1"/>
    <w:rsid w:val="36D6E951"/>
    <w:rsid w:val="36F881C2"/>
    <w:rsid w:val="36FCA74B"/>
    <w:rsid w:val="3713FDC3"/>
    <w:rsid w:val="37298C82"/>
    <w:rsid w:val="372AAE8D"/>
    <w:rsid w:val="372C3002"/>
    <w:rsid w:val="376B382B"/>
    <w:rsid w:val="3786D056"/>
    <w:rsid w:val="379248DE"/>
    <w:rsid w:val="37970D00"/>
    <w:rsid w:val="37B8B8BA"/>
    <w:rsid w:val="37CA3DEA"/>
    <w:rsid w:val="37CE9408"/>
    <w:rsid w:val="37F07BCF"/>
    <w:rsid w:val="37F07DD1"/>
    <w:rsid w:val="37F3BEEB"/>
    <w:rsid w:val="3803EA9B"/>
    <w:rsid w:val="38193808"/>
    <w:rsid w:val="38196235"/>
    <w:rsid w:val="38393366"/>
    <w:rsid w:val="385ACFE9"/>
    <w:rsid w:val="386395BA"/>
    <w:rsid w:val="386F4331"/>
    <w:rsid w:val="38745773"/>
    <w:rsid w:val="38D1B193"/>
    <w:rsid w:val="39190EE6"/>
    <w:rsid w:val="3928E781"/>
    <w:rsid w:val="3932B7D5"/>
    <w:rsid w:val="395E8221"/>
    <w:rsid w:val="396FF20D"/>
    <w:rsid w:val="397B9D74"/>
    <w:rsid w:val="39EDAB5B"/>
    <w:rsid w:val="3A1F1C40"/>
    <w:rsid w:val="3A20CDEB"/>
    <w:rsid w:val="3A253E86"/>
    <w:rsid w:val="3A3182EC"/>
    <w:rsid w:val="3A9F2523"/>
    <w:rsid w:val="3AC0A663"/>
    <w:rsid w:val="3ACBC572"/>
    <w:rsid w:val="3B169FDB"/>
    <w:rsid w:val="3B1F1DE1"/>
    <w:rsid w:val="3B3EE31E"/>
    <w:rsid w:val="3B52AD60"/>
    <w:rsid w:val="3B817D7F"/>
    <w:rsid w:val="3BB9AA5B"/>
    <w:rsid w:val="3BBCC6F6"/>
    <w:rsid w:val="3BCC5571"/>
    <w:rsid w:val="3BDFE98C"/>
    <w:rsid w:val="3BF6B8A5"/>
    <w:rsid w:val="3C23696A"/>
    <w:rsid w:val="3C2AF14E"/>
    <w:rsid w:val="3C502E29"/>
    <w:rsid w:val="3C5253F3"/>
    <w:rsid w:val="3C72FF1B"/>
    <w:rsid w:val="3C89C91B"/>
    <w:rsid w:val="3C945C3A"/>
    <w:rsid w:val="3C9FBC30"/>
    <w:rsid w:val="3CC788B7"/>
    <w:rsid w:val="3CF9CAE4"/>
    <w:rsid w:val="3CFC6F7E"/>
    <w:rsid w:val="3D551C16"/>
    <w:rsid w:val="3D61EAC0"/>
    <w:rsid w:val="3D6A1805"/>
    <w:rsid w:val="3D70F696"/>
    <w:rsid w:val="3DC688EC"/>
    <w:rsid w:val="3E3C7A43"/>
    <w:rsid w:val="3E50A23B"/>
    <w:rsid w:val="3E8B8BE5"/>
    <w:rsid w:val="3ED40183"/>
    <w:rsid w:val="3EDA44DB"/>
    <w:rsid w:val="3EFE19D0"/>
    <w:rsid w:val="3F0362FF"/>
    <w:rsid w:val="3F07B807"/>
    <w:rsid w:val="3F0A6297"/>
    <w:rsid w:val="3F0ADBDD"/>
    <w:rsid w:val="3F1FA7FC"/>
    <w:rsid w:val="3F348B1D"/>
    <w:rsid w:val="3F7D166D"/>
    <w:rsid w:val="3F8017A8"/>
    <w:rsid w:val="3F9ACAE5"/>
    <w:rsid w:val="3FB2A51B"/>
    <w:rsid w:val="3FDD88ED"/>
    <w:rsid w:val="40239728"/>
    <w:rsid w:val="402CF6B4"/>
    <w:rsid w:val="40509B68"/>
    <w:rsid w:val="405CABF5"/>
    <w:rsid w:val="40CEA42A"/>
    <w:rsid w:val="40F2B740"/>
    <w:rsid w:val="4113CD4B"/>
    <w:rsid w:val="4120DF9D"/>
    <w:rsid w:val="4141D061"/>
    <w:rsid w:val="4144502C"/>
    <w:rsid w:val="4158F6B4"/>
    <w:rsid w:val="415DAFB2"/>
    <w:rsid w:val="41771424"/>
    <w:rsid w:val="417DF353"/>
    <w:rsid w:val="4181BF4B"/>
    <w:rsid w:val="418F4CA1"/>
    <w:rsid w:val="41BBF477"/>
    <w:rsid w:val="41C1CFB8"/>
    <w:rsid w:val="41C688A8"/>
    <w:rsid w:val="41FFF06D"/>
    <w:rsid w:val="42088C5D"/>
    <w:rsid w:val="4211CD54"/>
    <w:rsid w:val="4222310E"/>
    <w:rsid w:val="42377A68"/>
    <w:rsid w:val="428E3945"/>
    <w:rsid w:val="42A3DFD3"/>
    <w:rsid w:val="42E01AA9"/>
    <w:rsid w:val="43149495"/>
    <w:rsid w:val="434FCC2F"/>
    <w:rsid w:val="438FC19D"/>
    <w:rsid w:val="43A5EE37"/>
    <w:rsid w:val="4417D5C9"/>
    <w:rsid w:val="44188487"/>
    <w:rsid w:val="442A5802"/>
    <w:rsid w:val="44664A20"/>
    <w:rsid w:val="44837B9B"/>
    <w:rsid w:val="44AFF455"/>
    <w:rsid w:val="44B0FA10"/>
    <w:rsid w:val="44BFE3BF"/>
    <w:rsid w:val="44CEC2D1"/>
    <w:rsid w:val="44FDFC20"/>
    <w:rsid w:val="4518677D"/>
    <w:rsid w:val="453BBC27"/>
    <w:rsid w:val="45436BBA"/>
    <w:rsid w:val="4557225D"/>
    <w:rsid w:val="45646BBD"/>
    <w:rsid w:val="4591CA3B"/>
    <w:rsid w:val="45A77079"/>
    <w:rsid w:val="45AD0006"/>
    <w:rsid w:val="45E57722"/>
    <w:rsid w:val="45FCC309"/>
    <w:rsid w:val="460209A7"/>
    <w:rsid w:val="461E056D"/>
    <w:rsid w:val="46290A0F"/>
    <w:rsid w:val="462D3B61"/>
    <w:rsid w:val="4646E3FC"/>
    <w:rsid w:val="464A7949"/>
    <w:rsid w:val="464A7989"/>
    <w:rsid w:val="4668AA94"/>
    <w:rsid w:val="4670B774"/>
    <w:rsid w:val="46732367"/>
    <w:rsid w:val="46899ED7"/>
    <w:rsid w:val="46E61844"/>
    <w:rsid w:val="46E6EB96"/>
    <w:rsid w:val="46E71332"/>
    <w:rsid w:val="47259EE9"/>
    <w:rsid w:val="4754AF95"/>
    <w:rsid w:val="475E2899"/>
    <w:rsid w:val="478E5436"/>
    <w:rsid w:val="47924F4A"/>
    <w:rsid w:val="4799A3DE"/>
    <w:rsid w:val="47B21EBC"/>
    <w:rsid w:val="47B5E9AC"/>
    <w:rsid w:val="47D28972"/>
    <w:rsid w:val="47D839DE"/>
    <w:rsid w:val="47FF89A5"/>
    <w:rsid w:val="4811FB08"/>
    <w:rsid w:val="4837EEC3"/>
    <w:rsid w:val="48445D63"/>
    <w:rsid w:val="4852BA8E"/>
    <w:rsid w:val="485DD816"/>
    <w:rsid w:val="487D5967"/>
    <w:rsid w:val="48ADC9BE"/>
    <w:rsid w:val="48B16F8E"/>
    <w:rsid w:val="48B3F60F"/>
    <w:rsid w:val="48BC7277"/>
    <w:rsid w:val="48E04AAA"/>
    <w:rsid w:val="490B01FB"/>
    <w:rsid w:val="490D536D"/>
    <w:rsid w:val="493E2156"/>
    <w:rsid w:val="494AAF7A"/>
    <w:rsid w:val="496D412F"/>
    <w:rsid w:val="4982AB51"/>
    <w:rsid w:val="4A0D07DB"/>
    <w:rsid w:val="4A116B23"/>
    <w:rsid w:val="4A177AA0"/>
    <w:rsid w:val="4A39A77B"/>
    <w:rsid w:val="4A43C303"/>
    <w:rsid w:val="4A67F2AE"/>
    <w:rsid w:val="4A767ADB"/>
    <w:rsid w:val="4A9BF079"/>
    <w:rsid w:val="4AB70A1F"/>
    <w:rsid w:val="4AD36C5E"/>
    <w:rsid w:val="4ADE4D61"/>
    <w:rsid w:val="4AE1E979"/>
    <w:rsid w:val="4AE4509C"/>
    <w:rsid w:val="4B2D2ECF"/>
    <w:rsid w:val="4B2F6D47"/>
    <w:rsid w:val="4B306C1D"/>
    <w:rsid w:val="4B4D305F"/>
    <w:rsid w:val="4B5AB887"/>
    <w:rsid w:val="4B6944E7"/>
    <w:rsid w:val="4B795FBC"/>
    <w:rsid w:val="4B9F9F86"/>
    <w:rsid w:val="4BA91391"/>
    <w:rsid w:val="4BCE218B"/>
    <w:rsid w:val="4BE4CDD4"/>
    <w:rsid w:val="4BF0F3A6"/>
    <w:rsid w:val="4C147A3B"/>
    <w:rsid w:val="4C332909"/>
    <w:rsid w:val="4C5BD8ED"/>
    <w:rsid w:val="4C652455"/>
    <w:rsid w:val="4C65948F"/>
    <w:rsid w:val="4C743285"/>
    <w:rsid w:val="4C752008"/>
    <w:rsid w:val="4D1A494D"/>
    <w:rsid w:val="4D364454"/>
    <w:rsid w:val="4D4BF21F"/>
    <w:rsid w:val="4D5169FC"/>
    <w:rsid w:val="4D7CECF6"/>
    <w:rsid w:val="4DF3187E"/>
    <w:rsid w:val="4DFBB983"/>
    <w:rsid w:val="4E04D5D6"/>
    <w:rsid w:val="4E178951"/>
    <w:rsid w:val="4E5420F0"/>
    <w:rsid w:val="4E7CC199"/>
    <w:rsid w:val="4E838C2F"/>
    <w:rsid w:val="4EBC3AD4"/>
    <w:rsid w:val="4EDF1C1C"/>
    <w:rsid w:val="4EE04DDB"/>
    <w:rsid w:val="4EF87FA2"/>
    <w:rsid w:val="4F06A97F"/>
    <w:rsid w:val="4F390F69"/>
    <w:rsid w:val="4F5494AB"/>
    <w:rsid w:val="4F580599"/>
    <w:rsid w:val="4FA97043"/>
    <w:rsid w:val="4FAC1248"/>
    <w:rsid w:val="4FC28F28"/>
    <w:rsid w:val="4FC3CA59"/>
    <w:rsid w:val="4FF20522"/>
    <w:rsid w:val="5003F947"/>
    <w:rsid w:val="5006BBCE"/>
    <w:rsid w:val="50174DBE"/>
    <w:rsid w:val="501DC4F2"/>
    <w:rsid w:val="5048E776"/>
    <w:rsid w:val="507A61AC"/>
    <w:rsid w:val="508B1A06"/>
    <w:rsid w:val="50A8E9F5"/>
    <w:rsid w:val="50AEE996"/>
    <w:rsid w:val="50B81788"/>
    <w:rsid w:val="50BAF874"/>
    <w:rsid w:val="50C58368"/>
    <w:rsid w:val="50C6BE73"/>
    <w:rsid w:val="50C6F8D5"/>
    <w:rsid w:val="50CC9402"/>
    <w:rsid w:val="50D055B9"/>
    <w:rsid w:val="50DC2118"/>
    <w:rsid w:val="50F855B7"/>
    <w:rsid w:val="50F99574"/>
    <w:rsid w:val="513AF7F8"/>
    <w:rsid w:val="5143A395"/>
    <w:rsid w:val="5160FF1C"/>
    <w:rsid w:val="5183455D"/>
    <w:rsid w:val="51940E87"/>
    <w:rsid w:val="519E66C7"/>
    <w:rsid w:val="51BDFB62"/>
    <w:rsid w:val="51C6C62A"/>
    <w:rsid w:val="51CF0606"/>
    <w:rsid w:val="51DF4504"/>
    <w:rsid w:val="52172625"/>
    <w:rsid w:val="521B179C"/>
    <w:rsid w:val="521E7E51"/>
    <w:rsid w:val="5269CC16"/>
    <w:rsid w:val="526E79BF"/>
    <w:rsid w:val="5281DC86"/>
    <w:rsid w:val="5287A358"/>
    <w:rsid w:val="530428C3"/>
    <w:rsid w:val="53146A64"/>
    <w:rsid w:val="53216AF5"/>
    <w:rsid w:val="532A1FAE"/>
    <w:rsid w:val="53320D34"/>
    <w:rsid w:val="533C6F89"/>
    <w:rsid w:val="536AA6C0"/>
    <w:rsid w:val="5375A47D"/>
    <w:rsid w:val="53CDECE6"/>
    <w:rsid w:val="53D69FCA"/>
    <w:rsid w:val="53E08D9E"/>
    <w:rsid w:val="5418390F"/>
    <w:rsid w:val="542A7A9D"/>
    <w:rsid w:val="543BBB6C"/>
    <w:rsid w:val="54406C9E"/>
    <w:rsid w:val="544D211A"/>
    <w:rsid w:val="547F836B"/>
    <w:rsid w:val="549A0696"/>
    <w:rsid w:val="54B49B2A"/>
    <w:rsid w:val="54B962E5"/>
    <w:rsid w:val="54C1EAA4"/>
    <w:rsid w:val="54D80222"/>
    <w:rsid w:val="54DA3E20"/>
    <w:rsid w:val="54E62ACE"/>
    <w:rsid w:val="54EC4337"/>
    <w:rsid w:val="552849F3"/>
    <w:rsid w:val="5554CE9B"/>
    <w:rsid w:val="5572F5A7"/>
    <w:rsid w:val="558087C4"/>
    <w:rsid w:val="55814E95"/>
    <w:rsid w:val="5584B156"/>
    <w:rsid w:val="55ADB817"/>
    <w:rsid w:val="55D07EB8"/>
    <w:rsid w:val="55D900BD"/>
    <w:rsid w:val="56518E6B"/>
    <w:rsid w:val="56527665"/>
    <w:rsid w:val="566C8A93"/>
    <w:rsid w:val="568998DB"/>
    <w:rsid w:val="56AB1834"/>
    <w:rsid w:val="56CFA97E"/>
    <w:rsid w:val="56E1332D"/>
    <w:rsid w:val="572B202F"/>
    <w:rsid w:val="577A5235"/>
    <w:rsid w:val="5791A2A5"/>
    <w:rsid w:val="57B0C541"/>
    <w:rsid w:val="57B7CDA9"/>
    <w:rsid w:val="57CD840B"/>
    <w:rsid w:val="57F05CA1"/>
    <w:rsid w:val="581871DC"/>
    <w:rsid w:val="5820E6F3"/>
    <w:rsid w:val="584789BD"/>
    <w:rsid w:val="584915A0"/>
    <w:rsid w:val="585D24FE"/>
    <w:rsid w:val="586028BD"/>
    <w:rsid w:val="586241DA"/>
    <w:rsid w:val="586A4597"/>
    <w:rsid w:val="58731EC5"/>
    <w:rsid w:val="58869105"/>
    <w:rsid w:val="588FD6D4"/>
    <w:rsid w:val="58C7241A"/>
    <w:rsid w:val="58D84302"/>
    <w:rsid w:val="58F473A9"/>
    <w:rsid w:val="5913ECEF"/>
    <w:rsid w:val="594F7DAB"/>
    <w:rsid w:val="596BD235"/>
    <w:rsid w:val="597061DA"/>
    <w:rsid w:val="5982FD90"/>
    <w:rsid w:val="598AD374"/>
    <w:rsid w:val="5994ADED"/>
    <w:rsid w:val="59B1D49F"/>
    <w:rsid w:val="59B36639"/>
    <w:rsid w:val="59B7594F"/>
    <w:rsid w:val="59E3FDF2"/>
    <w:rsid w:val="59E62901"/>
    <w:rsid w:val="59F39578"/>
    <w:rsid w:val="59FF0A0E"/>
    <w:rsid w:val="5A0A06D5"/>
    <w:rsid w:val="5A1ACE32"/>
    <w:rsid w:val="5A23E156"/>
    <w:rsid w:val="5A56C64C"/>
    <w:rsid w:val="5AA77DB9"/>
    <w:rsid w:val="5ADBBA50"/>
    <w:rsid w:val="5AEB95C7"/>
    <w:rsid w:val="5AF4D11E"/>
    <w:rsid w:val="5B1BD97B"/>
    <w:rsid w:val="5B21E101"/>
    <w:rsid w:val="5B4AAB05"/>
    <w:rsid w:val="5B6A1F7D"/>
    <w:rsid w:val="5B7D642B"/>
    <w:rsid w:val="5B8D561D"/>
    <w:rsid w:val="5B97F119"/>
    <w:rsid w:val="5BA5D736"/>
    <w:rsid w:val="5BAC383A"/>
    <w:rsid w:val="5BCD7FF3"/>
    <w:rsid w:val="5BF41A96"/>
    <w:rsid w:val="5C0FA760"/>
    <w:rsid w:val="5C16A4C7"/>
    <w:rsid w:val="5C1BCAAB"/>
    <w:rsid w:val="5C38DB4A"/>
    <w:rsid w:val="5C3EA798"/>
    <w:rsid w:val="5C4121FD"/>
    <w:rsid w:val="5C8A9550"/>
    <w:rsid w:val="5C9B6E1E"/>
    <w:rsid w:val="5C9E4D09"/>
    <w:rsid w:val="5CADC418"/>
    <w:rsid w:val="5CBBB122"/>
    <w:rsid w:val="5CEB21B4"/>
    <w:rsid w:val="5D30DC4B"/>
    <w:rsid w:val="5D4AE3EE"/>
    <w:rsid w:val="5D5F8574"/>
    <w:rsid w:val="5D5FF0D7"/>
    <w:rsid w:val="5D6AA3C5"/>
    <w:rsid w:val="5DC4C4E7"/>
    <w:rsid w:val="5DD3E686"/>
    <w:rsid w:val="5E26C25E"/>
    <w:rsid w:val="5E288E12"/>
    <w:rsid w:val="5E28B262"/>
    <w:rsid w:val="5E2E514B"/>
    <w:rsid w:val="5E4DB99E"/>
    <w:rsid w:val="5E6FD460"/>
    <w:rsid w:val="5E775569"/>
    <w:rsid w:val="5E9F9F01"/>
    <w:rsid w:val="5EB7063B"/>
    <w:rsid w:val="5EC4A465"/>
    <w:rsid w:val="5EDB1626"/>
    <w:rsid w:val="5EFECD3E"/>
    <w:rsid w:val="5F15EC79"/>
    <w:rsid w:val="5F47A490"/>
    <w:rsid w:val="5F90D3D5"/>
    <w:rsid w:val="5F9C70BC"/>
    <w:rsid w:val="5FB7DD35"/>
    <w:rsid w:val="5FBE3506"/>
    <w:rsid w:val="5FD368EF"/>
    <w:rsid w:val="5FDAF156"/>
    <w:rsid w:val="5FDC9219"/>
    <w:rsid w:val="60068DD2"/>
    <w:rsid w:val="6006C060"/>
    <w:rsid w:val="600C516C"/>
    <w:rsid w:val="600E97AC"/>
    <w:rsid w:val="6025B1D6"/>
    <w:rsid w:val="603778D3"/>
    <w:rsid w:val="6045605D"/>
    <w:rsid w:val="6075AEAC"/>
    <w:rsid w:val="60AB697A"/>
    <w:rsid w:val="60B67768"/>
    <w:rsid w:val="60E219EF"/>
    <w:rsid w:val="611C6C21"/>
    <w:rsid w:val="614B82CE"/>
    <w:rsid w:val="61733D59"/>
    <w:rsid w:val="6195E8BC"/>
    <w:rsid w:val="61A67903"/>
    <w:rsid w:val="61A7395F"/>
    <w:rsid w:val="61BC7077"/>
    <w:rsid w:val="61D7003F"/>
    <w:rsid w:val="61D95F58"/>
    <w:rsid w:val="61E717B9"/>
    <w:rsid w:val="62197EDD"/>
    <w:rsid w:val="623CBF59"/>
    <w:rsid w:val="62610015"/>
    <w:rsid w:val="627CB074"/>
    <w:rsid w:val="628D60DA"/>
    <w:rsid w:val="6297D37E"/>
    <w:rsid w:val="62C7670F"/>
    <w:rsid w:val="62CA386D"/>
    <w:rsid w:val="62EBE444"/>
    <w:rsid w:val="62F5F531"/>
    <w:rsid w:val="6302285F"/>
    <w:rsid w:val="63292755"/>
    <w:rsid w:val="6353F765"/>
    <w:rsid w:val="6356BB46"/>
    <w:rsid w:val="63620993"/>
    <w:rsid w:val="6395C974"/>
    <w:rsid w:val="63AF9A5E"/>
    <w:rsid w:val="63C5DB38"/>
    <w:rsid w:val="63C8C2BB"/>
    <w:rsid w:val="63DE1C63"/>
    <w:rsid w:val="63DF1F5B"/>
    <w:rsid w:val="63EB6420"/>
    <w:rsid w:val="640F0D5E"/>
    <w:rsid w:val="641190BD"/>
    <w:rsid w:val="6425D69A"/>
    <w:rsid w:val="6457965D"/>
    <w:rsid w:val="64680651"/>
    <w:rsid w:val="646F9225"/>
    <w:rsid w:val="647B99C3"/>
    <w:rsid w:val="649BE883"/>
    <w:rsid w:val="64A35D51"/>
    <w:rsid w:val="64CB5E29"/>
    <w:rsid w:val="64E3769A"/>
    <w:rsid w:val="64E95CC4"/>
    <w:rsid w:val="64EA4AFF"/>
    <w:rsid w:val="64FCCF04"/>
    <w:rsid w:val="651D9CD5"/>
    <w:rsid w:val="65254464"/>
    <w:rsid w:val="652D3E1D"/>
    <w:rsid w:val="65339A8B"/>
    <w:rsid w:val="655CED47"/>
    <w:rsid w:val="65943ADC"/>
    <w:rsid w:val="659F602C"/>
    <w:rsid w:val="65A29285"/>
    <w:rsid w:val="65A4C032"/>
    <w:rsid w:val="65B4998E"/>
    <w:rsid w:val="65C25702"/>
    <w:rsid w:val="66007782"/>
    <w:rsid w:val="6601FF5E"/>
    <w:rsid w:val="6603D6B2"/>
    <w:rsid w:val="6608568B"/>
    <w:rsid w:val="66603E1E"/>
    <w:rsid w:val="667FF3D9"/>
    <w:rsid w:val="669610BC"/>
    <w:rsid w:val="66DC077A"/>
    <w:rsid w:val="66EE6E4D"/>
    <w:rsid w:val="66FDBC66"/>
    <w:rsid w:val="6706462C"/>
    <w:rsid w:val="6714E00A"/>
    <w:rsid w:val="672259A7"/>
    <w:rsid w:val="674143F9"/>
    <w:rsid w:val="675A6C56"/>
    <w:rsid w:val="675F8706"/>
    <w:rsid w:val="677863DD"/>
    <w:rsid w:val="678CF97E"/>
    <w:rsid w:val="67AD1367"/>
    <w:rsid w:val="67C39A9F"/>
    <w:rsid w:val="681F3AA9"/>
    <w:rsid w:val="683B311C"/>
    <w:rsid w:val="6864AC0E"/>
    <w:rsid w:val="68ADFB39"/>
    <w:rsid w:val="690321D8"/>
    <w:rsid w:val="6905388B"/>
    <w:rsid w:val="6907778E"/>
    <w:rsid w:val="691E3733"/>
    <w:rsid w:val="697678C2"/>
    <w:rsid w:val="6983A419"/>
    <w:rsid w:val="69C196CF"/>
    <w:rsid w:val="6A0B8222"/>
    <w:rsid w:val="6A6F66B4"/>
    <w:rsid w:val="6A8ACC99"/>
    <w:rsid w:val="6AA35E1A"/>
    <w:rsid w:val="6AB4A643"/>
    <w:rsid w:val="6AEF4734"/>
    <w:rsid w:val="6B011556"/>
    <w:rsid w:val="6B160B90"/>
    <w:rsid w:val="6B5342E3"/>
    <w:rsid w:val="6B96CAA7"/>
    <w:rsid w:val="6BA0959C"/>
    <w:rsid w:val="6BBA01C7"/>
    <w:rsid w:val="6BE13B45"/>
    <w:rsid w:val="6C350333"/>
    <w:rsid w:val="6C478AFD"/>
    <w:rsid w:val="6CA2FEDF"/>
    <w:rsid w:val="6CCE098A"/>
    <w:rsid w:val="6CD01D4B"/>
    <w:rsid w:val="6CF775E8"/>
    <w:rsid w:val="6D947C0D"/>
    <w:rsid w:val="6D989E7B"/>
    <w:rsid w:val="6DC9611D"/>
    <w:rsid w:val="6DD19B8F"/>
    <w:rsid w:val="6DD31EA8"/>
    <w:rsid w:val="6DFD9A34"/>
    <w:rsid w:val="6E02E5FD"/>
    <w:rsid w:val="6E1957E3"/>
    <w:rsid w:val="6E300C4D"/>
    <w:rsid w:val="6E31173A"/>
    <w:rsid w:val="6E7CD313"/>
    <w:rsid w:val="6E8632B5"/>
    <w:rsid w:val="6E886BD9"/>
    <w:rsid w:val="6EAF423D"/>
    <w:rsid w:val="6EB100B1"/>
    <w:rsid w:val="6ECE147E"/>
    <w:rsid w:val="6ED9CC10"/>
    <w:rsid w:val="6EF791EA"/>
    <w:rsid w:val="6F1451F5"/>
    <w:rsid w:val="6F5D9A65"/>
    <w:rsid w:val="6F6CEB38"/>
    <w:rsid w:val="6F97B7B9"/>
    <w:rsid w:val="6FD32646"/>
    <w:rsid w:val="6FD42701"/>
    <w:rsid w:val="6FD8ADC4"/>
    <w:rsid w:val="6FF194A7"/>
    <w:rsid w:val="702C22D3"/>
    <w:rsid w:val="705D47D5"/>
    <w:rsid w:val="705F58C8"/>
    <w:rsid w:val="706E5B2B"/>
    <w:rsid w:val="709B261F"/>
    <w:rsid w:val="70B41D6A"/>
    <w:rsid w:val="70C00445"/>
    <w:rsid w:val="70F13D46"/>
    <w:rsid w:val="713E3E19"/>
    <w:rsid w:val="716282C5"/>
    <w:rsid w:val="716F21DB"/>
    <w:rsid w:val="717D19BD"/>
    <w:rsid w:val="719D63C9"/>
    <w:rsid w:val="71A3A550"/>
    <w:rsid w:val="71C7F334"/>
    <w:rsid w:val="71D6D718"/>
    <w:rsid w:val="71D9FCEC"/>
    <w:rsid w:val="720E8FA6"/>
    <w:rsid w:val="7211F2DB"/>
    <w:rsid w:val="7213A526"/>
    <w:rsid w:val="721697D1"/>
    <w:rsid w:val="7219A2C6"/>
    <w:rsid w:val="72312971"/>
    <w:rsid w:val="723E45A1"/>
    <w:rsid w:val="72A68FCB"/>
    <w:rsid w:val="72B88799"/>
    <w:rsid w:val="72D3D260"/>
    <w:rsid w:val="72D649B2"/>
    <w:rsid w:val="72E62070"/>
    <w:rsid w:val="72EFB2E0"/>
    <w:rsid w:val="72F4CE19"/>
    <w:rsid w:val="73038027"/>
    <w:rsid w:val="731558FA"/>
    <w:rsid w:val="731A6C5A"/>
    <w:rsid w:val="731DB0BA"/>
    <w:rsid w:val="7325259A"/>
    <w:rsid w:val="7338EBDD"/>
    <w:rsid w:val="73499CF3"/>
    <w:rsid w:val="73791A59"/>
    <w:rsid w:val="73894E5A"/>
    <w:rsid w:val="73D5208E"/>
    <w:rsid w:val="73E1B39E"/>
    <w:rsid w:val="73E9FBAB"/>
    <w:rsid w:val="744AC0F6"/>
    <w:rsid w:val="745BD966"/>
    <w:rsid w:val="74670307"/>
    <w:rsid w:val="74A8F24B"/>
    <w:rsid w:val="74FD6ED9"/>
    <w:rsid w:val="752B0E6B"/>
    <w:rsid w:val="755826D4"/>
    <w:rsid w:val="7571DB16"/>
    <w:rsid w:val="759C4AFD"/>
    <w:rsid w:val="75C73098"/>
    <w:rsid w:val="75D00F92"/>
    <w:rsid w:val="75D6F15D"/>
    <w:rsid w:val="760D0C0C"/>
    <w:rsid w:val="765D16A6"/>
    <w:rsid w:val="76734F26"/>
    <w:rsid w:val="7696CE8B"/>
    <w:rsid w:val="76C7044B"/>
    <w:rsid w:val="7730CD63"/>
    <w:rsid w:val="7743E4F4"/>
    <w:rsid w:val="775BDE61"/>
    <w:rsid w:val="77A4BF54"/>
    <w:rsid w:val="77CB01C3"/>
    <w:rsid w:val="781D4053"/>
    <w:rsid w:val="7825528C"/>
    <w:rsid w:val="7828784E"/>
    <w:rsid w:val="7829B342"/>
    <w:rsid w:val="785E00F7"/>
    <w:rsid w:val="7862AF2D"/>
    <w:rsid w:val="786DE91D"/>
    <w:rsid w:val="788A4542"/>
    <w:rsid w:val="78BA67F0"/>
    <w:rsid w:val="79395F3C"/>
    <w:rsid w:val="7945FBF7"/>
    <w:rsid w:val="794F9D72"/>
    <w:rsid w:val="7963FB76"/>
    <w:rsid w:val="79B4356E"/>
    <w:rsid w:val="79B46DEF"/>
    <w:rsid w:val="79BE4162"/>
    <w:rsid w:val="79E3A676"/>
    <w:rsid w:val="79FD4166"/>
    <w:rsid w:val="7A2B7496"/>
    <w:rsid w:val="7A82D6D9"/>
    <w:rsid w:val="7A89CF57"/>
    <w:rsid w:val="7AACC589"/>
    <w:rsid w:val="7ABF64BA"/>
    <w:rsid w:val="7ACA3EC9"/>
    <w:rsid w:val="7AD1E969"/>
    <w:rsid w:val="7B16ED72"/>
    <w:rsid w:val="7B2939F6"/>
    <w:rsid w:val="7B51D187"/>
    <w:rsid w:val="7B75A856"/>
    <w:rsid w:val="7BC881EF"/>
    <w:rsid w:val="7BD38155"/>
    <w:rsid w:val="7BE7C049"/>
    <w:rsid w:val="7C193D88"/>
    <w:rsid w:val="7C2593FB"/>
    <w:rsid w:val="7C2B11F1"/>
    <w:rsid w:val="7C92925C"/>
    <w:rsid w:val="7C97BB3D"/>
    <w:rsid w:val="7CA00C5E"/>
    <w:rsid w:val="7CA6A7AD"/>
    <w:rsid w:val="7CCB935C"/>
    <w:rsid w:val="7CE473D0"/>
    <w:rsid w:val="7D182A1C"/>
    <w:rsid w:val="7D253D86"/>
    <w:rsid w:val="7D3D36F3"/>
    <w:rsid w:val="7D6567A5"/>
    <w:rsid w:val="7D9BE387"/>
    <w:rsid w:val="7DCC913D"/>
    <w:rsid w:val="7E09EBC6"/>
    <w:rsid w:val="7E0D19E1"/>
    <w:rsid w:val="7E26E353"/>
    <w:rsid w:val="7E2F8917"/>
    <w:rsid w:val="7E570A21"/>
    <w:rsid w:val="7E625280"/>
    <w:rsid w:val="7E7758B9"/>
    <w:rsid w:val="7EA96C1F"/>
    <w:rsid w:val="7EC062A2"/>
    <w:rsid w:val="7EDD0565"/>
    <w:rsid w:val="7EE4A950"/>
    <w:rsid w:val="7EE9860D"/>
    <w:rsid w:val="7F2C4299"/>
    <w:rsid w:val="7F31F26C"/>
    <w:rsid w:val="7F4A6AEB"/>
    <w:rsid w:val="7FA5BC27"/>
    <w:rsid w:val="7FB303FA"/>
    <w:rsid w:val="7FC3FD63"/>
    <w:rsid w:val="7FD9368C"/>
    <w:rsid w:val="7FE67298"/>
    <w:rsid w:val="7FE6E28E"/>
    <w:rsid w:val="7FED62C1"/>
    <w:rsid w:val="7FF4075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6073E4"/>
  <w15:chartTrackingRefBased/>
  <w15:docId w15:val="{E0357EB3-B6CA-4D19-BFEE-FBA22C41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EA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C1EA5"/>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FC1EA5"/>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B77A62"/>
    <w:pPr>
      <w:keepNext/>
      <w:spacing w:line="360" w:lineRule="auto"/>
      <w:jc w:val="center"/>
      <w:outlineLvl w:val="2"/>
    </w:pPr>
    <w:rPr>
      <w:rFonts w:asciiTheme="minorHAnsi" w:hAnsiTheme="minorHAnsi" w:cs="Arial"/>
      <w:b/>
    </w:rPr>
  </w:style>
  <w:style w:type="paragraph" w:styleId="Nagwek4">
    <w:name w:val="heading 4"/>
    <w:basedOn w:val="Normalny"/>
    <w:next w:val="Normalny"/>
    <w:link w:val="Nagwek4Znak"/>
    <w:qFormat/>
    <w:rsid w:val="005C61EC"/>
    <w:pPr>
      <w:keepNext/>
      <w:outlineLvl w:val="3"/>
    </w:pPr>
    <w:rPr>
      <w:rFonts w:asciiTheme="minorHAnsi" w:hAnsiTheme="minorHAnsi"/>
      <w:b/>
      <w:szCs w:val="20"/>
    </w:rPr>
  </w:style>
  <w:style w:type="paragraph" w:styleId="Nagwek5">
    <w:name w:val="heading 5"/>
    <w:basedOn w:val="Normalny"/>
    <w:next w:val="Normalny"/>
    <w:link w:val="Nagwek5Znak"/>
    <w:qFormat/>
    <w:rsid w:val="005C61EC"/>
    <w:pPr>
      <w:keepNext/>
      <w:spacing w:before="240" w:after="120"/>
      <w:jc w:val="both"/>
      <w:outlineLvl w:val="4"/>
    </w:pPr>
    <w:rPr>
      <w:rFonts w:asciiTheme="minorHAnsi" w:hAnsiTheme="minorHAnsi"/>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B77A62"/>
    <w:rPr>
      <w:rFonts w:eastAsia="Times New Roman" w:cs="Arial"/>
      <w:b/>
      <w:sz w:val="24"/>
      <w:szCs w:val="24"/>
      <w:lang w:eastAsia="ar-SA"/>
    </w:rPr>
  </w:style>
  <w:style w:type="character" w:customStyle="1" w:styleId="Nagwek4Znak">
    <w:name w:val="Nagłówek 4 Znak"/>
    <w:basedOn w:val="Domylnaczcionkaakapitu"/>
    <w:link w:val="Nagwek4"/>
    <w:rsid w:val="005C61EC"/>
    <w:rPr>
      <w:rFonts w:eastAsia="Times New Roman" w:cs="Times New Roman"/>
      <w:b/>
      <w:sz w:val="24"/>
      <w:szCs w:val="20"/>
      <w:lang w:eastAsia="ar-SA"/>
    </w:rPr>
  </w:style>
  <w:style w:type="character" w:customStyle="1" w:styleId="Nagwek5Znak">
    <w:name w:val="Nagłówek 5 Znak"/>
    <w:basedOn w:val="Domylnaczcionkaakapitu"/>
    <w:link w:val="Nagwek5"/>
    <w:rsid w:val="005C61EC"/>
    <w:rPr>
      <w:rFonts w:eastAsia="Times New Roman"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FC1EA5"/>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FC1EA5"/>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FC1EA5"/>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FC1EA5"/>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FC1EA5"/>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FC1EA5"/>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FC1EA5"/>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FC1EA5"/>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FC1EA5"/>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96704C"/>
    <w:pPr>
      <w:spacing w:after="120"/>
      <w:ind w:left="360" w:hanging="360"/>
      <w:jc w:val="both"/>
    </w:pPr>
    <w:rPr>
      <w:rFonts w:ascii="Calibri" w:hAnsi="Calibri"/>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FC1EA5"/>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8"/>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99"/>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7"/>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4"/>
      </w:numPr>
    </w:pPr>
  </w:style>
  <w:style w:type="numbering" w:customStyle="1" w:styleId="Styl10">
    <w:name w:val="Styl10"/>
    <w:uiPriority w:val="99"/>
    <w:rsid w:val="00AC7138"/>
    <w:pPr>
      <w:numPr>
        <w:numId w:val="45"/>
      </w:numPr>
    </w:pPr>
  </w:style>
  <w:style w:type="numbering" w:customStyle="1" w:styleId="Styl11">
    <w:name w:val="Styl11"/>
    <w:uiPriority w:val="99"/>
    <w:rsid w:val="00AC7138"/>
    <w:pPr>
      <w:numPr>
        <w:numId w:val="46"/>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2"/>
      </w:numPr>
    </w:pPr>
  </w:style>
  <w:style w:type="paragraph" w:customStyle="1" w:styleId="msonormal0">
    <w:name w:val="msonormal"/>
    <w:basedOn w:val="Normalny"/>
    <w:rsid w:val="000D0E66"/>
    <w:pPr>
      <w:suppressAutoHyphens w:val="0"/>
      <w:spacing w:before="100" w:beforeAutospacing="1" w:after="100" w:afterAutospacing="1"/>
    </w:pPr>
    <w:rPr>
      <w:lang w:eastAsia="pl-PL"/>
    </w:rPr>
  </w:style>
  <w:style w:type="paragraph" w:customStyle="1" w:styleId="xl65">
    <w:name w:val="xl65"/>
    <w:basedOn w:val="Normalny"/>
    <w:rsid w:val="000D0E66"/>
    <w:pPr>
      <w:suppressAutoHyphens w:val="0"/>
      <w:spacing w:before="100" w:beforeAutospacing="1" w:after="100" w:afterAutospacing="1"/>
    </w:pPr>
    <w:rPr>
      <w:rFonts w:ascii="Calibri" w:hAnsi="Calibri" w:cs="Calibri"/>
      <w:lang w:eastAsia="pl-PL"/>
    </w:rPr>
  </w:style>
  <w:style w:type="paragraph" w:customStyle="1" w:styleId="xl66">
    <w:name w:val="xl66"/>
    <w:basedOn w:val="Normalny"/>
    <w:rsid w:val="000D0E66"/>
    <w:pPr>
      <w:suppressAutoHyphens w:val="0"/>
      <w:spacing w:before="100" w:beforeAutospacing="1" w:after="100" w:afterAutospacing="1"/>
      <w:jc w:val="both"/>
      <w:textAlignment w:val="center"/>
    </w:pPr>
    <w:rPr>
      <w:rFonts w:ascii="Calibri" w:hAnsi="Calibri" w:cs="Calibri"/>
      <w:lang w:eastAsia="pl-PL"/>
    </w:rPr>
  </w:style>
  <w:style w:type="paragraph" w:customStyle="1" w:styleId="xl67">
    <w:name w:val="xl67"/>
    <w:basedOn w:val="Normalny"/>
    <w:rsid w:val="000D0E66"/>
    <w:pPr>
      <w:suppressAutoHyphens w:val="0"/>
      <w:spacing w:before="100" w:beforeAutospacing="1" w:after="100" w:afterAutospacing="1"/>
    </w:pPr>
    <w:rPr>
      <w:lang w:eastAsia="pl-PL"/>
    </w:rPr>
  </w:style>
  <w:style w:type="paragraph" w:customStyle="1" w:styleId="xl68">
    <w:name w:val="xl68"/>
    <w:basedOn w:val="Normalny"/>
    <w:rsid w:val="000D0E66"/>
    <w:pPr>
      <w:suppressAutoHyphens w:val="0"/>
      <w:spacing w:before="100" w:beforeAutospacing="1" w:after="100" w:afterAutospacing="1"/>
      <w:jc w:val="center"/>
    </w:pPr>
    <w:rPr>
      <w:rFonts w:ascii="Calibri" w:hAnsi="Calibri" w:cs="Calibri"/>
      <w:b/>
      <w:bCs/>
      <w:lang w:eastAsia="pl-PL"/>
    </w:rPr>
  </w:style>
  <w:style w:type="paragraph" w:customStyle="1" w:styleId="xl69">
    <w:name w:val="xl69"/>
    <w:basedOn w:val="Normalny"/>
    <w:rsid w:val="000D0E66"/>
    <w:pPr>
      <w:suppressAutoHyphens w:val="0"/>
      <w:spacing w:before="100" w:beforeAutospacing="1" w:after="100" w:afterAutospacing="1"/>
      <w:jc w:val="center"/>
    </w:pPr>
    <w:rPr>
      <w:lang w:eastAsia="pl-PL"/>
    </w:rPr>
  </w:style>
  <w:style w:type="numbering" w:customStyle="1" w:styleId="Styl12">
    <w:name w:val="Styl12"/>
    <w:uiPriority w:val="99"/>
    <w:rsid w:val="00406369"/>
    <w:pPr>
      <w:numPr>
        <w:numId w:val="181"/>
      </w:numPr>
    </w:pPr>
  </w:style>
  <w:style w:type="numbering" w:customStyle="1" w:styleId="Bezlisty4">
    <w:name w:val="Bez listy4"/>
    <w:next w:val="Bezlisty"/>
    <w:uiPriority w:val="99"/>
    <w:semiHidden/>
    <w:unhideWhenUsed/>
    <w:rsid w:val="00791842"/>
  </w:style>
  <w:style w:type="table" w:customStyle="1" w:styleId="TableGrid0">
    <w:name w:val="Table Grid0"/>
    <w:rsid w:val="0040000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8045">
      <w:bodyDiv w:val="1"/>
      <w:marLeft w:val="0"/>
      <w:marRight w:val="0"/>
      <w:marTop w:val="0"/>
      <w:marBottom w:val="0"/>
      <w:divBdr>
        <w:top w:val="none" w:sz="0" w:space="0" w:color="auto"/>
        <w:left w:val="none" w:sz="0" w:space="0" w:color="auto"/>
        <w:bottom w:val="none" w:sz="0" w:space="0" w:color="auto"/>
        <w:right w:val="none" w:sz="0" w:space="0" w:color="auto"/>
      </w:divBdr>
      <w:divsChild>
        <w:div w:id="659503953">
          <w:marLeft w:val="0"/>
          <w:marRight w:val="0"/>
          <w:marTop w:val="0"/>
          <w:marBottom w:val="0"/>
          <w:divBdr>
            <w:top w:val="none" w:sz="0" w:space="0" w:color="auto"/>
            <w:left w:val="none" w:sz="0" w:space="0" w:color="auto"/>
            <w:bottom w:val="none" w:sz="0" w:space="0" w:color="auto"/>
            <w:right w:val="none" w:sz="0" w:space="0" w:color="auto"/>
          </w:divBdr>
        </w:div>
        <w:div w:id="851838840">
          <w:marLeft w:val="0"/>
          <w:marRight w:val="0"/>
          <w:marTop w:val="0"/>
          <w:marBottom w:val="0"/>
          <w:divBdr>
            <w:top w:val="none" w:sz="0" w:space="0" w:color="auto"/>
            <w:left w:val="none" w:sz="0" w:space="0" w:color="auto"/>
            <w:bottom w:val="none" w:sz="0" w:space="0" w:color="auto"/>
            <w:right w:val="none" w:sz="0" w:space="0" w:color="auto"/>
          </w:divBdr>
        </w:div>
      </w:divsChild>
    </w:div>
    <w:div w:id="280914373">
      <w:bodyDiv w:val="1"/>
      <w:marLeft w:val="0"/>
      <w:marRight w:val="0"/>
      <w:marTop w:val="0"/>
      <w:marBottom w:val="0"/>
      <w:divBdr>
        <w:top w:val="none" w:sz="0" w:space="0" w:color="auto"/>
        <w:left w:val="none" w:sz="0" w:space="0" w:color="auto"/>
        <w:bottom w:val="none" w:sz="0" w:space="0" w:color="auto"/>
        <w:right w:val="none" w:sz="0" w:space="0" w:color="auto"/>
      </w:divBdr>
    </w:div>
    <w:div w:id="479809420">
      <w:bodyDiv w:val="1"/>
      <w:marLeft w:val="0"/>
      <w:marRight w:val="0"/>
      <w:marTop w:val="0"/>
      <w:marBottom w:val="0"/>
      <w:divBdr>
        <w:top w:val="none" w:sz="0" w:space="0" w:color="auto"/>
        <w:left w:val="none" w:sz="0" w:space="0" w:color="auto"/>
        <w:bottom w:val="none" w:sz="0" w:space="0" w:color="auto"/>
        <w:right w:val="none" w:sz="0" w:space="0" w:color="auto"/>
      </w:divBdr>
    </w:div>
    <w:div w:id="491872984">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83730426">
      <w:bodyDiv w:val="1"/>
      <w:marLeft w:val="0"/>
      <w:marRight w:val="0"/>
      <w:marTop w:val="0"/>
      <w:marBottom w:val="0"/>
      <w:divBdr>
        <w:top w:val="none" w:sz="0" w:space="0" w:color="auto"/>
        <w:left w:val="none" w:sz="0" w:space="0" w:color="auto"/>
        <w:bottom w:val="none" w:sz="0" w:space="0" w:color="auto"/>
        <w:right w:val="none" w:sz="0" w:space="0" w:color="auto"/>
      </w:divBdr>
    </w:div>
    <w:div w:id="651715011">
      <w:bodyDiv w:val="1"/>
      <w:marLeft w:val="0"/>
      <w:marRight w:val="0"/>
      <w:marTop w:val="0"/>
      <w:marBottom w:val="0"/>
      <w:divBdr>
        <w:top w:val="none" w:sz="0" w:space="0" w:color="auto"/>
        <w:left w:val="none" w:sz="0" w:space="0" w:color="auto"/>
        <w:bottom w:val="none" w:sz="0" w:space="0" w:color="auto"/>
        <w:right w:val="none" w:sz="0" w:space="0" w:color="auto"/>
      </w:divBdr>
      <w:divsChild>
        <w:div w:id="283846623">
          <w:marLeft w:val="0"/>
          <w:marRight w:val="0"/>
          <w:marTop w:val="0"/>
          <w:marBottom w:val="0"/>
          <w:divBdr>
            <w:top w:val="none" w:sz="0" w:space="0" w:color="auto"/>
            <w:left w:val="none" w:sz="0" w:space="0" w:color="auto"/>
            <w:bottom w:val="none" w:sz="0" w:space="0" w:color="auto"/>
            <w:right w:val="none" w:sz="0" w:space="0" w:color="auto"/>
          </w:divBdr>
        </w:div>
        <w:div w:id="2025860049">
          <w:marLeft w:val="0"/>
          <w:marRight w:val="0"/>
          <w:marTop w:val="0"/>
          <w:marBottom w:val="0"/>
          <w:divBdr>
            <w:top w:val="none" w:sz="0" w:space="0" w:color="auto"/>
            <w:left w:val="none" w:sz="0" w:space="0" w:color="auto"/>
            <w:bottom w:val="none" w:sz="0" w:space="0" w:color="auto"/>
            <w:right w:val="none" w:sz="0" w:space="0" w:color="auto"/>
          </w:divBdr>
        </w:div>
      </w:divsChild>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68222471">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946430109">
      <w:bodyDiv w:val="1"/>
      <w:marLeft w:val="0"/>
      <w:marRight w:val="0"/>
      <w:marTop w:val="0"/>
      <w:marBottom w:val="0"/>
      <w:divBdr>
        <w:top w:val="none" w:sz="0" w:space="0" w:color="auto"/>
        <w:left w:val="none" w:sz="0" w:space="0" w:color="auto"/>
        <w:bottom w:val="none" w:sz="0" w:space="0" w:color="auto"/>
        <w:right w:val="none" w:sz="0" w:space="0" w:color="auto"/>
      </w:divBdr>
    </w:div>
    <w:div w:id="1043485974">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432236511">
      <w:bodyDiv w:val="1"/>
      <w:marLeft w:val="0"/>
      <w:marRight w:val="0"/>
      <w:marTop w:val="0"/>
      <w:marBottom w:val="0"/>
      <w:divBdr>
        <w:top w:val="none" w:sz="0" w:space="0" w:color="auto"/>
        <w:left w:val="none" w:sz="0" w:space="0" w:color="auto"/>
        <w:bottom w:val="none" w:sz="0" w:space="0" w:color="auto"/>
        <w:right w:val="none" w:sz="0" w:space="0" w:color="auto"/>
      </w:divBdr>
    </w:div>
    <w:div w:id="1582451007">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50893732">
      <w:bodyDiv w:val="1"/>
      <w:marLeft w:val="0"/>
      <w:marRight w:val="0"/>
      <w:marTop w:val="0"/>
      <w:marBottom w:val="0"/>
      <w:divBdr>
        <w:top w:val="none" w:sz="0" w:space="0" w:color="auto"/>
        <w:left w:val="none" w:sz="0" w:space="0" w:color="auto"/>
        <w:bottom w:val="none" w:sz="0" w:space="0" w:color="auto"/>
        <w:right w:val="none" w:sz="0" w:space="0" w:color="auto"/>
      </w:divBdr>
    </w:div>
    <w:div w:id="1982343329">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 w:id="2083865335">
      <w:bodyDiv w:val="1"/>
      <w:marLeft w:val="0"/>
      <w:marRight w:val="0"/>
      <w:marTop w:val="0"/>
      <w:marBottom w:val="0"/>
      <w:divBdr>
        <w:top w:val="none" w:sz="0" w:space="0" w:color="auto"/>
        <w:left w:val="none" w:sz="0" w:space="0" w:color="auto"/>
        <w:bottom w:val="none" w:sz="0" w:space="0" w:color="auto"/>
        <w:right w:val="none" w:sz="0" w:space="0" w:color="auto"/>
      </w:divBdr>
      <w:divsChild>
        <w:div w:id="94063267">
          <w:marLeft w:val="0"/>
          <w:marRight w:val="0"/>
          <w:marTop w:val="0"/>
          <w:marBottom w:val="0"/>
          <w:divBdr>
            <w:top w:val="none" w:sz="0" w:space="0" w:color="auto"/>
            <w:left w:val="none" w:sz="0" w:space="0" w:color="auto"/>
            <w:bottom w:val="none" w:sz="0" w:space="0" w:color="auto"/>
            <w:right w:val="none" w:sz="0" w:space="0" w:color="auto"/>
          </w:divBdr>
        </w:div>
        <w:div w:id="263076952">
          <w:marLeft w:val="0"/>
          <w:marRight w:val="0"/>
          <w:marTop w:val="0"/>
          <w:marBottom w:val="0"/>
          <w:divBdr>
            <w:top w:val="none" w:sz="0" w:space="0" w:color="auto"/>
            <w:left w:val="none" w:sz="0" w:space="0" w:color="auto"/>
            <w:bottom w:val="none" w:sz="0" w:space="0" w:color="auto"/>
            <w:right w:val="none" w:sz="0" w:space="0" w:color="auto"/>
          </w:divBdr>
        </w:div>
      </w:divsChild>
    </w:div>
    <w:div w:id="2107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58dc4f3a23814f2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footer" Target="footer1.xml"/><Relationship Id="rId25" Type="http://schemas.openxmlformats.org/officeDocument/2006/relationships/hyperlink" Target="http://fdc.org.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sift.github.io/gitflow/IntroducingGitFlow.html"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fdc.org.pl/" TargetMode="Externa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fdc.org.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6.xml"/><Relationship Id="rId27" Type="http://schemas.openxmlformats.org/officeDocument/2006/relationships/header" Target="header1.xml"/><Relationship Id="rId30"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79E2465001F14DBBF4D0AB2E6C4405" ma:contentTypeVersion="2" ma:contentTypeDescription="Utwórz nowy dokument." ma:contentTypeScope="" ma:versionID="7d8dbd618b36ffe96d209c8fd0aeb4b4">
  <xsd:schema xmlns:xsd="http://www.w3.org/2001/XMLSchema" xmlns:xs="http://www.w3.org/2001/XMLSchema" xmlns:p="http://schemas.microsoft.com/office/2006/metadata/properties" xmlns:ns2="87fda30f-53f6-4f09-8f16-63f8cfc758bb" targetNamespace="http://schemas.microsoft.com/office/2006/metadata/properties" ma:root="true" ma:fieldsID="a7557355721168724bc939c86ea76da2" ns2:_="">
    <xsd:import namespace="87fda30f-53f6-4f09-8f16-63f8cfc758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da30f-53f6-4f09-8f16-63f8cfc7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microsoft.com/office/2006/metadata/properties"/>
    <ds:schemaRef ds:uri="87fda30f-53f6-4f09-8f16-63f8cfc758b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32F0BDBC-1C9D-4AD6-9BF5-6CADD7A6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da30f-53f6-4f09-8f16-63f8cfc7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7D2A8B37-ADB5-4330-968C-B9FC70DA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165</Pages>
  <Words>51503</Words>
  <Characters>309022</Characters>
  <Application>Microsoft Office Word</Application>
  <DocSecurity>0</DocSecurity>
  <Lines>2575</Lines>
  <Paragraphs>719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359806</CharactersWithSpaces>
  <SharedDoc>false</SharedDoc>
  <HLinks>
    <vt:vector size="48" baseType="variant">
      <vt:variant>
        <vt:i4>8060958</vt:i4>
      </vt:variant>
      <vt:variant>
        <vt:i4>21</vt:i4>
      </vt:variant>
      <vt:variant>
        <vt:i4>0</vt:i4>
      </vt:variant>
      <vt:variant>
        <vt:i4>5</vt:i4>
      </vt:variant>
      <vt:variant>
        <vt:lpwstr>mailto:iod@pfron.org.pl</vt:lpwstr>
      </vt:variant>
      <vt:variant>
        <vt:lpwstr/>
      </vt:variant>
      <vt:variant>
        <vt:i4>7929971</vt:i4>
      </vt:variant>
      <vt:variant>
        <vt:i4>18</vt:i4>
      </vt:variant>
      <vt:variant>
        <vt:i4>0</vt:i4>
      </vt:variant>
      <vt:variant>
        <vt:i4>5</vt:i4>
      </vt:variant>
      <vt:variant>
        <vt:lpwstr>http://fdc.org.pl/</vt:lpwstr>
      </vt:variant>
      <vt:variant>
        <vt:lpwstr/>
      </vt:variant>
      <vt:variant>
        <vt:i4>7929971</vt:i4>
      </vt:variant>
      <vt:variant>
        <vt:i4>15</vt:i4>
      </vt:variant>
      <vt:variant>
        <vt:i4>0</vt:i4>
      </vt:variant>
      <vt:variant>
        <vt:i4>5</vt:i4>
      </vt:variant>
      <vt:variant>
        <vt:lpwstr>http://fdc.org.pl/</vt:lpwstr>
      </vt:variant>
      <vt:variant>
        <vt:lpwstr/>
      </vt:variant>
      <vt:variant>
        <vt:i4>7929971</vt:i4>
      </vt:variant>
      <vt:variant>
        <vt:i4>12</vt:i4>
      </vt:variant>
      <vt:variant>
        <vt:i4>0</vt:i4>
      </vt:variant>
      <vt:variant>
        <vt:i4>5</vt:i4>
      </vt:variant>
      <vt:variant>
        <vt:lpwstr>http://fdc.org.pl/</vt:lpwstr>
      </vt:variant>
      <vt:variant>
        <vt:lpwstr/>
      </vt:variant>
      <vt:variant>
        <vt:i4>8126585</vt:i4>
      </vt:variant>
      <vt:variant>
        <vt:i4>9</vt:i4>
      </vt:variant>
      <vt:variant>
        <vt:i4>0</vt:i4>
      </vt:variant>
      <vt:variant>
        <vt:i4>5</vt:i4>
      </vt:variant>
      <vt:variant>
        <vt:lpwstr>https://datasift.github.io/gitflow/IntroducingGitFlow.html</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589837</vt:i4>
      </vt:variant>
      <vt:variant>
        <vt:i4>3</vt:i4>
      </vt:variant>
      <vt:variant>
        <vt:i4>0</vt:i4>
      </vt:variant>
      <vt:variant>
        <vt:i4>5</vt:i4>
      </vt:variant>
      <vt:variant>
        <vt:lpwstr>https://platformazakupowa.pl/pn/pfron</vt:lpwstr>
      </vt:variant>
      <vt:variant>
        <vt:lpwstr/>
      </vt:variant>
      <vt:variant>
        <vt:i4>3276833</vt:i4>
      </vt:variant>
      <vt:variant>
        <vt:i4>0</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2</cp:revision>
  <cp:lastPrinted>2021-10-13T07:21:00Z</cp:lastPrinted>
  <dcterms:created xsi:type="dcterms:W3CDTF">2021-10-13T12:27:00Z</dcterms:created>
  <dcterms:modified xsi:type="dcterms:W3CDTF">2021-10-13T12:27:00Z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0x0101008A79E2465001F14DBBF4D0AB2E6C4405</vt:lpwstr>
  </property>
</Properties>
</file>