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040"/>
        <w:gridCol w:w="1420"/>
        <w:gridCol w:w="1420"/>
        <w:gridCol w:w="2180"/>
      </w:tblGrid>
      <w:tr w:rsidR="00F84CE2" w:rsidRPr="00FC5732" w14:paraId="400CF341" w14:textId="77777777" w:rsidTr="00C851F5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6A97" w14:textId="6F334BF3" w:rsidR="00F84CE2" w:rsidRPr="00FC5732" w:rsidRDefault="00F84CE2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OPIS PRZEDMIOTU ZAMÓWIENIA parametry wymagane – załącznik nr 2 do SWZ</w:t>
            </w:r>
          </w:p>
        </w:tc>
      </w:tr>
      <w:tr w:rsidR="00C11B95" w:rsidRPr="00FC5732" w14:paraId="25F04BE4" w14:textId="77777777" w:rsidTr="00C851F5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CBC6" w14:textId="5F25D214" w:rsidR="00C11B95" w:rsidRPr="00FC5732" w:rsidRDefault="00C11B95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1B95" w:rsidRPr="00FC5732" w14:paraId="00DA86FA" w14:textId="77777777" w:rsidTr="00C851F5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6BE" w14:textId="638BE82C" w:rsidR="00C11B95" w:rsidRPr="00FC5732" w:rsidRDefault="00C11B95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CZĘŚĆ I – TOMOGRAF KOMPUTEROWY CT</w:t>
            </w:r>
          </w:p>
        </w:tc>
      </w:tr>
      <w:tr w:rsidR="00CA51CA" w:rsidRPr="00FC5732" w14:paraId="1195BAEA" w14:textId="77777777" w:rsidTr="00FF6D32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24EDD1" w14:textId="77777777" w:rsidR="00F813FB" w:rsidRPr="00FC5732" w:rsidRDefault="00F813FB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C427C5" w14:textId="77777777" w:rsidR="00F813FB" w:rsidRPr="00FC5732" w:rsidRDefault="00F813FB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3676ED" w14:textId="77581309" w:rsidR="00F813FB" w:rsidRPr="00FC5732" w:rsidRDefault="00F813FB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7D2B14" w14:textId="77777777" w:rsidR="00F813FB" w:rsidRPr="00FC5732" w:rsidRDefault="00F813FB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oferowana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EA74F5" w14:textId="0C1BA36B" w:rsidR="00F813FB" w:rsidRPr="00FC5732" w:rsidRDefault="00F813FB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Punktacja</w:t>
            </w:r>
          </w:p>
        </w:tc>
      </w:tr>
      <w:tr w:rsidR="00CA51CA" w:rsidRPr="00FC5732" w14:paraId="3452839D" w14:textId="77777777" w:rsidTr="00B81515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9AA" w14:textId="37197622" w:rsidR="00F813FB" w:rsidRPr="00FC5732" w:rsidRDefault="00F813FB" w:rsidP="00B81515">
            <w:pPr>
              <w:pStyle w:val="Akapitzlist"/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WYMAGANIA OGÓLNE</w:t>
            </w:r>
          </w:p>
        </w:tc>
      </w:tr>
      <w:tr w:rsidR="00CA51CA" w:rsidRPr="00FC5732" w14:paraId="5B545C71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99FC" w14:textId="77777777" w:rsidR="00FF6D32" w:rsidRPr="00FC5732" w:rsidRDefault="00FF6D32" w:rsidP="00755426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109" w14:textId="68675DDE" w:rsidR="00FF6D32" w:rsidRPr="00FC5732" w:rsidRDefault="00FF6D32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7CBE" w14:textId="683AD925" w:rsidR="00FF6D32" w:rsidRPr="00FC5732" w:rsidRDefault="00FF6D32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60E3" w14:textId="77777777" w:rsidR="00FF6D32" w:rsidRPr="00FC5732" w:rsidRDefault="00FF6D32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B277" w14:textId="77777777" w:rsidR="00FF6D32" w:rsidRPr="00FC5732" w:rsidRDefault="00FF6D32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0F9CB53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F885" w14:textId="77777777" w:rsidR="00FF6D32" w:rsidRPr="00FC5732" w:rsidRDefault="00FF6D32" w:rsidP="00755426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C14A" w14:textId="2604A872" w:rsidR="00FF6D32" w:rsidRPr="00FC5732" w:rsidRDefault="00FF6D32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E57D" w14:textId="5ECBB954" w:rsidR="00FF6D32" w:rsidRPr="00FC5732" w:rsidRDefault="00FF6D32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A953" w14:textId="77777777" w:rsidR="00FF6D32" w:rsidRPr="00FC5732" w:rsidRDefault="00FF6D32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C8D7" w14:textId="77777777" w:rsidR="00FF6D32" w:rsidRPr="00FC5732" w:rsidRDefault="00FF6D32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C944BDD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EE2A" w14:textId="77777777" w:rsidR="00FF6D32" w:rsidRPr="00FC5732" w:rsidRDefault="00FF6D32" w:rsidP="00755426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B8B1" w14:textId="402B2417" w:rsidR="00FF6D32" w:rsidRPr="00FC5732" w:rsidRDefault="00FF6D32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Rok produkcji min. 2024, urządzenie fabrycznie nowe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4CAB" w14:textId="7443CF9E" w:rsidR="00FF6D32" w:rsidRPr="00FC5732" w:rsidRDefault="00FF6D32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2B51" w14:textId="77777777" w:rsidR="00FF6D32" w:rsidRPr="00FC5732" w:rsidRDefault="00FF6D32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8B2E" w14:textId="77777777" w:rsidR="00FF6D32" w:rsidRPr="00FC5732" w:rsidRDefault="00FF6D32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5CCEDC0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94A6" w14:textId="254C7618" w:rsidR="00F813FB" w:rsidRPr="00FC5732" w:rsidRDefault="00F813FB" w:rsidP="00755426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A8ED" w14:textId="64B1D35E" w:rsidR="00F813FB" w:rsidRPr="00FC5732" w:rsidRDefault="000B6BB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Zespół detektorów zbudowany na bazie technologii ciała stałego, zawierający co najmniej </w:t>
            </w:r>
            <w:r w:rsidR="00FF6D32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2 rzędy fizycznych elementów detekcyjnych (co najmniej </w:t>
            </w:r>
            <w:r w:rsidR="00FF6D32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2 detektory w kierunku osi Z).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96A" w14:textId="58E2F90D" w:rsidR="00F813FB" w:rsidRPr="00FC5732" w:rsidRDefault="00F813FB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FF6D32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83D" w14:textId="4F9DB63F" w:rsidR="00F813FB" w:rsidRPr="00FC5732" w:rsidRDefault="00F813FB" w:rsidP="00193D9B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8F1" w14:textId="3C59315D" w:rsidR="00F813FB" w:rsidRPr="00FC5732" w:rsidRDefault="00FF6D32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F813F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2 rzędy - 0 pkt </w:t>
            </w:r>
            <w:r w:rsidR="00F813F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9D0F78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wartość maksymalna </w:t>
            </w:r>
            <w:r w:rsidR="00F813F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- 10 pkt</w:t>
            </w:r>
          </w:p>
          <w:p w14:paraId="06F9520A" w14:textId="3ADB7BC9" w:rsidR="009D0F78" w:rsidRPr="00FC5732" w:rsidRDefault="009D0F78" w:rsidP="008E5B4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Pozostałe proporcjonalnie</w:t>
            </w:r>
          </w:p>
        </w:tc>
      </w:tr>
      <w:tr w:rsidR="00CA51CA" w:rsidRPr="00FC5732" w14:paraId="18B3214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A75B" w14:textId="015B43C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845" w14:textId="0459DDFE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Ilość warstw rekonstrukcyjnych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395" w14:textId="72DC8D2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FF6D32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FFC" w14:textId="70655CA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EEF" w14:textId="27CBC6F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F6D32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64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warstwy –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wartość maksymalna – 10 pkt</w:t>
            </w:r>
          </w:p>
          <w:p w14:paraId="112A23FB" w14:textId="065C07A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Pozostałe proporcjonalnie</w:t>
            </w:r>
          </w:p>
        </w:tc>
      </w:tr>
      <w:tr w:rsidR="00CA51CA" w:rsidRPr="00FC5732" w14:paraId="29EE1B6B" w14:textId="77777777" w:rsidTr="00915AD5">
        <w:trPr>
          <w:trHeight w:val="20"/>
        </w:trPr>
        <w:tc>
          <w:tcPr>
            <w:tcW w:w="10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5A39" w14:textId="70F55D37" w:rsidR="00FF6D32" w:rsidRPr="00FC5732" w:rsidRDefault="00FF6D32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Gantry</w:t>
            </w:r>
            <w:proofErr w:type="spellEnd"/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stół</w:t>
            </w:r>
          </w:p>
        </w:tc>
      </w:tr>
      <w:tr w:rsidR="00CA51CA" w:rsidRPr="00FC5732" w14:paraId="669E94DF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94CA" w14:textId="0DA8A4D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241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Średnica otworu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gantry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C4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70 [cm].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09BD" w14:textId="7BA0AE0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A80" w14:textId="1B58E94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DD9572E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B990" w14:textId="4EF3FC7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47F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Możliwość sterowania pochylaniem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gantry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-z obu stron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gantry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(lewa/prawa),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-z konsoli w sterowni,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-automatycznie z programu badania.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9E83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E387" w14:textId="5E42809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8702" w14:textId="0DDFE56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DBABFD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5881" w14:textId="012A5A9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9B4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Maksymalne dopuszczalne obciążenie stołu, dla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precyzji pozycjonowania ± 0,25 mm,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B1D" w14:textId="102D99E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200 [kg].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C084" w14:textId="384C068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5EA4" w14:textId="6170892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761076B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36AB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3FE" w14:textId="61096F3A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Możliwość śledzenia i podglądu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topogramu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w czasie rzeczywistym (w trakcie skanowania). Możliwość zatrzymania skanowania w trybie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topogramu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w dowolnym czasie z pełnym wykorzystaniem zebranych danych.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81E" w14:textId="5F06BF7C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6F80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214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77D59C3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BDCA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B39F" w14:textId="7C51F5BB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Zakres skanowania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tomopgramu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87F2" w14:textId="55DCD794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170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16B2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84F4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35A56AB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6AB2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EC08" w14:textId="10948FFF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Długość stołu pacjenta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BFAD" w14:textId="76CA7537" w:rsidR="00CA51CA" w:rsidRPr="00FC5732" w:rsidRDefault="001C3D5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CA51C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2340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48B5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3E26" w14:textId="2951D663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2340 mm – 0 pkt</w:t>
            </w:r>
          </w:p>
          <w:p w14:paraId="47F5A8F8" w14:textId="439A5899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≥ 2440 mm – 5 pkt</w:t>
            </w:r>
          </w:p>
          <w:p w14:paraId="226115C4" w14:textId="1345CE1C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2640 mm – 10 pkt</w:t>
            </w:r>
          </w:p>
          <w:p w14:paraId="3F4E2125" w14:textId="6336E2CB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E29177E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3D76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CA81" w14:textId="48E2CE22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Szerokość stołu pacjenta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B39F" w14:textId="7933A90C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60 </w:t>
            </w:r>
            <w:r w:rsidR="001C3D5D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c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9EDF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AF1F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2F90F75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61DE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4348" w14:textId="17D2D173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Prędkość ruchu w pionie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25DC" w14:textId="12911B09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25 mm/s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1068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8D61" w14:textId="323718CF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≥ 25 mm/s – 0 pkt</w:t>
            </w:r>
          </w:p>
          <w:p w14:paraId="3438B5A4" w14:textId="25BF2D3C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≥ 30 mm/s – 5 pkt</w:t>
            </w:r>
          </w:p>
          <w:p w14:paraId="7D8D5B6B" w14:textId="042F4D90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≥ 40 mm/s – 10 pkt </w:t>
            </w:r>
          </w:p>
        </w:tc>
      </w:tr>
      <w:tr w:rsidR="00CA51CA" w:rsidRPr="00FC5732" w14:paraId="5C52F7DC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6F39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D16" w14:textId="75FBA1BD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Minimalna wysokość od posadzi blatu stołu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66BE" w14:textId="2D9BA5ED" w:rsidR="00CA51CA" w:rsidRPr="00FC5732" w:rsidRDefault="001C3D5D" w:rsidP="001C3D5D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˂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50</w:t>
            </w:r>
            <w:r w:rsidR="00CA51C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4104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26EB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8CC55D8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D4DA" w14:textId="50E2D2F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40E" w14:textId="4260097A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Wyposażenie stołu w: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materac,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podpórkę pod głowę pozbawioną elementów metalowych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pasy unieruchamiające,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podpórka pod głowę i ręce.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D15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579D" w14:textId="57A37BE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DDDE" w14:textId="354B0DEA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0411812" w14:textId="77777777" w:rsidTr="007F03F5">
        <w:trPr>
          <w:trHeight w:val="20"/>
        </w:trPr>
        <w:tc>
          <w:tcPr>
            <w:tcW w:w="10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3C83" w14:textId="7717669F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Generator i lampa RTG</w:t>
            </w:r>
          </w:p>
        </w:tc>
      </w:tr>
      <w:tr w:rsidR="00CA51CA" w:rsidRPr="00FC5732" w14:paraId="4DE44929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913B" w14:textId="66D5D16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C4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Maksymalna moc generatora możliwa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do zastosowania w protokołach klinicznych.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B5D" w14:textId="53EC3E3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 50 kW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71C3" w14:textId="35D5275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405" w14:textId="1B6194F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9777BA9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C273" w14:textId="33CEB76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ADAA" w14:textId="5332355A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Pojemność cieplna anody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1E36" w14:textId="63C2760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&gt;  5 MHU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D416" w14:textId="6EDD407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66D" w14:textId="77DA3D30" w:rsidR="00B81515" w:rsidRPr="00FC5732" w:rsidRDefault="00B81515" w:rsidP="00B8151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83" w:hanging="123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MHU – 0 pkt</w:t>
            </w:r>
          </w:p>
          <w:p w14:paraId="6FEB1AFE" w14:textId="6A25301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˃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5 MHU </w:t>
            </w:r>
            <w:r w:rsidRPr="00FC5732">
              <w:rPr>
                <w:rFonts w:ascii="Ebrima" w:eastAsia="Times New Roman" w:hAnsi="Ebrima" w:cs="Ebrima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10 pkt</w:t>
            </w:r>
          </w:p>
        </w:tc>
      </w:tr>
      <w:tr w:rsidR="00CA51CA" w:rsidRPr="00FC5732" w14:paraId="25A21463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7F76" w14:textId="1C5ECE9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C57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Minimalne napięcie anody, możliwe do zastosowania w protokołach badań [kV]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3B7" w14:textId="0D0D958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≤ 80 kV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D2B7" w14:textId="1EBE845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BCB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80 kV – 0 pkt</w:t>
            </w:r>
          </w:p>
          <w:p w14:paraId="1AF78B27" w14:textId="2F1AD57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˂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80 kV </w:t>
            </w:r>
            <w:r w:rsidRPr="00FC5732">
              <w:rPr>
                <w:rFonts w:ascii="Ebrima" w:eastAsia="Times New Roman" w:hAnsi="Ebrima" w:cs="Ebrima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10 pkt</w:t>
            </w:r>
          </w:p>
        </w:tc>
      </w:tr>
      <w:tr w:rsidR="00CA51CA" w:rsidRPr="00FC5732" w14:paraId="26F38D48" w14:textId="77777777" w:rsidTr="00B81515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CEA3" w14:textId="7C2897C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2705" w14:textId="740FE401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Maksymalne napięcie anody, możliwe do zastosowania w protokołach badań [kV]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C28F" w14:textId="269CFF8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40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kV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B652" w14:textId="0DE70F0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67D8" w14:textId="7004767F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58EB671" w14:textId="77777777" w:rsidTr="00FF6D32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DCCD" w14:textId="3C54739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F36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Liczba możliwych nastaw kV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132E" w14:textId="43DF814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C061" w14:textId="403F1AD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D8A" w14:textId="57F72B2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 4 nastawy – 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pkt</w:t>
            </w:r>
          </w:p>
          <w:p w14:paraId="1944F599" w14:textId="05E712B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5 nastaw – 10 pkt</w:t>
            </w:r>
          </w:p>
        </w:tc>
      </w:tr>
      <w:tr w:rsidR="00CA51CA" w:rsidRPr="00FC5732" w14:paraId="26D36AB5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D4B9" w14:textId="56A00F5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0DE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Liczba ognisk lampy RTG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F51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A8AA" w14:textId="193565D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B1D" w14:textId="2EA0170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5F404CF2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D0F" w14:textId="557A991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A0F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Automatyczny wybór ognisk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906F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69E3B" w14:textId="3091726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2835" w14:textId="4E9F9E7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B712FEE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DBFF" w14:textId="5B4FB83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7AF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Maksymalny prąd anody lampy rtg możliwy do zastosowania w protokole badania [mA]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A72" w14:textId="653ECE0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400 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108" w14:textId="0FBA8C5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13E6" w14:textId="62034A6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400 m</w:t>
            </w:r>
            <w:r w:rsidR="00503B67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- 0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4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 m</w:t>
            </w:r>
            <w:r w:rsidR="00503B67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- 10 pkt</w:t>
            </w:r>
          </w:p>
        </w:tc>
      </w:tr>
      <w:tr w:rsidR="00CA51CA" w:rsidRPr="00FC5732" w14:paraId="5E7B83E8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E844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718F" w14:textId="1C4B5EAA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Automatyczny dobór 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7AB3" w14:textId="26B8C06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19B1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6E1A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22D1E1A" w14:textId="77777777" w:rsidTr="0064410E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6696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F11" w14:textId="07E43363" w:rsidR="00CA51CA" w:rsidRPr="00FC5732" w:rsidRDefault="00CA51C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Automatyczny dobór kV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D2A3" w14:textId="46EE44C5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3E4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3B9F" w14:textId="77777777" w:rsidR="00CA51CA" w:rsidRPr="00FC5732" w:rsidRDefault="00CA51C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5647387" w14:textId="77777777" w:rsidTr="0064410E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548E" w14:textId="6A22BCA8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System skanowania</w:t>
            </w:r>
          </w:p>
        </w:tc>
      </w:tr>
      <w:tr w:rsidR="00CA51CA" w:rsidRPr="00FC5732" w14:paraId="4CF004C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D6AA" w14:textId="58861294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B75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Grubość najcieńszej dostępnej warstwy w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jednoczesnej akwizycji min. 32 warstwowej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E14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≤ 0,625 [mm]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C8A8" w14:textId="73D7EA68" w:rsidR="00B81515" w:rsidRPr="00FC5732" w:rsidRDefault="00B81515" w:rsidP="00D44DFB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461" w14:textId="40FADF8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0,625</w:t>
            </w:r>
            <w:r w:rsidR="00503B67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mm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- 0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FC5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˂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0,625</w:t>
            </w:r>
            <w:r w:rsidR="00503B67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mm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- 10 pkt</w:t>
            </w:r>
          </w:p>
        </w:tc>
      </w:tr>
      <w:tr w:rsidR="00CA51CA" w:rsidRPr="00FC5732" w14:paraId="5F822F5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9446" w14:textId="2A83A038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191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Szerokość zespołu detektorów z osi z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419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20 [mm]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06A2" w14:textId="12E9D53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646" w14:textId="63C78E0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20 mm- 0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FC5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˃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20 mm - 10 pkt</w:t>
            </w:r>
          </w:p>
        </w:tc>
      </w:tr>
      <w:tr w:rsidR="00CA51CA" w:rsidRPr="00FC5732" w14:paraId="7E76BA2D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2CDB" w14:textId="77777777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AE24" w14:textId="16E0A3E6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Izotropowa rozdzielczość przestrzenna przy akwizycji co najmniej 32 nienakładających się warstw dla całego zakresu w kierunku osi 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7A17" w14:textId="48659C4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≤ 0,3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841F" w14:textId="64CC613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0E98" w14:textId="11E08F1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0,3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[mm] – 0 pkt</w:t>
            </w:r>
          </w:p>
          <w:p w14:paraId="696262D7" w14:textId="414AA39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&lt;0,30 [mm] – 10 pkt</w:t>
            </w:r>
          </w:p>
        </w:tc>
      </w:tr>
      <w:tr w:rsidR="00CA51CA" w:rsidRPr="00FC5732" w14:paraId="66AA9DD4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8B2E" w14:textId="16A63FC4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461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Najkrótszy czas pełnego obrotu (360º ) układu lampa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rtg - detektor 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75A" w14:textId="650F6D1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≤ 0,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 [s]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FE52" w14:textId="6C8E3DE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339" w14:textId="00A2901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0,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[s] - 0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&lt; 0,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[s] - 10 pkt</w:t>
            </w:r>
          </w:p>
        </w:tc>
      </w:tr>
      <w:tr w:rsidR="00CA51CA" w:rsidRPr="00FC5732" w14:paraId="0260747E" w14:textId="77777777" w:rsidTr="00FF6D32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D0A0" w14:textId="77777777" w:rsidR="00FD596B" w:rsidRPr="00FC5732" w:rsidRDefault="00FD596B" w:rsidP="00FD596B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A74" w14:textId="77777777" w:rsidR="00FD596B" w:rsidRPr="00FC5732" w:rsidRDefault="00FD596B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Kąt pochylania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gantry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min ± 30 [°].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CD4" w14:textId="77777777" w:rsidR="00FD596B" w:rsidRPr="00FC5732" w:rsidRDefault="00FD596B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± 30 [°].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DCB2" w14:textId="27EA9B9E" w:rsidR="00FD596B" w:rsidRPr="00FC5732" w:rsidRDefault="00FD596B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65F" w14:textId="3653DEF2" w:rsidR="00953B93" w:rsidRPr="00FC5732" w:rsidRDefault="00953B93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Cyfrowe pochylenie – 0 pkt </w:t>
            </w:r>
          </w:p>
          <w:p w14:paraId="55D25DAC" w14:textId="7C1CC8A0" w:rsidR="00FD596B" w:rsidRPr="00FC5732" w:rsidRDefault="00953B93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Fizyczne pochylenie – 10 pkt</w:t>
            </w:r>
          </w:p>
        </w:tc>
      </w:tr>
      <w:tr w:rsidR="00CA51CA" w:rsidRPr="00FC5732" w14:paraId="3F53DF74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A521" w14:textId="3E62432B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E25" w14:textId="287CF708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Możliwość wykonania skanu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aksjalnego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gantry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pochylanym w pełnym oferowanym zakresie.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7C0A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40C2" w14:textId="14A2C2C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400" w14:textId="0C17F9B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166D4BD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3B9C" w14:textId="5AB79832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AA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Maksymalny czas trwania ciągłego skanu spiralnego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B1DE" w14:textId="0C1D59F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100 [s]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7560" w14:textId="4317D16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B04" w14:textId="0ED3298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4B3FEC9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4967" w14:textId="77777777" w:rsidR="00D737CD" w:rsidRPr="00FC5732" w:rsidRDefault="00D737CD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BF45" w14:textId="0D29754D" w:rsidR="00D737CD" w:rsidRPr="00FC5732" w:rsidRDefault="00D737CD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Modulacja prąd</w:t>
            </w:r>
            <w:r w:rsidR="00FD596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mA we wszys</w:t>
            </w:r>
            <w:r w:rsidR="00FC4A4C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tk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ich 3 osiach: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z,y,x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A583" w14:textId="6059158F" w:rsidR="00D737CD" w:rsidRPr="00FC5732" w:rsidRDefault="00D737C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7E8F" w14:textId="03C9D063" w:rsidR="00D737CD" w:rsidRPr="00FC5732" w:rsidRDefault="00D737C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2A56" w14:textId="77777777" w:rsidR="00D737CD" w:rsidRPr="00FC5732" w:rsidRDefault="00D737C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C831CEF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178D" w14:textId="5056A342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B3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Maksymalna wartość współczynnika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pitch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3CA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E60C" w14:textId="704C299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A3B0" w14:textId="7B5625F8" w:rsidR="00CD20A6" w:rsidRPr="00FC5732" w:rsidRDefault="00CA51CA" w:rsidP="00CD20A6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1,5 – 0 pkt</w:t>
            </w:r>
          </w:p>
          <w:p w14:paraId="183B0D8A" w14:textId="32FBA14B" w:rsidR="00B81515" w:rsidRPr="00FC5732" w:rsidRDefault="00CA51CA" w:rsidP="00CD20A6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2,0 – 10 pkt</w:t>
            </w:r>
          </w:p>
        </w:tc>
      </w:tr>
      <w:tr w:rsidR="00CA51CA" w:rsidRPr="00FC5732" w14:paraId="14CEA645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C056" w14:textId="26C206CD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FF8" w14:textId="42FC6B52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Pozycje projekcji skanu topograficznego min.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6EF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E07F" w14:textId="34E5B9C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187" w14:textId="644B3B0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FFD50D0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5580" w14:textId="77777777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D2A2" w14:textId="56E4325D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Maksymalne pole skanowania SFOV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8776" w14:textId="54A61E4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863" w14:textId="6C154BF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B4BC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163AF61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70D1" w14:textId="7C8BA88E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445" w14:textId="17403EE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Maksymalne rekonstruowane pole obrazowania FOV [cm]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595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50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1003" w14:textId="0810AE9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F3D" w14:textId="1FB7670E" w:rsidR="00B81515" w:rsidRPr="00FC5732" w:rsidRDefault="00E30E32" w:rsidP="00CA51C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c</w:t>
            </w:r>
            <w:r w:rsidR="00B81515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 – 0 pkt</w:t>
            </w:r>
          </w:p>
          <w:p w14:paraId="5F0A18BB" w14:textId="25751E1F" w:rsidR="00B81515" w:rsidRPr="00FC5732" w:rsidRDefault="00B81515" w:rsidP="00CA51CA">
            <w:pPr>
              <w:spacing w:after="0" w:line="240" w:lineRule="auto"/>
              <w:ind w:left="360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&gt;</w:t>
            </w:r>
            <w:r w:rsidR="001C3D5D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92BE2" w:rsidRPr="00192BE2">
              <w:rPr>
                <w:rFonts w:ascii="Ebrima" w:eastAsia="Times New Roman" w:hAnsi="Ebrima" w:cs="Arial"/>
                <w:color w:val="FF0000"/>
                <w:sz w:val="20"/>
                <w:szCs w:val="20"/>
                <w:lang w:eastAsia="pl-PL"/>
              </w:rPr>
              <w:t>60</w:t>
            </w:r>
            <w:r w:rsidR="00192BE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92BE2">
              <w:rPr>
                <w:rFonts w:ascii="Ebrima" w:eastAsia="Times New Roman" w:hAnsi="Ebrima" w:cs="Arial"/>
                <w:strike/>
                <w:color w:val="000000" w:themeColor="text1"/>
                <w:sz w:val="20"/>
                <w:szCs w:val="20"/>
                <w:lang w:eastAsia="pl-PL"/>
              </w:rPr>
              <w:t>50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 cm – 5 pkt</w:t>
            </w:r>
          </w:p>
        </w:tc>
      </w:tr>
      <w:tr w:rsidR="00CA51CA" w:rsidRPr="00FC5732" w14:paraId="2D78F7CE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816D" w14:textId="4B087C6C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A57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Maksymalna dostępna matryca rekonstrukcji obrazów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9FB" w14:textId="75ED486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512x512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6BDF" w14:textId="38FDEA8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41D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512x512 - 0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768x768 - 5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≥  1024x1024 - 10 pkt</w:t>
            </w:r>
          </w:p>
        </w:tc>
      </w:tr>
      <w:tr w:rsidR="00CA51CA" w:rsidRPr="00FC5732" w14:paraId="75A20F9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6751" w14:textId="1F9A0CC2" w:rsidR="00B81515" w:rsidRPr="00FC5732" w:rsidRDefault="00B81515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AD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Matryca prezentacyjna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8C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1024x1024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F485" w14:textId="4894F26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8A0F" w14:textId="3524499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39B86B7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8ADE" w14:textId="77777777" w:rsidR="00D360DA" w:rsidRPr="00FC5732" w:rsidRDefault="00D360DA" w:rsidP="00B81515">
            <w:pPr>
              <w:spacing w:after="0" w:line="240" w:lineRule="auto"/>
              <w:ind w:left="360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13FC" w14:textId="5FBB17B7" w:rsidR="00D360DA" w:rsidRPr="00FC5732" w:rsidRDefault="00D360D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Wskaźnik informujący pacjenta o konieczności wstrzymania oddechu i możliwości wypuszczenia powietrza wraz z cyfrowym licznikiem wskazującym pozostały czas na wdechu oraz głosowymi komendami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9E6" w14:textId="46166352" w:rsidR="00D360DA" w:rsidRPr="00FC5732" w:rsidRDefault="00D360D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C4F6" w14:textId="152475A6" w:rsidR="00D360DA" w:rsidRPr="00FC5732" w:rsidRDefault="00D360D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0D99" w14:textId="77777777" w:rsidR="00D360DA" w:rsidRPr="00FC5732" w:rsidRDefault="00D360D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4CBD67B" w14:textId="77777777" w:rsidTr="00210D32">
        <w:trPr>
          <w:trHeight w:val="20"/>
        </w:trPr>
        <w:tc>
          <w:tcPr>
            <w:tcW w:w="10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4DC1" w14:textId="13D1ACB9" w:rsidR="00D360DA" w:rsidRPr="00FC5732" w:rsidRDefault="00D360D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STANOWISKO OPERATORSKIE – KONSOLA AKWIZYCYJNA</w:t>
            </w:r>
          </w:p>
        </w:tc>
      </w:tr>
      <w:tr w:rsidR="00CA51CA" w:rsidRPr="00FC5732" w14:paraId="6B169E92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FFB4" w14:textId="4719267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01F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Monitor obrazowy LCD - przekątna monitora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F609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19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89C3" w14:textId="32C2211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B96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 19 " – 0 pkt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≥ 21 " – 5 pkt</w:t>
            </w:r>
          </w:p>
          <w:p w14:paraId="197CFD85" w14:textId="5F53FFF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≥ 24 " – 10 pkt</w:t>
            </w:r>
          </w:p>
        </w:tc>
      </w:tr>
      <w:tr w:rsidR="00CA51CA" w:rsidRPr="00FC5732" w14:paraId="4BEA5D96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3D46" w14:textId="2AE4992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88C" w14:textId="61081683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Pojemność dysku twardego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ED6" w14:textId="7B90FAB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D360D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1TB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E38A1" w14:textId="5C7B791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EB5D" w14:textId="5A8E4CC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D360D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1TB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– 0 pkt</w:t>
            </w:r>
          </w:p>
          <w:p w14:paraId="7A457380" w14:textId="24E03DB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D360D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2TB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– 5 pkt</w:t>
            </w:r>
          </w:p>
          <w:p w14:paraId="202F26A5" w14:textId="7735F34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D360D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3TB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– 10 pkt</w:t>
            </w:r>
          </w:p>
        </w:tc>
      </w:tr>
      <w:tr w:rsidR="00CA51CA" w:rsidRPr="00FC5732" w14:paraId="48D35C54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0E91" w14:textId="1ED3B69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107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Archiwizacja badań pacjentów na CD-R i DVD w standardzie DICOM 3.0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93A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95E2F" w14:textId="07E25BF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224B" w14:textId="1DF45CC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F55089C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EE7C" w14:textId="3B11C29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170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Dwukierunkowy interkom do komunikacji głosowej z pacjentem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8DE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A7273" w14:textId="11EF44C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94A" w14:textId="4297F06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54EBCB1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2282" w14:textId="3363B42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D43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Interfejs sieciowy zgodnie z DICOM 3.0 z następującymi klasami serwisowymi:                                                                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Send/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Receive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                                                                           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- Basic Print                                                                                 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- Query/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Retrieve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- Storage Commitment 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- Worklist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5CE2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AFFE6" w14:textId="232DB67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046E" w14:textId="59EF269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4CCF24F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85C7" w14:textId="130277E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4F7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Kompletny zestaw protokołów do badań wszystkich obszarów anatomicznych (zarówno badań osób dorosłych jak i dzieci), z możliwością ich projektowania i zapamiętywania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11F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5507C" w14:textId="2BBEEED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9729" w14:textId="46A75F8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7B70A7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A88E" w14:textId="60BEED4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9A0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Rekonstrukcje 2D, 3D.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1EC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0A636" w14:textId="56DCA91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5CD3" w14:textId="1E0838C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6D51A40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E607" w14:textId="17A1892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030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C84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D1DF2" w14:textId="6A50613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629" w14:textId="3C77CEE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DFE5360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08F8" w14:textId="2B172DC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D52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VR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E39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01508" w14:textId="28ADCD0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859" w14:textId="5B48C01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5C92BCAF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2B5" w14:textId="3344F7C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49B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SSD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E1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B4190" w14:textId="2EA0384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4C8" w14:textId="10FD31B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E32E476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6FFA" w14:textId="77E1584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A9A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MPR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22F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257B" w14:textId="539CADE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C6CA" w14:textId="5C68A4F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9CFDAD0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5BBB" w14:textId="1B04088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F1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Prezentacje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cine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76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A607F" w14:textId="3CC7444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ED4A" w14:textId="358CE0F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9696AA0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60D6" w14:textId="04C855E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493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Pomiary geometryczne (długości / kątów / powierzchni / objętości)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54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708BD" w14:textId="4393A38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35D7" w14:textId="789EF94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1635A2D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6BB8" w14:textId="11EE5A6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35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usuwanie struktury kostnej w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obrazach 3D.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A162" w14:textId="4F92978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953B93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/ 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FE1BA" w14:textId="11F520F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324" w14:textId="0F26E02F" w:rsidR="00B81515" w:rsidRPr="00FC5732" w:rsidRDefault="00953B93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 – 10 pkt</w:t>
            </w:r>
          </w:p>
          <w:p w14:paraId="41C36E18" w14:textId="4F5A5177" w:rsidR="00953B93" w:rsidRPr="00FC5732" w:rsidRDefault="00953B93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NIE – 0 pkt</w:t>
            </w:r>
          </w:p>
        </w:tc>
      </w:tr>
      <w:tr w:rsidR="00CA51CA" w:rsidRPr="00FC5732" w14:paraId="02D33F95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2073" w14:textId="000FECE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D25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E2EC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479D0" w14:textId="03FDD8E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E0A1" w14:textId="78ABDC2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40CA5F6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C8BC" w14:textId="77777777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0E0" w14:textId="77777777" w:rsidR="006B45FD" w:rsidRPr="00FC5732" w:rsidRDefault="006B45FD" w:rsidP="00F4315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automatycznej modulacji dawki dla pacjenta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7D47" w14:textId="77777777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1E6B5" w14:textId="3C75F7F8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8665" w14:textId="77777777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054661B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CF8" w14:textId="77777777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E54" w14:textId="77777777" w:rsidR="006B45FD" w:rsidRPr="00FC5732" w:rsidRDefault="006B45FD" w:rsidP="00F4315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Prezentacja krzywej modulacji na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topogramie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pacjenta przed rozpoczęciem badania.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3E4" w14:textId="77777777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4EE38" w14:textId="14B6C2D5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39E" w14:textId="77777777" w:rsidR="006B45FD" w:rsidRPr="00FC5732" w:rsidRDefault="006B45FD" w:rsidP="00F4315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5D5FA1C2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E85A" w14:textId="7E00239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1DD" w14:textId="5D0348A1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Obliczanie całkowitej dawki ekspozycyjnej, jaką uzyskał pacjent w trakcie badania i jej prezentacja na ekranie konsoli operatorskiej.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DEE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1DAB7" w14:textId="425D21C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5D7F" w14:textId="742AF69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6DFF87BC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7A66" w14:textId="6661871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C9D" w14:textId="185EE0A9" w:rsidR="00B81515" w:rsidRPr="00FC5732" w:rsidRDefault="00D360DA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Algorytm iteracyjny rekonstrukcji danych w standardzie DICOM, pozwalający na obniżenie dawki w porównaniu z rekonstrukcją FBP przy tej samej jakości obrazu oraz zapewniający usuwanie i zapobieganie szumom oraz artefaktom obrazowym, pracujący w takim samym tempie rekonstrukcji jak FBP. Obniżenie dawki min. 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75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598A" w14:textId="60D5A87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  <w:r w:rsidR="00D360DA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, podać [%]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0069" w14:textId="09E56BD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B757" w14:textId="6B55C3F5" w:rsidR="00D360DA" w:rsidRPr="00FC5732" w:rsidRDefault="00D360DA" w:rsidP="00D360DA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75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% - 0 pkt</w:t>
            </w:r>
          </w:p>
          <w:p w14:paraId="0AF45981" w14:textId="1F87A2D1" w:rsidR="00D360DA" w:rsidRPr="00FC5732" w:rsidRDefault="00D360DA" w:rsidP="00D360DA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</w:t>
            </w:r>
            <w:r w:rsidR="00CD20A6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80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% - 5 pkt</w:t>
            </w:r>
          </w:p>
          <w:p w14:paraId="7746B0F4" w14:textId="5B1A559F" w:rsidR="00B81515" w:rsidRPr="00FC5732" w:rsidRDefault="00D360DA" w:rsidP="00D360DA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≥85% - 10 pkt</w:t>
            </w:r>
          </w:p>
        </w:tc>
      </w:tr>
      <w:tr w:rsidR="00CA51CA" w:rsidRPr="00FC5732" w14:paraId="20769608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72450" w14:textId="46881F9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C5B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9C5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666F4" w14:textId="4166F8D0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9D4" w14:textId="44A5256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8C00203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667C" w14:textId="6F310AC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1A6" w14:textId="0E0D08F1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Dedykowany algorytm do redukcji artefaktów obrazu pochodzących od elementów metalowych w badanej anatomii (np. endoprotezy, protezy zębowe, rozruszniki serca) działający w trybie prospektywnym i</w:t>
            </w:r>
            <w:r w:rsidR="00953B93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/ lub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retrospektywnym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CC3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895A8" w14:textId="001BB8E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E52D" w14:textId="238F8BB7" w:rsidR="00B81515" w:rsidRPr="00FC5732" w:rsidRDefault="00953B93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Tryb prospektywny–0 pkt</w:t>
            </w:r>
          </w:p>
          <w:p w14:paraId="0997B8D3" w14:textId="77777777" w:rsidR="00953B93" w:rsidRPr="00FC5732" w:rsidRDefault="00953B93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4F520614" w14:textId="01DCCD5B" w:rsidR="00953B93" w:rsidRPr="00FC5732" w:rsidRDefault="00953B93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Tryb prospektywny i retrospektywny – 10 pkt</w:t>
            </w:r>
          </w:p>
        </w:tc>
      </w:tr>
      <w:tr w:rsidR="00CA51CA" w:rsidRPr="00FC5732" w14:paraId="1FDD9F62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F147" w14:textId="4778024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F83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usuwające obraz struktury kostnej i stołu z pozostawieniem struktury naczyniowej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295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CC3A6" w14:textId="68F9D36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975D" w14:textId="2E7D38A4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4C03289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2B37" w14:textId="77777777" w:rsidR="00D360DA" w:rsidRPr="00FC5732" w:rsidRDefault="00D360DA" w:rsidP="00D360DA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373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stacjonarnej perfuzji mózgu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DC8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884AD" w14:textId="532FE59E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C494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85FCF11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AAA2" w14:textId="77777777" w:rsidR="00D360DA" w:rsidRPr="00FC5732" w:rsidRDefault="00D360DA" w:rsidP="00D360DA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BE1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stacjonarnej perfuzji narządów ciała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4F7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0F37B" w14:textId="6F88B803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06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DAD910F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28DA" w14:textId="61FB893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A27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wirtualnej endoskopii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848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9317E" w14:textId="6B082E3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1AD" w14:textId="14F2AA8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E7A259E" w14:textId="77777777" w:rsidTr="009567C8">
        <w:trPr>
          <w:trHeight w:val="20"/>
        </w:trPr>
        <w:tc>
          <w:tcPr>
            <w:tcW w:w="10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A53" w14:textId="7FBF47B8" w:rsidR="00D360DA" w:rsidRPr="00FC5732" w:rsidRDefault="00D360D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KONSOLA LEKARSKA</w:t>
            </w:r>
          </w:p>
        </w:tc>
      </w:tr>
      <w:tr w:rsidR="00CA51CA" w:rsidRPr="00FC5732" w14:paraId="682CE6DC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CD86" w14:textId="09CB409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A08" w14:textId="5FC6D8E5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Konsola lekarska wyposażona w dwa monitory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kolorowe, diagnostyczne o przekątnej min. 19”, lub jeden monitor o przekątnej ≥ 24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C245" w14:textId="2DD1E82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890FA" w14:textId="33E2002C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C4B3" w14:textId="6A7BC19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0BB6A49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6BFA" w14:textId="5579E39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86E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Interfejs sieciowy w formacie DICOM 3.0 z następującymi funkcjami: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- DICOM Print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DICOM Storage Commitment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- DICOM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Sent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Recive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- DICOM Query/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Retrieve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SCU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2029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48376" w14:textId="00D63FB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30C" w14:textId="41480E23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6724F8A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71B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5D8F" w14:textId="79AD69E1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Funkcjonalności do oceny badań: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• pomiary geometryczne (długości, kątów, powierzchni)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• pomiary analityczne (pomiar poziomu gęstości, histogramy, inne).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• elementy manipulacji obrazem (m. in. przedstawienie w negatywie, obrót obrazu i odbicia lustrzane, powiększenie obrazu, dodawanie obrazów).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EABB" w14:textId="0CC3C45E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4A8C1" w14:textId="699A072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BD05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9954C3E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04AB" w14:textId="483964E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588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Prezentacje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Cine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233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828AB" w14:textId="551142DA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F4E" w14:textId="045335E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32D0EBC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B640" w14:textId="5CE1FFC9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2EB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67A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45A0B" w14:textId="5920087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32D0" w14:textId="0747829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66EC15F5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0C7B" w14:textId="651EAF7D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76A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VR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835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BA5E9" w14:textId="0482181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827" w14:textId="5D6979A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2ACAA1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5763" w14:textId="653F36B5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C5A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MPR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2B1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A68" w14:textId="0DE2D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63E8" w14:textId="326CC83F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6C0A366D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673CD" w14:textId="4522B7F6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3679" w14:textId="6F505B0F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usuwanie struktur kostnych z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pozostawieniem wyłącznie </w:t>
            </w:r>
            <w:proofErr w:type="spellStart"/>
            <w:r w:rsidR="0064410E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zakontrastowanego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br/>
              <w:t>drzewa naczyniowego.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7FE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16587" w14:textId="5270B10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BE0" w14:textId="124AE4CB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6014528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76CB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3FE9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naczyniowej:</w:t>
            </w:r>
          </w:p>
          <w:p w14:paraId="34B4925B" w14:textId="77777777" w:rsidR="00D360DA" w:rsidRPr="00FC5732" w:rsidRDefault="00D360DA" w:rsidP="00D360DA">
            <w:pPr>
              <w:numPr>
                <w:ilvl w:val="0"/>
                <w:numId w:val="2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usuwanie struktur kostnych</w:t>
            </w:r>
          </w:p>
          <w:p w14:paraId="0E5F7631" w14:textId="77777777" w:rsidR="00D360DA" w:rsidRPr="00FC5732" w:rsidRDefault="00D360DA" w:rsidP="00D360DA">
            <w:pPr>
              <w:numPr>
                <w:ilvl w:val="0"/>
                <w:numId w:val="2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usuwanie kości głowy i szyi</w:t>
            </w:r>
          </w:p>
          <w:p w14:paraId="7F45F410" w14:textId="77777777" w:rsidR="00D360DA" w:rsidRPr="00FC5732" w:rsidRDefault="00D360DA" w:rsidP="00D360DA">
            <w:pPr>
              <w:numPr>
                <w:ilvl w:val="0"/>
                <w:numId w:val="2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Śledzenie naczyń i oznakowanie ciała, głowy i szyi</w:t>
            </w:r>
          </w:p>
          <w:p w14:paraId="39B107D8" w14:textId="77777777" w:rsidR="00D360DA" w:rsidRPr="00FC5732" w:rsidRDefault="00D360DA" w:rsidP="00D360DA">
            <w:pPr>
              <w:numPr>
                <w:ilvl w:val="0"/>
                <w:numId w:val="2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Edycja linii środkowej, w tym dodawanie, łączenie i regulacja punktów kontrolnych</w:t>
            </w:r>
          </w:p>
          <w:p w14:paraId="5786B106" w14:textId="77777777" w:rsidR="00D360DA" w:rsidRPr="00FC5732" w:rsidRDefault="00D360DA" w:rsidP="00D360DA">
            <w:pPr>
              <w:numPr>
                <w:ilvl w:val="0"/>
                <w:numId w:val="2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Pomiar wewnętrznej średnicy odcinka naczyniowego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EED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94B95" w14:textId="4844D168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52AB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CB43B1B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5FB5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0" w:name="_Hlk53400248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2E5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Pełne oprogramowanie do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kolonoskopii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z możliwością przeglądania wnętrza jelita grubego:</w:t>
            </w:r>
          </w:p>
          <w:p w14:paraId="449FB140" w14:textId="77777777" w:rsidR="00D360DA" w:rsidRPr="00FC5732" w:rsidRDefault="00D360DA" w:rsidP="00603B2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Automatyczna segmentacja okrężnicy;</w:t>
            </w:r>
          </w:p>
          <w:p w14:paraId="3D5FB7B8" w14:textId="77777777" w:rsidR="00D360DA" w:rsidRPr="00FC5732" w:rsidRDefault="00D360DA" w:rsidP="00603B2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Elektroniczne oczyszczanie okrężnicy;</w:t>
            </w:r>
          </w:p>
          <w:p w14:paraId="1C17F506" w14:textId="77777777" w:rsidR="00D360DA" w:rsidRPr="00FC5732" w:rsidRDefault="00D360DA" w:rsidP="00603B2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wykrywanie polipów;</w:t>
            </w:r>
          </w:p>
          <w:p w14:paraId="5E1F9F39" w14:textId="77777777" w:rsidR="00D360DA" w:rsidRPr="00FC5732" w:rsidRDefault="00D360DA" w:rsidP="00603B2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Wirtualna endoskopia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48D0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3E1D" w14:textId="1322578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D65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6D54D68A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B6E4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63B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wirtualnej endoskopii</w:t>
            </w:r>
          </w:p>
          <w:p w14:paraId="58D1A143" w14:textId="77777777" w:rsidR="00D360DA" w:rsidRPr="00FC5732" w:rsidRDefault="00D360DA" w:rsidP="00D360DA">
            <w:pPr>
              <w:numPr>
                <w:ilvl w:val="0"/>
                <w:numId w:val="24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Wirtualna endoskopia 3D</w:t>
            </w:r>
          </w:p>
          <w:p w14:paraId="7D245A48" w14:textId="77777777" w:rsidR="00D360DA" w:rsidRPr="00FC5732" w:rsidRDefault="00D360DA" w:rsidP="00D360DA">
            <w:pPr>
              <w:numPr>
                <w:ilvl w:val="0"/>
                <w:numId w:val="24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Automatyczne planowanie przeglądu naczyń, dróg oddechowych oraz jelit</w:t>
            </w:r>
          </w:p>
          <w:p w14:paraId="76A87F47" w14:textId="77777777" w:rsidR="00D360DA" w:rsidRPr="00FC5732" w:rsidRDefault="00D360DA" w:rsidP="00D360DA">
            <w:pPr>
              <w:numPr>
                <w:ilvl w:val="0"/>
                <w:numId w:val="24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Ręczne planowanie przeglądu</w:t>
            </w:r>
          </w:p>
          <w:p w14:paraId="3927C233" w14:textId="77777777" w:rsidR="00D360DA" w:rsidRPr="00FC5732" w:rsidRDefault="00D360DA" w:rsidP="00D360DA">
            <w:pPr>
              <w:numPr>
                <w:ilvl w:val="0"/>
                <w:numId w:val="24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Modyfikowanie drogi przeglądu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EA9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74F4" w14:textId="27849A3B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B37F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95B0D86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8756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BAC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guzów płucnych (CAD):</w:t>
            </w:r>
          </w:p>
          <w:p w14:paraId="143C0206" w14:textId="77777777" w:rsidR="00D360DA" w:rsidRPr="00FC5732" w:rsidRDefault="00D360DA" w:rsidP="00D360D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wykrywanie i zaznaczanie podejrzanych guzków</w:t>
            </w:r>
          </w:p>
          <w:p w14:paraId="5D26602B" w14:textId="77777777" w:rsidR="00D360DA" w:rsidRPr="00FC5732" w:rsidRDefault="00D360DA" w:rsidP="00D360D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Narzędzia do edycji konturu guzków.</w:t>
            </w:r>
          </w:p>
          <w:p w14:paraId="2444301C" w14:textId="77777777" w:rsidR="00D360DA" w:rsidRPr="00FC5732" w:rsidRDefault="00D360DA" w:rsidP="00D360D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Automatyczny pomiar średnicy guzka, objętości, wartości CT itp.;</w:t>
            </w:r>
          </w:p>
          <w:p w14:paraId="66F65785" w14:textId="77777777" w:rsidR="00D360DA" w:rsidRPr="00FC5732" w:rsidRDefault="00D360DA" w:rsidP="00D360D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Ocena porównań guzków między badaniami wyjściowymi i dalszymi u tego samego pacjenta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FBF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B179" w14:textId="77777777" w:rsidR="003950CC" w:rsidRPr="00FC5732" w:rsidRDefault="003950CC" w:rsidP="003950CC">
            <w:pPr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CE8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9AA627E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0F0A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C4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rozedmy płuc</w:t>
            </w:r>
          </w:p>
          <w:p w14:paraId="026E65AA" w14:textId="7828E5A4" w:rsidR="00B81515" w:rsidRPr="00FC5732" w:rsidRDefault="00B81515" w:rsidP="00B8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Ekstrakcja płata płucnego</w:t>
            </w:r>
          </w:p>
          <w:p w14:paraId="603ED0BF" w14:textId="6EBC0AD1" w:rsidR="00B81515" w:rsidRPr="00FC5732" w:rsidRDefault="00B81515" w:rsidP="00B8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Pomiar gęstości i objętości płuc</w:t>
            </w:r>
          </w:p>
          <w:p w14:paraId="64DB0CBF" w14:textId="4663AA15" w:rsidR="00B81515" w:rsidRPr="00FC5732" w:rsidRDefault="00B81515" w:rsidP="00B8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Ocena ilościowa współczynnika rozedmy płuc</w:t>
            </w:r>
          </w:p>
          <w:p w14:paraId="4284F8AB" w14:textId="7D7F964A" w:rsidR="00B81515" w:rsidRPr="00FC5732" w:rsidRDefault="00B81515" w:rsidP="00B8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Pomiar powierzchni / średnicy ściany oskrzeli</w:t>
            </w:r>
          </w:p>
          <w:p w14:paraId="4024F874" w14:textId="2B088009" w:rsidR="00B81515" w:rsidRPr="00FC5732" w:rsidRDefault="00B81515" w:rsidP="00B8151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Ilościowa analiza i eksport danych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3DD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FA71" w14:textId="251D882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7CC4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FBD6B28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2CF17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20C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struktur kostnych</w:t>
            </w:r>
          </w:p>
          <w:p w14:paraId="22114525" w14:textId="77777777" w:rsidR="00D360DA" w:rsidRPr="00FC5732" w:rsidRDefault="00D360DA" w:rsidP="00D360DA">
            <w:pPr>
              <w:numPr>
                <w:ilvl w:val="0"/>
                <w:numId w:val="2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Etykietowanie żeber w widoku MPR oraz VR</w:t>
            </w:r>
          </w:p>
          <w:p w14:paraId="0B966DAB" w14:textId="77777777" w:rsidR="00D360DA" w:rsidRPr="00FC5732" w:rsidRDefault="00D360DA" w:rsidP="00D360DA">
            <w:pPr>
              <w:numPr>
                <w:ilvl w:val="0"/>
                <w:numId w:val="2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Etykietowanie kręgów</w:t>
            </w:r>
          </w:p>
          <w:p w14:paraId="24F9E8B4" w14:textId="77777777" w:rsidR="00D360DA" w:rsidRPr="00FC5732" w:rsidRDefault="00D360DA" w:rsidP="00D360DA">
            <w:pPr>
              <w:numPr>
                <w:ilvl w:val="0"/>
                <w:numId w:val="2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tworzenie rekonstrukcji dysków międzykręgowych z wyborem przesunięcia, grubości oraz FOV</w:t>
            </w:r>
          </w:p>
          <w:p w14:paraId="226101FB" w14:textId="77777777" w:rsidR="00D360DA" w:rsidRPr="00FC5732" w:rsidRDefault="00D360DA" w:rsidP="00D360DA">
            <w:pPr>
              <w:numPr>
                <w:ilvl w:val="0"/>
                <w:numId w:val="2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Ręczne oznaczanie złamań na prezentacji CPR lub wyprostowanym CPR</w:t>
            </w:r>
          </w:p>
          <w:p w14:paraId="7E95C3AF" w14:textId="77777777" w:rsidR="00D360DA" w:rsidRPr="00FC5732" w:rsidRDefault="00D360DA" w:rsidP="00D360DA">
            <w:pPr>
              <w:numPr>
                <w:ilvl w:val="0"/>
                <w:numId w:val="2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Opcja „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follow-up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” do porównywania struktur w odstępach czasowych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180B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476C" w14:textId="684F310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384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744CE2C8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63F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DBF" w14:textId="5058DC99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perfuzji mózgu:</w:t>
            </w:r>
          </w:p>
          <w:p w14:paraId="6AB08B41" w14:textId="77777777" w:rsidR="00B81515" w:rsidRPr="00FC5732" w:rsidRDefault="00B81515" w:rsidP="00B815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Analiza udaru mózgu</w:t>
            </w:r>
          </w:p>
          <w:p w14:paraId="11DB38C6" w14:textId="77777777" w:rsidR="00B81515" w:rsidRPr="00FC5732" w:rsidRDefault="00B81515" w:rsidP="00B815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Automatyczna i ręczna segmentacja tkanek, definiowanie i edycja tętnic</w:t>
            </w:r>
          </w:p>
          <w:p w14:paraId="221DB695" w14:textId="77777777" w:rsidR="00B81515" w:rsidRPr="00FC5732" w:rsidRDefault="00B81515" w:rsidP="00B815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obliczanie TDC w ROI</w:t>
            </w:r>
          </w:p>
          <w:p w14:paraId="68F243E0" w14:textId="77777777" w:rsidR="00B81515" w:rsidRPr="00FC5732" w:rsidRDefault="00B81515" w:rsidP="00B815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Symetryczna analiza ROI</w:t>
            </w:r>
          </w:p>
          <w:p w14:paraId="3122C8BC" w14:textId="797C7C06" w:rsidR="00B81515" w:rsidRPr="00FC5732" w:rsidRDefault="00B81515" w:rsidP="00B815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Automatyczne obliczanie i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pseudokolorowe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wyświetlanie parametrów perfuzji mózgowej, w tym CBV, CBF, TTP, MTT</w:t>
            </w:r>
          </w:p>
          <w:p w14:paraId="1E7B9E67" w14:textId="77777777" w:rsidR="00B81515" w:rsidRPr="00FC5732" w:rsidRDefault="00B81515" w:rsidP="00B8151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Pomiar i analiza statystyczna obszaru ROI, maks./min. wartości, wartości średnie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itp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A18D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4051" w14:textId="4118D30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FB5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66AF15B" w14:textId="77777777" w:rsidTr="00FF6D32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1762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A5C" w14:textId="77777777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perfuzji narządów:</w:t>
            </w:r>
          </w:p>
          <w:p w14:paraId="41F3AA82" w14:textId="77777777" w:rsidR="00B81515" w:rsidRPr="00FC5732" w:rsidRDefault="00B81515" w:rsidP="00B8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Automatyczna i ręczna segmentacja narządów / tkanek, tętnicy wątrobowej i żyły wrotnej</w:t>
            </w:r>
          </w:p>
          <w:p w14:paraId="3BE103F6" w14:textId="77777777" w:rsidR="00B81515" w:rsidRPr="00FC5732" w:rsidRDefault="00B81515" w:rsidP="00B8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obliczanie TDC</w:t>
            </w:r>
          </w:p>
          <w:p w14:paraId="4261B9D3" w14:textId="77777777" w:rsidR="00B81515" w:rsidRPr="00FC5732" w:rsidRDefault="00B81515" w:rsidP="00B8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Automatyczne obliczanie i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pseudokolorowe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wyświetlanie parametrów perfuzji, w tym BV, BF, TTP, MTT, HPI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itp</w:t>
            </w:r>
            <w:proofErr w:type="spellEnd"/>
          </w:p>
          <w:p w14:paraId="3A22BC1A" w14:textId="77777777" w:rsidR="00B81515" w:rsidRPr="00FC5732" w:rsidRDefault="00B81515" w:rsidP="00B8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Pomiar i analiza statystyczna obszaru ROI, maks./min. wartości, wartości średnie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itp</w:t>
            </w:r>
            <w:proofErr w:type="spellEnd"/>
          </w:p>
          <w:p w14:paraId="6197133A" w14:textId="77777777" w:rsidR="00B81515" w:rsidRPr="00FC5732" w:rsidRDefault="00B81515" w:rsidP="00B815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Korekcja ruchu i fuzja obrazu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37B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2699" w14:textId="706391B2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198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3D10049" w14:textId="77777777" w:rsidTr="00B81515">
        <w:trPr>
          <w:trHeight w:val="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BAA1" w14:textId="77777777" w:rsidR="004944DD" w:rsidRPr="00FC5732" w:rsidRDefault="004944D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9A47" w14:textId="3B34502D" w:rsidR="004944DD" w:rsidRPr="00FC5732" w:rsidRDefault="004944DD" w:rsidP="004944DD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oceny uwapnienia tętnic wieńcowych (tzw. „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calcium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scoring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”)</w:t>
            </w:r>
          </w:p>
          <w:p w14:paraId="5EA2DED2" w14:textId="7AA71E7C" w:rsidR="004944DD" w:rsidRPr="00FC5732" w:rsidRDefault="004944DD" w:rsidP="004944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Automatyczne wykrywanie zwapnień</w:t>
            </w:r>
          </w:p>
          <w:p w14:paraId="294AF655" w14:textId="4111C22F" w:rsidR="004944DD" w:rsidRPr="00FC5732" w:rsidRDefault="004944DD" w:rsidP="004944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Oprogramowanie wykorzystujące trzy metody obliczania: wskaźnik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Agatston’a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, wskaźnik masy i objętości</w:t>
            </w:r>
          </w:p>
          <w:p w14:paraId="16EB8609" w14:textId="5324479D" w:rsidR="004944DD" w:rsidRPr="00FC5732" w:rsidRDefault="004944DD" w:rsidP="004944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Narzędzia do oceny zwapnień: walidacja, przypisywanie i usuwanie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CF0D" w14:textId="5B4940FC" w:rsidR="004944DD" w:rsidRPr="00FC5732" w:rsidRDefault="00D360DA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0002" w14:textId="36D94CAE" w:rsidR="004944DD" w:rsidRPr="00FC5732" w:rsidRDefault="004944D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4835" w14:textId="77777777" w:rsidR="004944DD" w:rsidRPr="00FC5732" w:rsidRDefault="004944DD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2F8BA66C" w14:textId="77777777" w:rsidTr="00B81515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E81F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A356" w14:textId="433E86FB" w:rsidR="00B81515" w:rsidRPr="00FC5732" w:rsidRDefault="00B81515" w:rsidP="00B81515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analizy dentystycznej:</w:t>
            </w:r>
          </w:p>
          <w:p w14:paraId="21602D8F" w14:textId="186B7B99" w:rsidR="00B81515" w:rsidRPr="00FC5732" w:rsidRDefault="00B81515" w:rsidP="00B815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Obsługuje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renderowanie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objętościowe, widok panoramiczny, widok strzałkowy, etykietowanie ścieżki nerwowej.</w:t>
            </w:r>
          </w:p>
          <w:p w14:paraId="75F6CA3F" w14:textId="32DD2F32" w:rsidR="00B81515" w:rsidRPr="00FC5732" w:rsidRDefault="00B81515" w:rsidP="00B815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Obsługiwanie płaskiego i przekrojowego wyświetlania obrazów całej jamy ustnej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BCB0" w14:textId="258D97C1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71B2" w14:textId="495F8228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7A0" w14:textId="77777777" w:rsidR="00B81515" w:rsidRPr="00FC5732" w:rsidRDefault="00B81515" w:rsidP="00B81515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bookmarkEnd w:id="0"/>
      <w:tr w:rsidR="00CA51CA" w:rsidRPr="00FC5732" w14:paraId="686DB8F4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1910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5122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fuzji obrazów</w:t>
            </w:r>
          </w:p>
          <w:p w14:paraId="48F5426B" w14:textId="77777777" w:rsidR="00D360DA" w:rsidRPr="00FC5732" w:rsidRDefault="00D360DA" w:rsidP="00D360DA">
            <w:pPr>
              <w:numPr>
                <w:ilvl w:val="0"/>
                <w:numId w:val="26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Fuzja służy do łączenia obrazów z różnych modalności (CT, MR i PET) wykonanych w odstępie czasu poprzez nakładanie ich na siebie</w:t>
            </w:r>
          </w:p>
          <w:p w14:paraId="0401DE23" w14:textId="77777777" w:rsidR="00D360DA" w:rsidRPr="00FC5732" w:rsidRDefault="00D360DA" w:rsidP="00D360DA">
            <w:pPr>
              <w:numPr>
                <w:ilvl w:val="0"/>
                <w:numId w:val="26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Możliwość rejestracji automatycznej, ręcznej, punktowej oraz zapisywanie matrycy rejestracyjnej</w:t>
            </w:r>
          </w:p>
          <w:p w14:paraId="56B3A155" w14:textId="77777777" w:rsidR="00D360DA" w:rsidRPr="00FC5732" w:rsidRDefault="00D360DA" w:rsidP="00D360DA">
            <w:pPr>
              <w:numPr>
                <w:ilvl w:val="0"/>
                <w:numId w:val="26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Modyfikowalna prezentacja obrazów, dopasowywanie progu przejścia, przełączanie pomiędzy danymi referencyjnymi</w:t>
            </w:r>
          </w:p>
          <w:p w14:paraId="444111B2" w14:textId="77777777" w:rsidR="00D360DA" w:rsidRPr="00FC5732" w:rsidRDefault="00D360DA" w:rsidP="00D360DA">
            <w:pPr>
              <w:numPr>
                <w:ilvl w:val="0"/>
                <w:numId w:val="26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Korelacja kursora, dopasowanie progu, przetwarzanie serii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AF03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B54C" w14:textId="75CCE73B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E8B9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36044DC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47E0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10C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ewaluacji wątroby</w:t>
            </w:r>
          </w:p>
          <w:p w14:paraId="71B55693" w14:textId="77777777" w:rsidR="00D360DA" w:rsidRPr="00FC5732" w:rsidRDefault="00D360DA" w:rsidP="00D360DA">
            <w:pPr>
              <w:numPr>
                <w:ilvl w:val="0"/>
                <w:numId w:val="27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Wczytywanie danych wielofazowych, w tym bez kontrastu, tętniczych, wrotnych oraz żylnych</w:t>
            </w:r>
          </w:p>
          <w:p w14:paraId="54C72E9A" w14:textId="77777777" w:rsidR="00D360DA" w:rsidRPr="00FC5732" w:rsidRDefault="00D360DA" w:rsidP="00D360DA">
            <w:pPr>
              <w:numPr>
                <w:ilvl w:val="0"/>
                <w:numId w:val="27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Segmentacja wątroby</w:t>
            </w:r>
          </w:p>
          <w:p w14:paraId="7853A4AE" w14:textId="77777777" w:rsidR="00D360DA" w:rsidRPr="00FC5732" w:rsidRDefault="00D360DA" w:rsidP="00D360DA">
            <w:pPr>
              <w:numPr>
                <w:ilvl w:val="0"/>
                <w:numId w:val="27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Segmentacja i edycja zmian</w:t>
            </w:r>
          </w:p>
          <w:p w14:paraId="3BE1A624" w14:textId="77777777" w:rsidR="00D360DA" w:rsidRPr="00FC5732" w:rsidRDefault="00D360DA" w:rsidP="00D360DA">
            <w:pPr>
              <w:numPr>
                <w:ilvl w:val="0"/>
                <w:numId w:val="27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Ekstrakcja naczyń krwionośnych</w:t>
            </w:r>
          </w:p>
          <w:p w14:paraId="5AAF8187" w14:textId="77777777" w:rsidR="00D360DA" w:rsidRPr="00FC5732" w:rsidRDefault="00D360DA" w:rsidP="00D360DA">
            <w:pPr>
              <w:numPr>
                <w:ilvl w:val="0"/>
                <w:numId w:val="27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Edycja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waskularyzacji</w:t>
            </w:r>
            <w:proofErr w:type="spellEnd"/>
          </w:p>
          <w:p w14:paraId="1A08F8B4" w14:textId="77777777" w:rsidR="00D360DA" w:rsidRPr="00FC5732" w:rsidRDefault="00D360DA" w:rsidP="00D360DA">
            <w:pPr>
              <w:numPr>
                <w:ilvl w:val="0"/>
                <w:numId w:val="27"/>
              </w:num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Podział wątroby na segmenty poprzez punkty orientacyjne na wątrobie i naczyniach krwionośnych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D101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F55E" w14:textId="50CFC08A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0777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68651E75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3AB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F21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Oprogramowanie do oceny badań onkologicznych CT</w:t>
            </w:r>
          </w:p>
          <w:p w14:paraId="0275F50B" w14:textId="77777777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Aplikacja zapewniająca narzędzia diagnostyczne do analizy oraz oceny zmian nowotworowych. Użytkownik może przeglądać badania na zasadzie „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follow-up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” w celu oceny procesu rozrostowego zmian chorobowych, a także analizy trendów zmian na różnych etapach leczenia. Pozwala to na lepszą ocenę stanu pacjenta, a także kontrolę postępów terapii.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45B3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14:paraId="02466ACF" w14:textId="77777777" w:rsidR="00953B93" w:rsidRPr="00FC5732" w:rsidRDefault="00953B93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4970" w14:textId="4D1A3C95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2E0A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856F9F5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4CC4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C202" w14:textId="3B582643" w:rsidR="00D360DA" w:rsidRPr="00FC5732" w:rsidRDefault="00D360DA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Oprogramowanie tego samego producenta, co zaoferowany system tomografu komputerowego.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B984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148" w14:textId="029300CA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6951" w14:textId="77777777" w:rsidR="00D360DA" w:rsidRPr="00FC5732" w:rsidRDefault="00D360DA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6343651" w14:textId="77777777" w:rsidTr="00CB3005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8684" w14:textId="7ABCF611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Szkolenie i gwarancja</w:t>
            </w:r>
          </w:p>
        </w:tc>
      </w:tr>
      <w:tr w:rsidR="00CA51CA" w:rsidRPr="00FC5732" w14:paraId="641C01B2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651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3349" w14:textId="1E6E02C5" w:rsidR="00FF6D32" w:rsidRPr="00FC5732" w:rsidRDefault="00FF6D32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Szkolenie personelu w zakresie skutecznego i bezpiecznego użytkowania systemu w wymiarze 5 dni x 8 godzin w miejscu instalacji aparatu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338A" w14:textId="3DC16392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FB91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B9A0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9EF7D9C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925E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E861" w14:textId="7B014119" w:rsidR="00FF6D32" w:rsidRPr="00FC5732" w:rsidRDefault="00FF6D32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Pełna gwarancja na wszystkie elementy wchodzące w skład oferowanego tomografu komputerowego (detektor, lampa oraz inne elementy składowe 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systemu). Wykonanie przeglądów okresowych zgodnie z zaleceniami producenta (minimum jeden na rok).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AEFA" w14:textId="47311033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Min. </w:t>
            </w:r>
            <w:r w:rsidR="00D44DF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60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miesi</w:t>
            </w:r>
            <w:r w:rsidR="00D44DF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ę</w:t>
            </w: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c</w:t>
            </w:r>
            <w:r w:rsidR="00D44DFB"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6936" w14:textId="324D1861" w:rsidR="00FF6D32" w:rsidRPr="00FC5732" w:rsidRDefault="00FF6D32" w:rsidP="00953B93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25E5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F52DE12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7E3B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8D73" w14:textId="5A717E90" w:rsidR="00FF6D32" w:rsidRPr="00FC5732" w:rsidRDefault="00FF6D32" w:rsidP="00603B24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Dostawa oraz instalacja w pomieszczeniach wskazanych przez Zamawiającego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63D2" w14:textId="3F15A0F2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5078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FBFD" w14:textId="77777777" w:rsidR="00FF6D32" w:rsidRPr="00FC5732" w:rsidRDefault="00FF6D32" w:rsidP="00603B24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11E47D3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6BD8" w14:textId="77777777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173C" w14:textId="5BB4AE32" w:rsidR="00FF6D32" w:rsidRPr="00FC5732" w:rsidRDefault="00FF6D32" w:rsidP="00FF6D32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Wraz z dostawą tomografu dostarczenie dokumentacji technicznej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2381" w14:textId="3BCC33A3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C302" w14:textId="77777777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17F1" w14:textId="77777777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2D5B9E1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E32B" w14:textId="77777777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B72" w14:textId="7FE83B6D" w:rsidR="00FF6D32" w:rsidRPr="00FC5732" w:rsidRDefault="00FF6D32" w:rsidP="00FF6D32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 okresie gwarancji bezpłatne przeglądy okresowe wszystkich składników tomografu (tomograf, konsola, stacja lekarska) z częstotliwością i w zakresie zgodnym z warunkami producenta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53CD" w14:textId="23E5D83F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9BB7" w14:textId="77777777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96D1" w14:textId="77777777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3EF7CF9" w14:textId="77777777" w:rsidTr="002B6283">
        <w:trPr>
          <w:trHeight w:val="20"/>
        </w:trPr>
        <w:tc>
          <w:tcPr>
            <w:tcW w:w="10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C2EC" w14:textId="74DCFFFC" w:rsidR="00FF6D32" w:rsidRPr="00FC5732" w:rsidRDefault="00FF6D32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Wymagania dodatkowe</w:t>
            </w:r>
          </w:p>
        </w:tc>
      </w:tr>
      <w:tr w:rsidR="00CA51CA" w:rsidRPr="00FC5732" w14:paraId="42F6645A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B152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9365" w14:textId="5C890062" w:rsidR="00D44DFB" w:rsidRPr="00FC5732" w:rsidRDefault="00D44DFB" w:rsidP="00FF6D32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Automatyczny </w:t>
            </w:r>
            <w:proofErr w:type="spellStart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wstrzykiwacz</w:t>
            </w:r>
            <w:proofErr w:type="spellEnd"/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 xml:space="preserve"> środka cieniującego i soli fizjologicznej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6627" w14:textId="172A8529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C58D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94D5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760B71B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F74C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FE71" w14:textId="104E2EB4" w:rsidR="00D44DFB" w:rsidRPr="00FC5732" w:rsidRDefault="00D44DFB" w:rsidP="00FF6D32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Podłączenie CT do systemu RIS/PACS funkcjonującego u Zamawiającego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1B1A" w14:textId="55432A32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9D6C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FE11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387FD37E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4622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6DC1" w14:textId="42A50AC2" w:rsidR="00D44DFB" w:rsidRPr="00FC5732" w:rsidRDefault="00D44DFB" w:rsidP="00FF6D32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Adaptacja pomieszczeń dotycząca pracowni tomografu według wymagań producenta sprzętu i przepisów dotyczących pracowni CT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5210" w14:textId="0CB691C4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1E8F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1942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0D2AA799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515B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E122" w14:textId="4AE6F556" w:rsidR="00D44DFB" w:rsidRPr="00FC5732" w:rsidRDefault="00D44DFB" w:rsidP="00D44DFB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Wykonanie projektu osłon stałych ochrony radiologicznej w sali badań dla zaoferowanego aparatu tomograficznego</w:t>
            </w:r>
          </w:p>
          <w:p w14:paraId="2734D0F3" w14:textId="77777777" w:rsidR="00D44DFB" w:rsidRPr="00FC5732" w:rsidRDefault="00D44DFB" w:rsidP="00D44DFB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B94B" w14:textId="645E355D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42DF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2992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1F1861A2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4753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F12D" w14:textId="68302BE0" w:rsidR="00D44DFB" w:rsidRPr="00FC5732" w:rsidRDefault="00D44DFB" w:rsidP="00D44DFB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Wykonanie testów akceptacyjnych i specjalistycznych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23C3" w14:textId="1D94BE91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D690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53B6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48233630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1E9B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E4B7" w14:textId="30E2D2F1" w:rsidR="00D44DFB" w:rsidRPr="00FC5732" w:rsidRDefault="00D44DFB" w:rsidP="00D44DFB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Instalacja aparatu tomograficznego przez autoryzowany serwis producenta, który zapewni także serwis gwarancyjny (podać dane serwisu: nazwa, dane teleadresowe)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3A78" w14:textId="6E5F8FCC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B5FA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345A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A51CA" w:rsidRPr="00FC5732" w14:paraId="5611FE7E" w14:textId="77777777" w:rsidTr="00D360DA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B921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FE22" w14:textId="6AC5DB4B" w:rsidR="00D44DFB" w:rsidRPr="00FC5732" w:rsidRDefault="00D44DFB" w:rsidP="00D44DFB">
            <w:pPr>
              <w:spacing w:after="0" w:line="240" w:lineRule="auto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Gwarancja dostępności części zamiennych przez okres co najmniej 10 lat liczonych od daty instalacji urządzeń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1B59" w14:textId="631C7E1E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D344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9870" w14:textId="77777777" w:rsidR="00D44DFB" w:rsidRPr="00FC5732" w:rsidRDefault="00D44DFB" w:rsidP="00FF6D32">
            <w:pPr>
              <w:spacing w:after="0" w:line="240" w:lineRule="auto"/>
              <w:jc w:val="center"/>
              <w:rPr>
                <w:rFonts w:ascii="Ebrima" w:eastAsia="Times New Roman" w:hAnsi="Ebrima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2175074" w14:textId="77777777" w:rsidR="00F813FB" w:rsidRPr="00FC5732" w:rsidRDefault="00F813FB">
      <w:pPr>
        <w:rPr>
          <w:rFonts w:ascii="Ebrima" w:hAnsi="Ebrima" w:cs="Arial"/>
          <w:sz w:val="20"/>
          <w:szCs w:val="20"/>
        </w:rPr>
      </w:pPr>
    </w:p>
    <w:p w14:paraId="2E9324E6" w14:textId="77777777" w:rsidR="00D44DFB" w:rsidRPr="00FC5732" w:rsidRDefault="00D44DFB">
      <w:pPr>
        <w:rPr>
          <w:rFonts w:ascii="Ebrima" w:hAnsi="Ebrima" w:cs="Arial"/>
          <w:sz w:val="20"/>
          <w:szCs w:val="20"/>
        </w:rPr>
      </w:pPr>
    </w:p>
    <w:p w14:paraId="123D36AB" w14:textId="2ACD7AE6" w:rsidR="00D44DFB" w:rsidRPr="00FC5732" w:rsidRDefault="00D44DFB" w:rsidP="00D44DFB">
      <w:p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lastRenderedPageBreak/>
        <w:t>Oświadczam, że oferowane powyżej wyspecyfikowane urządzenie jest fabrycznie nowe, nie</w:t>
      </w:r>
      <w:r w:rsidR="0064410E" w:rsidRPr="00FC5732">
        <w:rPr>
          <w:rFonts w:ascii="Ebrima" w:hAnsi="Ebrima" w:cs="Arial"/>
          <w:sz w:val="20"/>
          <w:szCs w:val="20"/>
        </w:rPr>
        <w:t xml:space="preserve"> </w:t>
      </w:r>
      <w:r w:rsidRPr="00FC5732">
        <w:rPr>
          <w:rFonts w:ascii="Ebrima" w:hAnsi="Ebrima" w:cs="Arial"/>
          <w:sz w:val="20"/>
          <w:szCs w:val="20"/>
        </w:rPr>
        <w:t>powystawowe, kompletne i będzie gotowe do użytkowania bez żadnych dodatkowych zakupów poza materiałami eksploatacyjnymi.</w:t>
      </w:r>
    </w:p>
    <w:p w14:paraId="516701B5" w14:textId="77777777" w:rsidR="00D44DFB" w:rsidRPr="00FC5732" w:rsidRDefault="00D44DFB" w:rsidP="00D44DFB">
      <w:p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t>UWAGA:</w:t>
      </w:r>
    </w:p>
    <w:p w14:paraId="77B95072" w14:textId="77777777" w:rsidR="00D44DFB" w:rsidRPr="00FC5732" w:rsidRDefault="00D44DFB" w:rsidP="00D44DFB">
      <w:pPr>
        <w:numPr>
          <w:ilvl w:val="0"/>
          <w:numId w:val="28"/>
        </w:numPr>
        <w:rPr>
          <w:rFonts w:ascii="Ebrima" w:hAnsi="Ebrima" w:cs="Arial"/>
          <w:sz w:val="20"/>
          <w:szCs w:val="20"/>
        </w:rPr>
      </w:pPr>
      <w:bookmarkStart w:id="1" w:name="_Hlk163111771"/>
      <w:r w:rsidRPr="00FC5732">
        <w:rPr>
          <w:rFonts w:ascii="Ebrima" w:hAnsi="Ebrima" w:cs="Arial"/>
          <w:sz w:val="20"/>
          <w:szCs w:val="20"/>
        </w:rPr>
        <w:t xml:space="preserve">Wszystkie parametry graniczne oraz zaznaczone "Tak" lub "&gt;=" i "&lt;=" w powyższej tabeli są parametrami bezwzględnie wymaganymi, których niespełnienie spowoduje odrzucenie oferty. </w:t>
      </w:r>
    </w:p>
    <w:bookmarkEnd w:id="1"/>
    <w:p w14:paraId="1B50217F" w14:textId="77777777" w:rsidR="00D44DFB" w:rsidRPr="00FC5732" w:rsidRDefault="00D44DFB" w:rsidP="00D44DFB">
      <w:pPr>
        <w:numPr>
          <w:ilvl w:val="0"/>
          <w:numId w:val="28"/>
        </w:num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t>Wykonawca zobowiązany jest do podania wartości parametrów w jednostkach fizycznych wskazanych w powyższej tabeli.</w:t>
      </w:r>
    </w:p>
    <w:p w14:paraId="6C21D72E" w14:textId="77777777" w:rsidR="00D44DFB" w:rsidRPr="00FC5732" w:rsidRDefault="00D44DFB" w:rsidP="00D44DFB">
      <w:pPr>
        <w:numPr>
          <w:ilvl w:val="0"/>
          <w:numId w:val="28"/>
        </w:num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t>Wszystkie zaoferowane parametry i wartości podane z zestawieniu muszą dotyczyć oferowanej konfiguracji.</w:t>
      </w:r>
    </w:p>
    <w:p w14:paraId="6948FBF1" w14:textId="77777777" w:rsidR="00D44DFB" w:rsidRPr="00FC5732" w:rsidRDefault="00D44DFB" w:rsidP="00D44DFB">
      <w:pPr>
        <w:numPr>
          <w:ilvl w:val="0"/>
          <w:numId w:val="28"/>
        </w:num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t xml:space="preserve">Zamawiający zastrzega sobie prawo do weryfikacji danych technicznych u producenta w przypadku niezgodności lub niewiarygodności zaoferowanych parametrów. </w:t>
      </w:r>
    </w:p>
    <w:p w14:paraId="0DE6E277" w14:textId="77777777" w:rsidR="00D44DFB" w:rsidRPr="00FC5732" w:rsidRDefault="00D44DFB">
      <w:pPr>
        <w:rPr>
          <w:rFonts w:ascii="Ebrima" w:hAnsi="Ebrima" w:cs="Arial"/>
          <w:sz w:val="20"/>
          <w:szCs w:val="20"/>
        </w:rPr>
      </w:pPr>
    </w:p>
    <w:p w14:paraId="7A1D5BB9" w14:textId="77777777" w:rsidR="00C11B95" w:rsidRPr="00FC5732" w:rsidRDefault="00C11B95">
      <w:pPr>
        <w:rPr>
          <w:rFonts w:ascii="Ebrima" w:hAnsi="Ebrima" w:cs="Arial"/>
          <w:sz w:val="20"/>
          <w:szCs w:val="20"/>
        </w:rPr>
      </w:pPr>
    </w:p>
    <w:p w14:paraId="74D1BD61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1FB07F1B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602DD60A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173E1AD8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2D3827FD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120F88B6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08FBCA92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4081B75E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651BCC95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4EABA305" w14:textId="77777777" w:rsidR="00F84CE2" w:rsidRPr="00FC5732" w:rsidRDefault="00F84CE2">
      <w:pPr>
        <w:rPr>
          <w:rFonts w:ascii="Ebrima" w:hAnsi="Ebrima" w:cs="Arial"/>
          <w:sz w:val="20"/>
          <w:szCs w:val="20"/>
        </w:rPr>
      </w:pPr>
    </w:p>
    <w:p w14:paraId="116A4562" w14:textId="77777777" w:rsidR="00F84CE2" w:rsidRPr="00FC5732" w:rsidRDefault="00F84CE2" w:rsidP="00341CF5">
      <w:pPr>
        <w:rPr>
          <w:rFonts w:ascii="Ebrima" w:hAnsi="Ebrima" w:cs="Arial"/>
          <w:sz w:val="20"/>
          <w:szCs w:val="20"/>
        </w:rPr>
      </w:pPr>
    </w:p>
    <w:tbl>
      <w:tblPr>
        <w:tblpPr w:leftFromText="141" w:rightFromText="141" w:horzAnchor="page" w:tblpX="1" w:tblpY="-1410"/>
        <w:tblW w:w="143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7"/>
        <w:gridCol w:w="421"/>
        <w:gridCol w:w="5336"/>
        <w:gridCol w:w="1737"/>
        <w:gridCol w:w="2989"/>
        <w:gridCol w:w="2937"/>
      </w:tblGrid>
      <w:tr w:rsidR="00F84CE2" w:rsidRPr="00FC5732" w14:paraId="56052DD6" w14:textId="77777777" w:rsidTr="00FC5732">
        <w:trPr>
          <w:trHeight w:val="330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2886A" w14:textId="77777777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</w:p>
          <w:p w14:paraId="40B01250" w14:textId="456173AB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  <w:t>Część 3</w:t>
            </w:r>
          </w:p>
          <w:p w14:paraId="5DD7FC09" w14:textId="39F84B79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  <w:t>DEFIBRYLATOR – szt. 1</w:t>
            </w:r>
          </w:p>
          <w:p w14:paraId="41ECC195" w14:textId="77777777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</w:p>
          <w:p w14:paraId="32CB4294" w14:textId="77777777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5EC40" w14:textId="05742166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84CE2" w:rsidRPr="00FC5732" w14:paraId="6E713713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00"/>
        </w:trPr>
        <w:tc>
          <w:tcPr>
            <w:tcW w:w="5872" w:type="dxa"/>
            <w:gridSpan w:val="2"/>
            <w:shd w:val="clear" w:color="000000" w:fill="FFFFFF"/>
            <w:vAlign w:val="center"/>
            <w:hideMark/>
          </w:tcPr>
          <w:p w14:paraId="1FBC5BBD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7503" w:type="dxa"/>
            <w:gridSpan w:val="3"/>
            <w:shd w:val="clear" w:color="000000" w:fill="FFFFFF"/>
            <w:vAlign w:val="center"/>
          </w:tcPr>
          <w:p w14:paraId="181811D8" w14:textId="74763199" w:rsidR="00F84CE2" w:rsidRPr="00FC5732" w:rsidRDefault="00341CF5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Podać</w:t>
            </w:r>
          </w:p>
        </w:tc>
      </w:tr>
      <w:tr w:rsidR="00F84CE2" w:rsidRPr="00FC5732" w14:paraId="56BC80E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00"/>
        </w:trPr>
        <w:tc>
          <w:tcPr>
            <w:tcW w:w="5872" w:type="dxa"/>
            <w:gridSpan w:val="2"/>
            <w:shd w:val="clear" w:color="000000" w:fill="FFFFFF"/>
            <w:vAlign w:val="center"/>
            <w:hideMark/>
          </w:tcPr>
          <w:p w14:paraId="085AC92B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Typ:</w:t>
            </w:r>
          </w:p>
        </w:tc>
        <w:tc>
          <w:tcPr>
            <w:tcW w:w="7503" w:type="dxa"/>
            <w:gridSpan w:val="3"/>
            <w:shd w:val="clear" w:color="000000" w:fill="FFFFFF"/>
            <w:vAlign w:val="center"/>
          </w:tcPr>
          <w:p w14:paraId="1DE43470" w14:textId="7BF3118E" w:rsidR="00F84CE2" w:rsidRPr="00FC5732" w:rsidRDefault="00341CF5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Podać</w:t>
            </w:r>
          </w:p>
        </w:tc>
      </w:tr>
      <w:tr w:rsidR="00F84CE2" w:rsidRPr="00FC5732" w14:paraId="0EDED50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00"/>
        </w:trPr>
        <w:tc>
          <w:tcPr>
            <w:tcW w:w="5872" w:type="dxa"/>
            <w:gridSpan w:val="2"/>
            <w:shd w:val="clear" w:color="000000" w:fill="FFFFFF"/>
            <w:vAlign w:val="center"/>
            <w:hideMark/>
          </w:tcPr>
          <w:p w14:paraId="18AA246B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7503" w:type="dxa"/>
            <w:gridSpan w:val="3"/>
            <w:shd w:val="clear" w:color="000000" w:fill="FFFFFF"/>
            <w:vAlign w:val="center"/>
          </w:tcPr>
          <w:p w14:paraId="5243D212" w14:textId="370B2382" w:rsidR="00F84CE2" w:rsidRPr="00FC5732" w:rsidRDefault="00341CF5" w:rsidP="00FC5732">
            <w:pPr>
              <w:rPr>
                <w:rFonts w:ascii="Ebrima" w:hAnsi="Ebrima" w:cs="Calibri"/>
                <w:sz w:val="20"/>
                <w:szCs w:val="20"/>
                <w:lang w:val="en-US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Podać</w:t>
            </w:r>
          </w:p>
        </w:tc>
      </w:tr>
      <w:tr w:rsidR="00F84CE2" w:rsidRPr="00FC5732" w14:paraId="3A988FD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00"/>
        </w:trPr>
        <w:tc>
          <w:tcPr>
            <w:tcW w:w="5872" w:type="dxa"/>
            <w:gridSpan w:val="2"/>
            <w:shd w:val="clear" w:color="000000" w:fill="FFFFFF"/>
            <w:vAlign w:val="center"/>
            <w:hideMark/>
          </w:tcPr>
          <w:p w14:paraId="159F5B3E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Kraj pochodzenia:</w:t>
            </w:r>
          </w:p>
        </w:tc>
        <w:tc>
          <w:tcPr>
            <w:tcW w:w="7503" w:type="dxa"/>
            <w:gridSpan w:val="3"/>
            <w:shd w:val="clear" w:color="000000" w:fill="FFFFFF"/>
            <w:vAlign w:val="center"/>
          </w:tcPr>
          <w:p w14:paraId="1D7C0A01" w14:textId="415DF609" w:rsidR="00F84CE2" w:rsidRPr="00FC5732" w:rsidRDefault="00341CF5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Podać</w:t>
            </w:r>
          </w:p>
        </w:tc>
      </w:tr>
      <w:tr w:rsidR="00F84CE2" w:rsidRPr="00FC5732" w14:paraId="32B444F0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525"/>
        </w:trPr>
        <w:tc>
          <w:tcPr>
            <w:tcW w:w="5872" w:type="dxa"/>
            <w:gridSpan w:val="2"/>
            <w:shd w:val="clear" w:color="000000" w:fill="FFFFFF"/>
            <w:vAlign w:val="center"/>
            <w:hideMark/>
          </w:tcPr>
          <w:p w14:paraId="09D33640" w14:textId="71DACB10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Rok produkcji:  (nie wcześniej niż 202</w:t>
            </w:r>
            <w:r w:rsidR="00341CF5"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4</w:t>
            </w: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, fabrycznie nowy, nie powystawowy)</w:t>
            </w:r>
          </w:p>
        </w:tc>
        <w:tc>
          <w:tcPr>
            <w:tcW w:w="7503" w:type="dxa"/>
            <w:gridSpan w:val="3"/>
            <w:shd w:val="clear" w:color="000000" w:fill="FFFFFF"/>
            <w:vAlign w:val="center"/>
          </w:tcPr>
          <w:p w14:paraId="06D4F47E" w14:textId="4CB49FDE" w:rsidR="00F84CE2" w:rsidRPr="00FC5732" w:rsidRDefault="00341CF5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Podać</w:t>
            </w:r>
          </w:p>
        </w:tc>
      </w:tr>
      <w:tr w:rsidR="00F84CE2" w:rsidRPr="00FC5732" w14:paraId="3DF0FFBC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828"/>
        </w:trPr>
        <w:tc>
          <w:tcPr>
            <w:tcW w:w="39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89BF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4711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2AD397B" w14:textId="77777777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  <w:t>POTWIERDZENIE SPEŁNIANIA</w:t>
            </w:r>
          </w:p>
          <w:p w14:paraId="5A830983" w14:textId="77777777" w:rsidR="00F84CE2" w:rsidRPr="00FC5732" w:rsidRDefault="00F84CE2" w:rsidP="00FC5732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  <w:t>WYMAGANYCH PARAMETRÓW</w:t>
            </w:r>
          </w:p>
          <w:p w14:paraId="7010BAA8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eastAsia="Times New Roman" w:hAnsi="Ebrima" w:cs="Calibri"/>
                <w:b/>
                <w:bCs/>
                <w:sz w:val="20"/>
                <w:szCs w:val="20"/>
                <w:lang w:eastAsia="pl-PL"/>
              </w:rPr>
              <w:t>I WARUNKÓW</w:t>
            </w:r>
          </w:p>
        </w:tc>
        <w:tc>
          <w:tcPr>
            <w:tcW w:w="5926" w:type="dxa"/>
            <w:gridSpan w:val="2"/>
            <w:shd w:val="clear" w:color="000000" w:fill="FFFFFF"/>
            <w:vAlign w:val="center"/>
            <w:hideMark/>
          </w:tcPr>
          <w:p w14:paraId="4CD5B797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F84CE2" w:rsidRPr="00FC5732" w14:paraId="40612842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E01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 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CFB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Defibrylator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D133F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  <w:hideMark/>
          </w:tcPr>
          <w:p w14:paraId="5C583E7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 </w:t>
            </w:r>
          </w:p>
        </w:tc>
      </w:tr>
      <w:tr w:rsidR="00F84CE2" w:rsidRPr="00FC5732" w14:paraId="39DB045F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6A523B53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FBAC6B3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  <w:hideMark/>
          </w:tcPr>
          <w:p w14:paraId="6B65C247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 </w:t>
            </w:r>
          </w:p>
        </w:tc>
      </w:tr>
      <w:tr w:rsidR="00F84CE2" w:rsidRPr="00FC5732" w14:paraId="47937372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37"/>
        </w:trPr>
        <w:tc>
          <w:tcPr>
            <w:tcW w:w="399" w:type="dxa"/>
            <w:shd w:val="clear" w:color="auto" w:fill="auto"/>
            <w:vAlign w:val="center"/>
            <w:hideMark/>
          </w:tcPr>
          <w:p w14:paraId="22437D9D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236C65B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akumulatorowe i AC 230 V  50 Hz +/- 10%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A644E20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5515FCE3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</w:p>
        </w:tc>
      </w:tr>
      <w:tr w:rsidR="00F84CE2" w:rsidRPr="00FC5732" w14:paraId="60ECF3B1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7EC0B43A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1CF10C7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średni czas pracy z baterii (przy monitorowaniu) min. 6 godz.</w:t>
            </w:r>
          </w:p>
        </w:tc>
        <w:tc>
          <w:tcPr>
            <w:tcW w:w="1577" w:type="dxa"/>
            <w:shd w:val="clear" w:color="auto" w:fill="auto"/>
          </w:tcPr>
          <w:p w14:paraId="3FC377F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8DCFD4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E207064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05"/>
        </w:trPr>
        <w:tc>
          <w:tcPr>
            <w:tcW w:w="399" w:type="dxa"/>
            <w:shd w:val="clear" w:color="auto" w:fill="auto"/>
            <w:vAlign w:val="center"/>
            <w:hideMark/>
          </w:tcPr>
          <w:p w14:paraId="7D4DACE8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27EF37CB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ilość defibrylacji z energią maksymalną przy pracy z baterii  400 lub więcej</w:t>
            </w:r>
          </w:p>
        </w:tc>
        <w:tc>
          <w:tcPr>
            <w:tcW w:w="1577" w:type="dxa"/>
            <w:shd w:val="clear" w:color="auto" w:fill="auto"/>
          </w:tcPr>
          <w:p w14:paraId="1F3C35C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3E89EC9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0844E8AE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6D849154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1C83E07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możliwość ładowania akumulatorów z AC 220 V 50 Hz +/- 10% </w:t>
            </w:r>
          </w:p>
        </w:tc>
        <w:tc>
          <w:tcPr>
            <w:tcW w:w="1577" w:type="dxa"/>
            <w:shd w:val="clear" w:color="auto" w:fill="auto"/>
          </w:tcPr>
          <w:p w14:paraId="4A00456B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0774008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2B0ED80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569F0013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Funkcje / cechy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CD2C0D4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C3C5C62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72AE093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78940F6E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6320D72F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urządzenie przenośne </w:t>
            </w:r>
          </w:p>
        </w:tc>
        <w:tc>
          <w:tcPr>
            <w:tcW w:w="1577" w:type="dxa"/>
            <w:shd w:val="clear" w:color="auto" w:fill="auto"/>
          </w:tcPr>
          <w:p w14:paraId="7DEC196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596D9B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12CDB0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72F64FD9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6.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6E623FF9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ciężar  monitora z możliwością defibrylacji max. 10 kg</w:t>
            </w:r>
          </w:p>
        </w:tc>
        <w:tc>
          <w:tcPr>
            <w:tcW w:w="1577" w:type="dxa"/>
            <w:shd w:val="clear" w:color="auto" w:fill="auto"/>
          </w:tcPr>
          <w:p w14:paraId="4A3D354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932E94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04C22A0F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50DB9440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Monitorowanie funkcji życiowych: EKG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2D34CFF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F3D7BC6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5AE1BC3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27D42DBC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7.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1EB4630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ilość kanałów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ekg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>: min. 12</w:t>
            </w:r>
          </w:p>
        </w:tc>
        <w:tc>
          <w:tcPr>
            <w:tcW w:w="1577" w:type="dxa"/>
            <w:shd w:val="clear" w:color="auto" w:fill="auto"/>
          </w:tcPr>
          <w:p w14:paraId="09F05E7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56458C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AAB36C2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67"/>
        </w:trPr>
        <w:tc>
          <w:tcPr>
            <w:tcW w:w="399" w:type="dxa"/>
            <w:shd w:val="clear" w:color="auto" w:fill="auto"/>
            <w:vAlign w:val="center"/>
            <w:hideMark/>
          </w:tcPr>
          <w:p w14:paraId="136BE966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8.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2DE5B490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interpretacja i analiza przebiegu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ekg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 xml:space="preserve"> w zależności od wieku pacjenta</w:t>
            </w:r>
          </w:p>
        </w:tc>
        <w:tc>
          <w:tcPr>
            <w:tcW w:w="1577" w:type="dxa"/>
            <w:shd w:val="clear" w:color="auto" w:fill="auto"/>
          </w:tcPr>
          <w:p w14:paraId="604CCF3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DB6D8E1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575CA57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4560969B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9.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257E81E4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Pomiar uniesienia odcinka S-T na każdym  odprowadzeniu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ekg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0149C98B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06C59871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836EF3C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577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72E06626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 xml:space="preserve">Monitorowanie funkcji życiowych: SpO2 </w:t>
            </w:r>
          </w:p>
          <w:p w14:paraId="25BBAF9A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Pomiar saturacji krwi tętniczej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C4C5AB9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0841326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8A00A00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7E84A084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10.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10EF259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zakres pomiaru min. 50 -100%</w:t>
            </w:r>
          </w:p>
        </w:tc>
        <w:tc>
          <w:tcPr>
            <w:tcW w:w="1577" w:type="dxa"/>
            <w:shd w:val="clear" w:color="auto" w:fill="auto"/>
          </w:tcPr>
          <w:p w14:paraId="757406B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F317D4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E0BA431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1EAC698F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11.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575A5855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Czułość SpO2 do wyboru przez użytkownika: Normalna, Wysoka</w:t>
            </w:r>
          </w:p>
        </w:tc>
        <w:tc>
          <w:tcPr>
            <w:tcW w:w="1577" w:type="dxa"/>
            <w:shd w:val="clear" w:color="auto" w:fill="auto"/>
          </w:tcPr>
          <w:p w14:paraId="3FFB965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1C42D5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6DC90A7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488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2FA6B9E1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 xml:space="preserve">Monitorowanie funkcji życiowych: NIBP </w:t>
            </w:r>
          </w:p>
          <w:p w14:paraId="2A35AA8E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Pomiar ciśnienia metodą nieinwazyjną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7DCDDCE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1F3607F9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3A721F51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06A65587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12.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362BBD1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zakres pomiaru min. 40 – 210 mm Hg</w:t>
            </w:r>
          </w:p>
        </w:tc>
        <w:tc>
          <w:tcPr>
            <w:tcW w:w="1577" w:type="dxa"/>
            <w:shd w:val="clear" w:color="auto" w:fill="auto"/>
          </w:tcPr>
          <w:p w14:paraId="4701D2CD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C00EC3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DAB8CAC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47284882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13.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6F72742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tryb ręczny i automatyczny</w:t>
            </w:r>
          </w:p>
        </w:tc>
        <w:tc>
          <w:tcPr>
            <w:tcW w:w="1577" w:type="dxa"/>
            <w:shd w:val="clear" w:color="auto" w:fill="auto"/>
          </w:tcPr>
          <w:p w14:paraId="14DEB63E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F02134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060B254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49408D8F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bookmarkStart w:id="2" w:name="_Hlk56163858"/>
            <w:r w:rsidRPr="00FC5732">
              <w:rPr>
                <w:rFonts w:ascii="Ebrima" w:hAnsi="Ebrima" w:cs="Calibri"/>
                <w:sz w:val="20"/>
                <w:szCs w:val="20"/>
              </w:rPr>
              <w:t>14.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C837014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metoda pomiaru : oscylometryczna</w:t>
            </w:r>
          </w:p>
        </w:tc>
        <w:tc>
          <w:tcPr>
            <w:tcW w:w="1577" w:type="dxa"/>
            <w:shd w:val="clear" w:color="auto" w:fill="auto"/>
          </w:tcPr>
          <w:p w14:paraId="696F93E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8898FDB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bookmarkEnd w:id="2"/>
      <w:tr w:rsidR="00F84CE2" w:rsidRPr="00FC5732" w14:paraId="0B57DDEC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00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28A61E67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Monitorowanie funkcji życiowych: EtCO2</w:t>
            </w:r>
          </w:p>
          <w:p w14:paraId="07E91FC0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Pomiar stężenia CO2 w powietrzu wydychanym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573C36C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151CC25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0655CC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441"/>
        </w:trPr>
        <w:tc>
          <w:tcPr>
            <w:tcW w:w="399" w:type="dxa"/>
            <w:shd w:val="clear" w:color="auto" w:fill="auto"/>
            <w:vAlign w:val="center"/>
            <w:hideMark/>
          </w:tcPr>
          <w:p w14:paraId="44E94C33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15.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51D1379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zakres pomiaru EtCO2 min. 0 - 99 mm Hg</w:t>
            </w:r>
          </w:p>
        </w:tc>
        <w:tc>
          <w:tcPr>
            <w:tcW w:w="1577" w:type="dxa"/>
            <w:shd w:val="clear" w:color="auto" w:fill="auto"/>
          </w:tcPr>
          <w:p w14:paraId="0780E5B9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6F998B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3EE5F416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2BA5417E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7DCE5AA2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zakres częstości oddechów min. 0 - 80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odd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>./min.</w:t>
            </w:r>
          </w:p>
        </w:tc>
        <w:tc>
          <w:tcPr>
            <w:tcW w:w="1577" w:type="dxa"/>
            <w:shd w:val="clear" w:color="auto" w:fill="auto"/>
          </w:tcPr>
          <w:p w14:paraId="7077ED36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3D4344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E7136C4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43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16D1D29A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 xml:space="preserve">Monitorowanie funkcji życiowych: </w:t>
            </w:r>
            <w:proofErr w:type="spellStart"/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SpCO</w:t>
            </w:r>
            <w:proofErr w:type="spellEnd"/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SpMeth</w:t>
            </w:r>
            <w:proofErr w:type="spellEnd"/>
          </w:p>
          <w:p w14:paraId="0A8912EC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Pomiar  karboksyhemoglobiny i methemoglobiny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7A7AB52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06643C7D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3EBFCD4E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684ECF3F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17.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3271A01E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Pomiar frakcji karboksyhemoglobiny</w:t>
            </w:r>
          </w:p>
        </w:tc>
        <w:tc>
          <w:tcPr>
            <w:tcW w:w="1577" w:type="dxa"/>
            <w:shd w:val="clear" w:color="auto" w:fill="auto"/>
          </w:tcPr>
          <w:p w14:paraId="4C187EE2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2C871B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3B9CB9A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5F33EFEB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18.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6687E841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Pomiar frakcji methemoglobiny</w:t>
            </w:r>
          </w:p>
        </w:tc>
        <w:tc>
          <w:tcPr>
            <w:tcW w:w="1577" w:type="dxa"/>
            <w:shd w:val="clear" w:color="auto" w:fill="auto"/>
          </w:tcPr>
          <w:p w14:paraId="06E5F64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F26EF5E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8D109AF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19C4C6B6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Defibrylacja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D07FFF2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6F2B9DD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AF77CC0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166D5379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19.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7B27F4B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łyżki defibrylatora dla dorosłych i dla dzieci</w:t>
            </w:r>
          </w:p>
        </w:tc>
        <w:tc>
          <w:tcPr>
            <w:tcW w:w="1577" w:type="dxa"/>
            <w:shd w:val="clear" w:color="auto" w:fill="auto"/>
          </w:tcPr>
          <w:p w14:paraId="46E3ED51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114185D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03C5C96B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3379D134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20.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635B90AE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elektrody defibrylująco-stymulująco- monitorujące min. 2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kpl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>.</w:t>
            </w:r>
          </w:p>
        </w:tc>
        <w:tc>
          <w:tcPr>
            <w:tcW w:w="1577" w:type="dxa"/>
            <w:shd w:val="clear" w:color="auto" w:fill="auto"/>
          </w:tcPr>
          <w:p w14:paraId="4ACA466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CFC3D3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785A1DD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55CCBE33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21.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2AA98A70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defibrylacja ręczna</w:t>
            </w:r>
          </w:p>
        </w:tc>
        <w:tc>
          <w:tcPr>
            <w:tcW w:w="1577" w:type="dxa"/>
            <w:shd w:val="clear" w:color="auto" w:fill="auto"/>
          </w:tcPr>
          <w:p w14:paraId="4530B15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81061D2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D09E08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4C9F5667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22.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7C29353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defibrylacja półautomatyczna AED</w:t>
            </w:r>
          </w:p>
        </w:tc>
        <w:tc>
          <w:tcPr>
            <w:tcW w:w="1577" w:type="dxa"/>
            <w:shd w:val="clear" w:color="auto" w:fill="auto"/>
          </w:tcPr>
          <w:p w14:paraId="1E9A8BD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9F3121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7E5CA1F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</w:tcPr>
          <w:p w14:paraId="2EF7BBFE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23.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70F3B90A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zakres dostarczanej energii min. 5 – 360 J </w:t>
            </w:r>
          </w:p>
        </w:tc>
        <w:tc>
          <w:tcPr>
            <w:tcW w:w="1577" w:type="dxa"/>
            <w:shd w:val="clear" w:color="auto" w:fill="auto"/>
          </w:tcPr>
          <w:p w14:paraId="510EB68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C7E649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F87F65F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61"/>
        </w:trPr>
        <w:tc>
          <w:tcPr>
            <w:tcW w:w="399" w:type="dxa"/>
            <w:shd w:val="clear" w:color="auto" w:fill="auto"/>
            <w:vAlign w:val="center"/>
          </w:tcPr>
          <w:p w14:paraId="2587FC3A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24.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6CE4054C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ilość poziomów energetycznych dla defibrylacji zewnętrznej: min 24</w:t>
            </w:r>
          </w:p>
        </w:tc>
        <w:tc>
          <w:tcPr>
            <w:tcW w:w="1577" w:type="dxa"/>
            <w:shd w:val="clear" w:color="auto" w:fill="auto"/>
          </w:tcPr>
          <w:p w14:paraId="02AC38B6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4085A96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1B8898BA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</w:tcPr>
          <w:p w14:paraId="4E038F19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25.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7995A432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dwufazowa fala defibrylacji </w:t>
            </w:r>
          </w:p>
        </w:tc>
        <w:tc>
          <w:tcPr>
            <w:tcW w:w="1577" w:type="dxa"/>
            <w:shd w:val="clear" w:color="auto" w:fill="auto"/>
          </w:tcPr>
          <w:p w14:paraId="7CC9048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6BEA9E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0557D8E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</w:tcPr>
          <w:p w14:paraId="6257C593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26.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5C438678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kardiowersja</w:t>
            </w:r>
          </w:p>
        </w:tc>
        <w:tc>
          <w:tcPr>
            <w:tcW w:w="1577" w:type="dxa"/>
            <w:shd w:val="clear" w:color="auto" w:fill="auto"/>
          </w:tcPr>
          <w:p w14:paraId="258AA34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52A6B40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3420FBA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4ABEAAF2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Stymulacja przezskórna serca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FB0D125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0D543A02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85AAF6F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270"/>
        </w:trPr>
        <w:tc>
          <w:tcPr>
            <w:tcW w:w="399" w:type="dxa"/>
            <w:shd w:val="clear" w:color="auto" w:fill="auto"/>
            <w:vAlign w:val="center"/>
            <w:hideMark/>
          </w:tcPr>
          <w:p w14:paraId="48624AD4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27.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7DDD9562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tryb stymulacji na żądanie i asynchroniczna</w:t>
            </w:r>
          </w:p>
        </w:tc>
        <w:tc>
          <w:tcPr>
            <w:tcW w:w="1577" w:type="dxa"/>
            <w:shd w:val="clear" w:color="auto" w:fill="auto"/>
          </w:tcPr>
          <w:p w14:paraId="38B8BFC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2A2BDDE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FA28AC2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403"/>
        </w:trPr>
        <w:tc>
          <w:tcPr>
            <w:tcW w:w="399" w:type="dxa"/>
            <w:shd w:val="clear" w:color="auto" w:fill="auto"/>
            <w:vAlign w:val="center"/>
            <w:hideMark/>
          </w:tcPr>
          <w:p w14:paraId="2A092199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28.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3B5AB01E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zakres regulacji częstości impulsów stymulujących min. 50 – 150 / min.</w:t>
            </w:r>
          </w:p>
        </w:tc>
        <w:tc>
          <w:tcPr>
            <w:tcW w:w="1577" w:type="dxa"/>
            <w:shd w:val="clear" w:color="auto" w:fill="auto"/>
          </w:tcPr>
          <w:p w14:paraId="212337F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5F26694D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9569306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497"/>
        </w:trPr>
        <w:tc>
          <w:tcPr>
            <w:tcW w:w="399" w:type="dxa"/>
            <w:shd w:val="clear" w:color="auto" w:fill="auto"/>
            <w:vAlign w:val="center"/>
            <w:hideMark/>
          </w:tcPr>
          <w:p w14:paraId="79B221DE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1CA4958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zakres regulacji amplitudy impulsów stymulujących  min. 10 -180 mA</w:t>
            </w:r>
          </w:p>
        </w:tc>
        <w:tc>
          <w:tcPr>
            <w:tcW w:w="1577" w:type="dxa"/>
            <w:shd w:val="clear" w:color="auto" w:fill="auto"/>
          </w:tcPr>
          <w:p w14:paraId="086C8D0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76A6FF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E0E26C1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695338C6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8B5FDD7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8D7E8E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0E0044A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0FF18F3C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30.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110B17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przekątna ekranu min. 8 cala</w:t>
            </w:r>
          </w:p>
        </w:tc>
        <w:tc>
          <w:tcPr>
            <w:tcW w:w="1577" w:type="dxa"/>
            <w:shd w:val="clear" w:color="auto" w:fill="auto"/>
          </w:tcPr>
          <w:p w14:paraId="3874CC5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3D0029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3A5120DE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3B56A6CA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31.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06497159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Kolorowy LCD TFT</w:t>
            </w:r>
          </w:p>
        </w:tc>
        <w:tc>
          <w:tcPr>
            <w:tcW w:w="1577" w:type="dxa"/>
            <w:shd w:val="clear" w:color="auto" w:fill="auto"/>
          </w:tcPr>
          <w:p w14:paraId="4A8E0E4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6C6239D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226EC26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5566AE87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32.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5F424EA0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Funkcja typu „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sun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 xml:space="preserve">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view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 xml:space="preserve">” – dobrej widoczności w dużym oświetleniu </w:t>
            </w:r>
          </w:p>
        </w:tc>
        <w:tc>
          <w:tcPr>
            <w:tcW w:w="1577" w:type="dxa"/>
            <w:shd w:val="clear" w:color="auto" w:fill="auto"/>
          </w:tcPr>
          <w:p w14:paraId="0DCF4B4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488E0D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59D23FFD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5A3E6FA7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Reanimacja krążeniowo - oddechowa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84E51A1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5F9E5FE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A237A0D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844"/>
        </w:trPr>
        <w:tc>
          <w:tcPr>
            <w:tcW w:w="399" w:type="dxa"/>
            <w:shd w:val="clear" w:color="auto" w:fill="auto"/>
            <w:vAlign w:val="center"/>
            <w:hideMark/>
          </w:tcPr>
          <w:p w14:paraId="71EDBEA6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33.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48B7DC2B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862CD2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6724DE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8C9BCD6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2E0E041D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Alarmy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AC099A2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9D2D88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D4D75B9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5E5E3914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bookmarkStart w:id="3" w:name="_Hlk150414005"/>
            <w:r w:rsidRPr="00FC5732">
              <w:rPr>
                <w:rFonts w:ascii="Ebrima" w:hAnsi="Ebrima" w:cs="Calibri"/>
                <w:sz w:val="20"/>
                <w:szCs w:val="20"/>
              </w:rPr>
              <w:t>34.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5FC09E3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alarmy wszystkich monitorowanych funkcji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B8277A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5735FD91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bookmarkEnd w:id="3"/>
      <w:tr w:rsidR="00F84CE2" w:rsidRPr="00FC5732" w14:paraId="0B406517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  <w:hideMark/>
          </w:tcPr>
          <w:p w14:paraId="2FAA1014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Drukarka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A3788E3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F8B3A1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9DBECB0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  <w:hideMark/>
          </w:tcPr>
          <w:p w14:paraId="4072E9F0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bookmarkStart w:id="4" w:name="_Hlk150414083"/>
            <w:bookmarkStart w:id="5" w:name="_Hlk150413974"/>
            <w:r w:rsidRPr="00FC5732">
              <w:rPr>
                <w:rFonts w:ascii="Ebrima" w:hAnsi="Ebrima" w:cs="Calibri"/>
                <w:sz w:val="20"/>
                <w:szCs w:val="20"/>
              </w:rPr>
              <w:t>35.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3857A13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  <w:highlight w:val="yellow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Drukarka wbudowana będąca elementem oferowanego zastawu (stawka VAT jak dla wyrobu medycznego)</w:t>
            </w:r>
          </w:p>
        </w:tc>
        <w:tc>
          <w:tcPr>
            <w:tcW w:w="1577" w:type="dxa"/>
            <w:shd w:val="clear" w:color="auto" w:fill="auto"/>
          </w:tcPr>
          <w:p w14:paraId="02A8F53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6D4B97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bookmarkEnd w:id="4"/>
      <w:tr w:rsidR="00F84CE2" w:rsidRPr="00FC5732" w14:paraId="4879A631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vAlign w:val="center"/>
          </w:tcPr>
          <w:p w14:paraId="15140058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36.</w:t>
            </w:r>
          </w:p>
        </w:tc>
        <w:tc>
          <w:tcPr>
            <w:tcW w:w="5473" w:type="dxa"/>
            <w:vAlign w:val="center"/>
          </w:tcPr>
          <w:p w14:paraId="3B5DF2BB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szerokość papieru 100 mm lub więcej</w:t>
            </w:r>
          </w:p>
        </w:tc>
        <w:tc>
          <w:tcPr>
            <w:tcW w:w="1577" w:type="dxa"/>
          </w:tcPr>
          <w:p w14:paraId="1E35C3B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0FA1AD15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334FD20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7DE97C0A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37.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01488E7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ilość kanałów jednocześnie drukowanych: min. 3</w:t>
            </w:r>
          </w:p>
        </w:tc>
        <w:tc>
          <w:tcPr>
            <w:tcW w:w="1577" w:type="dxa"/>
            <w:shd w:val="clear" w:color="auto" w:fill="auto"/>
          </w:tcPr>
          <w:p w14:paraId="578DFE09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7D578FC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373FB634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399" w:type="dxa"/>
            <w:shd w:val="clear" w:color="auto" w:fill="auto"/>
            <w:vAlign w:val="center"/>
            <w:hideMark/>
          </w:tcPr>
          <w:p w14:paraId="42DF7118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38.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1026F9A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prędkość przesuwu papieru: min. 2 (25 i 50 mm/sek.)</w:t>
            </w:r>
          </w:p>
        </w:tc>
        <w:tc>
          <w:tcPr>
            <w:tcW w:w="1577" w:type="dxa"/>
            <w:shd w:val="clear" w:color="auto" w:fill="auto"/>
          </w:tcPr>
          <w:p w14:paraId="25801E2B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3F122C71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bookmarkEnd w:id="5"/>
      <w:tr w:rsidR="00F84CE2" w:rsidRPr="00FC5732" w14:paraId="3EF6E484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</w:tcPr>
          <w:p w14:paraId="223DC9DA" w14:textId="77777777" w:rsidR="00F84CE2" w:rsidRPr="00FC5732" w:rsidRDefault="00F84CE2" w:rsidP="00FC5732">
            <w:pPr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Akcesoria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7756552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DBCCC5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5AC4AD2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  <w:hideMark/>
          </w:tcPr>
          <w:p w14:paraId="20A9726C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40.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F97643D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  <w:highlight w:val="yellow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Elektrody EKG/Defibrylacja/stymulacja – 1 op.</w:t>
            </w:r>
          </w:p>
        </w:tc>
        <w:tc>
          <w:tcPr>
            <w:tcW w:w="1577" w:type="dxa"/>
            <w:shd w:val="clear" w:color="auto" w:fill="auto"/>
          </w:tcPr>
          <w:p w14:paraId="0DED4B2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36A077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DB6297E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</w:tcPr>
          <w:p w14:paraId="6DBF5325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lastRenderedPageBreak/>
              <w:t>41.</w:t>
            </w:r>
          </w:p>
        </w:tc>
        <w:tc>
          <w:tcPr>
            <w:tcW w:w="5473" w:type="dxa"/>
            <w:shd w:val="clear" w:color="auto" w:fill="auto"/>
            <w:vAlign w:val="center"/>
          </w:tcPr>
          <w:p w14:paraId="5FE5B231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Mankiet wielorazowy NIBP rozmiar M – 1 szt.</w:t>
            </w:r>
          </w:p>
        </w:tc>
        <w:tc>
          <w:tcPr>
            <w:tcW w:w="1577" w:type="dxa"/>
            <w:shd w:val="clear" w:color="auto" w:fill="auto"/>
          </w:tcPr>
          <w:p w14:paraId="09F1F678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</w:tcPr>
          <w:p w14:paraId="228905F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6219007A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</w:tcPr>
          <w:p w14:paraId="5062CE65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42.</w:t>
            </w:r>
          </w:p>
        </w:tc>
        <w:tc>
          <w:tcPr>
            <w:tcW w:w="5473" w:type="dxa"/>
            <w:shd w:val="clear" w:color="auto" w:fill="auto"/>
            <w:vAlign w:val="center"/>
          </w:tcPr>
          <w:p w14:paraId="7994C9D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Papier do drukarki - 2 rolki</w:t>
            </w:r>
          </w:p>
        </w:tc>
        <w:tc>
          <w:tcPr>
            <w:tcW w:w="1577" w:type="dxa"/>
            <w:shd w:val="clear" w:color="auto" w:fill="auto"/>
          </w:tcPr>
          <w:p w14:paraId="5C100C14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</w:tcPr>
          <w:p w14:paraId="6EAC467C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56DCE3C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</w:tcPr>
          <w:p w14:paraId="743424DB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43.</w:t>
            </w:r>
          </w:p>
        </w:tc>
        <w:tc>
          <w:tcPr>
            <w:tcW w:w="5473" w:type="dxa"/>
            <w:shd w:val="clear" w:color="auto" w:fill="auto"/>
            <w:vAlign w:val="center"/>
          </w:tcPr>
          <w:p w14:paraId="0F76CBEA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Linie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kapno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 xml:space="preserve"> dla pacjentów zaintubowanych - 2 szt.</w:t>
            </w:r>
          </w:p>
        </w:tc>
        <w:tc>
          <w:tcPr>
            <w:tcW w:w="1577" w:type="dxa"/>
            <w:shd w:val="clear" w:color="auto" w:fill="auto"/>
          </w:tcPr>
          <w:p w14:paraId="5B798847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</w:tcPr>
          <w:p w14:paraId="606DF571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386675A8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</w:tcPr>
          <w:p w14:paraId="108DBA01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44.</w:t>
            </w:r>
          </w:p>
        </w:tc>
        <w:tc>
          <w:tcPr>
            <w:tcW w:w="5473" w:type="dxa"/>
            <w:shd w:val="clear" w:color="auto" w:fill="auto"/>
            <w:vAlign w:val="center"/>
          </w:tcPr>
          <w:p w14:paraId="2825628D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Czujnik SpO2 typu klips na palec – 2 szt. ( dla dorosłych i dla dzieci)</w:t>
            </w:r>
          </w:p>
        </w:tc>
        <w:tc>
          <w:tcPr>
            <w:tcW w:w="1577" w:type="dxa"/>
            <w:shd w:val="clear" w:color="auto" w:fill="auto"/>
          </w:tcPr>
          <w:p w14:paraId="3D4278D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</w:tcPr>
          <w:p w14:paraId="3A21A93E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A50AFB5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77"/>
        </w:trPr>
        <w:tc>
          <w:tcPr>
            <w:tcW w:w="399" w:type="dxa"/>
            <w:shd w:val="clear" w:color="auto" w:fill="auto"/>
            <w:vAlign w:val="center"/>
          </w:tcPr>
          <w:p w14:paraId="4DBC8878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45.</w:t>
            </w:r>
          </w:p>
        </w:tc>
        <w:tc>
          <w:tcPr>
            <w:tcW w:w="5473" w:type="dxa"/>
            <w:shd w:val="clear" w:color="auto" w:fill="auto"/>
            <w:vAlign w:val="center"/>
          </w:tcPr>
          <w:p w14:paraId="54CC46A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Akumulator do defibrylatora  - 2 szt. Li-on 5,7 Ah</w:t>
            </w:r>
          </w:p>
        </w:tc>
        <w:tc>
          <w:tcPr>
            <w:tcW w:w="1577" w:type="dxa"/>
            <w:shd w:val="clear" w:color="auto" w:fill="auto"/>
          </w:tcPr>
          <w:p w14:paraId="3BBF2D17" w14:textId="77777777" w:rsidR="00F84CE2" w:rsidRPr="00FC5732" w:rsidRDefault="00F84CE2" w:rsidP="00FC5732">
            <w:pPr>
              <w:rPr>
                <w:rFonts w:ascii="Ebrima" w:hAnsi="Ebrima"/>
                <w:sz w:val="20"/>
                <w:szCs w:val="20"/>
              </w:rPr>
            </w:pPr>
            <w:r w:rsidRPr="00FC5732">
              <w:rPr>
                <w:rFonts w:ascii="Ebrima" w:hAnsi="Ebrima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</w:tcPr>
          <w:p w14:paraId="30319C94" w14:textId="77777777" w:rsidR="00F84CE2" w:rsidRPr="00FC5732" w:rsidRDefault="00F84CE2" w:rsidP="00FC5732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F84CE2" w:rsidRPr="00FC5732" w14:paraId="413B61D6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15"/>
        </w:trPr>
        <w:tc>
          <w:tcPr>
            <w:tcW w:w="5872" w:type="dxa"/>
            <w:gridSpan w:val="2"/>
            <w:shd w:val="clear" w:color="auto" w:fill="auto"/>
            <w:vAlign w:val="center"/>
          </w:tcPr>
          <w:p w14:paraId="047199B6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FC5732">
              <w:rPr>
                <w:rFonts w:ascii="Ebrima" w:hAnsi="Ebrima" w:cs="Calibri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5227E69" w14:textId="77777777" w:rsidR="00F84CE2" w:rsidRPr="00FC5732" w:rsidRDefault="00F84CE2" w:rsidP="00FC5732">
            <w:pPr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7584AD3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0E8CE07D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925"/>
        </w:trPr>
        <w:tc>
          <w:tcPr>
            <w:tcW w:w="399" w:type="dxa"/>
            <w:shd w:val="clear" w:color="auto" w:fill="auto"/>
            <w:vAlign w:val="center"/>
            <w:hideMark/>
          </w:tcPr>
          <w:p w14:paraId="1E2518C6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46.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10342917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Archiwizacja przebiegu pracy aparatu, stanu pacjenta, odcinków krzywej EKG wykonanych czynności i wydarzeń w pamięci oraz wydruk tych informacji</w:t>
            </w:r>
          </w:p>
        </w:tc>
        <w:tc>
          <w:tcPr>
            <w:tcW w:w="1577" w:type="dxa"/>
            <w:shd w:val="clear" w:color="auto" w:fill="auto"/>
          </w:tcPr>
          <w:p w14:paraId="3C1923EF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2B8453B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4359151E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828"/>
        </w:trPr>
        <w:tc>
          <w:tcPr>
            <w:tcW w:w="399" w:type="dxa"/>
            <w:shd w:val="clear" w:color="auto" w:fill="auto"/>
            <w:vAlign w:val="center"/>
            <w:hideMark/>
          </w:tcPr>
          <w:p w14:paraId="4D8CCDB0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47.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2DBBAE35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transmitowanie badań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ekg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 xml:space="preserve"> i innych danych medycznych z defibrylatora  do stacji odbiorczych  powszechnie używanych w Polsce - </w:t>
            </w:r>
            <w:proofErr w:type="spellStart"/>
            <w:r w:rsidRPr="00FC5732">
              <w:rPr>
                <w:rFonts w:ascii="Ebrima" w:hAnsi="Ebrima" w:cs="Calibri"/>
                <w:sz w:val="20"/>
                <w:szCs w:val="20"/>
              </w:rPr>
              <w:t>Lifenet</w:t>
            </w:r>
            <w:proofErr w:type="spellEnd"/>
            <w:r w:rsidRPr="00FC5732">
              <w:rPr>
                <w:rFonts w:ascii="Ebrima" w:hAnsi="Ebrima" w:cs="Calibri"/>
                <w:sz w:val="20"/>
                <w:szCs w:val="20"/>
              </w:rPr>
              <w:t xml:space="preserve"> System</w:t>
            </w:r>
          </w:p>
        </w:tc>
        <w:tc>
          <w:tcPr>
            <w:tcW w:w="1577" w:type="dxa"/>
            <w:shd w:val="clear" w:color="auto" w:fill="auto"/>
          </w:tcPr>
          <w:p w14:paraId="1416F5DB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4FE29ACA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01FA59EA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348"/>
        </w:trPr>
        <w:tc>
          <w:tcPr>
            <w:tcW w:w="399" w:type="dxa"/>
            <w:shd w:val="clear" w:color="auto" w:fill="auto"/>
            <w:vAlign w:val="center"/>
            <w:hideMark/>
          </w:tcPr>
          <w:p w14:paraId="4B8C02A7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48.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554EA9F1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 Odporny na wstrząsy (upadki) i drgania </w:t>
            </w:r>
          </w:p>
        </w:tc>
        <w:tc>
          <w:tcPr>
            <w:tcW w:w="1577" w:type="dxa"/>
            <w:shd w:val="clear" w:color="auto" w:fill="auto"/>
          </w:tcPr>
          <w:p w14:paraId="45DA6442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6450C6B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2381F0DC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197"/>
        </w:trPr>
        <w:tc>
          <w:tcPr>
            <w:tcW w:w="399" w:type="dxa"/>
            <w:shd w:val="clear" w:color="auto" w:fill="auto"/>
            <w:vAlign w:val="center"/>
            <w:hideMark/>
          </w:tcPr>
          <w:p w14:paraId="7C580ED7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49.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593E4E16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 xml:space="preserve">Odporność na wilgoć i kurz  nie mniejsza niż IP44 </w:t>
            </w:r>
          </w:p>
        </w:tc>
        <w:tc>
          <w:tcPr>
            <w:tcW w:w="1577" w:type="dxa"/>
            <w:shd w:val="clear" w:color="auto" w:fill="auto"/>
          </w:tcPr>
          <w:p w14:paraId="464675D6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18237666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F84CE2" w:rsidRPr="00FC5732" w14:paraId="70890707" w14:textId="77777777" w:rsidTr="00FC57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</w:tblPrEx>
        <w:trPr>
          <w:gridBefore w:val="1"/>
          <w:wBefore w:w="942" w:type="dxa"/>
          <w:trHeight w:val="615"/>
        </w:trPr>
        <w:tc>
          <w:tcPr>
            <w:tcW w:w="399" w:type="dxa"/>
            <w:shd w:val="clear" w:color="auto" w:fill="auto"/>
            <w:vAlign w:val="center"/>
            <w:hideMark/>
          </w:tcPr>
          <w:p w14:paraId="4B01FE8A" w14:textId="77777777" w:rsidR="00F84CE2" w:rsidRPr="00FC5732" w:rsidRDefault="00F84CE2" w:rsidP="00FC5732">
            <w:pPr>
              <w:jc w:val="center"/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50.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14:paraId="268ECD13" w14:textId="77777777" w:rsidR="00F84CE2" w:rsidRPr="00FC5732" w:rsidRDefault="00F84CE2" w:rsidP="00FC5732">
            <w:pPr>
              <w:rPr>
                <w:rFonts w:ascii="Ebrima" w:hAnsi="Ebrima" w:cs="Calibri"/>
                <w:sz w:val="20"/>
                <w:szCs w:val="20"/>
              </w:rPr>
            </w:pPr>
            <w:r w:rsidRPr="00FC5732">
              <w:rPr>
                <w:rFonts w:ascii="Ebrima" w:hAnsi="Ebrima" w:cs="Calibri"/>
                <w:sz w:val="20"/>
                <w:szCs w:val="20"/>
              </w:rPr>
              <w:t>Impregnowana torba/plecak do noszenia na ramieniu z kieszeniami na akcesoria i materiały zużywalne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F5E1CAE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  <w:r w:rsidRPr="00FC5732">
              <w:rPr>
                <w:rFonts w:ascii="Ebrima" w:hAnsi="Ebrima" w:cstheme="minorHAnsi"/>
                <w:sz w:val="20"/>
                <w:szCs w:val="20"/>
              </w:rPr>
              <w:t>Tak</w:t>
            </w:r>
          </w:p>
        </w:tc>
        <w:tc>
          <w:tcPr>
            <w:tcW w:w="5926" w:type="dxa"/>
            <w:gridSpan w:val="2"/>
            <w:shd w:val="clear" w:color="auto" w:fill="auto"/>
            <w:noWrap/>
            <w:vAlign w:val="bottom"/>
          </w:tcPr>
          <w:p w14:paraId="687F23B0" w14:textId="77777777" w:rsidR="00F84CE2" w:rsidRPr="00FC5732" w:rsidRDefault="00F84CE2" w:rsidP="00FC5732">
            <w:pPr>
              <w:rPr>
                <w:rFonts w:ascii="Ebrima" w:hAnsi="Ebrima" w:cstheme="minorHAnsi"/>
                <w:sz w:val="20"/>
                <w:szCs w:val="20"/>
              </w:rPr>
            </w:pPr>
          </w:p>
        </w:tc>
      </w:tr>
    </w:tbl>
    <w:p w14:paraId="53DF8D8E" w14:textId="77777777" w:rsidR="00F84CE2" w:rsidRPr="00FC5732" w:rsidRDefault="00F84CE2" w:rsidP="00F84CE2">
      <w:pPr>
        <w:rPr>
          <w:rFonts w:ascii="Ebrima" w:hAnsi="Ebrima" w:cs="Calibri"/>
          <w:sz w:val="20"/>
          <w:szCs w:val="20"/>
        </w:rPr>
      </w:pPr>
    </w:p>
    <w:p w14:paraId="0B6A28D2" w14:textId="562C7F4D" w:rsidR="00F84CE2" w:rsidRPr="00FC5732" w:rsidRDefault="002D0505">
      <w:p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t>Wszystkie parametry graniczne oraz zaznaczone "Tak" w powyższej tabeli są parametrami bezwzględnie wymaganymi, których niespełnienie spowoduje odrzucenie oferty.</w:t>
      </w:r>
    </w:p>
    <w:p w14:paraId="404E68C3" w14:textId="77777777" w:rsidR="00341CF5" w:rsidRPr="00FC5732" w:rsidRDefault="00341CF5">
      <w:pPr>
        <w:rPr>
          <w:rFonts w:ascii="Ebrima" w:hAnsi="Ebrima" w:cs="Arial"/>
          <w:sz w:val="20"/>
          <w:szCs w:val="20"/>
        </w:rPr>
      </w:pPr>
    </w:p>
    <w:p w14:paraId="11DCE2DF" w14:textId="018AF8A0" w:rsidR="00F84CE2" w:rsidRPr="00FC5732" w:rsidRDefault="00F84CE2" w:rsidP="00341CF5">
      <w:pPr>
        <w:jc w:val="center"/>
        <w:rPr>
          <w:rFonts w:ascii="Ebrima" w:hAnsi="Ebrima" w:cs="Arial"/>
          <w:b/>
          <w:bCs/>
          <w:sz w:val="20"/>
          <w:szCs w:val="20"/>
        </w:rPr>
      </w:pPr>
      <w:r w:rsidRPr="00FC5732">
        <w:rPr>
          <w:rFonts w:ascii="Ebrima" w:hAnsi="Ebrima" w:cs="Arial"/>
          <w:b/>
          <w:bCs/>
          <w:sz w:val="20"/>
          <w:szCs w:val="20"/>
        </w:rPr>
        <w:lastRenderedPageBreak/>
        <w:t>CZĘŚĆ 4</w:t>
      </w:r>
    </w:p>
    <w:p w14:paraId="4A24BC7F" w14:textId="77777777" w:rsidR="00F84CE2" w:rsidRPr="00FC5732" w:rsidRDefault="00F84CE2" w:rsidP="00341CF5">
      <w:pPr>
        <w:jc w:val="center"/>
        <w:rPr>
          <w:rFonts w:ascii="Ebrima" w:hAnsi="Ebrima"/>
          <w:b/>
          <w:bCs/>
          <w:sz w:val="20"/>
          <w:szCs w:val="20"/>
        </w:rPr>
      </w:pPr>
      <w:bookmarkStart w:id="6" w:name="_Hlk163044562"/>
      <w:r w:rsidRPr="00FC5732">
        <w:rPr>
          <w:rFonts w:ascii="Ebrima" w:hAnsi="Ebrima"/>
          <w:b/>
          <w:bCs/>
          <w:sz w:val="20"/>
          <w:szCs w:val="20"/>
        </w:rPr>
        <w:t>SYSTEM DO KOMPRESJI KLATKI PIERSIOWEJ</w:t>
      </w:r>
    </w:p>
    <w:p w14:paraId="7E602761" w14:textId="77777777" w:rsidR="00F84CE2" w:rsidRPr="00FC5732" w:rsidRDefault="00F84CE2" w:rsidP="00F84CE2">
      <w:pPr>
        <w:rPr>
          <w:rFonts w:ascii="Ebrima" w:hAnsi="Ebri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5014"/>
        <w:gridCol w:w="1475"/>
        <w:gridCol w:w="1984"/>
      </w:tblGrid>
      <w:tr w:rsidR="00341CF5" w:rsidRPr="00FC5732" w14:paraId="5B87BE2A" w14:textId="77777777" w:rsidTr="00D327B5">
        <w:tc>
          <w:tcPr>
            <w:tcW w:w="877" w:type="dxa"/>
            <w:shd w:val="clear" w:color="auto" w:fill="auto"/>
          </w:tcPr>
          <w:p w14:paraId="49D3ACDF" w14:textId="77777777" w:rsidR="00F84CE2" w:rsidRPr="00FC5732" w:rsidRDefault="00F84CE2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5014" w:type="dxa"/>
            <w:shd w:val="clear" w:color="auto" w:fill="auto"/>
          </w:tcPr>
          <w:p w14:paraId="589BD1EF" w14:textId="77777777" w:rsidR="00F84CE2" w:rsidRPr="00FC5732" w:rsidRDefault="00F84CE2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  <w:t>Parametry wymagane</w:t>
            </w:r>
          </w:p>
        </w:tc>
        <w:tc>
          <w:tcPr>
            <w:tcW w:w="1475" w:type="dxa"/>
            <w:shd w:val="clear" w:color="auto" w:fill="auto"/>
          </w:tcPr>
          <w:p w14:paraId="6CD19F61" w14:textId="77777777" w:rsidR="00F84CE2" w:rsidRPr="00FC5732" w:rsidRDefault="00F84CE2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40DC391C" w14:textId="77777777" w:rsidR="00F84CE2" w:rsidRPr="00FC5732" w:rsidRDefault="00F84CE2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b/>
                <w:bCs/>
                <w:sz w:val="20"/>
                <w:szCs w:val="20"/>
                <w:lang w:val="pl-PL"/>
              </w:rPr>
              <w:t>Oferowane (opisać)</w:t>
            </w:r>
          </w:p>
        </w:tc>
      </w:tr>
      <w:tr w:rsidR="00341CF5" w:rsidRPr="00FC5732" w14:paraId="6452FE73" w14:textId="77777777" w:rsidTr="00D327B5">
        <w:tc>
          <w:tcPr>
            <w:tcW w:w="877" w:type="dxa"/>
            <w:shd w:val="clear" w:color="auto" w:fill="auto"/>
          </w:tcPr>
          <w:p w14:paraId="11B9EAE3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14:paraId="2474C33C" w14:textId="79223BCA" w:rsidR="00341CF5" w:rsidRPr="00FC5732" w:rsidRDefault="00341CF5" w:rsidP="00341CF5">
            <w:pPr>
              <w:rPr>
                <w:rFonts w:ascii="Ebrima" w:hAnsi="Ebrima"/>
                <w:sz w:val="20"/>
                <w:szCs w:val="20"/>
              </w:rPr>
            </w:pPr>
            <w:r w:rsidRPr="00FC5732">
              <w:rPr>
                <w:rFonts w:ascii="Ebrima" w:hAnsi="Ebrima"/>
                <w:sz w:val="20"/>
                <w:szCs w:val="20"/>
              </w:rPr>
              <w:t>Nazwa</w:t>
            </w:r>
          </w:p>
        </w:tc>
        <w:tc>
          <w:tcPr>
            <w:tcW w:w="1475" w:type="dxa"/>
            <w:shd w:val="clear" w:color="auto" w:fill="auto"/>
          </w:tcPr>
          <w:p w14:paraId="2E729430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ABC289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341CF5" w:rsidRPr="00FC5732" w14:paraId="4CE8E1B2" w14:textId="77777777" w:rsidTr="00D327B5">
        <w:tc>
          <w:tcPr>
            <w:tcW w:w="877" w:type="dxa"/>
            <w:shd w:val="clear" w:color="auto" w:fill="auto"/>
          </w:tcPr>
          <w:p w14:paraId="445A2E1C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14:paraId="52A7BD97" w14:textId="3A4CBC29" w:rsidR="00341CF5" w:rsidRPr="00FC5732" w:rsidRDefault="00341CF5" w:rsidP="00341CF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FC5732">
              <w:rPr>
                <w:rFonts w:ascii="Ebrima" w:hAnsi="Ebrima"/>
                <w:sz w:val="20"/>
                <w:szCs w:val="20"/>
              </w:rPr>
              <w:t>Typ</w:t>
            </w:r>
            <w:proofErr w:type="spellEnd"/>
            <w:r w:rsidRPr="00FC5732">
              <w:rPr>
                <w:rFonts w:ascii="Ebrima" w:hAnsi="Ebrima"/>
                <w:sz w:val="20"/>
                <w:szCs w:val="20"/>
              </w:rPr>
              <w:t>/model</w:t>
            </w:r>
          </w:p>
        </w:tc>
        <w:tc>
          <w:tcPr>
            <w:tcW w:w="1475" w:type="dxa"/>
            <w:shd w:val="clear" w:color="auto" w:fill="auto"/>
          </w:tcPr>
          <w:p w14:paraId="08212665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ACAB0AD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341CF5" w:rsidRPr="00FC5732" w14:paraId="3D6B732A" w14:textId="77777777" w:rsidTr="00D327B5">
        <w:tc>
          <w:tcPr>
            <w:tcW w:w="877" w:type="dxa"/>
            <w:shd w:val="clear" w:color="auto" w:fill="auto"/>
          </w:tcPr>
          <w:p w14:paraId="7247F680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14:paraId="4DC8861C" w14:textId="67EDFB0F" w:rsidR="00341CF5" w:rsidRPr="00FC5732" w:rsidRDefault="00341CF5" w:rsidP="00341CF5">
            <w:pPr>
              <w:rPr>
                <w:rFonts w:ascii="Ebrima" w:hAnsi="Ebrima"/>
                <w:sz w:val="20"/>
                <w:szCs w:val="20"/>
              </w:rPr>
            </w:pPr>
            <w:r w:rsidRPr="00FC5732">
              <w:rPr>
                <w:rFonts w:ascii="Ebrima" w:hAnsi="Ebrima"/>
                <w:sz w:val="20"/>
                <w:szCs w:val="20"/>
              </w:rPr>
              <w:t>Producent</w:t>
            </w:r>
          </w:p>
        </w:tc>
        <w:tc>
          <w:tcPr>
            <w:tcW w:w="1475" w:type="dxa"/>
            <w:shd w:val="clear" w:color="auto" w:fill="auto"/>
          </w:tcPr>
          <w:p w14:paraId="20CDB285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4663B3" w14:textId="77777777" w:rsidR="00341CF5" w:rsidRPr="00FC5732" w:rsidRDefault="00341CF5" w:rsidP="00341CF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341CF5" w:rsidRPr="00FC5732" w14:paraId="7024DA3E" w14:textId="77777777" w:rsidTr="00D327B5">
        <w:tc>
          <w:tcPr>
            <w:tcW w:w="877" w:type="dxa"/>
            <w:shd w:val="clear" w:color="auto" w:fill="auto"/>
          </w:tcPr>
          <w:p w14:paraId="651515FD" w14:textId="77777777" w:rsidR="00341CF5" w:rsidRPr="00FC5732" w:rsidRDefault="00341CF5" w:rsidP="00341CF5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14:paraId="74F9674B" w14:textId="6B883706" w:rsidR="00341CF5" w:rsidRPr="00FC5732" w:rsidRDefault="00341CF5" w:rsidP="00341CF5">
            <w:pPr>
              <w:rPr>
                <w:rFonts w:ascii="Ebrima" w:hAnsi="Ebrima"/>
                <w:sz w:val="20"/>
                <w:szCs w:val="20"/>
              </w:rPr>
            </w:pPr>
            <w:proofErr w:type="spellStart"/>
            <w:r w:rsidRPr="00FC5732">
              <w:rPr>
                <w:rFonts w:ascii="Ebrima" w:hAnsi="Ebrima"/>
                <w:sz w:val="20"/>
                <w:szCs w:val="20"/>
              </w:rPr>
              <w:t>Rok</w:t>
            </w:r>
            <w:proofErr w:type="spellEnd"/>
            <w:r w:rsidRPr="00FC573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FC5732">
              <w:rPr>
                <w:rFonts w:ascii="Ebrima" w:hAnsi="Ebrima"/>
                <w:sz w:val="20"/>
                <w:szCs w:val="20"/>
              </w:rPr>
              <w:t>produkcji</w:t>
            </w:r>
            <w:proofErr w:type="spellEnd"/>
            <w:r w:rsidRPr="00FC5732">
              <w:rPr>
                <w:rFonts w:ascii="Ebrima" w:hAnsi="Ebrima"/>
                <w:sz w:val="20"/>
                <w:szCs w:val="20"/>
              </w:rPr>
              <w:t xml:space="preserve"> min. 2024 r.</w:t>
            </w:r>
          </w:p>
        </w:tc>
        <w:tc>
          <w:tcPr>
            <w:tcW w:w="1475" w:type="dxa"/>
            <w:shd w:val="clear" w:color="auto" w:fill="auto"/>
          </w:tcPr>
          <w:p w14:paraId="1EFCA707" w14:textId="77777777" w:rsidR="00341CF5" w:rsidRPr="00FC5732" w:rsidRDefault="00341CF5" w:rsidP="00341CF5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DA077E8" w14:textId="77777777" w:rsidR="00341CF5" w:rsidRPr="00FC5732" w:rsidRDefault="00341CF5" w:rsidP="00341CF5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F84CE2" w:rsidRPr="00FC5732" w14:paraId="6D9BB9D2" w14:textId="77777777" w:rsidTr="00D327B5">
        <w:tc>
          <w:tcPr>
            <w:tcW w:w="877" w:type="dxa"/>
            <w:shd w:val="clear" w:color="auto" w:fill="auto"/>
          </w:tcPr>
          <w:p w14:paraId="019726AE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1EB39763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Prowadzenie uciśnięć klatki piersiowej za pomocą mechanicznego tłoka lub pasa obwodowego w trybie 30 ucisków / 2 oddechy ratownicze oraz możliwość pracy w trybie ciągłym</w:t>
            </w:r>
          </w:p>
          <w:p w14:paraId="6AC370F4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66D12AA0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015D268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75B39DAC" w14:textId="77777777" w:rsidTr="00D327B5">
        <w:tc>
          <w:tcPr>
            <w:tcW w:w="877" w:type="dxa"/>
            <w:shd w:val="clear" w:color="auto" w:fill="auto"/>
          </w:tcPr>
          <w:p w14:paraId="0A3490A6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1D9DE9C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Cykl pracy urządzenia:</w:t>
            </w:r>
          </w:p>
          <w:p w14:paraId="4E1E36FB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 xml:space="preserve"> 50% kompresja / 50 % dekompresja</w:t>
            </w:r>
          </w:p>
          <w:p w14:paraId="78302428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69E7FEBA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04240A81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3DE65802" w14:textId="77777777" w:rsidTr="00D327B5">
        <w:tc>
          <w:tcPr>
            <w:tcW w:w="877" w:type="dxa"/>
            <w:shd w:val="clear" w:color="auto" w:fill="auto"/>
          </w:tcPr>
          <w:p w14:paraId="06B4D323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62149EBC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Częstość kompresji zawarta w zakresie od 100 – 120 uciśnięć na minutę.</w:t>
            </w:r>
          </w:p>
          <w:p w14:paraId="4C1A74E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2E039D42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5BB4B08F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756F5D63" w14:textId="77777777" w:rsidTr="00D327B5">
        <w:tc>
          <w:tcPr>
            <w:tcW w:w="877" w:type="dxa"/>
            <w:shd w:val="clear" w:color="auto" w:fill="auto"/>
          </w:tcPr>
          <w:p w14:paraId="48CB1A72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32C25976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Głębokość kompresji: w zakresie od 4 - 6 cm dla urządzenia typu tłok lub 20% głębokości klatki piersiowej w przypadku pasa obwodowego</w:t>
            </w:r>
          </w:p>
          <w:p w14:paraId="64EED9BC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3A23E148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0D8654C9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06AB679A" w14:textId="77777777" w:rsidTr="00D327B5">
        <w:tc>
          <w:tcPr>
            <w:tcW w:w="877" w:type="dxa"/>
            <w:shd w:val="clear" w:color="auto" w:fill="auto"/>
          </w:tcPr>
          <w:p w14:paraId="4C5E8BE9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622A47AE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Urządzenie przystosowane do wykonywania kompresji u pacjentów o szerokość klatki piersiowej min. 44 cm.</w:t>
            </w:r>
          </w:p>
          <w:p w14:paraId="0B0CB67B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01C13F1D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6D9EF860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59856151" w14:textId="77777777" w:rsidTr="00D327B5">
        <w:tc>
          <w:tcPr>
            <w:tcW w:w="877" w:type="dxa"/>
            <w:shd w:val="clear" w:color="auto" w:fill="auto"/>
          </w:tcPr>
          <w:p w14:paraId="78B23890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6830E04D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Możliwość wykonania defibrylacji bez konieczności zdejmowania urządzenia z pacjenta</w:t>
            </w:r>
          </w:p>
          <w:p w14:paraId="3619CAB5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1682485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1F1DE921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647C8D74" w14:textId="77777777" w:rsidTr="00D327B5">
        <w:tc>
          <w:tcPr>
            <w:tcW w:w="877" w:type="dxa"/>
            <w:shd w:val="clear" w:color="auto" w:fill="auto"/>
          </w:tcPr>
          <w:p w14:paraId="6CF34175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4B2307F6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Waga urządzenia gotowego do pracy poniżej 10kg</w:t>
            </w:r>
          </w:p>
          <w:p w14:paraId="19F535EC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6F225222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12B5D36C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497BE2BE" w14:textId="77777777" w:rsidTr="00D327B5">
        <w:trPr>
          <w:trHeight w:val="924"/>
        </w:trPr>
        <w:tc>
          <w:tcPr>
            <w:tcW w:w="877" w:type="dxa"/>
            <w:shd w:val="clear" w:color="auto" w:fill="auto"/>
          </w:tcPr>
          <w:p w14:paraId="194B9653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03D2B94F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Bezprzewodowa (przez sieć WIFI ) transmisja danych medycznych z przebiegu RKO do komputerów typu PC z możliwością jednoczesnego powiadomienia (.pdf) wysyłanego automatycznie na dedykowany adres email</w:t>
            </w:r>
          </w:p>
          <w:p w14:paraId="461BC64B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329306BC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4D762BD2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4F7026AF" w14:textId="77777777" w:rsidTr="00D327B5">
        <w:trPr>
          <w:trHeight w:val="804"/>
        </w:trPr>
        <w:tc>
          <w:tcPr>
            <w:tcW w:w="877" w:type="dxa"/>
            <w:shd w:val="clear" w:color="auto" w:fill="auto"/>
          </w:tcPr>
          <w:p w14:paraId="30B6697E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60F9D1C6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Zdalna konfiguracja (przez sieć WIFI) częstości uciśnięć klatki piersiowej za pomocą tłoka w zakresie 102 - 111 - 120 uciśnięć na minutę.</w:t>
            </w:r>
          </w:p>
          <w:p w14:paraId="6AF19250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5086EACB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62EA3E98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3611D35C" w14:textId="77777777" w:rsidTr="00D327B5">
        <w:trPr>
          <w:trHeight w:val="1236"/>
        </w:trPr>
        <w:tc>
          <w:tcPr>
            <w:tcW w:w="877" w:type="dxa"/>
            <w:shd w:val="clear" w:color="auto" w:fill="auto"/>
          </w:tcPr>
          <w:p w14:paraId="1C88DCC5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498A3933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Zdalna konfiguracja (przez sieć WIFI) głębokości uciśnięć klatki piersiowej, umożliwiająca dostosowanie głębokości do obowiązujących wytycznych ERC/AHA.</w:t>
            </w:r>
          </w:p>
        </w:tc>
        <w:tc>
          <w:tcPr>
            <w:tcW w:w="1475" w:type="dxa"/>
            <w:shd w:val="clear" w:color="auto" w:fill="auto"/>
          </w:tcPr>
          <w:p w14:paraId="56C125E1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4AD70619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28D17E4C" w14:textId="77777777" w:rsidTr="00D327B5">
        <w:trPr>
          <w:trHeight w:val="408"/>
        </w:trPr>
        <w:tc>
          <w:tcPr>
            <w:tcW w:w="877" w:type="dxa"/>
            <w:shd w:val="clear" w:color="auto" w:fill="auto"/>
          </w:tcPr>
          <w:p w14:paraId="64E647F0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7162A205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Zdalna konfiguracja (przez sieć WIFI) czasu przeznaczonego na wentylację w zakresie od 3 do 5 sekund</w:t>
            </w:r>
          </w:p>
          <w:p w14:paraId="6FEE7FDE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2BAC50C6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  <w:p w14:paraId="0CA38FC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79CF8295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7F25A065" w14:textId="77777777" w:rsidTr="00D327B5">
        <w:tc>
          <w:tcPr>
            <w:tcW w:w="877" w:type="dxa"/>
            <w:shd w:val="clear" w:color="auto" w:fill="auto"/>
          </w:tcPr>
          <w:p w14:paraId="07E7004E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  <w:bookmarkStart w:id="7" w:name="_Hlk23925007"/>
          </w:p>
        </w:tc>
        <w:tc>
          <w:tcPr>
            <w:tcW w:w="5014" w:type="dxa"/>
            <w:shd w:val="clear" w:color="auto" w:fill="auto"/>
          </w:tcPr>
          <w:p w14:paraId="440369E2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Możliwość ładowania akumulatora w urządzeniu (ładowarka wbudowana w urządzenie) lub w ładowarce zewnętrznej. Czas ładowania akumulatora od 0 do 100% max. 120 min.</w:t>
            </w:r>
          </w:p>
          <w:p w14:paraId="5201C9C2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29A5FC55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5FCE0F16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bookmarkEnd w:id="7"/>
      <w:tr w:rsidR="00F84CE2" w:rsidRPr="00FC5732" w14:paraId="35294AD0" w14:textId="77777777" w:rsidTr="00D327B5">
        <w:tc>
          <w:tcPr>
            <w:tcW w:w="877" w:type="dxa"/>
            <w:shd w:val="clear" w:color="auto" w:fill="auto"/>
          </w:tcPr>
          <w:p w14:paraId="618747FD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1DE19425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Wyposażenie aparatu:</w:t>
            </w:r>
          </w:p>
          <w:p w14:paraId="71FD241C" w14:textId="77777777" w:rsidR="00F84CE2" w:rsidRPr="00FC5732" w:rsidRDefault="00F84CE2" w:rsidP="00F84CE2">
            <w:pPr>
              <w:numPr>
                <w:ilvl w:val="1"/>
                <w:numId w:val="31"/>
              </w:num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Torba/plecak przenośny</w:t>
            </w:r>
          </w:p>
          <w:p w14:paraId="175F29C1" w14:textId="77777777" w:rsidR="00F84CE2" w:rsidRPr="00FC5732" w:rsidRDefault="00F84CE2" w:rsidP="00F84CE2">
            <w:pPr>
              <w:numPr>
                <w:ilvl w:val="1"/>
                <w:numId w:val="31"/>
              </w:num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podkładka stabilizująca pod głowę pacjenta</w:t>
            </w:r>
          </w:p>
          <w:p w14:paraId="38D19406" w14:textId="77777777" w:rsidR="00F84CE2" w:rsidRPr="00FC5732" w:rsidRDefault="00F84CE2" w:rsidP="00F84CE2">
            <w:pPr>
              <w:numPr>
                <w:ilvl w:val="1"/>
                <w:numId w:val="31"/>
              </w:num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pasy do mocowania rąk pacjenta do urządzenia</w:t>
            </w:r>
          </w:p>
          <w:p w14:paraId="5B288BE3" w14:textId="77777777" w:rsidR="00F84CE2" w:rsidRPr="00FC5732" w:rsidRDefault="00F84CE2" w:rsidP="00F84CE2">
            <w:pPr>
              <w:numPr>
                <w:ilvl w:val="1"/>
                <w:numId w:val="31"/>
              </w:num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akumulator</w:t>
            </w:r>
          </w:p>
          <w:p w14:paraId="3D8B57E9" w14:textId="77777777" w:rsidR="00F84CE2" w:rsidRPr="00FC5732" w:rsidRDefault="00F84CE2" w:rsidP="00F84CE2">
            <w:pPr>
              <w:numPr>
                <w:ilvl w:val="1"/>
                <w:numId w:val="31"/>
              </w:num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 xml:space="preserve">min.2 elementy do uciskania klatki piersiowej (pasy, przyssawki, lub nakładki na tłok) </w:t>
            </w:r>
          </w:p>
          <w:p w14:paraId="25B85452" w14:textId="77777777" w:rsidR="00F84CE2" w:rsidRPr="00FC5732" w:rsidRDefault="00F84CE2" w:rsidP="00D327B5">
            <w:pPr>
              <w:ind w:left="1440"/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2B879CFD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lastRenderedPageBreak/>
              <w:t>TAK</w:t>
            </w:r>
          </w:p>
        </w:tc>
        <w:tc>
          <w:tcPr>
            <w:tcW w:w="1984" w:type="dxa"/>
            <w:shd w:val="clear" w:color="auto" w:fill="auto"/>
          </w:tcPr>
          <w:p w14:paraId="0C9E6F8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3F99B19C" w14:textId="77777777" w:rsidTr="00D327B5">
        <w:tc>
          <w:tcPr>
            <w:tcW w:w="877" w:type="dxa"/>
            <w:shd w:val="clear" w:color="auto" w:fill="auto"/>
          </w:tcPr>
          <w:p w14:paraId="0C27CCF5" w14:textId="77777777" w:rsidR="00F84CE2" w:rsidRPr="00FC5732" w:rsidRDefault="00F84CE2" w:rsidP="00F84CE2">
            <w:pPr>
              <w:pStyle w:val="Akapitzlist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5014" w:type="dxa"/>
            <w:shd w:val="clear" w:color="auto" w:fill="auto"/>
          </w:tcPr>
          <w:p w14:paraId="6DEE79BD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Możliwość zastosowania dedykowanej deski pod plecy pacjenta przeziernej dla promieni RTG</w:t>
            </w:r>
          </w:p>
        </w:tc>
        <w:tc>
          <w:tcPr>
            <w:tcW w:w="1475" w:type="dxa"/>
            <w:shd w:val="clear" w:color="auto" w:fill="auto"/>
          </w:tcPr>
          <w:p w14:paraId="70C14457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4167A109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  <w:tr w:rsidR="00F84CE2" w:rsidRPr="00FC5732" w14:paraId="2D16FE12" w14:textId="77777777" w:rsidTr="00D327B5">
        <w:tc>
          <w:tcPr>
            <w:tcW w:w="877" w:type="dxa"/>
            <w:shd w:val="clear" w:color="auto" w:fill="auto"/>
          </w:tcPr>
          <w:p w14:paraId="063F7143" w14:textId="77777777" w:rsidR="00F84CE2" w:rsidRPr="00FC5732" w:rsidRDefault="00F84CE2" w:rsidP="00D327B5">
            <w:pPr>
              <w:ind w:left="360"/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15.</w:t>
            </w:r>
          </w:p>
        </w:tc>
        <w:tc>
          <w:tcPr>
            <w:tcW w:w="5014" w:type="dxa"/>
            <w:shd w:val="clear" w:color="auto" w:fill="auto"/>
          </w:tcPr>
          <w:p w14:paraId="4AE8C4AC" w14:textId="69BCF422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Urządzenie fabrycznie nowe, nie używane</w:t>
            </w:r>
            <w:r w:rsidR="00341CF5" w:rsidRPr="00FC5732">
              <w:rPr>
                <w:rFonts w:ascii="Ebrima" w:hAnsi="Ebrima"/>
                <w:sz w:val="20"/>
                <w:szCs w:val="20"/>
                <w:lang w:val="pl-PL"/>
              </w:rPr>
              <w:t xml:space="preserve">, </w:t>
            </w:r>
            <w:r w:rsidRPr="00FC5732">
              <w:rPr>
                <w:rFonts w:ascii="Ebrima" w:hAnsi="Ebrima"/>
                <w:sz w:val="20"/>
                <w:szCs w:val="20"/>
                <w:lang w:val="pl-PL"/>
              </w:rPr>
              <w:t xml:space="preserve">gwarancja </w:t>
            </w:r>
            <w:r w:rsidR="00341CF5" w:rsidRPr="00FC5732">
              <w:rPr>
                <w:rFonts w:ascii="Ebrima" w:hAnsi="Ebrima"/>
                <w:sz w:val="20"/>
                <w:szCs w:val="20"/>
                <w:lang w:val="pl-PL"/>
              </w:rPr>
              <w:t xml:space="preserve">min. </w:t>
            </w: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24 miesiące.</w:t>
            </w:r>
          </w:p>
          <w:p w14:paraId="5ECDD033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  <w:tc>
          <w:tcPr>
            <w:tcW w:w="1475" w:type="dxa"/>
            <w:shd w:val="clear" w:color="auto" w:fill="auto"/>
          </w:tcPr>
          <w:p w14:paraId="18B92CF1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  <w:r w:rsidRPr="00FC5732">
              <w:rPr>
                <w:rFonts w:ascii="Ebrima" w:hAnsi="Ebrima"/>
                <w:sz w:val="20"/>
                <w:szCs w:val="20"/>
                <w:lang w:val="pl-PL"/>
              </w:rPr>
              <w:t>TAK</w:t>
            </w:r>
          </w:p>
        </w:tc>
        <w:tc>
          <w:tcPr>
            <w:tcW w:w="1984" w:type="dxa"/>
            <w:shd w:val="clear" w:color="auto" w:fill="auto"/>
          </w:tcPr>
          <w:p w14:paraId="12FDC90F" w14:textId="77777777" w:rsidR="00F84CE2" w:rsidRPr="00FC5732" w:rsidRDefault="00F84CE2" w:rsidP="00D327B5">
            <w:pPr>
              <w:rPr>
                <w:rFonts w:ascii="Ebrima" w:hAnsi="Ebrima"/>
                <w:sz w:val="20"/>
                <w:szCs w:val="20"/>
                <w:lang w:val="pl-PL"/>
              </w:rPr>
            </w:pPr>
          </w:p>
        </w:tc>
      </w:tr>
    </w:tbl>
    <w:p w14:paraId="661DC62A" w14:textId="77777777" w:rsidR="00F84CE2" w:rsidRPr="00FC5732" w:rsidRDefault="00F84CE2" w:rsidP="00F84CE2">
      <w:pPr>
        <w:rPr>
          <w:rFonts w:ascii="Ebrima" w:hAnsi="Ebrima"/>
          <w:sz w:val="20"/>
          <w:szCs w:val="20"/>
        </w:rPr>
      </w:pPr>
    </w:p>
    <w:p w14:paraId="1F4819FE" w14:textId="75BA01D7" w:rsidR="00F84CE2" w:rsidRPr="00FC5732" w:rsidRDefault="002D0505" w:rsidP="00F84CE2">
      <w:pPr>
        <w:rPr>
          <w:rFonts w:ascii="Ebrima" w:hAnsi="Ebrima"/>
          <w:sz w:val="20"/>
          <w:szCs w:val="20"/>
        </w:rPr>
      </w:pPr>
      <w:r w:rsidRPr="00FC5732">
        <w:rPr>
          <w:rFonts w:ascii="Ebrima" w:hAnsi="Ebrima"/>
          <w:sz w:val="20"/>
          <w:szCs w:val="20"/>
        </w:rPr>
        <w:t>Wszystkie parametry graniczne oraz zaznaczone "Tak" w powyższej tabeli są parametrami bezwzględnie wymaganymi, których niespełnienie spowoduje odrzucenie oferty.</w:t>
      </w:r>
    </w:p>
    <w:p w14:paraId="2C19EBDC" w14:textId="77777777" w:rsidR="00F84CE2" w:rsidRPr="00FC5732" w:rsidRDefault="00F84CE2" w:rsidP="00341CF5">
      <w:pPr>
        <w:rPr>
          <w:rFonts w:ascii="Ebrima" w:hAnsi="Ebrima"/>
          <w:sz w:val="20"/>
          <w:szCs w:val="20"/>
        </w:rPr>
      </w:pPr>
      <w:r w:rsidRPr="00FC5732">
        <w:rPr>
          <w:rFonts w:ascii="Ebrima" w:hAnsi="Ebrima"/>
          <w:sz w:val="20"/>
          <w:szCs w:val="20"/>
        </w:rPr>
        <w:t xml:space="preserve">                                    </w:t>
      </w:r>
      <w:bookmarkEnd w:id="6"/>
    </w:p>
    <w:p w14:paraId="4CFAF3A9" w14:textId="77777777" w:rsidR="00035FCE" w:rsidRPr="00FC5732" w:rsidRDefault="00035FCE" w:rsidP="00341CF5">
      <w:pPr>
        <w:spacing w:after="120" w:line="240" w:lineRule="auto"/>
        <w:ind w:left="283" w:firstLine="210"/>
        <w:jc w:val="center"/>
        <w:rPr>
          <w:rFonts w:ascii="Ebrima" w:eastAsia="Times New Roman" w:hAnsi="Ebrima" w:cs="Times New Roman"/>
          <w:b/>
          <w:sz w:val="20"/>
          <w:szCs w:val="20"/>
          <w:lang w:eastAsia="pl-PL"/>
        </w:rPr>
      </w:pPr>
      <w:r w:rsidRPr="00FC5732">
        <w:rPr>
          <w:rFonts w:ascii="Ebrima" w:eastAsia="Times New Roman" w:hAnsi="Ebrima" w:cs="Times New Roman"/>
          <w:b/>
          <w:sz w:val="20"/>
          <w:szCs w:val="20"/>
          <w:lang w:eastAsia="pl-PL"/>
        </w:rPr>
        <w:t>CZĘŚĆ 8</w:t>
      </w:r>
    </w:p>
    <w:p w14:paraId="5262895D" w14:textId="26202355" w:rsidR="00035FCE" w:rsidRPr="00FC5732" w:rsidRDefault="00035FCE" w:rsidP="00341CF5">
      <w:pPr>
        <w:spacing w:after="120" w:line="240" w:lineRule="auto"/>
        <w:ind w:left="283" w:firstLine="210"/>
        <w:jc w:val="center"/>
        <w:rPr>
          <w:rFonts w:ascii="Ebrima" w:eastAsia="Times New Roman" w:hAnsi="Ebrima" w:cs="Times New Roman"/>
          <w:b/>
          <w:sz w:val="20"/>
          <w:szCs w:val="20"/>
          <w:lang w:eastAsia="pl-PL"/>
        </w:rPr>
      </w:pPr>
      <w:r w:rsidRPr="00FC5732">
        <w:rPr>
          <w:rFonts w:ascii="Ebrima" w:eastAsia="Times New Roman" w:hAnsi="Ebrima" w:cs="Times New Roman"/>
          <w:b/>
          <w:sz w:val="20"/>
          <w:szCs w:val="20"/>
          <w:lang w:eastAsia="pl-PL"/>
        </w:rPr>
        <w:t>Wózek do przewozu chorych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5341"/>
        <w:gridCol w:w="917"/>
        <w:gridCol w:w="4819"/>
      </w:tblGrid>
      <w:tr w:rsidR="00035FCE" w:rsidRPr="00FC5732" w14:paraId="6726B6B7" w14:textId="77777777" w:rsidTr="00D327B5">
        <w:trPr>
          <w:jc w:val="center"/>
        </w:trPr>
        <w:tc>
          <w:tcPr>
            <w:tcW w:w="719" w:type="dxa"/>
            <w:vAlign w:val="center"/>
          </w:tcPr>
          <w:p w14:paraId="293C8F00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41" w:type="dxa"/>
          </w:tcPr>
          <w:p w14:paraId="1346C127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</w:pPr>
          </w:p>
          <w:p w14:paraId="1C6CB9F4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  <w:t>Nazwa i opis parametru lub funkcji urządzenia</w:t>
            </w:r>
          </w:p>
          <w:p w14:paraId="122695BE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</w:tcPr>
          <w:p w14:paraId="6D4B542A" w14:textId="5E94CAA3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7DE8CDA9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b/>
                <w:sz w:val="20"/>
                <w:szCs w:val="20"/>
                <w:lang w:eastAsia="pl-PL"/>
              </w:rPr>
              <w:t>Oferowane (opisać)</w:t>
            </w:r>
          </w:p>
        </w:tc>
      </w:tr>
      <w:tr w:rsidR="00035FCE" w:rsidRPr="00FC5732" w14:paraId="35824157" w14:textId="77777777" w:rsidTr="00D327B5">
        <w:trPr>
          <w:jc w:val="center"/>
        </w:trPr>
        <w:tc>
          <w:tcPr>
            <w:tcW w:w="719" w:type="dxa"/>
          </w:tcPr>
          <w:p w14:paraId="533C8117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53313DCD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917" w:type="dxa"/>
          </w:tcPr>
          <w:p w14:paraId="231CB146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EC98F11" w14:textId="12B299D3" w:rsidR="00035FCE" w:rsidRPr="00FC5732" w:rsidRDefault="00341CF5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Podać</w:t>
            </w:r>
          </w:p>
        </w:tc>
      </w:tr>
      <w:tr w:rsidR="00035FCE" w:rsidRPr="00FC5732" w14:paraId="46E4B746" w14:textId="77777777" w:rsidTr="00D327B5">
        <w:trPr>
          <w:jc w:val="center"/>
        </w:trPr>
        <w:tc>
          <w:tcPr>
            <w:tcW w:w="719" w:type="dxa"/>
          </w:tcPr>
          <w:p w14:paraId="611168FE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73F5AF90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917" w:type="dxa"/>
          </w:tcPr>
          <w:p w14:paraId="335D189B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585BE5D" w14:textId="48DDDAF2" w:rsidR="00035FCE" w:rsidRPr="00FC5732" w:rsidRDefault="00341CF5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Podać</w:t>
            </w:r>
          </w:p>
        </w:tc>
      </w:tr>
      <w:tr w:rsidR="00035FCE" w:rsidRPr="00FC5732" w14:paraId="5C999B7B" w14:textId="77777777" w:rsidTr="00D327B5">
        <w:trPr>
          <w:jc w:val="center"/>
        </w:trPr>
        <w:tc>
          <w:tcPr>
            <w:tcW w:w="719" w:type="dxa"/>
          </w:tcPr>
          <w:p w14:paraId="4F57C8D4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75C04308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917" w:type="dxa"/>
          </w:tcPr>
          <w:p w14:paraId="6BD877D3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6A79C579" w14:textId="59B6B82B" w:rsidR="00035FCE" w:rsidRPr="00FC5732" w:rsidRDefault="00341CF5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Podać</w:t>
            </w:r>
          </w:p>
        </w:tc>
      </w:tr>
      <w:tr w:rsidR="00035FCE" w:rsidRPr="00FC5732" w14:paraId="47DC5787" w14:textId="77777777" w:rsidTr="00D327B5">
        <w:trPr>
          <w:jc w:val="center"/>
        </w:trPr>
        <w:tc>
          <w:tcPr>
            <w:tcW w:w="719" w:type="dxa"/>
          </w:tcPr>
          <w:p w14:paraId="0BEEA670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5D73C79D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7" w:type="dxa"/>
          </w:tcPr>
          <w:p w14:paraId="3DBDC354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33FB3992" w14:textId="31D27B80" w:rsidR="00035FCE" w:rsidRPr="00FC5732" w:rsidRDefault="00341CF5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Podać</w:t>
            </w:r>
          </w:p>
        </w:tc>
      </w:tr>
      <w:tr w:rsidR="00035FCE" w:rsidRPr="00FC5732" w14:paraId="08B3D3B7" w14:textId="77777777" w:rsidTr="00D327B5">
        <w:trPr>
          <w:jc w:val="center"/>
        </w:trPr>
        <w:tc>
          <w:tcPr>
            <w:tcW w:w="719" w:type="dxa"/>
          </w:tcPr>
          <w:p w14:paraId="6B16A670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5EFC1311" w14:textId="4176B93F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Rok produkcji min. 202</w:t>
            </w:r>
            <w:r w:rsidR="00341CF5"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7" w:type="dxa"/>
          </w:tcPr>
          <w:p w14:paraId="07746119" w14:textId="5BAAF85D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16BDC178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02F10BE4" w14:textId="77777777" w:rsidTr="00D327B5">
        <w:trPr>
          <w:jc w:val="center"/>
        </w:trPr>
        <w:tc>
          <w:tcPr>
            <w:tcW w:w="719" w:type="dxa"/>
          </w:tcPr>
          <w:p w14:paraId="75CDD304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742541DA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917" w:type="dxa"/>
          </w:tcPr>
          <w:p w14:paraId="545C3CB5" w14:textId="12FE327A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7191D6F9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405A0CFC" w14:textId="77777777" w:rsidTr="00D327B5">
        <w:trPr>
          <w:jc w:val="center"/>
        </w:trPr>
        <w:tc>
          <w:tcPr>
            <w:tcW w:w="719" w:type="dxa"/>
          </w:tcPr>
          <w:p w14:paraId="7461E000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9DB465A" w14:textId="77777777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Konstrukcja wózka wykonana ze stali lakierowanej proszkowo oparta na 2 kolumnach cylindrycznych z osłoną o gładkiej powierzchni łatwej do dezynfekcji (nie osłoniętych tworzywem składającym się w harmonijkę). 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lastRenderedPageBreak/>
              <w:t xml:space="preserve">Platforma leża podzielona na 2 segmenty </w:t>
            </w: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>wypełnione płytami z tworzywa HPL przeziernymi dla promieni RTG.</w:t>
            </w:r>
          </w:p>
        </w:tc>
        <w:tc>
          <w:tcPr>
            <w:tcW w:w="917" w:type="dxa"/>
          </w:tcPr>
          <w:p w14:paraId="1C26E043" w14:textId="3CE33289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819" w:type="dxa"/>
          </w:tcPr>
          <w:p w14:paraId="1A761D98" w14:textId="77777777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51EC8131" w14:textId="77777777" w:rsidTr="00D327B5">
        <w:trPr>
          <w:jc w:val="center"/>
        </w:trPr>
        <w:tc>
          <w:tcPr>
            <w:tcW w:w="719" w:type="dxa"/>
          </w:tcPr>
          <w:p w14:paraId="59B1054C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77252812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Platforma leża 2-segmentowa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917" w:type="dxa"/>
          </w:tcPr>
          <w:p w14:paraId="677F3738" w14:textId="73167ECB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167642C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1F9FE1C2" w14:textId="77777777" w:rsidTr="00D327B5">
        <w:trPr>
          <w:jc w:val="center"/>
        </w:trPr>
        <w:tc>
          <w:tcPr>
            <w:tcW w:w="719" w:type="dxa"/>
          </w:tcPr>
          <w:p w14:paraId="792517C7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1F0E2B79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Podwozie zabudowane pokrywą z tworzywa sztucznego  z  miejscem do przechowywania rzeczy pacjenta lub dodatkowego sprzętu (np. butli z tlenem), udźwig minimum 26 kg</w:t>
            </w:r>
          </w:p>
        </w:tc>
        <w:tc>
          <w:tcPr>
            <w:tcW w:w="917" w:type="dxa"/>
          </w:tcPr>
          <w:p w14:paraId="7DA6964C" w14:textId="410B2775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7AE0DD8A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242389CF" w14:textId="77777777" w:rsidTr="00D327B5">
        <w:trPr>
          <w:jc w:val="center"/>
        </w:trPr>
        <w:tc>
          <w:tcPr>
            <w:tcW w:w="719" w:type="dxa"/>
          </w:tcPr>
          <w:p w14:paraId="53A4953C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BFDFCC1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Możliwość zamontowania w każdym z naroży wózka pionowego uchwytu na butlę z tlenem, montowany bez użycia dodatkowych narzędzi</w:t>
            </w:r>
          </w:p>
        </w:tc>
        <w:tc>
          <w:tcPr>
            <w:tcW w:w="917" w:type="dxa"/>
          </w:tcPr>
          <w:p w14:paraId="09D66FC7" w14:textId="63F59B21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28ADBEB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7F397084" w14:textId="77777777" w:rsidTr="00D327B5">
        <w:trPr>
          <w:jc w:val="center"/>
        </w:trPr>
        <w:tc>
          <w:tcPr>
            <w:tcW w:w="719" w:type="dxa"/>
          </w:tcPr>
          <w:p w14:paraId="026A8FF7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4D219EF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Rozstaw pomiędzy kolumnami min.1050mm</w:t>
            </w:r>
          </w:p>
        </w:tc>
        <w:tc>
          <w:tcPr>
            <w:tcW w:w="917" w:type="dxa"/>
          </w:tcPr>
          <w:p w14:paraId="1DDC5854" w14:textId="604D22D8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29355CE4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42B45180" w14:textId="77777777" w:rsidTr="00D327B5">
        <w:trPr>
          <w:jc w:val="center"/>
        </w:trPr>
        <w:tc>
          <w:tcPr>
            <w:tcW w:w="719" w:type="dxa"/>
          </w:tcPr>
          <w:p w14:paraId="599E620D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2C246E5B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Dopuszczalne obciążenie robocze wózka (waga pacjent+ osprzęt i dodatkowe urządzenia) - min. 250 kg i dopuszczalna waga przewożonego pacjenta min. 215 kg</w:t>
            </w:r>
          </w:p>
        </w:tc>
        <w:tc>
          <w:tcPr>
            <w:tcW w:w="917" w:type="dxa"/>
          </w:tcPr>
          <w:p w14:paraId="0CAA668A" w14:textId="6A8059E8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02C6892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5E8246E4" w14:textId="77777777" w:rsidTr="00D327B5">
        <w:trPr>
          <w:jc w:val="center"/>
        </w:trPr>
        <w:tc>
          <w:tcPr>
            <w:tcW w:w="719" w:type="dxa"/>
          </w:tcPr>
          <w:p w14:paraId="1AA778A4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25CBE4FA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Długość całkowita wózka 2170mm±30mm</w:t>
            </w:r>
          </w:p>
        </w:tc>
        <w:tc>
          <w:tcPr>
            <w:tcW w:w="917" w:type="dxa"/>
          </w:tcPr>
          <w:p w14:paraId="1A1C038B" w14:textId="59061B6E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FC0B23B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79FEC641" w14:textId="77777777" w:rsidTr="00D327B5">
        <w:trPr>
          <w:jc w:val="center"/>
        </w:trPr>
        <w:tc>
          <w:tcPr>
            <w:tcW w:w="719" w:type="dxa"/>
          </w:tcPr>
          <w:p w14:paraId="46E68147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13FA6294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Szerokość całkowita wózka z opuszczonymi barierkami 735mm ± 5 mm</w:t>
            </w:r>
          </w:p>
        </w:tc>
        <w:tc>
          <w:tcPr>
            <w:tcW w:w="917" w:type="dxa"/>
          </w:tcPr>
          <w:p w14:paraId="07A47CD2" w14:textId="5A57385B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4C55287B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750BEB14" w14:textId="77777777" w:rsidTr="00D327B5">
        <w:trPr>
          <w:jc w:val="center"/>
        </w:trPr>
        <w:tc>
          <w:tcPr>
            <w:tcW w:w="719" w:type="dxa"/>
          </w:tcPr>
          <w:p w14:paraId="3E08A812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D248923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Szerokość całkowita wózka z podniesionymi barierkami 790mm±10mm</w:t>
            </w:r>
          </w:p>
        </w:tc>
        <w:tc>
          <w:tcPr>
            <w:tcW w:w="917" w:type="dxa"/>
          </w:tcPr>
          <w:p w14:paraId="2DADF24F" w14:textId="5F19DC64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5359E70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00D497F6" w14:textId="77777777" w:rsidTr="00D327B5">
        <w:trPr>
          <w:jc w:val="center"/>
        </w:trPr>
        <w:tc>
          <w:tcPr>
            <w:tcW w:w="719" w:type="dxa"/>
          </w:tcPr>
          <w:p w14:paraId="6546478A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54335AEA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Wymiary leża (przestrzeń dla pacjenta): długość min. 193 cm, szerokość min. 61 cm</w:t>
            </w:r>
          </w:p>
        </w:tc>
        <w:tc>
          <w:tcPr>
            <w:tcW w:w="917" w:type="dxa"/>
          </w:tcPr>
          <w:p w14:paraId="51339E6B" w14:textId="7E28C04A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44515FCA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1CB7E4C2" w14:textId="77777777" w:rsidTr="00D327B5">
        <w:trPr>
          <w:jc w:val="center"/>
        </w:trPr>
        <w:tc>
          <w:tcPr>
            <w:tcW w:w="719" w:type="dxa"/>
          </w:tcPr>
          <w:p w14:paraId="76D66818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1A64559C" w14:textId="77777777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 xml:space="preserve">2 segmentowe leże całkowicie przezierne dla promieni  RTG umożliwiające wykonanie zdjęć na całej długości leża </w:t>
            </w: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lastRenderedPageBreak/>
              <w:t>(od głowy do stóp) i możliwością włożenia kasety RTG od strony wezgłowia, z obu boków wózka i od strony nóg (dostęp 360</w:t>
            </w:r>
            <w:r w:rsidRPr="00FC5732">
              <w:rPr>
                <w:rFonts w:ascii="Ebrima" w:eastAsia="Times New Roman" w:hAnsi="Ebrima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7" w:type="dxa"/>
          </w:tcPr>
          <w:p w14:paraId="16350E7A" w14:textId="7C65E086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819" w:type="dxa"/>
          </w:tcPr>
          <w:p w14:paraId="0C7918C5" w14:textId="77777777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47A15388" w14:textId="77777777" w:rsidTr="00D327B5">
        <w:trPr>
          <w:jc w:val="center"/>
        </w:trPr>
        <w:tc>
          <w:tcPr>
            <w:tcW w:w="719" w:type="dxa"/>
          </w:tcPr>
          <w:p w14:paraId="55CF99E0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184F1772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Min. 4 cm prześwit między platformą leża,  a ramą wózka wyprofilowaną, w celu łatwego i bezpiecznego wprowadzania kasety RTG z każdej strony wózka (bez ograniczeń).</w:t>
            </w:r>
          </w:p>
        </w:tc>
        <w:tc>
          <w:tcPr>
            <w:tcW w:w="917" w:type="dxa"/>
          </w:tcPr>
          <w:p w14:paraId="2D432790" w14:textId="6B636871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4518D2B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1C859458" w14:textId="77777777" w:rsidTr="00D327B5">
        <w:trPr>
          <w:jc w:val="center"/>
        </w:trPr>
        <w:tc>
          <w:tcPr>
            <w:tcW w:w="719" w:type="dxa"/>
          </w:tcPr>
          <w:p w14:paraId="130E68FE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2ADE90EC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917" w:type="dxa"/>
          </w:tcPr>
          <w:p w14:paraId="376A6D80" w14:textId="5FAAA951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8F79115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10B4984D" w14:textId="77777777" w:rsidTr="00D327B5">
        <w:trPr>
          <w:jc w:val="center"/>
        </w:trPr>
        <w:tc>
          <w:tcPr>
            <w:tcW w:w="719" w:type="dxa"/>
          </w:tcPr>
          <w:p w14:paraId="4B98B2E8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3C145E4D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Składane, ergonomiczne rączki do prowadzenia wózka zlokalizowane od strony głowy pacjenta ułatwiające dostęp do pacjenta (m.in. podczas akcji reanimacyjnej).  Rączki składane poniżej poziomu materaca.</w:t>
            </w:r>
          </w:p>
        </w:tc>
        <w:tc>
          <w:tcPr>
            <w:tcW w:w="917" w:type="dxa"/>
          </w:tcPr>
          <w:p w14:paraId="747278A6" w14:textId="312E626A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668B7FD9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0983A8E1" w14:textId="77777777" w:rsidTr="00D327B5">
        <w:trPr>
          <w:jc w:val="center"/>
        </w:trPr>
        <w:tc>
          <w:tcPr>
            <w:tcW w:w="719" w:type="dxa"/>
          </w:tcPr>
          <w:p w14:paraId="7B438E19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9AF43E6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 xml:space="preserve">Wózek wyposażony w piąte koło kierunkowe z funkcją jazdy swobodnej bądź kierunkowej, realizowaną poprzez uniesienie lub dociśnięcie koła do podłoża. Piąte koło zapewnia znacznie lepsze manewrowanie i sterowanie wózkiem.  </w:t>
            </w:r>
          </w:p>
        </w:tc>
        <w:tc>
          <w:tcPr>
            <w:tcW w:w="917" w:type="dxa"/>
          </w:tcPr>
          <w:p w14:paraId="03CCC146" w14:textId="5B825C1D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611F516D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09856B2A" w14:textId="77777777" w:rsidTr="00D327B5">
        <w:trPr>
          <w:jc w:val="center"/>
        </w:trPr>
        <w:tc>
          <w:tcPr>
            <w:tcW w:w="719" w:type="dxa"/>
          </w:tcPr>
          <w:p w14:paraId="1AF270E5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1E1BAA9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proofErr w:type="spellStart"/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Pojedyńcze</w:t>
            </w:r>
            <w:proofErr w:type="spellEnd"/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 koła o średnicy co najmniej 19 cm, jedno koło antystatyczne,   bez widocznej metalowej osi obrotu zaopatrzone w osłony zabezpieczające mechanizm kół przed zanieczyszczeniem</w:t>
            </w:r>
          </w:p>
        </w:tc>
        <w:tc>
          <w:tcPr>
            <w:tcW w:w="917" w:type="dxa"/>
          </w:tcPr>
          <w:p w14:paraId="2BC2CB73" w14:textId="3314BC0C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6B03BD63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0EE87BCC" w14:textId="77777777" w:rsidTr="00D327B5">
        <w:trPr>
          <w:jc w:val="center"/>
        </w:trPr>
        <w:tc>
          <w:tcPr>
            <w:tcW w:w="719" w:type="dxa"/>
          </w:tcPr>
          <w:p w14:paraId="5E6CE8D2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132CB3D5" w14:textId="77777777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 xml:space="preserve">Hydrauliczna regulacja wysokości leża dostępna z obu stron wózka, za pomocą dźwigni nożnej w zakresie co najmniej: 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61 – 91 cm (mierzone od podłoża do górnej płaszczyzny leża bez materaca)</w:t>
            </w:r>
          </w:p>
        </w:tc>
        <w:tc>
          <w:tcPr>
            <w:tcW w:w="917" w:type="dxa"/>
          </w:tcPr>
          <w:p w14:paraId="34FBA94D" w14:textId="3D7EE756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59ACE48" w14:textId="77777777" w:rsidR="00035FCE" w:rsidRPr="00FC5732" w:rsidRDefault="00035FCE" w:rsidP="00035FCE">
            <w:pPr>
              <w:snapToGrid w:val="0"/>
              <w:spacing w:after="0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581486D6" w14:textId="77777777" w:rsidTr="00D327B5">
        <w:trPr>
          <w:jc w:val="center"/>
        </w:trPr>
        <w:tc>
          <w:tcPr>
            <w:tcW w:w="719" w:type="dxa"/>
          </w:tcPr>
          <w:p w14:paraId="07E1FA35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03488678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bookmarkStart w:id="8" w:name="OLE_LINK5"/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>Wózek wyposażony w centralny system hamulcowy, z jednoczesnym blokowaniem wszystkich kół, co do obrotu wokół osi, toczenia i sterowania kierunkiem jazdy,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 z 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lastRenderedPageBreak/>
              <w:t>wyraźnym zaznaczeniem kolorystycznym blokady hamulców (czerwony) i funkcji jazdy kierunkowej (zielony).</w:t>
            </w:r>
            <w:bookmarkEnd w:id="8"/>
          </w:p>
        </w:tc>
        <w:tc>
          <w:tcPr>
            <w:tcW w:w="917" w:type="dxa"/>
          </w:tcPr>
          <w:p w14:paraId="105B5A73" w14:textId="06B3319F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819" w:type="dxa"/>
          </w:tcPr>
          <w:p w14:paraId="1BA9B1BE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5DAAB5AA" w14:textId="77777777" w:rsidTr="00D327B5">
        <w:trPr>
          <w:jc w:val="center"/>
        </w:trPr>
        <w:tc>
          <w:tcPr>
            <w:tcW w:w="719" w:type="dxa"/>
          </w:tcPr>
          <w:p w14:paraId="26859E27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F1112E9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Centralny system blokowania kół  obsługiwany z dwóch stron wózka jedną dźwignią nożną, trójpozycyjny – jazda swobodna, jazda kierunkowa, hamulec.</w:t>
            </w:r>
          </w:p>
        </w:tc>
        <w:tc>
          <w:tcPr>
            <w:tcW w:w="917" w:type="dxa"/>
          </w:tcPr>
          <w:p w14:paraId="7D0F5F30" w14:textId="23835A75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51C3C00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7EE7B088" w14:textId="77777777" w:rsidTr="00D327B5">
        <w:trPr>
          <w:jc w:val="center"/>
        </w:trPr>
        <w:tc>
          <w:tcPr>
            <w:tcW w:w="719" w:type="dxa"/>
          </w:tcPr>
          <w:p w14:paraId="790834E3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4AE1EB84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Barierki boczne chromowane, składane (elementy aktywujące zaznaczone odrębnym kolorem) z gładką, wyprofilowaną na całej długości powierzchnią tworzywową ułatwiającą prowadzenie wózka oraz nie rysującą ścian. </w:t>
            </w:r>
          </w:p>
        </w:tc>
        <w:tc>
          <w:tcPr>
            <w:tcW w:w="917" w:type="dxa"/>
          </w:tcPr>
          <w:p w14:paraId="5814F4F4" w14:textId="01320F1A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70611DA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2A59895B" w14:textId="77777777" w:rsidTr="00D327B5">
        <w:trPr>
          <w:jc w:val="center"/>
        </w:trPr>
        <w:tc>
          <w:tcPr>
            <w:tcW w:w="719" w:type="dxa"/>
          </w:tcPr>
          <w:p w14:paraId="196C5788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C66B546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Barierki boczne chowane pod ramę leża gwarantujące brak przerw transferowych. Wyprofilowane barierki z uchwytami do pchania/ciągnięcia na końcu wózka od strony nóg</w:t>
            </w:r>
          </w:p>
        </w:tc>
        <w:tc>
          <w:tcPr>
            <w:tcW w:w="917" w:type="dxa"/>
          </w:tcPr>
          <w:p w14:paraId="3B453976" w14:textId="787A0EB1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69BA4798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12E5132F" w14:textId="77777777" w:rsidTr="00D327B5">
        <w:trPr>
          <w:jc w:val="center"/>
        </w:trPr>
        <w:tc>
          <w:tcPr>
            <w:tcW w:w="719" w:type="dxa"/>
          </w:tcPr>
          <w:p w14:paraId="47F73A8E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728E32E6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Regulacja segmentu pleców manualna ze wspomaganiem sprężyn gazowych w zakresie od 0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sym w:font="Symbol" w:char="F0B0"/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-90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sym w:font="Symbol" w:char="F0B0"/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7" w:type="dxa"/>
          </w:tcPr>
          <w:p w14:paraId="54438F2D" w14:textId="7D92899E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ED8814C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594CA28C" w14:textId="77777777" w:rsidTr="00D327B5">
        <w:trPr>
          <w:jc w:val="center"/>
        </w:trPr>
        <w:tc>
          <w:tcPr>
            <w:tcW w:w="719" w:type="dxa"/>
          </w:tcPr>
          <w:p w14:paraId="791DABFE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025C18C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Możliwość uniesienia segmentu nóg w celu łatwiejszego czyszczenia i dezynfekcji powierzchni bezpośrednio pod leżem, gdzie wprowadza się kasety</w:t>
            </w:r>
          </w:p>
        </w:tc>
        <w:tc>
          <w:tcPr>
            <w:tcW w:w="917" w:type="dxa"/>
          </w:tcPr>
          <w:p w14:paraId="222F342E" w14:textId="79B67EBC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7F190CC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52B8A39E" w14:textId="77777777" w:rsidTr="00D327B5">
        <w:trPr>
          <w:jc w:val="center"/>
        </w:trPr>
        <w:tc>
          <w:tcPr>
            <w:tcW w:w="719" w:type="dxa"/>
          </w:tcPr>
          <w:p w14:paraId="6C04B6CA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0BE54CBC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Pozycja Trendelenburga/ anty-Trendelenburga regulowana hydraulicznie w zakresie  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sym w:font="Symbol" w:char="F0B1"/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16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sym w:font="Symbol" w:char="F0B0"/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 przy użyciu pedałów nożnych z obu dłuższych stron wózka</w:t>
            </w:r>
          </w:p>
        </w:tc>
        <w:tc>
          <w:tcPr>
            <w:tcW w:w="917" w:type="dxa"/>
          </w:tcPr>
          <w:p w14:paraId="76BD8AC1" w14:textId="6928FABD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608112BC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5EB90D28" w14:textId="77777777" w:rsidTr="00D327B5">
        <w:trPr>
          <w:jc w:val="center"/>
        </w:trPr>
        <w:tc>
          <w:tcPr>
            <w:tcW w:w="719" w:type="dxa"/>
          </w:tcPr>
          <w:p w14:paraId="1069BEC4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43C81AED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Dźwignie regulacji przechyłów: Trendelenburga/</w:t>
            </w:r>
            <w:proofErr w:type="spellStart"/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AntyTrendelenburga</w:t>
            </w:r>
            <w:proofErr w:type="spellEnd"/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 oraz opuszczania leża dostępna od obu stron dłuższych boków wózka, regulacja tych trzech opcji realizowana płynnie za pomocą jednego dedykowanego pedału. </w:t>
            </w: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ab/>
            </w:r>
          </w:p>
        </w:tc>
        <w:tc>
          <w:tcPr>
            <w:tcW w:w="917" w:type="dxa"/>
          </w:tcPr>
          <w:p w14:paraId="6EBDD900" w14:textId="64281C05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043ACC3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1BC59476" w14:textId="77777777" w:rsidTr="00D327B5">
        <w:trPr>
          <w:jc w:val="center"/>
        </w:trPr>
        <w:tc>
          <w:tcPr>
            <w:tcW w:w="719" w:type="dxa"/>
          </w:tcPr>
          <w:p w14:paraId="7C3A93B1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6E40D72C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 xml:space="preserve">Tuleje na wieszaki infuzyjne  lub  na inne akcesoria każdym narożu wózka  </w:t>
            </w:r>
          </w:p>
        </w:tc>
        <w:tc>
          <w:tcPr>
            <w:tcW w:w="917" w:type="dxa"/>
          </w:tcPr>
          <w:p w14:paraId="488BA626" w14:textId="71C7D33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071E0B0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281EE7E1" w14:textId="77777777" w:rsidTr="00D327B5">
        <w:trPr>
          <w:jc w:val="center"/>
        </w:trPr>
        <w:tc>
          <w:tcPr>
            <w:tcW w:w="719" w:type="dxa"/>
          </w:tcPr>
          <w:p w14:paraId="05DD2227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0F73D6E3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Uchwyty na worki urologiczne</w:t>
            </w:r>
          </w:p>
        </w:tc>
        <w:tc>
          <w:tcPr>
            <w:tcW w:w="917" w:type="dxa"/>
          </w:tcPr>
          <w:p w14:paraId="6A077617" w14:textId="19FED84C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B4A2FF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0191931A" w14:textId="77777777" w:rsidTr="00D327B5">
        <w:trPr>
          <w:jc w:val="center"/>
        </w:trPr>
        <w:tc>
          <w:tcPr>
            <w:tcW w:w="719" w:type="dxa"/>
          </w:tcPr>
          <w:p w14:paraId="44B271B6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0CC13E31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>Możliwość instalacji wieszaków infuzyjnych (min. 2 haczyki) lub  innych akcesoriów w każdym narożu wózka</w:t>
            </w:r>
          </w:p>
        </w:tc>
        <w:tc>
          <w:tcPr>
            <w:tcW w:w="917" w:type="dxa"/>
          </w:tcPr>
          <w:p w14:paraId="6C7BA6EE" w14:textId="60BCA410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5EBFDD1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</w:pPr>
          </w:p>
        </w:tc>
      </w:tr>
      <w:tr w:rsidR="00035FCE" w:rsidRPr="00FC5732" w14:paraId="5195C42F" w14:textId="77777777" w:rsidTr="00D327B5">
        <w:trPr>
          <w:jc w:val="center"/>
        </w:trPr>
        <w:tc>
          <w:tcPr>
            <w:tcW w:w="719" w:type="dxa"/>
          </w:tcPr>
          <w:p w14:paraId="48C4F475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46E30632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 xml:space="preserve">Materac piankowy w pokrowcu z osłoną poliestrową nie zwierającą lateksu, powlekany poliuretanem i poliamidem, z powierzchnią antypoślizgową , nieprzemakalny, o grubości ok. 8 cm, </w:t>
            </w:r>
            <w:r w:rsidRPr="00FC5732">
              <w:rPr>
                <w:rFonts w:ascii="Ebrima" w:eastAsia="Times New Roman" w:hAnsi="Ebrima" w:cs="Times New Roman"/>
                <w:sz w:val="20"/>
                <w:szCs w:val="20"/>
                <w:lang w:eastAsia="pl-PL"/>
              </w:rPr>
              <w:t>Materac mocowany na rzepy,  w sposób uniemożliwiający samoczynne przesuwanie.</w:t>
            </w:r>
          </w:p>
        </w:tc>
        <w:tc>
          <w:tcPr>
            <w:tcW w:w="917" w:type="dxa"/>
          </w:tcPr>
          <w:p w14:paraId="0E717B5E" w14:textId="3FEEEC74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2967867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</w:tr>
      <w:tr w:rsidR="00035FCE" w:rsidRPr="00FC5732" w14:paraId="06AEF94D" w14:textId="77777777" w:rsidTr="00D327B5">
        <w:trPr>
          <w:jc w:val="center"/>
        </w:trPr>
        <w:tc>
          <w:tcPr>
            <w:tcW w:w="719" w:type="dxa"/>
          </w:tcPr>
          <w:p w14:paraId="799424D3" w14:textId="77777777" w:rsidR="00035FCE" w:rsidRPr="00FC5732" w:rsidRDefault="00035FCE" w:rsidP="00035FCE">
            <w:pPr>
              <w:snapToGrid w:val="0"/>
              <w:spacing w:beforeLines="40" w:before="96" w:afterLines="40" w:after="96" w:line="240" w:lineRule="auto"/>
              <w:ind w:left="360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4355A61E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b/>
                <w:bCs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917" w:type="dxa"/>
          </w:tcPr>
          <w:p w14:paraId="47D2A34A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76CF3847" w14:textId="77777777" w:rsidR="00035FCE" w:rsidRPr="00FC5732" w:rsidRDefault="00035FCE" w:rsidP="00035FCE">
            <w:pPr>
              <w:spacing w:after="0" w:line="240" w:lineRule="auto"/>
              <w:jc w:val="center"/>
              <w:rPr>
                <w:rFonts w:ascii="Ebrima" w:eastAsia="Times New Roman" w:hAnsi="Ebrim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5FCE" w:rsidRPr="00FC5732" w14:paraId="6EB3BF07" w14:textId="77777777" w:rsidTr="00D327B5">
        <w:trPr>
          <w:jc w:val="center"/>
        </w:trPr>
        <w:tc>
          <w:tcPr>
            <w:tcW w:w="719" w:type="dxa"/>
          </w:tcPr>
          <w:p w14:paraId="019EBC0B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41A0A6E5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Times New Roman"/>
                <w:bCs/>
                <w:sz w:val="20"/>
                <w:szCs w:val="20"/>
                <w:lang w:eastAsia="pl-PL"/>
              </w:rPr>
              <w:t xml:space="preserve">Teleskopowy chromowany składany wieszak infuzyjny 2 z regulacja wysokości (montaż stały) min. 2 haki. Łatwość użycia jedną ręką. </w:t>
            </w:r>
            <w:r w:rsidRPr="00FC5732">
              <w:rPr>
                <w:rFonts w:ascii="Ebrima" w:eastAsia="Times New Roman" w:hAnsi="Ebrima" w:cs="Microsoft Sans Serif"/>
                <w:bCs/>
                <w:sz w:val="20"/>
                <w:szCs w:val="20"/>
                <w:lang w:eastAsia="pl-PL"/>
              </w:rPr>
              <w:t>Max. obciążenie do 18 kg.</w:t>
            </w:r>
          </w:p>
        </w:tc>
        <w:tc>
          <w:tcPr>
            <w:tcW w:w="917" w:type="dxa"/>
          </w:tcPr>
          <w:p w14:paraId="4B2F822C" w14:textId="52A0372F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78A1B543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35FCE" w:rsidRPr="00FC5732" w14:paraId="51135FAA" w14:textId="77777777" w:rsidTr="00D327B5">
        <w:trPr>
          <w:jc w:val="center"/>
        </w:trPr>
        <w:tc>
          <w:tcPr>
            <w:tcW w:w="719" w:type="dxa"/>
          </w:tcPr>
          <w:p w14:paraId="00B45AC5" w14:textId="77777777" w:rsidR="00035FCE" w:rsidRPr="00FC5732" w:rsidRDefault="00035FCE" w:rsidP="00035FCE">
            <w:pPr>
              <w:numPr>
                <w:ilvl w:val="0"/>
                <w:numId w:val="33"/>
              </w:numPr>
              <w:snapToGrid w:val="0"/>
              <w:spacing w:beforeLines="40" w:before="96" w:afterLines="40" w:after="96" w:line="240" w:lineRule="auto"/>
              <w:jc w:val="center"/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</w:tcPr>
          <w:p w14:paraId="220AE859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bCs/>
                <w:sz w:val="20"/>
                <w:szCs w:val="20"/>
                <w:lang w:eastAsia="pl-PL"/>
              </w:rPr>
              <w:t>Uchwyt na zamontowanie rolki z papierem do osłaniania i zabezpieczania powierzchni leża</w:t>
            </w:r>
          </w:p>
        </w:tc>
        <w:tc>
          <w:tcPr>
            <w:tcW w:w="917" w:type="dxa"/>
          </w:tcPr>
          <w:p w14:paraId="17805B54" w14:textId="6771DB1E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bCs/>
                <w:sz w:val="20"/>
                <w:szCs w:val="20"/>
                <w:lang w:eastAsia="pl-PL"/>
              </w:rPr>
            </w:pPr>
            <w:r w:rsidRPr="00FC5732">
              <w:rPr>
                <w:rFonts w:ascii="Ebrima" w:eastAsia="Times New Roman" w:hAnsi="Ebrima" w:cs="Microsoft Sans Serif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9" w:type="dxa"/>
          </w:tcPr>
          <w:p w14:paraId="323C5EF3" w14:textId="77777777" w:rsidR="00035FCE" w:rsidRPr="00FC5732" w:rsidRDefault="00035FCE" w:rsidP="00035FCE">
            <w:pPr>
              <w:spacing w:beforeLines="40" w:before="96" w:afterLines="40" w:after="96" w:line="240" w:lineRule="auto"/>
              <w:rPr>
                <w:rFonts w:ascii="Ebrima" w:eastAsia="Times New Roman" w:hAnsi="Ebrima" w:cs="Microsoft Sans Serif"/>
                <w:bCs/>
                <w:sz w:val="20"/>
                <w:szCs w:val="20"/>
                <w:lang w:eastAsia="pl-PL"/>
              </w:rPr>
            </w:pPr>
          </w:p>
        </w:tc>
      </w:tr>
    </w:tbl>
    <w:p w14:paraId="6F49D49C" w14:textId="77777777" w:rsidR="00035FCE" w:rsidRPr="00FC5732" w:rsidRDefault="00035FCE" w:rsidP="00035FCE">
      <w:pPr>
        <w:spacing w:after="0" w:line="240" w:lineRule="auto"/>
        <w:rPr>
          <w:rFonts w:ascii="Ebrima" w:eastAsia="Times New Roman" w:hAnsi="Ebrima" w:cs="Microsoft Sans Serif"/>
          <w:sz w:val="20"/>
          <w:szCs w:val="20"/>
          <w:lang w:eastAsia="pl-PL"/>
        </w:rPr>
      </w:pPr>
    </w:p>
    <w:p w14:paraId="5BBF5073" w14:textId="16EDEA00" w:rsidR="00F84CE2" w:rsidRPr="00FC5732" w:rsidRDefault="002D0505">
      <w:pPr>
        <w:rPr>
          <w:rFonts w:ascii="Ebrima" w:hAnsi="Ebrima" w:cs="Arial"/>
          <w:sz w:val="20"/>
          <w:szCs w:val="20"/>
        </w:rPr>
      </w:pPr>
      <w:r w:rsidRPr="00FC5732">
        <w:rPr>
          <w:rFonts w:ascii="Ebrima" w:hAnsi="Ebrima" w:cs="Arial"/>
          <w:sz w:val="20"/>
          <w:szCs w:val="20"/>
        </w:rPr>
        <w:t>Wszystkie parametry graniczne oraz zaznaczone "Tak" w powyższej tabeli są parametrami bezwzględnie wymaganymi, których niespełnienie spowoduje odrzucenie oferty.</w:t>
      </w:r>
    </w:p>
    <w:sectPr w:rsidR="00F84CE2" w:rsidRPr="00FC5732" w:rsidSect="004D067E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179C" w14:textId="77777777" w:rsidR="005A0867" w:rsidRDefault="005A0867" w:rsidP="00C21417">
      <w:pPr>
        <w:spacing w:after="0" w:line="240" w:lineRule="auto"/>
      </w:pPr>
      <w:r>
        <w:separator/>
      </w:r>
    </w:p>
  </w:endnote>
  <w:endnote w:type="continuationSeparator" w:id="0">
    <w:p w14:paraId="6890EC42" w14:textId="77777777" w:rsidR="005A0867" w:rsidRDefault="005A0867" w:rsidP="00C21417">
      <w:pPr>
        <w:spacing w:after="0" w:line="240" w:lineRule="auto"/>
      </w:pPr>
      <w:r>
        <w:continuationSeparator/>
      </w:r>
    </w:p>
  </w:endnote>
  <w:endnote w:type="continuationNotice" w:id="1">
    <w:p w14:paraId="0164D75D" w14:textId="77777777" w:rsidR="005A0867" w:rsidRDefault="005A0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E5CC" w14:textId="77777777" w:rsidR="005A0867" w:rsidRDefault="005A0867" w:rsidP="00C21417">
      <w:pPr>
        <w:spacing w:after="0" w:line="240" w:lineRule="auto"/>
      </w:pPr>
      <w:r>
        <w:separator/>
      </w:r>
    </w:p>
  </w:footnote>
  <w:footnote w:type="continuationSeparator" w:id="0">
    <w:p w14:paraId="40875080" w14:textId="77777777" w:rsidR="005A0867" w:rsidRDefault="005A0867" w:rsidP="00C21417">
      <w:pPr>
        <w:spacing w:after="0" w:line="240" w:lineRule="auto"/>
      </w:pPr>
      <w:r>
        <w:continuationSeparator/>
      </w:r>
    </w:p>
  </w:footnote>
  <w:footnote w:type="continuationNotice" w:id="1">
    <w:p w14:paraId="78AD6297" w14:textId="77777777" w:rsidR="005A0867" w:rsidRDefault="005A0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4C5F"/>
    <w:multiLevelType w:val="multilevel"/>
    <w:tmpl w:val="24A062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0E24FB"/>
    <w:multiLevelType w:val="hybridMultilevel"/>
    <w:tmpl w:val="2A9C108E"/>
    <w:lvl w:ilvl="0" w:tplc="2252EC62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13F"/>
    <w:multiLevelType w:val="multilevel"/>
    <w:tmpl w:val="C40C9D4A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DBE71EA"/>
    <w:multiLevelType w:val="hybridMultilevel"/>
    <w:tmpl w:val="AC8C1B2A"/>
    <w:lvl w:ilvl="0" w:tplc="42645A18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5996"/>
    <w:multiLevelType w:val="hybridMultilevel"/>
    <w:tmpl w:val="522E06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3467"/>
    <w:multiLevelType w:val="hybridMultilevel"/>
    <w:tmpl w:val="11A2B9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34D80"/>
    <w:multiLevelType w:val="hybridMultilevel"/>
    <w:tmpl w:val="EEB2D3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C48E1"/>
    <w:multiLevelType w:val="hybridMultilevel"/>
    <w:tmpl w:val="56FC6430"/>
    <w:lvl w:ilvl="0" w:tplc="D88E4A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794"/>
    <w:multiLevelType w:val="hybridMultilevel"/>
    <w:tmpl w:val="5E04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32B"/>
    <w:multiLevelType w:val="hybridMultilevel"/>
    <w:tmpl w:val="C4161C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D0A9E"/>
    <w:multiLevelType w:val="hybridMultilevel"/>
    <w:tmpl w:val="C1DCA4A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E7D41"/>
    <w:multiLevelType w:val="hybridMultilevel"/>
    <w:tmpl w:val="28EEBCB6"/>
    <w:lvl w:ilvl="0" w:tplc="CCA42FC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1BC8"/>
    <w:multiLevelType w:val="hybridMultilevel"/>
    <w:tmpl w:val="A31A99E8"/>
    <w:lvl w:ilvl="0" w:tplc="7674C024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80E50"/>
    <w:multiLevelType w:val="hybridMultilevel"/>
    <w:tmpl w:val="9C2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A4770"/>
    <w:multiLevelType w:val="hybridMultilevel"/>
    <w:tmpl w:val="DCEC083C"/>
    <w:lvl w:ilvl="0" w:tplc="E0F6C7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86873"/>
    <w:multiLevelType w:val="hybridMultilevel"/>
    <w:tmpl w:val="2820C26C"/>
    <w:lvl w:ilvl="0" w:tplc="F72E39C8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05B2C"/>
    <w:multiLevelType w:val="multilevel"/>
    <w:tmpl w:val="24A062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CD2C70"/>
    <w:multiLevelType w:val="hybridMultilevel"/>
    <w:tmpl w:val="14A6938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313CD"/>
    <w:multiLevelType w:val="hybridMultilevel"/>
    <w:tmpl w:val="BCF0F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CE7016"/>
    <w:multiLevelType w:val="hybridMultilevel"/>
    <w:tmpl w:val="84FE8F2E"/>
    <w:lvl w:ilvl="0" w:tplc="426A66C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0EA4"/>
    <w:multiLevelType w:val="hybridMultilevel"/>
    <w:tmpl w:val="240AFE76"/>
    <w:lvl w:ilvl="0" w:tplc="353CA3A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32421"/>
    <w:multiLevelType w:val="hybridMultilevel"/>
    <w:tmpl w:val="6E66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B16DB"/>
    <w:multiLevelType w:val="hybridMultilevel"/>
    <w:tmpl w:val="21CAA1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B769EC"/>
    <w:multiLevelType w:val="multilevel"/>
    <w:tmpl w:val="24A062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BD4F44"/>
    <w:multiLevelType w:val="hybridMultilevel"/>
    <w:tmpl w:val="03C2797A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A02C6"/>
    <w:multiLevelType w:val="hybridMultilevel"/>
    <w:tmpl w:val="3EF4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C534FF"/>
    <w:multiLevelType w:val="hybridMultilevel"/>
    <w:tmpl w:val="9290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36CD1"/>
    <w:multiLevelType w:val="hybridMultilevel"/>
    <w:tmpl w:val="ACE2D7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F6DF9"/>
    <w:multiLevelType w:val="hybridMultilevel"/>
    <w:tmpl w:val="6C7C6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27ABB"/>
    <w:multiLevelType w:val="multilevel"/>
    <w:tmpl w:val="24A062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514074"/>
    <w:multiLevelType w:val="hybridMultilevel"/>
    <w:tmpl w:val="691813BA"/>
    <w:lvl w:ilvl="0" w:tplc="A802D560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05089">
    <w:abstractNumId w:val="18"/>
  </w:num>
  <w:num w:numId="2" w16cid:durableId="1915582073">
    <w:abstractNumId w:val="1"/>
  </w:num>
  <w:num w:numId="3" w16cid:durableId="1123230001">
    <w:abstractNumId w:val="11"/>
  </w:num>
  <w:num w:numId="4" w16cid:durableId="1501773646">
    <w:abstractNumId w:val="25"/>
  </w:num>
  <w:num w:numId="5" w16cid:durableId="1372925520">
    <w:abstractNumId w:val="28"/>
  </w:num>
  <w:num w:numId="6" w16cid:durableId="1260334288">
    <w:abstractNumId w:val="9"/>
  </w:num>
  <w:num w:numId="7" w16cid:durableId="1830517129">
    <w:abstractNumId w:val="3"/>
  </w:num>
  <w:num w:numId="8" w16cid:durableId="1553465908">
    <w:abstractNumId w:val="15"/>
  </w:num>
  <w:num w:numId="9" w16cid:durableId="175003621">
    <w:abstractNumId w:val="23"/>
  </w:num>
  <w:num w:numId="10" w16cid:durableId="1460029325">
    <w:abstractNumId w:val="29"/>
  </w:num>
  <w:num w:numId="11" w16cid:durableId="2089225080">
    <w:abstractNumId w:val="10"/>
  </w:num>
  <w:num w:numId="12" w16cid:durableId="2004577563">
    <w:abstractNumId w:val="30"/>
  </w:num>
  <w:num w:numId="13" w16cid:durableId="1151171121">
    <w:abstractNumId w:val="7"/>
  </w:num>
  <w:num w:numId="14" w16cid:durableId="1594585492">
    <w:abstractNumId w:val="19"/>
  </w:num>
  <w:num w:numId="15" w16cid:durableId="49235898">
    <w:abstractNumId w:val="4"/>
  </w:num>
  <w:num w:numId="16" w16cid:durableId="737822757">
    <w:abstractNumId w:val="21"/>
  </w:num>
  <w:num w:numId="17" w16cid:durableId="1149906919">
    <w:abstractNumId w:val="20"/>
  </w:num>
  <w:num w:numId="18" w16cid:durableId="488710722">
    <w:abstractNumId w:val="8"/>
  </w:num>
  <w:num w:numId="19" w16cid:durableId="169301457">
    <w:abstractNumId w:val="16"/>
  </w:num>
  <w:num w:numId="20" w16cid:durableId="22177535">
    <w:abstractNumId w:val="22"/>
  </w:num>
  <w:num w:numId="21" w16cid:durableId="1181549471">
    <w:abstractNumId w:val="6"/>
  </w:num>
  <w:num w:numId="22" w16cid:durableId="645285776">
    <w:abstractNumId w:val="13"/>
  </w:num>
  <w:num w:numId="23" w16cid:durableId="798841771">
    <w:abstractNumId w:val="2"/>
  </w:num>
  <w:num w:numId="24" w16cid:durableId="1417746317">
    <w:abstractNumId w:val="0"/>
  </w:num>
  <w:num w:numId="25" w16cid:durableId="889920476">
    <w:abstractNumId w:val="24"/>
  </w:num>
  <w:num w:numId="26" w16cid:durableId="1400980137">
    <w:abstractNumId w:val="17"/>
  </w:num>
  <w:num w:numId="27" w16cid:durableId="114064084">
    <w:abstractNumId w:val="31"/>
  </w:num>
  <w:num w:numId="28" w16cid:durableId="2025551679">
    <w:abstractNumId w:val="26"/>
  </w:num>
  <w:num w:numId="29" w16cid:durableId="1465543722">
    <w:abstractNumId w:val="32"/>
  </w:num>
  <w:num w:numId="30" w16cid:durableId="910697162">
    <w:abstractNumId w:val="12"/>
  </w:num>
  <w:num w:numId="31" w16cid:durableId="91438189">
    <w:abstractNumId w:val="5"/>
  </w:num>
  <w:num w:numId="32" w16cid:durableId="1865170842">
    <w:abstractNumId w:val="14"/>
  </w:num>
  <w:num w:numId="33" w16cid:durableId="7007413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FB"/>
    <w:rsid w:val="00035FCE"/>
    <w:rsid w:val="00053C7C"/>
    <w:rsid w:val="000B6BB5"/>
    <w:rsid w:val="000F2144"/>
    <w:rsid w:val="00104DDD"/>
    <w:rsid w:val="00143A08"/>
    <w:rsid w:val="001562A2"/>
    <w:rsid w:val="001743AE"/>
    <w:rsid w:val="00185323"/>
    <w:rsid w:val="00192BE2"/>
    <w:rsid w:val="00193D9B"/>
    <w:rsid w:val="001A36DC"/>
    <w:rsid w:val="001C1AC5"/>
    <w:rsid w:val="001C3D5D"/>
    <w:rsid w:val="001C4CB4"/>
    <w:rsid w:val="001F5DE1"/>
    <w:rsid w:val="00211CE5"/>
    <w:rsid w:val="002269C4"/>
    <w:rsid w:val="0024610C"/>
    <w:rsid w:val="00252B5A"/>
    <w:rsid w:val="00255C2B"/>
    <w:rsid w:val="00265724"/>
    <w:rsid w:val="00294CE9"/>
    <w:rsid w:val="002D0505"/>
    <w:rsid w:val="00301C78"/>
    <w:rsid w:val="003113C7"/>
    <w:rsid w:val="00341CF5"/>
    <w:rsid w:val="00380572"/>
    <w:rsid w:val="003950CC"/>
    <w:rsid w:val="003A3AC0"/>
    <w:rsid w:val="003B30EB"/>
    <w:rsid w:val="00420273"/>
    <w:rsid w:val="0043085D"/>
    <w:rsid w:val="0043412F"/>
    <w:rsid w:val="004944DD"/>
    <w:rsid w:val="004A772F"/>
    <w:rsid w:val="004D067E"/>
    <w:rsid w:val="004D4B29"/>
    <w:rsid w:val="00503B67"/>
    <w:rsid w:val="00532B82"/>
    <w:rsid w:val="005731BB"/>
    <w:rsid w:val="005A0867"/>
    <w:rsid w:val="0064410E"/>
    <w:rsid w:val="0068337F"/>
    <w:rsid w:val="00691E28"/>
    <w:rsid w:val="006A5960"/>
    <w:rsid w:val="006B45FD"/>
    <w:rsid w:val="00754CF6"/>
    <w:rsid w:val="00755426"/>
    <w:rsid w:val="007952D9"/>
    <w:rsid w:val="007C4EC6"/>
    <w:rsid w:val="007E23D9"/>
    <w:rsid w:val="00850389"/>
    <w:rsid w:val="008831BB"/>
    <w:rsid w:val="0089608E"/>
    <w:rsid w:val="008A658A"/>
    <w:rsid w:val="008B202F"/>
    <w:rsid w:val="008E5B44"/>
    <w:rsid w:val="009315A8"/>
    <w:rsid w:val="00953B93"/>
    <w:rsid w:val="0099198E"/>
    <w:rsid w:val="009D0F78"/>
    <w:rsid w:val="00A4532B"/>
    <w:rsid w:val="00A50878"/>
    <w:rsid w:val="00A94F7E"/>
    <w:rsid w:val="00B10B25"/>
    <w:rsid w:val="00B81515"/>
    <w:rsid w:val="00BB49A1"/>
    <w:rsid w:val="00BC007E"/>
    <w:rsid w:val="00C11B95"/>
    <w:rsid w:val="00C147CD"/>
    <w:rsid w:val="00C21417"/>
    <w:rsid w:val="00C241D7"/>
    <w:rsid w:val="00C55661"/>
    <w:rsid w:val="00CA51CA"/>
    <w:rsid w:val="00CC143B"/>
    <w:rsid w:val="00CD20A6"/>
    <w:rsid w:val="00CD3A9A"/>
    <w:rsid w:val="00D360DA"/>
    <w:rsid w:val="00D44DFB"/>
    <w:rsid w:val="00D737CD"/>
    <w:rsid w:val="00D93E09"/>
    <w:rsid w:val="00DA35CF"/>
    <w:rsid w:val="00DC1EF1"/>
    <w:rsid w:val="00DD7D86"/>
    <w:rsid w:val="00E30E32"/>
    <w:rsid w:val="00E36D24"/>
    <w:rsid w:val="00E81D1B"/>
    <w:rsid w:val="00F813FB"/>
    <w:rsid w:val="00F84CE2"/>
    <w:rsid w:val="00FC4A4C"/>
    <w:rsid w:val="00FC5732"/>
    <w:rsid w:val="00FD23C3"/>
    <w:rsid w:val="00FD59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C8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417"/>
  </w:style>
  <w:style w:type="paragraph" w:styleId="Stopka">
    <w:name w:val="footer"/>
    <w:basedOn w:val="Normalny"/>
    <w:link w:val="StopkaZnak"/>
    <w:uiPriority w:val="99"/>
    <w:unhideWhenUsed/>
    <w:rsid w:val="00C2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417"/>
  </w:style>
  <w:style w:type="paragraph" w:styleId="Akapitzlist">
    <w:name w:val="List Paragraph"/>
    <w:basedOn w:val="Normalny"/>
    <w:uiPriority w:val="34"/>
    <w:qFormat/>
    <w:rsid w:val="000B6BB5"/>
    <w:pPr>
      <w:ind w:left="720"/>
      <w:contextualSpacing/>
    </w:pPr>
  </w:style>
  <w:style w:type="paragraph" w:customStyle="1" w:styleId="Default">
    <w:name w:val="Default"/>
    <w:rsid w:val="00D44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84CE2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40EA-91BF-4C25-8CAA-F9981EF7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3666</Words>
  <Characters>22002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2024-05-16T12:12:00Z</dcterms:created>
  <dcterms:modified xsi:type="dcterms:W3CDTF">2024-05-16T12:12:00Z</dcterms:modified>
</cp:coreProperties>
</file>