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97" w:rsidRPr="00725C19" w:rsidRDefault="00551A00" w:rsidP="00725C19">
      <w:pPr>
        <w:pStyle w:val="Tekstpodstawowy"/>
        <w:spacing w:line="271" w:lineRule="auto"/>
        <w:jc w:val="left"/>
        <w:rPr>
          <w:rFonts w:ascii="Arial" w:eastAsia="Calibri" w:hAnsi="Arial" w:cs="Arial"/>
          <w:b/>
          <w:i/>
          <w:sz w:val="20"/>
          <w:szCs w:val="20"/>
        </w:rPr>
      </w:pPr>
      <w:r w:rsidRPr="00725C19">
        <w:rPr>
          <w:b/>
          <w:i/>
          <w:sz w:val="22"/>
          <w:szCs w:val="22"/>
        </w:rPr>
        <w:t xml:space="preserve">Dotyczy: dostawy </w:t>
      </w:r>
      <w:r w:rsidR="008D1198" w:rsidRPr="008D1198">
        <w:rPr>
          <w:b/>
          <w:i/>
          <w:sz w:val="21"/>
          <w:szCs w:val="21"/>
        </w:rPr>
        <w:t>płynów infuzyjnych oraz koncentratów do dializy na potrzeby Klinik USK-2</w:t>
      </w:r>
      <w:r w:rsidR="00E72B4C" w:rsidRPr="00E72B4C">
        <w:rPr>
          <w:b/>
          <w:i/>
          <w:sz w:val="21"/>
          <w:szCs w:val="21"/>
        </w:rPr>
        <w:t>.</w:t>
      </w:r>
    </w:p>
    <w:p w:rsidR="006B3B02" w:rsidRPr="006B3B02" w:rsidRDefault="006B3B02" w:rsidP="006B3B02">
      <w:pPr>
        <w:spacing w:before="480" w:after="0" w:line="257" w:lineRule="auto"/>
        <w:ind w:left="3432" w:firstLine="708"/>
        <w:rPr>
          <w:rFonts w:ascii="Arial" w:eastAsia="Calibri" w:hAnsi="Arial" w:cs="Arial"/>
          <w:b/>
          <w:sz w:val="20"/>
          <w:szCs w:val="20"/>
        </w:rPr>
      </w:pPr>
      <w:r w:rsidRPr="006B3B02">
        <w:rPr>
          <w:rFonts w:ascii="Arial" w:eastAsia="Calibri" w:hAnsi="Arial" w:cs="Arial"/>
          <w:b/>
          <w:sz w:val="20"/>
          <w:szCs w:val="20"/>
        </w:rPr>
        <w:t>Zamawiający:</w:t>
      </w:r>
    </w:p>
    <w:p w:rsidR="006B3B02" w:rsidRPr="006B3B02" w:rsidRDefault="006B3B02" w:rsidP="006B3B02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551A00" w:rsidRPr="00754B1D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Dostawa </w:t>
      </w:r>
      <w:r w:rsidR="008D1198" w:rsidRPr="008D1198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>płynów infuzyjnych oraz koncentratów do dializy na potrzeby Klinik USK-2</w:t>
      </w:r>
      <w:bookmarkStart w:id="0" w:name="_GoBack"/>
      <w:bookmarkEnd w:id="0"/>
      <w:r w:rsidR="00CA266A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A266A" w:rsidRPr="00CA266A">
        <w:rPr>
          <w:rFonts w:ascii="Arial" w:hAnsi="Arial" w:cs="Arial"/>
          <w:sz w:val="21"/>
          <w:szCs w:val="21"/>
        </w:rPr>
        <w:t>SAMODZIELNY PUBLICZNY SZPITAL KLINICZNY NR 2 PUM w Szczecinie</w:t>
      </w:r>
      <w:r>
        <w:rPr>
          <w:rFonts w:ascii="Arial" w:hAnsi="Arial" w:cs="Arial"/>
          <w:i/>
          <w:sz w:val="16"/>
          <w:szCs w:val="16"/>
        </w:rPr>
        <w:t>,</w:t>
      </w:r>
      <w:r w:rsidR="00F851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(wskazać</w:t>
      </w:r>
      <w:bookmarkEnd w:id="3"/>
      <w:r w:rsidR="00EA597B">
        <w:rPr>
          <w:rFonts w:ascii="Arial" w:hAnsi="Arial" w:cs="Arial"/>
          <w:i/>
          <w:sz w:val="16"/>
          <w:szCs w:val="16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EA597B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EA597B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C3307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C3307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="00EA597B">
        <w:rPr>
          <w:rFonts w:ascii="Arial" w:hAnsi="Arial" w:cs="Arial"/>
          <w:sz w:val="21"/>
          <w:szCs w:val="21"/>
        </w:rPr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6B3B02">
      <w:headerReference w:type="default" r:id="rId8"/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F4" w:rsidRDefault="00BF05F4" w:rsidP="00EF45B6">
      <w:pPr>
        <w:spacing w:after="0" w:line="240" w:lineRule="auto"/>
      </w:pPr>
      <w:r>
        <w:separator/>
      </w:r>
    </w:p>
  </w:endnote>
  <w:endnote w:type="continuationSeparator" w:id="0">
    <w:p w:rsidR="00BF05F4" w:rsidRDefault="00BF05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F4" w:rsidRDefault="00BF05F4" w:rsidP="00EF45B6">
      <w:pPr>
        <w:spacing w:after="0" w:line="240" w:lineRule="auto"/>
      </w:pPr>
      <w:r>
        <w:separator/>
      </w:r>
    </w:p>
  </w:footnote>
  <w:footnote w:type="continuationSeparator" w:id="0">
    <w:p w:rsidR="00BF05F4" w:rsidRDefault="00BF05F4" w:rsidP="00EF45B6">
      <w:pPr>
        <w:spacing w:after="0" w:line="240" w:lineRule="auto"/>
      </w:pPr>
      <w:r>
        <w:continuationSeparator/>
      </w:r>
    </w:p>
  </w:footnote>
  <w:footnote w:id="1">
    <w:p w:rsidR="00CA266A" w:rsidRPr="00B929A1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CA266A" w:rsidRPr="00B929A1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A266A" w:rsidRPr="004E3F67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r w:rsidR="00EA597B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A266A" w:rsidRPr="00A82964" w:rsidRDefault="00CA266A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A266A" w:rsidRPr="00896587" w:rsidRDefault="00CA266A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6A" w:rsidRPr="006B3B02" w:rsidRDefault="00CA266A" w:rsidP="006B3B0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28"/>
        <w:szCs w:val="28"/>
      </w:rPr>
    </w:pPr>
    <w:r w:rsidRPr="006B3B02">
      <w:rPr>
        <w:rFonts w:ascii="Calibri" w:eastAsia="Calibri" w:hAnsi="Calibri" w:cs="Times New Roman"/>
        <w:b/>
        <w:sz w:val="28"/>
        <w:szCs w:val="28"/>
      </w:rPr>
      <w:t>ZP/220/</w:t>
    </w:r>
    <w:r w:rsidR="008D1198">
      <w:rPr>
        <w:rFonts w:ascii="Calibri" w:eastAsia="Calibri" w:hAnsi="Calibri" w:cs="Times New Roman"/>
        <w:b/>
        <w:sz w:val="28"/>
        <w:szCs w:val="28"/>
      </w:rPr>
      <w:t>35</w:t>
    </w:r>
    <w:r w:rsidR="00E72B4C">
      <w:rPr>
        <w:rFonts w:ascii="Calibri" w:eastAsia="Calibri" w:hAnsi="Calibri" w:cs="Times New Roman"/>
        <w:b/>
        <w:sz w:val="28"/>
        <w:szCs w:val="28"/>
      </w:rPr>
      <w:t xml:space="preserve">/24                                                                                            </w:t>
    </w:r>
    <w:r w:rsidRPr="006B3B02">
      <w:rPr>
        <w:rFonts w:ascii="Calibri" w:eastAsia="Calibri" w:hAnsi="Calibri" w:cs="Times New Roman"/>
        <w:b/>
        <w:sz w:val="28"/>
        <w:szCs w:val="28"/>
      </w:rPr>
      <w:t xml:space="preserve">Załącznik nr </w:t>
    </w:r>
    <w:r>
      <w:rPr>
        <w:rFonts w:ascii="Calibri" w:eastAsia="Calibri" w:hAnsi="Calibri" w:cs="Times New Roman"/>
        <w:b/>
        <w:sz w:val="28"/>
        <w:szCs w:val="28"/>
      </w:rPr>
      <w:t>7</w:t>
    </w:r>
  </w:p>
  <w:p w:rsidR="00CA266A" w:rsidRDefault="00CA26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6FBD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0B0D"/>
    <w:rsid w:val="00342FC2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67458"/>
    <w:rsid w:val="004709E7"/>
    <w:rsid w:val="00473DE0"/>
    <w:rsid w:val="004E30CE"/>
    <w:rsid w:val="004E4476"/>
    <w:rsid w:val="004F10A3"/>
    <w:rsid w:val="00515797"/>
    <w:rsid w:val="00520931"/>
    <w:rsid w:val="0053177A"/>
    <w:rsid w:val="00551A00"/>
    <w:rsid w:val="00575189"/>
    <w:rsid w:val="00575940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0697"/>
    <w:rsid w:val="00671064"/>
    <w:rsid w:val="00675CEE"/>
    <w:rsid w:val="006B3B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5C19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1198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F05F4"/>
    <w:rsid w:val="00C3307F"/>
    <w:rsid w:val="00C34A01"/>
    <w:rsid w:val="00C36402"/>
    <w:rsid w:val="00C449A1"/>
    <w:rsid w:val="00C63B91"/>
    <w:rsid w:val="00C73369"/>
    <w:rsid w:val="00C749D0"/>
    <w:rsid w:val="00C7597C"/>
    <w:rsid w:val="00C81BC3"/>
    <w:rsid w:val="00C9115C"/>
    <w:rsid w:val="00CA266A"/>
    <w:rsid w:val="00CB74CE"/>
    <w:rsid w:val="00CD2FC0"/>
    <w:rsid w:val="00D13E55"/>
    <w:rsid w:val="00D37BC3"/>
    <w:rsid w:val="00D4661F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2B4C"/>
    <w:rsid w:val="00EA314E"/>
    <w:rsid w:val="00EA597B"/>
    <w:rsid w:val="00EC5C90"/>
    <w:rsid w:val="00EF45B6"/>
    <w:rsid w:val="00EF7F7F"/>
    <w:rsid w:val="00F14423"/>
    <w:rsid w:val="00F3511F"/>
    <w:rsid w:val="00F6589D"/>
    <w:rsid w:val="00F85190"/>
    <w:rsid w:val="00F90528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A1CD9-05E8-49FD-A438-9F607654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670697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B02"/>
  </w:style>
  <w:style w:type="paragraph" w:styleId="Stopka">
    <w:name w:val="footer"/>
    <w:basedOn w:val="Normalny"/>
    <w:link w:val="Stopka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B02"/>
  </w:style>
  <w:style w:type="character" w:customStyle="1" w:styleId="Nagwek1Znak">
    <w:name w:val="Nagłówek 1 Znak"/>
    <w:basedOn w:val="Domylnaczcionkaakapitu"/>
    <w:link w:val="Nagwek1"/>
    <w:uiPriority w:val="99"/>
    <w:rsid w:val="006706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551A00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1A00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ACF78-7F88-4C0D-AB4A-F684DA83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12</cp:revision>
  <cp:lastPrinted>2022-05-24T13:27:00Z</cp:lastPrinted>
  <dcterms:created xsi:type="dcterms:W3CDTF">2022-05-24T13:27:00Z</dcterms:created>
  <dcterms:modified xsi:type="dcterms:W3CDTF">2024-04-26T08:39:00Z</dcterms:modified>
</cp:coreProperties>
</file>