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11EEEC" w14:textId="5C97CCE4" w:rsidR="00B96EEF" w:rsidRPr="00AD1F67" w:rsidRDefault="00AD1F67" w:rsidP="00AD1F67">
      <w:pPr>
        <w:jc w:val="right"/>
        <w:rPr>
          <w:b/>
          <w:sz w:val="24"/>
          <w:szCs w:val="24"/>
        </w:rPr>
      </w:pPr>
      <w:r w:rsidRPr="00AD1F67">
        <w:rPr>
          <w:b/>
          <w:sz w:val="24"/>
          <w:szCs w:val="24"/>
        </w:rPr>
        <w:t>Załącznik nr 7a do SWZ</w:t>
      </w:r>
    </w:p>
    <w:p w14:paraId="65DA9908" w14:textId="77777777" w:rsidR="00AD1F67" w:rsidRDefault="00AD1F67" w:rsidP="00AD1F67">
      <w:pPr>
        <w:jc w:val="center"/>
        <w:rPr>
          <w:rFonts w:cstheme="minorHAnsi"/>
          <w:b/>
          <w:sz w:val="28"/>
          <w:szCs w:val="28"/>
        </w:rPr>
      </w:pPr>
    </w:p>
    <w:p w14:paraId="2B73366C" w14:textId="5CAFF86F" w:rsidR="00B96EEF" w:rsidRPr="00AD1F67" w:rsidRDefault="003636F2" w:rsidP="00AD1F67">
      <w:pPr>
        <w:jc w:val="center"/>
        <w:rPr>
          <w:rFonts w:cstheme="minorHAnsi"/>
          <w:b/>
          <w:sz w:val="28"/>
          <w:szCs w:val="28"/>
        </w:rPr>
      </w:pPr>
      <w:r w:rsidRPr="00AD1F67">
        <w:rPr>
          <w:rFonts w:cstheme="minorHAnsi"/>
          <w:b/>
          <w:sz w:val="28"/>
          <w:szCs w:val="28"/>
        </w:rPr>
        <w:t>OPIS PRZEDMIOTU ZAMÓWIENIA</w:t>
      </w:r>
    </w:p>
    <w:p w14:paraId="6132423C" w14:textId="1FDAD123" w:rsidR="00F003C3" w:rsidRPr="004F08CB" w:rsidRDefault="00DA26C1">
      <w:pPr>
        <w:rPr>
          <w:rFonts w:cstheme="minorHAnsi"/>
          <w:sz w:val="24"/>
          <w:szCs w:val="24"/>
        </w:rPr>
      </w:pPr>
      <w:r w:rsidRPr="004F08CB">
        <w:rPr>
          <w:rFonts w:cstheme="minorHAnsi"/>
          <w:sz w:val="24"/>
          <w:szCs w:val="24"/>
        </w:rPr>
        <w:t>Parametry i dane techniczne jaki musi posiadać samochód będący przedmiotem zamówienia;</w:t>
      </w:r>
      <w:r w:rsidR="00F003C3" w:rsidRPr="004F08CB">
        <w:rPr>
          <w:rFonts w:cstheme="minorHAnsi"/>
          <w:sz w:val="24"/>
          <w:szCs w:val="24"/>
        </w:rPr>
        <w:t xml:space="preserve"> Pojazd fabrycznie nowy</w:t>
      </w:r>
    </w:p>
    <w:p w14:paraId="3D9EBD7E" w14:textId="0D69F07B" w:rsidR="00DA26C1" w:rsidRPr="004F08CB" w:rsidRDefault="00056332">
      <w:pPr>
        <w:rPr>
          <w:rFonts w:cstheme="minorHAnsi"/>
          <w:sz w:val="24"/>
          <w:szCs w:val="24"/>
        </w:rPr>
      </w:pPr>
      <w:r w:rsidRPr="004F08CB">
        <w:rPr>
          <w:rFonts w:cstheme="minorHAnsi"/>
          <w:sz w:val="24"/>
          <w:szCs w:val="24"/>
        </w:rPr>
        <w:t>PODWOZIE;</w:t>
      </w:r>
      <w:r w:rsidR="00344061" w:rsidRPr="004F08CB">
        <w:rPr>
          <w:rFonts w:cstheme="minorHAnsi"/>
          <w:sz w:val="24"/>
          <w:szCs w:val="24"/>
        </w:rPr>
        <w:t xml:space="preserve"> </w:t>
      </w:r>
      <w:bookmarkStart w:id="0" w:name="_Hlk162121748"/>
      <w:r w:rsidR="009B3958" w:rsidRPr="004F08CB">
        <w:rPr>
          <w:rFonts w:cstheme="minorHAnsi"/>
          <w:sz w:val="24"/>
          <w:szCs w:val="24"/>
        </w:rPr>
        <w:t>rok produkcji nie wcześniej niż</w:t>
      </w:r>
      <w:r w:rsidR="003636F2" w:rsidRPr="004F08CB">
        <w:rPr>
          <w:rFonts w:cstheme="minorHAnsi"/>
          <w:sz w:val="24"/>
          <w:szCs w:val="24"/>
        </w:rPr>
        <w:t xml:space="preserve"> 01.01.20</w:t>
      </w:r>
      <w:r w:rsidR="00F003C3" w:rsidRPr="004F08CB">
        <w:rPr>
          <w:rFonts w:cstheme="minorHAnsi"/>
          <w:sz w:val="24"/>
          <w:szCs w:val="24"/>
        </w:rPr>
        <w:t>2</w:t>
      </w:r>
      <w:r w:rsidR="005D27B0" w:rsidRPr="004F08CB">
        <w:rPr>
          <w:rFonts w:cstheme="minorHAnsi"/>
          <w:sz w:val="24"/>
          <w:szCs w:val="24"/>
        </w:rPr>
        <w:t>3</w:t>
      </w:r>
      <w:r w:rsidR="003636F2" w:rsidRPr="004F08CB">
        <w:rPr>
          <w:rFonts w:cstheme="minorHAnsi"/>
          <w:sz w:val="24"/>
          <w:szCs w:val="24"/>
        </w:rPr>
        <w:t>r.</w:t>
      </w:r>
      <w:bookmarkEnd w:id="0"/>
    </w:p>
    <w:p w14:paraId="0DD8715B" w14:textId="77777777" w:rsidR="00CE7729" w:rsidRPr="004F08CB" w:rsidRDefault="00056332" w:rsidP="00CE7729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F08CB">
        <w:rPr>
          <w:rFonts w:cstheme="minorHAnsi"/>
          <w:sz w:val="24"/>
          <w:szCs w:val="24"/>
        </w:rPr>
        <w:t xml:space="preserve">Typ podwozia; </w:t>
      </w:r>
      <w:r w:rsidR="00CE7729" w:rsidRPr="004F08CB">
        <w:rPr>
          <w:rFonts w:cstheme="minorHAnsi"/>
          <w:sz w:val="24"/>
          <w:szCs w:val="24"/>
        </w:rPr>
        <w:t xml:space="preserve"> </w:t>
      </w:r>
      <w:r w:rsidRPr="004F08CB">
        <w:rPr>
          <w:rFonts w:cstheme="minorHAnsi"/>
          <w:sz w:val="24"/>
          <w:szCs w:val="24"/>
        </w:rPr>
        <w:t>dwuosiowy 4x2 ,</w:t>
      </w:r>
      <w:r w:rsidR="00CE7729" w:rsidRPr="004F08CB">
        <w:rPr>
          <w:rFonts w:cstheme="minorHAnsi"/>
          <w:sz w:val="24"/>
          <w:szCs w:val="24"/>
        </w:rPr>
        <w:t xml:space="preserve"> tylna oś bliźniacza,</w:t>
      </w:r>
    </w:p>
    <w:p w14:paraId="438156B9" w14:textId="0FE1908C" w:rsidR="00056332" w:rsidRPr="004F08CB" w:rsidRDefault="00CE7729" w:rsidP="00056332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F08CB">
        <w:rPr>
          <w:rFonts w:cstheme="minorHAnsi"/>
          <w:sz w:val="24"/>
          <w:szCs w:val="24"/>
        </w:rPr>
        <w:t xml:space="preserve">Zawieszenie przednie: </w:t>
      </w:r>
      <w:r w:rsidR="00056332" w:rsidRPr="004F08CB">
        <w:rPr>
          <w:rFonts w:cstheme="minorHAnsi"/>
          <w:sz w:val="24"/>
          <w:szCs w:val="24"/>
        </w:rPr>
        <w:t>resory</w:t>
      </w:r>
      <w:r w:rsidR="00DD5CB8" w:rsidRPr="004F08CB">
        <w:rPr>
          <w:rFonts w:cstheme="minorHAnsi"/>
          <w:sz w:val="24"/>
          <w:szCs w:val="24"/>
        </w:rPr>
        <w:t xml:space="preserve"> paraboliczne,</w:t>
      </w:r>
    </w:p>
    <w:p w14:paraId="53E8C68E" w14:textId="38F608CB" w:rsidR="00056332" w:rsidRPr="004F08CB" w:rsidRDefault="0083052D" w:rsidP="00056332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F08CB">
        <w:rPr>
          <w:rFonts w:cstheme="minorHAnsi"/>
          <w:sz w:val="24"/>
          <w:szCs w:val="24"/>
        </w:rPr>
        <w:t xml:space="preserve">Zawieszenie </w:t>
      </w:r>
      <w:r w:rsidR="00CE7729" w:rsidRPr="004F08CB">
        <w:rPr>
          <w:rFonts w:cstheme="minorHAnsi"/>
          <w:sz w:val="24"/>
          <w:szCs w:val="24"/>
        </w:rPr>
        <w:t>tylne: pneumatyczne,</w:t>
      </w:r>
    </w:p>
    <w:p w14:paraId="24161D24" w14:textId="1105D7A5" w:rsidR="00056332" w:rsidRPr="004F08CB" w:rsidRDefault="00056332" w:rsidP="00056332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F08CB">
        <w:rPr>
          <w:rFonts w:cstheme="minorHAnsi"/>
          <w:sz w:val="24"/>
          <w:szCs w:val="24"/>
        </w:rPr>
        <w:t xml:space="preserve">Dopuszczalna masa </w:t>
      </w:r>
      <w:r w:rsidR="00CE7729" w:rsidRPr="004F08CB">
        <w:rPr>
          <w:rFonts w:cstheme="minorHAnsi"/>
          <w:sz w:val="24"/>
          <w:szCs w:val="24"/>
        </w:rPr>
        <w:t xml:space="preserve">całkowita nie większa niż </w:t>
      </w:r>
      <w:r w:rsidR="005D27B0" w:rsidRPr="004F08CB">
        <w:rPr>
          <w:rFonts w:cstheme="minorHAnsi"/>
          <w:sz w:val="24"/>
          <w:szCs w:val="24"/>
        </w:rPr>
        <w:t>80</w:t>
      </w:r>
      <w:r w:rsidR="00CE7729" w:rsidRPr="004F08CB">
        <w:rPr>
          <w:rFonts w:cstheme="minorHAnsi"/>
          <w:sz w:val="24"/>
          <w:szCs w:val="24"/>
        </w:rPr>
        <w:t>00 kg</w:t>
      </w:r>
      <w:r w:rsidRPr="004F08CB">
        <w:rPr>
          <w:rFonts w:cstheme="minorHAnsi"/>
          <w:sz w:val="24"/>
          <w:szCs w:val="24"/>
        </w:rPr>
        <w:t>,</w:t>
      </w:r>
    </w:p>
    <w:p w14:paraId="7F68A299" w14:textId="4DE9977D" w:rsidR="00056332" w:rsidRPr="004F08CB" w:rsidRDefault="00056332" w:rsidP="00056332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F08CB">
        <w:rPr>
          <w:rFonts w:cstheme="minorHAnsi"/>
          <w:sz w:val="24"/>
          <w:szCs w:val="24"/>
        </w:rPr>
        <w:t>Silnik o mocy</w:t>
      </w:r>
      <w:r w:rsidR="007D005F" w:rsidRPr="004F08CB">
        <w:rPr>
          <w:rFonts w:cstheme="minorHAnsi"/>
          <w:sz w:val="24"/>
          <w:szCs w:val="24"/>
        </w:rPr>
        <w:t xml:space="preserve"> nie </w:t>
      </w:r>
      <w:r w:rsidR="003636F2" w:rsidRPr="004F08CB">
        <w:rPr>
          <w:rFonts w:cstheme="minorHAnsi"/>
          <w:sz w:val="24"/>
          <w:szCs w:val="24"/>
        </w:rPr>
        <w:t xml:space="preserve">mniejszej </w:t>
      </w:r>
      <w:r w:rsidR="007D005F" w:rsidRPr="004F08CB">
        <w:rPr>
          <w:rFonts w:cstheme="minorHAnsi"/>
          <w:sz w:val="24"/>
          <w:szCs w:val="24"/>
        </w:rPr>
        <w:t xml:space="preserve"> niż</w:t>
      </w:r>
      <w:r w:rsidR="00CE7729" w:rsidRPr="004F08CB">
        <w:rPr>
          <w:rFonts w:cstheme="minorHAnsi"/>
          <w:sz w:val="24"/>
          <w:szCs w:val="24"/>
        </w:rPr>
        <w:t xml:space="preserve"> 1</w:t>
      </w:r>
      <w:r w:rsidR="003636F2" w:rsidRPr="004F08CB">
        <w:rPr>
          <w:rFonts w:cstheme="minorHAnsi"/>
          <w:sz w:val="24"/>
          <w:szCs w:val="24"/>
        </w:rPr>
        <w:t>5</w:t>
      </w:r>
      <w:r w:rsidRPr="004F08CB">
        <w:rPr>
          <w:rFonts w:cstheme="minorHAnsi"/>
          <w:sz w:val="24"/>
          <w:szCs w:val="24"/>
        </w:rPr>
        <w:t>0 KM(</w:t>
      </w:r>
      <w:r w:rsidR="005D27B0" w:rsidRPr="004F08CB">
        <w:rPr>
          <w:rFonts w:cstheme="minorHAnsi"/>
          <w:sz w:val="24"/>
          <w:szCs w:val="24"/>
        </w:rPr>
        <w:t>CNG</w:t>
      </w:r>
      <w:r w:rsidRPr="004F08CB">
        <w:rPr>
          <w:rFonts w:cstheme="minorHAnsi"/>
          <w:sz w:val="24"/>
          <w:szCs w:val="24"/>
        </w:rPr>
        <w:t>),</w:t>
      </w:r>
    </w:p>
    <w:p w14:paraId="6E93244D" w14:textId="167F2C4F" w:rsidR="005D27B0" w:rsidRPr="004F08CB" w:rsidRDefault="005D27B0" w:rsidP="00056332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F08CB">
        <w:rPr>
          <w:rFonts w:cstheme="minorHAnsi"/>
          <w:sz w:val="24"/>
          <w:szCs w:val="24"/>
        </w:rPr>
        <w:t>Silnik fabrycznie przystosowany do spalania gazu ziemnego CNG. Silnik musi pochodzić z seryjnej produkcji,</w:t>
      </w:r>
    </w:p>
    <w:p w14:paraId="6C32D472" w14:textId="14A7ECB5" w:rsidR="00EE059D" w:rsidRPr="004F08CB" w:rsidRDefault="00CE7729" w:rsidP="004C1DD0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F08CB">
        <w:rPr>
          <w:rFonts w:cstheme="minorHAnsi"/>
          <w:sz w:val="24"/>
          <w:szCs w:val="24"/>
        </w:rPr>
        <w:t>Skrzynia biegów manualna 6 biegowa</w:t>
      </w:r>
      <w:r w:rsidR="005D27B0" w:rsidRPr="004F08CB">
        <w:rPr>
          <w:rFonts w:cstheme="minorHAnsi"/>
          <w:sz w:val="24"/>
          <w:szCs w:val="24"/>
        </w:rPr>
        <w:t xml:space="preserve"> + bieg wsteczny,</w:t>
      </w:r>
    </w:p>
    <w:p w14:paraId="750D05D5" w14:textId="02B00F37" w:rsidR="00CE7729" w:rsidRPr="004F08CB" w:rsidRDefault="00A701C0" w:rsidP="004C1DD0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F08CB">
        <w:rPr>
          <w:rFonts w:cstheme="minorHAnsi"/>
          <w:sz w:val="24"/>
          <w:szCs w:val="24"/>
        </w:rPr>
        <w:t>Rozstaw osi</w:t>
      </w:r>
      <w:r w:rsidR="00DD5CB8" w:rsidRPr="004F08CB">
        <w:rPr>
          <w:rFonts w:cstheme="minorHAnsi"/>
          <w:sz w:val="24"/>
          <w:szCs w:val="24"/>
        </w:rPr>
        <w:t xml:space="preserve"> </w:t>
      </w:r>
      <w:r w:rsidR="005D27B0" w:rsidRPr="004F08CB">
        <w:rPr>
          <w:rFonts w:cstheme="minorHAnsi"/>
          <w:sz w:val="24"/>
          <w:szCs w:val="24"/>
        </w:rPr>
        <w:t>nie mniejszy niż 4000 mm a nie większy</w:t>
      </w:r>
      <w:r w:rsidR="00CE7729" w:rsidRPr="004F08CB">
        <w:rPr>
          <w:rFonts w:cstheme="minorHAnsi"/>
          <w:sz w:val="24"/>
          <w:szCs w:val="24"/>
        </w:rPr>
        <w:t xml:space="preserve"> niż 4</w:t>
      </w:r>
      <w:r w:rsidR="005D27B0" w:rsidRPr="004F08CB">
        <w:rPr>
          <w:rFonts w:cstheme="minorHAnsi"/>
          <w:sz w:val="24"/>
          <w:szCs w:val="24"/>
        </w:rPr>
        <w:t>2</w:t>
      </w:r>
      <w:r w:rsidR="00CE7729" w:rsidRPr="004F08CB">
        <w:rPr>
          <w:rFonts w:cstheme="minorHAnsi"/>
          <w:sz w:val="24"/>
          <w:szCs w:val="24"/>
        </w:rPr>
        <w:t>00 mm,</w:t>
      </w:r>
    </w:p>
    <w:p w14:paraId="0FA5B64A" w14:textId="1B7020D2" w:rsidR="00CE7729" w:rsidRPr="004F08CB" w:rsidRDefault="00CE7729" w:rsidP="004C1DD0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F08CB">
        <w:rPr>
          <w:rFonts w:cstheme="minorHAnsi"/>
          <w:sz w:val="24"/>
          <w:szCs w:val="24"/>
        </w:rPr>
        <w:t>Układ ABS, E</w:t>
      </w:r>
      <w:r w:rsidR="00DD5CB8" w:rsidRPr="004F08CB">
        <w:rPr>
          <w:rFonts w:cstheme="minorHAnsi"/>
          <w:sz w:val="24"/>
          <w:szCs w:val="24"/>
        </w:rPr>
        <w:t>BS</w:t>
      </w:r>
      <w:r w:rsidRPr="004F08CB">
        <w:rPr>
          <w:rFonts w:cstheme="minorHAnsi"/>
          <w:sz w:val="24"/>
          <w:szCs w:val="24"/>
        </w:rPr>
        <w:t>,</w:t>
      </w:r>
    </w:p>
    <w:p w14:paraId="634EFCBD" w14:textId="77777777" w:rsidR="00CE7729" w:rsidRPr="004F08CB" w:rsidRDefault="00CE7729" w:rsidP="004C1DD0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F08CB">
        <w:rPr>
          <w:rFonts w:cstheme="minorHAnsi"/>
          <w:sz w:val="24"/>
          <w:szCs w:val="24"/>
        </w:rPr>
        <w:t>Pojazd trzyosobowy,</w:t>
      </w:r>
    </w:p>
    <w:p w14:paraId="6842BFEA" w14:textId="77777777" w:rsidR="00CE7729" w:rsidRPr="004F08CB" w:rsidRDefault="00CE7729" w:rsidP="004C1DD0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F08CB">
        <w:rPr>
          <w:rFonts w:cstheme="minorHAnsi"/>
          <w:sz w:val="24"/>
          <w:szCs w:val="24"/>
        </w:rPr>
        <w:t>Klimatyzacja,</w:t>
      </w:r>
    </w:p>
    <w:p w14:paraId="63C96B5E" w14:textId="617CD02A" w:rsidR="002D65D7" w:rsidRPr="004F08CB" w:rsidRDefault="002D65D7" w:rsidP="004C1DD0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F08CB">
        <w:rPr>
          <w:rFonts w:cstheme="minorHAnsi"/>
          <w:sz w:val="24"/>
          <w:szCs w:val="24"/>
        </w:rPr>
        <w:t>Kabina w kolorze białym wyposażona w lampę ostrzegawczą LED,</w:t>
      </w:r>
    </w:p>
    <w:p w14:paraId="650A011F" w14:textId="55C1B92B" w:rsidR="00DD5CB8" w:rsidRPr="004F08CB" w:rsidRDefault="00DD5CB8" w:rsidP="004C1DD0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F08CB">
        <w:rPr>
          <w:rFonts w:cstheme="minorHAnsi"/>
          <w:sz w:val="24"/>
          <w:szCs w:val="24"/>
        </w:rPr>
        <w:t>Techniczna nośność przedniego zawieszenia nie mniejsza niż 2500 kg,</w:t>
      </w:r>
    </w:p>
    <w:p w14:paraId="32678438" w14:textId="1CC38B05" w:rsidR="00DD5CB8" w:rsidRPr="004F08CB" w:rsidRDefault="00DD5CB8" w:rsidP="004C1DD0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F08CB">
        <w:rPr>
          <w:rFonts w:cstheme="minorHAnsi"/>
          <w:sz w:val="24"/>
          <w:szCs w:val="24"/>
        </w:rPr>
        <w:t>Techniczna nośność tylnego zawieszenia nie mniejsza niż 5000 kg,</w:t>
      </w:r>
    </w:p>
    <w:p w14:paraId="16B77B06" w14:textId="56DF0B53" w:rsidR="00DD5CB8" w:rsidRPr="004F08CB" w:rsidRDefault="00DD5CB8" w:rsidP="004C1DD0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F08CB">
        <w:rPr>
          <w:rFonts w:cstheme="minorHAnsi"/>
          <w:sz w:val="24"/>
          <w:szCs w:val="24"/>
        </w:rPr>
        <w:t>Blokada mechanizmu różnicowego tylnego mostu lub układ elektronicznej blokady,</w:t>
      </w:r>
    </w:p>
    <w:p w14:paraId="4C6DE7CE" w14:textId="4A9D7165" w:rsidR="00DD5CB8" w:rsidRPr="004F08CB" w:rsidRDefault="00DD5CB8" w:rsidP="004C1DD0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F08CB">
        <w:rPr>
          <w:rFonts w:cstheme="minorHAnsi"/>
          <w:sz w:val="24"/>
          <w:szCs w:val="24"/>
        </w:rPr>
        <w:t>Hamulce tarczowe na wszystkich osiach,</w:t>
      </w:r>
    </w:p>
    <w:p w14:paraId="3C28FECE" w14:textId="6E04728B" w:rsidR="00DD5CB8" w:rsidRPr="004F08CB" w:rsidRDefault="00DD5CB8" w:rsidP="004C1DD0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F08CB">
        <w:rPr>
          <w:rFonts w:cstheme="minorHAnsi"/>
          <w:sz w:val="24"/>
          <w:szCs w:val="24"/>
        </w:rPr>
        <w:t>Zbiorniki gazu o pojemności nie mniejszej niż 240 litrów,</w:t>
      </w:r>
    </w:p>
    <w:p w14:paraId="302FF1C7" w14:textId="30A9C42A" w:rsidR="00DD5CB8" w:rsidRPr="004F08CB" w:rsidRDefault="00DD5CB8" w:rsidP="004C1DD0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F08CB">
        <w:rPr>
          <w:rFonts w:cstheme="minorHAnsi"/>
          <w:sz w:val="24"/>
          <w:szCs w:val="24"/>
        </w:rPr>
        <w:t>Amortyzowany komfortowy fotel kierowcy z regulacją,</w:t>
      </w:r>
    </w:p>
    <w:p w14:paraId="0C010E1B" w14:textId="04F9EF66" w:rsidR="00DD5CB8" w:rsidRPr="004F08CB" w:rsidRDefault="00B96EEF" w:rsidP="004C1DD0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F08CB">
        <w:rPr>
          <w:rFonts w:cstheme="minorHAnsi"/>
          <w:sz w:val="24"/>
          <w:szCs w:val="24"/>
        </w:rPr>
        <w:t>Okno w tylnej ścianie kabiny,</w:t>
      </w:r>
    </w:p>
    <w:p w14:paraId="5877F32F" w14:textId="732E78B8" w:rsidR="00B96EEF" w:rsidRPr="004F08CB" w:rsidRDefault="00B96EEF" w:rsidP="004C1DD0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F08CB">
        <w:rPr>
          <w:rFonts w:cstheme="minorHAnsi"/>
          <w:sz w:val="24"/>
          <w:szCs w:val="24"/>
        </w:rPr>
        <w:t>Tachograf cyfrowy,</w:t>
      </w:r>
    </w:p>
    <w:p w14:paraId="57A1DA2C" w14:textId="4DB977E4" w:rsidR="00EE059D" w:rsidRPr="004F08CB" w:rsidRDefault="00EE059D" w:rsidP="00F003C3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F08CB">
        <w:rPr>
          <w:rFonts w:cstheme="minorHAnsi"/>
          <w:sz w:val="24"/>
          <w:szCs w:val="24"/>
        </w:rPr>
        <w:t>Podwozie przystosowane pod zabudowę komunalną,</w:t>
      </w:r>
    </w:p>
    <w:p w14:paraId="773BB8BA" w14:textId="77777777" w:rsidR="00DF7013" w:rsidRPr="004F08CB" w:rsidRDefault="003636F2" w:rsidP="004C1DD0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F08CB">
        <w:rPr>
          <w:rFonts w:cstheme="minorHAnsi"/>
          <w:sz w:val="24"/>
          <w:szCs w:val="24"/>
        </w:rPr>
        <w:t>Norma emisji spalin Euro 6</w:t>
      </w:r>
      <w:r w:rsidR="00EE059D" w:rsidRPr="004F08CB">
        <w:rPr>
          <w:rFonts w:cstheme="minorHAnsi"/>
          <w:sz w:val="24"/>
          <w:szCs w:val="24"/>
        </w:rPr>
        <w:t>,</w:t>
      </w:r>
    </w:p>
    <w:p w14:paraId="492AA33E" w14:textId="77777777" w:rsidR="00DF7013" w:rsidRPr="004F08CB" w:rsidRDefault="003636F2" w:rsidP="004C1DD0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F08CB">
        <w:rPr>
          <w:rFonts w:cstheme="minorHAnsi"/>
          <w:sz w:val="24"/>
          <w:szCs w:val="24"/>
        </w:rPr>
        <w:t>Ogumienie fabrycznie nowe</w:t>
      </w:r>
      <w:r w:rsidR="00DF7013" w:rsidRPr="004F08CB">
        <w:rPr>
          <w:rFonts w:cstheme="minorHAnsi"/>
          <w:sz w:val="24"/>
          <w:szCs w:val="24"/>
        </w:rPr>
        <w:t xml:space="preserve"> o </w:t>
      </w:r>
      <w:r w:rsidR="00A701C0" w:rsidRPr="004F08CB">
        <w:rPr>
          <w:rFonts w:cstheme="minorHAnsi"/>
          <w:sz w:val="24"/>
          <w:szCs w:val="24"/>
        </w:rPr>
        <w:t xml:space="preserve">rozmiarze 16 </w:t>
      </w:r>
      <w:r w:rsidR="00DF7013" w:rsidRPr="004F08CB">
        <w:rPr>
          <w:rFonts w:cstheme="minorHAnsi"/>
          <w:sz w:val="24"/>
          <w:szCs w:val="24"/>
        </w:rPr>
        <w:t>cala,</w:t>
      </w:r>
    </w:p>
    <w:p w14:paraId="03C55C1E" w14:textId="77777777" w:rsidR="00DF7013" w:rsidRPr="004F08CB" w:rsidRDefault="00DF7013" w:rsidP="00056332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F08CB">
        <w:rPr>
          <w:rFonts w:cstheme="minorHAnsi"/>
          <w:sz w:val="24"/>
          <w:szCs w:val="24"/>
        </w:rPr>
        <w:t>Elektryczne opuszczane szyby,</w:t>
      </w:r>
    </w:p>
    <w:p w14:paraId="456B8F2A" w14:textId="77777777" w:rsidR="003636F2" w:rsidRPr="004F08CB" w:rsidRDefault="00103231" w:rsidP="004D57B7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F08CB">
        <w:rPr>
          <w:rFonts w:cstheme="minorHAnsi"/>
          <w:sz w:val="24"/>
          <w:szCs w:val="24"/>
        </w:rPr>
        <w:t>Podgrzewane i elektryczne lusterka,</w:t>
      </w:r>
    </w:p>
    <w:p w14:paraId="4A6014CD" w14:textId="77777777" w:rsidR="00E02416" w:rsidRPr="004F08CB" w:rsidRDefault="007D005F" w:rsidP="00DE1427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F08CB">
        <w:rPr>
          <w:rFonts w:cstheme="minorHAnsi"/>
          <w:sz w:val="24"/>
          <w:szCs w:val="24"/>
        </w:rPr>
        <w:t>Radio</w:t>
      </w:r>
      <w:r w:rsidR="00E02416" w:rsidRPr="004F08CB">
        <w:rPr>
          <w:rFonts w:cstheme="minorHAnsi"/>
          <w:sz w:val="24"/>
          <w:szCs w:val="24"/>
        </w:rPr>
        <w:t>,</w:t>
      </w:r>
    </w:p>
    <w:p w14:paraId="630ACE71" w14:textId="77777777" w:rsidR="00E02416" w:rsidRPr="004F08CB" w:rsidRDefault="00E02416" w:rsidP="00056332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F08CB">
        <w:rPr>
          <w:rFonts w:cstheme="minorHAnsi"/>
          <w:sz w:val="24"/>
          <w:szCs w:val="24"/>
        </w:rPr>
        <w:t>Apteczka,</w:t>
      </w:r>
    </w:p>
    <w:p w14:paraId="309EBA51" w14:textId="77777777" w:rsidR="00E02416" w:rsidRPr="004F08CB" w:rsidRDefault="00E02416" w:rsidP="00056332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F08CB">
        <w:rPr>
          <w:rFonts w:cstheme="minorHAnsi"/>
          <w:sz w:val="24"/>
          <w:szCs w:val="24"/>
        </w:rPr>
        <w:t>Trójkąt,</w:t>
      </w:r>
    </w:p>
    <w:p w14:paraId="545E732A" w14:textId="77777777" w:rsidR="00E02416" w:rsidRPr="004F08CB" w:rsidRDefault="00E02416" w:rsidP="00056332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F08CB">
        <w:rPr>
          <w:rFonts w:cstheme="minorHAnsi"/>
          <w:sz w:val="24"/>
          <w:szCs w:val="24"/>
        </w:rPr>
        <w:t>Podnośnik hydrauliczny,</w:t>
      </w:r>
    </w:p>
    <w:p w14:paraId="467505DF" w14:textId="77777777" w:rsidR="00E02416" w:rsidRPr="004F08CB" w:rsidRDefault="00E02416" w:rsidP="00056332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F08CB">
        <w:rPr>
          <w:rFonts w:cstheme="minorHAnsi"/>
          <w:sz w:val="24"/>
          <w:szCs w:val="24"/>
        </w:rPr>
        <w:t>Klin pod koła,</w:t>
      </w:r>
    </w:p>
    <w:p w14:paraId="126F2045" w14:textId="77777777" w:rsidR="00E02416" w:rsidRPr="004F08CB" w:rsidRDefault="00E02416" w:rsidP="00056332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F08CB">
        <w:rPr>
          <w:rFonts w:cstheme="minorHAnsi"/>
          <w:sz w:val="24"/>
          <w:szCs w:val="24"/>
        </w:rPr>
        <w:t>Gaśnica,</w:t>
      </w:r>
    </w:p>
    <w:p w14:paraId="4C35ABE4" w14:textId="77777777" w:rsidR="00DE1427" w:rsidRPr="004F08CB" w:rsidRDefault="00E02416" w:rsidP="002D65D7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F08CB">
        <w:rPr>
          <w:rFonts w:cstheme="minorHAnsi"/>
          <w:sz w:val="24"/>
          <w:szCs w:val="24"/>
        </w:rPr>
        <w:lastRenderedPageBreak/>
        <w:t>Bło</w:t>
      </w:r>
      <w:r w:rsidR="007D005F" w:rsidRPr="004F08CB">
        <w:rPr>
          <w:rFonts w:cstheme="minorHAnsi"/>
          <w:sz w:val="24"/>
          <w:szCs w:val="24"/>
        </w:rPr>
        <w:t>tniki kół tylnych z chlapaczami,</w:t>
      </w:r>
    </w:p>
    <w:p w14:paraId="43734277" w14:textId="74084E57" w:rsidR="00B96EEF" w:rsidRPr="004F08CB" w:rsidRDefault="00B96EEF" w:rsidP="002D65D7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F08CB">
        <w:rPr>
          <w:rFonts w:cstheme="minorHAnsi"/>
          <w:sz w:val="24"/>
          <w:szCs w:val="24"/>
        </w:rPr>
        <w:t>Osłona stalowa chłodnicy i miski olejowej,</w:t>
      </w:r>
    </w:p>
    <w:p w14:paraId="3CB6B51B" w14:textId="52205998" w:rsidR="00B96EEF" w:rsidRPr="004F08CB" w:rsidRDefault="00B96EEF" w:rsidP="002D65D7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F08CB">
        <w:rPr>
          <w:rFonts w:cstheme="minorHAnsi"/>
          <w:sz w:val="24"/>
          <w:szCs w:val="24"/>
        </w:rPr>
        <w:t>Boczne osłony przeciw wjazdowe,</w:t>
      </w:r>
    </w:p>
    <w:p w14:paraId="60918B3C" w14:textId="5526BC92" w:rsidR="00B96EEF" w:rsidRPr="004F08CB" w:rsidRDefault="00B96EEF" w:rsidP="00B96EEF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F08CB">
        <w:rPr>
          <w:rFonts w:cstheme="minorHAnsi"/>
          <w:sz w:val="24"/>
          <w:szCs w:val="24"/>
        </w:rPr>
        <w:t>Tylna belka przeciw wjazdowa,</w:t>
      </w:r>
    </w:p>
    <w:p w14:paraId="5AA5A8FB" w14:textId="4CFD68DD" w:rsidR="00B96EEF" w:rsidRPr="004F08CB" w:rsidRDefault="00B96EEF" w:rsidP="00B96EEF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F08CB">
        <w:rPr>
          <w:rFonts w:cstheme="minorHAnsi"/>
          <w:sz w:val="24"/>
          <w:szCs w:val="24"/>
        </w:rPr>
        <w:t>Światła do jazdy dziennej LED,</w:t>
      </w:r>
    </w:p>
    <w:p w14:paraId="421025D7" w14:textId="77777777" w:rsidR="00F61461" w:rsidRPr="004F08CB" w:rsidRDefault="00F61461" w:rsidP="003636F2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F08CB">
        <w:rPr>
          <w:rFonts w:cstheme="minorHAnsi"/>
          <w:sz w:val="24"/>
          <w:szCs w:val="24"/>
        </w:rPr>
        <w:t>Gwarancja</w:t>
      </w:r>
      <w:r w:rsidR="002D65D7" w:rsidRPr="004F08CB">
        <w:rPr>
          <w:rFonts w:cstheme="minorHAnsi"/>
          <w:sz w:val="24"/>
          <w:szCs w:val="24"/>
        </w:rPr>
        <w:t xml:space="preserve"> na podwozie nie mniejsza niż 24 miesiące.</w:t>
      </w:r>
    </w:p>
    <w:p w14:paraId="0088850C" w14:textId="77777777" w:rsidR="00E02416" w:rsidRPr="004F08CB" w:rsidRDefault="00E02416" w:rsidP="00E02416">
      <w:pPr>
        <w:pStyle w:val="Akapitzlist"/>
        <w:rPr>
          <w:rFonts w:cstheme="minorHAnsi"/>
          <w:sz w:val="24"/>
          <w:szCs w:val="24"/>
        </w:rPr>
      </w:pPr>
    </w:p>
    <w:p w14:paraId="1064CBF8" w14:textId="224EBCEB" w:rsidR="00E02416" w:rsidRPr="00FC7614" w:rsidRDefault="00E02416" w:rsidP="00FC7614">
      <w:pPr>
        <w:rPr>
          <w:rFonts w:cstheme="minorHAnsi"/>
          <w:sz w:val="24"/>
          <w:szCs w:val="24"/>
        </w:rPr>
      </w:pPr>
      <w:r w:rsidRPr="00FC7614">
        <w:rPr>
          <w:rFonts w:cstheme="minorHAnsi"/>
          <w:bCs/>
          <w:sz w:val="24"/>
          <w:szCs w:val="24"/>
        </w:rPr>
        <w:t>ZABUDOWA;</w:t>
      </w:r>
      <w:r w:rsidR="00B96EEF" w:rsidRPr="00FC7614">
        <w:rPr>
          <w:rFonts w:cstheme="minorHAnsi"/>
          <w:sz w:val="24"/>
          <w:szCs w:val="24"/>
        </w:rPr>
        <w:t xml:space="preserve"> rok produkcji nie wcześniej niż 01.01.2023r.</w:t>
      </w:r>
    </w:p>
    <w:p w14:paraId="4CDD5E9F" w14:textId="05D578A7" w:rsidR="004F08CB" w:rsidRPr="004F08CB" w:rsidRDefault="004F08CB" w:rsidP="00E02416">
      <w:pPr>
        <w:pStyle w:val="Akapitzlist"/>
        <w:rPr>
          <w:rFonts w:cstheme="minorHAnsi"/>
          <w:sz w:val="24"/>
          <w:szCs w:val="24"/>
        </w:rPr>
      </w:pPr>
      <w:r w:rsidRPr="004F08CB">
        <w:rPr>
          <w:rFonts w:cstheme="minorHAnsi"/>
          <w:b/>
          <w:sz w:val="24"/>
          <w:szCs w:val="24"/>
        </w:rPr>
        <w:t>Wymiary wewnętrzne skrzyni:</w:t>
      </w:r>
    </w:p>
    <w:p w14:paraId="47488A9B" w14:textId="1C63735A" w:rsidR="004F08CB" w:rsidRPr="004F08CB" w:rsidRDefault="004F08CB" w:rsidP="00E02416">
      <w:pPr>
        <w:pStyle w:val="Akapitzlist"/>
        <w:rPr>
          <w:rFonts w:cstheme="minorHAnsi"/>
          <w:sz w:val="24"/>
          <w:szCs w:val="24"/>
        </w:rPr>
      </w:pPr>
      <w:r w:rsidRPr="004F08CB">
        <w:rPr>
          <w:rFonts w:cstheme="minorHAnsi"/>
          <w:sz w:val="24"/>
          <w:szCs w:val="24"/>
        </w:rPr>
        <w:t>- długość 4500 mm,</w:t>
      </w:r>
    </w:p>
    <w:p w14:paraId="3ED85C5B" w14:textId="4C1B9E7E" w:rsidR="004F08CB" w:rsidRPr="004F08CB" w:rsidRDefault="004F08CB" w:rsidP="00E02416">
      <w:pPr>
        <w:pStyle w:val="Akapitzlist"/>
        <w:rPr>
          <w:rFonts w:cstheme="minorHAnsi"/>
          <w:sz w:val="24"/>
          <w:szCs w:val="24"/>
        </w:rPr>
      </w:pPr>
      <w:r w:rsidRPr="004F08CB">
        <w:rPr>
          <w:rFonts w:cstheme="minorHAnsi"/>
          <w:sz w:val="24"/>
          <w:szCs w:val="24"/>
        </w:rPr>
        <w:t>- szerokość 2050 mm,</w:t>
      </w:r>
    </w:p>
    <w:p w14:paraId="469DB377" w14:textId="6E9DA8CA" w:rsidR="004F08CB" w:rsidRPr="004F08CB" w:rsidRDefault="004F08CB" w:rsidP="00E02416">
      <w:pPr>
        <w:pStyle w:val="Akapitzlist"/>
        <w:rPr>
          <w:rFonts w:cstheme="minorHAnsi"/>
          <w:sz w:val="24"/>
          <w:szCs w:val="24"/>
        </w:rPr>
      </w:pPr>
      <w:r w:rsidRPr="004F08CB">
        <w:rPr>
          <w:rFonts w:cstheme="minorHAnsi"/>
          <w:sz w:val="24"/>
          <w:szCs w:val="24"/>
        </w:rPr>
        <w:t>- wysokość 1200 mm.</w:t>
      </w:r>
    </w:p>
    <w:p w14:paraId="4CB3C3B5" w14:textId="77777777" w:rsidR="00B96EEF" w:rsidRPr="004F08CB" w:rsidRDefault="00B96EEF" w:rsidP="00B96EEF">
      <w:pPr>
        <w:widowControl w:val="0"/>
        <w:suppressAutoHyphens/>
        <w:spacing w:after="0" w:line="240" w:lineRule="auto"/>
        <w:rPr>
          <w:rFonts w:cstheme="minorHAnsi"/>
          <w:sz w:val="24"/>
          <w:szCs w:val="24"/>
        </w:rPr>
      </w:pPr>
      <w:r w:rsidRPr="004F08CB">
        <w:rPr>
          <w:rFonts w:cstheme="minorHAnsi"/>
          <w:sz w:val="24"/>
          <w:szCs w:val="24"/>
        </w:rPr>
        <w:t xml:space="preserve">        1. Specjalna konstrukcja ramy pośredniej oraz skrzyni samowyładowczej  umożliwia    </w:t>
      </w:r>
    </w:p>
    <w:p w14:paraId="4EA06E3F" w14:textId="580DFF98" w:rsidR="00B96EEF" w:rsidRPr="004F08CB" w:rsidRDefault="00B96EEF" w:rsidP="00B96EEF">
      <w:pPr>
        <w:widowControl w:val="0"/>
        <w:suppressAutoHyphens/>
        <w:spacing w:after="0" w:line="240" w:lineRule="auto"/>
        <w:rPr>
          <w:rFonts w:cstheme="minorHAnsi"/>
          <w:sz w:val="24"/>
          <w:szCs w:val="24"/>
        </w:rPr>
      </w:pPr>
      <w:r w:rsidRPr="004F08CB">
        <w:rPr>
          <w:rFonts w:cstheme="minorHAnsi"/>
          <w:sz w:val="24"/>
          <w:szCs w:val="24"/>
        </w:rPr>
        <w:t xml:space="preserve">            </w:t>
      </w:r>
      <w:proofErr w:type="spellStart"/>
      <w:r w:rsidRPr="004F08CB">
        <w:rPr>
          <w:rFonts w:cstheme="minorHAnsi"/>
          <w:sz w:val="24"/>
          <w:szCs w:val="24"/>
        </w:rPr>
        <w:t>wywrot</w:t>
      </w:r>
      <w:proofErr w:type="spellEnd"/>
      <w:r w:rsidRPr="004F08CB">
        <w:rPr>
          <w:rFonts w:cstheme="minorHAnsi"/>
          <w:sz w:val="24"/>
          <w:szCs w:val="24"/>
        </w:rPr>
        <w:t xml:space="preserve">  do tyłu i na boki oraz zapewnia dużą wytrzymałość,</w:t>
      </w:r>
    </w:p>
    <w:p w14:paraId="7BB23B41" w14:textId="745F3041" w:rsidR="00B96EEF" w:rsidRPr="004F08CB" w:rsidRDefault="00B96EEF" w:rsidP="00B96EEF">
      <w:pPr>
        <w:widowControl w:val="0"/>
        <w:suppressAutoHyphens/>
        <w:spacing w:after="0" w:line="240" w:lineRule="auto"/>
        <w:rPr>
          <w:rFonts w:cstheme="minorHAnsi"/>
          <w:sz w:val="24"/>
          <w:szCs w:val="24"/>
        </w:rPr>
      </w:pPr>
      <w:r w:rsidRPr="004F08CB">
        <w:rPr>
          <w:rFonts w:cstheme="minorHAnsi"/>
          <w:sz w:val="24"/>
          <w:szCs w:val="24"/>
        </w:rPr>
        <w:t xml:space="preserve">        2. Rama pośrednia stalowa cynkowana ogniowo,</w:t>
      </w:r>
    </w:p>
    <w:p w14:paraId="7F981AAE" w14:textId="48175A02" w:rsidR="00B96EEF" w:rsidRPr="004F08CB" w:rsidRDefault="00B96EEF" w:rsidP="00B96EEF">
      <w:pPr>
        <w:widowControl w:val="0"/>
        <w:suppressAutoHyphens/>
        <w:spacing w:after="0" w:line="240" w:lineRule="auto"/>
        <w:rPr>
          <w:rFonts w:cstheme="minorHAnsi"/>
          <w:sz w:val="24"/>
          <w:szCs w:val="24"/>
        </w:rPr>
      </w:pPr>
      <w:r w:rsidRPr="004F08CB">
        <w:rPr>
          <w:rFonts w:cstheme="minorHAnsi"/>
          <w:sz w:val="24"/>
          <w:szCs w:val="24"/>
        </w:rPr>
        <w:t xml:space="preserve">        3. Skrzynia piaskowana i malowana proszkowo,</w:t>
      </w:r>
    </w:p>
    <w:p w14:paraId="09447EF9" w14:textId="3AF84185" w:rsidR="00B96EEF" w:rsidRPr="004F08CB" w:rsidRDefault="00B96EEF" w:rsidP="00B96EEF">
      <w:pPr>
        <w:widowControl w:val="0"/>
        <w:suppressAutoHyphens/>
        <w:spacing w:after="0" w:line="240" w:lineRule="auto"/>
        <w:rPr>
          <w:rFonts w:cstheme="minorHAnsi"/>
          <w:sz w:val="24"/>
          <w:szCs w:val="24"/>
        </w:rPr>
      </w:pPr>
      <w:r w:rsidRPr="004F08CB">
        <w:rPr>
          <w:rFonts w:cstheme="minorHAnsi"/>
          <w:sz w:val="24"/>
          <w:szCs w:val="24"/>
        </w:rPr>
        <w:t xml:space="preserve">        4. Siłownik sześciostopniowy umożliwiający duży kąt wywrotu,</w:t>
      </w:r>
    </w:p>
    <w:p w14:paraId="23C7D061" w14:textId="78E7F886" w:rsidR="00B96EEF" w:rsidRPr="004F08CB" w:rsidRDefault="004F08CB" w:rsidP="00B96EEF">
      <w:pPr>
        <w:widowControl w:val="0"/>
        <w:suppressAutoHyphens/>
        <w:spacing w:after="0" w:line="240" w:lineRule="auto"/>
        <w:rPr>
          <w:rFonts w:cstheme="minorHAnsi"/>
          <w:sz w:val="24"/>
          <w:szCs w:val="24"/>
        </w:rPr>
      </w:pPr>
      <w:r w:rsidRPr="004F08CB">
        <w:rPr>
          <w:rFonts w:cstheme="minorHAnsi"/>
          <w:sz w:val="24"/>
          <w:szCs w:val="24"/>
        </w:rPr>
        <w:t xml:space="preserve">        5. </w:t>
      </w:r>
      <w:r w:rsidR="00B96EEF" w:rsidRPr="004F08CB">
        <w:rPr>
          <w:rFonts w:cstheme="minorHAnsi"/>
          <w:sz w:val="24"/>
          <w:szCs w:val="24"/>
        </w:rPr>
        <w:t>Wysokość burt  400 aluminiowe</w:t>
      </w:r>
      <w:r w:rsidRPr="004F08CB">
        <w:rPr>
          <w:rFonts w:cstheme="minorHAnsi"/>
          <w:sz w:val="24"/>
          <w:szCs w:val="24"/>
        </w:rPr>
        <w:t>,</w:t>
      </w:r>
      <w:r w:rsidR="00B96EEF" w:rsidRPr="004F08CB">
        <w:rPr>
          <w:rFonts w:cstheme="minorHAnsi"/>
          <w:sz w:val="24"/>
          <w:szCs w:val="24"/>
        </w:rPr>
        <w:t xml:space="preserve"> </w:t>
      </w:r>
    </w:p>
    <w:p w14:paraId="4391DC60" w14:textId="4B1A6A4D" w:rsidR="00B96EEF" w:rsidRPr="004F08CB" w:rsidRDefault="004F08CB" w:rsidP="004F08CB">
      <w:pPr>
        <w:widowControl w:val="0"/>
        <w:suppressAutoHyphens/>
        <w:spacing w:after="0" w:line="240" w:lineRule="auto"/>
        <w:rPr>
          <w:rFonts w:cstheme="minorHAnsi"/>
          <w:sz w:val="24"/>
          <w:szCs w:val="24"/>
        </w:rPr>
      </w:pPr>
      <w:r w:rsidRPr="004F08CB">
        <w:rPr>
          <w:rFonts w:cstheme="minorHAnsi"/>
          <w:sz w:val="24"/>
          <w:szCs w:val="24"/>
        </w:rPr>
        <w:t xml:space="preserve">        6. </w:t>
      </w:r>
      <w:r w:rsidR="00B96EEF" w:rsidRPr="004F08CB">
        <w:rPr>
          <w:rFonts w:cstheme="minorHAnsi"/>
          <w:sz w:val="24"/>
          <w:szCs w:val="24"/>
        </w:rPr>
        <w:t>Na przedniej burcie siatka chroniąca kabinę kierowcy</w:t>
      </w:r>
      <w:r w:rsidRPr="004F08CB">
        <w:rPr>
          <w:rFonts w:cstheme="minorHAnsi"/>
          <w:sz w:val="24"/>
          <w:szCs w:val="24"/>
        </w:rPr>
        <w:t>,</w:t>
      </w:r>
      <w:r w:rsidR="00B96EEF" w:rsidRPr="004F08CB">
        <w:rPr>
          <w:rFonts w:cstheme="minorHAnsi"/>
          <w:sz w:val="24"/>
          <w:szCs w:val="24"/>
        </w:rPr>
        <w:t xml:space="preserve"> </w:t>
      </w:r>
    </w:p>
    <w:p w14:paraId="4DC01F1F" w14:textId="3AA40F0A" w:rsidR="00B96EEF" w:rsidRPr="004F08CB" w:rsidRDefault="004F08CB" w:rsidP="004F08CB">
      <w:pPr>
        <w:widowControl w:val="0"/>
        <w:suppressAutoHyphens/>
        <w:spacing w:after="0" w:line="240" w:lineRule="auto"/>
        <w:rPr>
          <w:rFonts w:cstheme="minorHAnsi"/>
          <w:sz w:val="24"/>
          <w:szCs w:val="24"/>
        </w:rPr>
      </w:pPr>
      <w:r w:rsidRPr="004F08CB">
        <w:rPr>
          <w:rFonts w:cstheme="minorHAnsi"/>
          <w:sz w:val="24"/>
          <w:szCs w:val="24"/>
        </w:rPr>
        <w:t xml:space="preserve">        7. </w:t>
      </w:r>
      <w:r w:rsidR="00B96EEF" w:rsidRPr="004F08CB">
        <w:rPr>
          <w:rFonts w:cstheme="minorHAnsi"/>
          <w:sz w:val="24"/>
          <w:szCs w:val="24"/>
        </w:rPr>
        <w:t>Podłoga skrzyni stalowa, gładka o grubości 3 mm.(mat S355)</w:t>
      </w:r>
    </w:p>
    <w:p w14:paraId="5E76D6B4" w14:textId="570E861D" w:rsidR="00B96EEF" w:rsidRPr="004F08CB" w:rsidRDefault="004F08CB" w:rsidP="004F08CB">
      <w:pPr>
        <w:widowControl w:val="0"/>
        <w:suppressAutoHyphens/>
        <w:spacing w:after="0" w:line="240" w:lineRule="auto"/>
        <w:rPr>
          <w:rFonts w:cstheme="minorHAnsi"/>
          <w:bCs/>
          <w:sz w:val="24"/>
          <w:szCs w:val="24"/>
        </w:rPr>
      </w:pPr>
      <w:r w:rsidRPr="004F08CB">
        <w:rPr>
          <w:rFonts w:cstheme="minorHAnsi"/>
          <w:b/>
          <w:sz w:val="24"/>
          <w:szCs w:val="24"/>
        </w:rPr>
        <w:t xml:space="preserve">        </w:t>
      </w:r>
      <w:r w:rsidRPr="004F08CB">
        <w:rPr>
          <w:rFonts w:cstheme="minorHAnsi"/>
          <w:bCs/>
          <w:sz w:val="24"/>
          <w:szCs w:val="24"/>
        </w:rPr>
        <w:t xml:space="preserve">8. </w:t>
      </w:r>
      <w:r w:rsidR="00B96EEF" w:rsidRPr="004F08CB">
        <w:rPr>
          <w:rFonts w:cstheme="minorHAnsi"/>
          <w:bCs/>
          <w:sz w:val="24"/>
          <w:szCs w:val="24"/>
        </w:rPr>
        <w:t>Burta tylna uchylna w osi dolnej + nadstawki otwierane na boki (jak drzwi)</w:t>
      </w:r>
    </w:p>
    <w:p w14:paraId="1017AD8E" w14:textId="19299B28" w:rsidR="00B96EEF" w:rsidRPr="004F08CB" w:rsidRDefault="004F08CB" w:rsidP="004F08CB">
      <w:pPr>
        <w:widowControl w:val="0"/>
        <w:suppressAutoHyphens/>
        <w:spacing w:after="0" w:line="240" w:lineRule="auto"/>
        <w:rPr>
          <w:rFonts w:cstheme="minorHAnsi"/>
          <w:sz w:val="24"/>
          <w:szCs w:val="24"/>
        </w:rPr>
      </w:pPr>
      <w:r w:rsidRPr="004F08CB">
        <w:rPr>
          <w:rFonts w:cstheme="minorHAnsi"/>
          <w:sz w:val="24"/>
          <w:szCs w:val="24"/>
        </w:rPr>
        <w:t xml:space="preserve">        9. </w:t>
      </w:r>
      <w:r w:rsidR="00B96EEF" w:rsidRPr="004F08CB">
        <w:rPr>
          <w:rFonts w:cstheme="minorHAnsi"/>
          <w:sz w:val="24"/>
          <w:szCs w:val="24"/>
        </w:rPr>
        <w:t>Burty boczne otwierane tradycyjnie w dół</w:t>
      </w:r>
      <w:r w:rsidRPr="004F08CB">
        <w:rPr>
          <w:rFonts w:cstheme="minorHAnsi"/>
          <w:sz w:val="24"/>
          <w:szCs w:val="24"/>
        </w:rPr>
        <w:t>,</w:t>
      </w:r>
    </w:p>
    <w:p w14:paraId="7769E538" w14:textId="313A029A" w:rsidR="00B96EEF" w:rsidRPr="004F08CB" w:rsidRDefault="004F08CB" w:rsidP="004F08CB">
      <w:pPr>
        <w:widowControl w:val="0"/>
        <w:suppressAutoHyphens/>
        <w:spacing w:after="0" w:line="240" w:lineRule="auto"/>
        <w:rPr>
          <w:rFonts w:cstheme="minorHAnsi"/>
          <w:sz w:val="24"/>
          <w:szCs w:val="24"/>
        </w:rPr>
      </w:pPr>
      <w:r w:rsidRPr="004F08CB">
        <w:rPr>
          <w:rFonts w:cstheme="minorHAnsi"/>
          <w:sz w:val="24"/>
          <w:szCs w:val="24"/>
        </w:rPr>
        <w:t xml:space="preserve">      10. </w:t>
      </w:r>
      <w:r w:rsidR="00B96EEF" w:rsidRPr="004F08CB">
        <w:rPr>
          <w:rFonts w:cstheme="minorHAnsi"/>
          <w:sz w:val="24"/>
          <w:szCs w:val="24"/>
        </w:rPr>
        <w:t>Tył: burta otwierana do dołu, nadstawki z siatki otwierane w formie drzwi</w:t>
      </w:r>
      <w:r w:rsidRPr="004F08CB">
        <w:rPr>
          <w:rFonts w:cstheme="minorHAnsi"/>
          <w:sz w:val="24"/>
          <w:szCs w:val="24"/>
        </w:rPr>
        <w:t>,</w:t>
      </w:r>
    </w:p>
    <w:p w14:paraId="348B7DDF" w14:textId="7AC1F772" w:rsidR="00B96EEF" w:rsidRPr="004F08CB" w:rsidRDefault="004F08CB" w:rsidP="004F08CB">
      <w:pPr>
        <w:widowControl w:val="0"/>
        <w:suppressAutoHyphens/>
        <w:spacing w:after="0" w:line="240" w:lineRule="auto"/>
        <w:rPr>
          <w:rFonts w:cstheme="minorHAnsi"/>
          <w:sz w:val="24"/>
          <w:szCs w:val="24"/>
        </w:rPr>
      </w:pPr>
      <w:r w:rsidRPr="004F08CB">
        <w:rPr>
          <w:rFonts w:cstheme="minorHAnsi"/>
          <w:sz w:val="24"/>
          <w:szCs w:val="24"/>
        </w:rPr>
        <w:t xml:space="preserve">      11. </w:t>
      </w:r>
      <w:r w:rsidR="00B96EEF" w:rsidRPr="004F08CB">
        <w:rPr>
          <w:rFonts w:cstheme="minorHAnsi"/>
          <w:sz w:val="24"/>
          <w:szCs w:val="24"/>
        </w:rPr>
        <w:t>Sterowanie elektryczne na pilocie</w:t>
      </w:r>
      <w:r w:rsidRPr="004F08CB">
        <w:rPr>
          <w:rFonts w:cstheme="minorHAnsi"/>
          <w:sz w:val="24"/>
          <w:szCs w:val="24"/>
        </w:rPr>
        <w:t>,</w:t>
      </w:r>
      <w:r w:rsidR="00B96EEF" w:rsidRPr="004F08CB">
        <w:rPr>
          <w:rFonts w:cstheme="minorHAnsi"/>
          <w:sz w:val="24"/>
          <w:szCs w:val="24"/>
        </w:rPr>
        <w:t xml:space="preserve"> </w:t>
      </w:r>
    </w:p>
    <w:p w14:paraId="66689679" w14:textId="5407047D" w:rsidR="00B96EEF" w:rsidRPr="004F08CB" w:rsidRDefault="004F08CB" w:rsidP="004F08CB">
      <w:pPr>
        <w:widowControl w:val="0"/>
        <w:suppressAutoHyphens/>
        <w:spacing w:after="0" w:line="240" w:lineRule="auto"/>
        <w:rPr>
          <w:rFonts w:cstheme="minorHAnsi"/>
          <w:sz w:val="24"/>
          <w:szCs w:val="24"/>
        </w:rPr>
      </w:pPr>
      <w:r w:rsidRPr="004F08CB">
        <w:rPr>
          <w:rFonts w:cstheme="minorHAnsi"/>
          <w:sz w:val="24"/>
          <w:szCs w:val="24"/>
        </w:rPr>
        <w:t xml:space="preserve">      12. </w:t>
      </w:r>
      <w:r w:rsidR="00B96EEF" w:rsidRPr="004F08CB">
        <w:rPr>
          <w:rFonts w:cstheme="minorHAnsi"/>
          <w:sz w:val="24"/>
          <w:szCs w:val="24"/>
        </w:rPr>
        <w:t xml:space="preserve">Zasilanie z </w:t>
      </w:r>
      <w:proofErr w:type="spellStart"/>
      <w:r w:rsidR="00B96EEF" w:rsidRPr="004F08CB">
        <w:rPr>
          <w:rFonts w:cstheme="minorHAnsi"/>
          <w:sz w:val="24"/>
          <w:szCs w:val="24"/>
        </w:rPr>
        <w:t>Pawer</w:t>
      </w:r>
      <w:proofErr w:type="spellEnd"/>
      <w:r w:rsidR="00B96EEF" w:rsidRPr="004F08CB">
        <w:rPr>
          <w:rFonts w:cstheme="minorHAnsi"/>
          <w:sz w:val="24"/>
          <w:szCs w:val="24"/>
        </w:rPr>
        <w:t xml:space="preserve"> Pack</w:t>
      </w:r>
      <w:r w:rsidRPr="004F08CB">
        <w:rPr>
          <w:rFonts w:cstheme="minorHAnsi"/>
          <w:sz w:val="24"/>
          <w:szCs w:val="24"/>
        </w:rPr>
        <w:t>,</w:t>
      </w:r>
    </w:p>
    <w:p w14:paraId="55617E37" w14:textId="48A08D7A" w:rsidR="00B96EEF" w:rsidRPr="004F08CB" w:rsidRDefault="004F08CB" w:rsidP="004F08CB">
      <w:pPr>
        <w:widowControl w:val="0"/>
        <w:suppressAutoHyphens/>
        <w:spacing w:after="0" w:line="240" w:lineRule="auto"/>
        <w:rPr>
          <w:rFonts w:cstheme="minorHAnsi"/>
          <w:sz w:val="24"/>
          <w:szCs w:val="24"/>
        </w:rPr>
      </w:pPr>
      <w:r w:rsidRPr="004F08CB">
        <w:rPr>
          <w:rFonts w:cstheme="minorHAnsi"/>
          <w:sz w:val="24"/>
          <w:szCs w:val="24"/>
        </w:rPr>
        <w:t xml:space="preserve">      13. </w:t>
      </w:r>
      <w:r w:rsidR="00B96EEF" w:rsidRPr="004F08CB">
        <w:rPr>
          <w:rFonts w:cstheme="minorHAnsi"/>
          <w:sz w:val="24"/>
          <w:szCs w:val="24"/>
        </w:rPr>
        <w:t>Osłony lamp tylnych</w:t>
      </w:r>
      <w:r w:rsidRPr="004F08CB">
        <w:rPr>
          <w:rFonts w:cstheme="minorHAnsi"/>
          <w:sz w:val="24"/>
          <w:szCs w:val="24"/>
        </w:rPr>
        <w:t>,</w:t>
      </w:r>
    </w:p>
    <w:p w14:paraId="366A281C" w14:textId="77777777" w:rsidR="004F08CB" w:rsidRPr="004F08CB" w:rsidRDefault="004F08CB" w:rsidP="004F08CB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4F08CB">
        <w:rPr>
          <w:rFonts w:cstheme="minorHAnsi"/>
          <w:sz w:val="24"/>
          <w:szCs w:val="24"/>
        </w:rPr>
        <w:t xml:space="preserve">      14.</w:t>
      </w:r>
      <w:r w:rsidR="00B96EEF" w:rsidRPr="004F08CB">
        <w:rPr>
          <w:rFonts w:cstheme="minorHAnsi"/>
          <w:sz w:val="24"/>
          <w:szCs w:val="24"/>
        </w:rPr>
        <w:t xml:space="preserve">Oświetlenie zewnętrzne: diodowe, zgodne z przepisami o Ruchu Drogowym + </w:t>
      </w:r>
      <w:r w:rsidRPr="004F08CB">
        <w:rPr>
          <w:rFonts w:cstheme="minorHAnsi"/>
          <w:sz w:val="24"/>
          <w:szCs w:val="24"/>
        </w:rPr>
        <w:t xml:space="preserve">  </w:t>
      </w:r>
    </w:p>
    <w:p w14:paraId="1833F127" w14:textId="3BD88E5E" w:rsidR="00B96EEF" w:rsidRPr="004F08CB" w:rsidRDefault="004F08CB" w:rsidP="004F08CB">
      <w:pPr>
        <w:widowControl w:val="0"/>
        <w:suppressAutoHyphens/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  <w:r w:rsidRPr="004F08CB">
        <w:rPr>
          <w:rFonts w:cstheme="minorHAnsi"/>
          <w:sz w:val="24"/>
          <w:szCs w:val="24"/>
        </w:rPr>
        <w:t xml:space="preserve">           </w:t>
      </w:r>
      <w:r w:rsidR="00B96EEF" w:rsidRPr="004F08CB">
        <w:rPr>
          <w:rFonts w:cstheme="minorHAnsi"/>
          <w:sz w:val="24"/>
          <w:szCs w:val="24"/>
        </w:rPr>
        <w:t>oświetlenie obrysowe</w:t>
      </w:r>
      <w:r w:rsidRPr="004F08CB">
        <w:rPr>
          <w:rFonts w:cstheme="minorHAnsi"/>
          <w:sz w:val="24"/>
          <w:szCs w:val="24"/>
        </w:rPr>
        <w:t>,</w:t>
      </w:r>
    </w:p>
    <w:p w14:paraId="1BB73199" w14:textId="0C5B0E98" w:rsidR="00B96EEF" w:rsidRPr="004F08CB" w:rsidRDefault="004F08CB" w:rsidP="004F08CB">
      <w:pPr>
        <w:widowControl w:val="0"/>
        <w:suppressAutoHyphens/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  <w:r w:rsidRPr="004F08CB">
        <w:rPr>
          <w:rFonts w:cstheme="minorHAnsi"/>
          <w:sz w:val="24"/>
          <w:szCs w:val="24"/>
        </w:rPr>
        <w:t xml:space="preserve">      15. </w:t>
      </w:r>
      <w:r w:rsidR="00B96EEF" w:rsidRPr="004F08CB">
        <w:rPr>
          <w:rFonts w:cstheme="minorHAnsi"/>
          <w:sz w:val="24"/>
          <w:szCs w:val="24"/>
        </w:rPr>
        <w:t>Plandeka na rolce</w:t>
      </w:r>
      <w:r w:rsidRPr="004F08CB">
        <w:rPr>
          <w:rFonts w:cstheme="minorHAnsi"/>
          <w:sz w:val="24"/>
          <w:szCs w:val="24"/>
        </w:rPr>
        <w:t>,</w:t>
      </w:r>
    </w:p>
    <w:p w14:paraId="05667C8F" w14:textId="77777777" w:rsidR="004F08CB" w:rsidRPr="004F08CB" w:rsidRDefault="004F08CB" w:rsidP="004F08CB">
      <w:pPr>
        <w:widowControl w:val="0"/>
        <w:suppressAutoHyphens/>
        <w:spacing w:after="0" w:line="240" w:lineRule="auto"/>
        <w:rPr>
          <w:rFonts w:cstheme="minorHAnsi"/>
          <w:bCs/>
          <w:sz w:val="24"/>
          <w:szCs w:val="24"/>
        </w:rPr>
      </w:pPr>
      <w:r w:rsidRPr="004F08CB">
        <w:rPr>
          <w:rFonts w:cstheme="minorHAnsi"/>
          <w:b/>
          <w:sz w:val="24"/>
          <w:szCs w:val="24"/>
        </w:rPr>
        <w:t xml:space="preserve">      </w:t>
      </w:r>
      <w:r w:rsidRPr="004F08CB">
        <w:rPr>
          <w:rFonts w:cstheme="minorHAnsi"/>
          <w:bCs/>
          <w:sz w:val="24"/>
          <w:szCs w:val="24"/>
        </w:rPr>
        <w:t xml:space="preserve">16. </w:t>
      </w:r>
      <w:r w:rsidR="00B96EEF" w:rsidRPr="004F08CB">
        <w:rPr>
          <w:rFonts w:cstheme="minorHAnsi"/>
          <w:bCs/>
          <w:sz w:val="24"/>
          <w:szCs w:val="24"/>
        </w:rPr>
        <w:t xml:space="preserve">Nadstawki boczne z siatki o wysokości 1200 mm  dzielone w połowie i uchylne </w:t>
      </w:r>
    </w:p>
    <w:p w14:paraId="5DF6788C" w14:textId="0CFB3D3A" w:rsidR="00B96EEF" w:rsidRPr="004F08CB" w:rsidRDefault="004F08CB" w:rsidP="004F08CB">
      <w:pPr>
        <w:widowControl w:val="0"/>
        <w:suppressAutoHyphens/>
        <w:spacing w:after="0" w:line="240" w:lineRule="auto"/>
        <w:rPr>
          <w:rFonts w:cstheme="minorHAnsi"/>
          <w:b/>
          <w:sz w:val="24"/>
          <w:szCs w:val="24"/>
        </w:rPr>
      </w:pPr>
      <w:r w:rsidRPr="004F08CB">
        <w:rPr>
          <w:rFonts w:cstheme="minorHAnsi"/>
          <w:bCs/>
          <w:sz w:val="24"/>
          <w:szCs w:val="24"/>
        </w:rPr>
        <w:t xml:space="preserve">            </w:t>
      </w:r>
      <w:r w:rsidR="00B96EEF" w:rsidRPr="004F08CB">
        <w:rPr>
          <w:rFonts w:cstheme="minorHAnsi"/>
          <w:bCs/>
          <w:sz w:val="24"/>
          <w:szCs w:val="24"/>
        </w:rPr>
        <w:t>w osi górnej, z oknem wrzutowym po prawej stronie</w:t>
      </w:r>
      <w:r w:rsidR="00B96EEF" w:rsidRPr="004F08CB">
        <w:rPr>
          <w:rFonts w:cstheme="minorHAnsi"/>
          <w:b/>
          <w:sz w:val="24"/>
          <w:szCs w:val="24"/>
        </w:rPr>
        <w:t xml:space="preserve">  </w:t>
      </w:r>
    </w:p>
    <w:p w14:paraId="1EBC7E78" w14:textId="77777777" w:rsidR="00B96EEF" w:rsidRPr="004C1DD0" w:rsidRDefault="00B96EEF" w:rsidP="00E02416">
      <w:pPr>
        <w:pStyle w:val="Akapitzlist"/>
        <w:rPr>
          <w:b/>
          <w:sz w:val="24"/>
          <w:szCs w:val="24"/>
        </w:rPr>
      </w:pPr>
    </w:p>
    <w:p w14:paraId="18DDA3C8" w14:textId="77777777" w:rsidR="00BA2305" w:rsidRPr="004C1DD0" w:rsidRDefault="00BA2305" w:rsidP="00A4561F">
      <w:pPr>
        <w:pStyle w:val="Akapitzlist"/>
        <w:rPr>
          <w:sz w:val="24"/>
          <w:szCs w:val="24"/>
        </w:rPr>
      </w:pPr>
    </w:p>
    <w:p w14:paraId="09E0FE30" w14:textId="77777777" w:rsidR="00BA2305" w:rsidRPr="004C1DD0" w:rsidRDefault="00BA2305" w:rsidP="00BA2305">
      <w:pPr>
        <w:ind w:left="720"/>
        <w:rPr>
          <w:sz w:val="24"/>
          <w:szCs w:val="24"/>
        </w:rPr>
      </w:pPr>
      <w:r w:rsidRPr="004C1DD0">
        <w:rPr>
          <w:sz w:val="24"/>
          <w:szCs w:val="24"/>
        </w:rPr>
        <w:t xml:space="preserve">   </w:t>
      </w:r>
    </w:p>
    <w:p w14:paraId="17842958" w14:textId="77777777" w:rsidR="00E02416" w:rsidRPr="004C1DD0" w:rsidRDefault="00E02416" w:rsidP="00E02416">
      <w:pPr>
        <w:pStyle w:val="Akapitzlist"/>
        <w:rPr>
          <w:sz w:val="24"/>
          <w:szCs w:val="24"/>
        </w:rPr>
      </w:pPr>
    </w:p>
    <w:p w14:paraId="4432C765" w14:textId="77777777" w:rsidR="00DF7013" w:rsidRPr="004C1DD0" w:rsidRDefault="00DF7013" w:rsidP="00E02416">
      <w:pPr>
        <w:pStyle w:val="Akapitzlist"/>
        <w:rPr>
          <w:sz w:val="24"/>
          <w:szCs w:val="24"/>
        </w:rPr>
      </w:pPr>
      <w:r w:rsidRPr="004C1DD0">
        <w:rPr>
          <w:sz w:val="24"/>
          <w:szCs w:val="24"/>
        </w:rPr>
        <w:t xml:space="preserve"> </w:t>
      </w:r>
    </w:p>
    <w:sectPr w:rsidR="00DF7013" w:rsidRPr="004C1DD0" w:rsidSect="00795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3BE96A" w14:textId="77777777" w:rsidR="00795519" w:rsidRDefault="00795519" w:rsidP="004D57B7">
      <w:pPr>
        <w:spacing w:after="0" w:line="240" w:lineRule="auto"/>
      </w:pPr>
      <w:r>
        <w:separator/>
      </w:r>
    </w:p>
  </w:endnote>
  <w:endnote w:type="continuationSeparator" w:id="0">
    <w:p w14:paraId="24DF3BD4" w14:textId="77777777" w:rsidR="00795519" w:rsidRDefault="00795519" w:rsidP="004D5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51B979" w14:textId="77777777" w:rsidR="00795519" w:rsidRDefault="00795519" w:rsidP="004D57B7">
      <w:pPr>
        <w:spacing w:after="0" w:line="240" w:lineRule="auto"/>
      </w:pPr>
      <w:r>
        <w:separator/>
      </w:r>
    </w:p>
  </w:footnote>
  <w:footnote w:type="continuationSeparator" w:id="0">
    <w:p w14:paraId="7E7E3974" w14:textId="77777777" w:rsidR="00795519" w:rsidRDefault="00795519" w:rsidP="004D57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hybridMultilevel"/>
    <w:tmpl w:val="74B0DC50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306268C2"/>
    <w:multiLevelType w:val="hybridMultilevel"/>
    <w:tmpl w:val="F7D696BA"/>
    <w:lvl w:ilvl="0" w:tplc="CE0AD0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790AAB"/>
    <w:multiLevelType w:val="hybridMultilevel"/>
    <w:tmpl w:val="D8F6F0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553751"/>
    <w:multiLevelType w:val="hybridMultilevel"/>
    <w:tmpl w:val="819EE7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D40896"/>
    <w:multiLevelType w:val="hybridMultilevel"/>
    <w:tmpl w:val="443C0F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6250274">
    <w:abstractNumId w:val="2"/>
  </w:num>
  <w:num w:numId="2" w16cid:durableId="54743473">
    <w:abstractNumId w:val="4"/>
  </w:num>
  <w:num w:numId="3" w16cid:durableId="1482380996">
    <w:abstractNumId w:val="1"/>
  </w:num>
  <w:num w:numId="4" w16cid:durableId="1356343941">
    <w:abstractNumId w:val="3"/>
  </w:num>
  <w:num w:numId="5" w16cid:durableId="14122379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6C1"/>
    <w:rsid w:val="00056332"/>
    <w:rsid w:val="00063539"/>
    <w:rsid w:val="00103231"/>
    <w:rsid w:val="0011659A"/>
    <w:rsid w:val="001557E6"/>
    <w:rsid w:val="001822A5"/>
    <w:rsid w:val="001A6DC9"/>
    <w:rsid w:val="001F3E38"/>
    <w:rsid w:val="002406F4"/>
    <w:rsid w:val="00254706"/>
    <w:rsid w:val="00297642"/>
    <w:rsid w:val="002B4522"/>
    <w:rsid w:val="002D65D7"/>
    <w:rsid w:val="002F1658"/>
    <w:rsid w:val="00344061"/>
    <w:rsid w:val="003636F2"/>
    <w:rsid w:val="003D130B"/>
    <w:rsid w:val="003D3E3E"/>
    <w:rsid w:val="00467DC1"/>
    <w:rsid w:val="004A5B42"/>
    <w:rsid w:val="004C1DD0"/>
    <w:rsid w:val="004D57B7"/>
    <w:rsid w:val="004F08CB"/>
    <w:rsid w:val="00521248"/>
    <w:rsid w:val="005D27B0"/>
    <w:rsid w:val="00641D2A"/>
    <w:rsid w:val="006B63B5"/>
    <w:rsid w:val="006F62BF"/>
    <w:rsid w:val="00740884"/>
    <w:rsid w:val="00762522"/>
    <w:rsid w:val="00795519"/>
    <w:rsid w:val="007D005F"/>
    <w:rsid w:val="0083052D"/>
    <w:rsid w:val="008B6A07"/>
    <w:rsid w:val="008D137C"/>
    <w:rsid w:val="008E2B56"/>
    <w:rsid w:val="009B3958"/>
    <w:rsid w:val="00A4561F"/>
    <w:rsid w:val="00A701C0"/>
    <w:rsid w:val="00AD1F67"/>
    <w:rsid w:val="00AF2FA8"/>
    <w:rsid w:val="00B72402"/>
    <w:rsid w:val="00B96EEF"/>
    <w:rsid w:val="00BA2305"/>
    <w:rsid w:val="00C72629"/>
    <w:rsid w:val="00C75CFC"/>
    <w:rsid w:val="00C979B5"/>
    <w:rsid w:val="00CE7729"/>
    <w:rsid w:val="00CF5B90"/>
    <w:rsid w:val="00D60B0C"/>
    <w:rsid w:val="00DA26C1"/>
    <w:rsid w:val="00DD5CB8"/>
    <w:rsid w:val="00DE1427"/>
    <w:rsid w:val="00DF7013"/>
    <w:rsid w:val="00E02416"/>
    <w:rsid w:val="00EE059D"/>
    <w:rsid w:val="00EF6D56"/>
    <w:rsid w:val="00F003C3"/>
    <w:rsid w:val="00F172B1"/>
    <w:rsid w:val="00F61461"/>
    <w:rsid w:val="00F7708B"/>
    <w:rsid w:val="00FC4CC5"/>
    <w:rsid w:val="00FC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E152F"/>
  <w15:docId w15:val="{EAEB019E-8B0E-4EA3-8477-A7D128729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13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633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D5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D57B7"/>
  </w:style>
  <w:style w:type="paragraph" w:styleId="Stopka">
    <w:name w:val="footer"/>
    <w:basedOn w:val="Normalny"/>
    <w:link w:val="StopkaZnak"/>
    <w:uiPriority w:val="99"/>
    <w:semiHidden/>
    <w:unhideWhenUsed/>
    <w:rsid w:val="004D5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D57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425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Wadas</dc:creator>
  <cp:lastModifiedBy>Agnieszka Wadas</cp:lastModifiedBy>
  <cp:revision>2</cp:revision>
  <cp:lastPrinted>2018-08-13T12:07:00Z</cp:lastPrinted>
  <dcterms:created xsi:type="dcterms:W3CDTF">2024-04-03T06:07:00Z</dcterms:created>
  <dcterms:modified xsi:type="dcterms:W3CDTF">2024-04-03T06:07:00Z</dcterms:modified>
</cp:coreProperties>
</file>