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616D1D" w14:textId="1F6035CC" w:rsidR="0004426B" w:rsidRPr="004B410B" w:rsidRDefault="009E0DCF" w:rsidP="000564D4">
      <w:pPr>
        <w:pStyle w:val="Standard"/>
        <w:ind w:left="4956"/>
        <w:rPr>
          <w:rFonts w:ascii="Arial" w:hAnsi="Arial" w:cs="Arial"/>
          <w:sz w:val="22"/>
          <w:szCs w:val="22"/>
        </w:rPr>
      </w:pPr>
      <w:bookmarkStart w:id="0" w:name="_Hlk101866273"/>
      <w:r>
        <w:rPr>
          <w:rFonts w:ascii="Arial" w:hAnsi="Arial" w:cs="Arial"/>
          <w:sz w:val="22"/>
          <w:szCs w:val="22"/>
        </w:rPr>
        <w:t xml:space="preserve">Kostrzyn nad Odrą, </w:t>
      </w:r>
      <w:r w:rsidR="00095A18">
        <w:rPr>
          <w:rFonts w:ascii="Arial" w:hAnsi="Arial" w:cs="Arial"/>
          <w:sz w:val="22"/>
          <w:szCs w:val="22"/>
        </w:rPr>
        <w:t>25</w:t>
      </w:r>
      <w:r w:rsidR="00007F4E">
        <w:rPr>
          <w:rFonts w:ascii="Arial" w:hAnsi="Arial" w:cs="Arial"/>
          <w:sz w:val="22"/>
          <w:szCs w:val="22"/>
        </w:rPr>
        <w:t xml:space="preserve"> </w:t>
      </w:r>
      <w:r w:rsidR="000564D4">
        <w:rPr>
          <w:rFonts w:ascii="Arial" w:hAnsi="Arial" w:cs="Arial"/>
          <w:sz w:val="22"/>
          <w:szCs w:val="22"/>
        </w:rPr>
        <w:t>października</w:t>
      </w:r>
      <w:r w:rsidR="001E7412">
        <w:rPr>
          <w:rFonts w:ascii="Arial" w:hAnsi="Arial" w:cs="Arial"/>
          <w:sz w:val="22"/>
          <w:szCs w:val="22"/>
        </w:rPr>
        <w:t xml:space="preserve"> </w:t>
      </w:r>
      <w:r w:rsidR="002D5082" w:rsidRPr="004B410B">
        <w:rPr>
          <w:rFonts w:ascii="Arial" w:hAnsi="Arial" w:cs="Arial"/>
          <w:sz w:val="22"/>
          <w:szCs w:val="22"/>
        </w:rPr>
        <w:t>202</w:t>
      </w:r>
      <w:r w:rsidR="00007F4E" w:rsidRPr="004B410B">
        <w:rPr>
          <w:rFonts w:ascii="Arial" w:hAnsi="Arial" w:cs="Arial"/>
          <w:sz w:val="22"/>
          <w:szCs w:val="22"/>
        </w:rPr>
        <w:t>4</w:t>
      </w:r>
      <w:r w:rsidR="0004426B" w:rsidRPr="004B410B">
        <w:rPr>
          <w:rFonts w:ascii="Arial" w:hAnsi="Arial" w:cs="Arial"/>
          <w:sz w:val="22"/>
          <w:szCs w:val="22"/>
        </w:rPr>
        <w:t>r.</w:t>
      </w:r>
    </w:p>
    <w:p w14:paraId="3583C82B" w14:textId="77777777" w:rsidR="0004426B" w:rsidRPr="004B410B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4A06605E" w14:textId="77777777" w:rsidR="00EA517D" w:rsidRPr="004B410B" w:rsidRDefault="00EA517D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1BA2F663" w14:textId="41AAA19A" w:rsidR="0004426B" w:rsidRPr="004B410B" w:rsidRDefault="0004426B" w:rsidP="0005318F">
      <w:pPr>
        <w:pStyle w:val="Standard"/>
        <w:jc w:val="center"/>
        <w:rPr>
          <w:rFonts w:ascii="Arial" w:hAnsi="Arial" w:cs="Arial"/>
          <w:b/>
          <w:sz w:val="22"/>
          <w:szCs w:val="22"/>
        </w:rPr>
      </w:pPr>
      <w:r w:rsidRPr="004B410B">
        <w:rPr>
          <w:rFonts w:ascii="Arial" w:hAnsi="Arial" w:cs="Arial"/>
          <w:b/>
          <w:sz w:val="22"/>
          <w:szCs w:val="22"/>
        </w:rPr>
        <w:t>Wszyscy uczestnicy postępowania</w:t>
      </w:r>
    </w:p>
    <w:p w14:paraId="6A704AE3" w14:textId="77777777" w:rsidR="00EA517D" w:rsidRPr="004B410B" w:rsidRDefault="00EA517D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1647F443" w14:textId="77777777" w:rsidR="0004426B" w:rsidRPr="004B410B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</w:p>
    <w:p w14:paraId="7C925B6C" w14:textId="6644F40E" w:rsidR="0004426B" w:rsidRPr="004B410B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  <w:r w:rsidRPr="004B410B">
        <w:rPr>
          <w:rFonts w:ascii="Arial" w:hAnsi="Arial" w:cs="Arial"/>
          <w:sz w:val="22"/>
          <w:szCs w:val="22"/>
        </w:rPr>
        <w:t>Znak sprawy: ZP.271.</w:t>
      </w:r>
      <w:r w:rsidR="00297028" w:rsidRPr="004B410B">
        <w:rPr>
          <w:rFonts w:ascii="Arial" w:hAnsi="Arial" w:cs="Arial"/>
          <w:sz w:val="22"/>
          <w:szCs w:val="22"/>
        </w:rPr>
        <w:t>1</w:t>
      </w:r>
      <w:r w:rsidR="00DF7552" w:rsidRPr="004B410B">
        <w:rPr>
          <w:rFonts w:ascii="Arial" w:hAnsi="Arial" w:cs="Arial"/>
          <w:sz w:val="22"/>
          <w:szCs w:val="22"/>
        </w:rPr>
        <w:t>6</w:t>
      </w:r>
      <w:r w:rsidRPr="004B410B">
        <w:rPr>
          <w:rFonts w:ascii="Arial" w:hAnsi="Arial" w:cs="Arial"/>
          <w:sz w:val="22"/>
          <w:szCs w:val="22"/>
        </w:rPr>
        <w:t>.202</w:t>
      </w:r>
      <w:r w:rsidR="00C70EC4" w:rsidRPr="004B410B">
        <w:rPr>
          <w:rFonts w:ascii="Arial" w:hAnsi="Arial" w:cs="Arial"/>
          <w:sz w:val="22"/>
          <w:szCs w:val="22"/>
        </w:rPr>
        <w:t>4</w:t>
      </w:r>
      <w:r w:rsidRPr="004B410B">
        <w:rPr>
          <w:rFonts w:ascii="Arial" w:hAnsi="Arial" w:cs="Arial"/>
          <w:sz w:val="22"/>
          <w:szCs w:val="22"/>
        </w:rPr>
        <w:t>.</w:t>
      </w:r>
      <w:r w:rsidR="001E7412">
        <w:rPr>
          <w:rFonts w:ascii="Arial" w:hAnsi="Arial" w:cs="Arial"/>
          <w:sz w:val="22"/>
          <w:szCs w:val="22"/>
        </w:rPr>
        <w:t>GC</w:t>
      </w:r>
    </w:p>
    <w:p w14:paraId="77D5C7F4" w14:textId="77777777" w:rsidR="0004426B" w:rsidRPr="004B410B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48D9CA32" w14:textId="77777777" w:rsidR="0097126F" w:rsidRPr="004B410B" w:rsidRDefault="0097126F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5F64DDA4" w14:textId="107ECAEA" w:rsidR="0004426B" w:rsidRPr="004B410B" w:rsidRDefault="00AF24E0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</w:rPr>
      </w:pPr>
      <w:r w:rsidRPr="004B410B">
        <w:rPr>
          <w:rFonts w:ascii="Arial" w:hAnsi="Arial" w:cs="Arial"/>
          <w:b/>
          <w:sz w:val="22"/>
          <w:szCs w:val="22"/>
        </w:rPr>
        <w:t>WYJAŚNIENI</w:t>
      </w:r>
      <w:r w:rsidR="002C6900" w:rsidRPr="004B410B">
        <w:rPr>
          <w:rFonts w:ascii="Arial" w:hAnsi="Arial" w:cs="Arial"/>
          <w:b/>
          <w:sz w:val="22"/>
          <w:szCs w:val="22"/>
        </w:rPr>
        <w:t>A</w:t>
      </w:r>
      <w:r w:rsidRPr="004B410B">
        <w:rPr>
          <w:rFonts w:ascii="Arial" w:hAnsi="Arial" w:cs="Arial"/>
          <w:b/>
          <w:sz w:val="22"/>
          <w:szCs w:val="22"/>
        </w:rPr>
        <w:t xml:space="preserve"> </w:t>
      </w:r>
      <w:r w:rsidR="0004426B" w:rsidRPr="004B410B">
        <w:rPr>
          <w:rFonts w:ascii="Arial" w:hAnsi="Arial" w:cs="Arial"/>
          <w:b/>
          <w:sz w:val="22"/>
          <w:szCs w:val="22"/>
        </w:rPr>
        <w:t>TREŚCI SWZ</w:t>
      </w:r>
      <w:r w:rsidR="00297028" w:rsidRPr="004B410B">
        <w:rPr>
          <w:rFonts w:ascii="Arial" w:hAnsi="Arial" w:cs="Arial"/>
          <w:b/>
          <w:sz w:val="22"/>
          <w:szCs w:val="22"/>
        </w:rPr>
        <w:t xml:space="preserve"> nr </w:t>
      </w:r>
      <w:r w:rsidR="00647A9A">
        <w:rPr>
          <w:rFonts w:ascii="Arial" w:hAnsi="Arial" w:cs="Arial"/>
          <w:b/>
          <w:sz w:val="22"/>
          <w:szCs w:val="22"/>
        </w:rPr>
        <w:t>5</w:t>
      </w:r>
      <w:r w:rsidR="009E0DCF" w:rsidRPr="004B410B">
        <w:rPr>
          <w:rFonts w:ascii="Arial" w:hAnsi="Arial" w:cs="Arial"/>
          <w:b/>
          <w:sz w:val="22"/>
          <w:szCs w:val="22"/>
        </w:rPr>
        <w:t xml:space="preserve"> </w:t>
      </w:r>
    </w:p>
    <w:p w14:paraId="3B97BC1D" w14:textId="77777777" w:rsidR="0004426B" w:rsidRPr="004B410B" w:rsidRDefault="0004426B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</w:rPr>
      </w:pPr>
    </w:p>
    <w:p w14:paraId="47186EB7" w14:textId="77777777" w:rsidR="0004426B" w:rsidRPr="004B410B" w:rsidRDefault="0004426B" w:rsidP="0004426B">
      <w:pPr>
        <w:pStyle w:val="Stopka"/>
        <w:ind w:left="-720" w:right="-316"/>
        <w:jc w:val="both"/>
        <w:rPr>
          <w:rFonts w:ascii="Arial" w:hAnsi="Arial" w:cs="Arial"/>
          <w:b/>
          <w:sz w:val="22"/>
          <w:szCs w:val="22"/>
        </w:rPr>
      </w:pPr>
    </w:p>
    <w:bookmarkEnd w:id="0"/>
    <w:p w14:paraId="395794A5" w14:textId="674E564E" w:rsidR="00DF7552" w:rsidRPr="004B410B" w:rsidRDefault="00DF7552" w:rsidP="00DF7552">
      <w:pPr>
        <w:pStyle w:val="Stopka"/>
        <w:ind w:right="-316"/>
        <w:jc w:val="center"/>
        <w:rPr>
          <w:rFonts w:ascii="Arial" w:hAnsi="Arial" w:cs="Arial"/>
          <w:sz w:val="22"/>
          <w:szCs w:val="22"/>
        </w:rPr>
      </w:pPr>
      <w:r w:rsidRPr="004B410B">
        <w:rPr>
          <w:rFonts w:ascii="Arial" w:hAnsi="Arial" w:cs="Arial"/>
          <w:sz w:val="22"/>
          <w:szCs w:val="22"/>
        </w:rPr>
        <w:t xml:space="preserve">dot.: postępowania o udzielenie zamówienia publicznego w trybie przetargu                    nieograniczonego pn.: </w:t>
      </w:r>
      <w:r w:rsidRPr="004B410B">
        <w:rPr>
          <w:rFonts w:ascii="Arial" w:hAnsi="Arial" w:cs="Arial"/>
          <w:b/>
          <w:sz w:val="22"/>
          <w:szCs w:val="22"/>
        </w:rPr>
        <w:t>„Poprawa warunków obsługi i rozwoju terenów KSSSE w Kostrzynie nad Odrą poprzez budowę i rozbudowę infrastruktury drogowej oraz wodno – kanalizacyjnej”</w:t>
      </w:r>
    </w:p>
    <w:p w14:paraId="6FEE468B" w14:textId="77777777" w:rsidR="00DF7552" w:rsidRPr="004B410B" w:rsidRDefault="00DF7552" w:rsidP="00DF7552">
      <w:pPr>
        <w:pStyle w:val="Standard"/>
        <w:autoSpaceDE w:val="0"/>
        <w:ind w:firstLine="708"/>
        <w:jc w:val="both"/>
        <w:rPr>
          <w:rFonts w:ascii="Arial" w:hAnsi="Arial" w:cs="Arial"/>
          <w:sz w:val="22"/>
          <w:szCs w:val="22"/>
        </w:rPr>
      </w:pPr>
    </w:p>
    <w:p w14:paraId="23154313" w14:textId="0E58590C" w:rsidR="00DF7552" w:rsidRPr="004B410B" w:rsidRDefault="00702C15" w:rsidP="00DF7552">
      <w:pPr>
        <w:pStyle w:val="Standard"/>
        <w:autoSpaceDE w:val="0"/>
        <w:ind w:firstLine="708"/>
        <w:jc w:val="both"/>
        <w:rPr>
          <w:rFonts w:ascii="Arial" w:hAnsi="Arial" w:cs="Arial"/>
          <w:sz w:val="22"/>
          <w:szCs w:val="22"/>
        </w:rPr>
      </w:pPr>
      <w:r w:rsidRPr="004B410B">
        <w:rPr>
          <w:rFonts w:ascii="Arial" w:hAnsi="Arial" w:cs="Arial"/>
          <w:sz w:val="22"/>
          <w:szCs w:val="22"/>
        </w:rPr>
        <w:t>W odpowiedzi na skierowane do Z</w:t>
      </w:r>
      <w:r w:rsidR="00DF7552" w:rsidRPr="004B410B">
        <w:rPr>
          <w:rFonts w:ascii="Arial" w:hAnsi="Arial" w:cs="Arial"/>
          <w:sz w:val="22"/>
          <w:szCs w:val="22"/>
        </w:rPr>
        <w:t>amawiającego pytania, dotyczące treści specyfikacji warunków zamówienia, zgodnie z art. 135 ust. 1 i 2 ustawy z dnia 11 września 2019r. Prawo zamówień publicznych (Dz. U. z 2023r., poz. 1605 ze zm.)  informujemy:</w:t>
      </w:r>
    </w:p>
    <w:p w14:paraId="01BAFE0F" w14:textId="77777777" w:rsidR="00DF7552" w:rsidRPr="004B410B" w:rsidRDefault="00DF7552" w:rsidP="00DF7552">
      <w:pPr>
        <w:pStyle w:val="Standard"/>
        <w:autoSpaceDE w:val="0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14:paraId="25DF0A8A" w14:textId="7FA04FD6" w:rsidR="002531D0" w:rsidRPr="005608FB" w:rsidRDefault="00832CD9" w:rsidP="0004426B">
      <w:pPr>
        <w:pStyle w:val="Default"/>
        <w:rPr>
          <w:rFonts w:ascii="Arial" w:hAnsi="Arial" w:cs="Arial"/>
          <w:bCs/>
          <w:iCs/>
          <w:sz w:val="22"/>
          <w:szCs w:val="22"/>
        </w:rPr>
      </w:pPr>
      <w:r w:rsidRPr="00832CD9">
        <w:rPr>
          <w:rFonts w:ascii="Arial" w:hAnsi="Arial" w:cs="Arial"/>
          <w:bCs/>
          <w:iCs/>
          <w:sz w:val="22"/>
          <w:szCs w:val="22"/>
        </w:rPr>
        <w:tab/>
      </w:r>
      <w:r w:rsidRPr="00832CD9">
        <w:rPr>
          <w:rFonts w:ascii="Arial" w:hAnsi="Arial" w:cs="Arial"/>
          <w:bCs/>
          <w:iCs/>
          <w:sz w:val="22"/>
          <w:szCs w:val="22"/>
        </w:rPr>
        <w:tab/>
      </w:r>
      <w:r w:rsidRPr="00832CD9">
        <w:rPr>
          <w:rFonts w:ascii="Arial" w:hAnsi="Arial" w:cs="Arial"/>
          <w:bCs/>
          <w:iCs/>
          <w:sz w:val="22"/>
          <w:szCs w:val="22"/>
        </w:rPr>
        <w:tab/>
      </w:r>
    </w:p>
    <w:p w14:paraId="660E6D62" w14:textId="77777777" w:rsidR="005608FB" w:rsidRPr="00330FCC" w:rsidRDefault="005608FB" w:rsidP="005608FB">
      <w:pPr>
        <w:pStyle w:val="Default"/>
        <w:jc w:val="both"/>
        <w:rPr>
          <w:rFonts w:ascii="Arial" w:hAnsi="Arial" w:cs="Arial"/>
          <w:b/>
          <w:iCs/>
          <w:sz w:val="22"/>
          <w:szCs w:val="22"/>
          <w:u w:val="single"/>
        </w:rPr>
      </w:pPr>
      <w:bookmarkStart w:id="1" w:name="_Hlk180483500"/>
      <w:r w:rsidRPr="00330FCC">
        <w:rPr>
          <w:rFonts w:ascii="Arial" w:hAnsi="Arial" w:cs="Arial"/>
          <w:b/>
          <w:iCs/>
          <w:sz w:val="22"/>
          <w:szCs w:val="22"/>
          <w:u w:val="single"/>
        </w:rPr>
        <w:t>Pytanie nr 1</w:t>
      </w:r>
    </w:p>
    <w:bookmarkEnd w:id="1"/>
    <w:p w14:paraId="48CC1697" w14:textId="77777777" w:rsidR="002531D0" w:rsidRPr="005608FB" w:rsidRDefault="002531D0" w:rsidP="005608FB">
      <w:pPr>
        <w:pStyle w:val="Default"/>
        <w:jc w:val="both"/>
        <w:rPr>
          <w:rFonts w:ascii="Arial" w:hAnsi="Arial" w:cs="Arial"/>
          <w:b/>
          <w:i/>
          <w:sz w:val="22"/>
          <w:szCs w:val="22"/>
          <w:u w:val="single"/>
        </w:rPr>
      </w:pPr>
    </w:p>
    <w:p w14:paraId="2CA28B06" w14:textId="77777777" w:rsidR="005608FB" w:rsidRDefault="00FF3BA8" w:rsidP="005608FB">
      <w:pPr>
        <w:pStyle w:val="Default"/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5608FB">
        <w:rPr>
          <w:rFonts w:ascii="Arial" w:eastAsia="Times New Roman" w:hAnsi="Arial" w:cs="Arial"/>
          <w:sz w:val="22"/>
          <w:szCs w:val="22"/>
        </w:rPr>
        <w:t>Zapytanie do SWZ nr 01.</w:t>
      </w:r>
    </w:p>
    <w:p w14:paraId="55E5FB9F" w14:textId="5507A2A0" w:rsidR="005608FB" w:rsidRDefault="00FF3BA8" w:rsidP="005608FB">
      <w:pPr>
        <w:pStyle w:val="Default"/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  <w:r w:rsidRPr="005608FB">
        <w:rPr>
          <w:rFonts w:ascii="Arial" w:eastAsia="Times New Roman" w:hAnsi="Arial" w:cs="Arial"/>
          <w:sz w:val="22"/>
          <w:szCs w:val="22"/>
        </w:rPr>
        <w:t>Wnosimy o doprecyzowanie zakresu branży sanitarnej objętego niniejszym postępowania dla Zadania nr 1 – Roboty budowlane pn: „Przebudowa ul. Reja oraz ul. Witnickiej w Kostrzynie nad Odrą” 1.2 „Przebudowa ul. Witnickiej w Kostrzynie nad Odrą”.</w:t>
      </w:r>
      <w:r w:rsidR="005608FB">
        <w:rPr>
          <w:rFonts w:ascii="Arial" w:eastAsia="Times New Roman" w:hAnsi="Arial" w:cs="Arial"/>
          <w:sz w:val="22"/>
          <w:szCs w:val="22"/>
        </w:rPr>
        <w:t xml:space="preserve"> </w:t>
      </w:r>
      <w:r w:rsidRPr="005608FB">
        <w:rPr>
          <w:rFonts w:ascii="Arial" w:eastAsia="Times New Roman" w:hAnsi="Arial" w:cs="Arial"/>
          <w:sz w:val="22"/>
          <w:szCs w:val="22"/>
        </w:rPr>
        <w:t>Zgodnie z rozdziałem III SWZ „Opis przedmiotu zamówienia” zakres zadania obejmuje „budowę kanalizacji sanitarnej i deszczowej”.</w:t>
      </w:r>
      <w:r w:rsidRPr="005608FB">
        <w:rPr>
          <w:rFonts w:ascii="Arial" w:eastAsia="Times New Roman" w:hAnsi="Arial" w:cs="Arial"/>
          <w:sz w:val="22"/>
          <w:szCs w:val="22"/>
        </w:rPr>
        <w:br/>
        <w:t>Udostępniona przez Zamawiającego dokumentacja projektowa obejmuje przebudowę dróg ulicy Kardynała Stefana Wyszyńskiego, ulicę Osiedle Warniki i ulicę Witnicką w Kostrzynie nad Odra wraz z infrastrukturą.</w:t>
      </w:r>
      <w:r w:rsidR="005608FB">
        <w:rPr>
          <w:rFonts w:ascii="Arial" w:eastAsia="Times New Roman" w:hAnsi="Arial" w:cs="Arial"/>
          <w:sz w:val="22"/>
          <w:szCs w:val="22"/>
        </w:rPr>
        <w:t xml:space="preserve"> </w:t>
      </w:r>
      <w:r w:rsidRPr="005608FB">
        <w:rPr>
          <w:rFonts w:ascii="Arial" w:eastAsia="Times New Roman" w:hAnsi="Arial" w:cs="Arial"/>
          <w:sz w:val="22"/>
          <w:szCs w:val="22"/>
        </w:rPr>
        <w:t>Czy przedmiotem zamówienia dla zdania 1.2 jest zakres określony w dokumentacji jako Etap III tj.:</w:t>
      </w:r>
      <w:r w:rsidR="005608FB">
        <w:rPr>
          <w:rFonts w:ascii="Arial" w:eastAsia="Times New Roman" w:hAnsi="Arial" w:cs="Arial"/>
          <w:sz w:val="22"/>
          <w:szCs w:val="22"/>
        </w:rPr>
        <w:t xml:space="preserve"> </w:t>
      </w:r>
      <w:r w:rsidRPr="005608FB">
        <w:rPr>
          <w:rFonts w:ascii="Arial" w:eastAsia="Times New Roman" w:hAnsi="Arial" w:cs="Arial"/>
          <w:sz w:val="22"/>
          <w:szCs w:val="22"/>
        </w:rPr>
        <w:t>Sieć kanalizacji sanitarnej na odcinku od S45 do S108 z rur PVC DN200 o długości 720,00 mb wraz ze studniami i przyłączami</w:t>
      </w:r>
      <w:r w:rsidR="005608FB">
        <w:rPr>
          <w:rFonts w:ascii="Arial" w:eastAsia="Times New Roman" w:hAnsi="Arial" w:cs="Arial"/>
          <w:sz w:val="22"/>
          <w:szCs w:val="22"/>
        </w:rPr>
        <w:t xml:space="preserve">. </w:t>
      </w:r>
      <w:r w:rsidRPr="005608FB">
        <w:rPr>
          <w:rFonts w:ascii="Arial" w:eastAsia="Times New Roman" w:hAnsi="Arial" w:cs="Arial"/>
          <w:sz w:val="22"/>
          <w:szCs w:val="22"/>
        </w:rPr>
        <w:t>Sieć kanalizacji deszczowej na odcinku od D64 do D76 z rur GRP DN300 o długości 318,45 mb wraz ze studniami i wpustami?</w:t>
      </w:r>
      <w:r w:rsidR="005608FB">
        <w:rPr>
          <w:rFonts w:ascii="Arial" w:eastAsia="Times New Roman" w:hAnsi="Arial" w:cs="Arial"/>
          <w:sz w:val="22"/>
          <w:szCs w:val="22"/>
        </w:rPr>
        <w:t xml:space="preserve"> </w:t>
      </w:r>
      <w:r w:rsidRPr="005608FB">
        <w:rPr>
          <w:rFonts w:ascii="Arial" w:eastAsia="Times New Roman" w:hAnsi="Arial" w:cs="Arial"/>
          <w:sz w:val="22"/>
          <w:szCs w:val="22"/>
        </w:rPr>
        <w:t>Załącznik nr 4 do SWZ tj. Przedmiar robót DLA PRAC BUDOWLANYCH - zakres Pozwolenia na Budowę, III. Przebudowa ulicy Witnickiej. - Pozwolenie na budowę określa zupełnie inne ilości i rodzaje kanałów. Np.</w:t>
      </w:r>
      <w:r w:rsidRPr="005608FB">
        <w:rPr>
          <w:rFonts w:ascii="Arial" w:eastAsia="Times New Roman" w:hAnsi="Arial" w:cs="Arial"/>
          <w:sz w:val="22"/>
          <w:szCs w:val="22"/>
        </w:rPr>
        <w:br/>
        <w:t>Dla sieci kanalizacji sanitarnej należy wykonać „kanały sanitarne o średnicy Ø 200 PVC o długości 500,00 mb”,a dla sieci kanalizacji deszczowej „kanały deszczowe o średnicy Ø 400 bet. o długości 65.00 mb”.Powyższe, znaczne rozbieżności i brak przedmiotu zamówienia opisanego w sposób jednoznaczny i wyczerpujący, zgodnie z wymogami PZP, nie pozwala Wykonawcy na</w:t>
      </w:r>
      <w:r w:rsidR="005608FB">
        <w:rPr>
          <w:rFonts w:ascii="Arial" w:eastAsia="Times New Roman" w:hAnsi="Arial" w:cs="Arial"/>
          <w:sz w:val="22"/>
          <w:szCs w:val="22"/>
        </w:rPr>
        <w:t xml:space="preserve"> </w:t>
      </w:r>
      <w:r w:rsidRPr="005608FB">
        <w:rPr>
          <w:rFonts w:ascii="Arial" w:eastAsia="Times New Roman" w:hAnsi="Arial" w:cs="Arial"/>
          <w:sz w:val="22"/>
          <w:szCs w:val="22"/>
        </w:rPr>
        <w:t>przygotowanie rzetelnej oferty cenowej.</w:t>
      </w:r>
      <w:r w:rsidR="005608FB">
        <w:rPr>
          <w:rFonts w:ascii="Arial" w:eastAsia="Times New Roman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</w:t>
      </w:r>
    </w:p>
    <w:p w14:paraId="6CC05230" w14:textId="77777777" w:rsidR="005608FB" w:rsidRDefault="005608FB" w:rsidP="005608FB">
      <w:pPr>
        <w:pStyle w:val="Default"/>
        <w:spacing w:line="276" w:lineRule="auto"/>
        <w:jc w:val="both"/>
        <w:rPr>
          <w:rFonts w:ascii="Arial" w:eastAsia="Times New Roman" w:hAnsi="Arial" w:cs="Arial"/>
          <w:sz w:val="22"/>
          <w:szCs w:val="22"/>
        </w:rPr>
      </w:pPr>
    </w:p>
    <w:p w14:paraId="2D1BD4A8" w14:textId="71B56141" w:rsidR="005608FB" w:rsidRPr="005608FB" w:rsidRDefault="005608FB" w:rsidP="005608FB">
      <w:pPr>
        <w:pStyle w:val="Default"/>
        <w:spacing w:line="276" w:lineRule="auto"/>
        <w:jc w:val="both"/>
        <w:rPr>
          <w:rFonts w:ascii="Arial" w:hAnsi="Arial" w:cs="Arial"/>
          <w:b/>
          <w:kern w:val="1"/>
          <w:sz w:val="22"/>
          <w:szCs w:val="22"/>
          <w:lang w:eastAsia="hi-IN" w:bidi="hi-IN"/>
        </w:rPr>
      </w:pPr>
      <w:r w:rsidRPr="005608FB">
        <w:rPr>
          <w:rFonts w:ascii="Arial" w:hAnsi="Arial" w:cs="Arial"/>
          <w:b/>
          <w:kern w:val="1"/>
          <w:sz w:val="22"/>
          <w:szCs w:val="22"/>
          <w:lang w:eastAsia="hi-IN" w:bidi="hi-IN"/>
        </w:rPr>
        <w:t>Odpowiedź</w:t>
      </w:r>
      <w:r w:rsidR="00330FCC">
        <w:rPr>
          <w:rFonts w:ascii="Arial" w:hAnsi="Arial" w:cs="Arial"/>
          <w:b/>
          <w:kern w:val="1"/>
          <w:sz w:val="22"/>
          <w:szCs w:val="22"/>
          <w:lang w:eastAsia="hi-IN" w:bidi="hi-IN"/>
        </w:rPr>
        <w:t>:</w:t>
      </w:r>
    </w:p>
    <w:p w14:paraId="5C82B2A8" w14:textId="014CBF2D" w:rsidR="000959AE" w:rsidRDefault="00142CE6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Zakres obejmuje Etap III </w:t>
      </w:r>
      <w:r w:rsidR="000959AE">
        <w:rPr>
          <w:rFonts w:ascii="Arial" w:eastAsia="Times New Roman" w:hAnsi="Arial" w:cs="Arial"/>
          <w:lang w:eastAsia="pl-PL"/>
        </w:rPr>
        <w:t xml:space="preserve">– ul. Witnicką, </w:t>
      </w:r>
      <w:r>
        <w:rPr>
          <w:rFonts w:ascii="Arial" w:eastAsia="Times New Roman" w:hAnsi="Arial" w:cs="Arial"/>
          <w:lang w:eastAsia="pl-PL"/>
        </w:rPr>
        <w:t xml:space="preserve">dokumentacji projektowej </w:t>
      </w:r>
      <w:r w:rsidR="000959AE">
        <w:rPr>
          <w:rFonts w:ascii="Arial" w:eastAsia="Times New Roman" w:hAnsi="Arial" w:cs="Arial"/>
          <w:lang w:eastAsia="pl-PL"/>
        </w:rPr>
        <w:t>pn.</w:t>
      </w:r>
      <w:r>
        <w:rPr>
          <w:rFonts w:ascii="Arial" w:eastAsia="Times New Roman" w:hAnsi="Arial" w:cs="Arial"/>
          <w:lang w:eastAsia="pl-PL"/>
        </w:rPr>
        <w:t>„Przebudow</w:t>
      </w:r>
      <w:r w:rsidR="000959AE">
        <w:rPr>
          <w:rFonts w:ascii="Arial" w:eastAsia="Times New Roman" w:hAnsi="Arial" w:cs="Arial"/>
          <w:lang w:eastAsia="pl-PL"/>
        </w:rPr>
        <w:t>a</w:t>
      </w:r>
      <w:r>
        <w:rPr>
          <w:rFonts w:ascii="Arial" w:eastAsia="Times New Roman" w:hAnsi="Arial" w:cs="Arial"/>
          <w:lang w:eastAsia="pl-PL"/>
        </w:rPr>
        <w:t xml:space="preserve"> ul. </w:t>
      </w:r>
      <w:r w:rsidR="000959AE">
        <w:rPr>
          <w:rFonts w:ascii="Arial" w:eastAsia="Times New Roman" w:hAnsi="Arial" w:cs="Arial"/>
          <w:lang w:eastAsia="pl-PL"/>
        </w:rPr>
        <w:t>Kardynała Stefana Wyszyńskiego, ulicę Osiedle Warniki i ul. Witnicka</w:t>
      </w:r>
      <w:r w:rsidR="00A722D7">
        <w:rPr>
          <w:rFonts w:ascii="Arial" w:eastAsia="Times New Roman" w:hAnsi="Arial" w:cs="Arial"/>
          <w:lang w:eastAsia="pl-PL"/>
        </w:rPr>
        <w:t xml:space="preserve"> w Kostrzynie nad Odrą</w:t>
      </w:r>
      <w:r w:rsidR="000959AE">
        <w:rPr>
          <w:rFonts w:ascii="Arial" w:eastAsia="Times New Roman" w:hAnsi="Arial" w:cs="Arial"/>
          <w:lang w:eastAsia="pl-PL"/>
        </w:rPr>
        <w:t xml:space="preserve">” . </w:t>
      </w:r>
    </w:p>
    <w:p w14:paraId="2701B200" w14:textId="227D3109" w:rsidR="000959AE" w:rsidRDefault="00142CE6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Odcinek ul. Witnickiej dotyczący Zadania I, obejmuje fragment drogi od ul. Gorzowskiej do połączenia pasa technicznego torów kolejowych PKP SA. </w:t>
      </w:r>
      <w:r>
        <w:rPr>
          <w:rFonts w:ascii="Arial" w:eastAsia="Times New Roman" w:hAnsi="Arial" w:cs="Arial"/>
          <w:lang w:eastAsia="pl-PL"/>
        </w:rPr>
        <w:t>Należy przyjąć średnice i długości sieci kanalizacyjnych jak w przedmiarze robót</w:t>
      </w:r>
      <w:r w:rsidR="000959AE">
        <w:rPr>
          <w:rFonts w:ascii="Arial" w:eastAsia="Times New Roman" w:hAnsi="Arial" w:cs="Arial"/>
          <w:lang w:eastAsia="pl-PL"/>
        </w:rPr>
        <w:t xml:space="preserve">  - </w:t>
      </w:r>
      <w:r>
        <w:rPr>
          <w:rFonts w:ascii="Arial" w:eastAsia="Times New Roman" w:hAnsi="Arial" w:cs="Arial"/>
          <w:lang w:eastAsia="pl-PL"/>
        </w:rPr>
        <w:t xml:space="preserve">Zadania I. Odcinek od torów kolejowych do skrzyżowania z ul. Osiedle Warniki dotyczy Zadania II, w formule „projektuj i buduj” , na co jest załączony przedmiar robót drugiego odcinka ul. Witnickiej – </w:t>
      </w:r>
      <w:r w:rsidR="000959AE">
        <w:rPr>
          <w:rFonts w:ascii="Arial" w:eastAsia="Times New Roman" w:hAnsi="Arial" w:cs="Arial"/>
          <w:lang w:eastAsia="pl-PL"/>
        </w:rPr>
        <w:t>Z</w:t>
      </w:r>
      <w:r>
        <w:rPr>
          <w:rFonts w:ascii="Arial" w:eastAsia="Times New Roman" w:hAnsi="Arial" w:cs="Arial"/>
          <w:lang w:eastAsia="pl-PL"/>
        </w:rPr>
        <w:t>adanie nr 2</w:t>
      </w:r>
      <w:r w:rsidR="000959AE">
        <w:rPr>
          <w:rFonts w:ascii="Arial" w:eastAsia="Times New Roman" w:hAnsi="Arial" w:cs="Arial"/>
          <w:lang w:eastAsia="pl-PL"/>
        </w:rPr>
        <w:t xml:space="preserve">. </w:t>
      </w:r>
    </w:p>
    <w:p w14:paraId="08BEADE5" w14:textId="73C02386" w:rsidR="005608FB" w:rsidRPr="005608FB" w:rsidRDefault="000959AE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Ul. Kard. St.  Wyszyńskiego i ul. Osiedle Warniki , zostały wykonane w poprzednich Etapach I i II</w:t>
      </w:r>
    </w:p>
    <w:p w14:paraId="53BAEA36" w14:textId="77777777" w:rsidR="005608FB" w:rsidRPr="005608FB" w:rsidRDefault="005608FB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14:paraId="560C6583" w14:textId="54DAE457" w:rsidR="005608FB" w:rsidRPr="00330FCC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iCs/>
          <w:sz w:val="22"/>
          <w:szCs w:val="22"/>
          <w:u w:val="single"/>
        </w:rPr>
      </w:pPr>
      <w:r w:rsidRPr="00330FCC">
        <w:rPr>
          <w:rFonts w:ascii="Arial" w:hAnsi="Arial" w:cs="Arial"/>
          <w:b/>
          <w:iCs/>
          <w:sz w:val="22"/>
          <w:szCs w:val="22"/>
          <w:u w:val="single"/>
        </w:rPr>
        <w:t>Pytanie nr 2</w:t>
      </w:r>
    </w:p>
    <w:p w14:paraId="139081E1" w14:textId="77777777" w:rsidR="005608FB" w:rsidRPr="005608FB" w:rsidRDefault="005608FB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14:paraId="2A4C8EBB" w14:textId="77777777" w:rsidR="005608FB" w:rsidRPr="005608FB" w:rsidRDefault="005608FB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</w:p>
    <w:p w14:paraId="389216DA" w14:textId="77777777" w:rsidR="005608FB" w:rsidRDefault="00FF3BA8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5608FB">
        <w:rPr>
          <w:rFonts w:ascii="Arial" w:eastAsia="Times New Roman" w:hAnsi="Arial" w:cs="Arial"/>
          <w:lang w:eastAsia="pl-PL"/>
        </w:rPr>
        <w:t>Zapytanie do SWZ nr 02</w:t>
      </w:r>
    </w:p>
    <w:p w14:paraId="620F2C13" w14:textId="22866D1B" w:rsidR="00FF3BA8" w:rsidRPr="005608FB" w:rsidRDefault="00FF3BA8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5608FB">
        <w:rPr>
          <w:rFonts w:ascii="Arial" w:eastAsia="Times New Roman" w:hAnsi="Arial" w:cs="Arial"/>
          <w:lang w:eastAsia="pl-PL"/>
        </w:rPr>
        <w:t>Zgodnie z zapisami SWZ Rozdział IX Opis sposobu przygotowania ofert oraz dokumentów wymaganych przez Zamawiającego w SWZ Punkt 25 Ofertę należy złożyć z wymaganymi załącznikami: Kosztorys ofertowy, sporządzony na podstawie przedmiaru robót, stanowiącego Załącznik nr 4 do SWZ</w:t>
      </w:r>
      <w:r w:rsidR="005608FB">
        <w:rPr>
          <w:rFonts w:ascii="Arial" w:eastAsia="Times New Roman" w:hAnsi="Arial" w:cs="Arial"/>
          <w:lang w:eastAsia="pl-PL"/>
        </w:rPr>
        <w:t xml:space="preserve"> </w:t>
      </w:r>
      <w:r w:rsidRPr="005608FB">
        <w:rPr>
          <w:rFonts w:ascii="Arial" w:eastAsia="Times New Roman" w:hAnsi="Arial" w:cs="Arial"/>
          <w:lang w:eastAsia="pl-PL"/>
        </w:rPr>
        <w:t>Natomiast zgodnie z rozdziałem III SWZ „Opis przedmiotu zamówienia”</w:t>
      </w:r>
      <w:r w:rsidR="005608FB">
        <w:rPr>
          <w:rFonts w:ascii="Arial" w:eastAsia="Times New Roman" w:hAnsi="Arial" w:cs="Arial"/>
          <w:lang w:eastAsia="pl-PL"/>
        </w:rPr>
        <w:t xml:space="preserve"> </w:t>
      </w:r>
      <w:r w:rsidRPr="005608FB">
        <w:rPr>
          <w:rFonts w:ascii="Arial" w:eastAsia="Times New Roman" w:hAnsi="Arial" w:cs="Arial"/>
          <w:lang w:eastAsia="pl-PL"/>
        </w:rPr>
        <w:t>Przedmiar robót ma charakter jedynie pomocniczy.</w:t>
      </w:r>
      <w:r w:rsidR="005608FB">
        <w:rPr>
          <w:rFonts w:ascii="Arial" w:eastAsia="Times New Roman" w:hAnsi="Arial" w:cs="Arial"/>
          <w:lang w:eastAsia="pl-PL"/>
        </w:rPr>
        <w:t xml:space="preserve"> </w:t>
      </w:r>
      <w:r w:rsidRPr="005608FB">
        <w:rPr>
          <w:rFonts w:ascii="Arial" w:eastAsia="Times New Roman" w:hAnsi="Arial" w:cs="Arial"/>
          <w:lang w:eastAsia="pl-PL"/>
        </w:rPr>
        <w:t>W związku z opisanymi, w zapytaniu poprzednim, znacznymi rozbieżnościami, co do zakresu przedmiotu zamówienia a SWZX przedmiarem robót, wnosimy o potwierdzenie lub skorygowanie przedmiaru robót, oraz o informację, czy przedmiar robót, który ma charakter jedynie pomocniczy, może być modyfikowany przez Wykonawców.</w:t>
      </w:r>
    </w:p>
    <w:p w14:paraId="039A0905" w14:textId="77777777" w:rsidR="005608FB" w:rsidRPr="005608FB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iCs/>
          <w:sz w:val="22"/>
          <w:szCs w:val="22"/>
        </w:rPr>
      </w:pPr>
    </w:p>
    <w:p w14:paraId="1E831567" w14:textId="5660FF9C" w:rsidR="005608FB" w:rsidRPr="005608FB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kern w:val="1"/>
          <w:sz w:val="22"/>
          <w:szCs w:val="22"/>
          <w:lang w:eastAsia="hi-IN" w:bidi="hi-IN"/>
        </w:rPr>
      </w:pPr>
      <w:r w:rsidRPr="005608FB">
        <w:rPr>
          <w:rFonts w:ascii="Arial" w:hAnsi="Arial" w:cs="Arial"/>
          <w:b/>
          <w:kern w:val="1"/>
          <w:sz w:val="22"/>
          <w:szCs w:val="22"/>
          <w:lang w:eastAsia="hi-IN" w:bidi="hi-IN"/>
        </w:rPr>
        <w:t>Odpowiedź</w:t>
      </w:r>
      <w:r w:rsidR="00330FCC">
        <w:rPr>
          <w:rFonts w:ascii="Arial" w:hAnsi="Arial" w:cs="Arial"/>
          <w:b/>
          <w:kern w:val="1"/>
          <w:sz w:val="22"/>
          <w:szCs w:val="22"/>
          <w:lang w:eastAsia="hi-IN" w:bidi="hi-IN"/>
        </w:rPr>
        <w:t>:</w:t>
      </w:r>
      <w:r w:rsidRPr="005608FB">
        <w:rPr>
          <w:rFonts w:ascii="Arial" w:hAnsi="Arial" w:cs="Arial"/>
          <w:b/>
          <w:kern w:val="1"/>
          <w:sz w:val="22"/>
          <w:szCs w:val="22"/>
          <w:lang w:eastAsia="hi-IN" w:bidi="hi-IN"/>
        </w:rPr>
        <w:t xml:space="preserve"> </w:t>
      </w:r>
    </w:p>
    <w:p w14:paraId="31218CBD" w14:textId="5AD358D3" w:rsidR="005608FB" w:rsidRPr="000959AE" w:rsidRDefault="000959AE" w:rsidP="00A722D7">
      <w:pPr>
        <w:pStyle w:val="Default"/>
        <w:spacing w:line="276" w:lineRule="auto"/>
        <w:jc w:val="both"/>
        <w:rPr>
          <w:rFonts w:ascii="Arial" w:hAnsi="Arial" w:cs="Arial"/>
          <w:bCs/>
          <w:iCs/>
          <w:sz w:val="22"/>
          <w:szCs w:val="22"/>
        </w:rPr>
      </w:pPr>
      <w:r w:rsidRPr="000959AE">
        <w:rPr>
          <w:rFonts w:ascii="Arial" w:hAnsi="Arial" w:cs="Arial"/>
          <w:bCs/>
          <w:iCs/>
          <w:sz w:val="22"/>
          <w:szCs w:val="22"/>
        </w:rPr>
        <w:t>Przedmiar robót ma charakter pomocniczy, może być modyfikowany przez Wykonawców.</w:t>
      </w:r>
    </w:p>
    <w:p w14:paraId="604A53F0" w14:textId="77777777" w:rsidR="005608FB" w:rsidRPr="005608FB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iCs/>
          <w:sz w:val="22"/>
          <w:szCs w:val="22"/>
        </w:rPr>
      </w:pPr>
    </w:p>
    <w:p w14:paraId="5F7107C5" w14:textId="77777777" w:rsidR="005608FB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iCs/>
          <w:sz w:val="22"/>
          <w:szCs w:val="22"/>
        </w:rPr>
      </w:pPr>
    </w:p>
    <w:p w14:paraId="4C6FB2BB" w14:textId="44B7EFA3" w:rsidR="005608FB" w:rsidRPr="00330FCC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iCs/>
          <w:sz w:val="22"/>
          <w:szCs w:val="22"/>
          <w:u w:val="single"/>
        </w:rPr>
      </w:pPr>
      <w:r w:rsidRPr="00330FCC">
        <w:rPr>
          <w:rFonts w:ascii="Arial" w:hAnsi="Arial" w:cs="Arial"/>
          <w:b/>
          <w:iCs/>
          <w:sz w:val="22"/>
          <w:szCs w:val="22"/>
          <w:u w:val="single"/>
        </w:rPr>
        <w:t>Pytanie nr 3</w:t>
      </w:r>
    </w:p>
    <w:p w14:paraId="6650E479" w14:textId="77777777" w:rsidR="005608FB" w:rsidRPr="005608FB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iCs/>
          <w:sz w:val="22"/>
          <w:szCs w:val="22"/>
        </w:rPr>
      </w:pPr>
    </w:p>
    <w:p w14:paraId="7479B905" w14:textId="77777777" w:rsidR="005608FB" w:rsidRDefault="00FF3BA8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5608FB">
        <w:rPr>
          <w:rFonts w:ascii="Arial" w:eastAsia="Times New Roman" w:hAnsi="Arial" w:cs="Arial"/>
          <w:lang w:eastAsia="pl-PL"/>
        </w:rPr>
        <w:t>Zapytanie do SWZ nr 01.</w:t>
      </w:r>
    </w:p>
    <w:p w14:paraId="4D5A7668" w14:textId="3B16AA90" w:rsidR="00FF3BA8" w:rsidRPr="005608FB" w:rsidRDefault="00FF3BA8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5608FB">
        <w:rPr>
          <w:rFonts w:ascii="Arial" w:eastAsia="Times New Roman" w:hAnsi="Arial" w:cs="Arial"/>
          <w:lang w:eastAsia="pl-PL"/>
        </w:rPr>
        <w:t>Dotyczy Zadania nr 1 – Roboty budowlane pn: „Przebudowa ul. Reja oraz ul. Witnickiej w Kostrzynie nad Odrą” 1.2 „Przebudowa ul. Witnickiej w Kostrzynie nad Odrą”.</w:t>
      </w:r>
      <w:r w:rsidR="005608FB">
        <w:rPr>
          <w:rFonts w:ascii="Arial" w:eastAsia="Times New Roman" w:hAnsi="Arial" w:cs="Arial"/>
          <w:lang w:eastAsia="pl-PL"/>
        </w:rPr>
        <w:t xml:space="preserve"> </w:t>
      </w:r>
      <w:r w:rsidRPr="005608FB">
        <w:rPr>
          <w:rFonts w:ascii="Arial" w:eastAsia="Times New Roman" w:hAnsi="Arial" w:cs="Arial"/>
          <w:lang w:eastAsia="pl-PL"/>
        </w:rPr>
        <w:t>Wnosimy o załączenie dokumentów tj. uzgodnień/warunków z właściwą jednostką Polskich Kolei Państwowych w związku z przekroczeniem torowiska projektowaną siecią kanalizacji sanitarnej i deszczowej w ulicy Witnickiej.</w:t>
      </w:r>
      <w:r w:rsidR="005608FB">
        <w:rPr>
          <w:rFonts w:ascii="Arial" w:eastAsia="Times New Roman" w:hAnsi="Arial" w:cs="Arial"/>
          <w:lang w:eastAsia="pl-PL"/>
        </w:rPr>
        <w:t xml:space="preserve"> </w:t>
      </w:r>
      <w:r w:rsidRPr="005608FB">
        <w:rPr>
          <w:rFonts w:ascii="Arial" w:eastAsia="Times New Roman" w:hAnsi="Arial" w:cs="Arial"/>
          <w:lang w:eastAsia="pl-PL"/>
        </w:rPr>
        <w:t>Brak powyższych dokumentów uniemożliwia Wykonawcy sporządzenie rzetelnej oferty cenowej.</w:t>
      </w:r>
    </w:p>
    <w:p w14:paraId="6A472450" w14:textId="77777777" w:rsidR="00FF3BA8" w:rsidRPr="005608FB" w:rsidRDefault="00FF3BA8" w:rsidP="00A722D7">
      <w:pPr>
        <w:pStyle w:val="Default"/>
        <w:spacing w:line="276" w:lineRule="auto"/>
        <w:jc w:val="both"/>
        <w:rPr>
          <w:rFonts w:ascii="Arial" w:hAnsi="Arial" w:cs="Arial"/>
          <w:b/>
          <w:i/>
          <w:sz w:val="22"/>
          <w:szCs w:val="22"/>
          <w:u w:val="single"/>
        </w:rPr>
      </w:pPr>
    </w:p>
    <w:p w14:paraId="29DB9625" w14:textId="09B220D9" w:rsidR="005608FB" w:rsidRPr="005608FB" w:rsidRDefault="005608FB" w:rsidP="00A722D7">
      <w:pPr>
        <w:pStyle w:val="Default"/>
        <w:spacing w:line="276" w:lineRule="auto"/>
        <w:jc w:val="both"/>
        <w:rPr>
          <w:rFonts w:ascii="Arial" w:hAnsi="Arial" w:cs="Arial"/>
          <w:b/>
          <w:kern w:val="1"/>
          <w:sz w:val="22"/>
          <w:szCs w:val="22"/>
          <w:lang w:eastAsia="hi-IN" w:bidi="hi-IN"/>
        </w:rPr>
      </w:pPr>
      <w:bookmarkStart w:id="2" w:name="_Hlk101863062"/>
      <w:r w:rsidRPr="005608FB">
        <w:rPr>
          <w:rFonts w:ascii="Arial" w:hAnsi="Arial" w:cs="Arial"/>
          <w:b/>
          <w:kern w:val="1"/>
          <w:sz w:val="22"/>
          <w:szCs w:val="22"/>
          <w:lang w:eastAsia="hi-IN" w:bidi="hi-IN"/>
        </w:rPr>
        <w:t>Odpowiedź</w:t>
      </w:r>
      <w:r w:rsidR="00330FCC">
        <w:rPr>
          <w:rFonts w:ascii="Arial" w:hAnsi="Arial" w:cs="Arial"/>
          <w:b/>
          <w:kern w:val="1"/>
          <w:sz w:val="22"/>
          <w:szCs w:val="22"/>
          <w:lang w:eastAsia="hi-IN" w:bidi="hi-IN"/>
        </w:rPr>
        <w:t>:</w:t>
      </w:r>
    </w:p>
    <w:p w14:paraId="73C1B454" w14:textId="54F38537" w:rsidR="000959AE" w:rsidRDefault="000959AE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Odcinek ul. Witnickiej dotyczący Zadania I, obejmuje fragment drogi od ul. Gorzowskiej do połączenia pasa technicznego torów kolejowych PKP SA. </w:t>
      </w:r>
      <w:r>
        <w:rPr>
          <w:rFonts w:ascii="Arial" w:eastAsia="Times New Roman" w:hAnsi="Arial" w:cs="Arial"/>
          <w:lang w:eastAsia="pl-PL"/>
        </w:rPr>
        <w:t>Natomiast o</w:t>
      </w:r>
      <w:r>
        <w:rPr>
          <w:rFonts w:ascii="Arial" w:eastAsia="Times New Roman" w:hAnsi="Arial" w:cs="Arial"/>
          <w:lang w:eastAsia="pl-PL"/>
        </w:rPr>
        <w:t xml:space="preserve">dcinek od </w:t>
      </w:r>
      <w:r w:rsidR="00095A18">
        <w:rPr>
          <w:rFonts w:ascii="Arial" w:eastAsia="Times New Roman" w:hAnsi="Arial" w:cs="Arial"/>
          <w:lang w:eastAsia="pl-PL"/>
        </w:rPr>
        <w:t>pasa technicznego torów kolejowych PKP SA</w:t>
      </w:r>
      <w:r>
        <w:rPr>
          <w:rFonts w:ascii="Arial" w:eastAsia="Times New Roman" w:hAnsi="Arial" w:cs="Arial"/>
          <w:lang w:eastAsia="pl-PL"/>
        </w:rPr>
        <w:t xml:space="preserve"> do skrzyżowania z ul. Osiedle Warniki dotyczy Zadania II, w formule „projektuj i buduj” </w:t>
      </w:r>
      <w:r>
        <w:rPr>
          <w:rFonts w:ascii="Arial" w:eastAsia="Times New Roman" w:hAnsi="Arial" w:cs="Arial"/>
          <w:lang w:eastAsia="pl-PL"/>
        </w:rPr>
        <w:t xml:space="preserve"> i  na </w:t>
      </w:r>
      <w:r w:rsidR="00095A18">
        <w:rPr>
          <w:rFonts w:ascii="Arial" w:eastAsia="Times New Roman" w:hAnsi="Arial" w:cs="Arial"/>
          <w:lang w:eastAsia="pl-PL"/>
        </w:rPr>
        <w:t xml:space="preserve">tym </w:t>
      </w:r>
      <w:r>
        <w:rPr>
          <w:rFonts w:ascii="Arial" w:eastAsia="Times New Roman" w:hAnsi="Arial" w:cs="Arial"/>
          <w:lang w:eastAsia="pl-PL"/>
        </w:rPr>
        <w:t>etapie projektowania Wykonawca będzie musiał uzyskać s</w:t>
      </w:r>
      <w:r w:rsidR="00095A18">
        <w:rPr>
          <w:rFonts w:ascii="Arial" w:eastAsia="Times New Roman" w:hAnsi="Arial" w:cs="Arial"/>
          <w:lang w:eastAsia="pl-PL"/>
        </w:rPr>
        <w:t>tosowne uzgodnienia i warunki z PKP SA.</w:t>
      </w:r>
    </w:p>
    <w:p w14:paraId="40F492A7" w14:textId="77777777" w:rsidR="006673DB" w:rsidRDefault="006673DB" w:rsidP="00A722D7">
      <w:pPr>
        <w:spacing w:after="0"/>
        <w:rPr>
          <w:rFonts w:ascii="Arial" w:eastAsia="Times New Roman" w:hAnsi="Arial" w:cs="Arial"/>
          <w:lang w:eastAsia="pl-PL"/>
        </w:rPr>
      </w:pPr>
    </w:p>
    <w:p w14:paraId="5D97DFD4" w14:textId="77777777" w:rsidR="006673DB" w:rsidRPr="00291296" w:rsidRDefault="006673DB" w:rsidP="00A722D7">
      <w:pPr>
        <w:widowControl w:val="0"/>
        <w:suppressAutoHyphens/>
        <w:spacing w:after="0"/>
        <w:jc w:val="both"/>
        <w:textAlignment w:val="baseline"/>
        <w:rPr>
          <w:rFonts w:ascii="Arial" w:eastAsia="Times New Roman" w:hAnsi="Arial" w:cs="Arial"/>
          <w:lang w:eastAsia="pl-PL"/>
        </w:rPr>
      </w:pPr>
    </w:p>
    <w:p w14:paraId="2672A647" w14:textId="77777777" w:rsidR="006673DB" w:rsidRDefault="006673DB" w:rsidP="00A722D7">
      <w:pPr>
        <w:spacing w:after="0"/>
        <w:jc w:val="both"/>
        <w:rPr>
          <w:rFonts w:ascii="Arial" w:eastAsia="Times New Roman" w:hAnsi="Arial" w:cs="Arial"/>
          <w:lang w:eastAsia="pl-PL"/>
        </w:rPr>
      </w:pPr>
      <w:r w:rsidRPr="00291296">
        <w:rPr>
          <w:rFonts w:ascii="Arial" w:eastAsia="Times New Roman" w:hAnsi="Arial" w:cs="Arial"/>
          <w:lang w:eastAsia="pl-PL"/>
        </w:rPr>
        <w:t xml:space="preserve">Wyjaśnienia i zmiana treści specyfikacji  warunków zamówienia zostanie zamieszczona na stronie prowadzonego postępowania: </w:t>
      </w:r>
      <w:hyperlink r:id="rId8" w:history="1">
        <w:r w:rsidRPr="00597386">
          <w:rPr>
            <w:rStyle w:val="Hipercze"/>
            <w:rFonts w:ascii="Arial" w:eastAsia="Times New Roman" w:hAnsi="Arial" w:cs="Arial"/>
            <w:lang w:eastAsia="pl-PL"/>
          </w:rPr>
          <w:t>https://platformazakupowa.pl/pn/kostrzyn_nad_odra</w:t>
        </w:r>
      </w:hyperlink>
      <w:r>
        <w:rPr>
          <w:rFonts w:ascii="Arial" w:eastAsia="Times New Roman" w:hAnsi="Arial" w:cs="Arial"/>
          <w:lang w:eastAsia="pl-PL"/>
        </w:rPr>
        <w:t xml:space="preserve"> </w:t>
      </w:r>
      <w:r w:rsidRPr="00291296">
        <w:rPr>
          <w:rFonts w:ascii="Arial" w:eastAsia="Times New Roman" w:hAnsi="Arial" w:cs="Arial"/>
          <w:lang w:eastAsia="pl-PL"/>
        </w:rPr>
        <w:t>i będzie stanowić jej integralną część SWZ</w:t>
      </w:r>
      <w:r>
        <w:rPr>
          <w:rFonts w:ascii="Arial" w:eastAsia="Times New Roman" w:hAnsi="Arial" w:cs="Arial"/>
          <w:lang w:eastAsia="pl-PL"/>
        </w:rPr>
        <w:t xml:space="preserve"> oraz </w:t>
      </w:r>
      <w:r w:rsidRPr="002C6900">
        <w:rPr>
          <w:rFonts w:ascii="Arial" w:eastAsia="Times New Roman" w:hAnsi="Arial" w:cs="Arial"/>
          <w:lang w:eastAsia="pl-PL"/>
        </w:rPr>
        <w:t>będą wiążące przy składaniu ofert.</w:t>
      </w:r>
      <w:r>
        <w:rPr>
          <w:rFonts w:ascii="Arial" w:eastAsia="Times New Roman" w:hAnsi="Arial" w:cs="Arial"/>
          <w:lang w:eastAsia="pl-PL"/>
        </w:rPr>
        <w:t xml:space="preserve"> </w:t>
      </w:r>
    </w:p>
    <w:p w14:paraId="5C272550" w14:textId="77777777" w:rsidR="006673DB" w:rsidRDefault="006673DB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028CD1FC" w14:textId="77777777" w:rsidR="006673DB" w:rsidRDefault="006673DB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61657AC8" w14:textId="77777777" w:rsidR="006673DB" w:rsidRDefault="006673DB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2C1AE70B" w14:textId="6F606DE9" w:rsidR="0027386C" w:rsidRPr="00FF77F5" w:rsidRDefault="009376B0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</w:t>
      </w:r>
      <w:r w:rsidR="00DE6505">
        <w:rPr>
          <w:rFonts w:ascii="Arial" w:eastAsia="Times New Roman" w:hAnsi="Arial" w:cs="Arial"/>
          <w:lang w:eastAsia="pl-PL"/>
        </w:rPr>
        <w:tab/>
      </w:r>
      <w:r w:rsidR="00DE6505">
        <w:rPr>
          <w:rFonts w:ascii="Arial" w:eastAsia="Times New Roman" w:hAnsi="Arial" w:cs="Arial"/>
          <w:lang w:eastAsia="pl-PL"/>
        </w:rPr>
        <w:tab/>
      </w:r>
      <w:r w:rsidR="00FF77F5">
        <w:rPr>
          <w:rFonts w:ascii="Arial" w:eastAsia="Times New Roman" w:hAnsi="Arial" w:cs="Arial"/>
          <w:lang w:eastAsia="pl-PL"/>
        </w:rPr>
        <w:t xml:space="preserve"> </w:t>
      </w:r>
      <w:r w:rsidR="0027386C" w:rsidRPr="00FF77F5">
        <w:rPr>
          <w:rFonts w:ascii="Arial" w:eastAsia="Times New Roman" w:hAnsi="Arial" w:cs="Arial"/>
          <w:lang w:eastAsia="pl-PL"/>
        </w:rPr>
        <w:t xml:space="preserve">Z poważaniem </w:t>
      </w:r>
    </w:p>
    <w:p w14:paraId="0B354EE3" w14:textId="77777777" w:rsidR="00284E5A" w:rsidRPr="00FF77F5" w:rsidRDefault="00284E5A" w:rsidP="00BD2D62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51AAB7C5" w14:textId="74FBF6BC" w:rsidR="00782125" w:rsidRPr="00FF77F5" w:rsidRDefault="0078212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 w:rsidRPr="00FF77F5">
        <w:rPr>
          <w:rFonts w:ascii="Arial" w:eastAsia="Times New Roman" w:hAnsi="Arial" w:cs="Arial"/>
          <w:lang w:eastAsia="pl-PL"/>
        </w:rPr>
        <w:t>Burmistrz Miasta Kostrzyn nad Odrą</w:t>
      </w:r>
    </w:p>
    <w:p w14:paraId="12A7688A" w14:textId="77777777" w:rsidR="00D83F9B" w:rsidRPr="00FF77F5" w:rsidRDefault="00D83F9B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</w:p>
    <w:p w14:paraId="11F132F0" w14:textId="3FD9F20A" w:rsidR="00507E3A" w:rsidRPr="0027386C" w:rsidRDefault="00782125" w:rsidP="00BD2D62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 w:rsidRPr="00FF77F5">
        <w:rPr>
          <w:rFonts w:ascii="Arial" w:eastAsia="Times New Roman" w:hAnsi="Arial" w:cs="Arial"/>
          <w:lang w:eastAsia="pl-PL"/>
        </w:rPr>
        <w:t>dr Andrzej Kunt</w:t>
      </w:r>
    </w:p>
    <w:bookmarkEnd w:id="2"/>
    <w:p w14:paraId="4AFD4913" w14:textId="223C0257" w:rsidR="004B37FB" w:rsidRPr="00095A18" w:rsidRDefault="004B37FB" w:rsidP="00095A18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sectPr w:rsidR="004B37FB" w:rsidRPr="00095A18" w:rsidSect="00C97664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DC37B1" w14:textId="77777777" w:rsidR="00A55AD2" w:rsidRDefault="00A55AD2" w:rsidP="00C97664">
      <w:pPr>
        <w:spacing w:after="0" w:line="240" w:lineRule="auto"/>
      </w:pPr>
      <w:r>
        <w:separator/>
      </w:r>
    </w:p>
  </w:endnote>
  <w:endnote w:type="continuationSeparator" w:id="0">
    <w:p w14:paraId="45DD48DB" w14:textId="77777777" w:rsidR="00A55AD2" w:rsidRDefault="00A55AD2" w:rsidP="00C97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E0F527" w14:textId="77777777" w:rsidR="00A55AD2" w:rsidRDefault="00A55AD2" w:rsidP="00C97664">
      <w:pPr>
        <w:spacing w:after="0" w:line="240" w:lineRule="auto"/>
      </w:pPr>
      <w:r>
        <w:separator/>
      </w:r>
    </w:p>
  </w:footnote>
  <w:footnote w:type="continuationSeparator" w:id="0">
    <w:p w14:paraId="396BB28A" w14:textId="77777777" w:rsidR="00A55AD2" w:rsidRDefault="00A55AD2" w:rsidP="00C976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F6C96"/>
    <w:multiLevelType w:val="hybridMultilevel"/>
    <w:tmpl w:val="8F52C8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46AB5"/>
    <w:multiLevelType w:val="hybridMultilevel"/>
    <w:tmpl w:val="0FB261E6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B95D77"/>
    <w:multiLevelType w:val="hybridMultilevel"/>
    <w:tmpl w:val="C78E34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13691"/>
    <w:multiLevelType w:val="hybridMultilevel"/>
    <w:tmpl w:val="0FB261E6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8437144"/>
    <w:multiLevelType w:val="hybridMultilevel"/>
    <w:tmpl w:val="7FB6E4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3655B"/>
    <w:multiLevelType w:val="hybridMultilevel"/>
    <w:tmpl w:val="7FB6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7A0F2F"/>
    <w:multiLevelType w:val="hybridMultilevel"/>
    <w:tmpl w:val="7B0CF9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D61C4"/>
    <w:multiLevelType w:val="hybridMultilevel"/>
    <w:tmpl w:val="DFE25A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315B45"/>
    <w:multiLevelType w:val="hybridMultilevel"/>
    <w:tmpl w:val="0FB261E6"/>
    <w:lvl w:ilvl="0" w:tplc="34F871DE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5CA49B7"/>
    <w:multiLevelType w:val="hybridMultilevel"/>
    <w:tmpl w:val="E97CFA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46115D"/>
    <w:multiLevelType w:val="hybridMultilevel"/>
    <w:tmpl w:val="75A82B98"/>
    <w:lvl w:ilvl="0" w:tplc="E7A2F6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FA589F"/>
    <w:multiLevelType w:val="hybridMultilevel"/>
    <w:tmpl w:val="D8BC24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FE286F"/>
    <w:multiLevelType w:val="hybridMultilevel"/>
    <w:tmpl w:val="A998A2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22F250D"/>
    <w:multiLevelType w:val="hybridMultilevel"/>
    <w:tmpl w:val="81D2FCE8"/>
    <w:lvl w:ilvl="0" w:tplc="18DCF7B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9C50BD"/>
    <w:multiLevelType w:val="hybridMultilevel"/>
    <w:tmpl w:val="7E9A65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80694C"/>
    <w:multiLevelType w:val="hybridMultilevel"/>
    <w:tmpl w:val="0FB261E6"/>
    <w:lvl w:ilvl="0" w:tplc="FFFFFFFF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74703BAC"/>
    <w:multiLevelType w:val="hybridMultilevel"/>
    <w:tmpl w:val="A68002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E64ED1"/>
    <w:multiLevelType w:val="hybridMultilevel"/>
    <w:tmpl w:val="882C974C"/>
    <w:lvl w:ilvl="0" w:tplc="6CE87CE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EE97D97"/>
    <w:multiLevelType w:val="hybridMultilevel"/>
    <w:tmpl w:val="586EECE6"/>
    <w:lvl w:ilvl="0" w:tplc="FFFFFFFF">
      <w:start w:val="1"/>
      <w:numFmt w:val="decimal"/>
      <w:lvlText w:val="%1."/>
      <w:lvlJc w:val="left"/>
      <w:pPr>
        <w:ind w:left="927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1822699755">
    <w:abstractNumId w:val="16"/>
  </w:num>
  <w:num w:numId="2" w16cid:durableId="821390528">
    <w:abstractNumId w:val="0"/>
  </w:num>
  <w:num w:numId="3" w16cid:durableId="1683506092">
    <w:abstractNumId w:val="2"/>
  </w:num>
  <w:num w:numId="4" w16cid:durableId="1932661699">
    <w:abstractNumId w:val="12"/>
  </w:num>
  <w:num w:numId="5" w16cid:durableId="2098019704">
    <w:abstractNumId w:val="7"/>
  </w:num>
  <w:num w:numId="6" w16cid:durableId="1115101142">
    <w:abstractNumId w:val="8"/>
  </w:num>
  <w:num w:numId="7" w16cid:durableId="2012681627">
    <w:abstractNumId w:val="13"/>
  </w:num>
  <w:num w:numId="8" w16cid:durableId="101461727">
    <w:abstractNumId w:val="6"/>
  </w:num>
  <w:num w:numId="9" w16cid:durableId="551162111">
    <w:abstractNumId w:val="10"/>
  </w:num>
  <w:num w:numId="10" w16cid:durableId="1770851231">
    <w:abstractNumId w:val="1"/>
  </w:num>
  <w:num w:numId="11" w16cid:durableId="355080933">
    <w:abstractNumId w:val="3"/>
  </w:num>
  <w:num w:numId="12" w16cid:durableId="1614634327">
    <w:abstractNumId w:val="15"/>
  </w:num>
  <w:num w:numId="13" w16cid:durableId="1808667697">
    <w:abstractNumId w:val="5"/>
  </w:num>
  <w:num w:numId="14" w16cid:durableId="907962096">
    <w:abstractNumId w:val="11"/>
  </w:num>
  <w:num w:numId="15" w16cid:durableId="90859865">
    <w:abstractNumId w:val="17"/>
  </w:num>
  <w:num w:numId="16" w16cid:durableId="1416437336">
    <w:abstractNumId w:val="18"/>
  </w:num>
  <w:num w:numId="17" w16cid:durableId="5469187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4207049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834562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0BCE"/>
    <w:rsid w:val="000038C3"/>
    <w:rsid w:val="00007F4E"/>
    <w:rsid w:val="00012875"/>
    <w:rsid w:val="00013190"/>
    <w:rsid w:val="00023BAE"/>
    <w:rsid w:val="0004426B"/>
    <w:rsid w:val="00046BE7"/>
    <w:rsid w:val="0005318F"/>
    <w:rsid w:val="000549AE"/>
    <w:rsid w:val="000564D4"/>
    <w:rsid w:val="00057E5B"/>
    <w:rsid w:val="00083B07"/>
    <w:rsid w:val="000840A1"/>
    <w:rsid w:val="00091E43"/>
    <w:rsid w:val="0009361A"/>
    <w:rsid w:val="00094498"/>
    <w:rsid w:val="000959AE"/>
    <w:rsid w:val="00095A18"/>
    <w:rsid w:val="000A3D77"/>
    <w:rsid w:val="000B72EE"/>
    <w:rsid w:val="000D73AB"/>
    <w:rsid w:val="000E66A6"/>
    <w:rsid w:val="00117C67"/>
    <w:rsid w:val="001215DF"/>
    <w:rsid w:val="00125DA1"/>
    <w:rsid w:val="00130236"/>
    <w:rsid w:val="0013095C"/>
    <w:rsid w:val="00133961"/>
    <w:rsid w:val="001400DC"/>
    <w:rsid w:val="00142CE6"/>
    <w:rsid w:val="00155010"/>
    <w:rsid w:val="00172A05"/>
    <w:rsid w:val="001949FD"/>
    <w:rsid w:val="001A5AEB"/>
    <w:rsid w:val="001A6CB3"/>
    <w:rsid w:val="001B13F3"/>
    <w:rsid w:val="001E3940"/>
    <w:rsid w:val="001E493C"/>
    <w:rsid w:val="001E7412"/>
    <w:rsid w:val="001F232F"/>
    <w:rsid w:val="001F4224"/>
    <w:rsid w:val="001F46DD"/>
    <w:rsid w:val="001F792B"/>
    <w:rsid w:val="00210AD7"/>
    <w:rsid w:val="00213708"/>
    <w:rsid w:val="00215985"/>
    <w:rsid w:val="00221BB4"/>
    <w:rsid w:val="0022461B"/>
    <w:rsid w:val="00225BBF"/>
    <w:rsid w:val="00234CA5"/>
    <w:rsid w:val="002531D0"/>
    <w:rsid w:val="00257F4C"/>
    <w:rsid w:val="002612E2"/>
    <w:rsid w:val="00263634"/>
    <w:rsid w:val="00267B07"/>
    <w:rsid w:val="0027386C"/>
    <w:rsid w:val="0028310D"/>
    <w:rsid w:val="00284E5A"/>
    <w:rsid w:val="00291296"/>
    <w:rsid w:val="00297028"/>
    <w:rsid w:val="002C6900"/>
    <w:rsid w:val="002D103D"/>
    <w:rsid w:val="002D5082"/>
    <w:rsid w:val="002D611E"/>
    <w:rsid w:val="002E4830"/>
    <w:rsid w:val="002F59E4"/>
    <w:rsid w:val="00320881"/>
    <w:rsid w:val="003259B1"/>
    <w:rsid w:val="00330FCC"/>
    <w:rsid w:val="00353AFD"/>
    <w:rsid w:val="003701D3"/>
    <w:rsid w:val="00373FA7"/>
    <w:rsid w:val="003B2E76"/>
    <w:rsid w:val="003C5221"/>
    <w:rsid w:val="003D5B91"/>
    <w:rsid w:val="003D6565"/>
    <w:rsid w:val="003F5814"/>
    <w:rsid w:val="004203FB"/>
    <w:rsid w:val="004327F5"/>
    <w:rsid w:val="004422AC"/>
    <w:rsid w:val="004512ED"/>
    <w:rsid w:val="00461295"/>
    <w:rsid w:val="00463AC9"/>
    <w:rsid w:val="0046646D"/>
    <w:rsid w:val="00471B2B"/>
    <w:rsid w:val="0048007A"/>
    <w:rsid w:val="00486A14"/>
    <w:rsid w:val="0049712F"/>
    <w:rsid w:val="004B37FB"/>
    <w:rsid w:val="004B410B"/>
    <w:rsid w:val="004B589D"/>
    <w:rsid w:val="004C4815"/>
    <w:rsid w:val="004E6B02"/>
    <w:rsid w:val="00500328"/>
    <w:rsid w:val="005076C1"/>
    <w:rsid w:val="00507E3A"/>
    <w:rsid w:val="0055266D"/>
    <w:rsid w:val="005608FB"/>
    <w:rsid w:val="00582F29"/>
    <w:rsid w:val="00583A25"/>
    <w:rsid w:val="00592CBD"/>
    <w:rsid w:val="005B249F"/>
    <w:rsid w:val="005D0015"/>
    <w:rsid w:val="005E2C09"/>
    <w:rsid w:val="005F1FCD"/>
    <w:rsid w:val="005F543A"/>
    <w:rsid w:val="006066F6"/>
    <w:rsid w:val="00606E72"/>
    <w:rsid w:val="00607926"/>
    <w:rsid w:val="006142B8"/>
    <w:rsid w:val="00622C0D"/>
    <w:rsid w:val="00630886"/>
    <w:rsid w:val="00631DCE"/>
    <w:rsid w:val="006375B6"/>
    <w:rsid w:val="00647A9A"/>
    <w:rsid w:val="006673DB"/>
    <w:rsid w:val="006677D7"/>
    <w:rsid w:val="00675993"/>
    <w:rsid w:val="006811C7"/>
    <w:rsid w:val="00683BCD"/>
    <w:rsid w:val="00686300"/>
    <w:rsid w:val="006865BE"/>
    <w:rsid w:val="006938FA"/>
    <w:rsid w:val="006C156F"/>
    <w:rsid w:val="006D423B"/>
    <w:rsid w:val="006D4AD0"/>
    <w:rsid w:val="006E2F08"/>
    <w:rsid w:val="00702BC9"/>
    <w:rsid w:val="00702C15"/>
    <w:rsid w:val="00706221"/>
    <w:rsid w:val="00721EE3"/>
    <w:rsid w:val="007529EB"/>
    <w:rsid w:val="00757EE8"/>
    <w:rsid w:val="007606C8"/>
    <w:rsid w:val="007650D5"/>
    <w:rsid w:val="00782125"/>
    <w:rsid w:val="00797BB9"/>
    <w:rsid w:val="007A3F5A"/>
    <w:rsid w:val="007B04E3"/>
    <w:rsid w:val="007B7B3E"/>
    <w:rsid w:val="007C6A24"/>
    <w:rsid w:val="007D41F1"/>
    <w:rsid w:val="007E50EF"/>
    <w:rsid w:val="007E6F38"/>
    <w:rsid w:val="007F75ED"/>
    <w:rsid w:val="00800105"/>
    <w:rsid w:val="00805E9D"/>
    <w:rsid w:val="00821238"/>
    <w:rsid w:val="00831AAE"/>
    <w:rsid w:val="00832CD9"/>
    <w:rsid w:val="00836002"/>
    <w:rsid w:val="008409BC"/>
    <w:rsid w:val="008466A5"/>
    <w:rsid w:val="00846B37"/>
    <w:rsid w:val="00846CC4"/>
    <w:rsid w:val="00846E80"/>
    <w:rsid w:val="00884EE0"/>
    <w:rsid w:val="008903FD"/>
    <w:rsid w:val="00890AE1"/>
    <w:rsid w:val="00893986"/>
    <w:rsid w:val="008A1870"/>
    <w:rsid w:val="008A53B9"/>
    <w:rsid w:val="008A63C9"/>
    <w:rsid w:val="008A7D93"/>
    <w:rsid w:val="008C3646"/>
    <w:rsid w:val="008C579E"/>
    <w:rsid w:val="008D0BCE"/>
    <w:rsid w:val="008D19D4"/>
    <w:rsid w:val="008E1C71"/>
    <w:rsid w:val="008E4FAC"/>
    <w:rsid w:val="008F013A"/>
    <w:rsid w:val="008F1726"/>
    <w:rsid w:val="008F416B"/>
    <w:rsid w:val="008F4E0F"/>
    <w:rsid w:val="008F6C37"/>
    <w:rsid w:val="0090486F"/>
    <w:rsid w:val="009170B6"/>
    <w:rsid w:val="00921BEC"/>
    <w:rsid w:val="00921E14"/>
    <w:rsid w:val="00930584"/>
    <w:rsid w:val="009376B0"/>
    <w:rsid w:val="009441E6"/>
    <w:rsid w:val="009612F3"/>
    <w:rsid w:val="0097126F"/>
    <w:rsid w:val="009A0837"/>
    <w:rsid w:val="009C5232"/>
    <w:rsid w:val="009C571E"/>
    <w:rsid w:val="009E0DCF"/>
    <w:rsid w:val="009E3CDD"/>
    <w:rsid w:val="009F4698"/>
    <w:rsid w:val="00A05D10"/>
    <w:rsid w:val="00A362B1"/>
    <w:rsid w:val="00A55AD2"/>
    <w:rsid w:val="00A722D7"/>
    <w:rsid w:val="00A72383"/>
    <w:rsid w:val="00A75E00"/>
    <w:rsid w:val="00AA50E6"/>
    <w:rsid w:val="00AA55E2"/>
    <w:rsid w:val="00AB6A9D"/>
    <w:rsid w:val="00AC592A"/>
    <w:rsid w:val="00AD60BB"/>
    <w:rsid w:val="00AE1AF9"/>
    <w:rsid w:val="00AE56D5"/>
    <w:rsid w:val="00AE59C0"/>
    <w:rsid w:val="00AE5D5F"/>
    <w:rsid w:val="00AE67C6"/>
    <w:rsid w:val="00AF24E0"/>
    <w:rsid w:val="00B049CC"/>
    <w:rsid w:val="00B05ABC"/>
    <w:rsid w:val="00B3077A"/>
    <w:rsid w:val="00B47821"/>
    <w:rsid w:val="00B61C56"/>
    <w:rsid w:val="00B700E5"/>
    <w:rsid w:val="00B71962"/>
    <w:rsid w:val="00B86CD8"/>
    <w:rsid w:val="00B878F1"/>
    <w:rsid w:val="00B87987"/>
    <w:rsid w:val="00B900AA"/>
    <w:rsid w:val="00BD2D62"/>
    <w:rsid w:val="00BD68E4"/>
    <w:rsid w:val="00BE205B"/>
    <w:rsid w:val="00BE3146"/>
    <w:rsid w:val="00BF7DC5"/>
    <w:rsid w:val="00C04DFC"/>
    <w:rsid w:val="00C0591F"/>
    <w:rsid w:val="00C2240A"/>
    <w:rsid w:val="00C34A60"/>
    <w:rsid w:val="00C36623"/>
    <w:rsid w:val="00C450D6"/>
    <w:rsid w:val="00C70EC4"/>
    <w:rsid w:val="00C731B7"/>
    <w:rsid w:val="00C82773"/>
    <w:rsid w:val="00C97664"/>
    <w:rsid w:val="00CA2C05"/>
    <w:rsid w:val="00CC4DD5"/>
    <w:rsid w:val="00CC6C79"/>
    <w:rsid w:val="00CF2224"/>
    <w:rsid w:val="00D03A70"/>
    <w:rsid w:val="00D1008A"/>
    <w:rsid w:val="00D10F59"/>
    <w:rsid w:val="00D11B1F"/>
    <w:rsid w:val="00D16897"/>
    <w:rsid w:val="00D23338"/>
    <w:rsid w:val="00D31D59"/>
    <w:rsid w:val="00D32B18"/>
    <w:rsid w:val="00D33EF5"/>
    <w:rsid w:val="00D34695"/>
    <w:rsid w:val="00D34EA8"/>
    <w:rsid w:val="00D53B8B"/>
    <w:rsid w:val="00D65761"/>
    <w:rsid w:val="00D76B93"/>
    <w:rsid w:val="00D83F9B"/>
    <w:rsid w:val="00D875C6"/>
    <w:rsid w:val="00D919D0"/>
    <w:rsid w:val="00DA0605"/>
    <w:rsid w:val="00DA0F72"/>
    <w:rsid w:val="00DA2418"/>
    <w:rsid w:val="00DA606C"/>
    <w:rsid w:val="00DC188A"/>
    <w:rsid w:val="00DE5386"/>
    <w:rsid w:val="00DE6505"/>
    <w:rsid w:val="00DE7826"/>
    <w:rsid w:val="00DF7552"/>
    <w:rsid w:val="00E01861"/>
    <w:rsid w:val="00E22DD6"/>
    <w:rsid w:val="00E61979"/>
    <w:rsid w:val="00E61BCF"/>
    <w:rsid w:val="00E75EE8"/>
    <w:rsid w:val="00E825C9"/>
    <w:rsid w:val="00E90654"/>
    <w:rsid w:val="00E97CCF"/>
    <w:rsid w:val="00EA3CFD"/>
    <w:rsid w:val="00EA517D"/>
    <w:rsid w:val="00EC13BE"/>
    <w:rsid w:val="00EC72CF"/>
    <w:rsid w:val="00EE0F4D"/>
    <w:rsid w:val="00EE297C"/>
    <w:rsid w:val="00EF2AF7"/>
    <w:rsid w:val="00EF3AA6"/>
    <w:rsid w:val="00F11784"/>
    <w:rsid w:val="00F12A14"/>
    <w:rsid w:val="00F13036"/>
    <w:rsid w:val="00F14BFC"/>
    <w:rsid w:val="00F238E7"/>
    <w:rsid w:val="00F23FFF"/>
    <w:rsid w:val="00F25465"/>
    <w:rsid w:val="00F3370A"/>
    <w:rsid w:val="00F410C3"/>
    <w:rsid w:val="00F41888"/>
    <w:rsid w:val="00F811B5"/>
    <w:rsid w:val="00F916F5"/>
    <w:rsid w:val="00F946E5"/>
    <w:rsid w:val="00FB5F55"/>
    <w:rsid w:val="00FD4AE7"/>
    <w:rsid w:val="00FF3BA8"/>
    <w:rsid w:val="00FF7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C9F50"/>
  <w15:docId w15:val="{472D41D7-93CF-49CD-8DE6-86207549E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4426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04426B"/>
    <w:pPr>
      <w:widowControl w:val="0"/>
      <w:suppressAutoHyphens/>
      <w:spacing w:after="0" w:line="240" w:lineRule="auto"/>
      <w:textAlignment w:val="baseline"/>
    </w:pPr>
    <w:rPr>
      <w:rFonts w:ascii="Times New Roman" w:eastAsiaTheme="minorEastAsia" w:hAnsi="Times New Roman" w:cs="Mangal"/>
      <w:kern w:val="1"/>
      <w:sz w:val="24"/>
      <w:szCs w:val="24"/>
      <w:lang w:eastAsia="hi-IN" w:bidi="hi-IN"/>
    </w:rPr>
  </w:style>
  <w:style w:type="paragraph" w:styleId="Stopka">
    <w:name w:val="footer"/>
    <w:basedOn w:val="Standard"/>
    <w:link w:val="StopkaZnak"/>
    <w:uiPriority w:val="99"/>
    <w:rsid w:val="0004426B"/>
    <w:pPr>
      <w:tabs>
        <w:tab w:val="center" w:pos="4536"/>
        <w:tab w:val="right" w:pos="9072"/>
      </w:tabs>
      <w:autoSpaceDN w:val="0"/>
    </w:pPr>
    <w:rPr>
      <w:kern w:val="3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rsid w:val="0004426B"/>
    <w:rPr>
      <w:rFonts w:ascii="Times New Roman" w:eastAsiaTheme="minorEastAsia" w:hAnsi="Times New Roma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27386C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97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7664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F75ED"/>
    <w:rPr>
      <w:color w:val="605E5C"/>
      <w:shd w:val="clear" w:color="auto" w:fill="E1DFDD"/>
    </w:rPr>
  </w:style>
  <w:style w:type="paragraph" w:styleId="Akapitzlist">
    <w:name w:val="List Paragraph"/>
    <w:aliases w:val="normalny tekst,zwykły tekst,List Paragraph1,BulletC,Obiekt,L1,Numerowanie,Akapit z listą5,List Paragraph,Normal,Akapit z listą3,Akapit z listą31,Wypunktowanie,Normal2,Asia 2  Akapit z listą,tekst normalny"/>
    <w:basedOn w:val="Normalny"/>
    <w:link w:val="AkapitzlistZnak"/>
    <w:uiPriority w:val="34"/>
    <w:qFormat/>
    <w:rsid w:val="008A7D93"/>
    <w:pPr>
      <w:ind w:left="720"/>
      <w:contextualSpacing/>
    </w:pPr>
  </w:style>
  <w:style w:type="table" w:styleId="Tabela-Siatka">
    <w:name w:val="Table Grid"/>
    <w:basedOn w:val="Standardowy"/>
    <w:uiPriority w:val="39"/>
    <w:rsid w:val="002531D0"/>
    <w:pPr>
      <w:spacing w:after="0" w:line="240" w:lineRule="auto"/>
    </w:pPr>
    <w:rPr>
      <w:kern w:val="2"/>
      <w:sz w:val="24"/>
      <w:szCs w:val="24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F3BA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F3BA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F3BA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F3BA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F3BA8"/>
    <w:rPr>
      <w:b/>
      <w:bCs/>
      <w:sz w:val="20"/>
      <w:szCs w:val="20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Akapit z listą5 Znak,List Paragraph Znak,Normal Znak,Akapit z listą3 Znak,Akapit z listą31 Znak,Wypunktowanie Znak"/>
    <w:link w:val="Akapitzlist"/>
    <w:uiPriority w:val="34"/>
    <w:qFormat/>
    <w:rsid w:val="00FF3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190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75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4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13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8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15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5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27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8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kostrzyn_nad_odr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09023E-8617-41AB-99FE-75354FBB9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751</Words>
  <Characters>4506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Kościelska</dc:creator>
  <cp:keywords/>
  <dc:description/>
  <cp:lastModifiedBy>Grzegorz Chiliński</cp:lastModifiedBy>
  <cp:revision>38</cp:revision>
  <cp:lastPrinted>2024-10-25T08:36:00Z</cp:lastPrinted>
  <dcterms:created xsi:type="dcterms:W3CDTF">2024-07-16T14:29:00Z</dcterms:created>
  <dcterms:modified xsi:type="dcterms:W3CDTF">2024-10-25T08:37:00Z</dcterms:modified>
</cp:coreProperties>
</file>