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2" w:rsidRPr="005B3C60" w:rsidRDefault="006F3D46" w:rsidP="00805BE8">
      <w:pPr>
        <w:spacing w:after="0"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F0108D">
        <w:rPr>
          <w:rFonts w:cs="Calibri"/>
          <w:sz w:val="24"/>
          <w:szCs w:val="24"/>
        </w:rPr>
        <w:t>27</w:t>
      </w:r>
      <w:r w:rsidR="001F6844">
        <w:rPr>
          <w:rFonts w:cs="Calibri"/>
          <w:sz w:val="24"/>
          <w:szCs w:val="24"/>
        </w:rPr>
        <w:t>.02</w:t>
      </w:r>
      <w:r w:rsidR="005D031C" w:rsidRPr="005B3C60">
        <w:rPr>
          <w:rFonts w:cs="Calibri"/>
          <w:sz w:val="24"/>
          <w:szCs w:val="24"/>
        </w:rPr>
        <w:t>.202</w:t>
      </w:r>
      <w:r w:rsidR="001F6844">
        <w:rPr>
          <w:rFonts w:cs="Calibri"/>
          <w:sz w:val="24"/>
          <w:szCs w:val="24"/>
        </w:rPr>
        <w:t>4 r.</w:t>
      </w:r>
    </w:p>
    <w:p w:rsidR="005D031C" w:rsidRDefault="001F6844" w:rsidP="00805BE8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ZP.26.3.1</w:t>
      </w:r>
      <w:r w:rsidR="005D031C" w:rsidRPr="005B3C60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4</w:t>
      </w:r>
    </w:p>
    <w:p w:rsidR="005B3C60" w:rsidRDefault="005B3C60" w:rsidP="00805BE8">
      <w:pPr>
        <w:spacing w:after="0" w:line="276" w:lineRule="auto"/>
        <w:rPr>
          <w:rFonts w:cs="Calibri"/>
          <w:sz w:val="24"/>
          <w:szCs w:val="24"/>
        </w:rPr>
      </w:pPr>
    </w:p>
    <w:p w:rsidR="00F0108D" w:rsidRPr="005B3C60" w:rsidRDefault="00F0108D" w:rsidP="00805BE8">
      <w:pPr>
        <w:spacing w:after="0" w:line="276" w:lineRule="auto"/>
        <w:rPr>
          <w:rFonts w:cs="Calibri"/>
          <w:sz w:val="24"/>
          <w:szCs w:val="24"/>
        </w:rPr>
      </w:pPr>
    </w:p>
    <w:p w:rsidR="001F6844" w:rsidRPr="005E419F" w:rsidRDefault="001F6844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F0DA3">
        <w:rPr>
          <w:rFonts w:asciiTheme="minorHAnsi" w:eastAsia="Times New Roman" w:hAnsiTheme="minorHAnsi" w:cstheme="minorHAnsi"/>
          <w:sz w:val="24"/>
          <w:szCs w:val="24"/>
        </w:rPr>
        <w:t xml:space="preserve">Informacje o </w:t>
      </w:r>
      <w:r w:rsidR="00F0108D">
        <w:rPr>
          <w:rFonts w:asciiTheme="minorHAnsi" w:eastAsia="Times New Roman" w:hAnsiTheme="minorHAnsi" w:cstheme="minorHAnsi"/>
          <w:sz w:val="24"/>
          <w:szCs w:val="24"/>
        </w:rPr>
        <w:t xml:space="preserve">ponownym </w:t>
      </w:r>
      <w:r w:rsidRPr="00EF0DA3">
        <w:rPr>
          <w:rFonts w:asciiTheme="minorHAnsi" w:eastAsia="Times New Roman" w:hAnsiTheme="minorHAnsi" w:cstheme="minorHAnsi"/>
          <w:sz w:val="24"/>
          <w:szCs w:val="24"/>
        </w:rPr>
        <w:t xml:space="preserve">wyborze oferty najkorzystniejszej w postępowaniu prowadzonym w trybie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zapytania ofertowego bez stosowania </w:t>
      </w:r>
      <w:r w:rsidRPr="007963FF">
        <w:rPr>
          <w:rFonts w:asciiTheme="minorHAnsi" w:hAnsiTheme="minorHAnsi"/>
          <w:sz w:val="24"/>
          <w:szCs w:val="24"/>
        </w:rPr>
        <w:t>przepisów ustawy Prawo zamówień publicznych</w:t>
      </w:r>
      <w:r w:rsidRPr="007963F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7963FF">
        <w:rPr>
          <w:rFonts w:asciiTheme="minorHAnsi" w:hAnsiTheme="minorHAnsi"/>
          <w:color w:val="212121"/>
          <w:sz w:val="24"/>
          <w:szCs w:val="24"/>
        </w:rPr>
        <w:t>z</w:t>
      </w:r>
      <w:r w:rsidRPr="007963FF">
        <w:rPr>
          <w:rFonts w:asciiTheme="minorHAnsi" w:hAnsiTheme="minorHAnsi"/>
          <w:color w:val="212121"/>
          <w:spacing w:val="-8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dnia</w:t>
      </w:r>
      <w:r w:rsidRPr="007963F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11</w:t>
      </w:r>
      <w:r w:rsidRPr="007963F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września</w:t>
      </w:r>
      <w:r w:rsidRPr="007963F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2019</w:t>
      </w:r>
      <w:r w:rsidRPr="007963F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roku</w:t>
      </w:r>
      <w:r w:rsidRPr="007963F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(Dz.U.</w:t>
      </w:r>
      <w:r w:rsidRPr="007963F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poz.</w:t>
      </w:r>
      <w:r w:rsidRPr="007963F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2023</w:t>
      </w:r>
      <w:r w:rsidRPr="007963F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poz.</w:t>
      </w:r>
      <w:r w:rsidRPr="007963F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963F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605</w:t>
      </w:r>
      <w:r w:rsidRPr="007963F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963FF">
        <w:rPr>
          <w:rFonts w:asciiTheme="minorHAnsi" w:hAnsiTheme="minorHAnsi"/>
          <w:color w:val="1C1C1C"/>
          <w:sz w:val="24"/>
          <w:szCs w:val="24"/>
        </w:rPr>
        <w:t xml:space="preserve">z </w:t>
      </w:r>
      <w:proofErr w:type="spellStart"/>
      <w:r w:rsidRPr="007963FF">
        <w:rPr>
          <w:rFonts w:asciiTheme="minorHAnsi" w:hAnsiTheme="minorHAnsi"/>
          <w:sz w:val="24"/>
          <w:szCs w:val="24"/>
        </w:rPr>
        <w:t>późn</w:t>
      </w:r>
      <w:proofErr w:type="spellEnd"/>
      <w:r w:rsidRPr="007963FF">
        <w:rPr>
          <w:rFonts w:asciiTheme="minorHAnsi" w:hAnsiTheme="minorHAnsi"/>
          <w:sz w:val="24"/>
          <w:szCs w:val="24"/>
        </w:rPr>
        <w:t>. zm.)</w:t>
      </w:r>
      <w:r w:rsidRPr="005E419F">
        <w:rPr>
          <w:rFonts w:asciiTheme="minorHAnsi" w:eastAsia="Times New Roman" w:hAnsiTheme="minorHAnsi" w:cstheme="minorHAnsi"/>
          <w:sz w:val="24"/>
          <w:szCs w:val="24"/>
        </w:rPr>
        <w:t xml:space="preserve">, pod nazwą: </w:t>
      </w:r>
      <w:r w:rsidRPr="005E419F">
        <w:rPr>
          <w:rFonts w:asciiTheme="minorHAnsi" w:eastAsia="Times New Roman" w:hAnsiTheme="minorHAnsi" w:cs="Calibri"/>
          <w:bCs/>
          <w:sz w:val="24"/>
          <w:szCs w:val="24"/>
        </w:rPr>
        <w:t>Dostawa materiałów eksploatacyjnych do urządzeń drukujących wraz z transportem i rozładunkiem dla jednostek Zamawiającego</w:t>
      </w:r>
    </w:p>
    <w:p w:rsidR="001F6844" w:rsidRPr="00B42A3C" w:rsidRDefault="001F6844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F6844" w:rsidRDefault="001F6844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</w:t>
      </w:r>
      <w:r w:rsidR="00805BE8">
        <w:rPr>
          <w:rFonts w:asciiTheme="minorHAnsi" w:eastAsia="Times New Roman" w:hAnsiTheme="minorHAnsi" w:cstheme="minorHAnsi"/>
          <w:sz w:val="24"/>
          <w:szCs w:val="24"/>
        </w:rPr>
        <w:t xml:space="preserve"> wykonawcę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F0108D" w:rsidRDefault="00F0108D" w:rsidP="00F0108D">
      <w:pPr>
        <w:spacing w:after="0" w:line="276" w:lineRule="auto"/>
        <w:rPr>
          <w:sz w:val="24"/>
        </w:rPr>
      </w:pPr>
      <w:r w:rsidRPr="00F43EAC">
        <w:rPr>
          <w:sz w:val="24"/>
        </w:rPr>
        <w:t xml:space="preserve">PAPIRUS M.GÓRECKI, </w:t>
      </w:r>
      <w:r>
        <w:rPr>
          <w:sz w:val="24"/>
        </w:rPr>
        <w:t>A.NOWICKI, J.KARYŚ SPÓŁKA JAWNA</w:t>
      </w:r>
      <w:r>
        <w:rPr>
          <w:sz w:val="24"/>
        </w:rPr>
        <w:br/>
      </w:r>
      <w:r w:rsidRPr="00F43EAC">
        <w:rPr>
          <w:sz w:val="24"/>
        </w:rPr>
        <w:t xml:space="preserve">ul. Stanisława Wodzickiego 3 </w:t>
      </w:r>
    </w:p>
    <w:p w:rsidR="001F6844" w:rsidRPr="00321018" w:rsidRDefault="00F0108D" w:rsidP="00F0108D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24"/>
        </w:rPr>
        <w:t>42-200 Częstochowa</w:t>
      </w:r>
    </w:p>
    <w:p w:rsidR="001F6844" w:rsidRDefault="001F6844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0108D" w:rsidRPr="00B42A3C" w:rsidRDefault="00F0108D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0108D" w:rsidRPr="00486BD3" w:rsidRDefault="00F0108D" w:rsidP="00F0108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F12EA">
        <w:rPr>
          <w:rFonts w:asciiTheme="minorHAnsi" w:hAnsiTheme="minorHAnsi" w:cstheme="minorHAnsi"/>
          <w:sz w:val="24"/>
          <w:szCs w:val="24"/>
        </w:rPr>
        <w:t xml:space="preserve">Dokonując wyboru oferty Zamawiający kierował </w:t>
      </w:r>
      <w:r>
        <w:rPr>
          <w:rFonts w:asciiTheme="minorHAnsi" w:hAnsiTheme="minorHAnsi" w:cstheme="minorHAnsi"/>
          <w:sz w:val="24"/>
          <w:szCs w:val="24"/>
        </w:rPr>
        <w:t xml:space="preserve">się kryterium określonym w Zapytaniu ofertowym tj. </w:t>
      </w:r>
      <w:r w:rsidRPr="008F12EA">
        <w:rPr>
          <w:rFonts w:asciiTheme="minorHAnsi" w:hAnsiTheme="minorHAnsi" w:cstheme="minorHAnsi"/>
          <w:sz w:val="24"/>
          <w:szCs w:val="24"/>
        </w:rPr>
        <w:t>kryterium najniższej ceny brutto.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8F12EA">
        <w:rPr>
          <w:rFonts w:asciiTheme="minorHAnsi" w:hAnsiTheme="minorHAnsi" w:cstheme="minorHAnsi"/>
          <w:sz w:val="24"/>
          <w:szCs w:val="24"/>
        </w:rPr>
        <w:t>ybrana oferta zawiera naj</w:t>
      </w:r>
      <w:r>
        <w:rPr>
          <w:rFonts w:asciiTheme="minorHAnsi" w:hAnsiTheme="minorHAnsi" w:cstheme="minorHAnsi"/>
          <w:sz w:val="24"/>
          <w:szCs w:val="24"/>
        </w:rPr>
        <w:t>niż</w:t>
      </w:r>
      <w:r w:rsidRPr="008F12EA">
        <w:rPr>
          <w:rFonts w:asciiTheme="minorHAnsi" w:hAnsiTheme="minorHAnsi" w:cstheme="minorHAnsi"/>
          <w:sz w:val="24"/>
          <w:szCs w:val="24"/>
        </w:rPr>
        <w:t xml:space="preserve">szą cenę </w:t>
      </w:r>
      <w:r w:rsidRPr="001B0C00">
        <w:rPr>
          <w:rFonts w:asciiTheme="minorHAnsi" w:hAnsiTheme="minorHAnsi" w:cstheme="minorHAnsi"/>
          <w:sz w:val="24"/>
          <w:szCs w:val="24"/>
          <w:u w:val="single"/>
        </w:rPr>
        <w:t>spośród ofert złożonych zgodnie z wymaganiami określonymi w zapytaniu ofertowym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F0108D" w:rsidRDefault="00F0108D" w:rsidP="00F0108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0108D" w:rsidRDefault="00F0108D" w:rsidP="00F0108D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Zestawienie ofert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811"/>
        <w:gridCol w:w="2835"/>
      </w:tblGrid>
      <w:tr w:rsidR="00F0108D" w:rsidRPr="00B25DF8" w:rsidTr="00F0108D">
        <w:trPr>
          <w:trHeight w:val="519"/>
        </w:trPr>
        <w:tc>
          <w:tcPr>
            <w:tcW w:w="539" w:type="dxa"/>
            <w:shd w:val="clear" w:color="auto" w:fill="auto"/>
            <w:vAlign w:val="center"/>
          </w:tcPr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</w:p>
        </w:tc>
      </w:tr>
      <w:tr w:rsidR="00F0108D" w:rsidRPr="00B25DF8" w:rsidTr="00F0108D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F0108D" w:rsidRPr="00B25DF8" w:rsidRDefault="00F0108D" w:rsidP="00443A70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82767623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TONATUSZU.PL Spółka z ograniczoną odpowiedzialnością </w:t>
            </w:r>
            <w:r>
              <w:rPr>
                <w:sz w:val="24"/>
              </w:rPr>
              <w:br/>
              <w:t>Ulica Grzybowska 87</w:t>
            </w:r>
          </w:p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00-844 Warszawa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66 138,33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73CD9">
              <w:rPr>
                <w:sz w:val="24"/>
                <w:szCs w:val="24"/>
              </w:rPr>
              <w:t xml:space="preserve">ferta wykonawcy </w:t>
            </w:r>
            <w:r>
              <w:rPr>
                <w:sz w:val="24"/>
              </w:rPr>
              <w:t>nie spełnia wymagań określonych przez Zamawiającego</w:t>
            </w:r>
          </w:p>
        </w:tc>
      </w:tr>
      <w:tr w:rsidR="00F0108D" w:rsidRPr="00B25DF8" w:rsidTr="00F0108D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Przedsiębiorstwo Wielobranżowe „SOLO-KOLOS” Spółka z ograniczoną odpowiedzialnością </w:t>
            </w:r>
            <w:r>
              <w:rPr>
                <w:sz w:val="24"/>
              </w:rPr>
              <w:br/>
              <w:t>Ulica Warszawska 363/365</w:t>
            </w:r>
          </w:p>
          <w:p w:rsidR="00F0108D" w:rsidRPr="00F43EAC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42-209 Częstochowa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76 515,50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73CD9">
              <w:rPr>
                <w:sz w:val="24"/>
                <w:szCs w:val="24"/>
              </w:rPr>
              <w:t xml:space="preserve">ferta wykonawcy </w:t>
            </w:r>
            <w:r>
              <w:rPr>
                <w:sz w:val="24"/>
              </w:rPr>
              <w:t>nie spełnia wymagań określonych przez Zamawiającego</w:t>
            </w:r>
          </w:p>
        </w:tc>
      </w:tr>
      <w:tr w:rsidR="00F0108D" w:rsidRPr="00B25DF8" w:rsidTr="00F0108D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sz w:val="24"/>
              </w:rPr>
            </w:pPr>
            <w:r w:rsidRPr="00F43EAC">
              <w:rPr>
                <w:sz w:val="24"/>
              </w:rPr>
              <w:t xml:space="preserve">PAPIRUS M.GÓRECKI, </w:t>
            </w:r>
            <w:r>
              <w:rPr>
                <w:sz w:val="24"/>
              </w:rPr>
              <w:t>A.NOWICKI, J.KARYŚ SPÓŁKA JAWNA</w:t>
            </w:r>
            <w:r>
              <w:rPr>
                <w:sz w:val="24"/>
              </w:rPr>
              <w:br/>
            </w:r>
            <w:r w:rsidRPr="00F43EAC">
              <w:rPr>
                <w:sz w:val="24"/>
              </w:rPr>
              <w:t xml:space="preserve">ul. Stanisława Wodzickiego 3 </w:t>
            </w:r>
          </w:p>
          <w:p w:rsidR="00F0108D" w:rsidRPr="00F43EAC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42-200 Częstochowa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100 794,81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F0108D" w:rsidRPr="00B25DF8" w:rsidTr="00F0108D">
        <w:trPr>
          <w:trHeight w:val="491"/>
        </w:trPr>
        <w:tc>
          <w:tcPr>
            <w:tcW w:w="539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F0108D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DM Tonery Spółka z ograniczoną odpowiedzialnością </w:t>
            </w:r>
            <w:r>
              <w:rPr>
                <w:sz w:val="24"/>
              </w:rPr>
              <w:br/>
              <w:t>Aleja Sikorskiego 2/7</w:t>
            </w:r>
          </w:p>
          <w:p w:rsidR="00F0108D" w:rsidRPr="00F43EAC" w:rsidRDefault="00F0108D" w:rsidP="00443A7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35-304 Rzeszów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0108D" w:rsidRPr="00B25DF8" w:rsidRDefault="00F0108D" w:rsidP="00443A7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157 256,73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bookmarkEnd w:id="0"/>
    </w:tbl>
    <w:p w:rsidR="00F0108D" w:rsidRDefault="00F0108D" w:rsidP="00F0108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0108D" w:rsidRDefault="00F0108D" w:rsidP="00F010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lastRenderedPageBreak/>
        <w:t>W toku badania złożonych ofert Zamawiający ustalił, iż oferty następujących wykonawców sporządzone zostały nie</w:t>
      </w:r>
      <w:r>
        <w:rPr>
          <w:rFonts w:asciiTheme="minorHAnsi" w:hAnsiTheme="minorHAnsi" w:cstheme="minorHAnsi"/>
          <w:sz w:val="24"/>
          <w:szCs w:val="24"/>
        </w:rPr>
        <w:t>zgodnie z wymaganiami określonymi w zapytaniu ofertowym</w:t>
      </w:r>
      <w:r>
        <w:rPr>
          <w:rFonts w:cstheme="minorHAnsi"/>
          <w:sz w:val="24"/>
          <w:szCs w:val="24"/>
        </w:rPr>
        <w:t>:</w:t>
      </w:r>
    </w:p>
    <w:p w:rsidR="00F0108D" w:rsidRDefault="00F0108D" w:rsidP="00F0108D">
      <w:pPr>
        <w:spacing w:after="0"/>
        <w:rPr>
          <w:sz w:val="24"/>
        </w:rPr>
      </w:pPr>
    </w:p>
    <w:p w:rsidR="00F0108D" w:rsidRDefault="00F0108D" w:rsidP="00F0108D">
      <w:pPr>
        <w:spacing w:after="0"/>
        <w:rPr>
          <w:sz w:val="24"/>
        </w:rPr>
      </w:pPr>
      <w:r>
        <w:rPr>
          <w:sz w:val="24"/>
        </w:rPr>
        <w:t xml:space="preserve">TONATUSZU.PL Spółka z ograniczoną odpowiedzialnością </w:t>
      </w:r>
      <w:r>
        <w:rPr>
          <w:sz w:val="24"/>
        </w:rPr>
        <w:br/>
        <w:t>Ulica Grzybowska 87</w:t>
      </w:r>
    </w:p>
    <w:p w:rsidR="00F0108D" w:rsidRPr="00310D2F" w:rsidRDefault="00F0108D" w:rsidP="00F0108D">
      <w:pPr>
        <w:spacing w:after="0" w:line="276" w:lineRule="auto"/>
        <w:rPr>
          <w:rFonts w:eastAsiaTheme="minorHAnsi" w:cstheme="minorBidi"/>
          <w:sz w:val="24"/>
        </w:rPr>
      </w:pPr>
      <w:r w:rsidRPr="00310D2F">
        <w:rPr>
          <w:sz w:val="24"/>
        </w:rPr>
        <w:t>00-844 Warszawa</w:t>
      </w:r>
    </w:p>
    <w:p w:rsidR="00F0108D" w:rsidRDefault="00F0108D" w:rsidP="00F0108D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Uzasadnienie:</w:t>
      </w:r>
    </w:p>
    <w:p w:rsidR="00F0108D" w:rsidRPr="00F73CD9" w:rsidRDefault="00F0108D" w:rsidP="00F0108D">
      <w:pPr>
        <w:rPr>
          <w:rFonts w:eastAsia="Times New Roman" w:cs="Arial CE"/>
          <w:color w:val="000000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 </w:t>
      </w:r>
      <w:r w:rsidRPr="00A30229">
        <w:rPr>
          <w:rFonts w:eastAsia="Times New Roman"/>
          <w:sz w:val="24"/>
          <w:szCs w:val="24"/>
          <w:lang w:eastAsia="pl-PL"/>
        </w:rPr>
        <w:t>dniu 26.02.2024 r.</w:t>
      </w:r>
      <w:r>
        <w:rPr>
          <w:rFonts w:eastAsia="Times New Roman"/>
          <w:sz w:val="24"/>
          <w:szCs w:val="24"/>
          <w:lang w:eastAsia="pl-PL"/>
        </w:rPr>
        <w:t xml:space="preserve"> Zamawiający został powiadomiony przez jednego z wykonawców o możliwej </w:t>
      </w:r>
      <w:r w:rsidRPr="00A30229">
        <w:rPr>
          <w:rFonts w:eastAsia="Times New Roman"/>
          <w:sz w:val="24"/>
          <w:szCs w:val="24"/>
          <w:lang w:eastAsia="pl-PL"/>
        </w:rPr>
        <w:t>niezgodności między wymaganą wydajnością tonera wyspecyfikowanego w pozycji 92 formularza cenowego (toner do drukarki „</w:t>
      </w:r>
      <w:r w:rsidRPr="00A30229">
        <w:rPr>
          <w:rFonts w:eastAsia="Times New Roman" w:cs="Arial CE"/>
          <w:color w:val="000000"/>
          <w:sz w:val="24"/>
          <w:szCs w:val="24"/>
          <w:lang w:eastAsia="pl-PL"/>
        </w:rPr>
        <w:t xml:space="preserve">HP </w:t>
      </w:r>
      <w:proofErr w:type="spellStart"/>
      <w:r w:rsidRPr="00A30229">
        <w:rPr>
          <w:rFonts w:eastAsia="Times New Roman" w:cs="Arial CE"/>
          <w:color w:val="000000"/>
          <w:sz w:val="24"/>
          <w:szCs w:val="24"/>
          <w:lang w:eastAsia="pl-PL"/>
        </w:rPr>
        <w:t>Color</w:t>
      </w:r>
      <w:proofErr w:type="spellEnd"/>
      <w:r w:rsidRPr="00A30229">
        <w:rPr>
          <w:rFonts w:eastAsia="Times New Roman" w:cs="Arial CE"/>
          <w:color w:val="000000"/>
          <w:sz w:val="24"/>
          <w:szCs w:val="24"/>
          <w:lang w:eastAsia="pl-PL"/>
        </w:rPr>
        <w:t xml:space="preserve"> Laser Jet CP4025” o minimalnej </w:t>
      </w:r>
      <w:r w:rsidRPr="00044474">
        <w:rPr>
          <w:rFonts w:eastAsia="Times New Roman" w:cs="Arial CE"/>
          <w:color w:val="000000"/>
          <w:sz w:val="24"/>
          <w:szCs w:val="24"/>
          <w:lang w:eastAsia="pl-PL"/>
        </w:rPr>
        <w:t>wymaganej wydajności 17 000 stron) a wydajnością zaoferowanego modelu tonera (producent: RAFCOM, model: ZHL-CE260ANP). Stosownie do informacji zawartych na stronie wykonawcy pod adresem:</w:t>
      </w:r>
      <w:r w:rsidRPr="00044474">
        <w:rPr>
          <w:sz w:val="24"/>
          <w:szCs w:val="24"/>
        </w:rPr>
        <w:t xml:space="preserve"> </w:t>
      </w:r>
      <w:hyperlink r:id="rId8" w:history="1">
        <w:r w:rsidRPr="00044474">
          <w:rPr>
            <w:rStyle w:val="Hipercze"/>
            <w:rFonts w:eastAsia="Times New Roman" w:cs="Arial CE"/>
            <w:sz w:val="24"/>
            <w:szCs w:val="24"/>
            <w:lang w:eastAsia="pl-PL"/>
          </w:rPr>
          <w:t>https://tonatuszu.pl/produkt/prism-hp-toner-nr-647a-ce260a-black-85k-100-new/</w:t>
        </w:r>
      </w:hyperlink>
      <w:r w:rsidRPr="00044474">
        <w:rPr>
          <w:rFonts w:eastAsia="Times New Roman" w:cs="Arial CE"/>
          <w:color w:val="000000"/>
          <w:sz w:val="24"/>
          <w:szCs w:val="24"/>
          <w:lang w:eastAsia="pl-PL"/>
        </w:rPr>
        <w:t>, zaoferowany toner o kodzie producenta:</w:t>
      </w:r>
      <w:r w:rsidRPr="00044474">
        <w:rPr>
          <w:rStyle w:val="body-s"/>
          <w:sz w:val="24"/>
          <w:szCs w:val="24"/>
        </w:rPr>
        <w:t xml:space="preserve"> </w:t>
      </w:r>
      <w:r w:rsidRPr="00044474">
        <w:rPr>
          <w:rStyle w:val="color-g-900"/>
          <w:sz w:val="24"/>
          <w:szCs w:val="24"/>
        </w:rPr>
        <w:t>ZHL-CE260ANP</w:t>
      </w:r>
      <w:r>
        <w:rPr>
          <w:rStyle w:val="color-g-900"/>
          <w:sz w:val="24"/>
          <w:szCs w:val="24"/>
        </w:rPr>
        <w:t xml:space="preserve"> posiada </w:t>
      </w:r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wydajność tylko 8500 stron. W związku z powyższym, </w:t>
      </w:r>
      <w:r w:rsidRPr="00044474">
        <w:rPr>
          <w:rFonts w:eastAsia="Times New Roman" w:cs="Arial CE"/>
          <w:color w:val="000000"/>
          <w:sz w:val="24"/>
          <w:szCs w:val="24"/>
          <w:lang w:eastAsia="pl-PL"/>
        </w:rPr>
        <w:t xml:space="preserve">Zamawiający zwrócił się do </w:t>
      </w:r>
      <w:r>
        <w:rPr>
          <w:rFonts w:eastAsia="Times New Roman" w:cs="Arial CE"/>
          <w:color w:val="000000"/>
          <w:sz w:val="24"/>
          <w:szCs w:val="24"/>
          <w:lang w:eastAsia="pl-PL"/>
        </w:rPr>
        <w:t>W</w:t>
      </w:r>
      <w:r w:rsidRPr="00044474">
        <w:rPr>
          <w:rFonts w:eastAsia="Times New Roman" w:cs="Arial CE"/>
          <w:color w:val="000000"/>
          <w:sz w:val="24"/>
          <w:szCs w:val="24"/>
          <w:lang w:eastAsia="pl-PL"/>
        </w:rPr>
        <w:t xml:space="preserve">ykonawcy o wyjaśnienie powyższej rozbieżności. </w:t>
      </w:r>
      <w:r>
        <w:rPr>
          <w:rFonts w:eastAsia="Times New Roman" w:cs="Arial CE"/>
          <w:color w:val="000000"/>
          <w:sz w:val="24"/>
          <w:szCs w:val="24"/>
          <w:lang w:eastAsia="pl-PL"/>
        </w:rPr>
        <w:t>W odpowiedzi na wezwanie Zamawiającego Wykonawca przekazał dokument oznaczony jako „Karta produktu” dotyczący tonera o nazwie „</w:t>
      </w:r>
      <w:r w:rsidRPr="00271143">
        <w:rPr>
          <w:rFonts w:eastAsia="Times New Roman" w:cs="Arial CE"/>
          <w:color w:val="000000"/>
          <w:sz w:val="24"/>
          <w:szCs w:val="24"/>
          <w:lang w:eastAsia="pl-PL"/>
        </w:rPr>
        <w:t>PRISM HP Tone</w:t>
      </w:r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r nr 647A CE260A Black 17k 100% </w:t>
      </w:r>
      <w:proofErr w:type="spellStart"/>
      <w:r w:rsidRPr="00271143">
        <w:rPr>
          <w:rFonts w:eastAsia="Times New Roman" w:cs="Arial CE"/>
          <w:color w:val="000000"/>
          <w:sz w:val="24"/>
          <w:szCs w:val="24"/>
          <w:lang w:eastAsia="pl-PL"/>
        </w:rPr>
        <w:t>new</w:t>
      </w:r>
      <w:proofErr w:type="spellEnd"/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”, producent: „RAFCOM”, numer katalogowy: </w:t>
      </w:r>
      <w:r w:rsidRPr="00271143">
        <w:rPr>
          <w:rFonts w:eastAsia="Times New Roman" w:cs="Arial CE"/>
          <w:color w:val="000000"/>
          <w:sz w:val="24"/>
          <w:szCs w:val="24"/>
          <w:lang w:eastAsia="pl-PL"/>
        </w:rPr>
        <w:t>ZHL-CE260ANP!</w:t>
      </w:r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. Jak wynika z powyższego przekazana karta produktu dotyczy innego modelu tonera niż wskazany przez wykonawcę w ofercie a zatem wykonawca nie wykazał, aby zaoferowany model </w:t>
      </w:r>
      <w:r w:rsidRPr="00044474">
        <w:rPr>
          <w:rFonts w:eastAsia="Times New Roman" w:cs="Arial CE"/>
          <w:color w:val="000000"/>
          <w:sz w:val="24"/>
          <w:szCs w:val="24"/>
          <w:lang w:eastAsia="pl-PL"/>
        </w:rPr>
        <w:t>ZHL-CE260ANP</w:t>
      </w:r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 spełniał wymagania dotyczące minimalnej wydajności 17000 stron. </w:t>
      </w:r>
      <w:r w:rsidR="009B49BF">
        <w:rPr>
          <w:rFonts w:eastAsia="Times New Roman" w:cs="Arial CE"/>
          <w:color w:val="000000"/>
          <w:sz w:val="24"/>
          <w:szCs w:val="24"/>
          <w:lang w:eastAsia="pl-PL"/>
        </w:rPr>
        <w:t>Natomiast uznanie, iż w ofercie doszło do pominięcia znaku „!” we wskazaniu modelu/numeru katalogowego oferowanego produktu, prowadziłoby do istotnej zmiany treści oferty  po upływie terminu składania ofert poprzez zmianę zaoferowanego modelu na inny</w:t>
      </w:r>
      <w:bookmarkStart w:id="1" w:name="_GoBack"/>
      <w:bookmarkEnd w:id="1"/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. Zgodnie z punktem 11.1 Zapytania ofertowego </w:t>
      </w:r>
      <w:r w:rsidRPr="007963FF">
        <w:rPr>
          <w:rFonts w:asciiTheme="minorHAnsi" w:hAnsiTheme="minorHAnsi"/>
          <w:sz w:val="24"/>
          <w:szCs w:val="24"/>
        </w:rPr>
        <w:t xml:space="preserve">Zamawiający wybierze ofertę z najniższą ceną spośród ofert złożonych w terminie, </w:t>
      </w:r>
      <w:r w:rsidRPr="00F73CD9">
        <w:rPr>
          <w:rFonts w:asciiTheme="minorHAnsi" w:hAnsiTheme="minorHAnsi"/>
          <w:sz w:val="24"/>
          <w:szCs w:val="24"/>
          <w:u w:val="single"/>
        </w:rPr>
        <w:t>spełniających wymagania określone w niniejszym zapytaniu ofertowym</w:t>
      </w:r>
      <w:r w:rsidRPr="00F73CD9">
        <w:rPr>
          <w:sz w:val="24"/>
          <w:szCs w:val="24"/>
        </w:rPr>
        <w:t xml:space="preserve">. Ponieważ oferta wykonawcy </w:t>
      </w:r>
      <w:r>
        <w:rPr>
          <w:sz w:val="24"/>
        </w:rPr>
        <w:t xml:space="preserve">TONATUSZU.PL Spółka z ograniczoną odpowiedzialnością z/s w Warszawie w odniesieniu do produktu wskazanego w pozycji 92 formularza cenowego nie spełnia wymagań określonych przez Zamawiającego w zakresie minimalnej wymaganej wydajności, Zamawiający </w:t>
      </w:r>
      <w:r w:rsidRPr="00F73CD9">
        <w:rPr>
          <w:sz w:val="24"/>
        </w:rPr>
        <w:t xml:space="preserve">zobowiązany jest wybrać ofertę z najniższą ceną </w:t>
      </w:r>
      <w:r w:rsidRPr="00F73CD9">
        <w:rPr>
          <w:sz w:val="24"/>
          <w:szCs w:val="24"/>
        </w:rPr>
        <w:t xml:space="preserve">spośród </w:t>
      </w:r>
      <w:r>
        <w:rPr>
          <w:sz w:val="24"/>
          <w:szCs w:val="24"/>
        </w:rPr>
        <w:t xml:space="preserve">pozostałych </w:t>
      </w:r>
      <w:r w:rsidRPr="00F73CD9">
        <w:rPr>
          <w:sz w:val="24"/>
          <w:szCs w:val="24"/>
        </w:rPr>
        <w:t>ofert</w:t>
      </w:r>
      <w:r w:rsidRPr="00F73CD9">
        <w:rPr>
          <w:rFonts w:asciiTheme="minorHAnsi" w:hAnsiTheme="minorHAnsi"/>
          <w:sz w:val="24"/>
          <w:szCs w:val="24"/>
        </w:rPr>
        <w:t xml:space="preserve"> spełniających wymagania określone w niniejszym zapytaniu ofertowym</w:t>
      </w:r>
      <w:r w:rsidRPr="00F73CD9">
        <w:rPr>
          <w:sz w:val="24"/>
          <w:szCs w:val="24"/>
        </w:rPr>
        <w:t>.</w:t>
      </w:r>
    </w:p>
    <w:p w:rsidR="00F0108D" w:rsidRDefault="00F0108D" w:rsidP="00F0108D">
      <w:pPr>
        <w:spacing w:after="0"/>
        <w:rPr>
          <w:sz w:val="24"/>
        </w:rPr>
      </w:pPr>
    </w:p>
    <w:p w:rsidR="00F0108D" w:rsidRDefault="00F0108D" w:rsidP="00F0108D">
      <w:pPr>
        <w:spacing w:after="0"/>
        <w:rPr>
          <w:sz w:val="24"/>
        </w:rPr>
      </w:pPr>
      <w:r>
        <w:rPr>
          <w:sz w:val="24"/>
        </w:rPr>
        <w:t xml:space="preserve">Przedsiębiorstwo Wielobranżowe „SOLO-KOLOS” Spółka z ograniczoną odpowiedzialnością </w:t>
      </w:r>
      <w:r>
        <w:rPr>
          <w:sz w:val="24"/>
        </w:rPr>
        <w:br/>
        <w:t>Ulica Warszawska 363/365, 42-209 Częstochowa</w:t>
      </w:r>
    </w:p>
    <w:p w:rsidR="00F0108D" w:rsidRDefault="00F0108D" w:rsidP="00F0108D">
      <w:pPr>
        <w:spacing w:after="0"/>
        <w:rPr>
          <w:rFonts w:eastAsia="Times New Roman" w:cs="Arial CE"/>
          <w:color w:val="000000"/>
          <w:sz w:val="24"/>
          <w:szCs w:val="24"/>
          <w:lang w:eastAsia="pl-PL"/>
        </w:rPr>
      </w:pPr>
      <w:r>
        <w:rPr>
          <w:rFonts w:eastAsia="Times New Roman" w:cs="Arial CE"/>
          <w:color w:val="000000"/>
          <w:sz w:val="24"/>
          <w:szCs w:val="24"/>
          <w:lang w:eastAsia="pl-PL"/>
        </w:rPr>
        <w:t>Uzasadnienie:</w:t>
      </w:r>
    </w:p>
    <w:p w:rsidR="00F0108D" w:rsidRDefault="00F0108D" w:rsidP="00F0108D">
      <w:pPr>
        <w:spacing w:after="0"/>
        <w:rPr>
          <w:sz w:val="24"/>
          <w:szCs w:val="24"/>
        </w:rPr>
      </w:pPr>
      <w:r>
        <w:rPr>
          <w:rFonts w:eastAsia="Times New Roman" w:cs="Arial CE"/>
          <w:color w:val="000000"/>
          <w:sz w:val="24"/>
          <w:szCs w:val="24"/>
          <w:lang w:eastAsia="pl-PL"/>
        </w:rPr>
        <w:t xml:space="preserve">Zgodnie z punktem 10.1 Zapytania ofertowego, ofertę wykonawca składa na formularzu oferty sporządzonym zgodnie z treścią załącznika nr 1 oraz na formularzu cenowym sporządzonym zgodnie z treścią załącznika nr 2. Zgodnie z treścią załącznika nr 2, w kolumnie nr 9 tabeli, wykonawca zobowiązany był wskazać producenta i model oferowanego materiału eksploatacyjnego. W złożonym przez wykonawcę formularzu cenowym w kolumnie 9 wskazany został wyłącznie producent oferowanego materiału eksploatacyjnego, a zatem formularz ten sporządzony został niezgodnie z wymaganiami określonymi przez </w:t>
      </w:r>
      <w:r>
        <w:rPr>
          <w:rFonts w:eastAsia="Times New Roman" w:cs="Arial CE"/>
          <w:color w:val="000000"/>
          <w:sz w:val="24"/>
          <w:szCs w:val="24"/>
          <w:lang w:eastAsia="pl-PL"/>
        </w:rPr>
        <w:lastRenderedPageBreak/>
        <w:t>Zamawiającego.</w:t>
      </w:r>
      <w:r>
        <w:rPr>
          <w:sz w:val="24"/>
        </w:rPr>
        <w:t xml:space="preserve"> Zamawiający </w:t>
      </w:r>
      <w:r w:rsidRPr="00F73CD9">
        <w:rPr>
          <w:sz w:val="24"/>
        </w:rPr>
        <w:t xml:space="preserve">zobowiązany jest wybrać ofertę z najniższą ceną </w:t>
      </w:r>
      <w:r w:rsidRPr="00F73CD9">
        <w:rPr>
          <w:sz w:val="24"/>
          <w:szCs w:val="24"/>
        </w:rPr>
        <w:t xml:space="preserve">spośród </w:t>
      </w:r>
      <w:r>
        <w:rPr>
          <w:sz w:val="24"/>
          <w:szCs w:val="24"/>
        </w:rPr>
        <w:t xml:space="preserve">pozostałych </w:t>
      </w:r>
      <w:r w:rsidRPr="00F73CD9">
        <w:rPr>
          <w:sz w:val="24"/>
          <w:szCs w:val="24"/>
        </w:rPr>
        <w:t>ofert</w:t>
      </w:r>
      <w:r w:rsidRPr="00F73CD9">
        <w:rPr>
          <w:rFonts w:asciiTheme="minorHAnsi" w:hAnsiTheme="minorHAnsi"/>
          <w:sz w:val="24"/>
          <w:szCs w:val="24"/>
        </w:rPr>
        <w:t xml:space="preserve"> spełniających wymagania określone w niniejszym zapytaniu ofertowym</w:t>
      </w:r>
      <w:r>
        <w:rPr>
          <w:sz w:val="24"/>
          <w:szCs w:val="24"/>
        </w:rPr>
        <w:t>.</w:t>
      </w:r>
    </w:p>
    <w:p w:rsidR="001F6844" w:rsidRDefault="001F6844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0108D" w:rsidRPr="00EF0DA3" w:rsidRDefault="00F0108D" w:rsidP="00F0108D">
      <w:pPr>
        <w:spacing w:after="0" w:line="276" w:lineRule="auto"/>
        <w:rPr>
          <w:rFonts w:cstheme="minorHAnsi"/>
          <w:sz w:val="24"/>
          <w:szCs w:val="24"/>
        </w:rPr>
      </w:pPr>
      <w:r w:rsidRPr="006642F2">
        <w:rPr>
          <w:rFonts w:asciiTheme="minorHAnsi" w:hAnsiTheme="minorHAnsi" w:cstheme="minorHAnsi"/>
          <w:sz w:val="24"/>
          <w:szCs w:val="24"/>
        </w:rPr>
        <w:t>Zamawiający in</w:t>
      </w:r>
      <w:r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6642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6642F2">
        <w:rPr>
          <w:rFonts w:asciiTheme="minorHAnsi" w:hAnsiTheme="minorHAnsi" w:cstheme="minorHAnsi"/>
          <w:sz w:val="24"/>
          <w:szCs w:val="24"/>
        </w:rPr>
        <w:t xml:space="preserve">na 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01.03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F0108D" w:rsidRDefault="00F0108D" w:rsidP="00805BE8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05BE8" w:rsidRDefault="00805BE8" w:rsidP="00805BE8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05BE8" w:rsidRPr="008F12EA" w:rsidRDefault="00805BE8" w:rsidP="00805BE8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8F12EA">
        <w:rPr>
          <w:rFonts w:asciiTheme="minorHAnsi" w:hAnsiTheme="minorHAnsi"/>
          <w:sz w:val="24"/>
          <w:szCs w:val="24"/>
        </w:rPr>
        <w:t xml:space="preserve">    </w:t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</w:r>
      <w:r w:rsidRPr="008F12EA">
        <w:rPr>
          <w:rFonts w:asciiTheme="minorHAnsi" w:hAnsiTheme="minorHAnsi"/>
          <w:sz w:val="24"/>
          <w:szCs w:val="24"/>
        </w:rPr>
        <w:tab/>
        <w:t>Kanclerz</w:t>
      </w:r>
    </w:p>
    <w:p w:rsidR="00805BE8" w:rsidRPr="00805BE8" w:rsidRDefault="00805BE8" w:rsidP="00805BE8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8F12EA">
        <w:rPr>
          <w:rFonts w:asciiTheme="minorHAnsi" w:hAnsiTheme="minorHAnsi"/>
          <w:sz w:val="24"/>
          <w:szCs w:val="24"/>
        </w:rPr>
        <w:t>Mgr inż. Maria Róg</w:t>
      </w:r>
    </w:p>
    <w:sectPr w:rsidR="00805BE8" w:rsidRPr="0080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78" w:rsidRDefault="00BB2078" w:rsidP="00550389">
      <w:pPr>
        <w:spacing w:after="0" w:line="240" w:lineRule="auto"/>
      </w:pPr>
      <w:r>
        <w:separator/>
      </w:r>
    </w:p>
  </w:endnote>
  <w:endnote w:type="continuationSeparator" w:id="0">
    <w:p w:rsidR="00BB2078" w:rsidRDefault="00BB2078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78" w:rsidRDefault="00BB2078" w:rsidP="00550389">
      <w:pPr>
        <w:spacing w:after="0" w:line="240" w:lineRule="auto"/>
      </w:pPr>
      <w:r>
        <w:separator/>
      </w:r>
    </w:p>
  </w:footnote>
  <w:footnote w:type="continuationSeparator" w:id="0">
    <w:p w:rsidR="00BB2078" w:rsidRDefault="00BB2078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C"/>
    <w:rsid w:val="0002620E"/>
    <w:rsid w:val="00042743"/>
    <w:rsid w:val="00042B2C"/>
    <w:rsid w:val="00097068"/>
    <w:rsid w:val="000C5FAB"/>
    <w:rsid w:val="000F5DF7"/>
    <w:rsid w:val="001254AB"/>
    <w:rsid w:val="001310C4"/>
    <w:rsid w:val="001D3619"/>
    <w:rsid w:val="001F6844"/>
    <w:rsid w:val="00253E93"/>
    <w:rsid w:val="002A2938"/>
    <w:rsid w:val="002E45ED"/>
    <w:rsid w:val="003473B1"/>
    <w:rsid w:val="003537F9"/>
    <w:rsid w:val="00360E13"/>
    <w:rsid w:val="003653C5"/>
    <w:rsid w:val="00382AD4"/>
    <w:rsid w:val="003E34B8"/>
    <w:rsid w:val="003E7FA1"/>
    <w:rsid w:val="0042172C"/>
    <w:rsid w:val="004261A7"/>
    <w:rsid w:val="00437A65"/>
    <w:rsid w:val="00463484"/>
    <w:rsid w:val="00497E45"/>
    <w:rsid w:val="004B0B29"/>
    <w:rsid w:val="004E32FA"/>
    <w:rsid w:val="004E6142"/>
    <w:rsid w:val="004F11CC"/>
    <w:rsid w:val="0050084D"/>
    <w:rsid w:val="005232FF"/>
    <w:rsid w:val="00533255"/>
    <w:rsid w:val="00535424"/>
    <w:rsid w:val="00550389"/>
    <w:rsid w:val="0058121D"/>
    <w:rsid w:val="005B3C60"/>
    <w:rsid w:val="005D031C"/>
    <w:rsid w:val="005E0975"/>
    <w:rsid w:val="00607622"/>
    <w:rsid w:val="00615487"/>
    <w:rsid w:val="006312A1"/>
    <w:rsid w:val="00631FE6"/>
    <w:rsid w:val="00672D7C"/>
    <w:rsid w:val="00684F45"/>
    <w:rsid w:val="00687DAA"/>
    <w:rsid w:val="006B1CE8"/>
    <w:rsid w:val="006B7967"/>
    <w:rsid w:val="006F3D46"/>
    <w:rsid w:val="007814AE"/>
    <w:rsid w:val="00796438"/>
    <w:rsid w:val="007A2075"/>
    <w:rsid w:val="007B19E8"/>
    <w:rsid w:val="007B1A19"/>
    <w:rsid w:val="007D2D14"/>
    <w:rsid w:val="00805BE8"/>
    <w:rsid w:val="00806C50"/>
    <w:rsid w:val="008929AD"/>
    <w:rsid w:val="008A773E"/>
    <w:rsid w:val="008E7F17"/>
    <w:rsid w:val="009033C1"/>
    <w:rsid w:val="00924E7B"/>
    <w:rsid w:val="0098210B"/>
    <w:rsid w:val="009A3CB6"/>
    <w:rsid w:val="009A4738"/>
    <w:rsid w:val="009A49CA"/>
    <w:rsid w:val="009B49BF"/>
    <w:rsid w:val="009D3E1E"/>
    <w:rsid w:val="00A03022"/>
    <w:rsid w:val="00A14393"/>
    <w:rsid w:val="00A6564C"/>
    <w:rsid w:val="00A9107C"/>
    <w:rsid w:val="00AE134F"/>
    <w:rsid w:val="00B24797"/>
    <w:rsid w:val="00B25DF8"/>
    <w:rsid w:val="00B31A73"/>
    <w:rsid w:val="00B379D7"/>
    <w:rsid w:val="00B50F61"/>
    <w:rsid w:val="00B63F68"/>
    <w:rsid w:val="00B71D35"/>
    <w:rsid w:val="00B93D9E"/>
    <w:rsid w:val="00BB2078"/>
    <w:rsid w:val="00BB7A58"/>
    <w:rsid w:val="00BC2832"/>
    <w:rsid w:val="00BD3797"/>
    <w:rsid w:val="00BD7C3B"/>
    <w:rsid w:val="00BE0DA3"/>
    <w:rsid w:val="00C41193"/>
    <w:rsid w:val="00C63B4B"/>
    <w:rsid w:val="00C74F57"/>
    <w:rsid w:val="00C852E1"/>
    <w:rsid w:val="00C8597A"/>
    <w:rsid w:val="00CC78CA"/>
    <w:rsid w:val="00CD1CDF"/>
    <w:rsid w:val="00CD5D22"/>
    <w:rsid w:val="00CF769B"/>
    <w:rsid w:val="00D14734"/>
    <w:rsid w:val="00D177CA"/>
    <w:rsid w:val="00D56ED5"/>
    <w:rsid w:val="00DA097F"/>
    <w:rsid w:val="00DB0CD6"/>
    <w:rsid w:val="00DD3A8F"/>
    <w:rsid w:val="00DE5192"/>
    <w:rsid w:val="00DF4680"/>
    <w:rsid w:val="00E07C8D"/>
    <w:rsid w:val="00E15E88"/>
    <w:rsid w:val="00E7630A"/>
    <w:rsid w:val="00EC7B25"/>
    <w:rsid w:val="00EF6215"/>
    <w:rsid w:val="00EF63DE"/>
    <w:rsid w:val="00F0108D"/>
    <w:rsid w:val="00F12125"/>
    <w:rsid w:val="00F235B2"/>
    <w:rsid w:val="00F34200"/>
    <w:rsid w:val="00F43EAC"/>
    <w:rsid w:val="00F75FA1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0108D"/>
    <w:rPr>
      <w:color w:val="0563C1" w:themeColor="hyperlink"/>
      <w:u w:val="single"/>
    </w:rPr>
  </w:style>
  <w:style w:type="character" w:customStyle="1" w:styleId="body-s">
    <w:name w:val="body-s"/>
    <w:basedOn w:val="Domylnaczcionkaakapitu"/>
    <w:rsid w:val="00F0108D"/>
  </w:style>
  <w:style w:type="character" w:customStyle="1" w:styleId="color-g-900">
    <w:name w:val="color-g-900"/>
    <w:basedOn w:val="Domylnaczcionkaakapitu"/>
    <w:rsid w:val="00F0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0108D"/>
    <w:rPr>
      <w:color w:val="0563C1" w:themeColor="hyperlink"/>
      <w:u w:val="single"/>
    </w:rPr>
  </w:style>
  <w:style w:type="character" w:customStyle="1" w:styleId="body-s">
    <w:name w:val="body-s"/>
    <w:basedOn w:val="Domylnaczcionkaakapitu"/>
    <w:rsid w:val="00F0108D"/>
  </w:style>
  <w:style w:type="character" w:customStyle="1" w:styleId="color-g-900">
    <w:name w:val="color-g-900"/>
    <w:basedOn w:val="Domylnaczcionkaakapitu"/>
    <w:rsid w:val="00F0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natuszu.pl/produkt/prism-hp-toner-nr-647a-ce260a-black-85k-100-ne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2024-02-21T09:21:00Z</cp:lastPrinted>
  <dcterms:created xsi:type="dcterms:W3CDTF">2024-02-21T13:42:00Z</dcterms:created>
  <dcterms:modified xsi:type="dcterms:W3CDTF">2024-02-27T12:46:00Z</dcterms:modified>
</cp:coreProperties>
</file>