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3779" w14:paraId="7D0899A4" w14:textId="77777777" w:rsidTr="00293779">
        <w:trPr>
          <w:trHeight w:val="13882"/>
        </w:trPr>
        <w:tc>
          <w:tcPr>
            <w:tcW w:w="9062" w:type="dxa"/>
          </w:tcPr>
          <w:p w14:paraId="7BCD8BD0" w14:textId="77777777" w:rsidR="00293779" w:rsidRDefault="00293779" w:rsidP="00293779">
            <w:pPr>
              <w:spacing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14:paraId="2F150FEC" w14:textId="77777777" w:rsidR="00293779" w:rsidRDefault="00293779" w:rsidP="00293779">
            <w:pPr>
              <w:spacing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14:paraId="322AC5F0" w14:textId="1DB8F1D0" w:rsidR="00293779" w:rsidRPr="00293779" w:rsidRDefault="00293779" w:rsidP="00293779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r w:rsidRPr="00293779">
              <w:rPr>
                <w:b/>
                <w:bCs/>
                <w:sz w:val="52"/>
                <w:szCs w:val="52"/>
              </w:rPr>
              <w:t xml:space="preserve">PROGRAM </w:t>
            </w:r>
            <w:r w:rsidRPr="00293779">
              <w:rPr>
                <w:b/>
                <w:bCs/>
                <w:sz w:val="52"/>
                <w:szCs w:val="52"/>
              </w:rPr>
              <w:br/>
              <w:t>POWIERZCHNIOWO-UŻYTKOWY</w:t>
            </w:r>
          </w:p>
          <w:p w14:paraId="6E9F27FD" w14:textId="77777777" w:rsidR="00293779" w:rsidRDefault="00293779" w:rsidP="00293779">
            <w:pPr>
              <w:spacing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14:paraId="2A2F16BD" w14:textId="2B58C444" w:rsidR="00293779" w:rsidRDefault="00293779" w:rsidP="00293779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DLA ZADANIA:</w:t>
            </w:r>
          </w:p>
          <w:p w14:paraId="076E3781" w14:textId="77777777" w:rsidR="003740F6" w:rsidRDefault="003740F6" w:rsidP="00293779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6B88112C" w14:textId="3868194D" w:rsidR="00293779" w:rsidRDefault="003740F6" w:rsidP="00293779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„</w:t>
            </w:r>
            <w:r w:rsidRPr="003740F6">
              <w:rPr>
                <w:sz w:val="36"/>
                <w:szCs w:val="36"/>
              </w:rPr>
              <w:t>UTWORZENI</w:t>
            </w:r>
            <w:r w:rsidR="00532002">
              <w:rPr>
                <w:sz w:val="36"/>
                <w:szCs w:val="36"/>
              </w:rPr>
              <w:t>E</w:t>
            </w:r>
            <w:bookmarkStart w:id="0" w:name="_GoBack"/>
            <w:bookmarkEnd w:id="0"/>
            <w:r w:rsidRPr="003740F6">
              <w:rPr>
                <w:sz w:val="36"/>
                <w:szCs w:val="36"/>
              </w:rPr>
              <w:t xml:space="preserve"> CENTRUM REHABILITACJI I EDUKACJI ZDROWOTNEJ KUJAWSKO-POMORSKIEGO CENTRUM „AKTYWNE STARZENIE SIĘ” </w:t>
            </w:r>
            <w:r>
              <w:rPr>
                <w:sz w:val="36"/>
                <w:szCs w:val="36"/>
              </w:rPr>
              <w:br/>
            </w:r>
            <w:r w:rsidRPr="003740F6">
              <w:rPr>
                <w:sz w:val="36"/>
                <w:szCs w:val="36"/>
              </w:rPr>
              <w:t>WRAZ Z ZAGOSPODAROWANIEM TERENU</w:t>
            </w:r>
            <w:r>
              <w:rPr>
                <w:sz w:val="36"/>
                <w:szCs w:val="36"/>
              </w:rPr>
              <w:t>”</w:t>
            </w:r>
          </w:p>
          <w:p w14:paraId="11A5F65F" w14:textId="77777777" w:rsidR="00293779" w:rsidRDefault="00293779" w:rsidP="00293779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14:paraId="26E94406" w14:textId="77777777" w:rsidR="00293779" w:rsidRDefault="00293779" w:rsidP="00293779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14:paraId="5DE365C8" w14:textId="77777777" w:rsidR="00293779" w:rsidRDefault="00293779" w:rsidP="00293779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14:paraId="4A8ABE93" w14:textId="77777777" w:rsidR="00293779" w:rsidRDefault="00293779" w:rsidP="00293779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14:paraId="082BA8E4" w14:textId="77777777" w:rsidR="00293779" w:rsidRDefault="00293779" w:rsidP="00293779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14:paraId="7A03C0CE" w14:textId="0A416344" w:rsidR="00293779" w:rsidRPr="00293779" w:rsidRDefault="00293779" w:rsidP="00293779">
            <w:pPr>
              <w:spacing w:line="276" w:lineRule="auto"/>
              <w:jc w:val="center"/>
            </w:pPr>
            <w:r>
              <w:t>Marzec 2020 r.</w:t>
            </w:r>
          </w:p>
        </w:tc>
      </w:tr>
    </w:tbl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eastAsia="en-US"/>
        </w:rPr>
        <w:id w:val="1684397079"/>
        <w:docPartObj>
          <w:docPartGallery w:val="Table of Contents"/>
          <w:docPartUnique/>
        </w:docPartObj>
      </w:sdtPr>
      <w:sdtEndPr>
        <w:rPr>
          <w:b/>
          <w:bCs/>
          <w:color w:val="FF0000"/>
        </w:rPr>
      </w:sdtEndPr>
      <w:sdtContent>
        <w:p w14:paraId="2D9CF6DF" w14:textId="77777777" w:rsidR="009D504F" w:rsidRPr="009D504F" w:rsidRDefault="009D504F">
          <w:pPr>
            <w:pStyle w:val="Nagwekspisutreci"/>
            <w:rPr>
              <w:rFonts w:asciiTheme="minorHAnsi" w:hAnsiTheme="minorHAnsi" w:cstheme="minorHAnsi"/>
              <w:color w:val="auto"/>
            </w:rPr>
          </w:pPr>
          <w:r w:rsidRPr="009D504F">
            <w:rPr>
              <w:rFonts w:asciiTheme="minorHAnsi" w:hAnsiTheme="minorHAnsi" w:cstheme="minorHAnsi"/>
              <w:color w:val="auto"/>
            </w:rPr>
            <w:t>Spis treści</w:t>
          </w:r>
        </w:p>
        <w:p w14:paraId="4FA8BC00" w14:textId="6D2BF89D" w:rsidR="00926054" w:rsidRDefault="009D504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r w:rsidRPr="00261C3A">
            <w:rPr>
              <w:color w:val="FF0000"/>
            </w:rPr>
            <w:fldChar w:fldCharType="begin"/>
          </w:r>
          <w:r w:rsidRPr="00261C3A">
            <w:rPr>
              <w:color w:val="FF0000"/>
            </w:rPr>
            <w:instrText xml:space="preserve"> TOC \o "1-3" \h \z \u </w:instrText>
          </w:r>
          <w:r w:rsidRPr="00261C3A">
            <w:rPr>
              <w:color w:val="FF0000"/>
            </w:rPr>
            <w:fldChar w:fldCharType="separate"/>
          </w:r>
          <w:hyperlink w:anchor="_Toc37247248" w:history="1">
            <w:r w:rsidR="00926054" w:rsidRPr="00076DFE">
              <w:rPr>
                <w:rStyle w:val="Hipercze"/>
                <w:noProof/>
              </w:rPr>
              <w:t>1.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ZAŁOŻENIA PROGRAMOWE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_Toc37247248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3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17413919" w14:textId="420225F9" w:rsidR="00926054" w:rsidRDefault="002F2857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37247249" w:history="1">
            <w:r w:rsidR="00926054" w:rsidRPr="00076DFE">
              <w:rPr>
                <w:rStyle w:val="Hipercze"/>
                <w:noProof/>
              </w:rPr>
              <w:t>2.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BUDYNKI DO ADAPTACJI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_Toc37247249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5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3C38398B" w14:textId="7D7A4A4E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0" w:history="1">
            <w:r w:rsidR="00926054" w:rsidRPr="00076DFE">
              <w:rPr>
                <w:rStyle w:val="Hipercze"/>
                <w:b/>
                <w:noProof/>
              </w:rPr>
              <w:t>2.1.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Budynek warsztatowo-administracji – budynek nr 7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_Toc37247250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5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54044B95" w14:textId="69D63DF6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1" w:history="1">
            <w:r w:rsidR="00926054" w:rsidRPr="00076DFE">
              <w:rPr>
                <w:rStyle w:val="Hipercze"/>
                <w:b/>
                <w:bCs/>
                <w:noProof/>
              </w:rPr>
              <w:t>2.1.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Pawilon gruźliczy – budynek nr 8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_Toc37247251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5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43D474E9" w14:textId="411B235E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2" w:history="1">
            <w:r w:rsidR="00926054" w:rsidRPr="00076DFE">
              <w:rPr>
                <w:rStyle w:val="Hipercze"/>
                <w:b/>
                <w:bCs/>
                <w:noProof/>
              </w:rPr>
              <w:t>2.2.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Tlenownia i zbiornik tlenu ciekłego – obiekt nr 10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_Toc37247252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4895EA0F" w14:textId="65056984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3" w:history="1">
            <w:r w:rsidR="00926054" w:rsidRPr="00076DFE">
              <w:rPr>
                <w:rStyle w:val="Hipercze"/>
                <w:b/>
                <w:bCs/>
                <w:noProof/>
              </w:rPr>
              <w:t>2.3.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Budynek główny – budynek nr 11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_Toc37247253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3A410C01" w14:textId="79CD0D21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4" w:history="1">
            <w:r w:rsidR="00926054" w:rsidRPr="00076DFE">
              <w:rPr>
                <w:rStyle w:val="Hipercze"/>
                <w:b/>
                <w:bCs/>
                <w:noProof/>
              </w:rPr>
              <w:t>2.4.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Portiernia – budynek nr 15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_Toc37247254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6C7651EF" w14:textId="1EDA20E3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5" w:history="1">
            <w:r w:rsidR="00926054" w:rsidRPr="00076DFE">
              <w:rPr>
                <w:rStyle w:val="Hipercze"/>
                <w:b/>
                <w:bCs/>
                <w:noProof/>
              </w:rPr>
              <w:t>2.5.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Chlorownia ścieków – obiekt nr 16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_Toc37247255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12323A49" w14:textId="19B78F56" w:rsidR="00926054" w:rsidRDefault="002F2857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37247256" w:history="1">
            <w:r w:rsidR="00926054" w:rsidRPr="00076DFE">
              <w:rPr>
                <w:rStyle w:val="Hipercze"/>
                <w:noProof/>
              </w:rPr>
              <w:t>3.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PROJEKTOWANE OBIEKTY BUDOWLANE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_Toc37247256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2BF2AAC2" w14:textId="5BD4A243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7" w:history="1">
            <w:r w:rsidR="00926054" w:rsidRPr="00076DFE">
              <w:rPr>
                <w:rStyle w:val="Hipercze"/>
                <w:b/>
                <w:bCs/>
                <w:noProof/>
              </w:rPr>
              <w:t>3.1.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Budynek rehabilitacji – budynek A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_Toc37247257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6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178D9CB6" w14:textId="15929223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8" w:history="1">
            <w:r w:rsidR="00926054" w:rsidRPr="00076DFE">
              <w:rPr>
                <w:rStyle w:val="Hipercze"/>
                <w:b/>
                <w:bCs/>
                <w:noProof/>
              </w:rPr>
              <w:t>3.2.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Zespół wejścia głównego – budynek B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_Toc37247258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7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2EC1A97E" w14:textId="4FFAC60C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59" w:history="1">
            <w:r w:rsidR="00926054" w:rsidRPr="00076DFE">
              <w:rPr>
                <w:rStyle w:val="Hipercze"/>
                <w:b/>
                <w:bCs/>
                <w:noProof/>
              </w:rPr>
              <w:t>3.3.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Dom seniora – budynek C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_Toc37247259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8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5690032A" w14:textId="742677D8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60" w:history="1">
            <w:r w:rsidR="00926054" w:rsidRPr="00076DFE">
              <w:rPr>
                <w:rStyle w:val="Hipercze"/>
                <w:b/>
                <w:bCs/>
                <w:noProof/>
              </w:rPr>
              <w:t>3.4.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Parking – obiekt D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_Toc37247260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8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6DD64B88" w14:textId="72316324" w:rsidR="00926054" w:rsidRDefault="002F2857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37247261" w:history="1">
            <w:r w:rsidR="00926054" w:rsidRPr="00076DFE">
              <w:rPr>
                <w:rStyle w:val="Hipercze"/>
                <w:b/>
                <w:bCs/>
                <w:noProof/>
              </w:rPr>
              <w:t>3.5.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Park – obiekt E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_Toc37247261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8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511C821D" w14:textId="2B9F3270" w:rsidR="00926054" w:rsidRDefault="002F2857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37247262" w:history="1">
            <w:r w:rsidR="00926054" w:rsidRPr="00076DFE">
              <w:rPr>
                <w:rStyle w:val="Hipercze"/>
                <w:noProof/>
              </w:rPr>
              <w:t>4.</w:t>
            </w:r>
            <w:r w:rsidR="0092605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26054" w:rsidRPr="00076DFE">
              <w:rPr>
                <w:rStyle w:val="Hipercze"/>
                <w:noProof/>
              </w:rPr>
              <w:t>ZAGOSPODAROWANIE TERENU</w:t>
            </w:r>
            <w:r w:rsidR="00926054">
              <w:rPr>
                <w:noProof/>
                <w:webHidden/>
              </w:rPr>
              <w:tab/>
            </w:r>
            <w:r w:rsidR="00926054">
              <w:rPr>
                <w:noProof/>
                <w:webHidden/>
              </w:rPr>
              <w:fldChar w:fldCharType="begin"/>
            </w:r>
            <w:r w:rsidR="00926054">
              <w:rPr>
                <w:noProof/>
                <w:webHidden/>
              </w:rPr>
              <w:instrText xml:space="preserve"> PAGEREF _Toc37247262 \h </w:instrText>
            </w:r>
            <w:r w:rsidR="00926054">
              <w:rPr>
                <w:noProof/>
                <w:webHidden/>
              </w:rPr>
            </w:r>
            <w:r w:rsidR="00926054">
              <w:rPr>
                <w:noProof/>
                <w:webHidden/>
              </w:rPr>
              <w:fldChar w:fldCharType="separate"/>
            </w:r>
            <w:r w:rsidR="00926054">
              <w:rPr>
                <w:noProof/>
                <w:webHidden/>
              </w:rPr>
              <w:t>8</w:t>
            </w:r>
            <w:r w:rsidR="00926054">
              <w:rPr>
                <w:noProof/>
                <w:webHidden/>
              </w:rPr>
              <w:fldChar w:fldCharType="end"/>
            </w:r>
          </w:hyperlink>
        </w:p>
        <w:p w14:paraId="67989929" w14:textId="4DB866FB" w:rsidR="009D504F" w:rsidRPr="00261C3A" w:rsidRDefault="009D504F">
          <w:pPr>
            <w:rPr>
              <w:color w:val="FF0000"/>
            </w:rPr>
          </w:pPr>
          <w:r w:rsidRPr="00261C3A">
            <w:rPr>
              <w:b/>
              <w:bCs/>
              <w:color w:val="FF0000"/>
            </w:rPr>
            <w:fldChar w:fldCharType="end"/>
          </w:r>
        </w:p>
      </w:sdtContent>
    </w:sdt>
    <w:p w14:paraId="6438A0B2" w14:textId="77777777" w:rsidR="009D504F" w:rsidRDefault="009D504F" w:rsidP="009D504F">
      <w:pPr>
        <w:pStyle w:val="Nagwek1"/>
        <w:spacing w:line="276" w:lineRule="auto"/>
      </w:pPr>
    </w:p>
    <w:p w14:paraId="6B79AE98" w14:textId="6F67502D" w:rsidR="009D504F" w:rsidRDefault="009D504F" w:rsidP="009D504F"/>
    <w:p w14:paraId="697BBEBD" w14:textId="41475192" w:rsidR="00482B2D" w:rsidRDefault="00482B2D" w:rsidP="009D504F"/>
    <w:p w14:paraId="681127F3" w14:textId="75369447" w:rsidR="00482B2D" w:rsidRDefault="00482B2D" w:rsidP="009D504F"/>
    <w:p w14:paraId="49E3636D" w14:textId="336A1B59" w:rsidR="00482B2D" w:rsidRDefault="00482B2D" w:rsidP="009D504F"/>
    <w:p w14:paraId="08A7FB81" w14:textId="2F6832FF" w:rsidR="00482B2D" w:rsidRDefault="00482B2D" w:rsidP="009D504F"/>
    <w:p w14:paraId="4B791DC7" w14:textId="00783D87" w:rsidR="00482B2D" w:rsidRDefault="00482B2D" w:rsidP="009D504F"/>
    <w:p w14:paraId="1FDD1C8B" w14:textId="009CB254" w:rsidR="00482B2D" w:rsidRDefault="00482B2D" w:rsidP="009D504F"/>
    <w:p w14:paraId="1671F77A" w14:textId="2D2FD2EF" w:rsidR="00482B2D" w:rsidRDefault="00482B2D" w:rsidP="009D504F"/>
    <w:p w14:paraId="1EBBECB9" w14:textId="2A753D24" w:rsidR="00482B2D" w:rsidRDefault="00482B2D" w:rsidP="009D504F"/>
    <w:p w14:paraId="6EB74FF0" w14:textId="09829D6E" w:rsidR="00482B2D" w:rsidRDefault="00482B2D" w:rsidP="009D504F"/>
    <w:p w14:paraId="72DE4685" w14:textId="77777777" w:rsidR="00482B2D" w:rsidRDefault="00482B2D" w:rsidP="009D504F"/>
    <w:p w14:paraId="362BE692" w14:textId="77777777" w:rsidR="009D504F" w:rsidRDefault="009D504F" w:rsidP="009D504F"/>
    <w:p w14:paraId="4D393180" w14:textId="77777777" w:rsidR="009D504F" w:rsidRPr="009D504F" w:rsidRDefault="009D504F" w:rsidP="009D504F"/>
    <w:p w14:paraId="262CD9C3" w14:textId="77777777" w:rsidR="00A45FC3" w:rsidRDefault="00986598" w:rsidP="00D25AF7">
      <w:pPr>
        <w:pStyle w:val="Nagwek1"/>
        <w:numPr>
          <w:ilvl w:val="0"/>
          <w:numId w:val="1"/>
        </w:numPr>
        <w:spacing w:line="276" w:lineRule="auto"/>
      </w:pPr>
      <w:bookmarkStart w:id="1" w:name="_Toc37247248"/>
      <w:r>
        <w:lastRenderedPageBreak/>
        <w:t>ZAŁOŻENIA PROGRAMOWE</w:t>
      </w:r>
      <w:bookmarkEnd w:id="1"/>
    </w:p>
    <w:p w14:paraId="27AF7863" w14:textId="50EFBF87" w:rsidR="009B06F2" w:rsidRDefault="004512D3" w:rsidP="00D74700">
      <w:pPr>
        <w:spacing w:after="0"/>
        <w:ind w:firstLine="709"/>
      </w:pPr>
      <w:r w:rsidRPr="009B06F2">
        <w:t xml:space="preserve">Przedmiotem opracowania </w:t>
      </w:r>
      <w:r w:rsidR="008D2718" w:rsidRPr="009B06F2">
        <w:t xml:space="preserve">są założenia funkcjonalno-użytkowe dla </w:t>
      </w:r>
      <w:r w:rsidRPr="009B06F2">
        <w:t xml:space="preserve">utworzenie Centrum Rehabilitacji i Edukacji Zdrowotnej Kujawsko-Pomorskiego Centrum </w:t>
      </w:r>
      <w:r w:rsidR="003740F6" w:rsidRPr="009C178D">
        <w:t>„Aktywne Starzenie się”</w:t>
      </w:r>
      <w:r w:rsidR="003740F6">
        <w:t xml:space="preserve"> </w:t>
      </w:r>
      <w:r w:rsidR="008D2718" w:rsidRPr="009B06F2">
        <w:t xml:space="preserve">(zwanego dalej CRiEZ) </w:t>
      </w:r>
      <w:r w:rsidRPr="009B06F2">
        <w:t>przy</w:t>
      </w:r>
      <w:r w:rsidR="008D2718" w:rsidRPr="009B06F2">
        <w:t xml:space="preserve"> </w:t>
      </w:r>
      <w:r w:rsidRPr="009B06F2">
        <w:t>ul. Meysnera 9 w Bydgoszczy</w:t>
      </w:r>
      <w:r w:rsidR="007215FE" w:rsidRPr="009B06F2">
        <w:t>. Obszar objęty założeniem zlokalizowany jest na działkach nr 8/4; 2/20; 2/21 oraz 2/22 (obręb 298), powierzchnia terenu wynosi ok 7,4 ha.</w:t>
      </w:r>
    </w:p>
    <w:p w14:paraId="4ABF4FDF" w14:textId="5F002F38" w:rsidR="00ED2064" w:rsidRPr="009B06F2" w:rsidRDefault="00ED2064" w:rsidP="00D25AF7">
      <w:pPr>
        <w:pStyle w:val="Akapitzlist"/>
        <w:numPr>
          <w:ilvl w:val="1"/>
          <w:numId w:val="3"/>
        </w:numPr>
        <w:spacing w:after="0"/>
        <w:ind w:left="567" w:hanging="567"/>
      </w:pPr>
      <w:r w:rsidRPr="009B06F2">
        <w:t>W ramach CRiEZ zaplanowano utworzenie:</w:t>
      </w:r>
    </w:p>
    <w:p w14:paraId="250C0E2F" w14:textId="4685A46E" w:rsidR="00ED2064" w:rsidRPr="009B06F2" w:rsidRDefault="00ED2064" w:rsidP="00D25AF7">
      <w:pPr>
        <w:pStyle w:val="Akapitzlist"/>
        <w:numPr>
          <w:ilvl w:val="2"/>
          <w:numId w:val="3"/>
        </w:numPr>
        <w:spacing w:after="0"/>
        <w:rPr>
          <w:rFonts w:cstheme="minorHAnsi"/>
        </w:rPr>
      </w:pPr>
      <w:r w:rsidRPr="009B06F2">
        <w:rPr>
          <w:rFonts w:cstheme="minorHAnsi"/>
        </w:rPr>
        <w:t>Oddziału Opieki Paliatywnej i Zakład Opiekuńczo-Leczniczy (OOP i ZOL);</w:t>
      </w:r>
    </w:p>
    <w:p w14:paraId="57014D76" w14:textId="5327B54B" w:rsidR="00ED2064" w:rsidRPr="009B06F2" w:rsidRDefault="00ED2064" w:rsidP="00D25AF7">
      <w:pPr>
        <w:pStyle w:val="Akapitzlist"/>
        <w:numPr>
          <w:ilvl w:val="2"/>
          <w:numId w:val="3"/>
        </w:numPr>
        <w:spacing w:after="0"/>
        <w:rPr>
          <w:rFonts w:cstheme="minorHAnsi"/>
        </w:rPr>
      </w:pPr>
      <w:r w:rsidRPr="009B06F2">
        <w:rPr>
          <w:rFonts w:ascii="Calibri" w:hAnsi="Calibri" w:cs="Calibri"/>
        </w:rPr>
        <w:t xml:space="preserve">Oddziału Rehabilitacji oraz Oddziału Rehabilitacji Neurologicznej </w:t>
      </w:r>
      <w:r w:rsidR="009B06F2">
        <w:rPr>
          <w:rFonts w:ascii="Calibri" w:hAnsi="Calibri" w:cs="Calibri"/>
        </w:rPr>
        <w:br/>
      </w:r>
      <w:r w:rsidRPr="009B06F2">
        <w:rPr>
          <w:rFonts w:ascii="Calibri" w:hAnsi="Calibri" w:cs="Calibri"/>
        </w:rPr>
        <w:t>(OR i ORN);</w:t>
      </w:r>
    </w:p>
    <w:p w14:paraId="7E0E1C0F" w14:textId="5A610995" w:rsidR="00ED2064" w:rsidRPr="009B06F2" w:rsidRDefault="00ED2064" w:rsidP="00D25AF7">
      <w:pPr>
        <w:pStyle w:val="Akapitzlist"/>
        <w:numPr>
          <w:ilvl w:val="2"/>
          <w:numId w:val="3"/>
        </w:numPr>
        <w:spacing w:after="0"/>
        <w:rPr>
          <w:rFonts w:cstheme="minorHAnsi"/>
        </w:rPr>
      </w:pPr>
      <w:r w:rsidRPr="009B06F2">
        <w:rPr>
          <w:rFonts w:cstheme="minorHAnsi"/>
        </w:rPr>
        <w:t>Zespołu Wejścia Głównego (ZWG);</w:t>
      </w:r>
    </w:p>
    <w:p w14:paraId="74E58AD5" w14:textId="7DD37AAB" w:rsidR="00ED2064" w:rsidRDefault="00ED2064" w:rsidP="00D25AF7">
      <w:pPr>
        <w:pStyle w:val="Akapitzlist"/>
        <w:numPr>
          <w:ilvl w:val="2"/>
          <w:numId w:val="3"/>
        </w:numPr>
        <w:spacing w:after="0"/>
        <w:rPr>
          <w:rFonts w:cstheme="minorHAnsi"/>
        </w:rPr>
      </w:pPr>
      <w:r w:rsidRPr="009B06F2">
        <w:rPr>
          <w:rFonts w:cstheme="minorHAnsi"/>
        </w:rPr>
        <w:t>Domu Seniora (DS);</w:t>
      </w:r>
    </w:p>
    <w:p w14:paraId="1BBCE86E" w14:textId="725B299A" w:rsidR="003C672F" w:rsidRPr="009B06F2" w:rsidRDefault="007215FE" w:rsidP="00D25AF7">
      <w:pPr>
        <w:pStyle w:val="Akapitzlist"/>
        <w:numPr>
          <w:ilvl w:val="1"/>
          <w:numId w:val="2"/>
        </w:numPr>
        <w:spacing w:after="0"/>
        <w:ind w:left="567" w:hanging="567"/>
      </w:pPr>
      <w:r w:rsidRPr="009B06F2">
        <w:t>W celu u</w:t>
      </w:r>
      <w:r w:rsidR="008D2718" w:rsidRPr="009B06F2">
        <w:t>tworzeni</w:t>
      </w:r>
      <w:r w:rsidRPr="009B06F2">
        <w:t>a</w:t>
      </w:r>
      <w:r w:rsidR="008D2718" w:rsidRPr="009B06F2">
        <w:t xml:space="preserve"> CRiEZ zakłada </w:t>
      </w:r>
      <w:r w:rsidRPr="009B06F2">
        <w:t>się</w:t>
      </w:r>
      <w:r w:rsidR="003C672F" w:rsidRPr="009B06F2">
        <w:t>:</w:t>
      </w:r>
    </w:p>
    <w:p w14:paraId="5BFE1A4F" w14:textId="00CF8502" w:rsidR="0050018B" w:rsidRPr="009B06F2" w:rsidRDefault="008D2718" w:rsidP="00D25AF7">
      <w:pPr>
        <w:pStyle w:val="Akapitzlist"/>
        <w:numPr>
          <w:ilvl w:val="2"/>
          <w:numId w:val="2"/>
        </w:numPr>
        <w:spacing w:after="0"/>
      </w:pPr>
      <w:r w:rsidRPr="009B06F2">
        <w:t>przebudowę i rozbudowę części istniejących budynków</w:t>
      </w:r>
      <w:r w:rsidR="00D74700" w:rsidRPr="009B06F2">
        <w:t xml:space="preserve"> kompleksu obecnego szpitala</w:t>
      </w:r>
      <w:r w:rsidR="0050018B" w:rsidRPr="009B06F2">
        <w:t>;</w:t>
      </w:r>
    </w:p>
    <w:p w14:paraId="5EE288F5" w14:textId="6F91EA23" w:rsidR="0050018B" w:rsidRPr="009B06F2" w:rsidRDefault="008D2718" w:rsidP="00D25AF7">
      <w:pPr>
        <w:pStyle w:val="Akapitzlist"/>
        <w:numPr>
          <w:ilvl w:val="2"/>
          <w:numId w:val="2"/>
        </w:numPr>
        <w:spacing w:after="0"/>
      </w:pPr>
      <w:r w:rsidRPr="009B06F2">
        <w:t>budowę trzech nowych budynków</w:t>
      </w:r>
      <w:r w:rsidR="00EB1814" w:rsidRPr="009B06F2">
        <w:t xml:space="preserve"> na usługi medyczne wraz z budynkami </w:t>
      </w:r>
      <w:r w:rsidR="009B06F2" w:rsidRPr="009B06F2">
        <w:br/>
      </w:r>
      <w:r w:rsidR="00EB1814" w:rsidRPr="009B06F2">
        <w:t>i obiektami technicznymi</w:t>
      </w:r>
      <w:r w:rsidR="0050018B" w:rsidRPr="009B06F2">
        <w:t>;</w:t>
      </w:r>
    </w:p>
    <w:p w14:paraId="11B3444D" w14:textId="4BD021F9" w:rsidR="00D74700" w:rsidRDefault="0050018B" w:rsidP="00D25AF7">
      <w:pPr>
        <w:pStyle w:val="Akapitzlist"/>
        <w:numPr>
          <w:ilvl w:val="2"/>
          <w:numId w:val="2"/>
        </w:numPr>
        <w:spacing w:after="0"/>
      </w:pPr>
      <w:r w:rsidRPr="009B06F2">
        <w:t xml:space="preserve">zagospodarowanie terenu polegające na </w:t>
      </w:r>
      <w:r w:rsidR="007215FE" w:rsidRPr="009B06F2">
        <w:t>budow</w:t>
      </w:r>
      <w:r w:rsidRPr="009B06F2">
        <w:t>ie</w:t>
      </w:r>
      <w:r w:rsidR="00921217" w:rsidRPr="009B06F2">
        <w:t xml:space="preserve"> infrastruktury zewnętrznej,</w:t>
      </w:r>
      <w:r w:rsidR="007215FE" w:rsidRPr="009B06F2">
        <w:t xml:space="preserve"> parkingu, </w:t>
      </w:r>
      <w:r w:rsidRPr="009B06F2">
        <w:t xml:space="preserve">miejsc postojowych, </w:t>
      </w:r>
      <w:r w:rsidR="007215FE" w:rsidRPr="009B06F2">
        <w:t>ciągów pieszo jezdnych, chodników, dróg dojazdowych</w:t>
      </w:r>
      <w:r w:rsidRPr="009B06F2">
        <w:t xml:space="preserve">, terenów zielonych, </w:t>
      </w:r>
      <w:r w:rsidR="007215FE" w:rsidRPr="009B06F2">
        <w:t>utworzenie parku</w:t>
      </w:r>
      <w:r w:rsidRPr="009B06F2">
        <w:t>, małej architektury</w:t>
      </w:r>
      <w:r w:rsidR="007215FE" w:rsidRPr="009B06F2">
        <w:t>.</w:t>
      </w:r>
    </w:p>
    <w:p w14:paraId="31ACB0BC" w14:textId="07B90ACE" w:rsidR="00BB2D08" w:rsidRDefault="00D74700" w:rsidP="00921217">
      <w:pPr>
        <w:spacing w:line="276" w:lineRule="auto"/>
        <w:ind w:firstLine="709"/>
      </w:pPr>
      <w:r w:rsidRPr="009B06F2">
        <w:t>Obecnie k</w:t>
      </w:r>
      <w:r w:rsidR="00BB2D08" w:rsidRPr="009B06F2">
        <w:t>ompleks szpital</w:t>
      </w:r>
      <w:r w:rsidRPr="009B06F2">
        <w:t>a</w:t>
      </w:r>
      <w:r w:rsidR="00BB2D08" w:rsidRPr="009B06F2">
        <w:t xml:space="preserve"> </w:t>
      </w:r>
      <w:r w:rsidRPr="009B06F2">
        <w:t xml:space="preserve">składa się </w:t>
      </w:r>
      <w:r w:rsidR="00BB2D08" w:rsidRPr="009B06F2">
        <w:t>z 16</w:t>
      </w:r>
      <w:r w:rsidRPr="009B06F2">
        <w:t xml:space="preserve"> obiektów budowlanych, z których część zostanie rozebrana w związku z koniecznością dostosowania zabudowy do potrzeb CRiEZ</w:t>
      </w:r>
      <w:r w:rsidR="00BB2D08" w:rsidRPr="009B06F2">
        <w:t>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8647"/>
      </w:tblGrid>
      <w:tr w:rsidR="00582420" w:rsidRPr="00582420" w14:paraId="3E962D3C" w14:textId="77777777" w:rsidTr="00700990">
        <w:tc>
          <w:tcPr>
            <w:tcW w:w="562" w:type="dxa"/>
          </w:tcPr>
          <w:p w14:paraId="3ACD1E82" w14:textId="4FBBBFED" w:rsidR="009B06F2" w:rsidRPr="00582420" w:rsidRDefault="009B06F2" w:rsidP="00921217">
            <w:pPr>
              <w:spacing w:line="276" w:lineRule="auto"/>
            </w:pPr>
            <w:r w:rsidRPr="00582420">
              <w:t>1.</w:t>
            </w:r>
          </w:p>
        </w:tc>
        <w:tc>
          <w:tcPr>
            <w:tcW w:w="8647" w:type="dxa"/>
          </w:tcPr>
          <w:p w14:paraId="6A183AD7" w14:textId="78219674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Budynek Hotel – budynek nr 1*</w:t>
            </w:r>
          </w:p>
        </w:tc>
      </w:tr>
      <w:tr w:rsidR="00582420" w:rsidRPr="00582420" w14:paraId="6C9DD878" w14:textId="77777777" w:rsidTr="00700990">
        <w:tc>
          <w:tcPr>
            <w:tcW w:w="562" w:type="dxa"/>
          </w:tcPr>
          <w:p w14:paraId="22523C8D" w14:textId="6027D26E" w:rsidR="009B06F2" w:rsidRPr="00582420" w:rsidRDefault="009B06F2" w:rsidP="00921217">
            <w:pPr>
              <w:spacing w:line="276" w:lineRule="auto"/>
            </w:pPr>
            <w:r w:rsidRPr="00582420">
              <w:t>2.</w:t>
            </w:r>
          </w:p>
        </w:tc>
        <w:tc>
          <w:tcPr>
            <w:tcW w:w="8647" w:type="dxa"/>
          </w:tcPr>
          <w:p w14:paraId="47E9BA53" w14:textId="18DE288B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Budynek Archiwum – budynek nr 2*</w:t>
            </w:r>
          </w:p>
        </w:tc>
      </w:tr>
      <w:tr w:rsidR="00582420" w:rsidRPr="00582420" w14:paraId="687B1DF9" w14:textId="77777777" w:rsidTr="00700990">
        <w:tc>
          <w:tcPr>
            <w:tcW w:w="562" w:type="dxa"/>
          </w:tcPr>
          <w:p w14:paraId="7E865705" w14:textId="62635148" w:rsidR="009B06F2" w:rsidRPr="00582420" w:rsidRDefault="009B06F2" w:rsidP="00921217">
            <w:pPr>
              <w:spacing w:line="276" w:lineRule="auto"/>
            </w:pPr>
            <w:r w:rsidRPr="00582420">
              <w:t>3.</w:t>
            </w:r>
          </w:p>
        </w:tc>
        <w:tc>
          <w:tcPr>
            <w:tcW w:w="8647" w:type="dxa"/>
          </w:tcPr>
          <w:p w14:paraId="02C55C85" w14:textId="387E7F35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Budynki Garaży – budynek nr 3*</w:t>
            </w:r>
          </w:p>
        </w:tc>
      </w:tr>
      <w:tr w:rsidR="00582420" w:rsidRPr="00582420" w14:paraId="31823CA9" w14:textId="77777777" w:rsidTr="00700990">
        <w:tc>
          <w:tcPr>
            <w:tcW w:w="562" w:type="dxa"/>
          </w:tcPr>
          <w:p w14:paraId="5639DA7C" w14:textId="793B3BDB" w:rsidR="009B06F2" w:rsidRPr="00582420" w:rsidRDefault="009B06F2" w:rsidP="00921217">
            <w:pPr>
              <w:spacing w:line="276" w:lineRule="auto"/>
            </w:pPr>
            <w:r w:rsidRPr="00582420">
              <w:t>4.</w:t>
            </w:r>
          </w:p>
        </w:tc>
        <w:tc>
          <w:tcPr>
            <w:tcW w:w="8647" w:type="dxa"/>
          </w:tcPr>
          <w:p w14:paraId="047FAFA7" w14:textId="1F542473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Budynek Kotłowni z podziemnym magazynem oleju – budynek nr 4*</w:t>
            </w:r>
          </w:p>
        </w:tc>
      </w:tr>
      <w:tr w:rsidR="00582420" w:rsidRPr="00582420" w14:paraId="15E7B8CB" w14:textId="77777777" w:rsidTr="00700990">
        <w:tc>
          <w:tcPr>
            <w:tcW w:w="562" w:type="dxa"/>
          </w:tcPr>
          <w:p w14:paraId="6C5DF290" w14:textId="3330B544" w:rsidR="009B06F2" w:rsidRPr="00582420" w:rsidRDefault="009B06F2" w:rsidP="00921217">
            <w:pPr>
              <w:spacing w:line="276" w:lineRule="auto"/>
            </w:pPr>
            <w:r w:rsidRPr="00582420">
              <w:t>5.</w:t>
            </w:r>
          </w:p>
        </w:tc>
        <w:tc>
          <w:tcPr>
            <w:tcW w:w="8647" w:type="dxa"/>
          </w:tcPr>
          <w:p w14:paraId="6B2F6FFA" w14:textId="5243019F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Budynek administracyjny – budynek nr 5*</w:t>
            </w:r>
          </w:p>
        </w:tc>
      </w:tr>
      <w:tr w:rsidR="00582420" w:rsidRPr="00582420" w14:paraId="1C3138F9" w14:textId="77777777" w:rsidTr="00700990">
        <w:tc>
          <w:tcPr>
            <w:tcW w:w="562" w:type="dxa"/>
          </w:tcPr>
          <w:p w14:paraId="75A8F7AB" w14:textId="0DADBE43" w:rsidR="009B06F2" w:rsidRPr="00582420" w:rsidRDefault="009B06F2" w:rsidP="00921217">
            <w:pPr>
              <w:spacing w:line="276" w:lineRule="auto"/>
            </w:pPr>
            <w:r w:rsidRPr="00582420">
              <w:t>6.</w:t>
            </w:r>
          </w:p>
        </w:tc>
        <w:tc>
          <w:tcPr>
            <w:tcW w:w="8647" w:type="dxa"/>
          </w:tcPr>
          <w:p w14:paraId="6E32569A" w14:textId="790EC694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</w:rPr>
              <w:t>Budynek magazynowy – budynek nr 6*</w:t>
            </w:r>
          </w:p>
        </w:tc>
      </w:tr>
      <w:tr w:rsidR="00582420" w:rsidRPr="00582420" w14:paraId="02C0AC1C" w14:textId="77777777" w:rsidTr="00700990">
        <w:tc>
          <w:tcPr>
            <w:tcW w:w="562" w:type="dxa"/>
          </w:tcPr>
          <w:p w14:paraId="27637902" w14:textId="163005FB" w:rsidR="009B06F2" w:rsidRPr="00582420" w:rsidRDefault="009B06F2" w:rsidP="00921217">
            <w:pPr>
              <w:spacing w:line="276" w:lineRule="auto"/>
            </w:pPr>
            <w:r w:rsidRPr="00582420">
              <w:t>7.</w:t>
            </w:r>
          </w:p>
        </w:tc>
        <w:tc>
          <w:tcPr>
            <w:tcW w:w="8647" w:type="dxa"/>
          </w:tcPr>
          <w:p w14:paraId="2E25FF52" w14:textId="52745B3A" w:rsidR="009B06F2" w:rsidRPr="00582420" w:rsidRDefault="009B06F2" w:rsidP="00921217">
            <w:pPr>
              <w:spacing w:line="276" w:lineRule="auto"/>
            </w:pPr>
            <w:r w:rsidRPr="00582420">
              <w:t>Budynek warsztatowo-administracji – budynek nr 7**</w:t>
            </w:r>
          </w:p>
        </w:tc>
      </w:tr>
      <w:tr w:rsidR="00582420" w:rsidRPr="00582420" w14:paraId="324B13F8" w14:textId="77777777" w:rsidTr="00700990">
        <w:tc>
          <w:tcPr>
            <w:tcW w:w="562" w:type="dxa"/>
          </w:tcPr>
          <w:p w14:paraId="34974DF1" w14:textId="113BC4D8" w:rsidR="009B06F2" w:rsidRPr="00582420" w:rsidRDefault="009B06F2" w:rsidP="00921217">
            <w:pPr>
              <w:spacing w:line="276" w:lineRule="auto"/>
            </w:pPr>
            <w:r w:rsidRPr="00582420">
              <w:t>8.</w:t>
            </w:r>
          </w:p>
        </w:tc>
        <w:tc>
          <w:tcPr>
            <w:tcW w:w="8647" w:type="dxa"/>
          </w:tcPr>
          <w:p w14:paraId="2B95F0FE" w14:textId="7349BC65" w:rsidR="009B06F2" w:rsidRPr="00582420" w:rsidRDefault="009B06F2" w:rsidP="00921217">
            <w:pPr>
              <w:spacing w:line="276" w:lineRule="auto"/>
            </w:pPr>
            <w:r w:rsidRPr="00582420">
              <w:rPr>
                <w:bCs/>
                <w:szCs w:val="24"/>
              </w:rPr>
              <w:t>Budynek Pawilonu gruźliczy – budynek nr 8**</w:t>
            </w:r>
          </w:p>
        </w:tc>
      </w:tr>
      <w:tr w:rsidR="00582420" w:rsidRPr="00582420" w14:paraId="723CACC4" w14:textId="77777777" w:rsidTr="00700990">
        <w:tc>
          <w:tcPr>
            <w:tcW w:w="562" w:type="dxa"/>
          </w:tcPr>
          <w:p w14:paraId="14514778" w14:textId="15118CE8" w:rsidR="009B06F2" w:rsidRPr="00582420" w:rsidRDefault="009B06F2" w:rsidP="00921217">
            <w:pPr>
              <w:spacing w:line="276" w:lineRule="auto"/>
            </w:pPr>
            <w:r w:rsidRPr="00582420">
              <w:t>9.</w:t>
            </w:r>
          </w:p>
        </w:tc>
        <w:tc>
          <w:tcPr>
            <w:tcW w:w="8647" w:type="dxa"/>
          </w:tcPr>
          <w:p w14:paraId="0D2F7F8B" w14:textId="1DCAC6AC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Budynek Leżakowni – budynek nr 9</w:t>
            </w:r>
            <w:r w:rsidR="003740F6">
              <w:t>****</w:t>
            </w:r>
          </w:p>
        </w:tc>
      </w:tr>
      <w:tr w:rsidR="00582420" w:rsidRPr="00582420" w14:paraId="6971C6DF" w14:textId="77777777" w:rsidTr="00700990">
        <w:tc>
          <w:tcPr>
            <w:tcW w:w="562" w:type="dxa"/>
          </w:tcPr>
          <w:p w14:paraId="6B81FFAF" w14:textId="7D1CEB57" w:rsidR="009B06F2" w:rsidRPr="00582420" w:rsidRDefault="009B06F2" w:rsidP="00921217">
            <w:pPr>
              <w:spacing w:line="276" w:lineRule="auto"/>
            </w:pPr>
            <w:r w:rsidRPr="00582420">
              <w:t>10.</w:t>
            </w:r>
          </w:p>
        </w:tc>
        <w:tc>
          <w:tcPr>
            <w:tcW w:w="8647" w:type="dxa"/>
          </w:tcPr>
          <w:p w14:paraId="753ABD01" w14:textId="4F337C98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rFonts w:eastAsiaTheme="majorEastAsia" w:cstheme="majorBidi"/>
                <w:bCs/>
                <w:szCs w:val="24"/>
              </w:rPr>
              <w:t>Tlenownia i zbiornik tlenu ciekłego – obiekt nr 10**</w:t>
            </w:r>
            <w:r w:rsidR="00582420">
              <w:rPr>
                <w:rFonts w:eastAsiaTheme="majorEastAsia" w:cstheme="majorBidi"/>
                <w:bCs/>
                <w:szCs w:val="24"/>
              </w:rPr>
              <w:t>*</w:t>
            </w:r>
          </w:p>
        </w:tc>
      </w:tr>
      <w:tr w:rsidR="00582420" w:rsidRPr="00582420" w14:paraId="33166F94" w14:textId="77777777" w:rsidTr="00700990">
        <w:tc>
          <w:tcPr>
            <w:tcW w:w="562" w:type="dxa"/>
          </w:tcPr>
          <w:p w14:paraId="244DE221" w14:textId="2C8D4F6F" w:rsidR="009B06F2" w:rsidRPr="00582420" w:rsidRDefault="009B06F2" w:rsidP="00921217">
            <w:pPr>
              <w:spacing w:line="276" w:lineRule="auto"/>
            </w:pPr>
            <w:r w:rsidRPr="00582420">
              <w:t>11.</w:t>
            </w:r>
          </w:p>
        </w:tc>
        <w:tc>
          <w:tcPr>
            <w:tcW w:w="8647" w:type="dxa"/>
          </w:tcPr>
          <w:p w14:paraId="5AE8E141" w14:textId="7916536F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Budynek główny – budynek nr 11**</w:t>
            </w:r>
          </w:p>
        </w:tc>
      </w:tr>
      <w:tr w:rsidR="00582420" w:rsidRPr="00582420" w14:paraId="76569717" w14:textId="77777777" w:rsidTr="00700990">
        <w:tc>
          <w:tcPr>
            <w:tcW w:w="562" w:type="dxa"/>
          </w:tcPr>
          <w:p w14:paraId="6E049E6C" w14:textId="6B4C044E" w:rsidR="009B06F2" w:rsidRPr="00582420" w:rsidRDefault="009B06F2" w:rsidP="00921217">
            <w:pPr>
              <w:spacing w:line="276" w:lineRule="auto"/>
            </w:pPr>
            <w:r w:rsidRPr="00582420">
              <w:t>12.</w:t>
            </w:r>
          </w:p>
        </w:tc>
        <w:tc>
          <w:tcPr>
            <w:tcW w:w="8647" w:type="dxa"/>
          </w:tcPr>
          <w:p w14:paraId="423E97E9" w14:textId="058FBFFA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Studnia – obiekt nr 12</w:t>
            </w:r>
            <w:r w:rsidR="003740F6">
              <w:t>****</w:t>
            </w:r>
          </w:p>
        </w:tc>
      </w:tr>
      <w:tr w:rsidR="00582420" w:rsidRPr="00582420" w14:paraId="2149126A" w14:textId="77777777" w:rsidTr="00700990">
        <w:tc>
          <w:tcPr>
            <w:tcW w:w="562" w:type="dxa"/>
          </w:tcPr>
          <w:p w14:paraId="62BC637D" w14:textId="58293D42" w:rsidR="009B06F2" w:rsidRPr="00582420" w:rsidRDefault="009B06F2" w:rsidP="00921217">
            <w:pPr>
              <w:spacing w:line="276" w:lineRule="auto"/>
            </w:pPr>
            <w:r w:rsidRPr="00582420">
              <w:t>13.</w:t>
            </w:r>
          </w:p>
        </w:tc>
        <w:tc>
          <w:tcPr>
            <w:tcW w:w="8647" w:type="dxa"/>
          </w:tcPr>
          <w:p w14:paraId="7041A44D" w14:textId="1212AC90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Podziemny żelbetowy zbiornik wody – obiekt nr 13*</w:t>
            </w:r>
          </w:p>
        </w:tc>
      </w:tr>
      <w:tr w:rsidR="00582420" w:rsidRPr="00582420" w14:paraId="40471EED" w14:textId="77777777" w:rsidTr="00700990">
        <w:tc>
          <w:tcPr>
            <w:tcW w:w="562" w:type="dxa"/>
          </w:tcPr>
          <w:p w14:paraId="588EF75B" w14:textId="349EB239" w:rsidR="009B06F2" w:rsidRPr="00582420" w:rsidRDefault="009B06F2" w:rsidP="00921217">
            <w:pPr>
              <w:spacing w:line="276" w:lineRule="auto"/>
            </w:pPr>
            <w:r w:rsidRPr="00582420">
              <w:t>14.</w:t>
            </w:r>
          </w:p>
        </w:tc>
        <w:tc>
          <w:tcPr>
            <w:tcW w:w="8647" w:type="dxa"/>
          </w:tcPr>
          <w:p w14:paraId="7FB43AF7" w14:textId="1F1462B3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Budynek Starej portierni – budynek nr 14*</w:t>
            </w:r>
          </w:p>
        </w:tc>
      </w:tr>
      <w:tr w:rsidR="00582420" w:rsidRPr="00582420" w14:paraId="6A078812" w14:textId="77777777" w:rsidTr="00700990">
        <w:tc>
          <w:tcPr>
            <w:tcW w:w="562" w:type="dxa"/>
          </w:tcPr>
          <w:p w14:paraId="3F2132FE" w14:textId="10E37776" w:rsidR="009B06F2" w:rsidRPr="00582420" w:rsidRDefault="009B06F2" w:rsidP="00921217">
            <w:pPr>
              <w:spacing w:line="276" w:lineRule="auto"/>
            </w:pPr>
            <w:r w:rsidRPr="00582420">
              <w:t>15.</w:t>
            </w:r>
          </w:p>
        </w:tc>
        <w:tc>
          <w:tcPr>
            <w:tcW w:w="8647" w:type="dxa"/>
          </w:tcPr>
          <w:p w14:paraId="77AE0520" w14:textId="0EE7C4BA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Budynek Portierni – budynek nr 15**</w:t>
            </w:r>
          </w:p>
        </w:tc>
      </w:tr>
      <w:tr w:rsidR="00582420" w:rsidRPr="00582420" w14:paraId="2E002077" w14:textId="77777777" w:rsidTr="00700990">
        <w:tc>
          <w:tcPr>
            <w:tcW w:w="562" w:type="dxa"/>
          </w:tcPr>
          <w:p w14:paraId="1FC4A3CE" w14:textId="17ABBFCB" w:rsidR="009B06F2" w:rsidRPr="00582420" w:rsidRDefault="009B06F2" w:rsidP="00921217">
            <w:pPr>
              <w:spacing w:line="276" w:lineRule="auto"/>
            </w:pPr>
            <w:r w:rsidRPr="00582420">
              <w:t>16.</w:t>
            </w:r>
          </w:p>
        </w:tc>
        <w:tc>
          <w:tcPr>
            <w:tcW w:w="8647" w:type="dxa"/>
          </w:tcPr>
          <w:p w14:paraId="55CCD47A" w14:textId="6EA38F94" w:rsidR="009B06F2" w:rsidRPr="00582420" w:rsidRDefault="009B06F2" w:rsidP="00921217">
            <w:pPr>
              <w:spacing w:line="276" w:lineRule="auto"/>
              <w:rPr>
                <w:bCs/>
                <w:szCs w:val="24"/>
              </w:rPr>
            </w:pPr>
            <w:r w:rsidRPr="00582420">
              <w:rPr>
                <w:bCs/>
              </w:rPr>
              <w:t>Chlorownia ścieków – obiekt nr 16**</w:t>
            </w:r>
          </w:p>
        </w:tc>
      </w:tr>
    </w:tbl>
    <w:p w14:paraId="7B91F2E5" w14:textId="4B54388E" w:rsidR="00986598" w:rsidRPr="00582420" w:rsidRDefault="00133844" w:rsidP="008E1334">
      <w:pPr>
        <w:spacing w:after="0"/>
        <w:ind w:left="284" w:hanging="284"/>
      </w:pPr>
      <w:r w:rsidRPr="00582420">
        <w:t>*</w:t>
      </w:r>
      <w:r w:rsidR="008E1334" w:rsidRPr="00582420">
        <w:t xml:space="preserve">  </w:t>
      </w:r>
      <w:r w:rsidR="001B3AE5">
        <w:t xml:space="preserve">   </w:t>
      </w:r>
      <w:r w:rsidRPr="00582420">
        <w:t>budynki i obiekty budowlane planowane do rozbiórek;</w:t>
      </w:r>
    </w:p>
    <w:p w14:paraId="1FDC40A2" w14:textId="3B18E319" w:rsidR="00582420" w:rsidRDefault="00133844" w:rsidP="00133844">
      <w:pPr>
        <w:spacing w:after="0"/>
      </w:pPr>
      <w:r w:rsidRPr="00133844">
        <w:t>**</w:t>
      </w:r>
      <w:r w:rsidR="001B3AE5">
        <w:t xml:space="preserve">   </w:t>
      </w:r>
      <w:r w:rsidRPr="00133844">
        <w:t xml:space="preserve">budynki planowane </w:t>
      </w:r>
      <w:r w:rsidR="00A43B3E">
        <w:t xml:space="preserve">do adaptacji w ramach </w:t>
      </w:r>
      <w:r w:rsidRPr="00133844">
        <w:t>przebudowy i rozbudowy</w:t>
      </w:r>
      <w:r w:rsidR="00582420">
        <w:t>;</w:t>
      </w:r>
    </w:p>
    <w:p w14:paraId="75D0356F" w14:textId="40E5EB5B" w:rsidR="009266D6" w:rsidRDefault="00582420" w:rsidP="00724B44">
      <w:pPr>
        <w:pStyle w:val="Akapitzlist"/>
        <w:spacing w:after="0"/>
        <w:ind w:left="426" w:hanging="426"/>
      </w:pPr>
      <w:r>
        <w:t>*** obiekt przeznaczony do rozbiórki lub przebudowy – w zależności od wybranego wariantu koncepcji</w:t>
      </w:r>
      <w:r w:rsidR="003740F6">
        <w:t>;</w:t>
      </w:r>
    </w:p>
    <w:p w14:paraId="7EB8BCB6" w14:textId="77777777" w:rsidR="003740F6" w:rsidRDefault="003740F6" w:rsidP="003740F6">
      <w:pPr>
        <w:pStyle w:val="Akapitzlist"/>
        <w:spacing w:after="0"/>
        <w:ind w:left="426" w:hanging="426"/>
      </w:pPr>
      <w:r>
        <w:t>**** budynki i obiekty przeznaczone do zachowania.</w:t>
      </w:r>
    </w:p>
    <w:p w14:paraId="7A7A214F" w14:textId="24B0F34A" w:rsidR="0070118D" w:rsidRPr="009266D6" w:rsidRDefault="00A43B3E" w:rsidP="00D25AF7">
      <w:pPr>
        <w:pStyle w:val="Akapitzlist"/>
        <w:numPr>
          <w:ilvl w:val="1"/>
          <w:numId w:val="4"/>
        </w:numPr>
        <w:spacing w:after="0"/>
        <w:ind w:left="567" w:hanging="567"/>
      </w:pPr>
      <w:r w:rsidRPr="009266D6">
        <w:lastRenderedPageBreak/>
        <w:t>W budynkach zaplanowanych do adaptacji przewidziano</w:t>
      </w:r>
      <w:r w:rsidR="008112A8" w:rsidRPr="009266D6">
        <w:t xml:space="preserve"> następujące funkcje</w:t>
      </w:r>
      <w:r w:rsidRPr="009266D6">
        <w:t>:</w:t>
      </w:r>
    </w:p>
    <w:p w14:paraId="52B124AB" w14:textId="31D29B24" w:rsidR="00A43B3E" w:rsidRPr="009266D6" w:rsidRDefault="00A43B3E" w:rsidP="00D25AF7">
      <w:pPr>
        <w:pStyle w:val="Akapitzlist"/>
        <w:numPr>
          <w:ilvl w:val="2"/>
          <w:numId w:val="4"/>
        </w:numPr>
        <w:spacing w:after="0"/>
        <w:ind w:left="1287"/>
      </w:pPr>
      <w:r w:rsidRPr="009266D6">
        <w:t>budynek administracji z archiwum</w:t>
      </w:r>
      <w:r w:rsidR="008112A8" w:rsidRPr="009266D6">
        <w:t xml:space="preserve"> – budynek nr 7</w:t>
      </w:r>
      <w:r w:rsidRPr="009266D6">
        <w:t>;</w:t>
      </w:r>
    </w:p>
    <w:p w14:paraId="434ABA05" w14:textId="2D213EC8" w:rsidR="00A43B3E" w:rsidRPr="009266D6" w:rsidRDefault="00A43B3E" w:rsidP="00D25AF7">
      <w:pPr>
        <w:pStyle w:val="Akapitzlist"/>
        <w:numPr>
          <w:ilvl w:val="2"/>
          <w:numId w:val="4"/>
        </w:numPr>
        <w:spacing w:after="0"/>
        <w:ind w:left="1287"/>
      </w:pPr>
      <w:r w:rsidRPr="009266D6">
        <w:t>budynek terapii zajęciowej i zespołu poradni</w:t>
      </w:r>
      <w:r w:rsidR="008112A8" w:rsidRPr="009266D6">
        <w:t xml:space="preserve"> – budynek nr 8</w:t>
      </w:r>
      <w:r w:rsidRPr="009266D6">
        <w:t>;</w:t>
      </w:r>
    </w:p>
    <w:p w14:paraId="22C749AC" w14:textId="6D51E6CF" w:rsidR="00A43B3E" w:rsidRPr="009266D6" w:rsidRDefault="00A43B3E" w:rsidP="00D25AF7">
      <w:pPr>
        <w:pStyle w:val="Akapitzlist"/>
        <w:numPr>
          <w:ilvl w:val="2"/>
          <w:numId w:val="4"/>
        </w:numPr>
        <w:spacing w:after="0"/>
        <w:ind w:left="1287"/>
      </w:pPr>
      <w:r w:rsidRPr="009266D6">
        <w:t xml:space="preserve">budynek oddziału paliatywnego, zakładu opiekuńczego, z pomieszczeniami obsługującymi </w:t>
      </w:r>
      <w:r w:rsidR="008112A8" w:rsidRPr="009266D6">
        <w:t>(</w:t>
      </w:r>
      <w:r w:rsidRPr="009266D6">
        <w:t>typu: szatnie, pomieszczenia techniczne, magazyny</w:t>
      </w:r>
      <w:r w:rsidR="008112A8" w:rsidRPr="009266D6">
        <w:t>), centrum edukacji oraz pokojami gościnnymi – budynek nr 11</w:t>
      </w:r>
      <w:r w:rsidRPr="009266D6">
        <w:t>;</w:t>
      </w:r>
    </w:p>
    <w:p w14:paraId="6B53CFAB" w14:textId="26546911" w:rsidR="00A43B3E" w:rsidRPr="009266D6" w:rsidRDefault="008112A8" w:rsidP="00D25AF7">
      <w:pPr>
        <w:pStyle w:val="Akapitzlist"/>
        <w:numPr>
          <w:ilvl w:val="2"/>
          <w:numId w:val="4"/>
        </w:numPr>
        <w:spacing w:after="0"/>
        <w:ind w:left="1287"/>
      </w:pPr>
      <w:r w:rsidRPr="009266D6">
        <w:t>budynek portierni – budynek nr 15;</w:t>
      </w:r>
    </w:p>
    <w:p w14:paraId="36330D16" w14:textId="2F92955A" w:rsidR="008112A8" w:rsidRPr="009266D6" w:rsidRDefault="008112A8" w:rsidP="00D25AF7">
      <w:pPr>
        <w:pStyle w:val="Akapitzlist"/>
        <w:numPr>
          <w:ilvl w:val="2"/>
          <w:numId w:val="4"/>
        </w:numPr>
        <w:spacing w:after="0"/>
        <w:ind w:left="1287"/>
      </w:pPr>
      <w:r w:rsidRPr="009266D6">
        <w:t>chlorownię ścieków – obiekt nr 16</w:t>
      </w:r>
      <w:r w:rsidR="00BE584C" w:rsidRPr="009266D6">
        <w:t>.</w:t>
      </w:r>
    </w:p>
    <w:p w14:paraId="06D8FB9A" w14:textId="77777777" w:rsidR="0037092D" w:rsidRDefault="0037092D" w:rsidP="0037092D">
      <w:pPr>
        <w:pStyle w:val="Akapitzlist"/>
        <w:spacing w:after="0"/>
        <w:ind w:left="0"/>
      </w:pPr>
    </w:p>
    <w:p w14:paraId="5712B764" w14:textId="77C2BDE2" w:rsidR="008112A8" w:rsidRDefault="0037092D" w:rsidP="009266D6">
      <w:pPr>
        <w:pStyle w:val="Akapitzlist"/>
        <w:spacing w:after="0"/>
        <w:ind w:left="0" w:firstLine="567"/>
      </w:pPr>
      <w:r w:rsidRPr="009266D6">
        <w:t>W budynku należy zaprojektować prace prowadzące do ocieplenia obiektu oraz przystosowania go do aktualnych wymagań przeciwpożarowych, sanitarnohigienicznych i bhp. Poza wykonaniem projektu należy opracować odpowiednie, inwentaryzacje, ekspertyzy</w:t>
      </w:r>
      <w:r w:rsidRPr="009266D6">
        <w:br/>
        <w:t>i opinie oraz w sytuacji tego wymagającej uzyskać odstępstwa. Ze względu na występujące zawilgocenia w piwnicach oraz przecieki dachu należy sporządzić niezbędne ekspertyzy</w:t>
      </w:r>
      <w:r w:rsidRPr="009266D6">
        <w:br/>
        <w:t>i opracowania projektowe w celu rozwiązania tych problemów.</w:t>
      </w:r>
    </w:p>
    <w:p w14:paraId="04FB7E26" w14:textId="77777777" w:rsidR="00101A08" w:rsidRPr="009266D6" w:rsidRDefault="00101A08" w:rsidP="009266D6">
      <w:pPr>
        <w:pStyle w:val="Akapitzlist"/>
        <w:spacing w:after="0"/>
        <w:ind w:left="0" w:firstLine="567"/>
      </w:pPr>
    </w:p>
    <w:p w14:paraId="7D38D90A" w14:textId="6A82C7DC" w:rsidR="00101A08" w:rsidRPr="003740F6" w:rsidRDefault="00101A08" w:rsidP="003740F6">
      <w:pPr>
        <w:pStyle w:val="Akapitzlist"/>
        <w:numPr>
          <w:ilvl w:val="1"/>
          <w:numId w:val="5"/>
        </w:numPr>
        <w:ind w:left="567" w:hanging="567"/>
        <w:rPr>
          <w:b/>
        </w:rPr>
      </w:pPr>
      <w:r w:rsidRPr="00101A08">
        <w:t>W ramach nowych budynkach przewidziano następujące funkcje:</w:t>
      </w:r>
    </w:p>
    <w:p w14:paraId="43C0D751" w14:textId="03940C5A" w:rsidR="008112A8" w:rsidRPr="007F03CD" w:rsidRDefault="00101A08" w:rsidP="00D25AF7">
      <w:pPr>
        <w:pStyle w:val="Akapitzlist"/>
        <w:numPr>
          <w:ilvl w:val="2"/>
          <w:numId w:val="5"/>
        </w:numPr>
        <w:spacing w:after="0"/>
        <w:ind w:left="1287"/>
      </w:pPr>
      <w:r w:rsidRPr="00101A08">
        <w:t>nowy budynek A</w:t>
      </w:r>
      <w:r>
        <w:t xml:space="preserve"> z zakładem </w:t>
      </w:r>
      <w:r w:rsidRPr="007F03CD">
        <w:t xml:space="preserve">rehabilitacji </w:t>
      </w:r>
      <w:r w:rsidR="00266E8C" w:rsidRPr="007F03CD">
        <w:t>ogólnoustrojowej, z pomieszczeniami obsługującymi (typu: szatnie, pomieszczenia techniczne, magazyny);</w:t>
      </w:r>
    </w:p>
    <w:p w14:paraId="5EC7F96B" w14:textId="03B5BAB3" w:rsidR="00266E8C" w:rsidRPr="007F03CD" w:rsidRDefault="00266E8C" w:rsidP="00D25AF7">
      <w:pPr>
        <w:pStyle w:val="Akapitzlist"/>
        <w:numPr>
          <w:ilvl w:val="2"/>
          <w:numId w:val="5"/>
        </w:numPr>
        <w:spacing w:after="0"/>
        <w:ind w:left="1287"/>
      </w:pPr>
      <w:r w:rsidRPr="007F03CD">
        <w:t xml:space="preserve">nowy budynek B przeznaczony na hol z recepcją, punktem przyjęcia pacjentów, punktem informacyjnym, szatnią ogólnodostępną, kawiarnią z zapleczem, administrację, archiwum, </w:t>
      </w:r>
      <w:r w:rsidR="00A41C83" w:rsidRPr="007F03CD">
        <w:t xml:space="preserve">dyżurkę, pomieszczenia </w:t>
      </w:r>
      <w:r w:rsidRPr="007F03CD">
        <w:t>obsługując</w:t>
      </w:r>
      <w:r w:rsidR="00A41C83" w:rsidRPr="007F03CD">
        <w:t xml:space="preserve">e </w:t>
      </w:r>
      <w:r w:rsidRPr="007F03CD">
        <w:t>(typu: szatnie, pomieszczenia techniczne, magazyny m.in. na wózki inwalidzkie</w:t>
      </w:r>
      <w:r w:rsidR="00A41C83" w:rsidRPr="007F03CD">
        <w:t>, odpadów</w:t>
      </w:r>
      <w:r w:rsidRPr="007F03CD">
        <w:t>)</w:t>
      </w:r>
      <w:r w:rsidR="00A41C83" w:rsidRPr="007F03CD">
        <w:t>;</w:t>
      </w:r>
    </w:p>
    <w:p w14:paraId="6DC8137B" w14:textId="77EBDBF8" w:rsidR="00A41C83" w:rsidRPr="007F03CD" w:rsidRDefault="00A41C83" w:rsidP="00D25AF7">
      <w:pPr>
        <w:pStyle w:val="Akapitzlist"/>
        <w:numPr>
          <w:ilvl w:val="2"/>
          <w:numId w:val="5"/>
        </w:numPr>
        <w:spacing w:after="0"/>
        <w:ind w:left="1287"/>
      </w:pPr>
      <w:r w:rsidRPr="007F03CD">
        <w:t>nowy budynek C – Dom Seniora przeznaczony na funkcje mieszkalne (ok 25-30 mieszkań), świetlicą, barem-jadalnią, dyżurka pielęgniarki;</w:t>
      </w:r>
    </w:p>
    <w:p w14:paraId="2E62BCBF" w14:textId="1B81C91C" w:rsidR="000D59E5" w:rsidRPr="007F03CD" w:rsidRDefault="000D59E5" w:rsidP="00D25AF7">
      <w:pPr>
        <w:pStyle w:val="Akapitzlist"/>
        <w:numPr>
          <w:ilvl w:val="2"/>
          <w:numId w:val="5"/>
        </w:numPr>
        <w:spacing w:after="0"/>
        <w:ind w:left="1287"/>
      </w:pPr>
      <w:r w:rsidRPr="007F03CD">
        <w:t>budynek rozprężalni tlenu</w:t>
      </w:r>
      <w:r w:rsidR="003D600A" w:rsidRPr="007F03CD">
        <w:t xml:space="preserve"> w raz ze zbiornikiem </w:t>
      </w:r>
      <w:r w:rsidR="00FF3667" w:rsidRPr="007F03CD">
        <w:t>tlenu</w:t>
      </w:r>
      <w:r w:rsidR="003D600A" w:rsidRPr="007F03CD">
        <w:t xml:space="preserve"> i magazynem na butle zapasowe</w:t>
      </w:r>
      <w:r w:rsidRPr="007F03CD">
        <w:t>.</w:t>
      </w:r>
    </w:p>
    <w:p w14:paraId="4F1BCCE2" w14:textId="77777777" w:rsidR="00A41C83" w:rsidRDefault="00A41C83" w:rsidP="00BE20D5">
      <w:pPr>
        <w:spacing w:after="0"/>
        <w:rPr>
          <w:color w:val="0070C0"/>
        </w:rPr>
      </w:pPr>
    </w:p>
    <w:p w14:paraId="37A39250" w14:textId="4F7E4ADE" w:rsidR="00A41C83" w:rsidRPr="007F03CD" w:rsidRDefault="00A41C83" w:rsidP="00D25AF7">
      <w:pPr>
        <w:pStyle w:val="Akapitzlist"/>
        <w:numPr>
          <w:ilvl w:val="1"/>
          <w:numId w:val="5"/>
        </w:numPr>
        <w:spacing w:after="0"/>
        <w:ind w:left="567" w:hanging="567"/>
      </w:pPr>
      <w:r w:rsidRPr="007F03CD">
        <w:t>W ramach zagospodarowania terenu przewidziano:</w:t>
      </w:r>
    </w:p>
    <w:p w14:paraId="3735E0F0" w14:textId="7DDEF857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parking</w:t>
      </w:r>
      <w:r w:rsidR="00FA13A8" w:rsidRPr="00582420">
        <w:t>/gi</w:t>
      </w:r>
      <w:r w:rsidR="00181000" w:rsidRPr="00582420">
        <w:t xml:space="preserve"> (100 miejsc)</w:t>
      </w:r>
      <w:r w:rsidRPr="00582420">
        <w:t xml:space="preserve">, </w:t>
      </w:r>
      <w:r w:rsidR="00FF3667" w:rsidRPr="00582420">
        <w:t xml:space="preserve">dodatkowo tymczasowe </w:t>
      </w:r>
      <w:r w:rsidRPr="00582420">
        <w:t>miejsc</w:t>
      </w:r>
      <w:r w:rsidR="00E7504B" w:rsidRPr="00582420">
        <w:t>a</w:t>
      </w:r>
      <w:r w:rsidRPr="00582420">
        <w:t xml:space="preserve"> postojow</w:t>
      </w:r>
      <w:r w:rsidR="00E7504B" w:rsidRPr="00582420">
        <w:t>e</w:t>
      </w:r>
      <w:r w:rsidRPr="00582420">
        <w:t xml:space="preserve">, drogi, </w:t>
      </w:r>
      <w:r w:rsidR="00CA5029" w:rsidRPr="00582420">
        <w:br/>
      </w:r>
      <w:r w:rsidRPr="00582420">
        <w:t>w tym drogi pożarowe, chodniki, ścieżki,</w:t>
      </w:r>
    </w:p>
    <w:p w14:paraId="29032424" w14:textId="53C507E3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kanalizacja deszczową wraz z podziemnym zbiornikiem wody deszczowej wykorzystywanej do spłukiwania toalet (tzw. instalacja wody szarej), i celów gospodarczych,</w:t>
      </w:r>
    </w:p>
    <w:p w14:paraId="788E4175" w14:textId="670B4DB7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kanalizacja sanitarna – z pominięciem dezynfekcji ścieków,</w:t>
      </w:r>
    </w:p>
    <w:p w14:paraId="0472112E" w14:textId="49C7EA22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sieć gazowa wraz z kotłownią,</w:t>
      </w:r>
    </w:p>
    <w:p w14:paraId="2709C5F0" w14:textId="6F71C8F5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sieci elektroenergetyczne z agregatem prądotwórczym</w:t>
      </w:r>
      <w:r w:rsidR="00EB1814" w:rsidRPr="00582420">
        <w:t xml:space="preserve"> pokrywającym zapotrzebowanie całego kompleksu</w:t>
      </w:r>
      <w:r w:rsidRPr="00582420">
        <w:t>,</w:t>
      </w:r>
    </w:p>
    <w:p w14:paraId="4C358F1C" w14:textId="63C8CCAF" w:rsidR="0008740A" w:rsidRPr="00582420" w:rsidRDefault="0008740A" w:rsidP="00D25AF7">
      <w:pPr>
        <w:pStyle w:val="Akapitzlist"/>
        <w:numPr>
          <w:ilvl w:val="2"/>
          <w:numId w:val="5"/>
        </w:numPr>
        <w:ind w:left="1287"/>
      </w:pPr>
      <w:r w:rsidRPr="00582420">
        <w:t>sieć wodociągowa</w:t>
      </w:r>
      <w:r w:rsidR="00BE584C" w:rsidRPr="00582420">
        <w:t xml:space="preserve"> z ujęcia miejskiego i własnego ujęcia na terenie działki</w:t>
      </w:r>
      <w:r w:rsidR="00BE584C" w:rsidRPr="00582420">
        <w:br/>
        <w:t>wraz projektem hydroforni (w przypadki takiej potrzeby) oraz budowa zbiorników wody z zapasem na 12 h</w:t>
      </w:r>
      <w:r w:rsidRPr="00582420">
        <w:t>,</w:t>
      </w:r>
    </w:p>
    <w:p w14:paraId="513541F0" w14:textId="1BC31D44" w:rsidR="0008740A" w:rsidRPr="007F03CD" w:rsidRDefault="0008740A" w:rsidP="00D25AF7">
      <w:pPr>
        <w:pStyle w:val="Akapitzlist"/>
        <w:numPr>
          <w:ilvl w:val="2"/>
          <w:numId w:val="5"/>
        </w:numPr>
        <w:ind w:left="1287"/>
      </w:pPr>
      <w:r w:rsidRPr="007F03CD">
        <w:t>sieci teletechniczne (światłowód, i inne niezbędne instalacje)</w:t>
      </w:r>
    </w:p>
    <w:p w14:paraId="22F6B791" w14:textId="60FC7BA6" w:rsidR="0008740A" w:rsidRDefault="0008740A" w:rsidP="00D25AF7">
      <w:pPr>
        <w:pStyle w:val="Akapitzlist"/>
        <w:numPr>
          <w:ilvl w:val="2"/>
          <w:numId w:val="5"/>
        </w:numPr>
        <w:ind w:left="1287"/>
      </w:pPr>
      <w:r w:rsidRPr="007F03CD">
        <w:t xml:space="preserve">podziemna </w:t>
      </w:r>
      <w:r w:rsidR="006E3A3C" w:rsidRPr="007F03CD">
        <w:t xml:space="preserve">sieć </w:t>
      </w:r>
      <w:r w:rsidRPr="007F03CD">
        <w:t>tlenowa</w:t>
      </w:r>
      <w:r w:rsidR="00482B2D">
        <w:t>.</w:t>
      </w:r>
    </w:p>
    <w:p w14:paraId="51206F49" w14:textId="645A3782" w:rsidR="00482B2D" w:rsidRDefault="00482B2D" w:rsidP="00482B2D">
      <w:pPr>
        <w:pStyle w:val="Akapitzlist"/>
        <w:ind w:left="1287"/>
      </w:pPr>
    </w:p>
    <w:p w14:paraId="741056F5" w14:textId="5281A654" w:rsidR="00482B2D" w:rsidRDefault="00482B2D" w:rsidP="00482B2D">
      <w:pPr>
        <w:pStyle w:val="Akapitzlist"/>
        <w:ind w:left="1287"/>
      </w:pPr>
    </w:p>
    <w:p w14:paraId="52D6BD4E" w14:textId="77777777" w:rsidR="00482B2D" w:rsidRPr="007F03CD" w:rsidRDefault="00482B2D" w:rsidP="00482B2D">
      <w:pPr>
        <w:pStyle w:val="Akapitzlist"/>
        <w:ind w:left="1287"/>
      </w:pPr>
    </w:p>
    <w:p w14:paraId="738B4913" w14:textId="5CCD612B" w:rsidR="007511B4" w:rsidRPr="001D4D34" w:rsidRDefault="00CE7B83" w:rsidP="00D25AF7">
      <w:pPr>
        <w:pStyle w:val="Nagwek1"/>
        <w:numPr>
          <w:ilvl w:val="0"/>
          <w:numId w:val="5"/>
        </w:numPr>
        <w:ind w:left="357" w:hanging="357"/>
      </w:pPr>
      <w:bookmarkStart w:id="2" w:name="_Toc37247249"/>
      <w:r>
        <w:lastRenderedPageBreak/>
        <w:t>BUDYNKI DO ADAPTACJI</w:t>
      </w:r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680"/>
      </w:tblGrid>
      <w:tr w:rsidR="00482B2D" w14:paraId="065D873E" w14:textId="77777777" w:rsidTr="0016304B">
        <w:tc>
          <w:tcPr>
            <w:tcW w:w="9062" w:type="dxa"/>
            <w:gridSpan w:val="3"/>
          </w:tcPr>
          <w:p w14:paraId="0BDBB28D" w14:textId="73749E4F" w:rsidR="00482B2D" w:rsidRPr="00482B2D" w:rsidRDefault="00482B2D" w:rsidP="00D25AF7">
            <w:pPr>
              <w:pStyle w:val="Akapitzlist"/>
              <w:numPr>
                <w:ilvl w:val="1"/>
                <w:numId w:val="11"/>
              </w:numPr>
              <w:ind w:left="567" w:hanging="567"/>
              <w:rPr>
                <w:color w:val="0070C0"/>
              </w:rPr>
            </w:pPr>
            <w:bookmarkStart w:id="3" w:name="_Toc37247250"/>
            <w:r w:rsidRPr="00482B2D">
              <w:rPr>
                <w:rStyle w:val="Nagwek2Znak"/>
              </w:rPr>
              <w:t>Budynek warsztatowo-administracji – budynek nr 7</w:t>
            </w:r>
            <w:bookmarkEnd w:id="3"/>
          </w:p>
        </w:tc>
      </w:tr>
      <w:tr w:rsidR="00482B2D" w14:paraId="5C22AC0C" w14:textId="77777777" w:rsidTr="00ED70D3">
        <w:tc>
          <w:tcPr>
            <w:tcW w:w="1696" w:type="dxa"/>
            <w:vMerge w:val="restart"/>
            <w:vAlign w:val="center"/>
          </w:tcPr>
          <w:p w14:paraId="4D1A1BF5" w14:textId="2A36B91E" w:rsidR="00482B2D" w:rsidRDefault="00482B2D" w:rsidP="00482B2D">
            <w:pPr>
              <w:rPr>
                <w:color w:val="0070C0"/>
              </w:rPr>
            </w:pPr>
            <w:r w:rsidRPr="001D4D34">
              <w:t>Parametry</w:t>
            </w:r>
            <w:r>
              <w:t>:</w:t>
            </w:r>
          </w:p>
        </w:tc>
        <w:tc>
          <w:tcPr>
            <w:tcW w:w="3686" w:type="dxa"/>
          </w:tcPr>
          <w:p w14:paraId="7DAF55F3" w14:textId="4BF0B8D8" w:rsidR="00482B2D" w:rsidRDefault="00482B2D" w:rsidP="00482B2D">
            <w:pPr>
              <w:rPr>
                <w:color w:val="0070C0"/>
              </w:rPr>
            </w:pPr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680" w:type="dxa"/>
          </w:tcPr>
          <w:p w14:paraId="4A814436" w14:textId="75B7A459" w:rsidR="00482B2D" w:rsidRDefault="00482B2D" w:rsidP="00482B2D">
            <w:pPr>
              <w:rPr>
                <w:color w:val="0070C0"/>
              </w:rPr>
            </w:pPr>
            <w:r w:rsidRPr="001D4D34">
              <w:t>260 m</w:t>
            </w:r>
            <w:r w:rsidRPr="001D4D34">
              <w:rPr>
                <w:vertAlign w:val="superscript"/>
              </w:rPr>
              <w:t>2</w:t>
            </w:r>
          </w:p>
        </w:tc>
      </w:tr>
      <w:tr w:rsidR="00482B2D" w14:paraId="71997EB0" w14:textId="77777777" w:rsidTr="00ED70D3">
        <w:tc>
          <w:tcPr>
            <w:tcW w:w="1696" w:type="dxa"/>
            <w:vMerge/>
            <w:vAlign w:val="center"/>
          </w:tcPr>
          <w:p w14:paraId="392F3FCC" w14:textId="77777777" w:rsidR="00482B2D" w:rsidRDefault="00482B2D" w:rsidP="00482B2D">
            <w:pPr>
              <w:rPr>
                <w:color w:val="0070C0"/>
              </w:rPr>
            </w:pPr>
          </w:p>
        </w:tc>
        <w:tc>
          <w:tcPr>
            <w:tcW w:w="3686" w:type="dxa"/>
          </w:tcPr>
          <w:p w14:paraId="64AF3D1D" w14:textId="6CF01B65" w:rsidR="00482B2D" w:rsidRDefault="00482B2D" w:rsidP="00482B2D">
            <w:pPr>
              <w:rPr>
                <w:color w:val="0070C0"/>
              </w:rPr>
            </w:pPr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680" w:type="dxa"/>
          </w:tcPr>
          <w:p w14:paraId="31C870BB" w14:textId="6A679515" w:rsidR="00482B2D" w:rsidRDefault="00482B2D" w:rsidP="00482B2D">
            <w:pPr>
              <w:rPr>
                <w:color w:val="0070C0"/>
              </w:rPr>
            </w:pPr>
            <w:r w:rsidRPr="001D4D34">
              <w:t>750 m</w:t>
            </w:r>
            <w:r w:rsidRPr="001D4D34">
              <w:rPr>
                <w:vertAlign w:val="superscript"/>
              </w:rPr>
              <w:t>2</w:t>
            </w:r>
          </w:p>
        </w:tc>
      </w:tr>
      <w:tr w:rsidR="00482B2D" w14:paraId="08985D00" w14:textId="77777777" w:rsidTr="00ED70D3">
        <w:tc>
          <w:tcPr>
            <w:tcW w:w="1696" w:type="dxa"/>
            <w:vAlign w:val="center"/>
          </w:tcPr>
          <w:p w14:paraId="289E0E17" w14:textId="1068874C" w:rsidR="00482B2D" w:rsidRDefault="00482B2D" w:rsidP="00482B2D">
            <w:pPr>
              <w:rPr>
                <w:color w:val="0070C0"/>
              </w:rPr>
            </w:pPr>
            <w:r w:rsidRPr="00B16C15">
              <w:t>Opis wymaganych zmian:</w:t>
            </w:r>
          </w:p>
        </w:tc>
        <w:tc>
          <w:tcPr>
            <w:tcW w:w="7366" w:type="dxa"/>
            <w:gridSpan w:val="2"/>
          </w:tcPr>
          <w:p w14:paraId="5EC00BFA" w14:textId="0C801578" w:rsidR="00482B2D" w:rsidRDefault="00482B2D" w:rsidP="00482B2D">
            <w:pPr>
              <w:rPr>
                <w:color w:val="0070C0"/>
              </w:rPr>
            </w:pPr>
            <w:r w:rsidRPr="001D4D34">
              <w:t>W budynku należy wykonać roboty prowadzące do ocieplenia obiektu oraz przystosowania go do aktualnych wymagań przeciwpożarowych, sanitarnohigienicznych i bhp. Poza wykonaniem projektu należy opracować odpowiednie ekspertyzy</w:t>
            </w:r>
            <w:r>
              <w:t xml:space="preserve"> </w:t>
            </w:r>
            <w:r w:rsidRPr="001D4D34">
              <w:t>i opinie oraz w sytuacji tego wymagającej uzyskać odstępstwa. Ze względu na występujące zawilgocenia oraz przecieki dachu należy sporządzić niezbędne ekspertyzy i opracowania projektowe w celu rozwiązania tych problemów.</w:t>
            </w:r>
          </w:p>
        </w:tc>
      </w:tr>
      <w:tr w:rsidR="00482B2D" w14:paraId="2A301681" w14:textId="77777777" w:rsidTr="00ED70D3">
        <w:tc>
          <w:tcPr>
            <w:tcW w:w="1696" w:type="dxa"/>
            <w:vAlign w:val="center"/>
          </w:tcPr>
          <w:p w14:paraId="5834810C" w14:textId="151B2875" w:rsidR="00482B2D" w:rsidRDefault="00482B2D" w:rsidP="00482B2D">
            <w:pPr>
              <w:rPr>
                <w:color w:val="0070C0"/>
              </w:rPr>
            </w:pPr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  <w:gridSpan w:val="2"/>
          </w:tcPr>
          <w:p w14:paraId="5EBD95FE" w14:textId="3ECFE6B2" w:rsidR="00482B2D" w:rsidRDefault="00482B2D" w:rsidP="00482B2D">
            <w:pPr>
              <w:rPr>
                <w:color w:val="0070C0"/>
              </w:rPr>
            </w:pPr>
            <w:r w:rsidRPr="001D4D34">
              <w:t>Zgodnie z założeniami budynek należy przystosować na potrzeby archiwum i pomieszczeń administracyjnych, ewentualnie jako element zespołu wejścia głównego.</w:t>
            </w:r>
          </w:p>
        </w:tc>
      </w:tr>
    </w:tbl>
    <w:p w14:paraId="7460C150" w14:textId="4649E0E1" w:rsidR="001D4D34" w:rsidRDefault="001D4D34" w:rsidP="00133844">
      <w:pPr>
        <w:spacing w:after="0"/>
        <w:rPr>
          <w:color w:val="0070C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3686"/>
        <w:gridCol w:w="3685"/>
      </w:tblGrid>
      <w:tr w:rsidR="006E39C9" w14:paraId="74054529" w14:textId="77777777" w:rsidTr="00482B2D">
        <w:tc>
          <w:tcPr>
            <w:tcW w:w="9062" w:type="dxa"/>
            <w:gridSpan w:val="3"/>
          </w:tcPr>
          <w:p w14:paraId="76714F8A" w14:textId="1F200CB7" w:rsidR="006E39C9" w:rsidRPr="006E39C9" w:rsidRDefault="006E39C9" w:rsidP="00D25AF7">
            <w:pPr>
              <w:pStyle w:val="Nagwek2"/>
              <w:numPr>
                <w:ilvl w:val="1"/>
                <w:numId w:val="6"/>
              </w:numPr>
              <w:spacing w:line="276" w:lineRule="auto"/>
              <w:ind w:left="567" w:hanging="567"/>
              <w:outlineLvl w:val="1"/>
            </w:pPr>
            <w:bookmarkStart w:id="4" w:name="_Toc37247251"/>
            <w:r w:rsidRPr="006E39C9">
              <w:t>Pawilon gruźliczy – budynek nr 8</w:t>
            </w:r>
            <w:bookmarkEnd w:id="4"/>
          </w:p>
        </w:tc>
      </w:tr>
      <w:tr w:rsidR="006E39C9" w14:paraId="1DF8C743" w14:textId="77777777" w:rsidTr="00482B2D">
        <w:trPr>
          <w:trHeight w:val="290"/>
        </w:trPr>
        <w:tc>
          <w:tcPr>
            <w:tcW w:w="1696" w:type="dxa"/>
            <w:vMerge w:val="restart"/>
            <w:vAlign w:val="center"/>
          </w:tcPr>
          <w:p w14:paraId="093B229F" w14:textId="45F3E3CF" w:rsidR="006E39C9" w:rsidRDefault="006E39C9" w:rsidP="006E39C9">
            <w:pPr>
              <w:rPr>
                <w:color w:val="0070C0"/>
              </w:rPr>
            </w:pPr>
            <w:r w:rsidRPr="001D4D34">
              <w:t>Parametry</w:t>
            </w:r>
            <w:r>
              <w:t>:</w:t>
            </w:r>
          </w:p>
        </w:tc>
        <w:tc>
          <w:tcPr>
            <w:tcW w:w="3686" w:type="dxa"/>
          </w:tcPr>
          <w:p w14:paraId="3CABD074" w14:textId="3840F4EF" w:rsidR="006E39C9" w:rsidRDefault="006E39C9" w:rsidP="006E39C9">
            <w:pPr>
              <w:jc w:val="left"/>
              <w:rPr>
                <w:color w:val="0070C0"/>
              </w:rPr>
            </w:pPr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680" w:type="dxa"/>
          </w:tcPr>
          <w:p w14:paraId="2668CFCE" w14:textId="47978465" w:rsidR="006E39C9" w:rsidRDefault="006E39C9" w:rsidP="006E39C9">
            <w:pPr>
              <w:rPr>
                <w:color w:val="0070C0"/>
              </w:rPr>
            </w:pPr>
            <w:r>
              <w:t>490 m</w:t>
            </w:r>
            <w:r>
              <w:rPr>
                <w:vertAlign w:val="superscript"/>
              </w:rPr>
              <w:t>2</w:t>
            </w:r>
          </w:p>
        </w:tc>
      </w:tr>
      <w:tr w:rsidR="006E39C9" w14:paraId="2E29547A" w14:textId="77777777" w:rsidTr="00482B2D">
        <w:tc>
          <w:tcPr>
            <w:tcW w:w="1696" w:type="dxa"/>
            <w:vMerge/>
            <w:vAlign w:val="center"/>
          </w:tcPr>
          <w:p w14:paraId="6C011C5F" w14:textId="77777777" w:rsidR="006E39C9" w:rsidRDefault="006E39C9" w:rsidP="006E39C9">
            <w:pPr>
              <w:rPr>
                <w:color w:val="0070C0"/>
              </w:rPr>
            </w:pPr>
          </w:p>
        </w:tc>
        <w:tc>
          <w:tcPr>
            <w:tcW w:w="3686" w:type="dxa"/>
          </w:tcPr>
          <w:p w14:paraId="01AA49D9" w14:textId="2F014BE4" w:rsidR="006E39C9" w:rsidRDefault="006E39C9" w:rsidP="006E39C9">
            <w:pPr>
              <w:jc w:val="left"/>
              <w:rPr>
                <w:color w:val="0070C0"/>
              </w:rPr>
            </w:pPr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680" w:type="dxa"/>
          </w:tcPr>
          <w:p w14:paraId="7CDFBB82" w14:textId="520E1933" w:rsidR="006E39C9" w:rsidRDefault="006E39C9" w:rsidP="006E39C9">
            <w:pPr>
              <w:rPr>
                <w:color w:val="0070C0"/>
              </w:rPr>
            </w:pPr>
            <w:r>
              <w:t>2020 m</w:t>
            </w:r>
            <w:r>
              <w:rPr>
                <w:vertAlign w:val="superscript"/>
              </w:rPr>
              <w:t>2</w:t>
            </w:r>
          </w:p>
        </w:tc>
      </w:tr>
      <w:tr w:rsidR="00B16C15" w:rsidRPr="00B16C15" w14:paraId="34884B9C" w14:textId="77777777" w:rsidTr="00482B2D">
        <w:tc>
          <w:tcPr>
            <w:tcW w:w="1696" w:type="dxa"/>
            <w:vAlign w:val="center"/>
          </w:tcPr>
          <w:p w14:paraId="029AA111" w14:textId="38776241" w:rsidR="006E39C9" w:rsidRPr="00B16C15" w:rsidRDefault="006E39C9" w:rsidP="006E39C9">
            <w:r w:rsidRPr="00B16C15">
              <w:t>Opis wymaganych zmian:</w:t>
            </w:r>
          </w:p>
        </w:tc>
        <w:tc>
          <w:tcPr>
            <w:tcW w:w="7366" w:type="dxa"/>
            <w:gridSpan w:val="2"/>
          </w:tcPr>
          <w:p w14:paraId="08D02782" w14:textId="4722B1CD" w:rsidR="006E39C9" w:rsidRPr="00B16C15" w:rsidRDefault="006E39C9" w:rsidP="006E39C9">
            <w:r w:rsidRPr="00B16C15">
              <w:t>W budynku należy wykonać roboty prowadzące do ocieplenia obiektu oraz przystosowania go do aktualnych wymagań przeciwpożarowych, sanitarnohigienicznych i bhp. Poza wykonaniem projektu należy opracować odpowiednie ekspertyzy i opinie oraz w sytuacji tego wymagającej uzyskać odstępstwa. Ze względu na występujące zawilgocenia w piwnicach oraz przecieki dachu należy sporządzić niezbędne ekspertyzy i opracowania projektowe w celu rozwiązania tych problemów.</w:t>
            </w:r>
          </w:p>
        </w:tc>
      </w:tr>
      <w:tr w:rsidR="00C93B85" w:rsidRPr="00B16C15" w14:paraId="0B3BE80E" w14:textId="77777777" w:rsidTr="00482B2D">
        <w:trPr>
          <w:trHeight w:val="536"/>
        </w:trPr>
        <w:tc>
          <w:tcPr>
            <w:tcW w:w="1696" w:type="dxa"/>
            <w:vMerge w:val="restart"/>
            <w:vAlign w:val="center"/>
          </w:tcPr>
          <w:p w14:paraId="6BC97EE2" w14:textId="76D46D92" w:rsidR="00C93B85" w:rsidRPr="00B16C15" w:rsidRDefault="00C93B85" w:rsidP="006E39C9"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  <w:gridSpan w:val="2"/>
          </w:tcPr>
          <w:p w14:paraId="55B4916D" w14:textId="159519DC" w:rsidR="00C93B85" w:rsidRPr="00B16C15" w:rsidRDefault="00C93B85" w:rsidP="006E39C9">
            <w:r w:rsidRPr="00B16C15">
              <w:t>Budynek przeznaczony na terapię zajęciową (dwa mieszkania do treningów czynności życiowych w warunkach rzeczywistych)</w:t>
            </w:r>
          </w:p>
        </w:tc>
      </w:tr>
      <w:tr w:rsidR="00C93B85" w:rsidRPr="00B16C15" w14:paraId="4052D39D" w14:textId="77777777" w:rsidTr="00482B2D">
        <w:trPr>
          <w:trHeight w:val="274"/>
        </w:trPr>
        <w:tc>
          <w:tcPr>
            <w:tcW w:w="1696" w:type="dxa"/>
            <w:vMerge/>
            <w:vAlign w:val="center"/>
          </w:tcPr>
          <w:p w14:paraId="545E443B" w14:textId="77777777" w:rsidR="00C93B85" w:rsidRPr="001D4D34" w:rsidRDefault="00C93B85" w:rsidP="006E39C9"/>
        </w:tc>
        <w:tc>
          <w:tcPr>
            <w:tcW w:w="7366" w:type="dxa"/>
            <w:gridSpan w:val="2"/>
          </w:tcPr>
          <w:p w14:paraId="3C1ADE3F" w14:textId="5EA18F9A" w:rsidR="00C93B85" w:rsidRDefault="00C93B85" w:rsidP="00C93B85">
            <w:r>
              <w:t>W budynku zlokalizowane będą poradnie:</w:t>
            </w:r>
          </w:p>
          <w:p w14:paraId="572A27C9" w14:textId="375467B2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poradnia rehabilitacyjna</w:t>
            </w:r>
          </w:p>
          <w:p w14:paraId="074532FF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centrum/poradnia leczenia bólu - kompleksowe leczenie bólu (fizykoterapia, kinezyterapia, akupunktura, farmakoterapia)</w:t>
            </w:r>
          </w:p>
          <w:p w14:paraId="04C22679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centrum/poradnia leczenia toksyną botulinową</w:t>
            </w:r>
          </w:p>
          <w:p w14:paraId="274AAE86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poradnia paliatywna – dedykowana dla pacjentów z niewydolnością oddechową</w:t>
            </w:r>
          </w:p>
          <w:p w14:paraId="771617DA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poradnia psychogeriatryczna</w:t>
            </w:r>
          </w:p>
          <w:p w14:paraId="259E09D9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poradnia neurologopedyczna</w:t>
            </w:r>
          </w:p>
          <w:p w14:paraId="3AEC82DA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 xml:space="preserve">poradnia psychologiczna </w:t>
            </w:r>
          </w:p>
          <w:p w14:paraId="1E64C7CE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poradnia antynikotynowa</w:t>
            </w:r>
          </w:p>
          <w:p w14:paraId="1B51DED0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pracownia spirometrii i badań czynnościowych układu oddechowego</w:t>
            </w:r>
          </w:p>
          <w:p w14:paraId="2EDD9526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pracownia biofeedbacku - EEG z biofeedbackiem</w:t>
            </w:r>
          </w:p>
          <w:p w14:paraId="05AFA681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pracownia neurofizjologii klinicznej - aparat EMG</w:t>
            </w:r>
          </w:p>
          <w:p w14:paraId="3E935238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pracownia przezczaszkowej stymulacji magnetycznej - stymulator magnetyczny</w:t>
            </w:r>
          </w:p>
          <w:p w14:paraId="34C60064" w14:textId="77777777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gabinet RTG i USG</w:t>
            </w:r>
          </w:p>
          <w:p w14:paraId="3F6C7F0C" w14:textId="2B09D233" w:rsidR="00C93B85" w:rsidRPr="00B16C15" w:rsidRDefault="00C93B85" w:rsidP="00D25AF7">
            <w:pPr>
              <w:pStyle w:val="Akapitzlist"/>
              <w:numPr>
                <w:ilvl w:val="0"/>
                <w:numId w:val="7"/>
              </w:numPr>
              <w:ind w:left="414" w:hanging="357"/>
            </w:pPr>
            <w:r w:rsidRPr="00B16C15">
              <w:t>pomieszczenie diagnostyki laboratoryjnej (POCT)</w:t>
            </w:r>
          </w:p>
        </w:tc>
      </w:tr>
      <w:tr w:rsidR="00B16C15" w14:paraId="29E38399" w14:textId="77777777" w:rsidTr="00482B2D">
        <w:tc>
          <w:tcPr>
            <w:tcW w:w="9067" w:type="dxa"/>
            <w:gridSpan w:val="3"/>
          </w:tcPr>
          <w:p w14:paraId="2615B593" w14:textId="532A5AF8" w:rsidR="00B16C15" w:rsidRPr="00B16C15" w:rsidRDefault="00B16C15" w:rsidP="00D25AF7">
            <w:pPr>
              <w:pStyle w:val="Akapitzlist"/>
              <w:numPr>
                <w:ilvl w:val="1"/>
                <w:numId w:val="6"/>
              </w:numPr>
              <w:ind w:left="567" w:hanging="567"/>
              <w:rPr>
                <w:color w:val="0070C0"/>
              </w:rPr>
            </w:pPr>
            <w:bookmarkStart w:id="5" w:name="_Toc37247252"/>
            <w:r w:rsidRPr="00B16C15">
              <w:rPr>
                <w:rStyle w:val="Nagwek2Znak"/>
              </w:rPr>
              <w:lastRenderedPageBreak/>
              <w:t>Tlenownia i zbiornik tlenu ciekłego – obiekt nr 10</w:t>
            </w:r>
            <w:bookmarkEnd w:id="5"/>
          </w:p>
        </w:tc>
      </w:tr>
      <w:tr w:rsidR="00B16C15" w14:paraId="093A9F66" w14:textId="77777777" w:rsidTr="00482B2D">
        <w:tc>
          <w:tcPr>
            <w:tcW w:w="1696" w:type="dxa"/>
            <w:vMerge w:val="restart"/>
            <w:vAlign w:val="center"/>
          </w:tcPr>
          <w:p w14:paraId="183C4B18" w14:textId="0274CF77" w:rsidR="00B16C15" w:rsidRDefault="00B16C15" w:rsidP="00B16C15">
            <w:pPr>
              <w:rPr>
                <w:color w:val="0070C0"/>
              </w:rPr>
            </w:pPr>
            <w:r w:rsidRPr="001D4D34">
              <w:t>Parametry</w:t>
            </w:r>
            <w:r>
              <w:t>:</w:t>
            </w:r>
          </w:p>
        </w:tc>
        <w:tc>
          <w:tcPr>
            <w:tcW w:w="3686" w:type="dxa"/>
          </w:tcPr>
          <w:p w14:paraId="5C198845" w14:textId="30B33FA6" w:rsidR="00B16C15" w:rsidRDefault="00B16C15" w:rsidP="00B16C15">
            <w:pPr>
              <w:rPr>
                <w:color w:val="0070C0"/>
              </w:rPr>
            </w:pPr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685" w:type="dxa"/>
          </w:tcPr>
          <w:p w14:paraId="5A8DB3E1" w14:textId="679DA024" w:rsidR="00B16C15" w:rsidRDefault="00B16C15" w:rsidP="00B16C15">
            <w:pPr>
              <w:rPr>
                <w:color w:val="0070C0"/>
              </w:rPr>
            </w:pPr>
            <w:r w:rsidRPr="001D4D34">
              <w:t>260 m</w:t>
            </w:r>
            <w:r w:rsidRPr="001D4D34">
              <w:rPr>
                <w:vertAlign w:val="superscript"/>
              </w:rPr>
              <w:t>2</w:t>
            </w:r>
          </w:p>
        </w:tc>
      </w:tr>
      <w:tr w:rsidR="00B16C15" w14:paraId="543AFA1B" w14:textId="77777777" w:rsidTr="00482B2D">
        <w:tc>
          <w:tcPr>
            <w:tcW w:w="1696" w:type="dxa"/>
            <w:vMerge/>
            <w:vAlign w:val="center"/>
          </w:tcPr>
          <w:p w14:paraId="2901CBAC" w14:textId="77777777" w:rsidR="00B16C15" w:rsidRDefault="00B16C15" w:rsidP="00B16C15">
            <w:pPr>
              <w:rPr>
                <w:color w:val="0070C0"/>
              </w:rPr>
            </w:pPr>
          </w:p>
        </w:tc>
        <w:tc>
          <w:tcPr>
            <w:tcW w:w="3686" w:type="dxa"/>
          </w:tcPr>
          <w:p w14:paraId="44EF4121" w14:textId="251560F1" w:rsidR="00B16C15" w:rsidRDefault="00B16C15" w:rsidP="00B16C15">
            <w:pPr>
              <w:rPr>
                <w:color w:val="0070C0"/>
              </w:rPr>
            </w:pPr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685" w:type="dxa"/>
          </w:tcPr>
          <w:p w14:paraId="29A258F2" w14:textId="4034CB8D" w:rsidR="00B16C15" w:rsidRDefault="00B16C15" w:rsidP="00B16C15">
            <w:pPr>
              <w:rPr>
                <w:color w:val="0070C0"/>
              </w:rPr>
            </w:pPr>
            <w:r w:rsidRPr="001D4D34">
              <w:t>750 m</w:t>
            </w:r>
            <w:r w:rsidRPr="001D4D34">
              <w:rPr>
                <w:vertAlign w:val="superscript"/>
              </w:rPr>
              <w:t>2</w:t>
            </w:r>
          </w:p>
        </w:tc>
      </w:tr>
      <w:tr w:rsidR="00B16C15" w14:paraId="4D1B491B" w14:textId="77777777" w:rsidTr="00CC7B4F">
        <w:tc>
          <w:tcPr>
            <w:tcW w:w="1696" w:type="dxa"/>
            <w:vAlign w:val="center"/>
          </w:tcPr>
          <w:p w14:paraId="7599AE81" w14:textId="5647B064" w:rsidR="00B16C15" w:rsidRPr="00B16C15" w:rsidRDefault="00B16C15" w:rsidP="00B16C15">
            <w:r w:rsidRPr="00B16C15">
              <w:t>Opis wymaganych zmian:</w:t>
            </w:r>
          </w:p>
        </w:tc>
        <w:tc>
          <w:tcPr>
            <w:tcW w:w="7371" w:type="dxa"/>
            <w:gridSpan w:val="2"/>
            <w:vAlign w:val="center"/>
          </w:tcPr>
          <w:p w14:paraId="4B074D0B" w14:textId="77777777" w:rsidR="00B16C15" w:rsidRPr="00B16C15" w:rsidRDefault="00B16C15" w:rsidP="00B16C15">
            <w:r w:rsidRPr="00B16C15">
              <w:t xml:space="preserve">Obiekt tlenowni i zbiornik tlenu ciekłego może wymagać przeniesienia, </w:t>
            </w:r>
          </w:p>
          <w:p w14:paraId="5D66D58C" w14:textId="722386FE" w:rsidR="00B16C15" w:rsidRPr="00B16C15" w:rsidRDefault="00B16C15" w:rsidP="00B16C15">
            <w:r w:rsidRPr="00B16C15">
              <w:t>w zależności od wybranego wariantu układy zabudowy projektowanej.</w:t>
            </w:r>
          </w:p>
        </w:tc>
      </w:tr>
    </w:tbl>
    <w:p w14:paraId="654D8670" w14:textId="57FEC2F8" w:rsidR="001D4D34" w:rsidRDefault="001D4D34" w:rsidP="00133844">
      <w:pPr>
        <w:spacing w:after="0"/>
        <w:rPr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8"/>
        <w:gridCol w:w="1456"/>
        <w:gridCol w:w="2268"/>
        <w:gridCol w:w="3680"/>
      </w:tblGrid>
      <w:tr w:rsidR="00EE08D3" w14:paraId="5086AF6A" w14:textId="77777777" w:rsidTr="007C1F9C">
        <w:tc>
          <w:tcPr>
            <w:tcW w:w="9062" w:type="dxa"/>
            <w:gridSpan w:val="4"/>
          </w:tcPr>
          <w:p w14:paraId="54A81DA9" w14:textId="1030B4D0" w:rsidR="00EE08D3" w:rsidRPr="00B16C15" w:rsidRDefault="00EE08D3" w:rsidP="00D25AF7">
            <w:pPr>
              <w:pStyle w:val="Nagwek2"/>
              <w:numPr>
                <w:ilvl w:val="1"/>
                <w:numId w:val="6"/>
              </w:numPr>
              <w:ind w:left="567" w:hanging="567"/>
              <w:outlineLvl w:val="1"/>
            </w:pPr>
            <w:bookmarkStart w:id="6" w:name="_Toc37247253"/>
            <w:r w:rsidRPr="00B16C15">
              <w:t>Budynek główny – budynek nr 11</w:t>
            </w:r>
            <w:bookmarkEnd w:id="6"/>
          </w:p>
        </w:tc>
      </w:tr>
      <w:tr w:rsidR="00EE08D3" w14:paraId="3BF4AB2E" w14:textId="77777777" w:rsidTr="00EE08D3">
        <w:tc>
          <w:tcPr>
            <w:tcW w:w="1658" w:type="dxa"/>
            <w:vMerge w:val="restart"/>
            <w:vAlign w:val="center"/>
          </w:tcPr>
          <w:p w14:paraId="5A04593C" w14:textId="6646C2AC" w:rsidR="00EE08D3" w:rsidRPr="00B16C15" w:rsidRDefault="00EE08D3" w:rsidP="00B16C15">
            <w:r w:rsidRPr="00B16C15">
              <w:t>Parametry:</w:t>
            </w:r>
          </w:p>
        </w:tc>
        <w:tc>
          <w:tcPr>
            <w:tcW w:w="3724" w:type="dxa"/>
            <w:gridSpan w:val="2"/>
          </w:tcPr>
          <w:p w14:paraId="73E049EE" w14:textId="776A0393" w:rsidR="00EE08D3" w:rsidRPr="00B16C15" w:rsidRDefault="00EE08D3" w:rsidP="00B16C15">
            <w:r w:rsidRPr="00B16C15">
              <w:t>Powierzchnia zabudowy:</w:t>
            </w:r>
            <w:r w:rsidRPr="00B16C15">
              <w:tab/>
            </w:r>
          </w:p>
        </w:tc>
        <w:tc>
          <w:tcPr>
            <w:tcW w:w="3680" w:type="dxa"/>
          </w:tcPr>
          <w:p w14:paraId="7E812851" w14:textId="66A08B0B" w:rsidR="00EE08D3" w:rsidRPr="00B16C15" w:rsidRDefault="00EE08D3" w:rsidP="00B16C15">
            <w:r w:rsidRPr="00B16C15">
              <w:t>1580 m</w:t>
            </w:r>
            <w:r w:rsidRPr="00B16C15">
              <w:rPr>
                <w:vertAlign w:val="superscript"/>
              </w:rPr>
              <w:t>2</w:t>
            </w:r>
          </w:p>
        </w:tc>
      </w:tr>
      <w:tr w:rsidR="00EE08D3" w14:paraId="3C497821" w14:textId="77777777" w:rsidTr="00EE08D3">
        <w:tc>
          <w:tcPr>
            <w:tcW w:w="1658" w:type="dxa"/>
            <w:vMerge/>
            <w:vAlign w:val="center"/>
          </w:tcPr>
          <w:p w14:paraId="3457D203" w14:textId="77777777" w:rsidR="00EE08D3" w:rsidRPr="00B16C15" w:rsidRDefault="00EE08D3" w:rsidP="00B16C15"/>
        </w:tc>
        <w:tc>
          <w:tcPr>
            <w:tcW w:w="3724" w:type="dxa"/>
            <w:gridSpan w:val="2"/>
          </w:tcPr>
          <w:p w14:paraId="28208FD0" w14:textId="6A5E5474" w:rsidR="00EE08D3" w:rsidRPr="00B16C15" w:rsidRDefault="00EE08D3" w:rsidP="00B16C15">
            <w:r w:rsidRPr="00B16C15">
              <w:t>Powierzchnia całkowita:</w:t>
            </w:r>
            <w:r w:rsidRPr="00B16C15">
              <w:tab/>
            </w:r>
          </w:p>
        </w:tc>
        <w:tc>
          <w:tcPr>
            <w:tcW w:w="3680" w:type="dxa"/>
          </w:tcPr>
          <w:p w14:paraId="0439E66C" w14:textId="1ACED462" w:rsidR="00EE08D3" w:rsidRPr="00B16C15" w:rsidRDefault="00EE08D3" w:rsidP="00B16C15">
            <w:r w:rsidRPr="00B16C15">
              <w:t>6690 m</w:t>
            </w:r>
            <w:r w:rsidRPr="00B16C15">
              <w:rPr>
                <w:vertAlign w:val="superscript"/>
              </w:rPr>
              <w:t>2</w:t>
            </w:r>
          </w:p>
        </w:tc>
      </w:tr>
      <w:tr w:rsidR="00EE08D3" w14:paraId="7695D6D0" w14:textId="77777777" w:rsidTr="006235AE">
        <w:tc>
          <w:tcPr>
            <w:tcW w:w="1658" w:type="dxa"/>
            <w:vAlign w:val="center"/>
          </w:tcPr>
          <w:p w14:paraId="69925AFC" w14:textId="43A727F6" w:rsidR="00EE08D3" w:rsidRDefault="00EE08D3" w:rsidP="00B16C15">
            <w:pPr>
              <w:rPr>
                <w:color w:val="0070C0"/>
              </w:rPr>
            </w:pPr>
            <w:r w:rsidRPr="001D4D34">
              <w:t>Opis wymaganych zmian</w:t>
            </w:r>
            <w:r>
              <w:t>:</w:t>
            </w:r>
          </w:p>
        </w:tc>
        <w:tc>
          <w:tcPr>
            <w:tcW w:w="7404" w:type="dxa"/>
            <w:gridSpan w:val="3"/>
          </w:tcPr>
          <w:p w14:paraId="182FA33B" w14:textId="4A4B0095" w:rsidR="00EE08D3" w:rsidRDefault="00EE08D3" w:rsidP="00B16C15">
            <w:pPr>
              <w:rPr>
                <w:color w:val="0070C0"/>
              </w:rPr>
            </w:pPr>
            <w:r w:rsidRPr="00B16C15">
              <w:t>W budynku należy wykonać roboty prowadzące do ocieplenia obiektu oraz przystosowania go do aktualnych wymagań przeciwpożarowych, sanitarnohigienicznych i bhp. Poza wykonaniem projektu należy opracować odpowiednie ekspertyzy i opinie oraz w sytuacji tego wymagającej uzyskać odstępstwa. Ze względu na występujące zawilgocenia w piwnicach oraz przecieki dachu należy sporządzić niezbędne ekspertyzy i opracowania projektowe w celu rozwiązania tych problemów.</w:t>
            </w:r>
          </w:p>
        </w:tc>
      </w:tr>
      <w:tr w:rsidR="00EE08D3" w14:paraId="5CF7B40B" w14:textId="77777777" w:rsidTr="00EE08D3">
        <w:tc>
          <w:tcPr>
            <w:tcW w:w="1658" w:type="dxa"/>
            <w:vMerge w:val="restart"/>
            <w:vAlign w:val="center"/>
          </w:tcPr>
          <w:p w14:paraId="50329CA9" w14:textId="3480037C" w:rsidR="00EE08D3" w:rsidRPr="001D4D34" w:rsidRDefault="00EE08D3" w:rsidP="00B16C15">
            <w:r w:rsidRPr="001D4D34">
              <w:t>Przewidywane funkcje</w:t>
            </w:r>
            <w:r>
              <w:t>:</w:t>
            </w:r>
          </w:p>
        </w:tc>
        <w:tc>
          <w:tcPr>
            <w:tcW w:w="1456" w:type="dxa"/>
          </w:tcPr>
          <w:p w14:paraId="27698F34" w14:textId="71F39C90" w:rsidR="00EE08D3" w:rsidRPr="00EE08D3" w:rsidRDefault="00EE08D3" w:rsidP="00B16C15">
            <w:pPr>
              <w:rPr>
                <w:b/>
                <w:bCs/>
              </w:rPr>
            </w:pPr>
            <w:r w:rsidRPr="00EE08D3">
              <w:rPr>
                <w:b/>
                <w:bCs/>
              </w:rPr>
              <w:t>POZIOM -1:</w:t>
            </w:r>
          </w:p>
        </w:tc>
        <w:tc>
          <w:tcPr>
            <w:tcW w:w="5948" w:type="dxa"/>
            <w:gridSpan w:val="2"/>
          </w:tcPr>
          <w:p w14:paraId="40B0E2C0" w14:textId="505BEF2E" w:rsidR="00EE08D3" w:rsidRPr="00B16C15" w:rsidRDefault="00EE08D3" w:rsidP="00B16C15">
            <w:r>
              <w:t>archiwum, szatnie, pomieszczenia techniczne, magazyny;</w:t>
            </w:r>
          </w:p>
        </w:tc>
      </w:tr>
      <w:tr w:rsidR="00EE08D3" w14:paraId="286F0A26" w14:textId="77777777" w:rsidTr="00EE08D3">
        <w:tc>
          <w:tcPr>
            <w:tcW w:w="1658" w:type="dxa"/>
            <w:vMerge/>
            <w:vAlign w:val="center"/>
          </w:tcPr>
          <w:p w14:paraId="422CC13B" w14:textId="77777777" w:rsidR="00EE08D3" w:rsidRPr="001D4D34" w:rsidRDefault="00EE08D3" w:rsidP="00B16C15"/>
        </w:tc>
        <w:tc>
          <w:tcPr>
            <w:tcW w:w="1456" w:type="dxa"/>
          </w:tcPr>
          <w:p w14:paraId="1374B29C" w14:textId="1ABC2F94" w:rsidR="00EE08D3" w:rsidRPr="00EE08D3" w:rsidRDefault="00EE08D3" w:rsidP="00EE08D3">
            <w:pPr>
              <w:rPr>
                <w:b/>
                <w:bCs/>
              </w:rPr>
            </w:pPr>
            <w:r w:rsidRPr="00EE08D3">
              <w:rPr>
                <w:b/>
                <w:bCs/>
              </w:rPr>
              <w:t>POZIOM 0</w:t>
            </w:r>
            <w:r>
              <w:rPr>
                <w:b/>
                <w:bCs/>
              </w:rPr>
              <w:t>:</w:t>
            </w:r>
          </w:p>
        </w:tc>
        <w:tc>
          <w:tcPr>
            <w:tcW w:w="5948" w:type="dxa"/>
            <w:gridSpan w:val="2"/>
          </w:tcPr>
          <w:p w14:paraId="49FDCB5A" w14:textId="0B97FBFE" w:rsidR="00EE08D3" w:rsidRPr="00EE08D3" w:rsidRDefault="00EE08D3" w:rsidP="00EE08D3">
            <w:pPr>
              <w:rPr>
                <w:b/>
                <w:bCs/>
              </w:rPr>
            </w:pPr>
            <w:r>
              <w:t>oddział paliatywny na 40-50 łóżek;</w:t>
            </w:r>
          </w:p>
        </w:tc>
      </w:tr>
      <w:tr w:rsidR="00EE08D3" w14:paraId="328B7651" w14:textId="77777777" w:rsidTr="00EE08D3">
        <w:tc>
          <w:tcPr>
            <w:tcW w:w="1658" w:type="dxa"/>
            <w:vMerge/>
            <w:vAlign w:val="center"/>
          </w:tcPr>
          <w:p w14:paraId="28065B26" w14:textId="77777777" w:rsidR="00EE08D3" w:rsidRPr="001D4D34" w:rsidRDefault="00EE08D3" w:rsidP="00B16C15"/>
        </w:tc>
        <w:tc>
          <w:tcPr>
            <w:tcW w:w="1456" w:type="dxa"/>
          </w:tcPr>
          <w:p w14:paraId="0E1E4A41" w14:textId="2B83C1D8" w:rsidR="00EE08D3" w:rsidRPr="00EE08D3" w:rsidRDefault="00EE08D3" w:rsidP="00EE08D3">
            <w:pPr>
              <w:rPr>
                <w:b/>
                <w:bCs/>
              </w:rPr>
            </w:pPr>
            <w:r w:rsidRPr="00EE08D3">
              <w:rPr>
                <w:b/>
                <w:bCs/>
              </w:rPr>
              <w:t>POZIOM +1:</w:t>
            </w:r>
          </w:p>
        </w:tc>
        <w:tc>
          <w:tcPr>
            <w:tcW w:w="5948" w:type="dxa"/>
            <w:gridSpan w:val="2"/>
          </w:tcPr>
          <w:p w14:paraId="16E38C56" w14:textId="05EB42B3" w:rsidR="00EE08D3" w:rsidRPr="00EE08D3" w:rsidRDefault="00EE08D3" w:rsidP="00EE08D3">
            <w:r>
              <w:t xml:space="preserve">zakład opiekuńczo-leczniczy na 50-55 łóżek </w:t>
            </w:r>
            <w:r>
              <w:br/>
              <w:t>o podwyższonym standardzie;</w:t>
            </w:r>
          </w:p>
        </w:tc>
      </w:tr>
      <w:tr w:rsidR="00EE08D3" w14:paraId="107D42EE" w14:textId="77777777" w:rsidTr="00EE08D3">
        <w:tc>
          <w:tcPr>
            <w:tcW w:w="1658" w:type="dxa"/>
            <w:vMerge/>
            <w:vAlign w:val="center"/>
          </w:tcPr>
          <w:p w14:paraId="2B46C84F" w14:textId="77777777" w:rsidR="00EE08D3" w:rsidRPr="001D4D34" w:rsidRDefault="00EE08D3" w:rsidP="00B16C15"/>
        </w:tc>
        <w:tc>
          <w:tcPr>
            <w:tcW w:w="1456" w:type="dxa"/>
          </w:tcPr>
          <w:p w14:paraId="730AC11F" w14:textId="5C987AD5" w:rsidR="00EE08D3" w:rsidRPr="00EE08D3" w:rsidRDefault="00EE08D3" w:rsidP="00EE08D3">
            <w:pPr>
              <w:rPr>
                <w:b/>
                <w:bCs/>
              </w:rPr>
            </w:pPr>
            <w:r w:rsidRPr="00EE08D3">
              <w:rPr>
                <w:b/>
                <w:bCs/>
              </w:rPr>
              <w:t>PODDASZ</w:t>
            </w:r>
            <w:r>
              <w:rPr>
                <w:b/>
                <w:bCs/>
              </w:rPr>
              <w:t>E</w:t>
            </w:r>
            <w:r w:rsidRPr="00EE08D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 w:rsidRPr="00EE08D3">
              <w:rPr>
                <w:b/>
                <w:bCs/>
              </w:rPr>
              <w:t>I STRYCH:</w:t>
            </w:r>
          </w:p>
        </w:tc>
        <w:tc>
          <w:tcPr>
            <w:tcW w:w="5948" w:type="dxa"/>
            <w:gridSpan w:val="2"/>
          </w:tcPr>
          <w:p w14:paraId="557F5218" w14:textId="3D334F6D" w:rsidR="00EE08D3" w:rsidRPr="00EE08D3" w:rsidRDefault="00EE08D3" w:rsidP="00EE08D3">
            <w:pPr>
              <w:rPr>
                <w:b/>
                <w:bCs/>
              </w:rPr>
            </w:pPr>
            <w:r>
              <w:t>centrum edukacji dla pacjentów i ich rodzin oraz pokoje gościnne dla rodzin.</w:t>
            </w:r>
          </w:p>
        </w:tc>
      </w:tr>
    </w:tbl>
    <w:p w14:paraId="638A984E" w14:textId="0D1C0E57" w:rsidR="00B16C15" w:rsidRDefault="00B16C15" w:rsidP="00133844">
      <w:pPr>
        <w:spacing w:after="0"/>
        <w:rPr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CE7B83" w14:paraId="58E9E82A" w14:textId="77777777" w:rsidTr="00DC15DC">
        <w:tc>
          <w:tcPr>
            <w:tcW w:w="9062" w:type="dxa"/>
            <w:gridSpan w:val="2"/>
          </w:tcPr>
          <w:p w14:paraId="06E34C11" w14:textId="5920BED1" w:rsidR="00CE7B83" w:rsidRDefault="00CE7B83" w:rsidP="00D25AF7">
            <w:pPr>
              <w:pStyle w:val="Nagwek2"/>
              <w:numPr>
                <w:ilvl w:val="1"/>
                <w:numId w:val="6"/>
              </w:numPr>
              <w:ind w:left="567" w:hanging="567"/>
              <w:outlineLvl w:val="1"/>
            </w:pPr>
            <w:bookmarkStart w:id="7" w:name="_Toc37247254"/>
            <w:r w:rsidRPr="00CE7B83">
              <w:t>Portiernia – budynek nr 15</w:t>
            </w:r>
            <w:bookmarkEnd w:id="7"/>
          </w:p>
        </w:tc>
      </w:tr>
      <w:tr w:rsidR="00CE7B83" w14:paraId="71A6C6E9" w14:textId="77777777" w:rsidTr="006C2CE4">
        <w:tc>
          <w:tcPr>
            <w:tcW w:w="1696" w:type="dxa"/>
          </w:tcPr>
          <w:p w14:paraId="6F825378" w14:textId="6A6056BF" w:rsidR="00CE7B83" w:rsidRDefault="00CE7B83" w:rsidP="00133844">
            <w:pPr>
              <w:rPr>
                <w:color w:val="0070C0"/>
              </w:rPr>
            </w:pPr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</w:tcPr>
          <w:p w14:paraId="57AF0D87" w14:textId="55BC96EE" w:rsidR="00CE7B83" w:rsidRDefault="00CE7B83" w:rsidP="00CE7B83">
            <w:r w:rsidRPr="00CE7B83">
              <w:t>Zaplanowano, że budynek zachowa dotychczasową funkcję.</w:t>
            </w:r>
          </w:p>
        </w:tc>
      </w:tr>
    </w:tbl>
    <w:p w14:paraId="085ED1F6" w14:textId="3EF70273" w:rsidR="00B16C15" w:rsidRDefault="00B16C15" w:rsidP="00133844">
      <w:pPr>
        <w:spacing w:after="0"/>
        <w:rPr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CE7B83" w14:paraId="6862A9F0" w14:textId="77777777" w:rsidTr="00271C7A">
        <w:tc>
          <w:tcPr>
            <w:tcW w:w="9062" w:type="dxa"/>
            <w:gridSpan w:val="2"/>
          </w:tcPr>
          <w:p w14:paraId="4F115E7C" w14:textId="06C818A8" w:rsidR="00CE7B83" w:rsidRDefault="00CE7B83" w:rsidP="00D25AF7">
            <w:pPr>
              <w:pStyle w:val="Nagwek2"/>
              <w:numPr>
                <w:ilvl w:val="1"/>
                <w:numId w:val="6"/>
              </w:numPr>
              <w:ind w:left="567" w:hanging="567"/>
              <w:outlineLvl w:val="1"/>
            </w:pPr>
            <w:bookmarkStart w:id="8" w:name="_Toc37247255"/>
            <w:r w:rsidRPr="00CE7B83">
              <w:t>Chlorownia ścieków – obiekt nr 16</w:t>
            </w:r>
            <w:bookmarkEnd w:id="8"/>
          </w:p>
        </w:tc>
      </w:tr>
      <w:tr w:rsidR="00CE7B83" w14:paraId="5E488502" w14:textId="77777777" w:rsidTr="00CE7B83">
        <w:tc>
          <w:tcPr>
            <w:tcW w:w="1696" w:type="dxa"/>
          </w:tcPr>
          <w:p w14:paraId="2C1E55CC" w14:textId="5F177849" w:rsidR="00CE7B83" w:rsidRPr="0088527D" w:rsidRDefault="0088527D" w:rsidP="0088527D">
            <w:r w:rsidRPr="0088527D">
              <w:t>Przewidywane funkcje:</w:t>
            </w:r>
          </w:p>
        </w:tc>
        <w:tc>
          <w:tcPr>
            <w:tcW w:w="7366" w:type="dxa"/>
          </w:tcPr>
          <w:p w14:paraId="22CE4562" w14:textId="6E20A09E" w:rsidR="00CE7B83" w:rsidRPr="0088527D" w:rsidRDefault="0088527D" w:rsidP="0088527D">
            <w:r w:rsidRPr="0088527D">
              <w:t>W związku z przeniesieniem oddziału zakaźnego (leczenia gruźlicy) do lokalizacji przy ul. Seminaryjnej 1 należy zlikwidować funkcję chlorowni utrzymując podczyszczanie ścieków w osadniku Imhoffa.</w:t>
            </w:r>
          </w:p>
        </w:tc>
      </w:tr>
    </w:tbl>
    <w:p w14:paraId="1C05F7B7" w14:textId="74BEB9D1" w:rsidR="00C20690" w:rsidRDefault="00C20690" w:rsidP="00C20690">
      <w:pPr>
        <w:ind w:left="708" w:firstLine="708"/>
        <w:rPr>
          <w:rFonts w:eastAsiaTheme="majorEastAsia" w:cstheme="majorBidi"/>
          <w:b/>
          <w:sz w:val="28"/>
          <w:szCs w:val="24"/>
        </w:rPr>
      </w:pPr>
    </w:p>
    <w:p w14:paraId="2BFCF03D" w14:textId="7DB26C10" w:rsidR="00C20690" w:rsidRDefault="00C20690" w:rsidP="00D25AF7">
      <w:pPr>
        <w:pStyle w:val="Nagwek1"/>
        <w:numPr>
          <w:ilvl w:val="0"/>
          <w:numId w:val="6"/>
        </w:numPr>
      </w:pPr>
      <w:bookmarkStart w:id="9" w:name="_Toc37247256"/>
      <w:r>
        <w:t>PROJEKTOWANE OBIEKTY BUDOWLANE</w:t>
      </w:r>
      <w:bookmarkEnd w:id="9"/>
      <w:r w:rsidR="003740F6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5"/>
        <w:gridCol w:w="1464"/>
        <w:gridCol w:w="2360"/>
        <w:gridCol w:w="3583"/>
      </w:tblGrid>
      <w:tr w:rsidR="0088527D" w14:paraId="24ECC9BD" w14:textId="77777777" w:rsidTr="009918E3">
        <w:tc>
          <w:tcPr>
            <w:tcW w:w="9062" w:type="dxa"/>
            <w:gridSpan w:val="4"/>
          </w:tcPr>
          <w:p w14:paraId="45E608CF" w14:textId="1E72E789" w:rsidR="0088527D" w:rsidRDefault="0088527D" w:rsidP="00D25AF7">
            <w:pPr>
              <w:pStyle w:val="Nagwek2"/>
              <w:numPr>
                <w:ilvl w:val="1"/>
                <w:numId w:val="6"/>
              </w:numPr>
              <w:ind w:left="567" w:hanging="567"/>
              <w:outlineLvl w:val="1"/>
            </w:pPr>
            <w:bookmarkStart w:id="10" w:name="_Toc37247257"/>
            <w:r>
              <w:t>Budynek rehabilitacji – budynek A</w:t>
            </w:r>
            <w:bookmarkEnd w:id="10"/>
          </w:p>
        </w:tc>
      </w:tr>
      <w:tr w:rsidR="0088527D" w14:paraId="6FE8F9E4" w14:textId="77777777" w:rsidTr="00B74EE7">
        <w:tc>
          <w:tcPr>
            <w:tcW w:w="1655" w:type="dxa"/>
            <w:vMerge w:val="restart"/>
            <w:vAlign w:val="center"/>
          </w:tcPr>
          <w:p w14:paraId="2B0417A7" w14:textId="50294F5F" w:rsidR="0088527D" w:rsidRDefault="0088527D" w:rsidP="0088527D">
            <w:r w:rsidRPr="001D4D34">
              <w:t>Parametry</w:t>
            </w:r>
            <w:r>
              <w:t>:</w:t>
            </w:r>
          </w:p>
        </w:tc>
        <w:tc>
          <w:tcPr>
            <w:tcW w:w="3824" w:type="dxa"/>
            <w:gridSpan w:val="2"/>
          </w:tcPr>
          <w:p w14:paraId="06463619" w14:textId="02159570" w:rsidR="0088527D" w:rsidRDefault="0088527D" w:rsidP="0088527D"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583" w:type="dxa"/>
          </w:tcPr>
          <w:p w14:paraId="4E961D25" w14:textId="589D485A" w:rsidR="0088527D" w:rsidRDefault="0088527D" w:rsidP="0088527D">
            <w:r>
              <w:t>1400 m</w:t>
            </w:r>
            <w:r>
              <w:rPr>
                <w:vertAlign w:val="superscript"/>
              </w:rPr>
              <w:t>2</w:t>
            </w:r>
          </w:p>
        </w:tc>
      </w:tr>
      <w:tr w:rsidR="0088527D" w14:paraId="1D24405D" w14:textId="77777777" w:rsidTr="00B74EE7">
        <w:tc>
          <w:tcPr>
            <w:tcW w:w="1655" w:type="dxa"/>
            <w:vMerge/>
            <w:vAlign w:val="center"/>
          </w:tcPr>
          <w:p w14:paraId="57C79DC8" w14:textId="77777777" w:rsidR="0088527D" w:rsidRDefault="0088527D" w:rsidP="0088527D"/>
        </w:tc>
        <w:tc>
          <w:tcPr>
            <w:tcW w:w="3824" w:type="dxa"/>
            <w:gridSpan w:val="2"/>
          </w:tcPr>
          <w:p w14:paraId="4471924E" w14:textId="11129F90" w:rsidR="0088527D" w:rsidRDefault="0088527D" w:rsidP="0088527D"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583" w:type="dxa"/>
          </w:tcPr>
          <w:p w14:paraId="54069F90" w14:textId="54DAD824" w:rsidR="0088527D" w:rsidRDefault="0088527D" w:rsidP="0088527D">
            <w:r>
              <w:t>5700 m</w:t>
            </w:r>
            <w:r>
              <w:rPr>
                <w:vertAlign w:val="superscript"/>
              </w:rPr>
              <w:t>2</w:t>
            </w:r>
          </w:p>
        </w:tc>
      </w:tr>
      <w:tr w:rsidR="00B74EE7" w14:paraId="51030D27" w14:textId="77777777" w:rsidTr="00B74EE7">
        <w:tc>
          <w:tcPr>
            <w:tcW w:w="1655" w:type="dxa"/>
            <w:vMerge w:val="restart"/>
            <w:vAlign w:val="center"/>
          </w:tcPr>
          <w:p w14:paraId="2302E469" w14:textId="5AEE883E" w:rsidR="00B74EE7" w:rsidRDefault="00B74EE7" w:rsidP="0088527D">
            <w:r w:rsidRPr="001D4D34">
              <w:t>Przewidywane funkcje</w:t>
            </w:r>
            <w:r>
              <w:t>:</w:t>
            </w:r>
          </w:p>
        </w:tc>
        <w:tc>
          <w:tcPr>
            <w:tcW w:w="1464" w:type="dxa"/>
          </w:tcPr>
          <w:p w14:paraId="41015DFF" w14:textId="6AB10995" w:rsidR="00B74EE7" w:rsidRDefault="00B74EE7" w:rsidP="0088527D">
            <w:r w:rsidRPr="00EE08D3">
              <w:rPr>
                <w:b/>
                <w:bCs/>
              </w:rPr>
              <w:t>POZIOM -1:</w:t>
            </w:r>
          </w:p>
        </w:tc>
        <w:tc>
          <w:tcPr>
            <w:tcW w:w="5943" w:type="dxa"/>
            <w:gridSpan w:val="2"/>
          </w:tcPr>
          <w:p w14:paraId="7E31A139" w14:textId="09FD2BB6" w:rsidR="00B74EE7" w:rsidRDefault="00B74EE7" w:rsidP="0088527D">
            <w:r>
              <w:t>szatnie, pomieszczenia techniczne, magazyny,</w:t>
            </w:r>
          </w:p>
        </w:tc>
      </w:tr>
      <w:tr w:rsidR="00B74EE7" w14:paraId="259A2C74" w14:textId="77777777" w:rsidTr="00B74EE7">
        <w:tc>
          <w:tcPr>
            <w:tcW w:w="1655" w:type="dxa"/>
            <w:vMerge/>
          </w:tcPr>
          <w:p w14:paraId="0B7F86D7" w14:textId="77777777" w:rsidR="00B74EE7" w:rsidRDefault="00B74EE7" w:rsidP="0088527D"/>
        </w:tc>
        <w:tc>
          <w:tcPr>
            <w:tcW w:w="1464" w:type="dxa"/>
          </w:tcPr>
          <w:p w14:paraId="3664A2CC" w14:textId="24C99822" w:rsidR="00B74EE7" w:rsidRDefault="00B74EE7" w:rsidP="0088527D">
            <w:r w:rsidRPr="00EE08D3">
              <w:rPr>
                <w:b/>
                <w:bCs/>
              </w:rPr>
              <w:t>POZIOM 0</w:t>
            </w:r>
            <w:r>
              <w:rPr>
                <w:b/>
                <w:bCs/>
              </w:rPr>
              <w:t>:</w:t>
            </w:r>
          </w:p>
        </w:tc>
        <w:tc>
          <w:tcPr>
            <w:tcW w:w="5943" w:type="dxa"/>
            <w:gridSpan w:val="2"/>
          </w:tcPr>
          <w:p w14:paraId="4B34046A" w14:textId="38DA1C63" w:rsidR="00B74EE7" w:rsidRDefault="00B74EE7" w:rsidP="0088527D">
            <w:r>
              <w:t>zakład rehabilitacji i oddział dziennej rehabilitacji ogólnoustrojowej dla 50 pacjentów</w:t>
            </w:r>
          </w:p>
        </w:tc>
      </w:tr>
      <w:tr w:rsidR="00B74EE7" w14:paraId="760A3F69" w14:textId="77777777" w:rsidTr="00B74EE7">
        <w:tc>
          <w:tcPr>
            <w:tcW w:w="1655" w:type="dxa"/>
            <w:vMerge/>
          </w:tcPr>
          <w:p w14:paraId="29547C44" w14:textId="77777777" w:rsidR="00B74EE7" w:rsidRDefault="00B74EE7" w:rsidP="0088527D"/>
        </w:tc>
        <w:tc>
          <w:tcPr>
            <w:tcW w:w="1464" w:type="dxa"/>
          </w:tcPr>
          <w:p w14:paraId="293008E8" w14:textId="3956135D" w:rsidR="00B74EE7" w:rsidRDefault="00B74EE7" w:rsidP="0088527D">
            <w:r w:rsidRPr="00EE08D3">
              <w:rPr>
                <w:b/>
                <w:bCs/>
              </w:rPr>
              <w:t>POZIOM +1:</w:t>
            </w:r>
          </w:p>
        </w:tc>
        <w:tc>
          <w:tcPr>
            <w:tcW w:w="5943" w:type="dxa"/>
            <w:gridSpan w:val="2"/>
          </w:tcPr>
          <w:p w14:paraId="4FE096E9" w14:textId="54FDA0B9" w:rsidR="00B74EE7" w:rsidRDefault="00B74EE7" w:rsidP="0088527D">
            <w:r>
              <w:t>oddział rehabilitacji neurologicznej 60 łóżek</w:t>
            </w:r>
          </w:p>
        </w:tc>
      </w:tr>
      <w:tr w:rsidR="00B74EE7" w14:paraId="2A214D9A" w14:textId="77777777" w:rsidTr="00B74EE7">
        <w:tc>
          <w:tcPr>
            <w:tcW w:w="1655" w:type="dxa"/>
            <w:vMerge/>
          </w:tcPr>
          <w:p w14:paraId="2B502D9C" w14:textId="77777777" w:rsidR="00B74EE7" w:rsidRDefault="00B74EE7" w:rsidP="0088527D"/>
        </w:tc>
        <w:tc>
          <w:tcPr>
            <w:tcW w:w="1464" w:type="dxa"/>
          </w:tcPr>
          <w:p w14:paraId="3DF28E1E" w14:textId="3996D4EB" w:rsidR="00B74EE7" w:rsidRPr="00EE08D3" w:rsidRDefault="00B74EE7" w:rsidP="0088527D">
            <w:pPr>
              <w:rPr>
                <w:b/>
                <w:bCs/>
              </w:rPr>
            </w:pPr>
            <w:r w:rsidRPr="00EE08D3">
              <w:rPr>
                <w:b/>
                <w:bCs/>
              </w:rPr>
              <w:t>POZIOM +</w:t>
            </w:r>
            <w:r>
              <w:rPr>
                <w:b/>
                <w:bCs/>
              </w:rPr>
              <w:t>2</w:t>
            </w:r>
            <w:r w:rsidRPr="00EE08D3">
              <w:rPr>
                <w:b/>
                <w:bCs/>
              </w:rPr>
              <w:t>:</w:t>
            </w:r>
          </w:p>
        </w:tc>
        <w:tc>
          <w:tcPr>
            <w:tcW w:w="5943" w:type="dxa"/>
            <w:gridSpan w:val="2"/>
          </w:tcPr>
          <w:p w14:paraId="1D42E393" w14:textId="5A2BCEAE" w:rsidR="00B74EE7" w:rsidRDefault="00B74EE7" w:rsidP="0088527D">
            <w:r>
              <w:t xml:space="preserve">oddział rehabilitacji ogólnoustrojowej 40 łóżek, </w:t>
            </w:r>
          </w:p>
        </w:tc>
      </w:tr>
      <w:tr w:rsidR="00B74EE7" w14:paraId="5B48B505" w14:textId="77777777" w:rsidTr="00B74EE7">
        <w:tc>
          <w:tcPr>
            <w:tcW w:w="1655" w:type="dxa"/>
            <w:vMerge/>
          </w:tcPr>
          <w:p w14:paraId="1768A0C9" w14:textId="77777777" w:rsidR="00B74EE7" w:rsidRDefault="00B74EE7" w:rsidP="0088527D"/>
        </w:tc>
        <w:tc>
          <w:tcPr>
            <w:tcW w:w="1464" w:type="dxa"/>
          </w:tcPr>
          <w:p w14:paraId="23ED0BF9" w14:textId="3B7E1C20" w:rsidR="00B74EE7" w:rsidRDefault="00B74EE7" w:rsidP="0088527D">
            <w:r w:rsidRPr="00EE08D3">
              <w:rPr>
                <w:b/>
                <w:bCs/>
              </w:rPr>
              <w:t>PODDASZ</w:t>
            </w:r>
            <w:r>
              <w:rPr>
                <w:b/>
                <w:bCs/>
              </w:rPr>
              <w:t>E:</w:t>
            </w:r>
          </w:p>
        </w:tc>
        <w:tc>
          <w:tcPr>
            <w:tcW w:w="5943" w:type="dxa"/>
            <w:gridSpan w:val="2"/>
            <w:tcBorders>
              <w:bottom w:val="single" w:sz="4" w:space="0" w:color="auto"/>
            </w:tcBorders>
          </w:tcPr>
          <w:p w14:paraId="572C586A" w14:textId="1756DED1" w:rsidR="00B74EE7" w:rsidRDefault="00B74EE7" w:rsidP="0088527D">
            <w:r>
              <w:t>pomieszczenia techniczne.</w:t>
            </w:r>
          </w:p>
        </w:tc>
      </w:tr>
      <w:tr w:rsidR="00B74EE7" w14:paraId="48978029" w14:textId="77777777" w:rsidTr="00B74EE7">
        <w:trPr>
          <w:trHeight w:val="340"/>
        </w:trPr>
        <w:tc>
          <w:tcPr>
            <w:tcW w:w="1655" w:type="dxa"/>
            <w:vMerge/>
          </w:tcPr>
          <w:p w14:paraId="6E42B63B" w14:textId="77777777" w:rsidR="00B74EE7" w:rsidRDefault="00B74EE7" w:rsidP="0088527D"/>
        </w:tc>
        <w:tc>
          <w:tcPr>
            <w:tcW w:w="1464" w:type="dxa"/>
            <w:vMerge w:val="restart"/>
            <w:vAlign w:val="center"/>
          </w:tcPr>
          <w:p w14:paraId="1055F08B" w14:textId="366B3DB4" w:rsidR="00B74EE7" w:rsidRPr="00EE08D3" w:rsidRDefault="00B74EE7" w:rsidP="00B74EE7">
            <w:pPr>
              <w:jc w:val="left"/>
              <w:rPr>
                <w:b/>
                <w:bCs/>
              </w:rPr>
            </w:pPr>
            <w:r w:rsidRPr="00B74EE7">
              <w:rPr>
                <w:b/>
                <w:bCs/>
              </w:rPr>
              <w:t>Program zakładu rehabilitacji:</w:t>
            </w:r>
          </w:p>
        </w:tc>
        <w:tc>
          <w:tcPr>
            <w:tcW w:w="5943" w:type="dxa"/>
            <w:gridSpan w:val="2"/>
          </w:tcPr>
          <w:p w14:paraId="4BF9C8C1" w14:textId="6F576F97" w:rsidR="00B74EE7" w:rsidRDefault="00B74EE7" w:rsidP="00D25AF7">
            <w:pPr>
              <w:pStyle w:val="Akapitzlist"/>
              <w:numPr>
                <w:ilvl w:val="0"/>
                <w:numId w:val="8"/>
              </w:numPr>
              <w:ind w:left="357" w:hanging="357"/>
            </w:pPr>
            <w:r>
              <w:t>kinezyterapia – sale gimnastyczne przynajmniej 4, dodatkowo sala do ćwiczeń z egzoszkieletem,  sala do ćwiczeń z użyciem biofeetback, aquakinezyterapia – basen do ćwiczeń w wodzie</w:t>
            </w:r>
          </w:p>
        </w:tc>
      </w:tr>
      <w:tr w:rsidR="00B74EE7" w14:paraId="02E73112" w14:textId="77777777" w:rsidTr="00B74EE7">
        <w:trPr>
          <w:trHeight w:val="340"/>
        </w:trPr>
        <w:tc>
          <w:tcPr>
            <w:tcW w:w="1655" w:type="dxa"/>
            <w:vMerge/>
          </w:tcPr>
          <w:p w14:paraId="12930C75" w14:textId="77777777" w:rsidR="00B74EE7" w:rsidRDefault="00B74EE7" w:rsidP="0088527D"/>
        </w:tc>
        <w:tc>
          <w:tcPr>
            <w:tcW w:w="1464" w:type="dxa"/>
            <w:vMerge/>
          </w:tcPr>
          <w:p w14:paraId="2E51A64B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0D655128" w14:textId="4120A2A8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fizykoterapia – gabinety elektrolecznictwa, światłolecznictwa, ciepłolecznictwa, krioterapii, leczenia polem magnetycznym wysokiej i niskiej częstotliwości, masażu klasycznego (suchego), sonoterapii (leczenie ultradźwiękami)</w:t>
            </w:r>
            <w:r>
              <w:tab/>
            </w:r>
          </w:p>
        </w:tc>
      </w:tr>
      <w:tr w:rsidR="00B74EE7" w14:paraId="55E06390" w14:textId="77777777" w:rsidTr="00B74EE7">
        <w:trPr>
          <w:trHeight w:val="340"/>
        </w:trPr>
        <w:tc>
          <w:tcPr>
            <w:tcW w:w="1655" w:type="dxa"/>
            <w:vMerge/>
          </w:tcPr>
          <w:p w14:paraId="1C650449" w14:textId="77777777" w:rsidR="00B74EE7" w:rsidRDefault="00B74EE7" w:rsidP="0088527D"/>
        </w:tc>
        <w:tc>
          <w:tcPr>
            <w:tcW w:w="1464" w:type="dxa"/>
            <w:vMerge/>
          </w:tcPr>
          <w:p w14:paraId="6A6222A2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51D790F2" w14:textId="6E828ACB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hydroterapia – wanny do hydromasażu kończyn dolnych, hydromasażu kończyn górnych, masażu podwodnego i hydromasażu całego ciała, wanna do kąpieli czterokomorowe i naprzemiennej, katedra biczów szkockich,</w:t>
            </w:r>
          </w:p>
        </w:tc>
      </w:tr>
      <w:tr w:rsidR="00B74EE7" w14:paraId="662359D3" w14:textId="77777777" w:rsidTr="00B74EE7">
        <w:trPr>
          <w:trHeight w:val="340"/>
        </w:trPr>
        <w:tc>
          <w:tcPr>
            <w:tcW w:w="1655" w:type="dxa"/>
            <w:vMerge/>
          </w:tcPr>
          <w:p w14:paraId="49E882AC" w14:textId="77777777" w:rsidR="00B74EE7" w:rsidRDefault="00B74EE7" w:rsidP="0088527D"/>
        </w:tc>
        <w:tc>
          <w:tcPr>
            <w:tcW w:w="1464" w:type="dxa"/>
            <w:vMerge/>
          </w:tcPr>
          <w:p w14:paraId="77E9EA48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63CDB847" w14:textId="655314D2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 xml:space="preserve">basen pływacki 5x20 m, </w:t>
            </w:r>
          </w:p>
        </w:tc>
      </w:tr>
      <w:tr w:rsidR="00B74EE7" w14:paraId="4DEDF310" w14:textId="77777777" w:rsidTr="00B74EE7">
        <w:trPr>
          <w:trHeight w:val="340"/>
        </w:trPr>
        <w:tc>
          <w:tcPr>
            <w:tcW w:w="1655" w:type="dxa"/>
            <w:vMerge/>
          </w:tcPr>
          <w:p w14:paraId="7E521EE8" w14:textId="77777777" w:rsidR="00B74EE7" w:rsidRDefault="00B74EE7" w:rsidP="0088527D"/>
        </w:tc>
        <w:tc>
          <w:tcPr>
            <w:tcW w:w="1464" w:type="dxa"/>
            <w:vMerge/>
          </w:tcPr>
          <w:p w14:paraId="2F78ACA8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438484F8" w14:textId="3062D31C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 xml:space="preserve">pracownia terapii zajęciowej ok. 100 m2 (organizacja typowego mieszkania: pokój, łazienka, kuchnia z wyposażeniem) -  treningi w naturalnych warunkach życiowych </w:t>
            </w:r>
          </w:p>
        </w:tc>
      </w:tr>
      <w:tr w:rsidR="00B74EE7" w14:paraId="5A3EBE1D" w14:textId="77777777" w:rsidTr="00B74EE7">
        <w:trPr>
          <w:trHeight w:val="340"/>
        </w:trPr>
        <w:tc>
          <w:tcPr>
            <w:tcW w:w="1655" w:type="dxa"/>
            <w:vMerge/>
          </w:tcPr>
          <w:p w14:paraId="1359BDF8" w14:textId="77777777" w:rsidR="00B74EE7" w:rsidRDefault="00B74EE7" w:rsidP="0088527D"/>
        </w:tc>
        <w:tc>
          <w:tcPr>
            <w:tcW w:w="1464" w:type="dxa"/>
            <w:vMerge/>
          </w:tcPr>
          <w:p w14:paraId="74D98529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57D67B22" w14:textId="5A49A872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recepcja, szatnia dla personelu z toaletami, toalety ogólnodostępne,</w:t>
            </w:r>
          </w:p>
        </w:tc>
      </w:tr>
      <w:tr w:rsidR="00B74EE7" w14:paraId="7A495AE9" w14:textId="77777777" w:rsidTr="00B74EE7">
        <w:trPr>
          <w:trHeight w:val="340"/>
        </w:trPr>
        <w:tc>
          <w:tcPr>
            <w:tcW w:w="1655" w:type="dxa"/>
            <w:vMerge/>
          </w:tcPr>
          <w:p w14:paraId="19D0C9A5" w14:textId="77777777" w:rsidR="00B74EE7" w:rsidRDefault="00B74EE7" w:rsidP="0088527D"/>
        </w:tc>
        <w:tc>
          <w:tcPr>
            <w:tcW w:w="1464" w:type="dxa"/>
            <w:vMerge/>
          </w:tcPr>
          <w:p w14:paraId="79D46EF8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65B20A7D" w14:textId="56CFFDFF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szatnie dla pacjentów (damska i męska) z węzłem sanitarnym,</w:t>
            </w:r>
          </w:p>
        </w:tc>
      </w:tr>
      <w:tr w:rsidR="00B74EE7" w14:paraId="741A5B72" w14:textId="77777777" w:rsidTr="00B74EE7">
        <w:trPr>
          <w:trHeight w:val="340"/>
        </w:trPr>
        <w:tc>
          <w:tcPr>
            <w:tcW w:w="1655" w:type="dxa"/>
            <w:vMerge/>
          </w:tcPr>
          <w:p w14:paraId="580739BD" w14:textId="77777777" w:rsidR="00B74EE7" w:rsidRDefault="00B74EE7" w:rsidP="0088527D"/>
        </w:tc>
        <w:tc>
          <w:tcPr>
            <w:tcW w:w="1464" w:type="dxa"/>
            <w:vMerge/>
          </w:tcPr>
          <w:p w14:paraId="283EFC2D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135D0F23" w14:textId="4B2B03A6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poczekalnia / pokój wypoczynkowy dla pacjentów,</w:t>
            </w:r>
          </w:p>
        </w:tc>
      </w:tr>
      <w:tr w:rsidR="00B74EE7" w14:paraId="01FE1F61" w14:textId="77777777" w:rsidTr="00B74EE7">
        <w:trPr>
          <w:trHeight w:val="340"/>
        </w:trPr>
        <w:tc>
          <w:tcPr>
            <w:tcW w:w="1655" w:type="dxa"/>
            <w:vMerge/>
          </w:tcPr>
          <w:p w14:paraId="093B5E84" w14:textId="77777777" w:rsidR="00B74EE7" w:rsidRDefault="00B74EE7" w:rsidP="0088527D"/>
        </w:tc>
        <w:tc>
          <w:tcPr>
            <w:tcW w:w="1464" w:type="dxa"/>
            <w:vMerge/>
          </w:tcPr>
          <w:p w14:paraId="45A59451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7C37C143" w14:textId="4C37C84D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gabinet lekarski poradni rehabilitacyjnej,</w:t>
            </w:r>
          </w:p>
        </w:tc>
      </w:tr>
      <w:tr w:rsidR="00B74EE7" w14:paraId="5C4B811E" w14:textId="77777777" w:rsidTr="00B74EE7">
        <w:trPr>
          <w:trHeight w:val="340"/>
        </w:trPr>
        <w:tc>
          <w:tcPr>
            <w:tcW w:w="1655" w:type="dxa"/>
            <w:vMerge/>
          </w:tcPr>
          <w:p w14:paraId="24F48912" w14:textId="77777777" w:rsidR="00B74EE7" w:rsidRDefault="00B74EE7" w:rsidP="0088527D"/>
        </w:tc>
        <w:tc>
          <w:tcPr>
            <w:tcW w:w="1464" w:type="dxa"/>
            <w:vMerge/>
          </w:tcPr>
          <w:p w14:paraId="543B423E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0069220A" w14:textId="130C1960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gabinet zabiegowy,</w:t>
            </w:r>
          </w:p>
        </w:tc>
      </w:tr>
      <w:tr w:rsidR="00B74EE7" w14:paraId="378FA095" w14:textId="77777777" w:rsidTr="00B74EE7">
        <w:trPr>
          <w:trHeight w:val="340"/>
        </w:trPr>
        <w:tc>
          <w:tcPr>
            <w:tcW w:w="1655" w:type="dxa"/>
            <w:vMerge/>
          </w:tcPr>
          <w:p w14:paraId="4F42E9F0" w14:textId="77777777" w:rsidR="00B74EE7" w:rsidRDefault="00B74EE7" w:rsidP="0088527D"/>
        </w:tc>
        <w:tc>
          <w:tcPr>
            <w:tcW w:w="1464" w:type="dxa"/>
            <w:vMerge/>
          </w:tcPr>
          <w:p w14:paraId="55158A8F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3671672B" w14:textId="523644D3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kompleks uzdatniania wody z chlorownią (z oddzielnym wyjściem na zewnątrz) wentylatornia, rozdzielnia elektryczna, pomieszczenia magazynowe,</w:t>
            </w:r>
          </w:p>
        </w:tc>
      </w:tr>
      <w:tr w:rsidR="00B74EE7" w14:paraId="630D16F1" w14:textId="77777777" w:rsidTr="00B74EE7">
        <w:trPr>
          <w:trHeight w:val="340"/>
        </w:trPr>
        <w:tc>
          <w:tcPr>
            <w:tcW w:w="1655" w:type="dxa"/>
            <w:vMerge/>
          </w:tcPr>
          <w:p w14:paraId="10F5402A" w14:textId="77777777" w:rsidR="00B74EE7" w:rsidRDefault="00B74EE7" w:rsidP="0088527D"/>
        </w:tc>
        <w:tc>
          <w:tcPr>
            <w:tcW w:w="1464" w:type="dxa"/>
            <w:vMerge/>
          </w:tcPr>
          <w:p w14:paraId="2BAB4D7F" w14:textId="77777777" w:rsidR="00B74EE7" w:rsidRPr="00EE08D3" w:rsidRDefault="00B74EE7" w:rsidP="0088527D">
            <w:pPr>
              <w:rPr>
                <w:b/>
                <w:bCs/>
              </w:rPr>
            </w:pPr>
          </w:p>
        </w:tc>
        <w:tc>
          <w:tcPr>
            <w:tcW w:w="5943" w:type="dxa"/>
            <w:gridSpan w:val="2"/>
          </w:tcPr>
          <w:p w14:paraId="65C8CA7D" w14:textId="06FB4166" w:rsidR="00B74EE7" w:rsidRDefault="00B74EE7" w:rsidP="00D25AF7">
            <w:pPr>
              <w:pStyle w:val="Akapitzlist"/>
              <w:numPr>
                <w:ilvl w:val="0"/>
                <w:numId w:val="8"/>
              </w:numPr>
            </w:pPr>
            <w:r>
              <w:t>pracownia rtg.</w:t>
            </w:r>
          </w:p>
        </w:tc>
      </w:tr>
      <w:tr w:rsidR="00B74EE7" w14:paraId="286FABE8" w14:textId="77777777" w:rsidTr="00546BA6">
        <w:tc>
          <w:tcPr>
            <w:tcW w:w="1655" w:type="dxa"/>
            <w:vMerge/>
          </w:tcPr>
          <w:p w14:paraId="4ABB7C68" w14:textId="77777777" w:rsidR="00B74EE7" w:rsidRDefault="00B74EE7" w:rsidP="0088527D"/>
        </w:tc>
        <w:tc>
          <w:tcPr>
            <w:tcW w:w="7407" w:type="dxa"/>
            <w:gridSpan w:val="3"/>
          </w:tcPr>
          <w:p w14:paraId="49E9C677" w14:textId="2A5B2B4A" w:rsidR="00B74EE7" w:rsidRDefault="00B74EE7" w:rsidP="00B74EE7">
            <w:r w:rsidRPr="008229A8">
              <w:t>Komunikację w obrębie zakładu zachować na jednym poziomie, wszystkie toalety (z wyj. toalety dla personelu) przystosowane dla osób niepełnosprawnych.</w:t>
            </w:r>
          </w:p>
        </w:tc>
      </w:tr>
    </w:tbl>
    <w:p w14:paraId="4E5A453D" w14:textId="781F22C7" w:rsidR="0088527D" w:rsidRDefault="0088527D" w:rsidP="0088527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B74EE7" w14:paraId="0E53BCDE" w14:textId="77777777" w:rsidTr="001926E9">
        <w:tc>
          <w:tcPr>
            <w:tcW w:w="9062" w:type="dxa"/>
            <w:gridSpan w:val="3"/>
          </w:tcPr>
          <w:p w14:paraId="77DDAD71" w14:textId="459B2F4E" w:rsidR="00B74EE7" w:rsidRDefault="00B74EE7" w:rsidP="00D25AF7">
            <w:pPr>
              <w:pStyle w:val="Akapitzlist"/>
              <w:numPr>
                <w:ilvl w:val="1"/>
                <w:numId w:val="6"/>
              </w:numPr>
              <w:ind w:left="567" w:hanging="567"/>
            </w:pPr>
            <w:bookmarkStart w:id="11" w:name="_Toc37247258"/>
            <w:r w:rsidRPr="00B74EE7">
              <w:rPr>
                <w:rStyle w:val="Nagwek2Znak"/>
              </w:rPr>
              <w:t>Zespół wejścia głównego – budynek B</w:t>
            </w:r>
            <w:bookmarkEnd w:id="11"/>
          </w:p>
        </w:tc>
      </w:tr>
      <w:tr w:rsidR="00B74EE7" w14:paraId="5CB962E1" w14:textId="77777777" w:rsidTr="00EC00A2">
        <w:tc>
          <w:tcPr>
            <w:tcW w:w="1696" w:type="dxa"/>
            <w:vMerge w:val="restart"/>
            <w:vAlign w:val="center"/>
          </w:tcPr>
          <w:p w14:paraId="3D814B05" w14:textId="62A98A42" w:rsidR="00B74EE7" w:rsidRDefault="00B74EE7" w:rsidP="00B74EE7">
            <w:r w:rsidRPr="001D4D34">
              <w:t>Parametry</w:t>
            </w:r>
            <w:r>
              <w:t>:</w:t>
            </w:r>
          </w:p>
        </w:tc>
        <w:tc>
          <w:tcPr>
            <w:tcW w:w="4345" w:type="dxa"/>
          </w:tcPr>
          <w:p w14:paraId="2427C567" w14:textId="266560C4" w:rsidR="00B74EE7" w:rsidRDefault="00B74EE7" w:rsidP="00B74EE7"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021" w:type="dxa"/>
          </w:tcPr>
          <w:p w14:paraId="24CCB7F1" w14:textId="12448421" w:rsidR="00B74EE7" w:rsidRDefault="00B74EE7" w:rsidP="00B74EE7">
            <w:r>
              <w:t>450 m</w:t>
            </w:r>
            <w:r>
              <w:rPr>
                <w:vertAlign w:val="superscript"/>
              </w:rPr>
              <w:t>2</w:t>
            </w:r>
          </w:p>
        </w:tc>
      </w:tr>
      <w:tr w:rsidR="00B74EE7" w14:paraId="7332C8F4" w14:textId="77777777" w:rsidTr="00EC00A2">
        <w:tc>
          <w:tcPr>
            <w:tcW w:w="1696" w:type="dxa"/>
            <w:vMerge/>
            <w:vAlign w:val="center"/>
          </w:tcPr>
          <w:p w14:paraId="4F1332C5" w14:textId="77777777" w:rsidR="00B74EE7" w:rsidRDefault="00B74EE7" w:rsidP="00B74EE7"/>
        </w:tc>
        <w:tc>
          <w:tcPr>
            <w:tcW w:w="4345" w:type="dxa"/>
          </w:tcPr>
          <w:p w14:paraId="2E8F9206" w14:textId="1A3E0411" w:rsidR="00B74EE7" w:rsidRDefault="00B74EE7" w:rsidP="00B74EE7"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021" w:type="dxa"/>
          </w:tcPr>
          <w:p w14:paraId="54E1BD94" w14:textId="63DE0A62" w:rsidR="00B74EE7" w:rsidRDefault="00B74EE7" w:rsidP="00B74EE7">
            <w:r>
              <w:t>450 m</w:t>
            </w:r>
            <w:r>
              <w:rPr>
                <w:vertAlign w:val="superscript"/>
              </w:rPr>
              <w:t>2</w:t>
            </w:r>
          </w:p>
        </w:tc>
      </w:tr>
      <w:tr w:rsidR="00B74EE7" w14:paraId="531F8F00" w14:textId="77777777" w:rsidTr="00FE7A38">
        <w:tc>
          <w:tcPr>
            <w:tcW w:w="1696" w:type="dxa"/>
            <w:vMerge w:val="restart"/>
            <w:vAlign w:val="center"/>
          </w:tcPr>
          <w:p w14:paraId="7E5431F2" w14:textId="1D29F673" w:rsidR="00B74EE7" w:rsidRDefault="00B74EE7" w:rsidP="00B74EE7"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  <w:gridSpan w:val="2"/>
          </w:tcPr>
          <w:p w14:paraId="33C97879" w14:textId="69E1E75F" w:rsidR="00B74EE7" w:rsidRPr="00B74EE7" w:rsidRDefault="00B74EE7" w:rsidP="00B74EE7">
            <w:pPr>
              <w:rPr>
                <w:b/>
                <w:bCs/>
              </w:rPr>
            </w:pPr>
            <w:r w:rsidRPr="00B74EE7">
              <w:rPr>
                <w:b/>
                <w:bCs/>
              </w:rPr>
              <w:t>Budynek należy zaadaptować na potrzeby między innymi:</w:t>
            </w:r>
          </w:p>
        </w:tc>
      </w:tr>
      <w:tr w:rsidR="00B74EE7" w14:paraId="08E01481" w14:textId="77777777" w:rsidTr="00B74EE7">
        <w:trPr>
          <w:trHeight w:val="340"/>
        </w:trPr>
        <w:tc>
          <w:tcPr>
            <w:tcW w:w="1696" w:type="dxa"/>
            <w:vMerge/>
          </w:tcPr>
          <w:p w14:paraId="7CBDD30E" w14:textId="77777777" w:rsidR="00B74EE7" w:rsidRDefault="00B74EE7" w:rsidP="00B74EE7"/>
        </w:tc>
        <w:tc>
          <w:tcPr>
            <w:tcW w:w="7366" w:type="dxa"/>
            <w:gridSpan w:val="2"/>
          </w:tcPr>
          <w:p w14:paraId="2F5271AF" w14:textId="57541916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Hol,</w:t>
            </w:r>
          </w:p>
        </w:tc>
      </w:tr>
      <w:tr w:rsidR="00B74EE7" w14:paraId="36E0053F" w14:textId="77777777" w:rsidTr="00B74EE7">
        <w:trPr>
          <w:trHeight w:val="340"/>
        </w:trPr>
        <w:tc>
          <w:tcPr>
            <w:tcW w:w="1696" w:type="dxa"/>
            <w:vMerge/>
          </w:tcPr>
          <w:p w14:paraId="1D6CA68F" w14:textId="77777777" w:rsidR="00B74EE7" w:rsidRDefault="00B74EE7" w:rsidP="00B74EE7"/>
        </w:tc>
        <w:tc>
          <w:tcPr>
            <w:tcW w:w="7366" w:type="dxa"/>
            <w:gridSpan w:val="2"/>
          </w:tcPr>
          <w:p w14:paraId="6C3E8E25" w14:textId="49DA50A1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Recepcja,</w:t>
            </w:r>
          </w:p>
        </w:tc>
      </w:tr>
      <w:tr w:rsidR="00B74EE7" w14:paraId="3A9824C9" w14:textId="77777777" w:rsidTr="00B74EE7">
        <w:trPr>
          <w:trHeight w:val="340"/>
        </w:trPr>
        <w:tc>
          <w:tcPr>
            <w:tcW w:w="1696" w:type="dxa"/>
            <w:vMerge/>
          </w:tcPr>
          <w:p w14:paraId="6399D0C5" w14:textId="77777777" w:rsidR="00B74EE7" w:rsidRDefault="00B74EE7" w:rsidP="00B74EE7"/>
        </w:tc>
        <w:tc>
          <w:tcPr>
            <w:tcW w:w="7366" w:type="dxa"/>
            <w:gridSpan w:val="2"/>
          </w:tcPr>
          <w:p w14:paraId="1EEB0E81" w14:textId="6C473246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Punkt przyjęć pacjentów,</w:t>
            </w:r>
          </w:p>
        </w:tc>
      </w:tr>
      <w:tr w:rsidR="00B74EE7" w14:paraId="000828E2" w14:textId="77777777" w:rsidTr="00B74EE7">
        <w:trPr>
          <w:trHeight w:val="340"/>
        </w:trPr>
        <w:tc>
          <w:tcPr>
            <w:tcW w:w="1696" w:type="dxa"/>
            <w:vMerge/>
          </w:tcPr>
          <w:p w14:paraId="2A5E44F8" w14:textId="77777777" w:rsidR="00B74EE7" w:rsidRDefault="00B74EE7" w:rsidP="00B74EE7"/>
        </w:tc>
        <w:tc>
          <w:tcPr>
            <w:tcW w:w="7366" w:type="dxa"/>
            <w:gridSpan w:val="2"/>
          </w:tcPr>
          <w:p w14:paraId="7D88B156" w14:textId="7E6F78DF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Punkt informacyjny,</w:t>
            </w:r>
          </w:p>
        </w:tc>
      </w:tr>
      <w:tr w:rsidR="00B74EE7" w14:paraId="6EA3EE8C" w14:textId="77777777" w:rsidTr="00B74EE7">
        <w:trPr>
          <w:trHeight w:val="340"/>
        </w:trPr>
        <w:tc>
          <w:tcPr>
            <w:tcW w:w="1696" w:type="dxa"/>
            <w:vMerge/>
          </w:tcPr>
          <w:p w14:paraId="24BECE08" w14:textId="77777777" w:rsidR="00B74EE7" w:rsidRDefault="00B74EE7" w:rsidP="00B74EE7"/>
        </w:tc>
        <w:tc>
          <w:tcPr>
            <w:tcW w:w="7366" w:type="dxa"/>
            <w:gridSpan w:val="2"/>
          </w:tcPr>
          <w:p w14:paraId="46F2E0B9" w14:textId="4151E949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Szatnia ogólnodostępna,</w:t>
            </w:r>
          </w:p>
        </w:tc>
      </w:tr>
      <w:tr w:rsidR="00B74EE7" w14:paraId="766B40D7" w14:textId="77777777" w:rsidTr="00B74EE7">
        <w:trPr>
          <w:trHeight w:val="340"/>
        </w:trPr>
        <w:tc>
          <w:tcPr>
            <w:tcW w:w="1696" w:type="dxa"/>
            <w:vMerge/>
          </w:tcPr>
          <w:p w14:paraId="159A9B3E" w14:textId="77777777" w:rsidR="00B74EE7" w:rsidRDefault="00B74EE7" w:rsidP="00B74EE7"/>
        </w:tc>
        <w:tc>
          <w:tcPr>
            <w:tcW w:w="7366" w:type="dxa"/>
            <w:gridSpan w:val="2"/>
          </w:tcPr>
          <w:p w14:paraId="674252B1" w14:textId="0DC89058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Toalety ogólnodostępne,</w:t>
            </w:r>
          </w:p>
        </w:tc>
      </w:tr>
      <w:tr w:rsidR="00B74EE7" w14:paraId="4FE7D337" w14:textId="77777777" w:rsidTr="00B74EE7">
        <w:trPr>
          <w:trHeight w:val="340"/>
        </w:trPr>
        <w:tc>
          <w:tcPr>
            <w:tcW w:w="1696" w:type="dxa"/>
            <w:vMerge/>
          </w:tcPr>
          <w:p w14:paraId="20AD7E90" w14:textId="77777777" w:rsidR="00B74EE7" w:rsidRDefault="00B74EE7" w:rsidP="00B74EE7"/>
        </w:tc>
        <w:tc>
          <w:tcPr>
            <w:tcW w:w="7366" w:type="dxa"/>
            <w:gridSpan w:val="2"/>
          </w:tcPr>
          <w:p w14:paraId="3ADD1E7F" w14:textId="085A2388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Pomieszczenia a wózki inwalidzkie,</w:t>
            </w:r>
          </w:p>
        </w:tc>
      </w:tr>
      <w:tr w:rsidR="00B74EE7" w14:paraId="6213850E" w14:textId="77777777" w:rsidTr="00B74EE7">
        <w:trPr>
          <w:trHeight w:val="340"/>
        </w:trPr>
        <w:tc>
          <w:tcPr>
            <w:tcW w:w="1696" w:type="dxa"/>
            <w:vMerge/>
          </w:tcPr>
          <w:p w14:paraId="2CE2CA60" w14:textId="77777777" w:rsidR="00B74EE7" w:rsidRDefault="00B74EE7" w:rsidP="00B74EE7"/>
        </w:tc>
        <w:tc>
          <w:tcPr>
            <w:tcW w:w="7366" w:type="dxa"/>
            <w:gridSpan w:val="2"/>
          </w:tcPr>
          <w:p w14:paraId="137A9E31" w14:textId="278D4BE6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Pomieszczenia administracyjne,</w:t>
            </w:r>
          </w:p>
        </w:tc>
      </w:tr>
      <w:tr w:rsidR="00B74EE7" w14:paraId="141369DD" w14:textId="77777777" w:rsidTr="00B74EE7">
        <w:trPr>
          <w:trHeight w:val="340"/>
        </w:trPr>
        <w:tc>
          <w:tcPr>
            <w:tcW w:w="1696" w:type="dxa"/>
            <w:vMerge/>
          </w:tcPr>
          <w:p w14:paraId="3B3F9A80" w14:textId="77777777" w:rsidR="00B74EE7" w:rsidRDefault="00B74EE7" w:rsidP="00B74EE7"/>
        </w:tc>
        <w:tc>
          <w:tcPr>
            <w:tcW w:w="7366" w:type="dxa"/>
            <w:gridSpan w:val="2"/>
          </w:tcPr>
          <w:p w14:paraId="1216E9C8" w14:textId="5B18C8F8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Pomieszczenia techniczne,</w:t>
            </w:r>
          </w:p>
        </w:tc>
      </w:tr>
      <w:tr w:rsidR="00B74EE7" w14:paraId="4552634A" w14:textId="77777777" w:rsidTr="00B74EE7">
        <w:trPr>
          <w:trHeight w:val="340"/>
        </w:trPr>
        <w:tc>
          <w:tcPr>
            <w:tcW w:w="1696" w:type="dxa"/>
            <w:vMerge/>
          </w:tcPr>
          <w:p w14:paraId="1E4B7481" w14:textId="77777777" w:rsidR="00B74EE7" w:rsidRDefault="00B74EE7" w:rsidP="00B74EE7"/>
        </w:tc>
        <w:tc>
          <w:tcPr>
            <w:tcW w:w="7366" w:type="dxa"/>
            <w:gridSpan w:val="2"/>
          </w:tcPr>
          <w:p w14:paraId="4FC14A76" w14:textId="22C2D994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Archiwum,</w:t>
            </w:r>
          </w:p>
        </w:tc>
      </w:tr>
      <w:tr w:rsidR="00B74EE7" w14:paraId="3267D08E" w14:textId="77777777" w:rsidTr="00B74EE7">
        <w:trPr>
          <w:trHeight w:val="340"/>
        </w:trPr>
        <w:tc>
          <w:tcPr>
            <w:tcW w:w="1696" w:type="dxa"/>
            <w:vMerge/>
          </w:tcPr>
          <w:p w14:paraId="7F56B8B4" w14:textId="77777777" w:rsidR="00B74EE7" w:rsidRDefault="00B74EE7" w:rsidP="00B74EE7"/>
        </w:tc>
        <w:tc>
          <w:tcPr>
            <w:tcW w:w="7366" w:type="dxa"/>
            <w:gridSpan w:val="2"/>
          </w:tcPr>
          <w:p w14:paraId="3CF8DDF5" w14:textId="40DABE49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Kawiarnia z zapleczem,</w:t>
            </w:r>
          </w:p>
        </w:tc>
      </w:tr>
      <w:tr w:rsidR="00B74EE7" w14:paraId="78A082B6" w14:textId="77777777" w:rsidTr="00B74EE7">
        <w:trPr>
          <w:trHeight w:val="340"/>
        </w:trPr>
        <w:tc>
          <w:tcPr>
            <w:tcW w:w="1696" w:type="dxa"/>
            <w:vMerge/>
          </w:tcPr>
          <w:p w14:paraId="25898CFC" w14:textId="77777777" w:rsidR="00B74EE7" w:rsidRDefault="00B74EE7" w:rsidP="00B74EE7"/>
        </w:tc>
        <w:tc>
          <w:tcPr>
            <w:tcW w:w="7366" w:type="dxa"/>
            <w:gridSpan w:val="2"/>
          </w:tcPr>
          <w:p w14:paraId="28F275DE" w14:textId="3FA13A0D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Przejazd dla karetek,</w:t>
            </w:r>
          </w:p>
        </w:tc>
      </w:tr>
      <w:tr w:rsidR="00B74EE7" w14:paraId="0CE8744E" w14:textId="77777777" w:rsidTr="00B74EE7">
        <w:trPr>
          <w:trHeight w:val="340"/>
        </w:trPr>
        <w:tc>
          <w:tcPr>
            <w:tcW w:w="1696" w:type="dxa"/>
            <w:vMerge/>
          </w:tcPr>
          <w:p w14:paraId="6BFCE831" w14:textId="77777777" w:rsidR="00B74EE7" w:rsidRDefault="00B74EE7" w:rsidP="00B74EE7"/>
        </w:tc>
        <w:tc>
          <w:tcPr>
            <w:tcW w:w="7366" w:type="dxa"/>
            <w:gridSpan w:val="2"/>
          </w:tcPr>
          <w:p w14:paraId="60648FAB" w14:textId="59471CFA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Magazyn odpadów,</w:t>
            </w:r>
          </w:p>
        </w:tc>
      </w:tr>
      <w:tr w:rsidR="00B74EE7" w14:paraId="4E1C8C5A" w14:textId="77777777" w:rsidTr="00B74EE7">
        <w:trPr>
          <w:trHeight w:val="340"/>
        </w:trPr>
        <w:tc>
          <w:tcPr>
            <w:tcW w:w="1696" w:type="dxa"/>
            <w:vMerge/>
          </w:tcPr>
          <w:p w14:paraId="6A3715FF" w14:textId="77777777" w:rsidR="00B74EE7" w:rsidRDefault="00B74EE7" w:rsidP="00B74EE7"/>
        </w:tc>
        <w:tc>
          <w:tcPr>
            <w:tcW w:w="7366" w:type="dxa"/>
            <w:gridSpan w:val="2"/>
          </w:tcPr>
          <w:p w14:paraId="5E53C0E9" w14:textId="0462B1AE" w:rsidR="00B74EE7" w:rsidRDefault="00B74EE7" w:rsidP="00D25AF7">
            <w:pPr>
              <w:pStyle w:val="Akapitzlist"/>
              <w:numPr>
                <w:ilvl w:val="0"/>
                <w:numId w:val="9"/>
              </w:numPr>
              <w:ind w:left="357" w:hanging="357"/>
            </w:pPr>
            <w:r>
              <w:t>Dyżurka ochrony.</w:t>
            </w:r>
          </w:p>
        </w:tc>
      </w:tr>
    </w:tbl>
    <w:p w14:paraId="1B3B9C2D" w14:textId="77777777" w:rsidR="008229A8" w:rsidRDefault="008229A8" w:rsidP="00B74EE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90425D" w14:paraId="58FAF55D" w14:textId="77777777" w:rsidTr="00455CA2">
        <w:tc>
          <w:tcPr>
            <w:tcW w:w="9062" w:type="dxa"/>
            <w:gridSpan w:val="3"/>
          </w:tcPr>
          <w:p w14:paraId="13F5D50C" w14:textId="3EEF373A" w:rsidR="0090425D" w:rsidRDefault="0090425D" w:rsidP="00D25AF7">
            <w:pPr>
              <w:pStyle w:val="Nagwek2"/>
              <w:numPr>
                <w:ilvl w:val="1"/>
                <w:numId w:val="6"/>
              </w:numPr>
              <w:outlineLvl w:val="1"/>
            </w:pPr>
            <w:bookmarkStart w:id="12" w:name="_Toc37247259"/>
            <w:r>
              <w:t>Dom seniora – budynek C</w:t>
            </w:r>
            <w:bookmarkEnd w:id="12"/>
          </w:p>
        </w:tc>
      </w:tr>
      <w:tr w:rsidR="0090425D" w14:paraId="63827A83" w14:textId="77777777" w:rsidTr="00EE1036">
        <w:tc>
          <w:tcPr>
            <w:tcW w:w="1696" w:type="dxa"/>
            <w:vMerge w:val="restart"/>
            <w:vAlign w:val="center"/>
          </w:tcPr>
          <w:p w14:paraId="2EA3DFFB" w14:textId="164EF96C" w:rsidR="0090425D" w:rsidRDefault="0090425D" w:rsidP="0090425D">
            <w:r w:rsidRPr="001D4D34">
              <w:t>Parametry</w:t>
            </w:r>
            <w:r>
              <w:t>:</w:t>
            </w:r>
          </w:p>
        </w:tc>
        <w:tc>
          <w:tcPr>
            <w:tcW w:w="4345" w:type="dxa"/>
          </w:tcPr>
          <w:p w14:paraId="5FD468F0" w14:textId="29A6EB09" w:rsidR="0090425D" w:rsidRDefault="0090425D" w:rsidP="0090425D">
            <w:r w:rsidRPr="001D4D34">
              <w:t>Powierzchnia zabudowy:</w:t>
            </w:r>
            <w:r w:rsidRPr="001D4D34">
              <w:tab/>
            </w:r>
          </w:p>
        </w:tc>
        <w:tc>
          <w:tcPr>
            <w:tcW w:w="3021" w:type="dxa"/>
          </w:tcPr>
          <w:p w14:paraId="72CAA756" w14:textId="388BDE4A" w:rsidR="0090425D" w:rsidRDefault="0090425D" w:rsidP="0090425D">
            <w:r>
              <w:t>1000 m</w:t>
            </w:r>
            <w:r>
              <w:rPr>
                <w:vertAlign w:val="superscript"/>
              </w:rPr>
              <w:t>2</w:t>
            </w:r>
          </w:p>
        </w:tc>
      </w:tr>
      <w:tr w:rsidR="0090425D" w14:paraId="3CA6FFD2" w14:textId="77777777" w:rsidTr="00EE1036">
        <w:tc>
          <w:tcPr>
            <w:tcW w:w="1696" w:type="dxa"/>
            <w:vMerge/>
            <w:vAlign w:val="center"/>
          </w:tcPr>
          <w:p w14:paraId="1FA2DF90" w14:textId="77777777" w:rsidR="0090425D" w:rsidRDefault="0090425D" w:rsidP="0090425D"/>
        </w:tc>
        <w:tc>
          <w:tcPr>
            <w:tcW w:w="4345" w:type="dxa"/>
          </w:tcPr>
          <w:p w14:paraId="46676756" w14:textId="0393836D" w:rsidR="0090425D" w:rsidRDefault="0090425D" w:rsidP="0090425D">
            <w:r w:rsidRPr="001D4D34">
              <w:t>Powierzchnia całkowita:</w:t>
            </w:r>
            <w:r w:rsidRPr="001D4D34">
              <w:tab/>
            </w:r>
          </w:p>
        </w:tc>
        <w:tc>
          <w:tcPr>
            <w:tcW w:w="3021" w:type="dxa"/>
          </w:tcPr>
          <w:p w14:paraId="07F427C9" w14:textId="09038F45" w:rsidR="0090425D" w:rsidRDefault="0090425D" w:rsidP="0090425D">
            <w:r>
              <w:t>2000 m</w:t>
            </w:r>
            <w:r>
              <w:rPr>
                <w:vertAlign w:val="superscript"/>
              </w:rPr>
              <w:t>2</w:t>
            </w:r>
          </w:p>
        </w:tc>
      </w:tr>
      <w:tr w:rsidR="0090425D" w14:paraId="798170D1" w14:textId="77777777" w:rsidTr="002A6459">
        <w:tc>
          <w:tcPr>
            <w:tcW w:w="1696" w:type="dxa"/>
            <w:vAlign w:val="center"/>
          </w:tcPr>
          <w:p w14:paraId="6DB0DECC" w14:textId="6EC37155" w:rsidR="0090425D" w:rsidRDefault="0090425D" w:rsidP="0090425D"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  <w:gridSpan w:val="2"/>
          </w:tcPr>
          <w:p w14:paraId="5ED7AAF8" w14:textId="77777777" w:rsidR="0090425D" w:rsidRDefault="0090425D" w:rsidP="0090425D">
            <w:r>
              <w:t xml:space="preserve">budynku musi być 25-30 mieszkań ze wspomaganiami dla osób starszych </w:t>
            </w:r>
          </w:p>
          <w:p w14:paraId="45661D5E" w14:textId="73A639D0" w:rsidR="0090425D" w:rsidRDefault="0090425D" w:rsidP="0090425D">
            <w:r>
              <w:t xml:space="preserve">z funkcjami uzupełniającymi typu świetlica, bar-jadalnia, dyżurka pielęgniarek itp. Powierzchnia każdego z mieszkań wynosić powinna </w:t>
            </w:r>
            <w:r>
              <w:br/>
              <w:t>35-40 m2. Przy budynku zaprojektować stanowiska parkingowe dla mieszkańców i gości.</w:t>
            </w:r>
          </w:p>
        </w:tc>
      </w:tr>
    </w:tbl>
    <w:p w14:paraId="3A4A2E20" w14:textId="77777777" w:rsidR="00BD74A6" w:rsidRDefault="00BD74A6" w:rsidP="00BD74A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90425D" w14:paraId="3B0A4751" w14:textId="77777777" w:rsidTr="005D386D">
        <w:tc>
          <w:tcPr>
            <w:tcW w:w="9062" w:type="dxa"/>
            <w:gridSpan w:val="3"/>
          </w:tcPr>
          <w:p w14:paraId="4E9EBECB" w14:textId="53C8E85C" w:rsidR="0090425D" w:rsidRDefault="0090425D" w:rsidP="00D25AF7">
            <w:pPr>
              <w:pStyle w:val="Akapitzlist"/>
              <w:numPr>
                <w:ilvl w:val="1"/>
                <w:numId w:val="6"/>
              </w:numPr>
            </w:pPr>
            <w:bookmarkStart w:id="13" w:name="_Toc37247260"/>
            <w:r w:rsidRPr="0090425D">
              <w:rPr>
                <w:rStyle w:val="Nagwek2Znak"/>
              </w:rPr>
              <w:t>Parking – obiekt D</w:t>
            </w:r>
            <w:bookmarkEnd w:id="13"/>
          </w:p>
        </w:tc>
      </w:tr>
      <w:tr w:rsidR="0090425D" w14:paraId="4C156A20" w14:textId="77777777" w:rsidTr="0090425D">
        <w:tc>
          <w:tcPr>
            <w:tcW w:w="1696" w:type="dxa"/>
            <w:vMerge w:val="restart"/>
            <w:vAlign w:val="center"/>
          </w:tcPr>
          <w:p w14:paraId="145EB28A" w14:textId="3F4BAABD" w:rsidR="0090425D" w:rsidRDefault="0090425D" w:rsidP="0090425D">
            <w:pPr>
              <w:jc w:val="left"/>
            </w:pPr>
            <w:r w:rsidRPr="001D4D34">
              <w:t>Parametry</w:t>
            </w:r>
            <w:r>
              <w:t>:</w:t>
            </w:r>
          </w:p>
        </w:tc>
        <w:tc>
          <w:tcPr>
            <w:tcW w:w="4345" w:type="dxa"/>
          </w:tcPr>
          <w:p w14:paraId="0FF40FE2" w14:textId="7F418CF2" w:rsidR="0090425D" w:rsidRDefault="0090425D" w:rsidP="0090425D">
            <w:r w:rsidRPr="0090425D">
              <w:t>Powierzchnia zabudowy:</w:t>
            </w:r>
            <w:r w:rsidRPr="0090425D">
              <w:tab/>
            </w:r>
          </w:p>
        </w:tc>
        <w:tc>
          <w:tcPr>
            <w:tcW w:w="3021" w:type="dxa"/>
          </w:tcPr>
          <w:p w14:paraId="211209F9" w14:textId="117A30CA" w:rsidR="0090425D" w:rsidRDefault="0090425D" w:rsidP="0090425D">
            <w:r>
              <w:t>3500 m</w:t>
            </w:r>
            <w:r>
              <w:rPr>
                <w:vertAlign w:val="superscript"/>
              </w:rPr>
              <w:t>2</w:t>
            </w:r>
          </w:p>
        </w:tc>
      </w:tr>
      <w:tr w:rsidR="0090425D" w14:paraId="43C1B349" w14:textId="77777777" w:rsidTr="0090425D">
        <w:tc>
          <w:tcPr>
            <w:tcW w:w="1696" w:type="dxa"/>
            <w:vMerge/>
          </w:tcPr>
          <w:p w14:paraId="6C953134" w14:textId="77777777" w:rsidR="0090425D" w:rsidRDefault="0090425D" w:rsidP="0090425D"/>
        </w:tc>
        <w:tc>
          <w:tcPr>
            <w:tcW w:w="4345" w:type="dxa"/>
          </w:tcPr>
          <w:p w14:paraId="328D8117" w14:textId="3C3A4BF5" w:rsidR="0090425D" w:rsidRDefault="0090425D" w:rsidP="0090425D">
            <w:r w:rsidRPr="0090425D">
              <w:t>Liczba stanowisk:</w:t>
            </w:r>
            <w:r w:rsidRPr="0090425D">
              <w:tab/>
            </w:r>
          </w:p>
        </w:tc>
        <w:tc>
          <w:tcPr>
            <w:tcW w:w="3021" w:type="dxa"/>
            <w:vAlign w:val="center"/>
          </w:tcPr>
          <w:p w14:paraId="799E2A17" w14:textId="5AE51C8E" w:rsidR="0090425D" w:rsidRDefault="0090425D" w:rsidP="0090425D">
            <w:r>
              <w:t>100 szt.</w:t>
            </w:r>
          </w:p>
        </w:tc>
      </w:tr>
    </w:tbl>
    <w:p w14:paraId="4655C680" w14:textId="77777777" w:rsidR="00BD74A6" w:rsidRDefault="00BD74A6" w:rsidP="009042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425D" w14:paraId="4A24116B" w14:textId="77777777" w:rsidTr="00734224">
        <w:tc>
          <w:tcPr>
            <w:tcW w:w="9062" w:type="dxa"/>
            <w:gridSpan w:val="2"/>
          </w:tcPr>
          <w:p w14:paraId="45863ECD" w14:textId="1AE67D69" w:rsidR="0090425D" w:rsidRDefault="0090425D" w:rsidP="00D25AF7">
            <w:pPr>
              <w:pStyle w:val="Akapitzlist"/>
              <w:numPr>
                <w:ilvl w:val="1"/>
                <w:numId w:val="6"/>
              </w:numPr>
            </w:pPr>
            <w:bookmarkStart w:id="14" w:name="_Toc37247261"/>
            <w:r w:rsidRPr="0090425D">
              <w:rPr>
                <w:rStyle w:val="Nagwek2Znak"/>
              </w:rPr>
              <w:t>Park – obiekt E</w:t>
            </w:r>
            <w:bookmarkEnd w:id="14"/>
          </w:p>
        </w:tc>
      </w:tr>
      <w:tr w:rsidR="0090425D" w14:paraId="16636283" w14:textId="77777777" w:rsidTr="0090425D">
        <w:tc>
          <w:tcPr>
            <w:tcW w:w="1696" w:type="dxa"/>
            <w:vMerge w:val="restart"/>
            <w:vAlign w:val="center"/>
          </w:tcPr>
          <w:p w14:paraId="64BD12A1" w14:textId="54D3690D" w:rsidR="0090425D" w:rsidRDefault="0090425D" w:rsidP="0090425D">
            <w:pPr>
              <w:jc w:val="left"/>
            </w:pPr>
            <w:r w:rsidRPr="001D4D34">
              <w:t>Przewidywane funkcje</w:t>
            </w:r>
            <w:r>
              <w:t>:</w:t>
            </w:r>
          </w:p>
        </w:tc>
        <w:tc>
          <w:tcPr>
            <w:tcW w:w="7366" w:type="dxa"/>
          </w:tcPr>
          <w:p w14:paraId="4480A5BF" w14:textId="129CD835" w:rsidR="0090425D" w:rsidRDefault="0090425D" w:rsidP="0090425D">
            <w:r>
              <w:t>Zagospodarowanie obszaru oprócz przywrócenia mu charakteru parkowego poprzez zaplanowanie niezbędnych wycinek i nasadzeń powinno obejmować następujące elementy:</w:t>
            </w:r>
          </w:p>
        </w:tc>
      </w:tr>
      <w:tr w:rsidR="0090425D" w14:paraId="633559FF" w14:textId="77777777" w:rsidTr="00C93B85">
        <w:trPr>
          <w:trHeight w:val="340"/>
        </w:trPr>
        <w:tc>
          <w:tcPr>
            <w:tcW w:w="1696" w:type="dxa"/>
            <w:vMerge/>
          </w:tcPr>
          <w:p w14:paraId="7DC6F20F" w14:textId="77777777" w:rsidR="0090425D" w:rsidRDefault="0090425D" w:rsidP="00BD74A6"/>
        </w:tc>
        <w:tc>
          <w:tcPr>
            <w:tcW w:w="7366" w:type="dxa"/>
          </w:tcPr>
          <w:p w14:paraId="54412BAC" w14:textId="7EF59164" w:rsidR="0090425D" w:rsidRDefault="0090425D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ścieżkę „Rehabilitacja w terenie” – radzenie sobie z barierami architektonicznymi, schodami, pochylniami, różnorodnymi nawierzchniami, nierównościami, torowiskami itp.</w:t>
            </w:r>
          </w:p>
        </w:tc>
      </w:tr>
      <w:tr w:rsidR="0090425D" w14:paraId="1DFE6C4E" w14:textId="77777777" w:rsidTr="00C93B85">
        <w:trPr>
          <w:trHeight w:val="340"/>
        </w:trPr>
        <w:tc>
          <w:tcPr>
            <w:tcW w:w="1696" w:type="dxa"/>
            <w:vMerge/>
          </w:tcPr>
          <w:p w14:paraId="768D2CFB" w14:textId="77777777" w:rsidR="0090425D" w:rsidRDefault="0090425D" w:rsidP="00BD74A6"/>
        </w:tc>
        <w:tc>
          <w:tcPr>
            <w:tcW w:w="7366" w:type="dxa"/>
          </w:tcPr>
          <w:p w14:paraId="21037DD1" w14:textId="15CFB205" w:rsidR="0090425D" w:rsidRDefault="0090425D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siłownię zewnętrzną,</w:t>
            </w:r>
          </w:p>
        </w:tc>
      </w:tr>
      <w:tr w:rsidR="0090425D" w14:paraId="6B984ED3" w14:textId="77777777" w:rsidTr="00C93B85">
        <w:trPr>
          <w:trHeight w:val="340"/>
        </w:trPr>
        <w:tc>
          <w:tcPr>
            <w:tcW w:w="1696" w:type="dxa"/>
            <w:vMerge/>
          </w:tcPr>
          <w:p w14:paraId="2BB7E5CF" w14:textId="77777777" w:rsidR="0090425D" w:rsidRDefault="0090425D" w:rsidP="00BD74A6"/>
        </w:tc>
        <w:tc>
          <w:tcPr>
            <w:tcW w:w="7366" w:type="dxa"/>
          </w:tcPr>
          <w:p w14:paraId="48F7F5AA" w14:textId="684C06B7" w:rsidR="0090425D" w:rsidRDefault="0090425D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siłownię zewnętrzną,</w:t>
            </w:r>
          </w:p>
        </w:tc>
      </w:tr>
      <w:tr w:rsidR="00C93B85" w14:paraId="69FCFB6D" w14:textId="77777777" w:rsidTr="00C93B85">
        <w:trPr>
          <w:trHeight w:val="340"/>
        </w:trPr>
        <w:tc>
          <w:tcPr>
            <w:tcW w:w="1696" w:type="dxa"/>
            <w:vMerge/>
          </w:tcPr>
          <w:p w14:paraId="25571D3B" w14:textId="77777777" w:rsidR="00C93B85" w:rsidRDefault="00C93B85" w:rsidP="00BD74A6"/>
        </w:tc>
        <w:tc>
          <w:tcPr>
            <w:tcW w:w="7366" w:type="dxa"/>
          </w:tcPr>
          <w:p w14:paraId="1A09187C" w14:textId="654EC383" w:rsidR="00C93B85" w:rsidRDefault="00C93B85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szachy ogrodowe,</w:t>
            </w:r>
          </w:p>
        </w:tc>
      </w:tr>
      <w:tr w:rsidR="00C93B85" w14:paraId="7F917221" w14:textId="77777777" w:rsidTr="00C93B85">
        <w:trPr>
          <w:trHeight w:val="340"/>
        </w:trPr>
        <w:tc>
          <w:tcPr>
            <w:tcW w:w="1696" w:type="dxa"/>
            <w:vMerge/>
          </w:tcPr>
          <w:p w14:paraId="05D57F79" w14:textId="77777777" w:rsidR="00C93B85" w:rsidRDefault="00C93B85" w:rsidP="00BD74A6"/>
        </w:tc>
        <w:tc>
          <w:tcPr>
            <w:tcW w:w="7366" w:type="dxa"/>
          </w:tcPr>
          <w:p w14:paraId="6A88076B" w14:textId="52474D47" w:rsidR="00C93B85" w:rsidRDefault="00C93B85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miejsca wypoczynku, pergole itp.,</w:t>
            </w:r>
          </w:p>
        </w:tc>
      </w:tr>
      <w:tr w:rsidR="00C93B85" w14:paraId="33FD4CE9" w14:textId="77777777" w:rsidTr="00C93B85">
        <w:trPr>
          <w:trHeight w:val="340"/>
        </w:trPr>
        <w:tc>
          <w:tcPr>
            <w:tcW w:w="1696" w:type="dxa"/>
            <w:vMerge/>
          </w:tcPr>
          <w:p w14:paraId="75C5071F" w14:textId="77777777" w:rsidR="00C93B85" w:rsidRDefault="00C93B85" w:rsidP="00BD74A6"/>
        </w:tc>
        <w:tc>
          <w:tcPr>
            <w:tcW w:w="7366" w:type="dxa"/>
          </w:tcPr>
          <w:p w14:paraId="22AF23CE" w14:textId="399D4170" w:rsidR="00C93B85" w:rsidRDefault="00C93B85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wprowadzenie części wód deszczowych i roztopowych do otwartego, szczelnego zbiornika pełniącego funkcje rekreacyjne i krajobrazowe,</w:t>
            </w:r>
          </w:p>
        </w:tc>
      </w:tr>
      <w:tr w:rsidR="00C93B85" w14:paraId="6DCEA9BA" w14:textId="77777777" w:rsidTr="00C93B85">
        <w:trPr>
          <w:trHeight w:val="340"/>
        </w:trPr>
        <w:tc>
          <w:tcPr>
            <w:tcW w:w="1696" w:type="dxa"/>
            <w:vMerge/>
          </w:tcPr>
          <w:p w14:paraId="3E1D9B24" w14:textId="77777777" w:rsidR="00C93B85" w:rsidRDefault="00C93B85" w:rsidP="00BD74A6"/>
        </w:tc>
        <w:tc>
          <w:tcPr>
            <w:tcW w:w="7366" w:type="dxa"/>
          </w:tcPr>
          <w:p w14:paraId="10D59C02" w14:textId="016277DE" w:rsidR="00C93B85" w:rsidRDefault="00C93B85" w:rsidP="00D25AF7">
            <w:pPr>
              <w:pStyle w:val="Akapitzlist"/>
              <w:numPr>
                <w:ilvl w:val="0"/>
                <w:numId w:val="10"/>
              </w:numPr>
              <w:ind w:left="357" w:hanging="357"/>
            </w:pPr>
            <w:r>
              <w:t>oświetlenie terenu.</w:t>
            </w:r>
          </w:p>
        </w:tc>
      </w:tr>
    </w:tbl>
    <w:p w14:paraId="25D8EBF1" w14:textId="407DA2E9" w:rsidR="00BD74A6" w:rsidRDefault="00BD74A6" w:rsidP="00482B2D"/>
    <w:p w14:paraId="2EDF9964" w14:textId="72317B9C" w:rsidR="003740F6" w:rsidRDefault="003740F6" w:rsidP="003740F6">
      <w:pPr>
        <w:pStyle w:val="Nagwek1"/>
        <w:numPr>
          <w:ilvl w:val="0"/>
          <w:numId w:val="6"/>
        </w:numPr>
      </w:pPr>
      <w:bookmarkStart w:id="15" w:name="_Toc37247262"/>
      <w:r>
        <w:t>ZAGOSPODAROWANIE TERENU</w:t>
      </w:r>
      <w:bookmarkEnd w:id="15"/>
    </w:p>
    <w:p w14:paraId="6F5FF80B" w14:textId="26156719" w:rsidR="003740F6" w:rsidRDefault="003740F6" w:rsidP="00534DC0">
      <w:pPr>
        <w:spacing w:before="240"/>
      </w:pPr>
      <w:r>
        <w:t>W ramach zagospodarowania terenu należy zaprojektować:</w:t>
      </w:r>
    </w:p>
    <w:p w14:paraId="5BDC84DD" w14:textId="773B1F25" w:rsidR="003740F6" w:rsidRDefault="003740F6" w:rsidP="00534DC0">
      <w:pPr>
        <w:pStyle w:val="Akapitzlist"/>
        <w:numPr>
          <w:ilvl w:val="1"/>
          <w:numId w:val="6"/>
        </w:numPr>
      </w:pPr>
      <w:r>
        <w:lastRenderedPageBreak/>
        <w:t>kanalizacja deszczową wraz z podziemnym zbiornikiem wody deszczowej wykorzystywanej do spłukiwania toalet (tzw. instalacja wody szarej), i celów gospodarczych,</w:t>
      </w:r>
    </w:p>
    <w:p w14:paraId="35E20587" w14:textId="3226C115" w:rsidR="003740F6" w:rsidRDefault="003740F6" w:rsidP="00534DC0">
      <w:pPr>
        <w:pStyle w:val="Akapitzlist"/>
        <w:numPr>
          <w:ilvl w:val="1"/>
          <w:numId w:val="6"/>
        </w:numPr>
      </w:pPr>
      <w:r>
        <w:t>kanalizacja sanitarna – z pominięciem dezynfekcji ścieków,</w:t>
      </w:r>
    </w:p>
    <w:p w14:paraId="3AFACD75" w14:textId="13CA192D" w:rsidR="003740F6" w:rsidRDefault="003740F6" w:rsidP="00534DC0">
      <w:pPr>
        <w:pStyle w:val="Akapitzlist"/>
        <w:numPr>
          <w:ilvl w:val="1"/>
          <w:numId w:val="6"/>
        </w:numPr>
      </w:pPr>
      <w:r>
        <w:t>sieć gazowa wraz z kotłownią,</w:t>
      </w:r>
    </w:p>
    <w:p w14:paraId="42A8CAEF" w14:textId="4B347EF5" w:rsidR="003740F6" w:rsidRDefault="003740F6" w:rsidP="00534DC0">
      <w:pPr>
        <w:pStyle w:val="Akapitzlist"/>
        <w:numPr>
          <w:ilvl w:val="1"/>
          <w:numId w:val="6"/>
        </w:numPr>
      </w:pPr>
      <w:r>
        <w:t>sieci elektroenergetyczne z agregatem prądotwórczym pokrywającym zapotrzebowanie całego kompleksu,</w:t>
      </w:r>
    </w:p>
    <w:p w14:paraId="607E0CF6" w14:textId="37F74BE7" w:rsidR="003740F6" w:rsidRDefault="003740F6" w:rsidP="00534DC0">
      <w:pPr>
        <w:pStyle w:val="Akapitzlist"/>
        <w:numPr>
          <w:ilvl w:val="1"/>
          <w:numId w:val="6"/>
        </w:numPr>
      </w:pPr>
      <w:r>
        <w:t>sieć wodociągowa z ujęcia miejskiego i własnego ujęcia na terenie działki</w:t>
      </w:r>
    </w:p>
    <w:p w14:paraId="2615A7EA" w14:textId="661AB20F" w:rsidR="003740F6" w:rsidRDefault="003740F6" w:rsidP="00534DC0">
      <w:pPr>
        <w:pStyle w:val="Akapitzlist"/>
        <w:numPr>
          <w:ilvl w:val="1"/>
          <w:numId w:val="6"/>
        </w:numPr>
      </w:pPr>
      <w:r>
        <w:t>wraz projektem hydroforni (w przypadki takiej potrzeby) oraz budowa zbiorników wody</w:t>
      </w:r>
      <w:r w:rsidR="00534DC0">
        <w:t xml:space="preserve"> </w:t>
      </w:r>
      <w:r>
        <w:t>z zapasem na 12 h,</w:t>
      </w:r>
    </w:p>
    <w:p w14:paraId="27D78BBC" w14:textId="2527C106" w:rsidR="003740F6" w:rsidRDefault="003740F6" w:rsidP="00534DC0">
      <w:pPr>
        <w:pStyle w:val="Akapitzlist"/>
        <w:numPr>
          <w:ilvl w:val="1"/>
          <w:numId w:val="6"/>
        </w:numPr>
      </w:pPr>
      <w:r>
        <w:t>sieci teletechniczne (światłowód, i inne niezbędne instalacje)</w:t>
      </w:r>
    </w:p>
    <w:p w14:paraId="1E20F4B7" w14:textId="5F55B543" w:rsidR="003740F6" w:rsidRPr="003740F6" w:rsidRDefault="003740F6" w:rsidP="00534DC0">
      <w:pPr>
        <w:pStyle w:val="Akapitzlist"/>
        <w:numPr>
          <w:ilvl w:val="1"/>
          <w:numId w:val="6"/>
        </w:numPr>
      </w:pPr>
      <w:r>
        <w:t>podziemna sieć tlenowa</w:t>
      </w:r>
      <w:r w:rsidR="00534DC0">
        <w:t>.</w:t>
      </w:r>
    </w:p>
    <w:sectPr w:rsidR="003740F6" w:rsidRPr="003740F6" w:rsidSect="009D504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48E8D" w14:textId="77777777" w:rsidR="002F2857" w:rsidRDefault="002F2857" w:rsidP="009D504F">
      <w:pPr>
        <w:spacing w:after="0"/>
      </w:pPr>
      <w:r>
        <w:separator/>
      </w:r>
    </w:p>
  </w:endnote>
  <w:endnote w:type="continuationSeparator" w:id="0">
    <w:p w14:paraId="7881BA23" w14:textId="77777777" w:rsidR="002F2857" w:rsidRDefault="002F2857" w:rsidP="009D5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7678315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sdt>
        <w:sdtPr>
          <w:rPr>
            <w:sz w:val="18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6A2512" w14:textId="4956F940" w:rsidR="007F03CD" w:rsidRPr="007F03CD" w:rsidRDefault="007F03CD">
            <w:pPr>
              <w:pStyle w:val="Stopka"/>
              <w:jc w:val="center"/>
              <w:rPr>
                <w:sz w:val="18"/>
                <w:szCs w:val="16"/>
              </w:rPr>
            </w:pPr>
            <w:r w:rsidRPr="007F03CD">
              <w:rPr>
                <w:sz w:val="18"/>
                <w:szCs w:val="16"/>
              </w:rPr>
              <w:t xml:space="preserve">Strona </w:t>
            </w:r>
            <w:r w:rsidRPr="007F03CD">
              <w:rPr>
                <w:b/>
                <w:bCs/>
                <w:sz w:val="18"/>
                <w:szCs w:val="18"/>
              </w:rPr>
              <w:fldChar w:fldCharType="begin"/>
            </w:r>
            <w:r w:rsidRPr="007F03CD">
              <w:rPr>
                <w:b/>
                <w:bCs/>
                <w:sz w:val="18"/>
                <w:szCs w:val="16"/>
              </w:rPr>
              <w:instrText>PAGE</w:instrText>
            </w:r>
            <w:r w:rsidRPr="007F03CD">
              <w:rPr>
                <w:b/>
                <w:bCs/>
                <w:sz w:val="18"/>
                <w:szCs w:val="18"/>
              </w:rPr>
              <w:fldChar w:fldCharType="separate"/>
            </w:r>
            <w:r w:rsidRPr="007F03CD">
              <w:rPr>
                <w:b/>
                <w:bCs/>
                <w:sz w:val="18"/>
                <w:szCs w:val="16"/>
              </w:rPr>
              <w:t>2</w:t>
            </w:r>
            <w:r w:rsidRPr="007F03CD">
              <w:rPr>
                <w:b/>
                <w:bCs/>
                <w:sz w:val="18"/>
                <w:szCs w:val="18"/>
              </w:rPr>
              <w:fldChar w:fldCharType="end"/>
            </w:r>
            <w:r w:rsidRPr="007F03CD">
              <w:rPr>
                <w:sz w:val="18"/>
                <w:szCs w:val="16"/>
              </w:rPr>
              <w:t xml:space="preserve"> z </w:t>
            </w:r>
            <w:r w:rsidRPr="007F03CD">
              <w:rPr>
                <w:b/>
                <w:bCs/>
                <w:sz w:val="18"/>
                <w:szCs w:val="18"/>
              </w:rPr>
              <w:fldChar w:fldCharType="begin"/>
            </w:r>
            <w:r w:rsidRPr="007F03CD">
              <w:rPr>
                <w:b/>
                <w:bCs/>
                <w:sz w:val="18"/>
                <w:szCs w:val="16"/>
              </w:rPr>
              <w:instrText>NUMPAGES</w:instrText>
            </w:r>
            <w:r w:rsidRPr="007F03CD">
              <w:rPr>
                <w:b/>
                <w:bCs/>
                <w:sz w:val="18"/>
                <w:szCs w:val="18"/>
              </w:rPr>
              <w:fldChar w:fldCharType="separate"/>
            </w:r>
            <w:r w:rsidRPr="007F03CD">
              <w:rPr>
                <w:b/>
                <w:bCs/>
                <w:sz w:val="18"/>
                <w:szCs w:val="16"/>
              </w:rPr>
              <w:t>2</w:t>
            </w:r>
            <w:r w:rsidRPr="007F03C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9F8C0BF" w14:textId="77777777" w:rsidR="009B06F2" w:rsidRDefault="009B0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20593" w14:textId="77777777" w:rsidR="002F2857" w:rsidRDefault="002F2857" w:rsidP="009D504F">
      <w:pPr>
        <w:spacing w:after="0"/>
      </w:pPr>
      <w:r>
        <w:separator/>
      </w:r>
    </w:p>
  </w:footnote>
  <w:footnote w:type="continuationSeparator" w:id="0">
    <w:p w14:paraId="61622CD8" w14:textId="77777777" w:rsidR="002F2857" w:rsidRDefault="002F2857" w:rsidP="009D5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083"/>
    <w:multiLevelType w:val="multilevel"/>
    <w:tmpl w:val="551EC87E"/>
    <w:lvl w:ilvl="0">
      <w:start w:val="1"/>
      <w:numFmt w:val="decimal"/>
      <w:lvlText w:val="%1."/>
      <w:lvlJc w:val="left"/>
      <w:pPr>
        <w:ind w:left="-796" w:hanging="360"/>
      </w:pPr>
    </w:lvl>
    <w:lvl w:ilvl="1">
      <w:start w:val="4"/>
      <w:numFmt w:val="decimal"/>
      <w:isLgl/>
      <w:lvlText w:val="%1.%2."/>
      <w:lvlJc w:val="left"/>
      <w:pPr>
        <w:ind w:left="-796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-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4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" w:hanging="1800"/>
      </w:pPr>
      <w:rPr>
        <w:rFonts w:hint="default"/>
      </w:rPr>
    </w:lvl>
  </w:abstractNum>
  <w:abstractNum w:abstractNumId="1" w15:restartNumberingAfterBreak="0">
    <w:nsid w:val="08722D10"/>
    <w:multiLevelType w:val="hybridMultilevel"/>
    <w:tmpl w:val="0D1AFF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92ED0"/>
    <w:multiLevelType w:val="multilevel"/>
    <w:tmpl w:val="133C4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3" w15:restartNumberingAfterBreak="0">
    <w:nsid w:val="19591ED9"/>
    <w:multiLevelType w:val="hybridMultilevel"/>
    <w:tmpl w:val="3872BC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679F2"/>
    <w:multiLevelType w:val="multilevel"/>
    <w:tmpl w:val="5CAEF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74B6720"/>
    <w:multiLevelType w:val="hybridMultilevel"/>
    <w:tmpl w:val="14148C1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06C4C"/>
    <w:multiLevelType w:val="hybridMultilevel"/>
    <w:tmpl w:val="685AA0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94418"/>
    <w:multiLevelType w:val="multilevel"/>
    <w:tmpl w:val="5F663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87E5CB7"/>
    <w:multiLevelType w:val="multilevel"/>
    <w:tmpl w:val="4A40C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5BE943E1"/>
    <w:multiLevelType w:val="multilevel"/>
    <w:tmpl w:val="83409D58"/>
    <w:lvl w:ilvl="0">
      <w:start w:val="2"/>
      <w:numFmt w:val="decimal"/>
      <w:lvlText w:val="%1."/>
      <w:lvlJc w:val="left"/>
      <w:pPr>
        <w:ind w:left="450" w:hanging="450"/>
      </w:pPr>
      <w:rPr>
        <w:rFonts w:eastAsiaTheme="majorEastAsia" w:cstheme="majorBidi" w:hint="default"/>
        <w:b/>
        <w:color w:val="auto"/>
        <w:sz w:val="28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eastAsiaTheme="majorEastAsia" w:cstheme="majorBidi" w:hint="default"/>
        <w:b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ajorEastAsia" w:cstheme="majorBidi" w:hint="default"/>
        <w:b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ajorEastAsia" w:cstheme="majorBidi" w:hint="default"/>
        <w:b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ajorEastAsia" w:cstheme="majorBidi" w:hint="default"/>
        <w:b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ajorEastAsia" w:cstheme="majorBidi" w:hint="default"/>
        <w:b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ajorEastAsia" w:cstheme="majorBidi" w:hint="default"/>
        <w:b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ajorEastAsia" w:cstheme="majorBidi" w:hint="default"/>
        <w:b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ajorEastAsia" w:cstheme="majorBidi" w:hint="default"/>
        <w:b/>
        <w:color w:val="auto"/>
        <w:sz w:val="28"/>
      </w:rPr>
    </w:lvl>
  </w:abstractNum>
  <w:abstractNum w:abstractNumId="10" w15:restartNumberingAfterBreak="0">
    <w:nsid w:val="607705D2"/>
    <w:multiLevelType w:val="multilevel"/>
    <w:tmpl w:val="EE049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C3"/>
    <w:rsid w:val="0008740A"/>
    <w:rsid w:val="000C2BC4"/>
    <w:rsid w:val="000D59E5"/>
    <w:rsid w:val="00101A08"/>
    <w:rsid w:val="00110A99"/>
    <w:rsid w:val="00133844"/>
    <w:rsid w:val="001771F7"/>
    <w:rsid w:val="00181000"/>
    <w:rsid w:val="001B3AE5"/>
    <w:rsid w:val="001C32A9"/>
    <w:rsid w:val="001D4D34"/>
    <w:rsid w:val="00261C3A"/>
    <w:rsid w:val="00266E8C"/>
    <w:rsid w:val="00293779"/>
    <w:rsid w:val="002F2857"/>
    <w:rsid w:val="0037092D"/>
    <w:rsid w:val="003740F6"/>
    <w:rsid w:val="003B4C8A"/>
    <w:rsid w:val="003C672F"/>
    <w:rsid w:val="003D600A"/>
    <w:rsid w:val="004227A8"/>
    <w:rsid w:val="00440E51"/>
    <w:rsid w:val="004512D3"/>
    <w:rsid w:val="00482B2D"/>
    <w:rsid w:val="0050018B"/>
    <w:rsid w:val="00515DBC"/>
    <w:rsid w:val="00532002"/>
    <w:rsid w:val="00534DC0"/>
    <w:rsid w:val="00542509"/>
    <w:rsid w:val="00582420"/>
    <w:rsid w:val="00627DCE"/>
    <w:rsid w:val="006B19B5"/>
    <w:rsid w:val="006E39C9"/>
    <w:rsid w:val="006E3A3C"/>
    <w:rsid w:val="00700990"/>
    <w:rsid w:val="0070118D"/>
    <w:rsid w:val="007215FE"/>
    <w:rsid w:val="00724B44"/>
    <w:rsid w:val="007511B4"/>
    <w:rsid w:val="0075680D"/>
    <w:rsid w:val="007F03CD"/>
    <w:rsid w:val="008112A8"/>
    <w:rsid w:val="008229A8"/>
    <w:rsid w:val="0088527D"/>
    <w:rsid w:val="008A386F"/>
    <w:rsid w:val="008D2718"/>
    <w:rsid w:val="008E1334"/>
    <w:rsid w:val="0090425D"/>
    <w:rsid w:val="00921217"/>
    <w:rsid w:val="00926054"/>
    <w:rsid w:val="009266D6"/>
    <w:rsid w:val="00975D6A"/>
    <w:rsid w:val="00986598"/>
    <w:rsid w:val="009B06F2"/>
    <w:rsid w:val="009D504F"/>
    <w:rsid w:val="00A41C83"/>
    <w:rsid w:val="00A43B3E"/>
    <w:rsid w:val="00A45FC3"/>
    <w:rsid w:val="00AA0759"/>
    <w:rsid w:val="00B012A3"/>
    <w:rsid w:val="00B16C15"/>
    <w:rsid w:val="00B25265"/>
    <w:rsid w:val="00B74EE7"/>
    <w:rsid w:val="00BB2D08"/>
    <w:rsid w:val="00BD74A6"/>
    <w:rsid w:val="00BE20D5"/>
    <w:rsid w:val="00BE584C"/>
    <w:rsid w:val="00C20690"/>
    <w:rsid w:val="00C54DBF"/>
    <w:rsid w:val="00C83A2C"/>
    <w:rsid w:val="00C93B85"/>
    <w:rsid w:val="00CA5029"/>
    <w:rsid w:val="00CC7B4F"/>
    <w:rsid w:val="00CD7759"/>
    <w:rsid w:val="00CE7B83"/>
    <w:rsid w:val="00D1654E"/>
    <w:rsid w:val="00D25AF7"/>
    <w:rsid w:val="00D268F1"/>
    <w:rsid w:val="00D74700"/>
    <w:rsid w:val="00E7504B"/>
    <w:rsid w:val="00E77B17"/>
    <w:rsid w:val="00EB1814"/>
    <w:rsid w:val="00EB1F7E"/>
    <w:rsid w:val="00EB7252"/>
    <w:rsid w:val="00ED2064"/>
    <w:rsid w:val="00EE08D3"/>
    <w:rsid w:val="00F5556B"/>
    <w:rsid w:val="00F61D5E"/>
    <w:rsid w:val="00FA13A8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CF01"/>
  <w15:chartTrackingRefBased/>
  <w15:docId w15:val="{4CC7A117-E21F-4C26-AA6A-61FE6D87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2D3"/>
    <w:pPr>
      <w:spacing w:line="24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FC3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40F6"/>
    <w:pPr>
      <w:keepNext/>
      <w:keepLines/>
      <w:spacing w:before="40" w:after="0"/>
      <w:jc w:val="left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2D08"/>
    <w:pPr>
      <w:keepNext/>
      <w:keepLines/>
      <w:spacing w:before="40" w:after="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5FC3"/>
    <w:rPr>
      <w:rFonts w:eastAsiaTheme="majorEastAsia" w:cstheme="majorBidi"/>
      <w:b/>
      <w:smallCaps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40F6"/>
    <w:rPr>
      <w:rFonts w:eastAsiaTheme="majorEastAsia" w:cstheme="majorBidi"/>
      <w:sz w:val="24"/>
      <w:szCs w:val="26"/>
    </w:rPr>
  </w:style>
  <w:style w:type="paragraph" w:styleId="Akapitzlist">
    <w:name w:val="List Paragraph"/>
    <w:aliases w:val="sw tekst,1.Nagłówek,L1,Numerowanie"/>
    <w:basedOn w:val="Normalny"/>
    <w:link w:val="AkapitzlistZnak"/>
    <w:qFormat/>
    <w:rsid w:val="00A45FC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B2D08"/>
    <w:rPr>
      <w:rFonts w:eastAsiaTheme="majorEastAsia" w:cstheme="majorBidi"/>
      <w:b/>
      <w:sz w:val="28"/>
      <w:szCs w:val="24"/>
    </w:rPr>
  </w:style>
  <w:style w:type="table" w:styleId="Tabela-Siatka">
    <w:name w:val="Table Grid"/>
    <w:basedOn w:val="Standardowy"/>
    <w:uiPriority w:val="39"/>
    <w:rsid w:val="001C3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9D504F"/>
    <w:pPr>
      <w:spacing w:line="259" w:lineRule="auto"/>
      <w:outlineLvl w:val="9"/>
    </w:pPr>
    <w:rPr>
      <w:rFonts w:asciiTheme="majorHAnsi" w:hAnsiTheme="majorHAnsi"/>
      <w:b w:val="0"/>
      <w:smallCaps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A0759"/>
    <w:pPr>
      <w:tabs>
        <w:tab w:val="left" w:pos="426"/>
        <w:tab w:val="right" w:leader="dot" w:pos="9062"/>
      </w:tabs>
      <w:spacing w:after="100"/>
      <w:ind w:left="142"/>
    </w:pPr>
  </w:style>
  <w:style w:type="paragraph" w:styleId="Spistreci2">
    <w:name w:val="toc 2"/>
    <w:basedOn w:val="Normalny"/>
    <w:next w:val="Normalny"/>
    <w:autoRedefine/>
    <w:uiPriority w:val="39"/>
    <w:unhideWhenUsed/>
    <w:rsid w:val="009D504F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A0759"/>
    <w:pPr>
      <w:tabs>
        <w:tab w:val="left" w:pos="851"/>
        <w:tab w:val="right" w:leader="dot" w:pos="9062"/>
      </w:tabs>
      <w:spacing w:after="100"/>
      <w:ind w:left="284"/>
    </w:pPr>
  </w:style>
  <w:style w:type="character" w:styleId="Hipercze">
    <w:name w:val="Hyperlink"/>
    <w:basedOn w:val="Domylnaczcionkaakapitu"/>
    <w:uiPriority w:val="99"/>
    <w:unhideWhenUsed/>
    <w:rsid w:val="009D504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D504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D504F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9D504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D504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B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B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1.Nagłówek Znak,L1 Znak,Numerowanie Znak"/>
    <w:link w:val="Akapitzlist"/>
    <w:qFormat/>
    <w:rsid w:val="00582420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7B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7B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B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B6B1B-0ED6-4EC7-B374-71D2594D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2056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Murawska</dc:creator>
  <cp:keywords/>
  <dc:description/>
  <cp:lastModifiedBy>Magda Murawska</cp:lastModifiedBy>
  <cp:revision>3</cp:revision>
  <dcterms:created xsi:type="dcterms:W3CDTF">2020-04-08T12:07:00Z</dcterms:created>
  <dcterms:modified xsi:type="dcterms:W3CDTF">2020-04-08T12:57:00Z</dcterms:modified>
</cp:coreProperties>
</file>