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83275B" w:rsidRDefault="00E57BAF" w:rsidP="0038353F">
      <w:pPr>
        <w:jc w:val="right"/>
      </w:pPr>
      <w:r w:rsidRPr="0083275B">
        <w:t xml:space="preserve">   </w:t>
      </w:r>
      <w:r w:rsidR="00C24743">
        <w:t>Kraków 14</w:t>
      </w:r>
      <w:r w:rsidR="0055550E" w:rsidRPr="0083275B">
        <w:t>.</w:t>
      </w:r>
      <w:r w:rsidR="00392816" w:rsidRPr="0083275B">
        <w:t>04.2022</w:t>
      </w:r>
      <w:r w:rsidR="0038353F" w:rsidRPr="0083275B">
        <w:t xml:space="preserve"> r.</w:t>
      </w:r>
    </w:p>
    <w:p w:rsidR="0038353F" w:rsidRPr="0083275B" w:rsidRDefault="0038353F" w:rsidP="00D001E1">
      <w:pPr>
        <w:jc w:val="right"/>
      </w:pPr>
      <w:r w:rsidRPr="0083275B">
        <w:t xml:space="preserve"> </w:t>
      </w:r>
    </w:p>
    <w:p w:rsidR="00067D7A" w:rsidRPr="0083275B" w:rsidRDefault="00067D7A" w:rsidP="0038353F">
      <w:pPr>
        <w:spacing w:after="60"/>
        <w:jc w:val="center"/>
        <w:rPr>
          <w:b/>
        </w:rPr>
      </w:pPr>
    </w:p>
    <w:p w:rsidR="00D001E1" w:rsidRPr="0083275B" w:rsidRDefault="00A27641" w:rsidP="00D001E1">
      <w:pPr>
        <w:spacing w:after="60"/>
        <w:jc w:val="center"/>
        <w:rPr>
          <w:b/>
        </w:rPr>
      </w:pPr>
      <w:r w:rsidRPr="0083275B">
        <w:rPr>
          <w:b/>
        </w:rPr>
        <w:t>WYJAŚNIENIA</w:t>
      </w:r>
      <w:r w:rsidR="0038353F" w:rsidRPr="0083275B">
        <w:rPr>
          <w:b/>
        </w:rPr>
        <w:t xml:space="preserve"> TREŚCI SWZ </w:t>
      </w:r>
      <w:r w:rsidR="00D001E1" w:rsidRPr="0083275B">
        <w:rPr>
          <w:b/>
        </w:rPr>
        <w:t xml:space="preserve"> </w:t>
      </w:r>
      <w:r w:rsidR="0038353F" w:rsidRPr="0083275B">
        <w:rPr>
          <w:b/>
        </w:rPr>
        <w:t xml:space="preserve">NA STRONĘ INTERNETOWĄ </w:t>
      </w:r>
    </w:p>
    <w:p w:rsidR="0038353F" w:rsidRPr="0083275B" w:rsidRDefault="0038353F" w:rsidP="00D001E1">
      <w:pPr>
        <w:spacing w:after="60"/>
        <w:jc w:val="center"/>
        <w:rPr>
          <w:b/>
        </w:rPr>
      </w:pPr>
      <w:r w:rsidRPr="0083275B">
        <w:rPr>
          <w:b/>
        </w:rPr>
        <w:t>PROWADZONEGO POSTĘPOWANIA</w:t>
      </w:r>
    </w:p>
    <w:p w:rsidR="0038353F" w:rsidRPr="0083275B" w:rsidRDefault="0038353F" w:rsidP="0038353F">
      <w:pPr>
        <w:ind w:left="2832" w:firstLine="708"/>
        <w:jc w:val="center"/>
        <w:rPr>
          <w:b/>
          <w:color w:val="FF0000"/>
        </w:rPr>
      </w:pPr>
    </w:p>
    <w:p w:rsidR="0038353F" w:rsidRPr="0083275B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83275B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83275B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83275B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83275B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83275B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83275B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83275B">
        <w:rPr>
          <w:rFonts w:ascii="Times New Roman" w:hAnsi="Times New Roman"/>
          <w:b/>
          <w:bCs/>
          <w:i/>
          <w:sz w:val="24"/>
          <w:lang w:val="pl-PL"/>
        </w:rPr>
        <w:br/>
        <w:t>w latach 2022-2024 przedmiotów umundurowania i wyekwipowania – ubranie technika lotniczego</w:t>
      </w:r>
      <w:r w:rsidR="00392816" w:rsidRPr="0083275B">
        <w:rPr>
          <w:rFonts w:ascii="Times New Roman" w:hAnsi="Times New Roman"/>
          <w:b/>
          <w:i/>
          <w:sz w:val="24"/>
          <w:lang w:val="pl-PL"/>
        </w:rPr>
        <w:t>”</w:t>
      </w:r>
      <w:r w:rsidR="0083275B" w:rsidRPr="0083275B">
        <w:rPr>
          <w:rFonts w:ascii="Times New Roman" w:hAnsi="Times New Roman"/>
          <w:i/>
          <w:sz w:val="24"/>
          <w:lang w:val="pl-PL"/>
        </w:rPr>
        <w:t xml:space="preserve"> – nr sprawy 48</w:t>
      </w:r>
      <w:r w:rsidR="00392816" w:rsidRPr="0083275B">
        <w:rPr>
          <w:rFonts w:ascii="Times New Roman" w:hAnsi="Times New Roman"/>
          <w:i/>
          <w:sz w:val="24"/>
          <w:lang w:val="pl-PL"/>
        </w:rPr>
        <w:t>/2022</w:t>
      </w:r>
      <w:r w:rsidRPr="0083275B">
        <w:rPr>
          <w:rFonts w:ascii="Times New Roman" w:hAnsi="Times New Roman"/>
          <w:i/>
          <w:sz w:val="24"/>
        </w:rPr>
        <w:t>.</w:t>
      </w:r>
    </w:p>
    <w:p w:rsidR="0038353F" w:rsidRPr="0083275B" w:rsidRDefault="0038353F" w:rsidP="0038353F">
      <w:pPr>
        <w:pStyle w:val="Tekstkomentarza"/>
        <w:jc w:val="both"/>
        <w:rPr>
          <w:rFonts w:ascii="Times New Roman" w:hAnsi="Times New Roman"/>
          <w:i/>
          <w:color w:val="FF0000"/>
          <w:sz w:val="24"/>
          <w:lang w:val="pl-PL"/>
        </w:rPr>
      </w:pPr>
    </w:p>
    <w:p w:rsidR="0038353F" w:rsidRPr="0083275B" w:rsidRDefault="0038353F" w:rsidP="0038353F">
      <w:pPr>
        <w:pStyle w:val="Tekstkomentarza"/>
        <w:jc w:val="center"/>
        <w:rPr>
          <w:rFonts w:ascii="Times New Roman" w:hAnsi="Times New Roman"/>
          <w:b/>
          <w:color w:val="FF0000"/>
          <w:sz w:val="24"/>
          <w:lang w:val="pl-PL"/>
        </w:rPr>
      </w:pPr>
    </w:p>
    <w:p w:rsidR="00392816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83275B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83275B">
        <w:rPr>
          <w:rFonts w:ascii="Times New Roman" w:hAnsi="Times New Roman"/>
          <w:sz w:val="24"/>
          <w:lang w:val="pl-PL"/>
        </w:rPr>
        <w:t xml:space="preserve">przedmiotowym </w:t>
      </w:r>
      <w:r w:rsidRPr="0083275B">
        <w:rPr>
          <w:rFonts w:ascii="Times New Roman" w:hAnsi="Times New Roman"/>
          <w:sz w:val="24"/>
        </w:rPr>
        <w:t>postępowaniu pr</w:t>
      </w:r>
      <w:r w:rsidR="00706FD9" w:rsidRPr="0083275B">
        <w:rPr>
          <w:rFonts w:ascii="Times New Roman" w:hAnsi="Times New Roman"/>
          <w:sz w:val="24"/>
        </w:rPr>
        <w:t xml:space="preserve">owadzonym w trybie przetargu </w:t>
      </w:r>
      <w:r w:rsidR="0083275B" w:rsidRPr="0083275B">
        <w:rPr>
          <w:rFonts w:ascii="Times New Roman" w:hAnsi="Times New Roman"/>
          <w:sz w:val="24"/>
          <w:lang w:val="pl-PL"/>
        </w:rPr>
        <w:t>nieograniczonego</w:t>
      </w:r>
      <w:r w:rsidRPr="0083275B">
        <w:rPr>
          <w:rFonts w:ascii="Times New Roman" w:hAnsi="Times New Roman"/>
          <w:sz w:val="24"/>
        </w:rPr>
        <w:t xml:space="preserve"> </w:t>
      </w:r>
      <w:r w:rsidRPr="0083275B">
        <w:rPr>
          <w:rStyle w:val="postbody"/>
          <w:rFonts w:ascii="Times New Roman" w:hAnsi="Times New Roman"/>
          <w:sz w:val="24"/>
        </w:rPr>
        <w:t>wpłyn</w:t>
      </w:r>
      <w:r w:rsidR="00E06B58" w:rsidRPr="0083275B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83275B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83275B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83275B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9F0E2D" w:rsidRDefault="009F0E2D" w:rsidP="009F0E2D">
      <w:pPr>
        <w:pStyle w:val="Tekstkomentarza"/>
        <w:ind w:firstLine="709"/>
        <w:jc w:val="both"/>
      </w:pPr>
    </w:p>
    <w:p w:rsidR="0038353F" w:rsidRPr="0083275B" w:rsidRDefault="0038353F" w:rsidP="00392816">
      <w:pPr>
        <w:spacing w:after="120"/>
        <w:ind w:firstLine="708"/>
        <w:jc w:val="both"/>
        <w:rPr>
          <w:i/>
        </w:rPr>
      </w:pPr>
      <w:r w:rsidRPr="0083275B">
        <w:t>Działając zgodnie z art. 135 ust. 6 ustawy z dnia 11 września 2019 r. Prawo zamówień publicznych   (</w:t>
      </w:r>
      <w:r w:rsidR="00392816" w:rsidRPr="0083275B">
        <w:t>tj. Dz. U. z 2021 roku,</w:t>
      </w:r>
      <w:r w:rsidR="00392816" w:rsidRPr="0083275B">
        <w:rPr>
          <w:bCs/>
        </w:rPr>
        <w:t xml:space="preserve"> </w:t>
      </w:r>
      <w:r w:rsidR="00392816" w:rsidRPr="0083275B">
        <w:t>poz. 1129 z późn. zm.</w:t>
      </w:r>
      <w:r w:rsidRPr="0083275B">
        <w:t xml:space="preserve">) Zamawiający udostępnia treść </w:t>
      </w:r>
      <w:r w:rsidR="00A27641" w:rsidRPr="0083275B">
        <w:t xml:space="preserve">pytań wraz z </w:t>
      </w:r>
      <w:r w:rsidR="00816CA5" w:rsidRPr="0083275B">
        <w:t>odpowiedziami</w:t>
      </w:r>
      <w:r w:rsidRPr="0083275B">
        <w:t xml:space="preserve">. </w:t>
      </w:r>
    </w:p>
    <w:p w:rsidR="0083275B" w:rsidRDefault="0083275B" w:rsidP="0038353F">
      <w:pPr>
        <w:jc w:val="both"/>
        <w:rPr>
          <w:b/>
        </w:rPr>
      </w:pPr>
    </w:p>
    <w:p w:rsidR="0038353F" w:rsidRPr="0083275B" w:rsidRDefault="00E06B58" w:rsidP="0038353F">
      <w:pPr>
        <w:jc w:val="both"/>
        <w:rPr>
          <w:b/>
        </w:rPr>
      </w:pPr>
      <w:r w:rsidRPr="0083275B">
        <w:rPr>
          <w:b/>
        </w:rPr>
        <w:t>PYTANIE</w:t>
      </w:r>
      <w:r w:rsidR="0083275B" w:rsidRPr="0083275B">
        <w:rPr>
          <w:b/>
        </w:rPr>
        <w:t xml:space="preserve"> 1</w:t>
      </w:r>
      <w:r w:rsidR="00F14B02" w:rsidRPr="0083275B">
        <w:rPr>
          <w:b/>
        </w:rPr>
        <w:t>:</w:t>
      </w:r>
    </w:p>
    <w:p w:rsidR="0083275B" w:rsidRPr="0083275B" w:rsidRDefault="0083275B" w:rsidP="0083275B">
      <w:pPr>
        <w:jc w:val="both"/>
      </w:pPr>
      <w:r w:rsidRPr="0083275B">
        <w:t xml:space="preserve">W WDTT punkt 8.2.1 zawarty jest zapis: </w:t>
      </w:r>
    </w:p>
    <w:p w:rsidR="0083275B" w:rsidRPr="0083275B" w:rsidRDefault="0083275B" w:rsidP="0083275B">
      <w:pPr>
        <w:jc w:val="both"/>
        <w:rPr>
          <w:i/>
          <w:iCs/>
        </w:rPr>
      </w:pPr>
      <w:r w:rsidRPr="0083275B">
        <w:rPr>
          <w:i/>
          <w:iCs/>
        </w:rPr>
        <w:t xml:space="preserve">„Partie wyrobów należy uznać za niezgodną z wymaganiami, jeśli chociażby jedna </w:t>
      </w:r>
      <w:r w:rsidRPr="0083275B">
        <w:rPr>
          <w:i/>
          <w:iCs/>
        </w:rPr>
        <w:br/>
        <w:t xml:space="preserve">z badanych laboratoryjnie właściwości lub ocenianych innych wymagań określonych </w:t>
      </w:r>
      <w:r w:rsidRPr="0083275B">
        <w:rPr>
          <w:i/>
          <w:iCs/>
        </w:rPr>
        <w:br/>
        <w:t xml:space="preserve">w WDTT, dla jednego z badanych wyrobów nie spełnia wymagań zawartych w WDTT” </w:t>
      </w:r>
    </w:p>
    <w:p w:rsidR="0083275B" w:rsidRPr="0083275B" w:rsidRDefault="0083275B" w:rsidP="0083275B">
      <w:pPr>
        <w:jc w:val="both"/>
      </w:pPr>
      <w:r w:rsidRPr="0083275B">
        <w:t xml:space="preserve">Decyzja 126/MON Ministra Obrony Narodowej z dnia 16 sierpnia 2019 w Załączniku </w:t>
      </w:r>
      <w:r w:rsidR="00872EDA">
        <w:br/>
        <w:t xml:space="preserve">nr 2 </w:t>
      </w:r>
      <w:r w:rsidRPr="0083275B">
        <w:t>P-02 Procedura wykonawcza Zasadny realizacji procesu nadzorowania jakości lub GQA w punkcie 5.1.5 stanowi:</w:t>
      </w:r>
    </w:p>
    <w:p w:rsidR="0083275B" w:rsidRPr="00087D98" w:rsidRDefault="0083275B" w:rsidP="0083275B">
      <w:pPr>
        <w:jc w:val="both"/>
        <w:rPr>
          <w:i/>
          <w:iCs/>
        </w:rPr>
      </w:pPr>
      <w:r w:rsidRPr="0083275B">
        <w:rPr>
          <w:i/>
          <w:iCs/>
        </w:rPr>
        <w:t xml:space="preserve">„5.1.5.Jeśli przedstawiciel wojskowy lub GQAR stwierdza niezgodność, której wykonawca nie jest w stanie usunąć w trakcie procesu kontroli końcowej lub formalnej akceptacji, to sporządza na tę okoliczność raport niezgodności jakościowych (Quality Deficiency Report - QDR). </w:t>
      </w:r>
      <w:r w:rsidRPr="00087D98">
        <w:rPr>
          <w:i/>
          <w:iCs/>
        </w:rPr>
        <w:t>Wymagane jest wówczas ponowne pisemne zgłoszenie SpW przez wykonawcę.”</w:t>
      </w:r>
    </w:p>
    <w:p w:rsidR="008A79F7" w:rsidRPr="00087D98" w:rsidRDefault="0083275B" w:rsidP="0083275B">
      <w:pPr>
        <w:jc w:val="both"/>
      </w:pPr>
      <w:r w:rsidRPr="00087D98">
        <w:t xml:space="preserve">Czy w związku z powyższym, zgodnie z zapisami ww. Decyzji w WDTT lub umowie Zamawiający uzupełni  zapis: „o ile wykonawca nie jest w stanie usunąć niezgodności w trakcie procesu kontroli końcowej lub formalnej akceptacji” </w:t>
      </w:r>
    </w:p>
    <w:p w:rsidR="0038353F" w:rsidRPr="007747DC" w:rsidRDefault="008A79F7" w:rsidP="0038353F">
      <w:pPr>
        <w:jc w:val="both"/>
        <w:rPr>
          <w:b/>
        </w:rPr>
      </w:pPr>
      <w:r w:rsidRPr="007747DC">
        <w:rPr>
          <w:b/>
        </w:rPr>
        <w:t>ODPOWIEDŹ:</w:t>
      </w:r>
    </w:p>
    <w:p w:rsidR="00392816" w:rsidRPr="00D678B0" w:rsidRDefault="00D678B0" w:rsidP="00392816">
      <w:pPr>
        <w:jc w:val="both"/>
      </w:pPr>
      <w:r w:rsidRPr="00D678B0">
        <w:t>Zamawiający wyjaśnia, iż zapisy Decyzji 126/MON należy rozumieć w ten sposób, iż dopuszcza ona możliwość usunięcia niezgodności w trakcie weryfikacji zgodności</w:t>
      </w:r>
      <w:r w:rsidR="00392816" w:rsidRPr="00D678B0">
        <w:t>.</w:t>
      </w:r>
    </w:p>
    <w:p w:rsidR="003C691C" w:rsidRPr="0083275B" w:rsidRDefault="003C691C" w:rsidP="003C691C">
      <w:pPr>
        <w:jc w:val="both"/>
        <w:rPr>
          <w:color w:val="FF0000"/>
        </w:rPr>
      </w:pPr>
    </w:p>
    <w:p w:rsidR="008A79F7" w:rsidRPr="003D62CB" w:rsidRDefault="008A79F7" w:rsidP="008A79F7">
      <w:pPr>
        <w:jc w:val="both"/>
        <w:rPr>
          <w:b/>
        </w:rPr>
      </w:pPr>
      <w:r w:rsidRPr="003D62CB">
        <w:rPr>
          <w:b/>
        </w:rPr>
        <w:t>PYTANIE</w:t>
      </w:r>
      <w:r w:rsidR="007747DC" w:rsidRPr="003D62CB">
        <w:rPr>
          <w:b/>
        </w:rPr>
        <w:t xml:space="preserve"> 2</w:t>
      </w:r>
      <w:r w:rsidRPr="003D62CB">
        <w:rPr>
          <w:b/>
        </w:rPr>
        <w:t>:</w:t>
      </w:r>
    </w:p>
    <w:p w:rsidR="007747DC" w:rsidRPr="003D62CB" w:rsidRDefault="007747DC" w:rsidP="007747DC">
      <w:pPr>
        <w:keepNext/>
        <w:jc w:val="both"/>
        <w:outlineLvl w:val="0"/>
        <w:rPr>
          <w:bCs/>
        </w:rPr>
      </w:pPr>
      <w:r w:rsidRPr="003D62CB">
        <w:rPr>
          <w:bCs/>
        </w:rPr>
        <w:t xml:space="preserve">Paragraf  7 punkt 6 projektu umowy : </w:t>
      </w:r>
    </w:p>
    <w:p w:rsidR="007747DC" w:rsidRPr="003D62CB" w:rsidRDefault="007747DC" w:rsidP="007747DC">
      <w:pPr>
        <w:keepNext/>
        <w:jc w:val="both"/>
        <w:outlineLvl w:val="0"/>
        <w:rPr>
          <w:bCs/>
          <w:lang w:val="x-none"/>
        </w:rPr>
      </w:pPr>
      <w:r w:rsidRPr="003D62CB">
        <w:rPr>
          <w:bCs/>
        </w:rPr>
        <w:t>„</w:t>
      </w:r>
      <w:r w:rsidRPr="003D62CB">
        <w:rPr>
          <w:bCs/>
          <w:lang w:val="x-none"/>
        </w:rPr>
        <w:t xml:space="preserve">Przed przystąpieniem do produkcji, Wykonawca jest zobowiązany zawiadomić </w:t>
      </w:r>
      <w:r w:rsidRPr="003D62CB">
        <w:rPr>
          <w:bCs/>
        </w:rPr>
        <w:t xml:space="preserve">w formie dokumentowej </w:t>
      </w:r>
      <w:r w:rsidRPr="003D62CB">
        <w:rPr>
          <w:bCs/>
          <w:lang w:val="x-none"/>
        </w:rPr>
        <w:t xml:space="preserve">Zamawiającego i wskazane przez niego </w:t>
      </w:r>
      <w:r w:rsidRPr="003D62CB">
        <w:rPr>
          <w:bCs/>
        </w:rPr>
        <w:t>RPW</w:t>
      </w:r>
      <w:r w:rsidRPr="003D62CB">
        <w:rPr>
          <w:bCs/>
          <w:lang w:val="x-none"/>
        </w:rPr>
        <w:t xml:space="preserve"> lub GQAR (forma pisemna lub fax) o przygotowaniu do produkcji celem umożliwienia sprawdzenia jakości materiałów, </w:t>
      </w:r>
      <w:r w:rsidRPr="003D62CB">
        <w:rPr>
          <w:bCs/>
          <w:lang w:val="x-none"/>
        </w:rPr>
        <w:br/>
        <w:t>z których produkcja ma być wykonywana.</w:t>
      </w:r>
    </w:p>
    <w:p w:rsidR="007747DC" w:rsidRPr="003D62CB" w:rsidRDefault="007747DC" w:rsidP="007747DC">
      <w:pPr>
        <w:keepNext/>
        <w:jc w:val="both"/>
        <w:outlineLvl w:val="0"/>
        <w:rPr>
          <w:bCs/>
        </w:rPr>
      </w:pPr>
      <w:r w:rsidRPr="003D62CB">
        <w:rPr>
          <w:bCs/>
          <w:lang w:val="x-none"/>
        </w:rPr>
        <w:t xml:space="preserve">W celu dokonania </w:t>
      </w:r>
      <w:r w:rsidRPr="003D62CB">
        <w:rPr>
          <w:bCs/>
        </w:rPr>
        <w:t>sprawdzenia</w:t>
      </w:r>
      <w:r w:rsidRPr="003D62CB">
        <w:rPr>
          <w:bCs/>
          <w:lang w:val="x-none"/>
        </w:rPr>
        <w:t>, RPW, Zamawiającemu oraz GQAR przysługuje prawo do żądania przedłożenia dokumentów, o których mowa w WDTT</w:t>
      </w:r>
      <w:r w:rsidRPr="003D62CB">
        <w:rPr>
          <w:bCs/>
        </w:rPr>
        <w:t xml:space="preserve"> lub WT</w:t>
      </w:r>
      <w:r w:rsidRPr="003D62CB">
        <w:rPr>
          <w:bCs/>
          <w:lang w:val="x-none"/>
        </w:rPr>
        <w:t xml:space="preserve">. </w:t>
      </w:r>
      <w:r w:rsidRPr="003D62CB">
        <w:rPr>
          <w:bCs/>
        </w:rPr>
        <w:t>„</w:t>
      </w:r>
    </w:p>
    <w:p w:rsidR="007747DC" w:rsidRPr="003D62CB" w:rsidRDefault="007747DC" w:rsidP="003D62CB">
      <w:pPr>
        <w:keepNext/>
        <w:jc w:val="both"/>
        <w:outlineLvl w:val="0"/>
      </w:pPr>
      <w:r w:rsidRPr="003D62CB">
        <w:rPr>
          <w:bCs/>
        </w:rPr>
        <w:t>Czy Zamawiający potwierdza, że ocena surowców może odbywać się niezależnie w odniesieniu do każdej partii surowców przeznaczonych do wykonania poszczególnych partii wyrobów gotowych?</w:t>
      </w:r>
    </w:p>
    <w:p w:rsidR="00BF29C0" w:rsidRDefault="00BF29C0" w:rsidP="008A79F7">
      <w:pPr>
        <w:jc w:val="both"/>
        <w:rPr>
          <w:b/>
          <w:color w:val="FF0000"/>
        </w:rPr>
      </w:pPr>
    </w:p>
    <w:p w:rsidR="00BF29C0" w:rsidRDefault="00BF29C0" w:rsidP="008A79F7">
      <w:pPr>
        <w:jc w:val="both"/>
        <w:rPr>
          <w:b/>
          <w:color w:val="FF0000"/>
        </w:rPr>
      </w:pPr>
    </w:p>
    <w:p w:rsidR="00BF29C0" w:rsidRDefault="00BF29C0" w:rsidP="008A79F7">
      <w:pPr>
        <w:jc w:val="both"/>
        <w:rPr>
          <w:b/>
          <w:color w:val="FF0000"/>
        </w:rPr>
      </w:pPr>
    </w:p>
    <w:p w:rsidR="00BF29C0" w:rsidRDefault="00BF29C0" w:rsidP="008A79F7">
      <w:pPr>
        <w:jc w:val="both"/>
        <w:rPr>
          <w:b/>
          <w:color w:val="FF0000"/>
        </w:rPr>
      </w:pPr>
    </w:p>
    <w:p w:rsidR="008A79F7" w:rsidRPr="00BF29C0" w:rsidRDefault="008A79F7" w:rsidP="008A79F7">
      <w:pPr>
        <w:jc w:val="both"/>
        <w:rPr>
          <w:b/>
        </w:rPr>
      </w:pPr>
      <w:r w:rsidRPr="00BF29C0">
        <w:rPr>
          <w:b/>
        </w:rPr>
        <w:lastRenderedPageBreak/>
        <w:t>ODPOWIEDŹ:</w:t>
      </w:r>
    </w:p>
    <w:p w:rsidR="009D7755" w:rsidRPr="00BF29C0" w:rsidRDefault="00BF29C0" w:rsidP="009D7755">
      <w:pPr>
        <w:keepNext/>
        <w:jc w:val="both"/>
        <w:outlineLvl w:val="0"/>
      </w:pPr>
      <w:r w:rsidRPr="00BF29C0">
        <w:t>Przegląd zgodności materiałów zasadniczych z wymaganiami przedmiotowego WDTT dotyczy każdej z partii PUiW</w:t>
      </w:r>
      <w:r w:rsidR="009D7755" w:rsidRPr="00BF29C0">
        <w:t>.</w:t>
      </w:r>
    </w:p>
    <w:p w:rsidR="008A79F7" w:rsidRPr="0083275B" w:rsidRDefault="008A79F7" w:rsidP="008A79F7">
      <w:pPr>
        <w:keepNext/>
        <w:jc w:val="both"/>
        <w:outlineLvl w:val="0"/>
        <w:rPr>
          <w:color w:val="FF0000"/>
        </w:rPr>
      </w:pPr>
    </w:p>
    <w:p w:rsidR="003D62CB" w:rsidRPr="0083275B" w:rsidRDefault="003D62CB" w:rsidP="003D62CB">
      <w:pPr>
        <w:jc w:val="both"/>
        <w:rPr>
          <w:b/>
        </w:rPr>
      </w:pPr>
      <w:r w:rsidRPr="0083275B">
        <w:rPr>
          <w:b/>
        </w:rPr>
        <w:t xml:space="preserve">PYTANIE </w:t>
      </w:r>
      <w:r>
        <w:rPr>
          <w:b/>
        </w:rPr>
        <w:t>3</w:t>
      </w:r>
      <w:r w:rsidRPr="0083275B">
        <w:rPr>
          <w:b/>
        </w:rPr>
        <w:t>:</w:t>
      </w:r>
    </w:p>
    <w:p w:rsidR="003D62CB" w:rsidRPr="003D62CB" w:rsidRDefault="003D62CB" w:rsidP="003D62CB">
      <w:pPr>
        <w:keepNext/>
        <w:jc w:val="both"/>
        <w:outlineLvl w:val="0"/>
      </w:pPr>
      <w:r w:rsidRPr="003D62CB">
        <w:t xml:space="preserve">Paragraf 16 ust. 1 pkt 10 umowy: </w:t>
      </w:r>
    </w:p>
    <w:p w:rsidR="003D62CB" w:rsidRPr="003D62CB" w:rsidRDefault="003D62CB" w:rsidP="003D62CB">
      <w:pPr>
        <w:keepNext/>
        <w:jc w:val="both"/>
        <w:outlineLvl w:val="0"/>
      </w:pPr>
      <w:r w:rsidRPr="003D62CB">
        <w:t>Zamawiający przewiduje możliwość wprowadzania zmian w umowie w przypadku stwierdzenia w okresie realizacji niniejszej umowy u co najmniej 10% pracowników Wykonawcy lub podwykonawcy przypadków zachorowania na COVID-19 lub inną chorobę zakaźną.</w:t>
      </w:r>
    </w:p>
    <w:p w:rsidR="00DF3E5B" w:rsidRPr="003D62CB" w:rsidRDefault="003D62CB" w:rsidP="003D62CB">
      <w:pPr>
        <w:keepNext/>
        <w:jc w:val="both"/>
        <w:outlineLvl w:val="0"/>
      </w:pPr>
      <w:r w:rsidRPr="003D62CB">
        <w:t>Czy w związku ze zniesieniem obowiązku izolacji domowej</w:t>
      </w:r>
      <w:r w:rsidRPr="003D62CB">
        <w:rPr>
          <w:vertAlign w:val="superscript"/>
        </w:rPr>
        <w:t xml:space="preserve"> </w:t>
      </w:r>
      <w:r w:rsidRPr="003D62CB">
        <w:t xml:space="preserve">i kwarantanny oraz faktem, że osoba zakażona lub przebywająca z zakażonym kierowana jest na zwolnienie lekarskie, Zamawiający na potwierdzenie przypadków zachorowania na COVID-19 lub inną chorobę zakaźną   uzna wykaz L-4 ? </w:t>
      </w:r>
    </w:p>
    <w:p w:rsidR="003D62CB" w:rsidRPr="00696397" w:rsidRDefault="003D62CB" w:rsidP="003D62CB">
      <w:pPr>
        <w:jc w:val="both"/>
        <w:rPr>
          <w:b/>
        </w:rPr>
      </w:pPr>
      <w:r w:rsidRPr="00696397">
        <w:rPr>
          <w:b/>
        </w:rPr>
        <w:t>ODPOWIEDŹ:</w:t>
      </w:r>
    </w:p>
    <w:p w:rsidR="003D62CB" w:rsidRPr="00696397" w:rsidRDefault="00BF29C0" w:rsidP="003D62CB">
      <w:pPr>
        <w:keepNext/>
        <w:jc w:val="both"/>
        <w:outlineLvl w:val="0"/>
      </w:pPr>
      <w:r w:rsidRPr="00696397">
        <w:t>Zamawiający nie uzna wykazu L4 jako jedynego dokumentu potwierdzającego zachorowanie na COVID-19. Pracodawca otrzymując L-4 nie posiada wiedzy o przyczynie zachorowania</w:t>
      </w:r>
      <w:r w:rsidR="003D62CB" w:rsidRPr="00696397">
        <w:t>.</w:t>
      </w:r>
    </w:p>
    <w:p w:rsidR="003D62CB" w:rsidRDefault="003D62CB" w:rsidP="003D62CB">
      <w:pPr>
        <w:keepNext/>
        <w:jc w:val="both"/>
        <w:outlineLvl w:val="0"/>
        <w:rPr>
          <w:color w:val="FF0000"/>
        </w:rPr>
      </w:pPr>
    </w:p>
    <w:p w:rsidR="003D62CB" w:rsidRPr="0083275B" w:rsidRDefault="003D62CB" w:rsidP="003D62CB">
      <w:pPr>
        <w:jc w:val="both"/>
        <w:rPr>
          <w:b/>
        </w:rPr>
      </w:pPr>
      <w:r w:rsidRPr="0083275B">
        <w:rPr>
          <w:b/>
        </w:rPr>
        <w:t xml:space="preserve">PYTANIE </w:t>
      </w:r>
      <w:r>
        <w:rPr>
          <w:b/>
        </w:rPr>
        <w:t>4</w:t>
      </w:r>
      <w:r w:rsidRPr="0083275B">
        <w:rPr>
          <w:b/>
        </w:rPr>
        <w:t>:</w:t>
      </w:r>
    </w:p>
    <w:p w:rsidR="003D62CB" w:rsidRPr="003D62CB" w:rsidRDefault="003D62CB" w:rsidP="003D62CB">
      <w:pPr>
        <w:keepNext/>
        <w:jc w:val="both"/>
        <w:outlineLvl w:val="0"/>
      </w:pPr>
      <w:r w:rsidRPr="003D62CB">
        <w:t xml:space="preserve">Przedmiotowe środki dowodowe – </w:t>
      </w:r>
    </w:p>
    <w:p w:rsidR="003D62CB" w:rsidRPr="003D62CB" w:rsidRDefault="003D62CB" w:rsidP="003D62CB">
      <w:pPr>
        <w:keepNext/>
        <w:jc w:val="both"/>
        <w:outlineLvl w:val="0"/>
      </w:pPr>
      <w:r w:rsidRPr="003D62CB">
        <w:t>Zamawiający wymaga złożenia wraz z ofertą Cer</w:t>
      </w:r>
      <w:r>
        <w:t>tyfikatu Zgodności Wyrobu OiB (</w:t>
      </w:r>
      <w:r w:rsidRPr="003D62CB">
        <w:t xml:space="preserve">tryb III oceny zgodności). </w:t>
      </w:r>
    </w:p>
    <w:p w:rsidR="003D62CB" w:rsidRPr="003D62CB" w:rsidRDefault="003D62CB" w:rsidP="003D62CB">
      <w:pPr>
        <w:keepNext/>
        <w:jc w:val="both"/>
        <w:outlineLvl w:val="0"/>
      </w:pPr>
      <w:r w:rsidRPr="003D62CB">
        <w:t xml:space="preserve">Czy  ze względu na czas potrzebny do przeprowadzenia certyfikacji zgodności wyrobu Zamawiający  odstąpi od wymagania złożenia wraz z ofertą Certyfikatu zgodności OiB  lub czy Zamawiający rozważy możliwość przesunięcia terminu składania ofert o czas potrzebny do przeprowadzenia procesu certyfikacji czyli minimum 90 dni. </w:t>
      </w:r>
    </w:p>
    <w:p w:rsidR="003D62CB" w:rsidRPr="00696397" w:rsidRDefault="003D62CB" w:rsidP="003D62CB">
      <w:pPr>
        <w:jc w:val="both"/>
        <w:rPr>
          <w:b/>
        </w:rPr>
      </w:pPr>
      <w:r w:rsidRPr="00696397">
        <w:rPr>
          <w:b/>
        </w:rPr>
        <w:t>ODPOWIEDŹ:</w:t>
      </w:r>
    </w:p>
    <w:p w:rsidR="003D62CB" w:rsidRPr="00696397" w:rsidRDefault="00696397" w:rsidP="003D62CB">
      <w:pPr>
        <w:jc w:val="both"/>
        <w:rPr>
          <w:b/>
        </w:rPr>
      </w:pPr>
      <w:r w:rsidRPr="00696397">
        <w:t xml:space="preserve">Zamawiający </w:t>
      </w:r>
      <w:r w:rsidRPr="00696397">
        <w:rPr>
          <w:u w:val="single"/>
        </w:rPr>
        <w:t>nie odstępuje</w:t>
      </w:r>
      <w:r w:rsidRPr="00696397">
        <w:t xml:space="preserve"> od wymagania złożenia wraz z ofertą Certyfikatu zgodności. Określone przez Zamawiającego w dokumentach zamówienia przedmiotowe środki dowodowe pozostają bez zmian.</w:t>
      </w:r>
    </w:p>
    <w:p w:rsidR="003D62CB" w:rsidRPr="00696397" w:rsidRDefault="00696397" w:rsidP="003D62CB">
      <w:pPr>
        <w:keepNext/>
        <w:jc w:val="both"/>
        <w:outlineLvl w:val="0"/>
      </w:pPr>
      <w:r w:rsidRPr="00696397">
        <w:t>Zamawiający nie przesuwa terminu składania ofert.</w:t>
      </w:r>
    </w:p>
    <w:p w:rsidR="00DF3E5B" w:rsidRPr="0083275B" w:rsidRDefault="00DF3E5B" w:rsidP="001C179E">
      <w:pPr>
        <w:keepNext/>
        <w:jc w:val="both"/>
        <w:outlineLvl w:val="0"/>
        <w:rPr>
          <w:color w:val="FF0000"/>
        </w:rPr>
      </w:pPr>
    </w:p>
    <w:p w:rsidR="00696397" w:rsidRDefault="00696397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</w:p>
    <w:p w:rsidR="00872EDA" w:rsidRDefault="00872EDA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</w:p>
    <w:p w:rsidR="0038353F" w:rsidRPr="00D467AD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D467AD">
        <w:rPr>
          <w:b/>
          <w:sz w:val="26"/>
          <w:szCs w:val="26"/>
        </w:rPr>
        <w:t>Kierownik</w:t>
      </w:r>
    </w:p>
    <w:p w:rsidR="0006218D" w:rsidRPr="00D467AD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D467AD">
        <w:rPr>
          <w:b/>
          <w:sz w:val="26"/>
          <w:szCs w:val="26"/>
        </w:rPr>
        <w:t>Sekcji Zamówień Publicznych</w:t>
      </w:r>
    </w:p>
    <w:p w:rsidR="00DF3E5B" w:rsidRPr="00D467AD" w:rsidRDefault="00C24743" w:rsidP="0055550E">
      <w:pPr>
        <w:keepNext/>
        <w:ind w:left="4248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5550E" w:rsidRPr="00D467AD">
        <w:rPr>
          <w:b/>
          <w:sz w:val="26"/>
          <w:szCs w:val="26"/>
        </w:rPr>
        <w:t xml:space="preserve">  </w:t>
      </w:r>
      <w:r w:rsidR="00BC624F" w:rsidRPr="00D467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/-/</w:t>
      </w:r>
      <w:r w:rsidR="00DF3E5B" w:rsidRPr="00D467AD">
        <w:rPr>
          <w:b/>
          <w:sz w:val="26"/>
          <w:szCs w:val="26"/>
        </w:rPr>
        <w:t>wz. Agnieszka GNIECIAK</w:t>
      </w: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83275B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F0E2D" w:rsidRDefault="009F0E2D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C24743" w:rsidRDefault="00C24743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C24743" w:rsidRDefault="00C24743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  <w:bookmarkStart w:id="0" w:name="_GoBack"/>
      <w:bookmarkEnd w:id="0"/>
    </w:p>
    <w:p w:rsidR="00696397" w:rsidRDefault="00696397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9F0E2D" w:rsidRDefault="009F0E2D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38353F" w:rsidRPr="009F0E2D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9F0E2D">
        <w:rPr>
          <w:sz w:val="20"/>
          <w:szCs w:val="20"/>
          <w:lang w:val="pl-PL"/>
        </w:rPr>
        <w:t xml:space="preserve">wyk. </w:t>
      </w:r>
      <w:r w:rsidR="00BC624F" w:rsidRPr="009F0E2D">
        <w:rPr>
          <w:sz w:val="20"/>
          <w:szCs w:val="20"/>
          <w:lang w:val="pl-PL"/>
        </w:rPr>
        <w:t>Magdalena Ptak</w:t>
      </w:r>
    </w:p>
    <w:p w:rsidR="0038353F" w:rsidRPr="00D467AD" w:rsidRDefault="00D467AD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D467AD">
        <w:rPr>
          <w:sz w:val="20"/>
          <w:szCs w:val="20"/>
          <w:lang w:val="pl-PL"/>
        </w:rPr>
        <w:t>1</w:t>
      </w:r>
      <w:r w:rsidR="00696397">
        <w:rPr>
          <w:sz w:val="20"/>
          <w:szCs w:val="20"/>
          <w:lang w:val="pl-PL"/>
        </w:rPr>
        <w:t>4</w:t>
      </w:r>
      <w:r w:rsidR="0038353F" w:rsidRPr="00D467AD">
        <w:rPr>
          <w:sz w:val="20"/>
          <w:szCs w:val="20"/>
          <w:lang w:val="pl-PL"/>
        </w:rPr>
        <w:t>.</w:t>
      </w:r>
      <w:r w:rsidR="00BC624F" w:rsidRPr="00D467AD">
        <w:rPr>
          <w:sz w:val="20"/>
          <w:szCs w:val="20"/>
          <w:lang w:val="pl-PL"/>
        </w:rPr>
        <w:t>04</w:t>
      </w:r>
      <w:r w:rsidR="0006218D" w:rsidRPr="00D467AD">
        <w:rPr>
          <w:sz w:val="20"/>
          <w:szCs w:val="20"/>
          <w:lang w:val="pl-PL"/>
        </w:rPr>
        <w:t>.</w:t>
      </w:r>
      <w:r w:rsidR="00BC624F" w:rsidRPr="00D467AD">
        <w:rPr>
          <w:sz w:val="20"/>
          <w:szCs w:val="20"/>
          <w:lang w:val="pl-PL"/>
        </w:rPr>
        <w:t>2022</w:t>
      </w:r>
      <w:r w:rsidR="0038353F" w:rsidRPr="00D467AD">
        <w:rPr>
          <w:sz w:val="20"/>
          <w:szCs w:val="20"/>
          <w:lang w:val="pl-PL"/>
        </w:rPr>
        <w:t xml:space="preserve"> r.</w:t>
      </w:r>
    </w:p>
    <w:p w:rsidR="00F14B02" w:rsidRPr="009F0E2D" w:rsidRDefault="00B1339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9F0E2D">
        <w:rPr>
          <w:sz w:val="20"/>
          <w:szCs w:val="20"/>
          <w:lang w:val="pl-PL"/>
        </w:rPr>
        <w:t>3RBLog-SZPB</w:t>
      </w:r>
    </w:p>
    <w:p w:rsidR="00542537" w:rsidRPr="0083275B" w:rsidRDefault="00B13393" w:rsidP="00B13393">
      <w:pPr>
        <w:pStyle w:val="Default"/>
        <w:jc w:val="both"/>
        <w:rPr>
          <w:b/>
          <w:i/>
          <w:color w:val="FF0000"/>
          <w:sz w:val="20"/>
          <w:szCs w:val="20"/>
        </w:rPr>
      </w:pPr>
      <w:r w:rsidRPr="0083275B">
        <w:rPr>
          <w:b/>
          <w:i/>
          <w:color w:val="FF0000"/>
          <w:sz w:val="20"/>
          <w:szCs w:val="20"/>
        </w:rPr>
        <w:t xml:space="preserve"> </w:t>
      </w:r>
    </w:p>
    <w:sectPr w:rsidR="00542537" w:rsidRPr="0083275B" w:rsidSect="00557388">
      <w:pgSz w:w="11906" w:h="16838"/>
      <w:pgMar w:top="1135" w:right="1417" w:bottom="709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7F" w:rsidRDefault="0042387F" w:rsidP="00557388">
      <w:r>
        <w:separator/>
      </w:r>
    </w:p>
  </w:endnote>
  <w:endnote w:type="continuationSeparator" w:id="0">
    <w:p w:rsidR="0042387F" w:rsidRDefault="0042387F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7F" w:rsidRDefault="0042387F" w:rsidP="00557388">
      <w:r>
        <w:separator/>
      </w:r>
    </w:p>
  </w:footnote>
  <w:footnote w:type="continuationSeparator" w:id="0">
    <w:p w:rsidR="0042387F" w:rsidRDefault="0042387F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54444"/>
    <w:rsid w:val="0006218D"/>
    <w:rsid w:val="00067D7A"/>
    <w:rsid w:val="00075D9C"/>
    <w:rsid w:val="00087D98"/>
    <w:rsid w:val="00112D28"/>
    <w:rsid w:val="00195198"/>
    <w:rsid w:val="001C179E"/>
    <w:rsid w:val="002960C2"/>
    <w:rsid w:val="00297FDA"/>
    <w:rsid w:val="00357A33"/>
    <w:rsid w:val="00372217"/>
    <w:rsid w:val="0038353F"/>
    <w:rsid w:val="00392816"/>
    <w:rsid w:val="003C691C"/>
    <w:rsid w:val="003D62CB"/>
    <w:rsid w:val="003F0525"/>
    <w:rsid w:val="0042387F"/>
    <w:rsid w:val="0047203D"/>
    <w:rsid w:val="00542537"/>
    <w:rsid w:val="0055550E"/>
    <w:rsid w:val="00557388"/>
    <w:rsid w:val="00583506"/>
    <w:rsid w:val="005B4258"/>
    <w:rsid w:val="005F6BBA"/>
    <w:rsid w:val="0068074F"/>
    <w:rsid w:val="00696397"/>
    <w:rsid w:val="00706FD9"/>
    <w:rsid w:val="00743F17"/>
    <w:rsid w:val="0075259C"/>
    <w:rsid w:val="007747DC"/>
    <w:rsid w:val="00782D9A"/>
    <w:rsid w:val="007A0565"/>
    <w:rsid w:val="007D41F8"/>
    <w:rsid w:val="00816CA5"/>
    <w:rsid w:val="0083275B"/>
    <w:rsid w:val="00872EDA"/>
    <w:rsid w:val="008A79F7"/>
    <w:rsid w:val="008E55F9"/>
    <w:rsid w:val="00935724"/>
    <w:rsid w:val="0096285D"/>
    <w:rsid w:val="0099200A"/>
    <w:rsid w:val="009D7755"/>
    <w:rsid w:val="009F0E2D"/>
    <w:rsid w:val="00A27641"/>
    <w:rsid w:val="00A83AA6"/>
    <w:rsid w:val="00AC7539"/>
    <w:rsid w:val="00B13393"/>
    <w:rsid w:val="00B91D4C"/>
    <w:rsid w:val="00BC624F"/>
    <w:rsid w:val="00BF29C0"/>
    <w:rsid w:val="00C24743"/>
    <w:rsid w:val="00D001E1"/>
    <w:rsid w:val="00D22527"/>
    <w:rsid w:val="00D27E4F"/>
    <w:rsid w:val="00D467AD"/>
    <w:rsid w:val="00D63207"/>
    <w:rsid w:val="00D678B0"/>
    <w:rsid w:val="00DF3E5B"/>
    <w:rsid w:val="00E06B58"/>
    <w:rsid w:val="00E12EC8"/>
    <w:rsid w:val="00E457CA"/>
    <w:rsid w:val="00E54ED1"/>
    <w:rsid w:val="00E57BAF"/>
    <w:rsid w:val="00E6607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C2A4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33</cp:revision>
  <cp:lastPrinted>2022-04-14T08:27:00Z</cp:lastPrinted>
  <dcterms:created xsi:type="dcterms:W3CDTF">2021-08-24T05:37:00Z</dcterms:created>
  <dcterms:modified xsi:type="dcterms:W3CDTF">2022-04-14T08:55:00Z</dcterms:modified>
</cp:coreProperties>
</file>