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35AB" w14:textId="4F242351" w:rsidR="00B56249" w:rsidRDefault="00B56249" w:rsidP="00B562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 xml:space="preserve">Załącznik nr 2 – projekt umowy </w:t>
      </w:r>
      <w:r w:rsidR="000442F8">
        <w:rPr>
          <w:rFonts w:ascii="Arial" w:hAnsi="Arial" w:cs="Arial"/>
          <w:sz w:val="22"/>
          <w:szCs w:val="22"/>
        </w:rPr>
        <w:tab/>
      </w:r>
    </w:p>
    <w:p w14:paraId="573BDFF9" w14:textId="10410704" w:rsidR="00B56249" w:rsidRDefault="00B56249" w:rsidP="00B562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Nr ZDP.UD.2230.</w:t>
      </w:r>
      <w:r w:rsidR="008F4AA7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.2022</w:t>
      </w:r>
    </w:p>
    <w:p w14:paraId="2F0C413A" w14:textId="77777777" w:rsidR="00B56249" w:rsidRDefault="00B56249" w:rsidP="00B56249">
      <w:pPr>
        <w:pStyle w:val="Tytu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sprawie zamówienia publicznego</w:t>
      </w:r>
    </w:p>
    <w:p w14:paraId="042F2BE2" w14:textId="2FE0A954" w:rsidR="00B56249" w:rsidRDefault="00B56249" w:rsidP="00B56249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20B34077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b/>
          <w:sz w:val="22"/>
          <w:szCs w:val="22"/>
        </w:rPr>
        <w:t xml:space="preserve">…………………… </w:t>
      </w:r>
      <w:r>
        <w:rPr>
          <w:rFonts w:ascii="Arial" w:hAnsi="Arial" w:cs="Arial"/>
          <w:sz w:val="22"/>
          <w:szCs w:val="22"/>
        </w:rPr>
        <w:t xml:space="preserve"> w Koninie</w:t>
      </w:r>
    </w:p>
    <w:p w14:paraId="17BCD406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1EA5E6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14:paraId="2CCF397B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Powiatem Konińskim</w:t>
      </w:r>
    </w:p>
    <w:p w14:paraId="24DCDDC1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Al. 1 Maja 9</w:t>
      </w:r>
    </w:p>
    <w:p w14:paraId="4834062F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62-510 Konin</w:t>
      </w:r>
    </w:p>
    <w:p w14:paraId="0EDE2772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>665-290-61-78</w:t>
      </w:r>
    </w:p>
    <w:p w14:paraId="7B9C093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</w:p>
    <w:p w14:paraId="2C1B7EA5" w14:textId="77777777" w:rsidR="00B56249" w:rsidRDefault="00B56249" w:rsidP="00B56249">
      <w:pPr>
        <w:keepNext/>
        <w:numPr>
          <w:ilvl w:val="0"/>
          <w:numId w:val="1"/>
        </w:numPr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Zarządem Dróg Powiatowych</w:t>
      </w:r>
    </w:p>
    <w:p w14:paraId="35D641C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ul. Świętojańska 20d</w:t>
      </w:r>
    </w:p>
    <w:p w14:paraId="77A748B6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62 - 500 Konin </w:t>
      </w:r>
    </w:p>
    <w:p w14:paraId="679D55E4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19F4FBB3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zwanym dalej </w:t>
      </w:r>
      <w:r>
        <w:rPr>
          <w:rFonts w:ascii="Arial" w:eastAsia="Calibri" w:hAnsi="Arial" w:cs="Arial"/>
          <w:b/>
          <w:sz w:val="22"/>
          <w:szCs w:val="22"/>
        </w:rPr>
        <w:t xml:space="preserve">Zamawiającym, </w:t>
      </w:r>
      <w:r>
        <w:rPr>
          <w:rFonts w:ascii="Arial" w:eastAsia="Calibri" w:hAnsi="Arial" w:cs="Arial"/>
          <w:sz w:val="22"/>
          <w:szCs w:val="22"/>
        </w:rPr>
        <w:t>reprezentowanym przez:</w:t>
      </w:r>
    </w:p>
    <w:p w14:paraId="6668BCC5" w14:textId="77777777" w:rsidR="00B56249" w:rsidRDefault="00B56249" w:rsidP="00B56249">
      <w:pPr>
        <w:jc w:val="both"/>
        <w:rPr>
          <w:rFonts w:ascii="Arial" w:hAnsi="Arial" w:cs="Arial"/>
          <w:sz w:val="22"/>
          <w:szCs w:val="22"/>
        </w:rPr>
      </w:pPr>
    </w:p>
    <w:p w14:paraId="5B1EBAFD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Dyrektora – Sylwię Cichocką </w:t>
      </w:r>
    </w:p>
    <w:p w14:paraId="44F86B8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0942F2CB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</w:t>
      </w:r>
    </w:p>
    <w:p w14:paraId="6868FEC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……………………………</w:t>
      </w:r>
    </w:p>
    <w:p w14:paraId="1F04135C" w14:textId="77777777" w:rsidR="00B56249" w:rsidRDefault="00B56249" w:rsidP="00B56249">
      <w:pPr>
        <w:jc w:val="both"/>
        <w:rPr>
          <w:rFonts w:ascii="Arial" w:hAnsi="Arial" w:cs="Arial"/>
          <w:sz w:val="22"/>
          <w:szCs w:val="22"/>
        </w:rPr>
      </w:pPr>
    </w:p>
    <w:p w14:paraId="7A6760D3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zwanym w treści umowy </w:t>
      </w:r>
      <w:r>
        <w:rPr>
          <w:rFonts w:ascii="Arial" w:eastAsia="Calibri" w:hAnsi="Arial" w:cs="Arial"/>
          <w:b/>
          <w:sz w:val="22"/>
          <w:szCs w:val="22"/>
        </w:rPr>
        <w:t>Wykonawcą</w:t>
      </w:r>
      <w:r>
        <w:rPr>
          <w:rFonts w:ascii="Arial" w:eastAsia="Calibri" w:hAnsi="Arial" w:cs="Arial"/>
          <w:sz w:val="22"/>
          <w:szCs w:val="22"/>
        </w:rPr>
        <w:t xml:space="preserve"> reprezentowanym przez:</w:t>
      </w:r>
    </w:p>
    <w:p w14:paraId="6AFA6587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………………………….. </w:t>
      </w:r>
    </w:p>
    <w:p w14:paraId="2315D505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99E6BA" w14:textId="7754B318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wyłonionym w wyniku wyboru oferty przeprowadzonego postępowania o udzielenie zamówienia zgodnie z Zarządzeniem nr 1</w:t>
      </w:r>
      <w:r w:rsidR="008F4A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/2022 z dnia </w:t>
      </w:r>
      <w:r w:rsidR="008F4AA7">
        <w:rPr>
          <w:rFonts w:ascii="Arial" w:hAnsi="Arial" w:cs="Arial"/>
          <w:sz w:val="22"/>
          <w:szCs w:val="22"/>
        </w:rPr>
        <w:t>28.12.</w:t>
      </w:r>
      <w:r>
        <w:rPr>
          <w:rFonts w:ascii="Arial" w:hAnsi="Arial" w:cs="Arial"/>
          <w:sz w:val="22"/>
          <w:szCs w:val="22"/>
        </w:rPr>
        <w:t xml:space="preserve">2022r.   </w:t>
      </w:r>
    </w:p>
    <w:p w14:paraId="0635331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41F65BDD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zleca, a Wykonawca przyjmuje do wykonania usługę polegającą na </w:t>
      </w:r>
      <w:r>
        <w:rPr>
          <w:rFonts w:ascii="Arial" w:hAnsi="Arial" w:cs="Arial"/>
          <w:b/>
          <w:sz w:val="22"/>
          <w:szCs w:val="22"/>
        </w:rPr>
        <w:t>Nasadzeniu drzew na terenie Powiatu Konińskiego zgodnie z zakresem szczegółowo wskazanym w zapytaniu ofertowym i niniejszej umowie.</w:t>
      </w:r>
    </w:p>
    <w:p w14:paraId="232F0AF3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Uwzględniając treść zapytania ofertowego i wskazane w nim lokalizacje, zakres prac związanych z wykonaniem usługi, o której mowa w ust. 1 obejmuje:</w:t>
      </w:r>
    </w:p>
    <w:p w14:paraId="5EC3C1B3" w14:textId="6560DB11" w:rsidR="00B56249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264973"/>
      <w:r>
        <w:rPr>
          <w:rFonts w:ascii="Arial" w:hAnsi="Arial" w:cs="Arial"/>
          <w:sz w:val="22"/>
          <w:szCs w:val="22"/>
        </w:rPr>
        <w:t xml:space="preserve">nasadzenie </w:t>
      </w:r>
      <w:r w:rsidR="00BA529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sztuk drzew z gatunku klon kulisty o obwodzie pnia co najmniej 12 cm i wysokości min. 1,8 m </w:t>
      </w:r>
      <w:bookmarkEnd w:id="0"/>
    </w:p>
    <w:p w14:paraId="16EADD6D" w14:textId="4C925D2E" w:rsidR="00B56249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nasadzenie </w:t>
      </w:r>
      <w:r w:rsidR="00BA5299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 xml:space="preserve"> sztuk drzew z gatunku klon zwyczajny o obwodzie pnia co najmniej  1</w:t>
      </w:r>
      <w:r w:rsidR="00BA529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cm i wysokości min. 1,8 m </w:t>
      </w:r>
    </w:p>
    <w:p w14:paraId="4B3D5991" w14:textId="7939CDC4" w:rsidR="00B56249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nasadzenie </w:t>
      </w:r>
      <w:r w:rsidR="00BA5299"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 sztuk drzew z gatunku klon zwyczajny o obwodzie pnia co najmniej 8 cm i wysokości min. 1,8 m </w:t>
      </w:r>
    </w:p>
    <w:p w14:paraId="5D4061DB" w14:textId="727B11ED" w:rsidR="00B56249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nasadzenie </w:t>
      </w:r>
      <w:r w:rsidR="00BA529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sztuk drzew z gatunku lipa drobnolistna o obwodzie pnia co najmniej </w:t>
      </w:r>
      <w:r w:rsidR="00BA529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 cm i wysokości min. 1,8 m </w:t>
      </w:r>
    </w:p>
    <w:p w14:paraId="09F70240" w14:textId="45F6749A" w:rsidR="00B56249" w:rsidRDefault="00B5624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nasadzenie </w:t>
      </w:r>
      <w:r w:rsidR="00BA52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sztuk drzew z gatunku głóg dwuszyjkowy o obwodzie pni</w:t>
      </w:r>
      <w:r w:rsidR="00BA529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 najmniej 12cm </w:t>
      </w:r>
      <w:bookmarkStart w:id="1" w:name="_Hlk144108270"/>
      <w:r>
        <w:rPr>
          <w:rFonts w:ascii="Arial" w:hAnsi="Arial" w:cs="Arial"/>
          <w:sz w:val="22"/>
          <w:szCs w:val="22"/>
        </w:rPr>
        <w:t>i wysokości min. 1,8 m</w:t>
      </w:r>
    </w:p>
    <w:bookmarkEnd w:id="1"/>
    <w:p w14:paraId="05904AEB" w14:textId="1D548EB0" w:rsidR="00BA5299" w:rsidRDefault="00BA5299" w:rsidP="00B56249">
      <w:pPr>
        <w:numPr>
          <w:ilvl w:val="1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nasadzenie </w:t>
      </w:r>
      <w:r w:rsidR="0051377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sztuk drzew z gatunku dąb szypułkowy o obwodzie pnia co najmniej 10 cm i wysokości min. 1,8 m</w:t>
      </w:r>
    </w:p>
    <w:p w14:paraId="641E161B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wykonać zamówienie zgodnie z niniejszą umową, zapytaniem ofertowym, złożoną ofertą, a także w zgodzie z zasadami aktualnej wiedzy technicznej, należytą starannością i obowiązującym stanem prawnym. W przypadku stwierdzenia niezgodności wymienionych wyżej dokumentów Strony za przedmiot umowy uważać będą najszerszy zakres łącznie z nich wynikający.</w:t>
      </w:r>
    </w:p>
    <w:p w14:paraId="7143073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systematycznego podlewania i pielenie chwastów wokół pnia w okresie gwarancji.</w:t>
      </w:r>
    </w:p>
    <w:p w14:paraId="33798B8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Przed przystąpieniem do nasadzeń należy odpowiednio przygotować grunt (przekopać ziemię do głębokości 15-20 cm i oczyścić ją z chwastów, starych korzeni i kamieni). </w:t>
      </w:r>
    </w:p>
    <w:p w14:paraId="58EB5259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materiały, w tym materiał szkółkarski (tj. sadzonki drzew) i sprzęt niezbędny do wykonania usługi dostarcza Wykonawca na swój koszt.</w:t>
      </w:r>
    </w:p>
    <w:p w14:paraId="56C30E07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odpady powstałe w wyniku wykonania usługi są własnością Wykonawcy i zostaną przez niego wywiezione na kompostowanie lub składowisko odpadów albo też zagospodarowane lub zutylizowane w inny sposób zgodny z prawem. Koszty związane z usuwaniem, składowaniem i kompostowaniem lub innym zagospodarowaniem bądź utylizacją odpadów ponosi w całości Wykonawca.</w:t>
      </w:r>
    </w:p>
    <w:p w14:paraId="13FDF96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11551273" w14:textId="2DA86FE5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umowy w zakresie nasadzeń: do 30.10.202</w:t>
      </w:r>
      <w:r w:rsidR="008F4AA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r.  </w:t>
      </w:r>
    </w:p>
    <w:p w14:paraId="07B18432" w14:textId="7FE46927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 udzielonych przez Wykonawcę: do 30.10.202</w:t>
      </w:r>
      <w:r w:rsidR="008F4AA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 z zastrzeżeniem postanowień § 6.</w:t>
      </w:r>
    </w:p>
    <w:p w14:paraId="40293167" w14:textId="77777777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i rękojmia udzielona przez Wykonawcę na gruncie niniejszej umowy nie wyłącza ani nie ogranicza uprawnień Zamawiającego wynikających z rękojmi ustawowej.</w:t>
      </w:r>
    </w:p>
    <w:p w14:paraId="075921F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01781F7A" w14:textId="77777777" w:rsidR="00B56249" w:rsidRDefault="00B56249" w:rsidP="00B56249">
      <w:pPr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   1. </w:t>
      </w:r>
      <w:r>
        <w:rPr>
          <w:rFonts w:ascii="Arial" w:hAnsi="Arial" w:cs="Arial"/>
          <w:sz w:val="22"/>
          <w:szCs w:val="22"/>
        </w:rPr>
        <w:t xml:space="preserve">Za należyte wykonanie całości przedmiotu umowy strony ustalają umowne wynagrodzenie ryczałtowe w wysokości: </w:t>
      </w:r>
    </w:p>
    <w:p w14:paraId="785C47A2" w14:textId="77777777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-……………… zł netto (słownie: ………….)</w:t>
      </w:r>
    </w:p>
    <w:p w14:paraId="07351A87" w14:textId="25907E9A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- podatek VAT wg stawki </w:t>
      </w:r>
      <w:r w:rsidR="008F4AA7">
        <w:rPr>
          <w:rFonts w:ascii="Arial" w:hAnsi="Arial" w:cs="Arial"/>
          <w:bCs/>
          <w:sz w:val="22"/>
          <w:szCs w:val="22"/>
        </w:rPr>
        <w:t>….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w kwocie …………… zł (słownie: ……….)</w:t>
      </w:r>
    </w:p>
    <w:p w14:paraId="1B4751AF" w14:textId="77777777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……….. zł  brutto (słownie: …………)</w:t>
      </w:r>
    </w:p>
    <w:p w14:paraId="1A157999" w14:textId="77777777" w:rsidR="00B56249" w:rsidRDefault="00B56249" w:rsidP="00B56249">
      <w:pPr>
        <w:tabs>
          <w:tab w:val="num" w:pos="0"/>
        </w:tabs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2.    </w:t>
      </w:r>
      <w:r>
        <w:rPr>
          <w:rFonts w:ascii="Arial" w:hAnsi="Arial" w:cs="Arial"/>
          <w:sz w:val="22"/>
          <w:szCs w:val="22"/>
        </w:rPr>
        <w:t xml:space="preserve">Wynagrodzenie, o którym mowa w ust. 1 obejmuje wszelkie koszty związane z realizacją  </w:t>
      </w:r>
    </w:p>
    <w:p w14:paraId="44E69FF3" w14:textId="77777777" w:rsidR="00B56249" w:rsidRDefault="00B56249" w:rsidP="00B56249">
      <w:pPr>
        <w:tabs>
          <w:tab w:val="num" w:pos="567"/>
        </w:tabs>
        <w:spacing w:line="360" w:lineRule="auto"/>
        <w:ind w:left="426" w:right="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zamówienia, w tym ryzyko Wykonawcy z tytułu oszacowania wszelkich kosztów     związanych z realizacją przedmiotu umowy.</w:t>
      </w:r>
    </w:p>
    <w:p w14:paraId="5E92FE0C" w14:textId="77777777" w:rsidR="00B56249" w:rsidRDefault="00B56249" w:rsidP="00B56249">
      <w:pPr>
        <w:numPr>
          <w:ilvl w:val="0"/>
          <w:numId w:val="3"/>
        </w:numPr>
        <w:adjustRightInd w:val="0"/>
        <w:spacing w:line="360" w:lineRule="auto"/>
        <w:ind w:left="426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Niedoszacowanie, pominięcie lub brak rozpoznania pełnego zakresu przedmiotu  wykonania umowy przez Wykonawcę nie może być podstawą do żądania zmiany wynagrodzenia określonego w ust. 1.</w:t>
      </w:r>
    </w:p>
    <w:p w14:paraId="48290B3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</w:p>
    <w:p w14:paraId="69A03CA8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zgłasza </w:t>
      </w:r>
      <w:r>
        <w:rPr>
          <w:rFonts w:ascii="Arial" w:hAnsi="Arial" w:cs="Arial"/>
          <w:b/>
          <w:sz w:val="22"/>
          <w:szCs w:val="22"/>
        </w:rPr>
        <w:t>Zamawiającemu.</w:t>
      </w:r>
    </w:p>
    <w:p w14:paraId="4343E6A7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na rzecz Wykonawcy uregulowane zostanie przelewem na rachunek bankowy Wykonawcy wskazany na fakturze VAT w terminie 21 dni od daty doręczenia Zamawiającemu prawidłowo wystawionej faktury VAT.</w:t>
      </w:r>
    </w:p>
    <w:p w14:paraId="1EF4648B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VAT przez Wykonawcę jest podpisanie przez strony protokołu odbioru, stwierdzającego należyte wykonanie przedmiotu umowy </w:t>
      </w:r>
    </w:p>
    <w:p w14:paraId="20C1F41A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Faktury wystawiane w ramach przedmiotu umowy winny być wystawiane w sposób następujący:</w:t>
      </w:r>
    </w:p>
    <w:p w14:paraId="4BBE477C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C9492B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</w:t>
      </w:r>
    </w:p>
    <w:p w14:paraId="0E08F0C2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Koniński</w:t>
      </w:r>
    </w:p>
    <w:p w14:paraId="0808F8CE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Aleje 1 Maja 9, 62-510 Konin</w:t>
      </w:r>
    </w:p>
    <w:p w14:paraId="5B3D9E66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665-290-61-78</w:t>
      </w:r>
    </w:p>
    <w:p w14:paraId="65F2854C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Odbiorca:</w:t>
      </w:r>
    </w:p>
    <w:p w14:paraId="23F09113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Dróg Powiatowych w Koninie</w:t>
      </w:r>
    </w:p>
    <w:p w14:paraId="5EFA3EEC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Świętojańska 20d, 62-510 Konin</w:t>
      </w:r>
    </w:p>
    <w:p w14:paraId="414CC657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3961D2F2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wskaże szczegółowe miejsce dokonania nasadzeń w terminie 7 dni od dnia podpisania umowy. </w:t>
      </w:r>
    </w:p>
    <w:p w14:paraId="78E6517F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odpowiedzialny za należyte zabezpieczenie terenu podczas prowadzenia prac, za prawidłową organizację i zabezpieczenie w czasie świadczenia usług oraz za zapewnienie warunków bezpieczeństwa przy wykonywaniu usługi oraz jest odpowiedzialny za ewentualne szkody na rzecz osób trzecich</w:t>
      </w:r>
    </w:p>
    <w:p w14:paraId="36D16F32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prace wykonywane na podstawie niniejszej umowy, wykonawca wykona zgodnie z obowiązującymi w tym zakresie przepisami, w szczególności zgodnie </w:t>
      </w:r>
      <w:r>
        <w:rPr>
          <w:rFonts w:ascii="Arial" w:hAnsi="Arial" w:cs="Arial"/>
          <w:sz w:val="22"/>
          <w:szCs w:val="22"/>
        </w:rPr>
        <w:br/>
        <w:t>z zasadami sztuki ogrodniczej oraz przepisami BHP.</w:t>
      </w:r>
    </w:p>
    <w:p w14:paraId="1BA3A6F6" w14:textId="77777777" w:rsidR="00B56249" w:rsidRDefault="00B56249" w:rsidP="00B5624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7048DE04" w14:textId="77777777" w:rsidR="00B56249" w:rsidRDefault="00B56249" w:rsidP="00B5624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367A3790" w14:textId="77777777" w:rsidR="00B56249" w:rsidRDefault="00B56249" w:rsidP="00B5624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9B26FC0" w14:textId="77777777" w:rsidR="00B56249" w:rsidRDefault="00B56249" w:rsidP="00B56249">
      <w:pPr>
        <w:keepLines/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6</w:t>
      </w:r>
    </w:p>
    <w:p w14:paraId="1D75C376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 okresie gwarancji i rękojmi Wykonawca zobowiązany jest do bieżącej kontroli stanu nasadzeń drzew i ich pielęgnacji. </w:t>
      </w:r>
    </w:p>
    <w:p w14:paraId="49D84DDF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gwarancji i rękojmi Strony dokonają okresowego przeglądu dokonanych nasadzeń. </w:t>
      </w:r>
    </w:p>
    <w:p w14:paraId="0A305335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 przypadku niezachowania żywotności któregoś z posadzonych drzew w okresie gwarancji i rękojmi (ujawnionych w wyniku przeglądów jak i stwierdzonych przez Zamawiającego poza dokonanymi przeglądami) Wykonawca zobowiązuje się do posadzenia na własny koszt zamiennych drzew tego samego gatunku w terminie 5 dni od dnia powzięcia o tym wiadomości.</w:t>
      </w:r>
    </w:p>
    <w:p w14:paraId="7AF4E102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nie później niż w terminie 30 dni od upływu okresu gwarancji, o którym mowa w § 2 ust. 2, przeprowadzony zostanie ostatni przegląd gwarancyjny stanu nasadzeń. W przypadku stwierdzenia w wyniku tego przeglądu ubytków nasadzeń, w szczególności uschnięcia nasadzeń, Wykonawca zobowiązany będzie do wymiany tych nasadzeń w terminie określonym w ust. 3. Okres gwarancyjny (i rękojmi) w zakresie dokonanych wymian biegnie wówczas od nowa i wynosi jeden rok od daty wymiany. Postanowienie niniejszego ustępu stosuje się odpowiednio do nowych nasadzeń dokonanych przez Wykonawcę w ramach każdoczesnej wymiany.</w:t>
      </w:r>
    </w:p>
    <w:p w14:paraId="1F68F1E1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Terminy przeglądów, o których mowa w niniejszym paragrafie, wyznaczy Zamawiający o czym poinformuje Wykonawcę co najmniej 14 dni przed wyznaczonym terminem. </w:t>
      </w:r>
    </w:p>
    <w:p w14:paraId="18140ACD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Każdorazowo po wykonaniu prac pielęgnacyjnych oraz nasadzeń, w tym uzupełniających własnym materiałem, Wykonawca uprzątnie teren wokół miejsc wykonywania usługi z gałęzi,  ziemi oraz innych pozostałości i wywiezie je na miejsce przeznaczone do składowania tego typu odpadów. Stosuje się odpowiednio § 1 ust. 7 niniejszej umowy w takich wypadkach.</w:t>
      </w:r>
    </w:p>
    <w:p w14:paraId="53EF0794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4029FF2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Zamawiający zobowiązuje się do dokonania odbioru w terminie 7 dni od otrzymania pisemnego zawiadomienia od Wykonawcy</w:t>
      </w:r>
    </w:p>
    <w:p w14:paraId="43BEBEF6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Dokumentem potwierdzającym odbiór wykonanej usługi w zakresie zakupu </w:t>
      </w:r>
      <w:r>
        <w:rPr>
          <w:rFonts w:ascii="Arial" w:hAnsi="Arial" w:cs="Arial"/>
          <w:sz w:val="22"/>
          <w:szCs w:val="22"/>
        </w:rPr>
        <w:br/>
        <w:t>i nasadzeń jest protokół odbioru sporządzony przez Strony.</w:t>
      </w:r>
    </w:p>
    <w:p w14:paraId="07B0B81D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odbioru, w przypadku stwierdzenia wad jakościowych w wykonanych pracach lub materiale, winien określać sposób i termin usunięcia tych wad, nie krótszy niż 7 dni.</w:t>
      </w:r>
    </w:p>
    <w:p w14:paraId="2193F4B9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usunięcia wad, w tym jakościowych, ponosi Wykonawca a okres ich usuwania nie przedłuża umownego terminu zakończenia usługi.</w:t>
      </w:r>
    </w:p>
    <w:p w14:paraId="44201BE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1EDC07D9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wyznacza do pełnienia nadzoru nad zleconymi pracami i do koordynacji realizacji prac swoich przedstawicieli w osobie Pani Dworzyńska Patrycja, tel. 63 243 02 80 wew.22 </w:t>
      </w:r>
    </w:p>
    <w:p w14:paraId="7A25E4DF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ustala do kierowania pracami Pana/Panią …………………</w:t>
      </w:r>
    </w:p>
    <w:p w14:paraId="1ACA4570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zmiany osoby, o której mowa w ust. 1 bez potrzeby wprowadzania zmian w treści umowy.</w:t>
      </w:r>
    </w:p>
    <w:p w14:paraId="5CD68811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2D2EDEBA" w14:textId="77777777" w:rsidR="00B56249" w:rsidRDefault="00B56249" w:rsidP="00B56249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– ponad przypadki przewidziane ustawowo - może rozwiązać umowę ze skutkiem natychmiastowym w przypadku stwierdzenia dwukrotnego opóźnienia z wykonaniem umowy lub w przypadku innego rażącego naruszenia umowy lub przepisów prawa przez Wykonawcę.</w:t>
      </w:r>
    </w:p>
    <w:p w14:paraId="7A23444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35FF7FA2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następujących przypadkach i wysokościach:</w:t>
      </w:r>
    </w:p>
    <w:p w14:paraId="25D03EE6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odstąpienia od umowy lub jej rozwiązania z przyczyn leżących po stronie Wykonawcy w wysokości 20% wartości umowy brutto,</w:t>
      </w:r>
    </w:p>
    <w:p w14:paraId="4109B740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i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zwłoki w wykonaniu przedmiotu umowy </w:t>
      </w:r>
      <w:proofErr w:type="spellStart"/>
      <w:r>
        <w:rPr>
          <w:rFonts w:ascii="Arial" w:hAnsi="Arial" w:cs="Arial"/>
          <w:sz w:val="22"/>
          <w:szCs w:val="22"/>
        </w:rPr>
        <w:t>umowy</w:t>
      </w:r>
      <w:proofErr w:type="spellEnd"/>
      <w:r>
        <w:rPr>
          <w:rFonts w:ascii="Arial" w:hAnsi="Arial" w:cs="Arial"/>
          <w:sz w:val="22"/>
          <w:szCs w:val="22"/>
        </w:rPr>
        <w:t xml:space="preserve"> w wysokości 5% wynagrodzenia umownego brutto za każdy rozpoczęty dzień opóźnienia.</w:t>
      </w:r>
    </w:p>
    <w:p w14:paraId="2CC7E6D8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dochodzić od Wykonawcy odszkodowania uzupełniającego na zasadach ogólnych wynikających z Kodeksu cywilnego.</w:t>
      </w:r>
    </w:p>
    <w:p w14:paraId="0BEFC915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dokonanie przez Zamawiającego potrąceń kar umownych naliczanych Wykonawcy z należnego mu wynagrodzenia stosownie do stanu prawnego obowiązującego w dacie potrącenia.</w:t>
      </w:r>
    </w:p>
    <w:p w14:paraId="0901F197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lub potracenia kar umownych z tytułu opóźnienia nie zwalnia Wykonawcy z obowiązku ukończenia usług objętych umową.</w:t>
      </w:r>
    </w:p>
    <w:p w14:paraId="2A9DE1DB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umowne mogą być naliczane niezależnie od siebie i podlegać kumulacji.</w:t>
      </w:r>
    </w:p>
    <w:p w14:paraId="05EE6AA6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267E1ED9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postanowieniami niniejszej umowy, będą miały zastosowanie przepisy Kodeksu cywilnego oraz inne powszechnie obowiązujące przepisy prawa.</w:t>
      </w:r>
    </w:p>
    <w:p w14:paraId="6E574BAD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723BAE" w14:textId="461352AB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12</w:t>
      </w:r>
    </w:p>
    <w:p w14:paraId="2BD5C53B" w14:textId="25FF18B8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postanowień umowy może nastąpić jedynie na piśmie pod rygorem nieważności.</w:t>
      </w:r>
    </w:p>
    <w:p w14:paraId="42FC249A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5E14FC50" w14:textId="77777777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sporządzono w trzech jednobrzmiących egzemplarzach, z których jeden otrzymuje Wykonawca, a dwa Zamawiający. </w:t>
      </w:r>
    </w:p>
    <w:p w14:paraId="66207721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8726AD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E36DBA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WYKONAWCA</w:t>
      </w:r>
    </w:p>
    <w:p w14:paraId="74F538DB" w14:textId="77777777" w:rsidR="00B56249" w:rsidRDefault="00B56249" w:rsidP="00B56249">
      <w:pPr>
        <w:rPr>
          <w:rFonts w:ascii="Arial" w:hAnsi="Arial" w:cs="Arial"/>
          <w:sz w:val="22"/>
          <w:szCs w:val="22"/>
        </w:rPr>
      </w:pPr>
    </w:p>
    <w:p w14:paraId="57889E31" w14:textId="7E9323EA" w:rsidR="00096787" w:rsidRDefault="00096787" w:rsidP="00B56249">
      <w:pPr>
        <w:spacing w:line="360" w:lineRule="auto"/>
        <w:jc w:val="center"/>
      </w:pPr>
    </w:p>
    <w:sectPr w:rsidR="0009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B703D0"/>
    <w:multiLevelType w:val="hybridMultilevel"/>
    <w:tmpl w:val="5EC4D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44759"/>
    <w:multiLevelType w:val="hybridMultilevel"/>
    <w:tmpl w:val="C35056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247019"/>
    <w:multiLevelType w:val="hybridMultilevel"/>
    <w:tmpl w:val="714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2C0"/>
    <w:multiLevelType w:val="hybridMultilevel"/>
    <w:tmpl w:val="FE7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657C4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23F5F"/>
    <w:multiLevelType w:val="hybridMultilevel"/>
    <w:tmpl w:val="926A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6D484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0036"/>
    <w:multiLevelType w:val="hybridMultilevel"/>
    <w:tmpl w:val="97F62F14"/>
    <w:lvl w:ilvl="0" w:tplc="5C967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5399"/>
    <w:multiLevelType w:val="hybridMultilevel"/>
    <w:tmpl w:val="AAE0E6E0"/>
    <w:lvl w:ilvl="0" w:tplc="DCDC89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3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42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399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153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119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30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00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610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A"/>
    <w:rsid w:val="000442F8"/>
    <w:rsid w:val="00096787"/>
    <w:rsid w:val="00296DBA"/>
    <w:rsid w:val="00513776"/>
    <w:rsid w:val="005D168A"/>
    <w:rsid w:val="006A5F55"/>
    <w:rsid w:val="007F2725"/>
    <w:rsid w:val="008F4AA7"/>
    <w:rsid w:val="00B56249"/>
    <w:rsid w:val="00BA5299"/>
    <w:rsid w:val="00C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4B4"/>
  <w15:chartTrackingRefBased/>
  <w15:docId w15:val="{B130DC82-AFE4-4106-B0AA-DC8C421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6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5D168A"/>
    <w:pPr>
      <w:suppressAutoHyphens/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D168A"/>
    <w:rPr>
      <w:rFonts w:ascii="Arial" w:eastAsia="Calibri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16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6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D168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16</cp:revision>
  <cp:lastPrinted>2023-08-29T06:05:00Z</cp:lastPrinted>
  <dcterms:created xsi:type="dcterms:W3CDTF">2022-08-04T09:54:00Z</dcterms:created>
  <dcterms:modified xsi:type="dcterms:W3CDTF">2023-08-29T06:07:00Z</dcterms:modified>
</cp:coreProperties>
</file>