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73BD" w14:textId="6D76482B" w:rsidR="00F92F68" w:rsidRPr="00E33E22" w:rsidRDefault="00F92F68" w:rsidP="00823F0C">
      <w:pPr>
        <w:pStyle w:val="Standard"/>
        <w:rPr>
          <w:rFonts w:asciiTheme="majorHAnsi" w:hAnsiTheme="majorHAnsi"/>
        </w:rPr>
      </w:pPr>
      <w:r w:rsidRPr="00E33E22">
        <w:rPr>
          <w:rFonts w:asciiTheme="majorHAnsi" w:hAnsiTheme="majorHAnsi"/>
          <w:sz w:val="22"/>
          <w:szCs w:val="22"/>
        </w:rPr>
        <w:t xml:space="preserve">Znak sprawy: </w:t>
      </w:r>
      <w:r w:rsidR="00823F0C">
        <w:rPr>
          <w:rFonts w:ascii="Cambria" w:hAnsi="Cambria" w:cs="Arial"/>
          <w:b/>
          <w:bCs/>
          <w:sz w:val="20"/>
          <w:szCs w:val="20"/>
          <w:lang w:val="en-US"/>
        </w:rPr>
        <w:t>GKRiOŚ.II.7031.01.23</w:t>
      </w:r>
    </w:p>
    <w:p w14:paraId="387026F9" w14:textId="77777777" w:rsidR="00360CDE" w:rsidRDefault="00360CDE" w:rsidP="00F20D61">
      <w:pPr>
        <w:jc w:val="right"/>
        <w:rPr>
          <w:rFonts w:asciiTheme="majorHAnsi" w:hAnsiTheme="majorHAnsi"/>
        </w:rPr>
      </w:pPr>
    </w:p>
    <w:p w14:paraId="55770601" w14:textId="1131A413" w:rsidR="00F92F68" w:rsidRPr="00E33E22" w:rsidRDefault="00F92F68" w:rsidP="00F20D61">
      <w:pPr>
        <w:jc w:val="right"/>
        <w:rPr>
          <w:rFonts w:asciiTheme="majorHAnsi" w:hAnsiTheme="majorHAnsi"/>
        </w:rPr>
      </w:pPr>
      <w:r w:rsidRPr="00E33E22">
        <w:rPr>
          <w:rFonts w:asciiTheme="majorHAnsi" w:hAnsiTheme="majorHAnsi"/>
        </w:rPr>
        <w:t xml:space="preserve">Działoszyce, dnia </w:t>
      </w:r>
      <w:r w:rsidR="00823F0C">
        <w:rPr>
          <w:rFonts w:asciiTheme="majorHAnsi" w:hAnsiTheme="majorHAnsi"/>
        </w:rPr>
        <w:t>29</w:t>
      </w:r>
      <w:r w:rsidR="007C45F2">
        <w:rPr>
          <w:rFonts w:asciiTheme="majorHAnsi" w:hAnsiTheme="majorHAnsi"/>
        </w:rPr>
        <w:t>.</w:t>
      </w:r>
      <w:r w:rsidR="00C34B31" w:rsidRPr="00E33E22">
        <w:rPr>
          <w:rFonts w:asciiTheme="majorHAnsi" w:hAnsiTheme="majorHAnsi"/>
        </w:rPr>
        <w:t>1</w:t>
      </w:r>
      <w:r w:rsidR="00E33E22" w:rsidRPr="00E33E22">
        <w:rPr>
          <w:rFonts w:asciiTheme="majorHAnsi" w:hAnsiTheme="majorHAnsi"/>
        </w:rPr>
        <w:t>1</w:t>
      </w:r>
      <w:r w:rsidRPr="00E33E22">
        <w:rPr>
          <w:rFonts w:asciiTheme="majorHAnsi" w:hAnsiTheme="majorHAnsi"/>
        </w:rPr>
        <w:t>. 202</w:t>
      </w:r>
      <w:r w:rsidR="00823F0C">
        <w:rPr>
          <w:rFonts w:asciiTheme="majorHAnsi" w:hAnsiTheme="majorHAnsi"/>
        </w:rPr>
        <w:t>3</w:t>
      </w:r>
      <w:r w:rsidRPr="00E33E22">
        <w:rPr>
          <w:rFonts w:asciiTheme="majorHAnsi" w:hAnsiTheme="majorHAnsi"/>
        </w:rPr>
        <w:t xml:space="preserve"> r.</w:t>
      </w:r>
    </w:p>
    <w:p w14:paraId="0FF20740" w14:textId="77777777" w:rsidR="00C34B31" w:rsidRPr="00E33E22" w:rsidRDefault="00C34B31" w:rsidP="00A9006B">
      <w:pPr>
        <w:jc w:val="center"/>
        <w:rPr>
          <w:rFonts w:asciiTheme="majorHAnsi" w:hAnsiTheme="majorHAnsi"/>
        </w:rPr>
      </w:pPr>
    </w:p>
    <w:p w14:paraId="522E473A" w14:textId="73AEB210" w:rsidR="00F92F68" w:rsidRPr="00E33E22" w:rsidRDefault="00A9006B" w:rsidP="00A9006B">
      <w:pPr>
        <w:jc w:val="center"/>
        <w:rPr>
          <w:rFonts w:asciiTheme="majorHAnsi" w:hAnsiTheme="majorHAnsi"/>
          <w:b/>
          <w:bCs/>
        </w:rPr>
      </w:pPr>
      <w:r w:rsidRPr="00E33E22">
        <w:rPr>
          <w:rFonts w:asciiTheme="majorHAnsi" w:hAnsiTheme="majorHAnsi"/>
          <w:b/>
          <w:bCs/>
        </w:rPr>
        <w:t>WYJAŚNIENIA</w:t>
      </w:r>
    </w:p>
    <w:p w14:paraId="178C429F" w14:textId="77777777" w:rsidR="00E33E22" w:rsidRPr="00E33E22" w:rsidRDefault="00F92F68" w:rsidP="007C45F2">
      <w:pPr>
        <w:shd w:val="clear" w:color="auto" w:fill="BFBFBF" w:themeFill="background1" w:themeFillShade="BF"/>
        <w:tabs>
          <w:tab w:val="left" w:pos="6060"/>
        </w:tabs>
        <w:jc w:val="center"/>
        <w:rPr>
          <w:rFonts w:asciiTheme="majorHAnsi" w:hAnsiTheme="majorHAnsi"/>
          <w:b/>
          <w:lang w:eastAsia="x-none"/>
        </w:rPr>
      </w:pPr>
      <w:r w:rsidRPr="00E33E22">
        <w:rPr>
          <w:rFonts w:asciiTheme="majorHAnsi" w:hAnsiTheme="majorHAnsi"/>
        </w:rPr>
        <w:t xml:space="preserve">Dotyczy: </w:t>
      </w:r>
      <w:r w:rsidR="00E33E22" w:rsidRPr="00E33E22">
        <w:rPr>
          <w:rFonts w:asciiTheme="majorHAnsi" w:hAnsiTheme="majorHAnsi"/>
          <w:b/>
          <w:lang w:eastAsia="x-none"/>
        </w:rPr>
        <w:t>„</w:t>
      </w:r>
      <w:r w:rsidR="00E33E22" w:rsidRPr="00E33E22">
        <w:rPr>
          <w:rFonts w:asciiTheme="majorHAnsi" w:eastAsia="SimSun" w:hAnsiTheme="majorHAnsi"/>
          <w:b/>
          <w:kern w:val="3"/>
          <w:lang w:bidi="hi-IN"/>
        </w:rPr>
        <w:t>Zagospodarowanie odpadów komunalnych z nieruchomości zamieszkałych z terenu Gminy Działoszyce</w:t>
      </w:r>
      <w:r w:rsidR="00E33E22" w:rsidRPr="00E33E22">
        <w:rPr>
          <w:rFonts w:asciiTheme="majorHAnsi" w:hAnsiTheme="majorHAnsi"/>
          <w:b/>
          <w:lang w:eastAsia="x-none"/>
        </w:rPr>
        <w:t>”</w:t>
      </w:r>
    </w:p>
    <w:p w14:paraId="2FF0E80C" w14:textId="77777777" w:rsidR="00823F0C" w:rsidRDefault="00823F0C" w:rsidP="00E33E22">
      <w:pPr>
        <w:shd w:val="clear" w:color="auto" w:fill="FFFFFF" w:themeFill="background1"/>
        <w:jc w:val="both"/>
        <w:rPr>
          <w:rFonts w:asciiTheme="majorHAnsi" w:hAnsiTheme="majorHAnsi"/>
        </w:rPr>
      </w:pPr>
    </w:p>
    <w:p w14:paraId="2545C9A6" w14:textId="77777777" w:rsidR="00FC756B" w:rsidRDefault="00FC756B" w:rsidP="00360CDE">
      <w:pPr>
        <w:shd w:val="clear" w:color="auto" w:fill="FFFFFF" w:themeFill="background1"/>
        <w:spacing w:after="0"/>
        <w:jc w:val="both"/>
        <w:rPr>
          <w:rFonts w:asciiTheme="majorHAnsi" w:hAnsiTheme="majorHAnsi"/>
          <w:b/>
          <w:bCs/>
        </w:rPr>
      </w:pPr>
      <w:bookmarkStart w:id="0" w:name="_Hlk152139675"/>
    </w:p>
    <w:p w14:paraId="33BB0B47" w14:textId="77777777" w:rsidR="00FC756B" w:rsidRDefault="00FC756B" w:rsidP="00360CDE">
      <w:pPr>
        <w:shd w:val="clear" w:color="auto" w:fill="FFFFFF" w:themeFill="background1"/>
        <w:spacing w:after="0"/>
        <w:jc w:val="both"/>
        <w:rPr>
          <w:rFonts w:asciiTheme="majorHAnsi" w:hAnsiTheme="majorHAnsi"/>
          <w:b/>
          <w:bCs/>
        </w:rPr>
      </w:pPr>
    </w:p>
    <w:p w14:paraId="55595103" w14:textId="77777777" w:rsidR="00FC756B" w:rsidRDefault="00FC756B" w:rsidP="00360CDE">
      <w:pPr>
        <w:shd w:val="clear" w:color="auto" w:fill="FFFFFF" w:themeFill="background1"/>
        <w:spacing w:after="0"/>
        <w:jc w:val="both"/>
        <w:rPr>
          <w:rFonts w:asciiTheme="majorHAnsi" w:hAnsiTheme="majorHAnsi"/>
          <w:b/>
          <w:bCs/>
        </w:rPr>
      </w:pPr>
    </w:p>
    <w:p w14:paraId="50DD5F2F" w14:textId="4A9084DC" w:rsidR="00A54B12" w:rsidRPr="005E3533" w:rsidRDefault="00F92F68" w:rsidP="00360CDE">
      <w:pPr>
        <w:shd w:val="clear" w:color="auto" w:fill="FFFFFF" w:themeFill="background1"/>
        <w:spacing w:after="0"/>
        <w:jc w:val="both"/>
        <w:rPr>
          <w:rFonts w:asciiTheme="majorHAnsi" w:hAnsiTheme="majorHAnsi"/>
          <w:b/>
          <w:bCs/>
        </w:rPr>
      </w:pPr>
      <w:r w:rsidRPr="005E3533">
        <w:rPr>
          <w:rFonts w:asciiTheme="majorHAnsi" w:hAnsiTheme="majorHAnsi"/>
          <w:b/>
          <w:bCs/>
        </w:rPr>
        <w:t>Pytanie 1.</w:t>
      </w:r>
    </w:p>
    <w:bookmarkEnd w:id="0"/>
    <w:p w14:paraId="509E6B1B" w14:textId="77777777" w:rsidR="00FC756B" w:rsidRDefault="00FC756B" w:rsidP="00FC756B">
      <w:pPr>
        <w:jc w:val="both"/>
        <w:rPr>
          <w:rFonts w:asciiTheme="majorHAnsi" w:hAnsiTheme="majorHAnsi"/>
          <w:bCs/>
        </w:rPr>
      </w:pPr>
    </w:p>
    <w:p w14:paraId="6A98A2DE" w14:textId="0155B8C7" w:rsidR="00FC756B" w:rsidRPr="00FC756B" w:rsidRDefault="00FC756B" w:rsidP="00FC756B">
      <w:pPr>
        <w:jc w:val="both"/>
        <w:rPr>
          <w:rFonts w:asciiTheme="majorHAnsi" w:hAnsiTheme="majorHAnsi"/>
          <w:bCs/>
        </w:rPr>
      </w:pPr>
      <w:r w:rsidRPr="00FC756B">
        <w:rPr>
          <w:rFonts w:asciiTheme="majorHAnsi" w:hAnsiTheme="majorHAnsi"/>
          <w:bCs/>
        </w:rPr>
        <w:t>W odniesieniu do wyjaśnienia z dnia 29.11.2023 r. w którym Zamawiający wyraził zgodę na zaproponowane przez Wykonawcę zapisy umowy opisane w pytaniu nr 1, oraz w odniesieniu do zapisów w projektowanych postanowieniach umownych wnosimy o wyrażenie zgody na zmianę zapisu w pkt 18 zał. nr 2 do SWZ tj. o treści:</w:t>
      </w:r>
    </w:p>
    <w:p w14:paraId="7CAD00E0" w14:textId="446F4264" w:rsidR="00FC756B" w:rsidRPr="00FC756B" w:rsidRDefault="00FC756B" w:rsidP="00FC756B">
      <w:pPr>
        <w:jc w:val="both"/>
        <w:rPr>
          <w:rFonts w:asciiTheme="majorHAnsi" w:hAnsiTheme="majorHAnsi"/>
          <w:bCs/>
        </w:rPr>
      </w:pPr>
      <w:r w:rsidRPr="00FC756B">
        <w:rPr>
          <w:rFonts w:asciiTheme="majorHAnsi" w:hAnsiTheme="majorHAnsi"/>
          <w:bCs/>
        </w:rPr>
        <w:t>Wykonawca zobowiązany jest do zapłaty na rzecz Przekazującego Odpady kary umownej w przypadku nieosiągnięcia wymaganego poziomu recyklingu i przygotowania do ponownego użycia odpadów zgodnie z ust. 7 umowy, w wysokości jak</w:t>
      </w:r>
      <w:r>
        <w:rPr>
          <w:rFonts w:asciiTheme="majorHAnsi" w:hAnsiTheme="majorHAnsi"/>
          <w:bCs/>
        </w:rPr>
        <w:t>ą</w:t>
      </w:r>
      <w:r w:rsidRPr="00FC756B">
        <w:rPr>
          <w:rFonts w:asciiTheme="majorHAnsi" w:hAnsiTheme="majorHAnsi"/>
          <w:bCs/>
        </w:rPr>
        <w:t xml:space="preserve"> zostanie obc</w:t>
      </w:r>
      <w:r>
        <w:rPr>
          <w:rFonts w:asciiTheme="majorHAnsi" w:hAnsiTheme="majorHAnsi"/>
          <w:bCs/>
        </w:rPr>
        <w:t xml:space="preserve">iążony </w:t>
      </w:r>
      <w:r w:rsidRPr="00FC756B">
        <w:rPr>
          <w:rFonts w:asciiTheme="majorHAnsi" w:hAnsiTheme="majorHAnsi"/>
          <w:bCs/>
        </w:rPr>
        <w:t xml:space="preserve"> Przekazujący odpady na zapis o treści:</w:t>
      </w:r>
    </w:p>
    <w:p w14:paraId="7E84284B" w14:textId="0ABFA6B7" w:rsidR="005E3533" w:rsidRPr="00FC756B" w:rsidRDefault="00FC756B" w:rsidP="00FC756B">
      <w:pPr>
        <w:jc w:val="both"/>
        <w:rPr>
          <w:rFonts w:asciiTheme="majorHAnsi" w:hAnsiTheme="majorHAnsi"/>
          <w:bCs/>
        </w:rPr>
      </w:pPr>
      <w:r w:rsidRPr="00FC756B">
        <w:rPr>
          <w:rFonts w:asciiTheme="majorHAnsi" w:hAnsiTheme="majorHAnsi"/>
          <w:bCs/>
        </w:rPr>
        <w:t xml:space="preserve">Wykonawca zobowiązany jest do zapłaty na rzecz Przekazującego Odpady kary umownej w przypadku nieosiągnięcia wymaganego poziomu recyklingu i przygotowania do ponownego użycia odpadów na poziomie (max 35%) </w:t>
      </w:r>
      <w:r w:rsidR="00DA7A77">
        <w:rPr>
          <w:rFonts w:asciiTheme="majorHAnsi" w:hAnsiTheme="majorHAnsi"/>
          <w:bCs/>
        </w:rPr>
        <w:t xml:space="preserve">% </w:t>
      </w:r>
      <w:r w:rsidRPr="00FC756B">
        <w:rPr>
          <w:rFonts w:asciiTheme="majorHAnsi" w:hAnsiTheme="majorHAnsi"/>
          <w:bCs/>
        </w:rPr>
        <w:t>pod warunkiem, że odpady dostarczane będą bezpośrednio do Instalacji Wykonawcy, nie będą magazynowane, w żaden sposób segregowane ani mieszane oraz będą dostarczane w proporcjach ilościowych określonych w umowie gwarantujących możliwość osiągnięcia wymaganego poziomu recyklingu.</w:t>
      </w:r>
    </w:p>
    <w:p w14:paraId="364C1755" w14:textId="77777777" w:rsidR="00DA7A77" w:rsidRDefault="00DA7A77" w:rsidP="00360CDE">
      <w:pPr>
        <w:spacing w:after="0"/>
        <w:jc w:val="both"/>
        <w:rPr>
          <w:rFonts w:asciiTheme="majorHAnsi" w:hAnsiTheme="majorHAnsi"/>
          <w:b/>
        </w:rPr>
      </w:pPr>
    </w:p>
    <w:p w14:paraId="0839CE99" w14:textId="756B73F3" w:rsidR="005E3533" w:rsidRDefault="005E3533" w:rsidP="00360CDE">
      <w:pPr>
        <w:spacing w:after="0"/>
        <w:jc w:val="both"/>
        <w:rPr>
          <w:rFonts w:asciiTheme="majorHAnsi" w:hAnsiTheme="majorHAnsi"/>
          <w:b/>
        </w:rPr>
      </w:pPr>
      <w:r w:rsidRPr="00E33E22">
        <w:rPr>
          <w:rFonts w:asciiTheme="majorHAnsi" w:hAnsiTheme="majorHAnsi"/>
          <w:b/>
        </w:rPr>
        <w:t>ODPOWIEDZI:</w:t>
      </w:r>
    </w:p>
    <w:p w14:paraId="21068F38" w14:textId="77777777" w:rsidR="00360CDE" w:rsidRPr="00E33E22" w:rsidRDefault="00360CDE" w:rsidP="00360CDE">
      <w:pPr>
        <w:jc w:val="both"/>
        <w:rPr>
          <w:rFonts w:asciiTheme="majorHAnsi" w:hAnsiTheme="majorHAnsi"/>
        </w:rPr>
      </w:pPr>
      <w:r w:rsidRPr="00E33E22">
        <w:rPr>
          <w:rFonts w:asciiTheme="majorHAnsi" w:hAnsiTheme="majorHAnsi"/>
          <w:color w:val="2C363A"/>
          <w:shd w:val="clear" w:color="auto" w:fill="FFFFFF"/>
        </w:rPr>
        <w:t>Zamawiający  wyraża zgod</w:t>
      </w:r>
      <w:r>
        <w:rPr>
          <w:rFonts w:asciiTheme="majorHAnsi" w:hAnsiTheme="majorHAnsi"/>
          <w:color w:val="2C363A"/>
          <w:shd w:val="clear" w:color="auto" w:fill="FFFFFF"/>
        </w:rPr>
        <w:t>ę</w:t>
      </w:r>
      <w:r w:rsidRPr="00E33E22">
        <w:rPr>
          <w:rFonts w:asciiTheme="majorHAnsi" w:hAnsiTheme="majorHAnsi"/>
        </w:rPr>
        <w:t>.</w:t>
      </w:r>
    </w:p>
    <w:p w14:paraId="4AD5837E" w14:textId="37FDDCA6" w:rsidR="005E3533" w:rsidRDefault="005E3533" w:rsidP="005E3533">
      <w:pPr>
        <w:jc w:val="both"/>
        <w:rPr>
          <w:rFonts w:asciiTheme="majorHAnsi" w:hAnsiTheme="majorHAnsi"/>
          <w:b/>
        </w:rPr>
      </w:pPr>
    </w:p>
    <w:p w14:paraId="3FD20AA7" w14:textId="77777777" w:rsidR="00360CDE" w:rsidRDefault="00360CDE" w:rsidP="005E3533">
      <w:pPr>
        <w:jc w:val="both"/>
        <w:rPr>
          <w:rFonts w:asciiTheme="majorHAnsi" w:hAnsiTheme="majorHAnsi"/>
          <w:b/>
        </w:rPr>
      </w:pPr>
    </w:p>
    <w:p w14:paraId="267966FE" w14:textId="77777777" w:rsidR="00360CDE" w:rsidRPr="00E33E22" w:rsidRDefault="00360CDE" w:rsidP="005E3533">
      <w:pPr>
        <w:jc w:val="both"/>
        <w:rPr>
          <w:rFonts w:asciiTheme="majorHAnsi" w:hAnsiTheme="majorHAnsi"/>
          <w:b/>
        </w:rPr>
      </w:pPr>
    </w:p>
    <w:p w14:paraId="2B0C7B3B" w14:textId="77777777" w:rsidR="00360CDE" w:rsidRDefault="00360CDE" w:rsidP="00360CDE">
      <w:pPr>
        <w:jc w:val="both"/>
        <w:rPr>
          <w:rFonts w:asciiTheme="majorHAnsi" w:hAnsiTheme="majorHAnsi"/>
          <w:b/>
        </w:rPr>
      </w:pPr>
    </w:p>
    <w:p w14:paraId="41F6839A" w14:textId="77777777" w:rsidR="00C34B31" w:rsidRDefault="00C34B31" w:rsidP="00C20382">
      <w:pPr>
        <w:jc w:val="both"/>
        <w:rPr>
          <w:rFonts w:asciiTheme="majorHAnsi" w:hAnsiTheme="majorHAnsi"/>
        </w:rPr>
      </w:pPr>
    </w:p>
    <w:p w14:paraId="00E81731" w14:textId="77777777" w:rsidR="00F92F68" w:rsidRPr="00E33E22" w:rsidRDefault="00F92F68" w:rsidP="00C20382">
      <w:pPr>
        <w:jc w:val="both"/>
        <w:rPr>
          <w:rFonts w:asciiTheme="majorHAnsi" w:hAnsiTheme="majorHAnsi"/>
        </w:rPr>
      </w:pPr>
    </w:p>
    <w:sectPr w:rsidR="00F92F68" w:rsidRPr="00E3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C6F"/>
    <w:multiLevelType w:val="hybridMultilevel"/>
    <w:tmpl w:val="3C68D90A"/>
    <w:lvl w:ilvl="0" w:tplc="C3540E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E2F1A"/>
    <w:multiLevelType w:val="hybridMultilevel"/>
    <w:tmpl w:val="E1C4BA1A"/>
    <w:lvl w:ilvl="0" w:tplc="770201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03143B"/>
    <w:multiLevelType w:val="hybridMultilevel"/>
    <w:tmpl w:val="ACC2F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17245">
    <w:abstractNumId w:val="0"/>
  </w:num>
  <w:num w:numId="2" w16cid:durableId="1880849838">
    <w:abstractNumId w:val="1"/>
  </w:num>
  <w:num w:numId="3" w16cid:durableId="1542866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18"/>
    <w:rsid w:val="0025645A"/>
    <w:rsid w:val="00360CDE"/>
    <w:rsid w:val="004469CF"/>
    <w:rsid w:val="005E3533"/>
    <w:rsid w:val="00721713"/>
    <w:rsid w:val="007C45F2"/>
    <w:rsid w:val="00823F0C"/>
    <w:rsid w:val="008269FE"/>
    <w:rsid w:val="009C5F34"/>
    <w:rsid w:val="00A13D11"/>
    <w:rsid w:val="00A54B12"/>
    <w:rsid w:val="00A9006B"/>
    <w:rsid w:val="00C20382"/>
    <w:rsid w:val="00C34B31"/>
    <w:rsid w:val="00C41718"/>
    <w:rsid w:val="00C72C23"/>
    <w:rsid w:val="00CB70EE"/>
    <w:rsid w:val="00DA7A77"/>
    <w:rsid w:val="00E33E22"/>
    <w:rsid w:val="00F20D61"/>
    <w:rsid w:val="00F92F68"/>
    <w:rsid w:val="00F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BED2"/>
  <w15:docId w15:val="{6C9A119C-7EE4-8147-80DA-8CDEE1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4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3E22"/>
    <w:pPr>
      <w:spacing w:after="160" w:line="259" w:lineRule="auto"/>
      <w:ind w:left="720"/>
      <w:contextualSpacing/>
    </w:pPr>
  </w:style>
  <w:style w:type="paragraph" w:styleId="Bezodstpw">
    <w:name w:val="No Spacing"/>
    <w:aliases w:val="_N TD"/>
    <w:link w:val="BezodstpwZnak"/>
    <w:uiPriority w:val="1"/>
    <w:qFormat/>
    <w:rsid w:val="00E33E22"/>
    <w:pPr>
      <w:spacing w:after="0" w:line="240" w:lineRule="auto"/>
    </w:pPr>
    <w:rPr>
      <w:rFonts w:eastAsiaTheme="minorEastAsia"/>
      <w:lang w:eastAsia="zh-CN"/>
    </w:rPr>
  </w:style>
  <w:style w:type="character" w:customStyle="1" w:styleId="BezodstpwZnak">
    <w:name w:val="Bez odstępów Znak"/>
    <w:aliases w:val="_N TD Znak"/>
    <w:basedOn w:val="Domylnaczcionkaakapitu"/>
    <w:link w:val="Bezodstpw"/>
    <w:uiPriority w:val="1"/>
    <w:rsid w:val="00E33E22"/>
    <w:rPr>
      <w:rFonts w:eastAsiaTheme="minorEastAsia"/>
      <w:lang w:eastAsia="zh-CN"/>
    </w:rPr>
  </w:style>
  <w:style w:type="character" w:customStyle="1" w:styleId="AkapitzlistZnak">
    <w:name w:val="Akapit z listą Znak"/>
    <w:basedOn w:val="Domylnaczcionkaakapitu"/>
    <w:link w:val="Akapitzlist"/>
    <w:qFormat/>
    <w:rsid w:val="00E3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Michal F</cp:lastModifiedBy>
  <cp:revision>3</cp:revision>
  <cp:lastPrinted>2023-11-29T07:47:00Z</cp:lastPrinted>
  <dcterms:created xsi:type="dcterms:W3CDTF">2023-11-29T13:22:00Z</dcterms:created>
  <dcterms:modified xsi:type="dcterms:W3CDTF">2023-11-29T13:24:00Z</dcterms:modified>
</cp:coreProperties>
</file>