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6010935E" w:rsidR="00810359" w:rsidRDefault="009C42D1" w:rsidP="00810359">
      <w:r>
        <w:t>1 168 344,00</w:t>
      </w:r>
      <w:r w:rsidR="00810359">
        <w:t xml:space="preserve"> zł, a na poszczególne pakiety/pozycje: </w:t>
      </w: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000"/>
        <w:gridCol w:w="1560"/>
      </w:tblGrid>
      <w:tr w:rsidR="00810359" w:rsidRPr="00810359" w14:paraId="25817643" w14:textId="77777777" w:rsidTr="0081035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07AB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497" w14:textId="3DDA97C1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1 </w:t>
            </w:r>
            <w:r w:rsidR="00CA2E3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poz.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AE9" w14:textId="26222F6E" w:rsidR="00810359" w:rsidRPr="00810359" w:rsidRDefault="009C42D1" w:rsidP="00CA2E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89 100,00</w:t>
            </w:r>
          </w:p>
        </w:tc>
      </w:tr>
      <w:tr w:rsidR="00810359" w:rsidRPr="00810359" w14:paraId="6F552790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51B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28F" w14:textId="75EB5F13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CA2E3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 poz.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7B91" w14:textId="451FB934" w:rsidR="00810359" w:rsidRPr="00810359" w:rsidRDefault="009C42D1" w:rsidP="00CA2E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81 972,00</w:t>
            </w:r>
          </w:p>
        </w:tc>
      </w:tr>
      <w:tr w:rsidR="00810359" w:rsidRPr="00810359" w14:paraId="2B8726B8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C0DD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A5E" w14:textId="25622F3E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CA2E3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16B" w14:textId="6A2FD59E" w:rsidR="00810359" w:rsidRPr="00810359" w:rsidRDefault="009C42D1" w:rsidP="00CA2E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997 272,00</w:t>
            </w:r>
          </w:p>
        </w:tc>
      </w:tr>
    </w:tbl>
    <w:p w14:paraId="1F5ED0F5" w14:textId="77777777" w:rsidR="009B0955" w:rsidRDefault="009B0955"/>
    <w:sectPr w:rsidR="009B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6C7C92"/>
    <w:rsid w:val="00810359"/>
    <w:rsid w:val="00822320"/>
    <w:rsid w:val="009B0955"/>
    <w:rsid w:val="009C42D1"/>
    <w:rsid w:val="00C33359"/>
    <w:rsid w:val="00C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4</cp:revision>
  <dcterms:created xsi:type="dcterms:W3CDTF">2022-02-14T13:09:00Z</dcterms:created>
  <dcterms:modified xsi:type="dcterms:W3CDTF">2022-03-22T12:09:00Z</dcterms:modified>
</cp:coreProperties>
</file>