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77777777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>Załącznik nr 2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0A11845F" w:rsidR="00303CF1" w:rsidRPr="00CE2DBB" w:rsidRDefault="00303CF1" w:rsidP="00CE2DBB">
      <w:pPr>
        <w:rPr>
          <w:b/>
          <w:u w:val="single"/>
        </w:rPr>
      </w:pPr>
      <w:r w:rsidRPr="00CE2DBB">
        <w:rPr>
          <w:b/>
          <w:u w:val="single"/>
        </w:rPr>
        <w:t>Wykonawca: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77777777" w:rsidR="00480428" w:rsidRPr="00CE2DBB" w:rsidRDefault="00480428" w:rsidP="00480428">
      <w:pPr>
        <w:spacing w:line="360" w:lineRule="auto"/>
        <w:ind w:right="5387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 xml:space="preserve">pełna nazwa/firma, adres, w zależności od podmiotu) 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CE2DBB">
      <w:pPr>
        <w:spacing w:line="360" w:lineRule="auto"/>
        <w:ind w:right="5529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78C37A0" w14:textId="4F2D8358" w:rsidR="00303CF1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CD5A18"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2014AC46" w14:textId="29CEBABD" w:rsidR="00480428" w:rsidRPr="00CD5A18" w:rsidRDefault="00480428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1A88208B" w14:textId="77777777" w:rsidR="00303CF1" w:rsidRPr="00CE2DBB" w:rsidRDefault="00303CF1" w:rsidP="00303CF1">
      <w:pPr>
        <w:spacing w:line="360" w:lineRule="auto"/>
        <w:jc w:val="center"/>
        <w:rPr>
          <w:b/>
          <w:sz w:val="22"/>
          <w:szCs w:val="22"/>
        </w:rPr>
      </w:pPr>
      <w:r w:rsidRPr="00CE2DBB">
        <w:rPr>
          <w:b/>
          <w:sz w:val="22"/>
          <w:szCs w:val="22"/>
        </w:rPr>
        <w:t xml:space="preserve">składane na podstawie art. 125 ust. 1 ustawy z dnia </w:t>
      </w:r>
      <w:r w:rsidR="005472DE" w:rsidRPr="00CE2DBB">
        <w:rPr>
          <w:b/>
          <w:sz w:val="22"/>
          <w:szCs w:val="22"/>
        </w:rPr>
        <w:t>11</w:t>
      </w:r>
      <w:r w:rsidRPr="00CE2DBB">
        <w:rPr>
          <w:b/>
          <w:sz w:val="22"/>
          <w:szCs w:val="22"/>
        </w:rPr>
        <w:t xml:space="preserve"> </w:t>
      </w:r>
      <w:r w:rsidR="005472DE" w:rsidRPr="00CE2DBB">
        <w:rPr>
          <w:b/>
          <w:sz w:val="22"/>
          <w:szCs w:val="22"/>
        </w:rPr>
        <w:t>wrześni</w:t>
      </w:r>
      <w:r w:rsidRPr="00CE2DBB">
        <w:rPr>
          <w:b/>
          <w:sz w:val="22"/>
          <w:szCs w:val="22"/>
        </w:rPr>
        <w:t>a 20</w:t>
      </w:r>
      <w:r w:rsidR="005472DE" w:rsidRPr="00CE2DBB">
        <w:rPr>
          <w:b/>
          <w:sz w:val="22"/>
          <w:szCs w:val="22"/>
        </w:rPr>
        <w:t>19</w:t>
      </w:r>
      <w:r w:rsidRPr="00CE2DBB">
        <w:rPr>
          <w:b/>
          <w:sz w:val="22"/>
          <w:szCs w:val="22"/>
        </w:rPr>
        <w:t xml:space="preserve"> r. </w:t>
      </w:r>
    </w:p>
    <w:p w14:paraId="7355269F" w14:textId="77777777" w:rsidR="00303CF1" w:rsidRPr="00CE2DBB" w:rsidRDefault="00CC72D9" w:rsidP="00CC72D9">
      <w:pPr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 w:rsidRPr="00CE2DBB">
        <w:rPr>
          <w:b/>
          <w:sz w:val="22"/>
          <w:szCs w:val="22"/>
        </w:rPr>
        <w:tab/>
      </w:r>
      <w:r w:rsidR="00303CF1" w:rsidRPr="00CE2DBB">
        <w:rPr>
          <w:b/>
          <w:sz w:val="22"/>
          <w:szCs w:val="22"/>
        </w:rPr>
        <w:t>Prawo zamówień publicznych (dalej jako: ustawa Pzp)</w:t>
      </w:r>
    </w:p>
    <w:p w14:paraId="24B78F75" w14:textId="77777777" w:rsidR="00303CF1" w:rsidRPr="00CD5A18" w:rsidRDefault="00303CF1" w:rsidP="00F21005">
      <w:pPr>
        <w:jc w:val="both"/>
      </w:pPr>
    </w:p>
    <w:p w14:paraId="31075259" w14:textId="1ECBEEA3" w:rsidR="00303CF1" w:rsidRPr="002A79B3" w:rsidRDefault="00303CF1" w:rsidP="00CE2DBB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  <w:bookmarkStart w:id="1" w:name="_Hlk90879476"/>
      <w:r w:rsidR="004701BB" w:rsidRPr="004701BB">
        <w:rPr>
          <w:b/>
          <w:kern w:val="3"/>
          <w:sz w:val="22"/>
          <w:szCs w:val="22"/>
          <w:lang w:eastAsia="zh-CN"/>
        </w:rPr>
        <w:t>”</w:t>
      </w:r>
      <w:r w:rsidR="004701BB" w:rsidRPr="004701BB">
        <w:rPr>
          <w:rFonts w:eastAsia="Arial"/>
          <w:b/>
          <w:kern w:val="3"/>
          <w:sz w:val="22"/>
          <w:szCs w:val="22"/>
          <w:lang w:eastAsia="zh-CN"/>
        </w:rPr>
        <w:t>Budowa windy przy budynku Centrum Medycznego w Psarach ” w ramach zadania pn: ,,Likwidacja barier architektonicznych w budynkach użyteczności publicznej na terenie Gminy Psary"</w:t>
      </w:r>
      <w:bookmarkEnd w:id="0"/>
      <w:bookmarkEnd w:id="1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683FFB57" w14:textId="77777777" w:rsidR="00303CF1" w:rsidRPr="00CD5A18" w:rsidRDefault="00303CF1" w:rsidP="00CE2DBB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 xml:space="preserve">Mając na uwadze </w:t>
      </w:r>
      <w:r w:rsidRPr="00CD5A18">
        <w:rPr>
          <w:sz w:val="22"/>
          <w:szCs w:val="22"/>
        </w:rPr>
        <w:t xml:space="preserve">przesłanki wykluczenia zawarte w </w:t>
      </w:r>
      <w:r w:rsidR="005318CC" w:rsidRPr="00CD5A18">
        <w:rPr>
          <w:sz w:val="22"/>
          <w:szCs w:val="22"/>
        </w:rPr>
        <w:t>art. 108 ust. 1 pkt 1</w:t>
      </w:r>
      <w:r w:rsidR="0086637F" w:rsidRPr="00CD5A18">
        <w:rPr>
          <w:sz w:val="22"/>
          <w:szCs w:val="22"/>
        </w:rPr>
        <w:t>-</w:t>
      </w:r>
      <w:r w:rsidR="005318CC" w:rsidRPr="00CD5A18">
        <w:rPr>
          <w:sz w:val="22"/>
          <w:szCs w:val="22"/>
        </w:rPr>
        <w:t>6</w:t>
      </w:r>
      <w:r w:rsidRPr="00CD5A18">
        <w:rPr>
          <w:sz w:val="22"/>
          <w:szCs w:val="22"/>
        </w:rPr>
        <w:t xml:space="preserve"> </w:t>
      </w:r>
      <w:r w:rsidR="00EE4EFD" w:rsidRPr="00CD5A18">
        <w:rPr>
          <w:sz w:val="22"/>
          <w:szCs w:val="22"/>
        </w:rPr>
        <w:t xml:space="preserve">ustawy </w:t>
      </w:r>
      <w:r w:rsidRPr="00CD5A18">
        <w:rPr>
          <w:sz w:val="22"/>
          <w:szCs w:val="22"/>
        </w:rPr>
        <w:t>tj.:</w:t>
      </w:r>
    </w:p>
    <w:p w14:paraId="2885C83F" w14:textId="77777777" w:rsidR="00303CF1" w:rsidRPr="00CD5A18" w:rsidRDefault="00303CF1" w:rsidP="00CE2DBB">
      <w:pPr>
        <w:ind w:firstLine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>„Z postępowania o udzielenie zamówienia wyklucza się wykonawcę:</w:t>
      </w:r>
    </w:p>
    <w:p w14:paraId="2F5FEF6E" w14:textId="4404414C" w:rsidR="00303CF1" w:rsidRPr="00CD5A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będącego osobą fizyczną, którego prawomocnie skazano za przestępstwo:</w:t>
      </w:r>
    </w:p>
    <w:p w14:paraId="0E7120F0" w14:textId="20BAA78C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25093FBA" w14:textId="1DDADA9B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handlu ludźmi, o którym mowa w art. 189a Kodeksu karnego,</w:t>
      </w:r>
    </w:p>
    <w:p w14:paraId="6EDE804F" w14:textId="6C90BD8C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którym mowa w art. 228–230a, art. 250a Kodeksu karnego lub w art. 46 lub art. 48 ustawy z dnia 25 czerwca 2010 r. o sporcie,</w:t>
      </w:r>
    </w:p>
    <w:p w14:paraId="68ED4A50" w14:textId="2E6CDCC8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248C364" w14:textId="5A0094CD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charakterze terrorystycznym, o którym mowa w art. 115 § 20 Kodeksu karnego, lub mające na celu popełnienie tego przestępstwa,</w:t>
      </w:r>
    </w:p>
    <w:p w14:paraId="6C7CB57B" w14:textId="3B85EF4F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bCs/>
          <w:sz w:val="22"/>
          <w:szCs w:val="22"/>
        </w:rPr>
        <w:t>powierzenia wykonywania pracy małoletniemu cudzoziemcowi</w:t>
      </w:r>
      <w:r w:rsidRPr="00A52282">
        <w:rPr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74B2E17" w14:textId="1679B07F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A33EC50" w14:textId="099363E5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lastRenderedPageBreak/>
        <w:t>o którym mowa w art. 9 ust. 1 i 3 lub art. 10 ustawy z dnia 15 czerwca 2012 r. o skutkach powierzania wykonywania pracy cudzoziemcom przebywającym wbrew przepisom na terytorium Rzeczypospolitej Polskiej</w:t>
      </w:r>
    </w:p>
    <w:p w14:paraId="64FDAF99" w14:textId="7AC80BEB" w:rsidR="00303CF1" w:rsidRDefault="00303CF1" w:rsidP="00CE2DB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52282">
        <w:rPr>
          <w:sz w:val="22"/>
          <w:szCs w:val="22"/>
        </w:rPr>
        <w:t>lub za odpowiedni czyn zabroniony określony w przepisach prawa obcego;</w:t>
      </w:r>
    </w:p>
    <w:p w14:paraId="7346680E" w14:textId="250CF745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6F12DB5E" w14:textId="6CA21DF2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wydano prawomocny wyrok sądu lub ostateczną decyzję administracyjną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1768FC6" w14:textId="271D4674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</w:t>
      </w:r>
      <w:r w:rsidRPr="00A52282">
        <w:rPr>
          <w:bCs/>
          <w:sz w:val="22"/>
          <w:szCs w:val="22"/>
        </w:rPr>
        <w:t>prawomocnie</w:t>
      </w:r>
      <w:r w:rsidRPr="00A52282">
        <w:rPr>
          <w:sz w:val="22"/>
          <w:szCs w:val="22"/>
        </w:rPr>
        <w:t xml:space="preserve">  orzeczono zakaz ubiegania się o zamówienia publiczne;</w:t>
      </w:r>
    </w:p>
    <w:p w14:paraId="7C7664AF" w14:textId="2263B5F7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 zamawiający może stwierdzić, na podstawie wiarygodnych przesłanek, że wykonawca zawarł z innymi wykonawcami porozumienie mające na celu zakłócenie konkurencji,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0191E5" w14:textId="664891AE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w postępowaniu o udzielenie zamówienia.</w:t>
      </w:r>
    </w:p>
    <w:p w14:paraId="0846F601" w14:textId="77777777" w:rsidR="00303CF1" w:rsidRPr="00A52282" w:rsidRDefault="00303CF1" w:rsidP="00303CF1">
      <w:pPr>
        <w:spacing w:line="360" w:lineRule="auto"/>
        <w:ind w:left="1418" w:hanging="284"/>
        <w:jc w:val="both"/>
        <w:rPr>
          <w:sz w:val="22"/>
          <w:szCs w:val="22"/>
        </w:rPr>
      </w:pPr>
    </w:p>
    <w:p w14:paraId="255848DA" w14:textId="172FC238" w:rsidR="00303CF1" w:rsidRDefault="00303CF1" w:rsidP="00CE2DBB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A52282">
        <w:rPr>
          <w:rFonts w:eastAsia="Calibri"/>
          <w:sz w:val="22"/>
          <w:szCs w:val="22"/>
        </w:rPr>
        <w:br/>
        <w:t>art. 108 ust 1 pkt 1</w:t>
      </w:r>
      <w:r w:rsidR="005E62C3" w:rsidRPr="00A52282">
        <w:rPr>
          <w:rFonts w:eastAsia="Calibri"/>
          <w:sz w:val="22"/>
          <w:szCs w:val="22"/>
        </w:rPr>
        <w:t>-6</w:t>
      </w:r>
      <w:r w:rsidR="00074762" w:rsidRPr="00A52282">
        <w:rPr>
          <w:rFonts w:eastAsia="Calibri"/>
          <w:sz w:val="22"/>
          <w:szCs w:val="22"/>
        </w:rPr>
        <w:t xml:space="preserve"> ustawy</w:t>
      </w:r>
      <w:r w:rsidR="005E62C3" w:rsidRPr="00A52282">
        <w:rPr>
          <w:rFonts w:eastAsia="Calibri"/>
          <w:sz w:val="22"/>
          <w:szCs w:val="22"/>
        </w:rPr>
        <w:t>.</w:t>
      </w:r>
    </w:p>
    <w:p w14:paraId="74693D5E" w14:textId="7C7662C6" w:rsidR="00955190" w:rsidRPr="00CE2DBB" w:rsidRDefault="00303CF1" w:rsidP="00CE2DBB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CE2DBB">
        <w:rPr>
          <w:rFonts w:eastAsia="Calibri"/>
          <w:sz w:val="22"/>
          <w:szCs w:val="22"/>
        </w:rPr>
        <w:t>o</w:t>
      </w:r>
      <w:r w:rsidRPr="00CE2DBB">
        <w:rPr>
          <w:sz w:val="22"/>
          <w:szCs w:val="22"/>
        </w:rPr>
        <w:t>świadczam, że zachodzą w stosunku do mnie podstaw</w:t>
      </w:r>
      <w:r w:rsidR="00186F17" w:rsidRPr="00CE2DBB">
        <w:rPr>
          <w:sz w:val="22"/>
          <w:szCs w:val="22"/>
        </w:rPr>
        <w:t>y wykluczenia z postępowania na </w:t>
      </w:r>
      <w:r w:rsidRPr="00CE2DBB">
        <w:rPr>
          <w:sz w:val="22"/>
          <w:szCs w:val="22"/>
        </w:rPr>
        <w:t xml:space="preserve">podstawie art. ……………… ustawy Pzp </w:t>
      </w:r>
      <w:r w:rsidRPr="00CE2DBB">
        <w:rPr>
          <w:i/>
          <w:sz w:val="22"/>
          <w:szCs w:val="22"/>
        </w:rPr>
        <w:t>(podać mającą zastosowanie podstawę wykluczenia spośród wymienionych w art. 108 ust. 1 pkt 1</w:t>
      </w:r>
      <w:r w:rsidR="00333033" w:rsidRPr="00CE2DBB">
        <w:rPr>
          <w:i/>
          <w:sz w:val="22"/>
          <w:szCs w:val="22"/>
        </w:rPr>
        <w:t>, 2, i 5</w:t>
      </w:r>
      <w:r w:rsidR="00CE2DBB" w:rsidRPr="00CE2DBB">
        <w:rPr>
          <w:i/>
          <w:sz w:val="22"/>
          <w:szCs w:val="22"/>
        </w:rPr>
        <w:t>.</w:t>
      </w:r>
      <w:r w:rsidRPr="00CE2DBB">
        <w:rPr>
          <w:sz w:val="22"/>
          <w:szCs w:val="22"/>
        </w:rPr>
        <w:t xml:space="preserve"> Jednocześnie oświadczam, że w związku z ww. okolicznością, na podstawie art. </w:t>
      </w:r>
      <w:r w:rsidR="007353C1" w:rsidRPr="00CE2DBB">
        <w:rPr>
          <w:sz w:val="22"/>
          <w:szCs w:val="22"/>
        </w:rPr>
        <w:t>110</w:t>
      </w:r>
      <w:r w:rsidRPr="00CE2DBB">
        <w:rPr>
          <w:sz w:val="22"/>
          <w:szCs w:val="22"/>
        </w:rPr>
        <w:t xml:space="preserve"> ust. </w:t>
      </w:r>
      <w:r w:rsidR="007353C1" w:rsidRPr="00CE2DBB">
        <w:rPr>
          <w:sz w:val="22"/>
          <w:szCs w:val="22"/>
        </w:rPr>
        <w:t>2</w:t>
      </w:r>
      <w:r w:rsidR="00955190" w:rsidRPr="00CE2DBB">
        <w:rPr>
          <w:sz w:val="22"/>
          <w:szCs w:val="22"/>
        </w:rPr>
        <w:t xml:space="preserve"> ustawy</w:t>
      </w:r>
      <w:r w:rsidRPr="00CE2DBB">
        <w:rPr>
          <w:sz w:val="22"/>
          <w:szCs w:val="22"/>
        </w:rPr>
        <w:t xml:space="preserve"> podją</w:t>
      </w:r>
      <w:r w:rsidR="00955190" w:rsidRPr="00CE2DBB">
        <w:rPr>
          <w:sz w:val="22"/>
          <w:szCs w:val="22"/>
        </w:rPr>
        <w:t>łem następujące czynności</w:t>
      </w:r>
      <w:r w:rsidRPr="00CE2DBB">
        <w:rPr>
          <w:sz w:val="22"/>
          <w:szCs w:val="22"/>
        </w:rPr>
        <w:t xml:space="preserve"> (procedur</w:t>
      </w:r>
      <w:r w:rsidR="005472DE" w:rsidRPr="00CE2DBB">
        <w:rPr>
          <w:sz w:val="22"/>
          <w:szCs w:val="22"/>
        </w:rPr>
        <w:t xml:space="preserve">a sanacyjna – </w:t>
      </w:r>
      <w:r w:rsidR="00955190" w:rsidRPr="00CE2DBB">
        <w:rPr>
          <w:sz w:val="22"/>
          <w:szCs w:val="22"/>
        </w:rPr>
        <w:t>samooczyszczenie):</w:t>
      </w: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60F7FE6A" w14:textId="77777777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Pr="00A52282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501BA435" w14:textId="6A0C3657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63C227C5" w14:textId="77777777" w:rsidR="00480428" w:rsidRPr="00480428" w:rsidRDefault="00480428" w:rsidP="0048042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BBBD112" w14:textId="15C7D8C3" w:rsidR="00480428" w:rsidRDefault="00480428" w:rsidP="0048042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lastRenderedPageBreak/>
        <w:t xml:space="preserve">Oświadczam, że w celu wykazania spełniania warunków udziału w postępowaniu, określonych przez Zamawiającego w ogłoszeniu o zamówieniu oraz w ust. </w:t>
      </w:r>
      <w:r w:rsidR="004531B8">
        <w:rPr>
          <w:sz w:val="22"/>
          <w:szCs w:val="22"/>
        </w:rPr>
        <w:t xml:space="preserve">3 pkt </w:t>
      </w:r>
      <w:r w:rsidRPr="00480428">
        <w:rPr>
          <w:sz w:val="22"/>
          <w:szCs w:val="22"/>
        </w:rPr>
        <w:t xml:space="preserve">3.4. rozdziału XIX Specyfikacji Warunków Zamówienia </w:t>
      </w:r>
    </w:p>
    <w:p w14:paraId="2ED375ED" w14:textId="77777777" w:rsidR="00A07A7F" w:rsidRPr="00480428" w:rsidRDefault="00A07A7F" w:rsidP="00A07A7F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innego/ych podmiotu/ów</w:t>
      </w:r>
      <w:r w:rsidRPr="00480428">
        <w:rPr>
          <w:b/>
          <w:sz w:val="22"/>
          <w:szCs w:val="22"/>
        </w:rPr>
        <w:t>*</w:t>
      </w:r>
    </w:p>
    <w:p w14:paraId="769FF27C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innego/ych podmiotu/ów</w:t>
      </w:r>
      <w:r w:rsidRPr="00480428">
        <w:rPr>
          <w:b/>
          <w:sz w:val="22"/>
          <w:szCs w:val="22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5113C1D9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5E11FD5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5655FB8E" w14:textId="77777777" w:rsidR="00C607B4" w:rsidRPr="00C607B4" w:rsidRDefault="00C607B4" w:rsidP="00C607B4">
      <w:pPr>
        <w:shd w:val="clear" w:color="auto" w:fill="BFBFBF"/>
        <w:spacing w:line="288" w:lineRule="auto"/>
        <w:jc w:val="both"/>
        <w:rPr>
          <w:b/>
        </w:rPr>
      </w:pPr>
      <w:r>
        <w:rPr>
          <w:sz w:val="22"/>
          <w:szCs w:val="22"/>
        </w:rPr>
        <w:tab/>
      </w:r>
      <w:r w:rsidRPr="00C607B4">
        <w:rPr>
          <w:b/>
        </w:rPr>
        <w:t>OŚWIADCZENIE DOTYCZĄCE PODANYCH INFORMACJI:</w:t>
      </w:r>
    </w:p>
    <w:p w14:paraId="3BA04D0E" w14:textId="1249EC13" w:rsidR="00C607B4" w:rsidRPr="00C607B4" w:rsidRDefault="00C607B4" w:rsidP="00C607B4">
      <w:pPr>
        <w:spacing w:line="288" w:lineRule="auto"/>
        <w:jc w:val="both"/>
      </w:pPr>
      <w:r w:rsidRPr="00C607B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27F446A0" w:rsidR="00F04263" w:rsidRDefault="00C607B4" w:rsidP="00C607B4">
      <w:pPr>
        <w:spacing w:line="360" w:lineRule="auto"/>
        <w:ind w:right="28"/>
        <w:jc w:val="right"/>
        <w:rPr>
          <w:i/>
        </w:rPr>
      </w:pPr>
      <w:r>
        <w:rPr>
          <w:i/>
          <w:noProof/>
        </w:rPr>
        <w:drawing>
          <wp:inline distT="0" distB="0" distL="0" distR="0" wp14:anchorId="108AD48C" wp14:editId="26E485F8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13B8" w14:textId="77777777" w:rsidR="00BA13F3" w:rsidRDefault="00BA13F3" w:rsidP="00303CF1">
      <w:r>
        <w:separator/>
      </w:r>
    </w:p>
  </w:endnote>
  <w:endnote w:type="continuationSeparator" w:id="0">
    <w:p w14:paraId="2C51EED4" w14:textId="77777777" w:rsidR="00BA13F3" w:rsidRDefault="00BA13F3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8396" w14:textId="77777777" w:rsidR="00BA13F3" w:rsidRDefault="00BA13F3" w:rsidP="00303CF1">
      <w:r>
        <w:separator/>
      </w:r>
    </w:p>
  </w:footnote>
  <w:footnote w:type="continuationSeparator" w:id="0">
    <w:p w14:paraId="0BB0639D" w14:textId="77777777" w:rsidR="00BA13F3" w:rsidRDefault="00BA13F3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803D" w14:textId="77777777" w:rsidR="004701BB" w:rsidRPr="004701BB" w:rsidRDefault="004701BB" w:rsidP="004701BB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2" w:name="_Hlk90626959"/>
    <w:bookmarkStart w:id="3" w:name="_Hlk73525891"/>
    <w:bookmarkStart w:id="4" w:name="_Hlk73525892"/>
    <w:bookmarkStart w:id="5" w:name="_Hlk73525907"/>
    <w:bookmarkStart w:id="6" w:name="_Hlk73525908"/>
    <w:bookmarkStart w:id="7" w:name="_Hlk73525985"/>
    <w:bookmarkStart w:id="8" w:name="_Hlk73525986"/>
    <w:r w:rsidRPr="004701BB">
      <w:rPr>
        <w:rFonts w:eastAsia="TeXGyrePagella"/>
        <w:sz w:val="18"/>
        <w:szCs w:val="18"/>
        <w:lang w:eastAsia="en-US"/>
      </w:rPr>
      <w:t>Znak sprawy: ZP .271.24.2021</w:t>
    </w:r>
  </w:p>
  <w:p w14:paraId="30E14F65" w14:textId="15AF9FE2" w:rsidR="004701BB" w:rsidRDefault="004701BB" w:rsidP="004701B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kern w:val="3"/>
        <w:sz w:val="18"/>
        <w:szCs w:val="18"/>
        <w:lang w:eastAsia="zh-CN"/>
      </w:rPr>
    </w:pPr>
    <w:r w:rsidRPr="004701BB">
      <w:rPr>
        <w:rFonts w:eastAsia="TeXGyrePagella"/>
        <w:sz w:val="18"/>
        <w:szCs w:val="18"/>
      </w:rPr>
      <w:t xml:space="preserve">Nazwa zamówienia: </w:t>
    </w:r>
    <w:r w:rsidRPr="004701BB">
      <w:rPr>
        <w:b/>
        <w:kern w:val="3"/>
        <w:sz w:val="18"/>
        <w:szCs w:val="18"/>
        <w:lang w:eastAsia="zh-CN"/>
      </w:rPr>
      <w:t>”</w:t>
    </w:r>
    <w:r w:rsidRPr="004701BB">
      <w:rPr>
        <w:rFonts w:eastAsia="Arial"/>
        <w:b/>
        <w:kern w:val="3"/>
        <w:sz w:val="18"/>
        <w:szCs w:val="18"/>
        <w:lang w:eastAsia="zh-CN"/>
      </w:rPr>
      <w:t xml:space="preserve"> Budowa windy przy budynku Centrum Medycznego w Psarach ” w ramach zadania pn:   </w:t>
    </w:r>
    <w:r w:rsidRPr="004701BB">
      <w:rPr>
        <w:rFonts w:eastAsia="Arial"/>
        <w:b/>
        <w:kern w:val="3"/>
        <w:sz w:val="18"/>
        <w:szCs w:val="18"/>
        <w:lang w:eastAsia="zh-CN"/>
      </w:rPr>
      <w:br/>
      <w:t xml:space="preserve">                                   ,,Likwidacja barier architektonicznych w budynkach użyteczności publicznej </w:t>
    </w:r>
    <w:r w:rsidRPr="004701BB">
      <w:rPr>
        <w:rFonts w:eastAsia="Arial"/>
        <w:b/>
        <w:kern w:val="3"/>
        <w:sz w:val="18"/>
        <w:szCs w:val="18"/>
        <w:lang w:eastAsia="zh-CN"/>
      </w:rPr>
      <w:br/>
      <w:t xml:space="preserve">                                     na terenie Gminy Psary". </w:t>
    </w:r>
  </w:p>
  <w:p w14:paraId="0D955687" w14:textId="77777777" w:rsidR="004701BB" w:rsidRPr="004701BB" w:rsidRDefault="004701BB" w:rsidP="004701B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sz w:val="18"/>
        <w:szCs w:val="18"/>
        <w:lang w:eastAsia="zh-CN"/>
      </w:rPr>
    </w:pPr>
  </w:p>
  <w:bookmarkEnd w:id="2"/>
  <w:bookmarkEnd w:id="3"/>
  <w:bookmarkEnd w:id="4"/>
  <w:bookmarkEnd w:id="5"/>
  <w:bookmarkEnd w:id="6"/>
  <w:bookmarkEnd w:id="7"/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AAE3788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144C"/>
    <w:rsid w:val="0008226E"/>
    <w:rsid w:val="00082B5B"/>
    <w:rsid w:val="000F5906"/>
    <w:rsid w:val="001207E9"/>
    <w:rsid w:val="001452E3"/>
    <w:rsid w:val="0016175C"/>
    <w:rsid w:val="00186F17"/>
    <w:rsid w:val="001877B6"/>
    <w:rsid w:val="00187C72"/>
    <w:rsid w:val="001975A5"/>
    <w:rsid w:val="001A7D92"/>
    <w:rsid w:val="001B23CD"/>
    <w:rsid w:val="001B4D42"/>
    <w:rsid w:val="00211BAC"/>
    <w:rsid w:val="00222079"/>
    <w:rsid w:val="00232FCE"/>
    <w:rsid w:val="00275F04"/>
    <w:rsid w:val="002912CC"/>
    <w:rsid w:val="002A0022"/>
    <w:rsid w:val="002A1DE9"/>
    <w:rsid w:val="002A79B3"/>
    <w:rsid w:val="0030293F"/>
    <w:rsid w:val="00303CF1"/>
    <w:rsid w:val="00322B81"/>
    <w:rsid w:val="003321B8"/>
    <w:rsid w:val="00333033"/>
    <w:rsid w:val="003438F4"/>
    <w:rsid w:val="0039498A"/>
    <w:rsid w:val="003E14C2"/>
    <w:rsid w:val="003F73AD"/>
    <w:rsid w:val="00430563"/>
    <w:rsid w:val="00441FB9"/>
    <w:rsid w:val="004531B8"/>
    <w:rsid w:val="004701BB"/>
    <w:rsid w:val="00480428"/>
    <w:rsid w:val="004843CC"/>
    <w:rsid w:val="004B6498"/>
    <w:rsid w:val="004D3BE3"/>
    <w:rsid w:val="005318CC"/>
    <w:rsid w:val="005472DE"/>
    <w:rsid w:val="005775FC"/>
    <w:rsid w:val="005E1BFF"/>
    <w:rsid w:val="005E62C3"/>
    <w:rsid w:val="006050C3"/>
    <w:rsid w:val="006161C2"/>
    <w:rsid w:val="00691169"/>
    <w:rsid w:val="00702E5D"/>
    <w:rsid w:val="00712480"/>
    <w:rsid w:val="00724BAB"/>
    <w:rsid w:val="007353C1"/>
    <w:rsid w:val="00764D8B"/>
    <w:rsid w:val="007709F9"/>
    <w:rsid w:val="007746B3"/>
    <w:rsid w:val="0085656C"/>
    <w:rsid w:val="0086637F"/>
    <w:rsid w:val="00894A9D"/>
    <w:rsid w:val="008B4F7A"/>
    <w:rsid w:val="008E498E"/>
    <w:rsid w:val="00930CF3"/>
    <w:rsid w:val="00936081"/>
    <w:rsid w:val="00955190"/>
    <w:rsid w:val="009747FC"/>
    <w:rsid w:val="00985AE8"/>
    <w:rsid w:val="009E3B59"/>
    <w:rsid w:val="00A07A7F"/>
    <w:rsid w:val="00A52282"/>
    <w:rsid w:val="00A93B33"/>
    <w:rsid w:val="00B321CF"/>
    <w:rsid w:val="00BA13F3"/>
    <w:rsid w:val="00BB34B8"/>
    <w:rsid w:val="00BD5923"/>
    <w:rsid w:val="00BF0623"/>
    <w:rsid w:val="00C50182"/>
    <w:rsid w:val="00C607B4"/>
    <w:rsid w:val="00C77652"/>
    <w:rsid w:val="00C81171"/>
    <w:rsid w:val="00C936A7"/>
    <w:rsid w:val="00CA117F"/>
    <w:rsid w:val="00CC72D9"/>
    <w:rsid w:val="00CD5A18"/>
    <w:rsid w:val="00CD6A3E"/>
    <w:rsid w:val="00CE2DBB"/>
    <w:rsid w:val="00D52D28"/>
    <w:rsid w:val="00D70FDF"/>
    <w:rsid w:val="00DC2FEC"/>
    <w:rsid w:val="00DC326D"/>
    <w:rsid w:val="00E64889"/>
    <w:rsid w:val="00E770D4"/>
    <w:rsid w:val="00EA3D9F"/>
    <w:rsid w:val="00EE4EFD"/>
    <w:rsid w:val="00F04263"/>
    <w:rsid w:val="00F21005"/>
    <w:rsid w:val="00F33722"/>
    <w:rsid w:val="00F4055E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57</cp:revision>
  <cp:lastPrinted>2021-02-22T10:58:00Z</cp:lastPrinted>
  <dcterms:created xsi:type="dcterms:W3CDTF">2021-01-20T13:55:00Z</dcterms:created>
  <dcterms:modified xsi:type="dcterms:W3CDTF">2021-12-23T12:15:00Z</dcterms:modified>
</cp:coreProperties>
</file>