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0CF0" w14:textId="65D79AAE" w:rsidR="00A57BCC" w:rsidRPr="00063748" w:rsidRDefault="00A57BCC" w:rsidP="00A57BCC">
      <w:pPr>
        <w:jc w:val="center"/>
      </w:pPr>
      <w:r w:rsidRPr="00063748">
        <w:t xml:space="preserve">UMOWA NR </w:t>
      </w:r>
      <w:r w:rsidR="008F4182">
        <w:t>8</w:t>
      </w:r>
      <w:r w:rsidR="002D4978">
        <w:t>/PZ/20</w:t>
      </w:r>
      <w:r w:rsidR="008F4182">
        <w:t>23</w:t>
      </w:r>
    </w:p>
    <w:p w14:paraId="3F184ED2" w14:textId="79B58822" w:rsidR="00A57BCC" w:rsidRPr="00063748" w:rsidRDefault="00A57BCC" w:rsidP="00FC4A11"/>
    <w:p w14:paraId="78E8D9F0" w14:textId="2035B125" w:rsidR="00FA6175" w:rsidRPr="00063748" w:rsidRDefault="00A57BCC" w:rsidP="00A57BCC">
      <w:r w:rsidRPr="00063748">
        <w:t>z</w:t>
      </w:r>
      <w:r w:rsidR="00FC4A11">
        <w:t>awar</w:t>
      </w:r>
      <w:r w:rsidR="008F4182">
        <w:t>t</w:t>
      </w:r>
      <w:r w:rsidR="005766CB">
        <w:t xml:space="preserve">a w Bydgoszczy w dniu                       </w:t>
      </w:r>
      <w:bookmarkStart w:id="0" w:name="_GoBack"/>
      <w:bookmarkEnd w:id="0"/>
      <w:r w:rsidRPr="00063748">
        <w:t>r. pomiędzy Leśnym Parkiem Kultury i Wypoczynku „</w:t>
      </w:r>
      <w:proofErr w:type="spellStart"/>
      <w:r w:rsidRPr="00063748">
        <w:t>Myślęcinek</w:t>
      </w:r>
      <w:proofErr w:type="spellEnd"/>
      <w:r w:rsidRPr="00063748">
        <w:t xml:space="preserve">” Sp. z o.o. w Bydgoszczy przy ul. Gdańskiej 173-175, wpisaną do Krajowego Rejestru Sądowego – Rejestru Przedsiębiorców pod nr 122406, NIP 554-030-90-92 REGON 090072920 </w:t>
      </w:r>
      <w:proofErr w:type="spellStart"/>
      <w:r w:rsidR="00FA6175" w:rsidRPr="007520E1">
        <w:rPr>
          <w:rFonts w:ascii="Calibri" w:eastAsia="Calibri" w:hAnsi="Calibri" w:cs="Calibri"/>
          <w:color w:val="000000" w:themeColor="text1"/>
        </w:rPr>
        <w:t>Kapit</w:t>
      </w:r>
      <w:proofErr w:type="spellEnd"/>
      <w:r w:rsidR="00FA6175" w:rsidRPr="007520E1">
        <w:rPr>
          <w:rFonts w:ascii="Calibri" w:eastAsia="Calibri" w:hAnsi="Calibri" w:cs="Calibri"/>
          <w:color w:val="000000" w:themeColor="text1"/>
        </w:rPr>
        <w:t xml:space="preserve">. Zakł.25.017.300 zł </w:t>
      </w:r>
      <w:r w:rsidRPr="00063748">
        <w:t>zwaną w dalszym ciągu zgodnie z nazewnictwem przyjętym w ustawie o zamówieniach publicznych „Zamawiającym”, reprezentowanym przez:</w:t>
      </w:r>
      <w:r w:rsidR="00FA6175" w:rsidRPr="00FA6175">
        <w:rPr>
          <w:rFonts w:ascii="Calibri" w:eastAsia="Calibri" w:hAnsi="Calibri" w:cs="Calibri"/>
        </w:rPr>
        <w:t xml:space="preserve"> </w:t>
      </w:r>
      <w:r w:rsidR="00FA6175" w:rsidRPr="007520E1">
        <w:rPr>
          <w:rFonts w:ascii="Calibri" w:eastAsia="Calibri" w:hAnsi="Calibri" w:cs="Calibri"/>
          <w:color w:val="000000" w:themeColor="text1"/>
        </w:rPr>
        <w:t xml:space="preserve"> </w:t>
      </w:r>
    </w:p>
    <w:p w14:paraId="3DC8F73A" w14:textId="77777777" w:rsidR="00A57BCC" w:rsidRPr="00063748" w:rsidRDefault="00A57BCC" w:rsidP="00A57BCC">
      <w:r w:rsidRPr="00063748">
        <w:t xml:space="preserve">1. Marcina </w:t>
      </w:r>
      <w:proofErr w:type="spellStart"/>
      <w:r w:rsidRPr="00063748">
        <w:t>Heymanna</w:t>
      </w:r>
      <w:proofErr w:type="spellEnd"/>
      <w:r w:rsidRPr="00063748">
        <w:t xml:space="preserve"> – Prezesa Zarządu</w:t>
      </w:r>
    </w:p>
    <w:p w14:paraId="064076F4" w14:textId="2CD833BA" w:rsidR="00FC4A11" w:rsidRDefault="00FC4A11" w:rsidP="00A57BCC">
      <w:r>
        <w:t xml:space="preserve">a </w:t>
      </w:r>
    </w:p>
    <w:p w14:paraId="00CAAC32" w14:textId="4847C456" w:rsidR="008F4182" w:rsidRDefault="008F4182" w:rsidP="00A57BCC">
      <w:r>
        <w:t>……………………………………………………</w:t>
      </w:r>
    </w:p>
    <w:p w14:paraId="0443E000" w14:textId="4FB7815B" w:rsidR="008F4182" w:rsidRDefault="008F4182" w:rsidP="00A57BCC">
      <w:r>
        <w:t>……………………………………………………</w:t>
      </w:r>
    </w:p>
    <w:p w14:paraId="7A3CA5C5" w14:textId="77777777" w:rsidR="008F4182" w:rsidRDefault="008F4182" w:rsidP="00A57BCC"/>
    <w:p w14:paraId="6F3BC4F0" w14:textId="77777777" w:rsidR="00A57BCC" w:rsidRPr="00063748" w:rsidRDefault="00A57BCC" w:rsidP="00A57BCC">
      <w:r w:rsidRPr="00063748">
        <w:t>reprezentowanym przez:</w:t>
      </w:r>
    </w:p>
    <w:p w14:paraId="62FF22C5" w14:textId="76EA828E" w:rsidR="00A57BCC" w:rsidRDefault="00FC4A11" w:rsidP="00A57BCC">
      <w:r>
        <w:t xml:space="preserve">1. </w:t>
      </w:r>
      <w:r w:rsidR="008F4182">
        <w:t>………………………………………………..</w:t>
      </w:r>
    </w:p>
    <w:p w14:paraId="3D55D969" w14:textId="77777777" w:rsidR="008F4182" w:rsidRPr="00063748" w:rsidRDefault="008F4182" w:rsidP="00A57BCC"/>
    <w:p w14:paraId="70E5DBDF" w14:textId="77777777" w:rsidR="00A57BCC" w:rsidRPr="00063748" w:rsidRDefault="00A57BCC" w:rsidP="00A57BCC">
      <w:r w:rsidRPr="00063748">
        <w:t>zwanym w dalszym ciągu „Wykonawcą”,</w:t>
      </w:r>
    </w:p>
    <w:p w14:paraId="3D30E0F7" w14:textId="77777777" w:rsidR="00A57BCC" w:rsidRPr="00063748" w:rsidRDefault="00A57BCC" w:rsidP="00A57BCC">
      <w:r w:rsidRPr="00063748">
        <w:t>o następującej treści:</w:t>
      </w:r>
    </w:p>
    <w:p w14:paraId="17332D63" w14:textId="77777777" w:rsidR="00A57BCC" w:rsidRPr="00063748" w:rsidRDefault="00A57BCC" w:rsidP="00A57BCC">
      <w:pPr>
        <w:jc w:val="center"/>
      </w:pPr>
      <w:r w:rsidRPr="00063748">
        <w:t>§ 1</w:t>
      </w:r>
    </w:p>
    <w:p w14:paraId="2160F7A6" w14:textId="3E87BD62" w:rsidR="00A57BCC" w:rsidRPr="00063748" w:rsidRDefault="00A57BCC" w:rsidP="00A57BCC">
      <w:r w:rsidRPr="00063748">
        <w:t xml:space="preserve">Strony zgodnie oświadczają, że niniejszą umowę zawierają po przeprowadzeniu postępowania o udzielenie zamówienia do </w:t>
      </w:r>
      <w:r w:rsidR="00467E41">
        <w:t>130.000 zł</w:t>
      </w:r>
      <w:r w:rsidRPr="00063748">
        <w:t xml:space="preserve">, które nie wymagało stosowania ustawy Prawo zamówień publicznych zgodnie z przepisami </w:t>
      </w:r>
      <w:r w:rsidR="000B34B8" w:rsidRPr="000B34B8">
        <w:t>art. 2 ust. 1 pkt.1</w:t>
      </w:r>
      <w:r w:rsidR="000B34B8">
        <w:t xml:space="preserve"> </w:t>
      </w:r>
      <w:r w:rsidRPr="00063748">
        <w:t xml:space="preserve">ustawy Prawo zamówień publicznych z dnia 29 stycznia 2004 r. (Dz. U. z 2004 Nr 19, poz. 117 z </w:t>
      </w:r>
      <w:proofErr w:type="spellStart"/>
      <w:r w:rsidRPr="00063748">
        <w:t>późn</w:t>
      </w:r>
      <w:proofErr w:type="spellEnd"/>
      <w:r w:rsidRPr="00063748">
        <w:t>. zm.).</w:t>
      </w:r>
    </w:p>
    <w:p w14:paraId="20095620" w14:textId="77777777" w:rsidR="00A57BCC" w:rsidRPr="00063748" w:rsidRDefault="00A57BCC" w:rsidP="00A57BCC">
      <w:pPr>
        <w:jc w:val="center"/>
      </w:pPr>
      <w:r w:rsidRPr="00063748">
        <w:t>§ 2</w:t>
      </w:r>
    </w:p>
    <w:p w14:paraId="2139D3A8" w14:textId="605F09F7" w:rsidR="00A57BCC" w:rsidRPr="00063748" w:rsidRDefault="00A57BCC" w:rsidP="00A57BCC">
      <w:r w:rsidRPr="00063748">
        <w:t xml:space="preserve">1. Zamawiający udziela Wykonawcy zamówienia publicznego na dostawę </w:t>
      </w:r>
      <w:r w:rsidR="00624E53">
        <w:t>królików</w:t>
      </w:r>
      <w:r w:rsidRPr="00063748">
        <w:t xml:space="preserve"> do Ogrodu Zoologicznego w Bydgoszczy na warunkach określonych w niniejszej umowie. Wykonawca zaś przyjmuje zamówienie i sprzedaje Zamawiającemu w/w przedmiot umowy na uzgodnionych warunkach.</w:t>
      </w:r>
    </w:p>
    <w:p w14:paraId="290E551C" w14:textId="77777777" w:rsidR="00BC776F" w:rsidRDefault="00A57BCC" w:rsidP="00F76D52">
      <w:pPr>
        <w:spacing w:after="0"/>
        <w:rPr>
          <w:rFonts w:eastAsia="Times New Roman" w:cs="Times New Roman"/>
          <w:lang w:eastAsia="pl-PL"/>
        </w:rPr>
      </w:pPr>
      <w:r w:rsidRPr="00063748">
        <w:t xml:space="preserve">2. </w:t>
      </w:r>
      <w:r w:rsidR="009A366E">
        <w:t>Pr</w:t>
      </w:r>
      <w:r w:rsidR="009A366E" w:rsidRPr="00F76D52">
        <w:t xml:space="preserve">zedmiot umowy obejmuje </w:t>
      </w:r>
      <w:r w:rsidR="009A366E" w:rsidRPr="00F76D52">
        <w:rPr>
          <w:rFonts w:eastAsia="Times New Roman" w:cs="Times New Roman"/>
          <w:lang w:eastAsia="pl-PL"/>
        </w:rPr>
        <w:t>dostawę</w:t>
      </w:r>
      <w:r w:rsidR="00624E53">
        <w:t xml:space="preserve"> królików</w:t>
      </w:r>
      <w:r w:rsidR="008E4358" w:rsidRPr="008E4CAE">
        <w:t xml:space="preserve"> </w:t>
      </w:r>
      <w:r w:rsidR="008E4358" w:rsidRPr="00F76D52">
        <w:t>do Ogrodu Zoologicznego w Bydgoszczy</w:t>
      </w:r>
      <w:r w:rsidR="009A366E" w:rsidRPr="00F76D52">
        <w:rPr>
          <w:rFonts w:eastAsia="Times New Roman" w:cs="Times New Roman"/>
          <w:lang w:eastAsia="pl-PL"/>
        </w:rPr>
        <w:t xml:space="preserve"> </w:t>
      </w:r>
      <w:r w:rsidR="00BC776F">
        <w:rPr>
          <w:rFonts w:eastAsia="Times New Roman" w:cs="Times New Roman"/>
          <w:lang w:eastAsia="pl-PL"/>
        </w:rPr>
        <w:t xml:space="preserve">w ilości </w:t>
      </w:r>
    </w:p>
    <w:p w14:paraId="3B6C0A0D" w14:textId="62C1DA25" w:rsidR="00BC776F" w:rsidRPr="00BC776F" w:rsidRDefault="002E374C" w:rsidP="00BC776F">
      <w:pPr>
        <w:pStyle w:val="Akapitzlist"/>
        <w:numPr>
          <w:ilvl w:val="0"/>
          <w:numId w:val="24"/>
        </w:numPr>
        <w:spacing w:after="0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="00BC776F" w:rsidRPr="00BC776F">
        <w:rPr>
          <w:rFonts w:eastAsia="Times New Roman" w:cs="Times New Roman"/>
          <w:lang w:eastAsia="pl-PL"/>
        </w:rPr>
        <w:t>6</w:t>
      </w:r>
      <w:r w:rsidR="00F76D52" w:rsidRPr="00BC776F">
        <w:rPr>
          <w:rFonts w:eastAsia="Times New Roman" w:cs="Times New Roman"/>
          <w:lang w:eastAsia="pl-PL"/>
        </w:rPr>
        <w:t>00 kg</w:t>
      </w:r>
      <w:r w:rsidR="00BC776F" w:rsidRPr="00BC776F">
        <w:rPr>
          <w:rFonts w:eastAsia="Times New Roman" w:cs="Times New Roman"/>
          <w:lang w:eastAsia="pl-PL"/>
        </w:rPr>
        <w:t xml:space="preserve"> królików mroż</w:t>
      </w:r>
      <w:r w:rsidR="00BC776F">
        <w:rPr>
          <w:rFonts w:eastAsia="Times New Roman" w:cs="Times New Roman"/>
          <w:lang w:eastAsia="pl-PL"/>
        </w:rPr>
        <w:t>ony</w:t>
      </w:r>
      <w:r w:rsidR="00BC776F" w:rsidRPr="00BC776F">
        <w:rPr>
          <w:rFonts w:eastAsia="Times New Roman" w:cs="Times New Roman"/>
          <w:lang w:eastAsia="pl-PL"/>
        </w:rPr>
        <w:t>ch</w:t>
      </w:r>
      <w:r w:rsidR="003C4DF4" w:rsidRPr="00BC776F">
        <w:rPr>
          <w:rFonts w:eastAsia="Times New Roman" w:cs="Times New Roman"/>
          <w:lang w:eastAsia="pl-PL"/>
        </w:rPr>
        <w:t xml:space="preserve"> w cenie je</w:t>
      </w:r>
      <w:r w:rsidR="00FC4A11">
        <w:rPr>
          <w:rFonts w:eastAsia="Times New Roman" w:cs="Times New Roman"/>
          <w:lang w:eastAsia="pl-PL"/>
        </w:rPr>
        <w:t xml:space="preserve">dnostkowej netto  </w:t>
      </w:r>
      <w:r w:rsidR="008F4182">
        <w:rPr>
          <w:rFonts w:eastAsia="Times New Roman" w:cs="Times New Roman"/>
          <w:lang w:eastAsia="pl-PL"/>
        </w:rPr>
        <w:t>…………..</w:t>
      </w:r>
      <w:r w:rsidR="00BC776F" w:rsidRPr="00BC776F">
        <w:rPr>
          <w:rFonts w:eastAsia="Times New Roman" w:cs="Times New Roman"/>
          <w:lang w:eastAsia="pl-PL"/>
        </w:rPr>
        <w:t xml:space="preserve"> zł/kg</w:t>
      </w:r>
    </w:p>
    <w:p w14:paraId="0D328A25" w14:textId="63A77119" w:rsidR="009A366E" w:rsidRPr="00BC776F" w:rsidRDefault="009C67A9" w:rsidP="00BC776F">
      <w:pPr>
        <w:pStyle w:val="Akapitzlist"/>
        <w:numPr>
          <w:ilvl w:val="0"/>
          <w:numId w:val="24"/>
        </w:numPr>
        <w:spacing w:after="0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lang w:eastAsia="pl-PL"/>
        </w:rPr>
        <w:t xml:space="preserve">1150 </w:t>
      </w:r>
      <w:r w:rsidR="00BC776F">
        <w:rPr>
          <w:rFonts w:eastAsia="Times New Roman" w:cs="Times New Roman"/>
          <w:lang w:eastAsia="pl-PL"/>
        </w:rPr>
        <w:t xml:space="preserve">kg tuszek </w:t>
      </w:r>
      <w:r w:rsidR="00BC776F" w:rsidRPr="00BC776F">
        <w:rPr>
          <w:rFonts w:eastAsia="Times New Roman" w:cs="Times New Roman"/>
          <w:lang w:eastAsia="pl-PL"/>
        </w:rPr>
        <w:t xml:space="preserve"> </w:t>
      </w:r>
      <w:r w:rsidR="00BC776F">
        <w:rPr>
          <w:rFonts w:eastAsia="Times New Roman" w:cs="Times New Roman"/>
          <w:lang w:eastAsia="pl-PL"/>
        </w:rPr>
        <w:t xml:space="preserve">króliczych w cenie jednostkowej netto </w:t>
      </w:r>
      <w:r w:rsidR="008F4182">
        <w:rPr>
          <w:rFonts w:eastAsia="Times New Roman" w:cs="Times New Roman"/>
          <w:lang w:eastAsia="pl-PL"/>
        </w:rPr>
        <w:t>………………</w:t>
      </w:r>
      <w:r w:rsidR="002E374C">
        <w:rPr>
          <w:rFonts w:eastAsia="Times New Roman" w:cs="Times New Roman"/>
          <w:lang w:eastAsia="pl-PL"/>
        </w:rPr>
        <w:t>. zł/kg</w:t>
      </w:r>
    </w:p>
    <w:p w14:paraId="66EA60FD" w14:textId="77777777" w:rsidR="007F337E" w:rsidRPr="00063748" w:rsidRDefault="00063748" w:rsidP="00204F6A">
      <w:r w:rsidRPr="00063748">
        <w:t xml:space="preserve">3. </w:t>
      </w:r>
      <w:r w:rsidR="007F337E" w:rsidRPr="00063748">
        <w:t>Wynagrodzenie za przedmiot umowy, o którym mowa w ust. 1 i 2 wyraża się kwotą brutto:</w:t>
      </w:r>
    </w:p>
    <w:p w14:paraId="4897C8EA" w14:textId="0CB24172" w:rsidR="00D86463" w:rsidRPr="003C4DF4" w:rsidRDefault="00D062FE" w:rsidP="003C4DF4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="Times New Roman"/>
          <w:lang w:eastAsia="pl-PL"/>
        </w:rPr>
      </w:pPr>
      <w:r w:rsidRPr="00063748">
        <w:t xml:space="preserve">Wartość brutto zamówienia </w:t>
      </w:r>
      <w:r w:rsidR="008F4182">
        <w:t>……………………………</w:t>
      </w:r>
      <w:r w:rsidR="00FC4A11">
        <w:t xml:space="preserve"> </w:t>
      </w:r>
      <w:r w:rsidR="00A57BCC" w:rsidRPr="00063748">
        <w:t>zł (</w:t>
      </w:r>
      <w:r w:rsidR="00FC4A11">
        <w:t>słownie</w:t>
      </w:r>
      <w:r w:rsidR="008F4182">
        <w:t>………………………………. 00</w:t>
      </w:r>
      <w:r w:rsidR="007F337E" w:rsidRPr="00063748">
        <w:t>/100),</w:t>
      </w:r>
    </w:p>
    <w:p w14:paraId="02038E48" w14:textId="77777777" w:rsidR="00A57BCC" w:rsidRPr="00063748" w:rsidRDefault="00A57BCC" w:rsidP="00A57BCC">
      <w:pPr>
        <w:jc w:val="center"/>
      </w:pPr>
      <w:r w:rsidRPr="00063748">
        <w:t>§ 3</w:t>
      </w:r>
    </w:p>
    <w:p w14:paraId="5D760864" w14:textId="37EC8653" w:rsidR="00A57BCC" w:rsidRDefault="00A57BCC" w:rsidP="00A57BCC">
      <w:r w:rsidRPr="00063748">
        <w:t>Wykonawca realizować będzie przedmiot</w:t>
      </w:r>
      <w:r w:rsidR="002E374C">
        <w:t xml:space="preserve"> umowy periodycznie w okresie 12</w:t>
      </w:r>
      <w:r w:rsidRPr="00063748">
        <w:t xml:space="preserve"> miesięcy</w:t>
      </w:r>
      <w:r w:rsidR="00F76D52">
        <w:t xml:space="preserve"> od daty podpisania umowy</w:t>
      </w:r>
      <w:r w:rsidR="008E4CAE" w:rsidRPr="008E4CAE">
        <w:t xml:space="preserve"> </w:t>
      </w:r>
      <w:r w:rsidR="008E4CAE">
        <w:t>zgodnie z § 2 pkt.1</w:t>
      </w:r>
      <w:r w:rsidR="008E4CAE" w:rsidRPr="008E4CAE">
        <w:t xml:space="preserve"> lub do osiągnięcia</w:t>
      </w:r>
      <w:r w:rsidR="008E4CAE">
        <w:t xml:space="preserve"> kwoty o której mowa w § 2 pkt.2</w:t>
      </w:r>
      <w:r w:rsidR="00F76D52">
        <w:t>.</w:t>
      </w:r>
    </w:p>
    <w:p w14:paraId="1D6F3D74" w14:textId="77777777" w:rsidR="008E4CAE" w:rsidRPr="00063748" w:rsidRDefault="008E4CAE" w:rsidP="00A57BCC"/>
    <w:p w14:paraId="142CD2ED" w14:textId="3432F99D" w:rsidR="00A57BCC" w:rsidRPr="00063748" w:rsidRDefault="00A57BCC" w:rsidP="00F76D52">
      <w:pPr>
        <w:jc w:val="center"/>
      </w:pPr>
      <w:r w:rsidRPr="00063748">
        <w:lastRenderedPageBreak/>
        <w:t>§ 4</w:t>
      </w:r>
    </w:p>
    <w:p w14:paraId="39A10607" w14:textId="20A9F249" w:rsidR="00156498" w:rsidRPr="00633E52" w:rsidRDefault="00A57BCC" w:rsidP="00633E52">
      <w:r w:rsidRPr="00156498">
        <w:t>Wykonawca zobowiązany jest spełniać następujące wymagania:</w:t>
      </w:r>
    </w:p>
    <w:p w14:paraId="41B67CB3" w14:textId="77777777" w:rsidR="00633E52" w:rsidRPr="00156498" w:rsidRDefault="00633E52" w:rsidP="00633E52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Wymagania jakościowe tuszek królików:</w:t>
      </w:r>
    </w:p>
    <w:p w14:paraId="10DAB606" w14:textId="77777777" w:rsidR="00633E52" w:rsidRPr="00156498" w:rsidRDefault="00633E52" w:rsidP="00633E5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tuszka winna być oskórowana, świeża, schłodzona nie mrożona,</w:t>
      </w:r>
    </w:p>
    <w:p w14:paraId="3185B33C" w14:textId="77777777" w:rsidR="00633E52" w:rsidRPr="00156498" w:rsidRDefault="00633E52" w:rsidP="00633E5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 xml:space="preserve">tuszka winna być pozbawiona wnętrzności może zwierać serce i wątrobę, </w:t>
      </w:r>
    </w:p>
    <w:p w14:paraId="7139E155" w14:textId="77777777" w:rsidR="00633E52" w:rsidRPr="00156498" w:rsidRDefault="00633E52" w:rsidP="00633E5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waga tuszki winna być 1,5- 2,5 kg,</w:t>
      </w:r>
    </w:p>
    <w:p w14:paraId="5486603B" w14:textId="77777777" w:rsidR="00633E52" w:rsidRPr="00156498" w:rsidRDefault="00633E52" w:rsidP="00633E52">
      <w:pPr>
        <w:pStyle w:val="Akapitzlist"/>
        <w:numPr>
          <w:ilvl w:val="1"/>
          <w:numId w:val="20"/>
        </w:numPr>
        <w:spacing w:after="0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dostarczane  króliki  muszą  spełniać  wymagania  sanitarne  zgodne  z  obecnie  obowiązującymi przepisami  (Rozporządzenie Ministra Rolnictwa I Rozwoju Wsi z dnia 16 lutego 2005 r. zmieniające rozporządzenie w sprawie wymagań weterynaryjnych przy produkcji i dla produktów z mięsa króliczego i z mięsa zwierząt łownych utrzymywanych na fermach, umieszczanych na rynku)</w:t>
      </w:r>
    </w:p>
    <w:p w14:paraId="42269611" w14:textId="77777777" w:rsidR="00633E52" w:rsidRPr="00156498" w:rsidRDefault="00633E52" w:rsidP="00633E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Wymagania jakościowe królików mrożonych:</w:t>
      </w:r>
    </w:p>
    <w:p w14:paraId="5D57F3D3" w14:textId="77777777" w:rsidR="00633E52" w:rsidRPr="00156498" w:rsidRDefault="00633E52" w:rsidP="00633E52">
      <w:pPr>
        <w:pStyle w:val="Akapitzlist"/>
        <w:numPr>
          <w:ilvl w:val="1"/>
          <w:numId w:val="20"/>
        </w:numPr>
      </w:pPr>
      <w:r w:rsidRPr="00156498">
        <w:t xml:space="preserve">powinny być dostarczone mrożone lub świeżo ubite schłodzone; </w:t>
      </w:r>
    </w:p>
    <w:p w14:paraId="1231C3D7" w14:textId="77777777" w:rsidR="00633E52" w:rsidRPr="00156498" w:rsidRDefault="00633E52" w:rsidP="00633E52">
      <w:pPr>
        <w:pStyle w:val="Akapitzlist"/>
        <w:numPr>
          <w:ilvl w:val="1"/>
          <w:numId w:val="20"/>
        </w:numPr>
      </w:pPr>
      <w:r w:rsidRPr="00156498">
        <w:t xml:space="preserve">króliki winny być ze skórą, z całymi łbami, łapami, częściowo wypatroszone – tzn. mają posiadać serca, wątrobę, płuca (bez układu pokarmowego i pęcherza moczowego);  </w:t>
      </w:r>
    </w:p>
    <w:p w14:paraId="1A32CEF2" w14:textId="77777777" w:rsidR="00633E52" w:rsidRPr="00156498" w:rsidRDefault="00633E52" w:rsidP="00633E52">
      <w:pPr>
        <w:pStyle w:val="Akapitzlist"/>
        <w:numPr>
          <w:ilvl w:val="1"/>
          <w:numId w:val="20"/>
        </w:numPr>
        <w:spacing w:line="240" w:lineRule="auto"/>
      </w:pPr>
      <w:r w:rsidRPr="00156498">
        <w:t>powinny posiadać prawidłowy wygląd ogólny; nie mogą posiadać cech dyskwalifikujących, tzn.: oznak chorób, a w szczególności chorób pasożytniczych i zakaźnych, nowotworów, ropni i guzów nieznanego  pochodzenia,  nadmiernego  zanieczyszczenia  kałem  i/lub  moczem  (biegunka), rażących zmian skórnych na kończynach (</w:t>
      </w:r>
      <w:proofErr w:type="spellStart"/>
      <w:r w:rsidRPr="00156498">
        <w:t>odgnioty</w:t>
      </w:r>
      <w:proofErr w:type="spellEnd"/>
      <w:r w:rsidRPr="00156498">
        <w:t xml:space="preserve">, owrzodzenia skóry części podeszwowej skoków – zaawansowany stan, strupy), oznak wskazujących na rozpoczęcie procesów psucia się przed  zamrożeniem;  wyklucza  się  króliki,  których  wnętrze  zostało  zanieczyszczone  treścią przewodu pokarmowego i/lub żółcią podczas </w:t>
      </w:r>
      <w:proofErr w:type="spellStart"/>
      <w:r w:rsidRPr="00156498">
        <w:t>wytrzewiania</w:t>
      </w:r>
      <w:proofErr w:type="spellEnd"/>
      <w:r w:rsidRPr="00156498">
        <w:t xml:space="preserve">; </w:t>
      </w:r>
    </w:p>
    <w:p w14:paraId="2A39EA77" w14:textId="77777777" w:rsidR="00633E52" w:rsidRPr="00156498" w:rsidRDefault="00633E52" w:rsidP="00633E52">
      <w:pPr>
        <w:pStyle w:val="Akapitzlist"/>
        <w:numPr>
          <w:ilvl w:val="1"/>
          <w:numId w:val="20"/>
        </w:numPr>
      </w:pPr>
      <w:r w:rsidRPr="00156498">
        <w:t xml:space="preserve">minimalna masa pojedynczego królika nie powinna być mniejsza niż 1,5 kg;  </w:t>
      </w:r>
    </w:p>
    <w:p w14:paraId="0AE494D3" w14:textId="77777777" w:rsidR="00633E52" w:rsidRPr="00156498" w:rsidRDefault="00633E52" w:rsidP="00633E52">
      <w:pPr>
        <w:pStyle w:val="Akapitzlist"/>
        <w:numPr>
          <w:ilvl w:val="1"/>
          <w:numId w:val="20"/>
        </w:numPr>
      </w:pPr>
      <w:r w:rsidRPr="00156498">
        <w:t xml:space="preserve">powinny być poddane ubojowi zgodnie z obecnie obowiązującymi standardami </w:t>
      </w:r>
    </w:p>
    <w:p w14:paraId="7E2E21F7" w14:textId="77777777" w:rsidR="00633E52" w:rsidRPr="00156498" w:rsidRDefault="00633E52" w:rsidP="00633E52">
      <w:pPr>
        <w:pStyle w:val="Akapitzlist"/>
        <w:numPr>
          <w:ilvl w:val="1"/>
          <w:numId w:val="20"/>
        </w:numPr>
      </w:pPr>
      <w:r w:rsidRPr="00156498">
        <w:t>powinny  być  dostarczone  w  sposób  umożliwiający  wizualną  ocenę  ich  jakości  (tj.  m.in.: dokładność patroszenia, stan skóry wewnątrz uszu);</w:t>
      </w:r>
    </w:p>
    <w:p w14:paraId="004F2F8A" w14:textId="77E9B9C7" w:rsidR="00633E52" w:rsidRPr="00633E52" w:rsidRDefault="00633E52" w:rsidP="00633E52">
      <w:pPr>
        <w:pStyle w:val="Akapitzlist"/>
        <w:numPr>
          <w:ilvl w:val="1"/>
          <w:numId w:val="20"/>
        </w:numPr>
      </w:pPr>
      <w:r w:rsidRPr="00156498">
        <w:rPr>
          <w:rFonts w:eastAsia="Times New Roman" w:cs="Times New Roman"/>
          <w:lang w:eastAsia="pl-PL"/>
        </w:rPr>
        <w:t>dostarczane  króliki  muszą  spełniać  wymagania  sanitarne  zgodne  z  obecnie  obowiązującymi przepisami  (Rozporządzenie  Parlamentu  Europejskiego  i  Rady  (WE)  nr  1069/2009  z  dnia 21 października 2009 r.) – materiał kategorii 3</w:t>
      </w:r>
    </w:p>
    <w:p w14:paraId="5C88ED7E" w14:textId="09AFD39C" w:rsidR="00633E52" w:rsidRPr="00633E52" w:rsidRDefault="00633E52" w:rsidP="00633E5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t>Zwierzęta mają pochodzić z  ferm/hodowli  objętych  stałym  nadzorem weterynaryjnym.</w:t>
      </w:r>
    </w:p>
    <w:p w14:paraId="4B0EBA9E" w14:textId="6C26181E" w:rsidR="00156498" w:rsidRPr="00156498" w:rsidRDefault="00624E53" w:rsidP="001564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Zwierzęta </w:t>
      </w:r>
      <w:r w:rsidR="00156498" w:rsidRPr="00156498">
        <w:rPr>
          <w:rFonts w:eastAsia="Times New Roman" w:cs="Times New Roman"/>
          <w:lang w:eastAsia="pl-PL"/>
        </w:rPr>
        <w:t xml:space="preserve"> muszą być przewożone samochodem typu chłodnia posiadającym dokument o dopuszczeniu środka transportu do przewozu ubocznych produktów zwierzęcych wydany przez Inspekcję Weterynaryjną lub Państwową Inspekcję Sanitarną.</w:t>
      </w:r>
    </w:p>
    <w:p w14:paraId="0F1A2ED2" w14:textId="77777777" w:rsidR="00156498" w:rsidRPr="00156498" w:rsidRDefault="00156498" w:rsidP="001564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Każda dostawa winna być zaopatrzona w dokument handlowy.</w:t>
      </w:r>
    </w:p>
    <w:p w14:paraId="7A82E595" w14:textId="77777777" w:rsidR="00156498" w:rsidRPr="00156498" w:rsidRDefault="00156498" w:rsidP="001564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Dostawy periodyczne na zgłoszenie telefoniczne  Zamawiającego min 1 raz w miesiącu, przy czym jednokrotna dostawa nie przekroczy ilości 100 kg,</w:t>
      </w:r>
    </w:p>
    <w:p w14:paraId="0AAE8748" w14:textId="77777777" w:rsidR="00156498" w:rsidRDefault="00156498" w:rsidP="001564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Na żądanie Zamawiającego Wykonawca zobowiązany jest dostarczyć aktualne zaświadczenie lekarza weterynarii, nadzorującego hodowlę, o stanie zdrowia zwierząt. W trakcie realizacji dostaw Zamawiający może zlecić wykonanie badań laboratoryjnych w celu wykluczenia nosicielstwa różnych chorób i określenia jakości towar; niekorzystny wynik badania, zobowiązuje Wykonawcę do pokrycia kosztów badania.</w:t>
      </w:r>
    </w:p>
    <w:p w14:paraId="285E3976" w14:textId="36C0132F" w:rsidR="00633E52" w:rsidRPr="00633E52" w:rsidRDefault="00633E52" w:rsidP="00633E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56498">
        <w:rPr>
          <w:rFonts w:eastAsia="Times New Roman" w:cs="Times New Roman"/>
          <w:lang w:eastAsia="pl-PL"/>
        </w:rPr>
        <w:t>Zamawiający  zastrzega  sobie  możliwość  kontroli  pochodzenia  królików,  w  tym  warunków  ich utrzymania.</w:t>
      </w:r>
    </w:p>
    <w:p w14:paraId="5EA74953" w14:textId="77777777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t xml:space="preserve">Dostawy będą realizowane wg potrzeb Zamawiającego po uprzednim zgłoszeniu telefonicznym i wykonywane będą przez Wykonawcę w ciągu 5 dni. </w:t>
      </w:r>
    </w:p>
    <w:p w14:paraId="52B4EAF0" w14:textId="77777777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lastRenderedPageBreak/>
        <w:t>Na żądanie Zamawiającego Wykonawca zobowiązany jest dostarczyć aktualne zaświadczenie lekarza weterynarii, nadzorującego hodowlę, o stanie zdrowia zwierząt. W trakcie realizacji dostaw Zamawiający może zlecić wykonanie badań laboratoryjnych w celu wykluczenia nosicielstwa różnych chorób i określenia jakości towar; niekorzystny wynik badania, zobowiązuje Wykonawcę do pokrycia kosztów badania.</w:t>
      </w:r>
    </w:p>
    <w:p w14:paraId="01A5E7B6" w14:textId="32DED9AE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t>Zamawiający zastrzega sobie ograniczenie dostaw w przypadku utworzenia się zbyt dużych zapasów w magazynach ZOO, a także zwiększenie wielkości dostaw w ramach wynegocjowanych już cen jednostkowych.</w:t>
      </w:r>
      <w:r w:rsidR="00CD3130">
        <w:rPr>
          <w:rFonts w:eastAsia="Times New Roman" w:cs="Times New Roman"/>
          <w:lang w:eastAsia="pl-PL"/>
        </w:rPr>
        <w:t xml:space="preserve"> W takim wypadku dostawy wykonywane będą na zasadach określonych umową jednakże nie dłużej niż do daty określonej w </w:t>
      </w:r>
      <w:r w:rsidR="00CD3130" w:rsidRPr="00156498">
        <w:t>§</w:t>
      </w:r>
      <w:r w:rsidR="00CD3130">
        <w:t xml:space="preserve"> 3 umowy.</w:t>
      </w:r>
    </w:p>
    <w:p w14:paraId="54B6E185" w14:textId="77777777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t xml:space="preserve">Przedmiot zamówienia będzie dostarczany do Ogrodu Zoologicznego w Bydgoszczy przy ul. Gdańskiej 173-175 transportem Wykonawcy i na jego koszt, a rozładunek nastąpi przez pracowników ogrodu zoologicznego (transport dopuszczony do przewozu mięsa). </w:t>
      </w:r>
    </w:p>
    <w:p w14:paraId="06F69233" w14:textId="77777777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t>Przyjmowanie dostaw odbywać się będzie w dni powszednie w godzinach od 7.30 do 10.30.</w:t>
      </w:r>
    </w:p>
    <w:p w14:paraId="3C53562A" w14:textId="77777777" w:rsidR="00F76D52" w:rsidRPr="00F76D52" w:rsidRDefault="00F76D52" w:rsidP="00F76D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76D52">
        <w:rPr>
          <w:rFonts w:eastAsia="Times New Roman" w:cs="Times New Roman"/>
          <w:lang w:eastAsia="pl-PL"/>
        </w:rPr>
        <w:t xml:space="preserve">Dostawy powinny być złożone w mroźni ZOO adres </w:t>
      </w:r>
      <w:proofErr w:type="spellStart"/>
      <w:r w:rsidRPr="00F76D52">
        <w:rPr>
          <w:rFonts w:eastAsia="Times New Roman" w:cs="Times New Roman"/>
          <w:lang w:eastAsia="pl-PL"/>
        </w:rPr>
        <w:t>j.w</w:t>
      </w:r>
      <w:proofErr w:type="spellEnd"/>
      <w:r w:rsidRPr="00F76D52">
        <w:rPr>
          <w:rFonts w:eastAsia="Times New Roman" w:cs="Times New Roman"/>
          <w:lang w:eastAsia="pl-PL"/>
        </w:rPr>
        <w:t>..</w:t>
      </w:r>
    </w:p>
    <w:p w14:paraId="7792A888" w14:textId="77777777" w:rsidR="00A57BCC" w:rsidRPr="00F76D52" w:rsidRDefault="00A57BCC" w:rsidP="00F76D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156498">
        <w:t>§ 5</w:t>
      </w:r>
    </w:p>
    <w:p w14:paraId="50586603" w14:textId="77777777" w:rsidR="00D86463" w:rsidRDefault="00A57BCC" w:rsidP="00D86463">
      <w:pPr>
        <w:pStyle w:val="Akapitzlist"/>
        <w:numPr>
          <w:ilvl w:val="0"/>
          <w:numId w:val="17"/>
        </w:numPr>
      </w:pPr>
      <w:r w:rsidRPr="00063748">
        <w:t>Cena przedmiotu zamówienia ustalona w op</w:t>
      </w:r>
      <w:r w:rsidR="000248AF">
        <w:t>arciu o postanowienie § 2 ust. 3</w:t>
      </w:r>
      <w:r w:rsidRPr="00063748">
        <w:t xml:space="preserve"> jest ceną </w:t>
      </w:r>
      <w:r w:rsidR="00D062FE" w:rsidRPr="00063748">
        <w:t>brutto (łącznie z należnym podatkiem VAT)</w:t>
      </w:r>
      <w:r w:rsidRPr="00063748">
        <w:t>.</w:t>
      </w:r>
    </w:p>
    <w:p w14:paraId="6A4E5DA0" w14:textId="77777777" w:rsidR="00A57BCC" w:rsidRPr="00063748" w:rsidRDefault="00A57BCC" w:rsidP="00D86463">
      <w:pPr>
        <w:pStyle w:val="Akapitzlist"/>
        <w:numPr>
          <w:ilvl w:val="0"/>
          <w:numId w:val="17"/>
        </w:numPr>
      </w:pPr>
      <w:r w:rsidRPr="00063748">
        <w:t>Wszelkie zmiany cen wymagają dla swej ważności formy pisemnej.</w:t>
      </w:r>
    </w:p>
    <w:p w14:paraId="5B6AA97A" w14:textId="77777777" w:rsidR="00A57BCC" w:rsidRPr="00063748" w:rsidRDefault="00A57BCC" w:rsidP="00A57BCC">
      <w:pPr>
        <w:jc w:val="center"/>
      </w:pPr>
      <w:r w:rsidRPr="00063748">
        <w:t>§ 6</w:t>
      </w:r>
    </w:p>
    <w:p w14:paraId="25F48BCF" w14:textId="77777777" w:rsidR="00A57BCC" w:rsidRDefault="00A57BCC" w:rsidP="00A57BCC">
      <w:pPr>
        <w:pStyle w:val="Akapitzlist"/>
        <w:numPr>
          <w:ilvl w:val="0"/>
          <w:numId w:val="18"/>
        </w:numPr>
      </w:pPr>
      <w:r w:rsidRPr="00063748">
        <w:t>Zamawiający zobowiązuje się dokonać zapłaty należności przelewem na konto Wykonawcy ..........................................................................................................................................</w:t>
      </w:r>
      <w:r w:rsidR="00D86463">
        <w:t>............</w:t>
      </w:r>
      <w:r w:rsidRPr="00063748">
        <w:t xml:space="preserve">w ciągu 30 dni od daty otrzymania zamówionej partii karmy i </w:t>
      </w:r>
      <w:r w:rsidR="00D86463">
        <w:t xml:space="preserve">prawidłowo wystawionej i skutecznie doręczonej </w:t>
      </w:r>
      <w:r w:rsidRPr="00063748">
        <w:t>faktury.</w:t>
      </w:r>
    </w:p>
    <w:p w14:paraId="31A4398D" w14:textId="77777777" w:rsidR="00D86463" w:rsidRPr="00063748" w:rsidRDefault="00D86463" w:rsidP="00D86463">
      <w:pPr>
        <w:pStyle w:val="Akapitzlist"/>
        <w:numPr>
          <w:ilvl w:val="0"/>
          <w:numId w:val="18"/>
        </w:numPr>
      </w:pPr>
      <w:r w:rsidRPr="00D86463">
        <w:t>Wykonawca nie może dokonać przeniesienia swoich wierzytelności wynikających z Umowy na osoby lub podmioty trzecie, bez uprzedniej pisemnej zgody Zamawiającego. Jakakolwiek cesja lub podobna czynność dokonana bez takiej zgody nie będzie ważna i stanowić będzie istotne naruszenie postanowień umowy.</w:t>
      </w:r>
    </w:p>
    <w:p w14:paraId="0440964A" w14:textId="77777777" w:rsidR="00A57BCC" w:rsidRPr="00063748" w:rsidRDefault="00A57BCC" w:rsidP="00A57BCC">
      <w:pPr>
        <w:jc w:val="center"/>
      </w:pPr>
      <w:r w:rsidRPr="00063748">
        <w:t>§ 7</w:t>
      </w:r>
    </w:p>
    <w:p w14:paraId="3CD253F9" w14:textId="77777777" w:rsidR="00A57BCC" w:rsidRPr="00063748" w:rsidRDefault="00A57BCC" w:rsidP="00063748">
      <w:pPr>
        <w:pStyle w:val="Akapitzlist"/>
        <w:numPr>
          <w:ilvl w:val="0"/>
          <w:numId w:val="10"/>
        </w:numPr>
      </w:pPr>
      <w:r w:rsidRPr="00063748">
        <w:t>Zamawiający zobowiązuje się do odbioru przedmiotu dostawy oraz do zapłaty umówionej ceny.</w:t>
      </w:r>
    </w:p>
    <w:p w14:paraId="6BEC4F0C" w14:textId="77777777" w:rsidR="00A57BCC" w:rsidRPr="00063748" w:rsidRDefault="00A57BCC" w:rsidP="00063748">
      <w:pPr>
        <w:pStyle w:val="Akapitzlist"/>
        <w:numPr>
          <w:ilvl w:val="0"/>
          <w:numId w:val="10"/>
        </w:numPr>
      </w:pPr>
      <w:r w:rsidRPr="00063748">
        <w:t>W przypadku stwierdzenia niezgodności, w trakcie realizacji umowy, z wymogami podanymi w specyfikacji istotnych warunków zamówienia oraz danymi podanymi w ofercie, Zamawiający ma prawo odstąpić od umowy. W powyższym przypadku Wykonawcy przysługuje wynagrodzenie za faktycznie dostarczone produkty i przyjęte do ZOO, bez prawa odszkodowania za odstąpienie Zamawiającego od umowy.</w:t>
      </w:r>
    </w:p>
    <w:p w14:paraId="63A16629" w14:textId="77777777" w:rsidR="00A57BCC" w:rsidRPr="00063748" w:rsidRDefault="00A57BCC" w:rsidP="00063748">
      <w:pPr>
        <w:pStyle w:val="Akapitzlist"/>
        <w:numPr>
          <w:ilvl w:val="0"/>
          <w:numId w:val="10"/>
        </w:numPr>
      </w:pPr>
      <w:r w:rsidRPr="00063748">
        <w:t>W przypadku zastrzeżeń Zamawiającego do jakości przedmiotu dostawy (brak zgodności z przedmiotem zamówienia), Wykonawca jest zobowiązany dostarczyć nową partię towaru wymaganej jakości.</w:t>
      </w:r>
    </w:p>
    <w:p w14:paraId="41D914D3" w14:textId="77777777" w:rsidR="00A57BCC" w:rsidRPr="00063748" w:rsidRDefault="00A57BCC" w:rsidP="00063748">
      <w:pPr>
        <w:pStyle w:val="Akapitzlist"/>
        <w:numPr>
          <w:ilvl w:val="0"/>
          <w:numId w:val="10"/>
        </w:numPr>
      </w:pPr>
      <w:r w:rsidRPr="00063748">
        <w:t>Częste reklamacje jakości dostarczanego towaru, jak również nieterminowość dostaw stanowią podstawę do odstąpienia Zamawiającego od umowy ze skutkiem jak w pkt.3 niniejszego paragrafu.</w:t>
      </w:r>
    </w:p>
    <w:p w14:paraId="4000CC00" w14:textId="77777777" w:rsidR="00A57BCC" w:rsidRPr="00063748" w:rsidRDefault="00A57BCC" w:rsidP="00063748">
      <w:pPr>
        <w:pStyle w:val="Akapitzlist"/>
        <w:numPr>
          <w:ilvl w:val="0"/>
          <w:numId w:val="10"/>
        </w:numPr>
      </w:pPr>
      <w:r w:rsidRPr="00063748">
        <w:t>Strony ustalają, że nie przyjęcie przez Zamawiającego 3 dostaw (słownie: trzech) stanowić będzie podstawę do odstąpienia od umowy ze skutkiem natychmiastowym, a Wykonawcy przysługuje wynagrodzenie za faktycznie dostarczony i przyjęty przez Zamawiającego towar.</w:t>
      </w:r>
    </w:p>
    <w:p w14:paraId="799F04AC" w14:textId="3B86C802" w:rsidR="00A57BCC" w:rsidRDefault="00A57BCC" w:rsidP="00063748">
      <w:pPr>
        <w:pStyle w:val="Akapitzlist"/>
        <w:numPr>
          <w:ilvl w:val="0"/>
          <w:numId w:val="10"/>
        </w:numPr>
      </w:pPr>
      <w:r w:rsidRPr="00063748">
        <w:lastRenderedPageBreak/>
        <w:t>Odstąpienie Zamawiającego od umowy z przyczyn podanych w tym paragrafie pkt. 3, 5 i 6 jest jednoznaczne z nienależytym wykonaniem zamówienia publicznego przez Wykonawcę. W powyższym przypadku Wykonawcy nie przysługuje odszkodowanie za odstąpienie Zamawiającego od umowy.</w:t>
      </w:r>
    </w:p>
    <w:p w14:paraId="55650C40" w14:textId="6FDC7984" w:rsidR="00537B2B" w:rsidRPr="00537B2B" w:rsidRDefault="00370D53" w:rsidP="00537B2B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Zamawiający</w:t>
      </w:r>
      <w:r w:rsidR="00537B2B" w:rsidRPr="00537B2B">
        <w:rPr>
          <w:color w:val="000000" w:themeColor="text1"/>
        </w:rPr>
        <w:t xml:space="preserve"> zastrzega sobie prawo do wstrzymania płatności należności wynikającej z przedłożonej FV w wypadku gdy rachunek bankowy wskazany w FV lub w umowie nie znajduje się na tzw. białej liście podatników. W szczególności rachunek ten musi być zgodny z numerem rachunku na liście o której mowa w art. 96 b ustawy o podatku od towarów i usług. Do czasu wykazania, że kontrahent figuruje na </w:t>
      </w:r>
      <w:proofErr w:type="spellStart"/>
      <w:r w:rsidR="00537B2B" w:rsidRPr="00537B2B">
        <w:rPr>
          <w:color w:val="000000" w:themeColor="text1"/>
        </w:rPr>
        <w:t>w.w</w:t>
      </w:r>
      <w:proofErr w:type="spellEnd"/>
      <w:r w:rsidR="00537B2B" w:rsidRPr="00537B2B">
        <w:rPr>
          <w:color w:val="000000" w:themeColor="text1"/>
        </w:rPr>
        <w:t xml:space="preserve"> liście i wskazania prawidłowego rachunku  </w:t>
      </w:r>
      <w:r>
        <w:rPr>
          <w:color w:val="000000" w:themeColor="text1"/>
        </w:rPr>
        <w:t xml:space="preserve">Zamawiający </w:t>
      </w:r>
      <w:r w:rsidR="00537B2B" w:rsidRPr="00537B2B">
        <w:rPr>
          <w:color w:val="000000" w:themeColor="text1"/>
        </w:rPr>
        <w:t xml:space="preserve">wstrzymuje płatność i nie będzie pozostawał w zwłoce z zapłata należności.               </w:t>
      </w:r>
    </w:p>
    <w:p w14:paraId="3CB3B64A" w14:textId="77777777" w:rsidR="00537B2B" w:rsidRPr="00063748" w:rsidRDefault="00537B2B" w:rsidP="00537B2B">
      <w:pPr>
        <w:pStyle w:val="Akapitzlist"/>
      </w:pPr>
    </w:p>
    <w:p w14:paraId="6483312B" w14:textId="77777777" w:rsidR="00A57BCC" w:rsidRPr="00063748" w:rsidRDefault="00A57BCC" w:rsidP="00A57BCC">
      <w:pPr>
        <w:jc w:val="center"/>
      </w:pPr>
      <w:r w:rsidRPr="00063748">
        <w:t>§ 8</w:t>
      </w:r>
    </w:p>
    <w:p w14:paraId="18023409" w14:textId="77777777" w:rsidR="00127983" w:rsidRPr="00F315A9" w:rsidRDefault="00127983" w:rsidP="00127983">
      <w:pPr>
        <w:numPr>
          <w:ilvl w:val="0"/>
          <w:numId w:val="7"/>
        </w:numPr>
        <w:suppressAutoHyphens/>
        <w:spacing w:after="0" w:line="240" w:lineRule="auto"/>
        <w:ind w:right="-852"/>
        <w:contextualSpacing/>
        <w:rPr>
          <w:rFonts w:eastAsia="Times New Roman" w:cstheme="minorHAnsi"/>
          <w:lang w:eastAsia="ar-SA"/>
        </w:rPr>
      </w:pPr>
      <w:r w:rsidRPr="00F315A9">
        <w:rPr>
          <w:rFonts w:eastAsia="Times New Roman" w:cstheme="minorHAnsi"/>
          <w:lang w:eastAsia="ar-SA"/>
        </w:rPr>
        <w:t>W trakcie realizacji dostaw Zamawiający ma prawo sprawdzić warunki sanitarno-higieniczne magazynowania i transportu przedmiotu dostawy.</w:t>
      </w:r>
    </w:p>
    <w:p w14:paraId="279308F3" w14:textId="77777777" w:rsidR="00127983" w:rsidRPr="00F315A9" w:rsidRDefault="00127983" w:rsidP="00127983">
      <w:pPr>
        <w:numPr>
          <w:ilvl w:val="0"/>
          <w:numId w:val="7"/>
        </w:numPr>
        <w:suppressAutoHyphens/>
        <w:spacing w:after="0" w:line="240" w:lineRule="auto"/>
        <w:ind w:right="-852"/>
        <w:contextualSpacing/>
        <w:rPr>
          <w:rFonts w:eastAsia="Times New Roman" w:cstheme="minorHAnsi"/>
          <w:lang w:eastAsia="ar-SA"/>
        </w:rPr>
      </w:pPr>
      <w:r w:rsidRPr="00F315A9">
        <w:rPr>
          <w:rFonts w:eastAsia="Times New Roman" w:cstheme="minorHAnsi"/>
          <w:lang w:eastAsia="ar-SA"/>
        </w:rPr>
        <w:t>Zamawiający ma prawo odstąpić od umowy ze skutkiem natychmiastowym w przypadku stwierdzenia, że nie są zachowane warunki sanitarno-higieniczne wymagane dla przygotowania, magazynowania bądź transportu przedmiotu dostawy, jak również realizowania dostaw niezgodnie ze specyfikacją istotnych warunków zamówienia, ofertą lub zawartą umową.</w:t>
      </w:r>
    </w:p>
    <w:p w14:paraId="2FF394B1" w14:textId="77777777" w:rsidR="001D1984" w:rsidRDefault="00127983" w:rsidP="001D1984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ar-SA"/>
        </w:rPr>
      </w:pPr>
      <w:r w:rsidRPr="00F315A9">
        <w:rPr>
          <w:rFonts w:eastAsia="Times New Roman" w:cstheme="minorHAnsi"/>
          <w:lang w:eastAsia="ar-SA"/>
        </w:rPr>
        <w:t>Zamawiający ma prawo zlecić wykonanie badań mikrobiologicznych w przypadku zastrzeżeń do jakości przedmiotu dostawy. Wynik badania niekorzystny dla Dostawcy zobowiązuje go do opłaty badań.</w:t>
      </w:r>
      <w:r w:rsidR="001D1984" w:rsidRPr="001D1984">
        <w:rPr>
          <w:rFonts w:eastAsia="Times New Roman" w:cstheme="minorHAnsi"/>
          <w:lang w:eastAsia="ar-SA"/>
        </w:rPr>
        <w:t xml:space="preserve"> </w:t>
      </w:r>
    </w:p>
    <w:p w14:paraId="78FAFB3B" w14:textId="2E9C1169" w:rsidR="001D1984" w:rsidRDefault="001D1984" w:rsidP="001D1984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ar-SA"/>
        </w:rPr>
      </w:pPr>
      <w:r w:rsidRPr="00F84AAE">
        <w:rPr>
          <w:rFonts w:eastAsia="Times New Roman" w:cstheme="minorHAnsi"/>
          <w:lang w:eastAsia="ar-SA"/>
        </w:rPr>
        <w:t xml:space="preserve">Wykonawca zobowiązany jest poinformować pisemnie, przed realizacją dostawy, o zmianie wskazanej w ofercie </w:t>
      </w:r>
      <w:r>
        <w:rPr>
          <w:rFonts w:eastAsia="Times New Roman" w:cstheme="minorHAnsi"/>
          <w:lang w:eastAsia="ar-SA"/>
        </w:rPr>
        <w:t>hodowli</w:t>
      </w:r>
      <w:r w:rsidRPr="00F84AAE">
        <w:rPr>
          <w:rFonts w:eastAsia="Times New Roman" w:cstheme="minorHAnsi"/>
          <w:lang w:eastAsia="ar-SA"/>
        </w:rPr>
        <w:t xml:space="preserve">, oraz przedstawić dokumenty potwierdzające spełnianie przez </w:t>
      </w:r>
      <w:r>
        <w:rPr>
          <w:rFonts w:eastAsia="Times New Roman" w:cstheme="minorHAnsi"/>
          <w:lang w:eastAsia="ar-SA"/>
        </w:rPr>
        <w:t>hodowlę</w:t>
      </w:r>
      <w:r w:rsidRPr="00F84AAE">
        <w:rPr>
          <w:rFonts w:eastAsia="Times New Roman" w:cstheme="minorHAnsi"/>
          <w:lang w:eastAsia="ar-SA"/>
        </w:rPr>
        <w:t>, warunków zgodnie ze Specyfikacją Istotnych Warunków Zamówienia.</w:t>
      </w:r>
    </w:p>
    <w:p w14:paraId="4ECB1749" w14:textId="399F5102" w:rsidR="00127983" w:rsidRPr="001D1984" w:rsidRDefault="001D1984" w:rsidP="001D1984">
      <w:pPr>
        <w:pStyle w:val="Akapitzlist"/>
        <w:numPr>
          <w:ilvl w:val="0"/>
          <w:numId w:val="7"/>
        </w:numPr>
        <w:jc w:val="both"/>
      </w:pPr>
      <w:r>
        <w:t>W czasie realizacji przedmiotu umowy Wykonawca zobowiązuje się do przestrzegania przepisów ustawy z dnia 27.04.2001 r. Prawo ochrony środowiska (Dz. U. z 2020 r. poz. 1219 ze zm.) oraz ustawy z dnia 14 grudnia 2021 r. o odpadach (Dz. U. z 2020 r. poz. 797).</w:t>
      </w:r>
    </w:p>
    <w:p w14:paraId="3C9FFE9E" w14:textId="77777777" w:rsidR="001D1984" w:rsidRDefault="001D1984" w:rsidP="001D1984">
      <w:pPr>
        <w:suppressAutoHyphens/>
        <w:spacing w:after="0" w:line="240" w:lineRule="auto"/>
        <w:ind w:right="-852"/>
        <w:contextualSpacing/>
        <w:rPr>
          <w:rFonts w:eastAsia="Times New Roman" w:cstheme="minorHAnsi"/>
          <w:lang w:eastAsia="ar-SA"/>
        </w:rPr>
      </w:pPr>
    </w:p>
    <w:p w14:paraId="60493085" w14:textId="77777777" w:rsidR="00127983" w:rsidRDefault="00127983" w:rsidP="00A57BCC">
      <w:pPr>
        <w:jc w:val="center"/>
      </w:pPr>
    </w:p>
    <w:p w14:paraId="72D758D2" w14:textId="77777777" w:rsidR="00A57BCC" w:rsidRPr="00F315A9" w:rsidRDefault="00A57BCC" w:rsidP="00A57BCC">
      <w:pPr>
        <w:jc w:val="center"/>
      </w:pPr>
      <w:r w:rsidRPr="00F315A9">
        <w:t>§ 9</w:t>
      </w:r>
    </w:p>
    <w:p w14:paraId="4A776FD1" w14:textId="6B158E3F" w:rsidR="00127983" w:rsidRPr="00063748" w:rsidRDefault="00127983" w:rsidP="00127983">
      <w:pPr>
        <w:pStyle w:val="Akapitzlist"/>
        <w:numPr>
          <w:ilvl w:val="0"/>
          <w:numId w:val="16"/>
        </w:numPr>
      </w:pPr>
      <w:r w:rsidRPr="00063748">
        <w:t>W wypadku niewykonania przedmiotu umowy w określonym terminie Wykonawca zapłaci Zmawiającemu karę umowną w wysokości 0,1 % wartości określonej w § 2 za każdy dzień opóźnienia</w:t>
      </w:r>
      <w:r w:rsidR="00A75A07">
        <w:t xml:space="preserve"> w poszczególnym zadaniu.</w:t>
      </w:r>
    </w:p>
    <w:p w14:paraId="292D38C7" w14:textId="483BD3D4" w:rsidR="00537B2B" w:rsidRPr="00537B2B" w:rsidRDefault="00127983" w:rsidP="00537B2B">
      <w:pPr>
        <w:pStyle w:val="Akapitzlist"/>
        <w:numPr>
          <w:ilvl w:val="0"/>
          <w:numId w:val="16"/>
        </w:numPr>
      </w:pPr>
      <w:r w:rsidRPr="00063748">
        <w:t xml:space="preserve">Jeżeli rzeczywista szkoda jaką poniósł Zmawiający wskutek okoliczności opisanej w ust. 1 przekroczy kwotę kary umownej, Zamawiający będzie uprawniony do dochodzenia odszkodowania przekraczającego uzgodnioną karę umowną na zasadach ogólnych. </w:t>
      </w:r>
    </w:p>
    <w:p w14:paraId="7F36EC86" w14:textId="122ED1A4" w:rsidR="00127983" w:rsidRPr="00063748" w:rsidRDefault="00127983" w:rsidP="00127983">
      <w:pPr>
        <w:pStyle w:val="Akapitzlist"/>
        <w:numPr>
          <w:ilvl w:val="0"/>
          <w:numId w:val="16"/>
        </w:numPr>
      </w:pPr>
      <w:r w:rsidRPr="00063748">
        <w:t xml:space="preserve">W przypadku nienależytego wykonania umowy, Wykonawca zapłaci Zmawiającemu karę umowną w wysokości 10% wartości brutto zamówienia. </w:t>
      </w:r>
    </w:p>
    <w:p w14:paraId="791CE004" w14:textId="77777777" w:rsidR="00127983" w:rsidRDefault="00127983" w:rsidP="00127983">
      <w:pPr>
        <w:pStyle w:val="Akapitzlist"/>
        <w:numPr>
          <w:ilvl w:val="0"/>
          <w:numId w:val="16"/>
        </w:numPr>
      </w:pPr>
      <w:r w:rsidRPr="00063748">
        <w:t xml:space="preserve">W przypadku odstąpienia od umowy przez którąkolwiek ze stron bez winy drugiej strony umowy, strona odstępująca zobowiązana jest do zapłaty drugiej stronie kwotę równowartości 10% wartości całej umowy określonej w </w:t>
      </w:r>
      <w:r w:rsidRPr="00127983">
        <w:rPr>
          <w:bCs/>
        </w:rPr>
        <w:t>§ 2.</w:t>
      </w:r>
    </w:p>
    <w:p w14:paraId="63CAE5B9" w14:textId="77777777" w:rsidR="00F315A9" w:rsidRDefault="00F315A9" w:rsidP="00A57BCC">
      <w:pPr>
        <w:jc w:val="center"/>
        <w:rPr>
          <w:rFonts w:eastAsia="Times New Roman" w:cstheme="minorHAnsi"/>
          <w:lang w:eastAsia="ar-SA"/>
        </w:rPr>
      </w:pPr>
    </w:p>
    <w:p w14:paraId="00AB7669" w14:textId="77777777" w:rsidR="001D1984" w:rsidRDefault="001D1984" w:rsidP="001D1984">
      <w:pPr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§ 10</w:t>
      </w:r>
    </w:p>
    <w:p w14:paraId="4CEA48E6" w14:textId="77777777" w:rsidR="001D1984" w:rsidRDefault="001D1984" w:rsidP="001D1984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W przypadku, gdy Wykonawca nie dostarczy przedmiotu umowy w terminie określonym w § 5 ust. 5 lub ust. 6 umowy, Zamawiający zastrzega sobie </w:t>
      </w:r>
      <w:r w:rsidRPr="0093650D">
        <w:rPr>
          <w:b/>
        </w:rPr>
        <w:t>prawo dokonania zakupu interwencyjnego</w:t>
      </w:r>
      <w:r>
        <w:t xml:space="preserve"> od innego wykonawcy w liczbie i asortymencie odpowiadającym niezrealizowanej części przedmiotu umowy.</w:t>
      </w:r>
    </w:p>
    <w:p w14:paraId="52FB8695" w14:textId="77777777" w:rsidR="001D1984" w:rsidRDefault="001D1984" w:rsidP="001D1984">
      <w:pPr>
        <w:pStyle w:val="Akapitzlist"/>
        <w:numPr>
          <w:ilvl w:val="0"/>
          <w:numId w:val="25"/>
        </w:numPr>
        <w:jc w:val="both"/>
      </w:pPr>
      <w:r>
        <w:t>Zakup interwencyjny skutkuje zmniejszeniem ilości przedmiotu umowy o wielkość tego zakupu oraz zmniejszenie wartości umowy o wartość zakupu interwencyjnego obliczoną zgodnie z treścią § 2 ust. 4 umowy.</w:t>
      </w:r>
    </w:p>
    <w:p w14:paraId="6941A57C" w14:textId="4A5E8621" w:rsidR="001D1984" w:rsidRPr="00785EA7" w:rsidRDefault="001D1984" w:rsidP="00785EA7">
      <w:pPr>
        <w:pStyle w:val="Akapitzlist"/>
        <w:numPr>
          <w:ilvl w:val="0"/>
          <w:numId w:val="25"/>
        </w:numPr>
        <w:jc w:val="both"/>
      </w:pPr>
      <w:r w:rsidRPr="004644D4">
        <w:t xml:space="preserve">Wykonawca zobowiązany jest ponadto do zwrotu Zamawiającemu kwoty różnicy pomiędzy wartością dokonanego zakupu interwencyjnego a wartością niewykonanej wskutek tego zakupu części umowy, jeżeli wartość zakupu interwencyjnego przewyższy wartość obliczoną </w:t>
      </w:r>
      <w:r>
        <w:t xml:space="preserve">zgodnie z treścią </w:t>
      </w:r>
      <w:r w:rsidRPr="00880268">
        <w:t xml:space="preserve">§2 ust. 2 </w:t>
      </w:r>
      <w:r>
        <w:t>umowy. W przypadku nie dokonania powyższego zwrotu na wezwanie Zamawiającego, należna kwota zostanie potrącona z wynagrodzenia przysługującemu Wykonawcy.</w:t>
      </w:r>
    </w:p>
    <w:p w14:paraId="1412D54A" w14:textId="77777777" w:rsidR="009A39C6" w:rsidRPr="00F315A9" w:rsidRDefault="009A39C6" w:rsidP="009A39C6">
      <w:pPr>
        <w:jc w:val="center"/>
      </w:pPr>
      <w:r>
        <w:rPr>
          <w:rFonts w:eastAsia="Times New Roman" w:cstheme="minorHAnsi"/>
          <w:lang w:eastAsia="ar-SA"/>
        </w:rPr>
        <w:t>§ 11</w:t>
      </w:r>
    </w:p>
    <w:p w14:paraId="7679BAFE" w14:textId="3D35F01B" w:rsidR="009A39C6" w:rsidRDefault="009F4B55" w:rsidP="009A39C6">
      <w:pPr>
        <w:tabs>
          <w:tab w:val="left" w:pos="252"/>
        </w:tabs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="009A39C6">
        <w:rPr>
          <w:rFonts w:eastAsia="Times New Roman" w:cstheme="minorHAnsi"/>
          <w:lang w:eastAsia="ar-SA"/>
        </w:rPr>
        <w:t>Strony zastrzegają sobie prawo rozwiązania umowy z 3 miesięcznym okresem wypowiedzenia.</w:t>
      </w:r>
    </w:p>
    <w:p w14:paraId="79DBD62D" w14:textId="5F6B146B" w:rsidR="00F315A9" w:rsidRPr="00F315A9" w:rsidRDefault="009A39C6" w:rsidP="00A57BCC">
      <w:pPr>
        <w:jc w:val="center"/>
      </w:pPr>
      <w:r>
        <w:rPr>
          <w:rFonts w:eastAsia="Times New Roman" w:cstheme="minorHAnsi"/>
          <w:lang w:eastAsia="ar-SA"/>
        </w:rPr>
        <w:t>§ 12</w:t>
      </w:r>
    </w:p>
    <w:p w14:paraId="01B472BD" w14:textId="21136E9B" w:rsidR="00A57BCC" w:rsidRPr="00F315A9" w:rsidRDefault="00F315A9" w:rsidP="009A39C6">
      <w:r>
        <w:t xml:space="preserve">1. </w:t>
      </w:r>
      <w:r w:rsidR="00A57BCC" w:rsidRPr="00F315A9">
        <w:t xml:space="preserve">Wszelkie spory mogące powstać na tle stosowania niniejszej umowy, a nie dające rozwiązać się na </w:t>
      </w:r>
      <w:r w:rsidR="009A39C6">
        <w:t xml:space="preserve">    </w:t>
      </w:r>
      <w:r w:rsidR="00A57BCC" w:rsidRPr="00F315A9">
        <w:t>drodze polubownej rozpoznawać będzie rzeczowo właściwy sąd powszechny w Bydgoszczy.</w:t>
      </w:r>
    </w:p>
    <w:p w14:paraId="02A26FD7" w14:textId="77777777" w:rsidR="00A57BCC" w:rsidRPr="00F315A9" w:rsidRDefault="00A57BCC" w:rsidP="00A57BCC">
      <w:r w:rsidRPr="00F315A9">
        <w:t>2. Zmiany umowy wymagają formy pisemnej pod rygorem nieważności.</w:t>
      </w:r>
    </w:p>
    <w:p w14:paraId="2CA940E8" w14:textId="77777777" w:rsidR="00A57BCC" w:rsidRPr="00F315A9" w:rsidRDefault="00A57BCC" w:rsidP="00A57BCC">
      <w:r w:rsidRPr="00F315A9">
        <w:t>3. W sprawach nie uregulowanych niniejszą umową mają zastosowanie przepisy Kodeksu Cywilnego.</w:t>
      </w:r>
    </w:p>
    <w:p w14:paraId="742BDEC9" w14:textId="77777777" w:rsidR="00460BA1" w:rsidRDefault="00460BA1" w:rsidP="00A57BCC">
      <w:r w:rsidRPr="00F315A9">
        <w:t xml:space="preserve">4. Integralna część umowy stanowi formularz </w:t>
      </w:r>
      <w:r w:rsidR="005A0334">
        <w:t>ofertowy</w:t>
      </w:r>
      <w:r w:rsidR="009F5791" w:rsidRPr="00F315A9">
        <w:t xml:space="preserve"> </w:t>
      </w:r>
      <w:r w:rsidRPr="00F315A9">
        <w:t>(Załącznik do umowy)</w:t>
      </w:r>
    </w:p>
    <w:p w14:paraId="520ECDC3" w14:textId="5333B4F8" w:rsidR="00D86463" w:rsidRPr="00F315A9" w:rsidRDefault="00D86463" w:rsidP="009A39C6">
      <w:r>
        <w:t xml:space="preserve">5. </w:t>
      </w:r>
      <w:r w:rsidR="009A39C6">
        <w:t>Strony zobowiązują się przetwarzać dane osobowe pozyskane w ramach niniejszej umowy zgodnie    z przepisami Rozporządzenia ogólnego RODO oraz przepisów wewnętrznych w szczególności zaś zachować dane osobowe pozyskane w ramach niniejszej umowy w poufności oraz usunąć je w sytuacji gdy staną się zbędne dla wykonania umowy.</w:t>
      </w:r>
    </w:p>
    <w:p w14:paraId="1CF89EB7" w14:textId="22C6C8C4" w:rsidR="00A57BCC" w:rsidRPr="00063748" w:rsidRDefault="009A39C6" w:rsidP="00F315A9">
      <w:pPr>
        <w:jc w:val="center"/>
      </w:pPr>
      <w:r>
        <w:t>§ 13</w:t>
      </w:r>
    </w:p>
    <w:p w14:paraId="08ED830A" w14:textId="77777777" w:rsidR="00A57BCC" w:rsidRPr="00063748" w:rsidRDefault="00A57BCC" w:rsidP="00A57BCC">
      <w:r w:rsidRPr="00063748">
        <w:t>Umowę niniejszą sporządzono w 3 jednobrzmiących egzemplarzach, 1 egzemplarz dla Wykonawcy, 2 egzemplarze dla Zamawiającego.</w:t>
      </w:r>
    </w:p>
    <w:p w14:paraId="1AC8BEB9" w14:textId="77777777" w:rsidR="00D062FE" w:rsidRPr="00063748" w:rsidRDefault="00D062FE" w:rsidP="00A57BCC"/>
    <w:p w14:paraId="22497981" w14:textId="77777777" w:rsidR="00D062FE" w:rsidRPr="00063748" w:rsidRDefault="00D062FE" w:rsidP="00A57BCC"/>
    <w:p w14:paraId="77C70979" w14:textId="77777777" w:rsidR="00A57BCC" w:rsidRPr="00063748" w:rsidRDefault="00A57BCC" w:rsidP="00D062FE">
      <w:pPr>
        <w:ind w:left="708"/>
      </w:pPr>
      <w:r w:rsidRPr="00063748">
        <w:t xml:space="preserve">Zamawiający: </w:t>
      </w:r>
      <w:r w:rsidR="00D062FE" w:rsidRPr="00063748">
        <w:tab/>
      </w:r>
      <w:r w:rsidR="00D062FE" w:rsidRPr="00063748">
        <w:tab/>
      </w:r>
      <w:r w:rsidR="00D062FE" w:rsidRPr="00063748">
        <w:tab/>
      </w:r>
      <w:r w:rsidR="00D062FE" w:rsidRPr="00063748">
        <w:tab/>
      </w:r>
      <w:r w:rsidR="00D062FE" w:rsidRPr="00063748">
        <w:tab/>
      </w:r>
      <w:r w:rsidR="00D062FE" w:rsidRPr="00063748">
        <w:tab/>
      </w:r>
      <w:r w:rsidRPr="00063748">
        <w:t>Wykonawca:</w:t>
      </w:r>
    </w:p>
    <w:sectPr w:rsidR="00A57BCC" w:rsidRPr="000637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DCB9" w14:textId="77777777" w:rsidR="00D76093" w:rsidRDefault="00D76093" w:rsidP="00D062FE">
      <w:pPr>
        <w:spacing w:after="0" w:line="240" w:lineRule="auto"/>
      </w:pPr>
      <w:r>
        <w:separator/>
      </w:r>
    </w:p>
  </w:endnote>
  <w:endnote w:type="continuationSeparator" w:id="0">
    <w:p w14:paraId="51D0D281" w14:textId="77777777" w:rsidR="00D76093" w:rsidRDefault="00D76093" w:rsidP="00D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389998"/>
      <w:docPartObj>
        <w:docPartGallery w:val="Page Numbers (Bottom of Page)"/>
        <w:docPartUnique/>
      </w:docPartObj>
    </w:sdtPr>
    <w:sdtEndPr/>
    <w:sdtContent>
      <w:p w14:paraId="2C5BE6EC" w14:textId="7C534B91" w:rsidR="00782579" w:rsidRPr="00F76D52" w:rsidRDefault="00F76D52">
        <w:pPr>
          <w:pStyle w:val="Stopka"/>
        </w:pPr>
        <w:r>
          <w:t>Umowa</w:t>
        </w:r>
        <w:r>
          <w:tab/>
        </w:r>
        <w:r>
          <w:tab/>
        </w:r>
        <w:r w:rsidRPr="00F76D52">
          <w:rPr>
            <w:rFonts w:asciiTheme="majorHAnsi" w:eastAsiaTheme="majorEastAsia" w:hAnsiTheme="majorHAnsi" w:cstheme="majorBidi"/>
          </w:rPr>
          <w:t xml:space="preserve">str. </w:t>
        </w:r>
        <w:r w:rsidRPr="00F76D52">
          <w:rPr>
            <w:rFonts w:eastAsiaTheme="minorEastAsia"/>
          </w:rPr>
          <w:fldChar w:fldCharType="begin"/>
        </w:r>
        <w:r w:rsidRPr="00F76D52">
          <w:instrText>PAGE    \* MERGEFORMAT</w:instrText>
        </w:r>
        <w:r w:rsidRPr="00F76D52">
          <w:rPr>
            <w:rFonts w:eastAsiaTheme="minorEastAsia"/>
          </w:rPr>
          <w:fldChar w:fldCharType="separate"/>
        </w:r>
        <w:r w:rsidR="005766CB" w:rsidRPr="005766CB">
          <w:rPr>
            <w:rFonts w:asciiTheme="majorHAnsi" w:eastAsiaTheme="majorEastAsia" w:hAnsiTheme="majorHAnsi" w:cstheme="majorBidi"/>
            <w:noProof/>
          </w:rPr>
          <w:t>1</w:t>
        </w:r>
        <w:r w:rsidRPr="00F76D52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B315" w14:textId="77777777" w:rsidR="00D76093" w:rsidRDefault="00D76093" w:rsidP="00D062FE">
      <w:pPr>
        <w:spacing w:after="0" w:line="240" w:lineRule="auto"/>
      </w:pPr>
      <w:r>
        <w:separator/>
      </w:r>
    </w:p>
  </w:footnote>
  <w:footnote w:type="continuationSeparator" w:id="0">
    <w:p w14:paraId="3B7D4F2F" w14:textId="77777777" w:rsidR="00D76093" w:rsidRDefault="00D76093" w:rsidP="00D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650B" w14:textId="77777777" w:rsidR="00DE5B5C" w:rsidRDefault="00DE5B5C">
    <w:pPr>
      <w:pStyle w:val="Nagwek"/>
    </w:pPr>
    <w:r>
      <w:t>Zał. nr 3</w:t>
    </w:r>
  </w:p>
  <w:p w14:paraId="1712A35A" w14:textId="199CFF28" w:rsidR="00DE5B5C" w:rsidRDefault="00DE5B5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A61"/>
    <w:multiLevelType w:val="hybridMultilevel"/>
    <w:tmpl w:val="9F76DCE8"/>
    <w:lvl w:ilvl="0" w:tplc="6554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71F18"/>
    <w:multiLevelType w:val="multilevel"/>
    <w:tmpl w:val="0DEC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7DD9"/>
    <w:multiLevelType w:val="multilevel"/>
    <w:tmpl w:val="E8EA18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12E0423A"/>
    <w:multiLevelType w:val="hybridMultilevel"/>
    <w:tmpl w:val="9F76DCE8"/>
    <w:lvl w:ilvl="0" w:tplc="6554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1E5991"/>
    <w:multiLevelType w:val="hybridMultilevel"/>
    <w:tmpl w:val="DC3EC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E12AC"/>
    <w:multiLevelType w:val="hybridMultilevel"/>
    <w:tmpl w:val="FCA86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21CEC"/>
    <w:multiLevelType w:val="multilevel"/>
    <w:tmpl w:val="C764F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24A7B5E"/>
    <w:multiLevelType w:val="hybridMultilevel"/>
    <w:tmpl w:val="461E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9EC"/>
    <w:multiLevelType w:val="multilevel"/>
    <w:tmpl w:val="233C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3EF330A0"/>
    <w:multiLevelType w:val="multilevel"/>
    <w:tmpl w:val="3B84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3AF51CB"/>
    <w:multiLevelType w:val="multilevel"/>
    <w:tmpl w:val="441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87AD8"/>
    <w:multiLevelType w:val="hybridMultilevel"/>
    <w:tmpl w:val="0C70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1867"/>
    <w:multiLevelType w:val="multilevel"/>
    <w:tmpl w:val="D98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7786329"/>
    <w:multiLevelType w:val="multilevel"/>
    <w:tmpl w:val="9F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213E8"/>
    <w:multiLevelType w:val="hybridMultilevel"/>
    <w:tmpl w:val="5588DEB2"/>
    <w:lvl w:ilvl="0" w:tplc="DE8A0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07110"/>
    <w:multiLevelType w:val="hybridMultilevel"/>
    <w:tmpl w:val="F8EE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716F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E8B432D"/>
    <w:multiLevelType w:val="multilevel"/>
    <w:tmpl w:val="9F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C3242"/>
    <w:multiLevelType w:val="multilevel"/>
    <w:tmpl w:val="6AE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9D61751"/>
    <w:multiLevelType w:val="hybridMultilevel"/>
    <w:tmpl w:val="41A0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F20B2"/>
    <w:multiLevelType w:val="hybridMultilevel"/>
    <w:tmpl w:val="2E50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470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AD34664"/>
    <w:multiLevelType w:val="multilevel"/>
    <w:tmpl w:val="9F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745FE"/>
    <w:multiLevelType w:val="multilevel"/>
    <w:tmpl w:val="9F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12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22"/>
  </w:num>
  <w:num w:numId="7">
    <w:abstractNumId w:val="6"/>
  </w:num>
  <w:num w:numId="8">
    <w:abstractNumId w:val="12"/>
  </w:num>
  <w:num w:numId="9">
    <w:abstractNumId w:val="19"/>
  </w:num>
  <w:num w:numId="10">
    <w:abstractNumId w:val="18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8"/>
  </w:num>
  <w:num w:numId="16">
    <w:abstractNumId w:val="24"/>
  </w:num>
  <w:num w:numId="17">
    <w:abstractNumId w:val="15"/>
  </w:num>
  <w:num w:numId="18">
    <w:abstractNumId w:val="11"/>
  </w:num>
  <w:num w:numId="19">
    <w:abstractNumId w:val="0"/>
  </w:num>
  <w:num w:numId="20">
    <w:abstractNumId w:val="3"/>
  </w:num>
  <w:num w:numId="21">
    <w:abstractNumId w:val="2"/>
  </w:num>
  <w:num w:numId="22">
    <w:abstractNumId w:val="20"/>
  </w:num>
  <w:num w:numId="23">
    <w:abstractNumId w:val="4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C"/>
    <w:rsid w:val="0001736E"/>
    <w:rsid w:val="000248AF"/>
    <w:rsid w:val="00035752"/>
    <w:rsid w:val="00063748"/>
    <w:rsid w:val="000B34B8"/>
    <w:rsid w:val="00127983"/>
    <w:rsid w:val="00156498"/>
    <w:rsid w:val="001D1984"/>
    <w:rsid w:val="00204F6A"/>
    <w:rsid w:val="002063D5"/>
    <w:rsid w:val="002065F0"/>
    <w:rsid w:val="002D4978"/>
    <w:rsid w:val="002E374C"/>
    <w:rsid w:val="00314318"/>
    <w:rsid w:val="0033149D"/>
    <w:rsid w:val="003469B1"/>
    <w:rsid w:val="00370D53"/>
    <w:rsid w:val="003C4DF4"/>
    <w:rsid w:val="0041752A"/>
    <w:rsid w:val="0046010C"/>
    <w:rsid w:val="00460BA1"/>
    <w:rsid w:val="00467E41"/>
    <w:rsid w:val="00537B2B"/>
    <w:rsid w:val="005766CB"/>
    <w:rsid w:val="00583F43"/>
    <w:rsid w:val="005A0334"/>
    <w:rsid w:val="005D5B21"/>
    <w:rsid w:val="005F1DDD"/>
    <w:rsid w:val="00600B6E"/>
    <w:rsid w:val="0061303C"/>
    <w:rsid w:val="00624E53"/>
    <w:rsid w:val="00633E52"/>
    <w:rsid w:val="00664A53"/>
    <w:rsid w:val="006713D4"/>
    <w:rsid w:val="00782579"/>
    <w:rsid w:val="00785EA7"/>
    <w:rsid w:val="007A1325"/>
    <w:rsid w:val="007B052F"/>
    <w:rsid w:val="007F337E"/>
    <w:rsid w:val="008A1BC9"/>
    <w:rsid w:val="008B1B85"/>
    <w:rsid w:val="008E4358"/>
    <w:rsid w:val="008E4CAE"/>
    <w:rsid w:val="008E726D"/>
    <w:rsid w:val="008F4182"/>
    <w:rsid w:val="0090724D"/>
    <w:rsid w:val="00963AEB"/>
    <w:rsid w:val="00971385"/>
    <w:rsid w:val="00992490"/>
    <w:rsid w:val="009A366E"/>
    <w:rsid w:val="009A39C6"/>
    <w:rsid w:val="009A5DF1"/>
    <w:rsid w:val="009C67A9"/>
    <w:rsid w:val="009F4B55"/>
    <w:rsid w:val="009F5791"/>
    <w:rsid w:val="00A57BCC"/>
    <w:rsid w:val="00A75A07"/>
    <w:rsid w:val="00B44F6A"/>
    <w:rsid w:val="00B6141F"/>
    <w:rsid w:val="00B9781B"/>
    <w:rsid w:val="00BC776F"/>
    <w:rsid w:val="00C300F3"/>
    <w:rsid w:val="00C54084"/>
    <w:rsid w:val="00C6730D"/>
    <w:rsid w:val="00CD3130"/>
    <w:rsid w:val="00CE0A45"/>
    <w:rsid w:val="00D062FE"/>
    <w:rsid w:val="00D628AB"/>
    <w:rsid w:val="00D76093"/>
    <w:rsid w:val="00D86463"/>
    <w:rsid w:val="00D975B4"/>
    <w:rsid w:val="00DA3690"/>
    <w:rsid w:val="00DD262C"/>
    <w:rsid w:val="00DE5B5C"/>
    <w:rsid w:val="00F00A1C"/>
    <w:rsid w:val="00F23DE2"/>
    <w:rsid w:val="00F315A9"/>
    <w:rsid w:val="00F76D52"/>
    <w:rsid w:val="00FA6175"/>
    <w:rsid w:val="00FB7177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D5B0"/>
  <w15:docId w15:val="{FF2542B4-58CF-43BA-B102-4999FD2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3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2FE"/>
  </w:style>
  <w:style w:type="paragraph" w:styleId="Stopka">
    <w:name w:val="footer"/>
    <w:basedOn w:val="Normalny"/>
    <w:link w:val="StopkaZnak"/>
    <w:uiPriority w:val="99"/>
    <w:unhideWhenUsed/>
    <w:rsid w:val="00D0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EA07-5990-44F6-8E88-77CFF541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Samsonowicz</dc:creator>
  <cp:lastModifiedBy>Hanna Bugaj</cp:lastModifiedBy>
  <cp:revision>6</cp:revision>
  <cp:lastPrinted>2024-01-03T10:39:00Z</cp:lastPrinted>
  <dcterms:created xsi:type="dcterms:W3CDTF">2024-01-03T09:17:00Z</dcterms:created>
  <dcterms:modified xsi:type="dcterms:W3CDTF">2024-01-03T10:39:00Z</dcterms:modified>
</cp:coreProperties>
</file>