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649" w:rsidRPr="007838F7" w:rsidRDefault="00143BD7" w:rsidP="007838F7">
      <w:pPr>
        <w:tabs>
          <w:tab w:val="left" w:pos="567"/>
        </w:tabs>
        <w:jc w:val="right"/>
        <w:rPr>
          <w:rFonts w:ascii="Palatino Linotype" w:hAnsi="Palatino Linotype" w:cs="Calibri"/>
          <w:color w:val="FF0000"/>
          <w:sz w:val="22"/>
          <w:szCs w:val="22"/>
        </w:rPr>
      </w:pPr>
      <w:r w:rsidRPr="007838F7">
        <w:rPr>
          <w:rFonts w:ascii="Palatino Linotype" w:hAnsi="Palatino Linotype"/>
          <w:color w:val="FF0000"/>
          <w:sz w:val="22"/>
          <w:szCs w:val="22"/>
        </w:rPr>
        <w:t xml:space="preserve"> </w:t>
      </w:r>
      <w:r w:rsidR="00D70D1A" w:rsidRPr="007838F7">
        <w:rPr>
          <w:rFonts w:ascii="Palatino Linotype" w:hAnsi="Palatino Linotype" w:cs="Calibri"/>
          <w:color w:val="FF0000"/>
          <w:sz w:val="22"/>
          <w:szCs w:val="22"/>
        </w:rPr>
        <w:tab/>
      </w:r>
    </w:p>
    <w:p w:rsidR="00E97630" w:rsidRPr="007838F7" w:rsidRDefault="0043692D" w:rsidP="007838F7">
      <w:pPr>
        <w:tabs>
          <w:tab w:val="left" w:pos="567"/>
        </w:tabs>
        <w:rPr>
          <w:rFonts w:ascii="Palatino Linotype" w:hAnsi="Palatino Linotype"/>
          <w:sz w:val="22"/>
          <w:szCs w:val="22"/>
        </w:rPr>
      </w:pPr>
      <w:r w:rsidRPr="007838F7">
        <w:rPr>
          <w:rFonts w:ascii="Palatino Linotype" w:hAnsi="Palatino Linotype"/>
          <w:sz w:val="22"/>
          <w:szCs w:val="22"/>
        </w:rPr>
        <w:t xml:space="preserve">Oznaczenie sprawy: </w:t>
      </w:r>
      <w:r w:rsidR="00D23DF9" w:rsidRPr="007838F7">
        <w:rPr>
          <w:rFonts w:ascii="Palatino Linotype" w:hAnsi="Palatino Linotype"/>
          <w:sz w:val="22"/>
          <w:szCs w:val="22"/>
        </w:rPr>
        <w:t>5</w:t>
      </w:r>
      <w:r w:rsidRPr="007838F7">
        <w:rPr>
          <w:rFonts w:ascii="Palatino Linotype" w:hAnsi="Palatino Linotype"/>
          <w:sz w:val="22"/>
          <w:szCs w:val="22"/>
        </w:rPr>
        <w:t>/PZP/202</w:t>
      </w:r>
      <w:r w:rsidR="00A654AA" w:rsidRPr="007838F7">
        <w:rPr>
          <w:rFonts w:ascii="Palatino Linotype" w:hAnsi="Palatino Linotype"/>
          <w:sz w:val="22"/>
          <w:szCs w:val="22"/>
        </w:rPr>
        <w:t>2</w:t>
      </w:r>
      <w:r w:rsidRPr="007838F7">
        <w:rPr>
          <w:rFonts w:ascii="Palatino Linotype" w:hAnsi="Palatino Linotype"/>
          <w:sz w:val="22"/>
          <w:szCs w:val="22"/>
        </w:rPr>
        <w:t xml:space="preserve">/TP      </w:t>
      </w:r>
    </w:p>
    <w:p w:rsidR="0094199B" w:rsidRPr="007838F7" w:rsidRDefault="00D70D1A" w:rsidP="007838F7">
      <w:pPr>
        <w:tabs>
          <w:tab w:val="left" w:pos="567"/>
        </w:tabs>
        <w:jc w:val="right"/>
        <w:rPr>
          <w:rFonts w:ascii="Palatino Linotype" w:hAnsi="Palatino Linotype" w:cs="Calibri"/>
          <w:sz w:val="22"/>
          <w:szCs w:val="22"/>
        </w:rPr>
      </w:pPr>
      <w:r w:rsidRPr="007838F7">
        <w:rPr>
          <w:rFonts w:ascii="Palatino Linotype" w:hAnsi="Palatino Linotype" w:cs="Calibri"/>
          <w:sz w:val="22"/>
          <w:szCs w:val="22"/>
        </w:rPr>
        <w:t>Trzebnica, dnia</w:t>
      </w:r>
      <w:r w:rsidR="008F429D" w:rsidRPr="007838F7">
        <w:rPr>
          <w:rFonts w:ascii="Palatino Linotype" w:hAnsi="Palatino Linotype" w:cs="Calibri"/>
          <w:sz w:val="22"/>
          <w:szCs w:val="22"/>
        </w:rPr>
        <w:t xml:space="preserve"> </w:t>
      </w:r>
      <w:r w:rsidR="00D23DF9" w:rsidRPr="007838F7">
        <w:rPr>
          <w:rFonts w:ascii="Palatino Linotype" w:hAnsi="Palatino Linotype" w:cs="Calibri"/>
          <w:sz w:val="22"/>
          <w:szCs w:val="22"/>
        </w:rPr>
        <w:t>1</w:t>
      </w:r>
      <w:r w:rsidR="00D34F24">
        <w:rPr>
          <w:rFonts w:ascii="Palatino Linotype" w:hAnsi="Palatino Linotype" w:cs="Calibri"/>
          <w:sz w:val="22"/>
          <w:szCs w:val="22"/>
        </w:rPr>
        <w:t>4</w:t>
      </w:r>
      <w:r w:rsidR="00D23DF9" w:rsidRPr="007838F7">
        <w:rPr>
          <w:rFonts w:ascii="Palatino Linotype" w:hAnsi="Palatino Linotype" w:cs="Calibri"/>
          <w:sz w:val="22"/>
          <w:szCs w:val="22"/>
        </w:rPr>
        <w:t>.06</w:t>
      </w:r>
      <w:r w:rsidR="0043692D" w:rsidRPr="007838F7">
        <w:rPr>
          <w:rFonts w:ascii="Palatino Linotype" w:hAnsi="Palatino Linotype" w:cs="Calibri"/>
          <w:sz w:val="22"/>
          <w:szCs w:val="22"/>
        </w:rPr>
        <w:t>.202</w:t>
      </w:r>
      <w:r w:rsidR="00086372" w:rsidRPr="007838F7">
        <w:rPr>
          <w:rFonts w:ascii="Palatino Linotype" w:hAnsi="Palatino Linotype" w:cs="Calibri"/>
          <w:sz w:val="22"/>
          <w:szCs w:val="22"/>
        </w:rPr>
        <w:t>2</w:t>
      </w:r>
      <w:r w:rsidRPr="007838F7">
        <w:rPr>
          <w:rFonts w:ascii="Palatino Linotype" w:hAnsi="Palatino Linotype" w:cs="Calibri"/>
          <w:sz w:val="22"/>
          <w:szCs w:val="22"/>
        </w:rPr>
        <w:t xml:space="preserve"> r.</w:t>
      </w:r>
      <w:r w:rsidRPr="007838F7">
        <w:rPr>
          <w:rFonts w:ascii="Palatino Linotype" w:hAnsi="Palatino Linotype" w:cs="Calibri"/>
          <w:b/>
          <w:bCs/>
          <w:sz w:val="22"/>
          <w:szCs w:val="22"/>
        </w:rPr>
        <w:tab/>
      </w:r>
    </w:p>
    <w:p w:rsidR="00484565" w:rsidRPr="007838F7" w:rsidRDefault="00484565" w:rsidP="007838F7">
      <w:pPr>
        <w:tabs>
          <w:tab w:val="left" w:pos="567"/>
        </w:tabs>
        <w:rPr>
          <w:rFonts w:ascii="Palatino Linotype" w:hAnsi="Palatino Linotype" w:cs="Calibri"/>
          <w:b/>
          <w:bCs/>
          <w:sz w:val="22"/>
          <w:szCs w:val="22"/>
        </w:rPr>
      </w:pPr>
    </w:p>
    <w:p w:rsidR="000351DB" w:rsidRPr="007838F7" w:rsidRDefault="000351DB" w:rsidP="007838F7">
      <w:pPr>
        <w:tabs>
          <w:tab w:val="left" w:pos="567"/>
        </w:tabs>
        <w:rPr>
          <w:rFonts w:ascii="Palatino Linotype" w:hAnsi="Palatino Linotype" w:cs="Calibri"/>
          <w:b/>
          <w:bCs/>
          <w:sz w:val="22"/>
          <w:szCs w:val="22"/>
        </w:rPr>
      </w:pPr>
    </w:p>
    <w:p w:rsidR="00D0762E" w:rsidRPr="007838F7" w:rsidRDefault="00D87C91" w:rsidP="007838F7">
      <w:pPr>
        <w:tabs>
          <w:tab w:val="left" w:pos="567"/>
        </w:tabs>
        <w:jc w:val="center"/>
        <w:rPr>
          <w:rFonts w:ascii="Palatino Linotype" w:hAnsi="Palatino Linotype" w:cs="Calibri"/>
          <w:b/>
          <w:bCs/>
          <w:sz w:val="22"/>
          <w:szCs w:val="22"/>
        </w:rPr>
      </w:pPr>
      <w:r w:rsidRPr="007838F7">
        <w:rPr>
          <w:rFonts w:ascii="Palatino Linotype" w:hAnsi="Palatino Linotype" w:cs="Calibri"/>
          <w:b/>
          <w:bCs/>
          <w:sz w:val="22"/>
          <w:szCs w:val="22"/>
        </w:rPr>
        <w:t>WYJAŚNIENIA TREŚCI SWZ</w:t>
      </w:r>
      <w:r w:rsidR="00834C86" w:rsidRPr="007838F7">
        <w:rPr>
          <w:rFonts w:ascii="Palatino Linotype" w:hAnsi="Palatino Linotype" w:cs="Calibri"/>
          <w:b/>
          <w:bCs/>
          <w:sz w:val="22"/>
          <w:szCs w:val="22"/>
        </w:rPr>
        <w:t xml:space="preserve"> </w:t>
      </w:r>
    </w:p>
    <w:p w:rsidR="007007C0" w:rsidRPr="007838F7" w:rsidRDefault="007007C0" w:rsidP="007838F7">
      <w:pPr>
        <w:tabs>
          <w:tab w:val="left" w:pos="567"/>
        </w:tabs>
        <w:jc w:val="center"/>
        <w:rPr>
          <w:rFonts w:ascii="Palatino Linotype" w:hAnsi="Palatino Linotype" w:cs="Calibri"/>
          <w:b/>
          <w:bCs/>
          <w:sz w:val="22"/>
          <w:szCs w:val="22"/>
        </w:rPr>
      </w:pPr>
    </w:p>
    <w:p w:rsidR="00A654AA" w:rsidRPr="007838F7" w:rsidRDefault="00A654AA" w:rsidP="007838F7">
      <w:pPr>
        <w:tabs>
          <w:tab w:val="left" w:pos="567"/>
        </w:tabs>
        <w:jc w:val="both"/>
        <w:rPr>
          <w:rFonts w:ascii="Palatino Linotype" w:hAnsi="Palatino Linotype"/>
          <w:sz w:val="22"/>
          <w:szCs w:val="22"/>
        </w:rPr>
      </w:pPr>
      <w:r w:rsidRPr="007838F7">
        <w:rPr>
          <w:rFonts w:ascii="Palatino Linotype" w:hAnsi="Palatino Linotype"/>
          <w:sz w:val="22"/>
          <w:szCs w:val="22"/>
        </w:rPr>
        <w:t xml:space="preserve">Dot. postępowania o udzielenie zamówienia publicznego pn. </w:t>
      </w:r>
      <w:r w:rsidRPr="007838F7">
        <w:rPr>
          <w:rFonts w:ascii="Palatino Linotype" w:hAnsi="Palatino Linotype"/>
          <w:b/>
          <w:bCs/>
          <w:sz w:val="22"/>
          <w:szCs w:val="22"/>
        </w:rPr>
        <w:t xml:space="preserve">„Sukcesywne dostawy </w:t>
      </w:r>
      <w:r w:rsidR="00D23DF9" w:rsidRPr="007838F7">
        <w:rPr>
          <w:rFonts w:ascii="Palatino Linotype" w:hAnsi="Palatino Linotype"/>
          <w:b/>
          <w:bCs/>
          <w:sz w:val="22"/>
          <w:szCs w:val="22"/>
        </w:rPr>
        <w:t>środków dezynfekcyjnych</w:t>
      </w:r>
      <w:r w:rsidR="00155B1E" w:rsidRPr="007838F7">
        <w:rPr>
          <w:rFonts w:ascii="Palatino Linotype" w:hAnsi="Palatino Linotype"/>
          <w:b/>
          <w:bCs/>
          <w:sz w:val="22"/>
          <w:szCs w:val="22"/>
        </w:rPr>
        <w:t>”.</w:t>
      </w:r>
    </w:p>
    <w:p w:rsidR="00A654AA" w:rsidRPr="007838F7" w:rsidRDefault="00A654AA" w:rsidP="007838F7">
      <w:pPr>
        <w:tabs>
          <w:tab w:val="left" w:pos="567"/>
        </w:tabs>
        <w:ind w:firstLine="284"/>
        <w:jc w:val="center"/>
        <w:rPr>
          <w:rFonts w:ascii="Palatino Linotype" w:hAnsi="Palatino Linotype" w:cs="Calibri"/>
          <w:b/>
          <w:sz w:val="22"/>
          <w:szCs w:val="22"/>
        </w:rPr>
      </w:pPr>
    </w:p>
    <w:p w:rsidR="00F446AE" w:rsidRPr="007838F7" w:rsidRDefault="00945BBE" w:rsidP="007838F7">
      <w:pPr>
        <w:tabs>
          <w:tab w:val="left" w:pos="567"/>
          <w:tab w:val="left" w:pos="2268"/>
        </w:tabs>
        <w:jc w:val="both"/>
        <w:rPr>
          <w:rFonts w:ascii="Palatino Linotype" w:hAnsi="Palatino Linotype"/>
          <w:sz w:val="22"/>
          <w:szCs w:val="22"/>
        </w:rPr>
      </w:pPr>
      <w:r w:rsidRPr="007838F7">
        <w:rPr>
          <w:rFonts w:ascii="Palatino Linotype" w:hAnsi="Palatino Linotype"/>
          <w:sz w:val="22"/>
          <w:szCs w:val="22"/>
        </w:rPr>
        <w:t>Szpital im. św. Jadwigi Śląskiej w Trzebnicy (Zamawiający) d</w:t>
      </w:r>
      <w:r w:rsidR="00196A68" w:rsidRPr="007838F7">
        <w:rPr>
          <w:rFonts w:ascii="Palatino Linotype" w:hAnsi="Palatino Linotype"/>
          <w:sz w:val="22"/>
          <w:szCs w:val="22"/>
        </w:rPr>
        <w:t xml:space="preserve">ziałając zgodnie z </w:t>
      </w:r>
      <w:r w:rsidR="00297FDF" w:rsidRPr="007838F7">
        <w:rPr>
          <w:rFonts w:ascii="Palatino Linotype" w:hAnsi="Palatino Linotype"/>
          <w:sz w:val="22"/>
          <w:szCs w:val="22"/>
        </w:rPr>
        <w:t xml:space="preserve">art. </w:t>
      </w:r>
      <w:r w:rsidR="00531B3C" w:rsidRPr="007838F7">
        <w:rPr>
          <w:rFonts w:ascii="Palatino Linotype" w:hAnsi="Palatino Linotype"/>
          <w:sz w:val="22"/>
          <w:szCs w:val="22"/>
        </w:rPr>
        <w:t>284</w:t>
      </w:r>
      <w:r w:rsidR="0043692D" w:rsidRPr="007838F7">
        <w:rPr>
          <w:rFonts w:ascii="Palatino Linotype" w:hAnsi="Palatino Linotype"/>
          <w:sz w:val="22"/>
          <w:szCs w:val="22"/>
        </w:rPr>
        <w:t xml:space="preserve"> ust. </w:t>
      </w:r>
      <w:r w:rsidR="00531B3C" w:rsidRPr="007838F7">
        <w:rPr>
          <w:rFonts w:ascii="Palatino Linotype" w:hAnsi="Palatino Linotype"/>
          <w:sz w:val="22"/>
          <w:szCs w:val="22"/>
        </w:rPr>
        <w:t xml:space="preserve">2 </w:t>
      </w:r>
      <w:r w:rsidR="002071A2" w:rsidRPr="007838F7">
        <w:rPr>
          <w:rFonts w:ascii="Palatino Linotype" w:hAnsi="Palatino Linotype"/>
          <w:sz w:val="22"/>
          <w:szCs w:val="22"/>
        </w:rPr>
        <w:t xml:space="preserve">i 6 </w:t>
      </w:r>
      <w:r w:rsidR="00D87C91" w:rsidRPr="007838F7">
        <w:rPr>
          <w:rFonts w:ascii="Palatino Linotype" w:hAnsi="Palatino Linotype"/>
          <w:sz w:val="22"/>
          <w:szCs w:val="22"/>
        </w:rPr>
        <w:t>ustawy z dnia 11 września 2019 r. - Prawo zamówień publicznych (Dz.U. z 2</w:t>
      </w:r>
      <w:r w:rsidR="001E7FC9" w:rsidRPr="007838F7">
        <w:rPr>
          <w:rFonts w:ascii="Palatino Linotype" w:hAnsi="Palatino Linotype"/>
          <w:sz w:val="22"/>
          <w:szCs w:val="22"/>
        </w:rPr>
        <w:t>021</w:t>
      </w:r>
      <w:r w:rsidR="00D87C91" w:rsidRPr="007838F7">
        <w:rPr>
          <w:rFonts w:ascii="Palatino Linotype" w:hAnsi="Palatino Linotype"/>
          <w:sz w:val="22"/>
          <w:szCs w:val="22"/>
        </w:rPr>
        <w:t xml:space="preserve"> r. poz. </w:t>
      </w:r>
      <w:r w:rsidR="001E7FC9" w:rsidRPr="007838F7">
        <w:rPr>
          <w:rFonts w:ascii="Palatino Linotype" w:hAnsi="Palatino Linotype"/>
          <w:sz w:val="22"/>
          <w:szCs w:val="22"/>
        </w:rPr>
        <w:t>1129</w:t>
      </w:r>
      <w:r w:rsidR="00D87C91" w:rsidRPr="007838F7">
        <w:rPr>
          <w:rFonts w:ascii="Palatino Linotype" w:hAnsi="Palatino Linotype"/>
          <w:sz w:val="22"/>
          <w:szCs w:val="22"/>
        </w:rPr>
        <w:t xml:space="preserve"> ze zm.)</w:t>
      </w:r>
      <w:r w:rsidR="00A37655" w:rsidRPr="007838F7">
        <w:rPr>
          <w:rFonts w:ascii="Palatino Linotype" w:hAnsi="Palatino Linotype"/>
          <w:sz w:val="22"/>
          <w:szCs w:val="22"/>
        </w:rPr>
        <w:t>,</w:t>
      </w:r>
      <w:r w:rsidR="00D87C91" w:rsidRPr="007838F7">
        <w:rPr>
          <w:rFonts w:ascii="Palatino Linotype" w:hAnsi="Palatino Linotype"/>
          <w:sz w:val="22"/>
          <w:szCs w:val="22"/>
        </w:rPr>
        <w:t xml:space="preserve"> </w:t>
      </w:r>
      <w:r w:rsidR="00196A68" w:rsidRPr="007838F7">
        <w:rPr>
          <w:rFonts w:ascii="Palatino Linotype" w:hAnsi="Palatino Linotype"/>
          <w:sz w:val="22"/>
          <w:szCs w:val="22"/>
        </w:rPr>
        <w:t>w odpowiedzi na pytani</w:t>
      </w:r>
      <w:r w:rsidR="00D93F13" w:rsidRPr="007838F7">
        <w:rPr>
          <w:rFonts w:ascii="Palatino Linotype" w:hAnsi="Palatino Linotype"/>
          <w:sz w:val="22"/>
          <w:szCs w:val="22"/>
        </w:rPr>
        <w:t>a</w:t>
      </w:r>
      <w:r w:rsidR="00196A68" w:rsidRPr="007838F7">
        <w:rPr>
          <w:rFonts w:ascii="Palatino Linotype" w:hAnsi="Palatino Linotype"/>
          <w:sz w:val="22"/>
          <w:szCs w:val="22"/>
        </w:rPr>
        <w:t xml:space="preserve"> zgłoszone w toku przedmiotowego postępowania przez Wykonawc</w:t>
      </w:r>
      <w:r w:rsidR="00D93F13" w:rsidRPr="007838F7">
        <w:rPr>
          <w:rFonts w:ascii="Palatino Linotype" w:hAnsi="Palatino Linotype"/>
          <w:sz w:val="22"/>
          <w:szCs w:val="22"/>
        </w:rPr>
        <w:t>ów</w:t>
      </w:r>
      <w:r w:rsidR="00196A68" w:rsidRPr="007838F7">
        <w:rPr>
          <w:rFonts w:ascii="Palatino Linotype" w:hAnsi="Palatino Linotype"/>
          <w:sz w:val="22"/>
          <w:szCs w:val="22"/>
        </w:rPr>
        <w:t xml:space="preserve"> udziela następujących wyjaśnień dotyczących </w:t>
      </w:r>
      <w:r w:rsidRPr="007838F7">
        <w:rPr>
          <w:rFonts w:ascii="Palatino Linotype" w:hAnsi="Palatino Linotype"/>
          <w:sz w:val="22"/>
          <w:szCs w:val="22"/>
        </w:rPr>
        <w:t xml:space="preserve">treści </w:t>
      </w:r>
      <w:r w:rsidR="00196A68" w:rsidRPr="007838F7">
        <w:rPr>
          <w:rFonts w:ascii="Palatino Linotype" w:hAnsi="Palatino Linotype"/>
          <w:sz w:val="22"/>
          <w:szCs w:val="22"/>
        </w:rPr>
        <w:t>Specyfikacji Warunków Zamówienia</w:t>
      </w:r>
      <w:r w:rsidR="00097B93" w:rsidRPr="007838F7">
        <w:rPr>
          <w:rFonts w:ascii="Palatino Linotype" w:hAnsi="Palatino Linotype"/>
          <w:sz w:val="22"/>
          <w:szCs w:val="22"/>
        </w:rPr>
        <w:t>:</w:t>
      </w:r>
      <w:r w:rsidR="00A02531" w:rsidRPr="007838F7">
        <w:rPr>
          <w:rFonts w:ascii="Palatino Linotype" w:hAnsi="Palatino Linotype"/>
          <w:sz w:val="22"/>
          <w:szCs w:val="22"/>
        </w:rPr>
        <w:t xml:space="preserve"> </w:t>
      </w:r>
    </w:p>
    <w:p w:rsidR="00967D90" w:rsidRPr="007838F7" w:rsidRDefault="00967D90" w:rsidP="007838F7">
      <w:pPr>
        <w:tabs>
          <w:tab w:val="left" w:pos="567"/>
        </w:tabs>
        <w:jc w:val="both"/>
        <w:rPr>
          <w:rFonts w:ascii="Palatino Linotype" w:eastAsia="Times New Roman" w:hAnsi="Palatino Linotype" w:cs="Helvetica"/>
          <w:b/>
          <w:bCs/>
          <w:color w:val="000000" w:themeColor="text1"/>
          <w:sz w:val="22"/>
          <w:szCs w:val="22"/>
          <w:lang w:eastAsia="pl-PL"/>
        </w:rPr>
      </w:pPr>
    </w:p>
    <w:p w:rsidR="00E52BE0" w:rsidRPr="007838F7" w:rsidRDefault="00E52BE0" w:rsidP="007838F7">
      <w:pPr>
        <w:pStyle w:val="Akapitzlist"/>
        <w:numPr>
          <w:ilvl w:val="0"/>
          <w:numId w:val="24"/>
        </w:numPr>
        <w:tabs>
          <w:tab w:val="left" w:pos="567"/>
        </w:tabs>
        <w:ind w:left="567" w:hanging="425"/>
        <w:jc w:val="both"/>
        <w:rPr>
          <w:rFonts w:ascii="Palatino Linotype" w:eastAsia="Times New Roman" w:hAnsi="Palatino Linotype"/>
          <w:sz w:val="22"/>
          <w:szCs w:val="22"/>
        </w:rPr>
      </w:pPr>
      <w:r w:rsidRPr="007838F7">
        <w:rPr>
          <w:rFonts w:ascii="Palatino Linotype" w:eastAsia="Times New Roman" w:hAnsi="Palatino Linotype"/>
          <w:sz w:val="22"/>
          <w:szCs w:val="22"/>
        </w:rPr>
        <w:t xml:space="preserve">Czy </w:t>
      </w:r>
      <w:r w:rsidR="00D23DF9" w:rsidRPr="007838F7">
        <w:rPr>
          <w:rFonts w:ascii="Palatino Linotype" w:eastAsia="Times New Roman" w:hAnsi="Palatino Linotype"/>
          <w:sz w:val="22"/>
          <w:szCs w:val="22"/>
        </w:rPr>
        <w:t>Zamawiający</w:t>
      </w:r>
      <w:r w:rsidRPr="007838F7">
        <w:rPr>
          <w:rFonts w:ascii="Palatino Linotype" w:eastAsia="Times New Roman" w:hAnsi="Palatino Linotype"/>
          <w:sz w:val="22"/>
          <w:szCs w:val="22"/>
        </w:rPr>
        <w:t xml:space="preserve"> w Pakiecie 18 dopuści:</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System chusteczek przeznaczonych do nasączania środkami dezynfekcyjnymi. Suche jednorazowe ściereczki z włókniny celulozowo-wiskozowo-poliestrowej charakteryzującej się wysoką chłonnością. Materiał, z którego wykonana jest ściereczka nie strzępi się, nie rozciąga, nie pyli- wymiary ściereczki 18x25cm. Bez dokumentu poświadczającego czystość mikrobiologiczną suchych chust. Jest ona nie możliwa do osiągnięcia w przypadku chust suchych pakowanych w wiaderko. Czystość mikrobiologiczna może być osiągnięta po zalaniu chust preparatem do dezynfekcji. Wkład 300szt. oraz Kompatybilny z nimi Dystrybutor w postaci wiaderka wykonany z polipropylenu; może być myty w zmywarce do naczyń w temp. do 60˚C; wyposażony w pokrywę z zamknięciem wielokrotnego użycia, które zapobiega wysychaniu chust. Wiaderko 5.5l.</w:t>
      </w:r>
    </w:p>
    <w:p w:rsidR="00E52BE0" w:rsidRPr="007838F7" w:rsidRDefault="00931341"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Nie, Zamawiający nie dopuszcza.</w:t>
      </w:r>
    </w:p>
    <w:p w:rsidR="00931341" w:rsidRPr="007838F7" w:rsidRDefault="00931341" w:rsidP="007838F7">
      <w:pPr>
        <w:tabs>
          <w:tab w:val="left" w:pos="567"/>
        </w:tabs>
        <w:ind w:left="567"/>
        <w:jc w:val="both"/>
        <w:rPr>
          <w:rFonts w:ascii="Palatino Linotype" w:eastAsia="Times New Roman" w:hAnsi="Palatino Linotype"/>
          <w:sz w:val="22"/>
          <w:szCs w:val="22"/>
        </w:rPr>
      </w:pPr>
    </w:p>
    <w:p w:rsidR="00E52BE0" w:rsidRPr="007838F7" w:rsidRDefault="00E52BE0" w:rsidP="007838F7">
      <w:pPr>
        <w:pStyle w:val="Akapitzlist"/>
        <w:numPr>
          <w:ilvl w:val="0"/>
          <w:numId w:val="24"/>
        </w:numPr>
        <w:tabs>
          <w:tab w:val="left" w:pos="567"/>
        </w:tabs>
        <w:ind w:left="567" w:hanging="425"/>
        <w:jc w:val="both"/>
        <w:rPr>
          <w:rFonts w:ascii="Palatino Linotype" w:eastAsia="Times New Roman" w:hAnsi="Palatino Linotype"/>
          <w:sz w:val="22"/>
          <w:szCs w:val="22"/>
        </w:rPr>
      </w:pPr>
      <w:r w:rsidRPr="007838F7">
        <w:rPr>
          <w:rFonts w:ascii="Palatino Linotype" w:eastAsia="Times New Roman" w:hAnsi="Palatino Linotype"/>
          <w:sz w:val="22"/>
          <w:szCs w:val="22"/>
        </w:rPr>
        <w:t xml:space="preserve">Dotyczy umowy- prosimy do paragrafu 8 dopisać na końcu ustęp 7 o treści: </w:t>
      </w:r>
      <w:r w:rsidRPr="007838F7">
        <w:rPr>
          <w:rFonts w:ascii="Palatino Linotype" w:eastAsia="Times New Roman" w:hAnsi="Palatino Linotype"/>
          <w:sz w:val="22"/>
          <w:szCs w:val="22"/>
        </w:rPr>
        <w:br/>
        <w:t xml:space="preserve">Kary umowne jakie może naliczyć Zamawiający mogą być zastosowane tylko w przypadku, gdy Zamawiający opłacił wszystkie wystawione przez Wykonawcę na rzecz Zamawiającego faktury w terminie do ich opłacenia."  </w:t>
      </w:r>
      <w:r w:rsidRPr="007838F7">
        <w:rPr>
          <w:rFonts w:ascii="Palatino Linotype" w:eastAsia="Times New Roman" w:hAnsi="Palatino Linotype"/>
          <w:sz w:val="22"/>
          <w:szCs w:val="22"/>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lub</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o dopisanie na końcu paragrafu 8 ustęp 7 o treści:</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Naliczenie kary umownej z tytułu przekroczenia terminu realizacji dostawy przedmiotu umowy nie będzie miało miejsca w sytuacji wstrzymania dostaw z powodu zaległości w zapłacie za towar już przez Zamawiającego otrzymany.</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lub</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o dopisanie na końcu paragrafu 8 ustęp 7 o treści:</w:t>
      </w:r>
    </w:p>
    <w:p w:rsidR="00E52BE0" w:rsidRPr="007838F7" w:rsidRDefault="00E52BE0" w:rsidP="007838F7">
      <w:pPr>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sz w:val="22"/>
          <w:szCs w:val="22"/>
        </w:rPr>
        <w:t xml:space="preserve">"W przypadku niedotrzymania przez Zamawiającego terminu zapłaty faktury za </w:t>
      </w:r>
      <w:r w:rsidRPr="007838F7">
        <w:rPr>
          <w:rFonts w:ascii="Palatino Linotype" w:eastAsia="Times New Roman" w:hAnsi="Palatino Linotype"/>
          <w:sz w:val="22"/>
          <w:szCs w:val="22"/>
        </w:rPr>
        <w:lastRenderedPageBreak/>
        <w:t>dostarczony towar, Wykonawcy przysługuje prawo naliczania odsetek ustawowych i równocześnie przysługuje mu prawo naliczania kar umownych w wysokości 0.3% kwoty netto z faktury za każdy dzień opóźnienia w płatności.</w:t>
      </w:r>
    </w:p>
    <w:p w:rsidR="0056036C" w:rsidRPr="007838F7" w:rsidRDefault="00931341" w:rsidP="007838F7">
      <w:pPr>
        <w:tabs>
          <w:tab w:val="left" w:pos="567"/>
        </w:tabs>
        <w:ind w:left="567"/>
        <w:jc w:val="both"/>
        <w:rPr>
          <w:rFonts w:ascii="Palatino Linotype" w:hAnsi="Palatino Linotype" w:cs="Helvetica-Bold"/>
          <w:bCs/>
          <w:color w:val="000000" w:themeColor="text1"/>
          <w:kern w:val="0"/>
          <w:sz w:val="22"/>
          <w:szCs w:val="22"/>
          <w:u w:val="single"/>
          <w:lang w:eastAsia="pl-PL" w:bidi="ar-SA"/>
        </w:rPr>
      </w:pPr>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Zamawiający podtrzymuje zapisy SWZ.</w:t>
      </w:r>
    </w:p>
    <w:p w:rsidR="0046692D" w:rsidRPr="007838F7" w:rsidRDefault="0046692D" w:rsidP="007838F7">
      <w:pPr>
        <w:pStyle w:val="Default"/>
        <w:tabs>
          <w:tab w:val="left" w:pos="567"/>
        </w:tabs>
        <w:ind w:left="567"/>
        <w:jc w:val="both"/>
        <w:rPr>
          <w:rFonts w:ascii="Palatino Linotype" w:hAnsi="Palatino Linotype"/>
          <w:sz w:val="22"/>
          <w:szCs w:val="22"/>
        </w:rPr>
      </w:pPr>
    </w:p>
    <w:p w:rsidR="00931341" w:rsidRPr="007838F7" w:rsidRDefault="00931341" w:rsidP="007838F7">
      <w:pPr>
        <w:pStyle w:val="Akapitzlist"/>
        <w:widowControl/>
        <w:numPr>
          <w:ilvl w:val="0"/>
          <w:numId w:val="24"/>
        </w:numPr>
        <w:tabs>
          <w:tab w:val="left" w:pos="567"/>
        </w:tabs>
        <w:suppressAutoHyphens w:val="0"/>
        <w:spacing w:line="276" w:lineRule="auto"/>
        <w:ind w:left="567" w:hanging="425"/>
        <w:jc w:val="both"/>
        <w:rPr>
          <w:rFonts w:ascii="Palatino Linotype" w:hAnsi="Palatino Linotype" w:cs="Arial"/>
          <w:sz w:val="22"/>
          <w:szCs w:val="22"/>
        </w:rPr>
      </w:pPr>
      <w:bookmarkStart w:id="0" w:name="_Hlk98138482"/>
      <w:r w:rsidRPr="007838F7">
        <w:rPr>
          <w:rFonts w:ascii="Palatino Linotype" w:hAnsi="Palatino Linotype" w:cs="Arial"/>
          <w:sz w:val="22"/>
          <w:szCs w:val="22"/>
        </w:rPr>
        <w:t xml:space="preserve">Czy </w:t>
      </w:r>
      <w:bookmarkEnd w:id="0"/>
      <w:r w:rsidRPr="007838F7">
        <w:rPr>
          <w:rFonts w:ascii="Palatino Linotype" w:hAnsi="Palatino Linotype" w:cs="Arial"/>
          <w:sz w:val="22"/>
          <w:szCs w:val="22"/>
        </w:rPr>
        <w:t xml:space="preserve">w pakiecie nr 17 poz. 1 – Zamawiający mógłby dopuścić chusteczki na bazie aktywnego chloru, gotowe do użycia bez aktywacji, produkowane z wysokiej jakości włóknina o gramaturze 50g/m² w 100% wykonanej z PET </w:t>
      </w:r>
      <w:proofErr w:type="spellStart"/>
      <w:r w:rsidRPr="007838F7">
        <w:rPr>
          <w:rFonts w:ascii="Palatino Linotype" w:hAnsi="Palatino Linotype" w:cs="Arial"/>
          <w:sz w:val="22"/>
          <w:szCs w:val="22"/>
        </w:rPr>
        <w:t>Spunlace</w:t>
      </w:r>
      <w:proofErr w:type="spellEnd"/>
      <w:r w:rsidRPr="007838F7">
        <w:rPr>
          <w:rFonts w:ascii="Palatino Linotype" w:hAnsi="Palatino Linotype" w:cs="Arial"/>
          <w:sz w:val="22"/>
          <w:szCs w:val="22"/>
        </w:rPr>
        <w:t xml:space="preserve">, testowane zgodnie z normą EN16615 –„test czterech pól“, aktywność mikrobiologiczna w czasie 1 min., aktywność </w:t>
      </w:r>
      <w:proofErr w:type="spellStart"/>
      <w:r w:rsidRPr="007838F7">
        <w:rPr>
          <w:rFonts w:ascii="Palatino Linotype" w:hAnsi="Palatino Linotype" w:cs="Arial"/>
          <w:sz w:val="22"/>
          <w:szCs w:val="22"/>
        </w:rPr>
        <w:t>sporobójcza</w:t>
      </w:r>
      <w:proofErr w:type="spellEnd"/>
      <w:r w:rsidRPr="007838F7">
        <w:rPr>
          <w:rFonts w:ascii="Palatino Linotype" w:hAnsi="Palatino Linotype" w:cs="Arial"/>
          <w:sz w:val="22"/>
          <w:szCs w:val="22"/>
        </w:rPr>
        <w:t xml:space="preserve"> w 2 min. nie pozostawiające substancji resztkowych na powierzchni po dezynfekcji, przebadane dermatologicznie z możliwością stosowania w obecności pacjentów, po otwarciu opakowania do zużycia w ciągu 30 dni, zarejestrowane jako wyrób medyczny klasy </w:t>
      </w:r>
      <w:proofErr w:type="spellStart"/>
      <w:r w:rsidRPr="007838F7">
        <w:rPr>
          <w:rFonts w:ascii="Palatino Linotype" w:hAnsi="Palatino Linotype" w:cs="Arial"/>
          <w:sz w:val="22"/>
          <w:szCs w:val="22"/>
        </w:rPr>
        <w:t>IIa</w:t>
      </w:r>
      <w:proofErr w:type="spellEnd"/>
      <w:r w:rsidRPr="007838F7">
        <w:rPr>
          <w:rFonts w:ascii="Palatino Linotype" w:hAnsi="Palatino Linotype" w:cs="Arial"/>
          <w:sz w:val="22"/>
          <w:szCs w:val="22"/>
        </w:rPr>
        <w:t>?</w:t>
      </w:r>
    </w:p>
    <w:p w:rsidR="00696847" w:rsidRPr="007838F7" w:rsidRDefault="00696847" w:rsidP="007838F7">
      <w:pPr>
        <w:pStyle w:val="Akapitzlist"/>
        <w:tabs>
          <w:tab w:val="left" w:pos="567"/>
        </w:tabs>
        <w:ind w:left="567"/>
        <w:jc w:val="both"/>
        <w:rPr>
          <w:rFonts w:ascii="Palatino Linotype" w:eastAsia="Times New Roman" w:hAnsi="Palatino Linotype"/>
          <w:sz w:val="22"/>
          <w:szCs w:val="22"/>
        </w:rPr>
      </w:pPr>
      <w:bookmarkStart w:id="1" w:name="_Hlk106102324"/>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Tak, Zamawiający dopuszcza.</w:t>
      </w:r>
    </w:p>
    <w:bookmarkEnd w:id="1"/>
    <w:p w:rsidR="003E43DE" w:rsidRPr="007838F7" w:rsidRDefault="003E43DE" w:rsidP="007838F7">
      <w:pPr>
        <w:pStyle w:val="Akapitzlist"/>
        <w:tabs>
          <w:tab w:val="left" w:pos="567"/>
        </w:tabs>
        <w:spacing w:line="23" w:lineRule="atLeast"/>
        <w:ind w:left="567"/>
        <w:jc w:val="both"/>
        <w:rPr>
          <w:rFonts w:ascii="Palatino Linotype" w:hAnsi="Palatino Linotype"/>
          <w:b/>
          <w:bCs/>
          <w:sz w:val="22"/>
          <w:szCs w:val="22"/>
        </w:rPr>
      </w:pPr>
    </w:p>
    <w:p w:rsidR="003E43DE" w:rsidRPr="007838F7" w:rsidRDefault="003E43DE" w:rsidP="007838F7">
      <w:pPr>
        <w:pStyle w:val="Akapitzlist"/>
        <w:numPr>
          <w:ilvl w:val="0"/>
          <w:numId w:val="24"/>
        </w:numPr>
        <w:tabs>
          <w:tab w:val="left" w:pos="567"/>
        </w:tabs>
        <w:spacing w:line="23" w:lineRule="atLeast"/>
        <w:ind w:left="567"/>
        <w:jc w:val="both"/>
        <w:rPr>
          <w:rFonts w:ascii="Palatino Linotype" w:hAnsi="Palatino Linotype"/>
          <w:b/>
          <w:bCs/>
          <w:sz w:val="22"/>
          <w:szCs w:val="22"/>
        </w:rPr>
      </w:pPr>
      <w:r w:rsidRPr="007838F7">
        <w:rPr>
          <w:rFonts w:ascii="Palatino Linotype" w:hAnsi="Palatino Linotype"/>
          <w:b/>
          <w:bCs/>
          <w:sz w:val="22"/>
          <w:szCs w:val="22"/>
        </w:rPr>
        <w:t>Dot.  wzoru umowy § 8 ust. 1 lit. a), b)</w:t>
      </w:r>
    </w:p>
    <w:p w:rsidR="003E43DE" w:rsidRPr="007838F7" w:rsidRDefault="003E43DE" w:rsidP="007838F7">
      <w:pPr>
        <w:tabs>
          <w:tab w:val="left" w:pos="567"/>
        </w:tabs>
        <w:ind w:left="567"/>
        <w:jc w:val="both"/>
        <w:rPr>
          <w:rFonts w:ascii="Palatino Linotype" w:hAnsi="Palatino Linotype"/>
          <w:sz w:val="22"/>
          <w:szCs w:val="22"/>
        </w:rPr>
      </w:pPr>
      <w:r w:rsidRPr="007838F7">
        <w:rPr>
          <w:rFonts w:ascii="Palatino Linotype" w:hAnsi="Palatino Linotype"/>
          <w:sz w:val="22"/>
          <w:szCs w:val="22"/>
        </w:rPr>
        <w:t xml:space="preserve">Zwracamy się z prośbą o modyfikacje zapisów w </w:t>
      </w:r>
      <w:r w:rsidRPr="007838F7">
        <w:rPr>
          <w:rFonts w:ascii="Palatino Linotype" w:hAnsi="Palatino Linotype"/>
          <w:b/>
          <w:bCs/>
          <w:sz w:val="22"/>
          <w:szCs w:val="22"/>
        </w:rPr>
        <w:t xml:space="preserve">§ 8 ust. 1 lit. a) </w:t>
      </w:r>
      <w:r w:rsidRPr="007838F7">
        <w:rPr>
          <w:rFonts w:ascii="Palatino Linotype" w:hAnsi="Palatino Linotype"/>
          <w:sz w:val="22"/>
          <w:szCs w:val="22"/>
        </w:rPr>
        <w:t>na poniższy zapis:</w:t>
      </w:r>
    </w:p>
    <w:p w:rsidR="003E43DE" w:rsidRPr="007838F7" w:rsidRDefault="003E43DE" w:rsidP="007838F7">
      <w:pPr>
        <w:pStyle w:val="Default"/>
        <w:numPr>
          <w:ilvl w:val="1"/>
          <w:numId w:val="26"/>
        </w:numPr>
        <w:tabs>
          <w:tab w:val="left" w:pos="567"/>
        </w:tabs>
        <w:ind w:left="567"/>
        <w:jc w:val="both"/>
        <w:rPr>
          <w:rFonts w:ascii="Palatino Linotype" w:hAnsi="Palatino Linotype"/>
          <w:sz w:val="22"/>
          <w:szCs w:val="22"/>
        </w:rPr>
      </w:pPr>
      <w:r w:rsidRPr="007838F7">
        <w:rPr>
          <w:rFonts w:ascii="Palatino Linotype" w:hAnsi="Palatino Linotype"/>
          <w:sz w:val="22"/>
          <w:szCs w:val="22"/>
        </w:rPr>
        <w:t xml:space="preserve">a) </w:t>
      </w:r>
      <w:proofErr w:type="spellStart"/>
      <w:r w:rsidRPr="007838F7">
        <w:rPr>
          <w:rFonts w:ascii="Palatino Linotype" w:hAnsi="Palatino Linotype"/>
          <w:sz w:val="22"/>
          <w:szCs w:val="22"/>
        </w:rPr>
        <w:t>za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zwłokę</w:t>
      </w:r>
      <w:proofErr w:type="spellEnd"/>
      <w:r w:rsidRPr="007838F7">
        <w:rPr>
          <w:rFonts w:ascii="Palatino Linotype" w:hAnsi="Palatino Linotype"/>
          <w:sz w:val="22"/>
          <w:szCs w:val="22"/>
        </w:rPr>
        <w:t xml:space="preserve"> w </w:t>
      </w:r>
      <w:proofErr w:type="spellStart"/>
      <w:r w:rsidRPr="007838F7">
        <w:rPr>
          <w:rFonts w:ascii="Palatino Linotype" w:hAnsi="Palatino Linotype"/>
          <w:sz w:val="22"/>
          <w:szCs w:val="22"/>
        </w:rPr>
        <w:t>dostarczeniu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poszczególnych</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partii</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Przedmiotu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Zamówienia</w:t>
      </w:r>
      <w:proofErr w:type="spellEnd"/>
      <w:r w:rsidRPr="007838F7">
        <w:rPr>
          <w:rFonts w:ascii="Palatino Linotype" w:hAnsi="Palatino Linotype"/>
          <w:sz w:val="22"/>
          <w:szCs w:val="22"/>
        </w:rPr>
        <w:t xml:space="preserve"> - w </w:t>
      </w:r>
      <w:proofErr w:type="spellStart"/>
      <w:r w:rsidRPr="007838F7">
        <w:rPr>
          <w:rFonts w:ascii="Palatino Linotype" w:hAnsi="Palatino Linotype"/>
          <w:sz w:val="22"/>
          <w:szCs w:val="22"/>
        </w:rPr>
        <w:t>wysokości</w:t>
      </w:r>
      <w:proofErr w:type="spellEnd"/>
      <w:r w:rsidRPr="007838F7">
        <w:rPr>
          <w:rFonts w:ascii="Palatino Linotype" w:hAnsi="Palatino Linotype"/>
          <w:sz w:val="22"/>
          <w:szCs w:val="22"/>
        </w:rPr>
        <w:t xml:space="preserve"> 0,3% </w:t>
      </w:r>
      <w:proofErr w:type="spellStart"/>
      <w:r w:rsidRPr="007838F7">
        <w:rPr>
          <w:rFonts w:ascii="Palatino Linotype" w:hAnsi="Palatino Linotype"/>
          <w:sz w:val="22"/>
          <w:szCs w:val="22"/>
        </w:rPr>
        <w:t>wartości</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netto</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niedostarczonej</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części</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zamówionej</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partii</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Przedmiotu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Zamówienia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każdy</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dzień</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zwłoki</w:t>
      </w:r>
      <w:proofErr w:type="spellEnd"/>
      <w:r w:rsidRPr="007838F7">
        <w:rPr>
          <w:rFonts w:ascii="Palatino Linotype" w:hAnsi="Palatino Linotype"/>
          <w:sz w:val="22"/>
          <w:szCs w:val="22"/>
        </w:rPr>
        <w:t xml:space="preserve"> </w:t>
      </w:r>
    </w:p>
    <w:p w:rsidR="003E43DE" w:rsidRPr="007838F7" w:rsidRDefault="003E43DE" w:rsidP="007838F7">
      <w:pPr>
        <w:tabs>
          <w:tab w:val="left" w:pos="567"/>
        </w:tabs>
        <w:jc w:val="both"/>
        <w:rPr>
          <w:rFonts w:ascii="Palatino Linotype" w:hAnsi="Palatino Linotype" w:cs="Helvetica-Bold"/>
          <w:bCs/>
          <w:color w:val="000000" w:themeColor="text1"/>
          <w:kern w:val="0"/>
          <w:sz w:val="22"/>
          <w:szCs w:val="22"/>
          <w:u w:val="single"/>
          <w:lang w:eastAsia="pl-PL" w:bidi="ar-SA"/>
        </w:rPr>
      </w:pPr>
      <w:r w:rsidRPr="007838F7">
        <w:rPr>
          <w:rFonts w:ascii="Palatino Linotype" w:eastAsia="Times New Roman" w:hAnsi="Palatino Linotype"/>
          <w:b/>
          <w:sz w:val="22"/>
          <w:szCs w:val="22"/>
        </w:rPr>
        <w:t xml:space="preserve">      </w:t>
      </w:r>
      <w:bookmarkStart w:id="2" w:name="_Hlk106102837"/>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Zamawiający podtrzymuje zapisy SWZ.</w:t>
      </w:r>
      <w:bookmarkEnd w:id="2"/>
    </w:p>
    <w:p w:rsidR="003E43DE" w:rsidRPr="007838F7" w:rsidRDefault="003E43DE" w:rsidP="007838F7">
      <w:pPr>
        <w:pStyle w:val="Default"/>
        <w:numPr>
          <w:ilvl w:val="1"/>
          <w:numId w:val="26"/>
        </w:numPr>
        <w:tabs>
          <w:tab w:val="left" w:pos="567"/>
        </w:tabs>
        <w:ind w:left="567"/>
        <w:jc w:val="both"/>
        <w:rPr>
          <w:rFonts w:ascii="Palatino Linotype" w:hAnsi="Palatino Linotype"/>
          <w:sz w:val="22"/>
          <w:szCs w:val="22"/>
        </w:rPr>
      </w:pPr>
    </w:p>
    <w:p w:rsidR="003E43DE" w:rsidRPr="007838F7" w:rsidRDefault="003E43DE" w:rsidP="007838F7">
      <w:pPr>
        <w:pStyle w:val="Akapitzlist"/>
        <w:numPr>
          <w:ilvl w:val="0"/>
          <w:numId w:val="24"/>
        </w:numPr>
        <w:tabs>
          <w:tab w:val="left" w:pos="567"/>
        </w:tabs>
        <w:spacing w:line="23" w:lineRule="atLeast"/>
        <w:ind w:left="567"/>
        <w:jc w:val="both"/>
        <w:rPr>
          <w:rFonts w:ascii="Palatino Linotype" w:hAnsi="Palatino Linotype"/>
          <w:b/>
          <w:bCs/>
          <w:sz w:val="22"/>
          <w:szCs w:val="22"/>
        </w:rPr>
      </w:pPr>
      <w:r w:rsidRPr="007838F7">
        <w:rPr>
          <w:rFonts w:ascii="Palatino Linotype" w:hAnsi="Palatino Linotype"/>
          <w:b/>
          <w:bCs/>
          <w:sz w:val="22"/>
          <w:szCs w:val="22"/>
        </w:rPr>
        <w:t>Dot.  wzoru umowy § 8 ust. 1 lit. c) i d)</w:t>
      </w:r>
    </w:p>
    <w:p w:rsidR="003E43DE" w:rsidRPr="007838F7" w:rsidRDefault="003E43DE" w:rsidP="007838F7">
      <w:pPr>
        <w:tabs>
          <w:tab w:val="left" w:pos="567"/>
        </w:tabs>
        <w:ind w:left="567"/>
        <w:jc w:val="both"/>
        <w:rPr>
          <w:rFonts w:ascii="Palatino Linotype" w:hAnsi="Palatino Linotype"/>
          <w:sz w:val="22"/>
          <w:szCs w:val="22"/>
        </w:rPr>
      </w:pPr>
      <w:r w:rsidRPr="007838F7">
        <w:rPr>
          <w:rFonts w:ascii="Palatino Linotype" w:hAnsi="Palatino Linotype"/>
          <w:sz w:val="22"/>
          <w:szCs w:val="22"/>
        </w:rPr>
        <w:t xml:space="preserve">Zwracamy się z prośbą o modyfikacje zapisów w </w:t>
      </w:r>
      <w:r w:rsidRPr="007838F7">
        <w:rPr>
          <w:rFonts w:ascii="Palatino Linotype" w:hAnsi="Palatino Linotype"/>
          <w:b/>
          <w:bCs/>
          <w:sz w:val="22"/>
          <w:szCs w:val="22"/>
        </w:rPr>
        <w:t xml:space="preserve">§ 8 ust. 1 lit. c)  i d) </w:t>
      </w:r>
      <w:r w:rsidRPr="007838F7">
        <w:rPr>
          <w:rFonts w:ascii="Palatino Linotype" w:hAnsi="Palatino Linotype"/>
          <w:sz w:val="22"/>
          <w:szCs w:val="22"/>
        </w:rPr>
        <w:t>na poniższy zapis:</w:t>
      </w:r>
    </w:p>
    <w:p w:rsidR="003E43DE" w:rsidRPr="007838F7" w:rsidRDefault="003E43DE" w:rsidP="007838F7">
      <w:pPr>
        <w:pStyle w:val="Default"/>
        <w:numPr>
          <w:ilvl w:val="1"/>
          <w:numId w:val="25"/>
        </w:numPr>
        <w:tabs>
          <w:tab w:val="left" w:pos="567"/>
        </w:tabs>
        <w:spacing w:after="39"/>
        <w:ind w:left="567"/>
        <w:jc w:val="both"/>
        <w:rPr>
          <w:rFonts w:ascii="Palatino Linotype" w:hAnsi="Palatino Linotype"/>
          <w:sz w:val="22"/>
          <w:szCs w:val="22"/>
        </w:rPr>
      </w:pPr>
      <w:r w:rsidRPr="007838F7">
        <w:rPr>
          <w:rFonts w:ascii="Palatino Linotype" w:hAnsi="Palatino Linotype"/>
          <w:sz w:val="22"/>
          <w:szCs w:val="22"/>
        </w:rPr>
        <w:t xml:space="preserve">c) w </w:t>
      </w:r>
      <w:proofErr w:type="spellStart"/>
      <w:r w:rsidRPr="007838F7">
        <w:rPr>
          <w:rFonts w:ascii="Palatino Linotype" w:hAnsi="Palatino Linotype"/>
          <w:sz w:val="22"/>
          <w:szCs w:val="22"/>
        </w:rPr>
        <w:t>przypadku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nienależytego</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wykonania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obowiązku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określonego</w:t>
      </w:r>
      <w:proofErr w:type="spellEnd"/>
      <w:r w:rsidRPr="007838F7">
        <w:rPr>
          <w:rFonts w:ascii="Palatino Linotype" w:hAnsi="Palatino Linotype"/>
          <w:sz w:val="22"/>
          <w:szCs w:val="22"/>
        </w:rPr>
        <w:t xml:space="preserve"> w § 5 </w:t>
      </w:r>
      <w:proofErr w:type="spellStart"/>
      <w:r w:rsidRPr="007838F7">
        <w:rPr>
          <w:rFonts w:ascii="Palatino Linotype" w:hAnsi="Palatino Linotype"/>
          <w:sz w:val="22"/>
          <w:szCs w:val="22"/>
        </w:rPr>
        <w:t>ust</w:t>
      </w:r>
      <w:proofErr w:type="spellEnd"/>
      <w:r w:rsidRPr="007838F7">
        <w:rPr>
          <w:rFonts w:ascii="Palatino Linotype" w:hAnsi="Palatino Linotype"/>
          <w:sz w:val="22"/>
          <w:szCs w:val="22"/>
        </w:rPr>
        <w:t xml:space="preserve">. 2 </w:t>
      </w:r>
      <w:proofErr w:type="spellStart"/>
      <w:r w:rsidRPr="007838F7">
        <w:rPr>
          <w:rFonts w:ascii="Palatino Linotype" w:hAnsi="Palatino Linotype"/>
          <w:sz w:val="22"/>
          <w:szCs w:val="22"/>
        </w:rPr>
        <w:t>polegającego</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przedstawieniu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przez</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Wykonawcę</w:t>
      </w:r>
      <w:proofErr w:type="spellEnd"/>
      <w:r w:rsidRPr="007838F7">
        <w:rPr>
          <w:rFonts w:ascii="Palatino Linotype" w:hAnsi="Palatino Linotype"/>
          <w:sz w:val="22"/>
          <w:szCs w:val="22"/>
        </w:rPr>
        <w:t xml:space="preserve"> do </w:t>
      </w:r>
      <w:proofErr w:type="spellStart"/>
      <w:r w:rsidRPr="007838F7">
        <w:rPr>
          <w:rFonts w:ascii="Palatino Linotype" w:hAnsi="Palatino Linotype"/>
          <w:sz w:val="22"/>
          <w:szCs w:val="22"/>
        </w:rPr>
        <w:t>rozliczenia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więcej</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niż</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jednej</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faktury</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dany</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miesiąc</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rozliczeniowy</w:t>
      </w:r>
      <w:proofErr w:type="spellEnd"/>
      <w:r w:rsidRPr="007838F7">
        <w:rPr>
          <w:rFonts w:ascii="Palatino Linotype" w:hAnsi="Palatino Linotype"/>
          <w:sz w:val="22"/>
          <w:szCs w:val="22"/>
        </w:rPr>
        <w:t xml:space="preserve"> – w </w:t>
      </w:r>
      <w:proofErr w:type="spellStart"/>
      <w:r w:rsidRPr="007838F7">
        <w:rPr>
          <w:rFonts w:ascii="Palatino Linotype" w:hAnsi="Palatino Linotype"/>
          <w:sz w:val="22"/>
          <w:szCs w:val="22"/>
        </w:rPr>
        <w:t>wysokości</w:t>
      </w:r>
      <w:proofErr w:type="spellEnd"/>
      <w:r w:rsidRPr="007838F7">
        <w:rPr>
          <w:rFonts w:ascii="Palatino Linotype" w:hAnsi="Palatino Linotype"/>
          <w:sz w:val="22"/>
          <w:szCs w:val="22"/>
        </w:rPr>
        <w:t xml:space="preserve"> 200 </w:t>
      </w:r>
      <w:proofErr w:type="spellStart"/>
      <w:r w:rsidRPr="007838F7">
        <w:rPr>
          <w:rFonts w:ascii="Palatino Linotype" w:hAnsi="Palatino Linotype"/>
          <w:sz w:val="22"/>
          <w:szCs w:val="22"/>
        </w:rPr>
        <w:t>zł</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słownie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dwieście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złotych</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każdy</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przypadek</w:t>
      </w:r>
      <w:proofErr w:type="spellEnd"/>
      <w:r w:rsidRPr="007838F7">
        <w:rPr>
          <w:rFonts w:ascii="Palatino Linotype" w:hAnsi="Palatino Linotype"/>
          <w:sz w:val="22"/>
          <w:szCs w:val="22"/>
        </w:rPr>
        <w:t xml:space="preserve">, </w:t>
      </w:r>
    </w:p>
    <w:p w:rsidR="003E43DE" w:rsidRPr="007838F7" w:rsidRDefault="003E43DE" w:rsidP="007838F7">
      <w:pPr>
        <w:pStyle w:val="Default"/>
        <w:numPr>
          <w:ilvl w:val="1"/>
          <w:numId w:val="25"/>
        </w:numPr>
        <w:tabs>
          <w:tab w:val="left" w:pos="567"/>
        </w:tabs>
        <w:ind w:left="567"/>
        <w:jc w:val="both"/>
        <w:rPr>
          <w:rFonts w:ascii="Palatino Linotype" w:hAnsi="Palatino Linotype"/>
          <w:sz w:val="22"/>
          <w:szCs w:val="22"/>
        </w:rPr>
      </w:pPr>
      <w:r w:rsidRPr="007838F7">
        <w:rPr>
          <w:rFonts w:ascii="Palatino Linotype" w:hAnsi="Palatino Linotype"/>
          <w:sz w:val="22"/>
          <w:szCs w:val="22"/>
        </w:rPr>
        <w:t xml:space="preserve">d) w </w:t>
      </w:r>
      <w:proofErr w:type="spellStart"/>
      <w:r w:rsidRPr="007838F7">
        <w:rPr>
          <w:rFonts w:ascii="Palatino Linotype" w:hAnsi="Palatino Linotype"/>
          <w:sz w:val="22"/>
          <w:szCs w:val="22"/>
        </w:rPr>
        <w:t>przypadku</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nieprzedłożenia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przez</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Wykonawcę</w:t>
      </w:r>
      <w:proofErr w:type="spellEnd"/>
      <w:r w:rsidRPr="007838F7">
        <w:rPr>
          <w:rFonts w:ascii="Palatino Linotype" w:hAnsi="Palatino Linotype"/>
          <w:sz w:val="22"/>
          <w:szCs w:val="22"/>
        </w:rPr>
        <w:t xml:space="preserve"> w </w:t>
      </w:r>
      <w:proofErr w:type="spellStart"/>
      <w:r w:rsidRPr="007838F7">
        <w:rPr>
          <w:rFonts w:ascii="Palatino Linotype" w:hAnsi="Palatino Linotype"/>
          <w:sz w:val="22"/>
          <w:szCs w:val="22"/>
        </w:rPr>
        <w:t>wyznaczonym</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terminie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dokumentów</w:t>
      </w:r>
      <w:proofErr w:type="spellEnd"/>
      <w:r w:rsidRPr="007838F7">
        <w:rPr>
          <w:rFonts w:ascii="Palatino Linotype" w:hAnsi="Palatino Linotype"/>
          <w:sz w:val="22"/>
          <w:szCs w:val="22"/>
        </w:rPr>
        <w:t xml:space="preserve">, o </w:t>
      </w:r>
      <w:proofErr w:type="spellStart"/>
      <w:r w:rsidRPr="007838F7">
        <w:rPr>
          <w:rFonts w:ascii="Palatino Linotype" w:hAnsi="Palatino Linotype"/>
          <w:sz w:val="22"/>
          <w:szCs w:val="22"/>
        </w:rPr>
        <w:t>których</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mowa</w:t>
      </w:r>
      <w:proofErr w:type="spellEnd"/>
      <w:r w:rsidRPr="007838F7">
        <w:rPr>
          <w:rFonts w:ascii="Palatino Linotype" w:hAnsi="Palatino Linotype"/>
          <w:sz w:val="22"/>
          <w:szCs w:val="22"/>
        </w:rPr>
        <w:t xml:space="preserve"> w § 2 </w:t>
      </w:r>
      <w:proofErr w:type="spellStart"/>
      <w:r w:rsidRPr="007838F7">
        <w:rPr>
          <w:rFonts w:ascii="Palatino Linotype" w:hAnsi="Palatino Linotype"/>
          <w:sz w:val="22"/>
          <w:szCs w:val="22"/>
        </w:rPr>
        <w:t>ust</w:t>
      </w:r>
      <w:proofErr w:type="spellEnd"/>
      <w:r w:rsidRPr="007838F7">
        <w:rPr>
          <w:rFonts w:ascii="Palatino Linotype" w:hAnsi="Palatino Linotype"/>
          <w:sz w:val="22"/>
          <w:szCs w:val="22"/>
        </w:rPr>
        <w:t xml:space="preserve">. 1 </w:t>
      </w:r>
      <w:proofErr w:type="spellStart"/>
      <w:r w:rsidRPr="007838F7">
        <w:rPr>
          <w:rFonts w:ascii="Palatino Linotype" w:hAnsi="Palatino Linotype"/>
          <w:sz w:val="22"/>
          <w:szCs w:val="22"/>
        </w:rPr>
        <w:t>pkt</w:t>
      </w:r>
      <w:proofErr w:type="spellEnd"/>
      <w:r w:rsidRPr="007838F7">
        <w:rPr>
          <w:rFonts w:ascii="Palatino Linotype" w:hAnsi="Palatino Linotype"/>
          <w:sz w:val="22"/>
          <w:szCs w:val="22"/>
        </w:rPr>
        <w:t xml:space="preserve"> a) </w:t>
      </w:r>
      <w:proofErr w:type="spellStart"/>
      <w:r w:rsidRPr="007838F7">
        <w:rPr>
          <w:rFonts w:ascii="Palatino Linotype" w:hAnsi="Palatino Linotype"/>
          <w:sz w:val="22"/>
          <w:szCs w:val="22"/>
        </w:rPr>
        <w:t>lub</w:t>
      </w:r>
      <w:proofErr w:type="spellEnd"/>
      <w:r w:rsidRPr="007838F7">
        <w:rPr>
          <w:rFonts w:ascii="Palatino Linotype" w:hAnsi="Palatino Linotype"/>
          <w:sz w:val="22"/>
          <w:szCs w:val="22"/>
        </w:rPr>
        <w:t xml:space="preserve"> b) w </w:t>
      </w:r>
      <w:proofErr w:type="spellStart"/>
      <w:r w:rsidRPr="007838F7">
        <w:rPr>
          <w:rFonts w:ascii="Palatino Linotype" w:hAnsi="Palatino Linotype"/>
          <w:sz w:val="22"/>
          <w:szCs w:val="22"/>
        </w:rPr>
        <w:t>wysokości</w:t>
      </w:r>
      <w:proofErr w:type="spellEnd"/>
      <w:r w:rsidRPr="007838F7">
        <w:rPr>
          <w:rFonts w:ascii="Palatino Linotype" w:hAnsi="Palatino Linotype"/>
          <w:sz w:val="22"/>
          <w:szCs w:val="22"/>
        </w:rPr>
        <w:t xml:space="preserve"> 200 </w:t>
      </w:r>
      <w:proofErr w:type="spellStart"/>
      <w:r w:rsidRPr="007838F7">
        <w:rPr>
          <w:rFonts w:ascii="Palatino Linotype" w:hAnsi="Palatino Linotype"/>
          <w:sz w:val="22"/>
          <w:szCs w:val="22"/>
        </w:rPr>
        <w:t>zł</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słownie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dwieście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złotych</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za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każdy</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przypadek</w:t>
      </w:r>
      <w:proofErr w:type="spellEnd"/>
      <w:r w:rsidRPr="007838F7">
        <w:rPr>
          <w:rFonts w:ascii="Palatino Linotype" w:hAnsi="Palatino Linotype"/>
          <w:sz w:val="22"/>
          <w:szCs w:val="22"/>
        </w:rPr>
        <w:t xml:space="preserve">, </w:t>
      </w:r>
    </w:p>
    <w:p w:rsidR="003E43DE" w:rsidRPr="007838F7" w:rsidRDefault="003E43DE" w:rsidP="007838F7">
      <w:pPr>
        <w:tabs>
          <w:tab w:val="left" w:pos="567"/>
        </w:tabs>
        <w:jc w:val="both"/>
        <w:rPr>
          <w:rFonts w:ascii="Palatino Linotype" w:eastAsia="Times New Roman" w:hAnsi="Palatino Linotype"/>
          <w:sz w:val="22"/>
          <w:szCs w:val="22"/>
        </w:rPr>
      </w:pPr>
      <w:r w:rsidRPr="007838F7">
        <w:rPr>
          <w:rFonts w:ascii="Palatino Linotype" w:eastAsia="Times New Roman" w:hAnsi="Palatino Linotype"/>
          <w:b/>
          <w:sz w:val="22"/>
          <w:szCs w:val="22"/>
        </w:rPr>
        <w:t xml:space="preserve">      Odpowiedź: </w:t>
      </w:r>
      <w:r w:rsidRPr="007838F7">
        <w:rPr>
          <w:rFonts w:ascii="Palatino Linotype" w:eastAsia="Times New Roman" w:hAnsi="Palatino Linotype"/>
          <w:sz w:val="22"/>
          <w:szCs w:val="22"/>
        </w:rPr>
        <w:t>Zamawiający podtrzymuje zapisy SWZ.</w:t>
      </w:r>
    </w:p>
    <w:p w:rsidR="00E21E64" w:rsidRPr="007838F7" w:rsidRDefault="00E21E64" w:rsidP="007838F7">
      <w:pPr>
        <w:tabs>
          <w:tab w:val="left" w:pos="567"/>
        </w:tabs>
        <w:jc w:val="both"/>
        <w:rPr>
          <w:rFonts w:ascii="Palatino Linotype" w:eastAsia="Times New Roman"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jc w:val="both"/>
        <w:rPr>
          <w:rFonts w:ascii="Palatino Linotype" w:hAnsi="Palatino Linotype"/>
          <w:sz w:val="22"/>
          <w:szCs w:val="22"/>
        </w:rPr>
      </w:pPr>
      <w:r w:rsidRPr="007838F7">
        <w:rPr>
          <w:rFonts w:ascii="Palatino Linotype" w:hAnsi="Palatino Linotype"/>
          <w:sz w:val="22"/>
          <w:szCs w:val="22"/>
        </w:rPr>
        <w:t xml:space="preserve">Czy Zamawiający w Pakiet nr 4 poz. nr 1 dopuści ochronny krem (na bazie oleju w wodzie) przeznaczony do pielęgnacji skóry rąk i ciała. Odżywia, regeneruje skórę, wykazuje działanie stymulujące procesy odnowy naskórka. Posiada właściwości nawilżające, łagodzi podrażnienia. Zawiera witaminę E, glicerynę, oliwę z oliwek. Konfekcjonowany w opakowanie 500ml z pompką? </w:t>
      </w:r>
    </w:p>
    <w:p w:rsidR="00E21E64" w:rsidRPr="007838F7" w:rsidRDefault="00E21E64" w:rsidP="007838F7">
      <w:pPr>
        <w:pStyle w:val="Akapitzlist"/>
        <w:tabs>
          <w:tab w:val="left" w:pos="567"/>
        </w:tabs>
        <w:ind w:left="567"/>
        <w:jc w:val="both"/>
        <w:rPr>
          <w:rFonts w:ascii="Palatino Linotype" w:eastAsia="Times New Roman" w:hAnsi="Palatino Linotype"/>
          <w:sz w:val="22"/>
          <w:szCs w:val="22"/>
        </w:rPr>
      </w:pPr>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Tak, Zamawiający dopuszcza.</w:t>
      </w:r>
    </w:p>
    <w:p w:rsidR="00E21E64" w:rsidRPr="007838F7" w:rsidRDefault="00E21E64" w:rsidP="007838F7">
      <w:pPr>
        <w:tabs>
          <w:tab w:val="left" w:pos="567"/>
        </w:tabs>
        <w:autoSpaceDE w:val="0"/>
        <w:autoSpaceDN w:val="0"/>
        <w:adjustRightInd w:val="0"/>
        <w:jc w:val="both"/>
        <w:rPr>
          <w:rFonts w:ascii="Palatino Linotype"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hanging="283"/>
        <w:jc w:val="both"/>
        <w:rPr>
          <w:rFonts w:ascii="Palatino Linotype" w:hAnsi="Palatino Linotype"/>
          <w:sz w:val="22"/>
          <w:szCs w:val="22"/>
        </w:rPr>
      </w:pPr>
      <w:r w:rsidRPr="007838F7">
        <w:rPr>
          <w:rFonts w:ascii="Palatino Linotype" w:hAnsi="Palatino Linotype"/>
          <w:sz w:val="22"/>
          <w:szCs w:val="22"/>
        </w:rPr>
        <w:t xml:space="preserve">Czy Zamawiający w Pakiet nr 9 poz. nr 1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Posiadający pozytywną opinię CZD. Spektrum </w:t>
      </w:r>
      <w:proofErr w:type="spellStart"/>
      <w:r w:rsidRPr="007838F7">
        <w:rPr>
          <w:rFonts w:ascii="Palatino Linotype" w:hAnsi="Palatino Linotype"/>
          <w:sz w:val="22"/>
          <w:szCs w:val="22"/>
        </w:rPr>
        <w:t>bójcze</w:t>
      </w:r>
      <w:proofErr w:type="spellEnd"/>
      <w:r w:rsidRPr="007838F7">
        <w:rPr>
          <w:rFonts w:ascii="Palatino Linotype" w:hAnsi="Palatino Linotype"/>
          <w:sz w:val="22"/>
          <w:szCs w:val="22"/>
        </w:rPr>
        <w:t xml:space="preserve"> potwierdzone badaniami z obszaru medycznego: B (MRSA), F (</w:t>
      </w:r>
      <w:proofErr w:type="spellStart"/>
      <w:r w:rsidRPr="007838F7">
        <w:rPr>
          <w:rFonts w:ascii="Palatino Linotype" w:hAnsi="Palatino Linotype"/>
          <w:sz w:val="22"/>
          <w:szCs w:val="22"/>
        </w:rPr>
        <w:t>C.albicans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M.terrae</w:t>
      </w:r>
      <w:proofErr w:type="spellEnd"/>
      <w:r w:rsidRPr="007838F7">
        <w:rPr>
          <w:rFonts w:ascii="Palatino Linotype" w:hAnsi="Palatino Linotype"/>
          <w:sz w:val="22"/>
          <w:szCs w:val="22"/>
        </w:rPr>
        <w:t xml:space="preserve">), wirusy otoczkowe (HIV, HBV, HCV,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SARS-Cov-2,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BVDV), Rota, Noro w czasie od 30 sekund do 1 minuty. Dostępny w dwóch wersjach zapachowych: </w:t>
      </w:r>
      <w:proofErr w:type="spellStart"/>
      <w:r w:rsidRPr="007838F7">
        <w:rPr>
          <w:rFonts w:ascii="Palatino Linotype" w:hAnsi="Palatino Linotype"/>
          <w:sz w:val="22"/>
          <w:szCs w:val="22"/>
        </w:rPr>
        <w:t>neutral</w:t>
      </w:r>
      <w:proofErr w:type="spellEnd"/>
      <w:r w:rsidRPr="007838F7">
        <w:rPr>
          <w:rFonts w:ascii="Palatino Linotype" w:hAnsi="Palatino Linotype"/>
          <w:sz w:val="22"/>
          <w:szCs w:val="22"/>
        </w:rPr>
        <w:t xml:space="preserve"> i </w:t>
      </w:r>
      <w:proofErr w:type="spellStart"/>
      <w:r w:rsidRPr="007838F7">
        <w:rPr>
          <w:rFonts w:ascii="Palatino Linotype" w:hAnsi="Palatino Linotype"/>
          <w:sz w:val="22"/>
          <w:szCs w:val="22"/>
        </w:rPr>
        <w:t>teatonic</w:t>
      </w:r>
      <w:proofErr w:type="spellEnd"/>
      <w:r w:rsidRPr="007838F7">
        <w:rPr>
          <w:rFonts w:ascii="Palatino Linotype" w:hAnsi="Palatino Linotype"/>
          <w:sz w:val="22"/>
          <w:szCs w:val="22"/>
        </w:rPr>
        <w:t xml:space="preserve">. Produkt </w:t>
      </w:r>
      <w:r w:rsidRPr="007838F7">
        <w:rPr>
          <w:rFonts w:ascii="Palatino Linotype" w:hAnsi="Palatino Linotype"/>
          <w:sz w:val="22"/>
          <w:szCs w:val="22"/>
        </w:rPr>
        <w:lastRenderedPageBreak/>
        <w:t>o podwójnej rejestracji: wyrób medyczny oraz produkt biobójczy. Konfekcjonowany w opakowanie 1L ze spryskiwaczem?</w:t>
      </w:r>
    </w:p>
    <w:p w:rsidR="00E21E64" w:rsidRPr="007838F7" w:rsidRDefault="007838F7" w:rsidP="007838F7">
      <w:pPr>
        <w:tabs>
          <w:tab w:val="left" w:pos="567"/>
        </w:tabs>
        <w:ind w:left="567" w:hanging="283"/>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7838F7">
        <w:rPr>
          <w:rFonts w:ascii="Palatino Linotype" w:eastAsia="Times New Roman" w:hAnsi="Palatino Linotype"/>
          <w:b/>
          <w:sz w:val="22"/>
          <w:szCs w:val="22"/>
        </w:rPr>
        <w:t xml:space="preserve">Odpowiedź: </w:t>
      </w:r>
      <w:r w:rsidR="00E21E64" w:rsidRPr="007838F7">
        <w:rPr>
          <w:rFonts w:ascii="Palatino Linotype" w:eastAsia="Times New Roman" w:hAnsi="Palatino Linotype"/>
          <w:sz w:val="22"/>
          <w:szCs w:val="22"/>
        </w:rPr>
        <w:t>Tak, Zamawiający dopuszcza.</w:t>
      </w:r>
    </w:p>
    <w:p w:rsidR="00E21E64" w:rsidRPr="007838F7" w:rsidRDefault="00E21E64" w:rsidP="007838F7">
      <w:pPr>
        <w:pStyle w:val="Akapitzlist"/>
        <w:tabs>
          <w:tab w:val="left" w:pos="567"/>
        </w:tabs>
        <w:ind w:left="567" w:hanging="283"/>
        <w:rPr>
          <w:rFonts w:ascii="Palatino Linotype" w:hAnsi="Palatino Linotype"/>
          <w:b/>
          <w:bCs/>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hanging="283"/>
        <w:jc w:val="both"/>
        <w:rPr>
          <w:rFonts w:ascii="Palatino Linotype" w:hAnsi="Palatino Linotype"/>
          <w:sz w:val="22"/>
          <w:szCs w:val="22"/>
        </w:rPr>
      </w:pPr>
      <w:r w:rsidRPr="007838F7">
        <w:rPr>
          <w:rFonts w:ascii="Palatino Linotype" w:hAnsi="Palatino Linotype"/>
          <w:sz w:val="22"/>
          <w:szCs w:val="22"/>
        </w:rPr>
        <w:t xml:space="preserve">Czy Zamawiający w Pakiet nr 10 poz. nr 1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Posiadający pozytywną opinię CZD. Spektrum </w:t>
      </w:r>
      <w:proofErr w:type="spellStart"/>
      <w:r w:rsidRPr="007838F7">
        <w:rPr>
          <w:rFonts w:ascii="Palatino Linotype" w:hAnsi="Palatino Linotype"/>
          <w:sz w:val="22"/>
          <w:szCs w:val="22"/>
        </w:rPr>
        <w:t>bójcze</w:t>
      </w:r>
      <w:proofErr w:type="spellEnd"/>
      <w:r w:rsidRPr="007838F7">
        <w:rPr>
          <w:rFonts w:ascii="Palatino Linotype" w:hAnsi="Palatino Linotype"/>
          <w:sz w:val="22"/>
          <w:szCs w:val="22"/>
        </w:rPr>
        <w:t xml:space="preserve"> potwierdzone badaniami z obszaru medycznego: B (MRSA), F (</w:t>
      </w:r>
      <w:proofErr w:type="spellStart"/>
      <w:r w:rsidRPr="007838F7">
        <w:rPr>
          <w:rFonts w:ascii="Palatino Linotype" w:hAnsi="Palatino Linotype"/>
          <w:sz w:val="22"/>
          <w:szCs w:val="22"/>
        </w:rPr>
        <w:t>C.albicans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M.terrae</w:t>
      </w:r>
      <w:proofErr w:type="spellEnd"/>
      <w:r w:rsidRPr="007838F7">
        <w:rPr>
          <w:rFonts w:ascii="Palatino Linotype" w:hAnsi="Palatino Linotype"/>
          <w:sz w:val="22"/>
          <w:szCs w:val="22"/>
        </w:rPr>
        <w:t xml:space="preserve">), wirusy otoczkowe (HIV, HBV, HCV,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SARS-Cov-2,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BVDV), Rota, Noro w czasie od 30 sekund do 1 minuty. Dostępny w dwóch wersjach zapachowych: </w:t>
      </w:r>
      <w:proofErr w:type="spellStart"/>
      <w:r w:rsidRPr="007838F7">
        <w:rPr>
          <w:rFonts w:ascii="Palatino Linotype" w:hAnsi="Palatino Linotype"/>
          <w:sz w:val="22"/>
          <w:szCs w:val="22"/>
        </w:rPr>
        <w:t>neutral</w:t>
      </w:r>
      <w:proofErr w:type="spellEnd"/>
      <w:r w:rsidRPr="007838F7">
        <w:rPr>
          <w:rFonts w:ascii="Palatino Linotype" w:hAnsi="Palatino Linotype"/>
          <w:sz w:val="22"/>
          <w:szCs w:val="22"/>
        </w:rPr>
        <w:t xml:space="preserve"> i </w:t>
      </w:r>
      <w:proofErr w:type="spellStart"/>
      <w:r w:rsidRPr="007838F7">
        <w:rPr>
          <w:rFonts w:ascii="Palatino Linotype" w:hAnsi="Palatino Linotype"/>
          <w:sz w:val="22"/>
          <w:szCs w:val="22"/>
        </w:rPr>
        <w:t>teatonic</w:t>
      </w:r>
      <w:proofErr w:type="spellEnd"/>
      <w:r w:rsidRPr="007838F7">
        <w:rPr>
          <w:rFonts w:ascii="Palatino Linotype" w:hAnsi="Palatino Linotype"/>
          <w:sz w:val="22"/>
          <w:szCs w:val="22"/>
        </w:rPr>
        <w:t>. Produkt o podwójnej rejestracji: wyrób medyczny oraz produkt biobójczy. Konfekcjonowany w opakowanie 1L ze spryskiwaczem?</w:t>
      </w:r>
    </w:p>
    <w:p w:rsidR="00E21E64" w:rsidRPr="007838F7" w:rsidRDefault="007838F7" w:rsidP="007838F7">
      <w:pPr>
        <w:pStyle w:val="Akapitzlist"/>
        <w:tabs>
          <w:tab w:val="left" w:pos="567"/>
        </w:tabs>
        <w:ind w:left="567" w:hanging="283"/>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7838F7">
        <w:rPr>
          <w:rFonts w:ascii="Palatino Linotype" w:eastAsia="Times New Roman" w:hAnsi="Palatino Linotype"/>
          <w:b/>
          <w:sz w:val="22"/>
          <w:szCs w:val="22"/>
        </w:rPr>
        <w:t xml:space="preserve">Odpowiedź: </w:t>
      </w:r>
      <w:r w:rsidR="00E21E64" w:rsidRPr="007838F7">
        <w:rPr>
          <w:rFonts w:ascii="Palatino Linotype" w:eastAsia="Times New Roman" w:hAnsi="Palatino Linotype"/>
          <w:sz w:val="22"/>
          <w:szCs w:val="22"/>
        </w:rPr>
        <w:t>Tak, Zamawiający dopuszcza.</w:t>
      </w:r>
    </w:p>
    <w:p w:rsidR="00E21E64" w:rsidRPr="007838F7" w:rsidRDefault="00E21E64" w:rsidP="007838F7">
      <w:pPr>
        <w:tabs>
          <w:tab w:val="left" w:pos="567"/>
        </w:tabs>
        <w:autoSpaceDE w:val="0"/>
        <w:autoSpaceDN w:val="0"/>
        <w:adjustRightInd w:val="0"/>
        <w:ind w:left="567" w:hanging="283"/>
        <w:jc w:val="both"/>
        <w:rPr>
          <w:rFonts w:ascii="Palatino Linotype"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hanging="283"/>
        <w:jc w:val="both"/>
        <w:rPr>
          <w:rFonts w:ascii="Palatino Linotype" w:hAnsi="Palatino Linotype"/>
          <w:sz w:val="22"/>
          <w:szCs w:val="22"/>
        </w:rPr>
      </w:pPr>
      <w:r w:rsidRPr="007838F7">
        <w:rPr>
          <w:rFonts w:ascii="Palatino Linotype" w:hAnsi="Palatino Linotype"/>
          <w:sz w:val="22"/>
          <w:szCs w:val="22"/>
        </w:rPr>
        <w:t xml:space="preserve">Czy Zamawiający w Pakiet nr 11 poz. nr 1 dopuści gotową do użycia piankę do mycia i dezynfekcji delikatnych powierzchni wrażliwych na działanie alkoholi. Do stosowania na powierzchniach sprzętu medycznego ze szkła, porcelany, metalu, gumy, tworzyw sztucznych oraz szkła akrylowego a także do powierzchni mającej kontakt z żywnością. Skład: amina, czwartorzędowy związek amonowy. Spektrum i czas działania: B, MRSA, F,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V (HBV, HIV, HCV, BVDV, SARS-Cov-2,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Herpes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simplex</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w 5 min. Produkt posiadający pozytywną opinię producenta sprzętu medycznego </w:t>
      </w:r>
      <w:proofErr w:type="spellStart"/>
      <w:r w:rsidRPr="007838F7">
        <w:rPr>
          <w:rFonts w:ascii="Palatino Linotype" w:hAnsi="Palatino Linotype"/>
          <w:sz w:val="22"/>
          <w:szCs w:val="22"/>
        </w:rPr>
        <w:t>Famed</w:t>
      </w:r>
      <w:proofErr w:type="spellEnd"/>
      <w:r w:rsidRPr="007838F7">
        <w:rPr>
          <w:rFonts w:ascii="Palatino Linotype" w:hAnsi="Palatino Linotype"/>
          <w:sz w:val="22"/>
          <w:szCs w:val="22"/>
        </w:rPr>
        <w:t xml:space="preserve"> w zakresie tolerancji materiałowej na tworzywo ABS i materiały obiciowe. Konfekcjonowany w opakowanie 1L?</w:t>
      </w:r>
    </w:p>
    <w:p w:rsidR="00E21E64" w:rsidRPr="00E21E64" w:rsidRDefault="007838F7" w:rsidP="007838F7">
      <w:pPr>
        <w:tabs>
          <w:tab w:val="left" w:pos="567"/>
        </w:tabs>
        <w:ind w:left="567" w:hanging="283"/>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E21E64">
        <w:rPr>
          <w:rFonts w:ascii="Palatino Linotype" w:eastAsia="Times New Roman" w:hAnsi="Palatino Linotype"/>
          <w:b/>
          <w:sz w:val="22"/>
          <w:szCs w:val="22"/>
        </w:rPr>
        <w:t xml:space="preserve">Odpowiedź: </w:t>
      </w:r>
      <w:r w:rsidR="00E21E64" w:rsidRPr="00E21E64">
        <w:rPr>
          <w:rFonts w:ascii="Palatino Linotype" w:eastAsia="Times New Roman" w:hAnsi="Palatino Linotype"/>
          <w:sz w:val="22"/>
          <w:szCs w:val="22"/>
        </w:rPr>
        <w:t>Tak, Zamawiający dopuszcza.</w:t>
      </w:r>
    </w:p>
    <w:p w:rsidR="00E21E64" w:rsidRPr="007838F7" w:rsidRDefault="00E21E64" w:rsidP="007838F7">
      <w:pPr>
        <w:pStyle w:val="Akapitzlist"/>
        <w:tabs>
          <w:tab w:val="left" w:pos="567"/>
        </w:tabs>
        <w:ind w:left="567" w:hanging="283"/>
        <w:rPr>
          <w:rFonts w:ascii="Palatino Linotype" w:hAnsi="Palatino Linotype"/>
          <w:b/>
          <w:bCs/>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hanging="283"/>
        <w:jc w:val="both"/>
        <w:rPr>
          <w:rFonts w:ascii="Palatino Linotype" w:hAnsi="Palatino Linotype"/>
          <w:sz w:val="22"/>
          <w:szCs w:val="22"/>
        </w:rPr>
      </w:pPr>
      <w:r w:rsidRPr="007838F7">
        <w:rPr>
          <w:rFonts w:ascii="Palatino Linotype" w:hAnsi="Palatino Linotype"/>
          <w:sz w:val="22"/>
          <w:szCs w:val="22"/>
        </w:rPr>
        <w:t xml:space="preserve">Czy Zamawiający w Pakiet nr 13 poz. nr 1 i 2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Posiadający pozytywną opinię CZD. Spektrum </w:t>
      </w:r>
      <w:proofErr w:type="spellStart"/>
      <w:r w:rsidRPr="007838F7">
        <w:rPr>
          <w:rFonts w:ascii="Palatino Linotype" w:hAnsi="Palatino Linotype"/>
          <w:sz w:val="22"/>
          <w:szCs w:val="22"/>
        </w:rPr>
        <w:t>bójcze</w:t>
      </w:r>
      <w:proofErr w:type="spellEnd"/>
      <w:r w:rsidRPr="007838F7">
        <w:rPr>
          <w:rFonts w:ascii="Palatino Linotype" w:hAnsi="Palatino Linotype"/>
          <w:sz w:val="22"/>
          <w:szCs w:val="22"/>
        </w:rPr>
        <w:t xml:space="preserve"> potwierdzone badaniami z obszaru medycznego: B (MRSA), F (</w:t>
      </w:r>
      <w:proofErr w:type="spellStart"/>
      <w:r w:rsidRPr="007838F7">
        <w:rPr>
          <w:rFonts w:ascii="Palatino Linotype" w:hAnsi="Palatino Linotype"/>
          <w:sz w:val="22"/>
          <w:szCs w:val="22"/>
        </w:rPr>
        <w:t>C.albicans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M.terrae</w:t>
      </w:r>
      <w:proofErr w:type="spellEnd"/>
      <w:r w:rsidRPr="007838F7">
        <w:rPr>
          <w:rFonts w:ascii="Palatino Linotype" w:hAnsi="Palatino Linotype"/>
          <w:sz w:val="22"/>
          <w:szCs w:val="22"/>
        </w:rPr>
        <w:t xml:space="preserve">), wirusy otoczkowe (HIV, HBV, HCV,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SARS-Cov-2,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BVDV), Rota, Noro w czasie od 30 sekund do 1 minuty. Dostępny w dwóch wersjach zapachowych: </w:t>
      </w:r>
      <w:proofErr w:type="spellStart"/>
      <w:r w:rsidRPr="007838F7">
        <w:rPr>
          <w:rFonts w:ascii="Palatino Linotype" w:hAnsi="Palatino Linotype"/>
          <w:sz w:val="22"/>
          <w:szCs w:val="22"/>
        </w:rPr>
        <w:t>neutral</w:t>
      </w:r>
      <w:proofErr w:type="spellEnd"/>
      <w:r w:rsidRPr="007838F7">
        <w:rPr>
          <w:rFonts w:ascii="Palatino Linotype" w:hAnsi="Palatino Linotype"/>
          <w:sz w:val="22"/>
          <w:szCs w:val="22"/>
        </w:rPr>
        <w:t xml:space="preserve"> i </w:t>
      </w:r>
      <w:proofErr w:type="spellStart"/>
      <w:r w:rsidRPr="007838F7">
        <w:rPr>
          <w:rFonts w:ascii="Palatino Linotype" w:hAnsi="Palatino Linotype"/>
          <w:sz w:val="22"/>
          <w:szCs w:val="22"/>
        </w:rPr>
        <w:t>teatonic</w:t>
      </w:r>
      <w:proofErr w:type="spellEnd"/>
      <w:r w:rsidRPr="007838F7">
        <w:rPr>
          <w:rFonts w:ascii="Palatino Linotype" w:hAnsi="Palatino Linotype"/>
          <w:sz w:val="22"/>
          <w:szCs w:val="22"/>
        </w:rPr>
        <w:t>. Produkt o podwójnej rejestracji: wyrób medyczny oraz produkt biobójczy. Konfekcjonowany w opakowanie 5L (poz.1) oraz 1l ze spryskiwaczem(poz.2)?</w:t>
      </w:r>
    </w:p>
    <w:p w:rsidR="00E21E64" w:rsidRPr="00E21E64" w:rsidRDefault="007838F7" w:rsidP="007838F7">
      <w:pPr>
        <w:tabs>
          <w:tab w:val="left" w:pos="567"/>
        </w:tabs>
        <w:ind w:left="567" w:hanging="283"/>
        <w:contextualSpacing/>
        <w:jc w:val="both"/>
        <w:rPr>
          <w:rFonts w:ascii="Palatino Linotype" w:eastAsia="Times New Roman" w:hAnsi="Palatino Linotype"/>
          <w:sz w:val="22"/>
          <w:szCs w:val="22"/>
        </w:rPr>
      </w:pPr>
      <w:bookmarkStart w:id="3" w:name="_Hlk106102385"/>
      <w:bookmarkStart w:id="4" w:name="_Hlk106102450"/>
      <w:r>
        <w:rPr>
          <w:rFonts w:ascii="Palatino Linotype" w:eastAsia="Times New Roman" w:hAnsi="Palatino Linotype"/>
          <w:b/>
          <w:sz w:val="22"/>
          <w:szCs w:val="22"/>
        </w:rPr>
        <w:t xml:space="preserve">   </w:t>
      </w:r>
      <w:r w:rsidR="00E21E64" w:rsidRPr="00E21E64">
        <w:rPr>
          <w:rFonts w:ascii="Palatino Linotype" w:eastAsia="Times New Roman" w:hAnsi="Palatino Linotype"/>
          <w:b/>
          <w:sz w:val="22"/>
          <w:szCs w:val="22"/>
        </w:rPr>
        <w:t>Odpowiedź:</w:t>
      </w:r>
      <w:bookmarkEnd w:id="3"/>
      <w:r w:rsidR="00E21E64" w:rsidRPr="00E21E64">
        <w:rPr>
          <w:rFonts w:ascii="Palatino Linotype" w:eastAsia="Times New Roman" w:hAnsi="Palatino Linotype"/>
          <w:b/>
          <w:sz w:val="22"/>
          <w:szCs w:val="22"/>
        </w:rPr>
        <w:t xml:space="preserve"> </w:t>
      </w:r>
      <w:r w:rsidR="00E21E64" w:rsidRPr="00E21E64">
        <w:rPr>
          <w:rFonts w:ascii="Palatino Linotype" w:eastAsia="Times New Roman" w:hAnsi="Palatino Linotype"/>
          <w:sz w:val="22"/>
          <w:szCs w:val="22"/>
        </w:rPr>
        <w:t>Tak, Zamawiający dopuszcza.</w:t>
      </w:r>
    </w:p>
    <w:bookmarkEnd w:id="4"/>
    <w:p w:rsidR="00E21E64" w:rsidRPr="007838F7" w:rsidRDefault="00E21E64" w:rsidP="007838F7">
      <w:pPr>
        <w:tabs>
          <w:tab w:val="left" w:pos="567"/>
        </w:tabs>
        <w:autoSpaceDE w:val="0"/>
        <w:autoSpaceDN w:val="0"/>
        <w:adjustRightInd w:val="0"/>
        <w:ind w:left="567" w:hanging="283"/>
        <w:jc w:val="both"/>
        <w:rPr>
          <w:rFonts w:ascii="Palatino Linotype"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ind w:left="567" w:hanging="283"/>
        <w:jc w:val="both"/>
        <w:rPr>
          <w:rFonts w:ascii="Palatino Linotype" w:hAnsi="Palatino Linotype"/>
          <w:sz w:val="22"/>
          <w:szCs w:val="22"/>
        </w:rPr>
      </w:pPr>
      <w:r w:rsidRPr="007838F7">
        <w:rPr>
          <w:rFonts w:ascii="Palatino Linotype" w:hAnsi="Palatino Linotype"/>
          <w:sz w:val="22"/>
          <w:szCs w:val="22"/>
        </w:rPr>
        <w:t xml:space="preserve">Czy Zamawiający w Pakiet nr 14 poz. nr 1 dopuści </w:t>
      </w:r>
      <w:r w:rsidRPr="007838F7">
        <w:rPr>
          <w:rFonts w:ascii="Palatino Linotype" w:hAnsi="Palatino Linotype"/>
          <w:b/>
          <w:bCs/>
          <w:sz w:val="22"/>
          <w:szCs w:val="22"/>
        </w:rPr>
        <w:t>preparat w proszku</w:t>
      </w:r>
      <w:r w:rsidRPr="007838F7">
        <w:rPr>
          <w:rFonts w:ascii="Palatino Linotype" w:hAnsi="Palatino Linotype"/>
          <w:sz w:val="22"/>
          <w:szCs w:val="22"/>
        </w:rPr>
        <w:t xml:space="preserve">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cztery enzymy odpowiedzialne za usuwanie zanieczyszczeń organicznych takich jak krew, białko, tłuszcze, </w:t>
      </w:r>
      <w:r w:rsidRPr="007838F7">
        <w:rPr>
          <w:rFonts w:ascii="Palatino Linotype" w:hAnsi="Palatino Linotype"/>
          <w:sz w:val="22"/>
          <w:szCs w:val="22"/>
        </w:rPr>
        <w:lastRenderedPageBreak/>
        <w:t xml:space="preserve">wydzieliny (proteazę, lipazę, amylazę i </w:t>
      </w:r>
      <w:proofErr w:type="spellStart"/>
      <w:r w:rsidRPr="007838F7">
        <w:rPr>
          <w:rFonts w:ascii="Palatino Linotype" w:hAnsi="Palatino Linotype"/>
          <w:sz w:val="22"/>
          <w:szCs w:val="22"/>
        </w:rPr>
        <w:t>mannazę</w:t>
      </w:r>
      <w:proofErr w:type="spellEnd"/>
      <w:r w:rsidRPr="007838F7">
        <w:rPr>
          <w:rFonts w:ascii="Palatino Linotype" w:hAnsi="Palatino Linotype"/>
          <w:sz w:val="22"/>
          <w:szCs w:val="22"/>
        </w:rPr>
        <w:t>), nadwęglan sodu, TAED, kwas adypinowy, inhibitory korozji. Zawierający surfaktanty zapobiegające pyleniu proszku. Spektrum i czas działania dla wysokiego obciążenia organicznego: B (w tym MRSA), F (</w:t>
      </w:r>
      <w:proofErr w:type="spellStart"/>
      <w:r w:rsidRPr="007838F7">
        <w:rPr>
          <w:rFonts w:ascii="Palatino Linotype" w:hAnsi="Palatino Linotype"/>
          <w:sz w:val="22"/>
          <w:szCs w:val="22"/>
        </w:rPr>
        <w:t>C.albicans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A.brasiliensis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M.terrae</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M.avium</w:t>
      </w:r>
      <w:proofErr w:type="spellEnd"/>
      <w:r w:rsidRPr="007838F7">
        <w:rPr>
          <w:rFonts w:ascii="Palatino Linotype" w:hAnsi="Palatino Linotype"/>
          <w:sz w:val="22"/>
          <w:szCs w:val="22"/>
        </w:rPr>
        <w:t xml:space="preserve">), V (Polio, </w:t>
      </w:r>
      <w:proofErr w:type="spellStart"/>
      <w:r w:rsidRPr="007838F7">
        <w:rPr>
          <w:rFonts w:ascii="Palatino Linotype" w:hAnsi="Palatino Linotype"/>
          <w:sz w:val="22"/>
          <w:szCs w:val="22"/>
        </w:rPr>
        <w:t>Adeno</w:t>
      </w:r>
      <w:proofErr w:type="spellEnd"/>
      <w:r w:rsidRPr="007838F7">
        <w:rPr>
          <w:rFonts w:ascii="Palatino Linotype" w:hAnsi="Palatino Linotype"/>
          <w:sz w:val="22"/>
          <w:szCs w:val="22"/>
        </w:rPr>
        <w:t xml:space="preserve">, Noro, HIV, HBV, HCV, Rota, SARS, wirus grypy, </w:t>
      </w:r>
      <w:proofErr w:type="spellStart"/>
      <w:r w:rsidRPr="007838F7">
        <w:rPr>
          <w:rFonts w:ascii="Palatino Linotype" w:hAnsi="Palatino Linotype"/>
          <w:sz w:val="22"/>
          <w:szCs w:val="22"/>
        </w:rPr>
        <w:t>Herpes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simplex</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C. </w:t>
      </w:r>
      <w:proofErr w:type="spellStart"/>
      <w:r w:rsidRPr="007838F7">
        <w:rPr>
          <w:rFonts w:ascii="Palatino Linotype" w:hAnsi="Palatino Linotype"/>
          <w:sz w:val="22"/>
          <w:szCs w:val="22"/>
        </w:rPr>
        <w:t>difficile</w:t>
      </w:r>
      <w:proofErr w:type="spellEnd"/>
      <w:r w:rsidRPr="007838F7">
        <w:rPr>
          <w:rFonts w:ascii="Palatino Linotype" w:hAnsi="Palatino Linotype"/>
          <w:sz w:val="22"/>
          <w:szCs w:val="22"/>
        </w:rPr>
        <w:t xml:space="preserve">, B. </w:t>
      </w:r>
      <w:proofErr w:type="spellStart"/>
      <w:r w:rsidRPr="007838F7">
        <w:rPr>
          <w:rFonts w:ascii="Palatino Linotype" w:hAnsi="Palatino Linotype"/>
          <w:sz w:val="22"/>
          <w:szCs w:val="22"/>
        </w:rPr>
        <w:t>subtilis</w:t>
      </w:r>
      <w:proofErr w:type="spellEnd"/>
      <w:r w:rsidRPr="007838F7">
        <w:rPr>
          <w:rFonts w:ascii="Palatino Linotype" w:hAnsi="Palatino Linotype"/>
          <w:sz w:val="22"/>
          <w:szCs w:val="22"/>
        </w:rPr>
        <w:t xml:space="preserve"> . Konfekcjonowany w opakowanie 1kg?</w:t>
      </w:r>
    </w:p>
    <w:p w:rsidR="00E21E64" w:rsidRPr="007838F7" w:rsidRDefault="007838F7" w:rsidP="007838F7">
      <w:pPr>
        <w:pStyle w:val="Akapitzlist"/>
        <w:tabs>
          <w:tab w:val="left" w:pos="567"/>
        </w:tabs>
        <w:autoSpaceDE w:val="0"/>
        <w:autoSpaceDN w:val="0"/>
        <w:adjustRightInd w:val="0"/>
        <w:ind w:left="567" w:hanging="283"/>
        <w:jc w:val="both"/>
        <w:rPr>
          <w:rFonts w:ascii="Palatino Linotype" w:hAnsi="Palatino Linotype"/>
          <w:sz w:val="22"/>
          <w:szCs w:val="22"/>
        </w:rPr>
      </w:pPr>
      <w:bookmarkStart w:id="5" w:name="_Hlk106100547"/>
      <w:r w:rsidRPr="007838F7">
        <w:rPr>
          <w:rFonts w:ascii="Palatino Linotype" w:hAnsi="Palatino Linotype"/>
          <w:b/>
          <w:bCs/>
          <w:sz w:val="22"/>
          <w:szCs w:val="22"/>
        </w:rPr>
        <w:t xml:space="preserve">   </w:t>
      </w:r>
      <w:r w:rsidR="00E21E64" w:rsidRPr="007838F7">
        <w:rPr>
          <w:rFonts w:ascii="Palatino Linotype" w:hAnsi="Palatino Linotype"/>
          <w:b/>
          <w:bCs/>
          <w:sz w:val="22"/>
          <w:szCs w:val="22"/>
        </w:rPr>
        <w:t xml:space="preserve">Odpowiedź: </w:t>
      </w:r>
      <w:r w:rsidR="00E21E64" w:rsidRPr="007838F7">
        <w:rPr>
          <w:rFonts w:ascii="Palatino Linotype" w:hAnsi="Palatino Linotype"/>
          <w:sz w:val="22"/>
          <w:szCs w:val="22"/>
        </w:rPr>
        <w:t>Zgodnie z SWZ.</w:t>
      </w:r>
    </w:p>
    <w:bookmarkEnd w:id="5"/>
    <w:p w:rsidR="00E21E64" w:rsidRPr="007838F7" w:rsidRDefault="00E21E64" w:rsidP="007838F7">
      <w:pPr>
        <w:pStyle w:val="Akapitzlist"/>
        <w:tabs>
          <w:tab w:val="left" w:pos="567"/>
        </w:tabs>
        <w:rPr>
          <w:rFonts w:ascii="Palatino Linotype" w:hAnsi="Palatino Linotype"/>
          <w:color w:val="FF0000"/>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jc w:val="both"/>
        <w:rPr>
          <w:rFonts w:ascii="Palatino Linotype" w:hAnsi="Palatino Linotype"/>
          <w:b/>
          <w:bCs/>
          <w:sz w:val="22"/>
          <w:szCs w:val="22"/>
        </w:rPr>
      </w:pPr>
      <w:r w:rsidRPr="007838F7">
        <w:rPr>
          <w:rFonts w:ascii="Palatino Linotype" w:hAnsi="Palatino Linotype"/>
          <w:sz w:val="22"/>
          <w:szCs w:val="22"/>
        </w:rPr>
        <w:t xml:space="preserve">Czy Zamawiający w Pakiet nr 14 poz. nr 1 dopuści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BVDV, </w:t>
      </w:r>
      <w:proofErr w:type="spellStart"/>
      <w:r w:rsidRPr="007838F7">
        <w:rPr>
          <w:rFonts w:ascii="Palatino Linotype" w:hAnsi="Palatino Linotype"/>
          <w:sz w:val="22"/>
          <w:szCs w:val="22"/>
        </w:rPr>
        <w:t>Herpes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simplex</w:t>
      </w:r>
      <w:proofErr w:type="spellEnd"/>
      <w:r w:rsidRPr="007838F7">
        <w:rPr>
          <w:rFonts w:ascii="Palatino Linotype" w:hAnsi="Palatino Linotype"/>
          <w:sz w:val="22"/>
          <w:szCs w:val="22"/>
        </w:rPr>
        <w:t xml:space="preserve">, wirus grypy A,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Adeno</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- 0,5% w 15 min., Polio 0,5% w 30 min. Konfekcjonowany w </w:t>
      </w:r>
      <w:r w:rsidRPr="007838F7">
        <w:rPr>
          <w:rFonts w:ascii="Palatino Linotype" w:hAnsi="Palatino Linotype"/>
          <w:b/>
          <w:bCs/>
          <w:sz w:val="22"/>
          <w:szCs w:val="22"/>
        </w:rPr>
        <w:t>opakowanie 1L?</w:t>
      </w:r>
    </w:p>
    <w:p w:rsidR="00E21E64" w:rsidRPr="007838F7" w:rsidRDefault="007838F7" w:rsidP="007838F7">
      <w:pPr>
        <w:pStyle w:val="Akapitzlist"/>
        <w:tabs>
          <w:tab w:val="left" w:pos="567"/>
        </w:tabs>
        <w:autoSpaceDE w:val="0"/>
        <w:autoSpaceDN w:val="0"/>
        <w:adjustRightInd w:val="0"/>
        <w:ind w:left="284"/>
        <w:jc w:val="both"/>
        <w:rPr>
          <w:rFonts w:ascii="Palatino Linotype" w:hAnsi="Palatino Linotype"/>
          <w:sz w:val="22"/>
          <w:szCs w:val="22"/>
        </w:rPr>
      </w:pPr>
      <w:r w:rsidRPr="007838F7">
        <w:rPr>
          <w:rFonts w:ascii="Palatino Linotype" w:hAnsi="Palatino Linotype"/>
          <w:b/>
          <w:bCs/>
          <w:sz w:val="22"/>
          <w:szCs w:val="22"/>
        </w:rPr>
        <w:t xml:space="preserve">    </w:t>
      </w:r>
      <w:r w:rsidR="00E21E64" w:rsidRPr="007838F7">
        <w:rPr>
          <w:rFonts w:ascii="Palatino Linotype" w:hAnsi="Palatino Linotype"/>
          <w:b/>
          <w:bCs/>
          <w:sz w:val="22"/>
          <w:szCs w:val="22"/>
        </w:rPr>
        <w:t xml:space="preserve">Odpowiedź: </w:t>
      </w:r>
      <w:r w:rsidR="00E21E64" w:rsidRPr="007838F7">
        <w:rPr>
          <w:rFonts w:ascii="Palatino Linotype" w:hAnsi="Palatino Linotype"/>
          <w:sz w:val="22"/>
          <w:szCs w:val="22"/>
        </w:rPr>
        <w:t>Zgodnie z SWZ.</w:t>
      </w:r>
    </w:p>
    <w:p w:rsidR="00E21E64" w:rsidRPr="007838F7" w:rsidRDefault="00E21E64" w:rsidP="007838F7">
      <w:pPr>
        <w:pStyle w:val="Akapitzlist"/>
        <w:tabs>
          <w:tab w:val="left" w:pos="567"/>
        </w:tabs>
        <w:rPr>
          <w:rFonts w:ascii="Palatino Linotype"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jc w:val="both"/>
        <w:rPr>
          <w:rFonts w:ascii="Palatino Linotype" w:hAnsi="Palatino Linotype"/>
          <w:sz w:val="22"/>
          <w:szCs w:val="22"/>
        </w:rPr>
      </w:pPr>
      <w:r w:rsidRPr="007838F7">
        <w:rPr>
          <w:rFonts w:ascii="Palatino Linotype" w:hAnsi="Palatino Linotype"/>
          <w:sz w:val="22"/>
          <w:szCs w:val="22"/>
        </w:rPr>
        <w:t xml:space="preserve">Czy Zamawiający w Pakiet nr 14 poz. nr 3 dopuści koncentrat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Centrum Zdrowia Dziecka. Spektrum i czas działania: B (MRSA, P. </w:t>
      </w:r>
      <w:proofErr w:type="spellStart"/>
      <w:r w:rsidRPr="007838F7">
        <w:rPr>
          <w:rFonts w:ascii="Palatino Linotype" w:hAnsi="Palatino Linotype"/>
          <w:sz w:val="22"/>
          <w:szCs w:val="22"/>
        </w:rPr>
        <w:t>aeruginosa</w:t>
      </w:r>
      <w:proofErr w:type="spellEnd"/>
      <w:r w:rsidRPr="007838F7">
        <w:rPr>
          <w:rFonts w:ascii="Palatino Linotype" w:hAnsi="Palatino Linotype"/>
          <w:sz w:val="22"/>
          <w:szCs w:val="22"/>
        </w:rPr>
        <w:t xml:space="preserve">), F (C. </w:t>
      </w:r>
      <w:proofErr w:type="spellStart"/>
      <w:r w:rsidRPr="007838F7">
        <w:rPr>
          <w:rFonts w:ascii="Palatino Linotype" w:hAnsi="Palatino Linotype"/>
          <w:sz w:val="22"/>
          <w:szCs w:val="22"/>
        </w:rPr>
        <w:t>albicans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(M. </w:t>
      </w:r>
      <w:proofErr w:type="spellStart"/>
      <w:r w:rsidRPr="007838F7">
        <w:rPr>
          <w:rFonts w:ascii="Palatino Linotype" w:hAnsi="Palatino Linotype"/>
          <w:sz w:val="22"/>
          <w:szCs w:val="22"/>
        </w:rPr>
        <w:t>terrae</w:t>
      </w:r>
      <w:proofErr w:type="spellEnd"/>
      <w:r w:rsidRPr="007838F7">
        <w:rPr>
          <w:rFonts w:ascii="Palatino Linotype" w:hAnsi="Palatino Linotype"/>
          <w:sz w:val="22"/>
          <w:szCs w:val="22"/>
        </w:rPr>
        <w:t xml:space="preserve"> i M. </w:t>
      </w:r>
      <w:proofErr w:type="spellStart"/>
      <w:r w:rsidRPr="007838F7">
        <w:rPr>
          <w:rFonts w:ascii="Palatino Linotype" w:hAnsi="Palatino Linotype"/>
          <w:sz w:val="22"/>
          <w:szCs w:val="22"/>
        </w:rPr>
        <w:t>avium</w:t>
      </w:r>
      <w:proofErr w:type="spellEnd"/>
      <w:r w:rsidRPr="007838F7">
        <w:rPr>
          <w:rFonts w:ascii="Palatino Linotype" w:hAnsi="Palatino Linotype"/>
          <w:sz w:val="22"/>
          <w:szCs w:val="22"/>
        </w:rPr>
        <w:t>), V (</w:t>
      </w:r>
      <w:proofErr w:type="spellStart"/>
      <w:r w:rsidRPr="007838F7">
        <w:rPr>
          <w:rFonts w:ascii="Palatino Linotype" w:hAnsi="Palatino Linotype"/>
          <w:sz w:val="22"/>
          <w:szCs w:val="22"/>
        </w:rPr>
        <w:t>Vaccinia</w:t>
      </w:r>
      <w:proofErr w:type="spellEnd"/>
      <w:r w:rsidRPr="007838F7">
        <w:rPr>
          <w:rFonts w:ascii="Palatino Linotype" w:hAnsi="Palatino Linotype"/>
          <w:sz w:val="22"/>
          <w:szCs w:val="22"/>
        </w:rPr>
        <w:t xml:space="preserve">, BVDV, HIV, HBV, HCV, </w:t>
      </w:r>
      <w:proofErr w:type="spellStart"/>
      <w:r w:rsidRPr="007838F7">
        <w:rPr>
          <w:rFonts w:ascii="Palatino Linotype" w:hAnsi="Palatino Linotype"/>
          <w:sz w:val="22"/>
          <w:szCs w:val="22"/>
        </w:rPr>
        <w:t>Herpes</w:t>
      </w:r>
      <w:proofErr w:type="spellEnd"/>
      <w:r w:rsidRPr="007838F7">
        <w:rPr>
          <w:rFonts w:ascii="Palatino Linotype" w:hAnsi="Palatino Linotype"/>
          <w:sz w:val="22"/>
          <w:szCs w:val="22"/>
        </w:rPr>
        <w:t xml:space="preserve"> </w:t>
      </w:r>
      <w:proofErr w:type="spellStart"/>
      <w:r w:rsidRPr="007838F7">
        <w:rPr>
          <w:rFonts w:ascii="Palatino Linotype" w:hAnsi="Palatino Linotype"/>
          <w:sz w:val="22"/>
          <w:szCs w:val="22"/>
        </w:rPr>
        <w:t>simplex</w:t>
      </w:r>
      <w:proofErr w:type="spellEnd"/>
      <w:r w:rsidRPr="007838F7">
        <w:rPr>
          <w:rFonts w:ascii="Palatino Linotype" w:hAnsi="Palatino Linotype"/>
          <w:sz w:val="22"/>
          <w:szCs w:val="22"/>
        </w:rPr>
        <w:t xml:space="preserve">, wirus grypy, </w:t>
      </w:r>
      <w:proofErr w:type="spellStart"/>
      <w:r w:rsidRPr="007838F7">
        <w:rPr>
          <w:rFonts w:ascii="Palatino Linotype" w:hAnsi="Palatino Linotype"/>
          <w:sz w:val="22"/>
          <w:szCs w:val="22"/>
        </w:rPr>
        <w:t>Ebola</w:t>
      </w:r>
      <w:proofErr w:type="spellEnd"/>
      <w:r w:rsidRPr="007838F7">
        <w:rPr>
          <w:rFonts w:ascii="Palatino Linotype" w:hAnsi="Palatino Linotype"/>
          <w:sz w:val="22"/>
          <w:szCs w:val="22"/>
        </w:rPr>
        <w:t xml:space="preserve">, SARS-Cov-2), </w:t>
      </w:r>
      <w:proofErr w:type="spellStart"/>
      <w:r w:rsidRPr="007838F7">
        <w:rPr>
          <w:rFonts w:ascii="Palatino Linotype" w:hAnsi="Palatino Linotype"/>
          <w:sz w:val="22"/>
          <w:szCs w:val="22"/>
        </w:rPr>
        <w:t>Adeno</w:t>
      </w:r>
      <w:proofErr w:type="spellEnd"/>
      <w:r w:rsidRPr="007838F7">
        <w:rPr>
          <w:rFonts w:ascii="Palatino Linotype" w:hAnsi="Palatino Linotype"/>
          <w:sz w:val="22"/>
          <w:szCs w:val="22"/>
        </w:rPr>
        <w:t xml:space="preserve"> - 0,5% w 15 min., Polio 0,5% w 30 min., B (w tym MRSA), F (C. </w:t>
      </w:r>
      <w:proofErr w:type="spellStart"/>
      <w:r w:rsidRPr="007838F7">
        <w:rPr>
          <w:rFonts w:ascii="Palatino Linotype" w:hAnsi="Palatino Linotype"/>
          <w:sz w:val="22"/>
          <w:szCs w:val="22"/>
        </w:rPr>
        <w:t>albicans</w:t>
      </w:r>
      <w:proofErr w:type="spellEnd"/>
      <w:r w:rsidRPr="007838F7">
        <w:rPr>
          <w:rFonts w:ascii="Palatino Linotype" w:hAnsi="Palatino Linotype"/>
          <w:sz w:val="22"/>
          <w:szCs w:val="22"/>
        </w:rPr>
        <w:t xml:space="preserve">) - 0,25% w 15 min. w warunkach czystych, Rota 1% w 15 min., Noro 4% w 15min. Preparat posiadający rejestrację jako produkt biobójczy oraz wyrób medyczny klasy </w:t>
      </w:r>
      <w:proofErr w:type="spellStart"/>
      <w:r w:rsidRPr="007838F7">
        <w:rPr>
          <w:rFonts w:ascii="Palatino Linotype" w:hAnsi="Palatino Linotype"/>
          <w:sz w:val="22"/>
          <w:szCs w:val="22"/>
        </w:rPr>
        <w:t>IIa</w:t>
      </w:r>
      <w:proofErr w:type="spellEnd"/>
      <w:r w:rsidRPr="007838F7">
        <w:rPr>
          <w:rFonts w:ascii="Palatino Linotype" w:hAnsi="Palatino Linotype"/>
          <w:sz w:val="22"/>
          <w:szCs w:val="22"/>
        </w:rPr>
        <w:t>. Konfekcjonowany w opakowanie 5L?</w:t>
      </w:r>
    </w:p>
    <w:p w:rsidR="00E21E64" w:rsidRPr="00E21E64" w:rsidRDefault="007838F7"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E21E64">
        <w:rPr>
          <w:rFonts w:ascii="Palatino Linotype" w:eastAsia="Times New Roman" w:hAnsi="Palatino Linotype"/>
          <w:b/>
          <w:sz w:val="22"/>
          <w:szCs w:val="22"/>
        </w:rPr>
        <w:t xml:space="preserve">Odpowiedź: </w:t>
      </w:r>
      <w:r w:rsidR="00E21E64" w:rsidRPr="00E21E64">
        <w:rPr>
          <w:rFonts w:ascii="Palatino Linotype" w:eastAsia="Times New Roman" w:hAnsi="Palatino Linotype"/>
          <w:sz w:val="22"/>
          <w:szCs w:val="22"/>
        </w:rPr>
        <w:t>Tak, Zamawiający dopuszcza.</w:t>
      </w:r>
    </w:p>
    <w:p w:rsidR="00E21E64" w:rsidRPr="007838F7" w:rsidRDefault="00E21E64" w:rsidP="007838F7">
      <w:pPr>
        <w:pStyle w:val="Akapitzlist"/>
        <w:tabs>
          <w:tab w:val="left" w:pos="567"/>
        </w:tabs>
        <w:rPr>
          <w:rFonts w:ascii="Palatino Linotype"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jc w:val="both"/>
        <w:rPr>
          <w:rFonts w:ascii="Palatino Linotype" w:hAnsi="Palatino Linotype"/>
          <w:sz w:val="22"/>
          <w:szCs w:val="22"/>
        </w:rPr>
      </w:pPr>
      <w:r w:rsidRPr="007838F7">
        <w:rPr>
          <w:rFonts w:ascii="Palatino Linotype" w:hAnsi="Palatino Linotype"/>
          <w:sz w:val="22"/>
          <w:szCs w:val="22"/>
        </w:rPr>
        <w:t xml:space="preserve">Zwracamy się z prośbą o </w:t>
      </w:r>
      <w:r w:rsidRPr="007838F7">
        <w:rPr>
          <w:rFonts w:ascii="Palatino Linotype" w:hAnsi="Palatino Linotype"/>
          <w:b/>
          <w:bCs/>
          <w:sz w:val="22"/>
          <w:szCs w:val="22"/>
        </w:rPr>
        <w:t>wydzielenie</w:t>
      </w:r>
      <w:r w:rsidRPr="007838F7">
        <w:rPr>
          <w:rFonts w:ascii="Palatino Linotype" w:hAnsi="Palatino Linotype"/>
          <w:sz w:val="22"/>
          <w:szCs w:val="22"/>
        </w:rPr>
        <w:t xml:space="preserve"> w Pakiecie nr 14 poz.</w:t>
      </w:r>
      <w:r w:rsidRPr="007838F7">
        <w:rPr>
          <w:rFonts w:ascii="Palatino Linotype" w:hAnsi="Palatino Linotype"/>
          <w:bCs/>
          <w:sz w:val="22"/>
          <w:szCs w:val="22"/>
        </w:rPr>
        <w:t xml:space="preserve"> 1,3 </w:t>
      </w:r>
      <w:r w:rsidRPr="007838F7">
        <w:rPr>
          <w:rFonts w:ascii="Palatino Linotype" w:hAnsi="Palatino Linotype"/>
          <w:sz w:val="22"/>
          <w:szCs w:val="22"/>
        </w:rPr>
        <w:t>i utworzenie odrębnego pakietu na tę pozycję. Pragniemy podkreślić, że jako producent zaproponować konkurencyjne ceny co pozwoli Zamawiającemu na osiągnięcie oszczędności i wymierne korzyści finansowe. Dlatego też prosimy o przychylenie się do naszej prośby co pozwoli zwiększyć konkurencyjność ofert i odnieść wymierne korzyści finansowe zamawiającemu.</w:t>
      </w:r>
    </w:p>
    <w:p w:rsidR="00E21E64" w:rsidRPr="007838F7" w:rsidRDefault="007838F7" w:rsidP="007838F7">
      <w:pPr>
        <w:pStyle w:val="Akapitzlist"/>
        <w:tabs>
          <w:tab w:val="left" w:pos="567"/>
        </w:tabs>
        <w:autoSpaceDE w:val="0"/>
        <w:autoSpaceDN w:val="0"/>
        <w:adjustRightInd w:val="0"/>
        <w:ind w:left="284"/>
        <w:jc w:val="both"/>
        <w:rPr>
          <w:rFonts w:ascii="Palatino Linotype" w:hAnsi="Palatino Linotype"/>
          <w:sz w:val="22"/>
          <w:szCs w:val="22"/>
        </w:rPr>
      </w:pPr>
      <w:r>
        <w:rPr>
          <w:rFonts w:ascii="Palatino Linotype" w:hAnsi="Palatino Linotype"/>
          <w:b/>
          <w:bCs/>
          <w:color w:val="FF0000"/>
          <w:sz w:val="22"/>
          <w:szCs w:val="22"/>
        </w:rPr>
        <w:t xml:space="preserve">    </w:t>
      </w:r>
      <w:r w:rsidR="00E21E64" w:rsidRPr="007838F7">
        <w:rPr>
          <w:rFonts w:ascii="Palatino Linotype" w:hAnsi="Palatino Linotype"/>
          <w:b/>
          <w:bCs/>
          <w:sz w:val="22"/>
          <w:szCs w:val="22"/>
        </w:rPr>
        <w:t xml:space="preserve">Odpowiedź: </w:t>
      </w:r>
      <w:r w:rsidR="00E21E64" w:rsidRPr="007838F7">
        <w:rPr>
          <w:rFonts w:ascii="Palatino Linotype" w:hAnsi="Palatino Linotype"/>
          <w:sz w:val="22"/>
          <w:szCs w:val="22"/>
        </w:rPr>
        <w:t>Zgodnie z SWZ.</w:t>
      </w:r>
    </w:p>
    <w:p w:rsidR="00E21E64" w:rsidRPr="007838F7" w:rsidRDefault="00E21E64" w:rsidP="007838F7">
      <w:pPr>
        <w:pStyle w:val="Akapitzlist"/>
        <w:tabs>
          <w:tab w:val="left" w:pos="567"/>
        </w:tabs>
        <w:rPr>
          <w:rFonts w:ascii="Palatino Linotype" w:hAnsi="Palatino Linotype"/>
          <w:b/>
          <w:bCs/>
          <w:color w:val="FF0000"/>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jc w:val="both"/>
        <w:rPr>
          <w:rFonts w:ascii="Palatino Linotype" w:hAnsi="Palatino Linotype"/>
          <w:sz w:val="22"/>
          <w:szCs w:val="22"/>
        </w:rPr>
      </w:pPr>
      <w:r w:rsidRPr="007838F7">
        <w:rPr>
          <w:rFonts w:ascii="Palatino Linotype" w:hAnsi="Palatino Linotype"/>
          <w:sz w:val="22"/>
          <w:szCs w:val="22"/>
        </w:rPr>
        <w:t xml:space="preserve">Czy Zamawiający w Pakiet nr 16 poz. nr 1 i 2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amina, czwartorzędowy związek amonowy.  Rozmiar 13 x 20 cm, 23 g/m2. Chusteczki przebadane zgodnie z normą EN 16615. Opakowanie pojemnik, posiadające możliwość wymiany wkładów. Produkt posiadający pozytywną opinię producenta sprzętu medycznego </w:t>
      </w:r>
      <w:proofErr w:type="spellStart"/>
      <w:r w:rsidRPr="007838F7">
        <w:rPr>
          <w:rFonts w:ascii="Palatino Linotype" w:hAnsi="Palatino Linotype"/>
          <w:sz w:val="22"/>
          <w:szCs w:val="22"/>
        </w:rPr>
        <w:t>Famed</w:t>
      </w:r>
      <w:proofErr w:type="spellEnd"/>
      <w:r w:rsidRPr="007838F7">
        <w:rPr>
          <w:rFonts w:ascii="Palatino Linotype" w:hAnsi="Palatino Linotype"/>
          <w:sz w:val="22"/>
          <w:szCs w:val="22"/>
        </w:rPr>
        <w:t xml:space="preserve"> w zakresie tolerancji materiałowej na tworzywo ABS i materiały </w:t>
      </w:r>
      <w:r w:rsidRPr="007838F7">
        <w:rPr>
          <w:rFonts w:ascii="Palatino Linotype" w:hAnsi="Palatino Linotype"/>
          <w:sz w:val="22"/>
          <w:szCs w:val="22"/>
        </w:rPr>
        <w:lastRenderedPageBreak/>
        <w:t>obiciowe. Konfekcjonowane w opakowanie po 100szt. puszka ( poz.1) i wkład(poz.2), z odpowiednim przeliczeniem ilości opakowań wymaganych przez Zamawiającego?</w:t>
      </w:r>
    </w:p>
    <w:p w:rsidR="00E21E64" w:rsidRPr="007838F7" w:rsidRDefault="007838F7"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E21E64">
        <w:rPr>
          <w:rFonts w:ascii="Palatino Linotype" w:eastAsia="Times New Roman" w:hAnsi="Palatino Linotype"/>
          <w:b/>
          <w:sz w:val="22"/>
          <w:szCs w:val="22"/>
        </w:rPr>
        <w:t xml:space="preserve">Odpowiedź: </w:t>
      </w:r>
      <w:r w:rsidR="00E21E64" w:rsidRPr="00E21E64">
        <w:rPr>
          <w:rFonts w:ascii="Palatino Linotype" w:eastAsia="Times New Roman" w:hAnsi="Palatino Linotype"/>
          <w:sz w:val="22"/>
          <w:szCs w:val="22"/>
        </w:rPr>
        <w:t>Tak, Zamawiający dopuszcza.</w:t>
      </w:r>
    </w:p>
    <w:p w:rsidR="00E21E64" w:rsidRPr="00E21E64" w:rsidRDefault="00E21E64" w:rsidP="007838F7">
      <w:pPr>
        <w:tabs>
          <w:tab w:val="left" w:pos="567"/>
        </w:tabs>
        <w:ind w:left="567"/>
        <w:contextualSpacing/>
        <w:jc w:val="both"/>
        <w:rPr>
          <w:rFonts w:ascii="Palatino Linotype" w:eastAsia="Times New Roman" w:hAnsi="Palatino Linotype"/>
          <w:sz w:val="22"/>
          <w:szCs w:val="22"/>
        </w:rPr>
      </w:pPr>
    </w:p>
    <w:p w:rsidR="00E21E64" w:rsidRPr="007838F7" w:rsidRDefault="00E21E64" w:rsidP="007838F7">
      <w:pPr>
        <w:pStyle w:val="Akapitzlist"/>
        <w:widowControl/>
        <w:numPr>
          <w:ilvl w:val="0"/>
          <w:numId w:val="24"/>
        </w:numPr>
        <w:tabs>
          <w:tab w:val="left" w:pos="567"/>
        </w:tabs>
        <w:suppressAutoHyphens w:val="0"/>
        <w:autoSpaceDE w:val="0"/>
        <w:autoSpaceDN w:val="0"/>
        <w:adjustRightInd w:val="0"/>
        <w:jc w:val="both"/>
        <w:rPr>
          <w:rFonts w:ascii="Palatino Linotype" w:hAnsi="Palatino Linotype"/>
          <w:sz w:val="22"/>
          <w:szCs w:val="22"/>
        </w:rPr>
      </w:pPr>
      <w:r w:rsidRPr="007838F7">
        <w:rPr>
          <w:rFonts w:ascii="Palatino Linotype" w:hAnsi="Palatino Linotype"/>
          <w:sz w:val="22"/>
          <w:szCs w:val="22"/>
        </w:rPr>
        <w:t>Czy Zamawiający w Pakiet nr 18 poz. nr 1 i 2 dopuści suche ściereczki przeznaczone do nasączania preparatem gotowym do użycia lub roztworem użytkowym koncentratu z wodą. Do mycia i dezynfekcji różnych powierzchni nieinwazyjnych wyrobów medycznych. Porowata struktura o gramaturze 45 g/m2. Niepylące, niestrzępiące się, wytrzymałe i odporne na detergenty. Wymiary: 16 x 30cm. ilość ściereczek w opakowaniu - 100. Perforacja ułatwiająca odrywanie. Chusteczki - Wyrób medyczny klasy 1. Skład: polipropylen (50%) i celuloza (50%).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Wiaderko wielokrotnego użytku. Konfekcjonowany w opakowanie po 100szt. wiaderko(poz.2) i  wkład( poz.1)?</w:t>
      </w:r>
    </w:p>
    <w:p w:rsidR="00E21E64" w:rsidRPr="00E21E64" w:rsidRDefault="00E21E64" w:rsidP="007838F7">
      <w:pPr>
        <w:tabs>
          <w:tab w:val="left" w:pos="567"/>
        </w:tabs>
        <w:ind w:left="567"/>
        <w:contextualSpacing/>
        <w:jc w:val="both"/>
        <w:rPr>
          <w:rFonts w:ascii="Palatino Linotype" w:eastAsia="Times New Roman" w:hAnsi="Palatino Linotype"/>
          <w:sz w:val="22"/>
          <w:szCs w:val="22"/>
        </w:rPr>
      </w:pPr>
      <w:r w:rsidRPr="00E21E64">
        <w:rPr>
          <w:rFonts w:ascii="Palatino Linotype" w:eastAsia="Times New Roman" w:hAnsi="Palatino Linotype"/>
          <w:b/>
          <w:sz w:val="22"/>
          <w:szCs w:val="22"/>
        </w:rPr>
        <w:t xml:space="preserve">Odpowiedź: </w:t>
      </w:r>
      <w:r w:rsidRPr="00E21E64">
        <w:rPr>
          <w:rFonts w:ascii="Palatino Linotype" w:eastAsia="Times New Roman" w:hAnsi="Palatino Linotype"/>
          <w:sz w:val="22"/>
          <w:szCs w:val="22"/>
        </w:rPr>
        <w:t>Tak, Zamawiający dopuszcza.</w:t>
      </w:r>
    </w:p>
    <w:p w:rsidR="00E21E64" w:rsidRPr="007838F7" w:rsidRDefault="00E21E64" w:rsidP="007838F7">
      <w:pPr>
        <w:pStyle w:val="Akapitzlist"/>
        <w:tabs>
          <w:tab w:val="left" w:pos="567"/>
        </w:tabs>
        <w:autoSpaceDE w:val="0"/>
        <w:autoSpaceDN w:val="0"/>
        <w:adjustRightInd w:val="0"/>
        <w:ind w:left="284"/>
        <w:jc w:val="both"/>
        <w:rPr>
          <w:rFonts w:ascii="Palatino Linotype" w:hAnsi="Palatino Linotype"/>
          <w:b/>
          <w:bCs/>
          <w:sz w:val="22"/>
          <w:szCs w:val="22"/>
        </w:rPr>
      </w:pPr>
    </w:p>
    <w:p w:rsidR="00E21E64" w:rsidRPr="007838F7" w:rsidRDefault="00E21E64" w:rsidP="00740C48">
      <w:pPr>
        <w:pStyle w:val="Akapitzlist"/>
        <w:numPr>
          <w:ilvl w:val="0"/>
          <w:numId w:val="24"/>
        </w:numPr>
        <w:tabs>
          <w:tab w:val="left" w:pos="567"/>
        </w:tabs>
        <w:autoSpaceDN w:val="0"/>
        <w:jc w:val="both"/>
        <w:rPr>
          <w:rFonts w:ascii="Palatino Linotype" w:eastAsia="Calibri" w:hAnsi="Palatino Linotype" w:cs="Arial"/>
          <w:sz w:val="22"/>
          <w:szCs w:val="22"/>
          <w:lang w:eastAsia="en-US"/>
        </w:rPr>
      </w:pPr>
      <w:r w:rsidRPr="007838F7">
        <w:rPr>
          <w:rFonts w:ascii="Palatino Linotype" w:hAnsi="Palatino Linotype" w:cs="Arial"/>
          <w:b/>
          <w:bCs/>
          <w:sz w:val="22"/>
          <w:szCs w:val="22"/>
        </w:rPr>
        <w:t>Pakiet 2, poz. 1</w:t>
      </w:r>
      <w:r w:rsidR="007838F7" w:rsidRPr="007838F7">
        <w:rPr>
          <w:rFonts w:ascii="Palatino Linotype" w:hAnsi="Palatino Linotype" w:cs="Arial"/>
          <w:b/>
          <w:bCs/>
          <w:sz w:val="22"/>
          <w:szCs w:val="22"/>
        </w:rPr>
        <w:t xml:space="preserve">. </w:t>
      </w:r>
      <w:bookmarkStart w:id="6" w:name="_Hlk80016010"/>
      <w:r w:rsidRPr="007838F7">
        <w:rPr>
          <w:rFonts w:ascii="Palatino Linotype" w:eastAsia="Calibri" w:hAnsi="Palatino Linotype" w:cs="Arial"/>
          <w:sz w:val="22"/>
          <w:szCs w:val="22"/>
          <w:lang w:eastAsia="en-US"/>
        </w:rPr>
        <w:t xml:space="preserve">Czy Zamawiający dopuści do oceny alkoholowy żel </w:t>
      </w:r>
      <w:bookmarkStart w:id="7" w:name="_Hlk92208255"/>
      <w:r w:rsidRPr="007838F7">
        <w:rPr>
          <w:rFonts w:ascii="Palatino Linotype" w:eastAsia="Calibri" w:hAnsi="Palatino Linotype" w:cs="Arial"/>
          <w:sz w:val="22"/>
          <w:szCs w:val="22"/>
          <w:lang w:eastAsia="en-US"/>
        </w:rPr>
        <w:t xml:space="preserve">do higienicznej i chirurgicznej dezynfekcji rąk </w:t>
      </w:r>
      <w:bookmarkStart w:id="8" w:name="_Hlk88488309"/>
      <w:bookmarkEnd w:id="7"/>
      <w:r w:rsidRPr="007838F7">
        <w:rPr>
          <w:rFonts w:ascii="Palatino Linotype" w:eastAsia="Calibri" w:hAnsi="Palatino Linotype" w:cs="Arial"/>
          <w:sz w:val="22"/>
          <w:szCs w:val="22"/>
          <w:lang w:eastAsia="en-US"/>
        </w:rPr>
        <w:t xml:space="preserve">z odżywczym </w:t>
      </w:r>
      <w:proofErr w:type="spellStart"/>
      <w:r w:rsidRPr="007838F7">
        <w:rPr>
          <w:rFonts w:ascii="Palatino Linotype" w:eastAsia="Calibri" w:hAnsi="Palatino Linotype" w:cs="Arial"/>
          <w:sz w:val="22"/>
          <w:szCs w:val="22"/>
          <w:lang w:eastAsia="en-US"/>
        </w:rPr>
        <w:t>pantenolem</w:t>
      </w:r>
      <w:proofErr w:type="spellEnd"/>
      <w:r w:rsidRPr="007838F7">
        <w:rPr>
          <w:rFonts w:ascii="Palatino Linotype" w:eastAsia="Calibri" w:hAnsi="Palatino Linotype" w:cs="Arial"/>
          <w:sz w:val="22"/>
          <w:szCs w:val="22"/>
          <w:lang w:eastAsia="en-US"/>
        </w:rPr>
        <w:t xml:space="preserve"> i witaminą E, bez zawartości barwników i substancji zapachowych</w:t>
      </w:r>
      <w:bookmarkStart w:id="9" w:name="_Hlk92208274"/>
      <w:bookmarkEnd w:id="8"/>
      <w:r w:rsidRPr="007838F7">
        <w:rPr>
          <w:rFonts w:ascii="Palatino Linotype" w:eastAsia="Calibri" w:hAnsi="Palatino Linotype" w:cs="Arial"/>
          <w:sz w:val="22"/>
          <w:szCs w:val="22"/>
          <w:lang w:eastAsia="en-US"/>
        </w:rPr>
        <w:t xml:space="preserve">, na bazie etanolu </w:t>
      </w:r>
      <w:bookmarkStart w:id="10" w:name="_Hlk92208288"/>
      <w:bookmarkEnd w:id="9"/>
      <w:r w:rsidRPr="007838F7">
        <w:rPr>
          <w:rFonts w:ascii="Palatino Linotype" w:eastAsia="Calibri" w:hAnsi="Palatino Linotype" w:cs="Arial"/>
          <w:b/>
          <w:bCs/>
          <w:sz w:val="22"/>
          <w:szCs w:val="22"/>
          <w:lang w:eastAsia="en-US"/>
        </w:rPr>
        <w:t>(83,7g/100g</w:t>
      </w:r>
      <w:r w:rsidRPr="007838F7">
        <w:rPr>
          <w:rFonts w:ascii="Palatino Linotype" w:eastAsia="Calibri" w:hAnsi="Palatino Linotype" w:cs="Arial"/>
          <w:sz w:val="22"/>
          <w:szCs w:val="22"/>
          <w:lang w:eastAsia="en-US"/>
        </w:rPr>
        <w:t xml:space="preserve">), bez dodatkowych substancji aktywnych. </w:t>
      </w:r>
      <w:bookmarkStart w:id="11" w:name="_Hlk92208476"/>
      <w:bookmarkEnd w:id="10"/>
      <w:r w:rsidRPr="007838F7">
        <w:rPr>
          <w:rFonts w:ascii="Palatino Linotype" w:eastAsia="Calibri" w:hAnsi="Palatino Linotype" w:cs="Arial"/>
          <w:sz w:val="22"/>
          <w:szCs w:val="22"/>
          <w:lang w:eastAsia="en-US"/>
        </w:rPr>
        <w:t xml:space="preserve">Higieniczna dezynfekcja skóry rąk  EN1500 - 30sek., chirurgiczna dezynfekcja EN12791 - 90sek. </w:t>
      </w:r>
      <w:bookmarkStart w:id="12" w:name="_Hlk88488250"/>
      <w:r w:rsidRPr="007838F7">
        <w:rPr>
          <w:rFonts w:ascii="Palatino Linotype" w:eastAsia="Calibri" w:hAnsi="Palatino Linotype" w:cs="Arial"/>
          <w:sz w:val="22"/>
          <w:szCs w:val="22"/>
          <w:lang w:eastAsia="en-US"/>
        </w:rPr>
        <w:t xml:space="preserve">Przebadany dermatologicznie. Skuteczny wobec: </w:t>
      </w:r>
      <w:bookmarkStart w:id="13" w:name="_Hlk97908557"/>
      <w:r w:rsidRPr="007838F7">
        <w:rPr>
          <w:rFonts w:ascii="Palatino Linotype" w:eastAsia="Calibri" w:hAnsi="Palatino Linotype" w:cs="Arial"/>
          <w:sz w:val="22"/>
          <w:szCs w:val="22"/>
          <w:lang w:eastAsia="en-US"/>
        </w:rPr>
        <w:t>B, F (</w:t>
      </w:r>
      <w:proofErr w:type="spellStart"/>
      <w:r w:rsidRPr="007838F7">
        <w:rPr>
          <w:rFonts w:ascii="Palatino Linotype" w:eastAsia="Calibri" w:hAnsi="Palatino Linotype" w:cs="Arial"/>
          <w:sz w:val="22"/>
          <w:szCs w:val="22"/>
          <w:lang w:eastAsia="en-US"/>
        </w:rPr>
        <w:t>C.albicans</w:t>
      </w:r>
      <w:proofErr w:type="spellEnd"/>
      <w:r w:rsidRPr="007838F7">
        <w:rPr>
          <w:rFonts w:ascii="Palatino Linotype" w:eastAsia="Calibri" w:hAnsi="Palatino Linotype" w:cs="Arial"/>
          <w:sz w:val="22"/>
          <w:szCs w:val="22"/>
          <w:lang w:eastAsia="en-US"/>
        </w:rPr>
        <w:t xml:space="preserve">), V (HIV, HBV, HCV, BVDV, </w:t>
      </w:r>
      <w:proofErr w:type="spellStart"/>
      <w:r w:rsidRPr="007838F7">
        <w:rPr>
          <w:rFonts w:ascii="Palatino Linotype" w:eastAsia="Calibri" w:hAnsi="Palatino Linotype" w:cs="Arial"/>
          <w:sz w:val="22"/>
          <w:szCs w:val="22"/>
          <w:lang w:eastAsia="en-US"/>
        </w:rPr>
        <w:t>Vaccinia</w:t>
      </w:r>
      <w:proofErr w:type="spellEnd"/>
      <w:r w:rsidRPr="007838F7">
        <w:rPr>
          <w:rFonts w:ascii="Palatino Linotype" w:eastAsia="Calibri" w:hAnsi="Palatino Linotype" w:cs="Arial"/>
          <w:sz w:val="22"/>
          <w:szCs w:val="22"/>
          <w:lang w:eastAsia="en-US"/>
        </w:rPr>
        <w:t xml:space="preserve">, Noro, Rota) w 15s., </w:t>
      </w:r>
      <w:proofErr w:type="spellStart"/>
      <w:r w:rsidRPr="007838F7">
        <w:rPr>
          <w:rFonts w:ascii="Palatino Linotype" w:eastAsia="Calibri" w:hAnsi="Palatino Linotype" w:cs="Arial"/>
          <w:sz w:val="22"/>
          <w:szCs w:val="22"/>
          <w:lang w:eastAsia="en-US"/>
        </w:rPr>
        <w:t>Tbc</w:t>
      </w:r>
      <w:proofErr w:type="spellEnd"/>
      <w:r w:rsidRPr="007838F7">
        <w:rPr>
          <w:rFonts w:ascii="Palatino Linotype" w:eastAsia="Calibri" w:hAnsi="Palatino Linotype" w:cs="Arial"/>
          <w:sz w:val="22"/>
          <w:szCs w:val="22"/>
          <w:lang w:eastAsia="en-US"/>
        </w:rPr>
        <w:t xml:space="preserve"> (</w:t>
      </w:r>
      <w:proofErr w:type="spellStart"/>
      <w:r w:rsidRPr="007838F7">
        <w:rPr>
          <w:rFonts w:ascii="Palatino Linotype" w:eastAsia="Calibri" w:hAnsi="Palatino Linotype" w:cs="Arial"/>
          <w:sz w:val="22"/>
          <w:szCs w:val="22"/>
          <w:lang w:eastAsia="en-US"/>
        </w:rPr>
        <w:t>M.terrae</w:t>
      </w:r>
      <w:proofErr w:type="spellEnd"/>
      <w:r w:rsidRPr="007838F7">
        <w:rPr>
          <w:rFonts w:ascii="Palatino Linotype" w:eastAsia="Calibri" w:hAnsi="Palatino Linotype" w:cs="Arial"/>
          <w:sz w:val="22"/>
          <w:szCs w:val="22"/>
          <w:lang w:eastAsia="en-US"/>
        </w:rPr>
        <w:t xml:space="preserve">, </w:t>
      </w:r>
      <w:proofErr w:type="spellStart"/>
      <w:r w:rsidRPr="007838F7">
        <w:rPr>
          <w:rFonts w:ascii="Palatino Linotype" w:eastAsia="Calibri" w:hAnsi="Palatino Linotype" w:cs="Arial"/>
          <w:sz w:val="22"/>
          <w:szCs w:val="22"/>
          <w:lang w:eastAsia="en-US"/>
        </w:rPr>
        <w:t>M.avium</w:t>
      </w:r>
      <w:proofErr w:type="spellEnd"/>
      <w:r w:rsidRPr="007838F7">
        <w:rPr>
          <w:rFonts w:ascii="Palatino Linotype" w:eastAsia="Calibri" w:hAnsi="Palatino Linotype" w:cs="Arial"/>
          <w:sz w:val="22"/>
          <w:szCs w:val="22"/>
          <w:lang w:eastAsia="en-US"/>
        </w:rPr>
        <w:t>) w 30s., V (</w:t>
      </w:r>
      <w:proofErr w:type="spellStart"/>
      <w:r w:rsidRPr="007838F7">
        <w:rPr>
          <w:rFonts w:ascii="Palatino Linotype" w:eastAsia="Calibri" w:hAnsi="Palatino Linotype" w:cs="Arial"/>
          <w:sz w:val="22"/>
          <w:szCs w:val="22"/>
          <w:lang w:eastAsia="en-US"/>
        </w:rPr>
        <w:t>Adeno</w:t>
      </w:r>
      <w:proofErr w:type="spellEnd"/>
      <w:r w:rsidRPr="007838F7">
        <w:rPr>
          <w:rFonts w:ascii="Palatino Linotype" w:eastAsia="Calibri" w:hAnsi="Palatino Linotype" w:cs="Arial"/>
          <w:sz w:val="22"/>
          <w:szCs w:val="22"/>
          <w:lang w:eastAsia="en-US"/>
        </w:rPr>
        <w:t xml:space="preserve">, Polio) w 90s. </w:t>
      </w:r>
      <w:bookmarkEnd w:id="13"/>
      <w:r w:rsidRPr="007838F7">
        <w:rPr>
          <w:rFonts w:ascii="Palatino Linotype" w:eastAsia="Calibri" w:hAnsi="Palatino Linotype" w:cs="Arial"/>
          <w:sz w:val="22"/>
          <w:szCs w:val="22"/>
          <w:lang w:eastAsia="en-US"/>
        </w:rPr>
        <w:t>Produkt biobójczy. Opakowanie 500ml.</w:t>
      </w:r>
    </w:p>
    <w:p w:rsidR="00E21E64" w:rsidRPr="007838F7" w:rsidRDefault="007838F7" w:rsidP="007838F7">
      <w:pPr>
        <w:pStyle w:val="Akapitzlist"/>
        <w:tabs>
          <w:tab w:val="left" w:pos="567"/>
        </w:tabs>
        <w:autoSpaceDE w:val="0"/>
        <w:autoSpaceDN w:val="0"/>
        <w:adjustRightInd w:val="0"/>
        <w:ind w:left="284"/>
        <w:jc w:val="both"/>
        <w:rPr>
          <w:rFonts w:ascii="Palatino Linotype" w:hAnsi="Palatino Linotype"/>
          <w:sz w:val="22"/>
          <w:szCs w:val="22"/>
        </w:rPr>
      </w:pPr>
      <w:r>
        <w:rPr>
          <w:rFonts w:ascii="Palatino Linotype" w:hAnsi="Palatino Linotype"/>
          <w:b/>
          <w:bCs/>
          <w:sz w:val="22"/>
          <w:szCs w:val="22"/>
        </w:rPr>
        <w:t xml:space="preserve">    </w:t>
      </w:r>
      <w:r w:rsidR="00E21E64" w:rsidRPr="007838F7">
        <w:rPr>
          <w:rFonts w:ascii="Palatino Linotype" w:hAnsi="Palatino Linotype"/>
          <w:b/>
          <w:bCs/>
          <w:sz w:val="22"/>
          <w:szCs w:val="22"/>
        </w:rPr>
        <w:t>Odpowiedź:</w:t>
      </w:r>
      <w:r w:rsidR="00E21E64" w:rsidRPr="007838F7">
        <w:rPr>
          <w:rFonts w:ascii="Palatino Linotype" w:hAnsi="Palatino Linotype"/>
          <w:sz w:val="22"/>
          <w:szCs w:val="22"/>
        </w:rPr>
        <w:t xml:space="preserve"> Zgodnie z SWZ.</w:t>
      </w:r>
    </w:p>
    <w:p w:rsidR="00E21E64" w:rsidRPr="007838F7" w:rsidRDefault="00E21E64" w:rsidP="007838F7">
      <w:pPr>
        <w:tabs>
          <w:tab w:val="left" w:pos="567"/>
        </w:tabs>
        <w:autoSpaceDN w:val="0"/>
        <w:jc w:val="both"/>
        <w:rPr>
          <w:rFonts w:ascii="Palatino Linotype" w:eastAsia="Calibri" w:hAnsi="Palatino Linotype" w:cs="Arial"/>
          <w:sz w:val="22"/>
          <w:szCs w:val="22"/>
          <w:lang w:eastAsia="en-US"/>
        </w:rPr>
      </w:pPr>
    </w:p>
    <w:p w:rsidR="00E21E64" w:rsidRPr="00454696" w:rsidRDefault="00E21E64" w:rsidP="007302E0">
      <w:pPr>
        <w:pStyle w:val="Akapitzlist"/>
        <w:numPr>
          <w:ilvl w:val="0"/>
          <w:numId w:val="24"/>
        </w:numPr>
        <w:tabs>
          <w:tab w:val="left" w:pos="567"/>
        </w:tabs>
        <w:autoSpaceDN w:val="0"/>
        <w:jc w:val="both"/>
        <w:rPr>
          <w:rFonts w:ascii="Palatino Linotype" w:eastAsia="Calibri" w:hAnsi="Palatino Linotype" w:cs="Arial"/>
          <w:sz w:val="22"/>
          <w:szCs w:val="22"/>
          <w:lang w:eastAsia="en-US"/>
        </w:rPr>
      </w:pPr>
      <w:r w:rsidRPr="00454696">
        <w:rPr>
          <w:rFonts w:ascii="Palatino Linotype" w:hAnsi="Palatino Linotype" w:cs="Arial"/>
          <w:b/>
          <w:bCs/>
          <w:sz w:val="22"/>
          <w:szCs w:val="22"/>
        </w:rPr>
        <w:t>Pakiet 16, poz. 1</w:t>
      </w:r>
      <w:r w:rsidR="00454696" w:rsidRPr="00454696">
        <w:rPr>
          <w:rFonts w:ascii="Palatino Linotype" w:hAnsi="Palatino Linotype" w:cs="Arial"/>
          <w:b/>
          <w:bCs/>
          <w:sz w:val="22"/>
          <w:szCs w:val="22"/>
        </w:rPr>
        <w:t xml:space="preserve">. </w:t>
      </w:r>
      <w:bookmarkStart w:id="14" w:name="_Hlk86062602"/>
      <w:bookmarkStart w:id="15" w:name="_Hlk83976424"/>
      <w:bookmarkStart w:id="16" w:name="_Hlk62474301"/>
      <w:bookmarkStart w:id="17" w:name="_Hlk98497816"/>
      <w:bookmarkStart w:id="18" w:name="_Hlk87880585"/>
      <w:r w:rsidRPr="00454696">
        <w:rPr>
          <w:rFonts w:ascii="Palatino Linotype" w:eastAsia="Calibri" w:hAnsi="Palatino Linotype" w:cs="Arial"/>
          <w:sz w:val="22"/>
          <w:szCs w:val="22"/>
          <w:lang w:eastAsia="en-US"/>
        </w:rPr>
        <w:t xml:space="preserve">Czy Zamawiający wyrazi zgodę na zaoferowanie </w:t>
      </w:r>
      <w:bookmarkStart w:id="19" w:name="_Hlk86062650"/>
      <w:bookmarkEnd w:id="14"/>
      <w:r w:rsidRPr="00454696">
        <w:rPr>
          <w:rFonts w:ascii="Palatino Linotype" w:eastAsia="Calibri" w:hAnsi="Palatino Linotype" w:cs="Arial"/>
          <w:sz w:val="22"/>
          <w:szCs w:val="22"/>
          <w:lang w:eastAsia="en-US"/>
        </w:rPr>
        <w:t xml:space="preserve">bezalkoholowych </w:t>
      </w:r>
      <w:bookmarkStart w:id="20" w:name="_Hlk86062634"/>
      <w:bookmarkEnd w:id="19"/>
      <w:r w:rsidRPr="00454696">
        <w:rPr>
          <w:rFonts w:ascii="Palatino Linotype" w:eastAsia="Calibri" w:hAnsi="Palatino Linotype" w:cs="Arial"/>
          <w:sz w:val="22"/>
          <w:szCs w:val="22"/>
          <w:lang w:eastAsia="en-US"/>
        </w:rPr>
        <w:t>chusteczek do dezynfekcji i mycia delikatnych małych powierzchni</w:t>
      </w:r>
      <w:bookmarkEnd w:id="20"/>
      <w:r w:rsidRPr="00454696">
        <w:rPr>
          <w:rFonts w:ascii="Palatino Linotype" w:eastAsia="Calibri" w:hAnsi="Palatino Linotype" w:cs="Arial"/>
          <w:sz w:val="22"/>
          <w:szCs w:val="22"/>
          <w:lang w:eastAsia="en-US"/>
        </w:rPr>
        <w:t xml:space="preserve"> wyrobów medycznych i różnego rodzaju wyposażenia nieodpornego na działanie alkoholu (pleksiglas), głowic ultradźwiękowych. </w:t>
      </w:r>
      <w:bookmarkStart w:id="21" w:name="_Hlk88488787"/>
      <w:r w:rsidRPr="00454696">
        <w:rPr>
          <w:rFonts w:ascii="Palatino Linotype" w:eastAsia="Calibri" w:hAnsi="Palatino Linotype" w:cs="Arial"/>
          <w:sz w:val="22"/>
          <w:szCs w:val="22"/>
          <w:lang w:eastAsia="en-US"/>
        </w:rPr>
        <w:t>Nasączone mieszaniną na bazie 3 rożnych czwartorzędowych związków amoniowych</w:t>
      </w:r>
      <w:bookmarkEnd w:id="21"/>
      <w:r w:rsidRPr="00454696">
        <w:rPr>
          <w:rFonts w:ascii="Palatino Linotype" w:eastAsia="Calibri" w:hAnsi="Palatino Linotype" w:cs="Arial"/>
          <w:sz w:val="22"/>
          <w:szCs w:val="22"/>
          <w:lang w:eastAsia="en-US"/>
        </w:rPr>
        <w:t xml:space="preserve">. Możliwość użycia na oddziałach noworodkowych, OIT. </w:t>
      </w:r>
      <w:bookmarkStart w:id="22" w:name="_Hlk88488760"/>
      <w:r w:rsidRPr="00454696">
        <w:rPr>
          <w:rFonts w:ascii="Palatino Linotype" w:eastAsia="Calibri" w:hAnsi="Palatino Linotype" w:cs="Arial"/>
          <w:sz w:val="22"/>
          <w:szCs w:val="22"/>
          <w:lang w:eastAsia="en-US"/>
        </w:rPr>
        <w:t>Przebadane dermatologicznie</w:t>
      </w:r>
      <w:bookmarkEnd w:id="22"/>
      <w:r w:rsidRPr="00454696">
        <w:rPr>
          <w:rFonts w:ascii="Palatino Linotype" w:eastAsia="Calibri" w:hAnsi="Palatino Linotype" w:cs="Arial"/>
          <w:sz w:val="22"/>
          <w:szCs w:val="22"/>
          <w:lang w:eastAsia="en-US"/>
        </w:rPr>
        <w:t xml:space="preserve">, o wymiarach </w:t>
      </w:r>
      <w:bookmarkStart w:id="23" w:name="_Hlk86062989"/>
      <w:r w:rsidRPr="00454696">
        <w:rPr>
          <w:rFonts w:ascii="Palatino Linotype" w:eastAsia="Calibri" w:hAnsi="Palatino Linotype" w:cs="Arial"/>
          <w:sz w:val="22"/>
          <w:szCs w:val="22"/>
          <w:lang w:eastAsia="en-US"/>
        </w:rPr>
        <w:t>20cmx20cm</w:t>
      </w:r>
      <w:bookmarkEnd w:id="23"/>
      <w:r w:rsidRPr="00454696">
        <w:rPr>
          <w:rFonts w:ascii="Palatino Linotype" w:eastAsia="Calibri" w:hAnsi="Palatino Linotype" w:cs="Arial"/>
          <w:sz w:val="22"/>
          <w:szCs w:val="22"/>
          <w:lang w:eastAsia="en-US"/>
        </w:rPr>
        <w:t xml:space="preserve">. </w:t>
      </w:r>
      <w:bookmarkStart w:id="24" w:name="_Hlk86062673"/>
      <w:r w:rsidRPr="00454696">
        <w:rPr>
          <w:rFonts w:ascii="Palatino Linotype" w:eastAsia="Calibri" w:hAnsi="Palatino Linotype" w:cs="Arial"/>
          <w:sz w:val="22"/>
          <w:szCs w:val="22"/>
          <w:lang w:eastAsia="en-US"/>
        </w:rPr>
        <w:t xml:space="preserve">Przebadanie z EN 16615. Skuteczny wobec: </w:t>
      </w:r>
      <w:bookmarkStart w:id="25" w:name="_Hlk93051352"/>
      <w:r w:rsidRPr="00454696">
        <w:rPr>
          <w:rFonts w:ascii="Palatino Linotype" w:eastAsia="Calibri" w:hAnsi="Palatino Linotype" w:cs="Arial"/>
          <w:sz w:val="22"/>
          <w:szCs w:val="22"/>
          <w:lang w:eastAsia="en-US"/>
        </w:rPr>
        <w:t>B, MRSA, F (</w:t>
      </w:r>
      <w:proofErr w:type="spellStart"/>
      <w:r w:rsidRPr="00454696">
        <w:rPr>
          <w:rFonts w:ascii="Palatino Linotype" w:eastAsia="Calibri" w:hAnsi="Palatino Linotype" w:cs="Arial"/>
          <w:sz w:val="22"/>
          <w:szCs w:val="22"/>
          <w:lang w:eastAsia="en-US"/>
        </w:rPr>
        <w:t>C.albicans</w:t>
      </w:r>
      <w:proofErr w:type="spellEnd"/>
      <w:r w:rsidRPr="00454696">
        <w:rPr>
          <w:rFonts w:ascii="Palatino Linotype" w:eastAsia="Calibri" w:hAnsi="Palatino Linotype" w:cs="Arial"/>
          <w:sz w:val="22"/>
          <w:szCs w:val="22"/>
          <w:lang w:eastAsia="en-US"/>
        </w:rPr>
        <w:t xml:space="preserve">), V (HIV, HBV, HCV, BVDV, </w:t>
      </w:r>
      <w:proofErr w:type="spellStart"/>
      <w:r w:rsidRPr="00454696">
        <w:rPr>
          <w:rFonts w:ascii="Palatino Linotype" w:eastAsia="Calibri" w:hAnsi="Palatino Linotype" w:cs="Arial"/>
          <w:sz w:val="22"/>
          <w:szCs w:val="22"/>
          <w:lang w:eastAsia="en-US"/>
        </w:rPr>
        <w:t>Vaccinia</w:t>
      </w:r>
      <w:proofErr w:type="spellEnd"/>
      <w:r w:rsidRPr="00454696">
        <w:rPr>
          <w:rFonts w:ascii="Palatino Linotype" w:eastAsia="Calibri" w:hAnsi="Palatino Linotype" w:cs="Arial"/>
          <w:sz w:val="22"/>
          <w:szCs w:val="22"/>
          <w:lang w:eastAsia="en-US"/>
        </w:rPr>
        <w:t xml:space="preserve">, Rota, </w:t>
      </w:r>
      <w:proofErr w:type="spellStart"/>
      <w:r w:rsidRPr="00454696">
        <w:rPr>
          <w:rFonts w:ascii="Palatino Linotype" w:eastAsia="Calibri" w:hAnsi="Palatino Linotype" w:cs="Arial"/>
          <w:sz w:val="22"/>
          <w:szCs w:val="22"/>
          <w:lang w:eastAsia="en-US"/>
        </w:rPr>
        <w:t>Polyoma</w:t>
      </w:r>
      <w:proofErr w:type="spellEnd"/>
      <w:r w:rsidRPr="00454696">
        <w:rPr>
          <w:rFonts w:ascii="Palatino Linotype" w:eastAsia="Calibri" w:hAnsi="Palatino Linotype" w:cs="Arial"/>
          <w:sz w:val="22"/>
          <w:szCs w:val="22"/>
          <w:lang w:eastAsia="en-US"/>
        </w:rPr>
        <w:t xml:space="preserve"> SV 40) – 1min., </w:t>
      </w:r>
      <w:proofErr w:type="spellStart"/>
      <w:r w:rsidRPr="00454696">
        <w:rPr>
          <w:rFonts w:ascii="Palatino Linotype" w:eastAsia="Calibri" w:hAnsi="Palatino Linotype" w:cs="Arial"/>
          <w:sz w:val="22"/>
          <w:szCs w:val="22"/>
          <w:lang w:eastAsia="en-US"/>
        </w:rPr>
        <w:t>Tbc</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M.Terrae</w:t>
      </w:r>
      <w:proofErr w:type="spellEnd"/>
      <w:r w:rsidRPr="00454696">
        <w:rPr>
          <w:rFonts w:ascii="Palatino Linotype" w:eastAsia="Calibri" w:hAnsi="Palatino Linotype" w:cs="Arial"/>
          <w:sz w:val="22"/>
          <w:szCs w:val="22"/>
          <w:lang w:eastAsia="en-US"/>
        </w:rPr>
        <w:t>), V (Noro) – 15min</w:t>
      </w:r>
      <w:bookmarkEnd w:id="24"/>
      <w:r w:rsidRPr="00454696">
        <w:rPr>
          <w:rFonts w:ascii="Palatino Linotype" w:eastAsia="Calibri" w:hAnsi="Palatino Linotype" w:cs="Arial"/>
          <w:sz w:val="22"/>
          <w:szCs w:val="22"/>
          <w:lang w:eastAsia="en-US"/>
        </w:rPr>
        <w:t>.</w:t>
      </w:r>
      <w:bookmarkEnd w:id="25"/>
      <w:r w:rsidRPr="00454696">
        <w:rPr>
          <w:rFonts w:ascii="Palatino Linotype" w:eastAsia="Calibri" w:hAnsi="Palatino Linotype" w:cs="Arial"/>
          <w:sz w:val="22"/>
          <w:szCs w:val="22"/>
          <w:lang w:eastAsia="en-US"/>
        </w:rPr>
        <w:t xml:space="preserve"> </w:t>
      </w:r>
      <w:bookmarkStart w:id="26" w:name="_Hlk86063089"/>
      <w:bookmarkStart w:id="27" w:name="_Hlk76987845"/>
      <w:r w:rsidRPr="00454696">
        <w:rPr>
          <w:rFonts w:ascii="Palatino Linotype" w:eastAsia="Calibri" w:hAnsi="Palatino Linotype" w:cs="Arial"/>
          <w:sz w:val="22"/>
          <w:szCs w:val="22"/>
          <w:lang w:eastAsia="en-US"/>
        </w:rPr>
        <w:t xml:space="preserve">Opakowanie – </w:t>
      </w:r>
      <w:r w:rsidRPr="00454696">
        <w:rPr>
          <w:rFonts w:ascii="Palatino Linotype" w:eastAsia="Calibri" w:hAnsi="Palatino Linotype" w:cs="Arial"/>
          <w:b/>
          <w:bCs/>
          <w:sz w:val="22"/>
          <w:szCs w:val="22"/>
          <w:lang w:eastAsia="en-US"/>
        </w:rPr>
        <w:t>tuba</w:t>
      </w:r>
      <w:r w:rsidRPr="00454696">
        <w:rPr>
          <w:rFonts w:ascii="Palatino Linotype" w:eastAsia="Calibri" w:hAnsi="Palatino Linotype" w:cs="Arial"/>
          <w:sz w:val="22"/>
          <w:szCs w:val="22"/>
          <w:lang w:eastAsia="en-US"/>
        </w:rPr>
        <w:t xml:space="preserve">, 200szt. chusteczek. Wyrób medyczny </w:t>
      </w:r>
      <w:bookmarkEnd w:id="26"/>
      <w:r w:rsidRPr="00454696">
        <w:rPr>
          <w:rFonts w:ascii="Palatino Linotype" w:eastAsia="Calibri" w:hAnsi="Palatino Linotype" w:cs="Arial"/>
          <w:sz w:val="22"/>
          <w:szCs w:val="22"/>
          <w:lang w:eastAsia="en-US"/>
        </w:rPr>
        <w:t xml:space="preserve">kl. </w:t>
      </w:r>
      <w:proofErr w:type="spellStart"/>
      <w:r w:rsidRPr="00454696">
        <w:rPr>
          <w:rFonts w:ascii="Palatino Linotype" w:eastAsia="Calibri" w:hAnsi="Palatino Linotype" w:cs="Arial"/>
          <w:sz w:val="22"/>
          <w:szCs w:val="22"/>
          <w:lang w:eastAsia="en-US"/>
        </w:rPr>
        <w:t>IIa</w:t>
      </w:r>
      <w:proofErr w:type="spellEnd"/>
      <w:r w:rsidRPr="00454696">
        <w:rPr>
          <w:rFonts w:ascii="Palatino Linotype" w:eastAsia="Calibri" w:hAnsi="Palatino Linotype" w:cs="Arial"/>
          <w:sz w:val="22"/>
          <w:szCs w:val="22"/>
          <w:lang w:eastAsia="en-US"/>
        </w:rPr>
        <w:t>.</w:t>
      </w:r>
      <w:bookmarkEnd w:id="27"/>
    </w:p>
    <w:p w:rsidR="00E21E64" w:rsidRPr="00E21E64" w:rsidRDefault="00454696"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E21E64" w:rsidRPr="00E21E64">
        <w:rPr>
          <w:rFonts w:ascii="Palatino Linotype" w:eastAsia="Times New Roman" w:hAnsi="Palatino Linotype"/>
          <w:b/>
          <w:sz w:val="22"/>
          <w:szCs w:val="22"/>
        </w:rPr>
        <w:t xml:space="preserve">Odpowiedź: </w:t>
      </w:r>
      <w:r w:rsidR="00E21E64" w:rsidRPr="00E21E64">
        <w:rPr>
          <w:rFonts w:ascii="Palatino Linotype" w:eastAsia="Times New Roman" w:hAnsi="Palatino Linotype"/>
          <w:sz w:val="22"/>
          <w:szCs w:val="22"/>
        </w:rPr>
        <w:t>Tak, Zamawiający dopuszcza.</w:t>
      </w:r>
    </w:p>
    <w:p w:rsidR="00E21E64" w:rsidRPr="007838F7" w:rsidRDefault="00E21E64" w:rsidP="007838F7">
      <w:pPr>
        <w:tabs>
          <w:tab w:val="left" w:pos="567"/>
        </w:tabs>
        <w:autoSpaceDN w:val="0"/>
        <w:jc w:val="both"/>
        <w:rPr>
          <w:rFonts w:ascii="Palatino Linotype" w:eastAsia="Calibri" w:hAnsi="Palatino Linotype" w:cs="Arial"/>
          <w:sz w:val="22"/>
          <w:szCs w:val="22"/>
          <w:lang w:eastAsia="en-US"/>
        </w:rPr>
      </w:pPr>
    </w:p>
    <w:p w:rsidR="00E21E64" w:rsidRPr="00454696" w:rsidRDefault="00E21E64" w:rsidP="007A6E2F">
      <w:pPr>
        <w:pStyle w:val="Akapitzlist"/>
        <w:numPr>
          <w:ilvl w:val="0"/>
          <w:numId w:val="24"/>
        </w:numPr>
        <w:tabs>
          <w:tab w:val="left" w:pos="567"/>
        </w:tabs>
        <w:autoSpaceDN w:val="0"/>
        <w:jc w:val="both"/>
        <w:rPr>
          <w:rFonts w:ascii="Palatino Linotype" w:eastAsia="Calibri" w:hAnsi="Palatino Linotype" w:cs="Arial"/>
          <w:sz w:val="22"/>
          <w:szCs w:val="22"/>
          <w:lang w:eastAsia="en-US"/>
        </w:rPr>
      </w:pPr>
      <w:r w:rsidRPr="00454696">
        <w:rPr>
          <w:rFonts w:ascii="Palatino Linotype" w:hAnsi="Palatino Linotype" w:cs="Arial"/>
          <w:b/>
          <w:bCs/>
          <w:sz w:val="22"/>
          <w:szCs w:val="22"/>
        </w:rPr>
        <w:t>Pakiet 16, poz. 2</w:t>
      </w:r>
      <w:r w:rsidR="00454696" w:rsidRPr="00454696">
        <w:rPr>
          <w:rFonts w:ascii="Palatino Linotype" w:hAnsi="Palatino Linotype" w:cs="Arial"/>
          <w:b/>
          <w:bCs/>
          <w:sz w:val="22"/>
          <w:szCs w:val="22"/>
        </w:rPr>
        <w:t xml:space="preserve">. </w:t>
      </w:r>
      <w:r w:rsidRPr="00454696">
        <w:rPr>
          <w:rFonts w:ascii="Palatino Linotype" w:eastAsia="Calibri" w:hAnsi="Palatino Linotype" w:cs="Arial"/>
          <w:sz w:val="22"/>
          <w:szCs w:val="22"/>
          <w:lang w:eastAsia="en-US"/>
        </w:rPr>
        <w:t>Czy Zamawiający wyrazi zgodę na zaoferowanie bezalkoholowych chusteczek do dezynfekcji i mycia delikatnych małych powierzchni wyrobów medycznych i różnego rodzaju wyposażenia nieodpornego na działanie alkoholu (pleksiglas), głowic ultradźwiękowych. Nasączone mieszaniną na bazie 3 rożnych czwartorzędowych związków amoniowych. Możliwość użycia na oddziałach noworodkowych, OIT. Przebadane dermatologicznie, o wymiarach 20cmx20cm. Przebadanie z EN 16615. Skuteczny wobec: B, MRSA, F (</w:t>
      </w:r>
      <w:proofErr w:type="spellStart"/>
      <w:r w:rsidRPr="00454696">
        <w:rPr>
          <w:rFonts w:ascii="Palatino Linotype" w:eastAsia="Calibri" w:hAnsi="Palatino Linotype" w:cs="Arial"/>
          <w:sz w:val="22"/>
          <w:szCs w:val="22"/>
          <w:lang w:eastAsia="en-US"/>
        </w:rPr>
        <w:t>C.albicans</w:t>
      </w:r>
      <w:proofErr w:type="spellEnd"/>
      <w:r w:rsidRPr="00454696">
        <w:rPr>
          <w:rFonts w:ascii="Palatino Linotype" w:eastAsia="Calibri" w:hAnsi="Palatino Linotype" w:cs="Arial"/>
          <w:sz w:val="22"/>
          <w:szCs w:val="22"/>
          <w:lang w:eastAsia="en-US"/>
        </w:rPr>
        <w:t xml:space="preserve">), V (HIV, HBV, HCV, BVDV, </w:t>
      </w:r>
      <w:proofErr w:type="spellStart"/>
      <w:r w:rsidRPr="00454696">
        <w:rPr>
          <w:rFonts w:ascii="Palatino Linotype" w:eastAsia="Calibri" w:hAnsi="Palatino Linotype" w:cs="Arial"/>
          <w:sz w:val="22"/>
          <w:szCs w:val="22"/>
          <w:lang w:eastAsia="en-US"/>
        </w:rPr>
        <w:t>Vaccinia</w:t>
      </w:r>
      <w:proofErr w:type="spellEnd"/>
      <w:r w:rsidRPr="00454696">
        <w:rPr>
          <w:rFonts w:ascii="Palatino Linotype" w:eastAsia="Calibri" w:hAnsi="Palatino Linotype" w:cs="Arial"/>
          <w:sz w:val="22"/>
          <w:szCs w:val="22"/>
          <w:lang w:eastAsia="en-US"/>
        </w:rPr>
        <w:t xml:space="preserve">, Rota, </w:t>
      </w:r>
      <w:proofErr w:type="spellStart"/>
      <w:r w:rsidRPr="00454696">
        <w:rPr>
          <w:rFonts w:ascii="Palatino Linotype" w:eastAsia="Calibri" w:hAnsi="Palatino Linotype" w:cs="Arial"/>
          <w:sz w:val="22"/>
          <w:szCs w:val="22"/>
          <w:lang w:eastAsia="en-US"/>
        </w:rPr>
        <w:t>Polyoma</w:t>
      </w:r>
      <w:proofErr w:type="spellEnd"/>
      <w:r w:rsidRPr="00454696">
        <w:rPr>
          <w:rFonts w:ascii="Palatino Linotype" w:eastAsia="Calibri" w:hAnsi="Palatino Linotype" w:cs="Arial"/>
          <w:sz w:val="22"/>
          <w:szCs w:val="22"/>
          <w:lang w:eastAsia="en-US"/>
        </w:rPr>
        <w:t xml:space="preserve"> SV 40) – 1min., </w:t>
      </w:r>
      <w:proofErr w:type="spellStart"/>
      <w:r w:rsidRPr="00454696">
        <w:rPr>
          <w:rFonts w:ascii="Palatino Linotype" w:eastAsia="Calibri" w:hAnsi="Palatino Linotype" w:cs="Arial"/>
          <w:sz w:val="22"/>
          <w:szCs w:val="22"/>
          <w:lang w:eastAsia="en-US"/>
        </w:rPr>
        <w:t>Tbc</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M.Terrae</w:t>
      </w:r>
      <w:proofErr w:type="spellEnd"/>
      <w:r w:rsidRPr="00454696">
        <w:rPr>
          <w:rFonts w:ascii="Palatino Linotype" w:eastAsia="Calibri" w:hAnsi="Palatino Linotype" w:cs="Arial"/>
          <w:sz w:val="22"/>
          <w:szCs w:val="22"/>
          <w:lang w:eastAsia="en-US"/>
        </w:rPr>
        <w:t xml:space="preserve">), V (Noro) – 15min. Opakowanie – </w:t>
      </w:r>
      <w:r w:rsidRPr="00454696">
        <w:rPr>
          <w:rFonts w:ascii="Palatino Linotype" w:eastAsia="Calibri" w:hAnsi="Palatino Linotype" w:cs="Arial"/>
          <w:b/>
          <w:bCs/>
          <w:sz w:val="22"/>
          <w:szCs w:val="22"/>
          <w:lang w:eastAsia="en-US"/>
        </w:rPr>
        <w:t>wkład</w:t>
      </w:r>
      <w:r w:rsidRPr="00454696">
        <w:rPr>
          <w:rFonts w:ascii="Palatino Linotype" w:eastAsia="Calibri" w:hAnsi="Palatino Linotype" w:cs="Arial"/>
          <w:sz w:val="22"/>
          <w:szCs w:val="22"/>
          <w:lang w:eastAsia="en-US"/>
        </w:rPr>
        <w:t xml:space="preserve">, 200szt. chusteczek. Wyrób medyczny kl. </w:t>
      </w:r>
      <w:proofErr w:type="spellStart"/>
      <w:r w:rsidRPr="00454696">
        <w:rPr>
          <w:rFonts w:ascii="Palatino Linotype" w:eastAsia="Calibri" w:hAnsi="Palatino Linotype" w:cs="Arial"/>
          <w:sz w:val="22"/>
          <w:szCs w:val="22"/>
          <w:lang w:eastAsia="en-US"/>
        </w:rPr>
        <w:t>IIa</w:t>
      </w:r>
      <w:proofErr w:type="spellEnd"/>
      <w:r w:rsidRPr="00454696">
        <w:rPr>
          <w:rFonts w:ascii="Palatino Linotype" w:eastAsia="Calibri" w:hAnsi="Palatino Linotype" w:cs="Arial"/>
          <w:sz w:val="22"/>
          <w:szCs w:val="22"/>
          <w:lang w:eastAsia="en-US"/>
        </w:rPr>
        <w:t>.</w:t>
      </w:r>
    </w:p>
    <w:p w:rsidR="001833C6" w:rsidRPr="00E21E64" w:rsidRDefault="00454696"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E21E64" w:rsidRPr="007838F7" w:rsidRDefault="00E21E64" w:rsidP="007838F7">
      <w:pPr>
        <w:tabs>
          <w:tab w:val="left" w:pos="567"/>
        </w:tabs>
        <w:autoSpaceDN w:val="0"/>
        <w:jc w:val="both"/>
        <w:rPr>
          <w:rFonts w:ascii="Palatino Linotype" w:eastAsia="Calibri" w:hAnsi="Palatino Linotype" w:cs="Arial"/>
          <w:b/>
          <w:bCs/>
          <w:sz w:val="22"/>
          <w:szCs w:val="22"/>
          <w:lang w:eastAsia="en-US"/>
        </w:rPr>
      </w:pPr>
    </w:p>
    <w:p w:rsidR="00E21E64" w:rsidRPr="00454696" w:rsidRDefault="00E21E64" w:rsidP="00BD0542">
      <w:pPr>
        <w:pStyle w:val="Akapitzlist"/>
        <w:numPr>
          <w:ilvl w:val="0"/>
          <w:numId w:val="24"/>
        </w:numPr>
        <w:tabs>
          <w:tab w:val="left" w:pos="567"/>
        </w:tabs>
        <w:autoSpaceDN w:val="0"/>
        <w:jc w:val="both"/>
        <w:rPr>
          <w:rFonts w:ascii="Palatino Linotype" w:eastAsia="Calibri" w:hAnsi="Palatino Linotype" w:cs="Arial"/>
          <w:sz w:val="22"/>
          <w:szCs w:val="22"/>
          <w:lang w:eastAsia="en-US"/>
        </w:rPr>
      </w:pPr>
      <w:r w:rsidRPr="00454696">
        <w:rPr>
          <w:rFonts w:ascii="Palatino Linotype" w:hAnsi="Palatino Linotype" w:cs="Arial"/>
          <w:b/>
          <w:bCs/>
          <w:sz w:val="22"/>
          <w:szCs w:val="22"/>
        </w:rPr>
        <w:t>Pakiet 17, poz. 1</w:t>
      </w:r>
      <w:r w:rsidR="00454696" w:rsidRPr="00454696">
        <w:rPr>
          <w:rFonts w:ascii="Palatino Linotype" w:hAnsi="Palatino Linotype" w:cs="Arial"/>
          <w:b/>
          <w:bCs/>
          <w:sz w:val="22"/>
          <w:szCs w:val="22"/>
        </w:rPr>
        <w:t xml:space="preserve">. </w:t>
      </w:r>
      <w:bookmarkStart w:id="28" w:name="_Hlk76987413"/>
      <w:bookmarkStart w:id="29" w:name="_Hlk78208434"/>
      <w:bookmarkStart w:id="30" w:name="_Hlk87881550"/>
      <w:r w:rsidRPr="00454696">
        <w:rPr>
          <w:rFonts w:ascii="Palatino Linotype" w:eastAsia="Calibri" w:hAnsi="Palatino Linotype" w:cs="Arial"/>
          <w:sz w:val="22"/>
          <w:szCs w:val="22"/>
          <w:lang w:eastAsia="en-US"/>
        </w:rPr>
        <w:t xml:space="preserve">Czy Zamawiający wyrazi zgodę na zaoferowanie gotowych do użycia chusteczek na bazie kwasu nadoctowego, zawierających nadtlenek wodoru i kwas octowy, </w:t>
      </w:r>
      <w:r w:rsidRPr="00454696">
        <w:rPr>
          <w:rFonts w:ascii="Palatino Linotype" w:eastAsia="Calibri" w:hAnsi="Palatino Linotype" w:cs="Arial"/>
          <w:sz w:val="22"/>
          <w:szCs w:val="22"/>
          <w:lang w:eastAsia="en-US"/>
        </w:rPr>
        <w:lastRenderedPageBreak/>
        <w:t xml:space="preserve">do dezynfekcji wyrobów medycznych, </w:t>
      </w:r>
      <w:bookmarkStart w:id="31" w:name="_Hlk103605276"/>
      <w:r w:rsidRPr="00454696">
        <w:rPr>
          <w:rFonts w:ascii="Palatino Linotype" w:eastAsia="Calibri" w:hAnsi="Palatino Linotype" w:cs="Arial"/>
          <w:sz w:val="22"/>
          <w:szCs w:val="22"/>
          <w:lang w:eastAsia="en-US"/>
        </w:rPr>
        <w:t xml:space="preserve">w tym inkubatorów, sond do przezprzełykowej echokardiografii (TEE), wzierników nosowo-gardłowych (otorynolaryngologia), sond ultradźwiękowych </w:t>
      </w:r>
      <w:bookmarkEnd w:id="31"/>
      <w:r w:rsidRPr="00454696">
        <w:rPr>
          <w:rFonts w:ascii="Palatino Linotype" w:eastAsia="Calibri" w:hAnsi="Palatino Linotype" w:cs="Arial"/>
          <w:sz w:val="22"/>
          <w:szCs w:val="22"/>
          <w:lang w:eastAsia="en-US"/>
        </w:rPr>
        <w:t>i wszelkiego rodzaju powierzchni, o wysokiej kompatybilności materiałowej. Skuteczne wobec: B, F (</w:t>
      </w:r>
      <w:proofErr w:type="spellStart"/>
      <w:r w:rsidRPr="00454696">
        <w:rPr>
          <w:rFonts w:ascii="Palatino Linotype" w:eastAsia="Calibri" w:hAnsi="Palatino Linotype" w:cs="Arial"/>
          <w:sz w:val="22"/>
          <w:szCs w:val="22"/>
          <w:lang w:eastAsia="en-US"/>
        </w:rPr>
        <w:t>C.albicans+A.brasiliensis/niger</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Tbc</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M.terrae</w:t>
      </w:r>
      <w:proofErr w:type="spellEnd"/>
      <w:r w:rsidRPr="00454696">
        <w:rPr>
          <w:rFonts w:ascii="Palatino Linotype" w:eastAsia="Calibri" w:hAnsi="Palatino Linotype" w:cs="Arial"/>
          <w:sz w:val="22"/>
          <w:szCs w:val="22"/>
          <w:lang w:eastAsia="en-US"/>
        </w:rPr>
        <w:t>), V (</w:t>
      </w:r>
      <w:proofErr w:type="spellStart"/>
      <w:r w:rsidRPr="00454696">
        <w:rPr>
          <w:rFonts w:ascii="Palatino Linotype" w:eastAsia="Calibri" w:hAnsi="Palatino Linotype" w:cs="Arial"/>
          <w:sz w:val="22"/>
          <w:szCs w:val="22"/>
          <w:lang w:eastAsia="en-US"/>
        </w:rPr>
        <w:t>Adeno</w:t>
      </w:r>
      <w:proofErr w:type="spellEnd"/>
      <w:r w:rsidRPr="00454696">
        <w:rPr>
          <w:rFonts w:ascii="Palatino Linotype" w:eastAsia="Calibri" w:hAnsi="Palatino Linotype" w:cs="Arial"/>
          <w:sz w:val="22"/>
          <w:szCs w:val="22"/>
          <w:lang w:eastAsia="en-US"/>
        </w:rPr>
        <w:t>, Noro, Polio), S (</w:t>
      </w:r>
      <w:proofErr w:type="spellStart"/>
      <w:r w:rsidRPr="00454696">
        <w:rPr>
          <w:rFonts w:ascii="Palatino Linotype" w:eastAsia="Calibri" w:hAnsi="Palatino Linotype" w:cs="Arial"/>
          <w:sz w:val="22"/>
          <w:szCs w:val="22"/>
          <w:lang w:eastAsia="en-US"/>
        </w:rPr>
        <w:t>C.difficile</w:t>
      </w:r>
      <w:proofErr w:type="spellEnd"/>
      <w:r w:rsidRPr="00454696">
        <w:rPr>
          <w:rFonts w:ascii="Palatino Linotype" w:eastAsia="Calibri" w:hAnsi="Palatino Linotype" w:cs="Arial"/>
          <w:sz w:val="22"/>
          <w:szCs w:val="22"/>
          <w:lang w:eastAsia="en-US"/>
        </w:rPr>
        <w:t xml:space="preserve"> EN13704, EN17126, </w:t>
      </w:r>
      <w:proofErr w:type="spellStart"/>
      <w:r w:rsidRPr="00454696">
        <w:rPr>
          <w:rFonts w:ascii="Palatino Linotype" w:eastAsia="Calibri" w:hAnsi="Palatino Linotype" w:cs="Arial"/>
          <w:sz w:val="22"/>
          <w:szCs w:val="22"/>
          <w:lang w:eastAsia="en-US"/>
        </w:rPr>
        <w:t>B.subtilis</w:t>
      </w:r>
      <w:proofErr w:type="spellEnd"/>
      <w:r w:rsidRPr="00454696">
        <w:rPr>
          <w:rFonts w:ascii="Palatino Linotype" w:eastAsia="Calibri" w:hAnsi="Palatino Linotype" w:cs="Arial"/>
          <w:sz w:val="22"/>
          <w:szCs w:val="22"/>
          <w:lang w:eastAsia="en-US"/>
        </w:rPr>
        <w:t xml:space="preserve"> EN13704) do 15min, o wymiarach 20cmx30cm, o gramaturze 50gm/2, </w:t>
      </w:r>
      <w:bookmarkStart w:id="32" w:name="_Hlk103605295"/>
      <w:r w:rsidRPr="00454696">
        <w:rPr>
          <w:rFonts w:ascii="Palatino Linotype" w:eastAsia="Calibri" w:hAnsi="Palatino Linotype" w:cs="Arial"/>
          <w:sz w:val="22"/>
          <w:szCs w:val="22"/>
          <w:lang w:eastAsia="en-US"/>
        </w:rPr>
        <w:t>w opakowaniach – pojemnik a 50szt. chusteczek. Wyrób medyczny</w:t>
      </w:r>
    </w:p>
    <w:p w:rsidR="001833C6" w:rsidRPr="00E21E64" w:rsidRDefault="00454696" w:rsidP="00454696">
      <w:pPr>
        <w:tabs>
          <w:tab w:val="left" w:pos="567"/>
        </w:tabs>
        <w:autoSpaceDN w:val="0"/>
        <w:jc w:val="both"/>
        <w:rPr>
          <w:rFonts w:ascii="Palatino Linotype" w:eastAsia="Times New Roman" w:hAnsi="Palatino Linotype"/>
          <w:sz w:val="22"/>
          <w:szCs w:val="22"/>
        </w:rPr>
      </w:pPr>
      <w:r>
        <w:rPr>
          <w:rFonts w:ascii="Palatino Linotype" w:eastAsia="Calibri" w:hAnsi="Palatino Linotype" w:cs="Arial"/>
          <w:sz w:val="22"/>
          <w:szCs w:val="22"/>
          <w:lang w:eastAsia="en-US"/>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E21E64" w:rsidRPr="007838F7" w:rsidRDefault="00E21E64" w:rsidP="007838F7">
      <w:pPr>
        <w:tabs>
          <w:tab w:val="left" w:pos="567"/>
        </w:tabs>
        <w:autoSpaceDN w:val="0"/>
        <w:jc w:val="both"/>
        <w:rPr>
          <w:rFonts w:ascii="Palatino Linotype" w:eastAsia="Calibri" w:hAnsi="Palatino Linotype" w:cs="Arial"/>
          <w:sz w:val="22"/>
          <w:szCs w:val="22"/>
          <w:lang w:eastAsia="en-US"/>
        </w:rPr>
      </w:pPr>
    </w:p>
    <w:p w:rsidR="00E21E64" w:rsidRPr="007838F7" w:rsidRDefault="00E21E64" w:rsidP="007838F7">
      <w:pPr>
        <w:tabs>
          <w:tab w:val="left" w:pos="567"/>
        </w:tabs>
        <w:autoSpaceDN w:val="0"/>
        <w:jc w:val="both"/>
        <w:rPr>
          <w:rFonts w:ascii="Palatino Linotype" w:eastAsia="Calibri" w:hAnsi="Palatino Linotype" w:cs="Arial"/>
          <w:sz w:val="22"/>
          <w:szCs w:val="22"/>
          <w:lang w:eastAsia="en-US"/>
        </w:rPr>
      </w:pPr>
    </w:p>
    <w:p w:rsidR="00E21E64" w:rsidRPr="00454696" w:rsidRDefault="00E21E64" w:rsidP="00CA7498">
      <w:pPr>
        <w:pStyle w:val="Akapitzlist"/>
        <w:numPr>
          <w:ilvl w:val="0"/>
          <w:numId w:val="24"/>
        </w:numPr>
        <w:tabs>
          <w:tab w:val="left" w:pos="567"/>
        </w:tabs>
        <w:autoSpaceDN w:val="0"/>
        <w:jc w:val="both"/>
        <w:rPr>
          <w:rFonts w:ascii="Palatino Linotype" w:eastAsia="Calibri" w:hAnsi="Palatino Linotype" w:cs="Consolas"/>
          <w:sz w:val="22"/>
          <w:szCs w:val="22"/>
          <w:lang w:eastAsia="en-US"/>
        </w:rPr>
      </w:pPr>
      <w:r w:rsidRPr="00454696">
        <w:rPr>
          <w:rFonts w:ascii="Palatino Linotype" w:hAnsi="Palatino Linotype" w:cs="Arial"/>
          <w:b/>
          <w:bCs/>
          <w:sz w:val="22"/>
          <w:szCs w:val="22"/>
        </w:rPr>
        <w:t>Pakiet 17, poz. 2</w:t>
      </w:r>
      <w:r w:rsidR="00454696" w:rsidRPr="00454696">
        <w:rPr>
          <w:rFonts w:ascii="Palatino Linotype" w:hAnsi="Palatino Linotype" w:cs="Arial"/>
          <w:b/>
          <w:bCs/>
          <w:sz w:val="22"/>
          <w:szCs w:val="22"/>
        </w:rPr>
        <w:t xml:space="preserve">. </w:t>
      </w:r>
      <w:bookmarkStart w:id="33" w:name="_Hlk89952039"/>
      <w:bookmarkStart w:id="34" w:name="_Hlk90311615"/>
      <w:bookmarkStart w:id="35" w:name="_Hlk83046533"/>
      <w:r w:rsidRPr="00454696">
        <w:rPr>
          <w:rFonts w:ascii="Palatino Linotype" w:eastAsia="Calibri" w:hAnsi="Palatino Linotype" w:cs="Arial"/>
          <w:sz w:val="22"/>
          <w:szCs w:val="22"/>
          <w:lang w:eastAsia="en-US"/>
        </w:rPr>
        <w:t xml:space="preserve">Czy Zamawiający dopuści chusteczki do szybkiego mycia i dezynfekcji delikatnych </w:t>
      </w:r>
      <w:bookmarkEnd w:id="33"/>
      <w:r w:rsidRPr="00454696">
        <w:rPr>
          <w:rFonts w:ascii="Palatino Linotype" w:eastAsia="Calibri" w:hAnsi="Palatino Linotype" w:cs="Arial"/>
          <w:sz w:val="22"/>
          <w:szCs w:val="22"/>
          <w:lang w:eastAsia="en-US"/>
        </w:rPr>
        <w:t xml:space="preserve">małych powierzchni wyrobów medycznych i różnego rodzaju wyposażenia nieodpornego na działanie alkoholu (ekrany dotykowe, monitory wyrobów medycznych, głowic sond USG). </w:t>
      </w:r>
      <w:bookmarkStart w:id="36" w:name="_Hlk99021736"/>
      <w:r w:rsidRPr="00454696">
        <w:rPr>
          <w:rFonts w:ascii="Palatino Linotype" w:eastAsia="Calibri" w:hAnsi="Palatino Linotype" w:cs="Arial"/>
          <w:sz w:val="22"/>
          <w:szCs w:val="22"/>
          <w:lang w:eastAsia="en-US"/>
        </w:rPr>
        <w:t xml:space="preserve">Na bazie roztworu wodno-alkoholowego (30g alkoholi na 100g) </w:t>
      </w:r>
      <w:bookmarkEnd w:id="36"/>
      <w:r w:rsidRPr="00454696">
        <w:rPr>
          <w:rFonts w:ascii="Palatino Linotype" w:eastAsia="Calibri" w:hAnsi="Palatino Linotype" w:cs="Arial"/>
          <w:sz w:val="22"/>
          <w:szCs w:val="22"/>
          <w:lang w:eastAsia="en-US"/>
        </w:rPr>
        <w:t xml:space="preserve">zapewniającego szybkie odparowaniem produktu z powierzchni. </w:t>
      </w:r>
      <w:bookmarkStart w:id="37" w:name="_Hlk86063076"/>
      <w:r w:rsidRPr="00454696">
        <w:rPr>
          <w:rFonts w:ascii="Palatino Linotype" w:eastAsia="Calibri" w:hAnsi="Palatino Linotype" w:cs="Arial"/>
          <w:sz w:val="22"/>
          <w:szCs w:val="22"/>
          <w:lang w:eastAsia="en-US"/>
        </w:rPr>
        <w:t xml:space="preserve">Przebadane </w:t>
      </w:r>
      <w:bookmarkStart w:id="38" w:name="_Hlk89952130"/>
      <w:r w:rsidRPr="00454696">
        <w:rPr>
          <w:rFonts w:ascii="Palatino Linotype" w:eastAsia="Calibri" w:hAnsi="Palatino Linotype" w:cs="Arial"/>
          <w:sz w:val="22"/>
          <w:szCs w:val="22"/>
          <w:lang w:eastAsia="en-US"/>
        </w:rPr>
        <w:t xml:space="preserve">dermatologicznie </w:t>
      </w:r>
      <w:bookmarkEnd w:id="37"/>
      <w:r w:rsidRPr="00454696">
        <w:rPr>
          <w:rFonts w:ascii="Palatino Linotype" w:eastAsia="Calibri" w:hAnsi="Palatino Linotype" w:cs="Arial"/>
          <w:sz w:val="22"/>
          <w:szCs w:val="22"/>
          <w:lang w:eastAsia="en-US"/>
        </w:rPr>
        <w:t>– z możliwością stosowania bez rękawic ochronnych</w:t>
      </w:r>
      <w:bookmarkEnd w:id="38"/>
      <w:r w:rsidRPr="00454696">
        <w:rPr>
          <w:rFonts w:ascii="Palatino Linotype" w:eastAsia="Calibri" w:hAnsi="Palatino Linotype" w:cs="Arial"/>
          <w:sz w:val="22"/>
          <w:szCs w:val="22"/>
          <w:lang w:eastAsia="en-US"/>
        </w:rPr>
        <w:t xml:space="preserve">. Trwałość 1 miesiąc od otwarcia. Bez pochodnych amin, aldehydów, fenolu, chloru. Wymiar 20cmx20cm. </w:t>
      </w:r>
      <w:r w:rsidRPr="00454696">
        <w:rPr>
          <w:rFonts w:ascii="Palatino Linotype" w:eastAsia="Calibri" w:hAnsi="Palatino Linotype" w:cs="Consolas"/>
          <w:sz w:val="22"/>
          <w:szCs w:val="22"/>
          <w:lang w:eastAsia="en-US"/>
        </w:rPr>
        <w:t>Posiadają dobrą tolerancję materiałową</w:t>
      </w:r>
      <w:r w:rsidRPr="00454696">
        <w:rPr>
          <w:rFonts w:ascii="Palatino Linotype" w:eastAsia="Calibri" w:hAnsi="Palatino Linotype" w:cs="Arial"/>
          <w:sz w:val="22"/>
          <w:szCs w:val="22"/>
          <w:lang w:eastAsia="en-US"/>
        </w:rPr>
        <w:t xml:space="preserve">. </w:t>
      </w:r>
      <w:bookmarkStart w:id="39" w:name="_Hlk89952116"/>
      <w:bookmarkStart w:id="40" w:name="_Hlk99021708"/>
      <w:r w:rsidRPr="00454696">
        <w:rPr>
          <w:rFonts w:ascii="Palatino Linotype" w:eastAsia="Calibri" w:hAnsi="Palatino Linotype" w:cs="Arial"/>
          <w:sz w:val="22"/>
          <w:szCs w:val="22"/>
          <w:lang w:eastAsia="en-US"/>
        </w:rPr>
        <w:t xml:space="preserve">Skuteczne wobec: </w:t>
      </w:r>
      <w:bookmarkStart w:id="41" w:name="_Hlk99021780"/>
      <w:bookmarkStart w:id="42" w:name="_Hlk89952081"/>
      <w:r w:rsidRPr="00454696">
        <w:rPr>
          <w:rFonts w:ascii="Palatino Linotype" w:eastAsia="Calibri" w:hAnsi="Palatino Linotype" w:cs="Arial"/>
          <w:sz w:val="22"/>
          <w:szCs w:val="22"/>
          <w:lang w:eastAsia="en-US"/>
        </w:rPr>
        <w:t>B</w:t>
      </w:r>
      <w:r w:rsidRPr="00454696">
        <w:rPr>
          <w:rFonts w:ascii="Palatino Linotype" w:hAnsi="Palatino Linotype"/>
          <w:sz w:val="22"/>
          <w:szCs w:val="22"/>
        </w:rPr>
        <w:t xml:space="preserve"> </w:t>
      </w:r>
      <w:r w:rsidRPr="00454696">
        <w:rPr>
          <w:rFonts w:ascii="Palatino Linotype" w:eastAsia="Calibri" w:hAnsi="Palatino Linotype" w:cs="Arial"/>
          <w:sz w:val="22"/>
          <w:szCs w:val="22"/>
          <w:lang w:eastAsia="en-US"/>
        </w:rPr>
        <w:t>EN 13727 i EN 16615, F (</w:t>
      </w:r>
      <w:proofErr w:type="spellStart"/>
      <w:r w:rsidRPr="00454696">
        <w:rPr>
          <w:rFonts w:ascii="Palatino Linotype" w:eastAsia="Calibri" w:hAnsi="Palatino Linotype" w:cs="Arial"/>
          <w:sz w:val="22"/>
          <w:szCs w:val="22"/>
          <w:lang w:eastAsia="en-US"/>
        </w:rPr>
        <w:t>C.albicans</w:t>
      </w:r>
      <w:proofErr w:type="spellEnd"/>
      <w:r w:rsidRPr="00454696">
        <w:rPr>
          <w:rFonts w:ascii="Palatino Linotype" w:eastAsia="Calibri" w:hAnsi="Palatino Linotype" w:cs="Arial"/>
          <w:sz w:val="22"/>
          <w:szCs w:val="22"/>
          <w:lang w:eastAsia="en-US"/>
        </w:rPr>
        <w:t xml:space="preserve">), V (BVDV, </w:t>
      </w:r>
      <w:proofErr w:type="spellStart"/>
      <w:r w:rsidRPr="00454696">
        <w:rPr>
          <w:rFonts w:ascii="Palatino Linotype" w:eastAsia="Calibri" w:hAnsi="Palatino Linotype" w:cs="Arial"/>
          <w:sz w:val="22"/>
          <w:szCs w:val="22"/>
          <w:lang w:eastAsia="en-US"/>
        </w:rPr>
        <w:t>Vaccinia</w:t>
      </w:r>
      <w:proofErr w:type="spellEnd"/>
      <w:r w:rsidRPr="00454696">
        <w:rPr>
          <w:rFonts w:ascii="Palatino Linotype" w:eastAsia="Calibri" w:hAnsi="Palatino Linotype" w:cs="Arial"/>
          <w:sz w:val="22"/>
          <w:szCs w:val="22"/>
          <w:lang w:eastAsia="en-US"/>
        </w:rPr>
        <w:t xml:space="preserve">, </w:t>
      </w:r>
      <w:bookmarkStart w:id="43" w:name="_Hlk94974426"/>
      <w:r w:rsidRPr="00454696">
        <w:rPr>
          <w:rFonts w:ascii="Palatino Linotype" w:eastAsia="Calibri" w:hAnsi="Palatino Linotype" w:cs="Arial"/>
          <w:sz w:val="22"/>
          <w:szCs w:val="22"/>
          <w:lang w:eastAsia="en-US"/>
        </w:rPr>
        <w:t xml:space="preserve">HIV, HBV, HCV, </w:t>
      </w:r>
      <w:bookmarkEnd w:id="43"/>
      <w:r w:rsidRPr="00454696">
        <w:rPr>
          <w:rFonts w:ascii="Palatino Linotype" w:eastAsia="Calibri" w:hAnsi="Palatino Linotype" w:cs="Arial"/>
          <w:sz w:val="22"/>
          <w:szCs w:val="22"/>
          <w:lang w:eastAsia="en-US"/>
        </w:rPr>
        <w:t xml:space="preserve">Rota, </w:t>
      </w:r>
      <w:proofErr w:type="spellStart"/>
      <w:r w:rsidRPr="00454696">
        <w:rPr>
          <w:rFonts w:ascii="Palatino Linotype" w:eastAsia="Calibri" w:hAnsi="Palatino Linotype" w:cs="Arial"/>
          <w:sz w:val="22"/>
          <w:szCs w:val="22"/>
          <w:lang w:eastAsia="en-US"/>
        </w:rPr>
        <w:t>Polyoma</w:t>
      </w:r>
      <w:proofErr w:type="spellEnd"/>
      <w:r w:rsidRPr="00454696">
        <w:rPr>
          <w:rFonts w:ascii="Palatino Linotype" w:eastAsia="Calibri" w:hAnsi="Palatino Linotype" w:cs="Arial"/>
          <w:sz w:val="22"/>
          <w:szCs w:val="22"/>
          <w:lang w:eastAsia="en-US"/>
        </w:rPr>
        <w:t xml:space="preserve"> SV40, Noro, SARS-CoV-2) </w:t>
      </w:r>
      <w:r w:rsidRPr="00454696">
        <w:rPr>
          <w:rFonts w:ascii="Palatino Linotype" w:eastAsia="Calibri" w:hAnsi="Palatino Linotype" w:cs="Arial"/>
          <w:b/>
          <w:bCs/>
          <w:sz w:val="22"/>
          <w:szCs w:val="22"/>
          <w:lang w:eastAsia="en-US"/>
        </w:rPr>
        <w:t>w 1min</w:t>
      </w:r>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Tbc</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M.terrae</w:t>
      </w:r>
      <w:proofErr w:type="spellEnd"/>
      <w:r w:rsidRPr="00454696">
        <w:rPr>
          <w:rFonts w:ascii="Palatino Linotype" w:eastAsia="Calibri" w:hAnsi="Palatino Linotype" w:cs="Arial"/>
          <w:sz w:val="22"/>
          <w:szCs w:val="22"/>
          <w:lang w:eastAsia="en-US"/>
        </w:rPr>
        <w:t xml:space="preserve">) </w:t>
      </w:r>
      <w:r w:rsidRPr="00454696">
        <w:rPr>
          <w:rFonts w:ascii="Palatino Linotype" w:eastAsia="Calibri" w:hAnsi="Palatino Linotype" w:cs="Arial"/>
          <w:b/>
          <w:bCs/>
          <w:sz w:val="22"/>
          <w:szCs w:val="22"/>
          <w:lang w:eastAsia="en-US"/>
        </w:rPr>
        <w:t>w 5min</w:t>
      </w:r>
      <w:r w:rsidRPr="00454696">
        <w:rPr>
          <w:rFonts w:ascii="Palatino Linotype" w:eastAsia="Calibri" w:hAnsi="Palatino Linotype" w:cs="Arial"/>
          <w:sz w:val="22"/>
          <w:szCs w:val="22"/>
          <w:lang w:eastAsia="en-US"/>
        </w:rPr>
        <w:t>., V (</w:t>
      </w:r>
      <w:proofErr w:type="spellStart"/>
      <w:r w:rsidRPr="00454696">
        <w:rPr>
          <w:rFonts w:ascii="Palatino Linotype" w:eastAsia="Calibri" w:hAnsi="Palatino Linotype" w:cs="Arial"/>
          <w:sz w:val="22"/>
          <w:szCs w:val="22"/>
          <w:lang w:eastAsia="en-US"/>
        </w:rPr>
        <w:t>Adeno</w:t>
      </w:r>
      <w:proofErr w:type="spellEnd"/>
      <w:r w:rsidRPr="00454696">
        <w:rPr>
          <w:rFonts w:ascii="Palatino Linotype" w:eastAsia="Calibri" w:hAnsi="Palatino Linotype" w:cs="Arial"/>
          <w:sz w:val="22"/>
          <w:szCs w:val="22"/>
          <w:lang w:eastAsia="en-US"/>
        </w:rPr>
        <w:t xml:space="preserve">) </w:t>
      </w:r>
      <w:bookmarkEnd w:id="41"/>
      <w:r w:rsidRPr="00454696">
        <w:rPr>
          <w:rFonts w:ascii="Palatino Linotype" w:eastAsia="Calibri" w:hAnsi="Palatino Linotype" w:cs="Arial"/>
          <w:b/>
          <w:bCs/>
          <w:sz w:val="22"/>
          <w:szCs w:val="22"/>
          <w:lang w:eastAsia="en-US"/>
        </w:rPr>
        <w:t>w 15min</w:t>
      </w:r>
      <w:r w:rsidRPr="00454696">
        <w:rPr>
          <w:rFonts w:ascii="Palatino Linotype" w:eastAsia="Calibri" w:hAnsi="Palatino Linotype" w:cs="Arial"/>
          <w:sz w:val="22"/>
          <w:szCs w:val="22"/>
          <w:lang w:eastAsia="en-US"/>
        </w:rPr>
        <w:t>.</w:t>
      </w:r>
      <w:bookmarkEnd w:id="42"/>
      <w:r w:rsidRPr="00454696">
        <w:rPr>
          <w:rFonts w:ascii="Palatino Linotype" w:eastAsia="Calibri" w:hAnsi="Palatino Linotype" w:cs="Arial"/>
          <w:sz w:val="22"/>
          <w:szCs w:val="22"/>
          <w:lang w:eastAsia="en-US"/>
        </w:rPr>
        <w:t xml:space="preserve"> Opakowanie typu </w:t>
      </w:r>
      <w:proofErr w:type="spellStart"/>
      <w:r w:rsidRPr="00454696">
        <w:rPr>
          <w:rFonts w:ascii="Palatino Linotype" w:eastAsia="Calibri" w:hAnsi="Palatino Linotype" w:cs="Arial"/>
          <w:sz w:val="22"/>
          <w:szCs w:val="22"/>
          <w:lang w:eastAsia="en-US"/>
        </w:rPr>
        <w:t>flow</w:t>
      </w:r>
      <w:proofErr w:type="spellEnd"/>
      <w:r w:rsidRPr="00454696">
        <w:rPr>
          <w:rFonts w:ascii="Palatino Linotype" w:eastAsia="Calibri" w:hAnsi="Palatino Linotype" w:cs="Arial"/>
          <w:sz w:val="22"/>
          <w:szCs w:val="22"/>
          <w:lang w:eastAsia="en-US"/>
        </w:rPr>
        <w:t xml:space="preserve"> </w:t>
      </w:r>
      <w:proofErr w:type="spellStart"/>
      <w:r w:rsidRPr="00454696">
        <w:rPr>
          <w:rFonts w:ascii="Palatino Linotype" w:eastAsia="Calibri" w:hAnsi="Palatino Linotype" w:cs="Arial"/>
          <w:sz w:val="22"/>
          <w:szCs w:val="22"/>
          <w:lang w:eastAsia="en-US"/>
        </w:rPr>
        <w:t>pack</w:t>
      </w:r>
      <w:proofErr w:type="spellEnd"/>
      <w:r w:rsidRPr="00454696">
        <w:rPr>
          <w:rFonts w:ascii="Palatino Linotype" w:eastAsia="Calibri" w:hAnsi="Palatino Linotype" w:cs="Arial"/>
          <w:sz w:val="22"/>
          <w:szCs w:val="22"/>
          <w:lang w:eastAsia="en-US"/>
        </w:rPr>
        <w:t xml:space="preserve">, po 100szt. Wyrób medyczny </w:t>
      </w:r>
      <w:bookmarkEnd w:id="39"/>
      <w:r w:rsidRPr="00454696">
        <w:rPr>
          <w:rFonts w:ascii="Palatino Linotype" w:eastAsia="Calibri" w:hAnsi="Palatino Linotype" w:cs="Arial"/>
          <w:sz w:val="22"/>
          <w:szCs w:val="22"/>
          <w:lang w:eastAsia="en-US"/>
        </w:rPr>
        <w:t xml:space="preserve">kl. </w:t>
      </w:r>
      <w:proofErr w:type="spellStart"/>
      <w:r w:rsidRPr="00454696">
        <w:rPr>
          <w:rFonts w:ascii="Palatino Linotype" w:eastAsia="Calibri" w:hAnsi="Palatino Linotype" w:cs="Arial"/>
          <w:sz w:val="22"/>
          <w:szCs w:val="22"/>
          <w:lang w:eastAsia="en-US"/>
        </w:rPr>
        <w:t>IIa</w:t>
      </w:r>
      <w:proofErr w:type="spellEnd"/>
      <w:r w:rsidRPr="00454696">
        <w:rPr>
          <w:rFonts w:ascii="Palatino Linotype" w:eastAsia="Calibri" w:hAnsi="Palatino Linotype" w:cs="Arial"/>
          <w:sz w:val="22"/>
          <w:szCs w:val="22"/>
          <w:lang w:eastAsia="en-US"/>
        </w:rPr>
        <w:t>.</w:t>
      </w:r>
    </w:p>
    <w:bookmarkEnd w:id="34"/>
    <w:bookmarkEnd w:id="35"/>
    <w:bookmarkEnd w:id="40"/>
    <w:bookmarkEnd w:id="6"/>
    <w:bookmarkEnd w:id="11"/>
    <w:bookmarkEnd w:id="12"/>
    <w:bookmarkEnd w:id="15"/>
    <w:bookmarkEnd w:id="16"/>
    <w:bookmarkEnd w:id="17"/>
    <w:bookmarkEnd w:id="18"/>
    <w:bookmarkEnd w:id="28"/>
    <w:bookmarkEnd w:id="29"/>
    <w:bookmarkEnd w:id="30"/>
    <w:bookmarkEnd w:id="32"/>
    <w:p w:rsidR="001833C6" w:rsidRPr="00E21E64" w:rsidRDefault="00454696"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E21E64" w:rsidRPr="007838F7" w:rsidRDefault="00E21E64" w:rsidP="007838F7">
      <w:pPr>
        <w:tabs>
          <w:tab w:val="left" w:pos="567"/>
        </w:tabs>
        <w:jc w:val="both"/>
        <w:rPr>
          <w:rFonts w:ascii="Palatino Linotype" w:hAnsi="Palatino Linotype" w:cs="Helvetica-Bold"/>
          <w:bCs/>
          <w:color w:val="000000" w:themeColor="text1"/>
          <w:kern w:val="0"/>
          <w:sz w:val="22"/>
          <w:szCs w:val="22"/>
          <w:u w:val="single"/>
          <w:lang w:eastAsia="pl-PL" w:bidi="ar-SA"/>
        </w:rPr>
      </w:pPr>
    </w:p>
    <w:p w:rsidR="00E21E64" w:rsidRPr="00454696" w:rsidRDefault="00E21E64" w:rsidP="00454696">
      <w:pPr>
        <w:pStyle w:val="Akapitzlist"/>
        <w:numPr>
          <w:ilvl w:val="0"/>
          <w:numId w:val="24"/>
        </w:numPr>
        <w:tabs>
          <w:tab w:val="left" w:pos="567"/>
        </w:tabs>
        <w:jc w:val="both"/>
        <w:rPr>
          <w:rFonts w:ascii="Palatino Linotype" w:hAnsi="Palatino Linotype"/>
          <w:b/>
          <w:sz w:val="22"/>
          <w:szCs w:val="22"/>
        </w:rPr>
      </w:pPr>
      <w:r w:rsidRPr="00454696">
        <w:rPr>
          <w:rFonts w:ascii="Palatino Linotype" w:hAnsi="Palatino Linotype"/>
          <w:b/>
          <w:sz w:val="22"/>
          <w:szCs w:val="22"/>
        </w:rPr>
        <w:t>Dotyczy pakietu nr 9</w:t>
      </w:r>
      <w:r w:rsidR="00454696">
        <w:rPr>
          <w:rFonts w:ascii="Palatino Linotype" w:hAnsi="Palatino Linotype"/>
          <w:b/>
          <w:sz w:val="22"/>
          <w:szCs w:val="22"/>
        </w:rPr>
        <w:t xml:space="preserve">. </w:t>
      </w:r>
      <w:r w:rsidRPr="00454696">
        <w:rPr>
          <w:rFonts w:ascii="Palatino Linotype" w:hAnsi="Palatino Linotype"/>
          <w:sz w:val="22"/>
          <w:szCs w:val="22"/>
        </w:rPr>
        <w:t xml:space="preserve">Czy Zamawiający wyrazi zgodę na zaoferowanie preparatu typu Suma </w:t>
      </w:r>
      <w:proofErr w:type="spellStart"/>
      <w:r w:rsidRPr="00454696">
        <w:rPr>
          <w:rFonts w:ascii="Palatino Linotype" w:hAnsi="Palatino Linotype"/>
          <w:sz w:val="22"/>
          <w:szCs w:val="22"/>
        </w:rPr>
        <w:t>Alcohol</w:t>
      </w:r>
      <w:proofErr w:type="spellEnd"/>
      <w:r w:rsidRPr="00454696">
        <w:rPr>
          <w:rFonts w:ascii="Palatino Linotype" w:hAnsi="Palatino Linotype"/>
          <w:sz w:val="22"/>
          <w:szCs w:val="22"/>
        </w:rPr>
        <w:t xml:space="preserve"> Spray, konfekcjonowanego w opakowania o pojemności 750ml ze spryskiwaczem po odpowiednim przeliczeniu zapotrzebowania, produkt biobójczy? Preparat na bazie etanolu (771g/kg)  i propan-2ol (3-10%) , o szybszym czasie działania na B, </w:t>
      </w:r>
      <w:proofErr w:type="spellStart"/>
      <w:r w:rsidRPr="00454696">
        <w:rPr>
          <w:rFonts w:ascii="Palatino Linotype" w:hAnsi="Palatino Linotype"/>
          <w:sz w:val="22"/>
          <w:szCs w:val="22"/>
        </w:rPr>
        <w:t>Tbc</w:t>
      </w:r>
      <w:proofErr w:type="spellEnd"/>
      <w:r w:rsidRPr="00454696">
        <w:rPr>
          <w:rFonts w:ascii="Palatino Linotype" w:hAnsi="Palatino Linotype"/>
          <w:sz w:val="22"/>
          <w:szCs w:val="22"/>
        </w:rPr>
        <w:t xml:space="preserve">, F, V (Polio, </w:t>
      </w:r>
      <w:proofErr w:type="spellStart"/>
      <w:r w:rsidRPr="00454696">
        <w:rPr>
          <w:rFonts w:ascii="Palatino Linotype" w:hAnsi="Palatino Linotype"/>
          <w:sz w:val="22"/>
          <w:szCs w:val="22"/>
        </w:rPr>
        <w:t>Adeno</w:t>
      </w:r>
      <w:proofErr w:type="spellEnd"/>
      <w:r w:rsidRPr="00454696">
        <w:rPr>
          <w:rFonts w:ascii="Palatino Linotype" w:hAnsi="Palatino Linotype"/>
          <w:sz w:val="22"/>
          <w:szCs w:val="22"/>
        </w:rPr>
        <w:t>, Noro) – do 1 minuty, spełniający pozostałe wymagania SWZ?</w:t>
      </w:r>
    </w:p>
    <w:p w:rsidR="001833C6" w:rsidRPr="00E21E64" w:rsidRDefault="00454696"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1833C6" w:rsidRPr="007838F7" w:rsidRDefault="001833C6" w:rsidP="007838F7">
      <w:pPr>
        <w:tabs>
          <w:tab w:val="left" w:pos="567"/>
        </w:tabs>
        <w:jc w:val="both"/>
        <w:rPr>
          <w:rFonts w:ascii="Palatino Linotype" w:hAnsi="Palatino Linotype"/>
          <w:b/>
          <w:sz w:val="22"/>
          <w:szCs w:val="22"/>
        </w:rPr>
      </w:pPr>
    </w:p>
    <w:p w:rsidR="001833C6" w:rsidRPr="007838F7" w:rsidRDefault="001833C6" w:rsidP="007838F7">
      <w:pPr>
        <w:tabs>
          <w:tab w:val="left" w:pos="567"/>
        </w:tabs>
        <w:jc w:val="both"/>
        <w:rPr>
          <w:rFonts w:ascii="Palatino Linotype" w:hAnsi="Palatino Linotype"/>
          <w:b/>
          <w:sz w:val="22"/>
          <w:szCs w:val="22"/>
        </w:rPr>
      </w:pPr>
    </w:p>
    <w:p w:rsidR="00E21E64" w:rsidRPr="00454696" w:rsidRDefault="00E21E64" w:rsidP="00454696">
      <w:pPr>
        <w:pStyle w:val="Akapitzlist"/>
        <w:numPr>
          <w:ilvl w:val="0"/>
          <w:numId w:val="24"/>
        </w:numPr>
        <w:tabs>
          <w:tab w:val="left" w:pos="567"/>
        </w:tabs>
        <w:jc w:val="both"/>
        <w:rPr>
          <w:rFonts w:ascii="Palatino Linotype" w:hAnsi="Palatino Linotype"/>
          <w:b/>
          <w:sz w:val="22"/>
          <w:szCs w:val="22"/>
        </w:rPr>
      </w:pPr>
      <w:r w:rsidRPr="00454696">
        <w:rPr>
          <w:rFonts w:ascii="Palatino Linotype" w:hAnsi="Palatino Linotype"/>
          <w:b/>
          <w:sz w:val="22"/>
          <w:szCs w:val="22"/>
        </w:rPr>
        <w:t>Dotyczy pakietu nr 10:</w:t>
      </w:r>
    </w:p>
    <w:p w:rsidR="00E21E64" w:rsidRPr="007838F7" w:rsidRDefault="00E21E64" w:rsidP="00454696">
      <w:pPr>
        <w:pStyle w:val="Akapitzlist"/>
        <w:widowControl/>
        <w:numPr>
          <w:ilvl w:val="0"/>
          <w:numId w:val="36"/>
        </w:numPr>
        <w:tabs>
          <w:tab w:val="left" w:pos="709"/>
        </w:tabs>
        <w:suppressAutoHyphens w:val="0"/>
        <w:spacing w:after="200" w:line="276" w:lineRule="auto"/>
        <w:jc w:val="both"/>
        <w:rPr>
          <w:rFonts w:ascii="Palatino Linotype" w:hAnsi="Palatino Linotype"/>
          <w:sz w:val="22"/>
          <w:szCs w:val="22"/>
        </w:rPr>
      </w:pPr>
      <w:r w:rsidRPr="007838F7">
        <w:rPr>
          <w:rFonts w:ascii="Palatino Linotype" w:hAnsi="Palatino Linotype"/>
          <w:sz w:val="22"/>
          <w:szCs w:val="22"/>
        </w:rPr>
        <w:t xml:space="preserve">Czy Zamawiający wyrazi zgodę na zaoferowanie preparatu typu Suma </w:t>
      </w:r>
      <w:proofErr w:type="spellStart"/>
      <w:r w:rsidRPr="007838F7">
        <w:rPr>
          <w:rFonts w:ascii="Palatino Linotype" w:hAnsi="Palatino Linotype"/>
          <w:sz w:val="22"/>
          <w:szCs w:val="22"/>
        </w:rPr>
        <w:t>Alcohol</w:t>
      </w:r>
      <w:proofErr w:type="spellEnd"/>
      <w:r w:rsidRPr="007838F7">
        <w:rPr>
          <w:rFonts w:ascii="Palatino Linotype" w:hAnsi="Palatino Linotype"/>
          <w:sz w:val="22"/>
          <w:szCs w:val="22"/>
        </w:rPr>
        <w:t xml:space="preserve"> Spray, konfekcjonowanego w opakowania o pojemności 750ml ze spryskiwaczem po odpowiednim przeliczeniu zapotrzebowania, produkt biobójczy? Preparat na bazie etanolu (771g/kg)  i propan-2ol (3-10%) , o szybszym czasie działania na B, </w:t>
      </w:r>
      <w:proofErr w:type="spellStart"/>
      <w:r w:rsidRPr="007838F7">
        <w:rPr>
          <w:rFonts w:ascii="Palatino Linotype" w:hAnsi="Palatino Linotype"/>
          <w:sz w:val="22"/>
          <w:szCs w:val="22"/>
        </w:rPr>
        <w:t>Tbc</w:t>
      </w:r>
      <w:proofErr w:type="spellEnd"/>
      <w:r w:rsidRPr="007838F7">
        <w:rPr>
          <w:rFonts w:ascii="Palatino Linotype" w:hAnsi="Palatino Linotype"/>
          <w:sz w:val="22"/>
          <w:szCs w:val="22"/>
        </w:rPr>
        <w:t xml:space="preserve">, F, V (Polio, </w:t>
      </w:r>
      <w:proofErr w:type="spellStart"/>
      <w:r w:rsidRPr="007838F7">
        <w:rPr>
          <w:rFonts w:ascii="Palatino Linotype" w:hAnsi="Palatino Linotype"/>
          <w:sz w:val="22"/>
          <w:szCs w:val="22"/>
        </w:rPr>
        <w:t>Adeno</w:t>
      </w:r>
      <w:proofErr w:type="spellEnd"/>
      <w:r w:rsidRPr="007838F7">
        <w:rPr>
          <w:rFonts w:ascii="Palatino Linotype" w:hAnsi="Palatino Linotype"/>
          <w:sz w:val="22"/>
          <w:szCs w:val="22"/>
        </w:rPr>
        <w:t>, Noro) – do 1 minuty, spełniający pozostałe wymagania SWZ?</w:t>
      </w:r>
    </w:p>
    <w:p w:rsidR="001833C6" w:rsidRPr="007838F7" w:rsidRDefault="001833C6" w:rsidP="00454696">
      <w:pPr>
        <w:pStyle w:val="Akapitzlist"/>
        <w:tabs>
          <w:tab w:val="left" w:pos="709"/>
        </w:tabs>
        <w:jc w:val="both"/>
        <w:rPr>
          <w:rFonts w:ascii="Palatino Linotype" w:eastAsia="Times New Roman" w:hAnsi="Palatino Linotype"/>
          <w:sz w:val="22"/>
          <w:szCs w:val="22"/>
        </w:rPr>
      </w:pPr>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Tak, Zamawiający dopuszcza.</w:t>
      </w:r>
    </w:p>
    <w:p w:rsidR="001833C6" w:rsidRPr="007838F7" w:rsidRDefault="001833C6" w:rsidP="00454696">
      <w:pPr>
        <w:pStyle w:val="Akapitzlist"/>
        <w:widowControl/>
        <w:tabs>
          <w:tab w:val="left" w:pos="709"/>
        </w:tabs>
        <w:suppressAutoHyphens w:val="0"/>
        <w:spacing w:after="200" w:line="276" w:lineRule="auto"/>
        <w:jc w:val="both"/>
        <w:rPr>
          <w:rFonts w:ascii="Palatino Linotype" w:hAnsi="Palatino Linotype"/>
          <w:sz w:val="22"/>
          <w:szCs w:val="22"/>
        </w:rPr>
      </w:pPr>
    </w:p>
    <w:p w:rsidR="00E21E64" w:rsidRPr="007838F7" w:rsidRDefault="00E21E64" w:rsidP="00454696">
      <w:pPr>
        <w:pStyle w:val="Akapitzlist"/>
        <w:widowControl/>
        <w:numPr>
          <w:ilvl w:val="0"/>
          <w:numId w:val="36"/>
        </w:numPr>
        <w:tabs>
          <w:tab w:val="left" w:pos="709"/>
        </w:tabs>
        <w:suppressAutoHyphens w:val="0"/>
        <w:spacing w:after="200" w:line="276" w:lineRule="auto"/>
        <w:jc w:val="both"/>
        <w:rPr>
          <w:rFonts w:ascii="Palatino Linotype" w:hAnsi="Palatino Linotype"/>
          <w:sz w:val="22"/>
          <w:szCs w:val="22"/>
        </w:rPr>
      </w:pPr>
      <w:r w:rsidRPr="007838F7">
        <w:rPr>
          <w:rFonts w:ascii="Palatino Linotype" w:hAnsi="Palatino Linotype"/>
          <w:sz w:val="22"/>
          <w:szCs w:val="22"/>
        </w:rPr>
        <w:t xml:space="preserve">Czy Zamawiający dopuści do oceny preparat typu </w:t>
      </w:r>
      <w:proofErr w:type="spellStart"/>
      <w:r w:rsidRPr="007838F7">
        <w:rPr>
          <w:rFonts w:ascii="Palatino Linotype" w:hAnsi="Palatino Linotype"/>
          <w:sz w:val="22"/>
          <w:szCs w:val="22"/>
        </w:rPr>
        <w:t>Fugaten</w:t>
      </w:r>
      <w:proofErr w:type="spellEnd"/>
      <w:r w:rsidRPr="007838F7">
        <w:rPr>
          <w:rFonts w:ascii="Palatino Linotype" w:hAnsi="Palatino Linotype"/>
          <w:sz w:val="22"/>
          <w:szCs w:val="22"/>
        </w:rPr>
        <w:t xml:space="preserve"> Spray</w:t>
      </w:r>
      <w:r w:rsidRPr="007838F7">
        <w:rPr>
          <w:rFonts w:ascii="Palatino Linotype" w:hAnsi="Palatino Linotype" w:cs="HalvorsenRegular"/>
          <w:sz w:val="22"/>
          <w:szCs w:val="22"/>
        </w:rPr>
        <w:t xml:space="preserve"> o spektrum działania: B, F, </w:t>
      </w:r>
      <w:proofErr w:type="spellStart"/>
      <w:r w:rsidRPr="007838F7">
        <w:rPr>
          <w:rFonts w:ascii="Palatino Linotype" w:hAnsi="Palatino Linotype" w:cs="HalvorsenRegular"/>
          <w:sz w:val="22"/>
          <w:szCs w:val="22"/>
        </w:rPr>
        <w:t>Tbc</w:t>
      </w:r>
      <w:proofErr w:type="spellEnd"/>
      <w:r w:rsidRPr="007838F7">
        <w:rPr>
          <w:rFonts w:ascii="Palatino Linotype" w:hAnsi="Palatino Linotype" w:cs="HalvorsenRegular"/>
          <w:sz w:val="22"/>
          <w:szCs w:val="22"/>
        </w:rPr>
        <w:t>, V (</w:t>
      </w:r>
      <w:proofErr w:type="spellStart"/>
      <w:r w:rsidRPr="007838F7">
        <w:rPr>
          <w:rFonts w:ascii="Palatino Linotype" w:hAnsi="Palatino Linotype" w:cs="HalvorsenRegular"/>
          <w:sz w:val="22"/>
          <w:szCs w:val="22"/>
        </w:rPr>
        <w:t>Adeno</w:t>
      </w:r>
      <w:proofErr w:type="spellEnd"/>
      <w:r w:rsidRPr="007838F7">
        <w:rPr>
          <w:rFonts w:ascii="Palatino Linotype" w:hAnsi="Palatino Linotype" w:cs="HalvorsenRegular"/>
          <w:sz w:val="22"/>
          <w:szCs w:val="22"/>
        </w:rPr>
        <w:t xml:space="preserve">, Noro, Rota, </w:t>
      </w:r>
      <w:proofErr w:type="spellStart"/>
      <w:r w:rsidRPr="007838F7">
        <w:rPr>
          <w:rFonts w:ascii="Palatino Linotype" w:hAnsi="Palatino Linotype" w:cs="HalvorsenRegular"/>
          <w:sz w:val="22"/>
          <w:szCs w:val="22"/>
        </w:rPr>
        <w:t>Vaccinia</w:t>
      </w:r>
      <w:proofErr w:type="spellEnd"/>
      <w:r w:rsidRPr="007838F7">
        <w:rPr>
          <w:rFonts w:ascii="Palatino Linotype" w:hAnsi="Palatino Linotype" w:cs="HalvorsenRegular"/>
          <w:sz w:val="22"/>
          <w:szCs w:val="22"/>
        </w:rPr>
        <w:t>, HIV, HBV, HCV) – 1 min. Polio 5 min., badania wg, DGHM, RKI/DVV, norm europejskich, spełniający pozostałe wymagania?</w:t>
      </w:r>
    </w:p>
    <w:p w:rsidR="001833C6" w:rsidRPr="007838F7" w:rsidRDefault="001833C6" w:rsidP="00454696">
      <w:pPr>
        <w:pStyle w:val="Akapitzlist"/>
        <w:tabs>
          <w:tab w:val="left" w:pos="709"/>
        </w:tabs>
        <w:jc w:val="both"/>
        <w:rPr>
          <w:rFonts w:ascii="Palatino Linotype" w:eastAsia="Times New Roman" w:hAnsi="Palatino Linotype"/>
          <w:sz w:val="22"/>
          <w:szCs w:val="22"/>
        </w:rPr>
      </w:pPr>
      <w:r w:rsidRPr="007838F7">
        <w:rPr>
          <w:rFonts w:ascii="Palatino Linotype" w:eastAsia="Times New Roman" w:hAnsi="Palatino Linotype"/>
          <w:b/>
          <w:sz w:val="22"/>
          <w:szCs w:val="22"/>
        </w:rPr>
        <w:t xml:space="preserve">Odpowiedź: </w:t>
      </w:r>
      <w:r w:rsidRPr="007838F7">
        <w:rPr>
          <w:rFonts w:ascii="Palatino Linotype" w:eastAsia="Times New Roman" w:hAnsi="Palatino Linotype"/>
          <w:sz w:val="22"/>
          <w:szCs w:val="22"/>
        </w:rPr>
        <w:t>Tak, Zamawiający dopuszcza.</w:t>
      </w:r>
    </w:p>
    <w:p w:rsidR="001833C6" w:rsidRPr="007838F7" w:rsidRDefault="001833C6" w:rsidP="007838F7">
      <w:pPr>
        <w:pStyle w:val="Akapitzlist"/>
        <w:tabs>
          <w:tab w:val="left" w:pos="567"/>
        </w:tabs>
        <w:jc w:val="both"/>
        <w:rPr>
          <w:rFonts w:ascii="Palatino Linotype" w:eastAsia="Times New Roman" w:hAnsi="Palatino Linotype"/>
          <w:sz w:val="22"/>
          <w:szCs w:val="22"/>
        </w:rPr>
      </w:pPr>
    </w:p>
    <w:p w:rsidR="00E21E64" w:rsidRPr="00454696" w:rsidRDefault="00E21E64" w:rsidP="00454696">
      <w:pPr>
        <w:pStyle w:val="Akapitzlist"/>
        <w:numPr>
          <w:ilvl w:val="0"/>
          <w:numId w:val="24"/>
        </w:numPr>
        <w:tabs>
          <w:tab w:val="left" w:pos="567"/>
        </w:tabs>
        <w:jc w:val="both"/>
        <w:rPr>
          <w:rFonts w:ascii="Palatino Linotype" w:hAnsi="Palatino Linotype"/>
          <w:b/>
          <w:sz w:val="22"/>
          <w:szCs w:val="22"/>
        </w:rPr>
      </w:pPr>
      <w:r w:rsidRPr="00454696">
        <w:rPr>
          <w:rFonts w:ascii="Palatino Linotype" w:hAnsi="Palatino Linotype"/>
          <w:b/>
          <w:sz w:val="22"/>
          <w:szCs w:val="22"/>
        </w:rPr>
        <w:t>Dotyczy pakietu nr 14:</w:t>
      </w:r>
    </w:p>
    <w:p w:rsidR="00E21E64" w:rsidRPr="007838F7" w:rsidRDefault="00E21E64" w:rsidP="00454696">
      <w:pPr>
        <w:pStyle w:val="Akapitzlist"/>
        <w:widowControl/>
        <w:numPr>
          <w:ilvl w:val="0"/>
          <w:numId w:val="37"/>
        </w:numPr>
        <w:tabs>
          <w:tab w:val="left" w:pos="567"/>
          <w:tab w:val="left" w:pos="952"/>
        </w:tabs>
        <w:suppressAutoHyphens w:val="0"/>
        <w:spacing w:after="160" w:line="259" w:lineRule="auto"/>
        <w:ind w:left="851" w:hanging="425"/>
        <w:jc w:val="both"/>
        <w:rPr>
          <w:rFonts w:ascii="Palatino Linotype" w:hAnsi="Palatino Linotype"/>
          <w:sz w:val="22"/>
          <w:szCs w:val="22"/>
        </w:rPr>
      </w:pPr>
      <w:r w:rsidRPr="007838F7">
        <w:rPr>
          <w:rFonts w:ascii="Palatino Linotype" w:hAnsi="Palatino Linotype"/>
          <w:sz w:val="22"/>
          <w:szCs w:val="22"/>
        </w:rPr>
        <w:t>Poz. 4 - Czy Zamawiający wyrazi zgodę na zaoferowanie preparatu konfekcjonowanego w opakowaniu o pojemności 750ml ze spryskiwaczem pianowym?</w:t>
      </w:r>
    </w:p>
    <w:p w:rsidR="001833C6" w:rsidRPr="007838F7" w:rsidRDefault="00454696" w:rsidP="00454696">
      <w:pPr>
        <w:pStyle w:val="Akapitzlist"/>
        <w:tabs>
          <w:tab w:val="left" w:pos="567"/>
        </w:tabs>
        <w:ind w:left="851" w:hanging="425"/>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7838F7">
        <w:rPr>
          <w:rFonts w:ascii="Palatino Linotype" w:eastAsia="Times New Roman" w:hAnsi="Palatino Linotype"/>
          <w:b/>
          <w:sz w:val="22"/>
          <w:szCs w:val="22"/>
        </w:rPr>
        <w:t xml:space="preserve">Odpowiedź: </w:t>
      </w:r>
      <w:r w:rsidR="001833C6" w:rsidRPr="007838F7">
        <w:rPr>
          <w:rFonts w:ascii="Palatino Linotype" w:eastAsia="Times New Roman" w:hAnsi="Palatino Linotype"/>
          <w:sz w:val="22"/>
          <w:szCs w:val="22"/>
        </w:rPr>
        <w:t>Tak, Zamawiający dopuszcza.</w:t>
      </w:r>
    </w:p>
    <w:p w:rsidR="001833C6" w:rsidRPr="007838F7" w:rsidRDefault="001833C6" w:rsidP="00454696">
      <w:pPr>
        <w:pStyle w:val="Akapitzlist"/>
        <w:widowControl/>
        <w:tabs>
          <w:tab w:val="left" w:pos="567"/>
          <w:tab w:val="left" w:pos="952"/>
        </w:tabs>
        <w:suppressAutoHyphens w:val="0"/>
        <w:spacing w:after="160" w:line="259" w:lineRule="auto"/>
        <w:ind w:left="851" w:hanging="425"/>
        <w:jc w:val="both"/>
        <w:rPr>
          <w:rFonts w:ascii="Palatino Linotype" w:hAnsi="Palatino Linotype"/>
          <w:sz w:val="22"/>
          <w:szCs w:val="22"/>
        </w:rPr>
      </w:pPr>
    </w:p>
    <w:p w:rsidR="00E21E64" w:rsidRPr="007838F7" w:rsidRDefault="00E21E64" w:rsidP="00454696">
      <w:pPr>
        <w:pStyle w:val="Akapitzlist"/>
        <w:widowControl/>
        <w:numPr>
          <w:ilvl w:val="0"/>
          <w:numId w:val="37"/>
        </w:numPr>
        <w:tabs>
          <w:tab w:val="left" w:pos="567"/>
          <w:tab w:val="left" w:pos="952"/>
        </w:tabs>
        <w:suppressAutoHyphens w:val="0"/>
        <w:ind w:left="850" w:hanging="425"/>
        <w:jc w:val="both"/>
        <w:rPr>
          <w:rFonts w:ascii="Palatino Linotype" w:hAnsi="Palatino Linotype"/>
          <w:sz w:val="22"/>
          <w:szCs w:val="22"/>
        </w:rPr>
      </w:pPr>
      <w:r w:rsidRPr="007838F7">
        <w:rPr>
          <w:rFonts w:ascii="Palatino Linotype" w:hAnsi="Palatino Linotype"/>
          <w:sz w:val="22"/>
          <w:szCs w:val="22"/>
        </w:rPr>
        <w:lastRenderedPageBreak/>
        <w:t xml:space="preserve">Poz. 7 - Czy Zamawiający dopuści do oceny </w:t>
      </w:r>
      <w:proofErr w:type="spellStart"/>
      <w:r w:rsidRPr="007838F7">
        <w:rPr>
          <w:rFonts w:ascii="Palatino Linotype" w:hAnsi="Palatino Linotype"/>
          <w:sz w:val="22"/>
          <w:szCs w:val="22"/>
        </w:rPr>
        <w:t>trójenzymatyczny</w:t>
      </w:r>
      <w:proofErr w:type="spellEnd"/>
      <w:r w:rsidRPr="007838F7">
        <w:rPr>
          <w:rFonts w:ascii="Palatino Linotype" w:hAnsi="Palatino Linotype"/>
          <w:sz w:val="22"/>
          <w:szCs w:val="22"/>
        </w:rPr>
        <w:t xml:space="preserve"> preparat do manualnego i maszynowego mycia narzędzi, endoskopów oraz innych wyrobów medycznych typu </w:t>
      </w:r>
      <w:proofErr w:type="spellStart"/>
      <w:r w:rsidRPr="007838F7">
        <w:rPr>
          <w:rFonts w:ascii="Palatino Linotype" w:hAnsi="Palatino Linotype"/>
          <w:sz w:val="22"/>
          <w:szCs w:val="22"/>
        </w:rPr>
        <w:t>Medizyme</w:t>
      </w:r>
      <w:proofErr w:type="spellEnd"/>
      <w:r w:rsidRPr="007838F7">
        <w:rPr>
          <w:rFonts w:ascii="Palatino Linotype" w:hAnsi="Palatino Linotype"/>
          <w:sz w:val="22"/>
          <w:szCs w:val="22"/>
        </w:rPr>
        <w:t xml:space="preserve"> Plus, posiadający potwierdzone badaniami działanie bakteriostatyczne, spełniający pozostałe wymagania SWZ?</w:t>
      </w:r>
    </w:p>
    <w:p w:rsidR="001833C6" w:rsidRPr="007838F7" w:rsidRDefault="00454696" w:rsidP="00454696">
      <w:pPr>
        <w:pStyle w:val="Akapitzlist"/>
        <w:tabs>
          <w:tab w:val="left" w:pos="567"/>
        </w:tabs>
        <w:ind w:left="850" w:hanging="425"/>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7838F7">
        <w:rPr>
          <w:rFonts w:ascii="Palatino Linotype" w:eastAsia="Times New Roman" w:hAnsi="Palatino Linotype"/>
          <w:b/>
          <w:sz w:val="22"/>
          <w:szCs w:val="22"/>
        </w:rPr>
        <w:t xml:space="preserve">Odpowiedź: </w:t>
      </w:r>
      <w:r w:rsidR="001833C6" w:rsidRPr="007838F7">
        <w:rPr>
          <w:rFonts w:ascii="Palatino Linotype" w:eastAsia="Times New Roman" w:hAnsi="Palatino Linotype"/>
          <w:sz w:val="22"/>
          <w:szCs w:val="22"/>
        </w:rPr>
        <w:t>Tak, Zamawiający dopuszcza.</w:t>
      </w:r>
    </w:p>
    <w:p w:rsidR="001833C6" w:rsidRPr="007838F7" w:rsidRDefault="001833C6" w:rsidP="00454696">
      <w:pPr>
        <w:pStyle w:val="Akapitzlist"/>
        <w:widowControl/>
        <w:tabs>
          <w:tab w:val="left" w:pos="567"/>
          <w:tab w:val="left" w:pos="952"/>
        </w:tabs>
        <w:suppressAutoHyphens w:val="0"/>
        <w:ind w:left="850" w:hanging="425"/>
        <w:jc w:val="both"/>
        <w:rPr>
          <w:rFonts w:ascii="Palatino Linotype" w:hAnsi="Palatino Linotype"/>
          <w:sz w:val="22"/>
          <w:szCs w:val="22"/>
        </w:rPr>
      </w:pPr>
    </w:p>
    <w:p w:rsidR="00E21E64" w:rsidRPr="007838F7" w:rsidRDefault="00E21E64" w:rsidP="00454696">
      <w:pPr>
        <w:pStyle w:val="Akapitzlist"/>
        <w:widowControl/>
        <w:numPr>
          <w:ilvl w:val="0"/>
          <w:numId w:val="37"/>
        </w:numPr>
        <w:tabs>
          <w:tab w:val="left" w:pos="567"/>
          <w:tab w:val="left" w:pos="952"/>
        </w:tabs>
        <w:suppressAutoHyphens w:val="0"/>
        <w:ind w:left="850" w:hanging="425"/>
        <w:jc w:val="both"/>
        <w:rPr>
          <w:rFonts w:ascii="Palatino Linotype" w:hAnsi="Palatino Linotype"/>
          <w:sz w:val="22"/>
          <w:szCs w:val="22"/>
        </w:rPr>
      </w:pPr>
      <w:r w:rsidRPr="007838F7">
        <w:rPr>
          <w:rFonts w:ascii="Palatino Linotype" w:hAnsi="Palatino Linotype"/>
          <w:sz w:val="22"/>
          <w:szCs w:val="22"/>
        </w:rPr>
        <w:t>Poz. 8 - Czy Zamawiający wyrazi zgodę na zaoferowanie preparatu typu DDN 9 w koncentracie do mycia i wstępnej dezynfekcji o spektrum B, F (drożdżaki), V  (otoczkowe) do 15 min. spełniający pozostały opis przedmiotu zamówienia?</w:t>
      </w:r>
    </w:p>
    <w:p w:rsidR="001833C6" w:rsidRPr="00E21E64" w:rsidRDefault="00454696" w:rsidP="00454696">
      <w:pPr>
        <w:tabs>
          <w:tab w:val="left" w:pos="567"/>
        </w:tabs>
        <w:ind w:left="850" w:hanging="425"/>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1833C6" w:rsidRPr="007838F7" w:rsidRDefault="001833C6" w:rsidP="007838F7">
      <w:pPr>
        <w:tabs>
          <w:tab w:val="left" w:pos="567"/>
        </w:tabs>
        <w:rPr>
          <w:rFonts w:ascii="Palatino Linotype" w:eastAsiaTheme="minorEastAsia" w:hAnsi="Palatino Linotype" w:cs="Arial"/>
          <w:b/>
          <w:sz w:val="22"/>
          <w:szCs w:val="22"/>
          <w:lang w:eastAsia="pl-PL"/>
        </w:rPr>
      </w:pPr>
    </w:p>
    <w:p w:rsidR="001833C6" w:rsidRPr="00454696" w:rsidRDefault="00E21E64" w:rsidP="00454696">
      <w:pPr>
        <w:pStyle w:val="Akapitzlist"/>
        <w:widowControl/>
        <w:numPr>
          <w:ilvl w:val="0"/>
          <w:numId w:val="24"/>
        </w:numPr>
        <w:tabs>
          <w:tab w:val="left" w:pos="567"/>
        </w:tabs>
        <w:suppressAutoHyphens w:val="0"/>
        <w:spacing w:after="200" w:line="276" w:lineRule="auto"/>
        <w:jc w:val="both"/>
        <w:rPr>
          <w:rFonts w:ascii="Palatino Linotype" w:eastAsiaTheme="minorEastAsia" w:hAnsi="Palatino Linotype" w:cs="Arial"/>
          <w:sz w:val="22"/>
          <w:szCs w:val="22"/>
          <w:lang w:eastAsia="pl-PL"/>
        </w:rPr>
      </w:pPr>
      <w:r w:rsidRPr="00454696">
        <w:rPr>
          <w:rFonts w:ascii="Palatino Linotype" w:eastAsiaTheme="minorEastAsia" w:hAnsi="Palatino Linotype" w:cs="Arial"/>
          <w:b/>
          <w:sz w:val="22"/>
          <w:szCs w:val="22"/>
          <w:lang w:eastAsia="pl-PL"/>
        </w:rPr>
        <w:t>Dotyczy pakietu nr 16</w:t>
      </w:r>
      <w:r w:rsidR="00454696" w:rsidRPr="00454696">
        <w:rPr>
          <w:rFonts w:ascii="Palatino Linotype" w:eastAsiaTheme="minorEastAsia" w:hAnsi="Palatino Linotype" w:cs="Arial"/>
          <w:b/>
          <w:sz w:val="22"/>
          <w:szCs w:val="22"/>
          <w:lang w:eastAsia="pl-PL"/>
        </w:rPr>
        <w:t xml:space="preserve">. </w:t>
      </w:r>
      <w:r w:rsidRPr="00454696">
        <w:rPr>
          <w:rFonts w:ascii="Palatino Linotype" w:eastAsiaTheme="minorEastAsia" w:hAnsi="Palatino Linotype" w:cs="Arial"/>
          <w:sz w:val="22"/>
          <w:szCs w:val="22"/>
          <w:lang w:eastAsia="pl-PL"/>
        </w:rPr>
        <w:t xml:space="preserve">Poz. 1 i 2 - Czy Zamawiający dopuści do oceny chusteczki typu </w:t>
      </w:r>
      <w:proofErr w:type="spellStart"/>
      <w:r w:rsidRPr="00454696">
        <w:rPr>
          <w:rFonts w:ascii="Palatino Linotype" w:eastAsiaTheme="minorEastAsia" w:hAnsi="Palatino Linotype" w:cs="Arial"/>
          <w:sz w:val="22"/>
          <w:szCs w:val="22"/>
          <w:lang w:eastAsia="pl-PL"/>
        </w:rPr>
        <w:t>Mediwipes</w:t>
      </w:r>
      <w:proofErr w:type="spellEnd"/>
      <w:r w:rsidRPr="00454696">
        <w:rPr>
          <w:rFonts w:ascii="Palatino Linotype" w:eastAsiaTheme="minorEastAsia" w:hAnsi="Palatino Linotype" w:cs="Arial"/>
          <w:sz w:val="22"/>
          <w:szCs w:val="22"/>
          <w:lang w:eastAsia="pl-PL"/>
        </w:rPr>
        <w:t xml:space="preserve"> DM  w rozmiarze 13 x 19cm, konfekcjonowane w op. po 100 szt. chusteczek po odpowiednim przeliczeniu zapotrzebowania, działające na wymagane spektrum, badania zgodne z normami europejskimi EN 13727, EN 13624, EN 14476, spełniające pozostałe wymagania SWZ?</w:t>
      </w:r>
    </w:p>
    <w:p w:rsidR="001833C6" w:rsidRDefault="00454696" w:rsidP="007838F7">
      <w:pPr>
        <w:pStyle w:val="Akapitzlist"/>
        <w:widowControl/>
        <w:tabs>
          <w:tab w:val="left" w:pos="567"/>
        </w:tabs>
        <w:suppressAutoHyphens w:val="0"/>
        <w:spacing w:after="200" w:line="276" w:lineRule="auto"/>
        <w:ind w:left="426"/>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7838F7">
        <w:rPr>
          <w:rFonts w:ascii="Palatino Linotype" w:eastAsia="Times New Roman" w:hAnsi="Palatino Linotype"/>
          <w:b/>
          <w:sz w:val="22"/>
          <w:szCs w:val="22"/>
        </w:rPr>
        <w:t xml:space="preserve">Odpowiedź: </w:t>
      </w:r>
      <w:r w:rsidR="001833C6" w:rsidRPr="007838F7">
        <w:rPr>
          <w:rFonts w:ascii="Palatino Linotype" w:eastAsia="Times New Roman" w:hAnsi="Palatino Linotype"/>
          <w:sz w:val="22"/>
          <w:szCs w:val="22"/>
        </w:rPr>
        <w:t>Tak, Zamawiający dopuszcza.</w:t>
      </w:r>
    </w:p>
    <w:p w:rsidR="00454696" w:rsidRPr="007838F7" w:rsidRDefault="00454696" w:rsidP="007838F7">
      <w:pPr>
        <w:pStyle w:val="Akapitzlist"/>
        <w:widowControl/>
        <w:tabs>
          <w:tab w:val="left" w:pos="567"/>
        </w:tabs>
        <w:suppressAutoHyphens w:val="0"/>
        <w:spacing w:after="200" w:line="276" w:lineRule="auto"/>
        <w:ind w:left="426"/>
        <w:jc w:val="both"/>
        <w:rPr>
          <w:rFonts w:ascii="Palatino Linotype" w:eastAsiaTheme="minorEastAsia" w:hAnsi="Palatino Linotype" w:cs="Arial"/>
          <w:sz w:val="22"/>
          <w:szCs w:val="22"/>
          <w:lang w:eastAsia="pl-PL"/>
        </w:rPr>
      </w:pPr>
    </w:p>
    <w:p w:rsidR="00E21E64" w:rsidRPr="00454696" w:rsidRDefault="00E21E64" w:rsidP="00454696">
      <w:pPr>
        <w:pStyle w:val="Akapitzlist"/>
        <w:numPr>
          <w:ilvl w:val="0"/>
          <w:numId w:val="24"/>
        </w:numPr>
        <w:tabs>
          <w:tab w:val="left" w:pos="567"/>
        </w:tabs>
        <w:rPr>
          <w:rFonts w:ascii="Palatino Linotype" w:eastAsiaTheme="minorEastAsia" w:hAnsi="Palatino Linotype" w:cs="Arial"/>
          <w:b/>
          <w:sz w:val="22"/>
          <w:szCs w:val="22"/>
          <w:lang w:eastAsia="pl-PL"/>
        </w:rPr>
      </w:pPr>
      <w:bookmarkStart w:id="44" w:name="_Hlk106104691"/>
      <w:r w:rsidRPr="00454696">
        <w:rPr>
          <w:rFonts w:ascii="Palatino Linotype" w:eastAsiaTheme="minorEastAsia" w:hAnsi="Palatino Linotype" w:cs="Arial"/>
          <w:b/>
          <w:sz w:val="22"/>
          <w:szCs w:val="22"/>
          <w:lang w:eastAsia="pl-PL"/>
        </w:rPr>
        <w:t>Dotyczy pakietu nr 17</w:t>
      </w:r>
      <w:r w:rsidR="00454696">
        <w:rPr>
          <w:rFonts w:ascii="Palatino Linotype" w:eastAsiaTheme="minorEastAsia" w:hAnsi="Palatino Linotype" w:cs="Arial"/>
          <w:b/>
          <w:sz w:val="22"/>
          <w:szCs w:val="22"/>
          <w:lang w:eastAsia="pl-PL"/>
        </w:rPr>
        <w:t>.</w:t>
      </w:r>
      <w:r w:rsidR="00454696">
        <w:rPr>
          <w:rFonts w:ascii="Palatino Linotype" w:eastAsiaTheme="minorEastAsia" w:hAnsi="Palatino Linotype" w:cs="Arial"/>
          <w:sz w:val="22"/>
          <w:szCs w:val="22"/>
          <w:lang w:eastAsia="pl-PL"/>
        </w:rPr>
        <w:t xml:space="preserve"> </w:t>
      </w:r>
      <w:bookmarkEnd w:id="44"/>
      <w:r w:rsidRPr="00454696">
        <w:rPr>
          <w:rFonts w:ascii="Palatino Linotype" w:eastAsiaTheme="minorEastAsia" w:hAnsi="Palatino Linotype" w:cs="Arial"/>
          <w:sz w:val="22"/>
          <w:szCs w:val="22"/>
          <w:lang w:eastAsia="pl-PL"/>
        </w:rPr>
        <w:t xml:space="preserve">Poz. 1 - Czy Zamawiający dopuści do oceny chusteczki typu </w:t>
      </w:r>
      <w:proofErr w:type="spellStart"/>
      <w:r w:rsidRPr="00454696">
        <w:rPr>
          <w:rFonts w:ascii="Palatino Linotype" w:eastAsiaTheme="minorEastAsia" w:hAnsi="Palatino Linotype" w:cs="Arial"/>
          <w:sz w:val="22"/>
          <w:szCs w:val="22"/>
          <w:lang w:eastAsia="pl-PL"/>
        </w:rPr>
        <w:t>Chlor-Clean</w:t>
      </w:r>
      <w:proofErr w:type="spellEnd"/>
      <w:r w:rsidRPr="00454696">
        <w:rPr>
          <w:rFonts w:ascii="Palatino Linotype" w:eastAsiaTheme="minorEastAsia" w:hAnsi="Palatino Linotype" w:cs="Arial"/>
          <w:sz w:val="22"/>
          <w:szCs w:val="22"/>
          <w:lang w:eastAsia="pl-PL"/>
        </w:rPr>
        <w:t xml:space="preserve"> </w:t>
      </w:r>
      <w:proofErr w:type="spellStart"/>
      <w:r w:rsidRPr="00454696">
        <w:rPr>
          <w:rFonts w:ascii="Palatino Linotype" w:eastAsiaTheme="minorEastAsia" w:hAnsi="Palatino Linotype" w:cs="Arial"/>
          <w:sz w:val="22"/>
          <w:szCs w:val="22"/>
          <w:lang w:eastAsia="pl-PL"/>
        </w:rPr>
        <w:t>Wipes</w:t>
      </w:r>
      <w:proofErr w:type="spellEnd"/>
      <w:r w:rsidRPr="00454696">
        <w:rPr>
          <w:rFonts w:ascii="Palatino Linotype" w:eastAsiaTheme="minorEastAsia" w:hAnsi="Palatino Linotype" w:cs="Arial"/>
          <w:sz w:val="22"/>
          <w:szCs w:val="22"/>
          <w:lang w:eastAsia="pl-PL"/>
        </w:rPr>
        <w:t xml:space="preserve">  w rozmiarze 19 x 24cm, konfekcjonowane w op. po 25 szt. chusteczek po odpowiednim przeliczeniu zapotrzebowania, spełniające pozostałe wymagania SWZ?</w:t>
      </w:r>
    </w:p>
    <w:p w:rsidR="001833C6" w:rsidRPr="00E21E64" w:rsidRDefault="00454696" w:rsidP="007838F7">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1833C6" w:rsidRPr="007838F7" w:rsidRDefault="001833C6" w:rsidP="007838F7">
      <w:pPr>
        <w:pStyle w:val="Akapitzlist"/>
        <w:widowControl/>
        <w:tabs>
          <w:tab w:val="left" w:pos="567"/>
        </w:tabs>
        <w:suppressAutoHyphens w:val="0"/>
        <w:spacing w:after="200" w:line="276" w:lineRule="auto"/>
        <w:ind w:left="426"/>
        <w:jc w:val="both"/>
        <w:rPr>
          <w:rFonts w:ascii="Palatino Linotype" w:eastAsiaTheme="minorEastAsia" w:hAnsi="Palatino Linotype" w:cs="Arial"/>
          <w:sz w:val="22"/>
          <w:szCs w:val="22"/>
          <w:lang w:eastAsia="pl-PL"/>
        </w:rPr>
      </w:pPr>
    </w:p>
    <w:p w:rsidR="00E21E64" w:rsidRPr="00454696" w:rsidRDefault="004A7D67" w:rsidP="00454696">
      <w:pPr>
        <w:pStyle w:val="Akapitzlist"/>
        <w:widowControl/>
        <w:numPr>
          <w:ilvl w:val="0"/>
          <w:numId w:val="24"/>
        </w:numPr>
        <w:tabs>
          <w:tab w:val="left" w:pos="567"/>
        </w:tabs>
        <w:suppressAutoHyphens w:val="0"/>
        <w:jc w:val="both"/>
        <w:rPr>
          <w:rFonts w:ascii="Palatino Linotype" w:eastAsiaTheme="minorEastAsia" w:hAnsi="Palatino Linotype" w:cs="Arial"/>
          <w:sz w:val="22"/>
          <w:szCs w:val="22"/>
          <w:lang w:eastAsia="pl-PL"/>
        </w:rPr>
      </w:pPr>
      <w:r w:rsidRPr="004A7D67">
        <w:rPr>
          <w:rFonts w:ascii="Palatino Linotype" w:eastAsiaTheme="minorEastAsia" w:hAnsi="Palatino Linotype" w:cs="Arial"/>
          <w:b/>
          <w:sz w:val="22"/>
          <w:szCs w:val="22"/>
          <w:lang w:eastAsia="pl-PL"/>
        </w:rPr>
        <w:t>Dotyczy pakietu nr 17.</w:t>
      </w:r>
      <w:r w:rsidRPr="004A7D67">
        <w:rPr>
          <w:rFonts w:ascii="Palatino Linotype" w:eastAsiaTheme="minorEastAsia" w:hAnsi="Palatino Linotype" w:cs="Arial"/>
          <w:sz w:val="22"/>
          <w:szCs w:val="22"/>
          <w:lang w:eastAsia="pl-PL"/>
        </w:rPr>
        <w:t xml:space="preserve"> </w:t>
      </w:r>
      <w:r w:rsidR="00E21E64" w:rsidRPr="00454696">
        <w:rPr>
          <w:rFonts w:ascii="Palatino Linotype" w:eastAsiaTheme="minorEastAsia" w:hAnsi="Palatino Linotype" w:cs="Arial"/>
          <w:sz w:val="22"/>
          <w:szCs w:val="22"/>
          <w:lang w:eastAsia="pl-PL"/>
        </w:rPr>
        <w:t xml:space="preserve">Poz. 2 - Czy Zamawiający wyrazi zgodę na zaoferowanie gotowych do użycia chusteczek typu </w:t>
      </w:r>
      <w:proofErr w:type="spellStart"/>
      <w:r w:rsidR="00E21E64" w:rsidRPr="00454696">
        <w:rPr>
          <w:rFonts w:ascii="Palatino Linotype" w:eastAsiaTheme="minorEastAsia" w:hAnsi="Palatino Linotype" w:cs="Arial"/>
          <w:sz w:val="22"/>
          <w:szCs w:val="22"/>
          <w:lang w:eastAsia="pl-PL"/>
        </w:rPr>
        <w:t>Mediwipes</w:t>
      </w:r>
      <w:proofErr w:type="spellEnd"/>
      <w:r w:rsidR="00E21E64" w:rsidRPr="00454696">
        <w:rPr>
          <w:rFonts w:ascii="Palatino Linotype" w:eastAsiaTheme="minorEastAsia" w:hAnsi="Palatino Linotype" w:cs="Arial"/>
          <w:sz w:val="22"/>
          <w:szCs w:val="22"/>
          <w:lang w:eastAsia="pl-PL"/>
        </w:rPr>
        <w:t xml:space="preserve"> Plus przeznaczonych do dezynfekcji powierzchni oraz wyrobów medycznych, spektrum działania: B (wg DGHM), F (C. </w:t>
      </w:r>
      <w:proofErr w:type="spellStart"/>
      <w:r w:rsidR="00E21E64" w:rsidRPr="00454696">
        <w:rPr>
          <w:rFonts w:ascii="Palatino Linotype" w:eastAsiaTheme="minorEastAsia" w:hAnsi="Palatino Linotype" w:cs="Arial"/>
          <w:sz w:val="22"/>
          <w:szCs w:val="22"/>
          <w:lang w:eastAsia="pl-PL"/>
        </w:rPr>
        <w:t>albicans</w:t>
      </w:r>
      <w:proofErr w:type="spellEnd"/>
      <w:r w:rsidR="00E21E64" w:rsidRPr="00454696">
        <w:rPr>
          <w:rFonts w:ascii="Palatino Linotype" w:eastAsiaTheme="minorEastAsia" w:hAnsi="Palatino Linotype" w:cs="Arial"/>
          <w:sz w:val="22"/>
          <w:szCs w:val="22"/>
          <w:lang w:eastAsia="pl-PL"/>
        </w:rPr>
        <w:t xml:space="preserve">, A. </w:t>
      </w:r>
      <w:proofErr w:type="spellStart"/>
      <w:r w:rsidR="00E21E64" w:rsidRPr="00454696">
        <w:rPr>
          <w:rFonts w:ascii="Palatino Linotype" w:eastAsiaTheme="minorEastAsia" w:hAnsi="Palatino Linotype" w:cs="Arial"/>
          <w:sz w:val="22"/>
          <w:szCs w:val="22"/>
          <w:lang w:eastAsia="pl-PL"/>
        </w:rPr>
        <w:t>brasiliensis</w:t>
      </w:r>
      <w:proofErr w:type="spellEnd"/>
      <w:r w:rsidR="00E21E64" w:rsidRPr="00454696">
        <w:rPr>
          <w:rFonts w:ascii="Palatino Linotype" w:eastAsiaTheme="minorEastAsia" w:hAnsi="Palatino Linotype" w:cs="Arial"/>
          <w:sz w:val="22"/>
          <w:szCs w:val="22"/>
          <w:lang w:eastAsia="pl-PL"/>
        </w:rPr>
        <w:t xml:space="preserve">), </w:t>
      </w:r>
      <w:proofErr w:type="spellStart"/>
      <w:r w:rsidR="00E21E64" w:rsidRPr="00454696">
        <w:rPr>
          <w:rFonts w:ascii="Palatino Linotype" w:eastAsiaTheme="minorEastAsia" w:hAnsi="Palatino Linotype" w:cs="Arial"/>
          <w:sz w:val="22"/>
          <w:szCs w:val="22"/>
          <w:lang w:eastAsia="pl-PL"/>
        </w:rPr>
        <w:t>Tbc</w:t>
      </w:r>
      <w:proofErr w:type="spellEnd"/>
      <w:r w:rsidR="00E21E64" w:rsidRPr="00454696">
        <w:rPr>
          <w:rFonts w:ascii="Palatino Linotype" w:eastAsiaTheme="minorEastAsia" w:hAnsi="Palatino Linotype" w:cs="Arial"/>
          <w:sz w:val="22"/>
          <w:szCs w:val="22"/>
          <w:lang w:eastAsia="pl-PL"/>
        </w:rPr>
        <w:t xml:space="preserve"> (M. </w:t>
      </w:r>
      <w:proofErr w:type="spellStart"/>
      <w:r w:rsidR="00E21E64" w:rsidRPr="00454696">
        <w:rPr>
          <w:rFonts w:ascii="Palatino Linotype" w:eastAsiaTheme="minorEastAsia" w:hAnsi="Palatino Linotype" w:cs="Arial"/>
          <w:sz w:val="22"/>
          <w:szCs w:val="22"/>
          <w:lang w:eastAsia="pl-PL"/>
        </w:rPr>
        <w:t>terrae</w:t>
      </w:r>
      <w:proofErr w:type="spellEnd"/>
      <w:r w:rsidR="00E21E64" w:rsidRPr="00454696">
        <w:rPr>
          <w:rFonts w:ascii="Palatino Linotype" w:eastAsiaTheme="minorEastAsia" w:hAnsi="Palatino Linotype" w:cs="Arial"/>
          <w:sz w:val="22"/>
          <w:szCs w:val="22"/>
          <w:lang w:eastAsia="pl-PL"/>
        </w:rPr>
        <w:t xml:space="preserve">, M. </w:t>
      </w:r>
      <w:proofErr w:type="spellStart"/>
      <w:r w:rsidR="00E21E64" w:rsidRPr="00454696">
        <w:rPr>
          <w:rFonts w:ascii="Palatino Linotype" w:eastAsiaTheme="minorEastAsia" w:hAnsi="Palatino Linotype" w:cs="Arial"/>
          <w:sz w:val="22"/>
          <w:szCs w:val="22"/>
          <w:lang w:eastAsia="pl-PL"/>
        </w:rPr>
        <w:t>avium</w:t>
      </w:r>
      <w:proofErr w:type="spellEnd"/>
      <w:r w:rsidR="00E21E64" w:rsidRPr="00454696">
        <w:rPr>
          <w:rFonts w:ascii="Palatino Linotype" w:eastAsiaTheme="minorEastAsia" w:hAnsi="Palatino Linotype" w:cs="Arial"/>
          <w:sz w:val="22"/>
          <w:szCs w:val="22"/>
          <w:lang w:eastAsia="pl-PL"/>
        </w:rPr>
        <w:t xml:space="preserve">) – 1 min., V (Rota, </w:t>
      </w:r>
      <w:proofErr w:type="spellStart"/>
      <w:r w:rsidR="00E21E64" w:rsidRPr="00454696">
        <w:rPr>
          <w:rFonts w:ascii="Palatino Linotype" w:eastAsiaTheme="minorEastAsia" w:hAnsi="Palatino Linotype" w:cs="Arial"/>
          <w:sz w:val="22"/>
          <w:szCs w:val="22"/>
          <w:lang w:eastAsia="pl-PL"/>
        </w:rPr>
        <w:t>Vaccinia</w:t>
      </w:r>
      <w:proofErr w:type="spellEnd"/>
      <w:r w:rsidR="00E21E64" w:rsidRPr="00454696">
        <w:rPr>
          <w:rFonts w:ascii="Palatino Linotype" w:eastAsiaTheme="minorEastAsia" w:hAnsi="Palatino Linotype" w:cs="Arial"/>
          <w:sz w:val="22"/>
          <w:szCs w:val="22"/>
          <w:lang w:eastAsia="pl-PL"/>
        </w:rPr>
        <w:t xml:space="preserve">, HIV, HBV, HCV, Noro, </w:t>
      </w:r>
      <w:proofErr w:type="spellStart"/>
      <w:r w:rsidR="00E21E64" w:rsidRPr="00454696">
        <w:rPr>
          <w:rFonts w:ascii="Palatino Linotype" w:eastAsiaTheme="minorEastAsia" w:hAnsi="Palatino Linotype" w:cs="Arial"/>
          <w:sz w:val="22"/>
          <w:szCs w:val="22"/>
          <w:lang w:eastAsia="pl-PL"/>
        </w:rPr>
        <w:t>Adeno</w:t>
      </w:r>
      <w:proofErr w:type="spellEnd"/>
      <w:r w:rsidR="00E21E64" w:rsidRPr="00454696">
        <w:rPr>
          <w:rFonts w:ascii="Palatino Linotype" w:eastAsiaTheme="minorEastAsia" w:hAnsi="Palatino Linotype" w:cs="Arial"/>
          <w:sz w:val="22"/>
          <w:szCs w:val="22"/>
          <w:lang w:eastAsia="pl-PL"/>
        </w:rPr>
        <w:t>) w czasie do 30 sek.? Możliwość rozszerzenia spektrum o wirus Polio. Możliwość użycia w pionie żywieniowym, spełniające pozostałe wymagania SWZ.</w:t>
      </w:r>
    </w:p>
    <w:p w:rsidR="001833C6" w:rsidRPr="00E21E64" w:rsidRDefault="00454696" w:rsidP="00454696">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1833C6" w:rsidRPr="007838F7" w:rsidRDefault="001833C6" w:rsidP="00454696">
      <w:pPr>
        <w:tabs>
          <w:tab w:val="left" w:pos="567"/>
        </w:tabs>
        <w:rPr>
          <w:rFonts w:ascii="Palatino Linotype" w:eastAsiaTheme="minorEastAsia" w:hAnsi="Palatino Linotype" w:cs="Arial"/>
          <w:b/>
          <w:sz w:val="22"/>
          <w:szCs w:val="22"/>
          <w:lang w:eastAsia="pl-PL"/>
        </w:rPr>
      </w:pPr>
    </w:p>
    <w:p w:rsidR="00E21E64" w:rsidRPr="00454696" w:rsidRDefault="00E21E64" w:rsidP="00454696">
      <w:pPr>
        <w:pStyle w:val="Akapitzlist"/>
        <w:numPr>
          <w:ilvl w:val="0"/>
          <w:numId w:val="24"/>
        </w:numPr>
        <w:tabs>
          <w:tab w:val="left" w:pos="567"/>
        </w:tabs>
        <w:rPr>
          <w:rFonts w:ascii="Palatino Linotype" w:eastAsiaTheme="minorEastAsia" w:hAnsi="Palatino Linotype" w:cs="Arial"/>
          <w:b/>
          <w:sz w:val="22"/>
          <w:szCs w:val="22"/>
          <w:lang w:eastAsia="pl-PL"/>
        </w:rPr>
      </w:pPr>
      <w:r w:rsidRPr="00454696">
        <w:rPr>
          <w:rFonts w:ascii="Palatino Linotype" w:eastAsiaTheme="minorEastAsia" w:hAnsi="Palatino Linotype" w:cs="Arial"/>
          <w:b/>
          <w:sz w:val="22"/>
          <w:szCs w:val="22"/>
          <w:lang w:eastAsia="pl-PL"/>
        </w:rPr>
        <w:t>Dotyczy pakietu nr 18:</w:t>
      </w:r>
    </w:p>
    <w:p w:rsidR="00454696" w:rsidRDefault="00E21E64" w:rsidP="0053769E">
      <w:pPr>
        <w:pStyle w:val="Akapitzlist"/>
        <w:widowControl/>
        <w:numPr>
          <w:ilvl w:val="0"/>
          <w:numId w:val="32"/>
        </w:numPr>
        <w:tabs>
          <w:tab w:val="left" w:pos="567"/>
        </w:tabs>
        <w:suppressAutoHyphens w:val="0"/>
        <w:spacing w:after="200" w:line="276" w:lineRule="auto"/>
        <w:ind w:left="851"/>
        <w:jc w:val="both"/>
        <w:rPr>
          <w:rFonts w:ascii="Palatino Linotype" w:eastAsiaTheme="minorEastAsia" w:hAnsi="Palatino Linotype" w:cs="Arial"/>
          <w:sz w:val="22"/>
          <w:szCs w:val="22"/>
          <w:lang w:eastAsia="pl-PL"/>
        </w:rPr>
      </w:pPr>
      <w:r w:rsidRPr="007838F7">
        <w:rPr>
          <w:rFonts w:ascii="Palatino Linotype" w:eastAsiaTheme="minorEastAsia" w:hAnsi="Palatino Linotype" w:cs="Arial"/>
          <w:sz w:val="22"/>
          <w:szCs w:val="22"/>
          <w:lang w:eastAsia="pl-PL"/>
        </w:rPr>
        <w:t>Poz. 1 - Czy Zamawiający wyrazi zgodę na zaoferowanie chusteczek włókninowych w rolce do zalewania środkiem dezynfekcyjnym,  gramatura 50 gr/m2, skład: 70% wiskoza, 30% poliester, wymiary chusteczki 18x39 cm, ilość listków na rolce 256 szt. po odpowiednim przeliczeniu zapotrzebowania?</w:t>
      </w:r>
    </w:p>
    <w:p w:rsidR="001833C6" w:rsidRPr="00454696" w:rsidRDefault="001833C6" w:rsidP="0053769E">
      <w:pPr>
        <w:pStyle w:val="Akapitzlist"/>
        <w:widowControl/>
        <w:tabs>
          <w:tab w:val="left" w:pos="567"/>
        </w:tabs>
        <w:suppressAutoHyphens w:val="0"/>
        <w:spacing w:after="200" w:line="276" w:lineRule="auto"/>
        <w:ind w:left="851"/>
        <w:jc w:val="both"/>
        <w:rPr>
          <w:rFonts w:ascii="Palatino Linotype" w:eastAsiaTheme="minorEastAsia" w:hAnsi="Palatino Linotype" w:cs="Arial"/>
          <w:sz w:val="22"/>
          <w:szCs w:val="22"/>
          <w:lang w:eastAsia="pl-PL"/>
        </w:rPr>
      </w:pPr>
      <w:r w:rsidRPr="00454696">
        <w:rPr>
          <w:rFonts w:ascii="Palatino Linotype" w:eastAsia="Times New Roman" w:hAnsi="Palatino Linotype"/>
          <w:b/>
          <w:sz w:val="22"/>
          <w:szCs w:val="22"/>
        </w:rPr>
        <w:t xml:space="preserve">Odpowiedź: </w:t>
      </w:r>
      <w:r w:rsidRPr="00454696">
        <w:rPr>
          <w:rFonts w:ascii="Palatino Linotype" w:eastAsia="Times New Roman" w:hAnsi="Palatino Linotype"/>
          <w:sz w:val="22"/>
          <w:szCs w:val="22"/>
        </w:rPr>
        <w:t>Tak, Zamawiający dopuszcza.</w:t>
      </w:r>
    </w:p>
    <w:p w:rsidR="001833C6" w:rsidRPr="007838F7" w:rsidRDefault="001833C6" w:rsidP="0053769E">
      <w:pPr>
        <w:pStyle w:val="Akapitzlist"/>
        <w:widowControl/>
        <w:tabs>
          <w:tab w:val="left" w:pos="567"/>
        </w:tabs>
        <w:suppressAutoHyphens w:val="0"/>
        <w:spacing w:after="200" w:line="276" w:lineRule="auto"/>
        <w:ind w:left="851"/>
        <w:jc w:val="both"/>
        <w:rPr>
          <w:rFonts w:ascii="Palatino Linotype" w:eastAsiaTheme="minorEastAsia" w:hAnsi="Palatino Linotype" w:cs="Arial"/>
          <w:sz w:val="22"/>
          <w:szCs w:val="22"/>
          <w:lang w:eastAsia="pl-PL"/>
        </w:rPr>
      </w:pPr>
    </w:p>
    <w:p w:rsidR="00454696" w:rsidRDefault="00E21E64" w:rsidP="0053769E">
      <w:pPr>
        <w:pStyle w:val="Akapitzlist"/>
        <w:widowControl/>
        <w:numPr>
          <w:ilvl w:val="0"/>
          <w:numId w:val="32"/>
        </w:numPr>
        <w:tabs>
          <w:tab w:val="left" w:pos="567"/>
        </w:tabs>
        <w:suppressAutoHyphens w:val="0"/>
        <w:spacing w:after="200" w:line="276" w:lineRule="auto"/>
        <w:ind w:left="851"/>
        <w:jc w:val="both"/>
        <w:rPr>
          <w:rFonts w:ascii="Palatino Linotype" w:eastAsiaTheme="minorEastAsia" w:hAnsi="Palatino Linotype" w:cs="Arial"/>
          <w:sz w:val="22"/>
          <w:szCs w:val="22"/>
          <w:lang w:eastAsia="pl-PL"/>
        </w:rPr>
      </w:pPr>
      <w:r w:rsidRPr="007838F7">
        <w:rPr>
          <w:rFonts w:ascii="Palatino Linotype" w:eastAsiaTheme="minorEastAsia" w:hAnsi="Palatino Linotype" w:cs="Arial"/>
          <w:sz w:val="22"/>
          <w:szCs w:val="22"/>
          <w:lang w:eastAsia="pl-PL"/>
        </w:rPr>
        <w:t>Poz. 2 - Czy Zamawiający w poz. 2 dopuści do oceny wiaderko o pojemności 5l kompatybilne ze zwojem chust z poz. 1 ?</w:t>
      </w:r>
    </w:p>
    <w:p w:rsidR="001833C6" w:rsidRDefault="001833C6" w:rsidP="0053769E">
      <w:pPr>
        <w:pStyle w:val="Akapitzlist"/>
        <w:widowControl/>
        <w:tabs>
          <w:tab w:val="left" w:pos="567"/>
        </w:tabs>
        <w:suppressAutoHyphens w:val="0"/>
        <w:spacing w:after="200" w:line="276" w:lineRule="auto"/>
        <w:ind w:left="851"/>
        <w:jc w:val="both"/>
        <w:rPr>
          <w:rFonts w:ascii="Palatino Linotype" w:eastAsia="Times New Roman" w:hAnsi="Palatino Linotype"/>
          <w:sz w:val="22"/>
          <w:szCs w:val="22"/>
        </w:rPr>
      </w:pPr>
      <w:r w:rsidRPr="00454696">
        <w:rPr>
          <w:rFonts w:ascii="Palatino Linotype" w:eastAsia="Times New Roman" w:hAnsi="Palatino Linotype"/>
          <w:b/>
          <w:sz w:val="22"/>
          <w:szCs w:val="22"/>
        </w:rPr>
        <w:t xml:space="preserve">Odpowiedź: </w:t>
      </w:r>
      <w:r w:rsidRPr="00454696">
        <w:rPr>
          <w:rFonts w:ascii="Palatino Linotype" w:eastAsia="Times New Roman" w:hAnsi="Palatino Linotype"/>
          <w:sz w:val="22"/>
          <w:szCs w:val="22"/>
        </w:rPr>
        <w:t>Tak, Zamawiający dopuszcza.</w:t>
      </w:r>
    </w:p>
    <w:p w:rsidR="0053769E" w:rsidRPr="00454696" w:rsidRDefault="0053769E" w:rsidP="0053769E">
      <w:pPr>
        <w:pStyle w:val="Akapitzlist"/>
        <w:widowControl/>
        <w:tabs>
          <w:tab w:val="left" w:pos="567"/>
        </w:tabs>
        <w:suppressAutoHyphens w:val="0"/>
        <w:spacing w:after="200" w:line="276" w:lineRule="auto"/>
        <w:ind w:left="851"/>
        <w:jc w:val="both"/>
        <w:rPr>
          <w:rFonts w:ascii="Palatino Linotype" w:eastAsiaTheme="minorEastAsia" w:hAnsi="Palatino Linotype" w:cs="Arial"/>
          <w:sz w:val="22"/>
          <w:szCs w:val="22"/>
          <w:lang w:eastAsia="pl-PL"/>
        </w:rPr>
      </w:pPr>
    </w:p>
    <w:p w:rsidR="00E21E64" w:rsidRPr="0053769E" w:rsidRDefault="00E21E64" w:rsidP="0053769E">
      <w:pPr>
        <w:pStyle w:val="Akapitzlist"/>
        <w:numPr>
          <w:ilvl w:val="0"/>
          <w:numId w:val="24"/>
        </w:numPr>
        <w:tabs>
          <w:tab w:val="left" w:pos="567"/>
        </w:tabs>
        <w:jc w:val="both"/>
        <w:rPr>
          <w:rFonts w:ascii="Palatino Linotype" w:eastAsiaTheme="minorEastAsia" w:hAnsi="Palatino Linotype" w:cs="Arial"/>
          <w:b/>
          <w:sz w:val="22"/>
          <w:szCs w:val="22"/>
          <w:lang w:eastAsia="pl-PL"/>
        </w:rPr>
      </w:pPr>
      <w:r w:rsidRPr="00454696">
        <w:rPr>
          <w:rFonts w:ascii="Palatino Linotype" w:eastAsiaTheme="minorEastAsia" w:hAnsi="Palatino Linotype" w:cs="Arial"/>
          <w:b/>
          <w:sz w:val="22"/>
          <w:szCs w:val="22"/>
          <w:lang w:eastAsia="pl-PL"/>
        </w:rPr>
        <w:t>Dotyczy pakietu nr 21</w:t>
      </w:r>
      <w:r w:rsidR="0053769E">
        <w:rPr>
          <w:rFonts w:ascii="Palatino Linotype" w:eastAsiaTheme="minorEastAsia" w:hAnsi="Palatino Linotype" w:cs="Arial"/>
          <w:b/>
          <w:sz w:val="22"/>
          <w:szCs w:val="22"/>
          <w:lang w:eastAsia="pl-PL"/>
        </w:rPr>
        <w:t xml:space="preserve">. </w:t>
      </w:r>
      <w:r w:rsidRPr="0053769E">
        <w:rPr>
          <w:rFonts w:ascii="Palatino Linotype" w:eastAsiaTheme="minorEastAsia" w:hAnsi="Palatino Linotype" w:cs="Arial"/>
          <w:sz w:val="22"/>
          <w:szCs w:val="22"/>
          <w:lang w:eastAsia="pl-PL"/>
        </w:rPr>
        <w:t xml:space="preserve">Poz. 1 i poz. 2 - Czy Zamawiający wyrazi zgodę na zaoferowanie preparatu typu Suma </w:t>
      </w:r>
      <w:proofErr w:type="spellStart"/>
      <w:r w:rsidRPr="0053769E">
        <w:rPr>
          <w:rFonts w:ascii="Palatino Linotype" w:eastAsiaTheme="minorEastAsia" w:hAnsi="Palatino Linotype" w:cs="Arial"/>
          <w:sz w:val="22"/>
          <w:szCs w:val="22"/>
          <w:lang w:eastAsia="pl-PL"/>
        </w:rPr>
        <w:t>Tab</w:t>
      </w:r>
      <w:proofErr w:type="spellEnd"/>
      <w:r w:rsidRPr="0053769E">
        <w:rPr>
          <w:rFonts w:ascii="Palatino Linotype" w:eastAsiaTheme="minorEastAsia" w:hAnsi="Palatino Linotype" w:cs="Arial"/>
          <w:sz w:val="22"/>
          <w:szCs w:val="22"/>
          <w:lang w:eastAsia="pl-PL"/>
        </w:rPr>
        <w:t xml:space="preserve"> D4 konfekcjonowanego w op. po 300 tabl. na bazie aktywnego chloru (</w:t>
      </w:r>
      <w:proofErr w:type="spellStart"/>
      <w:r w:rsidRPr="0053769E">
        <w:rPr>
          <w:rFonts w:ascii="Palatino Linotype" w:eastAsiaTheme="minorEastAsia" w:hAnsi="Palatino Linotype" w:cs="Arial"/>
          <w:sz w:val="22"/>
          <w:szCs w:val="22"/>
          <w:lang w:eastAsia="pl-PL"/>
        </w:rPr>
        <w:t>NaDCC</w:t>
      </w:r>
      <w:proofErr w:type="spellEnd"/>
      <w:r w:rsidRPr="0053769E">
        <w:rPr>
          <w:rFonts w:ascii="Palatino Linotype" w:eastAsiaTheme="minorEastAsia" w:hAnsi="Palatino Linotype" w:cs="Arial"/>
          <w:sz w:val="22"/>
          <w:szCs w:val="22"/>
          <w:lang w:eastAsia="pl-PL"/>
        </w:rPr>
        <w:t xml:space="preserve"> – 997 g/kg, tabletka o masie 2,75g zawiera 1,5g aktywnego chloru?</w:t>
      </w:r>
    </w:p>
    <w:p w:rsidR="00E21E64" w:rsidRPr="007838F7" w:rsidRDefault="00E21E64" w:rsidP="0053769E">
      <w:pPr>
        <w:pStyle w:val="Akapitzlist"/>
        <w:tabs>
          <w:tab w:val="left" w:pos="567"/>
        </w:tabs>
        <w:ind w:left="709"/>
        <w:jc w:val="both"/>
        <w:rPr>
          <w:rFonts w:ascii="Palatino Linotype" w:eastAsiaTheme="minorEastAsia" w:hAnsi="Palatino Linotype" w:cs="Arial"/>
          <w:sz w:val="22"/>
          <w:szCs w:val="22"/>
          <w:lang w:eastAsia="pl-PL"/>
        </w:rPr>
      </w:pPr>
      <w:r w:rsidRPr="007838F7">
        <w:rPr>
          <w:rFonts w:ascii="Palatino Linotype" w:eastAsiaTheme="minorEastAsia" w:hAnsi="Palatino Linotype" w:cs="Arial"/>
          <w:sz w:val="22"/>
          <w:szCs w:val="22"/>
          <w:lang w:eastAsia="pl-PL"/>
        </w:rPr>
        <w:t xml:space="preserve">Spektrum działania w czasie 15 min. - B, Y, V (Polio, </w:t>
      </w:r>
      <w:proofErr w:type="spellStart"/>
      <w:r w:rsidRPr="007838F7">
        <w:rPr>
          <w:rFonts w:ascii="Palatino Linotype" w:eastAsiaTheme="minorEastAsia" w:hAnsi="Palatino Linotype" w:cs="Arial"/>
          <w:sz w:val="22"/>
          <w:szCs w:val="22"/>
          <w:lang w:eastAsia="pl-PL"/>
        </w:rPr>
        <w:t>Adeno</w:t>
      </w:r>
      <w:proofErr w:type="spellEnd"/>
      <w:r w:rsidRPr="007838F7">
        <w:rPr>
          <w:rFonts w:ascii="Palatino Linotype" w:eastAsiaTheme="minorEastAsia" w:hAnsi="Palatino Linotype" w:cs="Arial"/>
          <w:sz w:val="22"/>
          <w:szCs w:val="22"/>
          <w:lang w:eastAsia="pl-PL"/>
        </w:rPr>
        <w:t xml:space="preserve">, Noro) – 1 </w:t>
      </w:r>
      <w:proofErr w:type="spellStart"/>
      <w:r w:rsidRPr="007838F7">
        <w:rPr>
          <w:rFonts w:ascii="Palatino Linotype" w:eastAsiaTheme="minorEastAsia" w:hAnsi="Palatino Linotype" w:cs="Arial"/>
          <w:sz w:val="22"/>
          <w:szCs w:val="22"/>
          <w:lang w:eastAsia="pl-PL"/>
        </w:rPr>
        <w:t>tabl</w:t>
      </w:r>
      <w:proofErr w:type="spellEnd"/>
      <w:r w:rsidRPr="007838F7">
        <w:rPr>
          <w:rFonts w:ascii="Palatino Linotype" w:eastAsiaTheme="minorEastAsia" w:hAnsi="Palatino Linotype" w:cs="Arial"/>
          <w:sz w:val="22"/>
          <w:szCs w:val="22"/>
          <w:lang w:eastAsia="pl-PL"/>
        </w:rPr>
        <w:t xml:space="preserve">/1,5L wody, </w:t>
      </w:r>
      <w:proofErr w:type="spellStart"/>
      <w:r w:rsidRPr="007838F7">
        <w:rPr>
          <w:rFonts w:ascii="Palatino Linotype" w:eastAsiaTheme="minorEastAsia" w:hAnsi="Palatino Linotype" w:cs="Arial"/>
          <w:sz w:val="22"/>
          <w:szCs w:val="22"/>
          <w:lang w:eastAsia="pl-PL"/>
        </w:rPr>
        <w:t>Tbc</w:t>
      </w:r>
      <w:proofErr w:type="spellEnd"/>
      <w:r w:rsidRPr="007838F7">
        <w:rPr>
          <w:rFonts w:ascii="Palatino Linotype" w:eastAsiaTheme="minorEastAsia" w:hAnsi="Palatino Linotype" w:cs="Arial"/>
          <w:sz w:val="22"/>
          <w:szCs w:val="22"/>
          <w:lang w:eastAsia="pl-PL"/>
        </w:rPr>
        <w:t xml:space="preserve"> , F - 2 </w:t>
      </w:r>
      <w:proofErr w:type="spellStart"/>
      <w:r w:rsidRPr="007838F7">
        <w:rPr>
          <w:rFonts w:ascii="Palatino Linotype" w:eastAsiaTheme="minorEastAsia" w:hAnsi="Palatino Linotype" w:cs="Arial"/>
          <w:sz w:val="22"/>
          <w:szCs w:val="22"/>
          <w:lang w:eastAsia="pl-PL"/>
        </w:rPr>
        <w:t>tabl</w:t>
      </w:r>
      <w:proofErr w:type="spellEnd"/>
      <w:r w:rsidRPr="007838F7">
        <w:rPr>
          <w:rFonts w:ascii="Palatino Linotype" w:eastAsiaTheme="minorEastAsia" w:hAnsi="Palatino Linotype" w:cs="Arial"/>
          <w:sz w:val="22"/>
          <w:szCs w:val="22"/>
          <w:lang w:eastAsia="pl-PL"/>
        </w:rPr>
        <w:t xml:space="preserve">/1,5L wody, C. </w:t>
      </w:r>
      <w:proofErr w:type="spellStart"/>
      <w:r w:rsidRPr="007838F7">
        <w:rPr>
          <w:rFonts w:ascii="Palatino Linotype" w:eastAsiaTheme="minorEastAsia" w:hAnsi="Palatino Linotype" w:cs="Arial"/>
          <w:sz w:val="22"/>
          <w:szCs w:val="22"/>
          <w:lang w:eastAsia="pl-PL"/>
        </w:rPr>
        <w:t>difficile</w:t>
      </w:r>
      <w:proofErr w:type="spellEnd"/>
      <w:r w:rsidRPr="007838F7">
        <w:rPr>
          <w:rFonts w:ascii="Palatino Linotype" w:eastAsiaTheme="minorEastAsia" w:hAnsi="Palatino Linotype" w:cs="Arial"/>
          <w:sz w:val="22"/>
          <w:szCs w:val="22"/>
          <w:lang w:eastAsia="pl-PL"/>
        </w:rPr>
        <w:t xml:space="preserve"> – 5 </w:t>
      </w:r>
      <w:proofErr w:type="spellStart"/>
      <w:r w:rsidRPr="007838F7">
        <w:rPr>
          <w:rFonts w:ascii="Palatino Linotype" w:eastAsiaTheme="minorEastAsia" w:hAnsi="Palatino Linotype" w:cs="Arial"/>
          <w:sz w:val="22"/>
          <w:szCs w:val="22"/>
          <w:lang w:eastAsia="pl-PL"/>
        </w:rPr>
        <w:t>tabl</w:t>
      </w:r>
      <w:proofErr w:type="spellEnd"/>
      <w:r w:rsidRPr="007838F7">
        <w:rPr>
          <w:rFonts w:ascii="Palatino Linotype" w:eastAsiaTheme="minorEastAsia" w:hAnsi="Palatino Linotype" w:cs="Arial"/>
          <w:sz w:val="22"/>
          <w:szCs w:val="22"/>
          <w:lang w:eastAsia="pl-PL"/>
        </w:rPr>
        <w:t>/1,5L wody. Produkt biobójczy.</w:t>
      </w:r>
    </w:p>
    <w:p w:rsidR="001833C6" w:rsidRPr="00E21E64" w:rsidRDefault="0053769E" w:rsidP="0053769E">
      <w:pPr>
        <w:tabs>
          <w:tab w:val="left" w:pos="567"/>
        </w:tabs>
        <w:ind w:left="567"/>
        <w:contextualSpacing/>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1833C6" w:rsidRPr="00E21E64">
        <w:rPr>
          <w:rFonts w:ascii="Palatino Linotype" w:eastAsia="Times New Roman" w:hAnsi="Palatino Linotype"/>
          <w:b/>
          <w:sz w:val="22"/>
          <w:szCs w:val="22"/>
        </w:rPr>
        <w:t xml:space="preserve">Odpowiedź: </w:t>
      </w:r>
      <w:r w:rsidR="001833C6" w:rsidRPr="00E21E64">
        <w:rPr>
          <w:rFonts w:ascii="Palatino Linotype" w:eastAsia="Times New Roman" w:hAnsi="Palatino Linotype"/>
          <w:sz w:val="22"/>
          <w:szCs w:val="22"/>
        </w:rPr>
        <w:t>Tak, Zamawiający dopuszcza.</w:t>
      </w:r>
    </w:p>
    <w:p w:rsidR="001833C6" w:rsidRPr="007838F7" w:rsidRDefault="001833C6" w:rsidP="0053769E">
      <w:pPr>
        <w:tabs>
          <w:tab w:val="left" w:pos="567"/>
        </w:tabs>
        <w:jc w:val="both"/>
        <w:rPr>
          <w:rFonts w:ascii="Palatino Linotype" w:eastAsiaTheme="minorEastAsia" w:hAnsi="Palatino Linotype" w:cs="Arial"/>
          <w:b/>
          <w:bCs/>
          <w:sz w:val="22"/>
          <w:szCs w:val="22"/>
          <w:lang w:eastAsia="pl-PL"/>
        </w:rPr>
      </w:pPr>
    </w:p>
    <w:p w:rsidR="00E21E64" w:rsidRPr="0053769E" w:rsidRDefault="00E21E64" w:rsidP="0053769E">
      <w:pPr>
        <w:pStyle w:val="Akapitzlist"/>
        <w:numPr>
          <w:ilvl w:val="0"/>
          <w:numId w:val="24"/>
        </w:numPr>
        <w:tabs>
          <w:tab w:val="left" w:pos="567"/>
        </w:tabs>
        <w:jc w:val="both"/>
        <w:rPr>
          <w:rFonts w:ascii="Palatino Linotype" w:hAnsi="Palatino Linotype" w:cs="Arial"/>
          <w:sz w:val="22"/>
          <w:szCs w:val="22"/>
        </w:rPr>
      </w:pPr>
      <w:r w:rsidRPr="0053769E">
        <w:rPr>
          <w:rFonts w:ascii="Palatino Linotype" w:eastAsiaTheme="minorEastAsia" w:hAnsi="Palatino Linotype" w:cs="Arial"/>
          <w:b/>
          <w:bCs/>
          <w:sz w:val="22"/>
          <w:szCs w:val="22"/>
          <w:lang w:eastAsia="pl-PL"/>
        </w:rPr>
        <w:t>Pytanie ogólne</w:t>
      </w:r>
      <w:r w:rsidR="0053769E" w:rsidRPr="0053769E">
        <w:rPr>
          <w:rFonts w:ascii="Palatino Linotype" w:eastAsiaTheme="minorEastAsia" w:hAnsi="Palatino Linotype" w:cs="Arial"/>
          <w:b/>
          <w:bCs/>
          <w:sz w:val="22"/>
          <w:szCs w:val="22"/>
          <w:lang w:eastAsia="pl-PL"/>
        </w:rPr>
        <w:t xml:space="preserve">. </w:t>
      </w:r>
      <w:r w:rsidRPr="0053769E">
        <w:rPr>
          <w:rFonts w:ascii="Palatino Linotype" w:hAnsi="Palatino Linotype" w:cs="Arial"/>
          <w:sz w:val="22"/>
          <w:szCs w:val="22"/>
        </w:rPr>
        <w:t>W przypadku wyrażenia zgody na inne wielkości opakowań, prosimy o określenie , w jaki sposób należy podać ilość opakowań po przeliczeniu zapotrzebowania, czy wpisać ilość ułamkową, czy zaokrąglić w górę do pełnych opakowań, czy zgodnie z zasadami matematyki do 0,5 w dół</w:t>
      </w:r>
      <w:bookmarkStart w:id="45" w:name="_Hlk106099341"/>
      <w:r w:rsidRPr="0053769E">
        <w:rPr>
          <w:rFonts w:ascii="Palatino Linotype" w:hAnsi="Palatino Linotype" w:cs="Arial"/>
          <w:sz w:val="22"/>
          <w:szCs w:val="22"/>
        </w:rPr>
        <w:t>, powyżej 0,5 w górę</w:t>
      </w:r>
      <w:bookmarkEnd w:id="45"/>
      <w:r w:rsidRPr="0053769E">
        <w:rPr>
          <w:rFonts w:ascii="Palatino Linotype" w:hAnsi="Palatino Linotype" w:cs="Arial"/>
          <w:sz w:val="22"/>
          <w:szCs w:val="22"/>
        </w:rPr>
        <w:t>.</w:t>
      </w:r>
    </w:p>
    <w:p w:rsidR="00E21E64" w:rsidRPr="007838F7" w:rsidRDefault="0053769E" w:rsidP="0053769E">
      <w:pPr>
        <w:tabs>
          <w:tab w:val="left" w:pos="567"/>
        </w:tabs>
        <w:jc w:val="both"/>
        <w:rPr>
          <w:rFonts w:ascii="Palatino Linotype" w:eastAsiaTheme="minorEastAsia" w:hAnsi="Palatino Linotype" w:cs="Arial"/>
          <w:b/>
          <w:bCs/>
          <w:sz w:val="22"/>
          <w:szCs w:val="22"/>
          <w:lang w:eastAsia="pl-PL"/>
        </w:rPr>
      </w:pPr>
      <w:r>
        <w:rPr>
          <w:rFonts w:ascii="Palatino Linotype" w:eastAsiaTheme="minorEastAsia" w:hAnsi="Palatino Linotype" w:cs="Arial"/>
          <w:b/>
          <w:bCs/>
          <w:sz w:val="22"/>
          <w:szCs w:val="22"/>
          <w:lang w:eastAsia="pl-PL"/>
        </w:rPr>
        <w:t xml:space="preserve">       </w:t>
      </w:r>
      <w:r w:rsidR="00E21E64" w:rsidRPr="007838F7">
        <w:rPr>
          <w:rFonts w:ascii="Palatino Linotype" w:eastAsiaTheme="minorEastAsia" w:hAnsi="Palatino Linotype" w:cs="Arial"/>
          <w:b/>
          <w:bCs/>
          <w:sz w:val="22"/>
          <w:szCs w:val="22"/>
          <w:lang w:eastAsia="pl-PL"/>
        </w:rPr>
        <w:t>Odp</w:t>
      </w:r>
      <w:r w:rsidR="001833C6" w:rsidRPr="007838F7">
        <w:rPr>
          <w:rFonts w:ascii="Palatino Linotype" w:eastAsiaTheme="minorEastAsia" w:hAnsi="Palatino Linotype" w:cs="Arial"/>
          <w:b/>
          <w:bCs/>
          <w:sz w:val="22"/>
          <w:szCs w:val="22"/>
          <w:lang w:eastAsia="pl-PL"/>
        </w:rPr>
        <w:t xml:space="preserve">owiedź: </w:t>
      </w:r>
      <w:r w:rsidR="001833C6" w:rsidRPr="007838F7">
        <w:rPr>
          <w:rFonts w:ascii="Palatino Linotype" w:eastAsiaTheme="minorEastAsia" w:hAnsi="Palatino Linotype" w:cs="Arial"/>
          <w:sz w:val="22"/>
          <w:szCs w:val="22"/>
          <w:lang w:eastAsia="pl-PL"/>
        </w:rPr>
        <w:t>W takim przypadku</w:t>
      </w:r>
      <w:r w:rsidR="00E21E64" w:rsidRPr="007838F7">
        <w:rPr>
          <w:rFonts w:ascii="Palatino Linotype" w:eastAsiaTheme="minorEastAsia" w:hAnsi="Palatino Linotype" w:cs="Arial"/>
          <w:sz w:val="22"/>
          <w:szCs w:val="22"/>
          <w:lang w:eastAsia="pl-PL"/>
        </w:rPr>
        <w:t xml:space="preserve"> należy zaokrąglić </w:t>
      </w:r>
      <w:r w:rsidR="001833C6" w:rsidRPr="007838F7">
        <w:rPr>
          <w:rFonts w:ascii="Palatino Linotype" w:eastAsiaTheme="minorEastAsia" w:hAnsi="Palatino Linotype" w:cs="Arial"/>
          <w:sz w:val="22"/>
          <w:szCs w:val="22"/>
          <w:lang w:eastAsia="pl-PL"/>
        </w:rPr>
        <w:t xml:space="preserve">w górę </w:t>
      </w:r>
      <w:r w:rsidR="00E21E64" w:rsidRPr="007838F7">
        <w:rPr>
          <w:rFonts w:ascii="Palatino Linotype" w:eastAsiaTheme="minorEastAsia" w:hAnsi="Palatino Linotype" w:cs="Arial"/>
          <w:sz w:val="22"/>
          <w:szCs w:val="22"/>
          <w:lang w:eastAsia="pl-PL"/>
        </w:rPr>
        <w:t>do pełnych opakowań</w:t>
      </w:r>
      <w:r w:rsidR="001833C6" w:rsidRPr="007838F7">
        <w:rPr>
          <w:rFonts w:ascii="Palatino Linotype" w:eastAsiaTheme="minorEastAsia" w:hAnsi="Palatino Linotype" w:cs="Arial"/>
          <w:sz w:val="22"/>
          <w:szCs w:val="22"/>
          <w:lang w:eastAsia="pl-PL"/>
        </w:rPr>
        <w:t>.</w:t>
      </w:r>
    </w:p>
    <w:p w:rsidR="001833C6" w:rsidRPr="007838F7" w:rsidRDefault="001833C6" w:rsidP="0053769E">
      <w:pPr>
        <w:tabs>
          <w:tab w:val="left" w:pos="567"/>
        </w:tabs>
        <w:jc w:val="both"/>
        <w:rPr>
          <w:rFonts w:ascii="Palatino Linotype" w:eastAsiaTheme="minorEastAsia" w:hAnsi="Palatino Linotype" w:cs="Arial"/>
          <w:b/>
          <w:bCs/>
          <w:sz w:val="22"/>
          <w:szCs w:val="22"/>
          <w:lang w:eastAsia="pl-PL"/>
        </w:rPr>
      </w:pPr>
    </w:p>
    <w:p w:rsidR="00E21E64" w:rsidRPr="0053769E" w:rsidRDefault="00E21E64" w:rsidP="0053769E">
      <w:pPr>
        <w:pStyle w:val="Akapitzlist"/>
        <w:numPr>
          <w:ilvl w:val="0"/>
          <w:numId w:val="24"/>
        </w:numPr>
        <w:tabs>
          <w:tab w:val="left" w:pos="567"/>
        </w:tabs>
        <w:jc w:val="both"/>
        <w:rPr>
          <w:rFonts w:ascii="Palatino Linotype" w:eastAsiaTheme="minorEastAsia" w:hAnsi="Palatino Linotype" w:cs="Arial"/>
          <w:b/>
          <w:bCs/>
          <w:sz w:val="22"/>
          <w:szCs w:val="22"/>
          <w:lang w:eastAsia="pl-PL"/>
        </w:rPr>
      </w:pPr>
      <w:r w:rsidRPr="0053769E">
        <w:rPr>
          <w:rFonts w:ascii="Palatino Linotype" w:eastAsiaTheme="minorEastAsia" w:hAnsi="Palatino Linotype" w:cs="Arial"/>
          <w:b/>
          <w:bCs/>
          <w:sz w:val="22"/>
          <w:szCs w:val="22"/>
          <w:lang w:eastAsia="pl-PL"/>
        </w:rPr>
        <w:t>Pytania do umowy</w:t>
      </w:r>
    </w:p>
    <w:p w:rsidR="00E21E64" w:rsidRPr="0053769E" w:rsidRDefault="00E21E64" w:rsidP="0053769E">
      <w:pPr>
        <w:pStyle w:val="Akapitzlist"/>
        <w:widowControl/>
        <w:numPr>
          <w:ilvl w:val="0"/>
          <w:numId w:val="38"/>
        </w:numPr>
        <w:tabs>
          <w:tab w:val="left" w:pos="709"/>
          <w:tab w:val="left" w:pos="851"/>
        </w:tabs>
        <w:suppressAutoHyphens w:val="0"/>
        <w:spacing w:after="200" w:line="276" w:lineRule="auto"/>
        <w:ind w:left="709" w:hanging="141"/>
        <w:jc w:val="both"/>
        <w:rPr>
          <w:rFonts w:ascii="Palatino Linotype" w:eastAsiaTheme="minorEastAsia" w:hAnsi="Palatino Linotype" w:cs="Arial"/>
          <w:sz w:val="22"/>
          <w:szCs w:val="22"/>
          <w:lang w:eastAsia="pl-PL"/>
        </w:rPr>
      </w:pPr>
      <w:r w:rsidRPr="0053769E">
        <w:rPr>
          <w:rFonts w:ascii="Palatino Linotype" w:hAnsi="Palatino Linotype"/>
          <w:sz w:val="22"/>
          <w:szCs w:val="22"/>
        </w:rPr>
        <w:t>Czy Zamawiający widzi możliwość zastąpienia w § 8 ust. 2 wartości „ 40%” wartością „30%”?</w:t>
      </w:r>
    </w:p>
    <w:p w:rsidR="007838F7" w:rsidRPr="007838F7" w:rsidRDefault="0053769E" w:rsidP="0053769E">
      <w:pPr>
        <w:pStyle w:val="Akapitzlist"/>
        <w:widowControl/>
        <w:tabs>
          <w:tab w:val="left" w:pos="709"/>
        </w:tabs>
        <w:suppressAutoHyphens w:val="0"/>
        <w:spacing w:after="200" w:line="276" w:lineRule="auto"/>
        <w:ind w:left="709" w:hanging="141"/>
        <w:jc w:val="both"/>
        <w:rPr>
          <w:rFonts w:ascii="Palatino Linotype" w:hAnsi="Palatino Linotype"/>
          <w:sz w:val="22"/>
          <w:szCs w:val="22"/>
        </w:rPr>
      </w:pPr>
      <w:r>
        <w:rPr>
          <w:rFonts w:ascii="Palatino Linotype" w:hAnsi="Palatino Linotype"/>
          <w:b/>
          <w:sz w:val="22"/>
          <w:szCs w:val="22"/>
        </w:rPr>
        <w:t xml:space="preserve">  </w:t>
      </w:r>
      <w:r w:rsidR="007838F7" w:rsidRPr="007838F7">
        <w:rPr>
          <w:rFonts w:ascii="Palatino Linotype" w:hAnsi="Palatino Linotype"/>
          <w:b/>
          <w:sz w:val="22"/>
          <w:szCs w:val="22"/>
        </w:rPr>
        <w:t xml:space="preserve">Odpowiedź: </w:t>
      </w:r>
      <w:r w:rsidR="007838F7" w:rsidRPr="007838F7">
        <w:rPr>
          <w:rFonts w:ascii="Palatino Linotype" w:hAnsi="Palatino Linotype"/>
          <w:sz w:val="22"/>
          <w:szCs w:val="22"/>
        </w:rPr>
        <w:t>Zamawiający podtrzymuje zapisy SWZ.</w:t>
      </w:r>
    </w:p>
    <w:p w:rsidR="007838F7" w:rsidRPr="007838F7" w:rsidRDefault="007838F7" w:rsidP="0053769E">
      <w:pPr>
        <w:pStyle w:val="Akapitzlist"/>
        <w:widowControl/>
        <w:tabs>
          <w:tab w:val="left" w:pos="709"/>
        </w:tabs>
        <w:suppressAutoHyphens w:val="0"/>
        <w:spacing w:after="200" w:line="276" w:lineRule="auto"/>
        <w:ind w:left="709" w:hanging="141"/>
        <w:jc w:val="both"/>
        <w:rPr>
          <w:rFonts w:ascii="Palatino Linotype" w:eastAsiaTheme="minorEastAsia" w:hAnsi="Palatino Linotype" w:cs="Arial"/>
          <w:sz w:val="22"/>
          <w:szCs w:val="22"/>
          <w:lang w:eastAsia="pl-PL"/>
        </w:rPr>
      </w:pPr>
    </w:p>
    <w:p w:rsidR="00E21E64" w:rsidRPr="0053769E" w:rsidRDefault="00E21E64" w:rsidP="0053769E">
      <w:pPr>
        <w:pStyle w:val="Akapitzlist"/>
        <w:widowControl/>
        <w:numPr>
          <w:ilvl w:val="0"/>
          <w:numId w:val="38"/>
        </w:numPr>
        <w:tabs>
          <w:tab w:val="left" w:pos="709"/>
          <w:tab w:val="left" w:pos="851"/>
        </w:tabs>
        <w:suppressAutoHyphens w:val="0"/>
        <w:spacing w:after="200" w:line="276" w:lineRule="auto"/>
        <w:ind w:left="709" w:hanging="141"/>
        <w:jc w:val="both"/>
        <w:rPr>
          <w:rFonts w:ascii="Palatino Linotype" w:eastAsiaTheme="minorEastAsia" w:hAnsi="Palatino Linotype" w:cs="Arial"/>
          <w:sz w:val="22"/>
          <w:szCs w:val="22"/>
          <w:lang w:eastAsia="pl-PL"/>
        </w:rPr>
      </w:pPr>
      <w:r w:rsidRPr="0053769E">
        <w:rPr>
          <w:rFonts w:ascii="Palatino Linotype" w:hAnsi="Palatino Linotype"/>
          <w:sz w:val="22"/>
          <w:szCs w:val="22"/>
        </w:rPr>
        <w:t>Czy Zamawiający widzi możliwość zmiany § 8 ust. 4 nadając mu treść:</w:t>
      </w:r>
      <w:r w:rsidRPr="0053769E">
        <w:rPr>
          <w:rFonts w:ascii="Palatino Linotype" w:hAnsi="Palatino Linotype"/>
          <w:sz w:val="22"/>
          <w:szCs w:val="22"/>
        </w:rPr>
        <w:br/>
        <w:t xml:space="preserve">4. Zamawiający kary umowne wynikające z ust. 1 może potrącić z faktur wystawionych przez Wykonawcę, na co Wykonawca wyraża zgodę, z zastrzeżeniem przepisów wyłączających taką możliwość. </w:t>
      </w:r>
    </w:p>
    <w:p w:rsidR="007838F7" w:rsidRPr="007838F7" w:rsidRDefault="0053769E" w:rsidP="0053769E">
      <w:pPr>
        <w:pStyle w:val="Akapitzlist"/>
        <w:widowControl/>
        <w:tabs>
          <w:tab w:val="left" w:pos="709"/>
        </w:tabs>
        <w:suppressAutoHyphens w:val="0"/>
        <w:spacing w:after="200" w:line="276" w:lineRule="auto"/>
        <w:ind w:left="709" w:hanging="141"/>
        <w:jc w:val="both"/>
        <w:rPr>
          <w:rFonts w:ascii="Palatino Linotype" w:eastAsia="Times New Roman" w:hAnsi="Palatino Linotype"/>
          <w:sz w:val="22"/>
          <w:szCs w:val="22"/>
        </w:rPr>
      </w:pPr>
      <w:r>
        <w:rPr>
          <w:rFonts w:ascii="Palatino Linotype" w:eastAsia="Times New Roman" w:hAnsi="Palatino Linotype"/>
          <w:b/>
          <w:sz w:val="22"/>
          <w:szCs w:val="22"/>
        </w:rPr>
        <w:t xml:space="preserve">  </w:t>
      </w:r>
      <w:r w:rsidR="007838F7" w:rsidRPr="007838F7">
        <w:rPr>
          <w:rFonts w:ascii="Palatino Linotype" w:eastAsia="Times New Roman" w:hAnsi="Palatino Linotype"/>
          <w:b/>
          <w:sz w:val="22"/>
          <w:szCs w:val="22"/>
        </w:rPr>
        <w:t xml:space="preserve">Odpowiedź: </w:t>
      </w:r>
      <w:r w:rsidR="007838F7" w:rsidRPr="007838F7">
        <w:rPr>
          <w:rFonts w:ascii="Palatino Linotype" w:eastAsia="Times New Roman" w:hAnsi="Palatino Linotype"/>
          <w:sz w:val="22"/>
          <w:szCs w:val="22"/>
        </w:rPr>
        <w:t>Zamawiający podtrzymuje zapisy SWZ.</w:t>
      </w:r>
    </w:p>
    <w:p w:rsidR="007838F7" w:rsidRPr="007838F7" w:rsidRDefault="007838F7" w:rsidP="0053769E">
      <w:pPr>
        <w:pStyle w:val="Akapitzlist"/>
        <w:widowControl/>
        <w:tabs>
          <w:tab w:val="left" w:pos="709"/>
        </w:tabs>
        <w:suppressAutoHyphens w:val="0"/>
        <w:spacing w:after="200" w:line="276" w:lineRule="auto"/>
        <w:ind w:left="709" w:hanging="141"/>
        <w:jc w:val="both"/>
        <w:rPr>
          <w:rFonts w:ascii="Palatino Linotype" w:eastAsiaTheme="minorEastAsia" w:hAnsi="Palatino Linotype" w:cs="Arial"/>
          <w:sz w:val="22"/>
          <w:szCs w:val="22"/>
          <w:lang w:eastAsia="pl-PL"/>
        </w:rPr>
      </w:pPr>
    </w:p>
    <w:p w:rsidR="00E21E64" w:rsidRPr="007838F7" w:rsidRDefault="00E21E64" w:rsidP="0053769E">
      <w:pPr>
        <w:pStyle w:val="Akapitzlist"/>
        <w:widowControl/>
        <w:numPr>
          <w:ilvl w:val="0"/>
          <w:numId w:val="38"/>
        </w:numPr>
        <w:tabs>
          <w:tab w:val="left" w:pos="709"/>
          <w:tab w:val="left" w:pos="851"/>
        </w:tabs>
        <w:suppressAutoHyphens w:val="0"/>
        <w:spacing w:after="200" w:line="276" w:lineRule="auto"/>
        <w:ind w:left="709" w:hanging="141"/>
        <w:jc w:val="both"/>
        <w:rPr>
          <w:rFonts w:ascii="Palatino Linotype" w:eastAsiaTheme="minorEastAsia" w:hAnsi="Palatino Linotype" w:cs="Arial"/>
          <w:sz w:val="22"/>
          <w:szCs w:val="22"/>
          <w:lang w:eastAsia="pl-PL"/>
        </w:rPr>
      </w:pPr>
      <w:r w:rsidRPr="007838F7">
        <w:rPr>
          <w:rFonts w:ascii="Palatino Linotype" w:hAnsi="Palatino Linotype"/>
          <w:sz w:val="22"/>
          <w:szCs w:val="22"/>
        </w:rPr>
        <w:t>Czy Zamawiający dopuszcza zmianę § 14 ust. 1 poprzez dodanie zdania drugiego o treści:</w:t>
      </w:r>
      <w:r w:rsidRPr="007838F7">
        <w:rPr>
          <w:rFonts w:ascii="Palatino Linotype" w:hAnsi="Palatino Linotype"/>
          <w:sz w:val="22"/>
          <w:szCs w:val="22"/>
        </w:rPr>
        <w:br/>
        <w:t>„Przed wdaniem się w spór sądowy strony zobowiązują się do przeprowadzenia negocjacji w celu jego ugodowego załatwienia”.</w:t>
      </w:r>
    </w:p>
    <w:p w:rsidR="007838F7" w:rsidRPr="007838F7" w:rsidRDefault="0053769E" w:rsidP="0053769E">
      <w:pPr>
        <w:pStyle w:val="Akapitzlist"/>
        <w:widowControl/>
        <w:tabs>
          <w:tab w:val="left" w:pos="709"/>
        </w:tabs>
        <w:suppressAutoHyphens w:val="0"/>
        <w:spacing w:after="200" w:line="276" w:lineRule="auto"/>
        <w:ind w:left="709" w:hanging="141"/>
        <w:rPr>
          <w:rFonts w:ascii="Palatino Linotype" w:eastAsiaTheme="minorEastAsia" w:hAnsi="Palatino Linotype" w:cs="Arial"/>
          <w:sz w:val="22"/>
          <w:szCs w:val="22"/>
          <w:lang w:eastAsia="pl-PL"/>
        </w:rPr>
      </w:pPr>
      <w:r>
        <w:rPr>
          <w:rFonts w:ascii="Palatino Linotype" w:eastAsia="Times New Roman" w:hAnsi="Palatino Linotype"/>
          <w:b/>
          <w:sz w:val="22"/>
          <w:szCs w:val="22"/>
        </w:rPr>
        <w:t xml:space="preserve">  </w:t>
      </w:r>
      <w:r w:rsidR="007838F7" w:rsidRPr="007838F7">
        <w:rPr>
          <w:rFonts w:ascii="Palatino Linotype" w:eastAsia="Times New Roman" w:hAnsi="Palatino Linotype"/>
          <w:b/>
          <w:sz w:val="22"/>
          <w:szCs w:val="22"/>
        </w:rPr>
        <w:t xml:space="preserve">Odpowiedź: </w:t>
      </w:r>
      <w:r w:rsidR="007838F7" w:rsidRPr="007838F7">
        <w:rPr>
          <w:rFonts w:ascii="Palatino Linotype" w:eastAsia="Times New Roman" w:hAnsi="Palatino Linotype"/>
          <w:sz w:val="22"/>
          <w:szCs w:val="22"/>
        </w:rPr>
        <w:t>Zamawiający podtrzymuje zapisy SWZ.</w:t>
      </w:r>
    </w:p>
    <w:p w:rsidR="00E21E64" w:rsidRPr="007838F7" w:rsidRDefault="00E21E64" w:rsidP="007838F7">
      <w:pPr>
        <w:tabs>
          <w:tab w:val="left" w:pos="567"/>
        </w:tabs>
        <w:rPr>
          <w:rFonts w:ascii="Palatino Linotype" w:eastAsiaTheme="minorEastAsia" w:hAnsi="Palatino Linotype" w:cs="Arial"/>
          <w:sz w:val="22"/>
          <w:szCs w:val="22"/>
          <w:lang w:eastAsia="pl-PL"/>
        </w:rPr>
      </w:pPr>
    </w:p>
    <w:p w:rsidR="00D23DF9" w:rsidRPr="007838F7" w:rsidRDefault="00D23DF9" w:rsidP="007838F7">
      <w:pPr>
        <w:tabs>
          <w:tab w:val="left" w:pos="567"/>
          <w:tab w:val="center" w:pos="4536"/>
          <w:tab w:val="right" w:pos="9072"/>
        </w:tabs>
        <w:spacing w:after="200" w:line="276" w:lineRule="auto"/>
        <w:jc w:val="both"/>
        <w:rPr>
          <w:rFonts w:ascii="Palatino Linotype" w:hAnsi="Palatino Linotype"/>
          <w:i/>
          <w:sz w:val="22"/>
          <w:szCs w:val="22"/>
        </w:rPr>
      </w:pPr>
      <w:r w:rsidRPr="007838F7">
        <w:rPr>
          <w:rFonts w:ascii="Palatino Linotype" w:hAnsi="Palatino Linotype"/>
          <w:i/>
          <w:sz w:val="22"/>
          <w:szCs w:val="22"/>
        </w:rPr>
        <w:t>W przypadku, gdy Wykonawca zaoferuje przedmiot zamówienia dopuszczony przez Zamawiającego niniejszymi odpowiedziami, należy zamieścić odpowiednią adnotację w lub pod formularzem asortymentowo-cenowym danego pakietu.</w:t>
      </w:r>
    </w:p>
    <w:p w:rsidR="007B123E" w:rsidRPr="007838F7" w:rsidRDefault="00797C77" w:rsidP="007838F7">
      <w:pPr>
        <w:pStyle w:val="Stopka"/>
        <w:tabs>
          <w:tab w:val="left" w:pos="567"/>
        </w:tabs>
        <w:spacing w:after="200" w:line="276" w:lineRule="auto"/>
        <w:jc w:val="both"/>
        <w:rPr>
          <w:rFonts w:ascii="Palatino Linotype" w:hAnsi="Palatino Linotype"/>
          <w:i/>
          <w:sz w:val="22"/>
          <w:szCs w:val="22"/>
        </w:rPr>
      </w:pPr>
      <w:r w:rsidRPr="007838F7">
        <w:rPr>
          <w:rFonts w:ascii="Palatino Linotype" w:hAnsi="Palatino Linotype"/>
          <w:i/>
          <w:sz w:val="22"/>
          <w:szCs w:val="22"/>
        </w:rPr>
        <w:t xml:space="preserve">Niniejsze </w:t>
      </w:r>
      <w:r w:rsidR="00FB5E41" w:rsidRPr="007838F7">
        <w:rPr>
          <w:rFonts w:ascii="Palatino Linotype" w:hAnsi="Palatino Linotype"/>
          <w:i/>
          <w:sz w:val="22"/>
          <w:szCs w:val="22"/>
        </w:rPr>
        <w:t>pismo stanowi integralną część SWZ i dotyczy</w:t>
      </w:r>
      <w:r w:rsidRPr="007838F7">
        <w:rPr>
          <w:rFonts w:ascii="Palatino Linotype" w:hAnsi="Palatino Linotype"/>
          <w:i/>
          <w:sz w:val="22"/>
          <w:szCs w:val="22"/>
        </w:rPr>
        <w:t xml:space="preserve"> wszystkich Wykonawców biorących udział</w:t>
      </w:r>
      <w:r w:rsidR="00815AA6" w:rsidRPr="007838F7">
        <w:rPr>
          <w:rFonts w:ascii="Palatino Linotype" w:hAnsi="Palatino Linotype"/>
          <w:i/>
          <w:sz w:val="22"/>
          <w:szCs w:val="22"/>
        </w:rPr>
        <w:t xml:space="preserve"> </w:t>
      </w:r>
      <w:r w:rsidRPr="007838F7">
        <w:rPr>
          <w:rFonts w:ascii="Palatino Linotype" w:hAnsi="Palatino Linotype"/>
          <w:i/>
          <w:sz w:val="22"/>
          <w:szCs w:val="22"/>
        </w:rPr>
        <w:t>w przedmiotowym postępowaniu. Wykonawca zobowiązany jest złożyć ofertę</w:t>
      </w:r>
      <w:r w:rsidR="009E5A59" w:rsidRPr="007838F7">
        <w:rPr>
          <w:rFonts w:ascii="Palatino Linotype" w:hAnsi="Palatino Linotype"/>
          <w:i/>
          <w:sz w:val="22"/>
          <w:szCs w:val="22"/>
        </w:rPr>
        <w:t xml:space="preserve"> z uw</w:t>
      </w:r>
      <w:r w:rsidRPr="007838F7">
        <w:rPr>
          <w:rFonts w:ascii="Palatino Linotype" w:hAnsi="Palatino Linotype"/>
          <w:i/>
          <w:sz w:val="22"/>
          <w:szCs w:val="22"/>
        </w:rPr>
        <w:t xml:space="preserve">zględnieniem udzielonych przez Zamawiającego </w:t>
      </w:r>
      <w:r w:rsidR="00D93F13" w:rsidRPr="007838F7">
        <w:rPr>
          <w:rFonts w:ascii="Palatino Linotype" w:hAnsi="Palatino Linotype"/>
          <w:i/>
          <w:sz w:val="22"/>
          <w:szCs w:val="22"/>
        </w:rPr>
        <w:t>wyjaśnień</w:t>
      </w:r>
      <w:r w:rsidRPr="007838F7">
        <w:rPr>
          <w:rFonts w:ascii="Palatino Linotype" w:hAnsi="Palatino Linotype"/>
          <w:i/>
          <w:sz w:val="22"/>
          <w:szCs w:val="22"/>
        </w:rPr>
        <w:t>.</w:t>
      </w:r>
    </w:p>
    <w:p w:rsidR="008E3735" w:rsidRPr="00945BBE" w:rsidRDefault="008E3735" w:rsidP="008E3735">
      <w:pPr>
        <w:ind w:left="4820"/>
        <w:jc w:val="center"/>
        <w:rPr>
          <w:rFonts w:ascii="Palatino Linotype" w:hAnsi="Palatino Linotype"/>
          <w:i/>
          <w:iCs/>
          <w:sz w:val="22"/>
          <w:szCs w:val="22"/>
        </w:rPr>
      </w:pPr>
      <w:r w:rsidRPr="00945BBE">
        <w:rPr>
          <w:rFonts w:ascii="Palatino Linotype" w:hAnsi="Palatino Linotype"/>
          <w:i/>
          <w:iCs/>
          <w:sz w:val="22"/>
          <w:szCs w:val="22"/>
        </w:rPr>
        <w:t>Z poważaniem</w:t>
      </w:r>
      <w:r>
        <w:rPr>
          <w:rFonts w:ascii="Palatino Linotype" w:hAnsi="Palatino Linotype"/>
          <w:i/>
          <w:iCs/>
          <w:sz w:val="22"/>
          <w:szCs w:val="22"/>
        </w:rPr>
        <w:t>,</w:t>
      </w:r>
    </w:p>
    <w:p w:rsidR="008E3735" w:rsidRDefault="008E3735" w:rsidP="008E3735">
      <w:pPr>
        <w:ind w:left="4820"/>
        <w:jc w:val="center"/>
        <w:rPr>
          <w:rFonts w:ascii="Palatino Linotype" w:hAnsi="Palatino Linotype"/>
          <w:i/>
          <w:iCs/>
          <w:sz w:val="22"/>
          <w:szCs w:val="22"/>
        </w:rPr>
      </w:pPr>
    </w:p>
    <w:p w:rsidR="008E3735" w:rsidRDefault="008E3735" w:rsidP="008E3735">
      <w:pPr>
        <w:ind w:left="4820"/>
        <w:jc w:val="center"/>
        <w:rPr>
          <w:rFonts w:ascii="Palatino Linotype" w:hAnsi="Palatino Linotype"/>
          <w:i/>
          <w:iCs/>
          <w:sz w:val="22"/>
          <w:szCs w:val="22"/>
        </w:rPr>
      </w:pPr>
      <w:r>
        <w:rPr>
          <w:rFonts w:ascii="Palatino Linotype" w:hAnsi="Palatino Linotype"/>
          <w:i/>
          <w:iCs/>
          <w:sz w:val="22"/>
          <w:szCs w:val="22"/>
        </w:rPr>
        <w:t>Dyrektor</w:t>
      </w:r>
    </w:p>
    <w:p w:rsidR="008E3735" w:rsidRDefault="008E3735" w:rsidP="008E3735">
      <w:pPr>
        <w:ind w:left="4820"/>
        <w:jc w:val="center"/>
        <w:rPr>
          <w:rFonts w:ascii="Palatino Linotype" w:hAnsi="Palatino Linotype"/>
          <w:i/>
          <w:iCs/>
          <w:sz w:val="22"/>
          <w:szCs w:val="22"/>
        </w:rPr>
      </w:pPr>
    </w:p>
    <w:p w:rsidR="008E3735" w:rsidRDefault="008E3735" w:rsidP="008E3735">
      <w:pPr>
        <w:ind w:left="4820"/>
        <w:jc w:val="center"/>
        <w:rPr>
          <w:rFonts w:ascii="Palatino Linotype" w:hAnsi="Palatino Linotype"/>
          <w:i/>
          <w:iCs/>
          <w:sz w:val="22"/>
          <w:szCs w:val="22"/>
        </w:rPr>
      </w:pPr>
    </w:p>
    <w:p w:rsidR="008E3735" w:rsidRDefault="008E3735" w:rsidP="008E3735">
      <w:pPr>
        <w:ind w:left="4820"/>
        <w:jc w:val="center"/>
        <w:rPr>
          <w:rFonts w:ascii="Palatino Linotype" w:hAnsi="Palatino Linotype"/>
          <w:i/>
          <w:iCs/>
          <w:sz w:val="22"/>
          <w:szCs w:val="22"/>
        </w:rPr>
      </w:pPr>
    </w:p>
    <w:p w:rsidR="008E3735" w:rsidRDefault="008E3735" w:rsidP="008E3735">
      <w:pPr>
        <w:ind w:left="4820"/>
        <w:jc w:val="center"/>
        <w:rPr>
          <w:rFonts w:ascii="Palatino Linotype" w:hAnsi="Palatino Linotype"/>
          <w:i/>
          <w:iCs/>
          <w:sz w:val="22"/>
          <w:szCs w:val="22"/>
        </w:rPr>
      </w:pPr>
    </w:p>
    <w:p w:rsidR="008E3735" w:rsidRDefault="008E3735" w:rsidP="008E3735">
      <w:pPr>
        <w:ind w:left="4820"/>
        <w:jc w:val="center"/>
        <w:rPr>
          <w:rFonts w:ascii="Palatino Linotype" w:hAnsi="Palatino Linotype"/>
          <w:i/>
          <w:iCs/>
          <w:sz w:val="22"/>
          <w:szCs w:val="22"/>
        </w:rPr>
      </w:pPr>
      <w:r>
        <w:rPr>
          <w:rFonts w:ascii="Palatino Linotype" w:hAnsi="Palatino Linotype"/>
          <w:i/>
          <w:iCs/>
          <w:sz w:val="22"/>
          <w:szCs w:val="22"/>
        </w:rPr>
        <w:t>Jarosław Maroszek</w:t>
      </w:r>
    </w:p>
    <w:p w:rsidR="00891D1B" w:rsidRPr="007838F7" w:rsidRDefault="00891D1B" w:rsidP="008E3735">
      <w:pPr>
        <w:pStyle w:val="pkt"/>
        <w:tabs>
          <w:tab w:val="left" w:pos="567"/>
        </w:tabs>
        <w:suppressAutoHyphens/>
        <w:autoSpaceDE w:val="0"/>
        <w:autoSpaceDN w:val="0"/>
        <w:spacing w:before="0" w:after="120"/>
        <w:ind w:left="4254" w:firstLine="709"/>
        <w:rPr>
          <w:rFonts w:ascii="Palatino Linotype" w:hAnsi="Palatino Linotype"/>
          <w:bCs/>
          <w:i/>
          <w:color w:val="000000" w:themeColor="text1"/>
          <w:sz w:val="22"/>
          <w:szCs w:val="22"/>
        </w:rPr>
      </w:pPr>
    </w:p>
    <w:sectPr w:rsidR="00891D1B" w:rsidRPr="007838F7" w:rsidSect="007B123E">
      <w:headerReference w:type="even" r:id="rId8"/>
      <w:headerReference w:type="default" r:id="rId9"/>
      <w:footerReference w:type="even" r:id="rId10"/>
      <w:footerReference w:type="default" r:id="rId11"/>
      <w:headerReference w:type="first" r:id="rId12"/>
      <w:footerReference w:type="first" r:id="rId13"/>
      <w:pgSz w:w="11906" w:h="16838"/>
      <w:pgMar w:top="851" w:right="1128" w:bottom="851" w:left="1134" w:header="312"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D2" w:rsidRDefault="008D49D2">
      <w:r>
        <w:separator/>
      </w:r>
    </w:p>
  </w:endnote>
  <w:endnote w:type="continuationSeparator" w:id="0">
    <w:p w:rsidR="008D49D2" w:rsidRDefault="008D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Bold">
    <w:altName w:val="Palatino Linotype"/>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alvorsen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46724"/>
      <w:docPartObj>
        <w:docPartGallery w:val="Page Numbers (Bottom of Page)"/>
        <w:docPartUnique/>
      </w:docPartObj>
    </w:sdtPr>
    <w:sdtContent>
      <w:p w:rsidR="00E93E2E" w:rsidRDefault="00E60A32">
        <w:pPr>
          <w:pStyle w:val="Stopka"/>
          <w:jc w:val="center"/>
        </w:pPr>
        <w:r>
          <w:fldChar w:fldCharType="begin"/>
        </w:r>
        <w:r w:rsidR="00E93E2E">
          <w:instrText>PAGE   \* MERGEFORMAT</w:instrText>
        </w:r>
        <w:r>
          <w:fldChar w:fldCharType="separate"/>
        </w:r>
        <w:r w:rsidR="00E93E2E">
          <w:rPr>
            <w:noProof/>
          </w:rPr>
          <w:t>2</w:t>
        </w:r>
        <w:r>
          <w:fldChar w:fldCharType="end"/>
        </w:r>
      </w:p>
    </w:sdtContent>
  </w:sdt>
  <w:p w:rsidR="00E93E2E" w:rsidRDefault="00E93E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2E" w:rsidRDefault="00E93E2E">
    <w:pPr>
      <w:pStyle w:val="Stopka"/>
      <w:jc w:val="center"/>
    </w:pPr>
  </w:p>
  <w:p w:rsidR="00E93E2E" w:rsidRDefault="00E93E2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2E" w:rsidRDefault="00E93E2E" w:rsidP="004C0649">
    <w:pPr>
      <w:pStyle w:val="Stopka"/>
    </w:pPr>
  </w:p>
  <w:p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D2" w:rsidRDefault="008D49D2">
      <w:r>
        <w:separator/>
      </w:r>
    </w:p>
  </w:footnote>
  <w:footnote w:type="continuationSeparator" w:id="0">
    <w:p w:rsidR="008D49D2" w:rsidRDefault="008D4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0E" w:rsidRDefault="00EA400E">
    <w:pPr>
      <w:pStyle w:val="Nagwek"/>
      <w:tabs>
        <w:tab w:val="clear" w:pos="4819"/>
        <w:tab w:val="left" w:pos="1975"/>
        <w:tab w:val="left" w:pos="1988"/>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0E" w:rsidRDefault="00EA400E">
    <w:pPr>
      <w:pStyle w:val="Nagwek"/>
      <w:tabs>
        <w:tab w:val="clear" w:pos="4819"/>
        <w:tab w:val="left" w:pos="1975"/>
        <w:tab w:val="left" w:pos="1988"/>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rsidR="00EA400E" w:rsidRPr="000511DE" w:rsidRDefault="00E60A32" w:rsidP="00541033">
    <w:pPr>
      <w:pStyle w:val="Nagwek"/>
      <w:tabs>
        <w:tab w:val="clear" w:pos="4819"/>
        <w:tab w:val="left" w:pos="1975"/>
        <w:tab w:val="left" w:pos="1988"/>
      </w:tabs>
      <w:jc w:val="center"/>
    </w:pPr>
    <w:r>
      <w:rPr>
        <w:noProof/>
        <w:lang w:eastAsia="pl-PL" w:bidi="ar-SA"/>
      </w:rPr>
      <w:pict>
        <v:line id="Line 13"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w:r>
    <w:r w:rsidR="00EA400E">
      <w:rPr>
        <w:rFonts w:ascii="Calibri" w:hAnsi="Calibri" w:cs="Calibri"/>
        <w:b/>
        <w:bCs/>
        <w:sz w:val="20"/>
        <w:szCs w:val="20"/>
      </w:rPr>
      <w:t>www.szpital-trzebnica.pl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D99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7662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19D010E"/>
    <w:multiLevelType w:val="hybridMultilevel"/>
    <w:tmpl w:val="E16A431E"/>
    <w:lvl w:ilvl="0" w:tplc="2984204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2D2DCA"/>
    <w:multiLevelType w:val="hybridMultilevel"/>
    <w:tmpl w:val="BF68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F86761"/>
    <w:multiLevelType w:val="hybridMultilevel"/>
    <w:tmpl w:val="2368C818"/>
    <w:lvl w:ilvl="0" w:tplc="0415000F">
      <w:start w:val="1"/>
      <w:numFmt w:val="decimal"/>
      <w:lvlText w:val="%1."/>
      <w:lvlJc w:val="left"/>
      <w:pPr>
        <w:ind w:left="720" w:hanging="360"/>
      </w:pPr>
      <w:rPr>
        <w:rFonts w:hint="default"/>
      </w:rPr>
    </w:lvl>
    <w:lvl w:ilvl="1" w:tplc="E30286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5DCC4"/>
    <w:multiLevelType w:val="hybridMultilevel"/>
    <w:tmpl w:val="EE951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835350"/>
    <w:multiLevelType w:val="hybridMultilevel"/>
    <w:tmpl w:val="8BE0AD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4C2731"/>
    <w:multiLevelType w:val="hybridMultilevel"/>
    <w:tmpl w:val="F268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CA5A65"/>
    <w:multiLevelType w:val="hybridMultilevel"/>
    <w:tmpl w:val="AA0E70A0"/>
    <w:lvl w:ilvl="0" w:tplc="E0DE5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C035D"/>
    <w:multiLevelType w:val="hybridMultilevel"/>
    <w:tmpl w:val="A5EA8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712A6"/>
    <w:multiLevelType w:val="hybridMultilevel"/>
    <w:tmpl w:val="4A7E1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A4635B"/>
    <w:multiLevelType w:val="hybridMultilevel"/>
    <w:tmpl w:val="09066F0A"/>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ED595E"/>
    <w:multiLevelType w:val="hybridMultilevel"/>
    <w:tmpl w:val="2594F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F658C"/>
    <w:multiLevelType w:val="hybridMultilevel"/>
    <w:tmpl w:val="EE6E7C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E621D77"/>
    <w:multiLevelType w:val="hybridMultilevel"/>
    <w:tmpl w:val="BE845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E0C65"/>
    <w:multiLevelType w:val="hybridMultilevel"/>
    <w:tmpl w:val="CDFA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90D48"/>
    <w:multiLevelType w:val="hybridMultilevel"/>
    <w:tmpl w:val="1E18DF40"/>
    <w:lvl w:ilvl="0" w:tplc="799CC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8363A6"/>
    <w:multiLevelType w:val="hybridMultilevel"/>
    <w:tmpl w:val="2D9E9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93530"/>
    <w:multiLevelType w:val="hybridMultilevel"/>
    <w:tmpl w:val="57ACD588"/>
    <w:lvl w:ilvl="0" w:tplc="C514094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D02371"/>
    <w:multiLevelType w:val="hybridMultilevel"/>
    <w:tmpl w:val="5FC8F0CA"/>
    <w:lvl w:ilvl="0" w:tplc="EDEC260E">
      <w:start w:val="1"/>
      <w:numFmt w:val="decimal"/>
      <w:lvlText w:val="%1)"/>
      <w:lvlJc w:val="left"/>
      <w:pPr>
        <w:ind w:left="928" w:hanging="360"/>
      </w:pPr>
      <w:rPr>
        <w:rFonts w:eastAsia="SimSun" w:cs="Mang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41441109"/>
    <w:multiLevelType w:val="hybridMultilevel"/>
    <w:tmpl w:val="8A6CF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DD7C1F"/>
    <w:multiLevelType w:val="hybridMultilevel"/>
    <w:tmpl w:val="40A68432"/>
    <w:lvl w:ilvl="0" w:tplc="B934AC72">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7944AE7"/>
    <w:multiLevelType w:val="hybridMultilevel"/>
    <w:tmpl w:val="782C8D5A"/>
    <w:lvl w:ilvl="0" w:tplc="EBFA7D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8F136D"/>
    <w:multiLevelType w:val="hybridMultilevel"/>
    <w:tmpl w:val="D37A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F77E06"/>
    <w:multiLevelType w:val="hybridMultilevel"/>
    <w:tmpl w:val="C38EBD52"/>
    <w:lvl w:ilvl="0" w:tplc="0046C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DD2B1E"/>
    <w:multiLevelType w:val="hybridMultilevel"/>
    <w:tmpl w:val="229641DE"/>
    <w:lvl w:ilvl="0" w:tplc="4EEC464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805E8"/>
    <w:multiLevelType w:val="hybridMultilevel"/>
    <w:tmpl w:val="88361954"/>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65A93"/>
    <w:multiLevelType w:val="hybridMultilevel"/>
    <w:tmpl w:val="630EAA6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3075978"/>
    <w:multiLevelType w:val="hybridMultilevel"/>
    <w:tmpl w:val="F35E0ED2"/>
    <w:lvl w:ilvl="0" w:tplc="FAFA08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4BD6A36"/>
    <w:multiLevelType w:val="hybridMultilevel"/>
    <w:tmpl w:val="42F4097C"/>
    <w:lvl w:ilvl="0" w:tplc="22CC5B98">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7025F5"/>
    <w:multiLevelType w:val="hybridMultilevel"/>
    <w:tmpl w:val="E0A01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7E2E19"/>
    <w:multiLevelType w:val="hybridMultilevel"/>
    <w:tmpl w:val="790A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6F5B00"/>
    <w:multiLevelType w:val="hybridMultilevel"/>
    <w:tmpl w:val="B76A0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0117CE"/>
    <w:multiLevelType w:val="hybridMultilevel"/>
    <w:tmpl w:val="F0629990"/>
    <w:lvl w:ilvl="0" w:tplc="FB2206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CA4F54"/>
    <w:multiLevelType w:val="hybridMultilevel"/>
    <w:tmpl w:val="76086FFC"/>
    <w:lvl w:ilvl="0" w:tplc="7EB8C01E">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D72CD3"/>
    <w:multiLevelType w:val="hybridMultilevel"/>
    <w:tmpl w:val="BDA02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5C3E91"/>
    <w:multiLevelType w:val="hybridMultilevel"/>
    <w:tmpl w:val="787EF480"/>
    <w:lvl w:ilvl="0" w:tplc="7436CFE2">
      <w:start w:val="1"/>
      <w:numFmt w:val="lowerLetter"/>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DC12C61"/>
    <w:multiLevelType w:val="hybridMultilevel"/>
    <w:tmpl w:val="9BA81A2C"/>
    <w:lvl w:ilvl="0" w:tplc="9E6066A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num>
  <w:num w:numId="3">
    <w:abstractNumId w:val="5"/>
  </w:num>
  <w:num w:numId="4">
    <w:abstractNumId w:val="19"/>
  </w:num>
  <w:num w:numId="5">
    <w:abstractNumId w:val="28"/>
  </w:num>
  <w:num w:numId="6">
    <w:abstractNumId w:val="13"/>
  </w:num>
  <w:num w:numId="7">
    <w:abstractNumId w:val="37"/>
  </w:num>
  <w:num w:numId="8">
    <w:abstractNumId w:val="24"/>
  </w:num>
  <w:num w:numId="9">
    <w:abstractNumId w:val="11"/>
  </w:num>
  <w:num w:numId="10">
    <w:abstractNumId w:val="23"/>
  </w:num>
  <w:num w:numId="11">
    <w:abstractNumId w:val="4"/>
  </w:num>
  <w:num w:numId="12">
    <w:abstractNumId w:val="16"/>
  </w:num>
  <w:num w:numId="13">
    <w:abstractNumId w:val="25"/>
  </w:num>
  <w:num w:numId="14">
    <w:abstractNumId w:val="36"/>
  </w:num>
  <w:num w:numId="15">
    <w:abstractNumId w:val="17"/>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6"/>
  </w:num>
  <w:num w:numId="21">
    <w:abstractNumId w:val="34"/>
  </w:num>
  <w:num w:numId="22">
    <w:abstractNumId w:val="38"/>
  </w:num>
  <w:num w:numId="23">
    <w:abstractNumId w:val="20"/>
  </w:num>
  <w:num w:numId="24">
    <w:abstractNumId w:val="35"/>
  </w:num>
  <w:num w:numId="25">
    <w:abstractNumId w:val="0"/>
  </w:num>
  <w:num w:numId="26">
    <w:abstractNumId w:val="1"/>
  </w:num>
  <w:num w:numId="27">
    <w:abstractNumId w:val="15"/>
  </w:num>
  <w:num w:numId="28">
    <w:abstractNumId w:val="9"/>
  </w:num>
  <w:num w:numId="29">
    <w:abstractNumId w:val="33"/>
  </w:num>
  <w:num w:numId="30">
    <w:abstractNumId w:val="39"/>
  </w:num>
  <w:num w:numId="31">
    <w:abstractNumId w:val="10"/>
  </w:num>
  <w:num w:numId="32">
    <w:abstractNumId w:val="14"/>
  </w:num>
  <w:num w:numId="33">
    <w:abstractNumId w:val="18"/>
  </w:num>
  <w:num w:numId="34">
    <w:abstractNumId w:val="26"/>
  </w:num>
  <w:num w:numId="35">
    <w:abstractNumId w:val="31"/>
  </w:num>
  <w:num w:numId="36">
    <w:abstractNumId w:val="29"/>
  </w:num>
  <w:num w:numId="37">
    <w:abstractNumId w:val="32"/>
  </w:num>
  <w:num w:numId="3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DB7E45"/>
    <w:rsid w:val="00000A1A"/>
    <w:rsid w:val="00001467"/>
    <w:rsid w:val="0000147C"/>
    <w:rsid w:val="00002A12"/>
    <w:rsid w:val="00002F1E"/>
    <w:rsid w:val="00003C12"/>
    <w:rsid w:val="000079AB"/>
    <w:rsid w:val="00012626"/>
    <w:rsid w:val="0001550D"/>
    <w:rsid w:val="00021C14"/>
    <w:rsid w:val="00027493"/>
    <w:rsid w:val="000319E6"/>
    <w:rsid w:val="0003293E"/>
    <w:rsid w:val="00034A40"/>
    <w:rsid w:val="000351DB"/>
    <w:rsid w:val="00036DF6"/>
    <w:rsid w:val="0004059A"/>
    <w:rsid w:val="000410DF"/>
    <w:rsid w:val="00046125"/>
    <w:rsid w:val="00046989"/>
    <w:rsid w:val="00046F5E"/>
    <w:rsid w:val="000511DE"/>
    <w:rsid w:val="00052B18"/>
    <w:rsid w:val="00053642"/>
    <w:rsid w:val="00053943"/>
    <w:rsid w:val="00056C09"/>
    <w:rsid w:val="0005701C"/>
    <w:rsid w:val="0006681E"/>
    <w:rsid w:val="00070931"/>
    <w:rsid w:val="000715A0"/>
    <w:rsid w:val="000731B8"/>
    <w:rsid w:val="00082D72"/>
    <w:rsid w:val="00084D00"/>
    <w:rsid w:val="00086372"/>
    <w:rsid w:val="00087A1D"/>
    <w:rsid w:val="00091993"/>
    <w:rsid w:val="0009431F"/>
    <w:rsid w:val="00097833"/>
    <w:rsid w:val="00097B93"/>
    <w:rsid w:val="000A4CA3"/>
    <w:rsid w:val="000B0301"/>
    <w:rsid w:val="000B3947"/>
    <w:rsid w:val="000B40A3"/>
    <w:rsid w:val="000B4CFB"/>
    <w:rsid w:val="000C14D0"/>
    <w:rsid w:val="000C233B"/>
    <w:rsid w:val="000C2855"/>
    <w:rsid w:val="000C43A7"/>
    <w:rsid w:val="000C4DCA"/>
    <w:rsid w:val="000C76B4"/>
    <w:rsid w:val="000D0DA8"/>
    <w:rsid w:val="000D2CC1"/>
    <w:rsid w:val="000D4384"/>
    <w:rsid w:val="000D5DA5"/>
    <w:rsid w:val="000D6AC7"/>
    <w:rsid w:val="000E068C"/>
    <w:rsid w:val="000E1035"/>
    <w:rsid w:val="000E3BAB"/>
    <w:rsid w:val="000E4D02"/>
    <w:rsid w:val="000E67A6"/>
    <w:rsid w:val="000F0003"/>
    <w:rsid w:val="000F122F"/>
    <w:rsid w:val="000F1438"/>
    <w:rsid w:val="000F1608"/>
    <w:rsid w:val="00103C64"/>
    <w:rsid w:val="00104CFB"/>
    <w:rsid w:val="001061C4"/>
    <w:rsid w:val="00107FE7"/>
    <w:rsid w:val="00111E88"/>
    <w:rsid w:val="00112016"/>
    <w:rsid w:val="001165DF"/>
    <w:rsid w:val="001168E6"/>
    <w:rsid w:val="00117B89"/>
    <w:rsid w:val="001201DE"/>
    <w:rsid w:val="0012289E"/>
    <w:rsid w:val="00122C60"/>
    <w:rsid w:val="0012493E"/>
    <w:rsid w:val="00125D73"/>
    <w:rsid w:val="00130B9A"/>
    <w:rsid w:val="00130BAE"/>
    <w:rsid w:val="00130EBD"/>
    <w:rsid w:val="001317BA"/>
    <w:rsid w:val="00133704"/>
    <w:rsid w:val="00143BD7"/>
    <w:rsid w:val="00147B0A"/>
    <w:rsid w:val="00150F77"/>
    <w:rsid w:val="00152F23"/>
    <w:rsid w:val="00155B1E"/>
    <w:rsid w:val="0015615C"/>
    <w:rsid w:val="001654C1"/>
    <w:rsid w:val="001659DA"/>
    <w:rsid w:val="00165B38"/>
    <w:rsid w:val="00170F92"/>
    <w:rsid w:val="0017461A"/>
    <w:rsid w:val="001762AE"/>
    <w:rsid w:val="00176971"/>
    <w:rsid w:val="00180025"/>
    <w:rsid w:val="001822E8"/>
    <w:rsid w:val="001833C6"/>
    <w:rsid w:val="00184515"/>
    <w:rsid w:val="00193002"/>
    <w:rsid w:val="001940A6"/>
    <w:rsid w:val="001951C5"/>
    <w:rsid w:val="001956A2"/>
    <w:rsid w:val="00196A68"/>
    <w:rsid w:val="00197356"/>
    <w:rsid w:val="001978CB"/>
    <w:rsid w:val="001A075D"/>
    <w:rsid w:val="001A5C12"/>
    <w:rsid w:val="001A66E4"/>
    <w:rsid w:val="001B2B39"/>
    <w:rsid w:val="001B5EFD"/>
    <w:rsid w:val="001C0CDD"/>
    <w:rsid w:val="001C110C"/>
    <w:rsid w:val="001C1BCA"/>
    <w:rsid w:val="001C7402"/>
    <w:rsid w:val="001D0E46"/>
    <w:rsid w:val="001D2058"/>
    <w:rsid w:val="001D3714"/>
    <w:rsid w:val="001D5EF0"/>
    <w:rsid w:val="001E015C"/>
    <w:rsid w:val="001E1D77"/>
    <w:rsid w:val="001E319B"/>
    <w:rsid w:val="001E4A35"/>
    <w:rsid w:val="001E5208"/>
    <w:rsid w:val="001E79DB"/>
    <w:rsid w:val="001E7FC9"/>
    <w:rsid w:val="001F35F4"/>
    <w:rsid w:val="001F73A4"/>
    <w:rsid w:val="00202A50"/>
    <w:rsid w:val="002068DD"/>
    <w:rsid w:val="002071A2"/>
    <w:rsid w:val="00207C96"/>
    <w:rsid w:val="00207F05"/>
    <w:rsid w:val="0021432F"/>
    <w:rsid w:val="00225841"/>
    <w:rsid w:val="00226AAC"/>
    <w:rsid w:val="00226CCC"/>
    <w:rsid w:val="00230BF9"/>
    <w:rsid w:val="00230E4A"/>
    <w:rsid w:val="002330E2"/>
    <w:rsid w:val="00234322"/>
    <w:rsid w:val="002365B6"/>
    <w:rsid w:val="002418D3"/>
    <w:rsid w:val="00243D2A"/>
    <w:rsid w:val="0024593F"/>
    <w:rsid w:val="00247744"/>
    <w:rsid w:val="0025146E"/>
    <w:rsid w:val="00252976"/>
    <w:rsid w:val="00254598"/>
    <w:rsid w:val="00254F3F"/>
    <w:rsid w:val="00255EF8"/>
    <w:rsid w:val="00261625"/>
    <w:rsid w:val="00261E79"/>
    <w:rsid w:val="002630D5"/>
    <w:rsid w:val="002636EE"/>
    <w:rsid w:val="002648B4"/>
    <w:rsid w:val="002662D5"/>
    <w:rsid w:val="00273971"/>
    <w:rsid w:val="00274107"/>
    <w:rsid w:val="00277597"/>
    <w:rsid w:val="0028362F"/>
    <w:rsid w:val="00284193"/>
    <w:rsid w:val="002859C0"/>
    <w:rsid w:val="0028613D"/>
    <w:rsid w:val="00293D68"/>
    <w:rsid w:val="00296F46"/>
    <w:rsid w:val="00297FDF"/>
    <w:rsid w:val="002A21F3"/>
    <w:rsid w:val="002A31C2"/>
    <w:rsid w:val="002A7336"/>
    <w:rsid w:val="002B33F2"/>
    <w:rsid w:val="002B4FF0"/>
    <w:rsid w:val="002C1E5E"/>
    <w:rsid w:val="002C51A4"/>
    <w:rsid w:val="002C6F3F"/>
    <w:rsid w:val="002D20E0"/>
    <w:rsid w:val="002D2BBD"/>
    <w:rsid w:val="002D6327"/>
    <w:rsid w:val="002E09E7"/>
    <w:rsid w:val="002E2897"/>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40181"/>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545"/>
    <w:rsid w:val="003717F1"/>
    <w:rsid w:val="00374702"/>
    <w:rsid w:val="0037519F"/>
    <w:rsid w:val="003767BF"/>
    <w:rsid w:val="003772CC"/>
    <w:rsid w:val="00377712"/>
    <w:rsid w:val="00381DDA"/>
    <w:rsid w:val="0039016B"/>
    <w:rsid w:val="00390401"/>
    <w:rsid w:val="003931FA"/>
    <w:rsid w:val="00394258"/>
    <w:rsid w:val="003A22B2"/>
    <w:rsid w:val="003A3DFD"/>
    <w:rsid w:val="003A533C"/>
    <w:rsid w:val="003A69EA"/>
    <w:rsid w:val="003A7663"/>
    <w:rsid w:val="003B1115"/>
    <w:rsid w:val="003B3BA8"/>
    <w:rsid w:val="003B57BC"/>
    <w:rsid w:val="003B5C2F"/>
    <w:rsid w:val="003B6243"/>
    <w:rsid w:val="003C1337"/>
    <w:rsid w:val="003D0907"/>
    <w:rsid w:val="003D2B6A"/>
    <w:rsid w:val="003D3156"/>
    <w:rsid w:val="003D3A51"/>
    <w:rsid w:val="003D4870"/>
    <w:rsid w:val="003D70ED"/>
    <w:rsid w:val="003E0356"/>
    <w:rsid w:val="003E332B"/>
    <w:rsid w:val="003E43DE"/>
    <w:rsid w:val="003E588F"/>
    <w:rsid w:val="003F2900"/>
    <w:rsid w:val="0041218C"/>
    <w:rsid w:val="00412200"/>
    <w:rsid w:val="00413B9D"/>
    <w:rsid w:val="00414D33"/>
    <w:rsid w:val="004231F8"/>
    <w:rsid w:val="00425F86"/>
    <w:rsid w:val="00427F03"/>
    <w:rsid w:val="00432616"/>
    <w:rsid w:val="0043407A"/>
    <w:rsid w:val="00434865"/>
    <w:rsid w:val="00436224"/>
    <w:rsid w:val="0043692D"/>
    <w:rsid w:val="00444230"/>
    <w:rsid w:val="004451BA"/>
    <w:rsid w:val="00445D6F"/>
    <w:rsid w:val="00446FC1"/>
    <w:rsid w:val="004504CC"/>
    <w:rsid w:val="0045301F"/>
    <w:rsid w:val="004531C0"/>
    <w:rsid w:val="00454696"/>
    <w:rsid w:val="0045489E"/>
    <w:rsid w:val="00456075"/>
    <w:rsid w:val="00456F35"/>
    <w:rsid w:val="004601BA"/>
    <w:rsid w:val="0046115E"/>
    <w:rsid w:val="00461FD9"/>
    <w:rsid w:val="00463142"/>
    <w:rsid w:val="00463E82"/>
    <w:rsid w:val="0046692D"/>
    <w:rsid w:val="00466AE9"/>
    <w:rsid w:val="0047128F"/>
    <w:rsid w:val="0047396C"/>
    <w:rsid w:val="004740A1"/>
    <w:rsid w:val="00484565"/>
    <w:rsid w:val="00485036"/>
    <w:rsid w:val="004851D2"/>
    <w:rsid w:val="0048799F"/>
    <w:rsid w:val="004948B9"/>
    <w:rsid w:val="0049755C"/>
    <w:rsid w:val="004A330A"/>
    <w:rsid w:val="004A3448"/>
    <w:rsid w:val="004A68DD"/>
    <w:rsid w:val="004A735F"/>
    <w:rsid w:val="004A7B5C"/>
    <w:rsid w:val="004A7D67"/>
    <w:rsid w:val="004B1524"/>
    <w:rsid w:val="004B58B5"/>
    <w:rsid w:val="004B647E"/>
    <w:rsid w:val="004C0649"/>
    <w:rsid w:val="004C1133"/>
    <w:rsid w:val="004D318A"/>
    <w:rsid w:val="004E116E"/>
    <w:rsid w:val="004E1A18"/>
    <w:rsid w:val="004F1385"/>
    <w:rsid w:val="004F3EE2"/>
    <w:rsid w:val="004F71C7"/>
    <w:rsid w:val="004F7E6D"/>
    <w:rsid w:val="005003C3"/>
    <w:rsid w:val="00503341"/>
    <w:rsid w:val="0050628E"/>
    <w:rsid w:val="00512377"/>
    <w:rsid w:val="005125D7"/>
    <w:rsid w:val="00514978"/>
    <w:rsid w:val="00514D13"/>
    <w:rsid w:val="005151B5"/>
    <w:rsid w:val="005151C5"/>
    <w:rsid w:val="005214B6"/>
    <w:rsid w:val="00521A62"/>
    <w:rsid w:val="00531B3C"/>
    <w:rsid w:val="00532D0E"/>
    <w:rsid w:val="005342A3"/>
    <w:rsid w:val="00534355"/>
    <w:rsid w:val="005353EA"/>
    <w:rsid w:val="0053769E"/>
    <w:rsid w:val="00541033"/>
    <w:rsid w:val="0054117C"/>
    <w:rsid w:val="00541255"/>
    <w:rsid w:val="00543672"/>
    <w:rsid w:val="0054426C"/>
    <w:rsid w:val="00546375"/>
    <w:rsid w:val="00546549"/>
    <w:rsid w:val="00546AB6"/>
    <w:rsid w:val="00551960"/>
    <w:rsid w:val="005528DD"/>
    <w:rsid w:val="0055335D"/>
    <w:rsid w:val="00553F09"/>
    <w:rsid w:val="00557072"/>
    <w:rsid w:val="0056036C"/>
    <w:rsid w:val="00562052"/>
    <w:rsid w:val="00563B4F"/>
    <w:rsid w:val="00563F7C"/>
    <w:rsid w:val="00565552"/>
    <w:rsid w:val="0057016F"/>
    <w:rsid w:val="005759D7"/>
    <w:rsid w:val="005768A9"/>
    <w:rsid w:val="00582273"/>
    <w:rsid w:val="0058279F"/>
    <w:rsid w:val="005852E6"/>
    <w:rsid w:val="00590AAD"/>
    <w:rsid w:val="00596287"/>
    <w:rsid w:val="005963FC"/>
    <w:rsid w:val="005966F7"/>
    <w:rsid w:val="005A17E9"/>
    <w:rsid w:val="005A7D15"/>
    <w:rsid w:val="005B2749"/>
    <w:rsid w:val="005B36D9"/>
    <w:rsid w:val="005B419D"/>
    <w:rsid w:val="005B5704"/>
    <w:rsid w:val="005B60DC"/>
    <w:rsid w:val="005B62F5"/>
    <w:rsid w:val="005B7880"/>
    <w:rsid w:val="005C0610"/>
    <w:rsid w:val="005C1468"/>
    <w:rsid w:val="005C3087"/>
    <w:rsid w:val="005C328C"/>
    <w:rsid w:val="005D1472"/>
    <w:rsid w:val="005D31A8"/>
    <w:rsid w:val="005D5689"/>
    <w:rsid w:val="005E2393"/>
    <w:rsid w:val="005E28E9"/>
    <w:rsid w:val="005F2B0F"/>
    <w:rsid w:val="005F454D"/>
    <w:rsid w:val="005F70C4"/>
    <w:rsid w:val="00601FCB"/>
    <w:rsid w:val="00602F25"/>
    <w:rsid w:val="006128BB"/>
    <w:rsid w:val="006156A7"/>
    <w:rsid w:val="00616FAB"/>
    <w:rsid w:val="00620B07"/>
    <w:rsid w:val="00621224"/>
    <w:rsid w:val="006222DE"/>
    <w:rsid w:val="00622ED6"/>
    <w:rsid w:val="00625C5B"/>
    <w:rsid w:val="00631723"/>
    <w:rsid w:val="00635042"/>
    <w:rsid w:val="00635F49"/>
    <w:rsid w:val="006429BD"/>
    <w:rsid w:val="00657223"/>
    <w:rsid w:val="0066195B"/>
    <w:rsid w:val="0066738A"/>
    <w:rsid w:val="00667937"/>
    <w:rsid w:val="00667B41"/>
    <w:rsid w:val="00674488"/>
    <w:rsid w:val="00676A2A"/>
    <w:rsid w:val="00677A20"/>
    <w:rsid w:val="00681335"/>
    <w:rsid w:val="00681496"/>
    <w:rsid w:val="006828B6"/>
    <w:rsid w:val="00682CC4"/>
    <w:rsid w:val="0068500C"/>
    <w:rsid w:val="00685BB4"/>
    <w:rsid w:val="00693AE9"/>
    <w:rsid w:val="00696847"/>
    <w:rsid w:val="006A075D"/>
    <w:rsid w:val="006A1B16"/>
    <w:rsid w:val="006A4A71"/>
    <w:rsid w:val="006A4C57"/>
    <w:rsid w:val="006B0171"/>
    <w:rsid w:val="006B4C84"/>
    <w:rsid w:val="006C04A6"/>
    <w:rsid w:val="006C1B1D"/>
    <w:rsid w:val="006C1D93"/>
    <w:rsid w:val="006C3714"/>
    <w:rsid w:val="006C3AE4"/>
    <w:rsid w:val="006C4E28"/>
    <w:rsid w:val="006D2FAA"/>
    <w:rsid w:val="006D6F98"/>
    <w:rsid w:val="006D705A"/>
    <w:rsid w:val="006E3AB6"/>
    <w:rsid w:val="006E5C32"/>
    <w:rsid w:val="006E73CA"/>
    <w:rsid w:val="006F055B"/>
    <w:rsid w:val="006F2169"/>
    <w:rsid w:val="006F6FCF"/>
    <w:rsid w:val="007007C0"/>
    <w:rsid w:val="00701A36"/>
    <w:rsid w:val="00704604"/>
    <w:rsid w:val="00705718"/>
    <w:rsid w:val="00707DB8"/>
    <w:rsid w:val="00707FEE"/>
    <w:rsid w:val="007113AA"/>
    <w:rsid w:val="00711C80"/>
    <w:rsid w:val="00712FC7"/>
    <w:rsid w:val="0071330C"/>
    <w:rsid w:val="00716AEA"/>
    <w:rsid w:val="00723D66"/>
    <w:rsid w:val="00724531"/>
    <w:rsid w:val="00724D93"/>
    <w:rsid w:val="00725264"/>
    <w:rsid w:val="00725D81"/>
    <w:rsid w:val="00726A64"/>
    <w:rsid w:val="00730654"/>
    <w:rsid w:val="00744FE7"/>
    <w:rsid w:val="00750547"/>
    <w:rsid w:val="00751629"/>
    <w:rsid w:val="00753770"/>
    <w:rsid w:val="007579B7"/>
    <w:rsid w:val="00772F5F"/>
    <w:rsid w:val="007838F7"/>
    <w:rsid w:val="007846C5"/>
    <w:rsid w:val="00787E20"/>
    <w:rsid w:val="007940D7"/>
    <w:rsid w:val="00795076"/>
    <w:rsid w:val="00796117"/>
    <w:rsid w:val="00797C77"/>
    <w:rsid w:val="007A36B9"/>
    <w:rsid w:val="007A557F"/>
    <w:rsid w:val="007B123E"/>
    <w:rsid w:val="007B57F6"/>
    <w:rsid w:val="007C1858"/>
    <w:rsid w:val="007C1B70"/>
    <w:rsid w:val="007C617B"/>
    <w:rsid w:val="007C725F"/>
    <w:rsid w:val="007D3784"/>
    <w:rsid w:val="007D3C06"/>
    <w:rsid w:val="007D4FF8"/>
    <w:rsid w:val="007D7934"/>
    <w:rsid w:val="007E0747"/>
    <w:rsid w:val="007E30D8"/>
    <w:rsid w:val="007E47A2"/>
    <w:rsid w:val="007E7E54"/>
    <w:rsid w:val="007F1D06"/>
    <w:rsid w:val="007F3041"/>
    <w:rsid w:val="007F41A9"/>
    <w:rsid w:val="007F41D7"/>
    <w:rsid w:val="007F4420"/>
    <w:rsid w:val="007F451E"/>
    <w:rsid w:val="007F465A"/>
    <w:rsid w:val="007F6E12"/>
    <w:rsid w:val="00811118"/>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4030"/>
    <w:rsid w:val="00834C86"/>
    <w:rsid w:val="00841F83"/>
    <w:rsid w:val="0084375D"/>
    <w:rsid w:val="00844807"/>
    <w:rsid w:val="008630E0"/>
    <w:rsid w:val="00874F29"/>
    <w:rsid w:val="00881626"/>
    <w:rsid w:val="0088172A"/>
    <w:rsid w:val="00884279"/>
    <w:rsid w:val="008905ED"/>
    <w:rsid w:val="00891D1B"/>
    <w:rsid w:val="00892563"/>
    <w:rsid w:val="00896F73"/>
    <w:rsid w:val="008A1D6C"/>
    <w:rsid w:val="008A27C9"/>
    <w:rsid w:val="008A33A2"/>
    <w:rsid w:val="008A35B6"/>
    <w:rsid w:val="008A6607"/>
    <w:rsid w:val="008A7643"/>
    <w:rsid w:val="008B200B"/>
    <w:rsid w:val="008B27E0"/>
    <w:rsid w:val="008B5AA0"/>
    <w:rsid w:val="008B5AA4"/>
    <w:rsid w:val="008B6BE8"/>
    <w:rsid w:val="008C0457"/>
    <w:rsid w:val="008C15C8"/>
    <w:rsid w:val="008C2C57"/>
    <w:rsid w:val="008C3241"/>
    <w:rsid w:val="008D0297"/>
    <w:rsid w:val="008D2540"/>
    <w:rsid w:val="008D4526"/>
    <w:rsid w:val="008D49D2"/>
    <w:rsid w:val="008D5A58"/>
    <w:rsid w:val="008D7507"/>
    <w:rsid w:val="008E13EA"/>
    <w:rsid w:val="008E1FFA"/>
    <w:rsid w:val="008E2DED"/>
    <w:rsid w:val="008E3735"/>
    <w:rsid w:val="008E7FDA"/>
    <w:rsid w:val="008F06FB"/>
    <w:rsid w:val="008F1607"/>
    <w:rsid w:val="008F1C3F"/>
    <w:rsid w:val="008F24F1"/>
    <w:rsid w:val="008F2644"/>
    <w:rsid w:val="008F3732"/>
    <w:rsid w:val="008F429D"/>
    <w:rsid w:val="008F45B0"/>
    <w:rsid w:val="008F4C7E"/>
    <w:rsid w:val="0091014F"/>
    <w:rsid w:val="00914B43"/>
    <w:rsid w:val="00914D98"/>
    <w:rsid w:val="00916A46"/>
    <w:rsid w:val="0091713F"/>
    <w:rsid w:val="00920D2E"/>
    <w:rsid w:val="00921C75"/>
    <w:rsid w:val="00921FE6"/>
    <w:rsid w:val="00922587"/>
    <w:rsid w:val="00924951"/>
    <w:rsid w:val="00930D6F"/>
    <w:rsid w:val="00930E75"/>
    <w:rsid w:val="00930EFF"/>
    <w:rsid w:val="00931341"/>
    <w:rsid w:val="00931CE6"/>
    <w:rsid w:val="00931DFD"/>
    <w:rsid w:val="009355F7"/>
    <w:rsid w:val="00940025"/>
    <w:rsid w:val="00940D83"/>
    <w:rsid w:val="0094199B"/>
    <w:rsid w:val="00945BBE"/>
    <w:rsid w:val="00946E1E"/>
    <w:rsid w:val="00960F19"/>
    <w:rsid w:val="00960F69"/>
    <w:rsid w:val="00961F47"/>
    <w:rsid w:val="00961FB8"/>
    <w:rsid w:val="009650B5"/>
    <w:rsid w:val="00965FCC"/>
    <w:rsid w:val="00967D90"/>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3BF9"/>
    <w:rsid w:val="009A4145"/>
    <w:rsid w:val="009A4787"/>
    <w:rsid w:val="009A5379"/>
    <w:rsid w:val="009A72A2"/>
    <w:rsid w:val="009B210A"/>
    <w:rsid w:val="009C6615"/>
    <w:rsid w:val="009C6783"/>
    <w:rsid w:val="009C729A"/>
    <w:rsid w:val="009D078D"/>
    <w:rsid w:val="009D1E03"/>
    <w:rsid w:val="009D5426"/>
    <w:rsid w:val="009D67AC"/>
    <w:rsid w:val="009E1C60"/>
    <w:rsid w:val="009E419F"/>
    <w:rsid w:val="009E5A59"/>
    <w:rsid w:val="009E6C70"/>
    <w:rsid w:val="009E762B"/>
    <w:rsid w:val="009F1FEB"/>
    <w:rsid w:val="009F4B15"/>
    <w:rsid w:val="00A000C6"/>
    <w:rsid w:val="00A02531"/>
    <w:rsid w:val="00A0326A"/>
    <w:rsid w:val="00A03EBA"/>
    <w:rsid w:val="00A07FB7"/>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43FE"/>
    <w:rsid w:val="00A46D82"/>
    <w:rsid w:val="00A474D3"/>
    <w:rsid w:val="00A53E33"/>
    <w:rsid w:val="00A546E7"/>
    <w:rsid w:val="00A5561C"/>
    <w:rsid w:val="00A56C54"/>
    <w:rsid w:val="00A570EC"/>
    <w:rsid w:val="00A61E3C"/>
    <w:rsid w:val="00A64BB4"/>
    <w:rsid w:val="00A654AA"/>
    <w:rsid w:val="00A674A1"/>
    <w:rsid w:val="00A67CFE"/>
    <w:rsid w:val="00A702E9"/>
    <w:rsid w:val="00A73118"/>
    <w:rsid w:val="00A733D1"/>
    <w:rsid w:val="00A7364E"/>
    <w:rsid w:val="00A74937"/>
    <w:rsid w:val="00A75F0E"/>
    <w:rsid w:val="00A76823"/>
    <w:rsid w:val="00A7750C"/>
    <w:rsid w:val="00A776B5"/>
    <w:rsid w:val="00A7779A"/>
    <w:rsid w:val="00A83040"/>
    <w:rsid w:val="00A83B3B"/>
    <w:rsid w:val="00A8532A"/>
    <w:rsid w:val="00A939E1"/>
    <w:rsid w:val="00A96E1B"/>
    <w:rsid w:val="00AA10FE"/>
    <w:rsid w:val="00AA364E"/>
    <w:rsid w:val="00AA4943"/>
    <w:rsid w:val="00AA5B9D"/>
    <w:rsid w:val="00AA5DD9"/>
    <w:rsid w:val="00AA75C0"/>
    <w:rsid w:val="00AB0937"/>
    <w:rsid w:val="00AB3BAA"/>
    <w:rsid w:val="00AB54FD"/>
    <w:rsid w:val="00AC1F62"/>
    <w:rsid w:val="00AC32CA"/>
    <w:rsid w:val="00AC53A6"/>
    <w:rsid w:val="00AC6C7D"/>
    <w:rsid w:val="00AD1CE5"/>
    <w:rsid w:val="00AD5D60"/>
    <w:rsid w:val="00AD6116"/>
    <w:rsid w:val="00AE06A4"/>
    <w:rsid w:val="00AE4B19"/>
    <w:rsid w:val="00AE5472"/>
    <w:rsid w:val="00AF6269"/>
    <w:rsid w:val="00B01F66"/>
    <w:rsid w:val="00B03C1C"/>
    <w:rsid w:val="00B041FC"/>
    <w:rsid w:val="00B05534"/>
    <w:rsid w:val="00B07EC1"/>
    <w:rsid w:val="00B1021A"/>
    <w:rsid w:val="00B11160"/>
    <w:rsid w:val="00B1339A"/>
    <w:rsid w:val="00B14FDA"/>
    <w:rsid w:val="00B2116C"/>
    <w:rsid w:val="00B212D1"/>
    <w:rsid w:val="00B242B6"/>
    <w:rsid w:val="00B242CC"/>
    <w:rsid w:val="00B24391"/>
    <w:rsid w:val="00B2559E"/>
    <w:rsid w:val="00B256EA"/>
    <w:rsid w:val="00B262F9"/>
    <w:rsid w:val="00B311D9"/>
    <w:rsid w:val="00B315BE"/>
    <w:rsid w:val="00B318D0"/>
    <w:rsid w:val="00B41846"/>
    <w:rsid w:val="00B41CE2"/>
    <w:rsid w:val="00B42B1F"/>
    <w:rsid w:val="00B47460"/>
    <w:rsid w:val="00B50A9E"/>
    <w:rsid w:val="00B519F9"/>
    <w:rsid w:val="00B51C39"/>
    <w:rsid w:val="00B52DBB"/>
    <w:rsid w:val="00B54222"/>
    <w:rsid w:val="00B57815"/>
    <w:rsid w:val="00B60C8E"/>
    <w:rsid w:val="00B61918"/>
    <w:rsid w:val="00B65ED8"/>
    <w:rsid w:val="00B65F6D"/>
    <w:rsid w:val="00B66C2A"/>
    <w:rsid w:val="00B72AFF"/>
    <w:rsid w:val="00B73874"/>
    <w:rsid w:val="00B74E5E"/>
    <w:rsid w:val="00B77FB4"/>
    <w:rsid w:val="00B80868"/>
    <w:rsid w:val="00B82B17"/>
    <w:rsid w:val="00B84359"/>
    <w:rsid w:val="00B915A0"/>
    <w:rsid w:val="00B92E8D"/>
    <w:rsid w:val="00B9484F"/>
    <w:rsid w:val="00B9768B"/>
    <w:rsid w:val="00BA08F8"/>
    <w:rsid w:val="00BA707E"/>
    <w:rsid w:val="00BB146E"/>
    <w:rsid w:val="00BB2FDF"/>
    <w:rsid w:val="00BB39F5"/>
    <w:rsid w:val="00BB58F9"/>
    <w:rsid w:val="00BC0CDF"/>
    <w:rsid w:val="00BC1349"/>
    <w:rsid w:val="00BC4E2A"/>
    <w:rsid w:val="00BC7612"/>
    <w:rsid w:val="00BD0DC0"/>
    <w:rsid w:val="00BD4434"/>
    <w:rsid w:val="00BD5B51"/>
    <w:rsid w:val="00BE4F3E"/>
    <w:rsid w:val="00BE6BF9"/>
    <w:rsid w:val="00BE7356"/>
    <w:rsid w:val="00BF044E"/>
    <w:rsid w:val="00BF249C"/>
    <w:rsid w:val="00BF2C00"/>
    <w:rsid w:val="00BF3114"/>
    <w:rsid w:val="00BF4018"/>
    <w:rsid w:val="00C004AE"/>
    <w:rsid w:val="00C01AB1"/>
    <w:rsid w:val="00C03529"/>
    <w:rsid w:val="00C10156"/>
    <w:rsid w:val="00C16EEF"/>
    <w:rsid w:val="00C16F62"/>
    <w:rsid w:val="00C174A7"/>
    <w:rsid w:val="00C2037B"/>
    <w:rsid w:val="00C239ED"/>
    <w:rsid w:val="00C23F2D"/>
    <w:rsid w:val="00C456A4"/>
    <w:rsid w:val="00C518E4"/>
    <w:rsid w:val="00C52A9B"/>
    <w:rsid w:val="00C54549"/>
    <w:rsid w:val="00C547EA"/>
    <w:rsid w:val="00C5612F"/>
    <w:rsid w:val="00C5618E"/>
    <w:rsid w:val="00C6196A"/>
    <w:rsid w:val="00C63E06"/>
    <w:rsid w:val="00C67557"/>
    <w:rsid w:val="00C7651C"/>
    <w:rsid w:val="00C76993"/>
    <w:rsid w:val="00C82B96"/>
    <w:rsid w:val="00C83967"/>
    <w:rsid w:val="00C84B41"/>
    <w:rsid w:val="00C86931"/>
    <w:rsid w:val="00C9159D"/>
    <w:rsid w:val="00C933F5"/>
    <w:rsid w:val="00C93777"/>
    <w:rsid w:val="00C93C44"/>
    <w:rsid w:val="00C94280"/>
    <w:rsid w:val="00C94DB9"/>
    <w:rsid w:val="00C96570"/>
    <w:rsid w:val="00CA1B06"/>
    <w:rsid w:val="00CA1EBC"/>
    <w:rsid w:val="00CA501A"/>
    <w:rsid w:val="00CA7263"/>
    <w:rsid w:val="00CB2DB6"/>
    <w:rsid w:val="00CB31F7"/>
    <w:rsid w:val="00CB38B2"/>
    <w:rsid w:val="00CC0706"/>
    <w:rsid w:val="00CC16E7"/>
    <w:rsid w:val="00CC31A4"/>
    <w:rsid w:val="00CC393B"/>
    <w:rsid w:val="00CC6BC2"/>
    <w:rsid w:val="00CC7F58"/>
    <w:rsid w:val="00CD10FC"/>
    <w:rsid w:val="00CD463D"/>
    <w:rsid w:val="00CD63E2"/>
    <w:rsid w:val="00CE177A"/>
    <w:rsid w:val="00CE1DEA"/>
    <w:rsid w:val="00CF0BE6"/>
    <w:rsid w:val="00CF2C26"/>
    <w:rsid w:val="00CF5405"/>
    <w:rsid w:val="00CF724B"/>
    <w:rsid w:val="00CF7B19"/>
    <w:rsid w:val="00D018CC"/>
    <w:rsid w:val="00D02919"/>
    <w:rsid w:val="00D04158"/>
    <w:rsid w:val="00D0762E"/>
    <w:rsid w:val="00D16B91"/>
    <w:rsid w:val="00D23DF9"/>
    <w:rsid w:val="00D26B78"/>
    <w:rsid w:val="00D30DB7"/>
    <w:rsid w:val="00D31056"/>
    <w:rsid w:val="00D34505"/>
    <w:rsid w:val="00D34DC4"/>
    <w:rsid w:val="00D34F24"/>
    <w:rsid w:val="00D41C43"/>
    <w:rsid w:val="00D447F6"/>
    <w:rsid w:val="00D457FD"/>
    <w:rsid w:val="00D47F11"/>
    <w:rsid w:val="00D566F9"/>
    <w:rsid w:val="00D574FE"/>
    <w:rsid w:val="00D60F45"/>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3F13"/>
    <w:rsid w:val="00D950C5"/>
    <w:rsid w:val="00DA21D0"/>
    <w:rsid w:val="00DA4A72"/>
    <w:rsid w:val="00DB0AF6"/>
    <w:rsid w:val="00DB7E45"/>
    <w:rsid w:val="00DC0A88"/>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E04E35"/>
    <w:rsid w:val="00E10318"/>
    <w:rsid w:val="00E14C71"/>
    <w:rsid w:val="00E17132"/>
    <w:rsid w:val="00E21ACC"/>
    <w:rsid w:val="00E21E64"/>
    <w:rsid w:val="00E2634D"/>
    <w:rsid w:val="00E26491"/>
    <w:rsid w:val="00E26C15"/>
    <w:rsid w:val="00E27FA2"/>
    <w:rsid w:val="00E30226"/>
    <w:rsid w:val="00E32436"/>
    <w:rsid w:val="00E35E25"/>
    <w:rsid w:val="00E37F6F"/>
    <w:rsid w:val="00E41380"/>
    <w:rsid w:val="00E41737"/>
    <w:rsid w:val="00E417D7"/>
    <w:rsid w:val="00E41E15"/>
    <w:rsid w:val="00E43C33"/>
    <w:rsid w:val="00E44402"/>
    <w:rsid w:val="00E45D97"/>
    <w:rsid w:val="00E4657C"/>
    <w:rsid w:val="00E51196"/>
    <w:rsid w:val="00E52413"/>
    <w:rsid w:val="00E52870"/>
    <w:rsid w:val="00E52BE0"/>
    <w:rsid w:val="00E5622B"/>
    <w:rsid w:val="00E602AE"/>
    <w:rsid w:val="00E60A32"/>
    <w:rsid w:val="00E61693"/>
    <w:rsid w:val="00E62684"/>
    <w:rsid w:val="00E76562"/>
    <w:rsid w:val="00E775D9"/>
    <w:rsid w:val="00E81608"/>
    <w:rsid w:val="00E82786"/>
    <w:rsid w:val="00E84D60"/>
    <w:rsid w:val="00E86163"/>
    <w:rsid w:val="00E86DD7"/>
    <w:rsid w:val="00E911BC"/>
    <w:rsid w:val="00E93E2E"/>
    <w:rsid w:val="00E97630"/>
    <w:rsid w:val="00EA400E"/>
    <w:rsid w:val="00EA5FDC"/>
    <w:rsid w:val="00EB288E"/>
    <w:rsid w:val="00EB2B26"/>
    <w:rsid w:val="00EC4FA1"/>
    <w:rsid w:val="00EC6FDF"/>
    <w:rsid w:val="00ED1C91"/>
    <w:rsid w:val="00ED741A"/>
    <w:rsid w:val="00EE3E19"/>
    <w:rsid w:val="00EE4063"/>
    <w:rsid w:val="00EE49AE"/>
    <w:rsid w:val="00EE61EF"/>
    <w:rsid w:val="00EE6CF3"/>
    <w:rsid w:val="00EF16BB"/>
    <w:rsid w:val="00EF6ADB"/>
    <w:rsid w:val="00EF6FB5"/>
    <w:rsid w:val="00EF7989"/>
    <w:rsid w:val="00EF7D64"/>
    <w:rsid w:val="00F0212E"/>
    <w:rsid w:val="00F02AE4"/>
    <w:rsid w:val="00F0474E"/>
    <w:rsid w:val="00F1109C"/>
    <w:rsid w:val="00F11AD2"/>
    <w:rsid w:val="00F1231E"/>
    <w:rsid w:val="00F135E8"/>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3717E"/>
    <w:rsid w:val="00F446AE"/>
    <w:rsid w:val="00F46D4E"/>
    <w:rsid w:val="00F47D8F"/>
    <w:rsid w:val="00F47E64"/>
    <w:rsid w:val="00F52C44"/>
    <w:rsid w:val="00F53929"/>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9018A"/>
    <w:rsid w:val="00F92A3B"/>
    <w:rsid w:val="00F92F22"/>
    <w:rsid w:val="00F951E4"/>
    <w:rsid w:val="00F9524A"/>
    <w:rsid w:val="00F95B2C"/>
    <w:rsid w:val="00F95F2D"/>
    <w:rsid w:val="00F976FB"/>
    <w:rsid w:val="00FA4186"/>
    <w:rsid w:val="00FA5E56"/>
    <w:rsid w:val="00FB020C"/>
    <w:rsid w:val="00FB1303"/>
    <w:rsid w:val="00FB4115"/>
    <w:rsid w:val="00FB5E41"/>
    <w:rsid w:val="00FB6B15"/>
    <w:rsid w:val="00FC0250"/>
    <w:rsid w:val="00FC267E"/>
    <w:rsid w:val="00FC4AA5"/>
    <w:rsid w:val="00FC53D0"/>
    <w:rsid w:val="00FD1601"/>
    <w:rsid w:val="00FD28FD"/>
    <w:rsid w:val="00FD6B9F"/>
    <w:rsid w:val="00FD7951"/>
    <w:rsid w:val="00FE2768"/>
    <w:rsid w:val="00FE2D17"/>
    <w:rsid w:val="00FE3B96"/>
    <w:rsid w:val="00FE756A"/>
    <w:rsid w:val="00FE75C1"/>
    <w:rsid w:val="00FF4374"/>
    <w:rsid w:val="00FF6129"/>
    <w:rsid w:val="00FF6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3C6"/>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14E7-8DF8-4FBB-9EDE-1C24EA2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1425</TotalTime>
  <Pages>8</Pages>
  <Words>3321</Words>
  <Characters>19927</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Windows User</cp:lastModifiedBy>
  <cp:revision>13</cp:revision>
  <cp:lastPrinted>2022-06-14T11:20:00Z</cp:lastPrinted>
  <dcterms:created xsi:type="dcterms:W3CDTF">2022-06-09T10:59:00Z</dcterms:created>
  <dcterms:modified xsi:type="dcterms:W3CDTF">2022-06-14T18:27:00Z</dcterms:modified>
</cp:coreProperties>
</file>