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AF" w:rsidRPr="00670EAF" w:rsidRDefault="00670EAF" w:rsidP="00670EAF">
      <w:pPr>
        <w:jc w:val="center"/>
        <w:rPr>
          <w:rFonts w:ascii="Arial" w:hAnsi="Arial" w:cs="Arial"/>
          <w:b/>
          <w:sz w:val="36"/>
          <w:szCs w:val="36"/>
        </w:rPr>
      </w:pPr>
      <w:r w:rsidRPr="00670EAF">
        <w:rPr>
          <w:rFonts w:ascii="Arial" w:hAnsi="Arial" w:cs="Arial"/>
          <w:b/>
          <w:sz w:val="36"/>
          <w:szCs w:val="36"/>
        </w:rPr>
        <w:t>Opis Przedmiotu Zamówienia (OPZ)</w:t>
      </w:r>
    </w:p>
    <w:p w:rsidR="00670EAF" w:rsidRPr="00670EAF" w:rsidRDefault="00670EAF" w:rsidP="00670EAF">
      <w:pPr>
        <w:jc w:val="center"/>
        <w:rPr>
          <w:rFonts w:ascii="Arial" w:hAnsi="Arial" w:cs="Arial"/>
          <w:b/>
          <w:sz w:val="36"/>
          <w:szCs w:val="36"/>
        </w:rPr>
      </w:pPr>
    </w:p>
    <w:p w:rsidR="00670EAF" w:rsidRPr="00670EAF" w:rsidRDefault="00670EAF" w:rsidP="00670EAF">
      <w:pPr>
        <w:jc w:val="center"/>
        <w:rPr>
          <w:rFonts w:ascii="Arial" w:hAnsi="Arial" w:cs="Arial"/>
          <w:b/>
          <w:sz w:val="36"/>
          <w:szCs w:val="36"/>
        </w:rPr>
      </w:pPr>
    </w:p>
    <w:p w:rsidR="00670EAF" w:rsidRPr="00670EAF" w:rsidRDefault="00670EAF" w:rsidP="00670EAF">
      <w:pPr>
        <w:jc w:val="center"/>
        <w:rPr>
          <w:rFonts w:ascii="Arial" w:hAnsi="Arial" w:cs="Arial"/>
          <w:b/>
          <w:sz w:val="36"/>
          <w:szCs w:val="36"/>
        </w:rPr>
      </w:pPr>
    </w:p>
    <w:p w:rsidR="00670EAF" w:rsidRPr="00670EAF" w:rsidRDefault="00670EAF" w:rsidP="00670EAF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670EAF">
        <w:rPr>
          <w:rFonts w:ascii="Arial" w:hAnsi="Arial" w:cs="Arial"/>
          <w:b/>
          <w:sz w:val="22"/>
          <w:szCs w:val="22"/>
          <w:lang w:eastAsia="ar-SA"/>
        </w:rPr>
        <w:t>Nazwa nadana zamówieniu przez Zamawiaj</w:t>
      </w:r>
      <w:r w:rsidRPr="00670EAF">
        <w:rPr>
          <w:rFonts w:ascii="Arial" w:eastAsia="Calibri" w:hAnsi="Arial" w:cs="Arial"/>
          <w:b/>
          <w:sz w:val="22"/>
          <w:szCs w:val="22"/>
          <w:lang w:eastAsia="ar-SA"/>
        </w:rPr>
        <w:t>ą</w:t>
      </w:r>
      <w:r w:rsidRPr="00670EAF">
        <w:rPr>
          <w:rFonts w:ascii="Arial" w:hAnsi="Arial" w:cs="Arial"/>
          <w:b/>
          <w:sz w:val="22"/>
          <w:szCs w:val="22"/>
          <w:lang w:eastAsia="ar-SA"/>
        </w:rPr>
        <w:t>cego</w:t>
      </w:r>
      <w:r w:rsidRPr="00670EAF">
        <w:rPr>
          <w:rFonts w:ascii="Arial" w:hAnsi="Arial" w:cs="Arial"/>
          <w:bCs/>
          <w:sz w:val="22"/>
          <w:szCs w:val="22"/>
          <w:lang w:eastAsia="ar-SA"/>
        </w:rPr>
        <w:t xml:space="preserve">: </w:t>
      </w:r>
    </w:p>
    <w:p w:rsidR="00670EAF" w:rsidRPr="00670EAF" w:rsidRDefault="00670EAF" w:rsidP="00670EAF">
      <w:pPr>
        <w:jc w:val="center"/>
        <w:rPr>
          <w:rFonts w:ascii="Arial" w:hAnsi="Arial" w:cs="Arial"/>
          <w:b/>
        </w:rPr>
      </w:pPr>
    </w:p>
    <w:p w:rsidR="00670EAF" w:rsidRPr="00670EAF" w:rsidRDefault="00670EAF" w:rsidP="00670EAF">
      <w:pPr>
        <w:suppressAutoHyphens/>
        <w:spacing w:after="200" w:line="276" w:lineRule="auto"/>
        <w:jc w:val="center"/>
        <w:rPr>
          <w:rFonts w:eastAsia="Calibri"/>
          <w:b/>
          <w:bCs/>
        </w:rPr>
      </w:pPr>
      <w:bookmarkStart w:id="0" w:name="_Hlk38795059"/>
      <w:bookmarkEnd w:id="0"/>
      <w:r w:rsidRPr="00670EAF">
        <w:rPr>
          <w:rFonts w:ascii="Arial" w:eastAsia="Calibri" w:hAnsi="Arial" w:cs="Arial"/>
          <w:b/>
          <w:bCs/>
          <w:sz w:val="28"/>
          <w:szCs w:val="28"/>
        </w:rPr>
        <w:t xml:space="preserve">Część I  –  „Budowa placu zabaw na terenie Żłobka Gminnego W </w:t>
      </w:r>
      <w:r w:rsidRPr="00670EAF">
        <w:rPr>
          <w:rFonts w:eastAsia="Calibri"/>
          <w:b/>
          <w:bCs/>
        </w:rPr>
        <w:t>Dębnie”</w:t>
      </w:r>
    </w:p>
    <w:p w:rsidR="00670EAF" w:rsidRPr="00670EAF" w:rsidRDefault="00670EAF" w:rsidP="00670EAF">
      <w:pPr>
        <w:pStyle w:val="Bezodstpw"/>
        <w:numPr>
          <w:ilvl w:val="0"/>
          <w:numId w:val="12"/>
        </w:numPr>
        <w:spacing w:line="276" w:lineRule="auto"/>
        <w:jc w:val="both"/>
        <w:rPr>
          <w:rFonts w:eastAsia="Times New Roman"/>
          <w:bCs/>
        </w:rPr>
      </w:pPr>
      <w:r w:rsidRPr="00670EAF">
        <w:rPr>
          <w:b/>
          <w:bCs/>
          <w:i/>
        </w:rPr>
        <w:t>Zadanie realizowane w ramach</w:t>
      </w:r>
      <w:bookmarkStart w:id="1" w:name="_Hlk145663962"/>
      <w:r w:rsidRPr="00670EAF">
        <w:rPr>
          <w:rFonts w:eastAsia="Times New Roman"/>
          <w:bCs/>
        </w:rPr>
        <w:t xml:space="preserve"> Programu rozwoju instytucji opieki nad dziećmi w wieku do lat 3 „MALUCH+ 2022-2029”. </w:t>
      </w:r>
    </w:p>
    <w:bookmarkEnd w:id="1"/>
    <w:p w:rsidR="00670EAF" w:rsidRPr="00670EAF" w:rsidRDefault="00670EAF" w:rsidP="00670EAF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</w:p>
    <w:p w:rsidR="00670EAF" w:rsidRPr="00F4250A" w:rsidRDefault="00670EAF" w:rsidP="00670EAF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</w:p>
    <w:p w:rsidR="00670EAF" w:rsidRPr="00F4250A" w:rsidRDefault="00670EAF" w:rsidP="00670EAF">
      <w:pPr>
        <w:pStyle w:val="Akapitzlist"/>
        <w:numPr>
          <w:ilvl w:val="1"/>
          <w:numId w:val="2"/>
        </w:numPr>
        <w:tabs>
          <w:tab w:val="center" w:pos="3151"/>
        </w:tabs>
        <w:suppressAutoHyphens/>
        <w:spacing w:line="276" w:lineRule="auto"/>
        <w:jc w:val="both"/>
        <w:textAlignment w:val="baseline"/>
        <w:rPr>
          <w:rFonts w:ascii="Arial" w:hAnsi="Arial" w:cs="Arial"/>
          <w:b/>
          <w:kern w:val="2"/>
          <w:sz w:val="22"/>
          <w:szCs w:val="22"/>
          <w:lang w:eastAsia="ar-SA" w:bidi="hi-IN"/>
        </w:rPr>
      </w:pPr>
      <w:r w:rsidRPr="00F4250A">
        <w:rPr>
          <w:rFonts w:ascii="Arial" w:hAnsi="Arial" w:cs="Arial"/>
          <w:b/>
          <w:kern w:val="2"/>
          <w:sz w:val="22"/>
          <w:szCs w:val="22"/>
          <w:lang w:eastAsia="ar-SA" w:bidi="hi-IN"/>
        </w:rPr>
        <w:t xml:space="preserve"> Szczegółowy opis przedmiotu zamówienia: </w:t>
      </w:r>
    </w:p>
    <w:p w:rsidR="00670EAF" w:rsidRPr="00F4250A" w:rsidRDefault="00670EAF" w:rsidP="00670E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250A">
        <w:rPr>
          <w:rFonts w:ascii="Arial" w:hAnsi="Arial" w:cs="Arial"/>
          <w:color w:val="000000"/>
          <w:sz w:val="22"/>
          <w:szCs w:val="22"/>
        </w:rPr>
        <w:t>Szczegółowy opis przedmiotu zamówienia został zawarty w Dokumentacji Projektowej na którą składają się:</w:t>
      </w:r>
    </w:p>
    <w:p w:rsidR="00670EAF" w:rsidRPr="00F4250A" w:rsidRDefault="00CB64EE" w:rsidP="00670EA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4250A">
        <w:rPr>
          <w:rFonts w:ascii="Arial" w:hAnsi="Arial" w:cs="Arial"/>
          <w:color w:val="000000"/>
          <w:sz w:val="22"/>
          <w:szCs w:val="22"/>
        </w:rPr>
        <w:t>Dokumentacja techniczna</w:t>
      </w:r>
    </w:p>
    <w:p w:rsidR="00670EAF" w:rsidRPr="00F4250A" w:rsidRDefault="00670EAF" w:rsidP="00670E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4250A">
        <w:rPr>
          <w:rFonts w:ascii="Arial" w:hAnsi="Arial" w:cs="Arial"/>
          <w:color w:val="000000"/>
          <w:sz w:val="22"/>
          <w:szCs w:val="22"/>
        </w:rPr>
        <w:t xml:space="preserve">Specyfikacje Techniczne Wykonania i Odbioru Robót Budowlanych </w:t>
      </w:r>
    </w:p>
    <w:p w:rsidR="00670EAF" w:rsidRPr="00F4250A" w:rsidRDefault="00670EAF" w:rsidP="00670E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4250A">
        <w:rPr>
          <w:rFonts w:ascii="Arial" w:hAnsi="Arial" w:cs="Arial"/>
          <w:color w:val="000000"/>
          <w:sz w:val="22"/>
          <w:szCs w:val="22"/>
        </w:rPr>
        <w:t>opracowanym przez „</w:t>
      </w:r>
      <w:r w:rsidR="00CB64EE" w:rsidRPr="00F4250A">
        <w:rPr>
          <w:rFonts w:ascii="Arial" w:hAnsi="Arial" w:cs="Arial"/>
          <w:color w:val="000000"/>
          <w:sz w:val="22"/>
          <w:szCs w:val="22"/>
        </w:rPr>
        <w:t>Usługi Projektowo-Wykonawcze PROINSTAL s.c.</w:t>
      </w:r>
      <w:r w:rsidRPr="00F4250A">
        <w:rPr>
          <w:rFonts w:ascii="Arial" w:hAnsi="Arial" w:cs="Arial"/>
          <w:color w:val="000000"/>
          <w:sz w:val="22"/>
          <w:szCs w:val="22"/>
        </w:rPr>
        <w:t xml:space="preserve">” z siedzibą przy ul. </w:t>
      </w:r>
      <w:r w:rsidR="00CB64EE" w:rsidRPr="00F4250A">
        <w:rPr>
          <w:rFonts w:ascii="Arial" w:hAnsi="Arial" w:cs="Arial"/>
          <w:color w:val="000000"/>
          <w:sz w:val="22"/>
          <w:szCs w:val="22"/>
        </w:rPr>
        <w:t>Pługowa 19</w:t>
      </w:r>
      <w:r w:rsidRPr="00F4250A">
        <w:rPr>
          <w:rFonts w:ascii="Arial" w:hAnsi="Arial" w:cs="Arial"/>
          <w:color w:val="000000"/>
          <w:sz w:val="22"/>
          <w:szCs w:val="22"/>
        </w:rPr>
        <w:t xml:space="preserve">, </w:t>
      </w:r>
      <w:r w:rsidR="00CB64EE" w:rsidRPr="00F4250A">
        <w:rPr>
          <w:rFonts w:ascii="Arial" w:hAnsi="Arial" w:cs="Arial"/>
          <w:color w:val="000000"/>
          <w:sz w:val="22"/>
          <w:szCs w:val="22"/>
        </w:rPr>
        <w:t>74-400 Dębno</w:t>
      </w:r>
      <w:r w:rsidRPr="00F4250A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CB64EE" w:rsidRPr="00F4250A" w:rsidRDefault="00CB64EE" w:rsidP="00670E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70EAF" w:rsidRPr="00F4250A" w:rsidRDefault="00670EAF" w:rsidP="00670EAF">
      <w:pPr>
        <w:pStyle w:val="Akapitzlist"/>
        <w:tabs>
          <w:tab w:val="center" w:pos="3151"/>
        </w:tabs>
        <w:suppressAutoHyphens/>
        <w:spacing w:line="276" w:lineRule="auto"/>
        <w:ind w:left="360"/>
        <w:jc w:val="both"/>
        <w:textAlignment w:val="baseline"/>
        <w:rPr>
          <w:rFonts w:ascii="Arial" w:hAnsi="Arial" w:cs="Arial"/>
          <w:b/>
          <w:kern w:val="2"/>
          <w:sz w:val="22"/>
          <w:szCs w:val="22"/>
          <w:lang w:eastAsia="ar-SA" w:bidi="hi-IN"/>
        </w:rPr>
      </w:pPr>
    </w:p>
    <w:p w:rsidR="00670EAF" w:rsidRPr="00F4250A" w:rsidRDefault="00670EAF" w:rsidP="00670EAF">
      <w:p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4250A">
        <w:rPr>
          <w:rFonts w:ascii="Arial" w:eastAsia="Calibri" w:hAnsi="Arial" w:cs="Arial"/>
          <w:b/>
          <w:bCs/>
          <w:sz w:val="22"/>
          <w:szCs w:val="22"/>
        </w:rPr>
        <w:t>Wyciąg z dokumentacji budowlanej:</w:t>
      </w:r>
    </w:p>
    <w:p w:rsidR="00670EAF" w:rsidRPr="00F4250A" w:rsidRDefault="00670EAF" w:rsidP="00670EAF">
      <w:pPr>
        <w:spacing w:after="374" w:line="276" w:lineRule="auto"/>
        <w:ind w:left="20"/>
        <w:rPr>
          <w:rFonts w:ascii="Arial" w:hAnsi="Arial" w:cs="Arial"/>
          <w:sz w:val="22"/>
          <w:szCs w:val="22"/>
          <w:u w:val="single"/>
        </w:rPr>
      </w:pPr>
      <w:r w:rsidRPr="00F4250A">
        <w:rPr>
          <w:rStyle w:val="Teksttreci"/>
          <w:color w:val="000000"/>
          <w:sz w:val="22"/>
          <w:szCs w:val="22"/>
          <w:u w:val="single"/>
        </w:rPr>
        <w:t>Powierzchnia przeznaczona pod inwestycję</w:t>
      </w:r>
    </w:p>
    <w:p w:rsidR="00670EAF" w:rsidRPr="00F4250A" w:rsidRDefault="00670EAF" w:rsidP="00670EAF">
      <w:pPr>
        <w:spacing w:after="500" w:line="276" w:lineRule="auto"/>
        <w:ind w:left="20" w:right="20"/>
        <w:jc w:val="both"/>
        <w:rPr>
          <w:rFonts w:ascii="Arial" w:hAnsi="Arial" w:cs="Arial"/>
          <w:sz w:val="22"/>
          <w:szCs w:val="22"/>
        </w:rPr>
      </w:pPr>
      <w:r w:rsidRPr="00F4250A">
        <w:rPr>
          <w:rStyle w:val="Teksttreci"/>
          <w:color w:val="000000"/>
          <w:sz w:val="22"/>
          <w:szCs w:val="22"/>
        </w:rPr>
        <w:t>Powierzchnia przeznaczona pod projektowany plac zabaw wynosi 1</w:t>
      </w:r>
      <w:r w:rsidR="00950DB3" w:rsidRPr="00F4250A">
        <w:rPr>
          <w:rStyle w:val="Teksttreci"/>
          <w:color w:val="000000"/>
          <w:sz w:val="22"/>
          <w:szCs w:val="22"/>
        </w:rPr>
        <w:t>70</w:t>
      </w:r>
      <w:r w:rsidRPr="00F4250A">
        <w:rPr>
          <w:rStyle w:val="Teksttreci"/>
          <w:color w:val="000000"/>
          <w:sz w:val="22"/>
          <w:szCs w:val="22"/>
        </w:rPr>
        <w:t>m</w:t>
      </w:r>
      <w:r w:rsidRPr="00F4250A">
        <w:rPr>
          <w:rStyle w:val="Teksttreci"/>
          <w:color w:val="000000"/>
          <w:sz w:val="22"/>
          <w:szCs w:val="22"/>
          <w:vertAlign w:val="superscript"/>
        </w:rPr>
        <w:t>2</w:t>
      </w:r>
      <w:r w:rsidRPr="00F4250A">
        <w:rPr>
          <w:rStyle w:val="Teksttreci"/>
          <w:color w:val="000000"/>
          <w:sz w:val="22"/>
          <w:szCs w:val="22"/>
        </w:rPr>
        <w:t xml:space="preserve">, powierzchnia całkowita terenu działki objętej inwestycją wynosi </w:t>
      </w:r>
      <w:r w:rsidR="00950DB3" w:rsidRPr="00F4250A">
        <w:rPr>
          <w:rStyle w:val="Teksttreci"/>
          <w:color w:val="000000"/>
          <w:sz w:val="22"/>
          <w:szCs w:val="22"/>
        </w:rPr>
        <w:t>3081</w:t>
      </w:r>
      <w:r w:rsidRPr="00F4250A">
        <w:rPr>
          <w:rStyle w:val="Teksttreci"/>
          <w:color w:val="000000"/>
          <w:sz w:val="22"/>
          <w:szCs w:val="22"/>
        </w:rPr>
        <w:t xml:space="preserve"> m</w:t>
      </w:r>
      <w:r w:rsidRPr="00F4250A">
        <w:rPr>
          <w:rStyle w:val="Teksttreci"/>
          <w:color w:val="000000"/>
          <w:sz w:val="22"/>
          <w:szCs w:val="22"/>
          <w:vertAlign w:val="superscript"/>
        </w:rPr>
        <w:t>2</w:t>
      </w:r>
      <w:r w:rsidRPr="00F4250A">
        <w:rPr>
          <w:rStyle w:val="Teksttreci"/>
          <w:color w:val="000000"/>
          <w:sz w:val="22"/>
          <w:szCs w:val="22"/>
        </w:rPr>
        <w:t>.</w:t>
      </w:r>
    </w:p>
    <w:p w:rsidR="00670EAF" w:rsidRPr="00F4250A" w:rsidRDefault="00670EAF" w:rsidP="00670EAF">
      <w:pPr>
        <w:widowControl w:val="0"/>
        <w:tabs>
          <w:tab w:val="left" w:pos="596"/>
        </w:tabs>
        <w:spacing w:after="360" w:line="276" w:lineRule="auto"/>
        <w:ind w:left="20"/>
        <w:jc w:val="both"/>
        <w:rPr>
          <w:rFonts w:ascii="Arial" w:hAnsi="Arial" w:cs="Arial"/>
          <w:sz w:val="22"/>
          <w:szCs w:val="22"/>
          <w:u w:val="single"/>
        </w:rPr>
      </w:pPr>
      <w:r w:rsidRPr="00F4250A">
        <w:rPr>
          <w:rStyle w:val="Teksttreci"/>
          <w:color w:val="000000"/>
          <w:sz w:val="22"/>
          <w:szCs w:val="22"/>
          <w:u w:val="single"/>
        </w:rPr>
        <w:t xml:space="preserve">Pozostałe elementy zagospodarowania działki </w:t>
      </w:r>
      <w:r w:rsidR="00950DB3" w:rsidRPr="00F4250A">
        <w:rPr>
          <w:rStyle w:val="Teksttreci"/>
          <w:color w:val="000000"/>
          <w:sz w:val="22"/>
          <w:szCs w:val="22"/>
          <w:u w:val="single"/>
        </w:rPr>
        <w:t>311</w:t>
      </w:r>
    </w:p>
    <w:p w:rsidR="00950DB3" w:rsidRPr="00F4250A" w:rsidRDefault="00950DB3" w:rsidP="00670EAF">
      <w:pPr>
        <w:tabs>
          <w:tab w:val="left" w:pos="9072"/>
        </w:tabs>
        <w:spacing w:after="435" w:line="276" w:lineRule="auto"/>
        <w:ind w:left="20" w:right="11"/>
        <w:jc w:val="both"/>
        <w:rPr>
          <w:rStyle w:val="Teksttreci"/>
          <w:color w:val="000000"/>
          <w:sz w:val="22"/>
          <w:szCs w:val="22"/>
        </w:rPr>
      </w:pPr>
      <w:r w:rsidRPr="00F4250A">
        <w:rPr>
          <w:rStyle w:val="Teksttreci"/>
          <w:color w:val="000000"/>
          <w:sz w:val="22"/>
          <w:szCs w:val="22"/>
        </w:rPr>
        <w:t>Na terenie działki 311 znajduje się budynek Przedszkola nr 2- zabytkowa willa oraz współcześnie dobudowana część stanowiąca budynek Żłobka Gminnego. Istniejące zagospodarowanie działki obejmuje także: chodniki, dojścia do budynku, dojazdy- nawierzchni z kostki brukowej drobnowymiarowej, altana śmietnikowa oraz altana na wózki, place zabaw oraz zieleń: drzewa, krzewy i trawniki.</w:t>
      </w:r>
      <w:r w:rsidR="00682882">
        <w:rPr>
          <w:rStyle w:val="Teksttreci"/>
          <w:color w:val="000000"/>
          <w:sz w:val="22"/>
          <w:szCs w:val="22"/>
        </w:rPr>
        <w:t xml:space="preserve"> Teren przeznaczony pod plac zabaw jest płaski z niewielkim pochyleniem terenu w kierunku południowo-zachodni, stąd nie planuje się dużej ingerencji w naturalne ukształtowanie powierzchni terenu. </w:t>
      </w:r>
    </w:p>
    <w:p w:rsidR="00670EAF" w:rsidRPr="00F4250A" w:rsidRDefault="00670EAF" w:rsidP="00670EAF">
      <w:pPr>
        <w:spacing w:line="276" w:lineRule="auto"/>
        <w:ind w:left="20"/>
        <w:rPr>
          <w:rFonts w:ascii="Arial" w:hAnsi="Arial" w:cs="Arial"/>
          <w:sz w:val="22"/>
          <w:szCs w:val="22"/>
          <w:u w:val="single"/>
        </w:rPr>
      </w:pPr>
      <w:r w:rsidRPr="00F4250A">
        <w:rPr>
          <w:rStyle w:val="Teksttreci"/>
          <w:color w:val="000000"/>
          <w:sz w:val="22"/>
          <w:szCs w:val="22"/>
          <w:u w:val="single"/>
        </w:rPr>
        <w:t>Inne uwarunkowania:</w:t>
      </w:r>
    </w:p>
    <w:p w:rsidR="00670EAF" w:rsidRPr="00F4250A" w:rsidRDefault="00670EAF" w:rsidP="00670EAF">
      <w:pPr>
        <w:widowControl w:val="0"/>
        <w:numPr>
          <w:ilvl w:val="0"/>
          <w:numId w:val="4"/>
        </w:numPr>
        <w:tabs>
          <w:tab w:val="left" w:pos="766"/>
        </w:tabs>
        <w:spacing w:line="276" w:lineRule="auto"/>
        <w:ind w:left="774" w:hanging="360"/>
        <w:jc w:val="both"/>
        <w:rPr>
          <w:rFonts w:ascii="Arial" w:hAnsi="Arial" w:cs="Arial"/>
          <w:sz w:val="22"/>
          <w:szCs w:val="22"/>
        </w:rPr>
      </w:pPr>
      <w:r w:rsidRPr="00F4250A">
        <w:rPr>
          <w:rStyle w:val="Teksttreci"/>
          <w:color w:val="000000"/>
          <w:sz w:val="22"/>
          <w:szCs w:val="22"/>
        </w:rPr>
        <w:t>Powstałe w trakcie wykonania robót:</w:t>
      </w:r>
    </w:p>
    <w:p w:rsidR="00670EAF" w:rsidRPr="00F4250A" w:rsidRDefault="00670EAF" w:rsidP="00670EAF">
      <w:pPr>
        <w:widowControl w:val="0"/>
        <w:numPr>
          <w:ilvl w:val="0"/>
          <w:numId w:val="5"/>
        </w:numPr>
        <w:tabs>
          <w:tab w:val="left" w:pos="885"/>
        </w:tabs>
        <w:spacing w:line="276" w:lineRule="auto"/>
        <w:ind w:left="760"/>
        <w:jc w:val="both"/>
        <w:rPr>
          <w:rFonts w:ascii="Arial" w:hAnsi="Arial" w:cs="Arial"/>
          <w:sz w:val="22"/>
          <w:szCs w:val="22"/>
        </w:rPr>
      </w:pPr>
      <w:r w:rsidRPr="00F4250A">
        <w:rPr>
          <w:rStyle w:val="Teksttreci"/>
          <w:color w:val="000000"/>
          <w:sz w:val="22"/>
          <w:szCs w:val="22"/>
        </w:rPr>
        <w:t>ewentualne zanieczyszczenia muszą zostać zutylizowane na koszt Wykonawcy;</w:t>
      </w:r>
    </w:p>
    <w:p w:rsidR="00670EAF" w:rsidRPr="00F4250A" w:rsidRDefault="00670EAF" w:rsidP="00950DB3">
      <w:pPr>
        <w:widowControl w:val="0"/>
        <w:tabs>
          <w:tab w:val="left" w:pos="880"/>
        </w:tabs>
        <w:spacing w:line="276" w:lineRule="auto"/>
        <w:ind w:left="760"/>
        <w:jc w:val="both"/>
        <w:rPr>
          <w:rFonts w:ascii="Arial" w:hAnsi="Arial" w:cs="Arial"/>
          <w:sz w:val="22"/>
          <w:szCs w:val="22"/>
        </w:rPr>
      </w:pPr>
    </w:p>
    <w:p w:rsidR="00670EAF" w:rsidRPr="00F4250A" w:rsidRDefault="00670EAF" w:rsidP="00670EAF">
      <w:pPr>
        <w:widowControl w:val="0"/>
        <w:numPr>
          <w:ilvl w:val="0"/>
          <w:numId w:val="4"/>
        </w:numPr>
        <w:tabs>
          <w:tab w:val="left" w:pos="746"/>
          <w:tab w:val="left" w:pos="9072"/>
        </w:tabs>
        <w:spacing w:line="276" w:lineRule="auto"/>
        <w:ind w:left="774" w:right="3" w:hanging="360"/>
        <w:jc w:val="both"/>
        <w:rPr>
          <w:rFonts w:ascii="Arial" w:hAnsi="Arial" w:cs="Arial"/>
          <w:sz w:val="22"/>
          <w:szCs w:val="22"/>
        </w:rPr>
      </w:pPr>
      <w:r w:rsidRPr="00F4250A">
        <w:rPr>
          <w:rStyle w:val="Teksttreci"/>
          <w:color w:val="000000"/>
          <w:sz w:val="22"/>
          <w:szCs w:val="22"/>
        </w:rPr>
        <w:lastRenderedPageBreak/>
        <w:t>Wykonawca w czasie trwania budowy: zapewni na terenie budowy, należyty ład, porządek, przestrzeganie przepisów BHP, ochronę znajdujących się na terenie obiektów i sieci oraz urządzeń uzbrojenia terenu i utrzyma je w należytym stanie technicznym, a po zakończeniu budowy uporządkuje teren.</w:t>
      </w:r>
    </w:p>
    <w:p w:rsidR="00670EAF" w:rsidRPr="00F4250A" w:rsidRDefault="00670EAF" w:rsidP="00670EAF">
      <w:pPr>
        <w:keepNext/>
        <w:keepLines/>
        <w:spacing w:line="276" w:lineRule="auto"/>
        <w:ind w:left="20"/>
        <w:rPr>
          <w:rStyle w:val="Nagwek2"/>
          <w:color w:val="000000"/>
          <w:sz w:val="22"/>
          <w:szCs w:val="22"/>
        </w:rPr>
      </w:pPr>
      <w:bookmarkStart w:id="2" w:name="bookmark5"/>
    </w:p>
    <w:bookmarkEnd w:id="2"/>
    <w:p w:rsidR="00670EAF" w:rsidRPr="00F4250A" w:rsidRDefault="00670EAF" w:rsidP="00670EAF">
      <w:pPr>
        <w:widowControl w:val="0"/>
        <w:tabs>
          <w:tab w:val="left" w:pos="726"/>
        </w:tabs>
        <w:spacing w:line="276" w:lineRule="auto"/>
        <w:ind w:left="380"/>
        <w:jc w:val="both"/>
        <w:rPr>
          <w:u w:val="single"/>
        </w:rPr>
      </w:pPr>
      <w:r w:rsidRPr="00F4250A">
        <w:rPr>
          <w:rStyle w:val="Teksttreci"/>
          <w:color w:val="000000"/>
          <w:sz w:val="22"/>
          <w:szCs w:val="22"/>
          <w:u w:val="single"/>
        </w:rPr>
        <w:t>Opis ogólny:</w:t>
      </w:r>
    </w:p>
    <w:p w:rsidR="00950DB3" w:rsidRPr="00F4250A" w:rsidRDefault="00950DB3" w:rsidP="00670EAF">
      <w:pPr>
        <w:tabs>
          <w:tab w:val="left" w:pos="8931"/>
        </w:tabs>
        <w:spacing w:line="276" w:lineRule="auto"/>
        <w:ind w:left="720" w:right="11"/>
        <w:jc w:val="both"/>
        <w:rPr>
          <w:rStyle w:val="Teksttreci"/>
          <w:color w:val="000000"/>
          <w:sz w:val="22"/>
          <w:szCs w:val="22"/>
        </w:rPr>
      </w:pPr>
      <w:r w:rsidRPr="00F4250A">
        <w:rPr>
          <w:rStyle w:val="Teksttreci"/>
          <w:color w:val="000000"/>
          <w:sz w:val="22"/>
          <w:szCs w:val="22"/>
        </w:rPr>
        <w:t>Na projektowanym terenie inwestycji powstanie:</w:t>
      </w:r>
    </w:p>
    <w:p w:rsidR="00950DB3" w:rsidRPr="00F4250A" w:rsidRDefault="00950DB3" w:rsidP="00950DB3">
      <w:pPr>
        <w:pStyle w:val="Akapitzlist"/>
        <w:numPr>
          <w:ilvl w:val="0"/>
          <w:numId w:val="14"/>
        </w:numPr>
        <w:tabs>
          <w:tab w:val="left" w:pos="8931"/>
        </w:tabs>
        <w:spacing w:line="276" w:lineRule="auto"/>
        <w:ind w:right="11"/>
        <w:jc w:val="both"/>
        <w:rPr>
          <w:rStyle w:val="Teksttreci"/>
          <w:color w:val="000000"/>
          <w:sz w:val="22"/>
          <w:szCs w:val="22"/>
        </w:rPr>
      </w:pPr>
      <w:r w:rsidRPr="00F4250A">
        <w:rPr>
          <w:rStyle w:val="Teksttreci"/>
          <w:color w:val="000000"/>
          <w:sz w:val="22"/>
          <w:szCs w:val="22"/>
        </w:rPr>
        <w:t>Wykonanie placu zabaw poprzez montaż prefabrykowanych urządzeń zabawowych, ławek i koszy na śmieci, wykonanie nawierzchni bezpiecznej i ogrodzenia placu oraz utwardzonego dojścia od istniejącego chodnika.</w:t>
      </w:r>
    </w:p>
    <w:p w:rsidR="00950DB3" w:rsidRPr="00F4250A" w:rsidRDefault="00950DB3" w:rsidP="00670EAF">
      <w:pPr>
        <w:tabs>
          <w:tab w:val="left" w:pos="8931"/>
        </w:tabs>
        <w:spacing w:line="276" w:lineRule="auto"/>
        <w:ind w:left="720" w:right="11"/>
        <w:jc w:val="both"/>
        <w:rPr>
          <w:rStyle w:val="Teksttreci"/>
          <w:color w:val="000000"/>
          <w:sz w:val="22"/>
          <w:szCs w:val="22"/>
        </w:rPr>
      </w:pPr>
    </w:p>
    <w:p w:rsidR="00950DB3" w:rsidRPr="00F4250A" w:rsidRDefault="00950DB3" w:rsidP="00670EAF">
      <w:pPr>
        <w:tabs>
          <w:tab w:val="left" w:pos="8931"/>
        </w:tabs>
        <w:spacing w:line="276" w:lineRule="auto"/>
        <w:ind w:left="720" w:right="11"/>
        <w:jc w:val="both"/>
        <w:rPr>
          <w:rStyle w:val="Teksttreci"/>
          <w:color w:val="000000"/>
          <w:sz w:val="22"/>
          <w:szCs w:val="22"/>
        </w:rPr>
      </w:pPr>
      <w:r w:rsidRPr="00F4250A">
        <w:rPr>
          <w:rStyle w:val="Teksttreci"/>
          <w:color w:val="000000"/>
          <w:sz w:val="22"/>
          <w:szCs w:val="22"/>
        </w:rPr>
        <w:t xml:space="preserve">Projektuje się ustawienie prefabrykowanych urządzeń wybranych przez inwestora </w:t>
      </w:r>
      <w:r w:rsidR="00F4250A" w:rsidRPr="00F4250A">
        <w:rPr>
          <w:rStyle w:val="Teksttreci"/>
          <w:color w:val="000000"/>
          <w:sz w:val="22"/>
          <w:szCs w:val="22"/>
        </w:rPr>
        <w:t>producentów, posiadających certyfikaty zgodności urządzeń z normami bezpieczeństwa.</w:t>
      </w:r>
    </w:p>
    <w:p w:rsidR="00F4250A" w:rsidRPr="00F4250A" w:rsidRDefault="00F4250A" w:rsidP="00670EAF">
      <w:pPr>
        <w:tabs>
          <w:tab w:val="left" w:pos="8931"/>
        </w:tabs>
        <w:spacing w:line="276" w:lineRule="auto"/>
        <w:ind w:left="720" w:right="11"/>
        <w:jc w:val="both"/>
        <w:rPr>
          <w:rStyle w:val="Teksttreci"/>
          <w:color w:val="000000"/>
          <w:sz w:val="22"/>
          <w:szCs w:val="22"/>
        </w:rPr>
      </w:pPr>
      <w:r w:rsidRPr="00F4250A">
        <w:rPr>
          <w:rStyle w:val="Teksttreci"/>
          <w:color w:val="000000"/>
          <w:sz w:val="22"/>
          <w:szCs w:val="22"/>
        </w:rPr>
        <w:t>Teren przeznaczony pod plac zabaw jest płaski z niewielkim pochyleniem terenu w kierunku południowo-zachodnim, stąd nie planuje się dużej ingerencji w naturalne ukształtowanie powierzchni terenu.</w:t>
      </w:r>
    </w:p>
    <w:p w:rsidR="00F4250A" w:rsidRPr="00F4250A" w:rsidRDefault="00F4250A" w:rsidP="00670EAF">
      <w:pPr>
        <w:tabs>
          <w:tab w:val="left" w:pos="8931"/>
        </w:tabs>
        <w:spacing w:line="276" w:lineRule="auto"/>
        <w:ind w:left="720" w:right="11"/>
        <w:jc w:val="both"/>
        <w:rPr>
          <w:rStyle w:val="Teksttreci"/>
          <w:color w:val="000000"/>
          <w:sz w:val="22"/>
          <w:szCs w:val="22"/>
        </w:rPr>
      </w:pPr>
      <w:r w:rsidRPr="00F4250A">
        <w:rPr>
          <w:rStyle w:val="Teksttreci"/>
          <w:color w:val="000000"/>
          <w:sz w:val="22"/>
          <w:szCs w:val="22"/>
        </w:rPr>
        <w:t>Wszelkie masy ziemi powstałe w czasie  realizacji inwestycji zostaną wykorzystane dla niezbędnego skorygowania ukształtowania terenu przy placu zabaw, a nadmiar urobku wywieziony i zutylizowany przez Wykonawcę robót zgodnie z obowiązującymi przepisami.</w:t>
      </w:r>
    </w:p>
    <w:p w:rsidR="00F4250A" w:rsidRDefault="00F4250A" w:rsidP="00670EAF">
      <w:pPr>
        <w:tabs>
          <w:tab w:val="left" w:pos="8931"/>
        </w:tabs>
        <w:spacing w:line="276" w:lineRule="auto"/>
        <w:ind w:left="720" w:right="11"/>
        <w:jc w:val="both"/>
        <w:rPr>
          <w:rStyle w:val="Teksttreci"/>
          <w:color w:val="000000"/>
          <w:sz w:val="22"/>
          <w:szCs w:val="22"/>
          <w:highlight w:val="yellow"/>
        </w:rPr>
      </w:pPr>
    </w:p>
    <w:p w:rsidR="00670EAF" w:rsidRPr="00670EAF" w:rsidRDefault="00670EAF" w:rsidP="00F4250A">
      <w:pPr>
        <w:spacing w:line="276" w:lineRule="auto"/>
        <w:ind w:right="3"/>
        <w:jc w:val="both"/>
        <w:rPr>
          <w:rStyle w:val="Teksttreci"/>
          <w:color w:val="000000"/>
          <w:sz w:val="22"/>
          <w:szCs w:val="22"/>
          <w:highlight w:val="yellow"/>
        </w:rPr>
      </w:pPr>
    </w:p>
    <w:p w:rsidR="00670EAF" w:rsidRPr="00C414FB" w:rsidRDefault="00670EAF" w:rsidP="00670EAF">
      <w:pPr>
        <w:spacing w:line="276" w:lineRule="auto"/>
        <w:ind w:left="720" w:right="3"/>
        <w:jc w:val="both"/>
      </w:pPr>
      <w:r w:rsidRPr="00C414FB">
        <w:rPr>
          <w:rStyle w:val="Teksttreci0"/>
          <w:sz w:val="22"/>
          <w:szCs w:val="22"/>
        </w:rPr>
        <w:t>Zakres wyposażenia terenu:</w:t>
      </w:r>
    </w:p>
    <w:p w:rsidR="00670EAF" w:rsidRPr="00C414FB" w:rsidRDefault="00F4250A" w:rsidP="00670EAF">
      <w:pPr>
        <w:widowControl w:val="0"/>
        <w:numPr>
          <w:ilvl w:val="0"/>
          <w:numId w:val="4"/>
        </w:numPr>
        <w:tabs>
          <w:tab w:val="left" w:pos="726"/>
          <w:tab w:val="left" w:pos="9072"/>
        </w:tabs>
        <w:spacing w:line="276" w:lineRule="auto"/>
        <w:ind w:left="774" w:right="11" w:hanging="360"/>
        <w:jc w:val="both"/>
        <w:rPr>
          <w:rFonts w:ascii="Arial" w:hAnsi="Arial" w:cs="Arial"/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 xml:space="preserve">Urządzenia zabawowe: zestaw wieża ze ślizgawką (1kpl.)., zestaw Wieża z tunelem (1kpl.), zestaw Mostek Kapitański (1 </w:t>
      </w:r>
      <w:proofErr w:type="spellStart"/>
      <w:r w:rsidRPr="00C414FB">
        <w:rPr>
          <w:rStyle w:val="Teksttreci"/>
          <w:color w:val="000000"/>
          <w:sz w:val="22"/>
          <w:szCs w:val="22"/>
        </w:rPr>
        <w:t>kpl</w:t>
      </w:r>
      <w:proofErr w:type="spellEnd"/>
      <w:r w:rsidRPr="00C414FB">
        <w:rPr>
          <w:rStyle w:val="Teksttreci"/>
          <w:color w:val="000000"/>
          <w:sz w:val="22"/>
          <w:szCs w:val="22"/>
        </w:rPr>
        <w:t>.), bujak podłużny wagowy 4-miejscowy Miś (1szt.), Bujak potrójny Ptaki (1szt.), bujak dwumiejscowy Statek (1szt.), bujak pojedynczy Koparka (1szt.).</w:t>
      </w:r>
    </w:p>
    <w:p w:rsidR="00670EAF" w:rsidRPr="00C414FB" w:rsidRDefault="00F4250A" w:rsidP="00670EAF">
      <w:pPr>
        <w:widowControl w:val="0"/>
        <w:numPr>
          <w:ilvl w:val="0"/>
          <w:numId w:val="4"/>
        </w:numPr>
        <w:tabs>
          <w:tab w:val="left" w:pos="730"/>
        </w:tabs>
        <w:spacing w:line="276" w:lineRule="auto"/>
        <w:ind w:left="774" w:hanging="360"/>
        <w:jc w:val="both"/>
        <w:rPr>
          <w:rStyle w:val="Teksttreci"/>
          <w:rFonts w:eastAsia="Times New Roman"/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 xml:space="preserve">Ławka z oparciem (2szt.), </w:t>
      </w:r>
    </w:p>
    <w:p w:rsidR="00F4250A" w:rsidRPr="00C414FB" w:rsidRDefault="00F4250A" w:rsidP="00670EAF">
      <w:pPr>
        <w:widowControl w:val="0"/>
        <w:numPr>
          <w:ilvl w:val="0"/>
          <w:numId w:val="4"/>
        </w:numPr>
        <w:tabs>
          <w:tab w:val="left" w:pos="730"/>
        </w:tabs>
        <w:spacing w:line="276" w:lineRule="auto"/>
        <w:ind w:left="774" w:hanging="360"/>
        <w:jc w:val="both"/>
        <w:rPr>
          <w:rFonts w:ascii="Arial" w:hAnsi="Arial" w:cs="Arial"/>
          <w:sz w:val="22"/>
          <w:szCs w:val="22"/>
        </w:rPr>
      </w:pPr>
      <w:r w:rsidRPr="00C414FB">
        <w:rPr>
          <w:rFonts w:ascii="Arial" w:hAnsi="Arial" w:cs="Arial"/>
          <w:sz w:val="22"/>
          <w:szCs w:val="22"/>
        </w:rPr>
        <w:t>Kosz na śmieci (2szt.)</w:t>
      </w:r>
    </w:p>
    <w:p w:rsidR="00670EAF" w:rsidRPr="00C414FB" w:rsidRDefault="00670EAF" w:rsidP="00670EAF">
      <w:pPr>
        <w:widowControl w:val="0"/>
        <w:numPr>
          <w:ilvl w:val="0"/>
          <w:numId w:val="4"/>
        </w:numPr>
        <w:tabs>
          <w:tab w:val="left" w:pos="730"/>
        </w:tabs>
        <w:spacing w:after="293" w:line="276" w:lineRule="auto"/>
        <w:ind w:left="774" w:hanging="360"/>
        <w:jc w:val="both"/>
        <w:rPr>
          <w:rFonts w:ascii="Arial" w:hAnsi="Arial" w:cs="Arial"/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Regulamin placu zabaw</w:t>
      </w:r>
    </w:p>
    <w:p w:rsidR="00670EAF" w:rsidRPr="00C414FB" w:rsidRDefault="00670EAF" w:rsidP="00670EAF">
      <w:pPr>
        <w:spacing w:line="276" w:lineRule="auto"/>
        <w:ind w:left="20"/>
        <w:rPr>
          <w:rFonts w:ascii="Arial" w:hAnsi="Arial" w:cs="Arial"/>
          <w:sz w:val="22"/>
          <w:szCs w:val="22"/>
        </w:rPr>
      </w:pPr>
      <w:r w:rsidRPr="00C414FB">
        <w:rPr>
          <w:rStyle w:val="Teksttreci0"/>
          <w:sz w:val="22"/>
          <w:szCs w:val="22"/>
        </w:rPr>
        <w:t>Nawierzchnie:</w:t>
      </w:r>
    </w:p>
    <w:p w:rsidR="00670EAF" w:rsidRPr="00C414FB" w:rsidRDefault="00F4250A" w:rsidP="00670EAF">
      <w:pPr>
        <w:widowControl w:val="0"/>
        <w:numPr>
          <w:ilvl w:val="0"/>
          <w:numId w:val="4"/>
        </w:numPr>
        <w:tabs>
          <w:tab w:val="left" w:pos="655"/>
        </w:tabs>
        <w:spacing w:line="276" w:lineRule="auto"/>
        <w:ind w:left="774" w:hanging="360"/>
        <w:jc w:val="both"/>
        <w:rPr>
          <w:rFonts w:ascii="Arial" w:hAnsi="Arial" w:cs="Arial"/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Nawierzchnia bezpieczna- syntetyczna wylewana o pow. ok. 170m2</w:t>
      </w:r>
    </w:p>
    <w:p w:rsidR="00F4250A" w:rsidRDefault="00F4250A" w:rsidP="00F4250A">
      <w:pPr>
        <w:widowControl w:val="0"/>
        <w:numPr>
          <w:ilvl w:val="0"/>
          <w:numId w:val="4"/>
        </w:numPr>
        <w:tabs>
          <w:tab w:val="left" w:pos="655"/>
        </w:tabs>
        <w:spacing w:line="360" w:lineRule="auto"/>
        <w:ind w:left="771" w:hanging="357"/>
        <w:jc w:val="both"/>
        <w:rPr>
          <w:rFonts w:ascii="Arial" w:hAnsi="Arial" w:cs="Arial"/>
          <w:sz w:val="22"/>
          <w:szCs w:val="22"/>
        </w:rPr>
      </w:pPr>
      <w:r w:rsidRPr="00C414FB">
        <w:rPr>
          <w:rFonts w:ascii="Arial" w:hAnsi="Arial" w:cs="Arial"/>
          <w:sz w:val="22"/>
          <w:szCs w:val="22"/>
        </w:rPr>
        <w:t xml:space="preserve">Ogrodzenie placu zabaw ok. 59m długości </w:t>
      </w:r>
    </w:p>
    <w:p w:rsidR="00CB40EC" w:rsidRPr="00C414FB" w:rsidRDefault="00CB40EC" w:rsidP="00F4250A">
      <w:pPr>
        <w:widowControl w:val="0"/>
        <w:numPr>
          <w:ilvl w:val="0"/>
          <w:numId w:val="4"/>
        </w:numPr>
        <w:tabs>
          <w:tab w:val="left" w:pos="655"/>
        </w:tabs>
        <w:spacing w:line="360" w:lineRule="auto"/>
        <w:ind w:left="77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Dojście do placu z kostki brukowej ok. 11,3m2</w:t>
      </w:r>
    </w:p>
    <w:p w:rsidR="00F4250A" w:rsidRPr="00C414FB" w:rsidRDefault="00F4250A" w:rsidP="00F4250A">
      <w:pPr>
        <w:widowControl w:val="0"/>
        <w:tabs>
          <w:tab w:val="left" w:pos="6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0EAF" w:rsidRPr="00C414FB" w:rsidRDefault="00670EAF" w:rsidP="00670EAF">
      <w:pPr>
        <w:pStyle w:val="Nagwek10"/>
        <w:keepNext/>
        <w:keepLines/>
        <w:shd w:val="clear" w:color="auto" w:fill="auto"/>
        <w:spacing w:after="109" w:line="240" w:lineRule="auto"/>
        <w:jc w:val="both"/>
        <w:rPr>
          <w:b/>
          <w:sz w:val="24"/>
          <w:szCs w:val="24"/>
          <w:u w:val="single"/>
        </w:rPr>
      </w:pPr>
      <w:r w:rsidRPr="00C414FB">
        <w:rPr>
          <w:b/>
          <w:sz w:val="24"/>
          <w:szCs w:val="24"/>
          <w:u w:val="single"/>
        </w:rPr>
        <w:t xml:space="preserve">Inne ważne informacje </w:t>
      </w:r>
    </w:p>
    <w:p w:rsidR="00670EAF" w:rsidRPr="00C414FB" w:rsidRDefault="00670EAF" w:rsidP="00670EAF">
      <w:pPr>
        <w:pStyle w:val="Nagwek10"/>
        <w:keepNext/>
        <w:keepLines/>
        <w:numPr>
          <w:ilvl w:val="0"/>
          <w:numId w:val="6"/>
        </w:numPr>
        <w:shd w:val="clear" w:color="auto" w:fill="auto"/>
        <w:spacing w:after="109" w:line="240" w:lineRule="auto"/>
        <w:jc w:val="both"/>
        <w:rPr>
          <w:b/>
          <w:sz w:val="22"/>
          <w:szCs w:val="22"/>
        </w:rPr>
      </w:pPr>
      <w:r w:rsidRPr="00C414FB">
        <w:rPr>
          <w:b/>
          <w:sz w:val="22"/>
          <w:szCs w:val="22"/>
        </w:rPr>
        <w:t>W związku z zagospodarowanym terenem dojazd sprzętem mechanicznym utrudniony – należy przewidzieć: utrudnienia w przemieszczaniu się maszyn mechanicznych oraz odtworzenia uszkodzonej i zniszczonej infrastruktury oraz nawierzchni.</w:t>
      </w:r>
    </w:p>
    <w:p w:rsidR="00670EAF" w:rsidRPr="00C414FB" w:rsidRDefault="00670EAF" w:rsidP="00670EAF">
      <w:pPr>
        <w:pStyle w:val="Akapitzlist"/>
        <w:widowControl w:val="0"/>
        <w:numPr>
          <w:ilvl w:val="0"/>
          <w:numId w:val="6"/>
        </w:numPr>
        <w:tabs>
          <w:tab w:val="left" w:pos="303"/>
        </w:tabs>
        <w:spacing w:after="180" w:line="230" w:lineRule="exact"/>
        <w:ind w:right="20"/>
        <w:jc w:val="both"/>
        <w:rPr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Wynagrodzenie Wykonawcy określa się w formie kwoty ryczałtowej, która zawierać będzie łączną cenę robót i innych świadczeń niezbędnych dla realizacji zadania (m.in. opłaty za utylizację, opłaty za obsługę geodezyjną i wykonanie map powykonawczych oraz inne opłaty niezbędne dla realizacji inwestycji) zgodnie z dokumentacją projektową i Specyfikacją Warunków Zamówienia.</w:t>
      </w:r>
    </w:p>
    <w:p w:rsidR="00670EAF" w:rsidRPr="00C414FB" w:rsidRDefault="00670EAF" w:rsidP="00670EAF">
      <w:pPr>
        <w:pStyle w:val="Akapitzlist"/>
        <w:widowControl w:val="0"/>
        <w:numPr>
          <w:ilvl w:val="0"/>
          <w:numId w:val="6"/>
        </w:numPr>
        <w:tabs>
          <w:tab w:val="left" w:pos="318"/>
        </w:tabs>
        <w:spacing w:line="230" w:lineRule="exact"/>
        <w:ind w:right="20"/>
        <w:jc w:val="both"/>
        <w:rPr>
          <w:rStyle w:val="Teksttreci"/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lastRenderedPageBreak/>
        <w:t>Ustalona w umowie wysokość wynagrodzenia ryczałtowego jest ostateczna, niezależnie od rozmiaru robót budowlanych i innych świadczeń oraz ponoszonych przez Wykonawcę kosztów ich realizacji.</w:t>
      </w:r>
    </w:p>
    <w:p w:rsidR="00670EAF" w:rsidRPr="00C414FB" w:rsidRDefault="00670EAF" w:rsidP="00670EAF">
      <w:pPr>
        <w:widowControl w:val="0"/>
        <w:tabs>
          <w:tab w:val="left" w:pos="318"/>
        </w:tabs>
        <w:spacing w:line="230" w:lineRule="exact"/>
        <w:ind w:right="20"/>
        <w:jc w:val="both"/>
      </w:pPr>
    </w:p>
    <w:p w:rsidR="00670EAF" w:rsidRPr="00C414FB" w:rsidRDefault="00670EAF" w:rsidP="00670EAF">
      <w:pPr>
        <w:pStyle w:val="Akapitzlist"/>
        <w:widowControl w:val="0"/>
        <w:numPr>
          <w:ilvl w:val="0"/>
          <w:numId w:val="6"/>
        </w:numPr>
        <w:tabs>
          <w:tab w:val="left" w:pos="298"/>
        </w:tabs>
        <w:spacing w:after="184" w:line="230" w:lineRule="exact"/>
        <w:ind w:right="20"/>
        <w:jc w:val="both"/>
        <w:rPr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Za ustalenie ilości robót i innych świadczeń oraz za sposób przeprowadzenia na tej podstawie kalkulacji wynagrodzenia ryczałtowego odpowiada wyłącznie Wykonawca.</w:t>
      </w:r>
    </w:p>
    <w:p w:rsidR="00670EAF" w:rsidRPr="00C414FB" w:rsidRDefault="00670EAF" w:rsidP="00670EAF">
      <w:pPr>
        <w:pStyle w:val="Akapitzlist"/>
        <w:widowControl w:val="0"/>
        <w:numPr>
          <w:ilvl w:val="0"/>
          <w:numId w:val="6"/>
        </w:numPr>
        <w:tabs>
          <w:tab w:val="left" w:pos="303"/>
        </w:tabs>
        <w:spacing w:after="180" w:line="226" w:lineRule="exact"/>
        <w:ind w:right="20"/>
        <w:jc w:val="both"/>
        <w:rPr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Złożenie przez Wykonawcę oferty oznacza, że dokumentacja projektowa jest kompletna i nadaje się do prawidłowego wykonania robót. W związku z powyższym nie może on uchylić się od odpowiedzialności za nienależyte wykonanie robót na podstawie dokumentacji projektowej oraz Specyfikacji Warunków Zamówienia.</w:t>
      </w:r>
    </w:p>
    <w:p w:rsidR="00670EAF" w:rsidRPr="00C414FB" w:rsidRDefault="00670EAF" w:rsidP="00670EAF">
      <w:pPr>
        <w:pStyle w:val="Akapitzlist"/>
        <w:widowControl w:val="0"/>
        <w:numPr>
          <w:ilvl w:val="0"/>
          <w:numId w:val="6"/>
        </w:numPr>
        <w:tabs>
          <w:tab w:val="left" w:pos="298"/>
        </w:tabs>
        <w:spacing w:after="180" w:line="226" w:lineRule="exact"/>
        <w:ind w:right="20"/>
        <w:jc w:val="both"/>
        <w:rPr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Wszelkie nazwy materiałów użyte w dokumentacji należy rozumieć jako przykładowe                     o parametrach pożądanych przez Zamawiającego. Oznacza to, że Zamawiający dopuszcza w każdym przypadku użycie materiału równoważnego pod względem głównych (istotnych) parametrów technicznych i użytkowych przy zachowaniu, co najmniej takiego samego poziomu jakości, trwałości, funkcjonalności (w tym kosztów utrzymania) oraz kompatybilności z pozostałymi materiałami (wbudowanymi) przy realizacji zamówienia.</w:t>
      </w:r>
    </w:p>
    <w:p w:rsidR="00670EAF" w:rsidRPr="00C414FB" w:rsidRDefault="00670EAF" w:rsidP="00670EAF">
      <w:pPr>
        <w:pStyle w:val="Akapitzlist"/>
        <w:widowControl w:val="0"/>
        <w:numPr>
          <w:ilvl w:val="0"/>
          <w:numId w:val="6"/>
        </w:numPr>
        <w:tabs>
          <w:tab w:val="left" w:pos="298"/>
        </w:tabs>
        <w:spacing w:line="226" w:lineRule="exact"/>
        <w:jc w:val="both"/>
        <w:rPr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Zakres prac oraz odpowiedzialność Wykonawcy obejmuje również:</w:t>
      </w:r>
    </w:p>
    <w:p w:rsidR="00670EAF" w:rsidRPr="00C414FB" w:rsidRDefault="00670EAF" w:rsidP="00670EAF">
      <w:pPr>
        <w:pStyle w:val="Akapitzlist"/>
        <w:widowControl w:val="0"/>
        <w:numPr>
          <w:ilvl w:val="2"/>
          <w:numId w:val="6"/>
        </w:numPr>
        <w:tabs>
          <w:tab w:val="left" w:pos="993"/>
        </w:tabs>
        <w:spacing w:line="226" w:lineRule="exact"/>
        <w:ind w:left="993" w:right="20" w:hanging="284"/>
        <w:jc w:val="both"/>
        <w:rPr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organizację, zagospodarowanie i utrzymanie zaplecza budowy, roboty przygotowawcze i porządkowe,</w:t>
      </w:r>
    </w:p>
    <w:p w:rsidR="00670EAF" w:rsidRPr="00C414FB" w:rsidRDefault="00670EAF" w:rsidP="00670EAF">
      <w:pPr>
        <w:widowControl w:val="0"/>
        <w:numPr>
          <w:ilvl w:val="2"/>
          <w:numId w:val="6"/>
        </w:numPr>
        <w:tabs>
          <w:tab w:val="left" w:pos="993"/>
        </w:tabs>
        <w:spacing w:line="226" w:lineRule="exact"/>
        <w:ind w:left="993" w:hanging="284"/>
        <w:jc w:val="both"/>
        <w:rPr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pełnego ubezpieczenia budowy zgodnie z obowiązującymi przepisami prawa,</w:t>
      </w:r>
    </w:p>
    <w:p w:rsidR="00670EAF" w:rsidRPr="00C414FB" w:rsidRDefault="00670EAF" w:rsidP="00670EAF">
      <w:pPr>
        <w:widowControl w:val="0"/>
        <w:numPr>
          <w:ilvl w:val="2"/>
          <w:numId w:val="6"/>
        </w:numPr>
        <w:tabs>
          <w:tab w:val="left" w:pos="993"/>
        </w:tabs>
        <w:spacing w:line="226" w:lineRule="exact"/>
        <w:ind w:left="993" w:right="20" w:hanging="284"/>
        <w:jc w:val="both"/>
        <w:rPr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ponoszenie kosztów związanych ze zużyciem wody i energii elektrycznej na potrzeby budowy,</w:t>
      </w:r>
    </w:p>
    <w:p w:rsidR="00670EAF" w:rsidRPr="00C414FB" w:rsidRDefault="00670EAF" w:rsidP="00670EAF">
      <w:pPr>
        <w:widowControl w:val="0"/>
        <w:numPr>
          <w:ilvl w:val="2"/>
          <w:numId w:val="6"/>
        </w:numPr>
        <w:tabs>
          <w:tab w:val="left" w:pos="993"/>
        </w:tabs>
        <w:spacing w:line="226" w:lineRule="exact"/>
        <w:ind w:left="993" w:right="20" w:hanging="284"/>
        <w:jc w:val="both"/>
        <w:rPr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zapewnienie na terenie budowy należytego ładu i porządku, przestrzeganie przepisów BHP oraz utrzymanie terenu budowy w stanie wolnym od przeszkód komunikacyjnych;</w:t>
      </w:r>
    </w:p>
    <w:p w:rsidR="00670EAF" w:rsidRPr="00C414FB" w:rsidRDefault="00670EAF" w:rsidP="00670EAF">
      <w:pPr>
        <w:widowControl w:val="0"/>
        <w:numPr>
          <w:ilvl w:val="2"/>
          <w:numId w:val="6"/>
        </w:numPr>
        <w:tabs>
          <w:tab w:val="left" w:pos="993"/>
        </w:tabs>
        <w:spacing w:line="226" w:lineRule="exact"/>
        <w:ind w:left="993" w:hanging="284"/>
        <w:jc w:val="both"/>
        <w:rPr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zorganizowanie i przeprowadzenie niezbędnych odbiorów,</w:t>
      </w:r>
    </w:p>
    <w:p w:rsidR="00670EAF" w:rsidRPr="00C414FB" w:rsidRDefault="00670EAF" w:rsidP="00670EAF">
      <w:pPr>
        <w:widowControl w:val="0"/>
        <w:numPr>
          <w:ilvl w:val="2"/>
          <w:numId w:val="6"/>
        </w:numPr>
        <w:tabs>
          <w:tab w:val="left" w:pos="993"/>
        </w:tabs>
        <w:spacing w:line="226" w:lineRule="exact"/>
        <w:ind w:left="993" w:right="20" w:hanging="284"/>
        <w:jc w:val="both"/>
        <w:rPr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zapewnienie i ponoszenie kosztów związanych z usunięciem, transportem oraz składowaniem materiałów rozbiórkowych i innych odpadów powstałych w czasie realizacji przedmiotu zamówienia,</w:t>
      </w:r>
    </w:p>
    <w:p w:rsidR="00670EAF" w:rsidRPr="00C414FB" w:rsidRDefault="00670EAF" w:rsidP="00670EAF">
      <w:pPr>
        <w:widowControl w:val="0"/>
        <w:numPr>
          <w:ilvl w:val="2"/>
          <w:numId w:val="6"/>
        </w:numPr>
        <w:tabs>
          <w:tab w:val="left" w:pos="993"/>
        </w:tabs>
        <w:spacing w:line="226" w:lineRule="exact"/>
        <w:ind w:left="993" w:right="20" w:hanging="284"/>
        <w:jc w:val="both"/>
        <w:rPr>
          <w:rStyle w:val="Teksttreci"/>
          <w:rFonts w:ascii="Times New Roman" w:eastAsia="Times New Roman" w:hAnsi="Times New Roman" w:cs="Times New Roman"/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sporządzenie operatu kolaudacyjnego wraz z mapą powykonawczą – 4 egz.,</w:t>
      </w:r>
    </w:p>
    <w:p w:rsidR="00C414FB" w:rsidRPr="00C414FB" w:rsidRDefault="00C414FB" w:rsidP="00C414FB">
      <w:pPr>
        <w:widowControl w:val="0"/>
        <w:tabs>
          <w:tab w:val="left" w:pos="993"/>
        </w:tabs>
        <w:spacing w:line="226" w:lineRule="exact"/>
        <w:ind w:left="993" w:right="20"/>
        <w:jc w:val="both"/>
        <w:rPr>
          <w:sz w:val="22"/>
          <w:szCs w:val="22"/>
        </w:rPr>
      </w:pPr>
    </w:p>
    <w:p w:rsidR="00670EAF" w:rsidRPr="00C414FB" w:rsidRDefault="00670EAF" w:rsidP="00670EAF">
      <w:pPr>
        <w:tabs>
          <w:tab w:val="left" w:pos="567"/>
        </w:tabs>
        <w:spacing w:line="226" w:lineRule="exact"/>
        <w:ind w:left="567" w:right="20" w:hanging="283"/>
        <w:jc w:val="both"/>
        <w:rPr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8. Po zakończeniu robót uporządkowanie terenu, w tym uzupełnienie piachu i ziemi- w terminie nie późniejszym niż termin odbioru przedmiotu zamówienia.</w:t>
      </w:r>
    </w:p>
    <w:p w:rsidR="00670EAF" w:rsidRPr="00C414FB" w:rsidRDefault="00670EAF" w:rsidP="00670EAF">
      <w:pPr>
        <w:tabs>
          <w:tab w:val="left" w:pos="567"/>
        </w:tabs>
        <w:spacing w:line="226" w:lineRule="exact"/>
        <w:ind w:left="567" w:right="20" w:hanging="283"/>
        <w:jc w:val="both"/>
        <w:rPr>
          <w:sz w:val="22"/>
          <w:szCs w:val="22"/>
        </w:rPr>
      </w:pPr>
      <w:r w:rsidRPr="00C414FB">
        <w:rPr>
          <w:rStyle w:val="Teksttreci"/>
          <w:color w:val="000000"/>
          <w:sz w:val="22"/>
          <w:szCs w:val="22"/>
        </w:rPr>
        <w:t>9. Przygotowanie i zgłoszenie przedmiotu umowy do odbioru końcowego, uczestniczenia w czynnościach odbioru i zapewnienie usunięcia stwierdzonych wad.</w:t>
      </w:r>
    </w:p>
    <w:p w:rsidR="00670EAF" w:rsidRPr="00C414FB" w:rsidRDefault="00670EAF" w:rsidP="00670EAF">
      <w:pPr>
        <w:tabs>
          <w:tab w:val="left" w:pos="709"/>
        </w:tabs>
        <w:spacing w:line="226" w:lineRule="exact"/>
        <w:ind w:left="709" w:hanging="425"/>
        <w:rPr>
          <w:sz w:val="22"/>
          <w:szCs w:val="22"/>
        </w:rPr>
      </w:pPr>
    </w:p>
    <w:p w:rsidR="00670EAF" w:rsidRDefault="00670EAF" w:rsidP="00670EAF">
      <w:pPr>
        <w:suppressAutoHyphens/>
        <w:spacing w:after="200" w:line="276" w:lineRule="auto"/>
        <w:ind w:left="360"/>
        <w:jc w:val="both"/>
        <w:rPr>
          <w:rStyle w:val="Teksttreci0"/>
          <w:sz w:val="22"/>
          <w:szCs w:val="22"/>
        </w:rPr>
      </w:pPr>
    </w:p>
    <w:p w:rsidR="005C5A55" w:rsidRDefault="005C5A55" w:rsidP="00670EAF">
      <w:pPr>
        <w:suppressAutoHyphens/>
        <w:spacing w:after="200"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  <w:highlight w:val="yellow"/>
        </w:rPr>
      </w:pPr>
    </w:p>
    <w:p w:rsidR="005C5A55" w:rsidRPr="00670EAF" w:rsidRDefault="005C5A55" w:rsidP="00670EAF">
      <w:pPr>
        <w:suppressAutoHyphens/>
        <w:spacing w:after="200"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  <w:highlight w:val="yellow"/>
        </w:rPr>
      </w:pPr>
      <w:bookmarkStart w:id="3" w:name="_GoBack"/>
      <w:bookmarkEnd w:id="3"/>
    </w:p>
    <w:p w:rsidR="00670EAF" w:rsidRDefault="00670EAF" w:rsidP="00670EAF">
      <w:pPr>
        <w:suppressAutoHyphens/>
        <w:spacing w:after="200"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:rsidR="00151366" w:rsidRDefault="00151366" w:rsidP="00670EAF">
      <w:pPr>
        <w:suppressAutoHyphens/>
        <w:spacing w:after="200"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:rsidR="00151366" w:rsidRDefault="00151366" w:rsidP="00670EAF">
      <w:pPr>
        <w:suppressAutoHyphens/>
        <w:spacing w:after="200"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:rsidR="00151366" w:rsidRDefault="00151366" w:rsidP="00670EAF">
      <w:pPr>
        <w:suppressAutoHyphens/>
        <w:spacing w:after="200"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:rsidR="00151366" w:rsidRDefault="00151366" w:rsidP="00670EAF">
      <w:pPr>
        <w:suppressAutoHyphens/>
        <w:spacing w:after="200"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:rsidR="00151366" w:rsidRDefault="00151366" w:rsidP="00670EAF">
      <w:pPr>
        <w:suppressAutoHyphens/>
        <w:spacing w:after="200"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:rsidR="00151366" w:rsidRPr="00E310CE" w:rsidRDefault="00151366" w:rsidP="00670EAF">
      <w:pPr>
        <w:suppressAutoHyphens/>
        <w:spacing w:after="200"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:rsidR="00670EAF" w:rsidRPr="00E310CE" w:rsidRDefault="00670EAF" w:rsidP="00670EAF">
      <w:pPr>
        <w:pStyle w:val="Akapitzlist"/>
        <w:ind w:left="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E310CE">
        <w:rPr>
          <w:rFonts w:ascii="Arial Narrow" w:hAnsi="Arial Narrow" w:cs="Arial"/>
          <w:b/>
          <w:bCs/>
          <w:sz w:val="28"/>
          <w:szCs w:val="28"/>
        </w:rPr>
        <w:lastRenderedPageBreak/>
        <w:t>Część II – „</w:t>
      </w:r>
      <w:r w:rsidRPr="00E310CE">
        <w:rPr>
          <w:rFonts w:ascii="Arial" w:eastAsia="Calibri" w:hAnsi="Arial" w:cs="Arial"/>
          <w:b/>
          <w:bCs/>
          <w:sz w:val="28"/>
          <w:szCs w:val="28"/>
        </w:rPr>
        <w:t xml:space="preserve"> Budowa </w:t>
      </w:r>
      <w:r w:rsidR="00B222FD">
        <w:rPr>
          <w:rFonts w:ascii="Arial" w:eastAsia="Calibri" w:hAnsi="Arial" w:cs="Arial"/>
          <w:b/>
          <w:bCs/>
          <w:sz w:val="28"/>
          <w:szCs w:val="28"/>
        </w:rPr>
        <w:t>altany wraz z utwardzeniem</w:t>
      </w:r>
      <w:r w:rsidRPr="00E310CE">
        <w:rPr>
          <w:rFonts w:ascii="Arial" w:eastAsia="Calibri" w:hAnsi="Arial" w:cs="Arial"/>
          <w:b/>
          <w:bCs/>
          <w:sz w:val="28"/>
          <w:szCs w:val="28"/>
        </w:rPr>
        <w:t xml:space="preserve"> na terenie Żłobka Gminnego W Dębnie</w:t>
      </w:r>
    </w:p>
    <w:p w:rsidR="00670EAF" w:rsidRPr="00E310CE" w:rsidRDefault="00670EAF" w:rsidP="00670EAF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670EAF" w:rsidRPr="00E310CE" w:rsidRDefault="00670EAF" w:rsidP="00670EAF">
      <w:pPr>
        <w:numPr>
          <w:ilvl w:val="1"/>
          <w:numId w:val="7"/>
        </w:numPr>
        <w:tabs>
          <w:tab w:val="center" w:pos="3151"/>
        </w:tabs>
        <w:suppressAutoHyphens/>
        <w:spacing w:line="276" w:lineRule="auto"/>
        <w:jc w:val="both"/>
        <w:textAlignment w:val="baseline"/>
        <w:rPr>
          <w:rFonts w:ascii="Arial" w:hAnsi="Arial" w:cs="Arial"/>
          <w:b/>
          <w:kern w:val="2"/>
          <w:sz w:val="22"/>
          <w:szCs w:val="22"/>
          <w:lang w:eastAsia="ar-SA" w:bidi="hi-IN"/>
        </w:rPr>
      </w:pPr>
      <w:r w:rsidRPr="00E310CE">
        <w:rPr>
          <w:rFonts w:ascii="Arial" w:hAnsi="Arial" w:cs="Arial"/>
          <w:b/>
          <w:kern w:val="2"/>
          <w:sz w:val="22"/>
          <w:szCs w:val="22"/>
          <w:lang w:eastAsia="ar-SA" w:bidi="hi-IN"/>
        </w:rPr>
        <w:t xml:space="preserve">Szczegółowy opis przedmiotu zamówienia: </w:t>
      </w:r>
    </w:p>
    <w:p w:rsidR="00670EAF" w:rsidRPr="00E310CE" w:rsidRDefault="00670EAF" w:rsidP="00670E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310CE">
        <w:rPr>
          <w:rFonts w:ascii="Arial" w:hAnsi="Arial" w:cs="Arial"/>
          <w:color w:val="000000"/>
          <w:sz w:val="22"/>
          <w:szCs w:val="22"/>
        </w:rPr>
        <w:t>Szczegółowy opis przedmiotu zamówienia został zawarty w Dokumentacji Projektowej na którą składają się:</w:t>
      </w:r>
    </w:p>
    <w:p w:rsidR="00670EAF" w:rsidRPr="00E310CE" w:rsidRDefault="00E310CE" w:rsidP="00670EA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310CE">
        <w:rPr>
          <w:rFonts w:ascii="Arial" w:hAnsi="Arial" w:cs="Arial"/>
          <w:color w:val="000000"/>
          <w:sz w:val="22"/>
          <w:szCs w:val="22"/>
        </w:rPr>
        <w:t>Dokumentacja Techniczna</w:t>
      </w:r>
    </w:p>
    <w:p w:rsidR="00670EAF" w:rsidRPr="00E310CE" w:rsidRDefault="00670EAF" w:rsidP="00670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310CE">
        <w:rPr>
          <w:rFonts w:ascii="Arial" w:hAnsi="Arial" w:cs="Arial"/>
          <w:color w:val="000000"/>
          <w:sz w:val="22"/>
          <w:szCs w:val="22"/>
        </w:rPr>
        <w:t xml:space="preserve">Specyfikacje Techniczne Wykonania i Odbioru Robót Budowlanych </w:t>
      </w:r>
    </w:p>
    <w:p w:rsidR="00E310CE" w:rsidRPr="00E310CE" w:rsidRDefault="00E310CE" w:rsidP="00E310CE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310CE">
        <w:rPr>
          <w:rFonts w:ascii="Arial" w:hAnsi="Arial" w:cs="Arial"/>
          <w:color w:val="000000"/>
          <w:sz w:val="22"/>
          <w:szCs w:val="22"/>
        </w:rPr>
        <w:t xml:space="preserve">opracowanym przez „Usługi Projektowo-Wykonawcze PROINSTAL s.c.” z siedzibą przy ul. Pługowa 19, 74-400 Dębno, </w:t>
      </w:r>
    </w:p>
    <w:p w:rsidR="00670EAF" w:rsidRPr="00670EAF" w:rsidRDefault="00670EAF" w:rsidP="00670EAF">
      <w:pPr>
        <w:suppressAutoHyphens/>
        <w:spacing w:after="200" w:line="276" w:lineRule="auto"/>
        <w:jc w:val="both"/>
        <w:rPr>
          <w:rFonts w:ascii="Arial" w:eastAsia="Calibri" w:hAnsi="Arial" w:cs="Arial"/>
          <w:bCs/>
          <w:sz w:val="22"/>
          <w:szCs w:val="22"/>
          <w:highlight w:val="yellow"/>
        </w:rPr>
      </w:pPr>
    </w:p>
    <w:p w:rsidR="00670EAF" w:rsidRPr="00682882" w:rsidRDefault="00670EAF" w:rsidP="00670EAF">
      <w:pPr>
        <w:pStyle w:val="Akapitzlist"/>
        <w:numPr>
          <w:ilvl w:val="1"/>
          <w:numId w:val="7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682882">
        <w:rPr>
          <w:rFonts w:ascii="Arial" w:eastAsia="Calibri" w:hAnsi="Arial" w:cs="Arial"/>
          <w:b/>
          <w:bCs/>
          <w:sz w:val="22"/>
          <w:szCs w:val="22"/>
        </w:rPr>
        <w:t>Wyciąg z dokumentacji budowlanej:</w:t>
      </w:r>
    </w:p>
    <w:p w:rsidR="00670EAF" w:rsidRPr="00682882" w:rsidRDefault="00670EAF" w:rsidP="00670EAF">
      <w:pPr>
        <w:keepNext/>
        <w:keepLines/>
        <w:widowControl w:val="0"/>
        <w:tabs>
          <w:tab w:val="left" w:pos="404"/>
        </w:tabs>
        <w:spacing w:after="362" w:line="210" w:lineRule="exact"/>
        <w:jc w:val="both"/>
        <w:outlineLvl w:val="1"/>
        <w:rPr>
          <w:rFonts w:ascii="Arial" w:hAnsi="Arial" w:cs="Arial"/>
          <w:sz w:val="22"/>
          <w:szCs w:val="22"/>
          <w:u w:val="single"/>
        </w:rPr>
      </w:pPr>
      <w:bookmarkStart w:id="4" w:name="bookmark2"/>
      <w:r w:rsidRPr="00682882">
        <w:rPr>
          <w:rStyle w:val="Nagwek2"/>
          <w:sz w:val="22"/>
          <w:szCs w:val="22"/>
        </w:rPr>
        <w:t>Przedmiot robót</w:t>
      </w:r>
      <w:bookmarkEnd w:id="4"/>
    </w:p>
    <w:p w:rsidR="00670EAF" w:rsidRPr="00670EAF" w:rsidRDefault="00682882" w:rsidP="00670EAF">
      <w:pPr>
        <w:spacing w:after="432" w:line="276" w:lineRule="auto"/>
        <w:ind w:left="20" w:right="20"/>
        <w:jc w:val="both"/>
        <w:rPr>
          <w:rFonts w:ascii="Arial" w:hAnsi="Arial" w:cs="Arial"/>
          <w:sz w:val="22"/>
          <w:szCs w:val="22"/>
          <w:highlight w:val="yellow"/>
        </w:rPr>
      </w:pPr>
      <w:r w:rsidRPr="00682882">
        <w:rPr>
          <w:rStyle w:val="Teksttreci"/>
          <w:color w:val="000000"/>
          <w:sz w:val="22"/>
          <w:szCs w:val="22"/>
        </w:rPr>
        <w:t>Budowa altany na wózki poprzez montaż systemowej altany gospodarczej z paneli stanowych na podkonstrukcji z profili stalowych oraz wykonanie utwardzenia</w:t>
      </w:r>
      <w:r>
        <w:rPr>
          <w:rStyle w:val="Teksttreci"/>
          <w:color w:val="000000"/>
          <w:sz w:val="22"/>
          <w:szCs w:val="22"/>
          <w:highlight w:val="yellow"/>
        </w:rPr>
        <w:t xml:space="preserve">. </w:t>
      </w:r>
    </w:p>
    <w:p w:rsidR="00670EAF" w:rsidRPr="00682882" w:rsidRDefault="00670EAF" w:rsidP="00670EAF">
      <w:pPr>
        <w:keepNext/>
        <w:keepLines/>
        <w:widowControl w:val="0"/>
        <w:tabs>
          <w:tab w:val="left" w:pos="399"/>
        </w:tabs>
        <w:spacing w:after="496" w:line="210" w:lineRule="exact"/>
        <w:ind w:left="20"/>
        <w:jc w:val="both"/>
        <w:outlineLvl w:val="1"/>
        <w:rPr>
          <w:rFonts w:ascii="Arial" w:hAnsi="Arial" w:cs="Arial"/>
          <w:b/>
          <w:sz w:val="22"/>
          <w:szCs w:val="22"/>
        </w:rPr>
      </w:pPr>
      <w:bookmarkStart w:id="5" w:name="bookmark3"/>
      <w:r w:rsidRPr="00682882">
        <w:rPr>
          <w:rStyle w:val="Nagwek2"/>
          <w:b/>
          <w:sz w:val="22"/>
          <w:szCs w:val="22"/>
        </w:rPr>
        <w:t>Charakterystyczne parametry określające zakres robót budowlanych.</w:t>
      </w:r>
      <w:bookmarkEnd w:id="5"/>
    </w:p>
    <w:p w:rsidR="00670EAF" w:rsidRPr="009D1156" w:rsidRDefault="00670EAF" w:rsidP="00670EAF">
      <w:pPr>
        <w:spacing w:after="377" w:line="200" w:lineRule="exact"/>
        <w:ind w:left="20"/>
        <w:rPr>
          <w:rFonts w:ascii="Arial" w:hAnsi="Arial" w:cs="Arial"/>
          <w:sz w:val="22"/>
          <w:szCs w:val="22"/>
          <w:u w:val="single"/>
        </w:rPr>
      </w:pPr>
      <w:r w:rsidRPr="009D1156">
        <w:rPr>
          <w:rStyle w:val="Teksttreci"/>
          <w:color w:val="000000"/>
          <w:sz w:val="22"/>
          <w:szCs w:val="22"/>
          <w:u w:val="single"/>
        </w:rPr>
        <w:t>Powierzchnia przeznaczona pod inwestycję.</w:t>
      </w:r>
    </w:p>
    <w:p w:rsidR="00670EAF" w:rsidRPr="00682882" w:rsidRDefault="00670EAF" w:rsidP="00682882">
      <w:pPr>
        <w:spacing w:after="436" w:line="276" w:lineRule="auto"/>
        <w:ind w:left="20" w:right="20"/>
        <w:jc w:val="both"/>
        <w:rPr>
          <w:rFonts w:ascii="Arial" w:hAnsi="Arial" w:cs="Arial"/>
          <w:sz w:val="22"/>
          <w:szCs w:val="22"/>
        </w:rPr>
      </w:pPr>
      <w:r w:rsidRPr="009D1156">
        <w:rPr>
          <w:rStyle w:val="Teksttreci"/>
          <w:color w:val="000000"/>
          <w:sz w:val="22"/>
          <w:szCs w:val="22"/>
        </w:rPr>
        <w:t xml:space="preserve">Powierzchnia </w:t>
      </w:r>
      <w:r w:rsidR="009D1156">
        <w:rPr>
          <w:rStyle w:val="Teksttreci"/>
          <w:color w:val="000000"/>
          <w:sz w:val="22"/>
          <w:szCs w:val="22"/>
        </w:rPr>
        <w:t>projektowanej</w:t>
      </w:r>
      <w:r w:rsidRPr="009D1156">
        <w:rPr>
          <w:rStyle w:val="Teksttreci"/>
          <w:color w:val="000000"/>
          <w:sz w:val="22"/>
          <w:szCs w:val="22"/>
        </w:rPr>
        <w:t xml:space="preserve"> </w:t>
      </w:r>
      <w:r w:rsidR="009D1156" w:rsidRPr="009D1156">
        <w:rPr>
          <w:rStyle w:val="Teksttreci"/>
          <w:color w:val="000000"/>
          <w:sz w:val="22"/>
          <w:szCs w:val="22"/>
        </w:rPr>
        <w:t>altan</w:t>
      </w:r>
      <w:r w:rsidR="009D1156">
        <w:rPr>
          <w:rStyle w:val="Teksttreci"/>
          <w:color w:val="000000"/>
          <w:sz w:val="22"/>
          <w:szCs w:val="22"/>
        </w:rPr>
        <w:t>y</w:t>
      </w:r>
      <w:r w:rsidRPr="009D1156">
        <w:rPr>
          <w:rStyle w:val="Teksttreci"/>
          <w:color w:val="000000"/>
          <w:sz w:val="22"/>
          <w:szCs w:val="22"/>
        </w:rPr>
        <w:t xml:space="preserve"> wynosi </w:t>
      </w:r>
      <w:r w:rsidR="009D1156" w:rsidRPr="009D1156">
        <w:rPr>
          <w:rStyle w:val="Teksttreci"/>
          <w:color w:val="000000"/>
          <w:sz w:val="22"/>
          <w:szCs w:val="22"/>
        </w:rPr>
        <w:t>15,60</w:t>
      </w:r>
      <w:r w:rsidRPr="009D1156">
        <w:rPr>
          <w:rStyle w:val="Teksttreci"/>
          <w:color w:val="000000"/>
          <w:sz w:val="22"/>
          <w:szCs w:val="22"/>
        </w:rPr>
        <w:t>m</w:t>
      </w:r>
      <w:r w:rsidRPr="009D1156">
        <w:rPr>
          <w:rStyle w:val="Teksttreci"/>
          <w:color w:val="000000"/>
          <w:sz w:val="22"/>
          <w:szCs w:val="22"/>
          <w:vertAlign w:val="superscript"/>
        </w:rPr>
        <w:t>2</w:t>
      </w:r>
      <w:r w:rsidRPr="009D1156">
        <w:rPr>
          <w:rStyle w:val="Teksttreci"/>
          <w:color w:val="000000"/>
          <w:sz w:val="22"/>
          <w:szCs w:val="22"/>
        </w:rPr>
        <w:t xml:space="preserve">, powierzchnia całkowita terenu działki objętej inwestycją wynosi </w:t>
      </w:r>
      <w:r w:rsidR="009D1156" w:rsidRPr="009D1156">
        <w:rPr>
          <w:rStyle w:val="Teksttreci"/>
          <w:color w:val="000000"/>
          <w:sz w:val="22"/>
          <w:szCs w:val="22"/>
        </w:rPr>
        <w:t>3081</w:t>
      </w:r>
      <w:r w:rsidRPr="009D1156">
        <w:rPr>
          <w:rStyle w:val="Teksttreci"/>
          <w:color w:val="000000"/>
          <w:sz w:val="22"/>
          <w:szCs w:val="22"/>
        </w:rPr>
        <w:t>m</w:t>
      </w:r>
      <w:r w:rsidRPr="009D1156">
        <w:rPr>
          <w:rStyle w:val="Teksttreci"/>
          <w:color w:val="000000"/>
          <w:sz w:val="22"/>
          <w:szCs w:val="22"/>
          <w:vertAlign w:val="superscript"/>
        </w:rPr>
        <w:t>2</w:t>
      </w:r>
      <w:r w:rsidRPr="009D1156">
        <w:rPr>
          <w:rStyle w:val="Teksttreci"/>
          <w:color w:val="000000"/>
          <w:sz w:val="22"/>
          <w:szCs w:val="22"/>
        </w:rPr>
        <w:t>.</w:t>
      </w:r>
    </w:p>
    <w:p w:rsidR="00670EAF" w:rsidRPr="00311426" w:rsidRDefault="00670EAF" w:rsidP="00670EAF">
      <w:pPr>
        <w:ind w:left="20"/>
        <w:rPr>
          <w:rFonts w:ascii="Arial" w:hAnsi="Arial" w:cs="Arial"/>
          <w:sz w:val="22"/>
          <w:szCs w:val="22"/>
          <w:u w:val="single"/>
        </w:rPr>
      </w:pPr>
      <w:r w:rsidRPr="00311426">
        <w:rPr>
          <w:rStyle w:val="Teksttreci"/>
          <w:color w:val="000000"/>
          <w:sz w:val="22"/>
          <w:szCs w:val="22"/>
          <w:u w:val="single"/>
        </w:rPr>
        <w:t xml:space="preserve"> Inne uwarunkowania:</w:t>
      </w:r>
    </w:p>
    <w:p w:rsidR="00670EAF" w:rsidRPr="00311426" w:rsidRDefault="00670EAF" w:rsidP="00670EAF">
      <w:pPr>
        <w:widowControl w:val="0"/>
        <w:numPr>
          <w:ilvl w:val="0"/>
          <w:numId w:val="9"/>
        </w:numPr>
        <w:tabs>
          <w:tab w:val="left" w:pos="766"/>
        </w:tabs>
        <w:spacing w:line="374" w:lineRule="exact"/>
        <w:ind w:left="720" w:hanging="360"/>
        <w:jc w:val="both"/>
        <w:rPr>
          <w:rFonts w:ascii="Arial" w:hAnsi="Arial" w:cs="Arial"/>
          <w:sz w:val="22"/>
          <w:szCs w:val="22"/>
        </w:rPr>
      </w:pPr>
      <w:r w:rsidRPr="00311426">
        <w:rPr>
          <w:rStyle w:val="Teksttreci"/>
          <w:color w:val="000000"/>
          <w:sz w:val="22"/>
          <w:szCs w:val="22"/>
        </w:rPr>
        <w:t>Powstałe w trakcie wykonania robót:</w:t>
      </w:r>
    </w:p>
    <w:p w:rsidR="00682882" w:rsidRPr="00311426" w:rsidRDefault="00670EAF" w:rsidP="00682882">
      <w:pPr>
        <w:widowControl w:val="0"/>
        <w:numPr>
          <w:ilvl w:val="0"/>
          <w:numId w:val="10"/>
        </w:numPr>
        <w:tabs>
          <w:tab w:val="left" w:pos="880"/>
        </w:tabs>
        <w:spacing w:line="374" w:lineRule="exact"/>
        <w:ind w:left="774" w:hanging="360"/>
        <w:rPr>
          <w:rFonts w:ascii="Arial" w:hAnsi="Arial" w:cs="Arial"/>
          <w:sz w:val="22"/>
          <w:szCs w:val="22"/>
        </w:rPr>
      </w:pPr>
      <w:r w:rsidRPr="00311426">
        <w:rPr>
          <w:rStyle w:val="Teksttreci"/>
          <w:color w:val="000000"/>
          <w:sz w:val="22"/>
          <w:szCs w:val="22"/>
        </w:rPr>
        <w:t>ewentualne zanieczyszczenia muszą zostać zutylizowane na koszt Wykonawcy;</w:t>
      </w:r>
    </w:p>
    <w:p w:rsidR="00670EAF" w:rsidRPr="00311426" w:rsidRDefault="00670EAF" w:rsidP="00682882">
      <w:pPr>
        <w:widowControl w:val="0"/>
        <w:numPr>
          <w:ilvl w:val="0"/>
          <w:numId w:val="10"/>
        </w:numPr>
        <w:tabs>
          <w:tab w:val="left" w:pos="880"/>
        </w:tabs>
        <w:spacing w:line="374" w:lineRule="exact"/>
        <w:ind w:left="774" w:hanging="360"/>
        <w:rPr>
          <w:rFonts w:ascii="Arial" w:hAnsi="Arial" w:cs="Arial"/>
          <w:sz w:val="22"/>
          <w:szCs w:val="22"/>
        </w:rPr>
      </w:pPr>
      <w:r w:rsidRPr="00311426">
        <w:rPr>
          <w:rStyle w:val="Teksttreci"/>
          <w:color w:val="000000"/>
          <w:sz w:val="22"/>
          <w:szCs w:val="22"/>
        </w:rPr>
        <w:t>Wykonawca w czasie trwania budowy zapewni na terenie budowy, należyty ład, porządek, przestrzeganie przepisów BHP, ochronę znajdujących się na terenie obiektów i sieci oraz urządzeń uzbrojenia terenu i utrzymywać je w należytym stanie technicznym, a po zakończeniu budowy uporządkuje teren;</w:t>
      </w:r>
    </w:p>
    <w:p w:rsidR="00670EAF" w:rsidRPr="009D1156" w:rsidRDefault="00670EAF" w:rsidP="00670EAF">
      <w:pPr>
        <w:spacing w:line="758" w:lineRule="exact"/>
        <w:ind w:left="20"/>
        <w:rPr>
          <w:rFonts w:ascii="Arial" w:hAnsi="Arial" w:cs="Arial"/>
          <w:sz w:val="22"/>
          <w:szCs w:val="22"/>
          <w:u w:val="single"/>
        </w:rPr>
      </w:pPr>
      <w:r w:rsidRPr="009D1156">
        <w:rPr>
          <w:rStyle w:val="Teksttreci"/>
          <w:color w:val="000000"/>
          <w:sz w:val="22"/>
          <w:szCs w:val="22"/>
          <w:u w:val="single"/>
        </w:rPr>
        <w:t>Do przedmiotu robót należy:</w:t>
      </w:r>
    </w:p>
    <w:p w:rsidR="00670EAF" w:rsidRPr="009D1156" w:rsidRDefault="00670EAF" w:rsidP="00670EAF">
      <w:pPr>
        <w:widowControl w:val="0"/>
        <w:numPr>
          <w:ilvl w:val="0"/>
          <w:numId w:val="9"/>
        </w:numPr>
        <w:tabs>
          <w:tab w:val="left" w:pos="750"/>
        </w:tabs>
        <w:spacing w:after="138"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D1156">
        <w:rPr>
          <w:rStyle w:val="Teksttreci"/>
          <w:color w:val="000000"/>
          <w:sz w:val="22"/>
          <w:szCs w:val="22"/>
        </w:rPr>
        <w:t xml:space="preserve">montaż </w:t>
      </w:r>
      <w:r w:rsidR="005A1EFA" w:rsidRPr="009D1156">
        <w:rPr>
          <w:rStyle w:val="Teksttreci"/>
          <w:color w:val="000000"/>
          <w:sz w:val="22"/>
          <w:szCs w:val="22"/>
        </w:rPr>
        <w:t xml:space="preserve">altany </w:t>
      </w:r>
      <w:r w:rsidRPr="009D1156">
        <w:rPr>
          <w:rStyle w:val="Teksttreci"/>
          <w:color w:val="000000"/>
          <w:sz w:val="22"/>
          <w:szCs w:val="22"/>
        </w:rPr>
        <w:t>zgodnie z dokumentacją techniczną;</w:t>
      </w:r>
    </w:p>
    <w:p w:rsidR="00670EAF" w:rsidRPr="009D1156" w:rsidRDefault="009D1156" w:rsidP="00670EAF">
      <w:pPr>
        <w:widowControl w:val="0"/>
        <w:numPr>
          <w:ilvl w:val="0"/>
          <w:numId w:val="9"/>
        </w:numPr>
        <w:tabs>
          <w:tab w:val="left" w:pos="750"/>
        </w:tabs>
        <w:spacing w:after="494" w:line="200" w:lineRule="exact"/>
        <w:ind w:left="720" w:hanging="360"/>
        <w:jc w:val="both"/>
        <w:rPr>
          <w:rFonts w:ascii="Arial" w:hAnsi="Arial" w:cs="Arial"/>
          <w:sz w:val="22"/>
          <w:szCs w:val="22"/>
        </w:rPr>
      </w:pPr>
      <w:r w:rsidRPr="009D1156">
        <w:rPr>
          <w:rStyle w:val="Teksttreci"/>
          <w:color w:val="000000"/>
          <w:sz w:val="22"/>
          <w:szCs w:val="22"/>
        </w:rPr>
        <w:t>wykonanie kostki brukowej</w:t>
      </w:r>
      <w:r w:rsidR="00311426">
        <w:rPr>
          <w:rStyle w:val="Teksttreci"/>
          <w:color w:val="000000"/>
          <w:sz w:val="22"/>
          <w:szCs w:val="22"/>
        </w:rPr>
        <w:t xml:space="preserve"> (ok. </w:t>
      </w:r>
      <w:r w:rsidR="00CB40EC">
        <w:rPr>
          <w:rStyle w:val="Teksttreci"/>
          <w:color w:val="000000"/>
          <w:sz w:val="22"/>
          <w:szCs w:val="22"/>
        </w:rPr>
        <w:t xml:space="preserve">36,3 </w:t>
      </w:r>
      <w:r w:rsidR="00311426">
        <w:rPr>
          <w:rStyle w:val="Teksttreci"/>
          <w:color w:val="000000"/>
          <w:sz w:val="22"/>
          <w:szCs w:val="22"/>
        </w:rPr>
        <w:t xml:space="preserve">m2) </w:t>
      </w:r>
      <w:r w:rsidR="001A1F67">
        <w:rPr>
          <w:rStyle w:val="Teksttreci"/>
          <w:color w:val="000000"/>
          <w:sz w:val="22"/>
          <w:szCs w:val="22"/>
        </w:rPr>
        <w:t>– pod altaną oraz na zewnątrz, zgodnie z wymiarami zawartymi w projekcie</w:t>
      </w:r>
    </w:p>
    <w:p w:rsidR="00670EAF" w:rsidRPr="00311426" w:rsidRDefault="00670EAF" w:rsidP="00670EAF">
      <w:pPr>
        <w:widowControl w:val="0"/>
        <w:tabs>
          <w:tab w:val="left" w:pos="750"/>
        </w:tabs>
        <w:spacing w:line="374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311426">
        <w:rPr>
          <w:rStyle w:val="Teksttreci"/>
          <w:color w:val="000000"/>
          <w:sz w:val="22"/>
          <w:szCs w:val="22"/>
          <w:u w:val="single"/>
        </w:rPr>
        <w:t>Opis ogólny:</w:t>
      </w:r>
    </w:p>
    <w:p w:rsidR="00311426" w:rsidRPr="00311426" w:rsidRDefault="00311426" w:rsidP="00670EAF">
      <w:pPr>
        <w:spacing w:line="276" w:lineRule="auto"/>
        <w:ind w:left="700" w:right="3"/>
        <w:jc w:val="both"/>
        <w:rPr>
          <w:rStyle w:val="Teksttreci"/>
          <w:color w:val="000000"/>
          <w:sz w:val="22"/>
          <w:szCs w:val="22"/>
        </w:rPr>
      </w:pPr>
      <w:r w:rsidRPr="00311426">
        <w:rPr>
          <w:rStyle w:val="Teksttreci"/>
          <w:color w:val="000000"/>
          <w:sz w:val="22"/>
          <w:szCs w:val="22"/>
        </w:rPr>
        <w:t xml:space="preserve">Budowa altany z paneli stalowych na podkonstrukcji z profili stalowych oraz wykonanie utwardzenia wokół altany. </w:t>
      </w:r>
    </w:p>
    <w:p w:rsidR="00311426" w:rsidRPr="00311426" w:rsidRDefault="00311426" w:rsidP="00670EAF">
      <w:pPr>
        <w:spacing w:line="276" w:lineRule="auto"/>
        <w:ind w:left="700" w:right="3"/>
        <w:jc w:val="both"/>
        <w:rPr>
          <w:rStyle w:val="Teksttreci"/>
          <w:color w:val="000000"/>
          <w:sz w:val="22"/>
          <w:szCs w:val="22"/>
        </w:rPr>
      </w:pPr>
    </w:p>
    <w:p w:rsidR="00670EAF" w:rsidRPr="00CB40EC" w:rsidRDefault="00670EAF" w:rsidP="00311426">
      <w:pPr>
        <w:widowControl w:val="0"/>
        <w:tabs>
          <w:tab w:val="left" w:pos="746"/>
        </w:tabs>
        <w:spacing w:line="374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CB40EC">
        <w:rPr>
          <w:rStyle w:val="Teksttreci"/>
          <w:color w:val="000000"/>
          <w:sz w:val="22"/>
          <w:szCs w:val="22"/>
        </w:rPr>
        <w:lastRenderedPageBreak/>
        <w:t>Sposób zagospodarowania terenu powinien uwzględniać pokrycie powierzchni:</w:t>
      </w:r>
    </w:p>
    <w:p w:rsidR="00670EAF" w:rsidRPr="00CB40EC" w:rsidRDefault="00311426" w:rsidP="00670EAF">
      <w:pPr>
        <w:widowControl w:val="0"/>
        <w:numPr>
          <w:ilvl w:val="0"/>
          <w:numId w:val="10"/>
        </w:numPr>
        <w:tabs>
          <w:tab w:val="left" w:pos="825"/>
        </w:tabs>
        <w:spacing w:line="276" w:lineRule="auto"/>
        <w:ind w:left="774" w:hanging="360"/>
        <w:jc w:val="both"/>
        <w:rPr>
          <w:rFonts w:ascii="Arial" w:hAnsi="Arial" w:cs="Arial"/>
          <w:sz w:val="22"/>
          <w:szCs w:val="22"/>
        </w:rPr>
      </w:pPr>
      <w:r w:rsidRPr="00CB40EC">
        <w:rPr>
          <w:rStyle w:val="Teksttreci"/>
          <w:color w:val="000000"/>
          <w:sz w:val="22"/>
          <w:szCs w:val="22"/>
        </w:rPr>
        <w:t>wykonanie utwardzenia z kostki brukowej gr. 6cm, na podsypce cementowo-piaskowej o powierzchni</w:t>
      </w:r>
      <w:r w:rsidR="00CB40EC" w:rsidRPr="00CB40EC">
        <w:rPr>
          <w:rStyle w:val="Teksttreci"/>
          <w:color w:val="000000"/>
          <w:sz w:val="22"/>
          <w:szCs w:val="22"/>
        </w:rPr>
        <w:t xml:space="preserve"> 36,3m2</w:t>
      </w:r>
    </w:p>
    <w:p w:rsidR="00311426" w:rsidRDefault="00311426" w:rsidP="00670EAF">
      <w:pPr>
        <w:widowControl w:val="0"/>
        <w:tabs>
          <w:tab w:val="left" w:pos="825"/>
        </w:tabs>
        <w:spacing w:line="394" w:lineRule="exact"/>
        <w:ind w:left="20"/>
        <w:rPr>
          <w:rStyle w:val="Teksttreci"/>
          <w:color w:val="000000"/>
          <w:sz w:val="22"/>
          <w:szCs w:val="22"/>
          <w:highlight w:val="yellow"/>
        </w:rPr>
      </w:pPr>
    </w:p>
    <w:p w:rsidR="00670EAF" w:rsidRPr="00670EAF" w:rsidRDefault="00670EAF" w:rsidP="00670EAF">
      <w:pPr>
        <w:ind w:left="60" w:right="3" w:firstLine="560"/>
        <w:rPr>
          <w:highlight w:val="yellow"/>
        </w:rPr>
      </w:pPr>
    </w:p>
    <w:p w:rsidR="00670EAF" w:rsidRPr="008A3E32" w:rsidRDefault="00670EAF" w:rsidP="00670EAF">
      <w:pPr>
        <w:pStyle w:val="Nagwek10"/>
        <w:keepNext/>
        <w:keepLines/>
        <w:shd w:val="clear" w:color="auto" w:fill="auto"/>
        <w:spacing w:after="109" w:line="240" w:lineRule="auto"/>
        <w:ind w:left="320" w:hanging="300"/>
        <w:jc w:val="both"/>
        <w:rPr>
          <w:b/>
          <w:sz w:val="24"/>
          <w:szCs w:val="24"/>
          <w:u w:val="single"/>
        </w:rPr>
      </w:pPr>
      <w:r w:rsidRPr="008A3E32">
        <w:rPr>
          <w:b/>
          <w:sz w:val="24"/>
          <w:szCs w:val="24"/>
          <w:u w:val="single"/>
        </w:rPr>
        <w:t xml:space="preserve">Inne ważne informacje </w:t>
      </w:r>
    </w:p>
    <w:p w:rsidR="00670EAF" w:rsidRPr="008A3E32" w:rsidRDefault="00670EAF" w:rsidP="00670EAF">
      <w:pPr>
        <w:widowControl w:val="0"/>
        <w:numPr>
          <w:ilvl w:val="1"/>
          <w:numId w:val="11"/>
        </w:numPr>
        <w:tabs>
          <w:tab w:val="left" w:pos="303"/>
        </w:tabs>
        <w:spacing w:after="180" w:line="230" w:lineRule="exact"/>
        <w:ind w:left="320" w:right="20" w:hanging="300"/>
        <w:jc w:val="both"/>
        <w:rPr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 xml:space="preserve">Wynagrodzenie Wykonawcy określa się w formie kwoty ryczałtowej, która zawierać będzie łączną cenę robót i innych świadczeń niezbędnych dla realizacji zadania (m.in. opłaty za utylizację, opłaty za obsługę geodezyjną i wykonanie map powykonawczych oraz inne opłaty niezbędne dla realizacji inwestycji) zgodnie z dokumentacją projektową </w:t>
      </w:r>
      <w:r w:rsidR="008A3E32" w:rsidRPr="008A3E32">
        <w:rPr>
          <w:rStyle w:val="Teksttreci"/>
          <w:color w:val="000000"/>
          <w:sz w:val="22"/>
          <w:szCs w:val="22"/>
        </w:rPr>
        <w:br/>
      </w:r>
      <w:r w:rsidRPr="008A3E32">
        <w:rPr>
          <w:rStyle w:val="Teksttreci"/>
          <w:color w:val="000000"/>
          <w:sz w:val="22"/>
          <w:szCs w:val="22"/>
        </w:rPr>
        <w:t>i Specyfikacją Warunków Zamówienia.</w:t>
      </w:r>
    </w:p>
    <w:p w:rsidR="00670EAF" w:rsidRPr="008A3E32" w:rsidRDefault="00670EAF" w:rsidP="00670EAF">
      <w:pPr>
        <w:widowControl w:val="0"/>
        <w:numPr>
          <w:ilvl w:val="1"/>
          <w:numId w:val="11"/>
        </w:numPr>
        <w:tabs>
          <w:tab w:val="left" w:pos="318"/>
        </w:tabs>
        <w:spacing w:line="230" w:lineRule="exact"/>
        <w:ind w:left="320" w:right="20" w:hanging="300"/>
        <w:jc w:val="both"/>
        <w:rPr>
          <w:rStyle w:val="Teksttreci"/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Ustalona w umowie wysokość wynagrodzenia ryczałtowego jest ostateczna, niezależnie od rozmiaru robót budowlanych i innych świadczeń oraz ponoszonych przez Wykonawcę kosztów ich realizacji.</w:t>
      </w:r>
    </w:p>
    <w:p w:rsidR="00670EAF" w:rsidRPr="00670EAF" w:rsidRDefault="00670EAF" w:rsidP="00670EAF">
      <w:pPr>
        <w:widowControl w:val="0"/>
        <w:tabs>
          <w:tab w:val="left" w:pos="318"/>
        </w:tabs>
        <w:spacing w:line="230" w:lineRule="exact"/>
        <w:ind w:right="20"/>
        <w:jc w:val="both"/>
        <w:rPr>
          <w:highlight w:val="yellow"/>
        </w:rPr>
      </w:pPr>
    </w:p>
    <w:p w:rsidR="00670EAF" w:rsidRPr="008A3E32" w:rsidRDefault="00670EAF" w:rsidP="00670EAF">
      <w:pPr>
        <w:widowControl w:val="0"/>
        <w:numPr>
          <w:ilvl w:val="1"/>
          <w:numId w:val="11"/>
        </w:numPr>
        <w:tabs>
          <w:tab w:val="left" w:pos="298"/>
        </w:tabs>
        <w:spacing w:after="184" w:line="230" w:lineRule="exact"/>
        <w:ind w:left="300" w:right="20" w:hanging="280"/>
        <w:jc w:val="both"/>
        <w:rPr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Za ustalenie ilości robót i innych świadczeń oraz za sposób przeprowadzenia na tej podstawie kalkulacji wynagrodzenia ryczałtowego odpowiada wyłącznie Wykonawca.</w:t>
      </w:r>
    </w:p>
    <w:p w:rsidR="00670EAF" w:rsidRPr="008A3E32" w:rsidRDefault="00670EAF" w:rsidP="00670EAF">
      <w:pPr>
        <w:widowControl w:val="0"/>
        <w:numPr>
          <w:ilvl w:val="1"/>
          <w:numId w:val="11"/>
        </w:numPr>
        <w:tabs>
          <w:tab w:val="left" w:pos="303"/>
        </w:tabs>
        <w:spacing w:after="180" w:line="226" w:lineRule="exact"/>
        <w:ind w:left="300" w:right="20" w:hanging="280"/>
        <w:jc w:val="both"/>
        <w:rPr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Złożenie przez Wykonawcę oferty oznacza, że dokumentacja projektowa jest kompletna                       i nadaje się do prawidłowego wykonania robót. W związku z powyższym nie może on uchylić się od odpowiedzialności za nienależyte wykonanie robót na podstawie dokumentacji projektowej oraz Specyfikacji Warunków Zamówienia.</w:t>
      </w:r>
    </w:p>
    <w:p w:rsidR="00670EAF" w:rsidRPr="008A3E32" w:rsidRDefault="00670EAF" w:rsidP="00670EAF">
      <w:pPr>
        <w:widowControl w:val="0"/>
        <w:numPr>
          <w:ilvl w:val="1"/>
          <w:numId w:val="11"/>
        </w:numPr>
        <w:tabs>
          <w:tab w:val="left" w:pos="298"/>
        </w:tabs>
        <w:spacing w:line="226" w:lineRule="exact"/>
        <w:ind w:left="300" w:hanging="280"/>
        <w:jc w:val="both"/>
        <w:rPr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Zakres prac oraz odpowiedzialność Wykonawcy obejmuje również:</w:t>
      </w:r>
    </w:p>
    <w:p w:rsidR="00670EAF" w:rsidRPr="008A3E32" w:rsidRDefault="00670EAF" w:rsidP="00670EAF">
      <w:pPr>
        <w:widowControl w:val="0"/>
        <w:numPr>
          <w:ilvl w:val="2"/>
          <w:numId w:val="11"/>
        </w:numPr>
        <w:tabs>
          <w:tab w:val="left" w:pos="709"/>
        </w:tabs>
        <w:spacing w:line="226" w:lineRule="exact"/>
        <w:ind w:left="709" w:right="20" w:hanging="425"/>
        <w:jc w:val="both"/>
        <w:rPr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organizację, zagospodarowanie i utrzymanie zaplecza budowy, roboty przygotowawcze i porządkowe,</w:t>
      </w:r>
    </w:p>
    <w:p w:rsidR="00670EAF" w:rsidRPr="008A3E32" w:rsidRDefault="00670EAF" w:rsidP="00670EAF">
      <w:pPr>
        <w:widowControl w:val="0"/>
        <w:numPr>
          <w:ilvl w:val="2"/>
          <w:numId w:val="11"/>
        </w:numPr>
        <w:tabs>
          <w:tab w:val="left" w:pos="709"/>
        </w:tabs>
        <w:spacing w:line="226" w:lineRule="exact"/>
        <w:ind w:left="709" w:hanging="425"/>
        <w:jc w:val="both"/>
        <w:rPr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pełnego ubezpieczenia budowy zgodnie z obowiązującymi przepisami prawa,</w:t>
      </w:r>
    </w:p>
    <w:p w:rsidR="00670EAF" w:rsidRPr="008A3E32" w:rsidRDefault="00670EAF" w:rsidP="00670EAF">
      <w:pPr>
        <w:widowControl w:val="0"/>
        <w:numPr>
          <w:ilvl w:val="2"/>
          <w:numId w:val="11"/>
        </w:numPr>
        <w:tabs>
          <w:tab w:val="left" w:pos="709"/>
        </w:tabs>
        <w:spacing w:line="226" w:lineRule="exact"/>
        <w:ind w:left="709" w:right="20" w:hanging="425"/>
        <w:jc w:val="both"/>
        <w:rPr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ponoszenie kosztów związanych ze zużyciem wody i energii elektrycznej na potrzeby budowy,</w:t>
      </w:r>
    </w:p>
    <w:p w:rsidR="00670EAF" w:rsidRPr="008A3E32" w:rsidRDefault="00670EAF" w:rsidP="00670EAF">
      <w:pPr>
        <w:widowControl w:val="0"/>
        <w:numPr>
          <w:ilvl w:val="2"/>
          <w:numId w:val="11"/>
        </w:numPr>
        <w:tabs>
          <w:tab w:val="left" w:pos="709"/>
        </w:tabs>
        <w:spacing w:line="226" w:lineRule="exact"/>
        <w:ind w:left="709" w:right="20" w:hanging="425"/>
        <w:jc w:val="both"/>
        <w:rPr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zapewnienie na terenie budowy należytego ładu i porządku, przestrzeganie przepisów BHP oraz utrzymanie terenu budowy w stanie wolnym od przeszkód komunikacyjnych;</w:t>
      </w:r>
    </w:p>
    <w:p w:rsidR="00670EAF" w:rsidRPr="008A3E32" w:rsidRDefault="00670EAF" w:rsidP="00670EAF">
      <w:pPr>
        <w:widowControl w:val="0"/>
        <w:numPr>
          <w:ilvl w:val="2"/>
          <w:numId w:val="11"/>
        </w:numPr>
        <w:tabs>
          <w:tab w:val="left" w:pos="709"/>
        </w:tabs>
        <w:spacing w:line="226" w:lineRule="exact"/>
        <w:ind w:left="709" w:hanging="425"/>
        <w:jc w:val="both"/>
        <w:rPr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zorganizowanie i przeprowadzenie niezbędnych odbiorów,</w:t>
      </w:r>
    </w:p>
    <w:p w:rsidR="00670EAF" w:rsidRPr="008A3E32" w:rsidRDefault="00670EAF" w:rsidP="00670EAF">
      <w:pPr>
        <w:widowControl w:val="0"/>
        <w:numPr>
          <w:ilvl w:val="2"/>
          <w:numId w:val="11"/>
        </w:numPr>
        <w:tabs>
          <w:tab w:val="left" w:pos="709"/>
        </w:tabs>
        <w:spacing w:line="226" w:lineRule="exact"/>
        <w:ind w:left="709" w:right="20" w:hanging="425"/>
        <w:jc w:val="both"/>
        <w:rPr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zorganizowanie i przeprowadzenie niezbędnych prób, badań przez wyspecjalizowane i uprawnione laboratoria (wszystkie badania laboratoryjne niezbędne do odbioru robót zanikających) oraz ewentualnego uzupełnienia dokumentacji odbiorowej dla zakresu robót objętych przedmiotem przetargu,</w:t>
      </w:r>
    </w:p>
    <w:p w:rsidR="00670EAF" w:rsidRPr="008A3E32" w:rsidRDefault="00670EAF" w:rsidP="00670EAF">
      <w:pPr>
        <w:widowControl w:val="0"/>
        <w:numPr>
          <w:ilvl w:val="2"/>
          <w:numId w:val="11"/>
        </w:numPr>
        <w:tabs>
          <w:tab w:val="left" w:pos="709"/>
        </w:tabs>
        <w:spacing w:line="226" w:lineRule="exact"/>
        <w:ind w:left="709" w:right="20" w:hanging="425"/>
        <w:jc w:val="both"/>
        <w:rPr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zapewnienie i ponoszenie kosztów związanych z usunięciem, transportem oraz składowaniem materiałów rozbiórkowych i innych odpadów powstałych w czasie realizacji przedmiotu zamówienia,</w:t>
      </w:r>
    </w:p>
    <w:p w:rsidR="00CB40EC" w:rsidRPr="00CB40EC" w:rsidRDefault="00670EAF" w:rsidP="00CB40EC">
      <w:pPr>
        <w:tabs>
          <w:tab w:val="left" w:pos="709"/>
        </w:tabs>
        <w:spacing w:line="226" w:lineRule="exact"/>
        <w:ind w:left="709" w:right="20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j)   po zakończeniu robót uporządkowanie terenu w terminie nie późniejszym niż termin odbioru przedmiotu zamówienia,</w:t>
      </w:r>
    </w:p>
    <w:p w:rsidR="00670EAF" w:rsidRDefault="00670EAF" w:rsidP="00670EAF">
      <w:pPr>
        <w:tabs>
          <w:tab w:val="left" w:pos="709"/>
        </w:tabs>
        <w:spacing w:line="226" w:lineRule="exact"/>
        <w:ind w:left="709" w:right="20" w:hanging="425"/>
        <w:jc w:val="both"/>
        <w:rPr>
          <w:rStyle w:val="Teksttreci"/>
          <w:color w:val="000000"/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k)   przygotowanie i zgłoszenie przedmiotu umowy do odbioru końcowego, uczestniczenia w czynnościach odbioru i zapewnienie usunięcia stwierdzonych wad</w:t>
      </w:r>
    </w:p>
    <w:p w:rsidR="00CB40EC" w:rsidRPr="008A3E32" w:rsidRDefault="00CB40EC" w:rsidP="00670EAF">
      <w:pPr>
        <w:tabs>
          <w:tab w:val="left" w:pos="709"/>
        </w:tabs>
        <w:spacing w:line="226" w:lineRule="exact"/>
        <w:ind w:left="709" w:right="20" w:hanging="425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l) po zakończeniu robót jeśli zostanie uszkodzona istniejąca nawierzchnia trawiasta, dokonać dosiewu.</w:t>
      </w:r>
    </w:p>
    <w:p w:rsidR="00670EAF" w:rsidRPr="008A3E32" w:rsidRDefault="00670EAF" w:rsidP="00670EAF">
      <w:pPr>
        <w:tabs>
          <w:tab w:val="left" w:pos="709"/>
        </w:tabs>
        <w:spacing w:line="226" w:lineRule="exact"/>
        <w:ind w:left="709" w:right="20" w:hanging="425"/>
        <w:jc w:val="both"/>
      </w:pPr>
    </w:p>
    <w:p w:rsidR="00670EAF" w:rsidRPr="008A3E32" w:rsidRDefault="00670EAF" w:rsidP="00670EAF">
      <w:pPr>
        <w:widowControl w:val="0"/>
        <w:numPr>
          <w:ilvl w:val="1"/>
          <w:numId w:val="11"/>
        </w:numPr>
        <w:tabs>
          <w:tab w:val="left" w:pos="313"/>
        </w:tabs>
        <w:spacing w:line="226" w:lineRule="exact"/>
        <w:ind w:left="300" w:hanging="280"/>
        <w:jc w:val="both"/>
        <w:rPr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Informacje na temat materiałów powstałych z rozbiórki:</w:t>
      </w:r>
    </w:p>
    <w:p w:rsidR="00670EAF" w:rsidRPr="008A3E32" w:rsidRDefault="00670EAF" w:rsidP="00670EAF">
      <w:pPr>
        <w:widowControl w:val="0"/>
        <w:numPr>
          <w:ilvl w:val="2"/>
          <w:numId w:val="11"/>
        </w:numPr>
        <w:tabs>
          <w:tab w:val="left" w:pos="709"/>
        </w:tabs>
        <w:spacing w:line="226" w:lineRule="exact"/>
        <w:ind w:left="709" w:right="20" w:hanging="425"/>
        <w:jc w:val="both"/>
        <w:rPr>
          <w:rStyle w:val="Teksttreci"/>
          <w:sz w:val="22"/>
          <w:szCs w:val="22"/>
        </w:rPr>
      </w:pPr>
      <w:r w:rsidRPr="008A3E32">
        <w:rPr>
          <w:rStyle w:val="Teksttreci"/>
          <w:color w:val="000000"/>
          <w:sz w:val="22"/>
          <w:szCs w:val="22"/>
        </w:rPr>
        <w:t>materiały z rozbiórki Wykonawca wywiezie z terenu budowy i zutylizuje na własny koszt - w wycenie należy ująć załadunek, transport, rozładunek i koszty utylizacji,</w:t>
      </w:r>
    </w:p>
    <w:p w:rsidR="00670EAF" w:rsidRDefault="00670EAF" w:rsidP="00670EAF">
      <w:pPr>
        <w:widowControl w:val="0"/>
        <w:tabs>
          <w:tab w:val="left" w:pos="709"/>
        </w:tabs>
        <w:spacing w:after="173" w:line="226" w:lineRule="exact"/>
        <w:ind w:right="20"/>
        <w:jc w:val="both"/>
        <w:rPr>
          <w:rStyle w:val="Teksttreci"/>
          <w:color w:val="000000"/>
          <w:sz w:val="22"/>
          <w:szCs w:val="22"/>
        </w:rPr>
      </w:pPr>
    </w:p>
    <w:p w:rsidR="00670EAF" w:rsidRDefault="00670EAF" w:rsidP="00670EAF">
      <w:pPr>
        <w:widowControl w:val="0"/>
        <w:tabs>
          <w:tab w:val="left" w:pos="709"/>
        </w:tabs>
        <w:spacing w:after="173" w:line="226" w:lineRule="exact"/>
        <w:ind w:right="20"/>
        <w:jc w:val="both"/>
        <w:rPr>
          <w:rStyle w:val="Teksttreci"/>
          <w:color w:val="000000"/>
          <w:sz w:val="22"/>
          <w:szCs w:val="22"/>
        </w:rPr>
      </w:pPr>
    </w:p>
    <w:p w:rsidR="00670EAF" w:rsidRDefault="00670EAF" w:rsidP="00670EAF">
      <w:pPr>
        <w:widowControl w:val="0"/>
        <w:tabs>
          <w:tab w:val="left" w:pos="709"/>
        </w:tabs>
        <w:spacing w:after="173" w:line="226" w:lineRule="exact"/>
        <w:ind w:right="20"/>
        <w:jc w:val="both"/>
        <w:rPr>
          <w:rStyle w:val="Teksttreci"/>
          <w:color w:val="000000"/>
          <w:sz w:val="22"/>
          <w:szCs w:val="22"/>
        </w:rPr>
      </w:pPr>
    </w:p>
    <w:p w:rsidR="00670EAF" w:rsidRDefault="00670EAF" w:rsidP="00670EAF">
      <w:pPr>
        <w:widowControl w:val="0"/>
        <w:tabs>
          <w:tab w:val="left" w:pos="709"/>
        </w:tabs>
        <w:spacing w:after="173" w:line="226" w:lineRule="exact"/>
        <w:ind w:right="20"/>
        <w:jc w:val="both"/>
        <w:rPr>
          <w:rStyle w:val="Teksttreci"/>
          <w:color w:val="000000"/>
          <w:sz w:val="22"/>
          <w:szCs w:val="22"/>
        </w:rPr>
      </w:pPr>
    </w:p>
    <w:p w:rsidR="00670EAF" w:rsidRDefault="00670EAF"/>
    <w:sectPr w:rsidR="0067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4A4A"/>
    <w:multiLevelType w:val="multilevel"/>
    <w:tmpl w:val="7D70CE1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4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" w15:restartNumberingAfterBreak="0">
    <w:nsid w:val="20504D54"/>
    <w:multiLevelType w:val="multilevel"/>
    <w:tmpl w:val="9BF0B6E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2FD6262"/>
    <w:multiLevelType w:val="multilevel"/>
    <w:tmpl w:val="06A079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96D2543"/>
    <w:multiLevelType w:val="hybridMultilevel"/>
    <w:tmpl w:val="B84E3E66"/>
    <w:lvl w:ilvl="0" w:tplc="61E89CF4">
      <w:start w:val="1"/>
      <w:numFmt w:val="decimal"/>
      <w:lvlText w:val="%1)"/>
      <w:lvlJc w:val="left"/>
      <w:pPr>
        <w:ind w:left="77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5491111E"/>
    <w:multiLevelType w:val="multilevel"/>
    <w:tmpl w:val="B41663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2"/>
      <w:numFmt w:val="decimal"/>
      <w:isLgl/>
      <w:lvlText w:val="%1.%2"/>
      <w:lvlJc w:val="left"/>
      <w:pPr>
        <w:ind w:left="840" w:hanging="480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5BC9057F"/>
    <w:multiLevelType w:val="multilevel"/>
    <w:tmpl w:val="09C8BB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F760F3F"/>
    <w:multiLevelType w:val="multilevel"/>
    <w:tmpl w:val="5088C2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64142394"/>
    <w:multiLevelType w:val="multilevel"/>
    <w:tmpl w:val="54A0EE1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D8C6DA0"/>
    <w:multiLevelType w:val="multilevel"/>
    <w:tmpl w:val="D63E8C9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20E575A"/>
    <w:multiLevelType w:val="hybridMultilevel"/>
    <w:tmpl w:val="671E75AC"/>
    <w:lvl w:ilvl="0" w:tplc="FABE09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8439E"/>
    <w:multiLevelType w:val="hybridMultilevel"/>
    <w:tmpl w:val="B84E3E66"/>
    <w:lvl w:ilvl="0" w:tplc="61E89CF4">
      <w:start w:val="1"/>
      <w:numFmt w:val="decimal"/>
      <w:lvlText w:val="%1)"/>
      <w:lvlJc w:val="left"/>
      <w:pPr>
        <w:ind w:left="77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7A724C56"/>
    <w:multiLevelType w:val="hybridMultilevel"/>
    <w:tmpl w:val="880492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5F4ED6"/>
    <w:multiLevelType w:val="hybridMultilevel"/>
    <w:tmpl w:val="737CD484"/>
    <w:lvl w:ilvl="0" w:tplc="89AE602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0705CFC">
      <w:start w:val="1"/>
      <w:numFmt w:val="lowerLetter"/>
      <w:lvlText w:val="%3)"/>
      <w:lvlJc w:val="right"/>
      <w:pPr>
        <w:ind w:left="2160" w:hanging="180"/>
      </w:pPr>
      <w:rPr>
        <w:rFonts w:ascii="Arial" w:eastAsia="Arial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5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AF"/>
    <w:rsid w:val="00151366"/>
    <w:rsid w:val="001A1F67"/>
    <w:rsid w:val="00311426"/>
    <w:rsid w:val="005A1EFA"/>
    <w:rsid w:val="005C5A55"/>
    <w:rsid w:val="00670EAF"/>
    <w:rsid w:val="00682882"/>
    <w:rsid w:val="008A3E32"/>
    <w:rsid w:val="00950DB3"/>
    <w:rsid w:val="009D1156"/>
    <w:rsid w:val="00B222FD"/>
    <w:rsid w:val="00C414FB"/>
    <w:rsid w:val="00CB40EC"/>
    <w:rsid w:val="00CB64EE"/>
    <w:rsid w:val="00D0045B"/>
    <w:rsid w:val="00E310CE"/>
    <w:rsid w:val="00F4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399B"/>
  <w15:chartTrackingRefBased/>
  <w15:docId w15:val="{79C983FF-AB58-478A-9797-6844FC4E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"/>
    <w:link w:val="Akapitzlist"/>
    <w:qFormat/>
    <w:locked/>
    <w:rsid w:val="00670E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T_SZ_List Paragraph"/>
    <w:basedOn w:val="Normalny"/>
    <w:link w:val="AkapitzlistZnak"/>
    <w:qFormat/>
    <w:rsid w:val="00670EAF"/>
    <w:pPr>
      <w:ind w:left="708"/>
    </w:pPr>
    <w:rPr>
      <w:sz w:val="20"/>
      <w:szCs w:val="20"/>
    </w:rPr>
  </w:style>
  <w:style w:type="character" w:customStyle="1" w:styleId="Nagwek1">
    <w:name w:val="Nagłówek #1_"/>
    <w:basedOn w:val="Domylnaczcionkaakapitu"/>
    <w:link w:val="Nagwek10"/>
    <w:locked/>
    <w:rsid w:val="00670EAF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70EAF"/>
    <w:pPr>
      <w:widowControl w:val="0"/>
      <w:shd w:val="clear" w:color="auto" w:fill="FFFFFF"/>
      <w:spacing w:after="960" w:line="0" w:lineRule="atLeast"/>
      <w:outlineLvl w:val="0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Nagwek2">
    <w:name w:val="Nagłówek #2_"/>
    <w:basedOn w:val="Domylnaczcionkaakapitu"/>
    <w:rsid w:val="00670EA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Teksttreci">
    <w:name w:val="Tekst treści_"/>
    <w:basedOn w:val="Domylnaczcionkaakapitu"/>
    <w:rsid w:val="00670EA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Teksttreci7">
    <w:name w:val="Tekst treści (7)"/>
    <w:basedOn w:val="Domylnaczcionkaakapitu"/>
    <w:rsid w:val="00670EAF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Teksttreci0">
    <w:name w:val="Tekst treści"/>
    <w:basedOn w:val="Teksttreci"/>
    <w:rsid w:val="00670EA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effect w:val="none"/>
    </w:rPr>
  </w:style>
  <w:style w:type="paragraph" w:styleId="Bezodstpw">
    <w:name w:val="No Spacing"/>
    <w:uiPriority w:val="99"/>
    <w:qFormat/>
    <w:rsid w:val="00670E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10</cp:revision>
  <dcterms:created xsi:type="dcterms:W3CDTF">2024-06-24T05:42:00Z</dcterms:created>
  <dcterms:modified xsi:type="dcterms:W3CDTF">2024-07-08T13:01:00Z</dcterms:modified>
</cp:coreProperties>
</file>