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8191" w14:textId="77777777" w:rsidR="008B247F" w:rsidRPr="001906D8" w:rsidRDefault="008B247F">
      <w:pPr>
        <w:pBdr>
          <w:top w:val="nil"/>
          <w:left w:val="nil"/>
          <w:bottom w:val="nil"/>
          <w:right w:val="nil"/>
          <w:between w:val="nil"/>
        </w:pBdr>
        <w:spacing w:before="120" w:after="120"/>
        <w:rPr>
          <w:color w:val="000000"/>
        </w:rPr>
      </w:pPr>
    </w:p>
    <w:p w14:paraId="154A46F5" w14:textId="77777777" w:rsidR="008B247F" w:rsidRPr="00D81319" w:rsidRDefault="008B247F">
      <w:pPr>
        <w:pBdr>
          <w:top w:val="nil"/>
          <w:left w:val="nil"/>
          <w:bottom w:val="nil"/>
          <w:right w:val="nil"/>
          <w:between w:val="nil"/>
        </w:pBdr>
        <w:spacing w:before="120" w:after="120"/>
        <w:jc w:val="right"/>
        <w:rPr>
          <w:color w:val="0070C0"/>
          <w:sz w:val="18"/>
          <w:szCs w:val="18"/>
        </w:rPr>
      </w:pPr>
    </w:p>
    <w:p w14:paraId="57CAA001" w14:textId="6D88BCF7" w:rsidR="008B247F" w:rsidRPr="00D81319" w:rsidRDefault="008B247F">
      <w:pPr>
        <w:pBdr>
          <w:top w:val="nil"/>
          <w:left w:val="nil"/>
          <w:bottom w:val="nil"/>
          <w:right w:val="nil"/>
          <w:between w:val="nil"/>
        </w:pBdr>
        <w:spacing w:before="120" w:after="120"/>
        <w:jc w:val="center"/>
        <w:rPr>
          <w:color w:val="000000"/>
          <w:sz w:val="22"/>
          <w:szCs w:val="22"/>
        </w:rPr>
      </w:pPr>
    </w:p>
    <w:p w14:paraId="13693DE0" w14:textId="77777777" w:rsidR="008B247F" w:rsidRPr="001906D8" w:rsidRDefault="008B247F">
      <w:pPr>
        <w:pBdr>
          <w:top w:val="nil"/>
          <w:left w:val="nil"/>
          <w:bottom w:val="nil"/>
          <w:right w:val="nil"/>
          <w:between w:val="nil"/>
        </w:pBdr>
        <w:spacing w:before="120" w:after="120"/>
        <w:ind w:right="23"/>
        <w:jc w:val="center"/>
        <w:rPr>
          <w:color w:val="000000"/>
        </w:rPr>
      </w:pPr>
    </w:p>
    <w:p w14:paraId="47778959" w14:textId="77777777" w:rsidR="008B247F" w:rsidRPr="00A07318" w:rsidRDefault="005343AB">
      <w:pPr>
        <w:pBdr>
          <w:top w:val="nil"/>
          <w:left w:val="nil"/>
          <w:bottom w:val="nil"/>
          <w:right w:val="nil"/>
          <w:between w:val="nil"/>
        </w:pBdr>
        <w:spacing w:before="120" w:after="120"/>
        <w:jc w:val="center"/>
        <w:rPr>
          <w:color w:val="000000"/>
          <w:sz w:val="22"/>
        </w:rPr>
      </w:pPr>
      <w:r w:rsidRPr="00A07318">
        <w:rPr>
          <w:b/>
          <w:color w:val="000000"/>
          <w:sz w:val="22"/>
        </w:rPr>
        <w:t>SPECYFIKACJA WARUNKÓW ZAMÓWIENIA</w:t>
      </w:r>
    </w:p>
    <w:p w14:paraId="4FDD0667" w14:textId="77777777" w:rsidR="008B247F" w:rsidRPr="001906D8" w:rsidRDefault="005343AB">
      <w:pPr>
        <w:pBdr>
          <w:top w:val="nil"/>
          <w:left w:val="nil"/>
          <w:bottom w:val="nil"/>
          <w:right w:val="nil"/>
          <w:between w:val="nil"/>
        </w:pBdr>
        <w:spacing w:before="120" w:after="120"/>
        <w:jc w:val="center"/>
        <w:rPr>
          <w:color w:val="000000"/>
        </w:rPr>
      </w:pPr>
      <w:proofErr w:type="gramStart"/>
      <w:r w:rsidRPr="001906D8">
        <w:rPr>
          <w:b/>
          <w:color w:val="000000"/>
        </w:rPr>
        <w:t>na</w:t>
      </w:r>
      <w:proofErr w:type="gramEnd"/>
    </w:p>
    <w:p w14:paraId="6D4B8CE9" w14:textId="77777777" w:rsidR="006D1583" w:rsidRDefault="006D1583">
      <w:pPr>
        <w:pBdr>
          <w:top w:val="nil"/>
          <w:left w:val="nil"/>
          <w:bottom w:val="nil"/>
          <w:right w:val="nil"/>
          <w:between w:val="nil"/>
        </w:pBdr>
        <w:spacing w:before="120" w:after="120"/>
        <w:jc w:val="center"/>
        <w:rPr>
          <w:color w:val="000000"/>
        </w:rPr>
      </w:pPr>
    </w:p>
    <w:p w14:paraId="0669AB47" w14:textId="77777777" w:rsidR="008B247F" w:rsidRPr="00A07318" w:rsidRDefault="001320BC">
      <w:pPr>
        <w:pBdr>
          <w:top w:val="nil"/>
          <w:left w:val="nil"/>
          <w:bottom w:val="nil"/>
          <w:right w:val="nil"/>
          <w:between w:val="nil"/>
        </w:pBdr>
        <w:spacing w:before="120" w:after="120"/>
        <w:jc w:val="center"/>
        <w:rPr>
          <w:b/>
          <w:color w:val="000000"/>
          <w:sz w:val="22"/>
        </w:rPr>
      </w:pPr>
      <w:r w:rsidRPr="00A07318">
        <w:rPr>
          <w:b/>
          <w:color w:val="000000"/>
          <w:sz w:val="22"/>
        </w:rPr>
        <w:t xml:space="preserve">Zaprojektowanie i wykonanie </w:t>
      </w:r>
      <w:r w:rsidR="006D1583" w:rsidRPr="00A07318">
        <w:rPr>
          <w:b/>
          <w:color w:val="000000"/>
          <w:sz w:val="22"/>
        </w:rPr>
        <w:t xml:space="preserve">modernizacji, przebudowy i rozbudowy </w:t>
      </w:r>
      <w:r w:rsidRPr="00A07318">
        <w:rPr>
          <w:b/>
          <w:color w:val="000000"/>
          <w:sz w:val="22"/>
        </w:rPr>
        <w:t xml:space="preserve">kompleksu budynków laboratoryjnych </w:t>
      </w:r>
      <w:proofErr w:type="spellStart"/>
      <w:r w:rsidRPr="00A07318">
        <w:rPr>
          <w:b/>
          <w:color w:val="000000"/>
          <w:sz w:val="22"/>
        </w:rPr>
        <w:t>POlFEL</w:t>
      </w:r>
      <w:proofErr w:type="spellEnd"/>
      <w:r w:rsidRPr="00A07318">
        <w:rPr>
          <w:b/>
          <w:color w:val="000000"/>
          <w:sz w:val="22"/>
        </w:rPr>
        <w:t xml:space="preserve"> </w:t>
      </w:r>
      <w:r w:rsidR="006D1583" w:rsidRPr="00A07318">
        <w:rPr>
          <w:b/>
          <w:color w:val="000000"/>
          <w:sz w:val="22"/>
        </w:rPr>
        <w:t>oraz jego infrastruktury technicznej</w:t>
      </w:r>
      <w:r w:rsidRPr="00A07318">
        <w:rPr>
          <w:b/>
          <w:color w:val="000000"/>
          <w:sz w:val="22"/>
        </w:rPr>
        <w:t xml:space="preserve">  </w:t>
      </w:r>
    </w:p>
    <w:p w14:paraId="1EDC742C" w14:textId="77777777" w:rsidR="008B247F" w:rsidRPr="00D81319" w:rsidRDefault="008B247F">
      <w:pPr>
        <w:pBdr>
          <w:top w:val="nil"/>
          <w:left w:val="nil"/>
          <w:bottom w:val="nil"/>
          <w:right w:val="nil"/>
          <w:between w:val="nil"/>
        </w:pBdr>
        <w:spacing w:before="120" w:after="120"/>
        <w:ind w:right="23"/>
        <w:jc w:val="center"/>
        <w:rPr>
          <w:color w:val="000000"/>
        </w:rPr>
      </w:pPr>
    </w:p>
    <w:p w14:paraId="0A618A5D" w14:textId="77777777" w:rsidR="008B247F" w:rsidRPr="009949A7" w:rsidRDefault="009949A7">
      <w:pPr>
        <w:pBdr>
          <w:top w:val="nil"/>
          <w:left w:val="nil"/>
          <w:bottom w:val="nil"/>
          <w:right w:val="nil"/>
          <w:between w:val="nil"/>
        </w:pBdr>
        <w:ind w:right="23"/>
        <w:jc w:val="center"/>
        <w:rPr>
          <w:i/>
          <w:color w:val="000000"/>
          <w:sz w:val="16"/>
          <w:szCs w:val="16"/>
        </w:rPr>
      </w:pPr>
      <w:proofErr w:type="gramStart"/>
      <w:r>
        <w:rPr>
          <w:i/>
          <w:color w:val="000000"/>
          <w:sz w:val="16"/>
          <w:szCs w:val="16"/>
        </w:rPr>
        <w:t>realizowane</w:t>
      </w:r>
      <w:proofErr w:type="gramEnd"/>
      <w:r w:rsidR="005343AB" w:rsidRPr="009949A7">
        <w:rPr>
          <w:i/>
          <w:color w:val="000000"/>
          <w:sz w:val="16"/>
          <w:szCs w:val="16"/>
        </w:rPr>
        <w:t xml:space="preserve"> w ramach projektu „</w:t>
      </w:r>
      <w:proofErr w:type="spellStart"/>
      <w:r w:rsidR="005343AB" w:rsidRPr="009949A7">
        <w:rPr>
          <w:i/>
          <w:color w:val="000000"/>
          <w:sz w:val="16"/>
          <w:szCs w:val="16"/>
        </w:rPr>
        <w:t>PolFEL</w:t>
      </w:r>
      <w:proofErr w:type="spellEnd"/>
      <w:r w:rsidR="005343AB" w:rsidRPr="009949A7">
        <w:rPr>
          <w:i/>
          <w:color w:val="000000"/>
          <w:sz w:val="16"/>
          <w:szCs w:val="16"/>
        </w:rPr>
        <w:t xml:space="preserve"> – Polski Laser na Swobodnych Elektronach” </w:t>
      </w:r>
    </w:p>
    <w:p w14:paraId="5B05C51C" w14:textId="77777777" w:rsidR="00404F01" w:rsidRPr="009949A7" w:rsidRDefault="00404F01">
      <w:pPr>
        <w:pBdr>
          <w:top w:val="nil"/>
          <w:left w:val="nil"/>
          <w:bottom w:val="nil"/>
          <w:right w:val="nil"/>
          <w:between w:val="nil"/>
        </w:pBdr>
        <w:ind w:right="23"/>
        <w:jc w:val="center"/>
        <w:rPr>
          <w:color w:val="000000"/>
          <w:sz w:val="16"/>
          <w:szCs w:val="16"/>
        </w:rPr>
      </w:pPr>
    </w:p>
    <w:p w14:paraId="0767AD46" w14:textId="77777777" w:rsidR="00404F01" w:rsidRPr="009949A7" w:rsidRDefault="009949A7">
      <w:pPr>
        <w:pBdr>
          <w:top w:val="nil"/>
          <w:left w:val="nil"/>
          <w:bottom w:val="nil"/>
          <w:right w:val="nil"/>
          <w:between w:val="nil"/>
        </w:pBdr>
        <w:ind w:right="23"/>
        <w:jc w:val="center"/>
        <w:rPr>
          <w:i/>
          <w:color w:val="000000"/>
          <w:sz w:val="16"/>
          <w:szCs w:val="16"/>
        </w:rPr>
      </w:pPr>
      <w:r>
        <w:rPr>
          <w:i/>
          <w:color w:val="000000"/>
          <w:sz w:val="16"/>
          <w:szCs w:val="16"/>
        </w:rPr>
        <w:t xml:space="preserve"> </w:t>
      </w:r>
      <w:proofErr w:type="gramStart"/>
      <w:r>
        <w:rPr>
          <w:i/>
          <w:color w:val="000000"/>
          <w:sz w:val="16"/>
          <w:szCs w:val="16"/>
        </w:rPr>
        <w:t>współfinansowane</w:t>
      </w:r>
      <w:proofErr w:type="gramEnd"/>
      <w:r w:rsidR="005343AB" w:rsidRPr="009949A7">
        <w:rPr>
          <w:i/>
          <w:color w:val="000000"/>
          <w:sz w:val="16"/>
          <w:szCs w:val="16"/>
        </w:rPr>
        <w:t xml:space="preserve"> ze środków </w:t>
      </w:r>
    </w:p>
    <w:p w14:paraId="2F6F11B3" w14:textId="77777777" w:rsidR="00404F01" w:rsidRPr="009949A7" w:rsidRDefault="00404F01">
      <w:pPr>
        <w:pBdr>
          <w:top w:val="nil"/>
          <w:left w:val="nil"/>
          <w:bottom w:val="nil"/>
          <w:right w:val="nil"/>
          <w:between w:val="nil"/>
        </w:pBdr>
        <w:ind w:right="23"/>
        <w:jc w:val="center"/>
        <w:rPr>
          <w:i/>
          <w:color w:val="000000"/>
          <w:sz w:val="16"/>
          <w:szCs w:val="16"/>
        </w:rPr>
      </w:pPr>
    </w:p>
    <w:p w14:paraId="644E4238" w14:textId="77D46052" w:rsidR="00404F01" w:rsidRDefault="005343AB">
      <w:pPr>
        <w:pBdr>
          <w:top w:val="nil"/>
          <w:left w:val="nil"/>
          <w:bottom w:val="nil"/>
          <w:right w:val="nil"/>
          <w:between w:val="nil"/>
        </w:pBdr>
        <w:ind w:right="23"/>
        <w:jc w:val="center"/>
        <w:rPr>
          <w:i/>
          <w:color w:val="000000"/>
          <w:sz w:val="16"/>
          <w:szCs w:val="16"/>
        </w:rPr>
      </w:pPr>
      <w:r w:rsidRPr="009949A7">
        <w:rPr>
          <w:i/>
          <w:color w:val="000000"/>
          <w:sz w:val="16"/>
          <w:szCs w:val="16"/>
        </w:rPr>
        <w:t>Europejskiego Funduszu Rozwoju Regionalnego w ramach Programu Operacyjnego Inteligentny Rozwój 2014-2020, Priorytet IV: Zwiększenie Potencjału Naukowo-Badawczego, Działanie 4.2: Rozwój Nowoczesnej Infrastruktury Badawczej Sektora Nauki</w:t>
      </w:r>
    </w:p>
    <w:p w14:paraId="294F3B7B" w14:textId="77777777" w:rsidR="00404F01" w:rsidRDefault="007D2A20">
      <w:pPr>
        <w:pBdr>
          <w:top w:val="nil"/>
          <w:left w:val="nil"/>
          <w:bottom w:val="nil"/>
          <w:right w:val="nil"/>
          <w:between w:val="nil"/>
        </w:pBdr>
        <w:ind w:right="23"/>
        <w:jc w:val="center"/>
        <w:rPr>
          <w:i/>
          <w:color w:val="000000"/>
          <w:sz w:val="16"/>
          <w:szCs w:val="16"/>
        </w:rPr>
      </w:pPr>
      <w:r>
        <w:rPr>
          <w:i/>
          <w:color w:val="000000"/>
          <w:sz w:val="16"/>
          <w:szCs w:val="16"/>
        </w:rPr>
        <w:t xml:space="preserve"> </w:t>
      </w:r>
      <w:proofErr w:type="gramStart"/>
      <w:r>
        <w:rPr>
          <w:i/>
          <w:color w:val="000000"/>
          <w:sz w:val="16"/>
          <w:szCs w:val="16"/>
        </w:rPr>
        <w:t>oraz</w:t>
      </w:r>
      <w:proofErr w:type="gramEnd"/>
      <w:r>
        <w:rPr>
          <w:i/>
          <w:color w:val="000000"/>
          <w:sz w:val="16"/>
          <w:szCs w:val="16"/>
        </w:rPr>
        <w:t xml:space="preserve"> </w:t>
      </w:r>
    </w:p>
    <w:p w14:paraId="5FA9AF0E" w14:textId="77777777" w:rsidR="00404F01" w:rsidRPr="00404F01" w:rsidRDefault="00404F01" w:rsidP="00404F01">
      <w:pPr>
        <w:pBdr>
          <w:top w:val="nil"/>
          <w:left w:val="nil"/>
          <w:bottom w:val="nil"/>
          <w:right w:val="nil"/>
          <w:between w:val="nil"/>
        </w:pBdr>
        <w:ind w:right="23"/>
        <w:jc w:val="center"/>
        <w:rPr>
          <w:i/>
          <w:color w:val="000000"/>
          <w:sz w:val="16"/>
          <w:szCs w:val="16"/>
        </w:rPr>
      </w:pPr>
      <w:r w:rsidRPr="00404F01">
        <w:rPr>
          <w:i/>
          <w:color w:val="000000"/>
          <w:sz w:val="16"/>
          <w:szCs w:val="16"/>
        </w:rPr>
        <w:t>Krajow</w:t>
      </w:r>
      <w:r>
        <w:rPr>
          <w:i/>
          <w:color w:val="000000"/>
          <w:sz w:val="16"/>
          <w:szCs w:val="16"/>
        </w:rPr>
        <w:t>ego</w:t>
      </w:r>
      <w:r w:rsidRPr="00404F01">
        <w:rPr>
          <w:i/>
          <w:color w:val="000000"/>
          <w:sz w:val="16"/>
          <w:szCs w:val="16"/>
        </w:rPr>
        <w:t xml:space="preserve"> Plan</w:t>
      </w:r>
      <w:r>
        <w:rPr>
          <w:i/>
          <w:color w:val="000000"/>
          <w:sz w:val="16"/>
          <w:szCs w:val="16"/>
        </w:rPr>
        <w:t>u</w:t>
      </w:r>
      <w:r w:rsidRPr="00404F01">
        <w:rPr>
          <w:i/>
          <w:color w:val="000000"/>
          <w:sz w:val="16"/>
          <w:szCs w:val="16"/>
        </w:rPr>
        <w:t xml:space="preserve"> Odbudowy i Zwiększania Odporności</w:t>
      </w:r>
      <w:r>
        <w:rPr>
          <w:i/>
          <w:color w:val="000000"/>
          <w:sz w:val="16"/>
          <w:szCs w:val="16"/>
        </w:rPr>
        <w:t xml:space="preserve">, </w:t>
      </w:r>
      <w:r w:rsidRPr="00404F01">
        <w:rPr>
          <w:i/>
          <w:color w:val="000000"/>
          <w:sz w:val="16"/>
          <w:szCs w:val="16"/>
        </w:rPr>
        <w:t>Inwestycja A2.4.1</w:t>
      </w:r>
      <w:r>
        <w:rPr>
          <w:i/>
          <w:color w:val="000000"/>
          <w:sz w:val="16"/>
          <w:szCs w:val="16"/>
        </w:rPr>
        <w:t>:</w:t>
      </w:r>
      <w:r w:rsidRPr="00404F01">
        <w:rPr>
          <w:i/>
          <w:color w:val="000000"/>
          <w:sz w:val="16"/>
          <w:szCs w:val="16"/>
        </w:rPr>
        <w:t xml:space="preserve"> Inwestycje w rozbudowę potencjału </w:t>
      </w:r>
    </w:p>
    <w:p w14:paraId="0BAD8FF8" w14:textId="77777777" w:rsidR="008B247F" w:rsidRPr="00D81319" w:rsidRDefault="00404F01">
      <w:pPr>
        <w:pBdr>
          <w:top w:val="nil"/>
          <w:left w:val="nil"/>
          <w:bottom w:val="nil"/>
          <w:right w:val="nil"/>
          <w:between w:val="nil"/>
        </w:pBdr>
        <w:ind w:right="23"/>
        <w:jc w:val="center"/>
        <w:rPr>
          <w:color w:val="000000"/>
          <w:sz w:val="16"/>
          <w:szCs w:val="16"/>
        </w:rPr>
      </w:pPr>
      <w:proofErr w:type="gramStart"/>
      <w:r w:rsidRPr="00404F01">
        <w:rPr>
          <w:i/>
          <w:color w:val="000000"/>
          <w:sz w:val="16"/>
          <w:szCs w:val="16"/>
        </w:rPr>
        <w:t>badawczego</w:t>
      </w:r>
      <w:proofErr w:type="gramEnd"/>
    </w:p>
    <w:p w14:paraId="1C78D571" w14:textId="77777777" w:rsidR="009949A7" w:rsidRPr="00A07318" w:rsidRDefault="009949A7">
      <w:pPr>
        <w:pBdr>
          <w:top w:val="nil"/>
          <w:left w:val="nil"/>
          <w:bottom w:val="nil"/>
          <w:right w:val="nil"/>
          <w:between w:val="nil"/>
        </w:pBdr>
        <w:spacing w:before="120" w:after="120"/>
        <w:ind w:right="23"/>
        <w:jc w:val="center"/>
        <w:rPr>
          <w:color w:val="000000"/>
        </w:rPr>
      </w:pPr>
      <w:proofErr w:type="gramStart"/>
      <w:r w:rsidRPr="00A07318">
        <w:rPr>
          <w:color w:val="000000"/>
          <w:sz w:val="16"/>
        </w:rPr>
        <w:t>oraz</w:t>
      </w:r>
      <w:proofErr w:type="gramEnd"/>
      <w:r w:rsidRPr="00A07318">
        <w:rPr>
          <w:color w:val="000000"/>
        </w:rPr>
        <w:t xml:space="preserve"> </w:t>
      </w:r>
    </w:p>
    <w:p w14:paraId="62A11A4E" w14:textId="77777777" w:rsidR="008B247F" w:rsidRDefault="009949A7">
      <w:pPr>
        <w:pBdr>
          <w:top w:val="nil"/>
          <w:left w:val="nil"/>
          <w:bottom w:val="nil"/>
          <w:right w:val="nil"/>
          <w:between w:val="nil"/>
        </w:pBdr>
        <w:spacing w:before="120" w:after="120"/>
        <w:ind w:right="23"/>
        <w:jc w:val="center"/>
        <w:rPr>
          <w:color w:val="000000"/>
        </w:rPr>
      </w:pPr>
      <w:r w:rsidRPr="00A07318">
        <w:rPr>
          <w:i/>
          <w:color w:val="000000"/>
          <w:sz w:val="16"/>
        </w:rPr>
        <w:t xml:space="preserve">Dotacji inwestycyjnej na kompleks budynków dla Polskiego Lasera na Swobodnych Elektronach </w:t>
      </w:r>
      <w:proofErr w:type="spellStart"/>
      <w:r w:rsidRPr="00A07318">
        <w:rPr>
          <w:i/>
          <w:color w:val="000000"/>
          <w:sz w:val="16"/>
        </w:rPr>
        <w:t>PolFEL</w:t>
      </w:r>
      <w:proofErr w:type="spellEnd"/>
      <w:r w:rsidRPr="00A07318">
        <w:rPr>
          <w:i/>
          <w:color w:val="000000"/>
          <w:sz w:val="16"/>
        </w:rPr>
        <w:t xml:space="preserve"> przyznana przez Ministerstwo Nauki i Szkolnictwa Wyższego</w:t>
      </w:r>
    </w:p>
    <w:p w14:paraId="597AFC66" w14:textId="77777777" w:rsidR="009949A7" w:rsidRPr="00D81319" w:rsidRDefault="009949A7">
      <w:pPr>
        <w:pBdr>
          <w:top w:val="nil"/>
          <w:left w:val="nil"/>
          <w:bottom w:val="nil"/>
          <w:right w:val="nil"/>
          <w:between w:val="nil"/>
        </w:pBdr>
        <w:spacing w:before="120" w:after="120"/>
        <w:ind w:right="23"/>
        <w:jc w:val="center"/>
        <w:rPr>
          <w:color w:val="000000"/>
        </w:rPr>
      </w:pPr>
    </w:p>
    <w:p w14:paraId="5E31BBA1" w14:textId="77777777" w:rsidR="008B247F" w:rsidRPr="00A07318" w:rsidRDefault="0013622D">
      <w:pPr>
        <w:pBdr>
          <w:top w:val="nil"/>
          <w:left w:val="nil"/>
          <w:bottom w:val="nil"/>
          <w:right w:val="nil"/>
          <w:between w:val="nil"/>
        </w:pBdr>
        <w:spacing w:before="120" w:after="120"/>
        <w:ind w:right="23"/>
        <w:jc w:val="center"/>
        <w:rPr>
          <w:color w:val="000000"/>
          <w:sz w:val="22"/>
        </w:rPr>
      </w:pPr>
      <w:proofErr w:type="gramStart"/>
      <w:r w:rsidRPr="00A07318">
        <w:rPr>
          <w:b/>
          <w:color w:val="000000"/>
          <w:sz w:val="22"/>
        </w:rPr>
        <w:t>nr</w:t>
      </w:r>
      <w:proofErr w:type="gramEnd"/>
      <w:r w:rsidRPr="00A07318">
        <w:rPr>
          <w:b/>
          <w:color w:val="000000"/>
          <w:sz w:val="22"/>
        </w:rPr>
        <w:t xml:space="preserve"> postępowania </w:t>
      </w:r>
      <w:r w:rsidR="00734D6C" w:rsidRPr="00A07318">
        <w:rPr>
          <w:b/>
          <w:color w:val="000000"/>
          <w:sz w:val="22"/>
        </w:rPr>
        <w:t>EZP.270</w:t>
      </w:r>
      <w:r w:rsidR="006E75B8" w:rsidRPr="00A07318">
        <w:rPr>
          <w:b/>
          <w:color w:val="000000"/>
          <w:sz w:val="22"/>
        </w:rPr>
        <w:t>.8.</w:t>
      </w:r>
      <w:r w:rsidR="00734D6C" w:rsidRPr="00A07318">
        <w:rPr>
          <w:b/>
          <w:color w:val="000000"/>
          <w:sz w:val="22"/>
        </w:rPr>
        <w:t>2024</w:t>
      </w:r>
    </w:p>
    <w:p w14:paraId="34F802E1" w14:textId="77777777" w:rsidR="008B247F" w:rsidRPr="00A07318" w:rsidRDefault="008B247F">
      <w:pPr>
        <w:pBdr>
          <w:top w:val="nil"/>
          <w:left w:val="nil"/>
          <w:bottom w:val="nil"/>
          <w:right w:val="nil"/>
          <w:between w:val="nil"/>
        </w:pBdr>
        <w:spacing w:before="120" w:after="120"/>
        <w:ind w:right="23"/>
        <w:rPr>
          <w:color w:val="000000"/>
          <w:sz w:val="22"/>
        </w:rPr>
      </w:pPr>
    </w:p>
    <w:p w14:paraId="125A2C90" w14:textId="16E687BC" w:rsidR="00EF3252" w:rsidRDefault="00EF3252">
      <w:pPr>
        <w:pBdr>
          <w:top w:val="nil"/>
          <w:left w:val="nil"/>
          <w:bottom w:val="nil"/>
          <w:right w:val="nil"/>
          <w:between w:val="nil"/>
        </w:pBdr>
        <w:spacing w:before="120" w:after="120"/>
        <w:ind w:right="23"/>
        <w:jc w:val="center"/>
        <w:rPr>
          <w:color w:val="000000"/>
          <w:sz w:val="18"/>
          <w:szCs w:val="18"/>
        </w:rPr>
      </w:pPr>
    </w:p>
    <w:p w14:paraId="24F20680" w14:textId="77777777" w:rsidR="00A07318" w:rsidRPr="001906D8" w:rsidRDefault="00A07318">
      <w:pPr>
        <w:pBdr>
          <w:top w:val="nil"/>
          <w:left w:val="nil"/>
          <w:bottom w:val="nil"/>
          <w:right w:val="nil"/>
          <w:between w:val="nil"/>
        </w:pBdr>
        <w:spacing w:before="120" w:after="120"/>
        <w:ind w:right="23"/>
        <w:jc w:val="center"/>
        <w:rPr>
          <w:color w:val="000000"/>
          <w:sz w:val="18"/>
          <w:szCs w:val="18"/>
        </w:rPr>
      </w:pPr>
    </w:p>
    <w:p w14:paraId="32313F63" w14:textId="4C016379" w:rsidR="008B247F" w:rsidRPr="001906D8" w:rsidRDefault="008B247F" w:rsidP="00EF3252">
      <w:pPr>
        <w:pBdr>
          <w:top w:val="nil"/>
          <w:left w:val="nil"/>
          <w:bottom w:val="nil"/>
          <w:right w:val="nil"/>
          <w:between w:val="nil"/>
        </w:pBdr>
        <w:spacing w:before="120" w:after="120"/>
        <w:ind w:right="23"/>
        <w:rPr>
          <w:color w:val="000000"/>
          <w:sz w:val="18"/>
          <w:szCs w:val="18"/>
          <w:u w:val="single"/>
        </w:rPr>
      </w:pPr>
    </w:p>
    <w:p w14:paraId="2659791B" w14:textId="77777777" w:rsidR="008B247F" w:rsidRPr="001906D8" w:rsidRDefault="005343AB" w:rsidP="00EE3274">
      <w:pPr>
        <w:pBdr>
          <w:top w:val="nil"/>
          <w:left w:val="nil"/>
          <w:bottom w:val="nil"/>
          <w:right w:val="nil"/>
          <w:between w:val="nil"/>
        </w:pBdr>
        <w:spacing w:before="120" w:after="120"/>
        <w:ind w:left="5760" w:right="23"/>
        <w:rPr>
          <w:color w:val="000000"/>
          <w:sz w:val="18"/>
          <w:szCs w:val="18"/>
          <w:u w:val="single"/>
        </w:rPr>
      </w:pPr>
      <w:r w:rsidRPr="001906D8">
        <w:rPr>
          <w:b/>
          <w:color w:val="000000"/>
          <w:sz w:val="18"/>
          <w:szCs w:val="18"/>
          <w:u w:val="single"/>
        </w:rPr>
        <w:t>Zatwierdził:</w:t>
      </w:r>
    </w:p>
    <w:p w14:paraId="5187C6DE" w14:textId="77777777" w:rsidR="008B247F" w:rsidRPr="001906D8" w:rsidRDefault="008B247F">
      <w:pPr>
        <w:pBdr>
          <w:top w:val="nil"/>
          <w:left w:val="nil"/>
          <w:bottom w:val="nil"/>
          <w:right w:val="nil"/>
          <w:between w:val="nil"/>
        </w:pBdr>
        <w:tabs>
          <w:tab w:val="left" w:pos="7920"/>
        </w:tabs>
        <w:spacing w:before="120" w:after="120"/>
        <w:ind w:right="141"/>
        <w:jc w:val="center"/>
        <w:rPr>
          <w:color w:val="000000"/>
          <w:sz w:val="16"/>
          <w:szCs w:val="16"/>
        </w:rPr>
      </w:pPr>
    </w:p>
    <w:p w14:paraId="28C57B50" w14:textId="09A8B42F" w:rsidR="008B247F" w:rsidRDefault="008B247F" w:rsidP="009949A7">
      <w:pPr>
        <w:pBdr>
          <w:top w:val="nil"/>
          <w:left w:val="nil"/>
          <w:bottom w:val="nil"/>
          <w:right w:val="nil"/>
          <w:between w:val="nil"/>
        </w:pBdr>
        <w:spacing w:before="120" w:after="120"/>
        <w:ind w:right="23"/>
        <w:rPr>
          <w:color w:val="000000"/>
          <w:sz w:val="18"/>
          <w:szCs w:val="18"/>
        </w:rPr>
      </w:pPr>
    </w:p>
    <w:p w14:paraId="28153283" w14:textId="1AE4E12E" w:rsidR="00EF3252" w:rsidRDefault="00EF3252" w:rsidP="009949A7">
      <w:pPr>
        <w:pBdr>
          <w:top w:val="nil"/>
          <w:left w:val="nil"/>
          <w:bottom w:val="nil"/>
          <w:right w:val="nil"/>
          <w:between w:val="nil"/>
        </w:pBdr>
        <w:spacing w:before="120" w:after="120"/>
        <w:ind w:right="23"/>
        <w:rPr>
          <w:color w:val="000000"/>
          <w:sz w:val="18"/>
          <w:szCs w:val="18"/>
        </w:rPr>
      </w:pPr>
    </w:p>
    <w:p w14:paraId="599F6A3E" w14:textId="19545853" w:rsidR="00EF3252" w:rsidRDefault="00EF3252" w:rsidP="009949A7">
      <w:pPr>
        <w:pBdr>
          <w:top w:val="nil"/>
          <w:left w:val="nil"/>
          <w:bottom w:val="nil"/>
          <w:right w:val="nil"/>
          <w:between w:val="nil"/>
        </w:pBdr>
        <w:spacing w:before="120" w:after="120"/>
        <w:ind w:right="23"/>
        <w:rPr>
          <w:color w:val="000000"/>
          <w:sz w:val="18"/>
          <w:szCs w:val="18"/>
        </w:rPr>
      </w:pPr>
    </w:p>
    <w:p w14:paraId="53CD1F86" w14:textId="4E5FCE7C" w:rsidR="00EF3252" w:rsidRDefault="00EF3252" w:rsidP="009949A7">
      <w:pPr>
        <w:pBdr>
          <w:top w:val="nil"/>
          <w:left w:val="nil"/>
          <w:bottom w:val="nil"/>
          <w:right w:val="nil"/>
          <w:between w:val="nil"/>
        </w:pBdr>
        <w:spacing w:before="120" w:after="120"/>
        <w:ind w:right="23"/>
        <w:rPr>
          <w:color w:val="000000"/>
          <w:sz w:val="18"/>
          <w:szCs w:val="18"/>
        </w:rPr>
      </w:pPr>
    </w:p>
    <w:p w14:paraId="4C8142B6" w14:textId="0691AC85" w:rsidR="00A07318" w:rsidRDefault="00A07318" w:rsidP="009949A7">
      <w:pPr>
        <w:pBdr>
          <w:top w:val="nil"/>
          <w:left w:val="nil"/>
          <w:bottom w:val="nil"/>
          <w:right w:val="nil"/>
          <w:between w:val="nil"/>
        </w:pBdr>
        <w:spacing w:before="120" w:after="120"/>
        <w:ind w:right="23"/>
        <w:rPr>
          <w:color w:val="000000"/>
          <w:sz w:val="18"/>
          <w:szCs w:val="18"/>
        </w:rPr>
      </w:pPr>
      <w:bookmarkStart w:id="0" w:name="_GoBack"/>
      <w:bookmarkEnd w:id="0"/>
    </w:p>
    <w:p w14:paraId="1D940E36" w14:textId="10473ADF" w:rsidR="00A07318" w:rsidRDefault="00A07318" w:rsidP="009949A7">
      <w:pPr>
        <w:pBdr>
          <w:top w:val="nil"/>
          <w:left w:val="nil"/>
          <w:bottom w:val="nil"/>
          <w:right w:val="nil"/>
          <w:between w:val="nil"/>
        </w:pBdr>
        <w:spacing w:before="120" w:after="120"/>
        <w:ind w:right="23"/>
        <w:rPr>
          <w:color w:val="000000"/>
          <w:sz w:val="18"/>
          <w:szCs w:val="18"/>
        </w:rPr>
      </w:pPr>
    </w:p>
    <w:p w14:paraId="17AA43D2" w14:textId="77777777" w:rsidR="00A07318" w:rsidRPr="001906D8" w:rsidRDefault="00A07318" w:rsidP="009949A7">
      <w:pPr>
        <w:pBdr>
          <w:top w:val="nil"/>
          <w:left w:val="nil"/>
          <w:bottom w:val="nil"/>
          <w:right w:val="nil"/>
          <w:between w:val="nil"/>
        </w:pBdr>
        <w:spacing w:before="120" w:after="120"/>
        <w:ind w:right="23"/>
        <w:rPr>
          <w:color w:val="000000"/>
          <w:sz w:val="18"/>
          <w:szCs w:val="18"/>
        </w:rPr>
      </w:pPr>
    </w:p>
    <w:p w14:paraId="3B1880CF" w14:textId="2D109AAE" w:rsidR="008B247F" w:rsidRPr="001906D8" w:rsidRDefault="005343AB">
      <w:pPr>
        <w:pBdr>
          <w:top w:val="nil"/>
          <w:left w:val="nil"/>
          <w:bottom w:val="nil"/>
          <w:right w:val="nil"/>
          <w:between w:val="nil"/>
        </w:pBdr>
        <w:spacing w:before="120" w:after="120"/>
        <w:ind w:right="23" w:hanging="1"/>
        <w:jc w:val="center"/>
        <w:rPr>
          <w:color w:val="000000"/>
          <w:sz w:val="18"/>
          <w:szCs w:val="18"/>
        </w:rPr>
      </w:pPr>
      <w:r w:rsidRPr="001906D8">
        <w:rPr>
          <w:b/>
          <w:color w:val="000000"/>
          <w:sz w:val="18"/>
          <w:szCs w:val="18"/>
        </w:rPr>
        <w:t xml:space="preserve">Otwock, </w:t>
      </w:r>
      <w:r w:rsidR="005078C0">
        <w:rPr>
          <w:b/>
          <w:color w:val="000000"/>
          <w:sz w:val="18"/>
          <w:szCs w:val="18"/>
        </w:rPr>
        <w:t>0</w:t>
      </w:r>
      <w:r w:rsidR="00945B9B">
        <w:rPr>
          <w:b/>
          <w:color w:val="000000"/>
          <w:sz w:val="18"/>
          <w:szCs w:val="18"/>
        </w:rPr>
        <w:t>7</w:t>
      </w:r>
      <w:r w:rsidR="00503B31" w:rsidRPr="001906D8">
        <w:rPr>
          <w:b/>
          <w:color w:val="000000"/>
          <w:sz w:val="18"/>
          <w:szCs w:val="18"/>
        </w:rPr>
        <w:t>.</w:t>
      </w:r>
      <w:r w:rsidR="00DF0F96" w:rsidRPr="001906D8">
        <w:rPr>
          <w:b/>
          <w:color w:val="000000"/>
          <w:sz w:val="18"/>
          <w:szCs w:val="18"/>
        </w:rPr>
        <w:t>0</w:t>
      </w:r>
      <w:r w:rsidR="00DF0F96">
        <w:rPr>
          <w:b/>
          <w:color w:val="000000"/>
          <w:sz w:val="18"/>
          <w:szCs w:val="18"/>
        </w:rPr>
        <w:t>3</w:t>
      </w:r>
      <w:r w:rsidR="00503B31" w:rsidRPr="001906D8">
        <w:rPr>
          <w:b/>
          <w:color w:val="000000"/>
          <w:sz w:val="18"/>
          <w:szCs w:val="18"/>
        </w:rPr>
        <w:t>.</w:t>
      </w:r>
      <w:r w:rsidRPr="001906D8">
        <w:rPr>
          <w:b/>
          <w:color w:val="000000"/>
          <w:sz w:val="18"/>
          <w:szCs w:val="18"/>
        </w:rPr>
        <w:t>202</w:t>
      </w:r>
      <w:r w:rsidR="00734D6C" w:rsidRPr="001906D8">
        <w:rPr>
          <w:b/>
          <w:color w:val="000000"/>
          <w:sz w:val="18"/>
          <w:szCs w:val="18"/>
        </w:rPr>
        <w:t>4</w:t>
      </w:r>
    </w:p>
    <w:p w14:paraId="36124963" w14:textId="77777777" w:rsidR="008B247F" w:rsidRPr="001906D8" w:rsidRDefault="008B247F">
      <w:pPr>
        <w:pBdr>
          <w:top w:val="nil"/>
          <w:left w:val="nil"/>
          <w:bottom w:val="nil"/>
          <w:right w:val="nil"/>
          <w:between w:val="nil"/>
        </w:pBdr>
        <w:spacing w:before="120" w:after="120"/>
        <w:rPr>
          <w:color w:val="000000"/>
        </w:rPr>
      </w:pPr>
    </w:p>
    <w:p w14:paraId="21BDBA37" w14:textId="5BAA0149" w:rsidR="00A07318" w:rsidRDefault="00A07318">
      <w:pPr>
        <w:pBdr>
          <w:top w:val="nil"/>
          <w:left w:val="nil"/>
          <w:bottom w:val="nil"/>
          <w:right w:val="nil"/>
          <w:between w:val="nil"/>
        </w:pBdr>
        <w:spacing w:before="120" w:after="120"/>
        <w:jc w:val="both"/>
        <w:rPr>
          <w:b/>
          <w:color w:val="000000"/>
        </w:rPr>
      </w:pPr>
    </w:p>
    <w:p w14:paraId="24002FFA" w14:textId="77777777" w:rsidR="00A07318" w:rsidRPr="001906D8" w:rsidRDefault="00A07318">
      <w:pPr>
        <w:pBdr>
          <w:top w:val="nil"/>
          <w:left w:val="nil"/>
          <w:bottom w:val="nil"/>
          <w:right w:val="nil"/>
          <w:between w:val="nil"/>
        </w:pBdr>
        <w:spacing w:before="120" w:after="120"/>
        <w:jc w:val="both"/>
        <w:rPr>
          <w:b/>
          <w:color w:val="000000"/>
        </w:rPr>
      </w:pPr>
    </w:p>
    <w:p w14:paraId="52E05C32" w14:textId="77777777" w:rsidR="008B247F" w:rsidRPr="001906D8" w:rsidRDefault="005343AB">
      <w:pPr>
        <w:pBdr>
          <w:top w:val="nil"/>
          <w:left w:val="nil"/>
          <w:bottom w:val="nil"/>
          <w:right w:val="nil"/>
          <w:between w:val="nil"/>
        </w:pBdr>
        <w:spacing w:before="120" w:after="120"/>
        <w:jc w:val="both"/>
        <w:rPr>
          <w:color w:val="000000"/>
        </w:rPr>
      </w:pPr>
      <w:r w:rsidRPr="001906D8">
        <w:rPr>
          <w:b/>
          <w:color w:val="000000"/>
        </w:rPr>
        <w:t xml:space="preserve">Specyfikacja Warunków Zamówienia </w:t>
      </w:r>
      <w:r w:rsidRPr="001906D8">
        <w:rPr>
          <w:color w:val="000000"/>
        </w:rPr>
        <w:t>zwana jest dalej „SWZ” lub „Specyfikacją”</w:t>
      </w:r>
      <w:r w:rsidRPr="001906D8">
        <w:rPr>
          <w:b/>
          <w:color w:val="000000"/>
        </w:rPr>
        <w:t xml:space="preserve"> </w:t>
      </w:r>
      <w:r w:rsidRPr="001906D8">
        <w:rPr>
          <w:color w:val="000000"/>
        </w:rPr>
        <w:t xml:space="preserve">zawiera: </w:t>
      </w:r>
    </w:p>
    <w:p w14:paraId="043DCA4D" w14:textId="77777777" w:rsidR="008B247F" w:rsidRPr="001906D8" w:rsidRDefault="005343AB">
      <w:pPr>
        <w:pBdr>
          <w:top w:val="nil"/>
          <w:left w:val="nil"/>
          <w:bottom w:val="nil"/>
          <w:right w:val="nil"/>
          <w:between w:val="nil"/>
        </w:pBdr>
        <w:spacing w:before="120" w:after="120"/>
        <w:ind w:left="1440" w:hanging="1440"/>
        <w:rPr>
          <w:color w:val="000000"/>
        </w:rPr>
      </w:pPr>
      <w:r w:rsidRPr="001906D8">
        <w:rPr>
          <w:b/>
          <w:color w:val="000000"/>
        </w:rPr>
        <w:t>Tom I</w:t>
      </w:r>
      <w:proofErr w:type="gramStart"/>
      <w:r w:rsidRPr="001906D8">
        <w:rPr>
          <w:b/>
          <w:color w:val="000000"/>
        </w:rPr>
        <w:t>:</w:t>
      </w:r>
      <w:r w:rsidRPr="001906D8">
        <w:rPr>
          <w:b/>
          <w:color w:val="000000"/>
        </w:rPr>
        <w:tab/>
        <w:t>INSTRUKCJA</w:t>
      </w:r>
      <w:proofErr w:type="gramEnd"/>
      <w:r w:rsidRPr="001906D8">
        <w:rPr>
          <w:b/>
          <w:color w:val="000000"/>
        </w:rPr>
        <w:t xml:space="preserve"> DLA WYKONAWCÓW WRAZ Z FORMULARZAMI</w:t>
      </w:r>
    </w:p>
    <w:p w14:paraId="5186A12C"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Rozdział 1</w:t>
      </w:r>
      <w:r w:rsidRPr="001906D8">
        <w:rPr>
          <w:b/>
          <w:color w:val="000000"/>
        </w:rPr>
        <w:tab/>
        <w:t>Instrukcja dla Wykonawców (IDW):</w:t>
      </w:r>
    </w:p>
    <w:p w14:paraId="34E1ED7A"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Rozdział 2</w:t>
      </w:r>
      <w:r w:rsidRPr="001906D8">
        <w:rPr>
          <w:b/>
          <w:color w:val="000000"/>
        </w:rPr>
        <w:tab/>
        <w:t>Formularze dotyczące Oferty:</w:t>
      </w:r>
    </w:p>
    <w:p w14:paraId="5A6028A7" w14:textId="77777777" w:rsidR="008B247F" w:rsidRPr="001906D8" w:rsidRDefault="005343AB" w:rsidP="00C3251C">
      <w:pPr>
        <w:pBdr>
          <w:top w:val="nil"/>
          <w:left w:val="nil"/>
          <w:bottom w:val="nil"/>
          <w:right w:val="nil"/>
          <w:between w:val="nil"/>
        </w:pBdr>
        <w:tabs>
          <w:tab w:val="left" w:pos="3119"/>
        </w:tabs>
        <w:spacing w:before="120" w:after="120"/>
        <w:ind w:left="709" w:firstLine="709"/>
        <w:rPr>
          <w:color w:val="000000"/>
        </w:rPr>
      </w:pPr>
      <w:r w:rsidRPr="001906D8">
        <w:rPr>
          <w:color w:val="000000"/>
        </w:rPr>
        <w:t>Formularz 2.1.</w:t>
      </w:r>
      <w:r w:rsidRPr="001906D8">
        <w:rPr>
          <w:color w:val="000000"/>
        </w:rPr>
        <w:tab/>
        <w:t xml:space="preserve">Oferta </w:t>
      </w:r>
    </w:p>
    <w:p w14:paraId="36046583" w14:textId="77777777" w:rsidR="008B247F" w:rsidRPr="001906D8" w:rsidRDefault="005343AB">
      <w:pPr>
        <w:pBdr>
          <w:top w:val="nil"/>
          <w:left w:val="nil"/>
          <w:bottom w:val="nil"/>
          <w:right w:val="nil"/>
          <w:between w:val="nil"/>
        </w:pBdr>
        <w:spacing w:before="120" w:after="120"/>
        <w:ind w:left="1440" w:hanging="1440"/>
        <w:jc w:val="both"/>
        <w:rPr>
          <w:color w:val="000000"/>
        </w:rPr>
      </w:pPr>
      <w:r w:rsidRPr="001906D8">
        <w:rPr>
          <w:b/>
          <w:color w:val="000000"/>
        </w:rPr>
        <w:t>Rozdział 3</w:t>
      </w:r>
      <w:r w:rsidRPr="001906D8">
        <w:rPr>
          <w:b/>
          <w:color w:val="000000"/>
        </w:rPr>
        <w:tab/>
        <w:t xml:space="preserve">Formularze dotyczące spełniania przez Wykonawcę warunków udziału </w:t>
      </w:r>
      <w:r w:rsidRPr="001906D8">
        <w:rPr>
          <w:b/>
          <w:color w:val="000000"/>
        </w:rPr>
        <w:br/>
        <w:t>w postępowaniu/wykazania braku podstaw do wykluczenia Wykonawcy z postępowania:</w:t>
      </w:r>
    </w:p>
    <w:p w14:paraId="61B71A12"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3.1. </w:t>
      </w:r>
      <w:r w:rsidRPr="001906D8">
        <w:rPr>
          <w:color w:val="000000"/>
        </w:rPr>
        <w:tab/>
        <w:t xml:space="preserve">Jednolity europejski dokument zamówienia (JEDZ/ESPD) </w:t>
      </w:r>
      <w:r w:rsidRPr="001906D8">
        <w:rPr>
          <w:i/>
          <w:color w:val="000000"/>
        </w:rPr>
        <w:t>(Dokument wstępnie</w:t>
      </w:r>
      <w:r w:rsidRPr="001906D8">
        <w:rPr>
          <w:color w:val="000000"/>
        </w:rPr>
        <w:t xml:space="preserve"> </w:t>
      </w:r>
      <w:r w:rsidRPr="001906D8">
        <w:rPr>
          <w:i/>
          <w:color w:val="000000"/>
        </w:rPr>
        <w:t xml:space="preserve">przygotowany przez Zamawiającego dostępny na stronie internetowej prowadzonego postępowania zarówno w formacie </w:t>
      </w:r>
      <w:proofErr w:type="spellStart"/>
      <w:r w:rsidRPr="001906D8">
        <w:rPr>
          <w:i/>
          <w:color w:val="000000"/>
        </w:rPr>
        <w:t>xml</w:t>
      </w:r>
      <w:proofErr w:type="spellEnd"/>
      <w:r w:rsidRPr="001906D8">
        <w:rPr>
          <w:i/>
          <w:color w:val="000000"/>
        </w:rPr>
        <w:t xml:space="preserve"> – do zaimportowania w serwisie </w:t>
      </w:r>
      <w:proofErr w:type="spellStart"/>
      <w:r w:rsidRPr="001906D8">
        <w:rPr>
          <w:i/>
          <w:color w:val="000000"/>
        </w:rPr>
        <w:t>eESPD</w:t>
      </w:r>
      <w:proofErr w:type="spellEnd"/>
      <w:r w:rsidRPr="001906D8">
        <w:rPr>
          <w:i/>
          <w:color w:val="000000"/>
        </w:rPr>
        <w:t>, a także w formacie pdf – poglądowo);</w:t>
      </w:r>
    </w:p>
    <w:p w14:paraId="48700951"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3.2. </w:t>
      </w:r>
      <w:r w:rsidRPr="001906D8">
        <w:rPr>
          <w:color w:val="000000"/>
        </w:rPr>
        <w:tab/>
        <w:t>Propozycja treści zobowiązania podmiotu udostępniającego zasoby do oddania do dyspozycji Wykonawcy niezbędnych zasobów na potrzeby realizacji zamówienia;</w:t>
      </w:r>
    </w:p>
    <w:p w14:paraId="0D224E08"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3.3</w:t>
      </w:r>
      <w:r w:rsidRPr="001906D8">
        <w:rPr>
          <w:color w:val="000000"/>
        </w:rPr>
        <w:tab/>
        <w:t xml:space="preserve">Propozycja treści oświadczenia Wykonawców wspólnie ubiegających się o udzielenie zamówienia w zakresie, o którym mowa w art. 117 ust. 4 ustawy </w:t>
      </w:r>
      <w:proofErr w:type="spellStart"/>
      <w:r w:rsidRPr="001906D8">
        <w:rPr>
          <w:color w:val="000000"/>
        </w:rPr>
        <w:t>Pzp</w:t>
      </w:r>
      <w:proofErr w:type="spellEnd"/>
      <w:r w:rsidRPr="001906D8">
        <w:rPr>
          <w:color w:val="000000"/>
        </w:rPr>
        <w:t>;</w:t>
      </w:r>
    </w:p>
    <w:p w14:paraId="78184811"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3.4.</w:t>
      </w:r>
      <w:r w:rsidRPr="001906D8">
        <w:rPr>
          <w:color w:val="000000"/>
        </w:rPr>
        <w:tab/>
        <w:t>Oświadczenie dotyczące aktualności informacji w JEDZ</w:t>
      </w:r>
    </w:p>
    <w:p w14:paraId="5691B919"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3.5.</w:t>
      </w:r>
      <w:r w:rsidRPr="001906D8">
        <w:rPr>
          <w:color w:val="000000"/>
        </w:rPr>
        <w:tab/>
      </w:r>
      <w:r w:rsidR="00A87CE2" w:rsidRPr="001906D8">
        <w:rPr>
          <w:color w:val="000000"/>
        </w:rPr>
        <w:t>Oświadczenie o braku przynależności lub przynależności do tej samej grupy kapitałowej w rozumieniu ustawy z dnia 16 lutego 2007 r. o ochronie konkurencji i konsumentów</w:t>
      </w:r>
    </w:p>
    <w:p w14:paraId="2F76D6EA" w14:textId="571F2511"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3.6. </w:t>
      </w:r>
      <w:r w:rsidRPr="001906D8">
        <w:rPr>
          <w:color w:val="000000"/>
        </w:rPr>
        <w:tab/>
      </w:r>
      <w:r w:rsidR="00E6414B" w:rsidRPr="001906D8">
        <w:rPr>
          <w:color w:val="000000"/>
        </w:rPr>
        <w:t>Wykaz robót budowlanych</w:t>
      </w:r>
      <w:r w:rsidR="00FB1E3D">
        <w:rPr>
          <w:color w:val="000000"/>
        </w:rPr>
        <w:t>/usług</w:t>
      </w:r>
    </w:p>
    <w:p w14:paraId="7D1F98E2"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3.7.</w:t>
      </w:r>
      <w:r w:rsidRPr="001906D8">
        <w:rPr>
          <w:color w:val="000000"/>
        </w:rPr>
        <w:tab/>
        <w:t xml:space="preserve">Wykaz </w:t>
      </w:r>
      <w:r w:rsidR="00E6414B" w:rsidRPr="001906D8">
        <w:rPr>
          <w:color w:val="000000"/>
        </w:rPr>
        <w:t>osób</w:t>
      </w:r>
      <w:r w:rsidRPr="001906D8">
        <w:rPr>
          <w:color w:val="000000"/>
        </w:rPr>
        <w:t xml:space="preserve"> </w:t>
      </w:r>
    </w:p>
    <w:p w14:paraId="40391A0D" w14:textId="77777777" w:rsidR="008B247F" w:rsidRPr="001906D8" w:rsidRDefault="005343AB" w:rsidP="00B42B64">
      <w:pPr>
        <w:pBdr>
          <w:top w:val="nil"/>
          <w:left w:val="nil"/>
          <w:bottom w:val="nil"/>
          <w:right w:val="nil"/>
          <w:between w:val="nil"/>
        </w:pBdr>
        <w:spacing w:before="120" w:after="120"/>
        <w:ind w:left="3119" w:hanging="1701"/>
        <w:jc w:val="both"/>
        <w:rPr>
          <w:color w:val="000000"/>
        </w:rPr>
      </w:pPr>
      <w:r w:rsidRPr="001906D8">
        <w:rPr>
          <w:color w:val="000000"/>
        </w:rPr>
        <w:t xml:space="preserve">Formularz 3.8. </w:t>
      </w:r>
      <w:r w:rsidRPr="001906D8">
        <w:rPr>
          <w:color w:val="000000"/>
        </w:rPr>
        <w:tab/>
      </w:r>
      <w:r w:rsidR="00B42B64" w:rsidRPr="001906D8">
        <w:rPr>
          <w:color w:val="000000"/>
        </w:rPr>
        <w:t>Oświadczenie dotyczące przepisów sankcyjnych związanych z wojną w Ukrainie</w:t>
      </w:r>
    </w:p>
    <w:p w14:paraId="69A9399D" w14:textId="77777777" w:rsidR="008B247F" w:rsidRPr="001906D8" w:rsidRDefault="008B247F">
      <w:pPr>
        <w:pBdr>
          <w:top w:val="nil"/>
          <w:left w:val="nil"/>
          <w:bottom w:val="nil"/>
          <w:right w:val="nil"/>
          <w:between w:val="nil"/>
        </w:pBdr>
        <w:spacing w:before="120" w:after="120"/>
        <w:ind w:left="3119" w:hanging="1701"/>
        <w:jc w:val="both"/>
        <w:rPr>
          <w:color w:val="000000"/>
        </w:rPr>
      </w:pPr>
    </w:p>
    <w:p w14:paraId="1C143486" w14:textId="77777777" w:rsidR="008B247F" w:rsidRPr="001906D8" w:rsidRDefault="005343AB">
      <w:pPr>
        <w:pBdr>
          <w:top w:val="nil"/>
          <w:left w:val="nil"/>
          <w:bottom w:val="nil"/>
          <w:right w:val="nil"/>
          <w:between w:val="nil"/>
        </w:pBdr>
        <w:tabs>
          <w:tab w:val="left" w:pos="1418"/>
        </w:tabs>
        <w:spacing w:before="120" w:after="120"/>
        <w:ind w:right="-96"/>
        <w:rPr>
          <w:color w:val="000000"/>
        </w:rPr>
      </w:pPr>
      <w:r w:rsidRPr="001906D8">
        <w:rPr>
          <w:b/>
          <w:color w:val="000000"/>
        </w:rPr>
        <w:t>Tom II</w:t>
      </w:r>
      <w:r w:rsidRPr="001906D8">
        <w:rPr>
          <w:b/>
          <w:color w:val="000000"/>
        </w:rPr>
        <w:tab/>
        <w:t xml:space="preserve">PROJEKTOWANE POSTANOWIENIA UMOWY </w:t>
      </w:r>
    </w:p>
    <w:p w14:paraId="4E2FAF27" w14:textId="77777777" w:rsidR="008B247F" w:rsidRPr="001906D8" w:rsidRDefault="005343AB">
      <w:pPr>
        <w:pBdr>
          <w:top w:val="nil"/>
          <w:left w:val="nil"/>
          <w:bottom w:val="nil"/>
          <w:right w:val="nil"/>
          <w:between w:val="nil"/>
        </w:pBdr>
        <w:spacing w:before="120" w:after="120"/>
        <w:ind w:left="1418" w:hanging="1418"/>
        <w:jc w:val="both"/>
        <w:rPr>
          <w:rFonts w:asciiTheme="majorHAnsi" w:hAnsiTheme="majorHAnsi" w:cstheme="majorHAnsi"/>
          <w:b/>
          <w:color w:val="000000"/>
        </w:rPr>
      </w:pPr>
      <w:r w:rsidRPr="001906D8">
        <w:rPr>
          <w:b/>
          <w:color w:val="000000"/>
        </w:rPr>
        <w:t>Tom III</w:t>
      </w:r>
      <w:proofErr w:type="gramStart"/>
      <w:r w:rsidRPr="001906D8">
        <w:rPr>
          <w:b/>
          <w:color w:val="000000"/>
        </w:rPr>
        <w:t>:</w:t>
      </w:r>
      <w:r w:rsidRPr="001906D8">
        <w:rPr>
          <w:b/>
          <w:color w:val="000000"/>
        </w:rPr>
        <w:tab/>
        <w:t>OPIS</w:t>
      </w:r>
      <w:proofErr w:type="gramEnd"/>
      <w:r w:rsidRPr="001906D8">
        <w:rPr>
          <w:b/>
          <w:color w:val="000000"/>
        </w:rPr>
        <w:t xml:space="preserve"> PRZEDMIOTU </w:t>
      </w:r>
      <w:r w:rsidRPr="001906D8">
        <w:rPr>
          <w:rFonts w:asciiTheme="majorHAnsi" w:hAnsiTheme="majorHAnsi" w:cstheme="majorHAnsi"/>
          <w:b/>
          <w:color w:val="000000"/>
        </w:rPr>
        <w:t>ZAMÓWIENIA</w:t>
      </w:r>
      <w:r w:rsidRPr="001906D8">
        <w:rPr>
          <w:rFonts w:asciiTheme="majorHAnsi" w:eastAsia="Times New Roman" w:hAnsiTheme="majorHAnsi" w:cstheme="majorHAnsi"/>
          <w:b/>
          <w:color w:val="000000"/>
        </w:rPr>
        <w:t xml:space="preserve"> </w:t>
      </w:r>
      <w:r w:rsidR="00A84D00" w:rsidRPr="001906D8">
        <w:rPr>
          <w:rFonts w:asciiTheme="majorHAnsi" w:eastAsia="Times New Roman" w:hAnsiTheme="majorHAnsi" w:cstheme="majorHAnsi"/>
          <w:b/>
          <w:color w:val="000000"/>
        </w:rPr>
        <w:t>(PFU)</w:t>
      </w:r>
    </w:p>
    <w:p w14:paraId="165F4708"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Tom IV</w:t>
      </w:r>
      <w:proofErr w:type="gramStart"/>
      <w:r w:rsidRPr="001906D8">
        <w:rPr>
          <w:b/>
          <w:color w:val="000000"/>
        </w:rPr>
        <w:t>:</w:t>
      </w:r>
      <w:r w:rsidRPr="001906D8">
        <w:rPr>
          <w:b/>
          <w:color w:val="000000"/>
        </w:rPr>
        <w:tab/>
      </w:r>
      <w:r w:rsidRPr="001906D8">
        <w:rPr>
          <w:b/>
          <w:color w:val="000000"/>
        </w:rPr>
        <w:tab/>
        <w:t>FORMULARZ</w:t>
      </w:r>
      <w:proofErr w:type="gramEnd"/>
      <w:r w:rsidRPr="001906D8">
        <w:rPr>
          <w:b/>
          <w:color w:val="000000"/>
        </w:rPr>
        <w:t xml:space="preserve"> CENOWY</w:t>
      </w:r>
    </w:p>
    <w:p w14:paraId="6034CBE8" w14:textId="77777777" w:rsidR="008B247F" w:rsidRPr="001906D8" w:rsidRDefault="008B247F">
      <w:pPr>
        <w:pBdr>
          <w:top w:val="nil"/>
          <w:left w:val="nil"/>
          <w:bottom w:val="nil"/>
          <w:right w:val="nil"/>
          <w:between w:val="nil"/>
        </w:pBdr>
        <w:spacing w:before="120" w:after="120"/>
        <w:jc w:val="center"/>
        <w:rPr>
          <w:color w:val="000000"/>
        </w:rPr>
      </w:pPr>
    </w:p>
    <w:p w14:paraId="647F607D" w14:textId="0A5B432F" w:rsidR="008B247F" w:rsidRDefault="008B247F">
      <w:pPr>
        <w:pBdr>
          <w:top w:val="nil"/>
          <w:left w:val="nil"/>
          <w:bottom w:val="nil"/>
          <w:right w:val="nil"/>
          <w:between w:val="nil"/>
        </w:pBdr>
        <w:spacing w:before="120" w:after="120"/>
        <w:jc w:val="center"/>
        <w:rPr>
          <w:color w:val="000000"/>
        </w:rPr>
      </w:pPr>
    </w:p>
    <w:p w14:paraId="6A2D1806" w14:textId="03905032" w:rsidR="005F47B5" w:rsidRDefault="005F47B5">
      <w:pPr>
        <w:pBdr>
          <w:top w:val="nil"/>
          <w:left w:val="nil"/>
          <w:bottom w:val="nil"/>
          <w:right w:val="nil"/>
          <w:between w:val="nil"/>
        </w:pBdr>
        <w:spacing w:before="120" w:after="120"/>
        <w:jc w:val="center"/>
        <w:rPr>
          <w:color w:val="000000"/>
        </w:rPr>
      </w:pPr>
    </w:p>
    <w:p w14:paraId="5261332E" w14:textId="416053BC" w:rsidR="005F47B5" w:rsidRDefault="005F47B5">
      <w:pPr>
        <w:pBdr>
          <w:top w:val="nil"/>
          <w:left w:val="nil"/>
          <w:bottom w:val="nil"/>
          <w:right w:val="nil"/>
          <w:between w:val="nil"/>
        </w:pBdr>
        <w:spacing w:before="120" w:after="120"/>
        <w:jc w:val="center"/>
        <w:rPr>
          <w:color w:val="000000"/>
        </w:rPr>
      </w:pPr>
    </w:p>
    <w:p w14:paraId="277939F3" w14:textId="04264EC1" w:rsidR="005F47B5" w:rsidRDefault="005F47B5">
      <w:pPr>
        <w:pBdr>
          <w:top w:val="nil"/>
          <w:left w:val="nil"/>
          <w:bottom w:val="nil"/>
          <w:right w:val="nil"/>
          <w:between w:val="nil"/>
        </w:pBdr>
        <w:spacing w:before="120" w:after="120"/>
        <w:jc w:val="center"/>
        <w:rPr>
          <w:color w:val="000000"/>
        </w:rPr>
      </w:pPr>
    </w:p>
    <w:p w14:paraId="4CA7E5B4" w14:textId="77777777" w:rsidR="005F47B5" w:rsidRPr="001906D8" w:rsidRDefault="005F47B5">
      <w:pPr>
        <w:pBdr>
          <w:top w:val="nil"/>
          <w:left w:val="nil"/>
          <w:bottom w:val="nil"/>
          <w:right w:val="nil"/>
          <w:between w:val="nil"/>
        </w:pBdr>
        <w:spacing w:before="120" w:after="120"/>
        <w:jc w:val="center"/>
        <w:rPr>
          <w:color w:val="000000"/>
        </w:rPr>
      </w:pPr>
    </w:p>
    <w:p w14:paraId="306CA99D" w14:textId="18B8C08E" w:rsidR="008B247F" w:rsidRDefault="008B247F">
      <w:pPr>
        <w:pBdr>
          <w:top w:val="nil"/>
          <w:left w:val="nil"/>
          <w:bottom w:val="nil"/>
          <w:right w:val="nil"/>
          <w:between w:val="nil"/>
        </w:pBdr>
        <w:spacing w:before="120" w:after="120"/>
        <w:jc w:val="center"/>
        <w:rPr>
          <w:color w:val="000000"/>
        </w:rPr>
      </w:pPr>
    </w:p>
    <w:p w14:paraId="02BFD73D" w14:textId="5C89FFF3" w:rsidR="00A07318" w:rsidRDefault="00A07318">
      <w:pPr>
        <w:pBdr>
          <w:top w:val="nil"/>
          <w:left w:val="nil"/>
          <w:bottom w:val="nil"/>
          <w:right w:val="nil"/>
          <w:between w:val="nil"/>
        </w:pBdr>
        <w:spacing w:before="120" w:after="120"/>
        <w:jc w:val="center"/>
        <w:rPr>
          <w:color w:val="000000"/>
        </w:rPr>
      </w:pPr>
    </w:p>
    <w:p w14:paraId="352D022B" w14:textId="4D35F5FE" w:rsidR="00A07318" w:rsidRDefault="00A07318">
      <w:pPr>
        <w:pBdr>
          <w:top w:val="nil"/>
          <w:left w:val="nil"/>
          <w:bottom w:val="nil"/>
          <w:right w:val="nil"/>
          <w:between w:val="nil"/>
        </w:pBdr>
        <w:spacing w:before="120" w:after="120"/>
        <w:jc w:val="center"/>
        <w:rPr>
          <w:color w:val="000000"/>
        </w:rPr>
      </w:pPr>
    </w:p>
    <w:p w14:paraId="2A2ADE61" w14:textId="77777777" w:rsidR="00A07318" w:rsidRPr="001906D8" w:rsidRDefault="00A07318">
      <w:pPr>
        <w:pBdr>
          <w:top w:val="nil"/>
          <w:left w:val="nil"/>
          <w:bottom w:val="nil"/>
          <w:right w:val="nil"/>
          <w:between w:val="nil"/>
        </w:pBdr>
        <w:spacing w:before="120" w:after="120"/>
        <w:jc w:val="center"/>
        <w:rPr>
          <w:color w:val="000000"/>
        </w:rPr>
      </w:pPr>
    </w:p>
    <w:p w14:paraId="2FAD173A" w14:textId="77777777" w:rsidR="008B247F" w:rsidRPr="001906D8" w:rsidRDefault="00186B68">
      <w:pPr>
        <w:pBdr>
          <w:top w:val="nil"/>
          <w:left w:val="nil"/>
          <w:bottom w:val="nil"/>
          <w:right w:val="nil"/>
          <w:between w:val="nil"/>
        </w:pBdr>
        <w:spacing w:before="120" w:after="120"/>
        <w:jc w:val="center"/>
        <w:rPr>
          <w:color w:val="000000"/>
        </w:rPr>
      </w:pPr>
      <w:r w:rsidRPr="001906D8">
        <w:rPr>
          <w:b/>
          <w:color w:val="000000"/>
        </w:rPr>
        <w:lastRenderedPageBreak/>
        <w:t xml:space="preserve"> </w:t>
      </w:r>
      <w:r w:rsidR="005343AB" w:rsidRPr="001906D8">
        <w:rPr>
          <w:b/>
          <w:color w:val="000000"/>
        </w:rPr>
        <w:t>Tom I INSTRUKCJA DLA WYKONAWCÓW</w:t>
      </w:r>
    </w:p>
    <w:p w14:paraId="1E60C77E" w14:textId="77777777" w:rsidR="008B247F" w:rsidRPr="001906D8" w:rsidRDefault="008B247F">
      <w:pPr>
        <w:pBdr>
          <w:top w:val="nil"/>
          <w:left w:val="nil"/>
          <w:bottom w:val="nil"/>
          <w:right w:val="nil"/>
          <w:between w:val="nil"/>
        </w:pBdr>
        <w:spacing w:before="120" w:after="120"/>
        <w:ind w:right="-427"/>
        <w:jc w:val="center"/>
        <w:rPr>
          <w:color w:val="000000"/>
        </w:rPr>
      </w:pPr>
    </w:p>
    <w:p w14:paraId="01D1E1D4" w14:textId="77777777" w:rsidR="008B247F" w:rsidRPr="001906D8" w:rsidRDefault="005343AB">
      <w:pPr>
        <w:pBdr>
          <w:top w:val="nil"/>
          <w:left w:val="nil"/>
          <w:bottom w:val="nil"/>
          <w:right w:val="nil"/>
          <w:between w:val="nil"/>
        </w:pBdr>
        <w:spacing w:before="120" w:after="120"/>
        <w:ind w:right="-427"/>
        <w:jc w:val="center"/>
        <w:rPr>
          <w:color w:val="000000"/>
        </w:rPr>
      </w:pPr>
      <w:r w:rsidRPr="001906D8">
        <w:rPr>
          <w:b/>
          <w:color w:val="000000"/>
        </w:rPr>
        <w:t>Rozdział 1</w:t>
      </w:r>
    </w:p>
    <w:p w14:paraId="6BD12634" w14:textId="77777777" w:rsidR="008B247F" w:rsidRPr="001906D8" w:rsidRDefault="005343AB">
      <w:pPr>
        <w:pBdr>
          <w:top w:val="nil"/>
          <w:left w:val="nil"/>
          <w:bottom w:val="nil"/>
          <w:right w:val="nil"/>
          <w:between w:val="nil"/>
        </w:pBdr>
        <w:spacing w:before="120" w:after="120"/>
        <w:ind w:right="-427"/>
        <w:jc w:val="center"/>
        <w:rPr>
          <w:color w:val="000000"/>
        </w:rPr>
      </w:pPr>
      <w:r w:rsidRPr="001906D8">
        <w:rPr>
          <w:b/>
          <w:color w:val="000000"/>
        </w:rPr>
        <w:t>Instrukcja dla Wykonawców (IDW)</w:t>
      </w:r>
    </w:p>
    <w:p w14:paraId="51B38ED4" w14:textId="77777777" w:rsidR="008B247F" w:rsidRPr="001906D8" w:rsidRDefault="008B247F">
      <w:pPr>
        <w:pBdr>
          <w:top w:val="nil"/>
          <w:left w:val="nil"/>
          <w:bottom w:val="nil"/>
          <w:right w:val="nil"/>
          <w:between w:val="nil"/>
        </w:pBdr>
        <w:spacing w:before="120" w:after="120"/>
        <w:jc w:val="center"/>
        <w:rPr>
          <w:color w:val="000000"/>
          <w:sz w:val="18"/>
          <w:szCs w:val="18"/>
        </w:rPr>
      </w:pPr>
    </w:p>
    <w:p w14:paraId="707B482F" w14:textId="77777777" w:rsidR="008B247F" w:rsidRPr="001906D8" w:rsidRDefault="005343AB">
      <w:pPr>
        <w:pBdr>
          <w:top w:val="nil"/>
          <w:left w:val="nil"/>
          <w:bottom w:val="nil"/>
          <w:right w:val="nil"/>
          <w:between w:val="nil"/>
        </w:pBdr>
        <w:tabs>
          <w:tab w:val="left" w:pos="709"/>
        </w:tabs>
        <w:spacing w:before="120" w:after="120"/>
        <w:rPr>
          <w:color w:val="000000"/>
        </w:rPr>
      </w:pPr>
      <w:r w:rsidRPr="001906D8">
        <w:rPr>
          <w:b/>
          <w:color w:val="000000"/>
        </w:rPr>
        <w:t>1.  ZAMAWIAJĄCY</w:t>
      </w:r>
    </w:p>
    <w:p w14:paraId="448D25DD" w14:textId="77777777" w:rsidR="008B247F" w:rsidRPr="001906D8" w:rsidRDefault="005343AB">
      <w:pPr>
        <w:pBdr>
          <w:top w:val="nil"/>
          <w:left w:val="nil"/>
          <w:bottom w:val="nil"/>
          <w:right w:val="nil"/>
          <w:between w:val="nil"/>
        </w:pBdr>
        <w:ind w:left="426"/>
        <w:jc w:val="both"/>
        <w:rPr>
          <w:color w:val="000000"/>
        </w:rPr>
      </w:pPr>
      <w:r w:rsidRPr="001906D8">
        <w:rPr>
          <w:color w:val="000000"/>
        </w:rPr>
        <w:t>Narodowe Centrum Badań Jądrowych</w:t>
      </w:r>
    </w:p>
    <w:p w14:paraId="75F2739C" w14:textId="77777777" w:rsidR="008B247F" w:rsidRPr="001906D8" w:rsidRDefault="005343AB">
      <w:pPr>
        <w:pBdr>
          <w:top w:val="nil"/>
          <w:left w:val="nil"/>
          <w:bottom w:val="nil"/>
          <w:right w:val="nil"/>
          <w:between w:val="nil"/>
        </w:pBdr>
        <w:ind w:left="426"/>
        <w:jc w:val="both"/>
        <w:rPr>
          <w:color w:val="000000"/>
        </w:rPr>
      </w:pPr>
      <w:proofErr w:type="gramStart"/>
      <w:r w:rsidRPr="001906D8">
        <w:rPr>
          <w:color w:val="000000"/>
        </w:rPr>
        <w:t>ul</w:t>
      </w:r>
      <w:proofErr w:type="gramEnd"/>
      <w:r w:rsidRPr="001906D8">
        <w:rPr>
          <w:color w:val="000000"/>
        </w:rPr>
        <w:t xml:space="preserve">. Andrzeja </w:t>
      </w:r>
      <w:proofErr w:type="spellStart"/>
      <w:r w:rsidRPr="001906D8">
        <w:rPr>
          <w:color w:val="000000"/>
        </w:rPr>
        <w:t>Sołtana</w:t>
      </w:r>
      <w:proofErr w:type="spellEnd"/>
      <w:r w:rsidRPr="001906D8">
        <w:rPr>
          <w:color w:val="000000"/>
        </w:rPr>
        <w:t xml:space="preserve"> 7, 05-400 Otwock</w:t>
      </w:r>
    </w:p>
    <w:p w14:paraId="714A3030" w14:textId="77777777" w:rsidR="008B247F" w:rsidRPr="00BC7791" w:rsidRDefault="005343AB">
      <w:pPr>
        <w:pBdr>
          <w:top w:val="nil"/>
          <w:left w:val="nil"/>
          <w:bottom w:val="nil"/>
          <w:right w:val="nil"/>
          <w:between w:val="nil"/>
        </w:pBdr>
        <w:ind w:left="426"/>
        <w:rPr>
          <w:color w:val="000000"/>
        </w:rPr>
      </w:pPr>
      <w:proofErr w:type="gramStart"/>
      <w:r w:rsidRPr="00BC7791">
        <w:rPr>
          <w:color w:val="000000"/>
        </w:rPr>
        <w:t>tel</w:t>
      </w:r>
      <w:proofErr w:type="gramEnd"/>
      <w:r w:rsidRPr="00BC7791">
        <w:rPr>
          <w:color w:val="000000"/>
        </w:rPr>
        <w:t xml:space="preserve">. + 48 22 273 16 </w:t>
      </w:r>
      <w:r w:rsidR="00A023B8" w:rsidRPr="00BC7791">
        <w:rPr>
          <w:color w:val="000000"/>
        </w:rPr>
        <w:t>94</w:t>
      </w:r>
      <w:r w:rsidRPr="00BC7791">
        <w:rPr>
          <w:color w:val="000000"/>
        </w:rPr>
        <w:t xml:space="preserve">; </w:t>
      </w:r>
    </w:p>
    <w:p w14:paraId="46279FD7" w14:textId="77777777" w:rsidR="008B247F" w:rsidRPr="00D81319" w:rsidRDefault="005343AB">
      <w:pPr>
        <w:pBdr>
          <w:top w:val="nil"/>
          <w:left w:val="nil"/>
          <w:bottom w:val="nil"/>
          <w:right w:val="nil"/>
          <w:between w:val="nil"/>
        </w:pBdr>
        <w:ind w:left="426"/>
        <w:rPr>
          <w:color w:val="000000"/>
          <w:lang w:val="en-US"/>
        </w:rPr>
      </w:pPr>
      <w:proofErr w:type="gramStart"/>
      <w:r w:rsidRPr="001906D8">
        <w:rPr>
          <w:color w:val="000000"/>
          <w:lang w:val="en-US"/>
        </w:rPr>
        <w:t>e-mail</w:t>
      </w:r>
      <w:proofErr w:type="gramEnd"/>
      <w:r w:rsidRPr="001906D8">
        <w:rPr>
          <w:color w:val="000000"/>
          <w:lang w:val="en-US"/>
        </w:rPr>
        <w:t xml:space="preserve">: </w:t>
      </w:r>
      <w:r w:rsidR="003C5B1B" w:rsidRPr="001906D8">
        <w:rPr>
          <w:color w:val="000000"/>
          <w:lang w:val="en-US"/>
        </w:rPr>
        <w:t xml:space="preserve">zp@ncbj.gov.pl </w:t>
      </w:r>
      <w:hyperlink r:id="rId8" w:history="1"/>
    </w:p>
    <w:p w14:paraId="792BE56D" w14:textId="77777777" w:rsidR="008B247F" w:rsidRPr="00D81319" w:rsidRDefault="005343AB">
      <w:pPr>
        <w:pBdr>
          <w:top w:val="nil"/>
          <w:left w:val="nil"/>
          <w:bottom w:val="nil"/>
          <w:right w:val="nil"/>
          <w:between w:val="nil"/>
        </w:pBdr>
        <w:ind w:left="426"/>
        <w:rPr>
          <w:color w:val="000000"/>
        </w:rPr>
      </w:pPr>
      <w:r w:rsidRPr="00D81319">
        <w:rPr>
          <w:color w:val="000000"/>
        </w:rPr>
        <w:t>NIP: 532-010-01-25, REGON 001024043</w:t>
      </w:r>
    </w:p>
    <w:p w14:paraId="240D7D23"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2.   STRONA INTERNETOWA PROWADZONEGO POSTĘPOWANIA</w:t>
      </w:r>
    </w:p>
    <w:p w14:paraId="348668FA" w14:textId="77777777" w:rsidR="008B247F" w:rsidRPr="001906D8" w:rsidRDefault="005343AB">
      <w:pPr>
        <w:pBdr>
          <w:top w:val="nil"/>
          <w:left w:val="nil"/>
          <w:bottom w:val="nil"/>
          <w:right w:val="nil"/>
          <w:between w:val="nil"/>
        </w:pBdr>
        <w:spacing w:before="120" w:after="120"/>
        <w:ind w:left="426" w:hanging="426"/>
        <w:jc w:val="both"/>
        <w:rPr>
          <w:color w:val="000000"/>
        </w:rPr>
      </w:pPr>
      <w:r w:rsidRPr="001906D8">
        <w:rPr>
          <w:color w:val="000000"/>
        </w:rPr>
        <w:t>2.1.</w:t>
      </w:r>
      <w:r w:rsidRPr="001906D8">
        <w:rPr>
          <w:color w:val="000000"/>
        </w:rPr>
        <w:tab/>
        <w:t>Postępowanie o udzielenie zamówienia prowadzone będzie przy użyciu Platformy zakupowej: platformazakupowa.pl pod adresem https</w:t>
      </w:r>
      <w:proofErr w:type="gramStart"/>
      <w:r w:rsidRPr="001906D8">
        <w:rPr>
          <w:color w:val="000000"/>
        </w:rPr>
        <w:t>://platformazakupowa</w:t>
      </w:r>
      <w:proofErr w:type="gramEnd"/>
      <w:r w:rsidRPr="001906D8">
        <w:rPr>
          <w:color w:val="000000"/>
        </w:rPr>
        <w:t>.</w:t>
      </w:r>
      <w:proofErr w:type="gramStart"/>
      <w:r w:rsidRPr="001906D8">
        <w:rPr>
          <w:color w:val="000000"/>
        </w:rPr>
        <w:t>pl</w:t>
      </w:r>
      <w:proofErr w:type="gramEnd"/>
      <w:r w:rsidRPr="001906D8">
        <w:rPr>
          <w:color w:val="000000"/>
        </w:rPr>
        <w:t xml:space="preserve">/pn/ncbj (dalej: Platforma). Ilekroć </w:t>
      </w:r>
      <w:r w:rsidRPr="001906D8">
        <w:rPr>
          <w:color w:val="000000"/>
        </w:rPr>
        <w:br/>
        <w:t xml:space="preserve">w Specyfikacji Warunków Zamówienia lub w przepisach o zamówieniach publicznych mowa jest </w:t>
      </w:r>
      <w:r w:rsidRPr="001906D8">
        <w:rPr>
          <w:color w:val="000000"/>
        </w:rPr>
        <w:br/>
        <w:t>o stronie internetowej prowadzonego postępowania należy przez to rozumieć także Platformę.</w:t>
      </w:r>
    </w:p>
    <w:p w14:paraId="237620AE" w14:textId="77777777" w:rsidR="008B247F" w:rsidRPr="001906D8" w:rsidRDefault="005343AB">
      <w:pPr>
        <w:pBdr>
          <w:top w:val="nil"/>
          <w:left w:val="nil"/>
          <w:bottom w:val="nil"/>
          <w:right w:val="nil"/>
          <w:between w:val="nil"/>
        </w:pBdr>
        <w:spacing w:before="120" w:after="120"/>
        <w:ind w:left="426" w:hanging="426"/>
        <w:jc w:val="both"/>
        <w:rPr>
          <w:color w:val="000000"/>
        </w:rPr>
      </w:pPr>
      <w:r w:rsidRPr="001906D8">
        <w:rPr>
          <w:color w:val="000000"/>
        </w:rPr>
        <w:t>2.2.</w:t>
      </w:r>
      <w:r w:rsidRPr="001906D8">
        <w:rPr>
          <w:color w:val="000000"/>
        </w:rPr>
        <w:tab/>
        <w:t>Zmiany i wyjaśnienia treści SWZ oraz inne dokumenty zamówienia bezpośrednio związane z postępowaniem o udzielenie zamówienia dostępne będą na stronie: https</w:t>
      </w:r>
      <w:proofErr w:type="gramStart"/>
      <w:r w:rsidRPr="001906D8">
        <w:rPr>
          <w:color w:val="000000"/>
        </w:rPr>
        <w:t>://platformazakupowa</w:t>
      </w:r>
      <w:proofErr w:type="gramEnd"/>
      <w:r w:rsidRPr="001906D8">
        <w:rPr>
          <w:color w:val="000000"/>
        </w:rPr>
        <w:t>.</w:t>
      </w:r>
      <w:proofErr w:type="gramStart"/>
      <w:r w:rsidRPr="001906D8">
        <w:rPr>
          <w:color w:val="000000"/>
        </w:rPr>
        <w:t>pl</w:t>
      </w:r>
      <w:proofErr w:type="gramEnd"/>
      <w:r w:rsidRPr="001906D8">
        <w:rPr>
          <w:color w:val="000000"/>
        </w:rPr>
        <w:t>/pn/ncbj.</w:t>
      </w:r>
    </w:p>
    <w:p w14:paraId="05D06F3B"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3.  OZNACZENIE POSTĘPOWANIA</w:t>
      </w:r>
    </w:p>
    <w:p w14:paraId="2847F0DE" w14:textId="77777777" w:rsidR="008B247F" w:rsidRPr="00D81319" w:rsidRDefault="005343AB">
      <w:pPr>
        <w:pBdr>
          <w:top w:val="nil"/>
          <w:left w:val="nil"/>
          <w:bottom w:val="nil"/>
          <w:right w:val="nil"/>
          <w:between w:val="nil"/>
        </w:pBdr>
        <w:spacing w:before="120"/>
        <w:ind w:left="425"/>
        <w:jc w:val="both"/>
        <w:rPr>
          <w:color w:val="000000"/>
        </w:rPr>
      </w:pPr>
      <w:r w:rsidRPr="001906D8">
        <w:rPr>
          <w:color w:val="000000"/>
        </w:rPr>
        <w:t xml:space="preserve">Postępowanie, którego dotyczy niniejszy dokument oznaczone jest znakiem (numerem referencyjnym): </w:t>
      </w:r>
      <w:r w:rsidR="00A87CE2" w:rsidRPr="006E75B8">
        <w:rPr>
          <w:rFonts w:eastAsia="Times New Roman"/>
          <w:b/>
          <w:bCs/>
        </w:rPr>
        <w:t>EZP.270</w:t>
      </w:r>
      <w:r w:rsidR="006E75B8" w:rsidRPr="006E75B8">
        <w:rPr>
          <w:rFonts w:eastAsia="Times New Roman"/>
          <w:b/>
          <w:bCs/>
        </w:rPr>
        <w:t>.8.</w:t>
      </w:r>
      <w:r w:rsidR="00560948" w:rsidRPr="006E75B8">
        <w:rPr>
          <w:rFonts w:eastAsia="Times New Roman"/>
          <w:b/>
          <w:bCs/>
        </w:rPr>
        <w:t>2024</w:t>
      </w:r>
    </w:p>
    <w:p w14:paraId="6AF04498" w14:textId="77777777" w:rsidR="008B247F" w:rsidRPr="00C763E5" w:rsidRDefault="005343AB">
      <w:pPr>
        <w:pBdr>
          <w:top w:val="nil"/>
          <w:left w:val="nil"/>
          <w:bottom w:val="nil"/>
          <w:right w:val="nil"/>
          <w:between w:val="nil"/>
        </w:pBdr>
        <w:ind w:left="425"/>
        <w:jc w:val="both"/>
        <w:rPr>
          <w:color w:val="000000"/>
        </w:rPr>
      </w:pPr>
      <w:r w:rsidRPr="00D81319">
        <w:rPr>
          <w:color w:val="000000"/>
        </w:rPr>
        <w:t xml:space="preserve">Wykonawcy powinni we wszelkich kontaktach z Zamawiającym powoływać się </w:t>
      </w:r>
      <w:r w:rsidRPr="00D81319">
        <w:rPr>
          <w:color w:val="000000"/>
        </w:rPr>
        <w:br/>
        <w:t>na wyżej podane oznaczenie.</w:t>
      </w:r>
    </w:p>
    <w:p w14:paraId="1E847428"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4.  TRYB UDZIELANIA ZAMÓWIENIA</w:t>
      </w:r>
    </w:p>
    <w:p w14:paraId="5A68DC99" w14:textId="77777777" w:rsidR="008B247F" w:rsidRPr="00D81319" w:rsidRDefault="005343AB">
      <w:pPr>
        <w:pBdr>
          <w:top w:val="nil"/>
          <w:left w:val="nil"/>
          <w:bottom w:val="nil"/>
          <w:right w:val="nil"/>
          <w:between w:val="nil"/>
        </w:pBdr>
        <w:spacing w:before="120" w:after="120"/>
        <w:ind w:left="705" w:hanging="705"/>
        <w:jc w:val="both"/>
        <w:rPr>
          <w:color w:val="000000"/>
        </w:rPr>
      </w:pPr>
      <w:r w:rsidRPr="001906D8">
        <w:rPr>
          <w:color w:val="000000"/>
        </w:rPr>
        <w:t>4.1.</w:t>
      </w:r>
      <w:r w:rsidRPr="001906D8">
        <w:rPr>
          <w:color w:val="000000"/>
        </w:rPr>
        <w:tab/>
        <w:t xml:space="preserve">Postępowanie o udzielenie zamówienia prowadzone jest w trybie przetargu nieograniczonego </w:t>
      </w:r>
      <w:r w:rsidRPr="001906D8">
        <w:rPr>
          <w:color w:val="000000"/>
        </w:rPr>
        <w:br/>
        <w:t>na podstawie art. 132 ustawy Prawo zamówień publicznych</w:t>
      </w:r>
      <w:r w:rsidRPr="00D81319">
        <w:rPr>
          <w:color w:val="000000"/>
          <w:vertAlign w:val="superscript"/>
        </w:rPr>
        <w:footnoteReference w:id="1"/>
      </w:r>
      <w:r w:rsidRPr="00D81319">
        <w:rPr>
          <w:color w:val="000000"/>
        </w:rPr>
        <w:t xml:space="preserve"> zwanej dalej „ustawą </w:t>
      </w:r>
      <w:proofErr w:type="spellStart"/>
      <w:r w:rsidRPr="00D81319">
        <w:rPr>
          <w:color w:val="000000"/>
        </w:rPr>
        <w:t>Pzp</w:t>
      </w:r>
      <w:proofErr w:type="spellEnd"/>
      <w:r w:rsidRPr="00D81319">
        <w:rPr>
          <w:color w:val="000000"/>
        </w:rPr>
        <w:t>”.</w:t>
      </w:r>
    </w:p>
    <w:p w14:paraId="03E3D106"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1906D8">
        <w:rPr>
          <w:color w:val="000000"/>
          <w:highlight w:val="white"/>
        </w:rPr>
        <w:t>4.2.</w:t>
      </w:r>
      <w:r w:rsidRPr="001906D8">
        <w:rPr>
          <w:i/>
          <w:color w:val="000000"/>
          <w:highlight w:val="white"/>
        </w:rPr>
        <w:tab/>
      </w:r>
      <w:r w:rsidRPr="001906D8">
        <w:rPr>
          <w:color w:val="000000"/>
          <w:highlight w:val="white"/>
        </w:rPr>
        <w:t>Zamawiający</w:t>
      </w:r>
      <w:r w:rsidRPr="001906D8">
        <w:rPr>
          <w:b/>
          <w:color w:val="000000"/>
          <w:highlight w:val="white"/>
        </w:rPr>
        <w:t xml:space="preserve"> będzie stosował </w:t>
      </w:r>
      <w:r w:rsidRPr="001906D8">
        <w:rPr>
          <w:color w:val="000000"/>
          <w:highlight w:val="white"/>
        </w:rPr>
        <w:t xml:space="preserve">procedurę, o której mowa w art. 139 ust. 1 ustawy </w:t>
      </w:r>
      <w:proofErr w:type="spellStart"/>
      <w:r w:rsidRPr="001906D8">
        <w:rPr>
          <w:color w:val="000000"/>
          <w:highlight w:val="white"/>
        </w:rPr>
        <w:t>Pzp</w:t>
      </w:r>
      <w:proofErr w:type="spellEnd"/>
      <w:r w:rsidRPr="001906D8">
        <w:rPr>
          <w:color w:val="000000"/>
          <w:highlight w:val="white"/>
        </w:rPr>
        <w:t xml:space="preserve"> </w:t>
      </w:r>
      <w:r w:rsidRPr="001906D8">
        <w:rPr>
          <w:color w:val="000000"/>
          <w:highlight w:val="white"/>
        </w:rPr>
        <w:br/>
        <w:t>(tj. tzw. procedurę odwróconą).</w:t>
      </w:r>
    </w:p>
    <w:p w14:paraId="55D674D2" w14:textId="77777777" w:rsidR="008B247F" w:rsidRPr="001906D8" w:rsidRDefault="005343AB">
      <w:pPr>
        <w:pBdr>
          <w:top w:val="nil"/>
          <w:left w:val="nil"/>
          <w:bottom w:val="nil"/>
          <w:right w:val="nil"/>
          <w:between w:val="nil"/>
        </w:pBdr>
        <w:spacing w:before="120" w:after="120"/>
        <w:ind w:left="708" w:hanging="708"/>
        <w:jc w:val="both"/>
        <w:rPr>
          <w:color w:val="000000"/>
          <w:highlight w:val="white"/>
        </w:rPr>
      </w:pPr>
      <w:r w:rsidRPr="001906D8">
        <w:rPr>
          <w:color w:val="000000"/>
          <w:highlight w:val="white"/>
        </w:rPr>
        <w:t xml:space="preserve">    4.2.1.</w:t>
      </w:r>
      <w:r w:rsidRPr="001906D8">
        <w:rPr>
          <w:i/>
          <w:color w:val="000000"/>
          <w:highlight w:val="white"/>
        </w:rPr>
        <w:tab/>
      </w:r>
      <w:r w:rsidRPr="001906D8">
        <w:rPr>
          <w:color w:val="000000"/>
          <w:highlight w:val="white"/>
        </w:rPr>
        <w:t>W pierwszej kolejności Zamawiający dokona badania i oceny ofert, a następnie dokona kwalifikacji podmiotowej Wykonawcy, którego oferta została najwyżej oceniona, w zakresie braku podstaw wykluczenia oraz spełniania warunków udziału w postępowaniu.</w:t>
      </w:r>
    </w:p>
    <w:p w14:paraId="1F4C8B7C" w14:textId="77777777" w:rsidR="008B247F" w:rsidRPr="001906D8" w:rsidRDefault="005343AB">
      <w:pPr>
        <w:pBdr>
          <w:top w:val="nil"/>
          <w:left w:val="nil"/>
          <w:bottom w:val="nil"/>
          <w:right w:val="nil"/>
          <w:between w:val="nil"/>
        </w:pBdr>
        <w:spacing w:before="120" w:after="120"/>
        <w:ind w:left="708" w:hanging="708"/>
        <w:jc w:val="both"/>
        <w:rPr>
          <w:color w:val="000000"/>
          <w:highlight w:val="white"/>
        </w:rPr>
      </w:pPr>
      <w:r w:rsidRPr="001906D8">
        <w:rPr>
          <w:color w:val="000000"/>
          <w:highlight w:val="white"/>
        </w:rPr>
        <w:t xml:space="preserve">    4.2.2.</w:t>
      </w:r>
      <w:r w:rsidRPr="001906D8">
        <w:rPr>
          <w:color w:val="000000"/>
          <w:highlight w:val="white"/>
        </w:rPr>
        <w:tab/>
        <w:t xml:space="preserve">W związku z zastosowaniem procedury, o której mowa w art. 139 ust. 1 ustawy </w:t>
      </w:r>
      <w:proofErr w:type="spellStart"/>
      <w:r w:rsidRPr="001906D8">
        <w:rPr>
          <w:color w:val="000000"/>
          <w:highlight w:val="white"/>
        </w:rPr>
        <w:t>Pzp</w:t>
      </w:r>
      <w:proofErr w:type="spellEnd"/>
      <w:r w:rsidRPr="001906D8">
        <w:rPr>
          <w:color w:val="000000"/>
          <w:highlight w:val="white"/>
        </w:rPr>
        <w:t xml:space="preserve"> Zamawiający nie wymaga złożenia wraz Ofertą oświadczenia, o którym mowa w pkt. 10.2. IDW. Zamawiający będzie żądał złożenia tego oświadczenia wyłącznie od Wykonawcy, którego oferta została najwyżej oceniona.</w:t>
      </w:r>
    </w:p>
    <w:p w14:paraId="568FDCCD" w14:textId="77777777" w:rsidR="008B247F" w:rsidRPr="001906D8" w:rsidRDefault="005343AB" w:rsidP="00A7487C">
      <w:pPr>
        <w:pBdr>
          <w:top w:val="nil"/>
          <w:left w:val="nil"/>
          <w:bottom w:val="nil"/>
          <w:right w:val="nil"/>
          <w:between w:val="nil"/>
        </w:pBdr>
        <w:spacing w:before="120" w:after="120"/>
        <w:ind w:left="709" w:hanging="709"/>
        <w:jc w:val="both"/>
        <w:rPr>
          <w:color w:val="000000"/>
        </w:rPr>
      </w:pPr>
      <w:r w:rsidRPr="00D81319">
        <w:rPr>
          <w:color w:val="000000"/>
        </w:rPr>
        <w:t xml:space="preserve">    4.2.3.</w:t>
      </w:r>
      <w:r w:rsidRPr="001906D8">
        <w:rPr>
          <w:i/>
          <w:color w:val="000000"/>
        </w:rPr>
        <w:tab/>
      </w:r>
      <w:r w:rsidRPr="001906D8">
        <w:rPr>
          <w:color w:val="000000"/>
        </w:rPr>
        <w:t xml:space="preserve">Jeżeli wobec Wykonawcy, którego oferta została najwyżej oceniona zachodzą podstawy wykluczenia, Wykonawca ten nie spełnia warunków udziału w postępowaniu, nie składa podmiotowych środków dowodowych lub oświadczenia, o którym mowa w pkt. 10.2. IDW potwierdzających brak podstaw do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spełniania warunków udziału w postępowaniu. </w:t>
      </w:r>
    </w:p>
    <w:p w14:paraId="68168C9F" w14:textId="77777777" w:rsidR="008B247F" w:rsidRPr="001906D8" w:rsidRDefault="005343AB">
      <w:pPr>
        <w:pBdr>
          <w:top w:val="nil"/>
          <w:left w:val="nil"/>
          <w:bottom w:val="nil"/>
          <w:right w:val="nil"/>
          <w:between w:val="nil"/>
        </w:pBdr>
        <w:spacing w:before="120" w:after="120"/>
        <w:ind w:left="709" w:hanging="709"/>
        <w:jc w:val="both"/>
        <w:rPr>
          <w:color w:val="000000"/>
        </w:rPr>
      </w:pPr>
      <w:r w:rsidRPr="001906D8">
        <w:rPr>
          <w:color w:val="000000"/>
        </w:rPr>
        <w:lastRenderedPageBreak/>
        <w:t xml:space="preserve">    4.2.4.</w:t>
      </w:r>
      <w:r w:rsidRPr="001906D8">
        <w:rPr>
          <w:color w:val="000000"/>
        </w:rPr>
        <w:tab/>
        <w:t>Zamawiający kontynuuje procedurę, o której mowa w pkt. 4.2.3. IDW do momentu wyboru najkorzystniejszej oferty albo unieważnienia postępowania o udzielenie zamówienia.</w:t>
      </w:r>
      <w:r w:rsidRPr="001906D8">
        <w:rPr>
          <w:i/>
          <w:color w:val="000000"/>
        </w:rPr>
        <w:t xml:space="preserve"> </w:t>
      </w:r>
    </w:p>
    <w:p w14:paraId="441D9C08"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5.   ŹRÓDŁA FINANSOWANIA</w:t>
      </w:r>
    </w:p>
    <w:p w14:paraId="3EF7CACE" w14:textId="77777777" w:rsidR="008B247F" w:rsidRPr="001906D8" w:rsidRDefault="005343AB" w:rsidP="007E5BBF">
      <w:pPr>
        <w:pBdr>
          <w:top w:val="nil"/>
          <w:left w:val="nil"/>
          <w:bottom w:val="nil"/>
          <w:right w:val="nil"/>
          <w:between w:val="nil"/>
        </w:pBdr>
        <w:spacing w:before="120" w:after="120"/>
        <w:ind w:left="426" w:hanging="426"/>
        <w:jc w:val="both"/>
        <w:rPr>
          <w:color w:val="000000"/>
        </w:rPr>
      </w:pPr>
      <w:r w:rsidRPr="001906D8">
        <w:rPr>
          <w:color w:val="000000"/>
        </w:rPr>
        <w:t>5.1.</w:t>
      </w:r>
      <w:r w:rsidR="00FE759E" w:rsidRPr="001906D8">
        <w:rPr>
          <w:color w:val="000000"/>
        </w:rPr>
        <w:tab/>
      </w:r>
      <w:r w:rsidRPr="001906D8">
        <w:rPr>
          <w:color w:val="000000"/>
        </w:rPr>
        <w:t xml:space="preserve">Zamówienie jest częścią realizacji projektu </w:t>
      </w:r>
      <w:proofErr w:type="spellStart"/>
      <w:r w:rsidRPr="001906D8">
        <w:rPr>
          <w:color w:val="000000"/>
        </w:rPr>
        <w:t>PolFEL</w:t>
      </w:r>
      <w:proofErr w:type="spellEnd"/>
      <w:r w:rsidRPr="001906D8">
        <w:rPr>
          <w:color w:val="000000"/>
        </w:rPr>
        <w:t xml:space="preserve"> – Polski Laser na Swobodnych Elektronach </w:t>
      </w:r>
      <w:r w:rsidR="00954709" w:rsidRPr="001906D8">
        <w:rPr>
          <w:color w:val="000000"/>
        </w:rPr>
        <w:t>fin</w:t>
      </w:r>
      <w:r w:rsidRPr="001906D8">
        <w:rPr>
          <w:color w:val="000000"/>
        </w:rPr>
        <w:t xml:space="preserve">ansowanego w ramach Programu Operacyjnego Inteligentny Rozwój 2014-2020, Priorytet IV: Zwiększenie Potencjału Naukowo-Badawczego, Działanie 4.2: Rozwój Nowoczesnej Infrastruktury Badawczej Sektora Nauki </w:t>
      </w:r>
      <w:r w:rsidR="007E5BBF">
        <w:rPr>
          <w:color w:val="000000"/>
        </w:rPr>
        <w:t xml:space="preserve">oraz w ramach </w:t>
      </w:r>
      <w:r w:rsidR="007E5BBF" w:rsidRPr="007E5BBF">
        <w:rPr>
          <w:color w:val="000000"/>
        </w:rPr>
        <w:t>Krajowego Planu Odbudowy i Zwiększania Odporności, Inwestycja A2.4.1: Inwestycje w rozbudowę potencjału badawczego</w:t>
      </w:r>
      <w:r w:rsidRPr="006835DF">
        <w:rPr>
          <w:color w:val="000000"/>
        </w:rPr>
        <w:t xml:space="preserve">; </w:t>
      </w:r>
      <w:r w:rsidR="00553D70" w:rsidRPr="006835DF">
        <w:rPr>
          <w:color w:val="000000"/>
        </w:rPr>
        <w:t xml:space="preserve">Dotacja inwestycyjna </w:t>
      </w:r>
      <w:r w:rsidR="00641113" w:rsidRPr="006835DF">
        <w:rPr>
          <w:color w:val="000000"/>
        </w:rPr>
        <w:t>n</w:t>
      </w:r>
      <w:r w:rsidR="00553D70" w:rsidRPr="006835DF">
        <w:rPr>
          <w:color w:val="000000"/>
        </w:rPr>
        <w:t xml:space="preserve">a kompleks budynków dla Polskiego Lasera na Swobodnych Elektronach </w:t>
      </w:r>
      <w:proofErr w:type="spellStart"/>
      <w:r w:rsidR="00553D70" w:rsidRPr="006835DF">
        <w:rPr>
          <w:color w:val="000000"/>
        </w:rPr>
        <w:t>PolFEL</w:t>
      </w:r>
      <w:proofErr w:type="spellEnd"/>
      <w:r w:rsidR="00553D70" w:rsidRPr="006835DF">
        <w:rPr>
          <w:color w:val="000000"/>
        </w:rPr>
        <w:t xml:space="preserve"> przyznana przez Ministerstwo Nauki i Szkolnictwa Wyższego</w:t>
      </w:r>
      <w:r w:rsidR="00641113" w:rsidRPr="006835DF">
        <w:rPr>
          <w:color w:val="000000"/>
        </w:rPr>
        <w:t xml:space="preserve"> (w trakcie rozpatrywania).</w:t>
      </w:r>
    </w:p>
    <w:p w14:paraId="432C09E4" w14:textId="77777777" w:rsidR="003C5B1B" w:rsidRPr="001906D8" w:rsidRDefault="005343AB" w:rsidP="008A43B4">
      <w:pPr>
        <w:pBdr>
          <w:top w:val="nil"/>
          <w:left w:val="nil"/>
          <w:bottom w:val="nil"/>
          <w:right w:val="nil"/>
          <w:between w:val="nil"/>
        </w:pBdr>
        <w:spacing w:before="120" w:after="120"/>
        <w:ind w:left="426" w:hanging="426"/>
        <w:jc w:val="both"/>
        <w:rPr>
          <w:color w:val="000000"/>
        </w:rPr>
      </w:pPr>
      <w:r w:rsidRPr="001906D8">
        <w:rPr>
          <w:color w:val="000000"/>
        </w:rPr>
        <w:t xml:space="preserve">5.2. </w:t>
      </w:r>
      <w:r w:rsidR="00FE759E" w:rsidRPr="001906D8">
        <w:rPr>
          <w:color w:val="000000"/>
        </w:rPr>
        <w:tab/>
      </w:r>
      <w:r w:rsidRPr="001906D8">
        <w:rPr>
          <w:color w:val="000000"/>
        </w:rPr>
        <w:t xml:space="preserve">Zamawiający przewiduje możliwość unieważnienia postępowania o udzielenie zamówienia na podstawie art. 257 ustawy </w:t>
      </w:r>
      <w:proofErr w:type="spellStart"/>
      <w:r w:rsidRPr="001906D8">
        <w:rPr>
          <w:color w:val="000000"/>
        </w:rPr>
        <w:t>Pzp</w:t>
      </w:r>
      <w:proofErr w:type="spellEnd"/>
      <w:r w:rsidRPr="001906D8">
        <w:rPr>
          <w:color w:val="000000"/>
        </w:rPr>
        <w:t xml:space="preserve"> jeżeli środki publiczne, które Zamawiający zamierzał przeznaczyć na sfinansowanie całości lub części zamówienia, nie zostaną mu przyznane.</w:t>
      </w:r>
    </w:p>
    <w:p w14:paraId="0B844D7E"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6.   OPIS PRZEDMIOTU ZAMÓWIENIA</w:t>
      </w:r>
    </w:p>
    <w:p w14:paraId="6D9D9032" w14:textId="77777777" w:rsidR="008B247F" w:rsidRPr="001906D8" w:rsidRDefault="005343AB" w:rsidP="00FE759E">
      <w:pPr>
        <w:pBdr>
          <w:top w:val="nil"/>
          <w:left w:val="nil"/>
          <w:bottom w:val="nil"/>
          <w:right w:val="nil"/>
          <w:between w:val="nil"/>
        </w:pBdr>
        <w:spacing w:before="120" w:after="120"/>
        <w:ind w:left="426" w:hanging="426"/>
        <w:jc w:val="both"/>
        <w:rPr>
          <w:color w:val="000000"/>
        </w:rPr>
      </w:pPr>
      <w:r w:rsidRPr="001906D8">
        <w:rPr>
          <w:color w:val="000000"/>
        </w:rPr>
        <w:t>6.1.</w:t>
      </w:r>
      <w:r w:rsidR="00FE759E" w:rsidRPr="001906D8">
        <w:rPr>
          <w:color w:val="000000"/>
        </w:rPr>
        <w:tab/>
      </w:r>
      <w:r w:rsidRPr="001906D8">
        <w:rPr>
          <w:color w:val="000000"/>
        </w:rPr>
        <w:t xml:space="preserve">Przedmiotem zamówienia jest: </w:t>
      </w:r>
    </w:p>
    <w:p w14:paraId="50B1BB8F" w14:textId="77777777" w:rsidR="006238D0" w:rsidRDefault="00A84C93" w:rsidP="00A84C93">
      <w:pPr>
        <w:pBdr>
          <w:top w:val="nil"/>
          <w:left w:val="nil"/>
          <w:bottom w:val="nil"/>
          <w:right w:val="nil"/>
          <w:between w:val="nil"/>
        </w:pBdr>
        <w:spacing w:before="120" w:after="120"/>
        <w:ind w:left="426"/>
        <w:jc w:val="both"/>
        <w:rPr>
          <w:b/>
          <w:bCs/>
          <w:color w:val="000000"/>
        </w:rPr>
      </w:pPr>
      <w:r w:rsidRPr="001906D8">
        <w:rPr>
          <w:b/>
          <w:bCs/>
          <w:color w:val="000000"/>
        </w:rPr>
        <w:t xml:space="preserve">Zaprojektowanie i wykonanie projektu modernizacji budynku nr 5, oraz jego przebudowa i rozbudowa wraz ze zmianą sposobu użytkowania części pomieszczeń, </w:t>
      </w:r>
      <w:r w:rsidR="003210E0" w:rsidRPr="001906D8">
        <w:rPr>
          <w:b/>
          <w:bCs/>
          <w:color w:val="000000"/>
        </w:rPr>
        <w:t>budow</w:t>
      </w:r>
      <w:r w:rsidR="003210E0">
        <w:rPr>
          <w:b/>
          <w:bCs/>
          <w:color w:val="000000"/>
        </w:rPr>
        <w:t>a</w:t>
      </w:r>
      <w:r w:rsidR="003210E0" w:rsidRPr="001906D8">
        <w:rPr>
          <w:b/>
          <w:bCs/>
          <w:color w:val="000000"/>
        </w:rPr>
        <w:t xml:space="preserve"> </w:t>
      </w:r>
      <w:r w:rsidRPr="001906D8">
        <w:rPr>
          <w:b/>
          <w:bCs/>
          <w:color w:val="000000"/>
        </w:rPr>
        <w:t xml:space="preserve">budynku kriogeniki, magazynów gazów, oraz chłodni, przebudowa i rozbudowa istniejącej infrastruktury technicznej (przebudowa zewnętrznej instalacji kanalizacji sanitarnej, instalacji ciepłowniczej i rozbudowa kanalizacji teletechnicznej, kanalizacji teletechnicznej NCBJ, kanalizacji teletechnicznej </w:t>
      </w:r>
      <w:proofErr w:type="spellStart"/>
      <w:r w:rsidRPr="001906D8">
        <w:rPr>
          <w:b/>
          <w:bCs/>
          <w:color w:val="000000"/>
        </w:rPr>
        <w:t>cctv</w:t>
      </w:r>
      <w:proofErr w:type="spellEnd"/>
      <w:r w:rsidRPr="001906D8">
        <w:rPr>
          <w:b/>
          <w:bCs/>
          <w:color w:val="000000"/>
        </w:rPr>
        <w:t>) na terenie Narodowego Centrum Badań Jądrowych</w:t>
      </w:r>
      <w:r w:rsidR="006238D0">
        <w:rPr>
          <w:b/>
          <w:bCs/>
          <w:color w:val="000000"/>
        </w:rPr>
        <w:t xml:space="preserve">. </w:t>
      </w:r>
    </w:p>
    <w:p w14:paraId="4D753E48" w14:textId="77777777" w:rsidR="006238D0" w:rsidRDefault="003210E0" w:rsidP="003210E0">
      <w:pPr>
        <w:pBdr>
          <w:top w:val="nil"/>
          <w:left w:val="nil"/>
          <w:bottom w:val="nil"/>
          <w:right w:val="nil"/>
          <w:between w:val="nil"/>
        </w:pBdr>
        <w:spacing w:before="120" w:after="120"/>
        <w:ind w:left="426" w:hanging="426"/>
        <w:jc w:val="both"/>
        <w:rPr>
          <w:b/>
          <w:bCs/>
          <w:color w:val="000000"/>
        </w:rPr>
      </w:pPr>
      <w:r>
        <w:rPr>
          <w:b/>
          <w:bCs/>
          <w:color w:val="000000"/>
        </w:rPr>
        <w:t xml:space="preserve">6.1.1 </w:t>
      </w:r>
      <w:r w:rsidR="006238D0">
        <w:rPr>
          <w:b/>
          <w:bCs/>
          <w:color w:val="000000"/>
        </w:rPr>
        <w:t>Realizacja przedmiotu zamówienia została podzielona na 3 Etapy</w:t>
      </w:r>
      <w:r w:rsidR="00AB392E">
        <w:rPr>
          <w:b/>
          <w:bCs/>
          <w:color w:val="000000"/>
        </w:rPr>
        <w:t xml:space="preserve"> (ale bez wymogu separacji czasu ich realizacji)</w:t>
      </w:r>
      <w:r w:rsidR="006238D0">
        <w:rPr>
          <w:b/>
          <w:bCs/>
          <w:color w:val="000000"/>
        </w:rPr>
        <w:t>:</w:t>
      </w:r>
    </w:p>
    <w:p w14:paraId="25E32820" w14:textId="77777777" w:rsidR="00563CE2" w:rsidRPr="00C11D0A" w:rsidRDefault="00B73671" w:rsidP="00106E80">
      <w:pPr>
        <w:pStyle w:val="Akapitzlist"/>
        <w:numPr>
          <w:ilvl w:val="0"/>
          <w:numId w:val="42"/>
        </w:numPr>
        <w:pBdr>
          <w:top w:val="nil"/>
          <w:left w:val="nil"/>
          <w:bottom w:val="nil"/>
          <w:right w:val="nil"/>
          <w:between w:val="nil"/>
        </w:pBdr>
        <w:spacing w:before="120" w:after="120"/>
        <w:jc w:val="both"/>
        <w:rPr>
          <w:b/>
          <w:bCs/>
          <w:color w:val="000000"/>
        </w:rPr>
      </w:pPr>
      <w:r>
        <w:rPr>
          <w:b/>
          <w:bCs/>
          <w:color w:val="000000"/>
        </w:rPr>
        <w:t xml:space="preserve">Etap I: </w:t>
      </w:r>
      <w:r w:rsidR="00563CE2" w:rsidRPr="00C11D0A">
        <w:rPr>
          <w:b/>
          <w:bCs/>
          <w:color w:val="000000"/>
        </w:rPr>
        <w:t>przygotowanie wielobranżowych projektów wykonawczyc</w:t>
      </w:r>
      <w:r>
        <w:rPr>
          <w:b/>
          <w:bCs/>
          <w:color w:val="000000"/>
        </w:rPr>
        <w:t>h;</w:t>
      </w:r>
    </w:p>
    <w:p w14:paraId="1687108B" w14:textId="77777777" w:rsidR="00563CE2" w:rsidRDefault="00B73671" w:rsidP="00106E80">
      <w:pPr>
        <w:pStyle w:val="Akapitzlist"/>
        <w:numPr>
          <w:ilvl w:val="0"/>
          <w:numId w:val="42"/>
        </w:numPr>
        <w:pBdr>
          <w:top w:val="nil"/>
          <w:left w:val="nil"/>
          <w:bottom w:val="nil"/>
          <w:right w:val="nil"/>
          <w:between w:val="nil"/>
        </w:pBdr>
        <w:spacing w:before="120" w:after="120"/>
        <w:jc w:val="both"/>
        <w:rPr>
          <w:b/>
          <w:bCs/>
          <w:color w:val="000000"/>
        </w:rPr>
      </w:pPr>
      <w:r>
        <w:rPr>
          <w:b/>
          <w:bCs/>
          <w:color w:val="000000"/>
        </w:rPr>
        <w:t xml:space="preserve">Etap II: </w:t>
      </w:r>
      <w:r w:rsidR="00563CE2">
        <w:rPr>
          <w:b/>
          <w:bCs/>
          <w:color w:val="000000"/>
        </w:rPr>
        <w:t>wykonanie prac budowlanych</w:t>
      </w:r>
      <w:r>
        <w:rPr>
          <w:b/>
          <w:bCs/>
          <w:color w:val="000000"/>
        </w:rPr>
        <w:t>, dostawa,</w:t>
      </w:r>
      <w:r w:rsidR="00563CE2">
        <w:rPr>
          <w:b/>
          <w:bCs/>
          <w:color w:val="000000"/>
        </w:rPr>
        <w:t xml:space="preserve"> </w:t>
      </w:r>
      <w:r>
        <w:rPr>
          <w:b/>
          <w:bCs/>
          <w:color w:val="000000"/>
        </w:rPr>
        <w:t>montaż i uruchomienie instalacji technicznych, w zakresie określonym w Tomie III SWZ (PFU wraz załącznikami);</w:t>
      </w:r>
    </w:p>
    <w:p w14:paraId="569271D2" w14:textId="0A179E7C" w:rsidR="00A84C93" w:rsidRPr="00C11D0A" w:rsidRDefault="00B73671" w:rsidP="00106E80">
      <w:pPr>
        <w:pStyle w:val="Akapitzlist"/>
        <w:numPr>
          <w:ilvl w:val="0"/>
          <w:numId w:val="42"/>
        </w:numPr>
        <w:pBdr>
          <w:top w:val="nil"/>
          <w:left w:val="nil"/>
          <w:bottom w:val="nil"/>
          <w:right w:val="nil"/>
          <w:between w:val="nil"/>
        </w:pBdr>
        <w:spacing w:before="120" w:after="120"/>
        <w:jc w:val="both"/>
        <w:rPr>
          <w:b/>
          <w:bCs/>
          <w:color w:val="000000"/>
        </w:rPr>
      </w:pPr>
      <w:r>
        <w:rPr>
          <w:b/>
          <w:bCs/>
          <w:color w:val="000000"/>
        </w:rPr>
        <w:t xml:space="preserve">Etap III: </w:t>
      </w:r>
      <w:r w:rsidR="00563CE2">
        <w:rPr>
          <w:b/>
          <w:bCs/>
          <w:color w:val="000000"/>
        </w:rPr>
        <w:t xml:space="preserve">dostawa, </w:t>
      </w:r>
      <w:r w:rsidR="00946964">
        <w:rPr>
          <w:b/>
          <w:bCs/>
          <w:color w:val="000000"/>
        </w:rPr>
        <w:t>montaż</w:t>
      </w:r>
      <w:r w:rsidR="00563CE2">
        <w:rPr>
          <w:b/>
          <w:bCs/>
          <w:color w:val="000000"/>
        </w:rPr>
        <w:t xml:space="preserve"> i uruchomienie urządzeń instalacji technicznych zwiększających </w:t>
      </w:r>
      <w:r w:rsidR="00946964">
        <w:rPr>
          <w:b/>
          <w:bCs/>
          <w:color w:val="000000"/>
        </w:rPr>
        <w:t xml:space="preserve">funkcjonalność instalacji </w:t>
      </w:r>
      <w:r>
        <w:rPr>
          <w:b/>
          <w:bCs/>
          <w:color w:val="000000"/>
        </w:rPr>
        <w:t>zrealizowanych</w:t>
      </w:r>
      <w:r w:rsidR="00946964">
        <w:rPr>
          <w:b/>
          <w:bCs/>
          <w:color w:val="000000"/>
        </w:rPr>
        <w:t xml:space="preserve"> w Etapie I</w:t>
      </w:r>
      <w:r>
        <w:rPr>
          <w:b/>
          <w:bCs/>
          <w:color w:val="000000"/>
        </w:rPr>
        <w:t>I</w:t>
      </w:r>
      <w:r w:rsidR="00946964">
        <w:rPr>
          <w:b/>
          <w:bCs/>
          <w:color w:val="000000"/>
        </w:rPr>
        <w:t xml:space="preserve"> </w:t>
      </w:r>
      <w:r>
        <w:rPr>
          <w:b/>
          <w:bCs/>
          <w:color w:val="000000"/>
        </w:rPr>
        <w:t>w zakresie określonym w Tomie III SWZ (PFU wraz załącznikami)</w:t>
      </w:r>
      <w:r w:rsidR="00262D73">
        <w:rPr>
          <w:b/>
          <w:bCs/>
          <w:color w:val="000000"/>
        </w:rPr>
        <w:t>.</w:t>
      </w:r>
    </w:p>
    <w:p w14:paraId="4B257083" w14:textId="77777777" w:rsidR="008B247F" w:rsidRPr="001906D8" w:rsidRDefault="00882402" w:rsidP="00AA7479">
      <w:pPr>
        <w:pBdr>
          <w:top w:val="nil"/>
          <w:left w:val="nil"/>
          <w:bottom w:val="nil"/>
          <w:right w:val="nil"/>
          <w:between w:val="nil"/>
        </w:pBdr>
        <w:spacing w:before="120" w:after="120"/>
        <w:jc w:val="both"/>
        <w:rPr>
          <w:color w:val="000000"/>
        </w:rPr>
      </w:pPr>
      <w:r w:rsidRPr="001906D8">
        <w:rPr>
          <w:color w:val="000000"/>
        </w:rPr>
        <w:t>6.2</w:t>
      </w:r>
      <w:r w:rsidR="00FE759E" w:rsidRPr="001906D8">
        <w:rPr>
          <w:color w:val="000000"/>
        </w:rPr>
        <w:t xml:space="preserve">. </w:t>
      </w:r>
      <w:r w:rsidR="00F1052F" w:rsidRPr="001906D8">
        <w:rPr>
          <w:color w:val="000000"/>
        </w:rPr>
        <w:t xml:space="preserve">Szczegółowo przedmiot zamówienia opisany został w </w:t>
      </w:r>
      <w:r w:rsidR="00F1052F" w:rsidRPr="001906D8">
        <w:rPr>
          <w:b/>
          <w:color w:val="000000"/>
        </w:rPr>
        <w:t>Tomie II SWZ (PPU) oraz w Tomie III SWZ (PFU).</w:t>
      </w:r>
    </w:p>
    <w:p w14:paraId="765A28A7" w14:textId="77777777" w:rsidR="00275CBB" w:rsidRPr="001906D8" w:rsidRDefault="00F1052F" w:rsidP="00F1052F">
      <w:pPr>
        <w:pBdr>
          <w:top w:val="nil"/>
          <w:left w:val="nil"/>
          <w:bottom w:val="nil"/>
          <w:right w:val="nil"/>
          <w:between w:val="nil"/>
        </w:pBdr>
        <w:spacing w:before="120" w:after="120"/>
        <w:ind w:left="426" w:hanging="426"/>
        <w:jc w:val="both"/>
        <w:rPr>
          <w:color w:val="000000"/>
        </w:rPr>
      </w:pPr>
      <w:r w:rsidRPr="001906D8">
        <w:rPr>
          <w:color w:val="000000"/>
        </w:rPr>
        <w:t xml:space="preserve">6.3. Minimalny wymagany okres gwarancji na przedmiot zamówienia wynosi </w:t>
      </w:r>
      <w:r w:rsidRPr="001906D8">
        <w:rPr>
          <w:b/>
          <w:color w:val="000000"/>
        </w:rPr>
        <w:t>36 miesięcy</w:t>
      </w:r>
      <w:r w:rsidRPr="001906D8">
        <w:rPr>
          <w:color w:val="000000"/>
        </w:rPr>
        <w:t xml:space="preserve"> licząc od dnia odbioru końcowego.</w:t>
      </w:r>
    </w:p>
    <w:p w14:paraId="7BD6916A" w14:textId="77777777" w:rsidR="008B247F" w:rsidRPr="001906D8" w:rsidRDefault="00C43EBA" w:rsidP="005B5C8B">
      <w:pPr>
        <w:pBdr>
          <w:top w:val="nil"/>
          <w:left w:val="nil"/>
          <w:bottom w:val="nil"/>
          <w:right w:val="nil"/>
          <w:between w:val="nil"/>
        </w:pBdr>
        <w:spacing w:before="120"/>
        <w:ind w:left="284" w:hanging="284"/>
        <w:jc w:val="both"/>
        <w:rPr>
          <w:color w:val="000000"/>
          <w:highlight w:val="yellow"/>
          <w:u w:val="single"/>
        </w:rPr>
      </w:pPr>
      <w:r w:rsidRPr="001906D8">
        <w:rPr>
          <w:color w:val="000000"/>
          <w:u w:val="single"/>
        </w:rPr>
        <w:t>6.</w:t>
      </w:r>
      <w:r w:rsidR="00F1052F" w:rsidRPr="001906D8">
        <w:rPr>
          <w:color w:val="000000"/>
          <w:u w:val="single"/>
        </w:rPr>
        <w:t>4</w:t>
      </w:r>
      <w:r w:rsidRPr="001906D8">
        <w:rPr>
          <w:color w:val="000000"/>
          <w:u w:val="single"/>
        </w:rPr>
        <w:t xml:space="preserve">.   </w:t>
      </w:r>
      <w:r w:rsidR="005343AB" w:rsidRPr="00B2340E">
        <w:rPr>
          <w:color w:val="000000"/>
          <w:u w:val="single"/>
        </w:rPr>
        <w:t xml:space="preserve">Nie dokonano podziału zamówienia na części z powodu: </w:t>
      </w:r>
    </w:p>
    <w:p w14:paraId="71958E5C" w14:textId="77777777" w:rsidR="008B247F" w:rsidRPr="00D81319" w:rsidRDefault="003210E0" w:rsidP="00C43EBA">
      <w:pPr>
        <w:pBdr>
          <w:top w:val="nil"/>
          <w:left w:val="nil"/>
          <w:bottom w:val="nil"/>
          <w:right w:val="nil"/>
          <w:between w:val="nil"/>
        </w:pBdr>
        <w:ind w:left="426"/>
        <w:jc w:val="both"/>
        <w:rPr>
          <w:color w:val="000000"/>
        </w:rPr>
      </w:pPr>
      <w:r w:rsidRPr="00B2340E">
        <w:rPr>
          <w:rFonts w:eastAsia="Times New Roman"/>
          <w:szCs w:val="22"/>
          <w:lang w:eastAsia="en-US"/>
        </w:rPr>
        <w:t>Nie zachodzi możliwość podziału zamówienia na części. Wynika to, ze</w:t>
      </w:r>
      <w:r w:rsidRPr="00B2340E">
        <w:rPr>
          <w:rFonts w:ascii="Arial Narrow" w:eastAsia="Times New Roman" w:hAnsi="Arial Narrow" w:cs="Times New Roman"/>
          <w:szCs w:val="22"/>
          <w:lang w:eastAsia="en-US"/>
        </w:rPr>
        <w:t xml:space="preserve"> </w:t>
      </w:r>
      <w:r w:rsidR="00946964">
        <w:rPr>
          <w:color w:val="000000"/>
        </w:rPr>
        <w:t xml:space="preserve">specyficznych wymagań technologicznych urządzeń badawczych Polskiego Lasera na Swobodnych Elektronach </w:t>
      </w:r>
      <w:r w:rsidR="00C558B8">
        <w:rPr>
          <w:color w:val="000000"/>
        </w:rPr>
        <w:t>–</w:t>
      </w:r>
      <w:r w:rsidR="00946964">
        <w:rPr>
          <w:color w:val="000000"/>
        </w:rPr>
        <w:t xml:space="preserve"> </w:t>
      </w:r>
      <w:proofErr w:type="spellStart"/>
      <w:r w:rsidR="00946964">
        <w:rPr>
          <w:color w:val="000000"/>
        </w:rPr>
        <w:t>PolFEL</w:t>
      </w:r>
      <w:proofErr w:type="spellEnd"/>
      <w:r w:rsidR="00C558B8">
        <w:rPr>
          <w:color w:val="000000"/>
        </w:rPr>
        <w:t xml:space="preserve">, przewidzianych do zainstalowania i uruchomienia w kompleksie budynków laboratoryjnych. Realizacja zamówienia ma w stosunku do głównego celu projektu, uruchomienia infrastruktury badawczej </w:t>
      </w:r>
      <w:proofErr w:type="spellStart"/>
      <w:r w:rsidR="00C558B8">
        <w:rPr>
          <w:color w:val="000000"/>
        </w:rPr>
        <w:t>PolFEL</w:t>
      </w:r>
      <w:proofErr w:type="spellEnd"/>
      <w:r w:rsidR="00C558B8">
        <w:rPr>
          <w:color w:val="000000"/>
        </w:rPr>
        <w:t xml:space="preserve">, charakter służebny. Ma ona zapewnić zaawansowanym technicznie urządzeniom </w:t>
      </w:r>
      <w:proofErr w:type="spellStart"/>
      <w:r w:rsidR="00C558B8">
        <w:rPr>
          <w:color w:val="000000"/>
        </w:rPr>
        <w:t>PolFEL</w:t>
      </w:r>
      <w:proofErr w:type="spellEnd"/>
      <w:r w:rsidR="00C558B8">
        <w:rPr>
          <w:color w:val="000000"/>
        </w:rPr>
        <w:t xml:space="preserve"> niezbędne warunki stabilnej pracy oraz dostawę do tego celu mediów o odpowiednich parametrach. Ze względu na niezwykle wysoki poziom tych wymagań, realizacja zamówienia przez jednego Wykonawcę, który może zapewnić</w:t>
      </w:r>
      <w:r w:rsidR="00AB392E">
        <w:rPr>
          <w:color w:val="000000"/>
        </w:rPr>
        <w:t xml:space="preserve"> współdziałanie wszystkich układów i instalacji oraz udzielić gwarancji utrzymania przez nie utrzymanie parametrów działania, jest jedynym logicznym rozwiązaniem.</w:t>
      </w:r>
    </w:p>
    <w:p w14:paraId="11834D32" w14:textId="77777777" w:rsidR="008B247F" w:rsidRPr="00D81319" w:rsidRDefault="00C43EBA" w:rsidP="00C43EBA">
      <w:pPr>
        <w:pBdr>
          <w:top w:val="nil"/>
          <w:left w:val="nil"/>
          <w:bottom w:val="nil"/>
          <w:right w:val="nil"/>
          <w:between w:val="nil"/>
        </w:pBdr>
        <w:spacing w:before="120" w:after="120"/>
        <w:ind w:left="709" w:hanging="709"/>
        <w:jc w:val="both"/>
        <w:rPr>
          <w:color w:val="000000"/>
        </w:rPr>
      </w:pPr>
      <w:r w:rsidRPr="00D81319">
        <w:rPr>
          <w:color w:val="000000"/>
        </w:rPr>
        <w:t>6.</w:t>
      </w:r>
      <w:r w:rsidR="00F1052F" w:rsidRPr="00D81319">
        <w:rPr>
          <w:color w:val="000000"/>
        </w:rPr>
        <w:t>5</w:t>
      </w:r>
      <w:r w:rsidRPr="00D81319">
        <w:rPr>
          <w:color w:val="000000"/>
        </w:rPr>
        <w:t>.</w:t>
      </w:r>
      <w:r w:rsidRPr="00C763E5">
        <w:rPr>
          <w:b/>
          <w:color w:val="000000"/>
        </w:rPr>
        <w:t xml:space="preserve">  </w:t>
      </w:r>
      <w:r w:rsidR="005343AB" w:rsidRPr="00C763E5">
        <w:rPr>
          <w:b/>
          <w:color w:val="000000"/>
        </w:rPr>
        <w:t xml:space="preserve">CPV (Wspólny Słownik Zamówień): </w:t>
      </w:r>
    </w:p>
    <w:p w14:paraId="75352EAF" w14:textId="77777777" w:rsidR="008B247F" w:rsidRDefault="005343AB" w:rsidP="00F1052F">
      <w:pPr>
        <w:pBdr>
          <w:top w:val="nil"/>
          <w:left w:val="nil"/>
          <w:bottom w:val="nil"/>
          <w:right w:val="nil"/>
          <w:between w:val="nil"/>
        </w:pBdr>
        <w:spacing w:before="120" w:after="120"/>
        <w:ind w:left="426"/>
        <w:jc w:val="both"/>
        <w:rPr>
          <w:color w:val="000000"/>
        </w:rPr>
      </w:pPr>
      <w:r w:rsidRPr="00D81319">
        <w:rPr>
          <w:b/>
          <w:color w:val="000000"/>
        </w:rPr>
        <w:t>Główny przedmiot:</w:t>
      </w:r>
      <w:r w:rsidRPr="00D81319">
        <w:rPr>
          <w:color w:val="000000"/>
        </w:rPr>
        <w:t xml:space="preserve"> </w:t>
      </w:r>
    </w:p>
    <w:p w14:paraId="144CE045" w14:textId="77777777" w:rsidR="006111F3" w:rsidRDefault="006111F3" w:rsidP="006111F3">
      <w:pPr>
        <w:pBdr>
          <w:top w:val="nil"/>
          <w:left w:val="nil"/>
          <w:bottom w:val="nil"/>
          <w:right w:val="nil"/>
          <w:between w:val="nil"/>
        </w:pBdr>
        <w:spacing w:before="120" w:after="120"/>
        <w:ind w:left="426"/>
        <w:jc w:val="both"/>
        <w:rPr>
          <w:color w:val="000000"/>
        </w:rPr>
      </w:pPr>
      <w:r w:rsidRPr="006111F3">
        <w:rPr>
          <w:color w:val="000000"/>
        </w:rPr>
        <w:t>45000000-7</w:t>
      </w:r>
      <w:r w:rsidRPr="006111F3">
        <w:rPr>
          <w:color w:val="000000"/>
        </w:rPr>
        <w:tab/>
        <w:t>Roboty budowlane</w:t>
      </w:r>
    </w:p>
    <w:p w14:paraId="644471BC" w14:textId="77777777" w:rsidR="00B2340E" w:rsidRPr="006111F3" w:rsidRDefault="00B2340E" w:rsidP="006111F3">
      <w:pPr>
        <w:pBdr>
          <w:top w:val="nil"/>
          <w:left w:val="nil"/>
          <w:bottom w:val="nil"/>
          <w:right w:val="nil"/>
          <w:between w:val="nil"/>
        </w:pBdr>
        <w:spacing w:before="120" w:after="120"/>
        <w:ind w:left="426"/>
        <w:jc w:val="both"/>
        <w:rPr>
          <w:color w:val="000000"/>
        </w:rPr>
      </w:pPr>
      <w:r w:rsidRPr="00B2340E">
        <w:rPr>
          <w:color w:val="000000"/>
        </w:rPr>
        <w:t>45100000-8</w:t>
      </w:r>
      <w:r w:rsidRPr="00B2340E">
        <w:rPr>
          <w:rFonts w:ascii="Arial" w:eastAsia="Times New Roman" w:hAnsi="Arial" w:cs="Times New Roman"/>
        </w:rPr>
        <w:t xml:space="preserve"> </w:t>
      </w:r>
      <w:r w:rsidRPr="00B2340E">
        <w:rPr>
          <w:color w:val="000000"/>
        </w:rPr>
        <w:t>Przygotowanie terenu pod budowę</w:t>
      </w:r>
    </w:p>
    <w:p w14:paraId="30CC1BC1" w14:textId="77777777" w:rsidR="006111F3" w:rsidRPr="006111F3" w:rsidRDefault="006111F3" w:rsidP="006111F3">
      <w:pPr>
        <w:pBdr>
          <w:top w:val="nil"/>
          <w:left w:val="nil"/>
          <w:bottom w:val="nil"/>
          <w:right w:val="nil"/>
          <w:between w:val="nil"/>
        </w:pBdr>
        <w:spacing w:before="120" w:after="120"/>
        <w:ind w:left="426"/>
        <w:jc w:val="both"/>
        <w:rPr>
          <w:color w:val="000000"/>
        </w:rPr>
      </w:pPr>
      <w:r w:rsidRPr="006111F3">
        <w:rPr>
          <w:color w:val="000000"/>
        </w:rPr>
        <w:t>45110000-1</w:t>
      </w:r>
      <w:r w:rsidRPr="006111F3">
        <w:rPr>
          <w:color w:val="000000"/>
        </w:rPr>
        <w:tab/>
        <w:t>Roboty w zakresie burzenia i rozbiórki obiektów budowlanych; roboty ziemne</w:t>
      </w:r>
    </w:p>
    <w:p w14:paraId="21518884" w14:textId="77777777" w:rsidR="006111F3" w:rsidRPr="006111F3" w:rsidRDefault="006111F3" w:rsidP="006111F3">
      <w:pPr>
        <w:pBdr>
          <w:top w:val="nil"/>
          <w:left w:val="nil"/>
          <w:bottom w:val="nil"/>
          <w:right w:val="nil"/>
          <w:between w:val="nil"/>
        </w:pBdr>
        <w:spacing w:before="120" w:after="120"/>
        <w:ind w:left="426"/>
        <w:jc w:val="both"/>
        <w:rPr>
          <w:color w:val="000000"/>
        </w:rPr>
      </w:pPr>
      <w:r w:rsidRPr="006111F3">
        <w:rPr>
          <w:color w:val="000000"/>
        </w:rPr>
        <w:lastRenderedPageBreak/>
        <w:t>45200000-9</w:t>
      </w:r>
      <w:r w:rsidRPr="006111F3">
        <w:rPr>
          <w:color w:val="000000"/>
        </w:rPr>
        <w:tab/>
        <w:t>Roboty budowlane w zakresie wznoszenia kompletnych obiektów budowlanych lub ich części oraz roboty w zakresie inżynierii lądowej i wodnej</w:t>
      </w:r>
    </w:p>
    <w:p w14:paraId="4FEEFBC8" w14:textId="77777777" w:rsidR="006111F3" w:rsidRPr="006111F3" w:rsidRDefault="006111F3" w:rsidP="006111F3">
      <w:pPr>
        <w:pBdr>
          <w:top w:val="nil"/>
          <w:left w:val="nil"/>
          <w:bottom w:val="nil"/>
          <w:right w:val="nil"/>
          <w:between w:val="nil"/>
        </w:pBdr>
        <w:spacing w:before="120" w:after="120"/>
        <w:ind w:left="426"/>
        <w:jc w:val="both"/>
        <w:rPr>
          <w:color w:val="000000"/>
        </w:rPr>
      </w:pPr>
      <w:r>
        <w:rPr>
          <w:color w:val="000000"/>
        </w:rPr>
        <w:t xml:space="preserve">45214610-9 </w:t>
      </w:r>
      <w:r w:rsidRPr="006111F3">
        <w:rPr>
          <w:color w:val="000000"/>
        </w:rPr>
        <w:t>Roboty budowlane w zakresie budynków laboratoryjnych</w:t>
      </w:r>
    </w:p>
    <w:p w14:paraId="1E3DFA9B" w14:textId="77777777" w:rsidR="006111F3" w:rsidRPr="006111F3" w:rsidRDefault="006111F3" w:rsidP="006111F3">
      <w:pPr>
        <w:pBdr>
          <w:top w:val="nil"/>
          <w:left w:val="nil"/>
          <w:bottom w:val="nil"/>
          <w:right w:val="nil"/>
          <w:between w:val="nil"/>
        </w:pBdr>
        <w:spacing w:before="120" w:after="120"/>
        <w:ind w:left="426"/>
        <w:jc w:val="both"/>
        <w:rPr>
          <w:color w:val="000000"/>
        </w:rPr>
      </w:pPr>
      <w:r>
        <w:rPr>
          <w:color w:val="000000"/>
        </w:rPr>
        <w:t xml:space="preserve">45300000-0 </w:t>
      </w:r>
      <w:r w:rsidRPr="006111F3">
        <w:rPr>
          <w:color w:val="000000"/>
        </w:rPr>
        <w:t>Roboty instalacyjne w budynkach</w:t>
      </w:r>
    </w:p>
    <w:p w14:paraId="4AC3C2B5" w14:textId="77777777" w:rsidR="006111F3" w:rsidRPr="006111F3" w:rsidRDefault="006111F3" w:rsidP="006111F3">
      <w:pPr>
        <w:pBdr>
          <w:top w:val="nil"/>
          <w:left w:val="nil"/>
          <w:bottom w:val="nil"/>
          <w:right w:val="nil"/>
          <w:between w:val="nil"/>
        </w:pBdr>
        <w:spacing w:before="120" w:after="120"/>
        <w:ind w:left="426"/>
        <w:jc w:val="both"/>
        <w:rPr>
          <w:color w:val="000000"/>
        </w:rPr>
      </w:pPr>
      <w:r>
        <w:rPr>
          <w:color w:val="000000"/>
        </w:rPr>
        <w:t xml:space="preserve">45400000-1 </w:t>
      </w:r>
      <w:r w:rsidRPr="006111F3">
        <w:rPr>
          <w:color w:val="000000"/>
        </w:rPr>
        <w:t>Roboty wykończeniowe w zakresie obiektów budowlanych</w:t>
      </w:r>
    </w:p>
    <w:p w14:paraId="53116EA6" w14:textId="77777777" w:rsidR="006111F3" w:rsidRPr="006111F3" w:rsidRDefault="006111F3" w:rsidP="006111F3">
      <w:pPr>
        <w:pBdr>
          <w:top w:val="nil"/>
          <w:left w:val="nil"/>
          <w:bottom w:val="nil"/>
          <w:right w:val="nil"/>
          <w:between w:val="nil"/>
        </w:pBdr>
        <w:spacing w:before="120" w:after="120"/>
        <w:ind w:left="426"/>
        <w:jc w:val="both"/>
        <w:rPr>
          <w:color w:val="000000"/>
        </w:rPr>
      </w:pPr>
      <w:r w:rsidRPr="006111F3">
        <w:rPr>
          <w:color w:val="000000"/>
        </w:rPr>
        <w:t>71000000-8</w:t>
      </w:r>
      <w:r w:rsidRPr="006111F3">
        <w:rPr>
          <w:color w:val="000000"/>
        </w:rPr>
        <w:tab/>
        <w:t>Usługi architektoniczne, budowlane, inżynieryjne i kontrolne</w:t>
      </w:r>
    </w:p>
    <w:p w14:paraId="5ECEA86D" w14:textId="77777777" w:rsidR="006111F3" w:rsidRPr="006111F3" w:rsidRDefault="006111F3" w:rsidP="006111F3">
      <w:pPr>
        <w:pBdr>
          <w:top w:val="nil"/>
          <w:left w:val="nil"/>
          <w:bottom w:val="nil"/>
          <w:right w:val="nil"/>
          <w:between w:val="nil"/>
        </w:pBdr>
        <w:spacing w:before="120" w:after="120"/>
        <w:ind w:left="426"/>
        <w:jc w:val="both"/>
        <w:rPr>
          <w:color w:val="000000"/>
        </w:rPr>
      </w:pPr>
      <w:r w:rsidRPr="006111F3">
        <w:rPr>
          <w:color w:val="000000"/>
        </w:rPr>
        <w:t>71200000-0</w:t>
      </w:r>
      <w:r w:rsidRPr="006111F3">
        <w:rPr>
          <w:color w:val="000000"/>
        </w:rPr>
        <w:tab/>
        <w:t>Usługi architektoniczne i podobne</w:t>
      </w:r>
    </w:p>
    <w:p w14:paraId="39203A6F" w14:textId="77777777" w:rsidR="006111F3" w:rsidRPr="006111F3" w:rsidRDefault="006111F3" w:rsidP="006111F3">
      <w:pPr>
        <w:pBdr>
          <w:top w:val="nil"/>
          <w:left w:val="nil"/>
          <w:bottom w:val="nil"/>
          <w:right w:val="nil"/>
          <w:between w:val="nil"/>
        </w:pBdr>
        <w:spacing w:before="120" w:after="120"/>
        <w:ind w:left="426"/>
        <w:jc w:val="both"/>
        <w:rPr>
          <w:color w:val="000000"/>
        </w:rPr>
      </w:pPr>
      <w:r w:rsidRPr="006111F3">
        <w:rPr>
          <w:color w:val="000000"/>
        </w:rPr>
        <w:t>71320000-7</w:t>
      </w:r>
      <w:r w:rsidRPr="006111F3">
        <w:rPr>
          <w:color w:val="000000"/>
        </w:rPr>
        <w:tab/>
        <w:t>Usługi inżynieryjne w zakresie projektowania</w:t>
      </w:r>
    </w:p>
    <w:p w14:paraId="246E9030" w14:textId="77777777" w:rsidR="006111F3" w:rsidRDefault="006111F3" w:rsidP="006111F3">
      <w:pPr>
        <w:pBdr>
          <w:top w:val="nil"/>
          <w:left w:val="nil"/>
          <w:bottom w:val="nil"/>
          <w:right w:val="nil"/>
          <w:between w:val="nil"/>
        </w:pBdr>
        <w:spacing w:before="120" w:after="120"/>
        <w:ind w:left="426"/>
        <w:jc w:val="both"/>
        <w:rPr>
          <w:color w:val="000000"/>
        </w:rPr>
      </w:pPr>
      <w:r w:rsidRPr="006111F3">
        <w:rPr>
          <w:color w:val="000000"/>
        </w:rPr>
        <w:t>71321000-4</w:t>
      </w:r>
      <w:r w:rsidRPr="006111F3">
        <w:rPr>
          <w:color w:val="000000"/>
        </w:rPr>
        <w:tab/>
        <w:t>Usługi inżynierii projektowej dla mechanicznych i elektrycznych instalacji budowlanych</w:t>
      </w:r>
    </w:p>
    <w:p w14:paraId="409E4F70" w14:textId="77777777" w:rsidR="00B2340E" w:rsidRDefault="00B2340E" w:rsidP="006111F3">
      <w:pPr>
        <w:pBdr>
          <w:top w:val="nil"/>
          <w:left w:val="nil"/>
          <w:bottom w:val="nil"/>
          <w:right w:val="nil"/>
          <w:between w:val="nil"/>
        </w:pBdr>
        <w:spacing w:before="120" w:after="120"/>
        <w:ind w:left="426"/>
        <w:jc w:val="both"/>
        <w:rPr>
          <w:color w:val="000000"/>
        </w:rPr>
      </w:pPr>
      <w:r w:rsidRPr="00B2340E">
        <w:rPr>
          <w:color w:val="000000"/>
        </w:rPr>
        <w:t>71323100-9</w:t>
      </w:r>
      <w:r>
        <w:rPr>
          <w:color w:val="000000"/>
        </w:rPr>
        <w:t xml:space="preserve"> </w:t>
      </w:r>
      <w:r w:rsidRPr="00B2340E">
        <w:rPr>
          <w:color w:val="000000"/>
        </w:rPr>
        <w:t>Usługi projektowania systemów zasilania energią elektryczną</w:t>
      </w:r>
    </w:p>
    <w:p w14:paraId="691147E5" w14:textId="77777777" w:rsidR="00D87BD3" w:rsidRDefault="00B2340E" w:rsidP="006111F3">
      <w:pPr>
        <w:pBdr>
          <w:top w:val="nil"/>
          <w:left w:val="nil"/>
          <w:bottom w:val="nil"/>
          <w:right w:val="nil"/>
          <w:between w:val="nil"/>
        </w:pBdr>
        <w:spacing w:before="120" w:after="120"/>
        <w:ind w:left="426"/>
        <w:jc w:val="both"/>
        <w:rPr>
          <w:color w:val="000000"/>
        </w:rPr>
      </w:pPr>
      <w:r w:rsidRPr="00B2340E">
        <w:rPr>
          <w:color w:val="000000"/>
        </w:rPr>
        <w:t>71325000-2</w:t>
      </w:r>
      <w:r w:rsidRPr="00B2340E">
        <w:rPr>
          <w:rFonts w:ascii="Arial" w:eastAsia="Times New Roman" w:hAnsi="Arial" w:cs="Times New Roman"/>
        </w:rPr>
        <w:t xml:space="preserve"> </w:t>
      </w:r>
      <w:r w:rsidRPr="00B2340E">
        <w:rPr>
          <w:color w:val="000000"/>
        </w:rPr>
        <w:t>Usługi projektowania fundamentów</w:t>
      </w:r>
    </w:p>
    <w:p w14:paraId="56FFFBF3" w14:textId="77777777" w:rsidR="00B2340E" w:rsidRDefault="00B2340E" w:rsidP="006111F3">
      <w:pPr>
        <w:pBdr>
          <w:top w:val="nil"/>
          <w:left w:val="nil"/>
          <w:bottom w:val="nil"/>
          <w:right w:val="nil"/>
          <w:between w:val="nil"/>
        </w:pBdr>
        <w:spacing w:before="120" w:after="120"/>
        <w:ind w:left="426"/>
        <w:jc w:val="both"/>
        <w:rPr>
          <w:color w:val="000000"/>
        </w:rPr>
      </w:pPr>
      <w:r w:rsidRPr="00B2340E">
        <w:rPr>
          <w:color w:val="000000"/>
        </w:rPr>
        <w:t>71327000-6</w:t>
      </w:r>
      <w:r w:rsidRPr="00B2340E">
        <w:rPr>
          <w:rFonts w:ascii="Arial" w:eastAsia="Times New Roman" w:hAnsi="Arial" w:cs="Times New Roman"/>
        </w:rPr>
        <w:t xml:space="preserve"> </w:t>
      </w:r>
      <w:r w:rsidRPr="00B2340E">
        <w:rPr>
          <w:color w:val="000000"/>
        </w:rPr>
        <w:t>Usługi projektowania konstrukcji nośnych</w:t>
      </w:r>
    </w:p>
    <w:p w14:paraId="3571785D" w14:textId="77777777" w:rsidR="00B2340E" w:rsidRPr="001906D8" w:rsidRDefault="00B2340E" w:rsidP="006111F3">
      <w:pPr>
        <w:pBdr>
          <w:top w:val="nil"/>
          <w:left w:val="nil"/>
          <w:bottom w:val="nil"/>
          <w:right w:val="nil"/>
          <w:between w:val="nil"/>
        </w:pBdr>
        <w:spacing w:before="120" w:after="120"/>
        <w:ind w:left="426"/>
        <w:jc w:val="both"/>
        <w:rPr>
          <w:color w:val="000000"/>
        </w:rPr>
      </w:pPr>
      <w:r w:rsidRPr="00B2340E">
        <w:rPr>
          <w:color w:val="000000"/>
        </w:rPr>
        <w:t>71330000-0</w:t>
      </w:r>
      <w:r w:rsidRPr="00B2340E">
        <w:rPr>
          <w:rFonts w:ascii="Arial" w:eastAsia="Times New Roman" w:hAnsi="Arial" w:cs="Times New Roman"/>
          <w:color w:val="000000"/>
        </w:rPr>
        <w:t xml:space="preserve"> </w:t>
      </w:r>
      <w:r w:rsidRPr="00B2340E">
        <w:rPr>
          <w:color w:val="000000"/>
        </w:rPr>
        <w:t>Różne usługi inżynieryjne</w:t>
      </w:r>
    </w:p>
    <w:p w14:paraId="5D234E84" w14:textId="77777777" w:rsidR="00F1052F" w:rsidRPr="001906D8" w:rsidRDefault="005343AB" w:rsidP="00F1052F">
      <w:pPr>
        <w:pBdr>
          <w:top w:val="nil"/>
          <w:left w:val="nil"/>
          <w:bottom w:val="nil"/>
          <w:right w:val="nil"/>
          <w:between w:val="nil"/>
        </w:pBdr>
        <w:spacing w:before="120" w:after="120"/>
        <w:ind w:left="426" w:hanging="426"/>
        <w:jc w:val="both"/>
        <w:rPr>
          <w:color w:val="000000"/>
        </w:rPr>
      </w:pPr>
      <w:r w:rsidRPr="001906D8">
        <w:rPr>
          <w:color w:val="000000"/>
        </w:rPr>
        <w:t>6.</w:t>
      </w:r>
      <w:r w:rsidR="00C43EBA" w:rsidRPr="001906D8">
        <w:rPr>
          <w:color w:val="000000"/>
        </w:rPr>
        <w:t>6</w:t>
      </w:r>
      <w:r w:rsidRPr="001906D8">
        <w:rPr>
          <w:color w:val="000000"/>
        </w:rPr>
        <w:t xml:space="preserve">. </w:t>
      </w:r>
      <w:r w:rsidRPr="001906D8">
        <w:rPr>
          <w:color w:val="000000"/>
        </w:rPr>
        <w:tab/>
      </w:r>
      <w:r w:rsidR="00F1052F" w:rsidRPr="001906D8">
        <w:rPr>
          <w:color w:val="000000"/>
        </w:rPr>
        <w:t>Wymagania zatrudnienia przez Wykonawcę lub podwykonawcę na podstawie umowy o pracę osób wykonujących wskazane przez Zamawiającego czynności w zakresie realizacji zamówienia zostały określone w Tomie II SWZ – Projektowane postanowienia umowy.</w:t>
      </w:r>
    </w:p>
    <w:p w14:paraId="2E8809C7" w14:textId="77777777" w:rsidR="00F1052F" w:rsidRPr="001906D8" w:rsidRDefault="00F1052F" w:rsidP="00F1052F">
      <w:pPr>
        <w:pBdr>
          <w:top w:val="nil"/>
          <w:left w:val="nil"/>
          <w:bottom w:val="nil"/>
          <w:right w:val="nil"/>
          <w:between w:val="nil"/>
        </w:pBdr>
        <w:spacing w:before="120" w:after="120"/>
        <w:ind w:left="426"/>
        <w:jc w:val="both"/>
        <w:rPr>
          <w:color w:val="000000"/>
        </w:rPr>
      </w:pPr>
      <w:r w:rsidRPr="001906D8">
        <w:rPr>
          <w:color w:val="000000"/>
        </w:rPr>
        <w:t>Powyższe wymagania określają w szczególności:</w:t>
      </w:r>
    </w:p>
    <w:p w14:paraId="33EBD961" w14:textId="77777777" w:rsidR="00F1052F" w:rsidRPr="001906D8" w:rsidRDefault="00F1052F" w:rsidP="00106E80">
      <w:pPr>
        <w:numPr>
          <w:ilvl w:val="0"/>
          <w:numId w:val="39"/>
        </w:numPr>
        <w:pBdr>
          <w:top w:val="nil"/>
          <w:left w:val="nil"/>
          <w:bottom w:val="nil"/>
          <w:right w:val="nil"/>
          <w:between w:val="nil"/>
        </w:pBdr>
        <w:spacing w:before="120" w:after="120"/>
        <w:jc w:val="both"/>
        <w:rPr>
          <w:color w:val="000000"/>
        </w:rPr>
      </w:pPr>
      <w:proofErr w:type="gramStart"/>
      <w:r w:rsidRPr="001906D8">
        <w:rPr>
          <w:color w:val="000000"/>
        </w:rPr>
        <w:t>rodzaj</w:t>
      </w:r>
      <w:proofErr w:type="gramEnd"/>
      <w:r w:rsidRPr="001906D8">
        <w:rPr>
          <w:color w:val="000000"/>
        </w:rPr>
        <w:t xml:space="preserve"> czynności związanych z realizacją zamówienia, których dotyczą wymagania zatrudnienia na podstawie stosunku pracy przez wykonawcę lub podwykonawcę osób wykonujących czynności w trakcie realizacji zamówienia;</w:t>
      </w:r>
    </w:p>
    <w:p w14:paraId="79FF4004" w14:textId="77777777" w:rsidR="00F1052F" w:rsidRPr="001906D8" w:rsidRDefault="00F1052F" w:rsidP="00106E80">
      <w:pPr>
        <w:numPr>
          <w:ilvl w:val="0"/>
          <w:numId w:val="39"/>
        </w:numPr>
        <w:pBdr>
          <w:top w:val="nil"/>
          <w:left w:val="nil"/>
          <w:bottom w:val="nil"/>
          <w:right w:val="nil"/>
          <w:between w:val="nil"/>
        </w:pBdr>
        <w:spacing w:before="120" w:after="120"/>
        <w:jc w:val="both"/>
        <w:rPr>
          <w:color w:val="000000"/>
        </w:rPr>
      </w:pPr>
      <w:proofErr w:type="gramStart"/>
      <w:r w:rsidRPr="001906D8">
        <w:rPr>
          <w:color w:val="000000"/>
        </w:rPr>
        <w:t>sposób</w:t>
      </w:r>
      <w:proofErr w:type="gramEnd"/>
      <w:r w:rsidRPr="001906D8">
        <w:rPr>
          <w:color w:val="000000"/>
        </w:rPr>
        <w:t xml:space="preserve"> weryfikacji zatrudnienia tych osób;</w:t>
      </w:r>
    </w:p>
    <w:p w14:paraId="5047DB3A" w14:textId="77777777" w:rsidR="008B247F" w:rsidRPr="001906D8" w:rsidRDefault="00F1052F" w:rsidP="00106E80">
      <w:pPr>
        <w:numPr>
          <w:ilvl w:val="0"/>
          <w:numId w:val="39"/>
        </w:numPr>
        <w:pBdr>
          <w:top w:val="nil"/>
          <w:left w:val="nil"/>
          <w:bottom w:val="nil"/>
          <w:right w:val="nil"/>
          <w:between w:val="nil"/>
        </w:pBdr>
        <w:spacing w:before="120" w:after="120"/>
        <w:jc w:val="both"/>
        <w:rPr>
          <w:color w:val="000000"/>
        </w:rPr>
      </w:pPr>
      <w:proofErr w:type="gramStart"/>
      <w:r w:rsidRPr="001906D8">
        <w:rPr>
          <w:color w:val="000000"/>
        </w:rPr>
        <w:t>uprawnienia</w:t>
      </w:r>
      <w:proofErr w:type="gramEnd"/>
      <w:r w:rsidRPr="001906D8">
        <w:rPr>
          <w:color w:val="000000"/>
        </w:rPr>
        <w:t xml:space="preserve"> zamawiającego w zakresie kontroli spełniania przez wykonawcę wymagań związanych z zatrudnianiem tych osób oraz sankcji z tytułu niespełnienia tych wymagań.</w:t>
      </w:r>
    </w:p>
    <w:p w14:paraId="6FB230FC" w14:textId="77777777" w:rsidR="008B247F" w:rsidRPr="001906D8" w:rsidRDefault="005343AB" w:rsidP="00C43EBA">
      <w:pPr>
        <w:pBdr>
          <w:top w:val="nil"/>
          <w:left w:val="nil"/>
          <w:bottom w:val="nil"/>
          <w:right w:val="nil"/>
          <w:between w:val="nil"/>
        </w:pBdr>
        <w:tabs>
          <w:tab w:val="left" w:pos="709"/>
        </w:tabs>
        <w:spacing w:before="120" w:after="120"/>
        <w:ind w:left="426" w:hanging="426"/>
        <w:jc w:val="both"/>
        <w:rPr>
          <w:color w:val="000000"/>
        </w:rPr>
      </w:pPr>
      <w:r w:rsidRPr="001906D8">
        <w:rPr>
          <w:color w:val="000000"/>
        </w:rPr>
        <w:t>6.</w:t>
      </w:r>
      <w:r w:rsidR="00C43EBA" w:rsidRPr="001906D8">
        <w:rPr>
          <w:color w:val="000000"/>
        </w:rPr>
        <w:t>7</w:t>
      </w:r>
      <w:r w:rsidRPr="001906D8">
        <w:rPr>
          <w:color w:val="000000"/>
        </w:rPr>
        <w:t>.</w:t>
      </w:r>
      <w:r w:rsidRPr="001906D8">
        <w:rPr>
          <w:color w:val="000000"/>
        </w:rPr>
        <w:tab/>
        <w:t xml:space="preserve">Zamawiający nie określa wymagań w zakresie zatrudnienia osób, o których mowa </w:t>
      </w:r>
      <w:r w:rsidR="00E63106" w:rsidRPr="001906D8">
        <w:rPr>
          <w:iCs/>
          <w:color w:val="000000"/>
        </w:rPr>
        <w:t>w</w:t>
      </w:r>
      <w:r w:rsidR="00E63106" w:rsidRPr="001906D8">
        <w:rPr>
          <w:color w:val="000000"/>
        </w:rPr>
        <w:t xml:space="preserve"> </w:t>
      </w:r>
      <w:r w:rsidRPr="001906D8">
        <w:rPr>
          <w:color w:val="000000"/>
        </w:rPr>
        <w:t xml:space="preserve">art. 96 ust. 2 pkt 2 ustawy </w:t>
      </w:r>
      <w:proofErr w:type="spellStart"/>
      <w:r w:rsidRPr="001906D8">
        <w:rPr>
          <w:color w:val="000000"/>
        </w:rPr>
        <w:t>Pzp</w:t>
      </w:r>
      <w:proofErr w:type="spellEnd"/>
      <w:r w:rsidRPr="001906D8">
        <w:rPr>
          <w:color w:val="000000"/>
        </w:rPr>
        <w:t>.</w:t>
      </w:r>
    </w:p>
    <w:p w14:paraId="220E297C" w14:textId="77777777" w:rsidR="00E63106" w:rsidRPr="001906D8" w:rsidRDefault="005343AB" w:rsidP="00C43EBA">
      <w:pPr>
        <w:pBdr>
          <w:top w:val="nil"/>
          <w:left w:val="nil"/>
          <w:bottom w:val="nil"/>
          <w:right w:val="nil"/>
          <w:between w:val="nil"/>
        </w:pBdr>
        <w:tabs>
          <w:tab w:val="left" w:pos="709"/>
        </w:tabs>
        <w:spacing w:before="120" w:after="120"/>
        <w:ind w:left="426" w:hanging="426"/>
        <w:jc w:val="both"/>
        <w:rPr>
          <w:color w:val="000000"/>
        </w:rPr>
      </w:pPr>
      <w:r w:rsidRPr="001906D8">
        <w:rPr>
          <w:color w:val="000000"/>
        </w:rPr>
        <w:t>6.</w:t>
      </w:r>
      <w:r w:rsidR="00AA0319" w:rsidRPr="001906D8">
        <w:rPr>
          <w:color w:val="000000"/>
        </w:rPr>
        <w:t>8</w:t>
      </w:r>
      <w:r w:rsidRPr="001906D8">
        <w:rPr>
          <w:color w:val="000000"/>
        </w:rPr>
        <w:t xml:space="preserve">. </w:t>
      </w:r>
      <w:r w:rsidRPr="001906D8">
        <w:rPr>
          <w:i/>
          <w:color w:val="000000"/>
        </w:rPr>
        <w:tab/>
      </w:r>
      <w:r w:rsidR="00E63106" w:rsidRPr="001906D8">
        <w:rPr>
          <w:color w:val="000000"/>
        </w:rPr>
        <w:t xml:space="preserve">Zamawiający </w:t>
      </w:r>
      <w:r w:rsidR="00E63106" w:rsidRPr="001906D8">
        <w:t>dopuszcza</w:t>
      </w:r>
      <w:r w:rsidR="00E63106" w:rsidRPr="001906D8">
        <w:rPr>
          <w:color w:val="000000"/>
        </w:rPr>
        <w:t xml:space="preserve"> </w:t>
      </w:r>
      <w:r w:rsidR="00423080" w:rsidRPr="001906D8">
        <w:rPr>
          <w:color w:val="000000"/>
        </w:rPr>
        <w:t xml:space="preserve">możliwość </w:t>
      </w:r>
      <w:r w:rsidR="00E63106" w:rsidRPr="001906D8">
        <w:rPr>
          <w:color w:val="000000"/>
        </w:rPr>
        <w:t>odbyci</w:t>
      </w:r>
      <w:r w:rsidR="00423080" w:rsidRPr="001906D8">
        <w:t>a</w:t>
      </w:r>
      <w:r w:rsidR="00E63106" w:rsidRPr="001906D8">
        <w:rPr>
          <w:color w:val="000000"/>
        </w:rPr>
        <w:t xml:space="preserve"> wizji lokalnej przez Wykonawcę.</w:t>
      </w:r>
    </w:p>
    <w:p w14:paraId="145A504B" w14:textId="77777777" w:rsidR="00E63106" w:rsidRPr="00D81319" w:rsidRDefault="00E63106" w:rsidP="00C43EBA">
      <w:pPr>
        <w:pBdr>
          <w:top w:val="nil"/>
          <w:left w:val="nil"/>
          <w:bottom w:val="nil"/>
          <w:right w:val="nil"/>
          <w:between w:val="nil"/>
        </w:pBdr>
        <w:tabs>
          <w:tab w:val="left" w:pos="709"/>
        </w:tabs>
        <w:spacing w:before="120" w:after="120"/>
        <w:ind w:left="426"/>
        <w:jc w:val="both"/>
        <w:rPr>
          <w:color w:val="000000"/>
        </w:rPr>
      </w:pPr>
      <w:r w:rsidRPr="001906D8">
        <w:rPr>
          <w:color w:val="000000"/>
        </w:rPr>
        <w:t xml:space="preserve">Uczestnictwo w wizji jest </w:t>
      </w:r>
      <w:r w:rsidRPr="00C763E5">
        <w:rPr>
          <w:b/>
          <w:bCs/>
          <w:color w:val="000000"/>
          <w:u w:val="single"/>
        </w:rPr>
        <w:t>dobrowolne</w:t>
      </w:r>
      <w:r w:rsidRPr="00C763E5">
        <w:rPr>
          <w:color w:val="000000"/>
        </w:rPr>
        <w:t>.</w:t>
      </w:r>
      <w:r w:rsidRPr="00D81319">
        <w:rPr>
          <w:color w:val="000000"/>
        </w:rPr>
        <w:t xml:space="preserve"> Udział w wizji wymaga wcześniejszego zgłoszenia poprzez Platformę zakupową </w:t>
      </w:r>
      <w:hyperlink r:id="rId9" w:history="1">
        <w:r w:rsidRPr="00D81319">
          <w:rPr>
            <w:rStyle w:val="Hipercze"/>
          </w:rPr>
          <w:t>https://platformazakupowa.pl/pn/ncbj</w:t>
        </w:r>
      </w:hyperlink>
      <w:r w:rsidRPr="00D81319">
        <w:rPr>
          <w:color w:val="000000"/>
        </w:rPr>
        <w:t xml:space="preserve">  i Formularz  </w:t>
      </w:r>
      <w:r w:rsidRPr="00D81319">
        <w:rPr>
          <w:b/>
          <w:bCs/>
          <w:color w:val="000000"/>
        </w:rPr>
        <w:t xml:space="preserve">„Wyślij wiadomość”, </w:t>
      </w:r>
      <w:r w:rsidRPr="00D81319">
        <w:rPr>
          <w:color w:val="000000"/>
        </w:rPr>
        <w:t>w celu uzyskania przepustki.  Do wejścia na teren NCBJ konieczne jest posiadanie dokumentu potwierdzającego tożsamość osób biorących udział w wizji.</w:t>
      </w:r>
    </w:p>
    <w:p w14:paraId="67C70358" w14:textId="5839DC16" w:rsidR="002E1E71" w:rsidRPr="00D81319" w:rsidRDefault="002E1E71" w:rsidP="00C43EBA">
      <w:pPr>
        <w:pBdr>
          <w:top w:val="nil"/>
          <w:left w:val="nil"/>
          <w:bottom w:val="nil"/>
          <w:right w:val="nil"/>
          <w:between w:val="nil"/>
        </w:pBdr>
        <w:tabs>
          <w:tab w:val="left" w:pos="709"/>
        </w:tabs>
        <w:spacing w:before="120" w:after="120"/>
        <w:ind w:left="426"/>
        <w:jc w:val="both"/>
        <w:rPr>
          <w:color w:val="000000"/>
        </w:rPr>
      </w:pPr>
      <w:r w:rsidRPr="00C763E5">
        <w:rPr>
          <w:rFonts w:eastAsia="Times New Roman"/>
        </w:rPr>
        <w:t xml:space="preserve">Zamawiający wyznacza termin odbycia wizji lokalnej: w dniu </w:t>
      </w:r>
      <w:r w:rsidR="005078C0" w:rsidRPr="006835DF">
        <w:rPr>
          <w:rFonts w:eastAsia="Times New Roman"/>
          <w:b/>
        </w:rPr>
        <w:t>20.03.</w:t>
      </w:r>
      <w:r w:rsidR="00CB6F48" w:rsidRPr="006835DF">
        <w:rPr>
          <w:rFonts w:eastAsia="Times New Roman"/>
          <w:b/>
        </w:rPr>
        <w:t>2024</w:t>
      </w:r>
      <w:proofErr w:type="gramStart"/>
      <w:r w:rsidRPr="006835DF">
        <w:rPr>
          <w:rFonts w:eastAsia="Times New Roman"/>
          <w:b/>
        </w:rPr>
        <w:t>r</w:t>
      </w:r>
      <w:proofErr w:type="gramEnd"/>
      <w:r w:rsidRPr="006835DF">
        <w:rPr>
          <w:rFonts w:eastAsia="Times New Roman"/>
          <w:b/>
        </w:rPr>
        <w:t>. o godz. 11:00.</w:t>
      </w:r>
    </w:p>
    <w:p w14:paraId="58D8265A" w14:textId="77777777" w:rsidR="00E63106" w:rsidRPr="00D81319" w:rsidRDefault="00E63106" w:rsidP="00C43EBA">
      <w:pPr>
        <w:pBdr>
          <w:top w:val="nil"/>
          <w:left w:val="nil"/>
          <w:bottom w:val="nil"/>
          <w:right w:val="nil"/>
          <w:between w:val="nil"/>
        </w:pBdr>
        <w:tabs>
          <w:tab w:val="left" w:pos="709"/>
        </w:tabs>
        <w:spacing w:before="120" w:after="120"/>
        <w:ind w:left="426"/>
        <w:jc w:val="both"/>
        <w:rPr>
          <w:color w:val="000000"/>
        </w:rPr>
      </w:pPr>
      <w:r w:rsidRPr="00D81319">
        <w:rPr>
          <w:color w:val="000000"/>
        </w:rPr>
        <w:t xml:space="preserve">Do wejścia na teren NCBJ konieczne jest uzyskanie przepustki i posiadanie dokumentu potwierdzającego tożsamość osób biorących udział w wizji. </w:t>
      </w:r>
    </w:p>
    <w:p w14:paraId="77442D4C" w14:textId="77777777" w:rsidR="00E63106" w:rsidRPr="00D81319" w:rsidRDefault="00E63106" w:rsidP="00C43EBA">
      <w:pPr>
        <w:pBdr>
          <w:top w:val="nil"/>
          <w:left w:val="nil"/>
          <w:bottom w:val="nil"/>
          <w:right w:val="nil"/>
          <w:between w:val="nil"/>
        </w:pBdr>
        <w:tabs>
          <w:tab w:val="left" w:pos="709"/>
        </w:tabs>
        <w:spacing w:before="120" w:after="120"/>
        <w:ind w:left="426"/>
        <w:jc w:val="both"/>
        <w:rPr>
          <w:color w:val="000000"/>
        </w:rPr>
      </w:pPr>
      <w:r w:rsidRPr="001906D8">
        <w:rPr>
          <w:color w:val="000000"/>
        </w:rPr>
        <w:t>W celu wyrobienia przepustki konieczne jest przekazanie wykazu osób, które będą uczestniczyć w wizji wraz z podaniem danych: imię i nazwisko, nr dowodu osobistego, które należy przesłać do Zamawiającego za pośrednictwem platformazakupowa.</w:t>
      </w:r>
      <w:proofErr w:type="gramStart"/>
      <w:r w:rsidRPr="001906D8">
        <w:rPr>
          <w:color w:val="000000"/>
        </w:rPr>
        <w:t>pl</w:t>
      </w:r>
      <w:proofErr w:type="gramEnd"/>
      <w:r w:rsidRPr="001906D8">
        <w:rPr>
          <w:color w:val="000000"/>
        </w:rPr>
        <w:t xml:space="preserve"> </w:t>
      </w:r>
      <w:hyperlink r:id="rId10" w:history="1">
        <w:r w:rsidRPr="00D81319">
          <w:rPr>
            <w:rStyle w:val="Hipercze"/>
          </w:rPr>
          <w:t>https://platformazakupowa.pl/pn/ncbj</w:t>
        </w:r>
      </w:hyperlink>
      <w:r w:rsidRPr="00D81319">
        <w:rPr>
          <w:color w:val="000000"/>
        </w:rPr>
        <w:t xml:space="preserve"> i formularza „Wyślij wiadomość do zamawiającego”.</w:t>
      </w:r>
    </w:p>
    <w:p w14:paraId="0D8ABE50" w14:textId="77777777" w:rsidR="00CC1169" w:rsidRPr="001906D8" w:rsidRDefault="00E63106" w:rsidP="00C43EBA">
      <w:pPr>
        <w:pBdr>
          <w:top w:val="nil"/>
          <w:left w:val="nil"/>
          <w:bottom w:val="nil"/>
          <w:right w:val="nil"/>
          <w:between w:val="nil"/>
        </w:pBdr>
        <w:tabs>
          <w:tab w:val="left" w:pos="709"/>
        </w:tabs>
        <w:spacing w:before="120" w:after="120"/>
        <w:ind w:left="426"/>
        <w:jc w:val="both"/>
        <w:rPr>
          <w:color w:val="000000"/>
        </w:rPr>
      </w:pPr>
      <w:r w:rsidRPr="00D81319">
        <w:rPr>
          <w:color w:val="000000"/>
        </w:rPr>
        <w:t>Po odbyciu wizji lokalnej konieczne jest podpisanie protokołu potwierdzającego uczestnictwo w wizji lokalnej.</w:t>
      </w:r>
    </w:p>
    <w:p w14:paraId="1EB3C6BA" w14:textId="77777777" w:rsidR="008B247F" w:rsidRPr="00D81319" w:rsidRDefault="005343AB" w:rsidP="008F24AA">
      <w:pPr>
        <w:pBdr>
          <w:top w:val="nil"/>
          <w:left w:val="nil"/>
          <w:bottom w:val="nil"/>
          <w:right w:val="nil"/>
          <w:between w:val="nil"/>
        </w:pBdr>
        <w:tabs>
          <w:tab w:val="left" w:pos="1134"/>
        </w:tabs>
        <w:spacing w:before="120" w:after="120"/>
        <w:ind w:left="426" w:hanging="426"/>
        <w:jc w:val="both"/>
        <w:rPr>
          <w:color w:val="000000"/>
        </w:rPr>
      </w:pPr>
      <w:r w:rsidRPr="001906D8">
        <w:rPr>
          <w:color w:val="000000"/>
        </w:rPr>
        <w:t>6.</w:t>
      </w:r>
      <w:r w:rsidR="00AA0319" w:rsidRPr="001906D8">
        <w:rPr>
          <w:color w:val="000000"/>
        </w:rPr>
        <w:t>9</w:t>
      </w:r>
      <w:r w:rsidRPr="001906D8">
        <w:rPr>
          <w:color w:val="000000"/>
        </w:rPr>
        <w:t>.</w:t>
      </w:r>
      <w:r w:rsidRPr="001906D8">
        <w:rPr>
          <w:color w:val="000000"/>
        </w:rPr>
        <w:tab/>
      </w:r>
      <w:r w:rsidRPr="00C763E5">
        <w:rPr>
          <w:color w:val="000000"/>
        </w:rPr>
        <w:t>Zamawiający</w:t>
      </w:r>
      <w:r w:rsidR="00AB392E">
        <w:rPr>
          <w:color w:val="000000"/>
        </w:rPr>
        <w:t xml:space="preserve"> </w:t>
      </w:r>
      <w:r w:rsidR="00AB392E" w:rsidRPr="008F24AA">
        <w:rPr>
          <w:b/>
          <w:color w:val="000000"/>
        </w:rPr>
        <w:t>nie</w:t>
      </w:r>
      <w:r w:rsidRPr="008F24AA">
        <w:rPr>
          <w:b/>
          <w:color w:val="000000"/>
        </w:rPr>
        <w:t xml:space="preserve"> </w:t>
      </w:r>
      <w:r w:rsidRPr="00AB392E">
        <w:rPr>
          <w:b/>
          <w:color w:val="000000"/>
        </w:rPr>
        <w:t>z</w:t>
      </w:r>
      <w:r w:rsidRPr="00C763E5">
        <w:rPr>
          <w:b/>
          <w:color w:val="000000"/>
        </w:rPr>
        <w:t>astrzega</w:t>
      </w:r>
      <w:r w:rsidRPr="00C763E5">
        <w:rPr>
          <w:color w:val="000000"/>
        </w:rPr>
        <w:t xml:space="preserve"> </w:t>
      </w:r>
      <w:r w:rsidR="008F24AA" w:rsidRPr="00C763E5">
        <w:rPr>
          <w:b/>
          <w:color w:val="000000"/>
        </w:rPr>
        <w:t>obowiąz</w:t>
      </w:r>
      <w:r w:rsidR="008F24AA">
        <w:rPr>
          <w:b/>
          <w:color w:val="000000"/>
        </w:rPr>
        <w:t>ku</w:t>
      </w:r>
      <w:r w:rsidR="008F24AA" w:rsidRPr="00C763E5">
        <w:rPr>
          <w:b/>
          <w:color w:val="000000"/>
        </w:rPr>
        <w:t xml:space="preserve"> </w:t>
      </w:r>
      <w:r w:rsidRPr="00C763E5">
        <w:rPr>
          <w:b/>
          <w:color w:val="000000"/>
        </w:rPr>
        <w:t>osobistego wykonania</w:t>
      </w:r>
      <w:r w:rsidRPr="00C763E5">
        <w:rPr>
          <w:color w:val="000000"/>
        </w:rPr>
        <w:t xml:space="preserve"> przez Wykonawcę kluczowych zadań</w:t>
      </w:r>
      <w:r w:rsidR="008F24AA">
        <w:rPr>
          <w:color w:val="000000"/>
        </w:rPr>
        <w:t>.</w:t>
      </w:r>
    </w:p>
    <w:p w14:paraId="71DB81DE" w14:textId="77777777" w:rsidR="008B247F" w:rsidRPr="00D81319" w:rsidRDefault="005343AB" w:rsidP="00AA0319">
      <w:pPr>
        <w:pBdr>
          <w:top w:val="nil"/>
          <w:left w:val="nil"/>
          <w:bottom w:val="nil"/>
          <w:right w:val="nil"/>
          <w:between w:val="nil"/>
        </w:pBdr>
        <w:spacing w:before="120" w:after="120"/>
        <w:ind w:left="426" w:hanging="426"/>
        <w:jc w:val="both"/>
        <w:rPr>
          <w:color w:val="000000"/>
        </w:rPr>
      </w:pPr>
      <w:r w:rsidRPr="00D81319">
        <w:rPr>
          <w:color w:val="000000"/>
        </w:rPr>
        <w:t>6.</w:t>
      </w:r>
      <w:r w:rsidR="00AA0319" w:rsidRPr="00D81319">
        <w:rPr>
          <w:color w:val="000000"/>
        </w:rPr>
        <w:t>10</w:t>
      </w:r>
      <w:r w:rsidRPr="00D81319">
        <w:rPr>
          <w:color w:val="000000"/>
        </w:rPr>
        <w:t>.</w:t>
      </w:r>
      <w:r w:rsidRPr="00D81319">
        <w:rPr>
          <w:color w:val="000000"/>
        </w:rPr>
        <w:tab/>
      </w:r>
      <w:r w:rsidR="00AA0319" w:rsidRPr="00C763E5">
        <w:rPr>
          <w:color w:val="000000"/>
        </w:rPr>
        <w:t xml:space="preserve"> </w:t>
      </w:r>
      <w:r w:rsidR="00191C3F" w:rsidRPr="00C763E5">
        <w:rPr>
          <w:color w:val="000000"/>
        </w:rPr>
        <w:t xml:space="preserve">Zamawiający </w:t>
      </w:r>
      <w:r w:rsidR="00191C3F" w:rsidRPr="006C101C">
        <w:rPr>
          <w:b/>
          <w:color w:val="000000"/>
        </w:rPr>
        <w:t>przewiduje</w:t>
      </w:r>
      <w:r w:rsidR="00191C3F" w:rsidRPr="006C101C">
        <w:rPr>
          <w:b/>
          <w:i/>
          <w:color w:val="000000"/>
        </w:rPr>
        <w:t xml:space="preserve"> </w:t>
      </w:r>
      <w:r w:rsidR="00191C3F" w:rsidRPr="00C763E5">
        <w:rPr>
          <w:color w:val="000000"/>
        </w:rPr>
        <w:t xml:space="preserve">możliwość udzielenia dotychczasowemu wykonawcy robót budowlanych zamówień, o których mowa w art. 214 ust. 1 pkt 7 ustawy </w:t>
      </w:r>
      <w:proofErr w:type="spellStart"/>
      <w:r w:rsidR="00191C3F" w:rsidRPr="00C763E5">
        <w:rPr>
          <w:color w:val="000000"/>
        </w:rPr>
        <w:t>Pzp</w:t>
      </w:r>
      <w:proofErr w:type="spellEnd"/>
      <w:r w:rsidR="00191C3F" w:rsidRPr="00C763E5">
        <w:rPr>
          <w:color w:val="000000"/>
        </w:rPr>
        <w:t xml:space="preserve">, polegających na powtórzeniu podobnych </w:t>
      </w:r>
      <w:r w:rsidR="00191C3F" w:rsidRPr="00C763E5">
        <w:rPr>
          <w:color w:val="000000"/>
        </w:rPr>
        <w:lastRenderedPageBreak/>
        <w:t xml:space="preserve">prac projektowych, robót budowlanych i </w:t>
      </w:r>
      <w:r w:rsidR="008F24AA">
        <w:rPr>
          <w:color w:val="000000"/>
        </w:rPr>
        <w:t xml:space="preserve">montażowych, robót </w:t>
      </w:r>
      <w:r w:rsidR="008F24AA" w:rsidRPr="00C763E5">
        <w:rPr>
          <w:color w:val="000000"/>
        </w:rPr>
        <w:t>instalacyjn</w:t>
      </w:r>
      <w:r w:rsidR="008F24AA">
        <w:rPr>
          <w:color w:val="000000"/>
        </w:rPr>
        <w:t>ych wielobranżowych i robót drogowych,</w:t>
      </w:r>
      <w:r w:rsidR="008F24AA" w:rsidRPr="008F24AA">
        <w:rPr>
          <w:color w:val="000000"/>
        </w:rPr>
        <w:t xml:space="preserve"> wynikających z zakresu PFU</w:t>
      </w:r>
      <w:r w:rsidR="00191C3F" w:rsidRPr="00C763E5">
        <w:rPr>
          <w:color w:val="000000"/>
        </w:rPr>
        <w:t xml:space="preserve"> - zgodnych z przedmiotem zamówienia podstawowego,</w:t>
      </w:r>
      <w:r w:rsidR="00191C3F" w:rsidRPr="00C763E5">
        <w:rPr>
          <w:i/>
          <w:color w:val="000000"/>
        </w:rPr>
        <w:t xml:space="preserve"> </w:t>
      </w:r>
      <w:r w:rsidR="00191C3F" w:rsidRPr="00C763E5">
        <w:rPr>
          <w:color w:val="000000"/>
        </w:rPr>
        <w:t>o wartości nie większej niż 50% zamówienia podstawowego.</w:t>
      </w:r>
    </w:p>
    <w:p w14:paraId="0D12199D" w14:textId="77777777" w:rsidR="00191C3F" w:rsidRPr="001906D8" w:rsidRDefault="00C16956" w:rsidP="00191C3F">
      <w:pPr>
        <w:pBdr>
          <w:top w:val="nil"/>
          <w:left w:val="nil"/>
          <w:bottom w:val="nil"/>
          <w:right w:val="nil"/>
          <w:between w:val="nil"/>
        </w:pBdr>
        <w:spacing w:before="120" w:after="120"/>
        <w:ind w:left="426" w:hanging="426"/>
        <w:jc w:val="both"/>
        <w:rPr>
          <w:color w:val="000000"/>
        </w:rPr>
      </w:pPr>
      <w:r w:rsidRPr="00D81319">
        <w:rPr>
          <w:color w:val="000000"/>
        </w:rPr>
        <w:t xml:space="preserve">6.11. </w:t>
      </w:r>
      <w:r w:rsidR="00191C3F" w:rsidRPr="00D81319">
        <w:rPr>
          <w:color w:val="000000"/>
        </w:rPr>
        <w:t xml:space="preserve">Miejsce realizacji zamówienia: Narodowe Centrum Badań Jądrowych ul. A. </w:t>
      </w:r>
      <w:proofErr w:type="spellStart"/>
      <w:r w:rsidR="00191C3F" w:rsidRPr="00D81319">
        <w:rPr>
          <w:color w:val="000000"/>
        </w:rPr>
        <w:t>Sołtana</w:t>
      </w:r>
      <w:proofErr w:type="spellEnd"/>
      <w:r w:rsidR="00191C3F" w:rsidRPr="00D81319">
        <w:rPr>
          <w:color w:val="000000"/>
        </w:rPr>
        <w:t xml:space="preserve"> 7, 05-400 Otwock. Przedmiot zamówienia jest realizowany na terenie</w:t>
      </w:r>
      <w:r w:rsidR="00191C3F" w:rsidRPr="001906D8">
        <w:rPr>
          <w:color w:val="000000"/>
        </w:rPr>
        <w:t xml:space="preserve"> zamkniętym, gdzie wymagane jest posiadanie przepustek zezwalających na przebywanie pracowników i pojazdów. Wykonawca jest zobowiązany do uzyskania takich przepustek po złożeniu list pracowników i pojazdów. Praca na obiekcie może odbywać się w dniach roboczych (od poniedziałku do piątku) od godziny 7.00 </w:t>
      </w:r>
      <w:proofErr w:type="gramStart"/>
      <w:r w:rsidR="00191C3F" w:rsidRPr="001906D8">
        <w:rPr>
          <w:color w:val="000000"/>
        </w:rPr>
        <w:t>do</w:t>
      </w:r>
      <w:proofErr w:type="gramEnd"/>
      <w:r w:rsidR="00191C3F" w:rsidRPr="001906D8">
        <w:rPr>
          <w:color w:val="000000"/>
        </w:rPr>
        <w:t xml:space="preserve"> godziny 16.00. Istnieje możliwość przedłużenia czasu pracy w dni powszednie po uzyskaniu zgody.</w:t>
      </w:r>
    </w:p>
    <w:p w14:paraId="0A6D482C" w14:textId="77777777" w:rsidR="00C16956" w:rsidRPr="001906D8" w:rsidRDefault="00191C3F" w:rsidP="00AA0319">
      <w:pPr>
        <w:pBdr>
          <w:top w:val="nil"/>
          <w:left w:val="nil"/>
          <w:bottom w:val="nil"/>
          <w:right w:val="nil"/>
          <w:between w:val="nil"/>
        </w:pBdr>
        <w:spacing w:before="120" w:after="120"/>
        <w:ind w:left="426" w:hanging="426"/>
        <w:jc w:val="both"/>
        <w:rPr>
          <w:color w:val="000000"/>
        </w:rPr>
      </w:pPr>
      <w:r w:rsidRPr="001906D8">
        <w:rPr>
          <w:color w:val="000000"/>
        </w:rPr>
        <w:t xml:space="preserve">6.12. </w:t>
      </w:r>
      <w:r w:rsidR="00C16956" w:rsidRPr="001906D8">
        <w:rPr>
          <w:color w:val="000000"/>
        </w:rPr>
        <w:t>Zamawiający nie przewiduje możliwość sprawdzenia przez Wykonawcę dokumentów niezbędnych do realizacji zamówienia dostępnych na miejscu u Zamawiającego.</w:t>
      </w:r>
    </w:p>
    <w:p w14:paraId="1D7672F0" w14:textId="77777777" w:rsidR="008B247F" w:rsidRPr="00D81319" w:rsidRDefault="005343AB" w:rsidP="000B7F68">
      <w:pPr>
        <w:pBdr>
          <w:top w:val="nil"/>
          <w:left w:val="nil"/>
          <w:bottom w:val="nil"/>
          <w:right w:val="nil"/>
          <w:between w:val="nil"/>
        </w:pBdr>
        <w:spacing w:before="120" w:after="120"/>
        <w:ind w:left="426" w:hanging="426"/>
        <w:jc w:val="both"/>
        <w:rPr>
          <w:color w:val="000000"/>
        </w:rPr>
      </w:pPr>
      <w:r w:rsidRPr="001906D8">
        <w:rPr>
          <w:color w:val="000000"/>
        </w:rPr>
        <w:t>6.</w:t>
      </w:r>
      <w:r w:rsidR="00C16956" w:rsidRPr="001906D8">
        <w:rPr>
          <w:color w:val="000000"/>
        </w:rPr>
        <w:t>1</w:t>
      </w:r>
      <w:r w:rsidR="00191C3F" w:rsidRPr="001906D8">
        <w:rPr>
          <w:color w:val="000000"/>
        </w:rPr>
        <w:t>3</w:t>
      </w:r>
      <w:r w:rsidRPr="001906D8">
        <w:rPr>
          <w:color w:val="000000"/>
        </w:rPr>
        <w:t>. Zgodnie z art. 5k rozporządzenia Rady (UE) nr 833/2014 z dnia 31 lipca 2014 r. dotyczącego środków ograniczających w związku z działaniami Rosji destabilizującymi sytuację na Ukrainie</w:t>
      </w:r>
      <w:r w:rsidRPr="00D81319">
        <w:rPr>
          <w:color w:val="000000"/>
          <w:vertAlign w:val="superscript"/>
        </w:rPr>
        <w:footnoteReference w:id="2"/>
      </w:r>
      <w:r w:rsidRPr="00D81319">
        <w:rPr>
          <w:color w:val="000000"/>
        </w:rPr>
        <w:t xml:space="preserve"> zakazuje się wykonywania zamówienia publicznego z udziałem podwykonawców, dostawców lub podmiotów, na których zdolności polega się w rozumieniu dyrektywy 2014/24/UE, w przypadku gdy przypada na nich ponad 10% wartości zamówienia.</w:t>
      </w:r>
    </w:p>
    <w:p w14:paraId="64242871" w14:textId="73D7EA26" w:rsidR="000B7F68" w:rsidRPr="00D81319" w:rsidRDefault="000B7F68" w:rsidP="000B7F68">
      <w:pPr>
        <w:pBdr>
          <w:top w:val="nil"/>
          <w:left w:val="nil"/>
          <w:bottom w:val="nil"/>
          <w:right w:val="nil"/>
          <w:between w:val="nil"/>
        </w:pBdr>
        <w:spacing w:before="120" w:after="120"/>
        <w:ind w:left="426" w:hanging="426"/>
        <w:jc w:val="both"/>
        <w:rPr>
          <w:color w:val="000000"/>
        </w:rPr>
      </w:pPr>
      <w:r w:rsidRPr="001906D8">
        <w:rPr>
          <w:color w:val="000000"/>
        </w:rPr>
        <w:t>6.</w:t>
      </w:r>
      <w:r w:rsidR="00C16956" w:rsidRPr="001906D8">
        <w:rPr>
          <w:color w:val="000000"/>
        </w:rPr>
        <w:t>1</w:t>
      </w:r>
      <w:r w:rsidR="00191C3F" w:rsidRPr="001906D8">
        <w:rPr>
          <w:color w:val="000000"/>
        </w:rPr>
        <w:t>4</w:t>
      </w:r>
      <w:r w:rsidRPr="001906D8">
        <w:rPr>
          <w:color w:val="000000"/>
        </w:rPr>
        <w:t>.</w:t>
      </w:r>
      <w:r w:rsidR="006C101C">
        <w:rPr>
          <w:color w:val="000000"/>
        </w:rPr>
        <w:t xml:space="preserve"> </w:t>
      </w:r>
      <w:r w:rsidR="00C16956" w:rsidRPr="001906D8">
        <w:rPr>
          <w:color w:val="000000"/>
        </w:rPr>
        <w:t>Realizacja zamówienia podlega prawu polskiemu, w tym w szczególności ustawie Prawo budowlane</w:t>
      </w:r>
      <w:r w:rsidR="00C16956" w:rsidRPr="00D81319">
        <w:rPr>
          <w:color w:val="000000"/>
          <w:vertAlign w:val="superscript"/>
        </w:rPr>
        <w:footnoteReference w:id="3"/>
      </w:r>
      <w:r w:rsidR="00C16956" w:rsidRPr="00D81319">
        <w:rPr>
          <w:color w:val="000000"/>
        </w:rPr>
        <w:t>, ustawie Kodeks cywilny</w:t>
      </w:r>
      <w:r w:rsidR="00C16956" w:rsidRPr="00D81319">
        <w:rPr>
          <w:color w:val="000000"/>
          <w:vertAlign w:val="superscript"/>
        </w:rPr>
        <w:footnoteReference w:id="4"/>
      </w:r>
      <w:r w:rsidR="00C16956" w:rsidRPr="00D81319">
        <w:rPr>
          <w:color w:val="000000"/>
        </w:rPr>
        <w:t xml:space="preserve"> i ustawie Prawo zamówień publicznych</w:t>
      </w:r>
      <w:r w:rsidR="00C16956" w:rsidRPr="00D81319">
        <w:rPr>
          <w:color w:val="000000"/>
          <w:vertAlign w:val="superscript"/>
        </w:rPr>
        <w:footnoteReference w:id="5"/>
      </w:r>
      <w:r w:rsidR="00C16956" w:rsidRPr="00D81319">
        <w:rPr>
          <w:color w:val="000000"/>
        </w:rPr>
        <w:t>.</w:t>
      </w:r>
    </w:p>
    <w:p w14:paraId="5A306D49" w14:textId="77777777" w:rsidR="008B247F" w:rsidRDefault="008B247F">
      <w:pPr>
        <w:pBdr>
          <w:top w:val="nil"/>
          <w:left w:val="nil"/>
          <w:bottom w:val="nil"/>
          <w:right w:val="nil"/>
          <w:between w:val="nil"/>
        </w:pBdr>
        <w:spacing w:before="120" w:after="120"/>
        <w:ind w:left="709" w:hanging="567"/>
        <w:jc w:val="both"/>
        <w:rPr>
          <w:color w:val="000000"/>
          <w:sz w:val="2"/>
        </w:rPr>
      </w:pPr>
    </w:p>
    <w:p w14:paraId="61D72873" w14:textId="77777777" w:rsidR="00D87BD3" w:rsidRPr="00D81319" w:rsidRDefault="00D87BD3">
      <w:pPr>
        <w:pBdr>
          <w:top w:val="nil"/>
          <w:left w:val="nil"/>
          <w:bottom w:val="nil"/>
          <w:right w:val="nil"/>
          <w:between w:val="nil"/>
        </w:pBdr>
        <w:spacing w:before="120" w:after="120"/>
        <w:ind w:left="709" w:hanging="567"/>
        <w:jc w:val="both"/>
        <w:rPr>
          <w:color w:val="000000"/>
          <w:sz w:val="2"/>
        </w:rPr>
      </w:pPr>
    </w:p>
    <w:p w14:paraId="1637ACE8"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7.   TERMIN REALIZACJI PRZEDMIOTU ZAMÓWIENIA</w:t>
      </w:r>
    </w:p>
    <w:p w14:paraId="70F0EDAF" w14:textId="29E92076" w:rsidR="00291084" w:rsidRPr="00D87BD3" w:rsidRDefault="005343AB" w:rsidP="005078C0">
      <w:pPr>
        <w:pBdr>
          <w:top w:val="nil"/>
          <w:left w:val="nil"/>
          <w:bottom w:val="nil"/>
          <w:right w:val="nil"/>
          <w:between w:val="nil"/>
        </w:pBdr>
        <w:spacing w:before="120"/>
        <w:ind w:left="709" w:hanging="567"/>
        <w:jc w:val="both"/>
        <w:rPr>
          <w:bCs/>
          <w:color w:val="000000"/>
        </w:rPr>
      </w:pPr>
      <w:r w:rsidRPr="001906D8">
        <w:rPr>
          <w:color w:val="000000"/>
        </w:rPr>
        <w:t>7.1.</w:t>
      </w:r>
      <w:r w:rsidRPr="001906D8">
        <w:rPr>
          <w:color w:val="000000"/>
        </w:rPr>
        <w:tab/>
      </w:r>
      <w:r w:rsidR="00B60A34" w:rsidRPr="00B60A34">
        <w:rPr>
          <w:color w:val="000000"/>
        </w:rPr>
        <w:t xml:space="preserve">Termin wykonania przedmiotu zamówienia: </w:t>
      </w:r>
      <w:r w:rsidR="00B60A34" w:rsidRPr="00B60A34">
        <w:rPr>
          <w:b/>
          <w:bCs/>
          <w:color w:val="000000"/>
        </w:rPr>
        <w:t>do 1</w:t>
      </w:r>
      <w:r w:rsidR="00B60A34">
        <w:rPr>
          <w:b/>
          <w:bCs/>
          <w:color w:val="000000"/>
        </w:rPr>
        <w:t>7</w:t>
      </w:r>
      <w:r w:rsidR="00B60A34" w:rsidRPr="00B60A34">
        <w:rPr>
          <w:b/>
          <w:bCs/>
          <w:color w:val="000000"/>
        </w:rPr>
        <w:t xml:space="preserve"> </w:t>
      </w:r>
      <w:r w:rsidR="00B60A34">
        <w:rPr>
          <w:b/>
          <w:bCs/>
          <w:color w:val="000000"/>
        </w:rPr>
        <w:t>miesięcy</w:t>
      </w:r>
      <w:r w:rsidR="00B60A34" w:rsidRPr="00B60A34">
        <w:rPr>
          <w:b/>
          <w:bCs/>
          <w:color w:val="000000"/>
        </w:rPr>
        <w:t xml:space="preserve"> od daty zawarcia Umowy</w:t>
      </w:r>
      <w:r w:rsidR="00B60A34">
        <w:rPr>
          <w:b/>
          <w:bCs/>
          <w:color w:val="000000"/>
        </w:rPr>
        <w:t xml:space="preserve">, </w:t>
      </w:r>
      <w:r w:rsidR="00701BD5" w:rsidRPr="00701BD5">
        <w:rPr>
          <w:b/>
          <w:bCs/>
          <w:color w:val="000000"/>
        </w:rPr>
        <w:t>ale nie później niż 3</w:t>
      </w:r>
      <w:r w:rsidR="00202638">
        <w:rPr>
          <w:b/>
          <w:bCs/>
          <w:color w:val="000000"/>
        </w:rPr>
        <w:t>0</w:t>
      </w:r>
      <w:r w:rsidR="00701BD5" w:rsidRPr="00701BD5">
        <w:rPr>
          <w:b/>
          <w:bCs/>
          <w:color w:val="000000"/>
        </w:rPr>
        <w:t>.12.2025</w:t>
      </w:r>
      <w:r w:rsidR="00701BD5">
        <w:rPr>
          <w:b/>
          <w:bCs/>
          <w:color w:val="000000"/>
        </w:rPr>
        <w:t xml:space="preserve"> </w:t>
      </w:r>
      <w:proofErr w:type="gramStart"/>
      <w:r w:rsidR="00701BD5">
        <w:rPr>
          <w:b/>
          <w:bCs/>
          <w:color w:val="000000"/>
        </w:rPr>
        <w:t>r</w:t>
      </w:r>
      <w:proofErr w:type="gramEnd"/>
      <w:r w:rsidR="00701BD5">
        <w:rPr>
          <w:b/>
          <w:bCs/>
          <w:color w:val="000000"/>
        </w:rPr>
        <w:t>.</w:t>
      </w:r>
      <w:r w:rsidR="00701BD5" w:rsidRPr="00701BD5">
        <w:rPr>
          <w:b/>
          <w:bCs/>
          <w:color w:val="000000"/>
        </w:rPr>
        <w:t>, przy czym wiążące jest kry</w:t>
      </w:r>
      <w:r w:rsidR="00701BD5">
        <w:rPr>
          <w:b/>
          <w:bCs/>
          <w:color w:val="000000"/>
        </w:rPr>
        <w:t xml:space="preserve">terium, które nastąpi wcześniej, </w:t>
      </w:r>
      <w:r w:rsidR="006E5BD0">
        <w:rPr>
          <w:bCs/>
          <w:color w:val="000000"/>
        </w:rPr>
        <w:t>z </w:t>
      </w:r>
      <w:r w:rsidR="00B60A34" w:rsidRPr="00B60A34">
        <w:rPr>
          <w:bCs/>
          <w:color w:val="000000"/>
        </w:rPr>
        <w:t>uwzględnieniem poniższych etapów:</w:t>
      </w:r>
    </w:p>
    <w:p w14:paraId="65DB559F" w14:textId="45216339" w:rsidR="00B60A34" w:rsidRDefault="00B60A34" w:rsidP="00106E80">
      <w:pPr>
        <w:numPr>
          <w:ilvl w:val="0"/>
          <w:numId w:val="43"/>
        </w:numPr>
        <w:spacing w:line="276" w:lineRule="auto"/>
        <w:contextualSpacing/>
        <w:rPr>
          <w:rFonts w:asciiTheme="majorHAnsi" w:eastAsia="Times New Roman" w:hAnsiTheme="majorHAnsi" w:cstheme="majorHAnsi"/>
          <w:szCs w:val="22"/>
        </w:rPr>
      </w:pPr>
      <w:r w:rsidRPr="005078C0">
        <w:rPr>
          <w:rFonts w:asciiTheme="majorHAnsi" w:eastAsia="Times New Roman" w:hAnsiTheme="majorHAnsi" w:cstheme="majorHAnsi"/>
          <w:b/>
          <w:bCs/>
          <w:szCs w:val="22"/>
        </w:rPr>
        <w:t>ETAP 1</w:t>
      </w:r>
      <w:r w:rsidRPr="005078C0">
        <w:rPr>
          <w:rFonts w:asciiTheme="majorHAnsi" w:eastAsia="Times New Roman" w:hAnsiTheme="majorHAnsi" w:cstheme="majorHAnsi"/>
          <w:szCs w:val="22"/>
        </w:rPr>
        <w:t>: Wykonanie Projektów Wykonawczych – do 5 miesięcy od daty zawarcia Umowy;</w:t>
      </w:r>
    </w:p>
    <w:p w14:paraId="2A70A921" w14:textId="74932E6E" w:rsidR="00B60A34" w:rsidRPr="006835DF" w:rsidRDefault="006C101C" w:rsidP="006835DF">
      <w:pPr>
        <w:numPr>
          <w:ilvl w:val="0"/>
          <w:numId w:val="43"/>
        </w:numPr>
        <w:spacing w:line="276" w:lineRule="auto"/>
        <w:contextualSpacing/>
        <w:rPr>
          <w:rFonts w:asciiTheme="majorHAnsi" w:eastAsia="Times New Roman" w:hAnsiTheme="majorHAnsi" w:cstheme="majorHAnsi"/>
          <w:szCs w:val="22"/>
        </w:rPr>
      </w:pPr>
      <w:r w:rsidRPr="005078C0">
        <w:rPr>
          <w:rFonts w:asciiTheme="majorHAnsi" w:eastAsia="Times New Roman" w:hAnsiTheme="majorHAnsi" w:cstheme="majorHAnsi"/>
          <w:b/>
          <w:bCs/>
          <w:szCs w:val="22"/>
        </w:rPr>
        <w:t xml:space="preserve">ETAP 2: </w:t>
      </w:r>
      <w:r w:rsidRPr="005078C0">
        <w:rPr>
          <w:rFonts w:asciiTheme="majorHAnsi" w:eastAsia="Times New Roman" w:hAnsiTheme="majorHAnsi" w:cstheme="majorHAnsi"/>
          <w:szCs w:val="22"/>
        </w:rPr>
        <w:t xml:space="preserve">Wykonanie Umowy w zakresie: Robót budowlanych, montażowych i instalacyjnych – do 16 miesięcy od daty zawarcia Umowy; </w:t>
      </w:r>
      <w:r w:rsidR="006835DF" w:rsidRPr="006835DF">
        <w:rPr>
          <w:rFonts w:asciiTheme="majorHAnsi" w:eastAsia="Times New Roman" w:hAnsiTheme="majorHAnsi" w:cstheme="majorHAnsi"/>
          <w:szCs w:val="22"/>
        </w:rPr>
        <w:t>W ramach Etapu 2 kompletne wykonanie bunkra osłonowego wraz z instalacjami bunkra w terminie do końca czerwca 2025 roku oraz budynku kriogeniki wraz z instalacjami budynkowymi do końca września 2025 roku.</w:t>
      </w:r>
    </w:p>
    <w:p w14:paraId="3F150DD6" w14:textId="77777777" w:rsidR="00B60A34" w:rsidRPr="00B60A34" w:rsidRDefault="00B60A34" w:rsidP="00106E80">
      <w:pPr>
        <w:numPr>
          <w:ilvl w:val="0"/>
          <w:numId w:val="43"/>
        </w:numPr>
        <w:spacing w:line="276" w:lineRule="auto"/>
        <w:contextualSpacing/>
        <w:jc w:val="both"/>
        <w:rPr>
          <w:rFonts w:asciiTheme="majorHAnsi" w:eastAsia="Times New Roman" w:hAnsiTheme="majorHAnsi" w:cstheme="majorHAnsi"/>
          <w:szCs w:val="22"/>
        </w:rPr>
      </w:pPr>
      <w:r w:rsidRPr="00B60A34">
        <w:rPr>
          <w:rFonts w:asciiTheme="majorHAnsi" w:eastAsia="Times New Roman" w:hAnsiTheme="majorHAnsi" w:cstheme="majorHAnsi"/>
          <w:b/>
          <w:bCs/>
          <w:szCs w:val="22"/>
        </w:rPr>
        <w:t xml:space="preserve">ETAP 3: </w:t>
      </w:r>
      <w:r w:rsidRPr="00B60A34">
        <w:rPr>
          <w:rFonts w:asciiTheme="majorHAnsi" w:eastAsia="Times New Roman" w:hAnsiTheme="majorHAnsi" w:cstheme="majorHAnsi"/>
          <w:szCs w:val="22"/>
        </w:rPr>
        <w:t>Wykonanie Umowy w zakresie: dostaw i robót montażowo-instalacyjnych urządzeń technicznych zwiększających funkcjonalność instalacji realizowanych w Etapie 2</w:t>
      </w:r>
      <w:r w:rsidRPr="00B60A34">
        <w:rPr>
          <w:rFonts w:asciiTheme="majorHAnsi" w:eastAsia="Times New Roman" w:hAnsiTheme="majorHAnsi" w:cstheme="majorHAnsi"/>
          <w:b/>
          <w:bCs/>
          <w:color w:val="000000"/>
          <w:sz w:val="22"/>
          <w:szCs w:val="24"/>
        </w:rPr>
        <w:t xml:space="preserve"> </w:t>
      </w:r>
      <w:r w:rsidRPr="00B60A34">
        <w:rPr>
          <w:rFonts w:asciiTheme="majorHAnsi" w:eastAsia="Times New Roman" w:hAnsiTheme="majorHAnsi" w:cstheme="majorHAnsi"/>
          <w:szCs w:val="22"/>
        </w:rPr>
        <w:t>– do 17 miesięcy od daty zawarcia Umowy.</w:t>
      </w:r>
    </w:p>
    <w:p w14:paraId="25C0A316" w14:textId="77777777" w:rsidR="008B247F" w:rsidRPr="001906D8" w:rsidRDefault="008B247F">
      <w:pPr>
        <w:pBdr>
          <w:top w:val="nil"/>
          <w:left w:val="nil"/>
          <w:bottom w:val="nil"/>
          <w:right w:val="nil"/>
          <w:between w:val="nil"/>
        </w:pBdr>
        <w:spacing w:before="120" w:after="120"/>
        <w:ind w:left="709"/>
        <w:jc w:val="both"/>
        <w:rPr>
          <w:color w:val="2E74B5"/>
          <w:sz w:val="6"/>
          <w:szCs w:val="6"/>
        </w:rPr>
      </w:pPr>
    </w:p>
    <w:p w14:paraId="6A3D3C63"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 xml:space="preserve">8. WARUNKI UDZIAŁU W POSTĘPOWANIU </w:t>
      </w:r>
    </w:p>
    <w:p w14:paraId="4A42810C" w14:textId="77777777" w:rsidR="008B247F" w:rsidRPr="001906D8" w:rsidRDefault="005343AB">
      <w:pPr>
        <w:pBdr>
          <w:top w:val="nil"/>
          <w:left w:val="nil"/>
          <w:bottom w:val="nil"/>
          <w:right w:val="nil"/>
          <w:between w:val="nil"/>
        </w:pBdr>
        <w:spacing w:before="120" w:after="120"/>
        <w:ind w:left="709" w:hanging="567"/>
        <w:jc w:val="both"/>
        <w:rPr>
          <w:b/>
          <w:color w:val="000000"/>
        </w:rPr>
      </w:pPr>
      <w:r w:rsidRPr="001906D8">
        <w:rPr>
          <w:b/>
          <w:color w:val="000000"/>
        </w:rPr>
        <w:t>8.1.</w:t>
      </w:r>
      <w:r w:rsidRPr="001906D8">
        <w:rPr>
          <w:b/>
          <w:color w:val="000000"/>
        </w:rPr>
        <w:tab/>
        <w:t>O udzielenie zamówienia mogą ubiegać się Wykonawcy, którzy nie podlegają wykluczeniu oraz spełniają określone przez Zamawiającego warunki udziału w postępowaniu.</w:t>
      </w:r>
    </w:p>
    <w:p w14:paraId="745D9674" w14:textId="77777777" w:rsidR="008B247F" w:rsidRPr="001906D8" w:rsidRDefault="005343AB">
      <w:pPr>
        <w:pBdr>
          <w:top w:val="nil"/>
          <w:left w:val="nil"/>
          <w:bottom w:val="nil"/>
          <w:right w:val="nil"/>
          <w:between w:val="nil"/>
        </w:pBdr>
        <w:spacing w:before="120" w:after="120"/>
        <w:ind w:left="709" w:hanging="567"/>
        <w:jc w:val="both"/>
        <w:rPr>
          <w:b/>
          <w:color w:val="000000"/>
        </w:rPr>
      </w:pPr>
      <w:r w:rsidRPr="001906D8">
        <w:rPr>
          <w:b/>
          <w:color w:val="000000"/>
        </w:rPr>
        <w:t>8.2.</w:t>
      </w:r>
      <w:r w:rsidRPr="001906D8">
        <w:rPr>
          <w:b/>
          <w:color w:val="000000"/>
        </w:rPr>
        <w:tab/>
      </w:r>
      <w:r w:rsidRPr="001906D8">
        <w:rPr>
          <w:color w:val="000000"/>
        </w:rPr>
        <w:t>O udzielenie zamówienia mogą ubiegać się Wykonawcy, którzy spełniają warunki dotyczące:</w:t>
      </w:r>
    </w:p>
    <w:p w14:paraId="4561CBF6" w14:textId="77777777" w:rsidR="008B247F" w:rsidRPr="001906D8" w:rsidRDefault="00F5141D">
      <w:pPr>
        <w:pBdr>
          <w:top w:val="nil"/>
          <w:left w:val="nil"/>
          <w:bottom w:val="nil"/>
          <w:right w:val="nil"/>
          <w:between w:val="nil"/>
        </w:pBdr>
        <w:tabs>
          <w:tab w:val="left" w:pos="709"/>
        </w:tabs>
        <w:spacing w:before="120" w:after="120"/>
        <w:ind w:left="284"/>
        <w:jc w:val="both"/>
        <w:rPr>
          <w:b/>
          <w:color w:val="000000"/>
        </w:rPr>
      </w:pPr>
      <w:r w:rsidRPr="001906D8">
        <w:rPr>
          <w:color w:val="000000"/>
        </w:rPr>
        <w:t xml:space="preserve">8.2.1. </w:t>
      </w:r>
      <w:proofErr w:type="gramStart"/>
      <w:r w:rsidR="005343AB" w:rsidRPr="001906D8">
        <w:rPr>
          <w:color w:val="000000"/>
        </w:rPr>
        <w:t>zdolności</w:t>
      </w:r>
      <w:proofErr w:type="gramEnd"/>
      <w:r w:rsidR="005343AB" w:rsidRPr="001906D8">
        <w:rPr>
          <w:color w:val="000000"/>
        </w:rPr>
        <w:t xml:space="preserve"> do występowania w obrocie gospodarczym: </w:t>
      </w:r>
      <w:r w:rsidR="005343AB" w:rsidRPr="006C101C">
        <w:rPr>
          <w:b/>
          <w:color w:val="000000"/>
        </w:rPr>
        <w:t>nie dotyczy;</w:t>
      </w:r>
    </w:p>
    <w:p w14:paraId="53DA84E4" w14:textId="77777777" w:rsidR="008B247F" w:rsidRPr="001906D8" w:rsidRDefault="005343AB" w:rsidP="00F5141D">
      <w:pPr>
        <w:pBdr>
          <w:top w:val="nil"/>
          <w:left w:val="nil"/>
          <w:bottom w:val="nil"/>
          <w:right w:val="nil"/>
          <w:between w:val="nil"/>
        </w:pBdr>
        <w:tabs>
          <w:tab w:val="left" w:pos="851"/>
        </w:tabs>
        <w:spacing w:before="120" w:after="120"/>
        <w:ind w:left="851" w:hanging="567"/>
        <w:jc w:val="both"/>
        <w:rPr>
          <w:b/>
          <w:color w:val="000000"/>
        </w:rPr>
      </w:pPr>
      <w:r w:rsidRPr="001906D8">
        <w:rPr>
          <w:color w:val="000000"/>
        </w:rPr>
        <w:t xml:space="preserve">8.2.2. </w:t>
      </w:r>
      <w:proofErr w:type="gramStart"/>
      <w:r w:rsidRPr="001906D8">
        <w:rPr>
          <w:color w:val="000000"/>
        </w:rPr>
        <w:t>uprawnień</w:t>
      </w:r>
      <w:proofErr w:type="gramEnd"/>
      <w:r w:rsidRPr="001906D8">
        <w:rPr>
          <w:color w:val="000000"/>
        </w:rPr>
        <w:t xml:space="preserve"> do prowadzenia określonej działalności gospodarczej lub zawodowej, o ile wynika to z odrębnych przepisów: </w:t>
      </w:r>
      <w:r w:rsidRPr="006C101C">
        <w:rPr>
          <w:b/>
          <w:color w:val="000000"/>
        </w:rPr>
        <w:t>nie dotyczy;</w:t>
      </w:r>
    </w:p>
    <w:p w14:paraId="01290795" w14:textId="77777777" w:rsidR="008B247F" w:rsidRPr="001906D8" w:rsidRDefault="005343AB">
      <w:pPr>
        <w:pBdr>
          <w:top w:val="nil"/>
          <w:left w:val="nil"/>
          <w:bottom w:val="nil"/>
          <w:right w:val="nil"/>
          <w:between w:val="nil"/>
        </w:pBdr>
        <w:tabs>
          <w:tab w:val="left" w:pos="709"/>
        </w:tabs>
        <w:spacing w:before="120" w:after="120"/>
        <w:ind w:left="284"/>
        <w:jc w:val="both"/>
        <w:rPr>
          <w:b/>
          <w:color w:val="000000"/>
        </w:rPr>
      </w:pPr>
      <w:r w:rsidRPr="001906D8">
        <w:rPr>
          <w:color w:val="000000"/>
        </w:rPr>
        <w:t xml:space="preserve">8.2.3.  </w:t>
      </w:r>
      <w:proofErr w:type="gramStart"/>
      <w:r w:rsidRPr="001906D8">
        <w:rPr>
          <w:b/>
          <w:color w:val="000000"/>
        </w:rPr>
        <w:t>sytuacji</w:t>
      </w:r>
      <w:proofErr w:type="gramEnd"/>
      <w:r w:rsidRPr="001906D8">
        <w:rPr>
          <w:b/>
          <w:color w:val="000000"/>
        </w:rPr>
        <w:t xml:space="preserve"> ekonomicznej lub finansowej:</w:t>
      </w:r>
    </w:p>
    <w:p w14:paraId="1E14900F" w14:textId="77777777" w:rsidR="009D4FB9" w:rsidRPr="001906D8" w:rsidRDefault="009D4FB9" w:rsidP="00106E80">
      <w:pPr>
        <w:numPr>
          <w:ilvl w:val="0"/>
          <w:numId w:val="22"/>
        </w:numPr>
        <w:pBdr>
          <w:top w:val="nil"/>
          <w:left w:val="nil"/>
          <w:bottom w:val="nil"/>
          <w:right w:val="nil"/>
          <w:between w:val="nil"/>
        </w:pBdr>
        <w:spacing w:before="120" w:after="60"/>
        <w:jc w:val="both"/>
        <w:rPr>
          <w:color w:val="000000"/>
        </w:rPr>
      </w:pPr>
      <w:r w:rsidRPr="001906D8">
        <w:rPr>
          <w:color w:val="000000"/>
        </w:rPr>
        <w:lastRenderedPageBreak/>
        <w:t xml:space="preserve">Warunek zostanie spełniony, jeżeli Wykonawca wykaże się posiadaniem własnych środków finansowych lub zdolnością kredytową w wysokości nie mniejszej niż 15 000 000,00 PLN (słownie: piętnaście milionów złotych) lub równowartością tej kwoty w innej walucie. W przypadku Wykonawców, którzy wykazują wysokość środków własnych lub zdolność kredytową w innej walucie niż PLN stosuje się średni kurs przeliczeniowy waluty na PLN ogłaszany przez NBP obowiązujący w dniu wystawienia informacji przez bank. </w:t>
      </w:r>
    </w:p>
    <w:p w14:paraId="15E75A62" w14:textId="77777777" w:rsidR="008B247F" w:rsidRPr="001906D8" w:rsidRDefault="0012326A" w:rsidP="00106E80">
      <w:pPr>
        <w:numPr>
          <w:ilvl w:val="0"/>
          <w:numId w:val="22"/>
        </w:numPr>
        <w:pBdr>
          <w:top w:val="nil"/>
          <w:left w:val="nil"/>
          <w:bottom w:val="nil"/>
          <w:right w:val="nil"/>
          <w:between w:val="nil"/>
        </w:pBdr>
        <w:spacing w:before="120" w:after="60"/>
        <w:jc w:val="both"/>
        <w:rPr>
          <w:b/>
          <w:color w:val="000000"/>
          <w:u w:val="single"/>
        </w:rPr>
      </w:pPr>
      <w:r w:rsidRPr="001906D8">
        <w:rPr>
          <w:color w:val="000000"/>
        </w:rPr>
        <w:t>W przypadku wykonawców wspólnie ubiegających się o udzielenie zamówienia, powyższe warunki dotyczące sytuacji ekonomicznej lub finansowej muszą zostać spełnione przez minimum jednego wykonawcę.</w:t>
      </w:r>
    </w:p>
    <w:p w14:paraId="678312CA" w14:textId="77777777" w:rsidR="008B247F" w:rsidRPr="001906D8" w:rsidRDefault="005343AB">
      <w:pPr>
        <w:pBdr>
          <w:top w:val="nil"/>
          <w:left w:val="nil"/>
          <w:bottom w:val="nil"/>
          <w:right w:val="nil"/>
          <w:between w:val="nil"/>
        </w:pBdr>
        <w:tabs>
          <w:tab w:val="left" w:pos="709"/>
        </w:tabs>
        <w:spacing w:before="120" w:after="120"/>
        <w:ind w:left="284"/>
        <w:jc w:val="both"/>
        <w:rPr>
          <w:color w:val="000000"/>
        </w:rPr>
      </w:pPr>
      <w:r w:rsidRPr="001906D8">
        <w:rPr>
          <w:color w:val="000000"/>
        </w:rPr>
        <w:t xml:space="preserve">8.2.4. </w:t>
      </w:r>
      <w:proofErr w:type="gramStart"/>
      <w:r w:rsidRPr="001906D8">
        <w:rPr>
          <w:b/>
          <w:color w:val="000000"/>
        </w:rPr>
        <w:t>zdolności</w:t>
      </w:r>
      <w:proofErr w:type="gramEnd"/>
      <w:r w:rsidRPr="001906D8">
        <w:rPr>
          <w:b/>
          <w:color w:val="000000"/>
        </w:rPr>
        <w:t xml:space="preserve"> technicznej lub zawodowej:</w:t>
      </w:r>
    </w:p>
    <w:p w14:paraId="2A74C5E2" w14:textId="77777777" w:rsidR="008B247F" w:rsidRPr="001906D8" w:rsidRDefault="005343AB" w:rsidP="0018475F">
      <w:pPr>
        <w:numPr>
          <w:ilvl w:val="0"/>
          <w:numId w:val="6"/>
        </w:numPr>
        <w:pBdr>
          <w:top w:val="nil"/>
          <w:left w:val="nil"/>
          <w:bottom w:val="nil"/>
          <w:right w:val="nil"/>
          <w:between w:val="nil"/>
        </w:pBdr>
        <w:tabs>
          <w:tab w:val="left" w:pos="993"/>
        </w:tabs>
        <w:spacing w:before="120"/>
        <w:ind w:left="992" w:hanging="283"/>
        <w:jc w:val="both"/>
        <w:rPr>
          <w:color w:val="000000"/>
        </w:rPr>
      </w:pPr>
      <w:proofErr w:type="gramStart"/>
      <w:r w:rsidRPr="001906D8">
        <w:rPr>
          <w:b/>
          <w:color w:val="000000"/>
        </w:rPr>
        <w:t>dotyczącej</w:t>
      </w:r>
      <w:proofErr w:type="gramEnd"/>
      <w:r w:rsidRPr="001906D8">
        <w:rPr>
          <w:b/>
          <w:color w:val="000000"/>
        </w:rPr>
        <w:t xml:space="preserve"> Wykonawcy:</w:t>
      </w:r>
    </w:p>
    <w:p w14:paraId="5CD83FDF" w14:textId="77777777" w:rsidR="00AD43DE" w:rsidRPr="001906D8" w:rsidRDefault="00AD43DE" w:rsidP="00AD43DE">
      <w:pPr>
        <w:pBdr>
          <w:top w:val="nil"/>
          <w:left w:val="nil"/>
          <w:bottom w:val="nil"/>
          <w:right w:val="nil"/>
          <w:between w:val="nil"/>
        </w:pBdr>
        <w:tabs>
          <w:tab w:val="left" w:pos="993"/>
        </w:tabs>
        <w:ind w:left="992"/>
        <w:jc w:val="both"/>
        <w:rPr>
          <w:color w:val="000000"/>
        </w:rPr>
      </w:pPr>
      <w:r w:rsidRPr="001906D8">
        <w:rPr>
          <w:color w:val="000000"/>
        </w:rPr>
        <w:tab/>
      </w:r>
      <w:r w:rsidR="005343AB" w:rsidRPr="001906D8">
        <w:rPr>
          <w:color w:val="000000"/>
        </w:rPr>
        <w:t xml:space="preserve">Warunek zostanie spełniony, jeżeli </w:t>
      </w:r>
      <w:r w:rsidRPr="001906D8">
        <w:rPr>
          <w:color w:val="000000"/>
        </w:rPr>
        <w:t>Wykonawca wykaże się doświadczeniem należytego wykonania w okresie ostatnich pięciu lat przed terminem składania ofert, a jeżeli okres prowadzenia działalności jest krótszy w tym okresie, co najmniej:</w:t>
      </w:r>
    </w:p>
    <w:p w14:paraId="6F1746DE" w14:textId="07CFEE3F" w:rsidR="00AD43DE" w:rsidRPr="001906D8" w:rsidRDefault="00AD43DE" w:rsidP="00106E80">
      <w:pPr>
        <w:numPr>
          <w:ilvl w:val="0"/>
          <w:numId w:val="40"/>
        </w:numPr>
        <w:pBdr>
          <w:top w:val="nil"/>
          <w:left w:val="nil"/>
          <w:bottom w:val="nil"/>
          <w:right w:val="nil"/>
          <w:between w:val="nil"/>
        </w:pBdr>
        <w:tabs>
          <w:tab w:val="left" w:pos="993"/>
        </w:tabs>
        <w:spacing w:after="120"/>
        <w:ind w:left="1848" w:hanging="357"/>
        <w:jc w:val="both"/>
        <w:rPr>
          <w:color w:val="000000"/>
        </w:rPr>
      </w:pPr>
      <w:proofErr w:type="gramStart"/>
      <w:r w:rsidRPr="001906D8">
        <w:rPr>
          <w:color w:val="000000"/>
        </w:rPr>
        <w:t>dwóch</w:t>
      </w:r>
      <w:proofErr w:type="gramEnd"/>
      <w:r w:rsidRPr="001906D8">
        <w:rPr>
          <w:color w:val="000000"/>
        </w:rPr>
        <w:t xml:space="preserve"> robót budowlanych polegających na budowie</w:t>
      </w:r>
      <w:r w:rsidR="00945B9B">
        <w:rPr>
          <w:color w:val="000000"/>
        </w:rPr>
        <w:t xml:space="preserve"> i/lub wykonaniu remontu </w:t>
      </w:r>
      <w:r w:rsidR="00945B9B" w:rsidRPr="00945B9B">
        <w:rPr>
          <w:color w:val="000000"/>
        </w:rPr>
        <w:t xml:space="preserve">i/lub </w:t>
      </w:r>
      <w:r w:rsidR="00945B9B">
        <w:rPr>
          <w:color w:val="000000"/>
        </w:rPr>
        <w:t xml:space="preserve">przebudowy </w:t>
      </w:r>
      <w:r w:rsidR="00945B9B" w:rsidRPr="00945B9B">
        <w:rPr>
          <w:color w:val="000000"/>
        </w:rPr>
        <w:t xml:space="preserve">i/lub </w:t>
      </w:r>
      <w:r w:rsidRPr="001906D8">
        <w:rPr>
          <w:color w:val="000000"/>
        </w:rPr>
        <w:t xml:space="preserve">rozbudowy </w:t>
      </w:r>
      <w:r w:rsidR="00E94370" w:rsidRPr="001906D8">
        <w:rPr>
          <w:color w:val="000000"/>
        </w:rPr>
        <w:t xml:space="preserve">obiektów infrastruktury: </w:t>
      </w:r>
      <w:r w:rsidRPr="001906D8">
        <w:rPr>
          <w:color w:val="000000"/>
        </w:rPr>
        <w:t>naukowej albo przemysłowej albo medycznej albo wojskowej, o powierzchni użytkowej co najmniej 1 000 m2</w:t>
      </w:r>
      <w:r w:rsidR="00945B9B">
        <w:rPr>
          <w:color w:val="000000"/>
        </w:rPr>
        <w:t xml:space="preserve"> każda</w:t>
      </w:r>
      <w:r w:rsidRPr="001906D8">
        <w:rPr>
          <w:color w:val="000000"/>
        </w:rPr>
        <w:t xml:space="preserve">. </w:t>
      </w:r>
    </w:p>
    <w:p w14:paraId="6B06B253" w14:textId="77777777" w:rsidR="00AD43DE" w:rsidRPr="001906D8" w:rsidRDefault="00AD43DE" w:rsidP="00106E80">
      <w:pPr>
        <w:numPr>
          <w:ilvl w:val="0"/>
          <w:numId w:val="40"/>
        </w:numPr>
        <w:pBdr>
          <w:top w:val="nil"/>
          <w:left w:val="nil"/>
          <w:bottom w:val="nil"/>
          <w:right w:val="nil"/>
          <w:between w:val="nil"/>
        </w:pBdr>
        <w:tabs>
          <w:tab w:val="left" w:pos="993"/>
        </w:tabs>
        <w:spacing w:after="120"/>
        <w:ind w:left="1848" w:hanging="357"/>
        <w:jc w:val="both"/>
        <w:rPr>
          <w:color w:val="000000"/>
        </w:rPr>
      </w:pPr>
      <w:proofErr w:type="gramStart"/>
      <w:r w:rsidRPr="001906D8">
        <w:rPr>
          <w:color w:val="000000"/>
        </w:rPr>
        <w:t>dwóch</w:t>
      </w:r>
      <w:proofErr w:type="gramEnd"/>
      <w:r w:rsidRPr="001906D8">
        <w:rPr>
          <w:color w:val="000000"/>
        </w:rPr>
        <w:t xml:space="preserve"> projektów budowlanych lub dwóch wielobranż</w:t>
      </w:r>
      <w:r w:rsidR="005A40BD" w:rsidRPr="001906D8">
        <w:rPr>
          <w:color w:val="000000"/>
        </w:rPr>
        <w:t>owych projektów wykonawczych o </w:t>
      </w:r>
      <w:r w:rsidRPr="001906D8">
        <w:rPr>
          <w:color w:val="000000"/>
        </w:rPr>
        <w:t>łącznej wartoś</w:t>
      </w:r>
      <w:r w:rsidR="005A40BD" w:rsidRPr="001906D8">
        <w:rPr>
          <w:color w:val="000000"/>
        </w:rPr>
        <w:t xml:space="preserve">ci </w:t>
      </w:r>
      <w:r w:rsidR="00F12F5A" w:rsidRPr="001906D8">
        <w:rPr>
          <w:color w:val="000000"/>
        </w:rPr>
        <w:t xml:space="preserve">min </w:t>
      </w:r>
      <w:r w:rsidR="005A40BD" w:rsidRPr="001906D8">
        <w:rPr>
          <w:color w:val="000000"/>
        </w:rPr>
        <w:t xml:space="preserve">1 000 000 </w:t>
      </w:r>
      <w:r w:rsidR="00F12F5A" w:rsidRPr="001906D8">
        <w:rPr>
          <w:color w:val="000000"/>
        </w:rPr>
        <w:t>zł brutto (</w:t>
      </w:r>
      <w:r w:rsidRPr="001906D8">
        <w:rPr>
          <w:color w:val="000000"/>
        </w:rPr>
        <w:t>jeden milion złotych) albo jeden projekt budowlany oraz jeden wie</w:t>
      </w:r>
      <w:r w:rsidR="005A40BD" w:rsidRPr="001906D8">
        <w:rPr>
          <w:color w:val="000000"/>
        </w:rPr>
        <w:t>lobranżowy projekt wykonawczy o</w:t>
      </w:r>
      <w:r w:rsidRPr="001906D8">
        <w:rPr>
          <w:color w:val="000000"/>
        </w:rPr>
        <w:t xml:space="preserve"> łącznej wartości </w:t>
      </w:r>
      <w:r w:rsidR="005A40BD" w:rsidRPr="001906D8">
        <w:rPr>
          <w:color w:val="000000"/>
        </w:rPr>
        <w:t>min </w:t>
      </w:r>
      <w:r w:rsidRPr="001906D8">
        <w:rPr>
          <w:color w:val="000000"/>
        </w:rPr>
        <w:t>1 000 000</w:t>
      </w:r>
      <w:r w:rsidR="00F12F5A" w:rsidRPr="001906D8">
        <w:rPr>
          <w:color w:val="000000"/>
        </w:rPr>
        <w:t xml:space="preserve"> zł brutto (jeden milion złotych</w:t>
      </w:r>
      <w:r w:rsidRPr="001906D8">
        <w:rPr>
          <w:color w:val="000000"/>
        </w:rPr>
        <w:t xml:space="preserve">). Przez jeden projekt wielobranżowy Zamawiający rozumie projekt wykonawczy składający się z kilku branż dla tego samego zadania. </w:t>
      </w:r>
    </w:p>
    <w:p w14:paraId="32BBA739" w14:textId="29348F7F" w:rsidR="005F47B5" w:rsidRPr="006835DF" w:rsidRDefault="00AD43DE" w:rsidP="006835DF">
      <w:pPr>
        <w:numPr>
          <w:ilvl w:val="0"/>
          <w:numId w:val="40"/>
        </w:numPr>
        <w:pBdr>
          <w:top w:val="nil"/>
          <w:left w:val="nil"/>
          <w:bottom w:val="nil"/>
          <w:right w:val="nil"/>
          <w:between w:val="nil"/>
        </w:pBdr>
        <w:tabs>
          <w:tab w:val="left" w:pos="993"/>
        </w:tabs>
        <w:spacing w:after="120"/>
        <w:ind w:left="1848" w:hanging="357"/>
        <w:jc w:val="both"/>
        <w:rPr>
          <w:color w:val="000000"/>
        </w:rPr>
      </w:pPr>
      <w:proofErr w:type="gramStart"/>
      <w:r w:rsidRPr="006835DF">
        <w:rPr>
          <w:color w:val="000000"/>
        </w:rPr>
        <w:t>jedną</w:t>
      </w:r>
      <w:proofErr w:type="gramEnd"/>
      <w:r w:rsidRPr="006835DF">
        <w:rPr>
          <w:color w:val="000000"/>
        </w:rPr>
        <w:t xml:space="preserve"> robotę budowlaną o wartości co najmniej </w:t>
      </w:r>
      <w:r w:rsidR="006A32B3" w:rsidRPr="006835DF">
        <w:rPr>
          <w:color w:val="000000"/>
        </w:rPr>
        <w:t>2</w:t>
      </w:r>
      <w:r w:rsidRPr="006835DF">
        <w:rPr>
          <w:color w:val="000000"/>
        </w:rPr>
        <w:t>0 000 000 z</w:t>
      </w:r>
      <w:r w:rsidR="00945B9B">
        <w:rPr>
          <w:color w:val="000000"/>
        </w:rPr>
        <w:t xml:space="preserve">ł brutto, polegającą na budowie </w:t>
      </w:r>
      <w:r w:rsidR="00945B9B" w:rsidRPr="00945B9B">
        <w:rPr>
          <w:color w:val="000000"/>
        </w:rPr>
        <w:t>i/lub</w:t>
      </w:r>
      <w:r w:rsidRPr="006835DF">
        <w:rPr>
          <w:color w:val="000000"/>
        </w:rPr>
        <w:t xml:space="preserve"> remon</w:t>
      </w:r>
      <w:r w:rsidR="00945B9B">
        <w:rPr>
          <w:color w:val="000000"/>
        </w:rPr>
        <w:t xml:space="preserve">cie </w:t>
      </w:r>
      <w:r w:rsidR="00945B9B" w:rsidRPr="00945B9B">
        <w:rPr>
          <w:color w:val="000000"/>
        </w:rPr>
        <w:t xml:space="preserve">i/lub </w:t>
      </w:r>
      <w:r w:rsidR="00945B9B">
        <w:rPr>
          <w:color w:val="000000"/>
        </w:rPr>
        <w:t xml:space="preserve">przebudowie </w:t>
      </w:r>
      <w:r w:rsidR="00945B9B" w:rsidRPr="00945B9B">
        <w:rPr>
          <w:color w:val="000000"/>
        </w:rPr>
        <w:t>i/lub</w:t>
      </w:r>
      <w:r w:rsidR="005A40BD" w:rsidRPr="006835DF">
        <w:rPr>
          <w:color w:val="000000"/>
        </w:rPr>
        <w:t xml:space="preserve"> rozbudowie</w:t>
      </w:r>
      <w:r w:rsidRPr="006835DF">
        <w:rPr>
          <w:color w:val="000000"/>
        </w:rPr>
        <w:t xml:space="preserve"> obiektu</w:t>
      </w:r>
      <w:r w:rsidR="006A32B3" w:rsidRPr="006835DF">
        <w:rPr>
          <w:color w:val="000000"/>
        </w:rPr>
        <w:t xml:space="preserve"> </w:t>
      </w:r>
      <w:r w:rsidR="00CD45D4" w:rsidRPr="006835DF">
        <w:rPr>
          <w:color w:val="000000"/>
        </w:rPr>
        <w:t>budowlanego</w:t>
      </w:r>
      <w:r w:rsidRPr="006835DF">
        <w:rPr>
          <w:color w:val="000000"/>
        </w:rPr>
        <w:t>;</w:t>
      </w:r>
      <w:r w:rsidR="005343AB" w:rsidRPr="006835DF">
        <w:rPr>
          <w:color w:val="000000"/>
        </w:rPr>
        <w:t xml:space="preserve"> </w:t>
      </w:r>
    </w:p>
    <w:p w14:paraId="7EDB06E0" w14:textId="77777777" w:rsidR="008B247F" w:rsidRPr="00D81319" w:rsidRDefault="005343AB" w:rsidP="0018475F">
      <w:pPr>
        <w:numPr>
          <w:ilvl w:val="0"/>
          <w:numId w:val="6"/>
        </w:numPr>
        <w:pBdr>
          <w:top w:val="nil"/>
          <w:left w:val="nil"/>
          <w:bottom w:val="nil"/>
          <w:right w:val="nil"/>
          <w:between w:val="nil"/>
        </w:pBdr>
        <w:tabs>
          <w:tab w:val="left" w:pos="993"/>
        </w:tabs>
        <w:spacing w:before="120"/>
        <w:ind w:left="992" w:hanging="283"/>
        <w:jc w:val="both"/>
        <w:rPr>
          <w:color w:val="000000"/>
        </w:rPr>
      </w:pPr>
      <w:proofErr w:type="gramStart"/>
      <w:r w:rsidRPr="00D81319">
        <w:rPr>
          <w:b/>
          <w:color w:val="000000"/>
        </w:rPr>
        <w:t>dotyczącej</w:t>
      </w:r>
      <w:proofErr w:type="gramEnd"/>
      <w:r w:rsidRPr="00D81319">
        <w:rPr>
          <w:b/>
          <w:color w:val="000000"/>
        </w:rPr>
        <w:t xml:space="preserve"> osób:</w:t>
      </w:r>
    </w:p>
    <w:p w14:paraId="33A3B863" w14:textId="77777777" w:rsidR="00AD43DE" w:rsidRPr="001906D8" w:rsidRDefault="00AD43DE" w:rsidP="00E94370">
      <w:pPr>
        <w:pBdr>
          <w:top w:val="nil"/>
          <w:left w:val="nil"/>
          <w:bottom w:val="nil"/>
          <w:right w:val="nil"/>
          <w:between w:val="nil"/>
        </w:pBdr>
        <w:tabs>
          <w:tab w:val="left" w:pos="993"/>
        </w:tabs>
        <w:spacing w:before="120"/>
        <w:ind w:left="993"/>
        <w:jc w:val="both"/>
        <w:rPr>
          <w:color w:val="000000"/>
        </w:rPr>
      </w:pPr>
      <w:r w:rsidRPr="001906D8">
        <w:rPr>
          <w:color w:val="000000"/>
        </w:rPr>
        <w:t>Warunek zostanie spełniony, jeżeli</w:t>
      </w:r>
      <w:r w:rsidRPr="001906D8">
        <w:rPr>
          <w:rFonts w:ascii="Arial" w:eastAsia="Times New Roman" w:hAnsi="Arial" w:cs="Arial"/>
          <w:sz w:val="22"/>
          <w:szCs w:val="22"/>
        </w:rPr>
        <w:t xml:space="preserve"> </w:t>
      </w:r>
      <w:r w:rsidRPr="001906D8">
        <w:rPr>
          <w:color w:val="000000"/>
        </w:rPr>
        <w:t>Wykonawca będzie dysponował na etapie realizacji zamówienia osobami zdolnymi do wykonania zamówienia, które spełniają następujące wymagania:</w:t>
      </w:r>
    </w:p>
    <w:p w14:paraId="2AE56EEE"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Projektant branży architektonicznej - posiadający uprawnienia budowlane do projektowania bez ograniczeń w specjalności architektonicznej lub odpowiadające im ważne uprawnienia budowlane w zakresie pełnionej funkcji, które zostały wydane na podstawie wcześniej obowiązujących przepisów.</w:t>
      </w:r>
    </w:p>
    <w:p w14:paraId="3EDD6672"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 xml:space="preserve">Projektant branży </w:t>
      </w:r>
      <w:proofErr w:type="spellStart"/>
      <w:r w:rsidRPr="001906D8">
        <w:rPr>
          <w:bCs/>
          <w:color w:val="000000"/>
        </w:rPr>
        <w:t>konstrukcyjno</w:t>
      </w:r>
      <w:proofErr w:type="spellEnd"/>
      <w:r w:rsidRPr="001906D8">
        <w:rPr>
          <w:bCs/>
          <w:color w:val="000000"/>
        </w:rPr>
        <w:t xml:space="preserve"> – budowalnej - posiadający uprawnienia budowlane do projektowania bez ograniczeń w specjalności konstrukcyjno-budowlanej lub odpowiadające im ważne uprawnienia budowlane w zakresie pełnionej funkcji, które zostały wydane na podstawie wcześniej obowiązujących przepisów.</w:t>
      </w:r>
    </w:p>
    <w:p w14:paraId="4EAFEFEA"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Projektant branży sanitarnej - posiadający uprawnienia budowlane do projektowania bez ograniczeń w specjalności instalacyjnej w zakresie sieci, instalacji i urządzeń cieplnych wentylacyjnych, gazowych, wodociągowych i kanalizacyjnych lub odpowiadające im ważne uprawnienia budowlane w zakresie pełnionej funkcji, które zostały wydane na podstawie wcześniej obowiązujących przepisów.</w:t>
      </w:r>
    </w:p>
    <w:p w14:paraId="4E93CF4E"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Projektant branży elektrycznej - posiadający uprawnienia budowlane do projektowania bez ograniczeń w specjalności instalacyjnej w zakresie sieci, instalacji i urządzeń elektrycznych i elektroenergetycznych lub odpowiadające im ważne uprawnienia budowlane w zakresie pełnionej funkcji, które zostały wydane na podstawie wcześniej obowiązujących przepisów.</w:t>
      </w:r>
    </w:p>
    <w:p w14:paraId="1784C160"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Projektant branży telekomunikacyjnej - posiadający uprawnienia budowlane do projektowania bez ograniczeń w specjalności instalacyjnej w zakresie sieci, instalacji i urządzeń telekomunikacyjnych lub odpowiadające im ważne uprawnienia budowlane w zakresie pełnionej funkcji, które zostały wydane na podstawie wcześniej obowiązujących przepisów.</w:t>
      </w:r>
    </w:p>
    <w:p w14:paraId="5AFB31C7"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lastRenderedPageBreak/>
        <w:t>Kierownik budowy - posiadający uprawnienia budowlane bez ograniczeń do kierowania robotami budowlanymi w specjalności konstrukcyjno-budowlanej lub odpowiadające im ważne uprawnienia budowlane w zakresie pełnionej funkcji, które zostały wydane na podstawie wcześniej obowiązujących przepisów.</w:t>
      </w:r>
    </w:p>
    <w:p w14:paraId="71B17815"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Kierownik robót - posiadający uprawnienia budowlane bez ograniczeń do kierowania robotami budowlanymi w specjalności instalacyjnej w zakresie sieci, instalacji i urządzeń cieplnych wentylacyjnych, gazowych, wodociągowych i kanalizacyjnych lub odpowiadające im ważne uprawnienia budowlane w zakresie pełnionej funkcji, które zostały wydane na podstawie wcześniej obowiązujących przepisów.</w:t>
      </w:r>
    </w:p>
    <w:p w14:paraId="4058A0D6"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Kierownik robót - posiadający uprawnienia budowlane bez ograniczeń do kierowania robotami budowlanymi w specjalności instalacyjnej w zakresie sieci, instalacji i urządzeń elektrycznych i elektroenergetycznych lub odpowiadające im ważne uprawnienia budowlane w zakresie pełnionej funkcji, które zostały wydane na podstawie wcześniej obowiązujących przepisów.</w:t>
      </w:r>
    </w:p>
    <w:p w14:paraId="231EF81A" w14:textId="77777777" w:rsidR="00AD43DE" w:rsidRPr="001906D8" w:rsidRDefault="00AD43DE" w:rsidP="00106E80">
      <w:pPr>
        <w:numPr>
          <w:ilvl w:val="0"/>
          <w:numId w:val="41"/>
        </w:numPr>
        <w:pBdr>
          <w:top w:val="nil"/>
          <w:left w:val="nil"/>
          <w:bottom w:val="nil"/>
          <w:right w:val="nil"/>
          <w:between w:val="nil"/>
        </w:pBdr>
        <w:tabs>
          <w:tab w:val="left" w:pos="993"/>
        </w:tabs>
        <w:spacing w:before="120"/>
        <w:jc w:val="both"/>
        <w:rPr>
          <w:bCs/>
          <w:color w:val="000000"/>
        </w:rPr>
      </w:pPr>
      <w:r w:rsidRPr="001906D8">
        <w:rPr>
          <w:bCs/>
          <w:color w:val="000000"/>
        </w:rPr>
        <w:t>Kierownik robót - posiadający uprawnienia budowlane bez ograniczeń do kierowania robotami budowlanymi w specjalności instalacyjnej w zakresie sieci, instalacji i urządzeń telekomunikacyjnych lub odpowiadające im ważne uprawnienia budowlane w zakresie pełnionej funkcji, które zostały wydane na podstawie wcześniej obowiązujących przepisów.</w:t>
      </w:r>
    </w:p>
    <w:p w14:paraId="7620C66C" w14:textId="637476E8" w:rsidR="005A40BD" w:rsidRPr="001906D8" w:rsidRDefault="005A40BD" w:rsidP="005A40BD">
      <w:pPr>
        <w:pBdr>
          <w:top w:val="nil"/>
          <w:left w:val="nil"/>
          <w:bottom w:val="nil"/>
          <w:right w:val="nil"/>
          <w:between w:val="nil"/>
        </w:pBdr>
        <w:tabs>
          <w:tab w:val="left" w:pos="993"/>
        </w:tabs>
        <w:spacing w:before="120"/>
        <w:ind w:left="993"/>
        <w:jc w:val="both"/>
        <w:rPr>
          <w:bCs/>
          <w:color w:val="000000"/>
        </w:rPr>
      </w:pPr>
      <w:r w:rsidRPr="001906D8">
        <w:rPr>
          <w:bCs/>
          <w:color w:val="000000"/>
        </w:rPr>
        <w:t>Zamawiający dopuszcza składanie przez osoby będące obywatelami państw członkowskich Unii Europejskiej, Konfederacji Szwajcarskiej oraz państw członkowskich Europejskiego Porozumienia o Wolnym Handlu (EFTA) – strony umowy o Europejskim Obszarze Gospodarczym</w:t>
      </w:r>
      <w:r w:rsidR="00E90B1B">
        <w:rPr>
          <w:bCs/>
          <w:color w:val="000000"/>
        </w:rPr>
        <w:t xml:space="preserve"> -</w:t>
      </w:r>
      <w:r w:rsidRPr="001906D8">
        <w:rPr>
          <w:bCs/>
          <w:color w:val="000000"/>
        </w:rPr>
        <w:t xml:space="preserve">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15.12.2000 </w:t>
      </w:r>
      <w:proofErr w:type="gramStart"/>
      <w:r w:rsidRPr="001906D8">
        <w:rPr>
          <w:bCs/>
          <w:color w:val="000000"/>
        </w:rPr>
        <w:t>r</w:t>
      </w:r>
      <w:proofErr w:type="gramEnd"/>
      <w:r w:rsidRPr="001906D8">
        <w:rPr>
          <w:bCs/>
          <w:color w:val="000000"/>
        </w:rPr>
        <w:t>. o samorządach zawodowych architektów oraz inżynierów budownictwa.</w:t>
      </w:r>
    </w:p>
    <w:p w14:paraId="62691A4A" w14:textId="77777777" w:rsidR="005A40BD" w:rsidRPr="001906D8" w:rsidRDefault="005A40BD" w:rsidP="005A40BD">
      <w:pPr>
        <w:pBdr>
          <w:top w:val="nil"/>
          <w:left w:val="nil"/>
          <w:bottom w:val="nil"/>
          <w:right w:val="nil"/>
          <w:between w:val="nil"/>
        </w:pBdr>
        <w:tabs>
          <w:tab w:val="left" w:pos="993"/>
        </w:tabs>
        <w:spacing w:before="120"/>
        <w:ind w:left="993"/>
        <w:jc w:val="both"/>
        <w:rPr>
          <w:bCs/>
          <w:color w:val="000000"/>
        </w:rPr>
      </w:pPr>
      <w:r w:rsidRPr="001906D8">
        <w:rPr>
          <w:bCs/>
          <w:color w:val="000000"/>
        </w:rPr>
        <w:t xml:space="preserve">W przypadku Wykonawców zagranicznych dopuszcza się równoważne kwalifikacje zdobyte w innych państwach na zasadach określonych w art. 12a ustawy z dnia 7.7.1994 </w:t>
      </w:r>
      <w:proofErr w:type="gramStart"/>
      <w:r w:rsidRPr="001906D8">
        <w:rPr>
          <w:bCs/>
          <w:color w:val="000000"/>
        </w:rPr>
        <w:t>r</w:t>
      </w:r>
      <w:proofErr w:type="gramEnd"/>
      <w:r w:rsidRPr="001906D8">
        <w:rPr>
          <w:bCs/>
          <w:color w:val="000000"/>
        </w:rPr>
        <w:t xml:space="preserve">. - Prawo budowlane z uwzględnieniem postanowień ustawy z dnia 22.12.2015 </w:t>
      </w:r>
      <w:proofErr w:type="gramStart"/>
      <w:r w:rsidRPr="001906D8">
        <w:rPr>
          <w:bCs/>
          <w:color w:val="000000"/>
        </w:rPr>
        <w:t>r</w:t>
      </w:r>
      <w:proofErr w:type="gramEnd"/>
      <w:r w:rsidRPr="001906D8">
        <w:rPr>
          <w:bCs/>
          <w:color w:val="000000"/>
        </w:rPr>
        <w:t xml:space="preserve">. o zasadach uznawania kwalifikacji zawodowych nabytych w państwach członkowskich Unii Europejskiej (Dz.U. 2016 </w:t>
      </w:r>
      <w:proofErr w:type="gramStart"/>
      <w:r w:rsidRPr="001906D8">
        <w:rPr>
          <w:bCs/>
          <w:color w:val="000000"/>
        </w:rPr>
        <w:t>r</w:t>
      </w:r>
      <w:proofErr w:type="gramEnd"/>
      <w:r w:rsidRPr="001906D8">
        <w:rPr>
          <w:bCs/>
          <w:color w:val="000000"/>
        </w:rPr>
        <w:t>., poz. 65).</w:t>
      </w:r>
    </w:p>
    <w:p w14:paraId="752268DD" w14:textId="77777777" w:rsidR="00AD43DE" w:rsidRPr="00D81319" w:rsidRDefault="00AD43DE" w:rsidP="00AD43DE">
      <w:pPr>
        <w:pBdr>
          <w:top w:val="nil"/>
          <w:left w:val="nil"/>
          <w:bottom w:val="nil"/>
          <w:right w:val="nil"/>
          <w:between w:val="nil"/>
        </w:pBdr>
        <w:tabs>
          <w:tab w:val="left" w:pos="993"/>
        </w:tabs>
        <w:spacing w:before="120"/>
        <w:ind w:left="992"/>
        <w:jc w:val="both"/>
        <w:rPr>
          <w:bCs/>
          <w:color w:val="000000"/>
        </w:rPr>
      </w:pPr>
      <w:r w:rsidRPr="00D81319">
        <w:rPr>
          <w:bCs/>
          <w:color w:val="000000"/>
        </w:rPr>
        <w:t>W przypadku wykonawców wspólnie ubiegających się o udzielenie zamówienia, warunki dotyczące zdolności technicznej lub zawodowej mogą zostać spełnione przez jednego lub kilku wykonawców wspólnie ubiegających się o udzielenie zamówienia.</w:t>
      </w:r>
    </w:p>
    <w:p w14:paraId="441DDA46" w14:textId="77777777" w:rsidR="0018475F" w:rsidRPr="00D81319" w:rsidRDefault="00AD43DE" w:rsidP="00AD43DE">
      <w:pPr>
        <w:pBdr>
          <w:top w:val="nil"/>
          <w:left w:val="nil"/>
          <w:bottom w:val="nil"/>
          <w:right w:val="nil"/>
          <w:between w:val="nil"/>
        </w:pBdr>
        <w:tabs>
          <w:tab w:val="left" w:pos="993"/>
        </w:tabs>
        <w:spacing w:before="120"/>
        <w:ind w:left="992"/>
        <w:jc w:val="both"/>
        <w:rPr>
          <w:color w:val="000000"/>
        </w:rPr>
      </w:pPr>
      <w:r w:rsidRPr="00D81319">
        <w:rPr>
          <w:bCs/>
          <w:color w:val="000000"/>
        </w:rPr>
        <w:t>W przypadku korzystania z zasobów innego podmiotu każdy z wyżej określonych warunków może być potwierdzony przez inny podmiot, z którego zasobu skorzysta wykonawca.</w:t>
      </w:r>
    </w:p>
    <w:p w14:paraId="484B9029" w14:textId="77777777" w:rsidR="008B247F" w:rsidRPr="00D81319" w:rsidRDefault="005343AB" w:rsidP="0018475F">
      <w:pPr>
        <w:numPr>
          <w:ilvl w:val="0"/>
          <w:numId w:val="6"/>
        </w:numPr>
        <w:pBdr>
          <w:top w:val="nil"/>
          <w:left w:val="nil"/>
          <w:bottom w:val="nil"/>
          <w:right w:val="nil"/>
          <w:between w:val="nil"/>
        </w:pBdr>
        <w:spacing w:before="120"/>
        <w:ind w:left="993" w:hanging="284"/>
        <w:jc w:val="both"/>
        <w:rPr>
          <w:color w:val="000000"/>
        </w:rPr>
      </w:pPr>
      <w:proofErr w:type="gramStart"/>
      <w:r w:rsidRPr="00D81319">
        <w:rPr>
          <w:b/>
          <w:color w:val="000000"/>
        </w:rPr>
        <w:t>dotyczy</w:t>
      </w:r>
      <w:proofErr w:type="gramEnd"/>
      <w:r w:rsidRPr="00D81319">
        <w:rPr>
          <w:b/>
          <w:color w:val="000000"/>
        </w:rPr>
        <w:t xml:space="preserve"> urządzeń:</w:t>
      </w:r>
    </w:p>
    <w:p w14:paraId="15E661D8" w14:textId="77777777" w:rsidR="0018475F" w:rsidRPr="001906D8" w:rsidRDefault="0018475F" w:rsidP="00BE14A6">
      <w:pPr>
        <w:pBdr>
          <w:top w:val="nil"/>
          <w:left w:val="nil"/>
          <w:bottom w:val="nil"/>
          <w:right w:val="nil"/>
          <w:between w:val="nil"/>
        </w:pBdr>
        <w:spacing w:before="120"/>
        <w:ind w:left="993"/>
        <w:jc w:val="both"/>
        <w:rPr>
          <w:color w:val="000000"/>
        </w:rPr>
      </w:pPr>
      <w:r w:rsidRPr="001906D8">
        <w:rPr>
          <w:color w:val="000000"/>
        </w:rPr>
        <w:t xml:space="preserve">NIE DOTYCZY </w:t>
      </w:r>
    </w:p>
    <w:p w14:paraId="424452FE" w14:textId="77777777" w:rsidR="008B247F" w:rsidRPr="001906D8" w:rsidRDefault="00C12DC7" w:rsidP="00DA4046">
      <w:pPr>
        <w:spacing w:before="120" w:after="120"/>
        <w:ind w:left="709" w:hanging="567"/>
        <w:jc w:val="both"/>
        <w:rPr>
          <w:color w:val="000000"/>
        </w:rPr>
      </w:pPr>
      <w:r w:rsidRPr="001906D8">
        <w:rPr>
          <w:color w:val="000000"/>
        </w:rPr>
        <w:t>8.</w:t>
      </w:r>
      <w:r w:rsidR="0018475F" w:rsidRPr="001906D8">
        <w:rPr>
          <w:color w:val="000000"/>
        </w:rPr>
        <w:t>3</w:t>
      </w:r>
      <w:r w:rsidRPr="001906D8">
        <w:rPr>
          <w:color w:val="000000"/>
        </w:rPr>
        <w:t xml:space="preserve">. </w:t>
      </w:r>
      <w:r w:rsidRPr="001906D8">
        <w:rPr>
          <w:color w:val="000000"/>
        </w:rPr>
        <w:tab/>
      </w:r>
      <w:r w:rsidR="005A40BD" w:rsidRPr="001906D8">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5343AB" w:rsidRPr="001906D8">
        <w:rPr>
          <w:color w:val="000000"/>
        </w:rPr>
        <w:t xml:space="preserve"> </w:t>
      </w:r>
    </w:p>
    <w:p w14:paraId="5230A49A" w14:textId="77777777" w:rsidR="008B247F" w:rsidRPr="001906D8" w:rsidRDefault="005343AB">
      <w:pPr>
        <w:pBdr>
          <w:top w:val="nil"/>
          <w:left w:val="nil"/>
          <w:bottom w:val="nil"/>
          <w:right w:val="nil"/>
          <w:between w:val="nil"/>
        </w:pBdr>
        <w:spacing w:before="120" w:after="120"/>
        <w:ind w:left="709" w:hanging="567"/>
        <w:jc w:val="both"/>
        <w:rPr>
          <w:b/>
          <w:color w:val="000000"/>
        </w:rPr>
      </w:pPr>
      <w:r w:rsidRPr="001906D8">
        <w:rPr>
          <w:color w:val="000000"/>
        </w:rPr>
        <w:t>8.</w:t>
      </w:r>
      <w:r w:rsidR="0018475F" w:rsidRPr="001906D8">
        <w:rPr>
          <w:color w:val="000000"/>
        </w:rPr>
        <w:t>4</w:t>
      </w:r>
      <w:r w:rsidRPr="001906D8">
        <w:rPr>
          <w:color w:val="000000"/>
        </w:rPr>
        <w:t>.</w:t>
      </w:r>
      <w:r w:rsidRPr="001906D8">
        <w:rPr>
          <w:color w:val="000000"/>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2788FB" w14:textId="2631B058" w:rsidR="008B247F" w:rsidRDefault="008B247F">
      <w:pPr>
        <w:pBdr>
          <w:top w:val="nil"/>
          <w:left w:val="nil"/>
          <w:bottom w:val="nil"/>
          <w:right w:val="nil"/>
          <w:between w:val="nil"/>
        </w:pBdr>
        <w:spacing w:before="120" w:after="120"/>
        <w:ind w:right="281"/>
        <w:jc w:val="both"/>
        <w:rPr>
          <w:i/>
          <w:color w:val="0070C0"/>
          <w:sz w:val="8"/>
        </w:rPr>
      </w:pPr>
    </w:p>
    <w:p w14:paraId="5B46E56D" w14:textId="08FDAEFD" w:rsidR="006835DF" w:rsidRDefault="006835DF">
      <w:pPr>
        <w:pBdr>
          <w:top w:val="nil"/>
          <w:left w:val="nil"/>
          <w:bottom w:val="nil"/>
          <w:right w:val="nil"/>
          <w:between w:val="nil"/>
        </w:pBdr>
        <w:spacing w:before="120" w:after="120"/>
        <w:ind w:right="281"/>
        <w:jc w:val="both"/>
        <w:rPr>
          <w:i/>
          <w:color w:val="0070C0"/>
          <w:sz w:val="8"/>
        </w:rPr>
      </w:pPr>
    </w:p>
    <w:p w14:paraId="072ED3C4" w14:textId="38F67C07" w:rsidR="006835DF" w:rsidRDefault="006835DF">
      <w:pPr>
        <w:pBdr>
          <w:top w:val="nil"/>
          <w:left w:val="nil"/>
          <w:bottom w:val="nil"/>
          <w:right w:val="nil"/>
          <w:between w:val="nil"/>
        </w:pBdr>
        <w:spacing w:before="120" w:after="120"/>
        <w:ind w:right="281"/>
        <w:jc w:val="both"/>
        <w:rPr>
          <w:i/>
          <w:color w:val="0070C0"/>
          <w:sz w:val="8"/>
        </w:rPr>
      </w:pPr>
    </w:p>
    <w:p w14:paraId="6300F59A" w14:textId="77777777" w:rsidR="006835DF" w:rsidRPr="001906D8" w:rsidRDefault="006835DF">
      <w:pPr>
        <w:pBdr>
          <w:top w:val="nil"/>
          <w:left w:val="nil"/>
          <w:bottom w:val="nil"/>
          <w:right w:val="nil"/>
          <w:between w:val="nil"/>
        </w:pBdr>
        <w:spacing w:before="120" w:after="120"/>
        <w:ind w:right="281"/>
        <w:jc w:val="both"/>
        <w:rPr>
          <w:i/>
          <w:color w:val="0070C0"/>
          <w:sz w:val="8"/>
        </w:rPr>
      </w:pPr>
    </w:p>
    <w:p w14:paraId="1ABEC147" w14:textId="77777777" w:rsidR="008B247F" w:rsidRPr="001906D8" w:rsidRDefault="005343AB">
      <w:pPr>
        <w:pBdr>
          <w:top w:val="nil"/>
          <w:left w:val="nil"/>
          <w:bottom w:val="nil"/>
          <w:right w:val="nil"/>
          <w:between w:val="nil"/>
        </w:pBdr>
        <w:spacing w:before="120" w:after="120"/>
        <w:ind w:left="720" w:hanging="720"/>
        <w:jc w:val="both"/>
        <w:rPr>
          <w:color w:val="000000"/>
        </w:rPr>
      </w:pPr>
      <w:r w:rsidRPr="001906D8">
        <w:rPr>
          <w:b/>
          <w:color w:val="000000"/>
        </w:rPr>
        <w:lastRenderedPageBreak/>
        <w:t xml:space="preserve">9. </w:t>
      </w:r>
      <w:r w:rsidRPr="001906D8">
        <w:rPr>
          <w:b/>
          <w:color w:val="000000"/>
        </w:rPr>
        <w:tab/>
        <w:t>PRZESŁANKI WYKLUCZENIA WYKONAWCÓW</w:t>
      </w:r>
    </w:p>
    <w:p w14:paraId="23098E32"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9.1.</w:t>
      </w:r>
      <w:r w:rsidRPr="001906D8">
        <w:rPr>
          <w:color w:val="000000"/>
        </w:rPr>
        <w:tab/>
        <w:t>Z postępowania o udzielenie zamówienia wyklucza się Wykonawcę, w stosunku do którego zachodzi którakolwiek z okoliczności, o których mowa:</w:t>
      </w:r>
    </w:p>
    <w:p w14:paraId="40A0DFFE" w14:textId="77777777" w:rsidR="00F67155" w:rsidRPr="001906D8" w:rsidRDefault="005343AB" w:rsidP="00C12DC7">
      <w:pPr>
        <w:pBdr>
          <w:top w:val="nil"/>
          <w:left w:val="nil"/>
          <w:bottom w:val="nil"/>
          <w:right w:val="nil"/>
          <w:between w:val="nil"/>
        </w:pBdr>
        <w:spacing w:before="120" w:after="120"/>
        <w:ind w:left="1134" w:hanging="426"/>
        <w:jc w:val="both"/>
        <w:rPr>
          <w:color w:val="000000"/>
        </w:rPr>
      </w:pPr>
      <w:proofErr w:type="gramStart"/>
      <w:r w:rsidRPr="001906D8">
        <w:rPr>
          <w:color w:val="000000"/>
        </w:rPr>
        <w:t xml:space="preserve">a) </w:t>
      </w:r>
      <w:r w:rsidR="00C12DC7" w:rsidRPr="001906D8">
        <w:rPr>
          <w:color w:val="000000"/>
        </w:rPr>
        <w:t xml:space="preserve">  </w:t>
      </w:r>
      <w:r w:rsidRPr="001906D8">
        <w:rPr>
          <w:color w:val="000000"/>
        </w:rPr>
        <w:t>w</w:t>
      </w:r>
      <w:proofErr w:type="gramEnd"/>
      <w:r w:rsidRPr="001906D8">
        <w:rPr>
          <w:color w:val="000000"/>
        </w:rPr>
        <w:t xml:space="preserve"> art. 108 ust. 1 ustawy </w:t>
      </w:r>
      <w:proofErr w:type="spellStart"/>
      <w:r w:rsidRPr="001906D8">
        <w:rPr>
          <w:color w:val="000000"/>
        </w:rPr>
        <w:t>Pzp</w:t>
      </w:r>
      <w:proofErr w:type="spellEnd"/>
      <w:r w:rsidRPr="001906D8">
        <w:rPr>
          <w:color w:val="000000"/>
        </w:rPr>
        <w:t xml:space="preserve">; </w:t>
      </w:r>
    </w:p>
    <w:p w14:paraId="76BDE637" w14:textId="77777777" w:rsidR="008B247F" w:rsidRPr="00D81319" w:rsidRDefault="005343AB" w:rsidP="00C12DC7">
      <w:pPr>
        <w:pBdr>
          <w:top w:val="nil"/>
          <w:left w:val="nil"/>
          <w:bottom w:val="nil"/>
          <w:right w:val="nil"/>
          <w:between w:val="nil"/>
        </w:pBdr>
        <w:tabs>
          <w:tab w:val="left" w:pos="993"/>
        </w:tabs>
        <w:spacing w:before="120" w:after="120"/>
        <w:ind w:left="993" w:hanging="284"/>
        <w:jc w:val="both"/>
        <w:rPr>
          <w:color w:val="000000"/>
        </w:rPr>
      </w:pPr>
      <w:proofErr w:type="gramStart"/>
      <w:r w:rsidRPr="001906D8">
        <w:rPr>
          <w:color w:val="000000"/>
        </w:rPr>
        <w:t>b</w:t>
      </w:r>
      <w:proofErr w:type="gramEnd"/>
      <w:r w:rsidRPr="001906D8">
        <w:rPr>
          <w:color w:val="000000"/>
        </w:rPr>
        <w:t xml:space="preserve">) </w:t>
      </w:r>
      <w:r w:rsidR="00C12DC7" w:rsidRPr="001906D8">
        <w:rPr>
          <w:color w:val="000000"/>
        </w:rPr>
        <w:tab/>
      </w:r>
      <w:r w:rsidRPr="001906D8">
        <w:rPr>
          <w:color w:val="000000"/>
        </w:rPr>
        <w:t>w art. 7 ust. 1 ustawy o szczególnych rozwiązaniach w zakresie przeciwdziałania wspieraniu agresji na Ukrainę oraz służących ochronie bezpieczeństwa narodowego4</w:t>
      </w:r>
      <w:r w:rsidRPr="00D81319">
        <w:rPr>
          <w:color w:val="000000"/>
          <w:vertAlign w:val="superscript"/>
        </w:rPr>
        <w:footnoteReference w:id="6"/>
      </w:r>
      <w:r w:rsidRPr="00D81319">
        <w:rPr>
          <w:color w:val="000000"/>
        </w:rPr>
        <w:t xml:space="preserve"> </w:t>
      </w:r>
    </w:p>
    <w:p w14:paraId="6E35CF1A" w14:textId="77777777" w:rsidR="008B247F" w:rsidRPr="001906D8" w:rsidRDefault="005343AB" w:rsidP="00C12DC7">
      <w:pPr>
        <w:pBdr>
          <w:top w:val="nil"/>
          <w:left w:val="nil"/>
          <w:bottom w:val="nil"/>
          <w:right w:val="nil"/>
          <w:between w:val="nil"/>
        </w:pBdr>
        <w:spacing w:before="120" w:after="120"/>
        <w:ind w:left="993" w:hanging="284"/>
        <w:jc w:val="both"/>
        <w:rPr>
          <w:color w:val="000000"/>
        </w:rPr>
      </w:pPr>
      <w:proofErr w:type="gramStart"/>
      <w:r w:rsidRPr="00D81319">
        <w:rPr>
          <w:color w:val="000000"/>
        </w:rPr>
        <w:t>c</w:t>
      </w:r>
      <w:proofErr w:type="gramEnd"/>
      <w:r w:rsidRPr="00D81319">
        <w:rPr>
          <w:color w:val="000000"/>
        </w:rPr>
        <w:t xml:space="preserve">) w art. 5k rozporządzenia (UE) nr 833/2014 z dnia 31 lipca 2014 r. dotyczącego środków ograniczających w związku z działaniami Rosji destabilizującymi sytuację na Ukrainie (Dz. Urz. UE nr L 229 z 31.7.2014, </w:t>
      </w:r>
      <w:proofErr w:type="gramStart"/>
      <w:r w:rsidRPr="00D81319">
        <w:rPr>
          <w:color w:val="000000"/>
        </w:rPr>
        <w:t>str</w:t>
      </w:r>
      <w:proofErr w:type="gramEnd"/>
      <w:r w:rsidRPr="00D81319">
        <w:rPr>
          <w:color w:val="000000"/>
        </w:rPr>
        <w:t xml:space="preserve">. 1 z </w:t>
      </w:r>
      <w:proofErr w:type="spellStart"/>
      <w:r w:rsidRPr="00D81319">
        <w:rPr>
          <w:color w:val="000000"/>
        </w:rPr>
        <w:t>późn</w:t>
      </w:r>
      <w:proofErr w:type="spellEnd"/>
      <w:r w:rsidRPr="00D81319">
        <w:rPr>
          <w:color w:val="000000"/>
        </w:rPr>
        <w:t xml:space="preserve">. </w:t>
      </w:r>
      <w:proofErr w:type="gramStart"/>
      <w:r w:rsidRPr="00D81319">
        <w:rPr>
          <w:color w:val="000000"/>
        </w:rPr>
        <w:t>zm</w:t>
      </w:r>
      <w:proofErr w:type="gramEnd"/>
      <w:r w:rsidRPr="00D81319">
        <w:rPr>
          <w:color w:val="000000"/>
        </w:rPr>
        <w:t xml:space="preserve">.) w brzmieniu nadanym rozporządzeniem 2022/576 (Dz. Urz. UE nr L 111 z 8.4.2022, </w:t>
      </w:r>
      <w:proofErr w:type="gramStart"/>
      <w:r w:rsidRPr="00D81319">
        <w:rPr>
          <w:color w:val="000000"/>
        </w:rPr>
        <w:t>str</w:t>
      </w:r>
      <w:proofErr w:type="gramEnd"/>
      <w:r w:rsidRPr="00D81319">
        <w:rPr>
          <w:color w:val="000000"/>
        </w:rPr>
        <w:t>. 1</w:t>
      </w:r>
      <w:r w:rsidRPr="001906D8">
        <w:rPr>
          <w:color w:val="000000"/>
        </w:rPr>
        <w:t>).</w:t>
      </w:r>
    </w:p>
    <w:p w14:paraId="215713DB" w14:textId="77777777" w:rsidR="008B247F" w:rsidRPr="001906D8" w:rsidRDefault="005343AB" w:rsidP="00C12DC7">
      <w:pPr>
        <w:keepNext/>
        <w:pBdr>
          <w:top w:val="nil"/>
          <w:left w:val="nil"/>
          <w:bottom w:val="nil"/>
          <w:right w:val="nil"/>
          <w:between w:val="nil"/>
        </w:pBdr>
        <w:ind w:left="709"/>
        <w:jc w:val="both"/>
        <w:rPr>
          <w:color w:val="000000"/>
        </w:rPr>
      </w:pPr>
      <w:r w:rsidRPr="001906D8">
        <w:rPr>
          <w:color w:val="000000"/>
        </w:rPr>
        <w:t xml:space="preserve">Zamawiający wskazuje, że w zakresie przesłanki wykluczenia, o której mowa w </w:t>
      </w:r>
      <w:proofErr w:type="spellStart"/>
      <w:r w:rsidRPr="001906D8">
        <w:rPr>
          <w:color w:val="000000"/>
        </w:rPr>
        <w:t>ppkt</w:t>
      </w:r>
      <w:proofErr w:type="spellEnd"/>
      <w:r w:rsidRPr="001906D8">
        <w:rPr>
          <w:color w:val="000000"/>
        </w:rPr>
        <w:t xml:space="preserve">. </w:t>
      </w:r>
      <w:proofErr w:type="gramStart"/>
      <w:r w:rsidRPr="001906D8">
        <w:rPr>
          <w:color w:val="000000"/>
        </w:rPr>
        <w:t>b</w:t>
      </w:r>
      <w:proofErr w:type="gramEnd"/>
      <w:r w:rsidRPr="001906D8">
        <w:rPr>
          <w:color w:val="000000"/>
        </w:rPr>
        <w:t>) powyżej Wykonawca składa oświadczenie w Części III Sekcja D jednolitego dokumentu „Podstawy wykluczenia o charakterze wyłącznie krajowym”.</w:t>
      </w:r>
    </w:p>
    <w:p w14:paraId="24A17255" w14:textId="77777777" w:rsidR="008B247F" w:rsidRPr="001906D8" w:rsidRDefault="005343AB" w:rsidP="00E90B1B">
      <w:pPr>
        <w:keepNext/>
        <w:pBdr>
          <w:top w:val="nil"/>
          <w:left w:val="nil"/>
          <w:bottom w:val="nil"/>
          <w:right w:val="nil"/>
          <w:between w:val="nil"/>
        </w:pBdr>
        <w:spacing w:after="120"/>
        <w:ind w:left="709"/>
        <w:jc w:val="both"/>
        <w:rPr>
          <w:color w:val="000000"/>
        </w:rPr>
      </w:pPr>
      <w:r w:rsidRPr="001906D8">
        <w:rPr>
          <w:color w:val="000000"/>
        </w:rPr>
        <w:t>Ponadto Zamawiający, w ramach weryfikacji przesłanek wykluczenia, o których mowa powyżej, zastrzega możliwość wezwania Wykonawcy do złożenia wyjaśnień.</w:t>
      </w:r>
    </w:p>
    <w:p w14:paraId="3C26C3C2" w14:textId="77777777" w:rsidR="008B247F" w:rsidRPr="001906D8" w:rsidRDefault="005343AB" w:rsidP="00DD661B">
      <w:pPr>
        <w:pBdr>
          <w:top w:val="nil"/>
          <w:left w:val="nil"/>
          <w:bottom w:val="nil"/>
          <w:right w:val="nil"/>
          <w:between w:val="nil"/>
        </w:pBdr>
        <w:spacing w:after="120"/>
        <w:ind w:left="709" w:hanging="567"/>
        <w:jc w:val="both"/>
        <w:rPr>
          <w:color w:val="000000"/>
          <w:highlight w:val="yellow"/>
        </w:rPr>
      </w:pPr>
      <w:r w:rsidRPr="001906D8">
        <w:rPr>
          <w:color w:val="000000"/>
        </w:rPr>
        <w:t>9.2.</w:t>
      </w:r>
      <w:r w:rsidRPr="001906D8">
        <w:rPr>
          <w:color w:val="000000"/>
        </w:rPr>
        <w:tab/>
        <w:t xml:space="preserve">Zamawiający nie przewiduje wykluczenia Wykonawcy na żadnej z podstaw wskazanych w art. 109 </w:t>
      </w:r>
      <w:r w:rsidRPr="001906D8">
        <w:rPr>
          <w:color w:val="000000"/>
        </w:rPr>
        <w:br/>
        <w:t xml:space="preserve">ust. 1 ustawy </w:t>
      </w:r>
      <w:proofErr w:type="spellStart"/>
      <w:r w:rsidRPr="001906D8">
        <w:rPr>
          <w:color w:val="000000"/>
        </w:rPr>
        <w:t>Pzp</w:t>
      </w:r>
      <w:proofErr w:type="spellEnd"/>
      <w:r w:rsidRPr="001906D8">
        <w:rPr>
          <w:color w:val="000000"/>
        </w:rPr>
        <w:t>.</w:t>
      </w:r>
    </w:p>
    <w:p w14:paraId="3630B0CF" w14:textId="77777777" w:rsidR="008B247F" w:rsidRPr="00D81319" w:rsidRDefault="005343AB">
      <w:pPr>
        <w:pBdr>
          <w:top w:val="nil"/>
          <w:left w:val="nil"/>
          <w:bottom w:val="nil"/>
          <w:right w:val="nil"/>
          <w:between w:val="nil"/>
        </w:pBdr>
        <w:spacing w:before="120" w:after="120"/>
        <w:ind w:left="709" w:right="-2" w:hanging="567"/>
        <w:jc w:val="both"/>
        <w:rPr>
          <w:color w:val="000000"/>
        </w:rPr>
      </w:pPr>
      <w:r w:rsidRPr="00D81319">
        <w:rPr>
          <w:color w:val="000000"/>
        </w:rPr>
        <w:t>9.3.</w:t>
      </w:r>
      <w:r w:rsidRPr="00D81319">
        <w:rPr>
          <w:color w:val="000000"/>
        </w:rPr>
        <w:tab/>
        <w:t xml:space="preserve">W zależności od zaistniałych podstaw wykluczenia określonych w pkt. 9.1. lit. a IDW (przesłanki obligatoryjne), następuje wykluczenie Wykonawcy na odpowiedni okres wskazany </w:t>
      </w:r>
      <w:r w:rsidRPr="00D81319">
        <w:rPr>
          <w:color w:val="000000"/>
        </w:rPr>
        <w:br/>
        <w:t xml:space="preserve">w art. 111 ustawy </w:t>
      </w:r>
      <w:proofErr w:type="spellStart"/>
      <w:r w:rsidRPr="00D81319">
        <w:rPr>
          <w:color w:val="000000"/>
        </w:rPr>
        <w:t>Pzp</w:t>
      </w:r>
      <w:proofErr w:type="spellEnd"/>
      <w:r w:rsidRPr="00D81319">
        <w:rPr>
          <w:color w:val="000000"/>
        </w:rPr>
        <w:t>.</w:t>
      </w:r>
    </w:p>
    <w:p w14:paraId="04FBCC0C"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9.4.</w:t>
      </w:r>
      <w:r w:rsidRPr="001906D8">
        <w:rPr>
          <w:color w:val="000000"/>
        </w:rPr>
        <w:tab/>
        <w:t xml:space="preserve">Wykonawca może zostać wykluczony przez Zamawiającego na każdym etapie postępowania </w:t>
      </w:r>
      <w:r w:rsidRPr="001906D8">
        <w:rPr>
          <w:color w:val="000000"/>
        </w:rPr>
        <w:br/>
        <w:t>o udzielenie zamówienia.</w:t>
      </w:r>
    </w:p>
    <w:p w14:paraId="4ACF897A"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9.5.</w:t>
      </w:r>
      <w:r w:rsidRPr="001906D8">
        <w:rPr>
          <w:color w:val="000000"/>
        </w:rPr>
        <w:tab/>
        <w:t xml:space="preserve">Wykonawca nie podlega wykluczeniu w okolicznościach określonych w art. 108 ust. 1 pkt 1, 2 i 5 ustawy </w:t>
      </w:r>
      <w:proofErr w:type="spellStart"/>
      <w:r w:rsidRPr="001906D8">
        <w:rPr>
          <w:color w:val="000000"/>
        </w:rPr>
        <w:t>Pzp</w:t>
      </w:r>
      <w:proofErr w:type="spellEnd"/>
      <w:r w:rsidRPr="001906D8">
        <w:rPr>
          <w:color w:val="000000"/>
        </w:rPr>
        <w:t>, jeżeli udowodni Zamawiającemu, że spełnił łącznie następujące przesłanki:</w:t>
      </w:r>
    </w:p>
    <w:p w14:paraId="16D9F21A" w14:textId="77777777" w:rsidR="008B247F" w:rsidRPr="001906D8" w:rsidRDefault="005343AB" w:rsidP="00106E80">
      <w:pPr>
        <w:numPr>
          <w:ilvl w:val="0"/>
          <w:numId w:val="10"/>
        </w:numPr>
        <w:pBdr>
          <w:top w:val="nil"/>
          <w:left w:val="nil"/>
          <w:bottom w:val="nil"/>
          <w:right w:val="nil"/>
          <w:between w:val="nil"/>
        </w:pBdr>
        <w:spacing w:before="120" w:after="120"/>
        <w:ind w:left="1134" w:hanging="429"/>
        <w:jc w:val="both"/>
        <w:rPr>
          <w:color w:val="000000"/>
        </w:rPr>
      </w:pPr>
      <w:proofErr w:type="gramStart"/>
      <w:r w:rsidRPr="001906D8">
        <w:rPr>
          <w:color w:val="000000"/>
        </w:rPr>
        <w:t>naprawił</w:t>
      </w:r>
      <w:proofErr w:type="gramEnd"/>
      <w:r w:rsidRPr="001906D8">
        <w:rPr>
          <w:color w:val="000000"/>
        </w:rPr>
        <w:t xml:space="preserve"> lub zobowiązał się do </w:t>
      </w:r>
      <w:r w:rsidRPr="001906D8">
        <w:t>naprawienia</w:t>
      </w:r>
      <w:r w:rsidRPr="001906D8">
        <w:rPr>
          <w:color w:val="000000"/>
        </w:rPr>
        <w:t xml:space="preserve"> szkody wyrządzonej przestępstwem, wykroczeniem lub swoim nieprawidłowym postępowaniem, w tym poprzez zadośćuczynienie pieniężne;</w:t>
      </w:r>
    </w:p>
    <w:p w14:paraId="42298EAF" w14:textId="77777777" w:rsidR="008B247F" w:rsidRPr="001906D8" w:rsidRDefault="005343AB" w:rsidP="00106E80">
      <w:pPr>
        <w:numPr>
          <w:ilvl w:val="0"/>
          <w:numId w:val="10"/>
        </w:numPr>
        <w:pBdr>
          <w:top w:val="nil"/>
          <w:left w:val="nil"/>
          <w:bottom w:val="nil"/>
          <w:right w:val="nil"/>
          <w:between w:val="nil"/>
        </w:pBdr>
        <w:spacing w:before="120" w:after="120"/>
        <w:ind w:left="1134" w:hanging="429"/>
        <w:jc w:val="both"/>
        <w:rPr>
          <w:color w:val="000000"/>
        </w:rPr>
      </w:pPr>
      <w:proofErr w:type="gramStart"/>
      <w:r w:rsidRPr="001906D8">
        <w:rPr>
          <w:color w:val="000000"/>
        </w:rPr>
        <w:t>wyczerpująco</w:t>
      </w:r>
      <w:proofErr w:type="gramEnd"/>
      <w:r w:rsidRPr="001906D8">
        <w:rPr>
          <w:color w:val="000000"/>
        </w:rPr>
        <w:t xml:space="preserve">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3B51A" w14:textId="77777777" w:rsidR="008B247F" w:rsidRPr="001906D8" w:rsidRDefault="005343AB" w:rsidP="00106E80">
      <w:pPr>
        <w:numPr>
          <w:ilvl w:val="0"/>
          <w:numId w:val="10"/>
        </w:numPr>
        <w:pBdr>
          <w:top w:val="nil"/>
          <w:left w:val="nil"/>
          <w:bottom w:val="nil"/>
          <w:right w:val="nil"/>
          <w:between w:val="nil"/>
        </w:pBdr>
        <w:spacing w:before="120" w:after="120"/>
        <w:ind w:left="1134" w:hanging="429"/>
        <w:jc w:val="both"/>
        <w:rPr>
          <w:color w:val="000000"/>
        </w:rPr>
      </w:pPr>
      <w:proofErr w:type="gramStart"/>
      <w:r w:rsidRPr="001906D8">
        <w:rPr>
          <w:color w:val="000000"/>
        </w:rPr>
        <w:t>podjął</w:t>
      </w:r>
      <w:proofErr w:type="gramEnd"/>
      <w:r w:rsidRPr="001906D8">
        <w:rPr>
          <w:color w:val="000000"/>
        </w:rPr>
        <w:t xml:space="preserve"> konkretne środki techniczne, organizacyjne i kadrowe, odpowiednie dla zapobiegania dalszym przestępstwom, wykroczeniom lub nieprawidłowemu postępowaniu, w szczególności:</w:t>
      </w:r>
    </w:p>
    <w:p w14:paraId="59578501" w14:textId="77777777" w:rsidR="008B247F" w:rsidRPr="001906D8" w:rsidRDefault="005343AB" w:rsidP="00106E80">
      <w:pPr>
        <w:numPr>
          <w:ilvl w:val="0"/>
          <w:numId w:val="13"/>
        </w:numPr>
        <w:pBdr>
          <w:top w:val="nil"/>
          <w:left w:val="nil"/>
          <w:bottom w:val="nil"/>
          <w:right w:val="nil"/>
          <w:between w:val="nil"/>
        </w:pBdr>
        <w:tabs>
          <w:tab w:val="left" w:pos="1560"/>
        </w:tabs>
        <w:spacing w:before="120" w:after="120"/>
        <w:ind w:left="1560" w:hanging="425"/>
        <w:jc w:val="both"/>
        <w:rPr>
          <w:color w:val="000000"/>
        </w:rPr>
      </w:pPr>
      <w:proofErr w:type="gramStart"/>
      <w:r w:rsidRPr="001906D8">
        <w:rPr>
          <w:color w:val="000000"/>
        </w:rPr>
        <w:t>zerwał</w:t>
      </w:r>
      <w:proofErr w:type="gramEnd"/>
      <w:r w:rsidRPr="001906D8">
        <w:rPr>
          <w:color w:val="000000"/>
        </w:rPr>
        <w:t xml:space="preserve"> wszelkie powiązania z osobami lub podmiotami odpowiedzialnymi za nieprawidłowe postępowanie Wykonawcy,</w:t>
      </w:r>
    </w:p>
    <w:p w14:paraId="0D965A0C" w14:textId="77777777" w:rsidR="008B247F" w:rsidRPr="001906D8" w:rsidRDefault="005343AB" w:rsidP="00106E80">
      <w:pPr>
        <w:numPr>
          <w:ilvl w:val="0"/>
          <w:numId w:val="13"/>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 xml:space="preserve"> </w:t>
      </w:r>
      <w:proofErr w:type="gramStart"/>
      <w:r w:rsidRPr="001906D8">
        <w:rPr>
          <w:color w:val="000000"/>
        </w:rPr>
        <w:t>zreorganizował</w:t>
      </w:r>
      <w:proofErr w:type="gramEnd"/>
      <w:r w:rsidRPr="001906D8">
        <w:rPr>
          <w:color w:val="000000"/>
        </w:rPr>
        <w:t xml:space="preserve"> personel,</w:t>
      </w:r>
    </w:p>
    <w:p w14:paraId="5C093A4D" w14:textId="77777777" w:rsidR="008B247F" w:rsidRPr="001906D8" w:rsidRDefault="005343AB" w:rsidP="00106E80">
      <w:pPr>
        <w:numPr>
          <w:ilvl w:val="0"/>
          <w:numId w:val="13"/>
        </w:numPr>
        <w:pBdr>
          <w:top w:val="nil"/>
          <w:left w:val="nil"/>
          <w:bottom w:val="nil"/>
          <w:right w:val="nil"/>
          <w:between w:val="nil"/>
        </w:pBdr>
        <w:tabs>
          <w:tab w:val="left" w:pos="1560"/>
        </w:tabs>
        <w:spacing w:before="120" w:after="120"/>
        <w:ind w:left="1560" w:hanging="425"/>
        <w:jc w:val="both"/>
        <w:rPr>
          <w:color w:val="000000"/>
        </w:rPr>
      </w:pPr>
      <w:proofErr w:type="gramStart"/>
      <w:r w:rsidRPr="001906D8">
        <w:rPr>
          <w:color w:val="000000"/>
        </w:rPr>
        <w:t>wdrożył</w:t>
      </w:r>
      <w:proofErr w:type="gramEnd"/>
      <w:r w:rsidRPr="001906D8">
        <w:rPr>
          <w:color w:val="000000"/>
        </w:rPr>
        <w:t xml:space="preserve"> system sprawozdawczości i kontroli,</w:t>
      </w:r>
    </w:p>
    <w:p w14:paraId="690E81CC" w14:textId="77777777" w:rsidR="008B247F" w:rsidRPr="001906D8" w:rsidRDefault="005343AB" w:rsidP="00106E80">
      <w:pPr>
        <w:numPr>
          <w:ilvl w:val="0"/>
          <w:numId w:val="13"/>
        </w:numPr>
        <w:pBdr>
          <w:top w:val="nil"/>
          <w:left w:val="nil"/>
          <w:bottom w:val="nil"/>
          <w:right w:val="nil"/>
          <w:between w:val="nil"/>
        </w:pBdr>
        <w:tabs>
          <w:tab w:val="left" w:pos="1560"/>
        </w:tabs>
        <w:spacing w:before="120" w:after="120"/>
        <w:ind w:left="1560" w:hanging="425"/>
        <w:jc w:val="both"/>
        <w:rPr>
          <w:color w:val="000000"/>
        </w:rPr>
      </w:pPr>
      <w:proofErr w:type="gramStart"/>
      <w:r w:rsidRPr="001906D8">
        <w:rPr>
          <w:color w:val="000000"/>
        </w:rPr>
        <w:t>utworzył</w:t>
      </w:r>
      <w:proofErr w:type="gramEnd"/>
      <w:r w:rsidRPr="001906D8">
        <w:rPr>
          <w:color w:val="000000"/>
        </w:rPr>
        <w:t xml:space="preserve"> struktury audytu wewnętrznego do monitorowania przestrzegania przepisów, wewnętrznych regulacji lub standardów,</w:t>
      </w:r>
    </w:p>
    <w:p w14:paraId="6C96698A" w14:textId="77777777" w:rsidR="008B247F" w:rsidRPr="001906D8" w:rsidRDefault="005343AB" w:rsidP="00106E80">
      <w:pPr>
        <w:numPr>
          <w:ilvl w:val="0"/>
          <w:numId w:val="13"/>
        </w:numPr>
        <w:pBdr>
          <w:top w:val="nil"/>
          <w:left w:val="nil"/>
          <w:bottom w:val="nil"/>
          <w:right w:val="nil"/>
          <w:between w:val="nil"/>
        </w:pBdr>
        <w:tabs>
          <w:tab w:val="left" w:pos="1560"/>
        </w:tabs>
        <w:spacing w:before="120" w:after="120"/>
        <w:ind w:left="1560" w:hanging="425"/>
        <w:jc w:val="both"/>
        <w:rPr>
          <w:color w:val="000000"/>
        </w:rPr>
      </w:pPr>
      <w:proofErr w:type="gramStart"/>
      <w:r w:rsidRPr="001906D8">
        <w:rPr>
          <w:color w:val="000000"/>
        </w:rPr>
        <w:t>wprowadził</w:t>
      </w:r>
      <w:proofErr w:type="gramEnd"/>
      <w:r w:rsidRPr="001906D8">
        <w:rPr>
          <w:color w:val="000000"/>
        </w:rPr>
        <w:t xml:space="preserve"> wewnętrzne regulacje dotyczące odpowiedzialności i odszkodowań za nieprzestrzeganie przepisów, wewnętrznych regulacji lub standardów.</w:t>
      </w:r>
    </w:p>
    <w:p w14:paraId="615BCBB1"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9.6.</w:t>
      </w:r>
      <w:r w:rsidRPr="001906D8">
        <w:rPr>
          <w:color w:val="000000"/>
        </w:rPr>
        <w:tab/>
        <w:t xml:space="preserve">Zamawiający ocenia, czy podjęte przez Wykonawcę czynności, o których mowa w pkt 9.5. IDW, są wystarczające do wykazania jego rzetelności, uwzględniając wagę i szczególne okoliczności czynu </w:t>
      </w:r>
      <w:r w:rsidRPr="001906D8">
        <w:rPr>
          <w:color w:val="000000"/>
        </w:rPr>
        <w:lastRenderedPageBreak/>
        <w:t>Wykonawcy. Zamawiający wyklucza Wykonawcę jeśli podjęte przez Wykonawcę czynności, o których mowa w pkt 9.5. IDW, nie są wystarczające do wykazania jego rzetelności.</w:t>
      </w:r>
    </w:p>
    <w:p w14:paraId="7D12A86B" w14:textId="534B1468" w:rsidR="00183F67" w:rsidRPr="001906D8" w:rsidRDefault="00183F67" w:rsidP="004527AD">
      <w:pPr>
        <w:pBdr>
          <w:top w:val="nil"/>
          <w:left w:val="nil"/>
          <w:bottom w:val="nil"/>
          <w:right w:val="nil"/>
          <w:between w:val="nil"/>
        </w:pBdr>
        <w:spacing w:before="120" w:after="120"/>
        <w:ind w:right="281"/>
        <w:jc w:val="both"/>
        <w:rPr>
          <w:i/>
          <w:color w:val="0070C0"/>
          <w:sz w:val="12"/>
          <w:highlight w:val="yellow"/>
        </w:rPr>
      </w:pPr>
    </w:p>
    <w:p w14:paraId="4FD4017D" w14:textId="77777777" w:rsidR="008B247F" w:rsidRPr="00D81319" w:rsidRDefault="005343AB">
      <w:pPr>
        <w:pBdr>
          <w:top w:val="nil"/>
          <w:left w:val="nil"/>
          <w:bottom w:val="nil"/>
          <w:right w:val="nil"/>
          <w:between w:val="nil"/>
        </w:pBdr>
        <w:spacing w:before="120" w:after="120"/>
        <w:ind w:left="720" w:hanging="720"/>
        <w:jc w:val="both"/>
        <w:rPr>
          <w:b/>
          <w:color w:val="000000"/>
        </w:rPr>
      </w:pPr>
      <w:r w:rsidRPr="00D81319">
        <w:rPr>
          <w:b/>
          <w:color w:val="000000"/>
        </w:rPr>
        <w:t>10.   PODMIOTOWE ŚRODKI DOWODOWE</w:t>
      </w:r>
    </w:p>
    <w:p w14:paraId="1349F28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10.1.</w:t>
      </w:r>
      <w:r w:rsidRPr="00D81319">
        <w:rPr>
          <w:color w:val="000000"/>
        </w:rPr>
        <w:tab/>
        <w:t>Zamawiający żąda podmiotowych środków dowodowych na potwierdzenie:</w:t>
      </w:r>
    </w:p>
    <w:p w14:paraId="16EAD268" w14:textId="77777777" w:rsidR="008B247F" w:rsidRPr="0032413E" w:rsidRDefault="005343AB" w:rsidP="00106E80">
      <w:pPr>
        <w:numPr>
          <w:ilvl w:val="0"/>
          <w:numId w:val="15"/>
        </w:numPr>
        <w:pBdr>
          <w:top w:val="nil"/>
          <w:left w:val="nil"/>
          <w:bottom w:val="nil"/>
          <w:right w:val="nil"/>
          <w:between w:val="nil"/>
        </w:pBdr>
        <w:spacing w:before="120" w:after="120"/>
        <w:ind w:left="1134" w:hanging="425"/>
        <w:jc w:val="both"/>
        <w:rPr>
          <w:color w:val="000000"/>
        </w:rPr>
      </w:pPr>
      <w:proofErr w:type="gramStart"/>
      <w:r w:rsidRPr="0032413E">
        <w:rPr>
          <w:color w:val="000000"/>
        </w:rPr>
        <w:t>braku</w:t>
      </w:r>
      <w:proofErr w:type="gramEnd"/>
      <w:r w:rsidRPr="0032413E">
        <w:rPr>
          <w:color w:val="000000"/>
        </w:rPr>
        <w:t xml:space="preserve"> podstaw wykluczenia </w:t>
      </w:r>
    </w:p>
    <w:p w14:paraId="4996A8B0" w14:textId="77777777" w:rsidR="008B247F" w:rsidRPr="0032413E" w:rsidRDefault="005343AB" w:rsidP="00106E80">
      <w:pPr>
        <w:numPr>
          <w:ilvl w:val="0"/>
          <w:numId w:val="15"/>
        </w:numPr>
        <w:pBdr>
          <w:top w:val="nil"/>
          <w:left w:val="nil"/>
          <w:bottom w:val="nil"/>
          <w:right w:val="nil"/>
          <w:between w:val="nil"/>
        </w:pBdr>
        <w:spacing w:before="120" w:after="120"/>
        <w:ind w:left="1134" w:hanging="425"/>
        <w:jc w:val="both"/>
        <w:rPr>
          <w:color w:val="000000"/>
        </w:rPr>
      </w:pPr>
      <w:proofErr w:type="gramStart"/>
      <w:r w:rsidRPr="0032413E">
        <w:rPr>
          <w:color w:val="000000"/>
        </w:rPr>
        <w:t>spełniania</w:t>
      </w:r>
      <w:proofErr w:type="gramEnd"/>
      <w:r w:rsidRPr="0032413E">
        <w:rPr>
          <w:color w:val="000000"/>
        </w:rPr>
        <w:t xml:space="preserve"> warunków udziału w postępowaniu. </w:t>
      </w:r>
    </w:p>
    <w:p w14:paraId="33D237AA"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10.2.</w:t>
      </w:r>
      <w:r w:rsidRPr="0032413E">
        <w:rPr>
          <w:color w:val="000000"/>
        </w:rPr>
        <w:tab/>
        <w:t xml:space="preserve">Oświadczenie, o którym mowa w art. 125 ust. 1 ustawy </w:t>
      </w:r>
      <w:proofErr w:type="spellStart"/>
      <w:r w:rsidRPr="0032413E">
        <w:rPr>
          <w:color w:val="000000"/>
        </w:rPr>
        <w:t>Pzp</w:t>
      </w:r>
      <w:proofErr w:type="spellEnd"/>
      <w:r w:rsidRPr="0032413E">
        <w:rPr>
          <w:color w:val="000000"/>
        </w:rPr>
        <w:t xml:space="preserve"> nie jest podmiotowym środkiem dowodowym i stanowi tymczasowy dowód potwierdzający brak podstaw wykluczenia i spełnianie warunków udziału w postępowaniu na dzień składania ofert. </w:t>
      </w:r>
    </w:p>
    <w:p w14:paraId="22AE326D"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10.3.</w:t>
      </w:r>
      <w:r w:rsidRPr="0032413E">
        <w:rPr>
          <w:color w:val="000000"/>
        </w:rPr>
        <w:tab/>
        <w:t xml:space="preserve">Oświadczenie, o którym mowa w pkt. 10.2. IDW (w formie jednolitego europejskiego dokumentu zamówienia sporządzonego zgodnie z wzorem standardowego formularza określonego </w:t>
      </w:r>
      <w:r w:rsidRPr="0032413E">
        <w:rPr>
          <w:color w:val="000000"/>
        </w:rPr>
        <w:br/>
        <w:t>w rozporządzeniu Wykonawczym Komisji Europejskiej wydanym na podstawie art. 59 ust. 2 dyrektywy 2014/24/UE, zwanego dalej „jednolitym dokumentem” lub „JEDZ”), Wykonawca zobowiązany jest przesłać Zamawiającemu w formie elektronicznej (tj. opatrzonej kwalifikowanym podpisem elektronicznym), zgodnie z zasadami określonymi w pkt. 14 IDW.</w:t>
      </w:r>
    </w:p>
    <w:p w14:paraId="0FD145E2"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Wykonawca wypełnia JEDZ, tworząc dokument elektroniczny. Może korzystać z narzędzia ESPD lub innych dostępnych narzędzi lub oprogramowania, które umożliwiają wypełnienie JEDZ i utworzenie dokumentu elektronicznego.</w:t>
      </w:r>
    </w:p>
    <w:p w14:paraId="6A72B11C"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 xml:space="preserve">Jednolity dokument przygotowany wstępnie przez Zamawiającego dla przedmiotowego postępowania (w formacie </w:t>
      </w:r>
      <w:proofErr w:type="spellStart"/>
      <w:r w:rsidRPr="0032413E">
        <w:rPr>
          <w:color w:val="000000"/>
        </w:rPr>
        <w:t>xml</w:t>
      </w:r>
      <w:proofErr w:type="spellEnd"/>
      <w:r w:rsidRPr="0032413E">
        <w:rPr>
          <w:color w:val="000000"/>
        </w:rPr>
        <w:t xml:space="preserve"> – do zaimportowania w serwisie ESPD) jest dostępny na Platformie w miejscu zamieszczenia niniejszej SWZ.</w:t>
      </w:r>
    </w:p>
    <w:p w14:paraId="4D018059" w14:textId="77777777" w:rsidR="008B247F" w:rsidRPr="00D81319" w:rsidRDefault="005343AB">
      <w:pPr>
        <w:pBdr>
          <w:top w:val="nil"/>
          <w:left w:val="nil"/>
          <w:bottom w:val="nil"/>
          <w:right w:val="nil"/>
          <w:between w:val="nil"/>
        </w:pBdr>
        <w:spacing w:before="120" w:after="120"/>
        <w:ind w:left="709"/>
        <w:jc w:val="both"/>
        <w:rPr>
          <w:color w:val="000000"/>
        </w:rPr>
      </w:pPr>
      <w:r w:rsidRPr="0032413E">
        <w:rPr>
          <w:color w:val="000000"/>
        </w:rPr>
        <w:t xml:space="preserve">W zakresie „części IV Kryteria kwalifikacji” JEDZ, </w:t>
      </w:r>
      <w:r w:rsidRPr="0032413E">
        <w:rPr>
          <w:b/>
          <w:color w:val="000000"/>
        </w:rPr>
        <w:t xml:space="preserve">Wykonawca może ograniczyć się do wypełnienia </w:t>
      </w:r>
      <w:proofErr w:type="gramStart"/>
      <w:r w:rsidRPr="0032413E">
        <w:rPr>
          <w:b/>
          <w:color w:val="000000"/>
        </w:rPr>
        <w:t xml:space="preserve">sekcji </w:t>
      </w:r>
      <w:r w:rsidR="003914CD" w:rsidRPr="0032413E">
        <w:t xml:space="preserve"> </w:t>
      </w:r>
      <w:r w:rsidR="003914CD" w:rsidRPr="00D81319">
        <w:rPr>
          <w:b/>
          <w:sz w:val="24"/>
          <w:szCs w:val="24"/>
        </w:rPr>
        <w:sym w:font="Symbol" w:char="F061"/>
      </w:r>
      <w:r w:rsidR="003914CD" w:rsidRPr="00D81319">
        <w:rPr>
          <w:b/>
        </w:rPr>
        <w:t>,</w:t>
      </w:r>
      <w:r w:rsidRPr="00D81319">
        <w:rPr>
          <w:color w:val="000000"/>
        </w:rPr>
        <w:t xml:space="preserve"> w</w:t>
      </w:r>
      <w:proofErr w:type="gramEnd"/>
      <w:r w:rsidRPr="00D81319">
        <w:rPr>
          <w:color w:val="000000"/>
        </w:rPr>
        <w:t xml:space="preserve"> takim przypadku Wykonawca nie wypełnia żadnej z pozostałych sekcji (A-D) w części IV JEDZ. </w:t>
      </w:r>
    </w:p>
    <w:p w14:paraId="4DA5B5DD" w14:textId="77777777" w:rsidR="008B247F" w:rsidRPr="0032413E" w:rsidRDefault="005343AB">
      <w:pPr>
        <w:pBdr>
          <w:top w:val="nil"/>
          <w:left w:val="nil"/>
          <w:bottom w:val="nil"/>
          <w:right w:val="nil"/>
          <w:between w:val="nil"/>
        </w:pBdr>
        <w:tabs>
          <w:tab w:val="left" w:pos="1039"/>
          <w:tab w:val="center" w:pos="4889"/>
        </w:tabs>
        <w:spacing w:before="120" w:after="120"/>
        <w:ind w:left="709"/>
        <w:jc w:val="both"/>
        <w:rPr>
          <w:color w:val="000000"/>
        </w:rPr>
      </w:pPr>
      <w:r w:rsidRPr="00D81319">
        <w:rPr>
          <w:color w:val="000000"/>
        </w:rPr>
        <w:t xml:space="preserve">Zamawiający zastrzega, że w Części III Sekcja C jednolitego dokumentu „Podstawy związane </w:t>
      </w:r>
      <w:r w:rsidRPr="00D81319">
        <w:rPr>
          <w:color w:val="000000"/>
        </w:rPr>
        <w:br/>
        <w:t xml:space="preserve">z niewypłacalnością, konfliktem interesów lub wykroczeniami zawodowymi” w podsekcji </w:t>
      </w:r>
      <w:r w:rsidRPr="00D81319">
        <w:rPr>
          <w:color w:val="000000"/>
        </w:rPr>
        <w:br/>
        <w:t>„Czy wykonawca, wedle własnej wiedzy, naruszył swoje obowiązki w dziedzinie prawa środowiska, prawa socjalnego i prawa pracy” Wykonawca składa oświadczenie w zakresie:</w:t>
      </w:r>
    </w:p>
    <w:p w14:paraId="693ECFD3" w14:textId="77777777" w:rsidR="008B247F" w:rsidRPr="0032413E" w:rsidRDefault="005343AB">
      <w:pPr>
        <w:numPr>
          <w:ilvl w:val="0"/>
          <w:numId w:val="1"/>
        </w:numPr>
        <w:pBdr>
          <w:top w:val="nil"/>
          <w:left w:val="nil"/>
          <w:bottom w:val="nil"/>
          <w:right w:val="nil"/>
          <w:between w:val="nil"/>
        </w:pBdr>
        <w:spacing w:before="120" w:after="120"/>
        <w:ind w:left="1134" w:hanging="425"/>
        <w:jc w:val="both"/>
        <w:rPr>
          <w:color w:val="000000"/>
        </w:rPr>
      </w:pPr>
      <w:proofErr w:type="gramStart"/>
      <w:r w:rsidRPr="0032413E">
        <w:rPr>
          <w:color w:val="000000"/>
        </w:rPr>
        <w:t>przestępstwa</w:t>
      </w:r>
      <w:proofErr w:type="gramEnd"/>
      <w:r w:rsidRPr="0032413E">
        <w:rPr>
          <w:color w:val="000000"/>
        </w:rPr>
        <w:t xml:space="preserve">, o którym mowa w art. 9 lub art. 10 ustawy z dnia 15 czerwca 2012 r. o skutkach powierzania wykonywania pracy cudzoziemcom przebywającym wbrew przepisom na terytorium Rzeczypospolitej Polskiej (Dz. U. </w:t>
      </w:r>
      <w:proofErr w:type="gramStart"/>
      <w:r w:rsidRPr="0032413E">
        <w:rPr>
          <w:color w:val="000000"/>
        </w:rPr>
        <w:t>poz</w:t>
      </w:r>
      <w:proofErr w:type="gramEnd"/>
      <w:r w:rsidRPr="0032413E">
        <w:rPr>
          <w:color w:val="000000"/>
        </w:rPr>
        <w:t xml:space="preserve">. 769 ze zm.). </w:t>
      </w:r>
    </w:p>
    <w:p w14:paraId="29B7CB1D" w14:textId="77777777" w:rsidR="008B247F" w:rsidRPr="0032413E" w:rsidRDefault="005343AB">
      <w:pPr>
        <w:pBdr>
          <w:top w:val="nil"/>
          <w:left w:val="nil"/>
          <w:bottom w:val="nil"/>
          <w:right w:val="nil"/>
          <w:between w:val="nil"/>
        </w:pBdr>
        <w:spacing w:before="120" w:after="120"/>
        <w:ind w:left="709"/>
        <w:jc w:val="both"/>
        <w:rPr>
          <w:b/>
          <w:color w:val="000000"/>
          <w:sz w:val="25"/>
          <w:szCs w:val="25"/>
        </w:rPr>
      </w:pPr>
      <w:r w:rsidRPr="0032413E">
        <w:rPr>
          <w:color w:val="000000"/>
        </w:rPr>
        <w:t xml:space="preserve">W związku z tym, że Zamawiający nie stosuje przesłanek fakultatywnych, o których mowa w art. 109 ust. 1 pkt 2) lit. b) i c) i 3) w zakresie odnoszącym się do pkt. 2) lit. b) ustawy </w:t>
      </w:r>
      <w:proofErr w:type="spellStart"/>
      <w:r w:rsidRPr="0032413E">
        <w:rPr>
          <w:color w:val="000000"/>
        </w:rPr>
        <w:t>Pzp</w:t>
      </w:r>
      <w:proofErr w:type="spellEnd"/>
      <w:r w:rsidRPr="0032413E">
        <w:rPr>
          <w:color w:val="000000"/>
        </w:rP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w:t>
      </w:r>
      <w:proofErr w:type="spellStart"/>
      <w:r w:rsidRPr="0032413E">
        <w:rPr>
          <w:color w:val="000000"/>
        </w:rPr>
        <w:t>Pzp</w:t>
      </w:r>
      <w:proofErr w:type="spellEnd"/>
      <w:r w:rsidRPr="0032413E">
        <w:rPr>
          <w:color w:val="000000"/>
        </w:rPr>
        <w:t>.</w:t>
      </w:r>
      <w:r w:rsidRPr="0032413E">
        <w:rPr>
          <w:b/>
          <w:color w:val="000000"/>
          <w:sz w:val="25"/>
          <w:szCs w:val="25"/>
        </w:rPr>
        <w:t xml:space="preserve"> </w:t>
      </w:r>
    </w:p>
    <w:p w14:paraId="0AF7DBE0"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 xml:space="preserve">Zamawiający wskazuje, że w zakresie przesłanki wykluczenia, o której mowa w pkt. 9.1 </w:t>
      </w:r>
      <w:proofErr w:type="spellStart"/>
      <w:r w:rsidRPr="0032413E">
        <w:rPr>
          <w:color w:val="000000"/>
        </w:rPr>
        <w:t>ppkt</w:t>
      </w:r>
      <w:proofErr w:type="spellEnd"/>
      <w:r w:rsidRPr="0032413E">
        <w:rPr>
          <w:color w:val="000000"/>
        </w:rPr>
        <w:t xml:space="preserve">. </w:t>
      </w:r>
      <w:proofErr w:type="gramStart"/>
      <w:r w:rsidRPr="0032413E">
        <w:rPr>
          <w:color w:val="000000"/>
        </w:rPr>
        <w:t>b</w:t>
      </w:r>
      <w:proofErr w:type="gramEnd"/>
      <w:r w:rsidRPr="0032413E">
        <w:rPr>
          <w:color w:val="000000"/>
        </w:rPr>
        <w:t>) IDW Wykonawca składa oświadczenie w Części III Sekcja D jednolitego dokumentu „Podstawy wykluczenia o charakterze wyłącznie krajowym”.</w:t>
      </w:r>
    </w:p>
    <w:p w14:paraId="61BAC6A9"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10.4.</w:t>
      </w:r>
      <w:r w:rsidRPr="0032413E">
        <w:rPr>
          <w:color w:val="000000"/>
        </w:rPr>
        <w:tab/>
        <w:t>Zamawiający przed wyborem najkorzystniejszej oferty, wezwie Wykonawcę, którego oferta została najwyżej oceniona, do złożenia w wyznaczonym terminie, nie krótszym niż 10 dni, aktualnych na dzień złożenia podmiotowych środków dowodowych oraz uprzednio oświadczeń, o których mowa w pkt 10.2. IDW.</w:t>
      </w:r>
    </w:p>
    <w:p w14:paraId="55643AA1"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10.5.</w:t>
      </w:r>
      <w:r w:rsidRPr="0032413E">
        <w:rPr>
          <w:color w:val="000000"/>
        </w:rPr>
        <w:tab/>
        <w:t>Na wezwanie Zamawiającego, o którym mowa w pkt. 10.4. IDW</w:t>
      </w:r>
      <w:r w:rsidR="00D31BD4" w:rsidRPr="0032413E">
        <w:rPr>
          <w:color w:val="000000"/>
        </w:rPr>
        <w:t>,</w:t>
      </w:r>
      <w:r w:rsidRPr="0032413E">
        <w:rPr>
          <w:color w:val="000000"/>
        </w:rPr>
        <w:t xml:space="preserve"> </w:t>
      </w:r>
      <w:r w:rsidR="00D31BD4" w:rsidRPr="0032413E">
        <w:rPr>
          <w:color w:val="000000"/>
        </w:rPr>
        <w:t xml:space="preserve">Wykonawca </w:t>
      </w:r>
      <w:r w:rsidRPr="0032413E">
        <w:rPr>
          <w:color w:val="000000"/>
        </w:rPr>
        <w:t>zobowiązany jest do złożenia:</w:t>
      </w:r>
    </w:p>
    <w:p w14:paraId="012A0849" w14:textId="77777777" w:rsidR="008B247F" w:rsidRPr="0032413E" w:rsidRDefault="005343AB" w:rsidP="00106E80">
      <w:pPr>
        <w:numPr>
          <w:ilvl w:val="0"/>
          <w:numId w:val="21"/>
        </w:numPr>
        <w:pBdr>
          <w:top w:val="nil"/>
          <w:left w:val="nil"/>
          <w:bottom w:val="nil"/>
          <w:right w:val="nil"/>
          <w:between w:val="nil"/>
        </w:pBdr>
        <w:spacing w:before="120" w:after="120"/>
        <w:ind w:left="1134"/>
        <w:jc w:val="both"/>
        <w:rPr>
          <w:color w:val="000000"/>
        </w:rPr>
      </w:pPr>
      <w:proofErr w:type="gramStart"/>
      <w:r w:rsidRPr="0032413E">
        <w:rPr>
          <w:color w:val="000000"/>
        </w:rPr>
        <w:lastRenderedPageBreak/>
        <w:t>oświadczenia</w:t>
      </w:r>
      <w:proofErr w:type="gramEnd"/>
      <w:r w:rsidRPr="0032413E">
        <w:rPr>
          <w:color w:val="000000"/>
        </w:rPr>
        <w:t xml:space="preserve">/oświadczeń, o których mowa w pkt 10.2. IDW; </w:t>
      </w:r>
    </w:p>
    <w:p w14:paraId="448C8B2C" w14:textId="77777777" w:rsidR="008B247F" w:rsidRPr="0032413E" w:rsidRDefault="005343AB" w:rsidP="00106E80">
      <w:pPr>
        <w:numPr>
          <w:ilvl w:val="0"/>
          <w:numId w:val="21"/>
        </w:numPr>
        <w:pBdr>
          <w:top w:val="nil"/>
          <w:left w:val="nil"/>
          <w:bottom w:val="nil"/>
          <w:right w:val="nil"/>
          <w:between w:val="nil"/>
        </w:pBdr>
        <w:spacing w:before="120" w:after="120"/>
        <w:ind w:left="1134"/>
        <w:jc w:val="both"/>
        <w:rPr>
          <w:color w:val="000000"/>
        </w:rPr>
      </w:pPr>
      <w:proofErr w:type="gramStart"/>
      <w:r w:rsidRPr="0032413E">
        <w:rPr>
          <w:color w:val="000000"/>
        </w:rPr>
        <w:t>podmiotowych</w:t>
      </w:r>
      <w:proofErr w:type="gramEnd"/>
      <w:r w:rsidRPr="0032413E">
        <w:rPr>
          <w:color w:val="000000"/>
        </w:rPr>
        <w:t xml:space="preserve"> środków dowodowych, o których mowa w pkt. 10.6., 10.7., 10.8. IDW.</w:t>
      </w:r>
    </w:p>
    <w:p w14:paraId="5EC3E8BB" w14:textId="77777777" w:rsidR="008B247F" w:rsidRPr="0032413E" w:rsidRDefault="005343AB">
      <w:pPr>
        <w:numPr>
          <w:ilvl w:val="1"/>
          <w:numId w:val="2"/>
        </w:numPr>
        <w:pBdr>
          <w:top w:val="nil"/>
          <w:left w:val="nil"/>
          <w:bottom w:val="nil"/>
          <w:right w:val="nil"/>
          <w:between w:val="nil"/>
        </w:pBdr>
        <w:spacing w:before="120" w:after="120"/>
        <w:ind w:left="709" w:hanging="567"/>
        <w:jc w:val="both"/>
        <w:rPr>
          <w:color w:val="000000"/>
        </w:rPr>
      </w:pPr>
      <w:r w:rsidRPr="0032413E">
        <w:rPr>
          <w:color w:val="000000"/>
        </w:rPr>
        <w:t xml:space="preserve">W celu </w:t>
      </w:r>
      <w:r w:rsidRPr="0032413E">
        <w:rPr>
          <w:b/>
          <w:color w:val="000000"/>
        </w:rPr>
        <w:t>potwierdzenia braku podstaw wykluczenia</w:t>
      </w:r>
      <w:r w:rsidRPr="0032413E">
        <w:rPr>
          <w:color w:val="000000"/>
        </w:rPr>
        <w:t xml:space="preserve"> z udziału w postępowaniu o udzielenie zamówienia Wykonawca składa:</w:t>
      </w:r>
    </w:p>
    <w:p w14:paraId="1CC439C2" w14:textId="77777777" w:rsidR="008B247F" w:rsidRPr="0032413E" w:rsidRDefault="005343AB" w:rsidP="00106E80">
      <w:pPr>
        <w:numPr>
          <w:ilvl w:val="1"/>
          <w:numId w:val="10"/>
        </w:numPr>
        <w:pBdr>
          <w:top w:val="nil"/>
          <w:left w:val="nil"/>
          <w:bottom w:val="nil"/>
          <w:right w:val="nil"/>
          <w:between w:val="nil"/>
        </w:pBdr>
        <w:ind w:left="1134" w:hanging="425"/>
        <w:jc w:val="both"/>
        <w:rPr>
          <w:color w:val="000000"/>
        </w:rPr>
      </w:pPr>
      <w:proofErr w:type="gramStart"/>
      <w:r w:rsidRPr="0032413E">
        <w:rPr>
          <w:color w:val="000000"/>
        </w:rPr>
        <w:t>informację</w:t>
      </w:r>
      <w:proofErr w:type="gramEnd"/>
      <w:r w:rsidRPr="0032413E">
        <w:rPr>
          <w:color w:val="000000"/>
        </w:rPr>
        <w:t xml:space="preserve"> z Krajowego Rejestru Karnego w zakresie:</w:t>
      </w:r>
    </w:p>
    <w:p w14:paraId="2EE88991" w14:textId="77777777" w:rsidR="008B247F" w:rsidRPr="0032413E" w:rsidRDefault="005343AB" w:rsidP="00106E80">
      <w:pPr>
        <w:numPr>
          <w:ilvl w:val="0"/>
          <w:numId w:val="30"/>
        </w:numPr>
        <w:pBdr>
          <w:top w:val="nil"/>
          <w:left w:val="nil"/>
          <w:bottom w:val="nil"/>
          <w:right w:val="nil"/>
          <w:between w:val="nil"/>
        </w:pBdr>
        <w:tabs>
          <w:tab w:val="left" w:pos="1560"/>
        </w:tabs>
        <w:ind w:left="1560"/>
        <w:jc w:val="both"/>
        <w:rPr>
          <w:color w:val="000000"/>
        </w:rPr>
      </w:pPr>
      <w:proofErr w:type="gramStart"/>
      <w:r w:rsidRPr="0032413E">
        <w:rPr>
          <w:color w:val="000000"/>
        </w:rPr>
        <w:t>art</w:t>
      </w:r>
      <w:proofErr w:type="gramEnd"/>
      <w:r w:rsidRPr="0032413E">
        <w:rPr>
          <w:color w:val="000000"/>
        </w:rPr>
        <w:t xml:space="preserve">. 108 ust. 1 pkt 1 i 2 ustawy </w:t>
      </w:r>
      <w:proofErr w:type="spellStart"/>
      <w:r w:rsidRPr="0032413E">
        <w:rPr>
          <w:color w:val="000000"/>
        </w:rPr>
        <w:t>Pzp</w:t>
      </w:r>
      <w:proofErr w:type="spellEnd"/>
      <w:r w:rsidRPr="0032413E">
        <w:rPr>
          <w:color w:val="000000"/>
        </w:rPr>
        <w:t>,</w:t>
      </w:r>
    </w:p>
    <w:p w14:paraId="29F23B18" w14:textId="77777777" w:rsidR="008B247F" w:rsidRPr="0032413E" w:rsidRDefault="005343AB" w:rsidP="00106E80">
      <w:pPr>
        <w:numPr>
          <w:ilvl w:val="0"/>
          <w:numId w:val="30"/>
        </w:numPr>
        <w:pBdr>
          <w:top w:val="nil"/>
          <w:left w:val="nil"/>
          <w:bottom w:val="nil"/>
          <w:right w:val="nil"/>
          <w:between w:val="nil"/>
        </w:pBdr>
        <w:tabs>
          <w:tab w:val="left" w:pos="1560"/>
        </w:tabs>
        <w:ind w:left="1560" w:hanging="357"/>
        <w:jc w:val="both"/>
        <w:rPr>
          <w:color w:val="000000"/>
        </w:rPr>
      </w:pPr>
      <w:proofErr w:type="gramStart"/>
      <w:r w:rsidRPr="0032413E">
        <w:rPr>
          <w:color w:val="000000"/>
        </w:rPr>
        <w:t>art</w:t>
      </w:r>
      <w:proofErr w:type="gramEnd"/>
      <w:r w:rsidRPr="0032413E">
        <w:rPr>
          <w:color w:val="000000"/>
        </w:rPr>
        <w:t xml:space="preserve">. 108 ust. 1 pkt 4 ustawy </w:t>
      </w:r>
      <w:proofErr w:type="spellStart"/>
      <w:r w:rsidRPr="0032413E">
        <w:rPr>
          <w:color w:val="000000"/>
        </w:rPr>
        <w:t>Pzp</w:t>
      </w:r>
      <w:proofErr w:type="spellEnd"/>
      <w:r w:rsidRPr="0032413E">
        <w:rPr>
          <w:color w:val="000000"/>
        </w:rPr>
        <w:t>, dotyczącą orzeczenia zakazu ubiegania się o zamówienie publiczne tytułem środka karnego,</w:t>
      </w:r>
    </w:p>
    <w:p w14:paraId="4CD1E321" w14:textId="77777777" w:rsidR="008B247F" w:rsidRPr="0032413E" w:rsidRDefault="005343AB" w:rsidP="00D31BD4">
      <w:pPr>
        <w:pBdr>
          <w:top w:val="nil"/>
          <w:left w:val="nil"/>
          <w:bottom w:val="nil"/>
          <w:right w:val="nil"/>
          <w:between w:val="nil"/>
        </w:pBdr>
        <w:tabs>
          <w:tab w:val="left" w:pos="1560"/>
        </w:tabs>
        <w:spacing w:after="120"/>
        <w:ind w:left="1134"/>
        <w:jc w:val="both"/>
        <w:rPr>
          <w:color w:val="000000"/>
        </w:rPr>
      </w:pPr>
      <w:proofErr w:type="gramStart"/>
      <w:r w:rsidRPr="0032413E">
        <w:rPr>
          <w:color w:val="000000"/>
        </w:rPr>
        <w:t>sporządzonej</w:t>
      </w:r>
      <w:proofErr w:type="gramEnd"/>
      <w:r w:rsidRPr="0032413E">
        <w:rPr>
          <w:color w:val="000000"/>
        </w:rPr>
        <w:t xml:space="preserve"> nie wcześniej niż </w:t>
      </w:r>
      <w:r w:rsidRPr="0032413E">
        <w:rPr>
          <w:b/>
          <w:color w:val="000000"/>
        </w:rPr>
        <w:t>6 miesięcy</w:t>
      </w:r>
      <w:r w:rsidRPr="0032413E">
        <w:rPr>
          <w:color w:val="000000"/>
        </w:rPr>
        <w:t xml:space="preserve"> przed jej złożeniem; </w:t>
      </w:r>
    </w:p>
    <w:p w14:paraId="2B0359E8" w14:textId="77777777" w:rsidR="008B247F" w:rsidRPr="0032413E" w:rsidRDefault="005343AB">
      <w:pPr>
        <w:pBdr>
          <w:top w:val="nil"/>
          <w:left w:val="nil"/>
          <w:bottom w:val="nil"/>
          <w:right w:val="nil"/>
          <w:between w:val="nil"/>
        </w:pBdr>
        <w:tabs>
          <w:tab w:val="left" w:pos="1134"/>
        </w:tabs>
        <w:ind w:left="1134" w:hanging="425"/>
        <w:jc w:val="both"/>
        <w:rPr>
          <w:color w:val="000000"/>
        </w:rPr>
      </w:pPr>
      <w:proofErr w:type="gramStart"/>
      <w:r w:rsidRPr="0032413E">
        <w:rPr>
          <w:color w:val="000000"/>
        </w:rPr>
        <w:t>b</w:t>
      </w:r>
      <w:proofErr w:type="gramEnd"/>
      <w:r w:rsidRPr="0032413E">
        <w:rPr>
          <w:color w:val="000000"/>
        </w:rPr>
        <w:t xml:space="preserve">) </w:t>
      </w:r>
      <w:r w:rsidRPr="0032413E">
        <w:rPr>
          <w:color w:val="000000"/>
        </w:rPr>
        <w:tab/>
        <w:t xml:space="preserve">oświadczenie Wykonawcy, w zakresie art. 108 ust. 1 pkt 5 ustawy </w:t>
      </w:r>
      <w:proofErr w:type="spellStart"/>
      <w:r w:rsidRPr="0032413E">
        <w:rPr>
          <w:color w:val="000000"/>
        </w:rPr>
        <w:t>Pzp</w:t>
      </w:r>
      <w:proofErr w:type="spellEnd"/>
      <w:r w:rsidRPr="0032413E">
        <w:rPr>
          <w:color w:val="000000"/>
        </w:rPr>
        <w:t xml:space="preserve">, o braku przynależności do tej samej grupy kapitałowej, w rozumieniu ustawy z dnia 16 lutego 2007 r. o ochronie konkurencji i konsumentów (Dz. U. </w:t>
      </w:r>
      <w:proofErr w:type="gramStart"/>
      <w:r w:rsidRPr="0032413E">
        <w:rPr>
          <w:color w:val="000000"/>
        </w:rPr>
        <w:t>z</w:t>
      </w:r>
      <w:proofErr w:type="gramEnd"/>
      <w:r w:rsidRPr="0032413E">
        <w:rPr>
          <w:color w:val="000000"/>
        </w:rPr>
        <w:t xml:space="preserve">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r w:rsidRPr="0032413E">
        <w:rPr>
          <w:rFonts w:ascii="Arial" w:eastAsia="Arial" w:hAnsi="Arial" w:cs="Arial"/>
          <w:color w:val="000000"/>
          <w:sz w:val="22"/>
          <w:szCs w:val="22"/>
        </w:rPr>
        <w:t xml:space="preserve"> </w:t>
      </w:r>
      <w:r w:rsidRPr="0032413E">
        <w:rPr>
          <w:color w:val="000000"/>
        </w:rPr>
        <w:t xml:space="preserve">– którego </w:t>
      </w:r>
      <w:r w:rsidRPr="0032413E">
        <w:rPr>
          <w:i/>
          <w:color w:val="000000"/>
        </w:rPr>
        <w:t>wzór stanowi Formularz 3.</w:t>
      </w:r>
      <w:r w:rsidR="000E0688" w:rsidRPr="0032413E">
        <w:rPr>
          <w:i/>
          <w:color w:val="000000"/>
        </w:rPr>
        <w:t>5</w:t>
      </w:r>
      <w:r w:rsidRPr="0032413E">
        <w:rPr>
          <w:i/>
          <w:color w:val="000000"/>
        </w:rPr>
        <w:t>.</w:t>
      </w:r>
      <w:r w:rsidRPr="0032413E">
        <w:rPr>
          <w:color w:val="000000"/>
        </w:rPr>
        <w:t>;</w:t>
      </w:r>
    </w:p>
    <w:p w14:paraId="3A9CE8DB" w14:textId="77777777" w:rsidR="008B247F" w:rsidRPr="0032413E" w:rsidRDefault="005343AB">
      <w:pPr>
        <w:pBdr>
          <w:top w:val="nil"/>
          <w:left w:val="nil"/>
          <w:bottom w:val="nil"/>
          <w:right w:val="nil"/>
          <w:between w:val="nil"/>
        </w:pBdr>
        <w:tabs>
          <w:tab w:val="left" w:pos="1134"/>
        </w:tabs>
        <w:ind w:left="1134" w:hanging="425"/>
        <w:jc w:val="both"/>
        <w:rPr>
          <w:color w:val="000000"/>
        </w:rPr>
      </w:pPr>
      <w:proofErr w:type="gramStart"/>
      <w:r w:rsidRPr="0032413E">
        <w:rPr>
          <w:color w:val="000000"/>
        </w:rPr>
        <w:t>c)     oświadczenie</w:t>
      </w:r>
      <w:proofErr w:type="gramEnd"/>
      <w:r w:rsidRPr="0032413E">
        <w:rPr>
          <w:color w:val="000000"/>
        </w:rPr>
        <w:t xml:space="preserve"> Wykonawcy o aktualności informacji zawartych w oświadczeniu, o którym mowa </w:t>
      </w:r>
      <w:r w:rsidRPr="0032413E">
        <w:rPr>
          <w:color w:val="000000"/>
        </w:rPr>
        <w:br/>
        <w:t xml:space="preserve">w art. 125 ust. 1 ustawy </w:t>
      </w:r>
      <w:proofErr w:type="spellStart"/>
      <w:r w:rsidRPr="0032413E">
        <w:rPr>
          <w:color w:val="000000"/>
        </w:rPr>
        <w:t>Pzp</w:t>
      </w:r>
      <w:proofErr w:type="spellEnd"/>
      <w:r w:rsidRPr="0032413E">
        <w:rPr>
          <w:color w:val="000000"/>
        </w:rPr>
        <w:t>, w zakresie podstaw wykluczenia z postępowania wskazanych przez Zamawiającego, o których mowa w:</w:t>
      </w:r>
    </w:p>
    <w:p w14:paraId="309DEFA7" w14:textId="77777777" w:rsidR="008B247F" w:rsidRPr="0032413E" w:rsidRDefault="005343AB" w:rsidP="00106E80">
      <w:pPr>
        <w:numPr>
          <w:ilvl w:val="0"/>
          <w:numId w:val="28"/>
        </w:numPr>
        <w:pBdr>
          <w:top w:val="nil"/>
          <w:left w:val="nil"/>
          <w:bottom w:val="nil"/>
          <w:right w:val="nil"/>
          <w:between w:val="nil"/>
        </w:pBdr>
        <w:tabs>
          <w:tab w:val="left" w:pos="1560"/>
        </w:tabs>
        <w:ind w:left="1560"/>
        <w:rPr>
          <w:color w:val="000000"/>
        </w:rPr>
      </w:pPr>
      <w:proofErr w:type="gramStart"/>
      <w:r w:rsidRPr="0032413E">
        <w:rPr>
          <w:color w:val="000000"/>
        </w:rPr>
        <w:t>art</w:t>
      </w:r>
      <w:proofErr w:type="gramEnd"/>
      <w:r w:rsidRPr="0032413E">
        <w:rPr>
          <w:color w:val="000000"/>
        </w:rPr>
        <w:t xml:space="preserve">. 108 ust. 1 pkt 3 ustawy </w:t>
      </w:r>
      <w:proofErr w:type="spellStart"/>
      <w:r w:rsidRPr="0032413E">
        <w:rPr>
          <w:color w:val="000000"/>
        </w:rPr>
        <w:t>Pzp</w:t>
      </w:r>
      <w:proofErr w:type="spellEnd"/>
      <w:r w:rsidRPr="0032413E">
        <w:rPr>
          <w:color w:val="000000"/>
        </w:rPr>
        <w:t>,</w:t>
      </w:r>
    </w:p>
    <w:p w14:paraId="35FFA832" w14:textId="77777777" w:rsidR="008B247F" w:rsidRPr="0032413E" w:rsidRDefault="005343AB" w:rsidP="00106E80">
      <w:pPr>
        <w:numPr>
          <w:ilvl w:val="0"/>
          <w:numId w:val="28"/>
        </w:numPr>
        <w:pBdr>
          <w:top w:val="nil"/>
          <w:left w:val="nil"/>
          <w:bottom w:val="nil"/>
          <w:right w:val="nil"/>
          <w:between w:val="nil"/>
        </w:pBdr>
        <w:tabs>
          <w:tab w:val="left" w:pos="1560"/>
        </w:tabs>
        <w:ind w:left="1560"/>
        <w:rPr>
          <w:color w:val="000000"/>
        </w:rPr>
      </w:pPr>
      <w:proofErr w:type="gramStart"/>
      <w:r w:rsidRPr="0032413E">
        <w:rPr>
          <w:color w:val="000000"/>
        </w:rPr>
        <w:t>art</w:t>
      </w:r>
      <w:proofErr w:type="gramEnd"/>
      <w:r w:rsidRPr="0032413E">
        <w:rPr>
          <w:color w:val="000000"/>
        </w:rPr>
        <w:t xml:space="preserve">. 108 ust. 1 pkt 4 ustawy </w:t>
      </w:r>
      <w:proofErr w:type="spellStart"/>
      <w:r w:rsidRPr="0032413E">
        <w:rPr>
          <w:color w:val="000000"/>
        </w:rPr>
        <w:t>Pzp</w:t>
      </w:r>
      <w:proofErr w:type="spellEnd"/>
      <w:r w:rsidRPr="0032413E">
        <w:rPr>
          <w:color w:val="000000"/>
        </w:rPr>
        <w:t xml:space="preserve"> dotyczących orzeczenia zakazu ubiegania się o zamówienie publiczne tytułem środka zapobiegawczego,</w:t>
      </w:r>
    </w:p>
    <w:p w14:paraId="2BE4476E" w14:textId="77777777" w:rsidR="008B247F" w:rsidRPr="0032413E" w:rsidRDefault="005343AB" w:rsidP="00106E80">
      <w:pPr>
        <w:numPr>
          <w:ilvl w:val="0"/>
          <w:numId w:val="28"/>
        </w:numPr>
        <w:pBdr>
          <w:top w:val="nil"/>
          <w:left w:val="nil"/>
          <w:bottom w:val="nil"/>
          <w:right w:val="nil"/>
          <w:between w:val="nil"/>
        </w:pBdr>
        <w:tabs>
          <w:tab w:val="left" w:pos="1560"/>
        </w:tabs>
        <w:ind w:left="1560"/>
        <w:rPr>
          <w:color w:val="000000"/>
        </w:rPr>
      </w:pPr>
      <w:proofErr w:type="gramStart"/>
      <w:r w:rsidRPr="0032413E">
        <w:rPr>
          <w:color w:val="000000"/>
        </w:rPr>
        <w:t>art</w:t>
      </w:r>
      <w:proofErr w:type="gramEnd"/>
      <w:r w:rsidRPr="0032413E">
        <w:rPr>
          <w:color w:val="000000"/>
        </w:rPr>
        <w:t xml:space="preserve">. 108 ust. 1 pkt 5 ustawy </w:t>
      </w:r>
      <w:proofErr w:type="spellStart"/>
      <w:r w:rsidRPr="0032413E">
        <w:rPr>
          <w:color w:val="000000"/>
        </w:rPr>
        <w:t>Pzp</w:t>
      </w:r>
      <w:proofErr w:type="spellEnd"/>
      <w:r w:rsidRPr="0032413E">
        <w:rPr>
          <w:color w:val="000000"/>
        </w:rPr>
        <w:t xml:space="preserve"> dotyczących zawarcia z innymi Wykonawcami porozumienia mającego na celu zakłócenie konkurencji,</w:t>
      </w:r>
    </w:p>
    <w:p w14:paraId="6F950274" w14:textId="77777777" w:rsidR="008B247F" w:rsidRPr="0032413E" w:rsidRDefault="005343AB" w:rsidP="00106E80">
      <w:pPr>
        <w:numPr>
          <w:ilvl w:val="0"/>
          <w:numId w:val="28"/>
        </w:numPr>
        <w:pBdr>
          <w:top w:val="nil"/>
          <w:left w:val="nil"/>
          <w:bottom w:val="nil"/>
          <w:right w:val="nil"/>
          <w:between w:val="nil"/>
        </w:pBdr>
        <w:tabs>
          <w:tab w:val="left" w:pos="1560"/>
        </w:tabs>
        <w:ind w:left="1560"/>
        <w:rPr>
          <w:color w:val="000000"/>
        </w:rPr>
      </w:pPr>
      <w:proofErr w:type="gramStart"/>
      <w:r w:rsidRPr="0032413E">
        <w:rPr>
          <w:color w:val="000000"/>
        </w:rPr>
        <w:t>art</w:t>
      </w:r>
      <w:proofErr w:type="gramEnd"/>
      <w:r w:rsidRPr="0032413E">
        <w:rPr>
          <w:color w:val="000000"/>
        </w:rPr>
        <w:t xml:space="preserve">. 108 ust. 1 pkt 6 ustawy </w:t>
      </w:r>
      <w:proofErr w:type="spellStart"/>
      <w:r w:rsidRPr="0032413E">
        <w:rPr>
          <w:color w:val="000000"/>
        </w:rPr>
        <w:t>Pzp</w:t>
      </w:r>
      <w:proofErr w:type="spellEnd"/>
      <w:r w:rsidRPr="0032413E">
        <w:rPr>
          <w:color w:val="000000"/>
        </w:rPr>
        <w:t>.</w:t>
      </w:r>
      <w:r w:rsidRPr="0032413E">
        <w:rPr>
          <w:i/>
          <w:color w:val="000000"/>
        </w:rPr>
        <w:tab/>
      </w:r>
    </w:p>
    <w:p w14:paraId="428BFE86" w14:textId="77777777" w:rsidR="008B247F" w:rsidRPr="0032413E" w:rsidRDefault="005343AB">
      <w:pPr>
        <w:numPr>
          <w:ilvl w:val="2"/>
          <w:numId w:val="4"/>
        </w:numPr>
        <w:pBdr>
          <w:top w:val="nil"/>
          <w:left w:val="nil"/>
          <w:bottom w:val="nil"/>
          <w:right w:val="nil"/>
          <w:between w:val="nil"/>
        </w:pBdr>
        <w:tabs>
          <w:tab w:val="left" w:pos="851"/>
        </w:tabs>
        <w:spacing w:before="120" w:after="120"/>
        <w:ind w:left="851" w:hanging="709"/>
        <w:jc w:val="both"/>
        <w:rPr>
          <w:color w:val="000000"/>
        </w:rPr>
      </w:pPr>
      <w:r w:rsidRPr="0032413E">
        <w:rPr>
          <w:color w:val="000000"/>
        </w:rPr>
        <w:t xml:space="preserve">Jeżeli Wykonawca ma siedzibę lub miejsce zamieszkania poza granicami Rzeczypospolitej Polskiej, zamiast: </w:t>
      </w:r>
    </w:p>
    <w:p w14:paraId="0FB02131" w14:textId="77777777" w:rsidR="008B247F" w:rsidRPr="0032413E" w:rsidRDefault="005343AB" w:rsidP="00106E80">
      <w:pPr>
        <w:numPr>
          <w:ilvl w:val="0"/>
          <w:numId w:val="29"/>
        </w:numPr>
        <w:pBdr>
          <w:top w:val="nil"/>
          <w:left w:val="nil"/>
          <w:bottom w:val="nil"/>
          <w:right w:val="nil"/>
          <w:between w:val="nil"/>
        </w:pBdr>
        <w:spacing w:before="120" w:after="120"/>
        <w:ind w:left="1134" w:hanging="283"/>
        <w:jc w:val="both"/>
        <w:rPr>
          <w:color w:val="000000"/>
        </w:rPr>
      </w:pPr>
      <w:proofErr w:type="gramStart"/>
      <w:r w:rsidRPr="0032413E">
        <w:rPr>
          <w:color w:val="000000"/>
        </w:rPr>
        <w:t>informacji</w:t>
      </w:r>
      <w:proofErr w:type="gramEnd"/>
      <w:r w:rsidRPr="0032413E">
        <w:rPr>
          <w:color w:val="000000"/>
        </w:rPr>
        <w:t xml:space="preserve"> z Krajowego Rejestru Karnego, o której mowa w pkt. 10.6. lit. a) IDW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405212" w:rsidRPr="00405212">
        <w:rPr>
          <w:color w:val="000000"/>
        </w:rPr>
        <w:t> lub miejsce zamieszkania ma osoba, której dotyczy informacja albo dokument, w zakresie, o którym mowa w mowa w pkt. 10.6. lit. a) IDW</w:t>
      </w:r>
      <w:r w:rsidR="00405212">
        <w:rPr>
          <w:color w:val="000000"/>
        </w:rPr>
        <w:t>;</w:t>
      </w:r>
      <w:r w:rsidRPr="0032413E">
        <w:rPr>
          <w:color w:val="000000"/>
        </w:rPr>
        <w:t xml:space="preserve"> </w:t>
      </w:r>
    </w:p>
    <w:p w14:paraId="72F6055A" w14:textId="77777777" w:rsidR="008B247F" w:rsidRPr="0032413E" w:rsidRDefault="005343AB">
      <w:pPr>
        <w:numPr>
          <w:ilvl w:val="2"/>
          <w:numId w:val="4"/>
        </w:numPr>
        <w:pBdr>
          <w:top w:val="nil"/>
          <w:left w:val="nil"/>
          <w:bottom w:val="nil"/>
          <w:right w:val="nil"/>
          <w:between w:val="nil"/>
        </w:pBdr>
        <w:spacing w:before="120" w:after="120"/>
        <w:ind w:left="851" w:hanging="709"/>
        <w:jc w:val="both"/>
        <w:rPr>
          <w:color w:val="000000"/>
        </w:rPr>
      </w:pPr>
      <w:r w:rsidRPr="0032413E">
        <w:rPr>
          <w:color w:val="000000"/>
        </w:rPr>
        <w:t xml:space="preserve">Dokument, o którym mowa w pkt. 10.7.1 </w:t>
      </w:r>
      <w:proofErr w:type="spellStart"/>
      <w:r w:rsidRPr="0032413E">
        <w:rPr>
          <w:color w:val="000000"/>
        </w:rPr>
        <w:t>ppkt</w:t>
      </w:r>
      <w:proofErr w:type="spellEnd"/>
      <w:r w:rsidRPr="0032413E">
        <w:rPr>
          <w:color w:val="000000"/>
        </w:rPr>
        <w:t xml:space="preserve"> 1), powinien być wystawiony nie wcześniej </w:t>
      </w:r>
      <w:r w:rsidRPr="0032413E">
        <w:rPr>
          <w:color w:val="000000"/>
        </w:rPr>
        <w:br/>
        <w:t xml:space="preserve">niż </w:t>
      </w:r>
      <w:r w:rsidRPr="0032413E">
        <w:rPr>
          <w:b/>
          <w:color w:val="000000"/>
        </w:rPr>
        <w:t>6 miesięcy</w:t>
      </w:r>
      <w:r w:rsidRPr="0032413E">
        <w:rPr>
          <w:color w:val="000000"/>
        </w:rPr>
        <w:t xml:space="preserve"> przed jego złożeniem. </w:t>
      </w:r>
    </w:p>
    <w:p w14:paraId="63384282" w14:textId="77777777" w:rsidR="008B247F" w:rsidRPr="00933AB7" w:rsidRDefault="005343AB">
      <w:pPr>
        <w:numPr>
          <w:ilvl w:val="2"/>
          <w:numId w:val="4"/>
        </w:numPr>
        <w:pBdr>
          <w:top w:val="nil"/>
          <w:left w:val="nil"/>
          <w:bottom w:val="nil"/>
          <w:right w:val="nil"/>
          <w:between w:val="nil"/>
        </w:pBdr>
        <w:spacing w:before="120" w:after="120"/>
        <w:ind w:left="851" w:hanging="709"/>
        <w:jc w:val="both"/>
        <w:rPr>
          <w:color w:val="000000"/>
        </w:rPr>
      </w:pPr>
      <w:r w:rsidRPr="0032413E">
        <w:rPr>
          <w:color w:val="000000"/>
        </w:rPr>
        <w:t xml:space="preserve"> </w:t>
      </w:r>
      <w:r w:rsidRPr="00933AB7">
        <w:rPr>
          <w:color w:val="000000"/>
        </w:rPr>
        <w:t>Jeżeli w kraju, w którym Wykonawca ma siedzibę lub miejsce zamieszkania</w:t>
      </w:r>
      <w:r w:rsidR="000F3A12" w:rsidRPr="00933AB7">
        <w:rPr>
          <w:color w:val="000000"/>
        </w:rPr>
        <w:t xml:space="preserve">  lub miejsce zamieszkania ma osoba, której dokument dotyczy</w:t>
      </w:r>
      <w:proofErr w:type="gramStart"/>
      <w:r w:rsidR="000F3A12" w:rsidRPr="00933AB7">
        <w:rPr>
          <w:color w:val="000000"/>
        </w:rPr>
        <w:t>, </w:t>
      </w:r>
      <w:r w:rsidRPr="00B569F5">
        <w:rPr>
          <w:color w:val="000000"/>
        </w:rPr>
        <w:t>nie</w:t>
      </w:r>
      <w:proofErr w:type="gramEnd"/>
      <w:r w:rsidRPr="00B569F5">
        <w:rPr>
          <w:color w:val="000000"/>
        </w:rPr>
        <w:t xml:space="preserve"> wydaje się dokumentów, o których mowa w pkt. 10.7.1. IDW, lub gdy dokumenty te nie odnoszą się do wszystkich przypadków, o których mowa w art. 108 ust. 1 pkt 1, 2 i 4 ustawy </w:t>
      </w:r>
      <w:proofErr w:type="spellStart"/>
      <w:r w:rsidRPr="00B569F5">
        <w:rPr>
          <w:color w:val="000000"/>
        </w:rPr>
        <w:t>Pzp</w:t>
      </w:r>
      <w:proofErr w:type="spellEnd"/>
      <w:r w:rsidRPr="00B569F5">
        <w:rPr>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F3A12" w:rsidRPr="00933AB7">
        <w:rPr>
          <w:rFonts w:ascii="Noto Serif" w:hAnsi="Noto Serif" w:cs="Noto Serif"/>
          <w:color w:val="333333"/>
          <w:sz w:val="21"/>
          <w:szCs w:val="21"/>
          <w:shd w:val="clear" w:color="auto" w:fill="FFFFFF"/>
        </w:rPr>
        <w:t xml:space="preserve"> </w:t>
      </w:r>
      <w:r w:rsidR="000F3A12" w:rsidRPr="00933AB7">
        <w:rPr>
          <w:color w:val="000000"/>
        </w:rPr>
        <w:t xml:space="preserve"> lub miejsce zamieszkania ma osoba, której </w:t>
      </w:r>
      <w:proofErr w:type="gramStart"/>
      <w:r w:rsidR="000F3A12" w:rsidRPr="00933AB7">
        <w:rPr>
          <w:color w:val="000000"/>
        </w:rPr>
        <w:t>dokument</w:t>
      </w:r>
      <w:proofErr w:type="gramEnd"/>
      <w:r w:rsidR="000F3A12" w:rsidRPr="00933AB7">
        <w:rPr>
          <w:color w:val="000000"/>
        </w:rPr>
        <w:t xml:space="preserve"> miał dotyczyć,</w:t>
      </w:r>
      <w:r w:rsidRPr="00933AB7">
        <w:rPr>
          <w:color w:val="000000"/>
        </w:rPr>
        <w:t xml:space="preserve"> nie ma przepisów o oświadczeniu pod przysięgą, złożone przed organem sądowym lub administracyjnym, notariuszem, organem samorządu zawodowego lub gospodarczego właściwym ze względu na siedzibę lub miejsce zamieszkania Wykonawcy</w:t>
      </w:r>
      <w:r w:rsidR="000F3A12" w:rsidRPr="00933AB7">
        <w:rPr>
          <w:rFonts w:ascii="Noto Serif" w:hAnsi="Noto Serif" w:cs="Noto Serif"/>
          <w:color w:val="333333"/>
          <w:sz w:val="21"/>
          <w:szCs w:val="21"/>
          <w:shd w:val="clear" w:color="auto" w:fill="FFFFFF"/>
        </w:rPr>
        <w:t xml:space="preserve"> </w:t>
      </w:r>
      <w:r w:rsidR="000F3A12" w:rsidRPr="00933AB7">
        <w:rPr>
          <w:color w:val="000000"/>
        </w:rPr>
        <w:t>lub miejsce zamieszkania osoby, której dokument miał dotyczyć. </w:t>
      </w:r>
      <w:r w:rsidRPr="00933AB7">
        <w:rPr>
          <w:color w:val="000000"/>
        </w:rPr>
        <w:t xml:space="preserve">. Postanowienie pkt. 10.7.2. IDW stosuje się. </w:t>
      </w:r>
    </w:p>
    <w:p w14:paraId="005C55F7" w14:textId="77777777" w:rsidR="008B247F" w:rsidRPr="00933AB7" w:rsidRDefault="005343AB">
      <w:pPr>
        <w:numPr>
          <w:ilvl w:val="1"/>
          <w:numId w:val="4"/>
        </w:numPr>
        <w:pBdr>
          <w:top w:val="nil"/>
          <w:left w:val="nil"/>
          <w:bottom w:val="nil"/>
          <w:right w:val="nil"/>
          <w:between w:val="nil"/>
        </w:pBdr>
        <w:tabs>
          <w:tab w:val="left" w:pos="709"/>
        </w:tabs>
        <w:spacing w:before="120" w:after="120"/>
        <w:ind w:hanging="602"/>
        <w:jc w:val="both"/>
      </w:pPr>
      <w:r w:rsidRPr="00933AB7">
        <w:rPr>
          <w:color w:val="000000"/>
        </w:rPr>
        <w:t xml:space="preserve">  W celu </w:t>
      </w:r>
      <w:r w:rsidRPr="00933AB7">
        <w:rPr>
          <w:b/>
          <w:color w:val="000000"/>
        </w:rPr>
        <w:t>potwierdzenia spełniania przez Wykonawcę warunków udziału</w:t>
      </w:r>
      <w:r w:rsidRPr="00933AB7">
        <w:rPr>
          <w:color w:val="000000"/>
        </w:rPr>
        <w:t xml:space="preserve"> </w:t>
      </w:r>
      <w:r w:rsidRPr="00933AB7">
        <w:rPr>
          <w:color w:val="000000"/>
        </w:rPr>
        <w:br/>
        <w:t xml:space="preserve"> w postępowaniu Wykonawca składa:</w:t>
      </w:r>
    </w:p>
    <w:p w14:paraId="38AB3C2A" w14:textId="0848F58B" w:rsidR="008B247F" w:rsidRPr="00C132BE" w:rsidRDefault="000F3A12" w:rsidP="00C132BE">
      <w:pPr>
        <w:pStyle w:val="Default"/>
        <w:numPr>
          <w:ilvl w:val="0"/>
          <w:numId w:val="37"/>
        </w:numPr>
        <w:spacing w:before="120" w:after="120"/>
        <w:ind w:left="1134" w:hanging="425"/>
        <w:jc w:val="both"/>
      </w:pPr>
      <w:proofErr w:type="gramStart"/>
      <w:r>
        <w:rPr>
          <w:sz w:val="20"/>
          <w:szCs w:val="20"/>
        </w:rPr>
        <w:t>i</w:t>
      </w:r>
      <w:r w:rsidRPr="00D81319">
        <w:rPr>
          <w:sz w:val="20"/>
          <w:szCs w:val="20"/>
        </w:rPr>
        <w:t>nformację</w:t>
      </w:r>
      <w:proofErr w:type="gramEnd"/>
      <w:r w:rsidRPr="00D81319">
        <w:rPr>
          <w:sz w:val="20"/>
          <w:szCs w:val="20"/>
        </w:rPr>
        <w:t xml:space="preserve"> </w:t>
      </w:r>
      <w:r w:rsidR="000E3EF0" w:rsidRPr="00D81319">
        <w:rPr>
          <w:sz w:val="20"/>
          <w:szCs w:val="20"/>
        </w:rPr>
        <w:t xml:space="preserve">banku lub spółdzielczej kasy oszczędnościowo-kredytowej potwierdzającej wysokość posiadanych środków finansowych lub zdolność kredytową wykonawcy, w okresie nie </w:t>
      </w:r>
      <w:r w:rsidR="000E3EF0" w:rsidRPr="00D81319">
        <w:rPr>
          <w:sz w:val="20"/>
          <w:szCs w:val="20"/>
        </w:rPr>
        <w:lastRenderedPageBreak/>
        <w:t>wcześniejszym niż 3 miesiące przed jej złożeniem</w:t>
      </w:r>
      <w:r w:rsidR="007C6081" w:rsidRPr="00081A0C">
        <w:rPr>
          <w:sz w:val="20"/>
          <w:szCs w:val="20"/>
        </w:rPr>
        <w:t>;</w:t>
      </w:r>
      <w:r w:rsidR="007C6081" w:rsidRPr="00B0026A">
        <w:rPr>
          <w:sz w:val="20"/>
        </w:rPr>
        <w:t xml:space="preserve"> w celu potwierdzenia spełnienia warunku określonego w pkt 8.2.3 </w:t>
      </w:r>
      <w:proofErr w:type="spellStart"/>
      <w:r w:rsidR="007C6081" w:rsidRPr="00B0026A">
        <w:rPr>
          <w:sz w:val="20"/>
        </w:rPr>
        <w:t>ppkt</w:t>
      </w:r>
      <w:proofErr w:type="spellEnd"/>
      <w:r w:rsidR="007C6081" w:rsidRPr="00B0026A">
        <w:rPr>
          <w:sz w:val="20"/>
        </w:rPr>
        <w:t xml:space="preserve"> </w:t>
      </w:r>
      <w:r w:rsidR="007C6081" w:rsidRPr="00D81319">
        <w:rPr>
          <w:sz w:val="20"/>
        </w:rPr>
        <w:t>1</w:t>
      </w:r>
    </w:p>
    <w:p w14:paraId="1C2FF00D" w14:textId="1FAE3519" w:rsidR="00D90C56" w:rsidRDefault="000F3A12" w:rsidP="00106E80">
      <w:pPr>
        <w:numPr>
          <w:ilvl w:val="0"/>
          <w:numId w:val="38"/>
        </w:numPr>
        <w:pBdr>
          <w:top w:val="nil"/>
          <w:left w:val="nil"/>
          <w:bottom w:val="nil"/>
          <w:right w:val="nil"/>
          <w:between w:val="nil"/>
        </w:pBdr>
        <w:spacing w:after="60"/>
        <w:jc w:val="both"/>
        <w:rPr>
          <w:color w:val="000000"/>
        </w:rPr>
      </w:pPr>
      <w:proofErr w:type="gramStart"/>
      <w:r w:rsidRPr="000F3A12">
        <w:rPr>
          <w:color w:val="000000"/>
        </w:rPr>
        <w:t>wykaz</w:t>
      </w:r>
      <w:proofErr w:type="gramEnd"/>
      <w:r w:rsidRPr="000F3A12">
        <w:rPr>
          <w:color w:val="000000"/>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46646" w:rsidRPr="00D81319">
        <w:rPr>
          <w:color w:val="000000"/>
        </w:rPr>
        <w:t xml:space="preserve"> </w:t>
      </w:r>
      <w:r w:rsidR="00CC4FCF" w:rsidRPr="00D81319">
        <w:rPr>
          <w:color w:val="000000"/>
        </w:rPr>
        <w:t xml:space="preserve">w celu potwierdzenia spełnienia warunku określonego w pkt 8.2.4 </w:t>
      </w:r>
      <w:proofErr w:type="spellStart"/>
      <w:r w:rsidR="00CC4FCF" w:rsidRPr="00D81319">
        <w:rPr>
          <w:color w:val="000000"/>
        </w:rPr>
        <w:t>ppkt</w:t>
      </w:r>
      <w:proofErr w:type="spellEnd"/>
      <w:r w:rsidR="00CC4FCF" w:rsidRPr="00D81319">
        <w:rPr>
          <w:color w:val="000000"/>
        </w:rPr>
        <w:t xml:space="preserve"> 1</w:t>
      </w:r>
      <w:r w:rsidR="00FB1E3D">
        <w:rPr>
          <w:color w:val="000000"/>
        </w:rPr>
        <w:t xml:space="preserve"> lit. </w:t>
      </w:r>
      <w:proofErr w:type="gramStart"/>
      <w:r w:rsidR="00FB1E3D">
        <w:rPr>
          <w:color w:val="000000"/>
        </w:rPr>
        <w:t>a</w:t>
      </w:r>
      <w:proofErr w:type="gramEnd"/>
      <w:r w:rsidR="00FB1E3D">
        <w:rPr>
          <w:color w:val="000000"/>
        </w:rPr>
        <w:t xml:space="preserve"> i c</w:t>
      </w:r>
      <w:r w:rsidR="00CC4FCF" w:rsidRPr="00D81319">
        <w:rPr>
          <w:color w:val="000000"/>
        </w:rPr>
        <w:t xml:space="preserve">, </w:t>
      </w:r>
      <w:r w:rsidR="00A46646" w:rsidRPr="00D81319">
        <w:rPr>
          <w:b/>
          <w:color w:val="000000"/>
        </w:rPr>
        <w:t>zgodnie ze wzorem, który stanowi Formularz 3.</w:t>
      </w:r>
      <w:r w:rsidR="007B768B" w:rsidRPr="00D81319">
        <w:rPr>
          <w:b/>
          <w:color w:val="000000"/>
        </w:rPr>
        <w:t>6</w:t>
      </w:r>
      <w:r w:rsidR="00A46646" w:rsidRPr="00D81319">
        <w:rPr>
          <w:color w:val="000000"/>
        </w:rPr>
        <w:t>.</w:t>
      </w:r>
    </w:p>
    <w:p w14:paraId="43FA07D2" w14:textId="2D068591" w:rsidR="00FB1E3D" w:rsidRPr="00FB1E3D" w:rsidRDefault="00FB1E3D" w:rsidP="00FB1E3D">
      <w:pPr>
        <w:pStyle w:val="Akapitzlist"/>
        <w:numPr>
          <w:ilvl w:val="0"/>
          <w:numId w:val="38"/>
        </w:numPr>
        <w:spacing w:after="120"/>
        <w:ind w:left="1066" w:hanging="357"/>
        <w:contextualSpacing w:val="0"/>
        <w:jc w:val="both"/>
        <w:rPr>
          <w:color w:val="000000"/>
        </w:rPr>
      </w:pPr>
      <w:proofErr w:type="gramStart"/>
      <w:r w:rsidRPr="00FB1E3D">
        <w:rPr>
          <w:color w:val="000000"/>
        </w:rPr>
        <w:t>wykaz</w:t>
      </w:r>
      <w:proofErr w:type="gramEnd"/>
      <w:r w:rsidRPr="00FB1E3D">
        <w:rPr>
          <w:color w:val="000000"/>
        </w:rPr>
        <w:t xml:space="preserve"> usług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proofErr w:type="gramStart"/>
      <w:r w:rsidRPr="00FB1E3D">
        <w:rPr>
          <w:color w:val="000000"/>
        </w:rPr>
        <w:t>stanie</w:t>
      </w:r>
      <w:proofErr w:type="gramEnd"/>
      <w:r w:rsidRPr="00FB1E3D">
        <w:rPr>
          <w:color w:val="000000"/>
        </w:rPr>
        <w:t xml:space="preserv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FB1E3D">
        <w:t xml:space="preserve"> </w:t>
      </w:r>
      <w:r w:rsidRPr="00FB1E3D">
        <w:rPr>
          <w:color w:val="000000"/>
        </w:rPr>
        <w:t xml:space="preserve">w celu potwierdzenia spełnienia warunku określonego w pkt 8.2.4 </w:t>
      </w:r>
      <w:proofErr w:type="spellStart"/>
      <w:r w:rsidRPr="00FB1E3D">
        <w:rPr>
          <w:color w:val="000000"/>
        </w:rPr>
        <w:t>ppkt</w:t>
      </w:r>
      <w:proofErr w:type="spellEnd"/>
      <w:r w:rsidRPr="00FB1E3D">
        <w:rPr>
          <w:color w:val="000000"/>
        </w:rPr>
        <w:t xml:space="preserve"> 1</w:t>
      </w:r>
      <w:r>
        <w:rPr>
          <w:color w:val="000000"/>
        </w:rPr>
        <w:t xml:space="preserve"> lit. b</w:t>
      </w:r>
      <w:r w:rsidRPr="00FB1E3D">
        <w:rPr>
          <w:color w:val="000000"/>
        </w:rPr>
        <w:t xml:space="preserve">, </w:t>
      </w:r>
      <w:r w:rsidRPr="00FB1E3D">
        <w:rPr>
          <w:b/>
          <w:color w:val="000000"/>
        </w:rPr>
        <w:t>zgodnie ze wzorem, który stanowi Formularz 3.6.</w:t>
      </w:r>
    </w:p>
    <w:p w14:paraId="7618DF90" w14:textId="11AD1340" w:rsidR="004656AE" w:rsidRPr="00FB1E3D" w:rsidRDefault="004656AE" w:rsidP="00FB1E3D">
      <w:pPr>
        <w:numPr>
          <w:ilvl w:val="0"/>
          <w:numId w:val="38"/>
        </w:numPr>
        <w:pBdr>
          <w:top w:val="nil"/>
          <w:left w:val="nil"/>
          <w:bottom w:val="nil"/>
          <w:right w:val="nil"/>
          <w:between w:val="nil"/>
        </w:pBdr>
        <w:spacing w:after="60"/>
        <w:jc w:val="both"/>
        <w:rPr>
          <w:color w:val="000000"/>
        </w:rPr>
      </w:pPr>
      <w:proofErr w:type="gramStart"/>
      <w:r w:rsidRPr="00FB1E3D">
        <w:rPr>
          <w:color w:val="000000"/>
        </w:rPr>
        <w:t>wykaz</w:t>
      </w:r>
      <w:proofErr w:type="gramEnd"/>
      <w:r w:rsidRPr="00FB1E3D">
        <w:rPr>
          <w:color w:val="000000"/>
        </w:rPr>
        <w:t xml:space="preserve"> </w:t>
      </w:r>
      <w:r w:rsidR="00933AB7" w:rsidRPr="00FB1E3D">
        <w:rPr>
          <w:color w:val="000000"/>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B1E3D">
        <w:rPr>
          <w:color w:val="000000"/>
        </w:rPr>
        <w:t xml:space="preserve">; w celu potwierdzenia spełnienia warunku określonego w pkt 8.2.4 </w:t>
      </w:r>
      <w:proofErr w:type="spellStart"/>
      <w:r w:rsidRPr="00FB1E3D">
        <w:rPr>
          <w:color w:val="000000"/>
        </w:rPr>
        <w:t>ppkt</w:t>
      </w:r>
      <w:proofErr w:type="spellEnd"/>
      <w:r w:rsidRPr="00FB1E3D">
        <w:rPr>
          <w:color w:val="000000"/>
        </w:rPr>
        <w:t xml:space="preserve"> 2</w:t>
      </w:r>
      <w:r w:rsidR="00933AB7" w:rsidRPr="00FB1E3D">
        <w:rPr>
          <w:color w:val="000000"/>
        </w:rPr>
        <w:t xml:space="preserve">, </w:t>
      </w:r>
      <w:r w:rsidRPr="00FB1E3D">
        <w:rPr>
          <w:b/>
          <w:color w:val="000000"/>
        </w:rPr>
        <w:t>zgodnie ze wzo</w:t>
      </w:r>
      <w:r w:rsidR="007B768B" w:rsidRPr="00FB1E3D">
        <w:rPr>
          <w:b/>
          <w:color w:val="000000"/>
        </w:rPr>
        <w:t>rem, który stanowi Formularz 3.7</w:t>
      </w:r>
      <w:r w:rsidRPr="00FB1E3D">
        <w:rPr>
          <w:b/>
          <w:color w:val="000000"/>
        </w:rPr>
        <w:t>;</w:t>
      </w:r>
    </w:p>
    <w:p w14:paraId="33458409" w14:textId="2CDB8DF4" w:rsidR="008B247F" w:rsidRPr="00D81319" w:rsidRDefault="005343AB">
      <w:pPr>
        <w:numPr>
          <w:ilvl w:val="1"/>
          <w:numId w:val="4"/>
        </w:numPr>
        <w:pBdr>
          <w:top w:val="nil"/>
          <w:left w:val="nil"/>
          <w:bottom w:val="nil"/>
          <w:right w:val="nil"/>
          <w:between w:val="nil"/>
        </w:pBdr>
        <w:spacing w:before="120" w:after="120"/>
        <w:ind w:hanging="602"/>
        <w:jc w:val="both"/>
      </w:pPr>
      <w:r w:rsidRPr="00D81319">
        <w:rPr>
          <w:color w:val="000000"/>
        </w:rPr>
        <w:t>Jeżeli z uzasadnionej przyczyny Wykonawca nie może złożyć wymaganych przez Zamawiającego podmiotowych środków dowodowych, o których mowa w pkt 10.8. lit. a)</w:t>
      </w:r>
      <w:r w:rsidR="00C132BE">
        <w:rPr>
          <w:color w:val="000000"/>
        </w:rPr>
        <w:t xml:space="preserve"> </w:t>
      </w:r>
      <w:r w:rsidRPr="00D81319">
        <w:rPr>
          <w:color w:val="000000"/>
        </w:rPr>
        <w:t>IDW, Wykonawca składa inne podmiotowe środki dowodowe, które w wystarczający sposób potwierdzają spełnianie opisanego przez Zamawiającego warunku udziału w postępowaniu dotyczącego sytuacji ekonomicznej lub finansowej.</w:t>
      </w:r>
    </w:p>
    <w:p w14:paraId="2F91F966" w14:textId="58D00818" w:rsidR="00782CA6" w:rsidRDefault="00B0026A">
      <w:pPr>
        <w:numPr>
          <w:ilvl w:val="1"/>
          <w:numId w:val="4"/>
        </w:numPr>
        <w:pBdr>
          <w:top w:val="nil"/>
          <w:left w:val="nil"/>
          <w:bottom w:val="nil"/>
          <w:right w:val="nil"/>
          <w:between w:val="nil"/>
        </w:pBdr>
        <w:spacing w:before="120" w:after="120"/>
        <w:ind w:hanging="602"/>
        <w:jc w:val="both"/>
      </w:pPr>
      <w:r w:rsidRPr="00B0026A">
        <w:t xml:space="preserve">Jeżeli </w:t>
      </w:r>
      <w:r w:rsidR="00782CA6" w:rsidRPr="00782CA6">
        <w:t xml:space="preserve">wykonawca powołuje się na doświadczenie </w:t>
      </w:r>
      <w:r w:rsidR="00782CA6">
        <w:t xml:space="preserve">w realizacji robót budowlanych </w:t>
      </w:r>
      <w:r w:rsidR="00782CA6" w:rsidRPr="00782CA6">
        <w:t>lub usług, wykonywanych wspólnie z innymi wykonawcami, wykaz:</w:t>
      </w:r>
    </w:p>
    <w:p w14:paraId="0CE71654" w14:textId="7E4E2AF9" w:rsidR="00B0026A" w:rsidRPr="00782CA6" w:rsidRDefault="00B0026A" w:rsidP="00782CA6">
      <w:pPr>
        <w:pStyle w:val="Akapitzlist"/>
        <w:numPr>
          <w:ilvl w:val="0"/>
          <w:numId w:val="46"/>
        </w:numPr>
        <w:pBdr>
          <w:top w:val="nil"/>
          <w:left w:val="nil"/>
          <w:bottom w:val="nil"/>
          <w:right w:val="nil"/>
          <w:between w:val="nil"/>
        </w:pBdr>
        <w:spacing w:before="120" w:after="120"/>
        <w:jc w:val="both"/>
        <w:rPr>
          <w:color w:val="000000"/>
        </w:rPr>
      </w:pPr>
      <w:proofErr w:type="gramStart"/>
      <w:r w:rsidRPr="00782CA6">
        <w:rPr>
          <w:color w:val="000000"/>
        </w:rPr>
        <w:t>o</w:t>
      </w:r>
      <w:proofErr w:type="gramEnd"/>
      <w:r w:rsidRPr="00782CA6">
        <w:rPr>
          <w:color w:val="000000"/>
        </w:rPr>
        <w:t xml:space="preserve"> którym mowa w pkt. 10.8. lit. </w:t>
      </w:r>
      <w:r w:rsidR="00C132BE" w:rsidRPr="00782CA6">
        <w:rPr>
          <w:color w:val="000000"/>
        </w:rPr>
        <w:t>b</w:t>
      </w:r>
      <w:r w:rsidRPr="00782CA6">
        <w:rPr>
          <w:color w:val="000000"/>
        </w:rPr>
        <w:t>) IDW dotyczy robót budowlanych, w których wykonaniu Wykonawca ten bezpośrednio uczestniczył.</w:t>
      </w:r>
    </w:p>
    <w:p w14:paraId="31D448F4" w14:textId="0770FD20" w:rsidR="00782CA6" w:rsidRPr="00B0026A" w:rsidRDefault="00B0026A" w:rsidP="00782CA6">
      <w:pPr>
        <w:pStyle w:val="Akapitzlist"/>
        <w:numPr>
          <w:ilvl w:val="0"/>
          <w:numId w:val="46"/>
        </w:numPr>
        <w:pBdr>
          <w:top w:val="nil"/>
          <w:left w:val="nil"/>
          <w:bottom w:val="nil"/>
          <w:right w:val="nil"/>
          <w:between w:val="nil"/>
        </w:pBdr>
        <w:spacing w:before="120" w:after="120"/>
        <w:jc w:val="both"/>
      </w:pPr>
      <w:proofErr w:type="gramStart"/>
      <w:r w:rsidRPr="00782CA6">
        <w:t>o</w:t>
      </w:r>
      <w:proofErr w:type="gramEnd"/>
      <w:r w:rsidRPr="00782CA6">
        <w:t xml:space="preserve"> którym mowa w pkt. 10.8. lit. </w:t>
      </w:r>
      <w:r w:rsidR="00782CA6">
        <w:t>c</w:t>
      </w:r>
      <w:r w:rsidRPr="00782CA6">
        <w:t>) IDW dotyczy</w:t>
      </w:r>
      <w:r w:rsidR="00782CA6" w:rsidRPr="00782CA6">
        <w:rPr>
          <w:rFonts w:ascii="Noto Serif" w:hAnsi="Noto Serif" w:cs="Noto Serif"/>
          <w:color w:val="333333"/>
          <w:sz w:val="21"/>
          <w:szCs w:val="21"/>
          <w:shd w:val="clear" w:color="auto" w:fill="FFFFFF"/>
        </w:rPr>
        <w:t xml:space="preserve"> </w:t>
      </w:r>
      <w:r w:rsidR="00782CA6" w:rsidRPr="00782CA6">
        <w:t>usług, w których wykonaniu wykonawca ten bezpośrednio uczestniczył, a w przypadku świadczeń powtarzających się lub ciągłych, w których wykonywaniu bezpośrednio uczestniczył lub uczestniczy.</w:t>
      </w:r>
    </w:p>
    <w:p w14:paraId="18504BD1"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10.11.</w:t>
      </w:r>
      <w:r w:rsidRPr="00D81319">
        <w:rPr>
          <w:color w:val="000000"/>
        </w:rPr>
        <w:tab/>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B794659" w14:textId="77777777" w:rsidR="008B247F" w:rsidRPr="00D81319" w:rsidRDefault="005343AB">
      <w:pPr>
        <w:pBdr>
          <w:top w:val="nil"/>
          <w:left w:val="nil"/>
          <w:bottom w:val="nil"/>
          <w:right w:val="nil"/>
          <w:between w:val="nil"/>
        </w:pBdr>
        <w:spacing w:before="120" w:after="120"/>
        <w:ind w:firstLine="142"/>
        <w:jc w:val="both"/>
        <w:rPr>
          <w:color w:val="000000"/>
        </w:rPr>
      </w:pPr>
      <w:r w:rsidRPr="0033481B">
        <w:rPr>
          <w:color w:val="000000"/>
        </w:rPr>
        <w:t>10.12.</w:t>
      </w:r>
      <w:r w:rsidRPr="0033481B">
        <w:rPr>
          <w:color w:val="000000"/>
        </w:rPr>
        <w:tab/>
        <w:t>Zamawiający nie w</w:t>
      </w:r>
      <w:r w:rsidRPr="00D81319">
        <w:rPr>
          <w:color w:val="000000"/>
        </w:rPr>
        <w:t>zywa do złożenia podmiotowych środków dowodowych, jeżeli:</w:t>
      </w:r>
    </w:p>
    <w:p w14:paraId="568CB1BA" w14:textId="77777777" w:rsidR="008B247F" w:rsidRPr="00D81319" w:rsidRDefault="005343AB" w:rsidP="00106E80">
      <w:pPr>
        <w:numPr>
          <w:ilvl w:val="1"/>
          <w:numId w:val="38"/>
        </w:numPr>
        <w:pBdr>
          <w:top w:val="nil"/>
          <w:left w:val="nil"/>
          <w:bottom w:val="nil"/>
          <w:right w:val="nil"/>
          <w:between w:val="nil"/>
        </w:pBdr>
        <w:spacing w:before="120"/>
        <w:ind w:left="1134" w:hanging="425"/>
        <w:jc w:val="both"/>
        <w:rPr>
          <w:color w:val="000000"/>
        </w:rPr>
      </w:pPr>
      <w:proofErr w:type="gramStart"/>
      <w:r w:rsidRPr="00D81319">
        <w:rPr>
          <w:color w:val="000000"/>
        </w:rPr>
        <w:t>może</w:t>
      </w:r>
      <w:proofErr w:type="gramEnd"/>
      <w:r w:rsidRPr="00D81319">
        <w:rPr>
          <w:color w:val="000000"/>
        </w:rPr>
        <w:t xml:space="preserve"> je uzyskać za pomocą bezpłatnych i ogólnodostępnych baz danych, w szczególności rejestrów publicznych w rozumieniu ustawy z dnia 17.02.2005</w:t>
      </w:r>
      <w:proofErr w:type="gramStart"/>
      <w:r w:rsidRPr="00D81319">
        <w:rPr>
          <w:color w:val="000000"/>
        </w:rPr>
        <w:t>r</w:t>
      </w:r>
      <w:proofErr w:type="gramEnd"/>
      <w:r w:rsidRPr="00D81319">
        <w:rPr>
          <w:color w:val="000000"/>
        </w:rPr>
        <w:t xml:space="preserve">. o informatyzacji działalności podmiotów </w:t>
      </w:r>
      <w:r w:rsidRPr="00D81319">
        <w:rPr>
          <w:color w:val="000000"/>
        </w:rPr>
        <w:lastRenderedPageBreak/>
        <w:t>realizujących zadania publiczne, o ile Wykonawca wskazał w jednolitym dokumencie dane umożliwiające dostęp do tych środków;</w:t>
      </w:r>
    </w:p>
    <w:p w14:paraId="6E8B0DE6" w14:textId="77777777" w:rsidR="008B247F" w:rsidRPr="00D81319" w:rsidRDefault="005343AB" w:rsidP="00106E80">
      <w:pPr>
        <w:numPr>
          <w:ilvl w:val="1"/>
          <w:numId w:val="38"/>
        </w:numPr>
        <w:pBdr>
          <w:top w:val="nil"/>
          <w:left w:val="nil"/>
          <w:bottom w:val="nil"/>
          <w:right w:val="nil"/>
          <w:between w:val="nil"/>
        </w:pBdr>
        <w:spacing w:after="120"/>
        <w:ind w:left="1134" w:hanging="425"/>
        <w:jc w:val="both"/>
        <w:rPr>
          <w:color w:val="000000"/>
        </w:rPr>
      </w:pPr>
      <w:proofErr w:type="gramStart"/>
      <w:r w:rsidRPr="00D81319">
        <w:rPr>
          <w:color w:val="000000"/>
        </w:rPr>
        <w:t>podmiotowym</w:t>
      </w:r>
      <w:proofErr w:type="gramEnd"/>
      <w:r w:rsidRPr="00D81319">
        <w:rPr>
          <w:color w:val="000000"/>
        </w:rPr>
        <w:t xml:space="preserve"> środkiem dowodowym jest oświadczenie, którego treść odpowiada zakresowi oświadczenia, o którym mowa w pkt. 10.2. IDW.</w:t>
      </w:r>
    </w:p>
    <w:p w14:paraId="67A12EE2" w14:textId="77777777" w:rsidR="008B247F" w:rsidRPr="00D81319" w:rsidRDefault="005343AB">
      <w:pPr>
        <w:pBdr>
          <w:top w:val="nil"/>
          <w:left w:val="nil"/>
          <w:bottom w:val="nil"/>
          <w:right w:val="nil"/>
          <w:between w:val="nil"/>
        </w:pBdr>
        <w:tabs>
          <w:tab w:val="left" w:pos="709"/>
        </w:tabs>
        <w:spacing w:before="120" w:after="120"/>
        <w:ind w:left="705" w:right="-2" w:hanging="563"/>
        <w:jc w:val="both"/>
        <w:rPr>
          <w:color w:val="000000"/>
        </w:rPr>
      </w:pPr>
      <w:r w:rsidRPr="00D81319">
        <w:rPr>
          <w:color w:val="000000"/>
        </w:rPr>
        <w:t>10.13.</w:t>
      </w:r>
      <w:r w:rsidRPr="00D81319">
        <w:rPr>
          <w:color w:val="000000"/>
        </w:rPr>
        <w:tab/>
        <w:t xml:space="preserve">Wykonawca nie jest zobowiązany do złożenia podmiotowych środków dowodowych, które Zamawiający posiada, jeżeli Wykonawca wskaże te środki (poprzez podanie numeru referencyjnego postępowania lub nazwy postępowania ) oraz potwierdzi ich prawidłowość i aktualność. </w:t>
      </w:r>
    </w:p>
    <w:p w14:paraId="2D907788"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10.14.</w:t>
      </w:r>
      <w:r w:rsidRPr="00D81319">
        <w:rPr>
          <w:color w:val="000000"/>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4677AC"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D81319">
        <w:rPr>
          <w:color w:val="000000"/>
        </w:rPr>
        <w:tab/>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C69BE1B" w14:textId="3FE92A7C" w:rsidR="00D31BD4" w:rsidRPr="000B5408" w:rsidRDefault="00D31BD4">
      <w:pPr>
        <w:pBdr>
          <w:top w:val="nil"/>
          <w:left w:val="nil"/>
          <w:bottom w:val="nil"/>
          <w:right w:val="nil"/>
          <w:between w:val="nil"/>
        </w:pBdr>
        <w:spacing w:before="120" w:after="120"/>
        <w:ind w:left="705" w:right="281" w:hanging="705"/>
        <w:jc w:val="both"/>
        <w:rPr>
          <w:color w:val="000000"/>
          <w:sz w:val="8"/>
          <w:szCs w:val="8"/>
        </w:rPr>
      </w:pPr>
    </w:p>
    <w:p w14:paraId="1FAEC343"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 xml:space="preserve">11.   UDOSTĘPNIENIE ZASOBÓW </w:t>
      </w:r>
    </w:p>
    <w:p w14:paraId="0E85B6B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11.1.</w:t>
      </w:r>
      <w:r w:rsidRPr="00D81319">
        <w:rPr>
          <w:color w:val="00000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D81319">
        <w:t>udostępniających</w:t>
      </w:r>
      <w:r w:rsidRPr="00D81319">
        <w:rPr>
          <w:color w:val="000000"/>
        </w:rPr>
        <w:t xml:space="preserve"> zasoby, niezależnie od charakteru prawnego łączących go z nimi stosunków prawnych, z zastrzeżeniem postanowień pkt. 6.</w:t>
      </w:r>
      <w:r w:rsidR="00F4094E" w:rsidRPr="00D81319">
        <w:rPr>
          <w:color w:val="000000"/>
        </w:rPr>
        <w:t>9</w:t>
      </w:r>
      <w:r w:rsidRPr="00D81319">
        <w:rPr>
          <w:color w:val="000000"/>
        </w:rPr>
        <w:t xml:space="preserve">. IDW. </w:t>
      </w:r>
    </w:p>
    <w:p w14:paraId="3ABE2D2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11.2.</w:t>
      </w:r>
      <w:r w:rsidRPr="00D81319">
        <w:rPr>
          <w:color w:val="000000"/>
        </w:rPr>
        <w:tab/>
      </w:r>
      <w:r w:rsidR="00D81319" w:rsidRPr="00D81319">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6A88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 xml:space="preserve">11.3. </w:t>
      </w:r>
      <w:r w:rsidRPr="0033481B">
        <w:rPr>
          <w:color w:val="000000"/>
        </w:rPr>
        <w:tab/>
        <w:t>Wykonawca, k</w:t>
      </w:r>
      <w:r w:rsidRPr="00D81319">
        <w:rPr>
          <w:color w:val="000000"/>
        </w:rPr>
        <w:t xml:space="preserve">tóry polega na zdolnościach lub sytuacji podmiotów </w:t>
      </w:r>
      <w:r w:rsidRPr="00D81319">
        <w:t>udostępniających</w:t>
      </w:r>
      <w:r w:rsidRPr="00D81319">
        <w:rPr>
          <w:color w:val="000000"/>
        </w:rPr>
        <w:t xml:space="preserve"> zasoby, składa wraz z ofertą </w:t>
      </w:r>
      <w:r w:rsidRPr="00D81319">
        <w:rPr>
          <w:b/>
          <w:color w:val="000000"/>
        </w:rPr>
        <w:t xml:space="preserve">zobowiązanie podmiotu udostępniającego zasoby </w:t>
      </w:r>
      <w:r w:rsidRPr="00D81319">
        <w:rPr>
          <w:color w:val="000000"/>
        </w:rPr>
        <w:t xml:space="preserve">do oddania mu do dyspozycji niezbędnych zasobów na potrzeby realizacji danego zamówienia </w:t>
      </w:r>
      <w:r w:rsidRPr="00D81319">
        <w:rPr>
          <w:b/>
          <w:color w:val="000000"/>
        </w:rPr>
        <w:t>lub inny podmiotowy środek dowodowy</w:t>
      </w:r>
      <w:r w:rsidRPr="00D81319">
        <w:rPr>
          <w:color w:val="000000"/>
        </w:rPr>
        <w:t xml:space="preserve"> potwierdzający, że Wykonawca realizując zamówienie, będzie dysponował niezbędnymi zasobami tych podmiotów</w:t>
      </w:r>
      <w:r w:rsidRPr="00D81319">
        <w:rPr>
          <w:b/>
          <w:color w:val="000000"/>
        </w:rPr>
        <w:t>.</w:t>
      </w:r>
    </w:p>
    <w:p w14:paraId="420D075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11.4.</w:t>
      </w:r>
      <w:r w:rsidRPr="00D81319">
        <w:rPr>
          <w:color w:val="00000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08DF271E" w14:textId="77777777" w:rsidR="008B247F" w:rsidRPr="00D81319" w:rsidRDefault="005343AB" w:rsidP="00106E80">
      <w:pPr>
        <w:numPr>
          <w:ilvl w:val="1"/>
          <w:numId w:val="31"/>
        </w:numPr>
        <w:pBdr>
          <w:top w:val="nil"/>
          <w:left w:val="nil"/>
          <w:bottom w:val="nil"/>
          <w:right w:val="nil"/>
          <w:between w:val="nil"/>
        </w:pBdr>
        <w:tabs>
          <w:tab w:val="left" w:pos="1134"/>
        </w:tabs>
        <w:ind w:left="1134" w:hanging="425"/>
        <w:jc w:val="both"/>
        <w:rPr>
          <w:color w:val="000000"/>
        </w:rPr>
      </w:pPr>
      <w:proofErr w:type="gramStart"/>
      <w:r w:rsidRPr="00D81319">
        <w:rPr>
          <w:color w:val="000000"/>
        </w:rPr>
        <w:t>zakres</w:t>
      </w:r>
      <w:proofErr w:type="gramEnd"/>
      <w:r w:rsidRPr="00D81319">
        <w:rPr>
          <w:color w:val="000000"/>
        </w:rPr>
        <w:t xml:space="preserve"> dostępnych Wykonawcy zasobów podmiotu udostępniającego zasoby;</w:t>
      </w:r>
    </w:p>
    <w:p w14:paraId="73EC5834" w14:textId="77777777" w:rsidR="008B247F" w:rsidRPr="00D81319" w:rsidRDefault="005343AB" w:rsidP="00106E80">
      <w:pPr>
        <w:numPr>
          <w:ilvl w:val="1"/>
          <w:numId w:val="31"/>
        </w:numPr>
        <w:pBdr>
          <w:top w:val="nil"/>
          <w:left w:val="nil"/>
          <w:bottom w:val="nil"/>
          <w:right w:val="nil"/>
          <w:between w:val="nil"/>
        </w:pBdr>
        <w:tabs>
          <w:tab w:val="left" w:pos="1134"/>
        </w:tabs>
        <w:ind w:left="1134" w:hanging="425"/>
        <w:jc w:val="both"/>
        <w:rPr>
          <w:color w:val="000000"/>
        </w:rPr>
      </w:pPr>
      <w:proofErr w:type="gramStart"/>
      <w:r w:rsidRPr="00D81319">
        <w:rPr>
          <w:color w:val="000000"/>
        </w:rPr>
        <w:t>sposób</w:t>
      </w:r>
      <w:proofErr w:type="gramEnd"/>
      <w:r w:rsidRPr="00D81319">
        <w:rPr>
          <w:color w:val="000000"/>
        </w:rPr>
        <w:t xml:space="preserve"> i okres udostępnienia Wykonawcy i wykorzystania przez niego zasobów podmiotu udostępniającego te zasoby przy wykonywaniu zamówienia;</w:t>
      </w:r>
    </w:p>
    <w:p w14:paraId="4D00A678" w14:textId="77777777" w:rsidR="008B247F" w:rsidRPr="003B65DA" w:rsidRDefault="003B65DA" w:rsidP="00106E80">
      <w:pPr>
        <w:numPr>
          <w:ilvl w:val="1"/>
          <w:numId w:val="31"/>
        </w:numPr>
        <w:pBdr>
          <w:top w:val="nil"/>
          <w:left w:val="nil"/>
          <w:bottom w:val="nil"/>
          <w:right w:val="nil"/>
          <w:between w:val="nil"/>
        </w:pBdr>
        <w:tabs>
          <w:tab w:val="left" w:pos="1134"/>
        </w:tabs>
        <w:ind w:left="1134" w:hanging="425"/>
        <w:jc w:val="both"/>
        <w:rPr>
          <w:color w:val="000000"/>
        </w:rPr>
      </w:pPr>
      <w:proofErr w:type="gramStart"/>
      <w:r w:rsidRPr="003B65DA">
        <w:rPr>
          <w:color w:val="000000"/>
        </w:rPr>
        <w:t>czy</w:t>
      </w:r>
      <w:proofErr w:type="gramEnd"/>
      <w:r w:rsidRPr="003B65DA">
        <w:rPr>
          <w:color w:val="000000"/>
        </w:rPr>
        <w:t xml:space="preserve">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5343AB" w:rsidRPr="003B65DA">
        <w:rPr>
          <w:color w:val="000000"/>
        </w:rPr>
        <w:t xml:space="preserve">. </w:t>
      </w:r>
    </w:p>
    <w:p w14:paraId="2CFF32D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11.5.</w:t>
      </w:r>
      <w:r w:rsidRPr="0033481B">
        <w:rPr>
          <w:color w:val="000000"/>
        </w:rPr>
        <w:tab/>
        <w:t>Zamawiający ocenia, czy udostępniane Wykonawcy przez podmioty udostępniające zasoby zdolności techniczne lub zawodowe lub ich sytuacja finansowa lub ekonomiczna, pozwalają na wykazanie przez Wyk</w:t>
      </w:r>
      <w:r w:rsidRPr="00D81319">
        <w:rPr>
          <w:color w:val="000000"/>
        </w:rPr>
        <w:t xml:space="preserve">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554F505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11.6.</w:t>
      </w:r>
      <w:r w:rsidRPr="00D81319">
        <w:rPr>
          <w:color w:val="000000"/>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5ECA878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lastRenderedPageBreak/>
        <w:t>11.7.</w:t>
      </w:r>
      <w:r w:rsidRPr="00D81319">
        <w:rPr>
          <w:color w:val="000000"/>
        </w:rPr>
        <w:tab/>
        <w:t xml:space="preserve">Jeżeli zdolności techniczne lub zawodowe lub sytuacja ekonomiczna lub finansowa, podmiotu udostępniającego zasoby nie potwierdzają spełniania przez Wykonawcę warunków udziału </w:t>
      </w:r>
      <w:r w:rsidRPr="00D81319">
        <w:rPr>
          <w:color w:val="000000"/>
        </w:rPr>
        <w:br/>
        <w:t>w postępowaniu lub zachodzą wobec tego podmiotu podstawy wykluczenia, Zamawiający zażąda, aby Wykonawca w terminie określonym przez Zamawiającego:</w:t>
      </w:r>
    </w:p>
    <w:p w14:paraId="1ABD2E8A" w14:textId="77777777" w:rsidR="008B247F" w:rsidRPr="00D81319" w:rsidRDefault="005343AB" w:rsidP="00106E80">
      <w:pPr>
        <w:numPr>
          <w:ilvl w:val="0"/>
          <w:numId w:val="33"/>
        </w:numPr>
        <w:pBdr>
          <w:top w:val="nil"/>
          <w:left w:val="nil"/>
          <w:bottom w:val="nil"/>
          <w:right w:val="nil"/>
          <w:between w:val="nil"/>
        </w:pBdr>
        <w:tabs>
          <w:tab w:val="left" w:pos="1134"/>
        </w:tabs>
        <w:spacing w:before="120"/>
        <w:ind w:left="1146" w:hanging="437"/>
        <w:jc w:val="both"/>
        <w:rPr>
          <w:color w:val="000000"/>
        </w:rPr>
      </w:pPr>
      <w:proofErr w:type="gramStart"/>
      <w:r w:rsidRPr="00D81319">
        <w:rPr>
          <w:color w:val="000000"/>
        </w:rPr>
        <w:t>zastąpił</w:t>
      </w:r>
      <w:proofErr w:type="gramEnd"/>
      <w:r w:rsidRPr="00D81319">
        <w:rPr>
          <w:color w:val="000000"/>
        </w:rPr>
        <w:t xml:space="preserve"> ten podmiot innym podmiotem lub podmiotami albo</w:t>
      </w:r>
    </w:p>
    <w:p w14:paraId="66AF3354" w14:textId="77777777" w:rsidR="008B247F" w:rsidRPr="00D81319" w:rsidRDefault="005343AB" w:rsidP="00106E80">
      <w:pPr>
        <w:numPr>
          <w:ilvl w:val="0"/>
          <w:numId w:val="33"/>
        </w:numPr>
        <w:pBdr>
          <w:top w:val="nil"/>
          <w:left w:val="nil"/>
          <w:bottom w:val="nil"/>
          <w:right w:val="nil"/>
          <w:between w:val="nil"/>
        </w:pBdr>
        <w:tabs>
          <w:tab w:val="left" w:pos="1134"/>
        </w:tabs>
        <w:spacing w:after="120"/>
        <w:ind w:left="1146" w:hanging="437"/>
        <w:jc w:val="both"/>
        <w:rPr>
          <w:color w:val="000000"/>
        </w:rPr>
      </w:pPr>
      <w:proofErr w:type="gramStart"/>
      <w:r w:rsidRPr="00D81319">
        <w:rPr>
          <w:color w:val="000000"/>
        </w:rPr>
        <w:t>wykazał</w:t>
      </w:r>
      <w:proofErr w:type="gramEnd"/>
      <w:r w:rsidRPr="00D81319">
        <w:rPr>
          <w:color w:val="000000"/>
        </w:rPr>
        <w:t>, że samodzielnie spełnia warunki udziału w postępowaniu.</w:t>
      </w:r>
    </w:p>
    <w:p w14:paraId="6A511D7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11.8.</w:t>
      </w:r>
      <w:r w:rsidRPr="00D81319">
        <w:rPr>
          <w:color w:val="000000"/>
        </w:rPr>
        <w:tab/>
        <w:t xml:space="preserve">Wykonawca nie może, po upływie terminu składania ofert, powoływać się na zdolności lub sytuację podmiotów udostępniających zasoby, jeżeli na etapie </w:t>
      </w:r>
      <w:r w:rsidRPr="00D81319">
        <w:t>składania</w:t>
      </w:r>
      <w:r w:rsidRPr="00D81319">
        <w:rPr>
          <w:color w:val="000000"/>
        </w:rPr>
        <w:t xml:space="preserve"> ofert nie polegał on w danym zakresie na zdolnościach lub sytuacji podmiotów udostępniających zasoby. </w:t>
      </w:r>
    </w:p>
    <w:p w14:paraId="44E54DE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11.9.</w:t>
      </w:r>
      <w:r w:rsidRPr="00D81319">
        <w:rPr>
          <w:color w:val="000000"/>
        </w:rPr>
        <w:tab/>
        <w:t xml:space="preserve">Wykonawca, w przypadku polegania na zdolnościach lub sytuacji podmiotów udostępniających zasoby, przedstawia oświadczenie, o którym mowa w pkt 10.2. IDW podmiotu </w:t>
      </w:r>
      <w:r w:rsidRPr="00D81319">
        <w:t>udostępniającego</w:t>
      </w:r>
      <w:r w:rsidRPr="00D81319">
        <w:rPr>
          <w:color w:val="000000"/>
        </w:rPr>
        <w:t xml:space="preserve"> zasoby, potwierdzające brak podstaw wykluczenia tego podmiotu oraz spełnianie warunków udziału </w:t>
      </w:r>
      <w:r w:rsidRPr="00D81319">
        <w:rPr>
          <w:color w:val="000000"/>
        </w:rPr>
        <w:br/>
        <w:t>w postępowaniu, w zakresie, w jakim Wykonawca powołuje się na jego zasoby.</w:t>
      </w:r>
    </w:p>
    <w:p w14:paraId="2BEA7CAC"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Oświadczenia podmiotów udostępniających zasoby składane na formularzu JEDZ powinny mieć </w:t>
      </w:r>
      <w:r w:rsidRPr="00D81319">
        <w:rPr>
          <w:b/>
          <w:color w:val="000000"/>
        </w:rPr>
        <w:t xml:space="preserve">formę elektroniczną </w:t>
      </w:r>
      <w:r w:rsidRPr="00D81319">
        <w:rPr>
          <w:color w:val="000000"/>
        </w:rPr>
        <w:t xml:space="preserve">(tj. podpisanego kwalifikowanym podpisem elektronicznym przez każdy z tych podmiotów) w zakresie w jakim potwierdzają okoliczności, o których mowa w treści art. 124 ust. 1 ustawy </w:t>
      </w:r>
      <w:proofErr w:type="spellStart"/>
      <w:r w:rsidRPr="00D81319">
        <w:rPr>
          <w:color w:val="000000"/>
        </w:rPr>
        <w:t>Pzp</w:t>
      </w:r>
      <w:proofErr w:type="spellEnd"/>
      <w:r w:rsidRPr="00D81319">
        <w:rPr>
          <w:color w:val="000000"/>
        </w:rPr>
        <w:t>. Należy je przesłać zgodnie z zasadami określonymi w pkt. 14 IDW.</w:t>
      </w:r>
    </w:p>
    <w:p w14:paraId="5DBD9F96"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W zakresie „części IV Kryteria kwalifikacji” JEDZ podmiot udostępniający zasoby przedstawia oświadczenie w zakresie zdolności udostępnianych Wykonawcy. Podmiot udostępniający zasoby może ograniczyć się do wypełnienia sekcji </w:t>
      </w:r>
      <w:r w:rsidR="00072C86" w:rsidRPr="00D81319">
        <w:rPr>
          <w:sz w:val="24"/>
          <w:szCs w:val="24"/>
        </w:rPr>
        <w:sym w:font="Symbol" w:char="F061"/>
      </w:r>
      <w:r w:rsidRPr="00D81319">
        <w:rPr>
          <w:color w:val="000000"/>
        </w:rPr>
        <w:t xml:space="preserve">. W takim przypadku ogólne oświadczenie podmiotu udostępniającego zasoby będzie interpretowane jedynie w zakresie udostępnianych zdolności. </w:t>
      </w:r>
    </w:p>
    <w:p w14:paraId="4EA013CF"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33481B">
        <w:rPr>
          <w:color w:val="000000"/>
        </w:rPr>
        <w:t>11.10.</w:t>
      </w:r>
      <w:r w:rsidRPr="0033481B">
        <w:rPr>
          <w:color w:val="000000"/>
        </w:rPr>
        <w:tab/>
        <w:t xml:space="preserve">Na wezwanie Zamawiającego Wykonawca, który polega na zdolnościach lub sytuacji podmiotów udostępniających zasoby na zasadach określonych w art. 118 ustawy </w:t>
      </w:r>
      <w:proofErr w:type="spellStart"/>
      <w:r w:rsidRPr="0033481B">
        <w:rPr>
          <w:color w:val="000000"/>
        </w:rPr>
        <w:t>Pzp</w:t>
      </w:r>
      <w:proofErr w:type="spellEnd"/>
      <w:r w:rsidRPr="0033481B">
        <w:rPr>
          <w:color w:val="000000"/>
        </w:rPr>
        <w:t>, zobowiązany jest do prze</w:t>
      </w:r>
      <w:r w:rsidRPr="00D81319">
        <w:rPr>
          <w:color w:val="000000"/>
        </w:rPr>
        <w:t>dstawienia w odniesieniu do tych podmiotów podmiotowych środków dowodowych, o których mowa w pkt. 10.6. lit. a) IDW potwierdzających, że nie zachodzą wobec tych podmiotów podstawy do wykluczenia z postępowania. Do podmiotów udostępniających zasoby stosuje się odpowiednio postanowienia pkt. 10.7.1. - 10.7.3. IDW.</w:t>
      </w:r>
    </w:p>
    <w:p w14:paraId="6E24CFA0" w14:textId="77777777" w:rsidR="008B247F" w:rsidRPr="00D81319" w:rsidRDefault="008B247F">
      <w:pPr>
        <w:pBdr>
          <w:top w:val="nil"/>
          <w:left w:val="nil"/>
          <w:bottom w:val="nil"/>
          <w:right w:val="nil"/>
          <w:between w:val="nil"/>
        </w:pBdr>
        <w:spacing w:before="120" w:after="120"/>
        <w:jc w:val="both"/>
        <w:rPr>
          <w:color w:val="000000"/>
        </w:rPr>
      </w:pPr>
    </w:p>
    <w:p w14:paraId="153E2EC1" w14:textId="77777777" w:rsidR="008B247F" w:rsidRPr="006A32B3" w:rsidRDefault="005343AB">
      <w:pPr>
        <w:pBdr>
          <w:top w:val="nil"/>
          <w:left w:val="nil"/>
          <w:bottom w:val="nil"/>
          <w:right w:val="nil"/>
          <w:between w:val="nil"/>
        </w:pBdr>
        <w:spacing w:before="120" w:after="120"/>
        <w:ind w:left="709" w:hanging="709"/>
        <w:jc w:val="both"/>
        <w:rPr>
          <w:b/>
          <w:color w:val="000000"/>
        </w:rPr>
      </w:pPr>
      <w:r w:rsidRPr="006A32B3">
        <w:rPr>
          <w:b/>
          <w:color w:val="000000"/>
        </w:rPr>
        <w:t xml:space="preserve">12. PODWYKONAWSTWO </w:t>
      </w:r>
    </w:p>
    <w:p w14:paraId="0D945EE2" w14:textId="77777777" w:rsidR="008B247F" w:rsidRPr="006A32B3" w:rsidRDefault="005343AB" w:rsidP="00106E80">
      <w:pPr>
        <w:pStyle w:val="Akapitzlist"/>
        <w:numPr>
          <w:ilvl w:val="1"/>
          <w:numId w:val="45"/>
        </w:numPr>
        <w:pBdr>
          <w:top w:val="nil"/>
          <w:left w:val="nil"/>
          <w:bottom w:val="nil"/>
          <w:right w:val="nil"/>
          <w:between w:val="nil"/>
        </w:pBdr>
        <w:spacing w:before="120" w:after="120"/>
        <w:ind w:left="567"/>
        <w:jc w:val="both"/>
        <w:rPr>
          <w:color w:val="000000"/>
        </w:rPr>
      </w:pPr>
      <w:r w:rsidRPr="006A32B3">
        <w:rPr>
          <w:color w:val="000000"/>
        </w:rPr>
        <w:t>Wykonawca może powierzyć podwykonawcy wykonanie części zamówienia</w:t>
      </w:r>
      <w:r w:rsidR="0070678F" w:rsidRPr="006A32B3">
        <w:rPr>
          <w:color w:val="000000"/>
        </w:rPr>
        <w:t>.</w:t>
      </w:r>
      <w:r w:rsidRPr="006A32B3">
        <w:rPr>
          <w:color w:val="000000"/>
        </w:rPr>
        <w:t xml:space="preserve"> </w:t>
      </w:r>
    </w:p>
    <w:p w14:paraId="1008C37F" w14:textId="77777777" w:rsidR="008B247F" w:rsidRPr="00D81319" w:rsidRDefault="005343AB">
      <w:pPr>
        <w:pBdr>
          <w:top w:val="nil"/>
          <w:left w:val="nil"/>
          <w:bottom w:val="nil"/>
          <w:right w:val="nil"/>
          <w:between w:val="nil"/>
        </w:pBdr>
        <w:spacing w:before="120" w:after="120"/>
        <w:ind w:left="708" w:hanging="566"/>
        <w:jc w:val="both"/>
        <w:rPr>
          <w:color w:val="000000"/>
        </w:rPr>
      </w:pPr>
      <w:r w:rsidRPr="006A32B3">
        <w:rPr>
          <w:color w:val="000000"/>
        </w:rPr>
        <w:t>12.2.</w:t>
      </w:r>
      <w:r w:rsidRPr="006A32B3">
        <w:rPr>
          <w:color w:val="000000"/>
        </w:rPr>
        <w:tab/>
        <w:t xml:space="preserve">Zamawiający </w:t>
      </w:r>
      <w:r w:rsidRPr="006A32B3">
        <w:rPr>
          <w:b/>
          <w:color w:val="000000"/>
        </w:rPr>
        <w:t>żąda</w:t>
      </w:r>
      <w:r w:rsidRPr="00D81319">
        <w:rPr>
          <w:color w:val="000000"/>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w:t>
      </w:r>
      <w:r w:rsidRPr="0033481B">
        <w:rPr>
          <w:color w:val="000000"/>
        </w:rPr>
        <w:t>ówienia publicznego:</w:t>
      </w:r>
    </w:p>
    <w:p w14:paraId="3B4085E0" w14:textId="77777777" w:rsidR="008B247F" w:rsidRPr="00D81319" w:rsidRDefault="005343AB">
      <w:pPr>
        <w:pBdr>
          <w:top w:val="nil"/>
          <w:left w:val="nil"/>
          <w:bottom w:val="nil"/>
          <w:right w:val="nil"/>
          <w:between w:val="nil"/>
        </w:pBdr>
        <w:tabs>
          <w:tab w:val="left" w:pos="1134"/>
        </w:tabs>
        <w:spacing w:before="120"/>
        <w:ind w:left="1134" w:hanging="425"/>
        <w:jc w:val="both"/>
        <w:rPr>
          <w:color w:val="000000"/>
        </w:rPr>
      </w:pPr>
      <w:r w:rsidRPr="00D81319">
        <w:rPr>
          <w:color w:val="000000"/>
        </w:rPr>
        <w:t>a</w:t>
      </w:r>
      <w:proofErr w:type="gramStart"/>
      <w:r w:rsidRPr="00D81319">
        <w:rPr>
          <w:color w:val="000000"/>
        </w:rPr>
        <w:t>)</w:t>
      </w:r>
      <w:r w:rsidRPr="00D81319">
        <w:rPr>
          <w:color w:val="000000"/>
        </w:rPr>
        <w:tab/>
        <w:t>jest</w:t>
      </w:r>
      <w:proofErr w:type="gramEnd"/>
      <w:r w:rsidRPr="00D81319">
        <w:rPr>
          <w:color w:val="000000"/>
        </w:rPr>
        <w:t xml:space="preserve"> zobowiązany wypełnić część II sekcja D jednolitego dokumentu, w tym, o ile jest to wiadome, podać firmy podwykonawców;</w:t>
      </w:r>
    </w:p>
    <w:p w14:paraId="355CB8B2" w14:textId="77777777" w:rsidR="008B247F" w:rsidRPr="00D81319" w:rsidRDefault="005343AB">
      <w:pPr>
        <w:pBdr>
          <w:top w:val="nil"/>
          <w:left w:val="nil"/>
          <w:bottom w:val="nil"/>
          <w:right w:val="nil"/>
          <w:between w:val="nil"/>
        </w:pBdr>
        <w:tabs>
          <w:tab w:val="left" w:pos="1134"/>
        </w:tabs>
        <w:ind w:left="1134" w:hanging="425"/>
        <w:jc w:val="both"/>
        <w:rPr>
          <w:color w:val="000000"/>
        </w:rPr>
      </w:pPr>
      <w:r w:rsidRPr="00D81319">
        <w:rPr>
          <w:color w:val="000000"/>
        </w:rPr>
        <w:t>b</w:t>
      </w:r>
      <w:proofErr w:type="gramStart"/>
      <w:r w:rsidRPr="00D81319">
        <w:rPr>
          <w:color w:val="000000"/>
        </w:rPr>
        <w:t>)</w:t>
      </w:r>
      <w:r w:rsidRPr="00D81319">
        <w:rPr>
          <w:color w:val="000000"/>
        </w:rPr>
        <w:tab/>
        <w:t>nie</w:t>
      </w:r>
      <w:proofErr w:type="gramEnd"/>
      <w:r w:rsidRPr="00D81319">
        <w:rPr>
          <w:color w:val="000000"/>
        </w:rPr>
        <w:t xml:space="preserve"> jest zobowiązany do przedstawienia dla każdego podwykonawcy informacji wymaganych </w:t>
      </w:r>
      <w:r w:rsidRPr="00D81319">
        <w:rPr>
          <w:color w:val="000000"/>
        </w:rPr>
        <w:br/>
        <w:t>w części II Sekcja A i B oraz części III jednolitego dokumentu.</w:t>
      </w:r>
    </w:p>
    <w:p w14:paraId="412641BB" w14:textId="77777777" w:rsidR="008B247F" w:rsidRPr="00D81319" w:rsidRDefault="005343AB">
      <w:pPr>
        <w:pBdr>
          <w:top w:val="nil"/>
          <w:left w:val="nil"/>
          <w:bottom w:val="nil"/>
          <w:right w:val="nil"/>
          <w:between w:val="nil"/>
        </w:pBdr>
        <w:tabs>
          <w:tab w:val="left" w:pos="1134"/>
        </w:tabs>
        <w:spacing w:after="120"/>
        <w:ind w:left="1134" w:hanging="425"/>
        <w:jc w:val="both"/>
        <w:rPr>
          <w:color w:val="000000"/>
        </w:rPr>
      </w:pPr>
      <w:proofErr w:type="gramStart"/>
      <w:r w:rsidRPr="00D81319">
        <w:rPr>
          <w:color w:val="000000"/>
        </w:rPr>
        <w:t>c</w:t>
      </w:r>
      <w:proofErr w:type="gramEnd"/>
      <w:r w:rsidRPr="00D81319">
        <w:rPr>
          <w:color w:val="000000"/>
        </w:rPr>
        <w:t xml:space="preserve">) </w:t>
      </w:r>
      <w:r w:rsidRPr="00D81319">
        <w:rPr>
          <w:color w:val="000000"/>
        </w:rPr>
        <w:tab/>
        <w:t>jest zobowiązany wskazać w Ofercie części zamówienia, których wykonanie zamierza powierzyć podwykonawcom.</w:t>
      </w:r>
    </w:p>
    <w:p w14:paraId="73B47E32"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12.3. </w:t>
      </w:r>
      <w:r w:rsidRPr="00D81319">
        <w:rPr>
          <w:color w:val="000000"/>
        </w:rPr>
        <w:tab/>
        <w:t xml:space="preserve">Pozostałe wymagania dotyczące podwykonawstwa zostały określone w </w:t>
      </w:r>
      <w:r w:rsidRPr="00D81319">
        <w:rPr>
          <w:i/>
          <w:color w:val="000000"/>
        </w:rPr>
        <w:t>Tomie II SWZ</w:t>
      </w:r>
      <w:r w:rsidRPr="00D81319">
        <w:rPr>
          <w:color w:val="000000"/>
        </w:rPr>
        <w:t>.</w:t>
      </w:r>
    </w:p>
    <w:p w14:paraId="6E5A2724" w14:textId="77777777" w:rsidR="00E72D4D" w:rsidRPr="00C763E5" w:rsidRDefault="00E72D4D">
      <w:pPr>
        <w:pBdr>
          <w:top w:val="nil"/>
          <w:left w:val="nil"/>
          <w:bottom w:val="nil"/>
          <w:right w:val="nil"/>
          <w:between w:val="nil"/>
        </w:pBdr>
        <w:spacing w:before="120" w:after="120"/>
        <w:ind w:left="709" w:hanging="709"/>
        <w:jc w:val="both"/>
        <w:rPr>
          <w:color w:val="000000"/>
        </w:rPr>
      </w:pPr>
    </w:p>
    <w:p w14:paraId="139C8E56"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33481B">
        <w:rPr>
          <w:b/>
          <w:color w:val="000000"/>
        </w:rPr>
        <w:t>13.   INFOR</w:t>
      </w:r>
      <w:r w:rsidRPr="00D81319">
        <w:rPr>
          <w:b/>
          <w:color w:val="000000"/>
        </w:rPr>
        <w:t xml:space="preserve">MACJA DLA WYKONAWCÓW WSPÓLNIE UBIEGAJĄCYCH SIĘ O UDZIELENIE ZAMÓWIENIA </w:t>
      </w:r>
    </w:p>
    <w:p w14:paraId="780D2F43"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13.1.</w:t>
      </w:r>
      <w:r w:rsidRPr="00D81319">
        <w:rPr>
          <w:color w:val="000000"/>
        </w:rPr>
        <w:tab/>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CDB1C1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lastRenderedPageBreak/>
        <w:t>13.2.</w:t>
      </w:r>
      <w:r w:rsidRPr="00D81319">
        <w:rPr>
          <w:color w:val="000000"/>
        </w:rPr>
        <w:tab/>
        <w:t xml:space="preserve">W przypadku Wykonawców wspólnie ubiegających się o udzielenie zamówienia, żaden z nich nie może podlegać wykluczeniu na podstawie art. 108 ust. 1 ustawy </w:t>
      </w:r>
      <w:proofErr w:type="spellStart"/>
      <w:r w:rsidRPr="00D81319">
        <w:rPr>
          <w:color w:val="000000"/>
        </w:rPr>
        <w:t>Pzp</w:t>
      </w:r>
      <w:proofErr w:type="spellEnd"/>
      <w:r w:rsidRPr="00D81319">
        <w:rPr>
          <w:color w:val="000000"/>
        </w:rPr>
        <w:t xml:space="preserve">, oraz w przypadkach o których mowa w pkt. 9.1. </w:t>
      </w:r>
      <w:proofErr w:type="spellStart"/>
      <w:r w:rsidRPr="00D81319">
        <w:rPr>
          <w:color w:val="000000"/>
        </w:rPr>
        <w:t>ppkt</w:t>
      </w:r>
      <w:proofErr w:type="spellEnd"/>
      <w:r w:rsidRPr="00D81319">
        <w:rPr>
          <w:color w:val="000000"/>
        </w:rPr>
        <w:t xml:space="preserve"> b) i c), natomiast spełnianie warunków udziału w postępowaniu Wykonawcy wykazują zgodnie z pkt 8.2. IDW.</w:t>
      </w:r>
    </w:p>
    <w:p w14:paraId="6CD2919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13.3.</w:t>
      </w:r>
      <w:r w:rsidRPr="00D81319">
        <w:rPr>
          <w:color w:val="000000"/>
        </w:rPr>
        <w:tab/>
        <w:t xml:space="preserve">W przypadku wspólnego ubiegania się o zamówienie przez Wykonawców, oświadczenie, o którym mowa w pkt. 10.2. IDW, składa każdy z Wykonawców. Oświadczenia te potwierdzają brak podstaw wykluczenia oraz spełnianie warunków udziału w postępowaniu w zakresie, w jakim każdy </w:t>
      </w:r>
      <w:r w:rsidRPr="00D81319">
        <w:rPr>
          <w:color w:val="000000"/>
        </w:rPr>
        <w:br/>
        <w:t>z Wykonawców wykazuje spełnianie warunków udziału w postępowaniu.</w:t>
      </w:r>
    </w:p>
    <w:p w14:paraId="65298216"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13.4.</w:t>
      </w:r>
      <w:r w:rsidRPr="00D81319">
        <w:rPr>
          <w:color w:val="000000"/>
        </w:rPr>
        <w:tab/>
        <w:t>W przypadku wspólnego ubiegania się o zamówienie przez Wykonawców są oni zobowiązani na wezwanie Zamawiającego złożyć aktualne na dzień złożenia podmiotowe środki dowodowe, o których mowa w pkt. 10., przy czym:</w:t>
      </w:r>
    </w:p>
    <w:p w14:paraId="0470739E" w14:textId="77777777" w:rsidR="008B247F" w:rsidRPr="00D81319" w:rsidRDefault="005343AB" w:rsidP="00106E80">
      <w:pPr>
        <w:numPr>
          <w:ilvl w:val="0"/>
          <w:numId w:val="34"/>
        </w:numPr>
        <w:pBdr>
          <w:top w:val="nil"/>
          <w:left w:val="nil"/>
          <w:bottom w:val="nil"/>
          <w:right w:val="nil"/>
          <w:between w:val="nil"/>
        </w:pBdr>
        <w:spacing w:before="120"/>
        <w:ind w:left="1129"/>
        <w:jc w:val="both"/>
        <w:rPr>
          <w:color w:val="000000"/>
        </w:rPr>
      </w:pPr>
      <w:proofErr w:type="gramStart"/>
      <w:r w:rsidRPr="00D81319">
        <w:rPr>
          <w:color w:val="000000"/>
        </w:rPr>
        <w:t>podmiotowe</w:t>
      </w:r>
      <w:proofErr w:type="gramEnd"/>
      <w:r w:rsidRPr="00D81319">
        <w:rPr>
          <w:color w:val="000000"/>
        </w:rPr>
        <w:t xml:space="preserve"> środki dowodowe, o których mowa w pkt 10.8. IDW składa odpowiednio Wykonawca/Wykonawcy, który/którzy wykazuje/ą spełnianie warunku, w zakresie i na zasadach opisanych w pkt 8.2 IDW.</w:t>
      </w:r>
    </w:p>
    <w:p w14:paraId="69101DE8" w14:textId="77777777" w:rsidR="008B247F" w:rsidRPr="00D81319" w:rsidRDefault="005343AB" w:rsidP="00106E80">
      <w:pPr>
        <w:numPr>
          <w:ilvl w:val="0"/>
          <w:numId w:val="34"/>
        </w:numPr>
        <w:pBdr>
          <w:top w:val="nil"/>
          <w:left w:val="nil"/>
          <w:bottom w:val="nil"/>
          <w:right w:val="nil"/>
          <w:between w:val="nil"/>
        </w:pBdr>
        <w:spacing w:after="120"/>
        <w:ind w:left="1129"/>
        <w:jc w:val="both"/>
        <w:rPr>
          <w:color w:val="000000"/>
        </w:rPr>
      </w:pPr>
      <w:proofErr w:type="gramStart"/>
      <w:r w:rsidRPr="00D81319">
        <w:rPr>
          <w:color w:val="000000"/>
        </w:rPr>
        <w:t>podmiotowe</w:t>
      </w:r>
      <w:proofErr w:type="gramEnd"/>
      <w:r w:rsidRPr="00D81319">
        <w:rPr>
          <w:color w:val="000000"/>
        </w:rPr>
        <w:t xml:space="preserve"> środki dowodowe, o których mowa w pkt 10.6. IDW składa każdy z nich.</w:t>
      </w:r>
    </w:p>
    <w:p w14:paraId="2A583F40" w14:textId="77777777" w:rsidR="008B247F" w:rsidRPr="00D81319" w:rsidRDefault="005343AB">
      <w:pPr>
        <w:pBdr>
          <w:top w:val="nil"/>
          <w:left w:val="nil"/>
          <w:bottom w:val="nil"/>
          <w:right w:val="nil"/>
          <w:between w:val="nil"/>
        </w:pBdr>
        <w:spacing w:before="120" w:after="120"/>
        <w:ind w:left="705" w:hanging="563"/>
        <w:jc w:val="both"/>
        <w:rPr>
          <w:color w:val="000000"/>
        </w:rPr>
      </w:pPr>
      <w:r w:rsidRPr="00D81319">
        <w:rPr>
          <w:color w:val="000000"/>
        </w:rPr>
        <w:t>13.5.</w:t>
      </w:r>
      <w:r w:rsidRPr="00D81319">
        <w:rPr>
          <w:color w:val="000000"/>
        </w:rPr>
        <w:tab/>
        <w:t xml:space="preserve">Zamawiający </w:t>
      </w:r>
      <w:r w:rsidRPr="00D81319">
        <w:rPr>
          <w:b/>
          <w:color w:val="000000"/>
        </w:rPr>
        <w:t>nie określił odmiennych wymagań</w:t>
      </w:r>
      <w:r w:rsidRPr="00D81319">
        <w:rPr>
          <w:color w:val="000000"/>
        </w:rPr>
        <w:t xml:space="preserve"> związanych z realizacją zamówienia w odniesieniu do Wykonawców wspólnie ubiegających się o udzielenie zamówienia. </w:t>
      </w:r>
    </w:p>
    <w:p w14:paraId="167F384B" w14:textId="77777777" w:rsidR="008B247F" w:rsidRPr="00D81319" w:rsidRDefault="005343AB">
      <w:pPr>
        <w:pBdr>
          <w:top w:val="nil"/>
          <w:left w:val="nil"/>
          <w:bottom w:val="nil"/>
          <w:right w:val="nil"/>
          <w:between w:val="nil"/>
        </w:pBdr>
        <w:spacing w:before="120" w:after="120"/>
        <w:ind w:left="709"/>
        <w:jc w:val="both"/>
        <w:rPr>
          <w:color w:val="2E74B5"/>
        </w:rPr>
      </w:pPr>
      <w:r w:rsidRPr="00D81319">
        <w:rPr>
          <w:i/>
          <w:color w:val="2E74B5"/>
        </w:rPr>
        <w:tab/>
      </w:r>
    </w:p>
    <w:p w14:paraId="299F5802"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14.   SPOSÓB KOMUNIKACJI W POSTĘPOWANIU</w:t>
      </w:r>
    </w:p>
    <w:p w14:paraId="6100187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t>14.1.</w:t>
      </w:r>
      <w:r w:rsidRPr="00D81319">
        <w:rPr>
          <w:color w:val="000000"/>
        </w:rPr>
        <w:tab/>
        <w:t xml:space="preserve">Postępowanie prowadzone jest w języku polskim przy użyciu środków komunikacji elektronicznej za pośrednictwem </w:t>
      </w:r>
      <w:r w:rsidRPr="00D81319">
        <w:rPr>
          <w:b/>
          <w:color w:val="000000"/>
        </w:rPr>
        <w:t xml:space="preserve">Platformy zakupowej </w:t>
      </w:r>
      <w:r w:rsidRPr="00D81319">
        <w:rPr>
          <w:color w:val="000000"/>
        </w:rPr>
        <w:t>pod</w:t>
      </w:r>
      <w:r w:rsidRPr="00D81319">
        <w:rPr>
          <w:b/>
          <w:color w:val="000000"/>
        </w:rPr>
        <w:t xml:space="preserve"> adresem: </w:t>
      </w:r>
      <w:hyperlink r:id="rId11">
        <w:r w:rsidRPr="00D81319">
          <w:rPr>
            <w:b/>
            <w:color w:val="0000FF"/>
            <w:u w:val="single"/>
          </w:rPr>
          <w:t>https://platformazakupowa.pl/pn/ncbj</w:t>
        </w:r>
      </w:hyperlink>
      <w:r w:rsidRPr="00D81319">
        <w:rPr>
          <w:b/>
          <w:color w:val="000000"/>
        </w:rPr>
        <w:t>.</w:t>
      </w:r>
    </w:p>
    <w:p w14:paraId="5BB89CD2"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D81319">
        <w:rPr>
          <w:color w:val="000000"/>
        </w:rPr>
        <w:tab/>
        <w:t>Wykonawca zamierzający wziąć udział w postępowaniu o udzielenie zamówienia, powinien posiadać konto na</w:t>
      </w:r>
      <w:r w:rsidRPr="0033481B">
        <w:rPr>
          <w:color w:val="000000"/>
        </w:rPr>
        <w:t xml:space="preserve"> Platformie zakupowej. Zarejestrowanie i utrzymywanie konta na Platformie zakupowej oraz korzystanie z Platformy przez Wykonawcę jest bezpłatne.</w:t>
      </w:r>
    </w:p>
    <w:p w14:paraId="54651894"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14.2.</w:t>
      </w:r>
      <w:r w:rsidRPr="00D81319">
        <w:rPr>
          <w:color w:val="000000"/>
        </w:rPr>
        <w:tab/>
        <w:t>W postępowaniu komunikacja między Zamawiającym a Wykonawcami, w tym składanie ofert oraz przekazywanie dokumentów lub oświadczeń odbywa się przy użyciu Platformy. Za datę wpływu oświadczeń, wniosków, zawiadomień oraz informacji przyjmuje się datę ich wczytania do Platformy.</w:t>
      </w:r>
    </w:p>
    <w:p w14:paraId="456CBC0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14.3.</w:t>
      </w:r>
      <w:r w:rsidRPr="00D81319">
        <w:rPr>
          <w:color w:val="000000"/>
        </w:rPr>
        <w:tab/>
        <w:t xml:space="preserve">Zamawiający wyznacza Panią </w:t>
      </w:r>
      <w:r w:rsidR="003F31A7" w:rsidRPr="00D81319">
        <w:rPr>
          <w:b/>
          <w:color w:val="000000"/>
        </w:rPr>
        <w:t>Katarzynę Kwiatkowską</w:t>
      </w:r>
      <w:r w:rsidRPr="00D81319">
        <w:rPr>
          <w:color w:val="000000"/>
        </w:rPr>
        <w:t xml:space="preserve"> do kontaktowania się z Wykonawcami.</w:t>
      </w:r>
    </w:p>
    <w:p w14:paraId="7775752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t>14.4.</w:t>
      </w:r>
      <w:r w:rsidRPr="00D81319">
        <w:rPr>
          <w:color w:val="000000"/>
        </w:rPr>
        <w:tab/>
        <w:t>Instrukcja korzystania z Platformy została zamieszczona na https</w:t>
      </w:r>
      <w:proofErr w:type="gramStart"/>
      <w:r w:rsidRPr="00D81319">
        <w:rPr>
          <w:color w:val="000000"/>
        </w:rPr>
        <w:t>://platformazakupowa</w:t>
      </w:r>
      <w:proofErr w:type="gramEnd"/>
      <w:r w:rsidRPr="00D81319">
        <w:rPr>
          <w:color w:val="000000"/>
        </w:rPr>
        <w:t>.</w:t>
      </w:r>
      <w:proofErr w:type="gramStart"/>
      <w:r w:rsidRPr="00D81319">
        <w:rPr>
          <w:color w:val="000000"/>
        </w:rPr>
        <w:t>pl</w:t>
      </w:r>
      <w:proofErr w:type="gramEnd"/>
      <w:r w:rsidRPr="00D81319">
        <w:rPr>
          <w:color w:val="000000"/>
        </w:rPr>
        <w:t>/pn/ncbj (w przedmiotowym postępowaniu)</w:t>
      </w:r>
    </w:p>
    <w:p w14:paraId="701D91D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14.5.</w:t>
      </w:r>
      <w:r w:rsidRPr="00D81319">
        <w:rPr>
          <w:color w:val="000000"/>
        </w:rPr>
        <w:tab/>
        <w:t>Zalecenia Zamawiającego odnośnie kwalifikowanego podpisu elektronicznego:</w:t>
      </w:r>
    </w:p>
    <w:p w14:paraId="397007F8" w14:textId="77777777" w:rsidR="008B247F" w:rsidRPr="00D81319" w:rsidRDefault="005343AB">
      <w:pPr>
        <w:numPr>
          <w:ilvl w:val="0"/>
          <w:numId w:val="3"/>
        </w:numPr>
        <w:pBdr>
          <w:top w:val="nil"/>
          <w:left w:val="nil"/>
          <w:bottom w:val="nil"/>
          <w:right w:val="nil"/>
          <w:between w:val="nil"/>
        </w:pBdr>
        <w:spacing w:before="120"/>
        <w:ind w:left="1134" w:hanging="430"/>
        <w:jc w:val="both"/>
        <w:rPr>
          <w:color w:val="000000"/>
        </w:rPr>
      </w:pPr>
      <w:proofErr w:type="gramStart"/>
      <w:r w:rsidRPr="00D81319">
        <w:rPr>
          <w:color w:val="000000"/>
        </w:rPr>
        <w:t>dla</w:t>
      </w:r>
      <w:proofErr w:type="gramEnd"/>
      <w:r w:rsidRPr="00D81319">
        <w:rPr>
          <w:color w:val="000000"/>
        </w:rPr>
        <w:t xml:space="preserve"> dokumentów w formacie „pdf” zaleca się podpis formatem </w:t>
      </w:r>
      <w:proofErr w:type="spellStart"/>
      <w:r w:rsidRPr="00D81319">
        <w:rPr>
          <w:color w:val="000000"/>
        </w:rPr>
        <w:t>PAdES</w:t>
      </w:r>
      <w:proofErr w:type="spellEnd"/>
      <w:r w:rsidRPr="00D81319">
        <w:rPr>
          <w:color w:val="000000"/>
        </w:rPr>
        <w:t>,</w:t>
      </w:r>
    </w:p>
    <w:p w14:paraId="19EE977A" w14:textId="77777777" w:rsidR="008B247F" w:rsidRPr="00D81319" w:rsidRDefault="005343AB">
      <w:pPr>
        <w:numPr>
          <w:ilvl w:val="0"/>
          <w:numId w:val="3"/>
        </w:numPr>
        <w:pBdr>
          <w:top w:val="nil"/>
          <w:left w:val="nil"/>
          <w:bottom w:val="nil"/>
          <w:right w:val="nil"/>
          <w:between w:val="nil"/>
        </w:pBdr>
        <w:spacing w:after="120"/>
        <w:ind w:left="1134" w:hanging="430"/>
        <w:jc w:val="both"/>
        <w:rPr>
          <w:color w:val="000000"/>
        </w:rPr>
      </w:pPr>
      <w:proofErr w:type="gramStart"/>
      <w:r w:rsidRPr="00D81319">
        <w:rPr>
          <w:color w:val="000000"/>
        </w:rPr>
        <w:t>dla</w:t>
      </w:r>
      <w:proofErr w:type="gramEnd"/>
      <w:r w:rsidRPr="00D81319">
        <w:rPr>
          <w:color w:val="000000"/>
        </w:rPr>
        <w:t xml:space="preserve"> dokumentów w formacie innym niż „pdf” zaleca się podpis formatem </w:t>
      </w:r>
      <w:proofErr w:type="spellStart"/>
      <w:r w:rsidRPr="00D81319">
        <w:rPr>
          <w:color w:val="000000"/>
        </w:rPr>
        <w:t>XAdES</w:t>
      </w:r>
      <w:proofErr w:type="spellEnd"/>
      <w:r w:rsidRPr="00D81319">
        <w:rPr>
          <w:color w:val="000000"/>
        </w:rPr>
        <w:t>.</w:t>
      </w:r>
    </w:p>
    <w:p w14:paraId="7135E9C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14.6.</w:t>
      </w:r>
      <w:r w:rsidRPr="00D81319">
        <w:rPr>
          <w:color w:val="000000"/>
        </w:rPr>
        <w:tab/>
        <w:t>Niezbędne wymagania sprzętowo-aplikacyjne umożliwiające pracę na Platformie:</w:t>
      </w:r>
    </w:p>
    <w:p w14:paraId="3C556110" w14:textId="77777777" w:rsidR="008B247F" w:rsidRPr="00D81319" w:rsidRDefault="005343AB">
      <w:pPr>
        <w:numPr>
          <w:ilvl w:val="0"/>
          <w:numId w:val="3"/>
        </w:numPr>
        <w:pBdr>
          <w:top w:val="nil"/>
          <w:left w:val="nil"/>
          <w:bottom w:val="nil"/>
          <w:right w:val="nil"/>
          <w:between w:val="nil"/>
        </w:pBdr>
        <w:spacing w:before="120"/>
        <w:ind w:left="1134" w:hanging="430"/>
        <w:jc w:val="both"/>
        <w:rPr>
          <w:color w:val="000000"/>
        </w:rPr>
      </w:pPr>
      <w:proofErr w:type="gramStart"/>
      <w:r w:rsidRPr="00D81319">
        <w:rPr>
          <w:color w:val="000000"/>
        </w:rPr>
        <w:t>stały</w:t>
      </w:r>
      <w:proofErr w:type="gramEnd"/>
      <w:r w:rsidRPr="00D81319">
        <w:rPr>
          <w:color w:val="000000"/>
        </w:rPr>
        <w:t xml:space="preserve"> dostęp do sieci Internet o gwarantowanej przepustowości nie mniejszej niż 20/4 </w:t>
      </w:r>
      <w:proofErr w:type="spellStart"/>
      <w:r w:rsidRPr="00D81319">
        <w:rPr>
          <w:color w:val="000000"/>
        </w:rPr>
        <w:t>Mb</w:t>
      </w:r>
      <w:proofErr w:type="spellEnd"/>
      <w:r w:rsidRPr="00D81319">
        <w:rPr>
          <w:color w:val="000000"/>
        </w:rPr>
        <w:t>/s;</w:t>
      </w:r>
    </w:p>
    <w:p w14:paraId="32797576" w14:textId="77777777" w:rsidR="008B247F" w:rsidRPr="00D81319" w:rsidRDefault="005343AB">
      <w:pPr>
        <w:numPr>
          <w:ilvl w:val="0"/>
          <w:numId w:val="3"/>
        </w:numPr>
        <w:pBdr>
          <w:top w:val="nil"/>
          <w:left w:val="nil"/>
          <w:bottom w:val="nil"/>
          <w:right w:val="nil"/>
          <w:between w:val="nil"/>
        </w:pBdr>
        <w:ind w:left="1134" w:hanging="430"/>
        <w:jc w:val="both"/>
        <w:rPr>
          <w:color w:val="000000"/>
        </w:rPr>
      </w:pPr>
      <w:proofErr w:type="gramStart"/>
      <w:r w:rsidRPr="00D81319">
        <w:rPr>
          <w:color w:val="000000"/>
        </w:rPr>
        <w:t>komputer</w:t>
      </w:r>
      <w:proofErr w:type="gramEnd"/>
      <w:r w:rsidRPr="00D81319">
        <w:rPr>
          <w:color w:val="000000"/>
        </w:rPr>
        <w:t xml:space="preserve"> klasy PC lub MAC, o następującej konfiguracji: pamięć min 4GB RAM, Procesor Intel IV 4GHZ, jeden z systemów operacyjnych- MS Windows 7, Mac OS x 10.4, Linux lub ich nowsze wersje;</w:t>
      </w:r>
    </w:p>
    <w:p w14:paraId="789BF0C1" w14:textId="77777777" w:rsidR="008B247F" w:rsidRPr="00D81319" w:rsidRDefault="005343AB">
      <w:pPr>
        <w:numPr>
          <w:ilvl w:val="0"/>
          <w:numId w:val="3"/>
        </w:numPr>
        <w:pBdr>
          <w:top w:val="nil"/>
          <w:left w:val="nil"/>
          <w:bottom w:val="nil"/>
          <w:right w:val="nil"/>
          <w:between w:val="nil"/>
        </w:pBdr>
        <w:ind w:left="1134" w:hanging="430"/>
        <w:jc w:val="both"/>
        <w:rPr>
          <w:color w:val="000000"/>
        </w:rPr>
      </w:pPr>
      <w:proofErr w:type="gramStart"/>
      <w:r w:rsidRPr="00D81319">
        <w:rPr>
          <w:color w:val="000000"/>
        </w:rPr>
        <w:t>zainstalowana</w:t>
      </w:r>
      <w:proofErr w:type="gramEnd"/>
      <w:r w:rsidRPr="00D81319">
        <w:rPr>
          <w:color w:val="000000"/>
        </w:rPr>
        <w:t xml:space="preserve"> dowolna przeglądarka internetowa obsługująca TLS 1.2, </w:t>
      </w:r>
      <w:proofErr w:type="gramStart"/>
      <w:r w:rsidRPr="00D81319">
        <w:rPr>
          <w:color w:val="000000"/>
        </w:rPr>
        <w:t>w</w:t>
      </w:r>
      <w:proofErr w:type="gramEnd"/>
      <w:r w:rsidRPr="00D81319">
        <w:rPr>
          <w:color w:val="000000"/>
        </w:rPr>
        <w:t xml:space="preserve"> najnowszej wersji, </w:t>
      </w:r>
      <w:r w:rsidRPr="00D81319">
        <w:rPr>
          <w:color w:val="000000"/>
        </w:rPr>
        <w:br/>
        <w:t>w przypadku Internet Explorer minimalnie wersja 11.0;</w:t>
      </w:r>
    </w:p>
    <w:p w14:paraId="1170017F" w14:textId="77777777" w:rsidR="008B247F" w:rsidRPr="00D81319" w:rsidRDefault="005343AB">
      <w:pPr>
        <w:numPr>
          <w:ilvl w:val="0"/>
          <w:numId w:val="3"/>
        </w:numPr>
        <w:pBdr>
          <w:top w:val="nil"/>
          <w:left w:val="nil"/>
          <w:bottom w:val="nil"/>
          <w:right w:val="nil"/>
          <w:between w:val="nil"/>
        </w:pBdr>
        <w:ind w:left="1134" w:hanging="430"/>
        <w:jc w:val="both"/>
        <w:rPr>
          <w:color w:val="000000"/>
        </w:rPr>
      </w:pPr>
      <w:proofErr w:type="gramStart"/>
      <w:r w:rsidRPr="00D81319">
        <w:rPr>
          <w:color w:val="000000"/>
        </w:rPr>
        <w:t>włączona</w:t>
      </w:r>
      <w:proofErr w:type="gramEnd"/>
      <w:r w:rsidRPr="00D81319">
        <w:rPr>
          <w:color w:val="000000"/>
        </w:rPr>
        <w:t xml:space="preserve"> obsługa JavaScript;</w:t>
      </w:r>
    </w:p>
    <w:p w14:paraId="10F60F79" w14:textId="77777777" w:rsidR="008B247F" w:rsidRPr="00D81319" w:rsidRDefault="005343AB">
      <w:pPr>
        <w:numPr>
          <w:ilvl w:val="0"/>
          <w:numId w:val="3"/>
        </w:numPr>
        <w:pBdr>
          <w:top w:val="nil"/>
          <w:left w:val="nil"/>
          <w:bottom w:val="nil"/>
          <w:right w:val="nil"/>
          <w:between w:val="nil"/>
        </w:pBdr>
        <w:spacing w:after="120"/>
        <w:ind w:left="1134" w:hanging="430"/>
        <w:jc w:val="both"/>
        <w:rPr>
          <w:color w:val="000000"/>
        </w:rPr>
      </w:pPr>
      <w:proofErr w:type="gramStart"/>
      <w:r w:rsidRPr="00D81319">
        <w:rPr>
          <w:color w:val="000000"/>
        </w:rPr>
        <w:t>zainstalowany</w:t>
      </w:r>
      <w:proofErr w:type="gramEnd"/>
      <w:r w:rsidRPr="00D81319">
        <w:rPr>
          <w:color w:val="000000"/>
        </w:rPr>
        <w:t xml:space="preserve"> program </w:t>
      </w:r>
      <w:proofErr w:type="spellStart"/>
      <w:r w:rsidRPr="00D81319">
        <w:rPr>
          <w:color w:val="000000"/>
        </w:rPr>
        <w:t>Acrobat</w:t>
      </w:r>
      <w:proofErr w:type="spellEnd"/>
      <w:r w:rsidRPr="00D81319">
        <w:rPr>
          <w:color w:val="000000"/>
        </w:rPr>
        <w:t xml:space="preserve"> Reader lub inny obsługujący pliki w formacie „pdf”.</w:t>
      </w:r>
    </w:p>
    <w:p w14:paraId="4ABC607C" w14:textId="77777777" w:rsidR="00B7492B"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14.7.</w:t>
      </w:r>
      <w:r w:rsidRPr="00D81319">
        <w:rPr>
          <w:color w:val="000000"/>
        </w:rPr>
        <w:tab/>
        <w:t>Zamawiający dopuszcza przesyłanie danych w formatach dopuszczonych odpowiednimi przepisami prawa tj. m.in.: .</w:t>
      </w:r>
      <w:proofErr w:type="spellStart"/>
      <w:r w:rsidRPr="00D81319">
        <w:rPr>
          <w:color w:val="000000"/>
        </w:rPr>
        <w:t>doc</w:t>
      </w:r>
      <w:proofErr w:type="spellEnd"/>
      <w:r w:rsidRPr="00D81319">
        <w:rPr>
          <w:color w:val="000000"/>
        </w:rPr>
        <w:t>, .</w:t>
      </w:r>
      <w:proofErr w:type="spellStart"/>
      <w:r w:rsidRPr="00D81319">
        <w:rPr>
          <w:color w:val="000000"/>
        </w:rPr>
        <w:t>docx</w:t>
      </w:r>
      <w:proofErr w:type="spellEnd"/>
      <w:r w:rsidRPr="00D81319">
        <w:rPr>
          <w:color w:val="000000"/>
        </w:rPr>
        <w:t>, .</w:t>
      </w:r>
      <w:proofErr w:type="gramStart"/>
      <w:r w:rsidRPr="00D81319">
        <w:rPr>
          <w:color w:val="000000"/>
        </w:rPr>
        <w:t>txt</w:t>
      </w:r>
      <w:proofErr w:type="gramEnd"/>
      <w:r w:rsidRPr="00D81319">
        <w:rPr>
          <w:color w:val="000000"/>
        </w:rPr>
        <w:t>, .</w:t>
      </w:r>
      <w:proofErr w:type="gramStart"/>
      <w:r w:rsidRPr="00D81319">
        <w:rPr>
          <w:color w:val="000000"/>
        </w:rPr>
        <w:t>xls</w:t>
      </w:r>
      <w:proofErr w:type="gramEnd"/>
      <w:r w:rsidRPr="00D81319">
        <w:rPr>
          <w:color w:val="000000"/>
        </w:rPr>
        <w:t>, .</w:t>
      </w:r>
      <w:proofErr w:type="spellStart"/>
      <w:proofErr w:type="gramStart"/>
      <w:r w:rsidRPr="00D81319">
        <w:rPr>
          <w:color w:val="000000"/>
        </w:rPr>
        <w:t>xlsx</w:t>
      </w:r>
      <w:proofErr w:type="spellEnd"/>
      <w:proofErr w:type="gramEnd"/>
      <w:r w:rsidRPr="00D81319">
        <w:rPr>
          <w:color w:val="000000"/>
        </w:rPr>
        <w:t>, .</w:t>
      </w:r>
      <w:proofErr w:type="spellStart"/>
      <w:proofErr w:type="gramStart"/>
      <w:r w:rsidRPr="00D81319">
        <w:rPr>
          <w:color w:val="000000"/>
        </w:rPr>
        <w:t>ppt</w:t>
      </w:r>
      <w:proofErr w:type="spellEnd"/>
      <w:proofErr w:type="gramEnd"/>
      <w:r w:rsidRPr="00D81319">
        <w:rPr>
          <w:color w:val="000000"/>
        </w:rPr>
        <w:t>, .</w:t>
      </w:r>
      <w:proofErr w:type="spellStart"/>
      <w:proofErr w:type="gramStart"/>
      <w:r w:rsidRPr="00D81319">
        <w:rPr>
          <w:color w:val="000000"/>
        </w:rPr>
        <w:t>csv</w:t>
      </w:r>
      <w:proofErr w:type="spellEnd"/>
      <w:proofErr w:type="gramEnd"/>
      <w:r w:rsidRPr="00D81319">
        <w:rPr>
          <w:color w:val="000000"/>
        </w:rPr>
        <w:t>, .</w:t>
      </w:r>
      <w:proofErr w:type="gramStart"/>
      <w:r w:rsidRPr="00D81319">
        <w:rPr>
          <w:color w:val="000000"/>
        </w:rPr>
        <w:t>pdf</w:t>
      </w:r>
      <w:proofErr w:type="gramEnd"/>
      <w:r w:rsidRPr="00D81319">
        <w:rPr>
          <w:color w:val="000000"/>
        </w:rPr>
        <w:t>, .</w:t>
      </w:r>
      <w:proofErr w:type="gramStart"/>
      <w:r w:rsidRPr="00D81319">
        <w:rPr>
          <w:color w:val="000000"/>
        </w:rPr>
        <w:t>jpg</w:t>
      </w:r>
      <w:proofErr w:type="gramEnd"/>
      <w:r w:rsidRPr="00D81319">
        <w:rPr>
          <w:color w:val="000000"/>
        </w:rPr>
        <w:t>, .</w:t>
      </w:r>
      <w:proofErr w:type="gramStart"/>
      <w:r w:rsidRPr="00D81319">
        <w:rPr>
          <w:color w:val="000000"/>
        </w:rPr>
        <w:t>gif</w:t>
      </w:r>
      <w:proofErr w:type="gramEnd"/>
      <w:r w:rsidRPr="00D81319">
        <w:rPr>
          <w:color w:val="000000"/>
        </w:rPr>
        <w:t>, .</w:t>
      </w:r>
      <w:proofErr w:type="spellStart"/>
      <w:proofErr w:type="gramStart"/>
      <w:r w:rsidRPr="00D81319">
        <w:rPr>
          <w:color w:val="000000"/>
        </w:rPr>
        <w:t>png</w:t>
      </w:r>
      <w:proofErr w:type="spellEnd"/>
      <w:proofErr w:type="gramEnd"/>
      <w:r w:rsidRPr="00D81319">
        <w:rPr>
          <w:color w:val="000000"/>
        </w:rPr>
        <w:t>, .</w:t>
      </w:r>
      <w:proofErr w:type="spellStart"/>
      <w:proofErr w:type="gramStart"/>
      <w:r w:rsidRPr="00D81319">
        <w:rPr>
          <w:color w:val="000000"/>
        </w:rPr>
        <w:t>tif</w:t>
      </w:r>
      <w:proofErr w:type="spellEnd"/>
      <w:proofErr w:type="gramEnd"/>
      <w:r w:rsidRPr="00D81319">
        <w:rPr>
          <w:color w:val="000000"/>
        </w:rPr>
        <w:t>, .</w:t>
      </w:r>
      <w:proofErr w:type="spellStart"/>
      <w:proofErr w:type="gramStart"/>
      <w:r w:rsidRPr="00D81319">
        <w:rPr>
          <w:color w:val="000000"/>
        </w:rPr>
        <w:t>dwg</w:t>
      </w:r>
      <w:proofErr w:type="spellEnd"/>
      <w:proofErr w:type="gramEnd"/>
      <w:r w:rsidRPr="00D81319">
        <w:rPr>
          <w:color w:val="000000"/>
        </w:rPr>
        <w:t>, .</w:t>
      </w:r>
      <w:proofErr w:type="spellStart"/>
      <w:proofErr w:type="gramStart"/>
      <w:r w:rsidRPr="00D81319">
        <w:rPr>
          <w:color w:val="000000"/>
        </w:rPr>
        <w:t>ath</w:t>
      </w:r>
      <w:proofErr w:type="spellEnd"/>
      <w:proofErr w:type="gramEnd"/>
      <w:r w:rsidRPr="00D81319">
        <w:rPr>
          <w:color w:val="000000"/>
        </w:rPr>
        <w:t>, .</w:t>
      </w:r>
      <w:proofErr w:type="spellStart"/>
      <w:proofErr w:type="gramStart"/>
      <w:r w:rsidRPr="00D81319">
        <w:rPr>
          <w:color w:val="000000"/>
        </w:rPr>
        <w:t>kst</w:t>
      </w:r>
      <w:proofErr w:type="spellEnd"/>
      <w:proofErr w:type="gramEnd"/>
      <w:r w:rsidRPr="00D81319">
        <w:rPr>
          <w:color w:val="000000"/>
        </w:rPr>
        <w:t>, .</w:t>
      </w:r>
      <w:proofErr w:type="gramStart"/>
      <w:r w:rsidRPr="00D81319">
        <w:rPr>
          <w:color w:val="000000"/>
        </w:rPr>
        <w:t>zip</w:t>
      </w:r>
      <w:proofErr w:type="gramEnd"/>
      <w:r w:rsidRPr="00D81319">
        <w:rPr>
          <w:color w:val="000000"/>
        </w:rPr>
        <w:t>, przy czym Zamawiający zaleca wykorzystywanie plików w formacie .</w:t>
      </w:r>
      <w:proofErr w:type="gramStart"/>
      <w:r w:rsidRPr="00D81319">
        <w:rPr>
          <w:color w:val="000000"/>
        </w:rPr>
        <w:t>pdf</w:t>
      </w:r>
      <w:proofErr w:type="gramEnd"/>
      <w:r w:rsidRPr="00D81319">
        <w:rPr>
          <w:color w:val="000000"/>
        </w:rPr>
        <w:t xml:space="preserve">. </w:t>
      </w:r>
    </w:p>
    <w:p w14:paraId="37CE527C"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14.8.</w:t>
      </w:r>
      <w:r w:rsidRPr="00D81319">
        <w:rPr>
          <w:color w:val="000000"/>
        </w:rPr>
        <w:tab/>
        <w:t>Informacja na temat kodowania i czasu odbioru danych:</w:t>
      </w:r>
    </w:p>
    <w:p w14:paraId="013F25EF" w14:textId="77777777" w:rsidR="008B247F" w:rsidRPr="00D81319" w:rsidRDefault="005343AB">
      <w:pPr>
        <w:numPr>
          <w:ilvl w:val="0"/>
          <w:numId w:val="5"/>
        </w:numPr>
        <w:pBdr>
          <w:top w:val="nil"/>
          <w:left w:val="nil"/>
          <w:bottom w:val="nil"/>
          <w:right w:val="nil"/>
          <w:between w:val="nil"/>
        </w:pBdr>
        <w:ind w:left="1134" w:hanging="425"/>
        <w:jc w:val="both"/>
        <w:rPr>
          <w:color w:val="000000"/>
        </w:rPr>
      </w:pPr>
      <w:proofErr w:type="gramStart"/>
      <w:r w:rsidRPr="00D81319">
        <w:rPr>
          <w:color w:val="000000"/>
        </w:rPr>
        <w:lastRenderedPageBreak/>
        <w:t>pliki</w:t>
      </w:r>
      <w:proofErr w:type="gramEnd"/>
      <w:r w:rsidRPr="00D81319">
        <w:rPr>
          <w:color w:val="000000"/>
        </w:rPr>
        <w:t xml:space="preserve"> Oferty załączone przez Wykonawcę na Platformie i zapisane, widoczne są w Platformie jako zaszyfrowane. Możliwość otworzenia pliku dostępna jest dopiero po odszyfrowaniu przez Zamawiającego po upływie terminu otwarcia ofert;</w:t>
      </w:r>
    </w:p>
    <w:p w14:paraId="6E9EEEDB" w14:textId="77777777" w:rsidR="008B247F" w:rsidRPr="00D81319" w:rsidRDefault="005343AB">
      <w:pPr>
        <w:numPr>
          <w:ilvl w:val="0"/>
          <w:numId w:val="5"/>
        </w:numPr>
        <w:pBdr>
          <w:top w:val="nil"/>
          <w:left w:val="nil"/>
          <w:bottom w:val="nil"/>
          <w:right w:val="nil"/>
          <w:between w:val="nil"/>
        </w:pBdr>
        <w:spacing w:after="120"/>
        <w:ind w:left="1134" w:hanging="425"/>
        <w:jc w:val="both"/>
        <w:rPr>
          <w:color w:val="000000"/>
        </w:rPr>
      </w:pPr>
      <w:r w:rsidRPr="00D81319">
        <w:rPr>
          <w:color w:val="000000"/>
        </w:rPr>
        <w:t>oznaczenie czasu odbioru danych przez Platformę stanowi przypiętą do dokumentu elektronicznego datę oraz dokładny czas (</w:t>
      </w:r>
      <w:proofErr w:type="spellStart"/>
      <w:r w:rsidRPr="00D81319">
        <w:rPr>
          <w:color w:val="000000"/>
        </w:rPr>
        <w:t>hh</w:t>
      </w:r>
      <w:proofErr w:type="gramStart"/>
      <w:r w:rsidRPr="00D81319">
        <w:rPr>
          <w:color w:val="000000"/>
        </w:rPr>
        <w:t>:mm</w:t>
      </w:r>
      <w:proofErr w:type="gramEnd"/>
      <w:r w:rsidRPr="00D81319">
        <w:rPr>
          <w:color w:val="000000"/>
        </w:rPr>
        <w:t>:ss</w:t>
      </w:r>
      <w:proofErr w:type="spellEnd"/>
      <w:r w:rsidRPr="00D81319">
        <w:rPr>
          <w:color w:val="000000"/>
        </w:rPr>
        <w:t>),.</w:t>
      </w:r>
    </w:p>
    <w:p w14:paraId="623E27C4"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w:t>
      </w:r>
      <w:r w:rsidR="00B7492B" w:rsidRPr="00D81319">
        <w:rPr>
          <w:color w:val="000000"/>
        </w:rPr>
        <w:t>9</w:t>
      </w:r>
      <w:r w:rsidRPr="00D81319">
        <w:rPr>
          <w:color w:val="000000"/>
        </w:rPr>
        <w:t>.</w:t>
      </w:r>
      <w:r w:rsidRPr="00D81319">
        <w:rPr>
          <w:color w:val="000000"/>
        </w:rPr>
        <w:tab/>
        <w:t>Ofertę, JEDZ, zobowiązanie, o którym mowa w pkt 11.3. IDW, podmiotowe środki dowodowe oraz inne dokumenty należy wczytać</w:t>
      </w:r>
      <w:r w:rsidRPr="00D81319">
        <w:rPr>
          <w:b/>
          <w:color w:val="000000"/>
        </w:rPr>
        <w:t xml:space="preserve"> jako załączniki </w:t>
      </w:r>
      <w:r w:rsidRPr="00D81319">
        <w:rPr>
          <w:color w:val="000000"/>
        </w:rPr>
        <w:t>na Platformie, według Instrukcji korzystania z Platformy.</w:t>
      </w:r>
    </w:p>
    <w:p w14:paraId="0588784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w:t>
      </w:r>
      <w:r w:rsidR="00B7492B" w:rsidRPr="00D81319">
        <w:rPr>
          <w:color w:val="000000"/>
        </w:rPr>
        <w:t>10</w:t>
      </w:r>
      <w:r w:rsidRPr="00D81319">
        <w:rPr>
          <w:color w:val="000000"/>
        </w:rPr>
        <w:t>.</w:t>
      </w:r>
      <w:r w:rsidRPr="00D81319">
        <w:rPr>
          <w:color w:val="00000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podpisem kwalifikowanym.</w:t>
      </w:r>
    </w:p>
    <w:p w14:paraId="1335BA63" w14:textId="77777777" w:rsidR="00EF3252" w:rsidRPr="00D81319" w:rsidRDefault="00EF3252">
      <w:pPr>
        <w:pBdr>
          <w:top w:val="nil"/>
          <w:left w:val="nil"/>
          <w:bottom w:val="nil"/>
          <w:right w:val="nil"/>
          <w:between w:val="nil"/>
        </w:pBdr>
        <w:spacing w:before="120" w:after="120"/>
        <w:ind w:left="709" w:hanging="709"/>
        <w:jc w:val="both"/>
        <w:rPr>
          <w:color w:val="FF0000"/>
        </w:rPr>
      </w:pPr>
    </w:p>
    <w:p w14:paraId="093FE6FE"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 xml:space="preserve">15.  UDZIELANIE WYJAŚNIEŃ TREŚCI SWZ </w:t>
      </w:r>
    </w:p>
    <w:p w14:paraId="738D5E8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t>15.1.</w:t>
      </w:r>
      <w:r w:rsidRPr="00D81319">
        <w:rPr>
          <w:color w:val="000000"/>
        </w:rPr>
        <w:tab/>
        <w:t>Wykonawca może zwrócić się do Zamawiającego z wnioskiem o wyjaśnienie treści SWZ. Wniosek należy przesłać za pośrednictwem Platformy i formularza</w:t>
      </w:r>
      <w:r w:rsidRPr="00D81319">
        <w:rPr>
          <w:b/>
          <w:color w:val="000000"/>
        </w:rPr>
        <w:t xml:space="preserve"> „Wyślij wiadomość do zamawiającego”.</w:t>
      </w:r>
    </w:p>
    <w:p w14:paraId="11718E4F"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Zamawiający prosi o przekazywanie pytań również </w:t>
      </w:r>
      <w:r w:rsidRPr="00D81319">
        <w:rPr>
          <w:color w:val="000000"/>
          <w:u w:val="single"/>
        </w:rPr>
        <w:t>w formie edytowalnej,</w:t>
      </w:r>
      <w:r w:rsidRPr="00D81319">
        <w:rPr>
          <w:color w:val="000000"/>
        </w:rPr>
        <w:t xml:space="preserve"> gdyż skróci to czas udzielania wyjaśnień.</w:t>
      </w:r>
    </w:p>
    <w:p w14:paraId="4C6D3800"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15.2.</w:t>
      </w:r>
      <w:r w:rsidRPr="00D81319">
        <w:rPr>
          <w:color w:val="000000"/>
        </w:rPr>
        <w:tab/>
      </w:r>
      <w:r w:rsidR="00440120" w:rsidRPr="00D81319">
        <w:rPr>
          <w:rFonts w:eastAsia="Times New Roman"/>
          <w:szCs w:val="24"/>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150A46E6" w14:textId="77777777" w:rsidR="008B247F" w:rsidRPr="00D81319" w:rsidRDefault="005343AB" w:rsidP="00106E80">
      <w:pPr>
        <w:numPr>
          <w:ilvl w:val="1"/>
          <w:numId w:val="11"/>
        </w:numPr>
        <w:pBdr>
          <w:top w:val="nil"/>
          <w:left w:val="nil"/>
          <w:bottom w:val="nil"/>
          <w:right w:val="nil"/>
          <w:between w:val="nil"/>
        </w:pBdr>
        <w:spacing w:before="120" w:after="120"/>
        <w:ind w:hanging="578"/>
        <w:jc w:val="both"/>
        <w:rPr>
          <w:color w:val="000000"/>
        </w:rPr>
      </w:pPr>
      <w:r w:rsidRPr="00D81319">
        <w:rPr>
          <w:color w:val="000000"/>
        </w:rPr>
        <w:t xml:space="preserve">Jeżeli Zamawiający nie udzieli wyjaśnień w terminie, o którym mowa w pkt. 15.2. przedłuża termin składania ofert o czas niezbędny do zapoznania się wszystkich zainteresowanych Wykonawców </w:t>
      </w:r>
      <w:r w:rsidRPr="00D81319">
        <w:rPr>
          <w:color w:val="000000"/>
        </w:rPr>
        <w:br/>
        <w:t>z wyjaśnieniami niezbędnymi do należytego przygotowania i złożenia ofert.</w:t>
      </w:r>
    </w:p>
    <w:p w14:paraId="464E9270" w14:textId="77777777" w:rsidR="008B247F" w:rsidRPr="00D81319" w:rsidRDefault="005343AB" w:rsidP="00106E80">
      <w:pPr>
        <w:numPr>
          <w:ilvl w:val="1"/>
          <w:numId w:val="11"/>
        </w:numPr>
        <w:pBdr>
          <w:top w:val="nil"/>
          <w:left w:val="nil"/>
          <w:bottom w:val="nil"/>
          <w:right w:val="nil"/>
          <w:between w:val="nil"/>
        </w:pBdr>
        <w:tabs>
          <w:tab w:val="left" w:pos="709"/>
        </w:tabs>
        <w:spacing w:before="120" w:after="120"/>
        <w:ind w:hanging="578"/>
        <w:jc w:val="both"/>
        <w:rPr>
          <w:color w:val="000000"/>
        </w:rPr>
      </w:pPr>
      <w:r w:rsidRPr="00D81319">
        <w:rPr>
          <w:color w:val="000000"/>
        </w:rPr>
        <w:t>Przedłużenie terminu składania ofert nie wpływa na bieg terminu składania wniosku o wyjaśnienie treści SWZ, o którym mowa w pkt. 15.2.</w:t>
      </w:r>
    </w:p>
    <w:p w14:paraId="4F54A4F5"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15.5.</w:t>
      </w:r>
      <w:r w:rsidRPr="00D81319">
        <w:rPr>
          <w:color w:val="000000"/>
        </w:rPr>
        <w:tab/>
        <w:t>W przypadku gdy wniosek o wyjaśnienie treści SWZ nie wpłynął w terminie, o którym mowa w pkt. 15.2., Zamawiający nie ma obowiązku udzielania wyjaśnień SWZ oraz obowiązku przedłużenia terminu składania ofert.</w:t>
      </w:r>
    </w:p>
    <w:p w14:paraId="7D4935C6"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15.6.</w:t>
      </w:r>
      <w:r w:rsidRPr="00D81319">
        <w:rPr>
          <w:color w:val="000000"/>
        </w:rPr>
        <w:tab/>
        <w:t>Treść zapytań, wraz z wyjaśnieniami Zamawiający udostępni Wykonawcom, za pośrednictwem Platformy, bez ujawniania źródła zapytania.</w:t>
      </w:r>
    </w:p>
    <w:p w14:paraId="7CA0E6E9"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15.7.</w:t>
      </w:r>
      <w:r w:rsidRPr="00D81319">
        <w:rPr>
          <w:color w:val="000000"/>
        </w:rPr>
        <w:tab/>
        <w:t>W uzasadnionych przypadkach Zamawiający może przed upływem terminu składania ofert zmienić treść SWZ. Dokonaną zmianę SWZ Zamawiający udostępni na Platformie.</w:t>
      </w:r>
    </w:p>
    <w:p w14:paraId="43C76DC2"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15.8. </w:t>
      </w:r>
      <w:r w:rsidRPr="00D81319">
        <w:rPr>
          <w:color w:val="000000"/>
        </w:rPr>
        <w:tab/>
        <w:t>W przypadku rozbieżności pomiędzy treścią niniejszej SWZ a treścią udzielonych wyjaśnień lub zmian SWZ, jako obowiązującą należy przyjąć treść późniejszego oświadczenia Zamawiającego.</w:t>
      </w:r>
    </w:p>
    <w:p w14:paraId="54CA81B8"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15.9.</w:t>
      </w:r>
      <w:r w:rsidRPr="00D81319">
        <w:rPr>
          <w:color w:val="000000"/>
        </w:rPr>
        <w:tab/>
        <w:t xml:space="preserve">W przypadku gdy zmiana treści SWZ prowadzi do zmiany ogłoszenia o zamówieniu, Zamawiający przekazuje Urzędowi Publikacji Unii Europejskiej ogłoszenie, o którym mowa w art. 90 ust. 1 ustawy </w:t>
      </w:r>
      <w:proofErr w:type="spellStart"/>
      <w:r w:rsidRPr="00D81319">
        <w:rPr>
          <w:color w:val="000000"/>
        </w:rPr>
        <w:t>Pzp</w:t>
      </w:r>
      <w:proofErr w:type="spellEnd"/>
      <w:r w:rsidRPr="00D81319">
        <w:rPr>
          <w:color w:val="000000"/>
        </w:rPr>
        <w:t>.</w:t>
      </w:r>
    </w:p>
    <w:p w14:paraId="77DF4C4D"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15.10.</w:t>
      </w:r>
      <w:r w:rsidRPr="00D81319">
        <w:rPr>
          <w:color w:val="000000"/>
        </w:rPr>
        <w:tab/>
        <w:t xml:space="preserve">W przypadku, o którym mowa w pkt. 15.9., udostępnienie zmiany treści SWZ na Platformie nie może nastąpić przed publikacją ogłoszenia, o którym mowa w art. 90 ust. 1 ustawy </w:t>
      </w:r>
      <w:proofErr w:type="spellStart"/>
      <w:r w:rsidRPr="00D81319">
        <w:rPr>
          <w:color w:val="000000"/>
        </w:rPr>
        <w:t>Pzp</w:t>
      </w:r>
      <w:proofErr w:type="spellEnd"/>
      <w:r w:rsidRPr="00D81319">
        <w:rPr>
          <w:color w:val="000000"/>
        </w:rPr>
        <w:t xml:space="preserve">, z wyjątkiem przypadku gdy Zamawiający nie został powiadomiony o publikacji w terminie 48 godzin od potwierdzenia przez Urząd Publikacji Unii Europejskiej otrzymania tego ogłoszenia. </w:t>
      </w:r>
    </w:p>
    <w:p w14:paraId="4C7F2BB8"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15.11.</w:t>
      </w:r>
      <w:r w:rsidRPr="00D81319">
        <w:rPr>
          <w:color w:val="000000"/>
        </w:rPr>
        <w:tab/>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15.9. i 15.10. IDW stosuje się. </w:t>
      </w:r>
    </w:p>
    <w:p w14:paraId="45BD1486"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lastRenderedPageBreak/>
        <w:t>15.12.</w:t>
      </w:r>
      <w:r w:rsidRPr="00D81319">
        <w:rPr>
          <w:color w:val="000000"/>
        </w:rPr>
        <w:tab/>
        <w:t xml:space="preserve">W przypadku gdy zmiany treści SWZ prowadziłyby do istotnej zmiany charakteru zamówienia </w:t>
      </w:r>
      <w:r w:rsidRPr="00D81319">
        <w:rPr>
          <w:color w:val="000000"/>
        </w:rPr>
        <w:br/>
        <w:t xml:space="preserve">w porównaniu z pierwotnie określonym, w szczególności prowadziłby do znacznej zmiany zakresu zamówienia, Zamawiający unieważnia postępowanie na podstawie art. 256 ustawy </w:t>
      </w:r>
      <w:proofErr w:type="spellStart"/>
      <w:r w:rsidRPr="00D81319">
        <w:rPr>
          <w:color w:val="000000"/>
        </w:rPr>
        <w:t>Pzp</w:t>
      </w:r>
      <w:proofErr w:type="spellEnd"/>
      <w:r w:rsidRPr="00D81319">
        <w:rPr>
          <w:color w:val="000000"/>
        </w:rPr>
        <w:t xml:space="preserve">. </w:t>
      </w:r>
    </w:p>
    <w:p w14:paraId="01C93AFD"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15.13. Zamawiający </w:t>
      </w:r>
      <w:r w:rsidRPr="00D81319">
        <w:rPr>
          <w:b/>
          <w:color w:val="000000"/>
        </w:rPr>
        <w:t>nie zamierza</w:t>
      </w:r>
      <w:r w:rsidRPr="00D81319">
        <w:rPr>
          <w:color w:val="000000"/>
        </w:rPr>
        <w:t xml:space="preserve"> zwoływać zebrania Wykonawców w celu wyjaśnienia treści SWZ. </w:t>
      </w:r>
    </w:p>
    <w:p w14:paraId="1FE8BB60" w14:textId="77777777" w:rsidR="008B247F" w:rsidRPr="00D81319" w:rsidRDefault="008B247F">
      <w:pPr>
        <w:pBdr>
          <w:top w:val="nil"/>
          <w:left w:val="nil"/>
          <w:bottom w:val="nil"/>
          <w:right w:val="nil"/>
          <w:between w:val="nil"/>
        </w:pBdr>
        <w:spacing w:before="120" w:after="120"/>
        <w:ind w:left="720" w:hanging="720"/>
        <w:jc w:val="both"/>
        <w:rPr>
          <w:color w:val="000000"/>
        </w:rPr>
      </w:pPr>
    </w:p>
    <w:p w14:paraId="3E6925F3" w14:textId="77777777" w:rsidR="008B247F" w:rsidRPr="00D81319" w:rsidRDefault="005343AB">
      <w:pPr>
        <w:pBdr>
          <w:top w:val="nil"/>
          <w:left w:val="nil"/>
          <w:bottom w:val="nil"/>
          <w:right w:val="nil"/>
          <w:between w:val="nil"/>
        </w:pBdr>
        <w:spacing w:before="120" w:after="120"/>
        <w:ind w:left="720" w:hanging="720"/>
        <w:jc w:val="both"/>
        <w:rPr>
          <w:b/>
          <w:color w:val="000000"/>
        </w:rPr>
      </w:pPr>
      <w:r w:rsidRPr="00D81319">
        <w:rPr>
          <w:b/>
          <w:color w:val="000000"/>
        </w:rPr>
        <w:t>16.   OPIS SPOSOBU PRZYGOTOWANIA OFERTY</w:t>
      </w:r>
    </w:p>
    <w:p w14:paraId="62E19E1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16.1.</w:t>
      </w:r>
      <w:r w:rsidRPr="00D81319">
        <w:rPr>
          <w:color w:val="000000"/>
        </w:rPr>
        <w:tab/>
        <w:t>Wykonawca może złożyć tylko jedną ofertę.</w:t>
      </w:r>
    </w:p>
    <w:p w14:paraId="047B9947" w14:textId="77777777" w:rsidR="008B247F" w:rsidRPr="00D81319" w:rsidRDefault="005343AB">
      <w:pPr>
        <w:pBdr>
          <w:top w:val="nil"/>
          <w:left w:val="nil"/>
          <w:bottom w:val="nil"/>
          <w:right w:val="nil"/>
          <w:between w:val="nil"/>
        </w:pBdr>
        <w:spacing w:before="120" w:after="120"/>
        <w:ind w:firstLine="142"/>
        <w:jc w:val="both"/>
        <w:rPr>
          <w:color w:val="000000"/>
        </w:rPr>
      </w:pPr>
      <w:r w:rsidRPr="00D81319">
        <w:rPr>
          <w:color w:val="000000"/>
        </w:rPr>
        <w:t>16.2.</w:t>
      </w:r>
      <w:r w:rsidRPr="00D81319">
        <w:rPr>
          <w:color w:val="000000"/>
        </w:rPr>
        <w:tab/>
        <w:t xml:space="preserve">Zamawiający </w:t>
      </w:r>
      <w:r w:rsidRPr="00D81319">
        <w:rPr>
          <w:b/>
          <w:color w:val="000000"/>
        </w:rPr>
        <w:t>nie dopuszcza</w:t>
      </w:r>
      <w:r w:rsidRPr="00D81319">
        <w:rPr>
          <w:color w:val="000000"/>
        </w:rPr>
        <w:t xml:space="preserve"> składania ofert wariantowych.</w:t>
      </w:r>
    </w:p>
    <w:p w14:paraId="14B3EAFF" w14:textId="77777777" w:rsidR="008B247F" w:rsidRPr="00D81319" w:rsidRDefault="005343AB">
      <w:pPr>
        <w:pBdr>
          <w:top w:val="nil"/>
          <w:left w:val="nil"/>
          <w:bottom w:val="nil"/>
          <w:right w:val="nil"/>
          <w:between w:val="nil"/>
        </w:pBdr>
        <w:spacing w:before="120" w:after="120"/>
        <w:ind w:left="705" w:hanging="563"/>
        <w:jc w:val="both"/>
        <w:rPr>
          <w:color w:val="0070C0"/>
        </w:rPr>
      </w:pPr>
      <w:r w:rsidRPr="00D81319">
        <w:rPr>
          <w:color w:val="000000"/>
        </w:rPr>
        <w:t>16.3.</w:t>
      </w:r>
      <w:r w:rsidRPr="00D81319">
        <w:rPr>
          <w:color w:val="000000"/>
        </w:rPr>
        <w:tab/>
        <w:t xml:space="preserve">Zamawiający </w:t>
      </w:r>
      <w:r w:rsidRPr="00D81319">
        <w:rPr>
          <w:b/>
          <w:color w:val="000000"/>
        </w:rPr>
        <w:t>nie dopuszcza</w:t>
      </w:r>
      <w:r w:rsidRPr="00D81319">
        <w:rPr>
          <w:color w:val="000000"/>
        </w:rPr>
        <w:t xml:space="preserve"> składania ofert częściowych.</w:t>
      </w:r>
    </w:p>
    <w:p w14:paraId="554B06F0" w14:textId="77777777" w:rsidR="008B247F" w:rsidRPr="0053757F" w:rsidRDefault="005343AB">
      <w:pPr>
        <w:pBdr>
          <w:top w:val="nil"/>
          <w:left w:val="nil"/>
          <w:bottom w:val="nil"/>
          <w:right w:val="nil"/>
          <w:between w:val="nil"/>
        </w:pBdr>
        <w:spacing w:before="120" w:after="120"/>
        <w:ind w:left="709" w:hanging="567"/>
        <w:jc w:val="both"/>
        <w:rPr>
          <w:b/>
          <w:color w:val="000000"/>
        </w:rPr>
      </w:pPr>
      <w:r w:rsidRPr="00D81319">
        <w:rPr>
          <w:color w:val="000000"/>
        </w:rPr>
        <w:t>16.4.</w:t>
      </w:r>
      <w:r w:rsidRPr="00D81319">
        <w:rPr>
          <w:color w:val="000000"/>
        </w:rPr>
        <w:tab/>
      </w:r>
      <w:r w:rsidRPr="0053757F">
        <w:rPr>
          <w:b/>
          <w:color w:val="000000"/>
        </w:rPr>
        <w:t>Oferta musi być zabezpieczona wadium.</w:t>
      </w:r>
    </w:p>
    <w:p w14:paraId="3A55F7E9" w14:textId="77777777" w:rsidR="008B247F" w:rsidRPr="00D81319" w:rsidRDefault="005343AB" w:rsidP="00C3251C">
      <w:pPr>
        <w:pBdr>
          <w:top w:val="nil"/>
          <w:left w:val="nil"/>
          <w:bottom w:val="nil"/>
          <w:right w:val="nil"/>
          <w:between w:val="nil"/>
        </w:pBdr>
        <w:spacing w:before="120" w:after="120"/>
        <w:ind w:left="709" w:hanging="567"/>
        <w:jc w:val="both"/>
        <w:rPr>
          <w:color w:val="000000"/>
        </w:rPr>
      </w:pPr>
      <w:r w:rsidRPr="00D81319">
        <w:rPr>
          <w:color w:val="000000"/>
        </w:rPr>
        <w:t>16.5.</w:t>
      </w:r>
      <w:r w:rsidRPr="00D81319">
        <w:rPr>
          <w:color w:val="000000"/>
        </w:rPr>
        <w:tab/>
      </w:r>
      <w:r w:rsidRPr="00D81319">
        <w:rPr>
          <w:b/>
          <w:color w:val="000000"/>
        </w:rPr>
        <w:t>Ofertę stanowi</w:t>
      </w:r>
      <w:r w:rsidRPr="00D81319">
        <w:rPr>
          <w:color w:val="000000"/>
        </w:rPr>
        <w:t xml:space="preserve"> wypełniony Formularz „Oferta” oraz </w:t>
      </w:r>
      <w:r w:rsidR="00C3251C" w:rsidRPr="00D81319">
        <w:rPr>
          <w:color w:val="000000"/>
        </w:rPr>
        <w:t>Formularz cenowy (Tom IV SWZ);</w:t>
      </w:r>
    </w:p>
    <w:p w14:paraId="0F146D81" w14:textId="77777777" w:rsidR="008B247F" w:rsidRPr="00D81319" w:rsidRDefault="005343AB" w:rsidP="00ED02F2">
      <w:pPr>
        <w:pBdr>
          <w:top w:val="nil"/>
          <w:left w:val="nil"/>
          <w:bottom w:val="nil"/>
          <w:right w:val="nil"/>
          <w:between w:val="nil"/>
        </w:pBdr>
        <w:tabs>
          <w:tab w:val="left" w:pos="1146"/>
        </w:tabs>
        <w:spacing w:after="120"/>
        <w:ind w:left="142"/>
        <w:jc w:val="both"/>
        <w:rPr>
          <w:color w:val="000000"/>
        </w:rPr>
      </w:pPr>
      <w:r w:rsidRPr="0033481B">
        <w:rPr>
          <w:color w:val="000000"/>
        </w:rPr>
        <w:t>16.6.</w:t>
      </w:r>
      <w:r w:rsidR="002F7275" w:rsidRPr="00D81319">
        <w:rPr>
          <w:color w:val="000000"/>
        </w:rPr>
        <w:t xml:space="preserve">   </w:t>
      </w:r>
      <w:r w:rsidRPr="00D81319">
        <w:rPr>
          <w:b/>
          <w:color w:val="000000"/>
        </w:rPr>
        <w:t>Wraz z Ofertą</w:t>
      </w:r>
      <w:r w:rsidRPr="00D81319">
        <w:rPr>
          <w:color w:val="000000"/>
        </w:rPr>
        <w:t xml:space="preserve"> Wykonawca zobowiązany jest złożyć za pośrednictwem Platformy:</w:t>
      </w:r>
    </w:p>
    <w:p w14:paraId="1DB9A8C2" w14:textId="77777777" w:rsidR="008B247F" w:rsidRPr="00D81319" w:rsidRDefault="005343AB" w:rsidP="00937719">
      <w:pPr>
        <w:pBdr>
          <w:top w:val="nil"/>
          <w:left w:val="nil"/>
          <w:bottom w:val="nil"/>
          <w:right w:val="nil"/>
          <w:between w:val="nil"/>
        </w:pBdr>
        <w:tabs>
          <w:tab w:val="left" w:pos="1134"/>
        </w:tabs>
        <w:spacing w:before="120" w:after="80"/>
        <w:ind w:left="1146" w:hanging="437"/>
        <w:jc w:val="both"/>
        <w:rPr>
          <w:color w:val="000000"/>
        </w:rPr>
      </w:pPr>
      <w:r w:rsidRPr="00D81319">
        <w:rPr>
          <w:color w:val="000000"/>
        </w:rPr>
        <w:t xml:space="preserve">1) </w:t>
      </w:r>
      <w:r w:rsidRPr="00D81319">
        <w:rPr>
          <w:color w:val="000000"/>
        </w:rPr>
        <w:tab/>
        <w:t xml:space="preserve">odpis lub informację z Krajowego Rejestru Sądowego, Centralnej Ewidencji i Informacji </w:t>
      </w:r>
      <w:r w:rsidRPr="00D81319">
        <w:rPr>
          <w:color w:val="000000"/>
        </w:rPr>
        <w:br/>
        <w:t xml:space="preserve">o Działalności Gospodarczej lub innego właściwego rejestru, chyba że Zamawiający może je uzyskać za pomocą bezpłatnych i ogólnodostępnych baz danych a Wykonawca w Formularzu Oferty wskazał dane umożliwiające dostęp do tych dokumentów </w:t>
      </w:r>
      <w:r w:rsidRPr="00D81319">
        <w:rPr>
          <w:b/>
          <w:color w:val="000000"/>
        </w:rPr>
        <w:t>w odniesieniu do Wykonawcy, Wykonawcy wspólnie ubiegającego się o zamówienie, jak również w odniesieniu do podmiotów udostępniających zasoby</w:t>
      </w:r>
      <w:r w:rsidRPr="00D81319">
        <w:rPr>
          <w:color w:val="000000"/>
        </w:rPr>
        <w:t xml:space="preserve">; </w:t>
      </w:r>
    </w:p>
    <w:p w14:paraId="768BEB79" w14:textId="77777777" w:rsidR="008B247F" w:rsidRPr="00D81319" w:rsidRDefault="005343AB" w:rsidP="00937719">
      <w:pPr>
        <w:pBdr>
          <w:top w:val="nil"/>
          <w:left w:val="nil"/>
          <w:bottom w:val="nil"/>
          <w:right w:val="nil"/>
          <w:between w:val="nil"/>
        </w:pBdr>
        <w:spacing w:after="80"/>
        <w:ind w:left="1134" w:hanging="425"/>
        <w:jc w:val="both"/>
        <w:rPr>
          <w:color w:val="000000"/>
        </w:rPr>
      </w:pPr>
      <w:r w:rsidRPr="00D81319">
        <w:rPr>
          <w:color w:val="000000"/>
        </w:rPr>
        <w:t xml:space="preserve">2) </w:t>
      </w:r>
      <w:r w:rsidRPr="00D81319">
        <w:rPr>
          <w:color w:val="000000"/>
        </w:rPr>
        <w:tab/>
        <w:t xml:space="preserve">pełnomocnictwo lub inny dokument potwierdzający umocowanie do reprezentowania Wykonawcy lub podmiotu udostępniającego zasoby chyba, że umocowanie do reprezentacji wynika z dokumentów, o których mowa w pkt. 16.6. </w:t>
      </w:r>
      <w:proofErr w:type="spellStart"/>
      <w:r w:rsidRPr="00D81319">
        <w:rPr>
          <w:color w:val="000000"/>
        </w:rPr>
        <w:t>ppkt</w:t>
      </w:r>
      <w:proofErr w:type="spellEnd"/>
      <w:r w:rsidRPr="00D81319">
        <w:rPr>
          <w:color w:val="000000"/>
        </w:rPr>
        <w:t xml:space="preserve"> 1) IDW;</w:t>
      </w:r>
    </w:p>
    <w:p w14:paraId="70D5685B"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 xml:space="preserve">3) </w:t>
      </w:r>
      <w:r w:rsidRPr="00D81319">
        <w:rPr>
          <w:color w:val="000000"/>
        </w:rPr>
        <w:tab/>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46115E60"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 xml:space="preserve">4) </w:t>
      </w:r>
      <w:r w:rsidRPr="00D81319">
        <w:rPr>
          <w:color w:val="000000"/>
        </w:rPr>
        <w:tab/>
        <w:t xml:space="preserve">oryginał gwarancji lub poręczenia, jeśli wadium wnoszone jest w innej formie niż pieniądz, </w:t>
      </w:r>
      <w:r w:rsidRPr="00D81319">
        <w:rPr>
          <w:color w:val="000000"/>
        </w:rPr>
        <w:br/>
        <w:t>z uwzględnieniem postanowień pkt. 18.3. IDW;</w:t>
      </w:r>
    </w:p>
    <w:p w14:paraId="235E5155"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proofErr w:type="gramStart"/>
      <w:r w:rsidRPr="00D81319">
        <w:rPr>
          <w:color w:val="000000"/>
        </w:rPr>
        <w:t>5)</w:t>
      </w:r>
      <w:r w:rsidRPr="00D81319">
        <w:rPr>
          <w:color w:val="000000"/>
        </w:rPr>
        <w:tab/>
      </w:r>
      <w:r w:rsidRPr="00D81319">
        <w:rPr>
          <w:b/>
          <w:color w:val="000000"/>
        </w:rPr>
        <w:t>zobowiązania</w:t>
      </w:r>
      <w:proofErr w:type="gramEnd"/>
      <w:r w:rsidRPr="00D81319">
        <w:rPr>
          <w:color w:val="000000"/>
        </w:rPr>
        <w:t xml:space="preserve"> wymagane postanowieniami pkt. 11.3. IDW, w przypadku gdy Wykonawca polega na zdolnościach podmiotów udostępniających zasoby w celu potwierdzenia spełniania warunków udziału w postępowaniu </w:t>
      </w:r>
      <w:r w:rsidRPr="00D81319">
        <w:rPr>
          <w:b/>
          <w:color w:val="000000"/>
        </w:rPr>
        <w:t xml:space="preserve">wraz z pełnomocnictwami, jeżeli prawo do podpisania danego zobowiązania nie wynika z dokumentów, o których mowa w pkt. 16.6. </w:t>
      </w:r>
      <w:proofErr w:type="spellStart"/>
      <w:r w:rsidRPr="00D81319">
        <w:rPr>
          <w:b/>
          <w:color w:val="000000"/>
        </w:rPr>
        <w:t>ppkt</w:t>
      </w:r>
      <w:proofErr w:type="spellEnd"/>
      <w:r w:rsidRPr="00D81319">
        <w:rPr>
          <w:b/>
          <w:color w:val="000000"/>
        </w:rPr>
        <w:t xml:space="preserve"> 1) IDW</w:t>
      </w:r>
      <w:r w:rsidRPr="00D81319">
        <w:rPr>
          <w:color w:val="000000"/>
        </w:rPr>
        <w:t xml:space="preserve">; </w:t>
      </w:r>
    </w:p>
    <w:p w14:paraId="7462F627"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proofErr w:type="gramStart"/>
      <w:r w:rsidRPr="00D81319">
        <w:rPr>
          <w:color w:val="000000"/>
        </w:rPr>
        <w:t>6)</w:t>
      </w:r>
      <w:r w:rsidRPr="00D81319">
        <w:rPr>
          <w:color w:val="000000"/>
        </w:rPr>
        <w:tab/>
        <w:t>oświadczenie</w:t>
      </w:r>
      <w:proofErr w:type="gramEnd"/>
      <w:r w:rsidRPr="00D81319">
        <w:rPr>
          <w:color w:val="000000"/>
        </w:rPr>
        <w:t xml:space="preserve"> Wykonawców wspólnie ubiegających się o udzielenie zamówienia, o którym mowa w art. 117 ust. 4 ustawy </w:t>
      </w:r>
      <w:proofErr w:type="spellStart"/>
      <w:r w:rsidRPr="00D81319">
        <w:rPr>
          <w:color w:val="000000"/>
        </w:rPr>
        <w:t>Pzp</w:t>
      </w:r>
      <w:proofErr w:type="spellEnd"/>
      <w:r w:rsidRPr="00D81319">
        <w:rPr>
          <w:color w:val="000000"/>
        </w:rPr>
        <w:t>;</w:t>
      </w:r>
    </w:p>
    <w:p w14:paraId="138A32ED" w14:textId="77777777" w:rsidR="008B247F" w:rsidRPr="00D81319" w:rsidRDefault="005343AB">
      <w:pPr>
        <w:pBdr>
          <w:top w:val="nil"/>
          <w:left w:val="nil"/>
          <w:bottom w:val="nil"/>
          <w:right w:val="nil"/>
          <w:between w:val="nil"/>
        </w:pBdr>
        <w:spacing w:after="120"/>
        <w:ind w:left="1134" w:hanging="425"/>
        <w:jc w:val="both"/>
        <w:rPr>
          <w:color w:val="000000"/>
        </w:rPr>
      </w:pPr>
      <w:proofErr w:type="gramStart"/>
      <w:r w:rsidRPr="00D81319">
        <w:rPr>
          <w:color w:val="000000"/>
        </w:rPr>
        <w:t>7)     oświadczenie</w:t>
      </w:r>
      <w:proofErr w:type="gramEnd"/>
      <w:r w:rsidRPr="00D81319">
        <w:rPr>
          <w:color w:val="000000"/>
        </w:rPr>
        <w:t xml:space="preserve"> dotyczące przepisów sankcyjnych związanych z wojną w Ukrainie na Formularzu 3.4. (</w:t>
      </w:r>
      <w:proofErr w:type="gramStart"/>
      <w:r w:rsidRPr="00D81319">
        <w:rPr>
          <w:color w:val="000000"/>
        </w:rPr>
        <w:t>składa</w:t>
      </w:r>
      <w:proofErr w:type="gramEnd"/>
      <w:r w:rsidRPr="00D81319">
        <w:rPr>
          <w:color w:val="000000"/>
        </w:rPr>
        <w:t>: Wykonawca, każdy z Wykonawców wspólnie ubiegający się o udzielenie zamówienia, podmiot udostępniający zasoby). Oświadczenie to przekazuje się w postaci elektronicznej i opatruje kwalifikowanym podpisem elektronicznym.</w:t>
      </w:r>
    </w:p>
    <w:p w14:paraId="37D0723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16.7.</w:t>
      </w:r>
      <w:r w:rsidRPr="00D81319">
        <w:rPr>
          <w:i/>
          <w:color w:val="000000"/>
        </w:rPr>
        <w:tab/>
      </w:r>
      <w:r w:rsidRPr="00D81319">
        <w:rPr>
          <w:color w:val="000000"/>
        </w:rPr>
        <w:t xml:space="preserve">Zamawiający </w:t>
      </w:r>
      <w:r w:rsidRPr="00D81319">
        <w:rPr>
          <w:b/>
          <w:color w:val="000000"/>
        </w:rPr>
        <w:t>nie żąda złożenia</w:t>
      </w:r>
      <w:r w:rsidRPr="00D81319">
        <w:rPr>
          <w:color w:val="000000"/>
        </w:rPr>
        <w:t xml:space="preserve"> wraz z Ofertą przedmiotowych środków dowodowych.</w:t>
      </w:r>
    </w:p>
    <w:p w14:paraId="52BA395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16.8.</w:t>
      </w:r>
      <w:r w:rsidRPr="00D81319">
        <w:rPr>
          <w:color w:val="000000"/>
        </w:rPr>
        <w:tab/>
      </w:r>
      <w:r w:rsidRPr="00D81319">
        <w:rPr>
          <w:b/>
          <w:color w:val="000000"/>
        </w:rPr>
        <w:t>Wymagania formalne</w:t>
      </w:r>
      <w:r w:rsidRPr="00D81319">
        <w:rPr>
          <w:color w:val="000000"/>
        </w:rPr>
        <w:t xml:space="preserve"> dotyczące składanych w postępowaniu: ofert, oświadczeń JEDZ, podmiotowych środków dowodowych oraz innych dokumentów lub oświadczeń:</w:t>
      </w:r>
    </w:p>
    <w:p w14:paraId="4D378405" w14:textId="77777777" w:rsidR="008B247F" w:rsidRPr="00D81319" w:rsidRDefault="005343AB">
      <w:pPr>
        <w:pBdr>
          <w:top w:val="nil"/>
          <w:left w:val="nil"/>
          <w:bottom w:val="nil"/>
          <w:right w:val="nil"/>
          <w:between w:val="nil"/>
        </w:pBdr>
        <w:tabs>
          <w:tab w:val="left" w:pos="426"/>
          <w:tab w:val="left" w:pos="851"/>
        </w:tabs>
        <w:spacing w:before="120" w:after="120"/>
        <w:ind w:left="1134" w:hanging="567"/>
        <w:jc w:val="both"/>
        <w:rPr>
          <w:color w:val="000000"/>
        </w:rPr>
      </w:pPr>
      <w:r w:rsidRPr="00D81319">
        <w:rPr>
          <w:color w:val="000000"/>
        </w:rPr>
        <w:t>16.8.1.</w:t>
      </w:r>
      <w:r w:rsidRPr="00D81319">
        <w:rPr>
          <w:color w:val="000000"/>
        </w:rPr>
        <w:tab/>
        <w:t xml:space="preserve"> </w:t>
      </w:r>
      <w:r w:rsidRPr="00D81319">
        <w:rPr>
          <w:b/>
          <w:color w:val="000000"/>
        </w:rPr>
        <w:t>Ofertę oraz</w:t>
      </w:r>
      <w:r w:rsidRPr="00D81319">
        <w:rPr>
          <w:b/>
          <w:color w:val="000000"/>
          <w:sz w:val="24"/>
          <w:szCs w:val="24"/>
        </w:rPr>
        <w:t xml:space="preserve"> </w:t>
      </w:r>
      <w:r w:rsidRPr="00D81319">
        <w:rPr>
          <w:b/>
          <w:color w:val="000000"/>
        </w:rPr>
        <w:t xml:space="preserve">Jednolity Europejski Dokument Zamówienia składa się, pod rygorem nieważności, </w:t>
      </w:r>
      <w:r w:rsidRPr="00D81319">
        <w:rPr>
          <w:b/>
          <w:color w:val="000000"/>
        </w:rPr>
        <w:br/>
        <w:t xml:space="preserve"> w formie elektronicznej (tj. opatrzonej kwalifikowanym podpisem elektronicznym)</w:t>
      </w:r>
      <w:r w:rsidRPr="00D81319">
        <w:rPr>
          <w:color w:val="000000"/>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5D0887C" w14:textId="77777777" w:rsidR="008B247F" w:rsidRPr="00D81319" w:rsidRDefault="005343AB">
      <w:pPr>
        <w:pBdr>
          <w:top w:val="nil"/>
          <w:left w:val="nil"/>
          <w:bottom w:val="nil"/>
          <w:right w:val="nil"/>
          <w:between w:val="nil"/>
        </w:pBdr>
        <w:tabs>
          <w:tab w:val="left" w:pos="709"/>
        </w:tabs>
        <w:spacing w:before="120" w:after="120"/>
        <w:ind w:left="1134" w:hanging="567"/>
        <w:jc w:val="both"/>
        <w:rPr>
          <w:color w:val="000000"/>
        </w:rPr>
      </w:pPr>
      <w:r w:rsidRPr="00D81319">
        <w:rPr>
          <w:color w:val="000000"/>
        </w:rPr>
        <w:lastRenderedPageBreak/>
        <w:t>16.8.2.</w:t>
      </w:r>
      <w:r w:rsidRPr="00D81319">
        <w:rPr>
          <w:color w:val="000000"/>
        </w:rPr>
        <w:tab/>
        <w:t xml:space="preserve"> W przypadku, gdy podmiotowe środki dowodowe</w:t>
      </w:r>
      <w:r w:rsidRPr="00D81319">
        <w:rPr>
          <w:i/>
          <w:color w:val="000000"/>
        </w:rPr>
        <w:t xml:space="preserve">, </w:t>
      </w:r>
      <w:r w:rsidRPr="00D81319">
        <w:rPr>
          <w:color w:val="000000"/>
        </w:rPr>
        <w:t>inne dokumenty lub dokumenty potwierdzające umocowanie do reprezentowania, zostały wystawione przez upoważnione podmioty:</w:t>
      </w:r>
    </w:p>
    <w:p w14:paraId="0C10E0A1" w14:textId="77777777" w:rsidR="008B247F" w:rsidRPr="00D81319" w:rsidRDefault="005343AB" w:rsidP="00106E80">
      <w:pPr>
        <w:numPr>
          <w:ilvl w:val="0"/>
          <w:numId w:val="12"/>
        </w:numPr>
        <w:pBdr>
          <w:top w:val="nil"/>
          <w:left w:val="nil"/>
          <w:bottom w:val="nil"/>
          <w:right w:val="nil"/>
          <w:between w:val="nil"/>
        </w:pBdr>
        <w:spacing w:before="120"/>
        <w:ind w:left="1134" w:hanging="437"/>
        <w:jc w:val="both"/>
        <w:rPr>
          <w:color w:val="000000"/>
        </w:rPr>
      </w:pPr>
      <w:proofErr w:type="gramStart"/>
      <w:r w:rsidRPr="00D81319">
        <w:rPr>
          <w:color w:val="000000"/>
        </w:rPr>
        <w:t>jako</w:t>
      </w:r>
      <w:proofErr w:type="gramEnd"/>
      <w:r w:rsidRPr="00D81319">
        <w:rPr>
          <w:color w:val="000000"/>
        </w:rPr>
        <w:t xml:space="preserve"> </w:t>
      </w:r>
      <w:r w:rsidRPr="00D81319">
        <w:rPr>
          <w:b/>
          <w:color w:val="000000"/>
        </w:rPr>
        <w:t xml:space="preserve">dokument elektroniczny – </w:t>
      </w:r>
      <w:r w:rsidRPr="00D81319">
        <w:rPr>
          <w:color w:val="000000"/>
        </w:rPr>
        <w:t>Wykonawca</w:t>
      </w:r>
      <w:r w:rsidRPr="00D81319">
        <w:rPr>
          <w:b/>
          <w:color w:val="000000"/>
        </w:rPr>
        <w:t xml:space="preserve"> przekazuje ten dokument</w:t>
      </w:r>
      <w:r w:rsidRPr="00D81319">
        <w:rPr>
          <w:color w:val="000000"/>
        </w:rPr>
        <w:t>;</w:t>
      </w:r>
    </w:p>
    <w:p w14:paraId="7E864352" w14:textId="77777777" w:rsidR="008B247F" w:rsidRPr="00D81319" w:rsidRDefault="005343AB" w:rsidP="00106E80">
      <w:pPr>
        <w:numPr>
          <w:ilvl w:val="0"/>
          <w:numId w:val="12"/>
        </w:numPr>
        <w:pBdr>
          <w:top w:val="nil"/>
          <w:left w:val="nil"/>
          <w:bottom w:val="nil"/>
          <w:right w:val="nil"/>
          <w:between w:val="nil"/>
        </w:pBdr>
        <w:ind w:left="1134" w:hanging="437"/>
        <w:jc w:val="both"/>
        <w:rPr>
          <w:color w:val="000000"/>
        </w:rPr>
      </w:pPr>
      <w:proofErr w:type="gramStart"/>
      <w:r w:rsidRPr="00D81319">
        <w:rPr>
          <w:color w:val="000000"/>
        </w:rPr>
        <w:t>jako</w:t>
      </w:r>
      <w:proofErr w:type="gramEnd"/>
      <w:r w:rsidRPr="00D81319">
        <w:rPr>
          <w:color w:val="000000"/>
        </w:rPr>
        <w:t xml:space="preserve"> </w:t>
      </w:r>
      <w:r w:rsidRPr="00D81319">
        <w:rPr>
          <w:b/>
          <w:color w:val="000000"/>
        </w:rPr>
        <w:t>dokument w postaci papierowej</w:t>
      </w:r>
      <w:r w:rsidRPr="00D81319">
        <w:rPr>
          <w:color w:val="000000"/>
        </w:rPr>
        <w:t xml:space="preserve"> – Wykonawca </w:t>
      </w:r>
      <w:r w:rsidRPr="00D81319">
        <w:rPr>
          <w:b/>
          <w:color w:val="000000"/>
        </w:rPr>
        <w:t>przekazuje cyfrowe odwzorowanie tego dokumentu opatrzone kwalifikowanym podpisem elektronicznym</w:t>
      </w:r>
      <w:r w:rsidRPr="00D81319">
        <w:rPr>
          <w:color w:val="000000"/>
        </w:rPr>
        <w:t xml:space="preserve"> poświadczającym zgodność cyfrowego odwzorowania z dokumentem w postaci papierowej;</w:t>
      </w:r>
    </w:p>
    <w:p w14:paraId="7FD1A1E3" w14:textId="77777777" w:rsidR="008B247F" w:rsidRPr="00D81319" w:rsidRDefault="005343AB">
      <w:pPr>
        <w:pBdr>
          <w:top w:val="nil"/>
          <w:left w:val="nil"/>
          <w:bottom w:val="nil"/>
          <w:right w:val="nil"/>
          <w:between w:val="nil"/>
        </w:pBdr>
        <w:spacing w:before="120" w:after="120"/>
        <w:ind w:left="1134"/>
        <w:jc w:val="both"/>
        <w:rPr>
          <w:color w:val="000000"/>
        </w:rPr>
      </w:pPr>
      <w:r w:rsidRPr="00D81319">
        <w:rPr>
          <w:color w:val="000000"/>
        </w:rPr>
        <w:t xml:space="preserve">Poświadczenia zgodności cyfrowego odwzorowania z dokumentem w postaci papierowej, </w:t>
      </w:r>
      <w:r w:rsidRPr="00D81319">
        <w:rPr>
          <w:color w:val="000000"/>
        </w:rPr>
        <w:br/>
        <w:t xml:space="preserve">o którym mowa w </w:t>
      </w:r>
      <w:proofErr w:type="spellStart"/>
      <w:r w:rsidRPr="00D81319">
        <w:rPr>
          <w:color w:val="000000"/>
        </w:rPr>
        <w:t>ppkt</w:t>
      </w:r>
      <w:proofErr w:type="spellEnd"/>
      <w:r w:rsidRPr="00D81319">
        <w:rPr>
          <w:color w:val="000000"/>
        </w:rPr>
        <w:t xml:space="preserve">. 2) </w:t>
      </w:r>
      <w:proofErr w:type="gramStart"/>
      <w:r w:rsidRPr="00D81319">
        <w:rPr>
          <w:color w:val="000000"/>
        </w:rPr>
        <w:t>powyżej</w:t>
      </w:r>
      <w:proofErr w:type="gramEnd"/>
      <w:r w:rsidRPr="00D81319">
        <w:rPr>
          <w:color w:val="000000"/>
        </w:rPr>
        <w:t>, dokonuje notariusz lub:</w:t>
      </w:r>
    </w:p>
    <w:p w14:paraId="283C8078" w14:textId="77777777" w:rsidR="008B247F" w:rsidRPr="00D81319" w:rsidRDefault="005343AB" w:rsidP="00106E80">
      <w:pPr>
        <w:numPr>
          <w:ilvl w:val="0"/>
          <w:numId w:val="18"/>
        </w:numPr>
        <w:pBdr>
          <w:top w:val="nil"/>
          <w:left w:val="nil"/>
          <w:bottom w:val="nil"/>
          <w:right w:val="nil"/>
          <w:between w:val="nil"/>
        </w:pBdr>
        <w:tabs>
          <w:tab w:val="left" w:pos="1560"/>
        </w:tabs>
        <w:spacing w:before="120"/>
        <w:ind w:left="1559" w:hanging="425"/>
        <w:jc w:val="both"/>
        <w:rPr>
          <w:color w:val="000000"/>
        </w:rPr>
      </w:pPr>
      <w:proofErr w:type="gramStart"/>
      <w:r w:rsidRPr="00D81319">
        <w:rPr>
          <w:color w:val="000000"/>
        </w:rPr>
        <w:t>w</w:t>
      </w:r>
      <w:proofErr w:type="gramEnd"/>
      <w:r w:rsidRPr="00D81319">
        <w:rPr>
          <w:color w:val="000000"/>
        </w:rPr>
        <w:t xml:space="preserve">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341950F0" w14:textId="77777777" w:rsidR="008B247F" w:rsidRPr="00D81319" w:rsidRDefault="005343AB" w:rsidP="00106E80">
      <w:pPr>
        <w:numPr>
          <w:ilvl w:val="0"/>
          <w:numId w:val="18"/>
        </w:numPr>
        <w:pBdr>
          <w:top w:val="nil"/>
          <w:left w:val="nil"/>
          <w:bottom w:val="nil"/>
          <w:right w:val="nil"/>
          <w:between w:val="nil"/>
        </w:pBdr>
        <w:tabs>
          <w:tab w:val="left" w:pos="1560"/>
        </w:tabs>
        <w:spacing w:after="120"/>
        <w:ind w:left="1559" w:hanging="425"/>
        <w:jc w:val="both"/>
        <w:rPr>
          <w:color w:val="000000"/>
        </w:rPr>
      </w:pPr>
      <w:proofErr w:type="gramStart"/>
      <w:r w:rsidRPr="00D81319">
        <w:rPr>
          <w:color w:val="000000"/>
        </w:rPr>
        <w:t>w</w:t>
      </w:r>
      <w:proofErr w:type="gramEnd"/>
      <w:r w:rsidRPr="00D81319">
        <w:rPr>
          <w:color w:val="000000"/>
        </w:rPr>
        <w:t xml:space="preserve"> przypadku innych dokumentów odpowiednio Wykonawca lub Wykonawca wspólnie ubiegający się o udzielenie zamówienia, każdy w zakresie dokumentu, który go dotyczy;</w:t>
      </w:r>
    </w:p>
    <w:p w14:paraId="4A42DCC1"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16.8.3.</w:t>
      </w:r>
      <w:r w:rsidRPr="00D81319">
        <w:rPr>
          <w:color w:val="000000"/>
        </w:rPr>
        <w:tab/>
        <w:t xml:space="preserve">Podmiotowe środki dowodowe, w tym oświadczenie, o którym mowa w pkt. 16.6. </w:t>
      </w:r>
      <w:proofErr w:type="spellStart"/>
      <w:r w:rsidRPr="00D81319">
        <w:rPr>
          <w:color w:val="000000"/>
        </w:rPr>
        <w:t>ppkt</w:t>
      </w:r>
      <w:proofErr w:type="spellEnd"/>
      <w:r w:rsidRPr="00D81319">
        <w:rPr>
          <w:color w:val="000000"/>
        </w:rPr>
        <w:t xml:space="preserve"> 6) IDW, zobowiązanie/-</w:t>
      </w:r>
      <w:proofErr w:type="spellStart"/>
      <w:r w:rsidRPr="00D81319">
        <w:rPr>
          <w:color w:val="000000"/>
        </w:rPr>
        <w:t>nia</w:t>
      </w:r>
      <w:proofErr w:type="spellEnd"/>
      <w:r w:rsidRPr="00D81319">
        <w:rPr>
          <w:color w:val="000000"/>
        </w:rPr>
        <w:t xml:space="preserve"> podmiotu udostępniającego zasoby, które nie zostały wystawione przez upoważnione podmioty oraz wymagane pełnomocnictwa:</w:t>
      </w:r>
    </w:p>
    <w:p w14:paraId="021BC297" w14:textId="77777777" w:rsidR="008B247F" w:rsidRPr="00D81319" w:rsidRDefault="005343AB">
      <w:pPr>
        <w:pBdr>
          <w:top w:val="nil"/>
          <w:left w:val="nil"/>
          <w:bottom w:val="nil"/>
          <w:right w:val="nil"/>
          <w:between w:val="nil"/>
        </w:pBdr>
        <w:tabs>
          <w:tab w:val="left" w:pos="1134"/>
        </w:tabs>
        <w:spacing w:before="120"/>
        <w:ind w:left="1135" w:hanging="284"/>
        <w:jc w:val="both"/>
        <w:rPr>
          <w:color w:val="000000"/>
        </w:rPr>
      </w:pPr>
      <w:proofErr w:type="gramStart"/>
      <w:r w:rsidRPr="00D81319">
        <w:rPr>
          <w:color w:val="000000"/>
        </w:rPr>
        <w:t>1)</w:t>
      </w:r>
      <w:r w:rsidRPr="00D81319">
        <w:rPr>
          <w:color w:val="000000"/>
        </w:rPr>
        <w:tab/>
        <w:t>Wykonawca</w:t>
      </w:r>
      <w:proofErr w:type="gramEnd"/>
      <w:r w:rsidRPr="00D81319">
        <w:rPr>
          <w:color w:val="000000"/>
        </w:rPr>
        <w:t xml:space="preserve"> </w:t>
      </w:r>
      <w:r w:rsidRPr="00D81319">
        <w:rPr>
          <w:b/>
          <w:color w:val="000000"/>
        </w:rPr>
        <w:t>przekazuje w postaci elektronicznej i opatruje kwalifikowanym podpisem elektronicznym</w:t>
      </w:r>
      <w:r w:rsidRPr="00D81319">
        <w:rPr>
          <w:color w:val="000000"/>
        </w:rPr>
        <w:t>;</w:t>
      </w:r>
    </w:p>
    <w:p w14:paraId="7E04D299" w14:textId="77777777" w:rsidR="008B247F" w:rsidRPr="00D81319" w:rsidRDefault="005343AB">
      <w:pPr>
        <w:pBdr>
          <w:top w:val="nil"/>
          <w:left w:val="nil"/>
          <w:bottom w:val="nil"/>
          <w:right w:val="nil"/>
          <w:between w:val="nil"/>
        </w:pBdr>
        <w:tabs>
          <w:tab w:val="left" w:pos="1134"/>
        </w:tabs>
        <w:spacing w:after="120"/>
        <w:ind w:left="1135" w:hanging="284"/>
        <w:jc w:val="both"/>
        <w:rPr>
          <w:color w:val="000000"/>
        </w:rPr>
      </w:pPr>
      <w:proofErr w:type="gramStart"/>
      <w:r w:rsidRPr="00D81319">
        <w:rPr>
          <w:color w:val="000000"/>
        </w:rPr>
        <w:t>2)</w:t>
      </w:r>
      <w:r w:rsidRPr="00D81319">
        <w:rPr>
          <w:color w:val="000000"/>
        </w:rPr>
        <w:tab/>
        <w:t>gdy</w:t>
      </w:r>
      <w:proofErr w:type="gramEnd"/>
      <w:r w:rsidRPr="00D81319">
        <w:rPr>
          <w:color w:val="000000"/>
        </w:rPr>
        <w:t xml:space="preserve"> zostały sporządzone jako dokument w postaci papierowej i opatrzone własnoręcznym podpisem, Wykonawca </w:t>
      </w:r>
      <w:r w:rsidRPr="00D81319">
        <w:rPr>
          <w:b/>
          <w:color w:val="000000"/>
        </w:rPr>
        <w:t>przekazuje cyfrowe odwzorowanie tych dokumentów opatrzone kwalifikowanym podpisem elektronicznym</w:t>
      </w:r>
      <w:r w:rsidRPr="00D81319">
        <w:rPr>
          <w:color w:val="000000"/>
        </w:rPr>
        <w:t>, poświadczającym zgodność cyfrowego odwzorowania z dokumentem w postaci papierowej.</w:t>
      </w:r>
    </w:p>
    <w:p w14:paraId="1A103D2F" w14:textId="77777777" w:rsidR="008B247F" w:rsidRPr="00D81319" w:rsidRDefault="005343AB">
      <w:pPr>
        <w:pBdr>
          <w:top w:val="nil"/>
          <w:left w:val="nil"/>
          <w:bottom w:val="nil"/>
          <w:right w:val="nil"/>
          <w:between w:val="nil"/>
        </w:pBdr>
        <w:spacing w:before="120" w:after="120"/>
        <w:ind w:left="1134"/>
        <w:jc w:val="both"/>
        <w:rPr>
          <w:color w:val="000000"/>
        </w:rPr>
      </w:pPr>
      <w:r w:rsidRPr="00D81319">
        <w:rPr>
          <w:color w:val="000000"/>
        </w:rPr>
        <w:t xml:space="preserve">Poświadczenia zgodności cyfrowego odwzorowania z dokumentem w postaci papierowej, o którym mowa w </w:t>
      </w:r>
      <w:proofErr w:type="spellStart"/>
      <w:r w:rsidRPr="00D81319">
        <w:rPr>
          <w:color w:val="000000"/>
        </w:rPr>
        <w:t>ppkt</w:t>
      </w:r>
      <w:proofErr w:type="spellEnd"/>
      <w:r w:rsidRPr="00D81319">
        <w:rPr>
          <w:color w:val="000000"/>
        </w:rPr>
        <w:t xml:space="preserve">. 2) </w:t>
      </w:r>
      <w:proofErr w:type="gramStart"/>
      <w:r w:rsidRPr="00D81319">
        <w:rPr>
          <w:color w:val="000000"/>
        </w:rPr>
        <w:t>powyżej</w:t>
      </w:r>
      <w:proofErr w:type="gramEnd"/>
      <w:r w:rsidRPr="00D81319">
        <w:rPr>
          <w:color w:val="000000"/>
        </w:rPr>
        <w:t>, dokonuje notariusz lub:</w:t>
      </w:r>
    </w:p>
    <w:p w14:paraId="7C07F961" w14:textId="77777777" w:rsidR="008B247F" w:rsidRPr="00D81319" w:rsidRDefault="005343AB" w:rsidP="00106E80">
      <w:pPr>
        <w:numPr>
          <w:ilvl w:val="0"/>
          <w:numId w:val="14"/>
        </w:numPr>
        <w:pBdr>
          <w:top w:val="nil"/>
          <w:left w:val="nil"/>
          <w:bottom w:val="nil"/>
          <w:right w:val="nil"/>
          <w:between w:val="nil"/>
        </w:pBdr>
        <w:tabs>
          <w:tab w:val="left" w:pos="1560"/>
        </w:tabs>
        <w:spacing w:before="120"/>
        <w:ind w:left="1559" w:hanging="425"/>
        <w:jc w:val="both"/>
        <w:rPr>
          <w:color w:val="000000"/>
        </w:rPr>
      </w:pPr>
      <w:proofErr w:type="gramStart"/>
      <w:r w:rsidRPr="00D81319">
        <w:rPr>
          <w:color w:val="000000"/>
        </w:rPr>
        <w:t>w</w:t>
      </w:r>
      <w:proofErr w:type="gramEnd"/>
      <w:r w:rsidRPr="00D81319">
        <w:rPr>
          <w:color w:val="000000"/>
        </w:rPr>
        <w:t xml:space="preserve"> przypadku podmiotowych środków dowodowych – odpowiednio Wykonawca, Wykonawca wspólnie ubiegający się o udzielenie zamówienia, podmiot udostępniający zasoby, każdy w zakresie dokumentu, który go dotyczy;</w:t>
      </w:r>
    </w:p>
    <w:p w14:paraId="58F6FF1D" w14:textId="77777777" w:rsidR="008B247F" w:rsidRPr="00D81319" w:rsidRDefault="005343AB" w:rsidP="00106E80">
      <w:pPr>
        <w:numPr>
          <w:ilvl w:val="0"/>
          <w:numId w:val="14"/>
        </w:numPr>
        <w:pBdr>
          <w:top w:val="nil"/>
          <w:left w:val="nil"/>
          <w:bottom w:val="nil"/>
          <w:right w:val="nil"/>
          <w:between w:val="nil"/>
        </w:pBdr>
        <w:tabs>
          <w:tab w:val="left" w:pos="1560"/>
        </w:tabs>
        <w:ind w:left="1559" w:hanging="425"/>
        <w:jc w:val="both"/>
        <w:rPr>
          <w:color w:val="000000"/>
        </w:rPr>
      </w:pPr>
      <w:proofErr w:type="gramStart"/>
      <w:r w:rsidRPr="00D81319">
        <w:rPr>
          <w:color w:val="000000"/>
        </w:rPr>
        <w:t>w</w:t>
      </w:r>
      <w:proofErr w:type="gramEnd"/>
      <w:r w:rsidRPr="00D81319">
        <w:rPr>
          <w:color w:val="000000"/>
        </w:rPr>
        <w:t xml:space="preserve"> przypadku oświadczenia, o którym mowa w pkt. 16.6. </w:t>
      </w:r>
      <w:proofErr w:type="spellStart"/>
      <w:r w:rsidRPr="00D81319">
        <w:rPr>
          <w:color w:val="000000"/>
        </w:rPr>
        <w:t>ppkt</w:t>
      </w:r>
      <w:proofErr w:type="spellEnd"/>
      <w:r w:rsidRPr="00D81319">
        <w:rPr>
          <w:color w:val="000000"/>
        </w:rPr>
        <w:t xml:space="preserve"> 6) IDW, zobowiązania podmiotu udostępniającego zasoby – odpowiednio Wykonawca lub Wykonawca wspólnie ubiegający się o udzielenie zamówienia;</w:t>
      </w:r>
    </w:p>
    <w:p w14:paraId="16A5E590" w14:textId="77777777" w:rsidR="008B247F" w:rsidRPr="00D81319" w:rsidRDefault="005343AB" w:rsidP="00106E80">
      <w:pPr>
        <w:numPr>
          <w:ilvl w:val="0"/>
          <w:numId w:val="14"/>
        </w:numPr>
        <w:pBdr>
          <w:top w:val="nil"/>
          <w:left w:val="nil"/>
          <w:bottom w:val="nil"/>
          <w:right w:val="nil"/>
          <w:between w:val="nil"/>
        </w:pBdr>
        <w:tabs>
          <w:tab w:val="left" w:pos="1560"/>
        </w:tabs>
        <w:spacing w:after="120"/>
        <w:ind w:left="1559" w:hanging="425"/>
        <w:jc w:val="both"/>
        <w:rPr>
          <w:color w:val="000000"/>
        </w:rPr>
      </w:pPr>
      <w:proofErr w:type="gramStart"/>
      <w:r w:rsidRPr="00D81319">
        <w:rPr>
          <w:color w:val="000000"/>
        </w:rPr>
        <w:t>w</w:t>
      </w:r>
      <w:proofErr w:type="gramEnd"/>
      <w:r w:rsidRPr="00D81319">
        <w:rPr>
          <w:color w:val="000000"/>
        </w:rPr>
        <w:t xml:space="preserve"> przypadku pełnomocnictwa</w:t>
      </w:r>
      <w:r w:rsidRPr="00D81319">
        <w:rPr>
          <w:b/>
          <w:color w:val="000000"/>
        </w:rPr>
        <w:t xml:space="preserve"> </w:t>
      </w:r>
      <w:r w:rsidRPr="00D81319">
        <w:rPr>
          <w:color w:val="000000"/>
        </w:rPr>
        <w:t>– mocodawca.</w:t>
      </w:r>
    </w:p>
    <w:p w14:paraId="7564799C"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16.8.4.</w:t>
      </w:r>
      <w:r w:rsidRPr="00D81319">
        <w:rPr>
          <w:color w:val="000000"/>
        </w:rPr>
        <w:tab/>
        <w:t>Zobowiązanie, o którym mowa w pkt. 11.3. IDW powinno być podpisane przez osobę upoważnioną do reprezentowania podmiotu udostępniającego zasoby.</w:t>
      </w:r>
    </w:p>
    <w:p w14:paraId="2A9A4DA2"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 xml:space="preserve">16.8.5. </w:t>
      </w:r>
      <w:r w:rsidRPr="00D81319">
        <w:rPr>
          <w:color w:val="000000"/>
        </w:rPr>
        <w:tab/>
        <w:t xml:space="preserve">Oferta powinna być sporządzona w języku polskim. </w:t>
      </w:r>
    </w:p>
    <w:p w14:paraId="7CA11258"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16.8.6.</w:t>
      </w:r>
      <w:r w:rsidRPr="00D81319">
        <w:rPr>
          <w:color w:val="000000"/>
        </w:rPr>
        <w:tab/>
      </w:r>
      <w:r w:rsidR="00440120" w:rsidRPr="00D81319">
        <w:rPr>
          <w:b/>
          <w:bCs/>
          <w:color w:val="000000"/>
        </w:rPr>
        <w:t>Podmiotowe środki dowodowe</w:t>
      </w:r>
      <w:r w:rsidR="00440120" w:rsidRPr="00D81319">
        <w:rPr>
          <w:b/>
          <w:bCs/>
          <w:i/>
          <w:color w:val="000000"/>
        </w:rPr>
        <w:t xml:space="preserve"> </w:t>
      </w:r>
      <w:r w:rsidR="00440120" w:rsidRPr="00D81319">
        <w:rPr>
          <w:b/>
          <w:bCs/>
          <w:color w:val="000000"/>
        </w:rPr>
        <w:t>oraz inne dokumenty lub oświadczenia sporządzone w języku obcym Wykonawca przekazuje wraz z tłumaczeniem na język polski.</w:t>
      </w:r>
      <w:r w:rsidR="00F5141D" w:rsidRPr="00D81319">
        <w:rPr>
          <w:color w:val="000000"/>
        </w:rPr>
        <w:t xml:space="preserve"> </w:t>
      </w:r>
    </w:p>
    <w:p w14:paraId="4A49B9A5" w14:textId="77777777" w:rsidR="008B247F" w:rsidRPr="00D81319" w:rsidRDefault="005343AB">
      <w:pPr>
        <w:pBdr>
          <w:top w:val="nil"/>
          <w:left w:val="nil"/>
          <w:bottom w:val="nil"/>
          <w:right w:val="nil"/>
          <w:between w:val="nil"/>
        </w:pBdr>
        <w:spacing w:before="120" w:after="120"/>
        <w:ind w:left="851" w:hanging="709"/>
        <w:jc w:val="both"/>
        <w:rPr>
          <w:color w:val="000000"/>
        </w:rPr>
      </w:pPr>
      <w:r w:rsidRPr="00D81319">
        <w:rPr>
          <w:color w:val="000000"/>
        </w:rPr>
        <w:t>16.8.7.</w:t>
      </w:r>
      <w:r w:rsidRPr="00D81319">
        <w:rPr>
          <w:color w:val="000000"/>
        </w:rPr>
        <w:tab/>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0963DC91"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16.9.</w:t>
      </w:r>
      <w:r w:rsidRPr="00D81319">
        <w:rPr>
          <w:color w:val="000000"/>
        </w:rPr>
        <w:tab/>
        <w:t xml:space="preserve">Zamawiający informuje, iż zgodnie z art. 18 ust. 3 ustawy </w:t>
      </w:r>
      <w:proofErr w:type="spellStart"/>
      <w:r w:rsidRPr="00D81319">
        <w:rPr>
          <w:color w:val="000000"/>
        </w:rPr>
        <w:t>Pzp</w:t>
      </w:r>
      <w:proofErr w:type="spellEnd"/>
      <w:r w:rsidRPr="00D81319">
        <w:rPr>
          <w:color w:val="000000"/>
        </w:rPr>
        <w:t>, nie ujawnia się informacji stanowiących tajemnicę przedsiębiorstwa, w rozumieniu przepisów o zwalczaniu nieuczciwej konkurencji</w:t>
      </w:r>
      <w:r w:rsidRPr="00D81319">
        <w:rPr>
          <w:color w:val="000000"/>
          <w:vertAlign w:val="superscript"/>
        </w:rPr>
        <w:footnoteReference w:id="7"/>
      </w:r>
      <w:r w:rsidRPr="00D81319">
        <w:rPr>
          <w:color w:val="000000"/>
        </w:rPr>
        <w:t xml:space="preserve">, jeżeli Wykonawca, wraz z przekazaniem takich informacji zastrzegł, że nie mogą być one udostępniane </w:t>
      </w:r>
      <w:r w:rsidRPr="00D81319">
        <w:rPr>
          <w:b/>
          <w:color w:val="000000"/>
        </w:rPr>
        <w:t>oraz wykazał, że zastrzeżone informacje stanowią tajemnicę przedsiębiorstwa</w:t>
      </w:r>
      <w:r w:rsidRPr="00D81319">
        <w:rPr>
          <w:color w:val="000000"/>
        </w:rPr>
        <w:t xml:space="preserve">. Wykonawca nie może zastrzec informacji, o których mowa w art. 222 ust. 5 ustawy </w:t>
      </w:r>
      <w:proofErr w:type="spellStart"/>
      <w:r w:rsidRPr="00D81319">
        <w:rPr>
          <w:color w:val="000000"/>
        </w:rPr>
        <w:t>Pzp</w:t>
      </w:r>
      <w:proofErr w:type="spellEnd"/>
      <w:r w:rsidRPr="00D81319">
        <w:rPr>
          <w:color w:val="000000"/>
        </w:rPr>
        <w:t xml:space="preserve">. Wszelkie informacje stanowiące tajemnicę przedsiębiorstwa w rozumieniu ustawy o zwalczaniu nieuczciwej konkurencji, które </w:t>
      </w:r>
      <w:r w:rsidRPr="00D81319">
        <w:rPr>
          <w:color w:val="000000"/>
        </w:rPr>
        <w:lastRenderedPageBreak/>
        <w:t>Wykonawca pragnie zastrzec jako</w:t>
      </w:r>
      <w:r w:rsidRPr="0033481B">
        <w:rPr>
          <w:color w:val="000000"/>
        </w:rPr>
        <w:t xml:space="preserve"> tajemnicę przedsiębiorstwa, winny być załączone na Platformie </w:t>
      </w:r>
      <w:r w:rsidRPr="0033481B">
        <w:rPr>
          <w:color w:val="000000"/>
        </w:rPr>
        <w:br/>
        <w:t>w osobnym</w:t>
      </w:r>
      <w:r w:rsidRPr="00D81319">
        <w:rPr>
          <w:b/>
          <w:color w:val="000000"/>
        </w:rPr>
        <w:t xml:space="preserve"> pliku wraz z jednoczesnym zaznaczeniem </w:t>
      </w:r>
      <w:r w:rsidRPr="00D81319">
        <w:rPr>
          <w:color w:val="000000"/>
        </w:rPr>
        <w:t>polecenia „Załącznik stanowiący tajemnicę przedsiębiorstwa”.</w:t>
      </w:r>
    </w:p>
    <w:p w14:paraId="5711502F" w14:textId="77777777" w:rsidR="00DF1FBE" w:rsidRPr="007952E4" w:rsidRDefault="005343AB">
      <w:pPr>
        <w:pBdr>
          <w:top w:val="nil"/>
          <w:left w:val="nil"/>
          <w:bottom w:val="nil"/>
          <w:right w:val="nil"/>
          <w:between w:val="nil"/>
        </w:pBdr>
        <w:spacing w:before="120" w:after="120"/>
        <w:ind w:left="709" w:hanging="567"/>
        <w:jc w:val="both"/>
        <w:rPr>
          <w:color w:val="000000"/>
        </w:rPr>
      </w:pPr>
      <w:r w:rsidRPr="00D81319">
        <w:rPr>
          <w:color w:val="000000"/>
        </w:rPr>
        <w:t>16.10.</w:t>
      </w:r>
      <w:r w:rsidRPr="00D81319">
        <w:rPr>
          <w:color w:val="000000"/>
        </w:rPr>
        <w:tab/>
      </w:r>
      <w:r w:rsidR="00DF1FBE" w:rsidRPr="007952E4">
        <w:rPr>
          <w:color w:val="000000"/>
        </w:rPr>
        <w:t>Przed upływem terminu składania ofert, Wykonawca za pośrednictwem Platformy może wprowadzić zmiany do złożonej oferty lub wycofać ofertę.</w:t>
      </w:r>
    </w:p>
    <w:p w14:paraId="4E3E0D0A" w14:textId="77777777" w:rsidR="008B247F" w:rsidRPr="00D81319" w:rsidRDefault="00DF1FBE">
      <w:pPr>
        <w:pBdr>
          <w:top w:val="nil"/>
          <w:left w:val="nil"/>
          <w:bottom w:val="nil"/>
          <w:right w:val="nil"/>
          <w:between w:val="nil"/>
        </w:pBdr>
        <w:spacing w:before="120" w:after="120"/>
        <w:ind w:left="709" w:hanging="567"/>
        <w:jc w:val="both"/>
        <w:rPr>
          <w:color w:val="000000"/>
        </w:rPr>
      </w:pPr>
      <w:r w:rsidRPr="0033481B">
        <w:rPr>
          <w:color w:val="000000"/>
        </w:rPr>
        <w:t xml:space="preserve">16.11. </w:t>
      </w:r>
      <w:r w:rsidR="005343AB" w:rsidRPr="00D81319">
        <w:rPr>
          <w:color w:val="000000"/>
        </w:rPr>
        <w:t>Wykonawca po upływie terminu do składania ofert nie może skutecznie dokonać zmiany ani wycofać złożonej oferty (załączników).</w:t>
      </w:r>
    </w:p>
    <w:p w14:paraId="3D871D0A" w14:textId="77777777" w:rsidR="008B247F" w:rsidRPr="00D81319" w:rsidRDefault="008B247F">
      <w:pPr>
        <w:pBdr>
          <w:top w:val="nil"/>
          <w:left w:val="nil"/>
          <w:bottom w:val="nil"/>
          <w:right w:val="nil"/>
          <w:between w:val="nil"/>
        </w:pBdr>
        <w:spacing w:before="120" w:after="120"/>
        <w:jc w:val="both"/>
        <w:rPr>
          <w:color w:val="000000"/>
        </w:rPr>
      </w:pPr>
    </w:p>
    <w:p w14:paraId="0371CB66" w14:textId="77777777" w:rsidR="008B247F" w:rsidRPr="00D81319" w:rsidRDefault="005343AB">
      <w:pPr>
        <w:pBdr>
          <w:top w:val="nil"/>
          <w:left w:val="nil"/>
          <w:bottom w:val="nil"/>
          <w:right w:val="nil"/>
          <w:between w:val="nil"/>
        </w:pBdr>
        <w:spacing w:before="120" w:after="120"/>
        <w:jc w:val="both"/>
        <w:rPr>
          <w:color w:val="000000"/>
        </w:rPr>
      </w:pPr>
      <w:r w:rsidRPr="00D81319">
        <w:rPr>
          <w:b/>
          <w:color w:val="000000"/>
        </w:rPr>
        <w:t xml:space="preserve">17.   SPOSÓB OBLICZENIA CENY OFERTY </w:t>
      </w:r>
    </w:p>
    <w:p w14:paraId="3F94B576"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17.1.</w:t>
      </w:r>
      <w:r w:rsidRPr="00D81319">
        <w:rPr>
          <w:color w:val="000000"/>
        </w:rPr>
        <w:tab/>
        <w:t xml:space="preserve">Cena oferty zostanie wyliczona przez Wykonawcę w oparciu o </w:t>
      </w:r>
      <w:r w:rsidRPr="00F1269E">
        <w:rPr>
          <w:color w:val="000000"/>
        </w:rPr>
        <w:t>Formularz cenowy</w:t>
      </w:r>
      <w:r w:rsidRPr="00D81319">
        <w:rPr>
          <w:color w:val="000000"/>
        </w:rPr>
        <w:t xml:space="preserve"> sporządzony na formularzu stanowiącym integralną część SWZ - Tom IV. </w:t>
      </w:r>
    </w:p>
    <w:p w14:paraId="3E3FB183" w14:textId="600132ED" w:rsidR="001C4FBC" w:rsidRPr="00D81319" w:rsidRDefault="005343AB" w:rsidP="001C4FBC">
      <w:pPr>
        <w:pBdr>
          <w:top w:val="nil"/>
          <w:left w:val="nil"/>
          <w:bottom w:val="nil"/>
          <w:right w:val="nil"/>
          <w:between w:val="nil"/>
        </w:pBdr>
        <w:spacing w:before="120" w:after="120"/>
        <w:ind w:left="709" w:hanging="567"/>
        <w:jc w:val="both"/>
        <w:rPr>
          <w:color w:val="000000"/>
        </w:rPr>
      </w:pPr>
      <w:r w:rsidRPr="00D81319">
        <w:rPr>
          <w:color w:val="000000"/>
        </w:rPr>
        <w:t>17.2.</w:t>
      </w:r>
      <w:r w:rsidRPr="00D81319">
        <w:rPr>
          <w:color w:val="000000"/>
        </w:rPr>
        <w:tab/>
        <w:t xml:space="preserve">Formularz cenowy, o którym mowa w pkt. 17.1., należy wypełnić ściśle według kolejności pozycji </w:t>
      </w:r>
      <w:r w:rsidRPr="0033481B">
        <w:rPr>
          <w:color w:val="000000"/>
        </w:rPr>
        <w:t xml:space="preserve">wyszczególnionych w tym formularzu, wyliczając poszczególne </w:t>
      </w:r>
      <w:r w:rsidR="00750DD8">
        <w:rPr>
          <w:color w:val="000000"/>
        </w:rPr>
        <w:t>wartości</w:t>
      </w:r>
      <w:r w:rsidRPr="0033481B">
        <w:rPr>
          <w:color w:val="000000"/>
        </w:rPr>
        <w:t xml:space="preserve"> netto</w:t>
      </w:r>
      <w:r w:rsidR="0070678F">
        <w:rPr>
          <w:color w:val="000000"/>
        </w:rPr>
        <w:t xml:space="preserve"> za dany Etap</w:t>
      </w:r>
      <w:r w:rsidRPr="0033481B">
        <w:rPr>
          <w:color w:val="000000"/>
        </w:rPr>
        <w:t xml:space="preserve">. </w:t>
      </w:r>
      <w:r w:rsidRPr="00D81319">
        <w:rPr>
          <w:color w:val="000000"/>
        </w:rPr>
        <w:t>17.3.</w:t>
      </w:r>
      <w:r w:rsidRPr="00D81319">
        <w:rPr>
          <w:color w:val="000000"/>
        </w:rPr>
        <w:tab/>
      </w:r>
      <w:r w:rsidR="001C4FBC" w:rsidRPr="00D81319">
        <w:rPr>
          <w:color w:val="000000"/>
        </w:rPr>
        <w:t>Wykonawca obliczając cenę oferty musi uwzględniać wszystkie pozycje opisane w Formularzu cenowym. Wykonawca nie może samodzielnie wprowadzić żadnych zmian do Formularza cenowego.</w:t>
      </w:r>
    </w:p>
    <w:p w14:paraId="2C89C4D5" w14:textId="77777777" w:rsidR="00790422" w:rsidRPr="00790422" w:rsidRDefault="005343AB" w:rsidP="00790422">
      <w:pPr>
        <w:pBdr>
          <w:top w:val="nil"/>
          <w:left w:val="nil"/>
          <w:bottom w:val="nil"/>
          <w:right w:val="nil"/>
          <w:between w:val="nil"/>
        </w:pBdr>
        <w:spacing w:after="120"/>
        <w:ind w:left="709" w:hanging="567"/>
        <w:jc w:val="both"/>
        <w:rPr>
          <w:b/>
          <w:bCs/>
          <w:color w:val="000000"/>
        </w:rPr>
      </w:pPr>
      <w:r w:rsidRPr="00D81319">
        <w:rPr>
          <w:color w:val="000000"/>
        </w:rPr>
        <w:t>17.4.</w:t>
      </w:r>
      <w:r w:rsidRPr="00D81319">
        <w:rPr>
          <w:color w:val="000000"/>
        </w:rPr>
        <w:tab/>
      </w:r>
      <w:r w:rsidR="00790422" w:rsidRPr="00790422">
        <w:rPr>
          <w:bCs/>
          <w:color w:val="000000"/>
        </w:rPr>
        <w:t>Wykonawca powinien wyliczyć cenę oferty brutto, tj. wraz z należnym podatkiem VAT w wysokości przewidzianej ustawowo.</w:t>
      </w:r>
    </w:p>
    <w:p w14:paraId="3C50FBD7" w14:textId="290BA0F7" w:rsidR="008B247F" w:rsidRPr="00D81319" w:rsidRDefault="005343AB" w:rsidP="00790422">
      <w:pPr>
        <w:pBdr>
          <w:top w:val="nil"/>
          <w:left w:val="nil"/>
          <w:bottom w:val="nil"/>
          <w:right w:val="nil"/>
          <w:between w:val="nil"/>
        </w:pBdr>
        <w:spacing w:before="120" w:after="120"/>
        <w:ind w:left="709"/>
        <w:jc w:val="both"/>
        <w:rPr>
          <w:color w:val="000000"/>
        </w:rPr>
      </w:pPr>
      <w:r w:rsidRPr="00D81319">
        <w:rPr>
          <w:color w:val="000000"/>
        </w:rPr>
        <w:t>Wszystkie skalkulowane koszty Wykonawca zsumuje i wstawi do pozycji „</w:t>
      </w:r>
      <w:r w:rsidR="0070678F">
        <w:rPr>
          <w:color w:val="000000"/>
        </w:rPr>
        <w:t>Razem wartość netto</w:t>
      </w:r>
      <w:r w:rsidRPr="00D81319">
        <w:rPr>
          <w:color w:val="000000"/>
        </w:rPr>
        <w:t xml:space="preserve">”. Obliczoną w ten sposób </w:t>
      </w:r>
      <w:r w:rsidR="00F56AA6">
        <w:rPr>
          <w:color w:val="000000"/>
        </w:rPr>
        <w:t xml:space="preserve">łączną cenę netto za wszystkie </w:t>
      </w:r>
      <w:proofErr w:type="gramStart"/>
      <w:r w:rsidR="00F56AA6">
        <w:rPr>
          <w:color w:val="000000"/>
        </w:rPr>
        <w:t xml:space="preserve">etapy  </w:t>
      </w:r>
      <w:r w:rsidRPr="00D81319">
        <w:rPr>
          <w:color w:val="000000"/>
        </w:rPr>
        <w:t>należy</w:t>
      </w:r>
      <w:proofErr w:type="gramEnd"/>
      <w:r w:rsidRPr="00D81319">
        <w:rPr>
          <w:color w:val="000000"/>
        </w:rPr>
        <w:t xml:space="preserve"> powiększyć o VAT. Obliczoną w ten sposób </w:t>
      </w:r>
      <w:r w:rsidR="00F56AA6">
        <w:rPr>
          <w:color w:val="000000"/>
        </w:rPr>
        <w:t>c</w:t>
      </w:r>
      <w:r w:rsidR="00F56AA6" w:rsidRPr="00D81319">
        <w:rPr>
          <w:color w:val="000000"/>
        </w:rPr>
        <w:t xml:space="preserve">enę </w:t>
      </w:r>
      <w:r w:rsidRPr="00D81319">
        <w:rPr>
          <w:color w:val="000000"/>
        </w:rPr>
        <w:t>oferty</w:t>
      </w:r>
      <w:r w:rsidR="00F56AA6">
        <w:rPr>
          <w:color w:val="000000"/>
        </w:rPr>
        <w:t xml:space="preserve"> tj. „Razem wartość</w:t>
      </w:r>
      <w:r w:rsidRPr="00D81319">
        <w:rPr>
          <w:color w:val="000000"/>
        </w:rPr>
        <w:t xml:space="preserve"> brutto” należy następnie przenieść do Formularz</w:t>
      </w:r>
      <w:r w:rsidR="00794585" w:rsidRPr="00D81319">
        <w:rPr>
          <w:color w:val="000000"/>
        </w:rPr>
        <w:t>a</w:t>
      </w:r>
      <w:r w:rsidRPr="00D81319">
        <w:rPr>
          <w:color w:val="000000"/>
        </w:rPr>
        <w:t xml:space="preserve"> Oferty zamieszczonego w Rozdziale 2 IDW.</w:t>
      </w:r>
    </w:p>
    <w:p w14:paraId="09DA467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17.5.</w:t>
      </w:r>
      <w:r w:rsidRPr="00D81319">
        <w:rPr>
          <w:color w:val="000000"/>
        </w:rPr>
        <w:tab/>
        <w:t>Wartości w poszczególnych pozycjach Formularza cenowego oraz cena Oferty powinna być wyrażona w złotych polskich (PLN) z dokładnością do dwóch miejsc po przecinku. Zamawiający dopuszcza złożenia oferty (wyrażenie ceny oferty oraz cen w Formularzu cenowym) w walucie innej niż PLN.</w:t>
      </w:r>
    </w:p>
    <w:p w14:paraId="15CF0C05" w14:textId="77777777" w:rsidR="00EA460C" w:rsidRPr="00D81319" w:rsidRDefault="00EA460C" w:rsidP="00EA460C">
      <w:pPr>
        <w:pBdr>
          <w:top w:val="nil"/>
          <w:left w:val="nil"/>
          <w:bottom w:val="nil"/>
          <w:right w:val="nil"/>
          <w:between w:val="nil"/>
        </w:pBdr>
        <w:spacing w:before="120" w:after="120"/>
        <w:ind w:left="709"/>
        <w:jc w:val="both"/>
        <w:rPr>
          <w:color w:val="000000"/>
        </w:rPr>
      </w:pPr>
      <w:r w:rsidRPr="00D81319">
        <w:rPr>
          <w:color w:val="000000"/>
        </w:rPr>
        <w:t xml:space="preserve">W przypadku złożenia oferty w innej walucie niż PLN, Zamawiający dla porównania ofert dokona przeliczenia tej waluty na PLN wg średniego kursu waluty wg NBP obowiązującego </w:t>
      </w:r>
      <w:r w:rsidR="00DF1FBE" w:rsidRPr="00D81319">
        <w:rPr>
          <w:color w:val="000000"/>
        </w:rPr>
        <w:t xml:space="preserve">z dnia </w:t>
      </w:r>
      <w:r w:rsidR="0047123B" w:rsidRPr="00D81319">
        <w:rPr>
          <w:color w:val="000000"/>
        </w:rPr>
        <w:t xml:space="preserve">opublikowania </w:t>
      </w:r>
      <w:r w:rsidR="00DF1FBE" w:rsidRPr="00D81319">
        <w:rPr>
          <w:color w:val="000000"/>
        </w:rPr>
        <w:t xml:space="preserve">ogłoszenia o zamówieniu w Dz. U. UE. </w:t>
      </w:r>
    </w:p>
    <w:p w14:paraId="430CD0CA"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17.6.</w:t>
      </w:r>
      <w:r w:rsidRPr="00D81319">
        <w:rPr>
          <w:color w:val="000000"/>
        </w:rPr>
        <w:tab/>
        <w:t>Ceny określone przez Wykonawcę w Formularzu cenowym nie będą zmieniane w toku realizacji przedmiotu zamówienia, za wyjątkiem sytuacji określonych w istotnych postanowieniach umowy, stanowiących Tom II SWZ.</w:t>
      </w:r>
    </w:p>
    <w:p w14:paraId="5DB2BF54"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17.7. </w:t>
      </w:r>
      <w:r w:rsidRPr="00D81319">
        <w:rPr>
          <w:color w:val="000000"/>
        </w:rPr>
        <w:tab/>
        <w:t>Jeżeli złożona zostanie oferta, której wybór prowadzić będzie do powstania u Zamawiającego obowiązku podatkowego zgodnie z przepisami o podatku od towarów i usług</w:t>
      </w:r>
      <w:r w:rsidRPr="00D81319">
        <w:rPr>
          <w:color w:val="000000"/>
          <w:vertAlign w:val="superscript"/>
        </w:rPr>
        <w:footnoteReference w:id="8"/>
      </w:r>
      <w:r w:rsidRPr="00D81319">
        <w:rPr>
          <w:color w:val="000000"/>
        </w:rPr>
        <w:t xml:space="preserve">, dla celów zastosowania kryterium ceny Zamawiający doliczy do przedstawionej w Ofercie ceny kwotę podatku od towarów </w:t>
      </w:r>
      <w:r w:rsidRPr="00D81319">
        <w:rPr>
          <w:color w:val="000000"/>
        </w:rPr>
        <w:br/>
        <w:t>i usług, którą miałby obowiązek rozliczyć zgodnie z tymi przepisami. W Ofercie Wykonawca ma obowiązek:</w:t>
      </w:r>
    </w:p>
    <w:p w14:paraId="2D62F393" w14:textId="77777777" w:rsidR="008B247F" w:rsidRPr="00D81319" w:rsidRDefault="005343AB">
      <w:pPr>
        <w:numPr>
          <w:ilvl w:val="0"/>
          <w:numId w:val="7"/>
        </w:numPr>
        <w:pBdr>
          <w:top w:val="nil"/>
          <w:left w:val="nil"/>
          <w:bottom w:val="nil"/>
          <w:right w:val="nil"/>
          <w:between w:val="nil"/>
        </w:pBdr>
        <w:tabs>
          <w:tab w:val="left" w:pos="1134"/>
        </w:tabs>
        <w:spacing w:before="120"/>
        <w:ind w:left="1134" w:hanging="425"/>
        <w:jc w:val="both"/>
        <w:rPr>
          <w:color w:val="000000"/>
        </w:rPr>
      </w:pPr>
      <w:proofErr w:type="gramStart"/>
      <w:r w:rsidRPr="0033481B">
        <w:rPr>
          <w:color w:val="000000"/>
        </w:rPr>
        <w:t>poinformowania</w:t>
      </w:r>
      <w:proofErr w:type="gramEnd"/>
      <w:r w:rsidRPr="0033481B">
        <w:rPr>
          <w:color w:val="000000"/>
        </w:rPr>
        <w:t xml:space="preserve"> Zamawiającego, że wybór jego oferty będzie prowadzić do powstania </w:t>
      </w:r>
      <w:r w:rsidRPr="0033481B">
        <w:rPr>
          <w:color w:val="000000"/>
        </w:rPr>
        <w:br/>
        <w:t xml:space="preserve">u Zamawiającego obowiązku podatkowego, </w:t>
      </w:r>
    </w:p>
    <w:p w14:paraId="4827241F" w14:textId="77777777" w:rsidR="008B247F" w:rsidRPr="00D81319" w:rsidRDefault="005343AB">
      <w:pPr>
        <w:numPr>
          <w:ilvl w:val="0"/>
          <w:numId w:val="7"/>
        </w:numPr>
        <w:pBdr>
          <w:top w:val="nil"/>
          <w:left w:val="nil"/>
          <w:bottom w:val="nil"/>
          <w:right w:val="nil"/>
          <w:between w:val="nil"/>
        </w:pBdr>
        <w:tabs>
          <w:tab w:val="left" w:pos="1134"/>
        </w:tabs>
        <w:ind w:left="1134" w:hanging="425"/>
        <w:jc w:val="both"/>
        <w:rPr>
          <w:color w:val="000000"/>
        </w:rPr>
      </w:pPr>
      <w:proofErr w:type="gramStart"/>
      <w:r w:rsidRPr="00D81319">
        <w:rPr>
          <w:color w:val="000000"/>
        </w:rPr>
        <w:t>wskazania</w:t>
      </w:r>
      <w:proofErr w:type="gramEnd"/>
      <w:r w:rsidRPr="00D81319">
        <w:rPr>
          <w:color w:val="000000"/>
        </w:rPr>
        <w:t xml:space="preserve"> nazwy (rodzaju) towaru lub usługi, których dostawa lub świadczenie będą prowadziły do powstania obowiązku podatkowego, </w:t>
      </w:r>
    </w:p>
    <w:p w14:paraId="20A18B4F" w14:textId="77777777" w:rsidR="008B247F" w:rsidRPr="00D81319" w:rsidRDefault="005343AB">
      <w:pPr>
        <w:numPr>
          <w:ilvl w:val="0"/>
          <w:numId w:val="7"/>
        </w:numPr>
        <w:pBdr>
          <w:top w:val="nil"/>
          <w:left w:val="nil"/>
          <w:bottom w:val="nil"/>
          <w:right w:val="nil"/>
          <w:between w:val="nil"/>
        </w:pBdr>
        <w:tabs>
          <w:tab w:val="left" w:pos="1134"/>
        </w:tabs>
        <w:ind w:left="1134" w:hanging="425"/>
        <w:jc w:val="both"/>
        <w:rPr>
          <w:color w:val="000000"/>
        </w:rPr>
      </w:pPr>
      <w:proofErr w:type="gramStart"/>
      <w:r w:rsidRPr="00D81319">
        <w:rPr>
          <w:color w:val="000000"/>
        </w:rPr>
        <w:t>wskazania</w:t>
      </w:r>
      <w:proofErr w:type="gramEnd"/>
      <w:r w:rsidRPr="00D81319">
        <w:rPr>
          <w:color w:val="000000"/>
        </w:rPr>
        <w:t xml:space="preserve"> wartości towaru lub usługi objętych obowiązkiem podatkowym Zamawiającego, bez kwoty podatku,</w:t>
      </w:r>
    </w:p>
    <w:p w14:paraId="706A2B90" w14:textId="77777777" w:rsidR="008B247F" w:rsidRPr="00D81319" w:rsidRDefault="005343AB">
      <w:pPr>
        <w:numPr>
          <w:ilvl w:val="0"/>
          <w:numId w:val="7"/>
        </w:numPr>
        <w:pBdr>
          <w:top w:val="nil"/>
          <w:left w:val="nil"/>
          <w:bottom w:val="nil"/>
          <w:right w:val="nil"/>
          <w:between w:val="nil"/>
        </w:pBdr>
        <w:tabs>
          <w:tab w:val="left" w:pos="1134"/>
        </w:tabs>
        <w:spacing w:after="120"/>
        <w:ind w:left="1134" w:hanging="425"/>
        <w:jc w:val="both"/>
        <w:rPr>
          <w:color w:val="000000"/>
        </w:rPr>
      </w:pPr>
      <w:proofErr w:type="gramStart"/>
      <w:r w:rsidRPr="00D81319">
        <w:rPr>
          <w:color w:val="000000"/>
        </w:rPr>
        <w:t>wskazania</w:t>
      </w:r>
      <w:proofErr w:type="gramEnd"/>
      <w:r w:rsidRPr="00D81319">
        <w:rPr>
          <w:color w:val="000000"/>
        </w:rPr>
        <w:t xml:space="preserve"> stawki podatku od towarów i usług, która zgodnie z wiedzą Wykonawcy będzie miała zastosowanie.</w:t>
      </w:r>
    </w:p>
    <w:p w14:paraId="341639A9" w14:textId="77777777" w:rsidR="008B247F" w:rsidRPr="00D81319" w:rsidRDefault="005343AB">
      <w:pPr>
        <w:pBdr>
          <w:top w:val="nil"/>
          <w:left w:val="nil"/>
          <w:bottom w:val="nil"/>
          <w:right w:val="nil"/>
          <w:between w:val="nil"/>
        </w:pBdr>
        <w:spacing w:before="240" w:after="120"/>
        <w:rPr>
          <w:color w:val="000000"/>
        </w:rPr>
      </w:pPr>
      <w:r w:rsidRPr="00D81319">
        <w:rPr>
          <w:b/>
          <w:color w:val="000000"/>
        </w:rPr>
        <w:t>18.</w:t>
      </w:r>
      <w:r w:rsidRPr="00D81319">
        <w:rPr>
          <w:b/>
          <w:color w:val="000000"/>
        </w:rPr>
        <w:tab/>
        <w:t>WYMAGANIA DOTYCZĄCE WADIUM</w:t>
      </w:r>
    </w:p>
    <w:p w14:paraId="53AED618" w14:textId="44CF0062" w:rsidR="008B247F" w:rsidRPr="00DB0D47" w:rsidRDefault="005343AB" w:rsidP="00750DD8">
      <w:pPr>
        <w:pBdr>
          <w:top w:val="nil"/>
          <w:left w:val="nil"/>
          <w:bottom w:val="nil"/>
          <w:right w:val="nil"/>
          <w:between w:val="nil"/>
        </w:pBdr>
        <w:spacing w:before="120" w:after="120"/>
        <w:ind w:left="709" w:hanging="567"/>
        <w:jc w:val="both"/>
        <w:rPr>
          <w:color w:val="000000"/>
        </w:rPr>
      </w:pPr>
      <w:r w:rsidRPr="00D81319">
        <w:rPr>
          <w:color w:val="000000"/>
        </w:rPr>
        <w:lastRenderedPageBreak/>
        <w:t>18.1.</w:t>
      </w:r>
      <w:r w:rsidRPr="00D81319">
        <w:rPr>
          <w:color w:val="000000"/>
        </w:rPr>
        <w:tab/>
        <w:t xml:space="preserve">Wykonawca jest zobowiązany do wniesienia wadium w wysokości </w:t>
      </w:r>
      <w:r w:rsidR="007E769C" w:rsidRPr="006835DF">
        <w:rPr>
          <w:b/>
          <w:color w:val="000000"/>
        </w:rPr>
        <w:t>1 </w:t>
      </w:r>
      <w:r w:rsidR="00750DD8" w:rsidRPr="006835DF">
        <w:rPr>
          <w:b/>
          <w:color w:val="000000"/>
        </w:rPr>
        <w:t>0</w:t>
      </w:r>
      <w:r w:rsidR="00DB0D47" w:rsidRPr="006835DF">
        <w:rPr>
          <w:b/>
          <w:color w:val="000000"/>
        </w:rPr>
        <w:t>50 </w:t>
      </w:r>
      <w:r w:rsidR="007E769C" w:rsidRPr="006835DF">
        <w:rPr>
          <w:b/>
          <w:color w:val="000000"/>
        </w:rPr>
        <w:t>000,00</w:t>
      </w:r>
      <w:r w:rsidRPr="006835DF">
        <w:rPr>
          <w:b/>
          <w:color w:val="000000"/>
        </w:rPr>
        <w:t xml:space="preserve"> PLN</w:t>
      </w:r>
      <w:r w:rsidRPr="00DB0D47">
        <w:rPr>
          <w:color w:val="000000"/>
        </w:rPr>
        <w:t xml:space="preserve"> </w:t>
      </w:r>
      <w:r w:rsidRPr="00DB0D47">
        <w:rPr>
          <w:color w:val="000000"/>
        </w:rPr>
        <w:br/>
        <w:t xml:space="preserve">(słownie złotych: </w:t>
      </w:r>
      <w:r w:rsidR="007E769C" w:rsidRPr="00DB0D47">
        <w:rPr>
          <w:color w:val="000000"/>
        </w:rPr>
        <w:t xml:space="preserve">jeden milion </w:t>
      </w:r>
      <w:r w:rsidR="00DB0D47">
        <w:rPr>
          <w:color w:val="000000"/>
        </w:rPr>
        <w:t>pięćdziesiąt</w:t>
      </w:r>
      <w:r w:rsidR="00DB0D47" w:rsidRPr="00DB0D47">
        <w:rPr>
          <w:color w:val="000000"/>
        </w:rPr>
        <w:t xml:space="preserve"> </w:t>
      </w:r>
      <w:r w:rsidRPr="00DB0D47">
        <w:rPr>
          <w:color w:val="000000"/>
        </w:rPr>
        <w:t>tysięcy złotych 00/100).</w:t>
      </w:r>
    </w:p>
    <w:p w14:paraId="75583E6B" w14:textId="77777777" w:rsidR="008B247F" w:rsidRPr="00D81319" w:rsidRDefault="005343AB">
      <w:pPr>
        <w:pBdr>
          <w:top w:val="nil"/>
          <w:left w:val="nil"/>
          <w:bottom w:val="nil"/>
          <w:right w:val="nil"/>
          <w:between w:val="nil"/>
        </w:pBdr>
        <w:spacing w:before="120" w:after="120"/>
        <w:ind w:left="709"/>
        <w:jc w:val="both"/>
        <w:rPr>
          <w:color w:val="000000"/>
        </w:rPr>
      </w:pPr>
      <w:r w:rsidRPr="00DB0D47">
        <w:rPr>
          <w:color w:val="000000"/>
        </w:rPr>
        <w:t>Zamawiający nie dopuszcza wniesienia wadium w innej walucie niż PLN.</w:t>
      </w:r>
    </w:p>
    <w:p w14:paraId="555F77B2" w14:textId="77777777"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18.2.</w:t>
      </w:r>
      <w:r w:rsidRPr="00D81319">
        <w:rPr>
          <w:color w:val="000000"/>
        </w:rPr>
        <w:tab/>
        <w:t xml:space="preserve">Wadium musi być wniesione przed upływem terminu składania ofert w jednej lub kilku następujących formach wymienionych w art. 97 ust. 7 ustawy </w:t>
      </w:r>
      <w:proofErr w:type="spellStart"/>
      <w:r w:rsidRPr="00D81319">
        <w:rPr>
          <w:color w:val="000000"/>
        </w:rPr>
        <w:t>Pzp</w:t>
      </w:r>
      <w:proofErr w:type="spellEnd"/>
      <w:r w:rsidRPr="00D81319">
        <w:rPr>
          <w:color w:val="000000"/>
        </w:rPr>
        <w:t>, w zależności od wyboru Wykonawcy.</w:t>
      </w:r>
    </w:p>
    <w:p w14:paraId="4A7FC60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18.3.</w:t>
      </w:r>
      <w:r w:rsidRPr="00D81319">
        <w:rPr>
          <w:color w:val="000000"/>
        </w:rPr>
        <w:tab/>
        <w:t>Jeżeli wadium jest wnoszone w formie gwarancji lub poręczenia Wykonawca przekazuje Zamawiającemu oryginał gwarancji lub poręczenia w postaci elektronicznej. Wadium w takie</w:t>
      </w:r>
      <w:r w:rsidR="00C608C5" w:rsidRPr="00D81319">
        <w:rPr>
          <w:color w:val="000000"/>
        </w:rPr>
        <w:t>j formie</w:t>
      </w:r>
      <w:r w:rsidRPr="00D81319">
        <w:rPr>
          <w:color w:val="000000"/>
        </w:rPr>
        <w:t xml:space="preserve"> musi obejmować cały okres związania ofertą. Treść gwarancji lub poręczenia nie może zawierać postanowień uzależniających jego dalsze obowiązywanie od zwrotu oryginału dokumentu gwarancyjnego do gwaranta. </w:t>
      </w:r>
    </w:p>
    <w:p w14:paraId="22DBBBC7" w14:textId="77777777" w:rsidR="008B247F" w:rsidRPr="00D81319" w:rsidRDefault="005343AB">
      <w:pPr>
        <w:pBdr>
          <w:top w:val="nil"/>
          <w:left w:val="nil"/>
          <w:bottom w:val="nil"/>
          <w:right w:val="nil"/>
          <w:between w:val="nil"/>
        </w:pBdr>
        <w:spacing w:before="120" w:after="120"/>
        <w:ind w:left="709" w:firstLine="10"/>
        <w:jc w:val="both"/>
        <w:rPr>
          <w:color w:val="000000"/>
        </w:rPr>
      </w:pPr>
      <w:r w:rsidRPr="00D81319">
        <w:rPr>
          <w:color w:val="000000"/>
        </w:rPr>
        <w:t xml:space="preserve">Jako Beneficjenta wadium wnoszonego w formie gwarancji lub poręczenia należy wskazać – </w:t>
      </w:r>
      <w:r w:rsidRPr="00D81319">
        <w:rPr>
          <w:b/>
          <w:color w:val="000000"/>
        </w:rPr>
        <w:t xml:space="preserve">„Narodowe Centrum Badań Jądrowych, ul. Andrzeja </w:t>
      </w:r>
      <w:proofErr w:type="spellStart"/>
      <w:r w:rsidRPr="00D81319">
        <w:rPr>
          <w:b/>
          <w:color w:val="000000"/>
        </w:rPr>
        <w:t>Sołtana</w:t>
      </w:r>
      <w:proofErr w:type="spellEnd"/>
      <w:r w:rsidRPr="00D81319">
        <w:rPr>
          <w:b/>
          <w:color w:val="000000"/>
        </w:rPr>
        <w:t xml:space="preserve"> 7, 05-400 Otwock NIP: 532-010-01-25, REGON 001024043”</w:t>
      </w:r>
    </w:p>
    <w:p w14:paraId="62BF8999"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D81319">
        <w:rPr>
          <w:color w:val="000000"/>
        </w:rPr>
        <w:t>Pzp</w:t>
      </w:r>
      <w:proofErr w:type="spellEnd"/>
      <w:r w:rsidRPr="00D81319">
        <w:rPr>
          <w:color w:val="000000"/>
        </w:rPr>
        <w:t xml:space="preserve">. </w:t>
      </w:r>
    </w:p>
    <w:p w14:paraId="690E9749"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Gwarancja lub poręczenie musi zawierać w swojej treści </w:t>
      </w:r>
      <w:r w:rsidRPr="00D81319">
        <w:rPr>
          <w:b/>
          <w:color w:val="000000"/>
        </w:rPr>
        <w:t xml:space="preserve">nieodwołalne i bezwarunkowe </w:t>
      </w:r>
      <w:r w:rsidRPr="00D81319">
        <w:rPr>
          <w:color w:val="000000"/>
        </w:rPr>
        <w:t xml:space="preserve">zobowiązanie wystawcy dokumentu do zapłaty na rzecz Zamawiającego kwoty wadium na pierwsze pisemne żądanie Zamawiającego. </w:t>
      </w:r>
    </w:p>
    <w:p w14:paraId="6FCEAA27"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Pr="00D81319">
        <w:rPr>
          <w:color w:val="000000"/>
        </w:rPr>
        <w:br/>
        <w:t>z prawem polskim i poddane jurysdykcji sądów polskich, chyba, że wynika to z przepisów prawa.</w:t>
      </w:r>
    </w:p>
    <w:p w14:paraId="666283D1" w14:textId="77777777" w:rsidR="008B247F" w:rsidRPr="00D81319" w:rsidRDefault="005343AB">
      <w:pPr>
        <w:pBdr>
          <w:top w:val="nil"/>
          <w:left w:val="nil"/>
          <w:bottom w:val="nil"/>
          <w:right w:val="nil"/>
          <w:between w:val="nil"/>
        </w:pBdr>
        <w:spacing w:before="120" w:after="120"/>
        <w:ind w:firstLine="142"/>
        <w:jc w:val="both"/>
        <w:rPr>
          <w:color w:val="000000"/>
        </w:rPr>
      </w:pPr>
      <w:r w:rsidRPr="00D81319">
        <w:rPr>
          <w:color w:val="000000"/>
        </w:rPr>
        <w:t>18.4.</w:t>
      </w:r>
      <w:r w:rsidRPr="00D81319">
        <w:rPr>
          <w:color w:val="000000"/>
        </w:rPr>
        <w:tab/>
        <w:t>Wadium w formie pieniężnej należy wpłacić przelewem na rachunek bankowy Zamawiającego:</w:t>
      </w:r>
    </w:p>
    <w:p w14:paraId="6C67C742" w14:textId="77777777" w:rsidR="008B247F" w:rsidRPr="00D81319" w:rsidRDefault="00DF1FBE">
      <w:pPr>
        <w:pBdr>
          <w:top w:val="nil"/>
          <w:left w:val="nil"/>
          <w:bottom w:val="nil"/>
          <w:right w:val="nil"/>
          <w:between w:val="nil"/>
        </w:pBdr>
        <w:spacing w:before="120" w:after="120"/>
        <w:ind w:left="709"/>
        <w:jc w:val="both"/>
        <w:rPr>
          <w:color w:val="000000"/>
        </w:rPr>
      </w:pPr>
      <w:r w:rsidRPr="00D81319">
        <w:rPr>
          <w:rFonts w:eastAsia="Times New Roman"/>
          <w:b/>
          <w:color w:val="000000"/>
          <w:spacing w:val="4"/>
          <w:lang w:eastAsia="ar-SA"/>
        </w:rPr>
        <w:t>Dla wykonawcy krajowego:</w:t>
      </w:r>
      <w:r w:rsidRPr="00D81319">
        <w:rPr>
          <w:rFonts w:eastAsia="Times New Roman"/>
          <w:color w:val="000000"/>
          <w:spacing w:val="4"/>
          <w:lang w:eastAsia="ar-SA"/>
        </w:rPr>
        <w:t xml:space="preserve"> Nr konta PKO BP XII O/W-</w:t>
      </w:r>
      <w:proofErr w:type="spellStart"/>
      <w:r w:rsidRPr="00D81319">
        <w:rPr>
          <w:rFonts w:eastAsia="Times New Roman"/>
          <w:color w:val="000000"/>
          <w:spacing w:val="4"/>
          <w:lang w:eastAsia="ar-SA"/>
        </w:rPr>
        <w:t>wa</w:t>
      </w:r>
      <w:proofErr w:type="spellEnd"/>
      <w:r w:rsidRPr="00D81319">
        <w:rPr>
          <w:rFonts w:eastAsia="Times New Roman"/>
          <w:color w:val="000000"/>
          <w:spacing w:val="4"/>
          <w:lang w:eastAsia="ar-SA"/>
        </w:rPr>
        <w:t xml:space="preserve"> 95 1020 1026 0000 1902 0173 4110</w:t>
      </w:r>
    </w:p>
    <w:p w14:paraId="6454231D" w14:textId="77777777" w:rsidR="007C2279" w:rsidRPr="00D81319" w:rsidRDefault="007C2279" w:rsidP="007C2279">
      <w:pPr>
        <w:suppressAutoHyphens/>
        <w:spacing w:before="120" w:after="120"/>
        <w:ind w:left="709" w:hanging="1"/>
        <w:jc w:val="both"/>
        <w:rPr>
          <w:rFonts w:eastAsia="Times New Roman"/>
          <w:color w:val="000000"/>
          <w:spacing w:val="4"/>
          <w:lang w:eastAsia="ar-SA"/>
        </w:rPr>
      </w:pPr>
      <w:r w:rsidRPr="00D81319">
        <w:rPr>
          <w:rFonts w:eastAsia="Times New Roman"/>
          <w:b/>
          <w:color w:val="000000"/>
          <w:spacing w:val="4"/>
          <w:lang w:eastAsia="ar-SA"/>
        </w:rPr>
        <w:t>Dla wykonawcy zagranicznego:</w:t>
      </w:r>
      <w:r w:rsidRPr="00D81319">
        <w:rPr>
          <w:rFonts w:eastAsia="Times New Roman"/>
          <w:color w:val="000000"/>
          <w:spacing w:val="4"/>
          <w:lang w:eastAsia="ar-SA"/>
        </w:rPr>
        <w:t xml:space="preserve"> Nr rachunku 95 1020 1026 0000 1902 0173 4110, IBAN PL 95 1020 1026 0000 1902 0173 4110, </w:t>
      </w:r>
      <w:proofErr w:type="gramStart"/>
      <w:r w:rsidRPr="00D81319">
        <w:rPr>
          <w:rFonts w:eastAsia="Times New Roman"/>
          <w:color w:val="000000"/>
          <w:spacing w:val="4"/>
          <w:lang w:eastAsia="ar-SA"/>
        </w:rPr>
        <w:t>SWIFT  BPKOPLPW</w:t>
      </w:r>
      <w:proofErr w:type="gramEnd"/>
      <w:r w:rsidRPr="00D81319">
        <w:rPr>
          <w:rFonts w:eastAsia="Times New Roman"/>
          <w:color w:val="000000"/>
          <w:spacing w:val="4"/>
          <w:lang w:eastAsia="ar-SA"/>
        </w:rPr>
        <w:t>,</w:t>
      </w:r>
    </w:p>
    <w:p w14:paraId="0AD3FE5C" w14:textId="77777777" w:rsidR="007C2279" w:rsidRPr="00D81319" w:rsidRDefault="007C2279" w:rsidP="007C2279">
      <w:pPr>
        <w:suppressAutoHyphens/>
        <w:spacing w:before="120" w:after="120"/>
        <w:ind w:left="709" w:hanging="1"/>
        <w:jc w:val="both"/>
        <w:rPr>
          <w:rFonts w:eastAsia="Times New Roman"/>
          <w:color w:val="000000"/>
          <w:spacing w:val="4"/>
          <w:lang w:eastAsia="ar-SA"/>
        </w:rPr>
      </w:pPr>
      <w:r w:rsidRPr="00D81319">
        <w:rPr>
          <w:rFonts w:eastAsia="Times New Roman"/>
          <w:color w:val="000000"/>
          <w:spacing w:val="4"/>
          <w:lang w:eastAsia="ar-SA"/>
        </w:rPr>
        <w:t>PKO Bank Polski SA, II Regionalne Centrum Korporacyjne w Warszawie</w:t>
      </w:r>
    </w:p>
    <w:p w14:paraId="01D1B557" w14:textId="77777777" w:rsidR="008B247F" w:rsidRPr="00D81319" w:rsidRDefault="007C2279">
      <w:pPr>
        <w:pBdr>
          <w:top w:val="nil"/>
          <w:left w:val="nil"/>
          <w:bottom w:val="nil"/>
          <w:right w:val="nil"/>
          <w:between w:val="nil"/>
        </w:pBdr>
        <w:spacing w:before="120" w:after="120"/>
        <w:ind w:left="709"/>
        <w:jc w:val="both"/>
        <w:rPr>
          <w:color w:val="000000"/>
        </w:rPr>
      </w:pPr>
      <w:proofErr w:type="gramStart"/>
      <w:r w:rsidRPr="00D81319">
        <w:rPr>
          <w:rFonts w:eastAsia="Times New Roman"/>
          <w:color w:val="000000"/>
          <w:spacing w:val="4"/>
          <w:lang w:eastAsia="ar-SA"/>
        </w:rPr>
        <w:t>ul</w:t>
      </w:r>
      <w:proofErr w:type="gramEnd"/>
      <w:r w:rsidRPr="00D81319">
        <w:rPr>
          <w:rFonts w:eastAsia="Times New Roman"/>
          <w:color w:val="000000"/>
          <w:spacing w:val="4"/>
          <w:lang w:eastAsia="ar-SA"/>
        </w:rPr>
        <w:t>. Nowogrodzka 35/41, 00-950 Warszawa.</w:t>
      </w:r>
    </w:p>
    <w:p w14:paraId="65267AA2" w14:textId="77777777" w:rsidR="008B247F" w:rsidRPr="00D81319" w:rsidRDefault="005343AB">
      <w:pPr>
        <w:pBdr>
          <w:top w:val="nil"/>
          <w:left w:val="nil"/>
          <w:bottom w:val="nil"/>
          <w:right w:val="nil"/>
          <w:between w:val="nil"/>
        </w:pBdr>
        <w:spacing w:before="120" w:after="120"/>
        <w:ind w:left="709"/>
        <w:jc w:val="both"/>
        <w:rPr>
          <w:color w:val="000000"/>
        </w:rPr>
      </w:pPr>
      <w:proofErr w:type="gramStart"/>
      <w:r w:rsidRPr="00D81319">
        <w:rPr>
          <w:b/>
          <w:color w:val="000000"/>
        </w:rPr>
        <w:t>z</w:t>
      </w:r>
      <w:proofErr w:type="gramEnd"/>
      <w:r w:rsidRPr="00D81319">
        <w:rPr>
          <w:b/>
          <w:color w:val="000000"/>
        </w:rPr>
        <w:t xml:space="preserve"> informacją w tytule </w:t>
      </w:r>
      <w:r w:rsidRPr="00F56AA6">
        <w:rPr>
          <w:b/>
          <w:color w:val="000000"/>
        </w:rPr>
        <w:t xml:space="preserve">„Wadium nr postępowania </w:t>
      </w:r>
      <w:r w:rsidR="008B55C8" w:rsidRPr="00F56AA6">
        <w:rPr>
          <w:b/>
          <w:color w:val="000000"/>
        </w:rPr>
        <w:t>EZP.270</w:t>
      </w:r>
      <w:r w:rsidR="00F56AA6" w:rsidRPr="00F56AA6">
        <w:rPr>
          <w:b/>
          <w:color w:val="000000"/>
        </w:rPr>
        <w:t>.8.</w:t>
      </w:r>
      <w:r w:rsidR="008B55C8" w:rsidRPr="00F56AA6">
        <w:rPr>
          <w:b/>
          <w:color w:val="000000"/>
        </w:rPr>
        <w:t>2024</w:t>
      </w:r>
      <w:r w:rsidR="007C2279" w:rsidRPr="00F56AA6">
        <w:rPr>
          <w:b/>
          <w:color w:val="000000"/>
        </w:rPr>
        <w:t>”</w:t>
      </w:r>
      <w:r w:rsidR="007C2279" w:rsidRPr="00D81319">
        <w:rPr>
          <w:color w:val="000000"/>
        </w:rPr>
        <w:t xml:space="preserve"> </w:t>
      </w:r>
    </w:p>
    <w:p w14:paraId="103B8341" w14:textId="77777777" w:rsidR="008B247F" w:rsidRPr="00D81319" w:rsidRDefault="005343AB">
      <w:pPr>
        <w:pBdr>
          <w:top w:val="nil"/>
          <w:left w:val="nil"/>
          <w:bottom w:val="nil"/>
          <w:right w:val="nil"/>
          <w:between w:val="nil"/>
        </w:pBdr>
        <w:spacing w:before="120" w:after="120"/>
        <w:ind w:left="709"/>
        <w:jc w:val="both"/>
        <w:rPr>
          <w:color w:val="000000"/>
          <w:sz w:val="16"/>
          <w:szCs w:val="16"/>
        </w:rPr>
      </w:pPr>
      <w:r w:rsidRPr="00D81319">
        <w:rPr>
          <w:color w:val="000000"/>
        </w:rPr>
        <w:t>Wadium wnosi się przed upływem terminu składania ofert, na cały okres związania ofertą.</w:t>
      </w:r>
    </w:p>
    <w:p w14:paraId="56271C65" w14:textId="77777777" w:rsidR="008B247F" w:rsidRPr="00D81319" w:rsidRDefault="005343AB">
      <w:pPr>
        <w:pBdr>
          <w:top w:val="nil"/>
          <w:left w:val="nil"/>
          <w:bottom w:val="nil"/>
          <w:right w:val="nil"/>
          <w:between w:val="nil"/>
        </w:pBdr>
        <w:spacing w:before="120" w:after="120"/>
        <w:ind w:left="709"/>
        <w:jc w:val="both"/>
        <w:rPr>
          <w:color w:val="000000"/>
        </w:rPr>
      </w:pPr>
      <w:r w:rsidRPr="0033481B">
        <w:rPr>
          <w:color w:val="000000"/>
        </w:rPr>
        <w:t>Ze względu na ryzyko związane z czasem trwania okresu rozlicz</w:t>
      </w:r>
      <w:r w:rsidRPr="00D81319">
        <w:rPr>
          <w:color w:val="000000"/>
        </w:rPr>
        <w:t>eń międzybankowych Zamawiający zaleca dokonanie przelewu ze stosownym wyprzedzeniem.</w:t>
      </w:r>
    </w:p>
    <w:p w14:paraId="357928F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18.5. </w:t>
      </w:r>
      <w:r w:rsidRPr="00D81319">
        <w:rPr>
          <w:color w:val="000000"/>
        </w:rPr>
        <w:tab/>
        <w:t xml:space="preserve">Zamawiający dokona zwrotu wadium na zasadach określonych w art. 98 ust. 1 i 2 ustawy </w:t>
      </w:r>
      <w:proofErr w:type="spellStart"/>
      <w:r w:rsidRPr="00D81319">
        <w:rPr>
          <w:color w:val="000000"/>
        </w:rPr>
        <w:t>Pzp</w:t>
      </w:r>
      <w:proofErr w:type="spellEnd"/>
      <w:r w:rsidRPr="00D81319">
        <w:rPr>
          <w:color w:val="000000"/>
        </w:rPr>
        <w:t xml:space="preserve">. Wykonawca będzie miał możliwość w przypadkach określonych w art. 98 ust. 2 ustawy </w:t>
      </w:r>
      <w:proofErr w:type="spellStart"/>
      <w:r w:rsidRPr="00D81319">
        <w:rPr>
          <w:color w:val="000000"/>
        </w:rPr>
        <w:t>Pzp</w:t>
      </w:r>
      <w:proofErr w:type="spellEnd"/>
      <w:r w:rsidRPr="00D81319">
        <w:rPr>
          <w:color w:val="000000"/>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D81319">
        <w:rPr>
          <w:color w:val="000000"/>
        </w:rPr>
        <w:t>Pzp</w:t>
      </w:r>
      <w:proofErr w:type="spellEnd"/>
      <w:r w:rsidRPr="00D81319">
        <w:rPr>
          <w:color w:val="000000"/>
        </w:rPr>
        <w:t>.</w:t>
      </w:r>
    </w:p>
    <w:p w14:paraId="0425FA4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18.6. </w:t>
      </w:r>
      <w:r w:rsidRPr="00D81319">
        <w:rPr>
          <w:color w:val="000000"/>
        </w:rPr>
        <w:tab/>
        <w:t xml:space="preserve">Zamawiający zwróci wadium wniesione w formie poręczenia lub gwarancji poprzez złożenie gwarantowi lub poręczycielowi oświadczenia o zwolnieniu wadium. Zaleca się, aby poręczenie lub gwarancja wskazywały adres mailowy na jaki Zamawiający winien składać oświadczenie </w:t>
      </w:r>
      <w:r w:rsidRPr="00D81319">
        <w:rPr>
          <w:color w:val="000000"/>
        </w:rPr>
        <w:br/>
        <w:t xml:space="preserve">o zwolnieniu wadium, o którym mowa w art. 98 ust. 5 ustawy </w:t>
      </w:r>
      <w:proofErr w:type="spellStart"/>
      <w:r w:rsidRPr="00D81319">
        <w:rPr>
          <w:color w:val="000000"/>
        </w:rPr>
        <w:t>Pzp</w:t>
      </w:r>
      <w:proofErr w:type="spellEnd"/>
      <w:r w:rsidRPr="00D81319">
        <w:rPr>
          <w:color w:val="000000"/>
        </w:rPr>
        <w:t>.</w:t>
      </w:r>
    </w:p>
    <w:p w14:paraId="40004300" w14:textId="77777777" w:rsidR="008B247F" w:rsidRPr="00D81319" w:rsidRDefault="005343AB">
      <w:pPr>
        <w:pBdr>
          <w:top w:val="nil"/>
          <w:left w:val="nil"/>
          <w:bottom w:val="nil"/>
          <w:right w:val="nil"/>
          <w:between w:val="nil"/>
        </w:pBdr>
        <w:tabs>
          <w:tab w:val="left" w:pos="851"/>
        </w:tabs>
        <w:spacing w:before="120" w:after="120"/>
        <w:ind w:left="708" w:hanging="566"/>
        <w:jc w:val="both"/>
        <w:rPr>
          <w:color w:val="000000"/>
        </w:rPr>
      </w:pPr>
      <w:r w:rsidRPr="00D81319">
        <w:rPr>
          <w:color w:val="000000"/>
        </w:rPr>
        <w:t xml:space="preserve">18.7. </w:t>
      </w:r>
      <w:r w:rsidRPr="00D81319">
        <w:rPr>
          <w:color w:val="000000"/>
        </w:rPr>
        <w:tab/>
        <w:t xml:space="preserve">Zamawiający zatrzyma wadium wraz z odsetkami, w przypadkach określonych w art. 98 ust. 6 ustawy </w:t>
      </w:r>
      <w:proofErr w:type="spellStart"/>
      <w:r w:rsidRPr="00D81319">
        <w:rPr>
          <w:color w:val="000000"/>
        </w:rPr>
        <w:t>Pzp</w:t>
      </w:r>
      <w:proofErr w:type="spellEnd"/>
      <w:r w:rsidRPr="00D81319">
        <w:rPr>
          <w:color w:val="000000"/>
        </w:rPr>
        <w:t>.</w:t>
      </w:r>
    </w:p>
    <w:p w14:paraId="65172779" w14:textId="77777777" w:rsidR="008B247F" w:rsidRPr="00D81319" w:rsidRDefault="005343AB">
      <w:pPr>
        <w:pBdr>
          <w:top w:val="nil"/>
          <w:left w:val="nil"/>
          <w:bottom w:val="nil"/>
          <w:right w:val="nil"/>
          <w:between w:val="nil"/>
        </w:pBdr>
        <w:spacing w:before="240" w:after="120"/>
        <w:rPr>
          <w:color w:val="000000"/>
        </w:rPr>
      </w:pPr>
      <w:r w:rsidRPr="00D81319">
        <w:rPr>
          <w:b/>
          <w:color w:val="000000"/>
        </w:rPr>
        <w:lastRenderedPageBreak/>
        <w:t>19.  SKŁADANIE I OTWARCIE OFERT</w:t>
      </w:r>
    </w:p>
    <w:p w14:paraId="445229F1" w14:textId="02CF9811" w:rsidR="008B247F" w:rsidRPr="00C763E5" w:rsidRDefault="005343AB">
      <w:pPr>
        <w:pBdr>
          <w:top w:val="nil"/>
          <w:left w:val="nil"/>
          <w:bottom w:val="nil"/>
          <w:right w:val="nil"/>
          <w:between w:val="nil"/>
        </w:pBdr>
        <w:spacing w:before="120" w:after="120"/>
        <w:ind w:left="708" w:hanging="566"/>
        <w:jc w:val="both"/>
        <w:rPr>
          <w:color w:val="000000"/>
        </w:rPr>
      </w:pPr>
      <w:r w:rsidRPr="00D81319">
        <w:rPr>
          <w:color w:val="000000"/>
        </w:rPr>
        <w:t>19.1.</w:t>
      </w:r>
      <w:r w:rsidRPr="00D81319">
        <w:rPr>
          <w:color w:val="000000"/>
        </w:rPr>
        <w:tab/>
      </w:r>
      <w:r w:rsidRPr="00D81319">
        <w:rPr>
          <w:b/>
          <w:color w:val="000000"/>
        </w:rPr>
        <w:t>Oferty powinny być złożone za pośrednictwem Platformy</w:t>
      </w:r>
      <w:r w:rsidRPr="00D81319">
        <w:rPr>
          <w:color w:val="000000"/>
        </w:rPr>
        <w:t xml:space="preserve"> </w:t>
      </w:r>
      <w:r w:rsidRPr="00D81319">
        <w:rPr>
          <w:b/>
          <w:color w:val="000000"/>
        </w:rPr>
        <w:t>w terminie do dnia</w:t>
      </w:r>
      <w:r w:rsidR="00A37406" w:rsidRPr="00D81319">
        <w:rPr>
          <w:b/>
          <w:color w:val="000000"/>
        </w:rPr>
        <w:t xml:space="preserve"> </w:t>
      </w:r>
      <w:r w:rsidR="00DA174F" w:rsidRPr="006835DF">
        <w:rPr>
          <w:b/>
          <w:color w:val="000000"/>
        </w:rPr>
        <w:t>08.04.2024</w:t>
      </w:r>
      <w:r w:rsidR="003C5B1B" w:rsidRPr="006835DF">
        <w:rPr>
          <w:b/>
          <w:color w:val="000000"/>
        </w:rPr>
        <w:t xml:space="preserve"> </w:t>
      </w:r>
      <w:proofErr w:type="gramStart"/>
      <w:r w:rsidR="003C5B1B" w:rsidRPr="006835DF">
        <w:rPr>
          <w:b/>
          <w:color w:val="000000"/>
        </w:rPr>
        <w:t>r</w:t>
      </w:r>
      <w:proofErr w:type="gramEnd"/>
      <w:r w:rsidR="003C5B1B" w:rsidRPr="006835DF">
        <w:rPr>
          <w:b/>
          <w:color w:val="000000"/>
        </w:rPr>
        <w:t>.</w:t>
      </w:r>
      <w:r w:rsidR="007C2279" w:rsidRPr="00D81319">
        <w:rPr>
          <w:b/>
          <w:color w:val="000000"/>
        </w:rPr>
        <w:t xml:space="preserve"> </w:t>
      </w:r>
      <w:r w:rsidRPr="00D81319">
        <w:rPr>
          <w:b/>
          <w:color w:val="000000"/>
        </w:rPr>
        <w:t xml:space="preserve">do godz. </w:t>
      </w:r>
      <w:r w:rsidR="0047123B" w:rsidRPr="00D81319">
        <w:rPr>
          <w:b/>
          <w:color w:val="000000"/>
        </w:rPr>
        <w:t>10</w:t>
      </w:r>
      <w:r w:rsidRPr="00D81319">
        <w:rPr>
          <w:b/>
          <w:color w:val="000000"/>
        </w:rPr>
        <w:t>:00</w:t>
      </w:r>
    </w:p>
    <w:p w14:paraId="1F1FEC5A"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19.2.</w:t>
      </w:r>
      <w:r w:rsidRPr="0033481B">
        <w:rPr>
          <w:color w:val="000000"/>
        </w:rPr>
        <w:tab/>
        <w:t>Wykonawca składa Ofertę na Platformie w następujący sposób:</w:t>
      </w:r>
    </w:p>
    <w:p w14:paraId="26BAFE75" w14:textId="77777777" w:rsidR="008B247F" w:rsidRPr="00D81319" w:rsidRDefault="005343AB" w:rsidP="00106E80">
      <w:pPr>
        <w:numPr>
          <w:ilvl w:val="0"/>
          <w:numId w:val="23"/>
        </w:numPr>
        <w:pBdr>
          <w:top w:val="nil"/>
          <w:left w:val="nil"/>
          <w:bottom w:val="nil"/>
          <w:right w:val="nil"/>
          <w:between w:val="nil"/>
        </w:pBdr>
        <w:spacing w:before="120"/>
        <w:ind w:left="1134" w:hanging="357"/>
        <w:jc w:val="both"/>
        <w:rPr>
          <w:color w:val="000000"/>
        </w:rPr>
      </w:pPr>
      <w:proofErr w:type="gramStart"/>
      <w:r w:rsidRPr="00D81319">
        <w:rPr>
          <w:color w:val="000000"/>
        </w:rPr>
        <w:t>w</w:t>
      </w:r>
      <w:proofErr w:type="gramEnd"/>
      <w:r w:rsidRPr="00D81319">
        <w:rPr>
          <w:color w:val="000000"/>
        </w:rPr>
        <w:t xml:space="preserve"> Formularzu składania oferty lub wniosku dodaje załączniki określone w pkt 16.5., 16.6. IDW </w:t>
      </w:r>
      <w:r w:rsidRPr="00D81319">
        <w:rPr>
          <w:color w:val="000000"/>
        </w:rPr>
        <w:br/>
        <w:t>w formie elektronicznej (tj. podpisane kwalifikowanym podpisem elektronicznym) a następnie klika przycisk „Przejdź do podsumowania”.</w:t>
      </w:r>
      <w:r w:rsidRPr="00D81319">
        <w:rPr>
          <w:rFonts w:ascii="Times New Roman" w:eastAsia="Times New Roman" w:hAnsi="Times New Roman" w:cs="Times New Roman"/>
          <w:color w:val="000000"/>
          <w:sz w:val="24"/>
          <w:szCs w:val="24"/>
        </w:rPr>
        <w:t xml:space="preserve"> </w:t>
      </w:r>
      <w:r w:rsidRPr="00D81319">
        <w:rPr>
          <w:color w:val="000000"/>
        </w:rPr>
        <w:t xml:space="preserve">Następnie w drugim kroku składania oferty lub wniosku należy sprawdzić poprawność złożonej oferty, załączonych plików oraz ich ilości. Aby zakończyć etap składania oferty należy kliknąć przycisk Złóż ofertę; w przypadku zastrzeżenia tajemnicy przedsiębiorstwa, wymaga się, aby dokumenty wykonawca przekazał w wydzielonym </w:t>
      </w:r>
      <w:r w:rsidRPr="00D81319">
        <w:rPr>
          <w:color w:val="000000"/>
        </w:rPr>
        <w:br/>
        <w:t>i odpowiednio oznaczonym pliku;</w:t>
      </w:r>
    </w:p>
    <w:p w14:paraId="6EC08619" w14:textId="77777777" w:rsidR="008B247F" w:rsidRPr="00D81319" w:rsidRDefault="005343AB" w:rsidP="00106E80">
      <w:pPr>
        <w:numPr>
          <w:ilvl w:val="0"/>
          <w:numId w:val="23"/>
        </w:numPr>
        <w:pBdr>
          <w:top w:val="nil"/>
          <w:left w:val="nil"/>
          <w:bottom w:val="nil"/>
          <w:right w:val="nil"/>
          <w:between w:val="nil"/>
        </w:pBdr>
        <w:spacing w:after="120"/>
        <w:ind w:left="1134" w:hanging="357"/>
        <w:jc w:val="both"/>
        <w:rPr>
          <w:color w:val="000000"/>
        </w:rPr>
      </w:pPr>
      <w:proofErr w:type="gramStart"/>
      <w:r w:rsidRPr="00D81319">
        <w:rPr>
          <w:color w:val="000000"/>
        </w:rPr>
        <w:t>następnie</w:t>
      </w:r>
      <w:proofErr w:type="gramEnd"/>
      <w:r w:rsidRPr="00D81319">
        <w:rPr>
          <w:color w:val="000000"/>
        </w:rPr>
        <w:t xml:space="preserve"> system zaszyfruje ofertę lub wniosek wykonawcy, tak by ta była niedostępna dla zamawiającego do terminu otwarcia ofert lub złożenia wniosków o dopuszczenie do udziału </w:t>
      </w:r>
      <w:r w:rsidRPr="00D81319">
        <w:rPr>
          <w:color w:val="000000"/>
        </w:rPr>
        <w:br/>
        <w:t>w postępowaniu zgodnie z art. 221 Ustawy Prawo Zamówień Publicznych. Ostatnim krokiem jest wyświetlenie się komunikatu i przesłanie wiadomości email z platformazakupowa.</w:t>
      </w:r>
      <w:proofErr w:type="gramStart"/>
      <w:r w:rsidRPr="00D81319">
        <w:rPr>
          <w:color w:val="000000"/>
        </w:rPr>
        <w:t>pl</w:t>
      </w:r>
      <w:proofErr w:type="gramEnd"/>
      <w:r w:rsidRPr="00D81319">
        <w:rPr>
          <w:color w:val="000000"/>
        </w:rPr>
        <w:t xml:space="preserve"> z informacją na temat złożonej oferty lub wniosku.</w:t>
      </w:r>
    </w:p>
    <w:p w14:paraId="6AE564B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19.3.</w:t>
      </w:r>
      <w:r w:rsidRPr="00D81319">
        <w:rPr>
          <w:color w:val="000000"/>
        </w:rPr>
        <w:tab/>
        <w:t>O terminie złożenia Oferty decyduje czas pełnego przeprocesowania transakcji na Platformie Zamawiającego.</w:t>
      </w:r>
    </w:p>
    <w:p w14:paraId="7D56AA02" w14:textId="1018E301"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19.4.</w:t>
      </w:r>
      <w:r w:rsidRPr="00D81319">
        <w:rPr>
          <w:color w:val="000000"/>
        </w:rPr>
        <w:tab/>
      </w:r>
      <w:r w:rsidRPr="00D81319">
        <w:rPr>
          <w:b/>
          <w:color w:val="000000"/>
        </w:rPr>
        <w:t>Otwarcie Ofert nastąpi</w:t>
      </w:r>
      <w:r w:rsidRPr="00D81319">
        <w:rPr>
          <w:color w:val="000000"/>
        </w:rPr>
        <w:t xml:space="preserve"> </w:t>
      </w:r>
      <w:r w:rsidRPr="00D81319">
        <w:rPr>
          <w:b/>
          <w:color w:val="000000"/>
        </w:rPr>
        <w:t xml:space="preserve">w dniu  </w:t>
      </w:r>
      <w:r w:rsidR="00DA174F" w:rsidRPr="006835DF">
        <w:rPr>
          <w:b/>
          <w:color w:val="000000"/>
        </w:rPr>
        <w:t>08.04.2024</w:t>
      </w:r>
      <w:r w:rsidR="003C5B1B" w:rsidRPr="006835DF">
        <w:rPr>
          <w:b/>
          <w:color w:val="000000"/>
        </w:rPr>
        <w:t xml:space="preserve"> </w:t>
      </w:r>
      <w:proofErr w:type="gramStart"/>
      <w:r w:rsidR="007C2279" w:rsidRPr="006835DF">
        <w:rPr>
          <w:b/>
          <w:color w:val="000000"/>
        </w:rPr>
        <w:t>r</w:t>
      </w:r>
      <w:proofErr w:type="gramEnd"/>
      <w:r w:rsidRPr="006835DF">
        <w:rPr>
          <w:b/>
          <w:color w:val="000000"/>
        </w:rPr>
        <w:t>.</w:t>
      </w:r>
      <w:r w:rsidRPr="00D81319">
        <w:rPr>
          <w:b/>
          <w:color w:val="000000"/>
        </w:rPr>
        <w:t xml:space="preserve"> o godz. </w:t>
      </w:r>
      <w:r w:rsidR="0047123B" w:rsidRPr="00D81319">
        <w:rPr>
          <w:b/>
          <w:color w:val="000000"/>
        </w:rPr>
        <w:t>11</w:t>
      </w:r>
      <w:r w:rsidRPr="00D81319">
        <w:rPr>
          <w:b/>
          <w:color w:val="000000"/>
        </w:rPr>
        <w:t>.00</w:t>
      </w:r>
      <w:r w:rsidRPr="00D81319">
        <w:rPr>
          <w:color w:val="000000"/>
        </w:rPr>
        <w:t xml:space="preserve"> za pośrednictwem Platformy. </w:t>
      </w:r>
      <w:r w:rsidRPr="00D81319">
        <w:rPr>
          <w:color w:val="000000"/>
        </w:rPr>
        <w:br/>
        <w:t>W przypadku awarii Platformy, która spowoduje brak możliwości otwarcia ofert w powyższym terminie, otwarcie ofert nastąpi niezwłocznie po usunięciu awarii.</w:t>
      </w:r>
    </w:p>
    <w:p w14:paraId="00C4F89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19.5.</w:t>
      </w:r>
      <w:r w:rsidRPr="00D81319">
        <w:rPr>
          <w:color w:val="000000"/>
        </w:rPr>
        <w:tab/>
        <w:t xml:space="preserve">Otwarcie Ofert dokonuje się na Platformie poprzez odszyfrowanie i otwarcie Ofert. Informacja </w:t>
      </w:r>
      <w:r w:rsidRPr="00D81319">
        <w:rPr>
          <w:color w:val="000000"/>
        </w:rPr>
        <w:br/>
        <w:t xml:space="preserve">z otwarcia ofert opublikowana będzie na Platformie w zakładce „Załączniki” i zawierać będzie dane określone w art. 222 ust. 5 ustawy </w:t>
      </w:r>
      <w:proofErr w:type="spellStart"/>
      <w:r w:rsidRPr="00D81319">
        <w:rPr>
          <w:color w:val="000000"/>
        </w:rPr>
        <w:t>Pzp</w:t>
      </w:r>
      <w:proofErr w:type="spellEnd"/>
      <w:r w:rsidRPr="00D81319">
        <w:rPr>
          <w:color w:val="000000"/>
        </w:rPr>
        <w:t>.</w:t>
      </w:r>
    </w:p>
    <w:p w14:paraId="1F81F8C0" w14:textId="77777777" w:rsidR="008B247F" w:rsidRPr="00D81319" w:rsidRDefault="008B247F">
      <w:pPr>
        <w:pBdr>
          <w:top w:val="nil"/>
          <w:left w:val="nil"/>
          <w:bottom w:val="nil"/>
          <w:right w:val="nil"/>
          <w:between w:val="nil"/>
        </w:pBdr>
        <w:spacing w:before="120" w:after="120"/>
        <w:ind w:left="1134" w:right="281"/>
        <w:jc w:val="both"/>
        <w:rPr>
          <w:i/>
          <w:color w:val="0070C0"/>
          <w:sz w:val="24"/>
          <w:szCs w:val="24"/>
        </w:rPr>
      </w:pPr>
    </w:p>
    <w:p w14:paraId="58309832" w14:textId="77777777" w:rsidR="008B247F" w:rsidRPr="00D81319" w:rsidRDefault="005343AB">
      <w:pPr>
        <w:pBdr>
          <w:top w:val="nil"/>
          <w:left w:val="nil"/>
          <w:bottom w:val="nil"/>
          <w:right w:val="nil"/>
          <w:between w:val="nil"/>
        </w:pBdr>
        <w:spacing w:before="120" w:after="120"/>
        <w:rPr>
          <w:color w:val="000000"/>
        </w:rPr>
      </w:pPr>
      <w:r w:rsidRPr="00D81319">
        <w:rPr>
          <w:b/>
          <w:color w:val="000000"/>
        </w:rPr>
        <w:t>20.  TERMIN ZWIĄZANIA OFERTĄ</w:t>
      </w:r>
    </w:p>
    <w:p w14:paraId="5B4B8F37" w14:textId="65EB0F7F"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20.1.</w:t>
      </w:r>
      <w:r w:rsidRPr="00D81319">
        <w:rPr>
          <w:color w:val="000000"/>
        </w:rPr>
        <w:tab/>
        <w:t xml:space="preserve">Wykonawca jest związany ofertą od dnia terminu składania ofert do dnia </w:t>
      </w:r>
      <w:r w:rsidR="00DA174F" w:rsidRPr="006835DF">
        <w:rPr>
          <w:b/>
          <w:color w:val="000000"/>
        </w:rPr>
        <w:t>06.07.</w:t>
      </w:r>
      <w:r w:rsidR="0047123B" w:rsidRPr="006835DF">
        <w:rPr>
          <w:b/>
          <w:color w:val="000000"/>
        </w:rPr>
        <w:t xml:space="preserve">2024 </w:t>
      </w:r>
      <w:proofErr w:type="gramStart"/>
      <w:r w:rsidRPr="006835DF">
        <w:rPr>
          <w:b/>
          <w:color w:val="000000"/>
        </w:rPr>
        <w:t>r</w:t>
      </w:r>
      <w:proofErr w:type="gramEnd"/>
      <w:r w:rsidRPr="006835DF">
        <w:rPr>
          <w:b/>
          <w:color w:val="000000"/>
        </w:rPr>
        <w:t>.</w:t>
      </w:r>
      <w:r w:rsidRPr="00D81319">
        <w:rPr>
          <w:color w:val="000000"/>
        </w:rPr>
        <w:t xml:space="preserve"> </w:t>
      </w:r>
    </w:p>
    <w:p w14:paraId="7CC2196D" w14:textId="77777777"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20.2.</w:t>
      </w:r>
      <w:r w:rsidRPr="00D81319">
        <w:rPr>
          <w:color w:val="000000"/>
        </w:rPr>
        <w:tab/>
        <w:t xml:space="preserve">W przypadku, gdy wybór najkorzystniejszej oferty nie nastąpi przed upływem terminu związania ofertą, o którym mowa w pkt. 20.1., Zamawiający przed upływem terminu związania ofertą, zwróci się jednokrotnie do Wykonawców o wyrażenie zgody na przedłużenie tego terminu </w:t>
      </w:r>
      <w:r w:rsidRPr="00D81319">
        <w:rPr>
          <w:color w:val="000000"/>
        </w:rPr>
        <w:br/>
        <w:t>o wskazany okres, nie dłuższy niż 60 dni.</w:t>
      </w:r>
    </w:p>
    <w:p w14:paraId="3D5672B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20.3.</w:t>
      </w:r>
      <w:r w:rsidRPr="00D81319">
        <w:rPr>
          <w:color w:val="000000"/>
        </w:rPr>
        <w:tab/>
        <w:t>Przedłużenie terminu związania ofertą wymaga złożenia przez Wykonawcę pisemnego oświadczenia o wyrażeniu zgody na przedłużenie terminu związania ofertą.</w:t>
      </w:r>
    </w:p>
    <w:p w14:paraId="387CBE83"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20.4. </w:t>
      </w:r>
      <w:r w:rsidRPr="00D81319">
        <w:rPr>
          <w:color w:val="000000"/>
        </w:rPr>
        <w:tab/>
        <w:t xml:space="preserve">Przedłużenie terminu związania ofertą jest dopuszczalne tylko z jednoczesnym przedłużeniem okresu ważności wadium albo, jeżeli nie będzie to możliwe, z wniesieniem nowego wadium na przedłużony okres związania ofertą. </w:t>
      </w:r>
    </w:p>
    <w:p w14:paraId="24A5791D" w14:textId="77777777" w:rsidR="008B247F" w:rsidRPr="00D81319" w:rsidRDefault="008B247F">
      <w:pPr>
        <w:pBdr>
          <w:top w:val="nil"/>
          <w:left w:val="nil"/>
          <w:bottom w:val="nil"/>
          <w:right w:val="nil"/>
          <w:between w:val="nil"/>
        </w:pBdr>
        <w:spacing w:before="120" w:after="120"/>
        <w:ind w:left="708"/>
        <w:jc w:val="both"/>
        <w:rPr>
          <w:color w:val="2E74B5"/>
          <w:sz w:val="6"/>
          <w:szCs w:val="6"/>
        </w:rPr>
      </w:pPr>
    </w:p>
    <w:p w14:paraId="7B2418FC" w14:textId="77777777" w:rsidR="008B247F" w:rsidRPr="00D81319" w:rsidRDefault="005343AB">
      <w:pPr>
        <w:pBdr>
          <w:top w:val="nil"/>
          <w:left w:val="nil"/>
          <w:bottom w:val="nil"/>
          <w:right w:val="nil"/>
          <w:between w:val="nil"/>
        </w:pBdr>
        <w:spacing w:before="120" w:after="120"/>
        <w:ind w:right="-567"/>
        <w:rPr>
          <w:color w:val="000000"/>
        </w:rPr>
      </w:pPr>
      <w:r w:rsidRPr="00D81319">
        <w:rPr>
          <w:b/>
          <w:color w:val="000000"/>
        </w:rPr>
        <w:t xml:space="preserve">21.  KRYTERIA OCENY OFERT </w:t>
      </w:r>
    </w:p>
    <w:p w14:paraId="32DF7861"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21.1.</w:t>
      </w:r>
      <w:r w:rsidRPr="00D81319">
        <w:rPr>
          <w:color w:val="000000"/>
        </w:rPr>
        <w:tab/>
        <w:t>Przy dokonywaniu wyboru najkorzystniejszej oferty Zamawiający stosować będzie następujące kryteria oceny ofert:</w:t>
      </w:r>
    </w:p>
    <w:p w14:paraId="4219EC64" w14:textId="77777777" w:rsidR="008B247F" w:rsidRPr="00D81319" w:rsidRDefault="008B247F">
      <w:pPr>
        <w:pBdr>
          <w:top w:val="nil"/>
          <w:left w:val="nil"/>
          <w:bottom w:val="nil"/>
          <w:right w:val="nil"/>
          <w:between w:val="nil"/>
        </w:pBdr>
        <w:tabs>
          <w:tab w:val="left" w:pos="993"/>
          <w:tab w:val="left" w:pos="1985"/>
          <w:tab w:val="left" w:pos="2977"/>
          <w:tab w:val="left" w:pos="3261"/>
        </w:tabs>
        <w:spacing w:before="120" w:after="120" w:line="276" w:lineRule="auto"/>
        <w:ind w:left="709"/>
        <w:rPr>
          <w:color w:val="000000"/>
          <w:sz w:val="6"/>
          <w:szCs w:val="6"/>
        </w:rPr>
      </w:pPr>
    </w:p>
    <w:p w14:paraId="778E9948" w14:textId="77777777" w:rsidR="008B247F" w:rsidRPr="00D81319" w:rsidRDefault="0080135C" w:rsidP="0080135C">
      <w:pPr>
        <w:pBdr>
          <w:top w:val="nil"/>
          <w:left w:val="nil"/>
          <w:bottom w:val="nil"/>
          <w:right w:val="nil"/>
          <w:between w:val="nil"/>
        </w:pBdr>
        <w:tabs>
          <w:tab w:val="left" w:pos="993"/>
          <w:tab w:val="left" w:pos="1985"/>
          <w:tab w:val="left" w:pos="3261"/>
        </w:tabs>
        <w:spacing w:before="120" w:after="120" w:line="276" w:lineRule="auto"/>
        <w:ind w:left="709"/>
        <w:rPr>
          <w:color w:val="000000"/>
        </w:rPr>
      </w:pPr>
      <w:r w:rsidRPr="00D81319">
        <w:rPr>
          <w:b/>
          <w:color w:val="000000"/>
        </w:rPr>
        <w:t>Cena „C”</w:t>
      </w:r>
      <w:r w:rsidRPr="00D81319">
        <w:rPr>
          <w:b/>
          <w:color w:val="000000"/>
        </w:rPr>
        <w:tab/>
      </w:r>
      <w:r w:rsidRPr="00D81319">
        <w:rPr>
          <w:b/>
          <w:color w:val="000000"/>
        </w:rPr>
        <w:tab/>
      </w:r>
      <w:r w:rsidRPr="00D81319">
        <w:rPr>
          <w:b/>
          <w:color w:val="000000"/>
        </w:rPr>
        <w:tab/>
      </w:r>
      <w:r w:rsidRPr="00D81319">
        <w:rPr>
          <w:b/>
          <w:color w:val="000000"/>
        </w:rPr>
        <w:tab/>
        <w:t>9</w:t>
      </w:r>
      <w:r w:rsidR="00CA2EE3">
        <w:rPr>
          <w:b/>
          <w:color w:val="000000"/>
        </w:rPr>
        <w:t>5</w:t>
      </w:r>
      <w:r w:rsidR="005343AB" w:rsidRPr="00D81319">
        <w:rPr>
          <w:b/>
          <w:color w:val="000000"/>
        </w:rPr>
        <w:t xml:space="preserve"> pkt</w:t>
      </w:r>
    </w:p>
    <w:p w14:paraId="349B6102" w14:textId="77777777" w:rsidR="008B247F" w:rsidRPr="00D81319" w:rsidRDefault="0080135C" w:rsidP="0080135C">
      <w:pPr>
        <w:pBdr>
          <w:top w:val="nil"/>
          <w:left w:val="nil"/>
          <w:bottom w:val="nil"/>
          <w:right w:val="nil"/>
          <w:between w:val="nil"/>
        </w:pBdr>
        <w:tabs>
          <w:tab w:val="left" w:pos="993"/>
          <w:tab w:val="left" w:pos="1985"/>
          <w:tab w:val="left" w:pos="3261"/>
        </w:tabs>
        <w:spacing w:before="120" w:after="120" w:line="276" w:lineRule="auto"/>
        <w:ind w:left="709"/>
        <w:rPr>
          <w:b/>
          <w:color w:val="000000"/>
        </w:rPr>
      </w:pPr>
      <w:r w:rsidRPr="00D81319">
        <w:rPr>
          <w:b/>
          <w:color w:val="000000"/>
        </w:rPr>
        <w:t>Okres gwarancji „G”</w:t>
      </w:r>
      <w:r w:rsidRPr="00D81319">
        <w:rPr>
          <w:b/>
          <w:color w:val="000000"/>
        </w:rPr>
        <w:tab/>
      </w:r>
      <w:r w:rsidRPr="00D81319">
        <w:rPr>
          <w:b/>
          <w:color w:val="000000"/>
        </w:rPr>
        <w:tab/>
      </w:r>
      <w:r w:rsidRPr="00D81319">
        <w:rPr>
          <w:b/>
          <w:color w:val="000000"/>
        </w:rPr>
        <w:tab/>
      </w:r>
      <w:r w:rsidR="00CA2EE3">
        <w:rPr>
          <w:b/>
          <w:color w:val="000000"/>
        </w:rPr>
        <w:t>5</w:t>
      </w:r>
      <w:r w:rsidR="00DC6E33" w:rsidRPr="00D81319">
        <w:rPr>
          <w:b/>
          <w:color w:val="000000"/>
        </w:rPr>
        <w:t xml:space="preserve"> </w:t>
      </w:r>
      <w:r w:rsidR="005343AB" w:rsidRPr="00D81319">
        <w:rPr>
          <w:b/>
          <w:color w:val="000000"/>
        </w:rPr>
        <w:t>pkt</w:t>
      </w:r>
    </w:p>
    <w:p w14:paraId="0A60A057" w14:textId="23B43B16" w:rsidR="005F47B5" w:rsidRPr="00DA174F" w:rsidRDefault="005F47B5" w:rsidP="00DA174F">
      <w:pPr>
        <w:pBdr>
          <w:top w:val="nil"/>
          <w:left w:val="nil"/>
          <w:bottom w:val="nil"/>
          <w:right w:val="nil"/>
          <w:between w:val="nil"/>
        </w:pBdr>
        <w:tabs>
          <w:tab w:val="left" w:pos="993"/>
          <w:tab w:val="left" w:pos="1985"/>
          <w:tab w:val="left" w:pos="2977"/>
          <w:tab w:val="left" w:pos="3261"/>
        </w:tabs>
        <w:spacing w:before="120" w:after="120" w:line="276" w:lineRule="auto"/>
        <w:rPr>
          <w:color w:val="000000"/>
          <w:sz w:val="8"/>
          <w:szCs w:val="8"/>
        </w:rPr>
      </w:pPr>
    </w:p>
    <w:p w14:paraId="44ED5193"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u w:val="single"/>
        </w:rPr>
      </w:pPr>
      <w:r w:rsidRPr="00DB0D47">
        <w:rPr>
          <w:color w:val="000000"/>
        </w:rPr>
        <w:t>21.1.1.</w:t>
      </w:r>
      <w:r w:rsidRPr="00D81319">
        <w:rPr>
          <w:color w:val="000000"/>
        </w:rPr>
        <w:tab/>
      </w:r>
      <w:r w:rsidRPr="00D81319">
        <w:rPr>
          <w:b/>
          <w:color w:val="000000"/>
          <w:u w:val="single"/>
        </w:rPr>
        <w:t>Kryterium „Cena”:</w:t>
      </w:r>
    </w:p>
    <w:p w14:paraId="5F5F46BF" w14:textId="77777777" w:rsidR="008B247F" w:rsidRPr="00D81319" w:rsidRDefault="005343AB">
      <w:pPr>
        <w:pBdr>
          <w:top w:val="nil"/>
          <w:left w:val="nil"/>
          <w:bottom w:val="nil"/>
          <w:right w:val="nil"/>
          <w:between w:val="nil"/>
        </w:pBdr>
        <w:spacing w:before="120" w:after="120"/>
        <w:ind w:left="851"/>
        <w:jc w:val="both"/>
        <w:rPr>
          <w:color w:val="000000"/>
        </w:rPr>
      </w:pPr>
      <w:r w:rsidRPr="00D81319">
        <w:rPr>
          <w:color w:val="000000"/>
        </w:rPr>
        <w:lastRenderedPageBreak/>
        <w:t xml:space="preserve">Kryterium „Cena” będzie rozpatrywana na podstawie ceny brutto za wykonanie przedmiotu zamówienia, podanej przez Wykonawcę na Formularzu Oferty. </w:t>
      </w:r>
    </w:p>
    <w:p w14:paraId="6529FF20" w14:textId="77777777" w:rsidR="008B247F" w:rsidRPr="00DB0D47" w:rsidRDefault="005343AB" w:rsidP="005F47B5">
      <w:pPr>
        <w:pBdr>
          <w:top w:val="nil"/>
          <w:left w:val="nil"/>
          <w:bottom w:val="nil"/>
          <w:right w:val="nil"/>
          <w:between w:val="nil"/>
        </w:pBdr>
        <w:tabs>
          <w:tab w:val="left" w:pos="3556"/>
        </w:tabs>
        <w:spacing w:before="120" w:after="120"/>
        <w:ind w:left="851"/>
        <w:jc w:val="both"/>
        <w:rPr>
          <w:color w:val="000000"/>
        </w:rPr>
      </w:pPr>
      <w:r w:rsidRPr="00D81319">
        <w:rPr>
          <w:color w:val="000000"/>
        </w:rPr>
        <w:t xml:space="preserve">Zamawiający ofercie o najniżej cenie spośród ofert ocenianych przyzna </w:t>
      </w:r>
      <w:r w:rsidR="00751F85" w:rsidRPr="00D81319">
        <w:rPr>
          <w:b/>
          <w:color w:val="000000"/>
        </w:rPr>
        <w:t>9</w:t>
      </w:r>
      <w:r w:rsidR="00CA2EE3">
        <w:rPr>
          <w:b/>
          <w:color w:val="000000"/>
        </w:rPr>
        <w:t>5</w:t>
      </w:r>
      <w:r w:rsidRPr="00D81319">
        <w:rPr>
          <w:b/>
          <w:color w:val="000000"/>
        </w:rPr>
        <w:t xml:space="preserve"> punktów</w:t>
      </w:r>
      <w:r w:rsidRPr="00D81319">
        <w:rPr>
          <w:color w:val="000000"/>
        </w:rPr>
        <w:t xml:space="preserve"> a każdej następnej zostanie przyporządkowana liczba punktów proporcjonalnie mniejsza, według wzoru:</w:t>
      </w:r>
    </w:p>
    <w:tbl>
      <w:tblPr>
        <w:tblStyle w:val="a"/>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8B247F" w:rsidRPr="00D81319" w14:paraId="6ED15818" w14:textId="77777777" w:rsidTr="00183F67">
        <w:trPr>
          <w:trHeight w:val="2262"/>
        </w:trPr>
        <w:tc>
          <w:tcPr>
            <w:tcW w:w="8647" w:type="dxa"/>
          </w:tcPr>
          <w:p w14:paraId="172D647D" w14:textId="77777777" w:rsidR="008B247F" w:rsidRPr="00DB0D47" w:rsidRDefault="008B247F">
            <w:pPr>
              <w:widowControl w:val="0"/>
              <w:pBdr>
                <w:top w:val="nil"/>
                <w:left w:val="nil"/>
                <w:bottom w:val="nil"/>
                <w:right w:val="nil"/>
                <w:between w:val="nil"/>
              </w:pBdr>
              <w:spacing w:line="276" w:lineRule="auto"/>
              <w:rPr>
                <w:color w:val="000000"/>
              </w:rPr>
            </w:pPr>
          </w:p>
          <w:tbl>
            <w:tblPr>
              <w:tblStyle w:val="a0"/>
              <w:tblW w:w="6774" w:type="dxa"/>
              <w:jc w:val="center"/>
              <w:tblInd w:w="0" w:type="dxa"/>
              <w:tblLayout w:type="fixed"/>
              <w:tblLook w:val="0000" w:firstRow="0" w:lastRow="0" w:firstColumn="0" w:lastColumn="0" w:noHBand="0" w:noVBand="0"/>
            </w:tblPr>
            <w:tblGrid>
              <w:gridCol w:w="1557"/>
              <w:gridCol w:w="657"/>
              <w:gridCol w:w="1527"/>
              <w:gridCol w:w="3033"/>
            </w:tblGrid>
            <w:tr w:rsidR="008B247F" w:rsidRPr="00D81319" w14:paraId="50CCEDEC" w14:textId="77777777">
              <w:trPr>
                <w:cantSplit/>
                <w:trHeight w:val="223"/>
                <w:jc w:val="center"/>
              </w:trPr>
              <w:tc>
                <w:tcPr>
                  <w:tcW w:w="1557" w:type="dxa"/>
                </w:tcPr>
                <w:p w14:paraId="4374DE89" w14:textId="77777777" w:rsidR="008B247F" w:rsidRPr="00DB0D47" w:rsidRDefault="008B247F">
                  <w:pPr>
                    <w:pBdr>
                      <w:top w:val="nil"/>
                      <w:left w:val="nil"/>
                      <w:bottom w:val="nil"/>
                      <w:right w:val="nil"/>
                      <w:between w:val="nil"/>
                    </w:pBdr>
                    <w:spacing w:before="120" w:after="120"/>
                    <w:ind w:left="705" w:hanging="705"/>
                    <w:rPr>
                      <w:color w:val="000000"/>
                      <w:sz w:val="18"/>
                      <w:szCs w:val="18"/>
                    </w:rPr>
                  </w:pPr>
                </w:p>
              </w:tc>
              <w:tc>
                <w:tcPr>
                  <w:tcW w:w="657" w:type="dxa"/>
                  <w:vMerge w:val="restart"/>
                  <w:vAlign w:val="center"/>
                </w:tcPr>
                <w:p w14:paraId="758A006A" w14:textId="77777777" w:rsidR="008B247F" w:rsidRPr="0033481B" w:rsidRDefault="005343AB">
                  <w:pPr>
                    <w:pBdr>
                      <w:top w:val="nil"/>
                      <w:left w:val="nil"/>
                      <w:bottom w:val="nil"/>
                      <w:right w:val="nil"/>
                      <w:between w:val="nil"/>
                    </w:pBdr>
                    <w:spacing w:before="120" w:after="120"/>
                    <w:ind w:left="705" w:hanging="705"/>
                    <w:jc w:val="both"/>
                    <w:rPr>
                      <w:color w:val="000000"/>
                      <w:sz w:val="18"/>
                      <w:szCs w:val="18"/>
                    </w:rPr>
                  </w:pPr>
                  <w:r w:rsidRPr="0032413E">
                    <w:rPr>
                      <w:b/>
                      <w:color w:val="000000"/>
                      <w:sz w:val="18"/>
                      <w:szCs w:val="18"/>
                    </w:rPr>
                    <w:t>C =</w:t>
                  </w:r>
                </w:p>
              </w:tc>
              <w:tc>
                <w:tcPr>
                  <w:tcW w:w="1527" w:type="dxa"/>
                  <w:tcBorders>
                    <w:bottom w:val="single" w:sz="4" w:space="0" w:color="000000"/>
                  </w:tcBorders>
                  <w:vAlign w:val="center"/>
                </w:tcPr>
                <w:p w14:paraId="4A3EC9C2" w14:textId="77777777" w:rsidR="008B247F" w:rsidRPr="00D81319" w:rsidRDefault="005343AB">
                  <w:pPr>
                    <w:pBdr>
                      <w:top w:val="nil"/>
                      <w:left w:val="nil"/>
                      <w:bottom w:val="nil"/>
                      <w:right w:val="nil"/>
                      <w:between w:val="nil"/>
                    </w:pBdr>
                    <w:spacing w:before="120" w:after="120"/>
                    <w:ind w:left="705" w:hanging="705"/>
                    <w:jc w:val="center"/>
                    <w:rPr>
                      <w:color w:val="000000"/>
                      <w:sz w:val="18"/>
                      <w:szCs w:val="18"/>
                    </w:rPr>
                  </w:pPr>
                  <w:r w:rsidRPr="00D81319">
                    <w:rPr>
                      <w:b/>
                      <w:color w:val="000000"/>
                      <w:sz w:val="18"/>
                      <w:szCs w:val="18"/>
                    </w:rPr>
                    <w:t xml:space="preserve">C </w:t>
                  </w:r>
                  <w:r w:rsidRPr="00D81319">
                    <w:rPr>
                      <w:b/>
                      <w:color w:val="000000"/>
                      <w:sz w:val="18"/>
                      <w:szCs w:val="18"/>
                      <w:vertAlign w:val="subscript"/>
                    </w:rPr>
                    <w:t>min</w:t>
                  </w:r>
                </w:p>
              </w:tc>
              <w:tc>
                <w:tcPr>
                  <w:tcW w:w="3033" w:type="dxa"/>
                  <w:vMerge w:val="restart"/>
                  <w:vAlign w:val="center"/>
                </w:tcPr>
                <w:p w14:paraId="65CEFD01" w14:textId="77777777" w:rsidR="008B247F" w:rsidRPr="00D81319" w:rsidRDefault="005343AB" w:rsidP="00D76174">
                  <w:pPr>
                    <w:pBdr>
                      <w:top w:val="nil"/>
                      <w:left w:val="nil"/>
                      <w:bottom w:val="nil"/>
                      <w:right w:val="nil"/>
                      <w:between w:val="nil"/>
                    </w:pBdr>
                    <w:spacing w:before="120" w:after="120"/>
                    <w:ind w:left="705" w:hanging="705"/>
                    <w:jc w:val="both"/>
                    <w:rPr>
                      <w:color w:val="000000"/>
                      <w:sz w:val="18"/>
                      <w:szCs w:val="18"/>
                    </w:rPr>
                  </w:pPr>
                  <w:proofErr w:type="gramStart"/>
                  <w:r w:rsidRPr="00D81319">
                    <w:rPr>
                      <w:b/>
                      <w:color w:val="000000"/>
                      <w:sz w:val="18"/>
                      <w:szCs w:val="18"/>
                    </w:rPr>
                    <w:t>x</w:t>
                  </w:r>
                  <w:proofErr w:type="gramEnd"/>
                  <w:r w:rsidRPr="00D81319">
                    <w:rPr>
                      <w:b/>
                      <w:color w:val="000000"/>
                      <w:sz w:val="18"/>
                      <w:szCs w:val="18"/>
                    </w:rPr>
                    <w:t xml:space="preserve"> </w:t>
                  </w:r>
                  <w:r w:rsidR="00751F85" w:rsidRPr="00DB0D47">
                    <w:rPr>
                      <w:b/>
                      <w:color w:val="000000"/>
                      <w:sz w:val="18"/>
                      <w:szCs w:val="18"/>
                    </w:rPr>
                    <w:t>9</w:t>
                  </w:r>
                  <w:r w:rsidR="00CA2EE3">
                    <w:rPr>
                      <w:b/>
                      <w:color w:val="000000"/>
                      <w:sz w:val="18"/>
                      <w:szCs w:val="18"/>
                    </w:rPr>
                    <w:t>5</w:t>
                  </w:r>
                  <w:r w:rsidRPr="00D81319">
                    <w:rPr>
                      <w:b/>
                      <w:color w:val="000000"/>
                      <w:sz w:val="18"/>
                      <w:szCs w:val="18"/>
                    </w:rPr>
                    <w:t xml:space="preserve"> pkt</w:t>
                  </w:r>
                </w:p>
              </w:tc>
            </w:tr>
            <w:tr w:rsidR="008B247F" w:rsidRPr="00D81319" w14:paraId="2CD48167" w14:textId="77777777">
              <w:trPr>
                <w:cantSplit/>
                <w:trHeight w:val="223"/>
                <w:jc w:val="center"/>
              </w:trPr>
              <w:tc>
                <w:tcPr>
                  <w:tcW w:w="1557" w:type="dxa"/>
                </w:tcPr>
                <w:p w14:paraId="60D0596A" w14:textId="77777777" w:rsidR="008B247F" w:rsidRPr="00D81319" w:rsidRDefault="008B247F">
                  <w:pPr>
                    <w:pBdr>
                      <w:top w:val="nil"/>
                      <w:left w:val="nil"/>
                      <w:bottom w:val="nil"/>
                      <w:right w:val="nil"/>
                      <w:between w:val="nil"/>
                    </w:pBdr>
                    <w:spacing w:before="120" w:after="120"/>
                    <w:ind w:left="705" w:hanging="705"/>
                    <w:rPr>
                      <w:color w:val="000000"/>
                      <w:sz w:val="18"/>
                      <w:szCs w:val="18"/>
                    </w:rPr>
                  </w:pPr>
                </w:p>
              </w:tc>
              <w:tc>
                <w:tcPr>
                  <w:tcW w:w="657" w:type="dxa"/>
                  <w:vMerge/>
                  <w:vAlign w:val="center"/>
                </w:tcPr>
                <w:p w14:paraId="340319D1" w14:textId="77777777" w:rsidR="008B247F" w:rsidRPr="00D81319" w:rsidRDefault="008B247F">
                  <w:pPr>
                    <w:widowControl w:val="0"/>
                    <w:pBdr>
                      <w:top w:val="nil"/>
                      <w:left w:val="nil"/>
                      <w:bottom w:val="nil"/>
                      <w:right w:val="nil"/>
                      <w:between w:val="nil"/>
                    </w:pBdr>
                    <w:spacing w:line="276" w:lineRule="auto"/>
                    <w:rPr>
                      <w:color w:val="000000"/>
                      <w:sz w:val="18"/>
                      <w:szCs w:val="18"/>
                    </w:rPr>
                  </w:pPr>
                </w:p>
              </w:tc>
              <w:tc>
                <w:tcPr>
                  <w:tcW w:w="1527" w:type="dxa"/>
                  <w:tcBorders>
                    <w:top w:val="single" w:sz="4" w:space="0" w:color="000000"/>
                  </w:tcBorders>
                  <w:vAlign w:val="center"/>
                </w:tcPr>
                <w:p w14:paraId="76022663" w14:textId="77777777" w:rsidR="008B247F" w:rsidRPr="00D81319" w:rsidRDefault="005343AB">
                  <w:pPr>
                    <w:pBdr>
                      <w:top w:val="nil"/>
                      <w:left w:val="nil"/>
                      <w:bottom w:val="nil"/>
                      <w:right w:val="nil"/>
                      <w:between w:val="nil"/>
                    </w:pBdr>
                    <w:spacing w:before="120" w:after="120"/>
                    <w:ind w:left="705" w:hanging="705"/>
                    <w:jc w:val="center"/>
                    <w:rPr>
                      <w:color w:val="000000"/>
                      <w:sz w:val="18"/>
                      <w:szCs w:val="18"/>
                    </w:rPr>
                  </w:pPr>
                  <w:r w:rsidRPr="00D81319">
                    <w:rPr>
                      <w:b/>
                      <w:color w:val="000000"/>
                      <w:sz w:val="18"/>
                      <w:szCs w:val="18"/>
                    </w:rPr>
                    <w:t xml:space="preserve">C </w:t>
                  </w:r>
                  <w:r w:rsidRPr="00D81319">
                    <w:rPr>
                      <w:b/>
                      <w:color w:val="000000"/>
                      <w:sz w:val="18"/>
                      <w:szCs w:val="18"/>
                      <w:vertAlign w:val="subscript"/>
                    </w:rPr>
                    <w:t>o</w:t>
                  </w:r>
                </w:p>
              </w:tc>
              <w:tc>
                <w:tcPr>
                  <w:tcW w:w="3033" w:type="dxa"/>
                  <w:vMerge/>
                  <w:vAlign w:val="center"/>
                </w:tcPr>
                <w:p w14:paraId="4B879E66" w14:textId="77777777" w:rsidR="008B247F" w:rsidRPr="00D81319" w:rsidRDefault="008B247F">
                  <w:pPr>
                    <w:widowControl w:val="0"/>
                    <w:pBdr>
                      <w:top w:val="nil"/>
                      <w:left w:val="nil"/>
                      <w:bottom w:val="nil"/>
                      <w:right w:val="nil"/>
                      <w:between w:val="nil"/>
                    </w:pBdr>
                    <w:spacing w:line="276" w:lineRule="auto"/>
                    <w:rPr>
                      <w:color w:val="000000"/>
                      <w:sz w:val="18"/>
                      <w:szCs w:val="18"/>
                    </w:rPr>
                  </w:pPr>
                </w:p>
              </w:tc>
            </w:tr>
            <w:tr w:rsidR="008B247F" w:rsidRPr="00D81319" w14:paraId="2D3AF3B4" w14:textId="77777777">
              <w:trPr>
                <w:cantSplit/>
                <w:trHeight w:val="438"/>
                <w:jc w:val="center"/>
              </w:trPr>
              <w:tc>
                <w:tcPr>
                  <w:tcW w:w="1557" w:type="dxa"/>
                </w:tcPr>
                <w:p w14:paraId="6F7517CB" w14:textId="77777777" w:rsidR="008B247F" w:rsidRPr="00D81319" w:rsidRDefault="005343AB">
                  <w:pPr>
                    <w:pBdr>
                      <w:top w:val="nil"/>
                      <w:left w:val="nil"/>
                      <w:bottom w:val="nil"/>
                      <w:right w:val="nil"/>
                      <w:between w:val="nil"/>
                    </w:pBdr>
                    <w:spacing w:before="120" w:after="120"/>
                    <w:ind w:left="705" w:hanging="705"/>
                    <w:jc w:val="center"/>
                    <w:rPr>
                      <w:color w:val="000000"/>
                      <w:sz w:val="16"/>
                      <w:szCs w:val="16"/>
                    </w:rPr>
                  </w:pPr>
                  <w:proofErr w:type="gramStart"/>
                  <w:r w:rsidRPr="00D81319">
                    <w:rPr>
                      <w:b/>
                      <w:color w:val="000000"/>
                      <w:sz w:val="16"/>
                      <w:szCs w:val="16"/>
                    </w:rPr>
                    <w:t>gdzie</w:t>
                  </w:r>
                  <w:proofErr w:type="gramEnd"/>
                  <w:r w:rsidRPr="00D81319">
                    <w:rPr>
                      <w:b/>
                      <w:color w:val="000000"/>
                      <w:sz w:val="16"/>
                      <w:szCs w:val="16"/>
                    </w:rPr>
                    <w:t>:</w:t>
                  </w:r>
                </w:p>
              </w:tc>
              <w:tc>
                <w:tcPr>
                  <w:tcW w:w="657" w:type="dxa"/>
                </w:tcPr>
                <w:p w14:paraId="7A1EBC9B"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xml:space="preserve">C </w:t>
                  </w:r>
                  <w:r w:rsidRPr="00D81319">
                    <w:rPr>
                      <w:b/>
                      <w:color w:val="000000"/>
                      <w:sz w:val="16"/>
                      <w:szCs w:val="16"/>
                      <w:vertAlign w:val="subscript"/>
                    </w:rPr>
                    <w:t xml:space="preserve">min </w:t>
                  </w:r>
                </w:p>
              </w:tc>
              <w:tc>
                <w:tcPr>
                  <w:tcW w:w="4560" w:type="dxa"/>
                  <w:gridSpan w:val="2"/>
                </w:tcPr>
                <w:p w14:paraId="08367BE0" w14:textId="77777777" w:rsidR="008B247F" w:rsidRPr="00D81319" w:rsidRDefault="005343AB">
                  <w:pPr>
                    <w:pBdr>
                      <w:top w:val="nil"/>
                      <w:left w:val="nil"/>
                      <w:bottom w:val="nil"/>
                      <w:right w:val="nil"/>
                      <w:between w:val="nil"/>
                    </w:pBdr>
                    <w:spacing w:before="120" w:after="120"/>
                    <w:rPr>
                      <w:color w:val="000000"/>
                      <w:sz w:val="16"/>
                      <w:szCs w:val="16"/>
                    </w:rPr>
                  </w:pPr>
                  <w:r w:rsidRPr="00D81319">
                    <w:rPr>
                      <w:b/>
                      <w:color w:val="000000"/>
                      <w:sz w:val="16"/>
                      <w:szCs w:val="16"/>
                    </w:rPr>
                    <w:t>– najniższa cena brutto z ocenianych ofert (PLN)</w:t>
                  </w:r>
                </w:p>
              </w:tc>
            </w:tr>
            <w:tr w:rsidR="008B247F" w:rsidRPr="00D81319" w14:paraId="10906AF1" w14:textId="77777777">
              <w:trPr>
                <w:cantSplit/>
                <w:trHeight w:val="199"/>
                <w:jc w:val="center"/>
              </w:trPr>
              <w:tc>
                <w:tcPr>
                  <w:tcW w:w="1557" w:type="dxa"/>
                  <w:vAlign w:val="center"/>
                </w:tcPr>
                <w:p w14:paraId="49A40420" w14:textId="77777777" w:rsidR="008B247F" w:rsidRPr="00D81319" w:rsidRDefault="008B247F">
                  <w:pPr>
                    <w:pBdr>
                      <w:top w:val="nil"/>
                      <w:left w:val="nil"/>
                      <w:bottom w:val="nil"/>
                      <w:right w:val="nil"/>
                      <w:between w:val="nil"/>
                    </w:pBdr>
                    <w:spacing w:before="120" w:after="120"/>
                    <w:ind w:left="705" w:hanging="705"/>
                    <w:rPr>
                      <w:color w:val="000000"/>
                      <w:sz w:val="16"/>
                      <w:szCs w:val="16"/>
                    </w:rPr>
                  </w:pPr>
                </w:p>
              </w:tc>
              <w:tc>
                <w:tcPr>
                  <w:tcW w:w="657" w:type="dxa"/>
                </w:tcPr>
                <w:p w14:paraId="343F2142"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xml:space="preserve">C </w:t>
                  </w:r>
                  <w:r w:rsidRPr="00D81319">
                    <w:rPr>
                      <w:b/>
                      <w:color w:val="000000"/>
                      <w:sz w:val="16"/>
                      <w:szCs w:val="16"/>
                      <w:vertAlign w:val="subscript"/>
                    </w:rPr>
                    <w:t>o</w:t>
                  </w:r>
                  <w:r w:rsidRPr="00D81319">
                    <w:rPr>
                      <w:b/>
                      <w:color w:val="000000"/>
                      <w:sz w:val="16"/>
                      <w:szCs w:val="16"/>
                    </w:rPr>
                    <w:t xml:space="preserve"> </w:t>
                  </w:r>
                </w:p>
              </w:tc>
              <w:tc>
                <w:tcPr>
                  <w:tcW w:w="4560" w:type="dxa"/>
                  <w:gridSpan w:val="2"/>
                </w:tcPr>
                <w:p w14:paraId="74EBAE73"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cena brutto badanej oferty (PLN)</w:t>
                  </w:r>
                </w:p>
              </w:tc>
            </w:tr>
          </w:tbl>
          <w:p w14:paraId="0F634817" w14:textId="77777777" w:rsidR="008B247F" w:rsidRPr="00D81319" w:rsidRDefault="008B247F">
            <w:pPr>
              <w:pBdr>
                <w:top w:val="nil"/>
                <w:left w:val="nil"/>
                <w:bottom w:val="nil"/>
                <w:right w:val="nil"/>
                <w:between w:val="nil"/>
              </w:pBdr>
              <w:spacing w:before="120" w:after="120"/>
              <w:jc w:val="both"/>
              <w:rPr>
                <w:color w:val="000000"/>
                <w:sz w:val="18"/>
                <w:szCs w:val="18"/>
              </w:rPr>
            </w:pPr>
          </w:p>
        </w:tc>
      </w:tr>
    </w:tbl>
    <w:p w14:paraId="702D8455" w14:textId="77777777" w:rsidR="008B247F" w:rsidRPr="00D81319" w:rsidRDefault="005343AB">
      <w:pPr>
        <w:pBdr>
          <w:top w:val="nil"/>
          <w:left w:val="nil"/>
          <w:bottom w:val="nil"/>
          <w:right w:val="nil"/>
          <w:between w:val="nil"/>
        </w:pBdr>
        <w:spacing w:before="120"/>
        <w:ind w:left="709"/>
        <w:jc w:val="both"/>
        <w:rPr>
          <w:color w:val="000000"/>
          <w:sz w:val="18"/>
          <w:szCs w:val="18"/>
        </w:rPr>
      </w:pPr>
      <w:r w:rsidRPr="00D81319">
        <w:rPr>
          <w:b/>
          <w:color w:val="000000"/>
          <w:sz w:val="18"/>
          <w:szCs w:val="18"/>
          <w:u w:val="single"/>
        </w:rPr>
        <w:t>UWAGA:</w:t>
      </w:r>
      <w:r w:rsidRPr="00D81319">
        <w:rPr>
          <w:color w:val="000000"/>
          <w:sz w:val="18"/>
          <w:szCs w:val="18"/>
        </w:rPr>
        <w:t xml:space="preserve"> </w:t>
      </w:r>
      <w:r w:rsidR="00B62086" w:rsidRPr="00D81319">
        <w:rPr>
          <w:color w:val="000000"/>
          <w:sz w:val="18"/>
          <w:szCs w:val="18"/>
        </w:rPr>
        <w:t xml:space="preserve">W przypadku złożenia oferty w innej walucie niż PLN, Zamawiający dla porównania ofert </w:t>
      </w:r>
      <w:proofErr w:type="gramStart"/>
      <w:r w:rsidR="00B62086" w:rsidRPr="00D81319">
        <w:rPr>
          <w:color w:val="000000"/>
          <w:sz w:val="18"/>
          <w:szCs w:val="18"/>
        </w:rPr>
        <w:t>dokona  przeliczenia</w:t>
      </w:r>
      <w:proofErr w:type="gramEnd"/>
      <w:r w:rsidR="00B62086" w:rsidRPr="00D81319">
        <w:rPr>
          <w:color w:val="000000"/>
          <w:sz w:val="18"/>
          <w:szCs w:val="18"/>
        </w:rPr>
        <w:t xml:space="preserve"> tej waluty na PLN </w:t>
      </w:r>
      <w:r w:rsidR="007C2279" w:rsidRPr="00D81319">
        <w:rPr>
          <w:color w:val="000000"/>
          <w:sz w:val="18"/>
          <w:szCs w:val="18"/>
        </w:rPr>
        <w:t xml:space="preserve">wg średniego kursu waluty wg NBP obowiązującego z dnia </w:t>
      </w:r>
      <w:r w:rsidR="0047123B" w:rsidRPr="00D81319">
        <w:rPr>
          <w:color w:val="000000"/>
          <w:sz w:val="18"/>
          <w:szCs w:val="18"/>
        </w:rPr>
        <w:t xml:space="preserve">opublikowania </w:t>
      </w:r>
      <w:r w:rsidR="007C2279" w:rsidRPr="00D81319">
        <w:rPr>
          <w:color w:val="000000"/>
          <w:sz w:val="18"/>
          <w:szCs w:val="18"/>
        </w:rPr>
        <w:t>ogłoszenia o zamówieniu w Dz. U. UE.</w:t>
      </w:r>
    </w:p>
    <w:p w14:paraId="1D3A9536" w14:textId="77777777" w:rsidR="00EE51F0" w:rsidRPr="00D81319" w:rsidRDefault="00EE51F0">
      <w:pPr>
        <w:pBdr>
          <w:top w:val="nil"/>
          <w:left w:val="nil"/>
          <w:bottom w:val="nil"/>
          <w:right w:val="nil"/>
          <w:between w:val="nil"/>
        </w:pBdr>
        <w:spacing w:before="120" w:after="120"/>
        <w:ind w:left="360" w:firstLine="284"/>
        <w:jc w:val="both"/>
        <w:rPr>
          <w:color w:val="000000"/>
          <w:sz w:val="18"/>
          <w:szCs w:val="18"/>
        </w:rPr>
      </w:pPr>
    </w:p>
    <w:p w14:paraId="6B7AF47C" w14:textId="77777777" w:rsidR="008B247F" w:rsidRPr="00DB0D47" w:rsidRDefault="005343AB">
      <w:pPr>
        <w:pBdr>
          <w:top w:val="nil"/>
          <w:left w:val="nil"/>
          <w:bottom w:val="nil"/>
          <w:right w:val="nil"/>
          <w:between w:val="nil"/>
        </w:pBdr>
        <w:tabs>
          <w:tab w:val="left" w:pos="851"/>
        </w:tabs>
        <w:spacing w:before="120" w:after="120"/>
        <w:ind w:left="851" w:hanging="709"/>
        <w:jc w:val="both"/>
        <w:rPr>
          <w:color w:val="000000"/>
          <w:u w:val="single"/>
        </w:rPr>
      </w:pPr>
      <w:r w:rsidRPr="00D81319">
        <w:rPr>
          <w:color w:val="000000"/>
        </w:rPr>
        <w:t>21.1.2.</w:t>
      </w:r>
      <w:r w:rsidRPr="00D81319">
        <w:rPr>
          <w:color w:val="000000"/>
        </w:rPr>
        <w:tab/>
      </w:r>
      <w:r w:rsidRPr="00750DD8">
        <w:rPr>
          <w:b/>
          <w:color w:val="000000"/>
          <w:u w:val="single"/>
        </w:rPr>
        <w:t>Kryterium „Okres gwarancji” G:</w:t>
      </w:r>
    </w:p>
    <w:p w14:paraId="670217E7" w14:textId="77777777" w:rsidR="008B247F" w:rsidRDefault="005343AB" w:rsidP="005F47B5">
      <w:pPr>
        <w:pBdr>
          <w:top w:val="nil"/>
          <w:left w:val="nil"/>
          <w:bottom w:val="nil"/>
          <w:right w:val="nil"/>
          <w:between w:val="nil"/>
        </w:pBdr>
        <w:tabs>
          <w:tab w:val="left" w:pos="993"/>
        </w:tabs>
        <w:spacing w:before="120" w:after="120"/>
        <w:ind w:left="851"/>
        <w:jc w:val="both"/>
        <w:rPr>
          <w:bCs/>
          <w:color w:val="000000"/>
        </w:rPr>
      </w:pPr>
      <w:r w:rsidRPr="0033481B">
        <w:rPr>
          <w:color w:val="000000"/>
        </w:rPr>
        <w:t>Kry</w:t>
      </w:r>
      <w:r w:rsidRPr="00D81319">
        <w:rPr>
          <w:color w:val="000000"/>
        </w:rPr>
        <w:t xml:space="preserve">terium „Okres gwarancji” będzie rozpatrywane na podstawie okresu gwarancji na przedmiot zamówienia, podanego przez Wykonawcę </w:t>
      </w:r>
      <w:r w:rsidR="00DC6E33" w:rsidRPr="00DC6E33">
        <w:rPr>
          <w:color w:val="000000"/>
        </w:rPr>
        <w:t xml:space="preserve">na </w:t>
      </w:r>
      <w:r w:rsidR="00DC6E33" w:rsidRPr="00DC6E33">
        <w:rPr>
          <w:bCs/>
          <w:color w:val="000000"/>
        </w:rPr>
        <w:t>Formularzu Oferty.</w:t>
      </w:r>
    </w:p>
    <w:p w14:paraId="565BF79F" w14:textId="665EC1CC" w:rsidR="00DC6E33" w:rsidRPr="00DC6E33" w:rsidRDefault="00DC6E33" w:rsidP="005F47B5">
      <w:pPr>
        <w:tabs>
          <w:tab w:val="left" w:pos="993"/>
        </w:tabs>
        <w:suppressAutoHyphens/>
        <w:spacing w:before="120" w:after="120"/>
        <w:ind w:left="851"/>
        <w:jc w:val="both"/>
        <w:rPr>
          <w:rFonts w:eastAsia="Times New Roman"/>
          <w:bCs/>
        </w:rPr>
      </w:pPr>
      <w:r w:rsidRPr="00DC6E33">
        <w:rPr>
          <w:rFonts w:eastAsia="Times New Roman"/>
        </w:rPr>
        <w:t xml:space="preserve">Liczba punktów dla oferty badanej będzie przyznawana wg punktacji przedstawionej w poniższej </w:t>
      </w:r>
      <w:r w:rsidRPr="00DC6E33">
        <w:rPr>
          <w:rFonts w:eastAsia="Times New Roman"/>
          <w:bCs/>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DC6E33" w:rsidRPr="00DC6E33" w14:paraId="67300D26" w14:textId="77777777" w:rsidTr="00553D70">
        <w:trPr>
          <w:trHeight w:val="323"/>
        </w:trPr>
        <w:tc>
          <w:tcPr>
            <w:tcW w:w="3600" w:type="dxa"/>
            <w:tcBorders>
              <w:top w:val="single" w:sz="4" w:space="0" w:color="auto"/>
              <w:left w:val="single" w:sz="4" w:space="0" w:color="auto"/>
              <w:bottom w:val="single" w:sz="4" w:space="0" w:color="auto"/>
              <w:right w:val="single" w:sz="4" w:space="0" w:color="auto"/>
            </w:tcBorders>
          </w:tcPr>
          <w:p w14:paraId="21376E86" w14:textId="77777777" w:rsidR="00DC6E33" w:rsidRPr="00DC6E33" w:rsidRDefault="00DC6E33" w:rsidP="00DC6E33">
            <w:pPr>
              <w:tabs>
                <w:tab w:val="left" w:pos="993"/>
              </w:tabs>
              <w:suppressAutoHyphens/>
              <w:spacing w:before="120" w:after="120"/>
              <w:ind w:left="23" w:hanging="23"/>
              <w:jc w:val="both"/>
              <w:rPr>
                <w:rFonts w:eastAsia="Times New Roman"/>
                <w:b/>
                <w:u w:val="single"/>
              </w:rPr>
            </w:pPr>
            <w:r w:rsidRPr="00DC6E33">
              <w:rPr>
                <w:rFonts w:eastAsia="Times New Roman"/>
                <w:b/>
                <w:u w:val="single"/>
              </w:rPr>
              <w:t xml:space="preserve">„G” Oferowany okres gwarancji, liczony od odbioru końcowego przedmiotu zamówienia  </w:t>
            </w:r>
          </w:p>
        </w:tc>
        <w:tc>
          <w:tcPr>
            <w:tcW w:w="1800" w:type="dxa"/>
            <w:tcBorders>
              <w:top w:val="single" w:sz="4" w:space="0" w:color="auto"/>
              <w:left w:val="single" w:sz="4" w:space="0" w:color="auto"/>
              <w:bottom w:val="single" w:sz="4" w:space="0" w:color="auto"/>
              <w:right w:val="single" w:sz="4" w:space="0" w:color="auto"/>
            </w:tcBorders>
          </w:tcPr>
          <w:p w14:paraId="6697C366" w14:textId="77777777" w:rsidR="00DC6E33" w:rsidRPr="00DC6E33" w:rsidRDefault="00DC6E33" w:rsidP="00DC6E33">
            <w:pPr>
              <w:tabs>
                <w:tab w:val="left" w:pos="993"/>
              </w:tabs>
              <w:suppressAutoHyphens/>
              <w:spacing w:before="120" w:after="120"/>
              <w:ind w:left="709" w:hanging="709"/>
              <w:jc w:val="both"/>
              <w:rPr>
                <w:rFonts w:eastAsia="Times New Roman"/>
                <w:b/>
                <w:u w:val="single"/>
              </w:rPr>
            </w:pPr>
            <w:r w:rsidRPr="00DC6E33">
              <w:rPr>
                <w:rFonts w:eastAsia="Times New Roman"/>
                <w:b/>
                <w:u w:val="single"/>
              </w:rPr>
              <w:t>Liczba punktów</w:t>
            </w:r>
          </w:p>
        </w:tc>
      </w:tr>
      <w:tr w:rsidR="00750DD8" w:rsidRPr="00DC6E33" w14:paraId="58B3892F" w14:textId="77777777" w:rsidTr="00553D70">
        <w:tc>
          <w:tcPr>
            <w:tcW w:w="3600" w:type="dxa"/>
            <w:tcBorders>
              <w:top w:val="single" w:sz="4" w:space="0" w:color="auto"/>
              <w:left w:val="single" w:sz="4" w:space="0" w:color="auto"/>
              <w:bottom w:val="single" w:sz="4" w:space="0" w:color="auto"/>
              <w:right w:val="single" w:sz="4" w:space="0" w:color="auto"/>
            </w:tcBorders>
            <w:vAlign w:val="center"/>
          </w:tcPr>
          <w:p w14:paraId="397556A1" w14:textId="13CC9BB3" w:rsidR="00750DD8" w:rsidRPr="009D3E5D" w:rsidRDefault="00750DD8" w:rsidP="009D3E5D">
            <w:pPr>
              <w:tabs>
                <w:tab w:val="left" w:pos="26"/>
              </w:tabs>
              <w:suppressAutoHyphens/>
              <w:spacing w:before="120" w:after="120"/>
              <w:ind w:left="26"/>
              <w:rPr>
                <w:rFonts w:eastAsia="Times New Roman"/>
                <w:highlight w:val="cyan"/>
              </w:rPr>
            </w:pPr>
            <w:proofErr w:type="gramStart"/>
            <w:r w:rsidRPr="006835DF">
              <w:rPr>
                <w:rFonts w:eastAsia="Times New Roman"/>
                <w:spacing w:val="4"/>
                <w:lang w:eastAsia="ar-SA"/>
              </w:rPr>
              <w:t>od</w:t>
            </w:r>
            <w:proofErr w:type="gramEnd"/>
            <w:r w:rsidRPr="006835DF">
              <w:rPr>
                <w:rFonts w:eastAsia="Times New Roman"/>
                <w:spacing w:val="4"/>
                <w:lang w:eastAsia="ar-SA"/>
              </w:rPr>
              <w:t xml:space="preserve"> 36 miesięcy </w:t>
            </w:r>
            <w:r w:rsidR="009D3E5D" w:rsidRPr="006835DF">
              <w:rPr>
                <w:rFonts w:eastAsia="Times New Roman"/>
                <w:spacing w:val="4"/>
                <w:lang w:eastAsia="ar-SA"/>
              </w:rPr>
              <w:t>(gwarancja minimalna) do 47 miesięcy włącznie</w:t>
            </w:r>
          </w:p>
        </w:tc>
        <w:tc>
          <w:tcPr>
            <w:tcW w:w="1800" w:type="dxa"/>
            <w:tcBorders>
              <w:top w:val="single" w:sz="4" w:space="0" w:color="auto"/>
              <w:left w:val="single" w:sz="4" w:space="0" w:color="auto"/>
              <w:bottom w:val="single" w:sz="4" w:space="0" w:color="auto"/>
              <w:right w:val="single" w:sz="4" w:space="0" w:color="auto"/>
            </w:tcBorders>
            <w:vAlign w:val="center"/>
          </w:tcPr>
          <w:p w14:paraId="65892093" w14:textId="77777777" w:rsidR="00750DD8" w:rsidRPr="00BD6981" w:rsidRDefault="00750DD8" w:rsidP="00DC6E33">
            <w:pPr>
              <w:tabs>
                <w:tab w:val="left" w:pos="993"/>
              </w:tabs>
              <w:suppressAutoHyphens/>
              <w:spacing w:before="120" w:after="120"/>
              <w:ind w:left="709" w:hanging="709"/>
              <w:jc w:val="center"/>
              <w:rPr>
                <w:rFonts w:eastAsia="Times New Roman"/>
              </w:rPr>
            </w:pPr>
            <w:r w:rsidRPr="00BD6981">
              <w:rPr>
                <w:rFonts w:eastAsia="Times New Roman"/>
              </w:rPr>
              <w:t>0</w:t>
            </w:r>
          </w:p>
        </w:tc>
      </w:tr>
      <w:tr w:rsidR="00DC6E33" w:rsidRPr="00DC6E33" w14:paraId="1A5A6762" w14:textId="77777777" w:rsidTr="00553D70">
        <w:tc>
          <w:tcPr>
            <w:tcW w:w="3600" w:type="dxa"/>
            <w:tcBorders>
              <w:top w:val="single" w:sz="4" w:space="0" w:color="auto"/>
              <w:left w:val="single" w:sz="4" w:space="0" w:color="auto"/>
              <w:bottom w:val="single" w:sz="4" w:space="0" w:color="auto"/>
              <w:right w:val="single" w:sz="4" w:space="0" w:color="auto"/>
            </w:tcBorders>
            <w:vAlign w:val="center"/>
          </w:tcPr>
          <w:p w14:paraId="7AA2AB7C" w14:textId="77777777" w:rsidR="00DC6E33" w:rsidRPr="00DC6E33" w:rsidRDefault="00553D70" w:rsidP="00553D70">
            <w:pPr>
              <w:tabs>
                <w:tab w:val="left" w:pos="993"/>
              </w:tabs>
              <w:suppressAutoHyphens/>
              <w:spacing w:before="120" w:after="120"/>
              <w:ind w:left="709" w:hanging="709"/>
              <w:jc w:val="both"/>
              <w:rPr>
                <w:rFonts w:eastAsia="Times New Roman"/>
              </w:rPr>
            </w:pPr>
            <w:r>
              <w:rPr>
                <w:rFonts w:eastAsia="Times New Roman"/>
              </w:rPr>
              <w:t xml:space="preserve">Co najmniej </w:t>
            </w:r>
            <w:r w:rsidR="009828A3" w:rsidRPr="00DC6E33">
              <w:rPr>
                <w:rFonts w:eastAsia="Times New Roman"/>
              </w:rPr>
              <w:t>4</w:t>
            </w:r>
            <w:r>
              <w:rPr>
                <w:rFonts w:eastAsia="Times New Roman"/>
              </w:rPr>
              <w:t>8</w:t>
            </w:r>
            <w:r w:rsidR="009828A3" w:rsidRPr="00DC6E33">
              <w:rPr>
                <w:rFonts w:eastAsia="Times New Roman"/>
              </w:rPr>
              <w:t xml:space="preserve"> </w:t>
            </w:r>
            <w:r w:rsidR="00DC6E33" w:rsidRPr="00DC6E33">
              <w:rPr>
                <w:rFonts w:eastAsia="Times New Roman"/>
              </w:rPr>
              <w:t xml:space="preserve">miesięcy </w:t>
            </w:r>
          </w:p>
        </w:tc>
        <w:tc>
          <w:tcPr>
            <w:tcW w:w="1800" w:type="dxa"/>
            <w:tcBorders>
              <w:top w:val="single" w:sz="4" w:space="0" w:color="auto"/>
              <w:left w:val="single" w:sz="4" w:space="0" w:color="auto"/>
              <w:bottom w:val="single" w:sz="4" w:space="0" w:color="auto"/>
              <w:right w:val="single" w:sz="4" w:space="0" w:color="auto"/>
            </w:tcBorders>
            <w:vAlign w:val="center"/>
          </w:tcPr>
          <w:p w14:paraId="4D99A4F7" w14:textId="77777777" w:rsidR="00DC6E33" w:rsidRPr="00DC6E33" w:rsidRDefault="009828A3" w:rsidP="00DC6E33">
            <w:pPr>
              <w:tabs>
                <w:tab w:val="left" w:pos="993"/>
              </w:tabs>
              <w:suppressAutoHyphens/>
              <w:spacing w:before="120" w:after="120"/>
              <w:ind w:left="709" w:hanging="709"/>
              <w:jc w:val="center"/>
              <w:rPr>
                <w:rFonts w:eastAsia="Times New Roman"/>
              </w:rPr>
            </w:pPr>
            <w:r>
              <w:rPr>
                <w:rFonts w:eastAsia="Times New Roman"/>
              </w:rPr>
              <w:t>2</w:t>
            </w:r>
          </w:p>
        </w:tc>
      </w:tr>
      <w:tr w:rsidR="00DC6E33" w:rsidRPr="00DC6E33" w14:paraId="3576E7E0" w14:textId="77777777" w:rsidTr="00553D70">
        <w:tc>
          <w:tcPr>
            <w:tcW w:w="3600" w:type="dxa"/>
            <w:tcBorders>
              <w:top w:val="single" w:sz="4" w:space="0" w:color="auto"/>
              <w:left w:val="single" w:sz="4" w:space="0" w:color="auto"/>
              <w:bottom w:val="single" w:sz="4" w:space="0" w:color="auto"/>
              <w:right w:val="single" w:sz="4" w:space="0" w:color="auto"/>
            </w:tcBorders>
            <w:vAlign w:val="center"/>
          </w:tcPr>
          <w:p w14:paraId="193CD14D" w14:textId="77777777" w:rsidR="00DC6E33" w:rsidRPr="00DC6E33" w:rsidRDefault="00553D70" w:rsidP="00553D70">
            <w:pPr>
              <w:tabs>
                <w:tab w:val="left" w:pos="993"/>
              </w:tabs>
              <w:suppressAutoHyphens/>
              <w:spacing w:before="120" w:after="120"/>
              <w:ind w:left="709" w:hanging="709"/>
              <w:jc w:val="both"/>
              <w:rPr>
                <w:rFonts w:eastAsia="Times New Roman"/>
              </w:rPr>
            </w:pPr>
            <w:r>
              <w:rPr>
                <w:rFonts w:eastAsia="Times New Roman"/>
              </w:rPr>
              <w:t>Co najmniej 60 miesięcy</w:t>
            </w:r>
          </w:p>
        </w:tc>
        <w:tc>
          <w:tcPr>
            <w:tcW w:w="1800" w:type="dxa"/>
            <w:tcBorders>
              <w:top w:val="single" w:sz="4" w:space="0" w:color="auto"/>
              <w:left w:val="single" w:sz="4" w:space="0" w:color="auto"/>
              <w:bottom w:val="single" w:sz="4" w:space="0" w:color="auto"/>
              <w:right w:val="single" w:sz="4" w:space="0" w:color="auto"/>
            </w:tcBorders>
            <w:vAlign w:val="center"/>
          </w:tcPr>
          <w:p w14:paraId="4D364160" w14:textId="77777777" w:rsidR="00DC6E33" w:rsidRPr="00DC6E33" w:rsidRDefault="00553D70" w:rsidP="00DC6E33">
            <w:pPr>
              <w:tabs>
                <w:tab w:val="left" w:pos="993"/>
              </w:tabs>
              <w:suppressAutoHyphens/>
              <w:spacing w:before="120" w:after="120"/>
              <w:ind w:left="709" w:hanging="709"/>
              <w:jc w:val="center"/>
              <w:rPr>
                <w:rFonts w:eastAsia="Times New Roman"/>
              </w:rPr>
            </w:pPr>
            <w:r>
              <w:rPr>
                <w:rFonts w:eastAsia="Times New Roman"/>
              </w:rPr>
              <w:t>5</w:t>
            </w:r>
          </w:p>
        </w:tc>
      </w:tr>
    </w:tbl>
    <w:p w14:paraId="7B66C5E4" w14:textId="77777777" w:rsidR="00DC6E33" w:rsidRDefault="00DC6E33" w:rsidP="00BD6981">
      <w:pPr>
        <w:suppressAutoHyphens/>
        <w:spacing w:before="120" w:after="120"/>
        <w:ind w:left="851" w:hanging="1"/>
        <w:jc w:val="both"/>
        <w:rPr>
          <w:rFonts w:eastAsia="Times New Roman"/>
          <w:spacing w:val="4"/>
          <w:lang w:eastAsia="ar-SA"/>
        </w:rPr>
      </w:pPr>
      <w:r w:rsidRPr="00DC6E33">
        <w:rPr>
          <w:rFonts w:eastAsia="Times New Roman"/>
          <w:spacing w:val="4"/>
          <w:lang w:eastAsia="ar-SA"/>
        </w:rPr>
        <w:t>W przypadku braku wskazania okresu gwarancji Zamawiający uzna, iż wykonawca oferuje 36 miesięczny okres gwarancji, tym samym przyzna 0 pkt w tym kryterium.</w:t>
      </w:r>
    </w:p>
    <w:p w14:paraId="30C2AA80" w14:textId="77777777" w:rsidR="00DC6E33" w:rsidRPr="00D81319" w:rsidRDefault="00DC6E33" w:rsidP="00BD6981">
      <w:pPr>
        <w:pBdr>
          <w:top w:val="nil"/>
          <w:left w:val="nil"/>
          <w:bottom w:val="nil"/>
          <w:right w:val="nil"/>
          <w:between w:val="nil"/>
        </w:pBdr>
        <w:tabs>
          <w:tab w:val="left" w:pos="993"/>
        </w:tabs>
        <w:spacing w:before="120" w:after="120"/>
        <w:ind w:left="851"/>
        <w:jc w:val="both"/>
        <w:rPr>
          <w:color w:val="000000"/>
        </w:rPr>
      </w:pPr>
      <w:r w:rsidRPr="00DC6E33">
        <w:rPr>
          <w:rFonts w:eastAsia="Times New Roman"/>
          <w:spacing w:val="4"/>
          <w:lang w:eastAsia="ar-SA"/>
        </w:rPr>
        <w:t>W przypadku zaoferowania przez Wykonawcę mniejszego niż 36 miesięcy okresu gwarancji, Zamawiający odrzuci ofertę.</w:t>
      </w:r>
    </w:p>
    <w:p w14:paraId="3713AEEB" w14:textId="77777777" w:rsidR="00C85D0C" w:rsidRPr="00106E80" w:rsidRDefault="00C85D0C">
      <w:pPr>
        <w:pBdr>
          <w:top w:val="nil"/>
          <w:left w:val="nil"/>
          <w:bottom w:val="nil"/>
          <w:right w:val="nil"/>
          <w:between w:val="nil"/>
        </w:pBdr>
        <w:spacing w:before="120" w:after="120"/>
        <w:ind w:left="709" w:hanging="567"/>
        <w:jc w:val="both"/>
        <w:rPr>
          <w:color w:val="000000"/>
          <w:sz w:val="12"/>
          <w:szCs w:val="12"/>
        </w:rPr>
      </w:pPr>
    </w:p>
    <w:p w14:paraId="092A2C9D" w14:textId="77777777" w:rsidR="008B247F" w:rsidRPr="00DB0D47" w:rsidRDefault="005343AB">
      <w:pPr>
        <w:pBdr>
          <w:top w:val="nil"/>
          <w:left w:val="nil"/>
          <w:bottom w:val="nil"/>
          <w:right w:val="nil"/>
          <w:between w:val="nil"/>
        </w:pBdr>
        <w:spacing w:before="120" w:after="120"/>
        <w:ind w:left="709" w:hanging="567"/>
        <w:jc w:val="both"/>
        <w:rPr>
          <w:color w:val="000000"/>
        </w:rPr>
      </w:pPr>
      <w:r w:rsidRPr="00DB0D47">
        <w:rPr>
          <w:color w:val="000000"/>
        </w:rPr>
        <w:t>21.2.</w:t>
      </w:r>
      <w:r w:rsidRPr="00DB0D47">
        <w:rPr>
          <w:color w:val="000000"/>
        </w:rPr>
        <w:tab/>
        <w:t>Za najkorzystniejszą zostanie uznana oferta, która uzyska łącznie największą liczbę punktów (P) stanowiących sumę punktów przyznanych w ramach każdego z podanych kryteriów, wyliczoną zgodnie z poniższym wzorem:</w:t>
      </w:r>
    </w:p>
    <w:p w14:paraId="31FE4233" w14:textId="77777777" w:rsidR="008B247F" w:rsidRPr="00D81319" w:rsidRDefault="005343AB">
      <w:pPr>
        <w:pBdr>
          <w:top w:val="nil"/>
          <w:left w:val="nil"/>
          <w:bottom w:val="nil"/>
          <w:right w:val="nil"/>
          <w:between w:val="nil"/>
        </w:pBdr>
        <w:spacing w:before="120" w:after="120" w:line="300" w:lineRule="auto"/>
        <w:ind w:left="-142" w:hanging="425"/>
        <w:jc w:val="center"/>
        <w:rPr>
          <w:color w:val="000000"/>
        </w:rPr>
      </w:pPr>
      <w:r w:rsidRPr="0033481B">
        <w:rPr>
          <w:b/>
          <w:color w:val="000000"/>
        </w:rPr>
        <w:t xml:space="preserve">P = C + G </w:t>
      </w:r>
    </w:p>
    <w:p w14:paraId="023E7D17" w14:textId="77777777" w:rsidR="008B247F" w:rsidRPr="00D81319" w:rsidRDefault="005343AB">
      <w:pPr>
        <w:pBdr>
          <w:top w:val="nil"/>
          <w:left w:val="nil"/>
          <w:bottom w:val="nil"/>
          <w:right w:val="nil"/>
          <w:between w:val="nil"/>
        </w:pBdr>
        <w:spacing w:before="120" w:line="300" w:lineRule="auto"/>
        <w:ind w:left="567" w:firstLine="142"/>
        <w:jc w:val="both"/>
        <w:rPr>
          <w:color w:val="000000"/>
        </w:rPr>
      </w:pPr>
      <w:proofErr w:type="gramStart"/>
      <w:r w:rsidRPr="00D81319">
        <w:rPr>
          <w:color w:val="000000"/>
        </w:rPr>
        <w:t>gdzie</w:t>
      </w:r>
      <w:proofErr w:type="gramEnd"/>
      <w:r w:rsidRPr="00D81319">
        <w:rPr>
          <w:color w:val="000000"/>
        </w:rPr>
        <w:t xml:space="preserve">: </w:t>
      </w:r>
      <w:r w:rsidRPr="00D81319">
        <w:rPr>
          <w:color w:val="000000"/>
        </w:rPr>
        <w:tab/>
      </w:r>
      <w:r w:rsidRPr="00D81319">
        <w:rPr>
          <w:b/>
          <w:color w:val="000000"/>
        </w:rPr>
        <w:t>C</w:t>
      </w:r>
      <w:r w:rsidRPr="00D81319">
        <w:rPr>
          <w:color w:val="000000"/>
        </w:rPr>
        <w:t xml:space="preserve"> - liczba punktów przyznana ofercie ocenianej w kryterium „Cena”,</w:t>
      </w:r>
    </w:p>
    <w:p w14:paraId="325197AD" w14:textId="77777777" w:rsidR="008B247F" w:rsidRPr="00D81319" w:rsidRDefault="005343AB">
      <w:pPr>
        <w:pBdr>
          <w:top w:val="nil"/>
          <w:left w:val="nil"/>
          <w:bottom w:val="nil"/>
          <w:right w:val="nil"/>
          <w:between w:val="nil"/>
        </w:pBdr>
        <w:spacing w:after="120" w:line="300" w:lineRule="auto"/>
        <w:ind w:left="2694" w:hanging="1276"/>
        <w:jc w:val="both"/>
        <w:rPr>
          <w:color w:val="000000"/>
        </w:rPr>
      </w:pPr>
      <w:r w:rsidRPr="00D81319">
        <w:rPr>
          <w:b/>
          <w:color w:val="000000"/>
        </w:rPr>
        <w:t>G</w:t>
      </w:r>
      <w:r w:rsidRPr="00D81319">
        <w:rPr>
          <w:color w:val="000000"/>
        </w:rPr>
        <w:t xml:space="preserve"> - liczba punktów przyznana ofercie ocenianej w kryterium „Okres gwarancji”</w:t>
      </w:r>
    </w:p>
    <w:p w14:paraId="7F3483CA"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21.3.</w:t>
      </w:r>
      <w:r w:rsidRPr="00D81319">
        <w:rPr>
          <w:color w:val="000000"/>
        </w:rPr>
        <w:tab/>
        <w:t xml:space="preserve">Zamawiający </w:t>
      </w:r>
      <w:r w:rsidRPr="00D81319">
        <w:rPr>
          <w:b/>
          <w:color w:val="000000"/>
        </w:rPr>
        <w:t>nie przewiduje</w:t>
      </w:r>
      <w:r w:rsidRPr="00D81319">
        <w:rPr>
          <w:color w:val="000000"/>
        </w:rPr>
        <w:t xml:space="preserve"> aukcji elektronicznej.</w:t>
      </w:r>
    </w:p>
    <w:p w14:paraId="1CB0D93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lastRenderedPageBreak/>
        <w:t>21.4.</w:t>
      </w:r>
      <w:r w:rsidRPr="00D81319">
        <w:rPr>
          <w:color w:val="000000"/>
        </w:rPr>
        <w:tab/>
        <w:t>Niezwłocznie po wyborze najkorzystniejszej oferty Zamawiający poinformuje równocześnie wszystkich Wykonawców, którzy złożyli oferty o:</w:t>
      </w:r>
    </w:p>
    <w:p w14:paraId="4789DE22" w14:textId="77777777" w:rsidR="008B247F" w:rsidRPr="00D81319" w:rsidRDefault="005343AB" w:rsidP="00106E80">
      <w:pPr>
        <w:numPr>
          <w:ilvl w:val="0"/>
          <w:numId w:val="24"/>
        </w:numPr>
        <w:pBdr>
          <w:top w:val="nil"/>
          <w:left w:val="nil"/>
          <w:bottom w:val="nil"/>
          <w:right w:val="nil"/>
          <w:between w:val="nil"/>
        </w:pBdr>
        <w:tabs>
          <w:tab w:val="left" w:pos="1134"/>
        </w:tabs>
        <w:spacing w:before="120"/>
        <w:ind w:left="1134" w:hanging="425"/>
        <w:jc w:val="both"/>
        <w:rPr>
          <w:color w:val="000000"/>
        </w:rPr>
      </w:pPr>
      <w:proofErr w:type="gramStart"/>
      <w:r w:rsidRPr="00D81319">
        <w:rPr>
          <w:color w:val="000000"/>
        </w:rPr>
        <w:t>wyborze</w:t>
      </w:r>
      <w:proofErr w:type="gramEnd"/>
      <w:r w:rsidRPr="00D81319">
        <w:rPr>
          <w:color w:val="000000"/>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F1B9F50" w14:textId="77777777" w:rsidR="008B247F" w:rsidRPr="00D81319" w:rsidRDefault="005343AB" w:rsidP="00106E80">
      <w:pPr>
        <w:numPr>
          <w:ilvl w:val="0"/>
          <w:numId w:val="24"/>
        </w:numPr>
        <w:pBdr>
          <w:top w:val="nil"/>
          <w:left w:val="nil"/>
          <w:bottom w:val="nil"/>
          <w:right w:val="nil"/>
          <w:between w:val="nil"/>
        </w:pBdr>
        <w:tabs>
          <w:tab w:val="left" w:pos="1134"/>
        </w:tabs>
        <w:spacing w:after="120"/>
        <w:ind w:left="1134" w:hanging="425"/>
        <w:jc w:val="both"/>
        <w:rPr>
          <w:color w:val="000000"/>
        </w:rPr>
      </w:pPr>
      <w:r w:rsidRPr="00D81319">
        <w:rPr>
          <w:color w:val="000000"/>
        </w:rPr>
        <w:t xml:space="preserve">Wykonawcach, których oferty zostały odrzucone, </w:t>
      </w:r>
    </w:p>
    <w:p w14:paraId="31BB7530" w14:textId="77777777" w:rsidR="008B247F" w:rsidRPr="00D81319" w:rsidRDefault="005343AB">
      <w:pPr>
        <w:pBdr>
          <w:top w:val="nil"/>
          <w:left w:val="nil"/>
          <w:bottom w:val="nil"/>
          <w:right w:val="nil"/>
          <w:between w:val="nil"/>
        </w:pBdr>
        <w:tabs>
          <w:tab w:val="left" w:pos="1134"/>
        </w:tabs>
        <w:spacing w:before="120" w:after="120"/>
        <w:jc w:val="both"/>
        <w:rPr>
          <w:color w:val="000000"/>
        </w:rPr>
      </w:pPr>
      <w:r w:rsidRPr="00D81319">
        <w:rPr>
          <w:color w:val="000000"/>
        </w:rPr>
        <w:t xml:space="preserve">     – podając uzasadnienie faktyczne i prawne.</w:t>
      </w:r>
    </w:p>
    <w:p w14:paraId="7F8B83F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21.5.</w:t>
      </w:r>
      <w:r w:rsidRPr="00D81319">
        <w:rPr>
          <w:color w:val="000000"/>
        </w:rPr>
        <w:tab/>
        <w:t xml:space="preserve">Zamawiający udostępni informacje, o których mowa w pkt. 21.4. </w:t>
      </w:r>
      <w:proofErr w:type="spellStart"/>
      <w:r w:rsidRPr="00D81319">
        <w:rPr>
          <w:color w:val="000000"/>
        </w:rPr>
        <w:t>ppkt</w:t>
      </w:r>
      <w:proofErr w:type="spellEnd"/>
      <w:r w:rsidRPr="00D81319">
        <w:rPr>
          <w:color w:val="000000"/>
        </w:rPr>
        <w:t>. 1) IDW, na Platformie.</w:t>
      </w:r>
    </w:p>
    <w:p w14:paraId="26523FD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21.6.</w:t>
      </w:r>
      <w:r w:rsidRPr="00D81319">
        <w:rPr>
          <w:color w:val="000000"/>
        </w:rPr>
        <w:tab/>
        <w:t>Zamawiający może nie ujawniać informacji, o których mowa w pkt. 21.4. IDW, jeżeli ich ujawnienie byłoby sprzeczne z ważnym interesem publicznym.</w:t>
      </w:r>
    </w:p>
    <w:p w14:paraId="3C6731D5" w14:textId="77777777" w:rsidR="008B247F" w:rsidRPr="00D81319" w:rsidRDefault="008B247F" w:rsidP="00EF75C7">
      <w:pPr>
        <w:pBdr>
          <w:top w:val="nil"/>
          <w:left w:val="nil"/>
          <w:bottom w:val="nil"/>
          <w:right w:val="nil"/>
          <w:between w:val="nil"/>
        </w:pBdr>
        <w:spacing w:before="120"/>
        <w:ind w:left="709" w:hanging="709"/>
        <w:jc w:val="both"/>
        <w:rPr>
          <w:color w:val="000000"/>
          <w:sz w:val="8"/>
          <w:szCs w:val="8"/>
        </w:rPr>
      </w:pPr>
    </w:p>
    <w:p w14:paraId="5DEF8A59" w14:textId="77777777" w:rsidR="008B247F" w:rsidRPr="00D81319" w:rsidRDefault="005343AB">
      <w:pPr>
        <w:pBdr>
          <w:top w:val="nil"/>
          <w:left w:val="nil"/>
          <w:bottom w:val="nil"/>
          <w:right w:val="nil"/>
          <w:between w:val="nil"/>
        </w:pBdr>
        <w:spacing w:before="120" w:after="120"/>
        <w:ind w:left="426" w:right="-567" w:hanging="426"/>
        <w:rPr>
          <w:color w:val="000000"/>
        </w:rPr>
      </w:pPr>
      <w:r w:rsidRPr="00D81319">
        <w:rPr>
          <w:color w:val="000000"/>
        </w:rPr>
        <w:t>22</w:t>
      </w:r>
      <w:r w:rsidRPr="00D81319">
        <w:rPr>
          <w:b/>
          <w:color w:val="000000"/>
        </w:rPr>
        <w:t>.  INFORMACJE O FORMALNOŚCIACH, JAKICH NALEŻY DOPEŁNIĆ PO WYBORZE OFERTY W CELU ZAWARCIA UMOWY</w:t>
      </w:r>
    </w:p>
    <w:p w14:paraId="499B6D98"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22.1.</w:t>
      </w:r>
      <w:r w:rsidRPr="00D81319">
        <w:rPr>
          <w:color w:val="000000"/>
        </w:rPr>
        <w:tab/>
        <w:t xml:space="preserve">Z wybranym Wykonawcą Zamawiający podpisze Umowę o wykonanie zamówienia, </w:t>
      </w:r>
      <w:r w:rsidRPr="00D81319">
        <w:rPr>
          <w:color w:val="000000"/>
        </w:rPr>
        <w:br/>
        <w:t xml:space="preserve">w terminie określonym w art. 264 ust. 1 z zastrzeżeniem art. 264 ust. 2 ustawy </w:t>
      </w:r>
      <w:proofErr w:type="spellStart"/>
      <w:r w:rsidRPr="00D81319">
        <w:rPr>
          <w:color w:val="000000"/>
        </w:rPr>
        <w:t>Pzp</w:t>
      </w:r>
      <w:proofErr w:type="spellEnd"/>
      <w:r w:rsidRPr="00D81319">
        <w:rPr>
          <w:color w:val="000000"/>
        </w:rPr>
        <w:t>.</w:t>
      </w:r>
    </w:p>
    <w:p w14:paraId="6AC8445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22.2.</w:t>
      </w:r>
      <w:r w:rsidRPr="00D81319">
        <w:rPr>
          <w:color w:val="000000"/>
        </w:rPr>
        <w:tab/>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1FF1F168"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22.3. </w:t>
      </w:r>
      <w:r w:rsidRPr="00D81319">
        <w:rPr>
          <w:color w:val="000000"/>
        </w:rPr>
        <w:tab/>
        <w:t>Przed podpisaniem Umowy, wybrany Wykonawca przekaże Zamawiającemu informacje niezbędne do wpisania do treści Umowy, np. imiona i nazwiska uprawnionych osób, które będą reprezentować Wykonawcę przy podpisaniu umowy, koordynacji itp.</w:t>
      </w:r>
    </w:p>
    <w:p w14:paraId="1FC6E0C0" w14:textId="77777777" w:rsidR="00503B31" w:rsidRDefault="005343AB" w:rsidP="00B25C8F">
      <w:pPr>
        <w:pBdr>
          <w:top w:val="nil"/>
          <w:left w:val="nil"/>
          <w:bottom w:val="nil"/>
          <w:right w:val="nil"/>
          <w:between w:val="nil"/>
        </w:pBdr>
        <w:spacing w:before="120" w:after="120"/>
        <w:ind w:left="709" w:hanging="567"/>
        <w:jc w:val="both"/>
        <w:rPr>
          <w:color w:val="000000"/>
        </w:rPr>
      </w:pPr>
      <w:r w:rsidRPr="00D81319">
        <w:rPr>
          <w:color w:val="000000"/>
        </w:rPr>
        <w:t xml:space="preserve">22.4. </w:t>
      </w:r>
      <w:r w:rsidRPr="00D81319">
        <w:rPr>
          <w:color w:val="000000"/>
        </w:rPr>
        <w:tab/>
        <w:t>Wykonawca zobowiązany jest do wniesienia zabezpieczenia należytego wykonania umowy na warunkach określonych w pkt 23</w:t>
      </w:r>
      <w:r w:rsidR="00B42B64" w:rsidRPr="00D81319">
        <w:rPr>
          <w:color w:val="000000"/>
        </w:rPr>
        <w:t>.</w:t>
      </w:r>
    </w:p>
    <w:p w14:paraId="2BA8E18B" w14:textId="5AF4B4C1" w:rsidR="00106E80" w:rsidRPr="00D81319" w:rsidRDefault="00106E80" w:rsidP="00B25C8F">
      <w:pPr>
        <w:pBdr>
          <w:top w:val="nil"/>
          <w:left w:val="nil"/>
          <w:bottom w:val="nil"/>
          <w:right w:val="nil"/>
          <w:between w:val="nil"/>
        </w:pBdr>
        <w:spacing w:before="120" w:after="120"/>
        <w:ind w:left="709" w:hanging="567"/>
        <w:jc w:val="both"/>
        <w:rPr>
          <w:color w:val="000000"/>
        </w:rPr>
      </w:pPr>
      <w:r>
        <w:rPr>
          <w:color w:val="000000"/>
        </w:rPr>
        <w:t>22.5</w:t>
      </w:r>
      <w:r w:rsidRPr="006835DF">
        <w:rPr>
          <w:color w:val="000000"/>
        </w:rPr>
        <w:t xml:space="preserve">.  </w:t>
      </w:r>
      <w:r w:rsidR="00CD45D4" w:rsidRPr="006835DF">
        <w:rPr>
          <w:color w:val="000000"/>
        </w:rPr>
        <w:t>Wykonawca zobowiązany jest do sporządzenia harmonogramu rzeczowo-finansowego i przedłożenie go Zamawiającemu do akceptacji przed zawarciem Umowy</w:t>
      </w:r>
      <w:r w:rsidR="007715DD" w:rsidRPr="006835DF">
        <w:rPr>
          <w:color w:val="000000"/>
        </w:rPr>
        <w:t xml:space="preserve"> (szablon harmonogramu stanowi załącznik do dokumentacji przetargowej)</w:t>
      </w:r>
      <w:r w:rsidR="00CD45D4" w:rsidRPr="006835DF">
        <w:rPr>
          <w:color w:val="000000"/>
        </w:rPr>
        <w:t>. Zamawiający oczekuje harmonogramu, który będzie odzwierciedlał faktyczny miesięczny postęp prac zarówno w zakresie rzeczowym, jak i finansowym</w:t>
      </w:r>
      <w:r w:rsidR="007715DD" w:rsidRPr="006835DF">
        <w:rPr>
          <w:color w:val="000000"/>
        </w:rPr>
        <w:t>, a jego miesięczne rozliczanie następować będzie z uwzględnieniem rzeczywistego postępu prac (w zależności od % wykonania poszczególnych zadań z harmonogramu).</w:t>
      </w:r>
    </w:p>
    <w:p w14:paraId="08E16964" w14:textId="77777777" w:rsidR="008B247F" w:rsidRPr="00D81319" w:rsidRDefault="008B247F">
      <w:pPr>
        <w:pBdr>
          <w:top w:val="nil"/>
          <w:left w:val="nil"/>
          <w:bottom w:val="nil"/>
          <w:right w:val="nil"/>
          <w:between w:val="nil"/>
        </w:pBdr>
        <w:spacing w:before="120" w:after="120"/>
        <w:ind w:left="709" w:hanging="709"/>
        <w:jc w:val="both"/>
        <w:rPr>
          <w:color w:val="000000"/>
          <w:sz w:val="8"/>
          <w:szCs w:val="8"/>
        </w:rPr>
      </w:pPr>
    </w:p>
    <w:p w14:paraId="4A94D747" w14:textId="77777777" w:rsidR="008B247F" w:rsidRPr="00D81319" w:rsidRDefault="005343AB">
      <w:pPr>
        <w:pBdr>
          <w:top w:val="nil"/>
          <w:left w:val="nil"/>
          <w:bottom w:val="nil"/>
          <w:right w:val="nil"/>
          <w:between w:val="nil"/>
        </w:pBdr>
        <w:spacing w:before="120" w:after="120"/>
        <w:ind w:left="709" w:right="-567" w:hanging="709"/>
        <w:rPr>
          <w:b/>
          <w:color w:val="000000"/>
        </w:rPr>
      </w:pPr>
      <w:r w:rsidRPr="00D81319">
        <w:rPr>
          <w:b/>
          <w:color w:val="000000"/>
        </w:rPr>
        <w:t>23.  ZABEZPIECZENIE NALEŻYTEGO WYKONANIA UMOWY</w:t>
      </w:r>
    </w:p>
    <w:p w14:paraId="4B13903D" w14:textId="77777777" w:rsidR="008B247F" w:rsidRPr="00C763E5" w:rsidRDefault="005343AB">
      <w:pPr>
        <w:pBdr>
          <w:top w:val="nil"/>
          <w:left w:val="nil"/>
          <w:bottom w:val="nil"/>
          <w:right w:val="nil"/>
          <w:between w:val="nil"/>
        </w:pBdr>
        <w:spacing w:before="120" w:after="120"/>
        <w:ind w:left="709" w:hanging="567"/>
        <w:jc w:val="both"/>
        <w:rPr>
          <w:color w:val="000000"/>
        </w:rPr>
      </w:pPr>
      <w:r w:rsidRPr="00D81319">
        <w:rPr>
          <w:color w:val="000000"/>
        </w:rPr>
        <w:t>23.1.</w:t>
      </w:r>
      <w:r w:rsidRPr="00D81319">
        <w:rPr>
          <w:color w:val="000000"/>
        </w:rPr>
        <w:tab/>
        <w:t xml:space="preserve">Wykonawca zobowiązany jest do wniesienia zabezpieczenia należytego wykonania umowy na kwotę stanowiącą </w:t>
      </w:r>
      <w:r w:rsidRPr="00D81319">
        <w:rPr>
          <w:b/>
          <w:color w:val="000000"/>
        </w:rPr>
        <w:t>2,5 % ceny brutto podanej w ofercie</w:t>
      </w:r>
      <w:r w:rsidRPr="00081A0C">
        <w:rPr>
          <w:color w:val="000000"/>
        </w:rPr>
        <w:t xml:space="preserve"> w formach określonych w art. 450 ust. 1 ustawy </w:t>
      </w:r>
      <w:proofErr w:type="spellStart"/>
      <w:r w:rsidRPr="00081A0C">
        <w:rPr>
          <w:color w:val="000000"/>
        </w:rPr>
        <w:t>Pzp</w:t>
      </w:r>
      <w:proofErr w:type="spellEnd"/>
      <w:r w:rsidRPr="00081A0C">
        <w:rPr>
          <w:color w:val="000000"/>
        </w:rPr>
        <w:t xml:space="preserve">. </w:t>
      </w:r>
    </w:p>
    <w:p w14:paraId="48915F02" w14:textId="77777777" w:rsidR="001F446E" w:rsidRDefault="005343AB">
      <w:pPr>
        <w:pBdr>
          <w:top w:val="nil"/>
          <w:left w:val="nil"/>
          <w:bottom w:val="nil"/>
          <w:right w:val="nil"/>
          <w:between w:val="nil"/>
        </w:pBdr>
        <w:spacing w:before="120" w:after="120"/>
        <w:ind w:left="709" w:hanging="709"/>
        <w:jc w:val="both"/>
        <w:rPr>
          <w:color w:val="000000"/>
        </w:rPr>
      </w:pPr>
      <w:r w:rsidRPr="00DB0D47">
        <w:rPr>
          <w:color w:val="000000"/>
        </w:rPr>
        <w:tab/>
      </w:r>
      <w:r w:rsidR="001F446E" w:rsidRPr="001F446E">
        <w:rPr>
          <w:color w:val="000000"/>
        </w:rPr>
        <w:t>Zabezpieczenie należytego wykonania umowy w formie pieniężnej, należy wnieść na rachunek bankowy wskazany w pkt 18.4 IDW</w:t>
      </w:r>
    </w:p>
    <w:p w14:paraId="0BF6AA52" w14:textId="77777777" w:rsidR="008B247F" w:rsidRPr="00DB0D47" w:rsidRDefault="005343AB" w:rsidP="001F446E">
      <w:pPr>
        <w:pBdr>
          <w:top w:val="nil"/>
          <w:left w:val="nil"/>
          <w:bottom w:val="nil"/>
          <w:right w:val="nil"/>
          <w:between w:val="nil"/>
        </w:pBdr>
        <w:spacing w:before="120" w:after="120"/>
        <w:ind w:left="709" w:hanging="6"/>
        <w:jc w:val="both"/>
        <w:rPr>
          <w:color w:val="000000"/>
        </w:rPr>
      </w:pPr>
      <w:r w:rsidRPr="00DB0D47">
        <w:rPr>
          <w:color w:val="000000"/>
        </w:rPr>
        <w:t xml:space="preserve">W przypadku wnoszenia zabezpieczenia należytego wykonania umowy w formie niepieniężnej jako Beneficjenta gwarancji należy wskazać: </w:t>
      </w:r>
      <w:r w:rsidRPr="00DB0D47">
        <w:rPr>
          <w:b/>
          <w:color w:val="000000"/>
        </w:rPr>
        <w:t xml:space="preserve">Narodowe Centrum Badań Jądrowych, ul. Andrzeja </w:t>
      </w:r>
      <w:proofErr w:type="spellStart"/>
      <w:r w:rsidRPr="00DB0D47">
        <w:rPr>
          <w:b/>
          <w:color w:val="000000"/>
        </w:rPr>
        <w:t>Sołtana</w:t>
      </w:r>
      <w:proofErr w:type="spellEnd"/>
      <w:r w:rsidRPr="00DB0D47">
        <w:rPr>
          <w:b/>
          <w:color w:val="000000"/>
        </w:rPr>
        <w:t xml:space="preserve"> 7, 05-400 Otwock NIP: 532-010-01-25, REGON 001024043.</w:t>
      </w:r>
    </w:p>
    <w:p w14:paraId="10F0B00F" w14:textId="77777777" w:rsidR="008B247F" w:rsidRPr="00D81319" w:rsidRDefault="005343AB">
      <w:pPr>
        <w:pBdr>
          <w:top w:val="nil"/>
          <w:left w:val="nil"/>
          <w:bottom w:val="nil"/>
          <w:right w:val="nil"/>
          <w:between w:val="nil"/>
        </w:pBdr>
        <w:spacing w:before="120" w:after="120"/>
        <w:ind w:left="703" w:hanging="561"/>
        <w:jc w:val="both"/>
        <w:rPr>
          <w:color w:val="000000"/>
        </w:rPr>
      </w:pPr>
      <w:r w:rsidRPr="0033481B">
        <w:rPr>
          <w:color w:val="000000"/>
        </w:rPr>
        <w:t>23.2.</w:t>
      </w:r>
      <w:r w:rsidRPr="0033481B">
        <w:rPr>
          <w:color w:val="000000"/>
        </w:rPr>
        <w:tab/>
        <w:t xml:space="preserve">Zamawiający nie wyraża zgody na wniesienie zabezpieczenia w formach przewidzianych w art. 450 ust. 2 ustawy </w:t>
      </w:r>
      <w:proofErr w:type="spellStart"/>
      <w:r w:rsidRPr="0033481B">
        <w:rPr>
          <w:color w:val="000000"/>
        </w:rPr>
        <w:t>Pzp</w:t>
      </w:r>
      <w:proofErr w:type="spellEnd"/>
      <w:r w:rsidRPr="0033481B">
        <w:rPr>
          <w:color w:val="000000"/>
        </w:rPr>
        <w:t>.</w:t>
      </w:r>
    </w:p>
    <w:p w14:paraId="7C9EDFA0"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23.3.</w:t>
      </w:r>
      <w:r w:rsidRPr="00D81319">
        <w:rPr>
          <w:color w:val="000000"/>
        </w:rPr>
        <w:tab/>
        <w:t>W przypadku wniesienia wadium w pieniądzu Wykonawca może wyrazić zgodę na zaliczenie kwoty wadium na poczet zabezpieczenia.</w:t>
      </w:r>
      <w:r w:rsidR="009828A3">
        <w:rPr>
          <w:color w:val="000000"/>
        </w:rPr>
        <w:t xml:space="preserve"> </w:t>
      </w:r>
    </w:p>
    <w:p w14:paraId="75F5F575"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lastRenderedPageBreak/>
        <w:t>23.4.</w:t>
      </w:r>
      <w:r w:rsidRPr="00D81319">
        <w:rPr>
          <w:color w:val="000000"/>
        </w:rPr>
        <w:tab/>
        <w:t>Dokument gwarancji (bankowej lub ubezpieczeniowej) musi zawierać nieodwołalną i bezwarunkową gwarancję płatną na pierwsze pisemne żądanie Zamawiającego.</w:t>
      </w:r>
    </w:p>
    <w:p w14:paraId="77D67EEA"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23.5.</w:t>
      </w:r>
      <w:r w:rsidRPr="00D81319">
        <w:rPr>
          <w:color w:val="000000"/>
        </w:rPr>
        <w:tab/>
        <w:t xml:space="preserve">W przypadku wniesienia zabezpieczenia należytego wykonania umowy w formie innej niż w pieniądzu, </w:t>
      </w:r>
      <w:r w:rsidRPr="00D81319">
        <w:rPr>
          <w:color w:val="000000"/>
          <w:u w:val="single"/>
        </w:rPr>
        <w:t>przed podpisaniem umowy Wykonawca jest zobowiązany przedstawić do akceptacji</w:t>
      </w:r>
      <w:r w:rsidRPr="00D81319">
        <w:rPr>
          <w:color w:val="000000"/>
        </w:rPr>
        <w:t xml:space="preserve"> Zamawiającemu treść dokumentu gwarancji (bankowej lub ubezpieczeniowej) lub poręczenia. </w:t>
      </w:r>
    </w:p>
    <w:p w14:paraId="7ACFC91F" w14:textId="77777777" w:rsidR="008B247F" w:rsidRPr="00D81319" w:rsidRDefault="005343AB">
      <w:pPr>
        <w:pBdr>
          <w:top w:val="nil"/>
          <w:left w:val="nil"/>
          <w:bottom w:val="nil"/>
          <w:right w:val="nil"/>
          <w:between w:val="nil"/>
        </w:pBdr>
        <w:tabs>
          <w:tab w:val="left" w:pos="709"/>
        </w:tabs>
        <w:spacing w:before="120" w:after="120"/>
        <w:ind w:left="705" w:hanging="705"/>
        <w:jc w:val="both"/>
        <w:rPr>
          <w:color w:val="000000"/>
        </w:rPr>
      </w:pPr>
      <w:r w:rsidRPr="00D81319">
        <w:rPr>
          <w:color w:val="000000"/>
        </w:rPr>
        <w:tab/>
        <w:t>Zaleca się, aby gwarancja zawierała poniższe postanowienia:</w:t>
      </w:r>
    </w:p>
    <w:p w14:paraId="10639CAE" w14:textId="77777777" w:rsidR="008B247F" w:rsidRPr="00D81319" w:rsidRDefault="005343AB">
      <w:pPr>
        <w:numPr>
          <w:ilvl w:val="0"/>
          <w:numId w:val="8"/>
        </w:numPr>
        <w:pBdr>
          <w:top w:val="nil"/>
          <w:left w:val="nil"/>
          <w:bottom w:val="nil"/>
          <w:right w:val="nil"/>
          <w:between w:val="nil"/>
        </w:pBdr>
        <w:tabs>
          <w:tab w:val="left" w:pos="1134"/>
        </w:tabs>
        <w:spacing w:before="120"/>
        <w:ind w:left="1134" w:hanging="425"/>
        <w:jc w:val="both"/>
        <w:rPr>
          <w:color w:val="000000"/>
        </w:rPr>
      </w:pPr>
      <w:r w:rsidRPr="00D81319">
        <w:rPr>
          <w:color w:val="000000"/>
        </w:rPr>
        <w:t xml:space="preserve">Gwarant nieodwołalnie i bezwarunkowo zobowiązuje się do zapłacenia Beneficjentowi, </w:t>
      </w:r>
      <w:r w:rsidRPr="00D81319">
        <w:rPr>
          <w:color w:val="000000"/>
        </w:rPr>
        <w:br/>
        <w:t>w terminie 14 dni od dnia doręczenia Gwarantowi pierwszego, pisemnego żądania zapłaty powołującego się na numer Gwarancji każdej kwoty lub kwot do ich łącznej maksymalnej wysokości (suma gwarancyjna);</w:t>
      </w:r>
    </w:p>
    <w:p w14:paraId="587E80C6"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 xml:space="preserve">Gwarant nie może badać dokumentów związanych z Umową, stanu faktycznego lub prawnego związanego z Umową lub dotyczącego stosunku zobowiązaniowego wynikającego z Umowy, </w:t>
      </w:r>
      <w:r w:rsidRPr="00D81319">
        <w:rPr>
          <w:color w:val="000000"/>
        </w:rPr>
        <w:br/>
        <w:t xml:space="preserve">w tym związanego z niewykonaniem lub nienależytym wykonaniem Umowy. Powyższe nie pozbawia Gwaranta uprawnienia do badania pod względem formalnym wymogów wynikających </w:t>
      </w:r>
      <w:r w:rsidRPr="00D81319">
        <w:rPr>
          <w:color w:val="000000"/>
        </w:rPr>
        <w:br/>
        <w:t>z Gwarancji.</w:t>
      </w:r>
    </w:p>
    <w:p w14:paraId="081F034D"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 xml:space="preserve">Beneficjent ma prawo przekazać żądanie zapłaty Gwarantowi w następujący sposób: </w:t>
      </w:r>
    </w:p>
    <w:p w14:paraId="28CE4C82" w14:textId="77777777" w:rsidR="008B247F" w:rsidRPr="00D81319" w:rsidRDefault="005343AB">
      <w:pPr>
        <w:pBdr>
          <w:top w:val="nil"/>
          <w:left w:val="nil"/>
          <w:bottom w:val="nil"/>
          <w:right w:val="nil"/>
          <w:between w:val="nil"/>
        </w:pBdr>
        <w:tabs>
          <w:tab w:val="left" w:pos="1134"/>
        </w:tabs>
        <w:ind w:left="1134" w:hanging="425"/>
        <w:jc w:val="both"/>
        <w:rPr>
          <w:color w:val="000000"/>
        </w:rPr>
      </w:pPr>
      <w:r w:rsidRPr="00D81319">
        <w:rPr>
          <w:color w:val="000000"/>
        </w:rPr>
        <w:tab/>
      </w:r>
      <w:proofErr w:type="gramStart"/>
      <w:r w:rsidRPr="00D81319">
        <w:rPr>
          <w:color w:val="000000"/>
        </w:rPr>
        <w:t>za</w:t>
      </w:r>
      <w:proofErr w:type="gramEnd"/>
      <w:r w:rsidRPr="00D81319">
        <w:rPr>
          <w:color w:val="000000"/>
        </w:rPr>
        <w:t xml:space="preserve"> pośrednictwem banku prowadzącego rachunek Beneficjenta, na adres Gwaranta wskazany </w:t>
      </w:r>
      <w:r w:rsidRPr="00D81319">
        <w:rPr>
          <w:color w:val="000000"/>
        </w:rPr>
        <w:br/>
        <w:t xml:space="preserve">w Gwarancji, który to bank potwierdzi, iż żądanie zapłaty zostało podpisane przez osoby uprawnione do składania oświadczeń woli w imieniu Beneficjenta lub przez niego upoważnione. Bank prowadzący rachunek Beneficjenta w terminie ważności Gwarancji, przekaże Gwarantowi w imieniu i na rzecz Beneficjenta żądanie zapłaty: bezpośrednio albo przesyłką poleconą albo przesyłką kurierską </w:t>
      </w:r>
      <w:r w:rsidRPr="00D81319">
        <w:rPr>
          <w:i/>
          <w:color w:val="000000"/>
        </w:rPr>
        <w:t>albo (*w przypadku gwarancji bankowej) poprzez przesłanie kluczowanego komunikatu SWIFT wysłanego przez bank Beneficjenta na adres SWIFT</w:t>
      </w:r>
      <w:r w:rsidRPr="00D81319">
        <w:rPr>
          <w:i/>
          <w:strike/>
          <w:color w:val="000000"/>
        </w:rPr>
        <w:t xml:space="preserve"> </w:t>
      </w:r>
      <w:r w:rsidRPr="00D81319">
        <w:rPr>
          <w:i/>
          <w:color w:val="000000"/>
        </w:rPr>
        <w:t xml:space="preserve">…….. W przypadku przesłania żądania w formie kluczowanego komunikatu przekazanego za pośrednictwem systemu SWIFT bank Beneficjenta powinien dodatkowo potwierdzić w komunikacie, że jest w posiadaniu oryginału żądania zapłaty Beneficjenta oraz że przesłany komunikat dokładnie oddaje treść żądania zapłaty, a oryginał żądania zapłaty zostanie niezwłocznie doręczony Gwarantowi. Oryginał żądania zapłaty może zostać doręczony Gwarantowi po upływie terminu ważności Gwarancji. Niedoręczenie Gwarantowi oryginału żądania zapłaty przed upływem terminu zapłaty z żądania zapłaty nie zwalnia Gwaranta z obowiązku płatności. </w:t>
      </w:r>
    </w:p>
    <w:p w14:paraId="0D59DF29" w14:textId="77777777" w:rsidR="008B247F" w:rsidRPr="00D81319" w:rsidRDefault="005343AB">
      <w:pPr>
        <w:pBdr>
          <w:top w:val="nil"/>
          <w:left w:val="nil"/>
          <w:bottom w:val="nil"/>
          <w:right w:val="nil"/>
          <w:between w:val="nil"/>
        </w:pBdr>
        <w:tabs>
          <w:tab w:val="left" w:pos="1134"/>
        </w:tabs>
        <w:spacing w:after="120"/>
        <w:ind w:left="1134" w:hanging="425"/>
        <w:jc w:val="both"/>
        <w:rPr>
          <w:color w:val="000000"/>
        </w:rPr>
      </w:pPr>
      <w:r w:rsidRPr="00D81319">
        <w:rPr>
          <w:color w:val="000000"/>
        </w:rPr>
        <w:tab/>
        <w:t>Do żądania zapłaty bank Beneficjenta przekaże Gwarantowi dołączone przez Beneficjenta odpisy notarialne dokumentów potwierdzających prawidłowość reprezentacji osób uprawnionych lub przez niego upoważnionych do składania w jego imieniu oświadczeń woli, jak również wydruk KRS;</w:t>
      </w:r>
    </w:p>
    <w:p w14:paraId="4BD2E9C2" w14:textId="77777777" w:rsidR="008B247F" w:rsidRPr="00D81319" w:rsidRDefault="005343AB">
      <w:pPr>
        <w:widowControl w:val="0"/>
        <w:pBdr>
          <w:top w:val="nil"/>
          <w:left w:val="nil"/>
          <w:bottom w:val="nil"/>
          <w:right w:val="nil"/>
          <w:between w:val="nil"/>
        </w:pBdr>
        <w:tabs>
          <w:tab w:val="left" w:pos="1134"/>
        </w:tabs>
        <w:spacing w:before="120" w:after="120"/>
        <w:ind w:left="1134" w:hanging="425"/>
        <w:jc w:val="both"/>
        <w:rPr>
          <w:color w:val="000000"/>
        </w:rPr>
      </w:pPr>
      <w:proofErr w:type="gramStart"/>
      <w:r w:rsidRPr="00D81319">
        <w:rPr>
          <w:color w:val="000000"/>
        </w:rPr>
        <w:t>albo</w:t>
      </w:r>
      <w:proofErr w:type="gramEnd"/>
    </w:p>
    <w:p w14:paraId="755E845A" w14:textId="77777777" w:rsidR="008B247F" w:rsidRPr="00D81319" w:rsidRDefault="005343AB">
      <w:pPr>
        <w:widowControl w:val="0"/>
        <w:pBdr>
          <w:top w:val="nil"/>
          <w:left w:val="nil"/>
          <w:bottom w:val="nil"/>
          <w:right w:val="nil"/>
          <w:between w:val="nil"/>
        </w:pBdr>
        <w:tabs>
          <w:tab w:val="left" w:pos="1134"/>
        </w:tabs>
        <w:spacing w:before="120"/>
        <w:ind w:left="1134" w:hanging="425"/>
        <w:jc w:val="both"/>
        <w:rPr>
          <w:color w:val="000000"/>
        </w:rPr>
      </w:pPr>
      <w:r w:rsidRPr="00D81319">
        <w:rPr>
          <w:color w:val="000000"/>
        </w:rPr>
        <w:tab/>
      </w:r>
      <w:proofErr w:type="gramStart"/>
      <w:r w:rsidRPr="00D81319">
        <w:rPr>
          <w:color w:val="000000"/>
        </w:rPr>
        <w:t>bezpośrednio</w:t>
      </w:r>
      <w:proofErr w:type="gramEnd"/>
      <w:r w:rsidRPr="00D81319">
        <w:rPr>
          <w:color w:val="000000"/>
        </w:rPr>
        <w:t xml:space="preserve"> albo przesyłką poleconą albo przesyłką kurierską na adres Gwaranta wskazany </w:t>
      </w:r>
      <w:r w:rsidRPr="00D81319">
        <w:rPr>
          <w:color w:val="000000"/>
        </w:rPr>
        <w:br/>
        <w:t>w Gwarancji, w terminie ważności Gwarancji, przy czym podpisy osób uprawnionych do składania oświadczeń woli w imieniu Beneficjenta lub przez niego upoważnionych, zostaną potwierdzone przez notariusza. Do żądania zapłaty złożonego w tej formie Beneficjent dołączy odpisy notarialne dokumentów potwierdzających prawidłowość reprezentacji osób uprawnionych lub przez niego upoważnionych do składania w jego imieniu oświadczeń woli, jak również wydruk KRS.</w:t>
      </w:r>
    </w:p>
    <w:p w14:paraId="46085879"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4936E376" w14:textId="77777777" w:rsidR="008B247F" w:rsidRPr="00D81319" w:rsidRDefault="005343AB">
      <w:pPr>
        <w:numPr>
          <w:ilvl w:val="0"/>
          <w:numId w:val="8"/>
        </w:numPr>
        <w:pBdr>
          <w:top w:val="nil"/>
          <w:left w:val="nil"/>
          <w:bottom w:val="nil"/>
          <w:right w:val="nil"/>
          <w:between w:val="nil"/>
        </w:pBdr>
        <w:tabs>
          <w:tab w:val="left" w:pos="1134"/>
        </w:tabs>
        <w:spacing w:after="120"/>
        <w:ind w:left="1134" w:hanging="425"/>
        <w:jc w:val="both"/>
        <w:rPr>
          <w:color w:val="000000"/>
        </w:rPr>
      </w:pPr>
      <w:r w:rsidRPr="00D81319">
        <w:rPr>
          <w:color w:val="000000"/>
        </w:rPr>
        <w:t>Żadna zmiana lub uzupełnienie warunków Umowy lub zakresu usług, które mogą zostać przeprowadzone na podstawie Umowy lub w jakichkolwiek dokumentach umownych jakie mogą zostać sporządzone między Beneficjentem a Wykonawcą, nie zwalniają Gwaranta od odpowiedzialności wynikającej z Gwarancji i Gwarant rezygnuje z konieczności powiadamiania o takiej zmianie lub uzupełnieniu</w:t>
      </w:r>
    </w:p>
    <w:p w14:paraId="59C106F9"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Wierzytelność z tytułu Gwarancji nie może być przedmiotem cesji (przelewu) na rzecz osoby trzeciej, bez uprzedniej, pisemnej zgody Gwaranta.</w:t>
      </w:r>
    </w:p>
    <w:p w14:paraId="5D3567E1"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Gwarancja została sporządzona zgodnie z polskim prawem i temu prawu podlega.</w:t>
      </w:r>
    </w:p>
    <w:p w14:paraId="64DF1261" w14:textId="77777777" w:rsidR="008B247F" w:rsidRPr="00D81319" w:rsidRDefault="005343AB">
      <w:pPr>
        <w:numPr>
          <w:ilvl w:val="0"/>
          <w:numId w:val="8"/>
        </w:numPr>
        <w:pBdr>
          <w:top w:val="nil"/>
          <w:left w:val="nil"/>
          <w:bottom w:val="nil"/>
          <w:right w:val="nil"/>
          <w:between w:val="nil"/>
        </w:pBdr>
        <w:tabs>
          <w:tab w:val="left" w:pos="0"/>
        </w:tabs>
        <w:spacing w:after="120"/>
        <w:ind w:left="1134" w:hanging="425"/>
        <w:jc w:val="both"/>
        <w:rPr>
          <w:color w:val="000000"/>
        </w:rPr>
      </w:pPr>
      <w:r w:rsidRPr="00D81319">
        <w:rPr>
          <w:color w:val="000000"/>
        </w:rPr>
        <w:lastRenderedPageBreak/>
        <w:t xml:space="preserve">Wszelkie spory mogące wyniknąć w związku z Gwarancją, będą rozstrzygane przez sąd powszechny, właściwy miejscowo dla siedziby Beneficjenta Narodowe Centrum Badań Jądrowych, ul. Andrzeja </w:t>
      </w:r>
      <w:proofErr w:type="spellStart"/>
      <w:r w:rsidRPr="00D81319">
        <w:rPr>
          <w:color w:val="000000"/>
        </w:rPr>
        <w:t>Sołtana</w:t>
      </w:r>
      <w:proofErr w:type="spellEnd"/>
      <w:r w:rsidRPr="00D81319">
        <w:rPr>
          <w:color w:val="000000"/>
        </w:rPr>
        <w:t xml:space="preserve"> 7, 05-400 Otwock.</w:t>
      </w:r>
    </w:p>
    <w:p w14:paraId="5CD105CD"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23.6.</w:t>
      </w:r>
      <w:r w:rsidRPr="00D81319">
        <w:rPr>
          <w:color w:val="000000"/>
        </w:rPr>
        <w:tab/>
        <w:t xml:space="preserve">Zamawiający zwróci zabezpieczenie należytego wykonania umowy w terminie i na warunkach określonych w Tomie II. </w:t>
      </w:r>
    </w:p>
    <w:p w14:paraId="59D87F4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23.7. </w:t>
      </w:r>
      <w:r w:rsidRPr="00D81319">
        <w:rPr>
          <w:color w:val="000000"/>
        </w:rPr>
        <w:tab/>
        <w:t xml:space="preserve">Jeżeli okres, na jaki ma zostać wniesione zabezpieczenie, przekracza 5 lat, zabezpieczenie w pieniądzu wnosi się na cały ten okres, a zabezpieczenie w innej formie wnosi się na okres nie krótszy niż 5 lat, </w:t>
      </w:r>
      <w:r w:rsidRPr="00D81319">
        <w:rPr>
          <w:color w:val="000000"/>
        </w:rPr>
        <w:br/>
        <w:t>z jednoczesnym zobowiązaniem się Wykonawcy do przedłużenia zabezpieczenia lub wniesienia nowego zabezpieczenia na kolejne okresy.</w:t>
      </w:r>
    </w:p>
    <w:p w14:paraId="6196F57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23.8.</w:t>
      </w:r>
      <w:r w:rsidRPr="00D81319">
        <w:rPr>
          <w:color w:val="000000"/>
        </w:rPr>
        <w:tab/>
        <w:t xml:space="preserve">W przypadku nieprzedłużenia lub niewniesienia nowego zabezpieczenia najpóźniej na 30 dni przed upływem terminu ważności dotychczasowego zabezpieczenia wniesionego w innej formie niż </w:t>
      </w:r>
      <w:r w:rsidRPr="00D81319">
        <w:rPr>
          <w:color w:val="000000"/>
        </w:rPr>
        <w:br/>
        <w:t xml:space="preserve">w pieniądzu, Zamawiający zmienia formę na zabezpieczenie w pieniądzu, poprzez wypłatę kwoty </w:t>
      </w:r>
      <w:r w:rsidRPr="00D81319">
        <w:rPr>
          <w:color w:val="000000"/>
        </w:rPr>
        <w:br/>
        <w:t>z dotychczasowego zabezpieczenia.</w:t>
      </w:r>
    </w:p>
    <w:p w14:paraId="7754DFE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23.9.</w:t>
      </w:r>
      <w:r w:rsidRPr="00D81319">
        <w:rPr>
          <w:color w:val="000000"/>
        </w:rPr>
        <w:tab/>
        <w:t>Wypłata, o której mowa w pkt. 23.8. IDW, następuje nie później niż w ostatnim dniu ważności dotychczasowego zabezpieczenia.</w:t>
      </w:r>
    </w:p>
    <w:p w14:paraId="0E1E87CC"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23.10.</w:t>
      </w:r>
      <w:r w:rsidRPr="00D81319">
        <w:rPr>
          <w:color w:val="000000"/>
        </w:rPr>
        <w:tab/>
        <w:t xml:space="preserve">Zgodnie z art. 452 ust. 4 ustawy </w:t>
      </w:r>
      <w:proofErr w:type="spellStart"/>
      <w:r w:rsidRPr="00D81319">
        <w:rPr>
          <w:color w:val="000000"/>
        </w:rPr>
        <w:t>Pzp</w:t>
      </w:r>
      <w:proofErr w:type="spellEnd"/>
      <w:r w:rsidRPr="00D81319">
        <w:rPr>
          <w:color w:val="000000"/>
        </w:rPr>
        <w:t>, przy uwzględnieniu wymagań określonych w ust. 5-7, zabezpieczenie, za zgodą Zamawiającego, może być tworzone przez potrącenia z należności za częściowo wykonane usługi.</w:t>
      </w:r>
    </w:p>
    <w:p w14:paraId="444C5FB8" w14:textId="77777777" w:rsidR="008B247F" w:rsidRPr="00D81319" w:rsidRDefault="008B247F">
      <w:pPr>
        <w:pBdr>
          <w:top w:val="nil"/>
          <w:left w:val="nil"/>
          <w:bottom w:val="nil"/>
          <w:right w:val="nil"/>
          <w:between w:val="nil"/>
        </w:pBdr>
        <w:spacing w:before="120" w:after="120"/>
        <w:ind w:left="567"/>
        <w:jc w:val="both"/>
        <w:rPr>
          <w:color w:val="000000"/>
          <w:sz w:val="8"/>
          <w:szCs w:val="8"/>
        </w:rPr>
      </w:pPr>
    </w:p>
    <w:p w14:paraId="4101020A" w14:textId="77777777" w:rsidR="008B247F" w:rsidRPr="00D81319" w:rsidRDefault="005343AB">
      <w:pPr>
        <w:pBdr>
          <w:top w:val="nil"/>
          <w:left w:val="nil"/>
          <w:bottom w:val="nil"/>
          <w:right w:val="nil"/>
          <w:between w:val="nil"/>
        </w:pBdr>
        <w:spacing w:before="120" w:after="120"/>
        <w:ind w:left="709" w:right="-567" w:hanging="709"/>
        <w:rPr>
          <w:color w:val="000000"/>
        </w:rPr>
      </w:pPr>
      <w:r w:rsidRPr="00D81319">
        <w:rPr>
          <w:b/>
          <w:color w:val="000000"/>
        </w:rPr>
        <w:t>24.  POUCZENIE O ŚRODKACH OCHRONY PRAWNEJ</w:t>
      </w:r>
    </w:p>
    <w:p w14:paraId="5EB81E8F"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24.1. </w:t>
      </w:r>
      <w:r w:rsidRPr="00D81319">
        <w:rPr>
          <w:color w:val="000000"/>
        </w:rPr>
        <w:tab/>
        <w:t xml:space="preserve">Wykonawcy, a także innemu podmiotowi, jeżeli ma lub miał interes w uzyskaniu zamówienia oraz poniósł lub może ponieść szkodę w wyniku naruszenia przez Zamawiającego przepisów ustawy </w:t>
      </w:r>
      <w:proofErr w:type="spellStart"/>
      <w:r w:rsidRPr="00D81319">
        <w:rPr>
          <w:color w:val="000000"/>
        </w:rPr>
        <w:t>Pzp</w:t>
      </w:r>
      <w:proofErr w:type="spellEnd"/>
      <w:r w:rsidRPr="00D81319">
        <w:rPr>
          <w:color w:val="000000"/>
        </w:rPr>
        <w:t xml:space="preserve">, przysługują środki ochrony prawnej określone w Dziale IX ustawy </w:t>
      </w:r>
      <w:proofErr w:type="spellStart"/>
      <w:r w:rsidRPr="00D81319">
        <w:rPr>
          <w:color w:val="000000"/>
        </w:rPr>
        <w:t>Pzp</w:t>
      </w:r>
      <w:proofErr w:type="spellEnd"/>
      <w:r w:rsidRPr="00D81319">
        <w:rPr>
          <w:color w:val="000000"/>
        </w:rPr>
        <w:t xml:space="preserve">. Środki ochrony prawnej wobec ogłoszenia o zamówieniu oraz dokumentów zamówienia przysługują również organizacjom wpisanym na listę, o której mowa w art. 469 pkt 15 ustawy </w:t>
      </w:r>
      <w:proofErr w:type="spellStart"/>
      <w:r w:rsidRPr="00D81319">
        <w:rPr>
          <w:color w:val="000000"/>
        </w:rPr>
        <w:t>Pzp</w:t>
      </w:r>
      <w:proofErr w:type="spellEnd"/>
      <w:r w:rsidRPr="00D81319">
        <w:rPr>
          <w:color w:val="000000"/>
        </w:rPr>
        <w:t xml:space="preserve"> oraz Rzecznikowi Małych i Średnich Przedsiębiorców.</w:t>
      </w:r>
    </w:p>
    <w:p w14:paraId="5879477D"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24.2. </w:t>
      </w:r>
      <w:r w:rsidRPr="00D81319">
        <w:rPr>
          <w:color w:val="000000"/>
        </w:rPr>
        <w:tab/>
        <w:t>Odwołanie przysługuje na:</w:t>
      </w:r>
    </w:p>
    <w:p w14:paraId="3FB863B2" w14:textId="77777777" w:rsidR="008B247F" w:rsidRPr="00D81319" w:rsidRDefault="005343AB" w:rsidP="00106E80">
      <w:pPr>
        <w:numPr>
          <w:ilvl w:val="0"/>
          <w:numId w:val="26"/>
        </w:numPr>
        <w:pBdr>
          <w:top w:val="nil"/>
          <w:left w:val="nil"/>
          <w:bottom w:val="nil"/>
          <w:right w:val="nil"/>
          <w:between w:val="nil"/>
        </w:pBdr>
        <w:tabs>
          <w:tab w:val="left" w:pos="1134"/>
        </w:tabs>
        <w:spacing w:before="120"/>
        <w:ind w:left="1134" w:hanging="425"/>
        <w:jc w:val="both"/>
        <w:rPr>
          <w:color w:val="000000"/>
        </w:rPr>
      </w:pPr>
      <w:proofErr w:type="gramStart"/>
      <w:r w:rsidRPr="00D81319">
        <w:rPr>
          <w:color w:val="000000"/>
        </w:rPr>
        <w:t>niezgodną</w:t>
      </w:r>
      <w:proofErr w:type="gramEnd"/>
      <w:r w:rsidRPr="00D81319">
        <w:rPr>
          <w:color w:val="000000"/>
        </w:rPr>
        <w:t xml:space="preserve"> z przepisami ustawy </w:t>
      </w:r>
      <w:proofErr w:type="spellStart"/>
      <w:r w:rsidRPr="00D81319">
        <w:rPr>
          <w:color w:val="000000"/>
        </w:rPr>
        <w:t>Pzp</w:t>
      </w:r>
      <w:proofErr w:type="spellEnd"/>
      <w:r w:rsidRPr="00D81319">
        <w:rPr>
          <w:color w:val="000000"/>
        </w:rPr>
        <w:t xml:space="preserve"> czynność Zamawiającego, podjętą w postępowaniu </w:t>
      </w:r>
      <w:r w:rsidRPr="00D81319">
        <w:rPr>
          <w:color w:val="000000"/>
        </w:rPr>
        <w:br/>
        <w:t>o udzielenie zamówienia w tym na projektowane postanowienia umowy;</w:t>
      </w:r>
    </w:p>
    <w:p w14:paraId="1FD582FA" w14:textId="77777777" w:rsidR="008B247F" w:rsidRPr="00D81319" w:rsidRDefault="005343AB" w:rsidP="00106E80">
      <w:pPr>
        <w:numPr>
          <w:ilvl w:val="0"/>
          <w:numId w:val="26"/>
        </w:numPr>
        <w:pBdr>
          <w:top w:val="nil"/>
          <w:left w:val="nil"/>
          <w:bottom w:val="nil"/>
          <w:right w:val="nil"/>
          <w:between w:val="nil"/>
        </w:pBdr>
        <w:tabs>
          <w:tab w:val="left" w:pos="1134"/>
        </w:tabs>
        <w:spacing w:after="120"/>
        <w:ind w:left="1134" w:hanging="425"/>
        <w:jc w:val="both"/>
        <w:rPr>
          <w:color w:val="000000"/>
        </w:rPr>
      </w:pPr>
      <w:proofErr w:type="gramStart"/>
      <w:r w:rsidRPr="00D81319">
        <w:rPr>
          <w:color w:val="000000"/>
        </w:rPr>
        <w:t>zaniechanie</w:t>
      </w:r>
      <w:proofErr w:type="gramEnd"/>
      <w:r w:rsidRPr="00D81319">
        <w:rPr>
          <w:color w:val="000000"/>
        </w:rPr>
        <w:t xml:space="preserve"> czynności w postępowaniu o udzieleniu zamówienia, do której Zamawiający był zobowiązany na podstawie ustawy </w:t>
      </w:r>
      <w:proofErr w:type="spellStart"/>
      <w:r w:rsidRPr="00D81319">
        <w:rPr>
          <w:color w:val="000000"/>
        </w:rPr>
        <w:t>Pzp</w:t>
      </w:r>
      <w:proofErr w:type="spellEnd"/>
      <w:r w:rsidRPr="00D81319">
        <w:rPr>
          <w:color w:val="000000"/>
        </w:rPr>
        <w:t>.</w:t>
      </w:r>
    </w:p>
    <w:p w14:paraId="5D0E6618"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24.3.</w:t>
      </w:r>
      <w:r w:rsidRPr="00D81319">
        <w:rPr>
          <w:color w:val="000000"/>
        </w:rPr>
        <w:tab/>
        <w:t>Odwołanie zawiera:</w:t>
      </w:r>
    </w:p>
    <w:p w14:paraId="0C6F862E"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imię</w:t>
      </w:r>
      <w:proofErr w:type="gramEnd"/>
      <w:r w:rsidRPr="00D81319">
        <w:rPr>
          <w:color w:val="000000"/>
        </w:rPr>
        <w:t xml:space="preserve"> i nazwisko albo nazwę, miejsce zamieszkania albo siedzibę, numer telefonu oraz adres poczty elektronicznej Odwołującego oraz imię i nazwisko przedstawiciela (przedstawicieli);</w:t>
      </w:r>
    </w:p>
    <w:p w14:paraId="2D7B55EC"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nazwę</w:t>
      </w:r>
      <w:proofErr w:type="gramEnd"/>
      <w:r w:rsidRPr="00D81319">
        <w:rPr>
          <w:color w:val="000000"/>
        </w:rPr>
        <w:t xml:space="preserve"> i siedzibę Zamawiającego, numer telefonu oraz adres poczty elektronicznej Zamawiającego;</w:t>
      </w:r>
    </w:p>
    <w:p w14:paraId="6F9C15F3"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numer</w:t>
      </w:r>
      <w:proofErr w:type="gramEnd"/>
      <w:r w:rsidRPr="00D81319">
        <w:rPr>
          <w:color w:val="000000"/>
        </w:rPr>
        <w:t xml:space="preserve"> PESEL lub NIP odwołującego będącego osobą fizyczną, jeżeli jest on obowiązany do jego posiadania albo posiada go nie mając takiego obowiązku;</w:t>
      </w:r>
    </w:p>
    <w:p w14:paraId="5202F59A"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numer</w:t>
      </w:r>
      <w:proofErr w:type="gramEnd"/>
      <w:r w:rsidRPr="00D81319">
        <w:rPr>
          <w:color w:val="000000"/>
        </w:rPr>
        <w:t xml:space="preserve">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5694E531"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określenie</w:t>
      </w:r>
      <w:proofErr w:type="gramEnd"/>
      <w:r w:rsidRPr="00D81319">
        <w:rPr>
          <w:color w:val="000000"/>
        </w:rPr>
        <w:t xml:space="preserve"> przedmiotu zamówienia;</w:t>
      </w:r>
    </w:p>
    <w:p w14:paraId="2929773F"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wskazanie</w:t>
      </w:r>
      <w:proofErr w:type="gramEnd"/>
      <w:r w:rsidRPr="00D81319">
        <w:rPr>
          <w:color w:val="000000"/>
        </w:rPr>
        <w:t xml:space="preserve"> numeru publikacji w Dzienniku Urzędowym Unii Europejskiej;</w:t>
      </w:r>
    </w:p>
    <w:p w14:paraId="36D07BB0"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wskazanie</w:t>
      </w:r>
      <w:proofErr w:type="gramEnd"/>
      <w:r w:rsidRPr="00D81319">
        <w:rPr>
          <w:color w:val="000000"/>
        </w:rPr>
        <w:t xml:space="preserve"> czynności lub zaniechania czynności Zamawiającego, której zarzuca się niezgodność z przepisami ustawy;</w:t>
      </w:r>
    </w:p>
    <w:p w14:paraId="7725D392"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zwięzłe</w:t>
      </w:r>
      <w:proofErr w:type="gramEnd"/>
      <w:r w:rsidRPr="00D81319">
        <w:rPr>
          <w:color w:val="000000"/>
        </w:rPr>
        <w:t xml:space="preserve"> przedstawienie zarzutów;</w:t>
      </w:r>
    </w:p>
    <w:p w14:paraId="01327091"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żądanie</w:t>
      </w:r>
      <w:proofErr w:type="gramEnd"/>
      <w:r w:rsidRPr="00D81319">
        <w:rPr>
          <w:color w:val="000000"/>
        </w:rPr>
        <w:t xml:space="preserve"> co do sposobu rozstrzygnięcia odwołania;</w:t>
      </w:r>
    </w:p>
    <w:p w14:paraId="07152D24"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wskazanie</w:t>
      </w:r>
      <w:proofErr w:type="gramEnd"/>
      <w:r w:rsidRPr="00D81319">
        <w:rPr>
          <w:color w:val="000000"/>
        </w:rPr>
        <w:t xml:space="preserve"> okoliczności faktycznych i prawnych uzasadniających wniesienie odwołania oraz dowodów na poparcie przytoczonych okoliczności; </w:t>
      </w:r>
    </w:p>
    <w:p w14:paraId="527175FA"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t>podpis</w:t>
      </w:r>
      <w:proofErr w:type="gramEnd"/>
      <w:r w:rsidRPr="00D81319">
        <w:rPr>
          <w:color w:val="000000"/>
        </w:rPr>
        <w:t xml:space="preserve"> Odwołującego albo jego przedstawiciela lub przedstawicieli;</w:t>
      </w:r>
    </w:p>
    <w:p w14:paraId="65C7CA21" w14:textId="77777777" w:rsidR="008B247F" w:rsidRPr="00D81319" w:rsidRDefault="005343AB" w:rsidP="00106E80">
      <w:pPr>
        <w:numPr>
          <w:ilvl w:val="0"/>
          <w:numId w:val="25"/>
        </w:numPr>
        <w:pBdr>
          <w:top w:val="nil"/>
          <w:left w:val="nil"/>
          <w:bottom w:val="nil"/>
          <w:right w:val="nil"/>
          <w:between w:val="nil"/>
        </w:pBdr>
        <w:tabs>
          <w:tab w:val="left" w:pos="1134"/>
        </w:tabs>
        <w:ind w:left="1134" w:hanging="425"/>
        <w:jc w:val="both"/>
        <w:rPr>
          <w:color w:val="000000"/>
        </w:rPr>
      </w:pPr>
      <w:proofErr w:type="gramStart"/>
      <w:r w:rsidRPr="00D81319">
        <w:rPr>
          <w:color w:val="000000"/>
        </w:rPr>
        <w:lastRenderedPageBreak/>
        <w:t>wykaz</w:t>
      </w:r>
      <w:proofErr w:type="gramEnd"/>
      <w:r w:rsidRPr="00D81319">
        <w:rPr>
          <w:color w:val="000000"/>
        </w:rPr>
        <w:t xml:space="preserve"> załączników.</w:t>
      </w:r>
    </w:p>
    <w:p w14:paraId="3CA22F1A"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24.4.</w:t>
      </w:r>
      <w:r w:rsidRPr="00D81319">
        <w:rPr>
          <w:color w:val="000000"/>
        </w:rPr>
        <w:tab/>
        <w:t>Do odwołania dołącza się:</w:t>
      </w:r>
    </w:p>
    <w:p w14:paraId="34F5CD7D" w14:textId="77777777" w:rsidR="008B247F" w:rsidRPr="00D81319" w:rsidRDefault="005343AB" w:rsidP="00106E80">
      <w:pPr>
        <w:numPr>
          <w:ilvl w:val="0"/>
          <w:numId w:val="27"/>
        </w:numPr>
        <w:pBdr>
          <w:top w:val="nil"/>
          <w:left w:val="nil"/>
          <w:bottom w:val="nil"/>
          <w:right w:val="nil"/>
          <w:between w:val="nil"/>
        </w:pBdr>
        <w:tabs>
          <w:tab w:val="left" w:pos="1134"/>
        </w:tabs>
        <w:ind w:left="1134" w:hanging="425"/>
        <w:jc w:val="both"/>
        <w:rPr>
          <w:color w:val="000000"/>
        </w:rPr>
      </w:pPr>
      <w:proofErr w:type="gramStart"/>
      <w:r w:rsidRPr="00D81319">
        <w:rPr>
          <w:color w:val="000000"/>
        </w:rPr>
        <w:t>dowód</w:t>
      </w:r>
      <w:proofErr w:type="gramEnd"/>
      <w:r w:rsidRPr="00D81319">
        <w:rPr>
          <w:color w:val="000000"/>
        </w:rPr>
        <w:t xml:space="preserve"> uiszczenia wpisu od odwołania w wymaganej wysokości;</w:t>
      </w:r>
    </w:p>
    <w:p w14:paraId="54D91478" w14:textId="77777777" w:rsidR="008B247F" w:rsidRPr="00D81319" w:rsidRDefault="005343AB" w:rsidP="00106E80">
      <w:pPr>
        <w:numPr>
          <w:ilvl w:val="0"/>
          <w:numId w:val="27"/>
        </w:numPr>
        <w:pBdr>
          <w:top w:val="nil"/>
          <w:left w:val="nil"/>
          <w:bottom w:val="nil"/>
          <w:right w:val="nil"/>
          <w:between w:val="nil"/>
        </w:pBdr>
        <w:tabs>
          <w:tab w:val="left" w:pos="1134"/>
        </w:tabs>
        <w:ind w:left="1134" w:hanging="425"/>
        <w:jc w:val="both"/>
        <w:rPr>
          <w:color w:val="000000"/>
        </w:rPr>
      </w:pPr>
      <w:proofErr w:type="gramStart"/>
      <w:r w:rsidRPr="00D81319">
        <w:rPr>
          <w:color w:val="000000"/>
        </w:rPr>
        <w:t>dowód</w:t>
      </w:r>
      <w:proofErr w:type="gramEnd"/>
      <w:r w:rsidRPr="00D81319">
        <w:rPr>
          <w:color w:val="000000"/>
        </w:rPr>
        <w:t xml:space="preserve"> przekazania odpowiednio odwołania albo jego kopii Zamawiającemu;</w:t>
      </w:r>
    </w:p>
    <w:p w14:paraId="26F31431" w14:textId="77777777" w:rsidR="008B247F" w:rsidRPr="00D81319" w:rsidRDefault="005343AB" w:rsidP="00106E80">
      <w:pPr>
        <w:numPr>
          <w:ilvl w:val="0"/>
          <w:numId w:val="27"/>
        </w:numPr>
        <w:pBdr>
          <w:top w:val="nil"/>
          <w:left w:val="nil"/>
          <w:bottom w:val="nil"/>
          <w:right w:val="nil"/>
          <w:between w:val="nil"/>
        </w:pBdr>
        <w:tabs>
          <w:tab w:val="left" w:pos="1134"/>
        </w:tabs>
        <w:ind w:left="1134" w:hanging="425"/>
        <w:jc w:val="both"/>
        <w:rPr>
          <w:color w:val="000000"/>
        </w:rPr>
      </w:pPr>
      <w:proofErr w:type="gramStart"/>
      <w:r w:rsidRPr="00D81319">
        <w:rPr>
          <w:color w:val="000000"/>
        </w:rPr>
        <w:t>dokument</w:t>
      </w:r>
      <w:proofErr w:type="gramEnd"/>
      <w:r w:rsidRPr="00D81319">
        <w:rPr>
          <w:color w:val="000000"/>
        </w:rPr>
        <w:t xml:space="preserve"> potwierdzający umocowanie do reprezentowania Odwołującego.</w:t>
      </w:r>
    </w:p>
    <w:p w14:paraId="565A520C"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24.5.</w:t>
      </w:r>
      <w:r w:rsidRPr="00D81319">
        <w:rPr>
          <w:color w:val="000000"/>
        </w:rPr>
        <w:tab/>
        <w:t xml:space="preserve">Odwołanie wnosi się do Prezesa Izby w formie pisemnej albo w formie elektronicznej albo </w:t>
      </w:r>
      <w:r w:rsidRPr="00D81319">
        <w:rPr>
          <w:color w:val="000000"/>
        </w:rPr>
        <w:br/>
        <w:t>w postaci elektronicznej opatrzonej podpisem zaufanym.</w:t>
      </w:r>
    </w:p>
    <w:p w14:paraId="620A83AE"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24.6. </w:t>
      </w:r>
      <w:r w:rsidRPr="00D81319">
        <w:rPr>
          <w:color w:val="000000"/>
        </w:rPr>
        <w:tab/>
        <w:t xml:space="preserve">Odwołujący przekazuje Zamawiającemu odwołanie wniesione w formie elektronicznej albo </w:t>
      </w:r>
      <w:r w:rsidRPr="00D81319">
        <w:rPr>
          <w:color w:val="000000"/>
        </w:rPr>
        <w:br/>
        <w:t>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6A8493"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24.7. Odwołanie wnosi się w terminach:</w:t>
      </w:r>
    </w:p>
    <w:p w14:paraId="396CD77D"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24.7.1. </w:t>
      </w:r>
      <w:r w:rsidRPr="00D81319">
        <w:rPr>
          <w:color w:val="000000"/>
        </w:rPr>
        <w:tab/>
        <w:t xml:space="preserve">10 </w:t>
      </w:r>
      <w:proofErr w:type="gramStart"/>
      <w:r w:rsidRPr="00D81319">
        <w:rPr>
          <w:color w:val="000000"/>
        </w:rPr>
        <w:t>dni</w:t>
      </w:r>
      <w:proofErr w:type="gramEnd"/>
      <w:r w:rsidRPr="00D81319">
        <w:rPr>
          <w:color w:val="000000"/>
        </w:rPr>
        <w:t xml:space="preserve">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F93B951"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24.7.2. </w:t>
      </w:r>
      <w:r w:rsidRPr="00D81319">
        <w:rPr>
          <w:color w:val="000000"/>
        </w:rPr>
        <w:tab/>
        <w:t xml:space="preserve">10 </w:t>
      </w:r>
      <w:proofErr w:type="gramStart"/>
      <w:r w:rsidRPr="00D81319">
        <w:rPr>
          <w:color w:val="000000"/>
        </w:rPr>
        <w:t>dni</w:t>
      </w:r>
      <w:proofErr w:type="gramEnd"/>
      <w:r w:rsidRPr="00D81319">
        <w:rPr>
          <w:color w:val="000000"/>
        </w:rPr>
        <w:t xml:space="preserve"> od dnia publikacji ogłoszenia w Dzienniku Urzędowym Unii Europejskiej lub zamieszczenia dokumentów zamówienia na Platformie wobec treści ogłoszenia o zamówieniu lub wobec treści dokumentów zamówienia;</w:t>
      </w:r>
    </w:p>
    <w:p w14:paraId="01392947"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24.7.3. </w:t>
      </w:r>
      <w:r w:rsidRPr="00D81319">
        <w:rPr>
          <w:color w:val="000000"/>
        </w:rPr>
        <w:tab/>
        <w:t xml:space="preserve">Odwołanie w przypadkach innych niż określone w pkt. 24.7.1. i 24.7.2. IDW wnosi się </w:t>
      </w:r>
      <w:r w:rsidRPr="00D81319">
        <w:rPr>
          <w:color w:val="000000"/>
        </w:rPr>
        <w:br/>
        <w:t>w terminie 10 dni od dnia, w którym powzięto lub przy zachowaniu należytej staranności można było powziąć wiadomość o okolicznościach stanowiących podstawę jego wniesienia.</w:t>
      </w:r>
    </w:p>
    <w:p w14:paraId="08F13BE6"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24.7.4.</w:t>
      </w:r>
      <w:r w:rsidRPr="00D81319">
        <w:rPr>
          <w:color w:val="000000"/>
        </w:rPr>
        <w:tab/>
        <w:t>Jeżeli Zamawiający nie przesłał Wykonawcy zawiadomienia o wyborze najkorzystniejszej oferty odwołanie wnosi się nie później niż w terminie:</w:t>
      </w:r>
    </w:p>
    <w:p w14:paraId="29939563" w14:textId="77777777" w:rsidR="008B247F" w:rsidRPr="00D81319" w:rsidRDefault="005343AB">
      <w:pPr>
        <w:pBdr>
          <w:top w:val="nil"/>
          <w:left w:val="nil"/>
          <w:bottom w:val="nil"/>
          <w:right w:val="nil"/>
          <w:between w:val="nil"/>
        </w:pBdr>
        <w:spacing w:before="120"/>
        <w:ind w:left="1417" w:hanging="425"/>
        <w:jc w:val="both"/>
        <w:rPr>
          <w:color w:val="000000"/>
        </w:rPr>
      </w:pPr>
      <w:proofErr w:type="gramStart"/>
      <w:r w:rsidRPr="00D81319">
        <w:rPr>
          <w:color w:val="000000"/>
        </w:rPr>
        <w:t>1)</w:t>
      </w:r>
      <w:r w:rsidRPr="00D81319">
        <w:rPr>
          <w:color w:val="000000"/>
        </w:rPr>
        <w:tab/>
        <w:t>30 dni</w:t>
      </w:r>
      <w:proofErr w:type="gramEnd"/>
      <w:r w:rsidRPr="00D81319">
        <w:rPr>
          <w:color w:val="000000"/>
        </w:rPr>
        <w:t xml:space="preserve"> od dnia publikacji w Dzienniku Urzędowym Unii Europejskiej ogłoszenia </w:t>
      </w:r>
      <w:r w:rsidRPr="00D81319">
        <w:rPr>
          <w:color w:val="000000"/>
        </w:rPr>
        <w:br/>
        <w:t>o udzieleniu zamówienia;</w:t>
      </w:r>
    </w:p>
    <w:p w14:paraId="1DD6CA1A" w14:textId="77777777" w:rsidR="008B247F" w:rsidRPr="00D81319" w:rsidRDefault="005343AB">
      <w:pPr>
        <w:pBdr>
          <w:top w:val="nil"/>
          <w:left w:val="nil"/>
          <w:bottom w:val="nil"/>
          <w:right w:val="nil"/>
          <w:between w:val="nil"/>
        </w:pBdr>
        <w:spacing w:after="120"/>
        <w:ind w:left="1417" w:hanging="425"/>
        <w:jc w:val="both"/>
        <w:rPr>
          <w:color w:val="000000"/>
        </w:rPr>
      </w:pPr>
      <w:proofErr w:type="gramStart"/>
      <w:r w:rsidRPr="00D81319">
        <w:rPr>
          <w:color w:val="000000"/>
        </w:rPr>
        <w:t>2)</w:t>
      </w:r>
      <w:r w:rsidRPr="00D81319">
        <w:rPr>
          <w:color w:val="000000"/>
        </w:rPr>
        <w:tab/>
        <w:t>6 miesięcy</w:t>
      </w:r>
      <w:proofErr w:type="gramEnd"/>
      <w:r w:rsidRPr="00D81319">
        <w:rPr>
          <w:color w:val="000000"/>
        </w:rPr>
        <w:t xml:space="preserve"> od dnia zawarcia umowy, jeżeli Zamawiający nie opublikował </w:t>
      </w:r>
      <w:r w:rsidRPr="00D81319">
        <w:rPr>
          <w:color w:val="000000"/>
        </w:rPr>
        <w:br/>
        <w:t>w Dzienniku Urzędowym Unii Europejskiej ogłoszenia o udzieleniu zamówienia.</w:t>
      </w:r>
    </w:p>
    <w:p w14:paraId="5413FC15"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24.8.</w:t>
      </w:r>
      <w:r w:rsidRPr="00D81319">
        <w:rPr>
          <w:color w:val="000000"/>
        </w:rPr>
        <w:tab/>
        <w:t xml:space="preserve">Szczegółowe zasady postępowania po wniesieniu odwołania, określają stosowne przepisy Działu IX ustawy </w:t>
      </w:r>
      <w:proofErr w:type="spellStart"/>
      <w:r w:rsidRPr="00D81319">
        <w:rPr>
          <w:color w:val="000000"/>
        </w:rPr>
        <w:t>Pzp</w:t>
      </w:r>
      <w:proofErr w:type="spellEnd"/>
      <w:r w:rsidRPr="00D81319">
        <w:rPr>
          <w:color w:val="000000"/>
        </w:rPr>
        <w:t>.</w:t>
      </w:r>
    </w:p>
    <w:p w14:paraId="1DBA8F67"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24.9.</w:t>
      </w:r>
      <w:r w:rsidRPr="00D81319">
        <w:rPr>
          <w:color w:val="000000"/>
        </w:rPr>
        <w:tab/>
        <w:t xml:space="preserve">Na orzeczenie Krajowej Izby Odwoławczej oraz postanowienie Prezesa Izby, o którym mowa w art. 519 ust. 1 ustawy </w:t>
      </w:r>
      <w:proofErr w:type="spellStart"/>
      <w:r w:rsidRPr="00D81319">
        <w:rPr>
          <w:color w:val="000000"/>
        </w:rPr>
        <w:t>Pzp</w:t>
      </w:r>
      <w:proofErr w:type="spellEnd"/>
      <w:r w:rsidRPr="00D81319">
        <w:rPr>
          <w:color w:val="000000"/>
        </w:rPr>
        <w:t>, stronom oraz uczestnikom postępowania odwoławczego przysługuje skarga do sądu.</w:t>
      </w:r>
    </w:p>
    <w:p w14:paraId="191C3571" w14:textId="77777777" w:rsidR="008B247F" w:rsidRPr="00D81319" w:rsidRDefault="005343AB">
      <w:pPr>
        <w:pBdr>
          <w:top w:val="nil"/>
          <w:left w:val="nil"/>
          <w:bottom w:val="nil"/>
          <w:right w:val="nil"/>
          <w:between w:val="nil"/>
        </w:pBdr>
        <w:spacing w:before="120" w:after="120"/>
        <w:ind w:left="705" w:hanging="563"/>
        <w:jc w:val="both"/>
        <w:rPr>
          <w:color w:val="000000"/>
        </w:rPr>
      </w:pPr>
      <w:r w:rsidRPr="00D81319">
        <w:rPr>
          <w:color w:val="000000"/>
        </w:rPr>
        <w:t>24.10.</w:t>
      </w:r>
      <w:r w:rsidRPr="00D81319">
        <w:rPr>
          <w:color w:val="000000"/>
        </w:rPr>
        <w:tab/>
        <w:t>Skargę wnosi się do Sądu Okręgowego w Warszawie – sądu zamówień publicznych.</w:t>
      </w:r>
    </w:p>
    <w:p w14:paraId="6A3AED6A"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24.11.</w:t>
      </w:r>
      <w:r w:rsidRPr="00D81319">
        <w:rPr>
          <w:color w:val="000000"/>
        </w:rPr>
        <w:tab/>
        <w:t xml:space="preserve">Skargę wnosi się za pośrednictwem Prezesa Krajowej Izby Odwoławczej w terminie 14 dni od dnia doręczenia orzeczenia Krajowej Izby Odwoławczej lub postanowienia Prezesa Izby, o którym mowa w art. 519 ust. 1 ustawy </w:t>
      </w:r>
      <w:proofErr w:type="spellStart"/>
      <w:r w:rsidRPr="00D81319">
        <w:rPr>
          <w:color w:val="000000"/>
        </w:rPr>
        <w:t>Pzp</w:t>
      </w:r>
      <w:proofErr w:type="spellEnd"/>
      <w:r w:rsidRPr="00D81319">
        <w:rPr>
          <w:color w:val="000000"/>
        </w:rPr>
        <w:t xml:space="preserve"> przesyłając jednocześnie jej odpis przeciwnikowi skargi. Złożenie skargi w placówce pocztowej operatora wyznaczonego w rozumieniu ustawy z dnia 23 listopada 2012 Prawo pocztowe</w:t>
      </w:r>
      <w:r w:rsidRPr="00D81319">
        <w:rPr>
          <w:color w:val="000000"/>
          <w:vertAlign w:val="superscript"/>
        </w:rPr>
        <w:footnoteReference w:id="9"/>
      </w:r>
      <w:r w:rsidRPr="00D81319">
        <w:rPr>
          <w:color w:val="000000"/>
        </w:rPr>
        <w:t xml:space="preserve"> jest równoznaczne z jej wniesieniem.</w:t>
      </w:r>
    </w:p>
    <w:p w14:paraId="71B2F2A4" w14:textId="77777777" w:rsidR="008B247F" w:rsidRPr="00DB0D47" w:rsidRDefault="005343AB">
      <w:pPr>
        <w:pBdr>
          <w:top w:val="nil"/>
          <w:left w:val="nil"/>
          <w:bottom w:val="nil"/>
          <w:right w:val="nil"/>
          <w:between w:val="nil"/>
        </w:pBdr>
        <w:spacing w:before="120" w:after="120"/>
        <w:ind w:left="705" w:hanging="563"/>
        <w:jc w:val="both"/>
        <w:rPr>
          <w:color w:val="000000"/>
        </w:rPr>
      </w:pPr>
      <w:r w:rsidRPr="00DB0D47">
        <w:rPr>
          <w:color w:val="000000"/>
        </w:rPr>
        <w:t>24.12.</w:t>
      </w:r>
      <w:r w:rsidRPr="00DB0D47">
        <w:rPr>
          <w:color w:val="000000"/>
        </w:rPr>
        <w:tab/>
        <w:t xml:space="preserve">Od wyroku sądu lub postanowienia kończącego postępowanie w sprawie przysługuje skarga kasacyjna do Sądu Najwyższego. </w:t>
      </w:r>
    </w:p>
    <w:p w14:paraId="7913766F" w14:textId="77777777" w:rsidR="008B247F" w:rsidRPr="00DB0D47" w:rsidRDefault="008B247F">
      <w:pPr>
        <w:pBdr>
          <w:top w:val="nil"/>
          <w:left w:val="nil"/>
          <w:bottom w:val="nil"/>
          <w:right w:val="nil"/>
          <w:between w:val="nil"/>
        </w:pBdr>
        <w:spacing w:before="120" w:after="120"/>
        <w:ind w:left="705" w:hanging="705"/>
        <w:jc w:val="both"/>
        <w:rPr>
          <w:color w:val="000000"/>
          <w:sz w:val="8"/>
          <w:szCs w:val="8"/>
        </w:rPr>
      </w:pPr>
    </w:p>
    <w:p w14:paraId="7AB38013" w14:textId="77777777" w:rsidR="008B247F" w:rsidRPr="00D81319" w:rsidRDefault="005343AB">
      <w:pPr>
        <w:pBdr>
          <w:top w:val="nil"/>
          <w:left w:val="nil"/>
          <w:bottom w:val="nil"/>
          <w:right w:val="nil"/>
          <w:between w:val="nil"/>
        </w:pBdr>
        <w:spacing w:before="120" w:after="120"/>
        <w:ind w:left="709" w:right="-567" w:hanging="709"/>
        <w:rPr>
          <w:b/>
          <w:color w:val="000000"/>
          <w:sz w:val="24"/>
          <w:szCs w:val="24"/>
        </w:rPr>
      </w:pPr>
      <w:r w:rsidRPr="0033481B">
        <w:rPr>
          <w:b/>
          <w:color w:val="000000"/>
        </w:rPr>
        <w:t>25.  OCHRONA DANYCH OSOBOWYCH</w:t>
      </w:r>
    </w:p>
    <w:p w14:paraId="24BD8679" w14:textId="47DA1D61" w:rsidR="00B569F5" w:rsidRPr="00B569F5" w:rsidRDefault="005343AB" w:rsidP="00065A7D">
      <w:pPr>
        <w:autoSpaceDE w:val="0"/>
        <w:autoSpaceDN w:val="0"/>
        <w:adjustRightInd w:val="0"/>
        <w:spacing w:before="120" w:after="120"/>
        <w:ind w:left="709" w:hanging="709"/>
        <w:jc w:val="both"/>
        <w:rPr>
          <w:rFonts w:eastAsia="Times New Roman"/>
          <w:iCs/>
        </w:rPr>
      </w:pPr>
      <w:r w:rsidRPr="00D81319">
        <w:rPr>
          <w:color w:val="000000"/>
        </w:rPr>
        <w:lastRenderedPageBreak/>
        <w:t>25.1</w:t>
      </w:r>
      <w:r w:rsidR="00065A7D">
        <w:rPr>
          <w:color w:val="000000"/>
        </w:rPr>
        <w:t>.</w:t>
      </w:r>
      <w:r w:rsidR="00065A7D">
        <w:rPr>
          <w:i/>
          <w:color w:val="000000"/>
        </w:rPr>
        <w:t xml:space="preserve"> </w:t>
      </w:r>
      <w:r w:rsidR="00B569F5" w:rsidRPr="00B569F5">
        <w:rPr>
          <w:rFonts w:eastAsia="Times New Roman"/>
          <w:iCs/>
        </w:rPr>
        <w:t xml:space="preserve">Zgodnie z art. 13 </w:t>
      </w:r>
      <w:proofErr w:type="gramStart"/>
      <w:r w:rsidR="00B569F5" w:rsidRPr="00B569F5">
        <w:rPr>
          <w:rFonts w:eastAsia="Times New Roman"/>
          <w:iCs/>
        </w:rPr>
        <w:t>i  14 Rozporządzenia</w:t>
      </w:r>
      <w:proofErr w:type="gramEnd"/>
      <w:r w:rsidR="00B569F5" w:rsidRPr="00B569F5">
        <w:rPr>
          <w:rFonts w:eastAsia="Times New Roman"/>
          <w:iCs/>
        </w:rPr>
        <w:t xml:space="preserve"> Parlamentu Europejskiego i Rady (UE) 2016/679 z dnia 27.04. 2016 </w:t>
      </w:r>
      <w:proofErr w:type="gramStart"/>
      <w:r w:rsidR="00B569F5" w:rsidRPr="00B569F5">
        <w:rPr>
          <w:rFonts w:eastAsia="Times New Roman"/>
          <w:iCs/>
        </w:rPr>
        <w:t>r</w:t>
      </w:r>
      <w:proofErr w:type="gramEnd"/>
      <w:r w:rsidR="00B569F5" w:rsidRPr="00B569F5">
        <w:rPr>
          <w:rFonts w:eastAsia="Times New Roman"/>
          <w:iCs/>
        </w:rPr>
        <w:t xml:space="preserve">. w sprawie ochrony osób fizycznych w związku z przetwarzaniem danych osobowych i w sprawie swobodnego przepływu takich danych oraz uchylenia dyrektywy 95/46/WE (RODO), informujemy że: </w:t>
      </w:r>
    </w:p>
    <w:p w14:paraId="15DC9EC9" w14:textId="77777777" w:rsidR="00B569F5" w:rsidRPr="00B569F5" w:rsidRDefault="00B569F5" w:rsidP="00065A7D">
      <w:pPr>
        <w:numPr>
          <w:ilvl w:val="0"/>
          <w:numId w:val="44"/>
        </w:numPr>
        <w:tabs>
          <w:tab w:val="num" w:pos="851"/>
        </w:tabs>
        <w:autoSpaceDE w:val="0"/>
        <w:autoSpaceDN w:val="0"/>
        <w:adjustRightInd w:val="0"/>
        <w:spacing w:before="120" w:after="120"/>
        <w:jc w:val="both"/>
        <w:rPr>
          <w:rFonts w:eastAsia="Times New Roman"/>
          <w:iCs/>
        </w:rPr>
      </w:pPr>
      <w:r w:rsidRPr="00B569F5">
        <w:rPr>
          <w:rFonts w:eastAsia="Times New Roman"/>
          <w:iCs/>
        </w:rPr>
        <w:t xml:space="preserve">Administratorem Państwa danych osobowych jest Narodowe Centrum Badań Jądrowych (dalej jako NCBJ) z siedzibą w Otwocku, ul. Andrzeja </w:t>
      </w:r>
      <w:proofErr w:type="spellStart"/>
      <w:r w:rsidRPr="00B569F5">
        <w:rPr>
          <w:rFonts w:eastAsia="Times New Roman"/>
          <w:iCs/>
        </w:rPr>
        <w:t>Sołtana</w:t>
      </w:r>
      <w:proofErr w:type="spellEnd"/>
      <w:r w:rsidRPr="00B569F5">
        <w:rPr>
          <w:rFonts w:eastAsia="Times New Roman"/>
          <w:iCs/>
        </w:rPr>
        <w:t xml:space="preserve"> 7, 05-400 Otwock. </w:t>
      </w:r>
    </w:p>
    <w:p w14:paraId="4BC43BCB" w14:textId="77777777" w:rsidR="00B569F5" w:rsidRP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 xml:space="preserve">Może się Pani/Pan skontaktować z Inspektorem Ochrony Danych w NCBJ, na adres podany powyżej lub pod adresem </w:t>
      </w:r>
      <w:hyperlink r:id="rId12" w:history="1">
        <w:r w:rsidRPr="00B569F5">
          <w:rPr>
            <w:rStyle w:val="Hipercze"/>
            <w:rFonts w:eastAsia="Times New Roman"/>
            <w:iCs/>
          </w:rPr>
          <w:t>iod@ncbj.gov.pl</w:t>
        </w:r>
      </w:hyperlink>
      <w:r w:rsidRPr="00B569F5">
        <w:rPr>
          <w:rFonts w:eastAsia="Times New Roman"/>
          <w:iCs/>
        </w:rPr>
        <w:t xml:space="preserve">. </w:t>
      </w:r>
    </w:p>
    <w:p w14:paraId="4236AC1E" w14:textId="77777777" w:rsidR="00B569F5" w:rsidRP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 xml:space="preserve">Administrator danych osobowych przetwarza Pani/Pana dane osobowe na podstawie obowiązujących przepisów prawa, w tym: </w:t>
      </w:r>
    </w:p>
    <w:p w14:paraId="4675DEC7" w14:textId="77777777" w:rsidR="00B569F5" w:rsidRPr="00B569F5" w:rsidRDefault="00B569F5" w:rsidP="00106E80">
      <w:pPr>
        <w:numPr>
          <w:ilvl w:val="2"/>
          <w:numId w:val="44"/>
        </w:numPr>
        <w:autoSpaceDE w:val="0"/>
        <w:autoSpaceDN w:val="0"/>
        <w:adjustRightInd w:val="0"/>
        <w:spacing w:before="120" w:after="120"/>
        <w:jc w:val="both"/>
        <w:rPr>
          <w:rFonts w:eastAsia="Times New Roman"/>
          <w:iCs/>
        </w:rPr>
      </w:pPr>
      <w:proofErr w:type="gramStart"/>
      <w:r w:rsidRPr="00B569F5">
        <w:rPr>
          <w:rFonts w:eastAsia="Times New Roman"/>
          <w:iCs/>
        </w:rPr>
        <w:t>ustawy</w:t>
      </w:r>
      <w:proofErr w:type="gramEnd"/>
      <w:r w:rsidRPr="00B569F5">
        <w:rPr>
          <w:rFonts w:eastAsia="Times New Roman"/>
          <w:iCs/>
        </w:rPr>
        <w:t xml:space="preserve"> z 11 września 2019 r. </w:t>
      </w:r>
      <w:proofErr w:type="spellStart"/>
      <w:r w:rsidRPr="00B569F5">
        <w:rPr>
          <w:rFonts w:eastAsia="Times New Roman"/>
          <w:iCs/>
        </w:rPr>
        <w:t>pzp</w:t>
      </w:r>
      <w:proofErr w:type="spellEnd"/>
      <w:r w:rsidRPr="00B569F5">
        <w:rPr>
          <w:rFonts w:eastAsia="Times New Roman"/>
          <w:iCs/>
        </w:rPr>
        <w:t xml:space="preserve"> oraz przepisów wykonawczych do tej ustawy</w:t>
      </w:r>
    </w:p>
    <w:p w14:paraId="32F05701" w14:textId="77777777" w:rsidR="00B569F5" w:rsidRPr="00B569F5" w:rsidRDefault="00B569F5" w:rsidP="00106E80">
      <w:pPr>
        <w:numPr>
          <w:ilvl w:val="2"/>
          <w:numId w:val="44"/>
        </w:numPr>
        <w:autoSpaceDE w:val="0"/>
        <w:autoSpaceDN w:val="0"/>
        <w:adjustRightInd w:val="0"/>
        <w:spacing w:before="120" w:after="120"/>
        <w:jc w:val="both"/>
        <w:rPr>
          <w:rFonts w:eastAsia="Times New Roman"/>
          <w:iCs/>
        </w:rPr>
      </w:pPr>
      <w:proofErr w:type="gramStart"/>
      <w:r w:rsidRPr="00B569F5">
        <w:rPr>
          <w:rFonts w:eastAsia="Times New Roman"/>
          <w:iCs/>
        </w:rPr>
        <w:t>ustawy</w:t>
      </w:r>
      <w:proofErr w:type="gramEnd"/>
      <w:r w:rsidRPr="00B569F5">
        <w:rPr>
          <w:rFonts w:eastAsia="Times New Roman"/>
          <w:iCs/>
        </w:rPr>
        <w:t xml:space="preserve"> z 14 lipca 1983r. o narodowym zasobie archiwalnym i archiwach</w:t>
      </w:r>
    </w:p>
    <w:p w14:paraId="49468B9E" w14:textId="2505BDD1" w:rsid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 xml:space="preserve">Pani/Pana dane osobowe przetwarzane są w celu: </w:t>
      </w:r>
    </w:p>
    <w:tbl>
      <w:tblPr>
        <w:tblStyle w:val="Tabela-Siatka"/>
        <w:tblW w:w="0" w:type="auto"/>
        <w:tblLook w:val="04A0" w:firstRow="1" w:lastRow="0" w:firstColumn="1" w:lastColumn="0" w:noHBand="0" w:noVBand="1"/>
      </w:tblPr>
      <w:tblGrid>
        <w:gridCol w:w="4530"/>
        <w:gridCol w:w="4530"/>
      </w:tblGrid>
      <w:tr w:rsidR="00B569F5" w:rsidRPr="00B569F5" w14:paraId="593BF366" w14:textId="77777777" w:rsidTr="00553D70">
        <w:tc>
          <w:tcPr>
            <w:tcW w:w="4530" w:type="dxa"/>
          </w:tcPr>
          <w:p w14:paraId="356FC372" w14:textId="77777777" w:rsidR="00B569F5" w:rsidRPr="00B569F5" w:rsidRDefault="00B569F5" w:rsidP="00B569F5">
            <w:pPr>
              <w:autoSpaceDE w:val="0"/>
              <w:autoSpaceDN w:val="0"/>
              <w:adjustRightInd w:val="0"/>
              <w:spacing w:before="120" w:after="120"/>
              <w:ind w:left="709" w:hanging="709"/>
              <w:jc w:val="both"/>
              <w:rPr>
                <w:rFonts w:eastAsia="Times New Roman"/>
                <w:b/>
                <w:iCs/>
              </w:rPr>
            </w:pPr>
            <w:r w:rsidRPr="00B569F5">
              <w:rPr>
                <w:rFonts w:eastAsia="Times New Roman"/>
                <w:b/>
                <w:iCs/>
              </w:rPr>
              <w:t>Cel przetwarzania</w:t>
            </w:r>
          </w:p>
        </w:tc>
        <w:tc>
          <w:tcPr>
            <w:tcW w:w="4530" w:type="dxa"/>
          </w:tcPr>
          <w:p w14:paraId="1BA9B971" w14:textId="77777777" w:rsidR="00B569F5" w:rsidRPr="00B569F5" w:rsidRDefault="00B569F5" w:rsidP="00B569F5">
            <w:pPr>
              <w:autoSpaceDE w:val="0"/>
              <w:autoSpaceDN w:val="0"/>
              <w:adjustRightInd w:val="0"/>
              <w:spacing w:before="120" w:after="120"/>
              <w:ind w:left="709" w:hanging="709"/>
              <w:jc w:val="both"/>
              <w:rPr>
                <w:rFonts w:eastAsia="Times New Roman"/>
                <w:b/>
                <w:iCs/>
              </w:rPr>
            </w:pPr>
            <w:r w:rsidRPr="00B569F5">
              <w:rPr>
                <w:rFonts w:eastAsia="Times New Roman"/>
                <w:b/>
                <w:iCs/>
              </w:rPr>
              <w:t>Podstawa prawna przetwarzania</w:t>
            </w:r>
          </w:p>
        </w:tc>
      </w:tr>
      <w:tr w:rsidR="00B569F5" w:rsidRPr="00B569F5" w14:paraId="17E374BE" w14:textId="77777777" w:rsidTr="00553D70">
        <w:tc>
          <w:tcPr>
            <w:tcW w:w="4530" w:type="dxa"/>
          </w:tcPr>
          <w:p w14:paraId="6BF5779A"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Prowadzenie postępowania o udzielenie zamówienia publicznego</w:t>
            </w:r>
          </w:p>
        </w:tc>
        <w:tc>
          <w:tcPr>
            <w:tcW w:w="4530" w:type="dxa"/>
          </w:tcPr>
          <w:p w14:paraId="42FA5032"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wypełnienia obowiązku prawnego ciążącego na administratorze (art. 6 ust. 1 lit. c RODO)</w:t>
            </w:r>
          </w:p>
        </w:tc>
      </w:tr>
      <w:tr w:rsidR="00B569F5" w:rsidRPr="00B569F5" w14:paraId="6C5F4E16" w14:textId="77777777" w:rsidTr="00553D70">
        <w:tc>
          <w:tcPr>
            <w:tcW w:w="4530" w:type="dxa"/>
          </w:tcPr>
          <w:p w14:paraId="0C026A0E"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Realizacja umów zawartych z kontrahentami</w:t>
            </w:r>
          </w:p>
        </w:tc>
        <w:tc>
          <w:tcPr>
            <w:tcW w:w="4530" w:type="dxa"/>
          </w:tcPr>
          <w:p w14:paraId="53AB4412"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umowy (art. 6 ust. 1 lit. b RODO)</w:t>
            </w:r>
          </w:p>
        </w:tc>
      </w:tr>
      <w:tr w:rsidR="00B569F5" w:rsidRPr="00B569F5" w14:paraId="6CDF434E" w14:textId="77777777" w:rsidTr="00553D70">
        <w:tc>
          <w:tcPr>
            <w:tcW w:w="4530" w:type="dxa"/>
          </w:tcPr>
          <w:p w14:paraId="1F43A33F"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Obsługa działań związanych z prowadzonym zamówieniem</w:t>
            </w:r>
          </w:p>
        </w:tc>
        <w:tc>
          <w:tcPr>
            <w:tcW w:w="4530" w:type="dxa"/>
          </w:tcPr>
          <w:p w14:paraId="00DA681B"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umowy (art. 6 ust. 1 lit. b RODO)</w:t>
            </w:r>
          </w:p>
          <w:p w14:paraId="55D87A78" w14:textId="77777777" w:rsidR="00B569F5" w:rsidRPr="00B569F5" w:rsidRDefault="00B569F5" w:rsidP="00BD6981">
            <w:pPr>
              <w:autoSpaceDE w:val="0"/>
              <w:autoSpaceDN w:val="0"/>
              <w:adjustRightInd w:val="0"/>
              <w:ind w:left="709" w:hanging="709"/>
              <w:jc w:val="both"/>
              <w:rPr>
                <w:rFonts w:eastAsia="Times New Roman"/>
                <w:iCs/>
              </w:rPr>
            </w:pPr>
            <w:proofErr w:type="gramStart"/>
            <w:r w:rsidRPr="00B569F5">
              <w:rPr>
                <w:rFonts w:eastAsia="Times New Roman"/>
                <w:iCs/>
              </w:rPr>
              <w:t>w</w:t>
            </w:r>
            <w:proofErr w:type="gramEnd"/>
            <w:r w:rsidRPr="00B569F5">
              <w:rPr>
                <w:rFonts w:eastAsia="Times New Roman"/>
                <w:iCs/>
              </w:rPr>
              <w:t xml:space="preserve"> celu wypełnienia obowiązku prawnego (art. 6 ust. 1 lit. c RODO)</w:t>
            </w:r>
          </w:p>
        </w:tc>
      </w:tr>
      <w:tr w:rsidR="00B569F5" w:rsidRPr="00B569F5" w14:paraId="34391F99" w14:textId="77777777" w:rsidTr="00553D70">
        <w:tc>
          <w:tcPr>
            <w:tcW w:w="4530" w:type="dxa"/>
          </w:tcPr>
          <w:p w14:paraId="4C25FA5A"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Podczas pobytu na terenie NCBJ:</w:t>
            </w:r>
          </w:p>
          <w:p w14:paraId="680221A4" w14:textId="77777777" w:rsidR="00B569F5" w:rsidRPr="00B569F5" w:rsidRDefault="00B569F5" w:rsidP="00BD6981">
            <w:pPr>
              <w:numPr>
                <w:ilvl w:val="0"/>
                <w:numId w:val="36"/>
              </w:numPr>
              <w:autoSpaceDE w:val="0"/>
              <w:autoSpaceDN w:val="0"/>
              <w:adjustRightInd w:val="0"/>
              <w:jc w:val="both"/>
              <w:rPr>
                <w:rFonts w:eastAsia="Times New Roman"/>
                <w:iCs/>
              </w:rPr>
            </w:pPr>
            <w:r w:rsidRPr="00B569F5">
              <w:rPr>
                <w:rFonts w:eastAsia="Times New Roman"/>
                <w:iCs/>
              </w:rPr>
              <w:t>Zapewnienie bezpieczeństwa osób i mienia oraz przeciwdziałanie naruszeniom prawa,</w:t>
            </w:r>
          </w:p>
          <w:p w14:paraId="34D16D57" w14:textId="77777777" w:rsidR="00B569F5" w:rsidRPr="00B569F5" w:rsidRDefault="00B569F5" w:rsidP="00BD6981">
            <w:pPr>
              <w:numPr>
                <w:ilvl w:val="0"/>
                <w:numId w:val="36"/>
              </w:numPr>
              <w:autoSpaceDE w:val="0"/>
              <w:autoSpaceDN w:val="0"/>
              <w:adjustRightInd w:val="0"/>
              <w:jc w:val="both"/>
              <w:rPr>
                <w:rFonts w:eastAsia="Times New Roman"/>
                <w:iCs/>
              </w:rPr>
            </w:pPr>
            <w:r w:rsidRPr="00B569F5">
              <w:rPr>
                <w:rFonts w:eastAsia="Times New Roman"/>
                <w:iCs/>
              </w:rPr>
              <w:t>Kontrola wstępu na teren NCBJ,</w:t>
            </w:r>
          </w:p>
          <w:p w14:paraId="615C777F" w14:textId="77777777" w:rsidR="00B569F5" w:rsidRPr="00B569F5" w:rsidRDefault="00B569F5" w:rsidP="00BD6981">
            <w:pPr>
              <w:numPr>
                <w:ilvl w:val="0"/>
                <w:numId w:val="36"/>
              </w:numPr>
              <w:autoSpaceDE w:val="0"/>
              <w:autoSpaceDN w:val="0"/>
              <w:adjustRightInd w:val="0"/>
              <w:jc w:val="both"/>
              <w:rPr>
                <w:rFonts w:eastAsia="Times New Roman"/>
                <w:iCs/>
              </w:rPr>
            </w:pPr>
            <w:r w:rsidRPr="00B569F5">
              <w:rPr>
                <w:rFonts w:eastAsia="Times New Roman"/>
                <w:iCs/>
              </w:rPr>
              <w:t>Kontrola materiałów i składników majątkowych wnoszonych i wynoszonych z terenu NCBJ</w:t>
            </w:r>
          </w:p>
        </w:tc>
        <w:tc>
          <w:tcPr>
            <w:tcW w:w="4530" w:type="dxa"/>
          </w:tcPr>
          <w:p w14:paraId="33613B9F"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zadania realizowanego w interesie publicznym (art. 6 ust. 1 lit. e i art. 9 ust. 2 lit. g RODO)</w:t>
            </w:r>
          </w:p>
        </w:tc>
      </w:tr>
      <w:tr w:rsidR="00B569F5" w:rsidRPr="00B569F5" w14:paraId="487DA2B8" w14:textId="77777777" w:rsidTr="00553D70">
        <w:tc>
          <w:tcPr>
            <w:tcW w:w="4530" w:type="dxa"/>
          </w:tcPr>
          <w:p w14:paraId="0E7E0C73"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Przetwarzanie danych na podstawie zgody</w:t>
            </w:r>
          </w:p>
        </w:tc>
        <w:tc>
          <w:tcPr>
            <w:tcW w:w="4530" w:type="dxa"/>
          </w:tcPr>
          <w:p w14:paraId="14B03F6B"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Przesłanką legalizującą przetwarzanie jest zgoda wyrażona poprzez akt uczestnictwa w postępowaniu o zamówienie publiczne (art. 6 ust. 1 lit a RODO)</w:t>
            </w:r>
          </w:p>
        </w:tc>
      </w:tr>
    </w:tbl>
    <w:p w14:paraId="01E2FBD6" w14:textId="77777777" w:rsidR="00B569F5" w:rsidRP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7BE3F976" w14:textId="77777777" w:rsidR="00B569F5" w:rsidRP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 xml:space="preserve">Pani/Pana dane osobowe będą przechowywane na podstawie art. 78 </w:t>
      </w:r>
      <w:proofErr w:type="spellStart"/>
      <w:r w:rsidRPr="00B569F5">
        <w:rPr>
          <w:rFonts w:eastAsia="Times New Roman"/>
          <w:iCs/>
        </w:rPr>
        <w:t>pzp</w:t>
      </w:r>
      <w:proofErr w:type="spellEnd"/>
      <w:r w:rsidRPr="00B569F5">
        <w:rPr>
          <w:rFonts w:eastAsia="Times New Roman"/>
          <w:iCs/>
        </w:rPr>
        <w:t>, tj. przez okres 4 lat od dnia zakończenia postępowania o udzielenie zamówienia, a w przypadku zawarcia umowy o zamówienie publiczne, której okres obowiązywania przekracza 4 lata, czas przechowywania będzie zgodny z okresem jej obowiązywania oraz zgodny z realizacją celów określonych w pkt 4 powyżej.</w:t>
      </w:r>
    </w:p>
    <w:p w14:paraId="73E610F6" w14:textId="77777777" w:rsidR="00B569F5" w:rsidRPr="00B569F5" w:rsidRDefault="00B569F5" w:rsidP="00065A7D">
      <w:pPr>
        <w:numPr>
          <w:ilvl w:val="0"/>
          <w:numId w:val="44"/>
        </w:numPr>
        <w:tabs>
          <w:tab w:val="clear" w:pos="720"/>
          <w:tab w:val="num" w:pos="709"/>
        </w:tabs>
        <w:autoSpaceDE w:val="0"/>
        <w:autoSpaceDN w:val="0"/>
        <w:adjustRightInd w:val="0"/>
        <w:spacing w:before="120" w:after="120"/>
        <w:jc w:val="both"/>
        <w:rPr>
          <w:rFonts w:eastAsia="Times New Roman"/>
          <w:iCs/>
        </w:rPr>
      </w:pPr>
      <w:r w:rsidRPr="00B569F5">
        <w:rPr>
          <w:rFonts w:eastAsia="Times New Roman"/>
          <w:iCs/>
        </w:rPr>
        <w:t xml:space="preserve">W związku z przetwarzaniem Pani/Pana danych osobowych przysługują Pani/Panu następujące uprawnienia: </w:t>
      </w:r>
    </w:p>
    <w:p w14:paraId="5C25B044" w14:textId="77777777" w:rsidR="00B569F5" w:rsidRPr="00B569F5" w:rsidRDefault="00B569F5" w:rsidP="00106E80">
      <w:pPr>
        <w:numPr>
          <w:ilvl w:val="1"/>
          <w:numId w:val="35"/>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 xml:space="preserve">Art. 15 RODO - prawo dostępu do danych osobowych oraz otrzymania ich kopii, </w:t>
      </w:r>
    </w:p>
    <w:p w14:paraId="2CE80722" w14:textId="77777777" w:rsidR="00B569F5" w:rsidRPr="00B569F5" w:rsidRDefault="00B569F5" w:rsidP="00106E80">
      <w:pPr>
        <w:numPr>
          <w:ilvl w:val="1"/>
          <w:numId w:val="35"/>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lastRenderedPageBreak/>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B569F5">
        <w:rPr>
          <w:rFonts w:eastAsia="Times New Roman"/>
          <w:iCs/>
        </w:rPr>
        <w:br/>
        <w:t xml:space="preserve">w zakresie niezgodnym z ustawą (art. 19 ust. 2 </w:t>
      </w:r>
      <w:proofErr w:type="spellStart"/>
      <w:r w:rsidRPr="00B569F5">
        <w:rPr>
          <w:rFonts w:eastAsia="Times New Roman"/>
          <w:iCs/>
        </w:rPr>
        <w:t>pzp</w:t>
      </w:r>
      <w:proofErr w:type="spellEnd"/>
      <w:r w:rsidRPr="00B569F5">
        <w:rPr>
          <w:rFonts w:eastAsia="Times New Roman"/>
          <w:iCs/>
        </w:rPr>
        <w:t>).</w:t>
      </w:r>
    </w:p>
    <w:p w14:paraId="5C666271" w14:textId="77777777" w:rsidR="00B569F5" w:rsidRPr="00B569F5" w:rsidRDefault="00B569F5" w:rsidP="00106E80">
      <w:pPr>
        <w:numPr>
          <w:ilvl w:val="1"/>
          <w:numId w:val="35"/>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Art. 17 RODO - prawo do żądania usunięcia danych osobowych (tzw. prawo do bycia zapomnianym), chyba że usunięcie danych osobowych nie jest możliwe stosownie do art. 17 ust. 3 b), d) lub e) RODO.</w:t>
      </w:r>
    </w:p>
    <w:p w14:paraId="5EDB60A4" w14:textId="77777777" w:rsidR="00B569F5" w:rsidRPr="00B569F5" w:rsidRDefault="00B569F5" w:rsidP="00106E80">
      <w:pPr>
        <w:numPr>
          <w:ilvl w:val="1"/>
          <w:numId w:val="35"/>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B569F5">
        <w:rPr>
          <w:rFonts w:eastAsia="Times New Roman"/>
          <w:iCs/>
        </w:rPr>
        <w:t>pzp</w:t>
      </w:r>
      <w:proofErr w:type="spellEnd"/>
      <w:r w:rsidRPr="00B569F5">
        <w:rPr>
          <w:rFonts w:eastAsia="Times New Roman"/>
          <w:iCs/>
        </w:rPr>
        <w:t>)</w:t>
      </w:r>
    </w:p>
    <w:p w14:paraId="21175A62" w14:textId="77777777" w:rsidR="00B569F5" w:rsidRPr="00B569F5" w:rsidRDefault="00B569F5" w:rsidP="00106E80">
      <w:pPr>
        <w:numPr>
          <w:ilvl w:val="0"/>
          <w:numId w:val="44"/>
        </w:numPr>
        <w:autoSpaceDE w:val="0"/>
        <w:autoSpaceDN w:val="0"/>
        <w:adjustRightInd w:val="0"/>
        <w:spacing w:before="120" w:after="120"/>
        <w:jc w:val="both"/>
        <w:rPr>
          <w:rFonts w:eastAsia="Times New Roman"/>
          <w:iCs/>
        </w:rPr>
      </w:pPr>
      <w:r w:rsidRPr="00B569F5">
        <w:rPr>
          <w:rFonts w:eastAsia="Times New Roman"/>
          <w:iCs/>
        </w:rPr>
        <w:t>W przypadku powzięcia informacji o niezgodnym z prawem przetwarzaniu w NCBJ Pani/Pana danych osobowych, przysługuje Pani/Panu prawo wniesienia skargi do organu nadzorczego właściwego w sprawach ochrony danych osobowych.</w:t>
      </w:r>
    </w:p>
    <w:p w14:paraId="17F31D2C" w14:textId="77777777" w:rsidR="00B569F5" w:rsidRPr="00B569F5" w:rsidRDefault="00B569F5" w:rsidP="00106E80">
      <w:pPr>
        <w:numPr>
          <w:ilvl w:val="0"/>
          <w:numId w:val="44"/>
        </w:numPr>
        <w:autoSpaceDE w:val="0"/>
        <w:autoSpaceDN w:val="0"/>
        <w:adjustRightInd w:val="0"/>
        <w:spacing w:before="120" w:after="120"/>
        <w:jc w:val="both"/>
        <w:rPr>
          <w:rFonts w:eastAsia="Times New Roman"/>
          <w:iCs/>
        </w:rPr>
      </w:pPr>
      <w:r w:rsidRPr="00B569F5">
        <w:rPr>
          <w:rFonts w:eastAsia="Times New Roman"/>
          <w:iCs/>
        </w:rPr>
        <w:t xml:space="preserve">Pani/Pana dane osobowe nie będą transferowane do państw trzecich ani organizacji międzynarodowych. </w:t>
      </w:r>
    </w:p>
    <w:p w14:paraId="64B2E3F8" w14:textId="77777777" w:rsidR="00B569F5" w:rsidRPr="00B569F5" w:rsidRDefault="00B569F5" w:rsidP="00106E80">
      <w:pPr>
        <w:numPr>
          <w:ilvl w:val="0"/>
          <w:numId w:val="44"/>
        </w:numPr>
        <w:autoSpaceDE w:val="0"/>
        <w:autoSpaceDN w:val="0"/>
        <w:adjustRightInd w:val="0"/>
        <w:spacing w:before="120" w:after="120"/>
        <w:jc w:val="both"/>
        <w:rPr>
          <w:rFonts w:eastAsia="Times New Roman"/>
          <w:iCs/>
        </w:rPr>
      </w:pPr>
      <w:r w:rsidRPr="00B569F5">
        <w:rPr>
          <w:rFonts w:eastAsia="Times New Roman"/>
          <w:iCs/>
        </w:rPr>
        <w:t>Nie będzie Pani/Pan podlegać zautomatyzowanemu podejmowaniu decyzji, w tym profilowaniu.</w:t>
      </w:r>
    </w:p>
    <w:p w14:paraId="3DE089C5" w14:textId="77777777" w:rsidR="00B569F5" w:rsidRDefault="00B569F5" w:rsidP="00106E80">
      <w:pPr>
        <w:numPr>
          <w:ilvl w:val="0"/>
          <w:numId w:val="44"/>
        </w:numPr>
        <w:autoSpaceDE w:val="0"/>
        <w:autoSpaceDN w:val="0"/>
        <w:adjustRightInd w:val="0"/>
        <w:spacing w:before="120" w:after="120"/>
        <w:jc w:val="both"/>
        <w:rPr>
          <w:rFonts w:eastAsia="Times New Roman"/>
          <w:iCs/>
        </w:rPr>
      </w:pPr>
      <w:r w:rsidRPr="00B569F5">
        <w:rPr>
          <w:rFonts w:eastAsia="Times New Roman"/>
          <w:iCs/>
        </w:rPr>
        <w:t>Pani/Pana dane osobowe otrzymujemy od Pani/Pana bezpośrednio albo od Pani/Pana Pracodawcy/podmiotu, którego Pani/Pan reprezentuje albo w którego imieniu Pani/Pan realizuje zawartą umowę.</w:t>
      </w:r>
    </w:p>
    <w:p w14:paraId="6A121AE3" w14:textId="77777777" w:rsidR="008B247F" w:rsidRPr="00B569F5" w:rsidRDefault="00B569F5" w:rsidP="00106E80">
      <w:pPr>
        <w:numPr>
          <w:ilvl w:val="0"/>
          <w:numId w:val="44"/>
        </w:numPr>
        <w:autoSpaceDE w:val="0"/>
        <w:autoSpaceDN w:val="0"/>
        <w:adjustRightInd w:val="0"/>
        <w:spacing w:before="120" w:after="120"/>
        <w:jc w:val="both"/>
        <w:rPr>
          <w:color w:val="000000"/>
        </w:rPr>
      </w:pPr>
      <w:r w:rsidRPr="00B569F5">
        <w:rPr>
          <w:rFonts w:eastAsia="Times New Roman"/>
          <w:iCs/>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w:t>
      </w:r>
      <w:bookmarkStart w:id="1" w:name="gjdgxs" w:colFirst="0" w:colLast="0"/>
      <w:bookmarkStart w:id="2" w:name="30j0zll" w:colFirst="0" w:colLast="0"/>
      <w:bookmarkEnd w:id="1"/>
      <w:bookmarkEnd w:id="2"/>
    </w:p>
    <w:p w14:paraId="539E6BE0" w14:textId="77777777" w:rsidR="008B247F" w:rsidRPr="00D81319" w:rsidRDefault="005343AB">
      <w:pPr>
        <w:pBdr>
          <w:top w:val="nil"/>
          <w:left w:val="nil"/>
          <w:bottom w:val="nil"/>
          <w:right w:val="nil"/>
          <w:between w:val="nil"/>
        </w:pBdr>
        <w:spacing w:before="120" w:after="120"/>
        <w:ind w:left="705" w:hanging="705"/>
        <w:jc w:val="both"/>
        <w:rPr>
          <w:color w:val="000000"/>
        </w:rPr>
      </w:pPr>
      <w:r w:rsidRPr="00D81319">
        <w:rPr>
          <w:color w:val="FF0000"/>
        </w:rPr>
        <w:t xml:space="preserve"> </w:t>
      </w:r>
    </w:p>
    <w:p w14:paraId="7F9D626A" w14:textId="77777777" w:rsidR="008B247F" w:rsidRPr="00D81319" w:rsidRDefault="005343AB">
      <w:pPr>
        <w:pBdr>
          <w:top w:val="nil"/>
          <w:left w:val="nil"/>
          <w:bottom w:val="nil"/>
          <w:right w:val="nil"/>
          <w:between w:val="nil"/>
        </w:pBdr>
        <w:spacing w:before="120" w:after="120"/>
        <w:jc w:val="center"/>
        <w:rPr>
          <w:b/>
          <w:color w:val="000000"/>
        </w:rPr>
      </w:pPr>
      <w:r w:rsidRPr="00D81319">
        <w:br w:type="column"/>
      </w:r>
    </w:p>
    <w:p w14:paraId="3CFF07D1"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t>Rozdział 2</w:t>
      </w:r>
    </w:p>
    <w:p w14:paraId="1EDBB80A" w14:textId="77777777" w:rsidR="008B247F" w:rsidRPr="00D81319" w:rsidRDefault="008B247F">
      <w:pPr>
        <w:pBdr>
          <w:top w:val="nil"/>
          <w:left w:val="nil"/>
          <w:bottom w:val="nil"/>
          <w:right w:val="nil"/>
          <w:between w:val="nil"/>
        </w:pBdr>
        <w:spacing w:before="120" w:after="120"/>
        <w:jc w:val="center"/>
        <w:rPr>
          <w:color w:val="000000"/>
        </w:rPr>
      </w:pPr>
    </w:p>
    <w:p w14:paraId="6E302CAD" w14:textId="77777777" w:rsidR="008B247F" w:rsidRPr="00D81319" w:rsidRDefault="005343AB">
      <w:pPr>
        <w:pBdr>
          <w:top w:val="nil"/>
          <w:left w:val="nil"/>
          <w:bottom w:val="nil"/>
          <w:right w:val="nil"/>
          <w:between w:val="nil"/>
        </w:pBdr>
        <w:spacing w:before="120" w:after="120"/>
        <w:jc w:val="center"/>
        <w:rPr>
          <w:color w:val="000000"/>
        </w:rPr>
      </w:pPr>
      <w:r w:rsidRPr="00D81319">
        <w:rPr>
          <w:b/>
          <w:color w:val="000000"/>
        </w:rPr>
        <w:t>Formularze dotyczące Oferty</w:t>
      </w:r>
    </w:p>
    <w:p w14:paraId="492EC8E8" w14:textId="77777777" w:rsidR="008B247F" w:rsidRPr="00D81319" w:rsidRDefault="008B247F">
      <w:pPr>
        <w:pBdr>
          <w:top w:val="nil"/>
          <w:left w:val="nil"/>
          <w:bottom w:val="nil"/>
          <w:right w:val="nil"/>
          <w:between w:val="nil"/>
        </w:pBdr>
        <w:spacing w:before="120" w:after="120"/>
        <w:jc w:val="center"/>
        <w:rPr>
          <w:color w:val="000000"/>
        </w:rPr>
      </w:pPr>
    </w:p>
    <w:p w14:paraId="22DE4107" w14:textId="77777777" w:rsidR="008B247F" w:rsidRPr="00D81319" w:rsidRDefault="005343AB">
      <w:pPr>
        <w:pBdr>
          <w:top w:val="nil"/>
          <w:left w:val="nil"/>
          <w:bottom w:val="nil"/>
          <w:right w:val="nil"/>
          <w:between w:val="nil"/>
        </w:pBdr>
        <w:spacing w:before="120" w:after="120"/>
        <w:jc w:val="both"/>
        <w:rPr>
          <w:color w:val="000000"/>
        </w:rPr>
      </w:pPr>
      <w:r w:rsidRPr="00D81319">
        <w:br w:type="page"/>
      </w:r>
    </w:p>
    <w:tbl>
      <w:tblPr>
        <w:tblStyle w:val="a3"/>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5"/>
      </w:tblGrid>
      <w:tr w:rsidR="008B247F" w:rsidRPr="00D81319" w14:paraId="0A94846C" w14:textId="77777777">
        <w:trPr>
          <w:trHeight w:val="1100"/>
        </w:trPr>
        <w:tc>
          <w:tcPr>
            <w:tcW w:w="9065" w:type="dxa"/>
            <w:shd w:val="clear" w:color="auto" w:fill="F2F2F2"/>
            <w:vAlign w:val="center"/>
          </w:tcPr>
          <w:p w14:paraId="43716DBA"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lastRenderedPageBreak/>
              <w:t>Formularz 2.1.</w:t>
            </w:r>
          </w:p>
          <w:p w14:paraId="718B5DA5"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t>OFERTA</w:t>
            </w:r>
          </w:p>
        </w:tc>
      </w:tr>
    </w:tbl>
    <w:p w14:paraId="7EA8D1E9" w14:textId="77777777" w:rsidR="008B247F" w:rsidRPr="00CF0FCC" w:rsidRDefault="008B247F">
      <w:pPr>
        <w:pBdr>
          <w:top w:val="nil"/>
          <w:left w:val="nil"/>
          <w:bottom w:val="nil"/>
          <w:right w:val="nil"/>
          <w:between w:val="nil"/>
        </w:pBdr>
        <w:tabs>
          <w:tab w:val="left" w:pos="9360"/>
        </w:tabs>
        <w:spacing w:before="120" w:after="120"/>
        <w:ind w:left="5580" w:right="23"/>
        <w:rPr>
          <w:color w:val="000000"/>
          <w:sz w:val="10"/>
          <w:szCs w:val="18"/>
        </w:rPr>
      </w:pPr>
    </w:p>
    <w:p w14:paraId="2D89DE11" w14:textId="77777777" w:rsidR="00A95C87" w:rsidRPr="00D81319" w:rsidRDefault="00A95C87" w:rsidP="00A95C87">
      <w:pPr>
        <w:pBdr>
          <w:top w:val="nil"/>
          <w:left w:val="nil"/>
          <w:bottom w:val="nil"/>
          <w:right w:val="nil"/>
          <w:between w:val="nil"/>
        </w:pBdr>
        <w:spacing w:before="120" w:after="120"/>
        <w:jc w:val="both"/>
        <w:rPr>
          <w:color w:val="000000"/>
        </w:rPr>
      </w:pPr>
      <w:r w:rsidRPr="00D81319">
        <w:rPr>
          <w:color w:val="000000"/>
        </w:rPr>
        <w:t xml:space="preserve">Znak postępowania: </w:t>
      </w:r>
      <w:r w:rsidR="00903005" w:rsidRPr="00D81319">
        <w:rPr>
          <w:b/>
          <w:color w:val="000000"/>
        </w:rPr>
        <w:t>EZP.270</w:t>
      </w:r>
      <w:r w:rsidR="00B569F5" w:rsidRPr="00D81319">
        <w:rPr>
          <w:b/>
          <w:color w:val="000000"/>
        </w:rPr>
        <w:t>.</w:t>
      </w:r>
      <w:r w:rsidR="00B569F5">
        <w:rPr>
          <w:b/>
          <w:color w:val="000000"/>
        </w:rPr>
        <w:t>8</w:t>
      </w:r>
      <w:r w:rsidR="00B569F5" w:rsidRPr="00D81319">
        <w:rPr>
          <w:b/>
          <w:color w:val="000000"/>
        </w:rPr>
        <w:t>.</w:t>
      </w:r>
      <w:r w:rsidR="00903005" w:rsidRPr="00D81319">
        <w:rPr>
          <w:b/>
          <w:color w:val="000000"/>
        </w:rPr>
        <w:t>2024</w:t>
      </w:r>
    </w:p>
    <w:p w14:paraId="1D1906EC" w14:textId="77777777" w:rsidR="008B247F" w:rsidRPr="00CF0FCC" w:rsidRDefault="008B247F">
      <w:pPr>
        <w:pBdr>
          <w:top w:val="nil"/>
          <w:left w:val="nil"/>
          <w:bottom w:val="nil"/>
          <w:right w:val="nil"/>
          <w:between w:val="nil"/>
        </w:pBdr>
        <w:tabs>
          <w:tab w:val="left" w:pos="9360"/>
        </w:tabs>
        <w:spacing w:before="120" w:after="120"/>
        <w:ind w:left="5670" w:right="23"/>
        <w:rPr>
          <w:color w:val="000000"/>
          <w:sz w:val="10"/>
          <w:szCs w:val="18"/>
        </w:rPr>
      </w:pPr>
    </w:p>
    <w:p w14:paraId="642B4FEB" w14:textId="77777777" w:rsidR="008B247F" w:rsidRDefault="005343AB">
      <w:pPr>
        <w:pBdr>
          <w:top w:val="nil"/>
          <w:left w:val="nil"/>
          <w:bottom w:val="nil"/>
          <w:right w:val="nil"/>
          <w:between w:val="nil"/>
        </w:pBdr>
        <w:tabs>
          <w:tab w:val="left" w:pos="9360"/>
        </w:tabs>
        <w:spacing w:before="120" w:after="120"/>
        <w:jc w:val="both"/>
        <w:rPr>
          <w:color w:val="000000"/>
        </w:rPr>
      </w:pPr>
      <w:r w:rsidRPr="00D81319">
        <w:rPr>
          <w:color w:val="000000"/>
        </w:rPr>
        <w:t>Nawiązując do ogłoszenia o zamówieniu w postępowaniu o udzielenie zamówienia publicznego prowadzon</w:t>
      </w:r>
      <w:r w:rsidR="00F55C11" w:rsidRPr="00D81319">
        <w:rPr>
          <w:color w:val="000000"/>
        </w:rPr>
        <w:t>ego</w:t>
      </w:r>
      <w:r w:rsidRPr="00D81319">
        <w:rPr>
          <w:color w:val="000000"/>
        </w:rPr>
        <w:t xml:space="preserve"> w trybie przetargu nieograniczonego </w:t>
      </w:r>
      <w:r w:rsidR="00EA78B0" w:rsidRPr="00D81319">
        <w:rPr>
          <w:color w:val="000000"/>
        </w:rPr>
        <w:t>pn.</w:t>
      </w:r>
      <w:r w:rsidRPr="00D81319">
        <w:rPr>
          <w:color w:val="000000"/>
        </w:rPr>
        <w:t xml:space="preserve">: </w:t>
      </w:r>
    </w:p>
    <w:p w14:paraId="6CA5CF72" w14:textId="77777777" w:rsidR="00954084" w:rsidRPr="00B569F5" w:rsidRDefault="00954084">
      <w:pPr>
        <w:pBdr>
          <w:top w:val="nil"/>
          <w:left w:val="nil"/>
          <w:bottom w:val="nil"/>
          <w:right w:val="nil"/>
          <w:between w:val="nil"/>
        </w:pBdr>
        <w:tabs>
          <w:tab w:val="left" w:pos="9360"/>
        </w:tabs>
        <w:spacing w:before="120" w:after="120"/>
        <w:jc w:val="both"/>
        <w:rPr>
          <w:b/>
          <w:color w:val="000000"/>
        </w:rPr>
      </w:pPr>
      <w:r w:rsidRPr="00B569F5">
        <w:rPr>
          <w:b/>
          <w:color w:val="000000"/>
        </w:rPr>
        <w:t xml:space="preserve">Zaprojektowanie i wykonanie modernizacji, przebudowy i rozbudowy kompleksu budynków laboratoryjnych </w:t>
      </w:r>
      <w:proofErr w:type="spellStart"/>
      <w:r w:rsidRPr="00B569F5">
        <w:rPr>
          <w:b/>
          <w:color w:val="000000"/>
        </w:rPr>
        <w:t>POlFEL</w:t>
      </w:r>
      <w:proofErr w:type="spellEnd"/>
      <w:r w:rsidRPr="00B569F5">
        <w:rPr>
          <w:b/>
          <w:color w:val="000000"/>
        </w:rPr>
        <w:t xml:space="preserve"> oraz jego infrastruktury technicznej  </w:t>
      </w:r>
    </w:p>
    <w:p w14:paraId="301449E4" w14:textId="77777777" w:rsidR="008B247F" w:rsidRPr="00CF0FCC" w:rsidRDefault="008B247F" w:rsidP="00B569F5">
      <w:pPr>
        <w:pBdr>
          <w:top w:val="nil"/>
          <w:left w:val="nil"/>
          <w:bottom w:val="nil"/>
          <w:right w:val="nil"/>
          <w:between w:val="nil"/>
        </w:pBdr>
        <w:spacing w:before="120" w:after="120"/>
        <w:jc w:val="both"/>
        <w:rPr>
          <w:color w:val="000000"/>
          <w:sz w:val="12"/>
        </w:rPr>
      </w:pPr>
    </w:p>
    <w:p w14:paraId="156384E0" w14:textId="77777777" w:rsidR="008B247F" w:rsidRPr="00D81319" w:rsidRDefault="005343AB">
      <w:pPr>
        <w:pBdr>
          <w:top w:val="nil"/>
          <w:left w:val="nil"/>
          <w:bottom w:val="nil"/>
          <w:right w:val="nil"/>
          <w:between w:val="nil"/>
        </w:pBdr>
        <w:tabs>
          <w:tab w:val="left" w:pos="9360"/>
        </w:tabs>
        <w:spacing w:before="120" w:after="120"/>
        <w:jc w:val="both"/>
        <w:rPr>
          <w:color w:val="000000"/>
        </w:rPr>
      </w:pPr>
      <w:r w:rsidRPr="00D81319">
        <w:rPr>
          <w:b/>
          <w:color w:val="000000"/>
        </w:rPr>
        <w:t>JA/MY NIŻEJ PODPISANY/I</w:t>
      </w:r>
      <w:r w:rsidRPr="00D81319">
        <w:rPr>
          <w:color w:val="000000"/>
        </w:rPr>
        <w:t xml:space="preserve"> </w:t>
      </w:r>
    </w:p>
    <w:p w14:paraId="25ED3F12"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imię</w:t>
      </w:r>
      <w:proofErr w:type="gramEnd"/>
      <w:r w:rsidRPr="00D81319">
        <w:rPr>
          <w:color w:val="000000"/>
        </w:rPr>
        <w:t>: ………………………………………………………………………………………………………..</w:t>
      </w:r>
      <w:r w:rsidRPr="00D81319">
        <w:rPr>
          <w:color w:val="FFFFFF"/>
        </w:rPr>
        <w:t>___________________</w:t>
      </w:r>
    </w:p>
    <w:p w14:paraId="19996A23"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nazwisko</w:t>
      </w:r>
      <w:proofErr w:type="gramEnd"/>
      <w:r w:rsidRPr="00D81319">
        <w:rPr>
          <w:color w:val="000000"/>
        </w:rPr>
        <w:t>: …………………………………………………………………………………………………</w:t>
      </w:r>
    </w:p>
    <w:p w14:paraId="2D8976F7" w14:textId="77777777" w:rsidR="008B247F" w:rsidRPr="00D81319" w:rsidRDefault="005343AB">
      <w:pPr>
        <w:pBdr>
          <w:top w:val="nil"/>
          <w:left w:val="nil"/>
          <w:bottom w:val="nil"/>
          <w:right w:val="nil"/>
          <w:between w:val="nil"/>
        </w:pBdr>
        <w:tabs>
          <w:tab w:val="left" w:pos="9360"/>
        </w:tabs>
        <w:spacing w:before="120" w:after="120"/>
        <w:jc w:val="both"/>
        <w:rPr>
          <w:color w:val="000000"/>
        </w:rPr>
      </w:pPr>
      <w:proofErr w:type="gramStart"/>
      <w:r w:rsidRPr="00D81319">
        <w:rPr>
          <w:color w:val="000000"/>
        </w:rPr>
        <w:t>podstawa</w:t>
      </w:r>
      <w:proofErr w:type="gramEnd"/>
      <w:r w:rsidRPr="00D81319">
        <w:rPr>
          <w:color w:val="000000"/>
        </w:rPr>
        <w:t xml:space="preserve"> do reprezentacji: ………………………………………………………………………</w:t>
      </w:r>
    </w:p>
    <w:p w14:paraId="0DA5A8B1" w14:textId="77777777" w:rsidR="008B247F" w:rsidRPr="00D81319" w:rsidRDefault="008B247F">
      <w:pPr>
        <w:pBdr>
          <w:top w:val="nil"/>
          <w:left w:val="nil"/>
          <w:bottom w:val="nil"/>
          <w:right w:val="nil"/>
          <w:between w:val="nil"/>
        </w:pBdr>
        <w:tabs>
          <w:tab w:val="left" w:pos="9360"/>
        </w:tabs>
        <w:spacing w:before="120" w:after="120"/>
        <w:jc w:val="both"/>
        <w:rPr>
          <w:color w:val="000000"/>
        </w:rPr>
      </w:pPr>
    </w:p>
    <w:p w14:paraId="2745424E" w14:textId="77777777" w:rsidR="008B247F" w:rsidRPr="00D81319" w:rsidRDefault="005343AB">
      <w:pPr>
        <w:pBdr>
          <w:top w:val="nil"/>
          <w:left w:val="nil"/>
          <w:bottom w:val="nil"/>
          <w:right w:val="nil"/>
          <w:between w:val="nil"/>
        </w:pBdr>
        <w:tabs>
          <w:tab w:val="left" w:pos="9360"/>
        </w:tabs>
        <w:spacing w:before="120" w:after="120"/>
        <w:jc w:val="both"/>
        <w:rPr>
          <w:color w:val="000000"/>
        </w:rPr>
      </w:pPr>
      <w:proofErr w:type="gramStart"/>
      <w:r w:rsidRPr="00D81319">
        <w:rPr>
          <w:color w:val="000000"/>
        </w:rPr>
        <w:t>działając</w:t>
      </w:r>
      <w:proofErr w:type="gramEnd"/>
      <w:r w:rsidRPr="00D81319">
        <w:rPr>
          <w:color w:val="000000"/>
        </w:rPr>
        <w:t xml:space="preserve"> w imieniu i na rzecz WYKONAWCY</w:t>
      </w:r>
    </w:p>
    <w:p w14:paraId="270D6010" w14:textId="77777777" w:rsidR="008B247F" w:rsidRPr="00D81319" w:rsidRDefault="005343AB">
      <w:pPr>
        <w:pBdr>
          <w:top w:val="nil"/>
          <w:left w:val="nil"/>
          <w:bottom w:val="nil"/>
          <w:right w:val="nil"/>
          <w:between w:val="nil"/>
        </w:pBdr>
        <w:spacing w:before="120" w:after="120"/>
        <w:rPr>
          <w:color w:val="FF0000"/>
          <w:sz w:val="16"/>
          <w:szCs w:val="16"/>
        </w:rPr>
      </w:pPr>
      <w:r w:rsidRPr="00D81319">
        <w:rPr>
          <w:i/>
          <w:color w:val="FF0000"/>
          <w:sz w:val="16"/>
          <w:szCs w:val="16"/>
        </w:rPr>
        <w:t>Uwaga: w przypadku składania oferty przez podmioty występujące wspólnie podać poniższe dane dla wszystkich wspólników spółki cywilnej lub członków konsorcjum</w:t>
      </w:r>
    </w:p>
    <w:p w14:paraId="472B025B"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nazwa</w:t>
      </w:r>
      <w:proofErr w:type="gramEnd"/>
      <w:r w:rsidRPr="00D81319">
        <w:rPr>
          <w:color w:val="000000"/>
        </w:rPr>
        <w:t xml:space="preserve"> (firma): ………………………………………………………………………………………………………..</w:t>
      </w:r>
    </w:p>
    <w:p w14:paraId="58062DE8"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adres</w:t>
      </w:r>
      <w:proofErr w:type="gramEnd"/>
      <w:r w:rsidRPr="00D81319">
        <w:rPr>
          <w:color w:val="000000"/>
        </w:rPr>
        <w:t xml:space="preserve"> siedziby: ………………………………………………………………………………………………………..</w:t>
      </w:r>
    </w:p>
    <w:p w14:paraId="001BF6C0"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województwo</w:t>
      </w:r>
      <w:proofErr w:type="gramEnd"/>
      <w:r w:rsidRPr="00D81319">
        <w:rPr>
          <w:color w:val="000000"/>
        </w:rPr>
        <w:t>: ………………………………………………………………………………………………………..</w:t>
      </w:r>
    </w:p>
    <w:p w14:paraId="4BD5D294" w14:textId="77777777" w:rsidR="008B247F" w:rsidRPr="00D81319" w:rsidRDefault="005343AB">
      <w:pPr>
        <w:pBdr>
          <w:top w:val="nil"/>
          <w:left w:val="nil"/>
          <w:bottom w:val="nil"/>
          <w:right w:val="nil"/>
          <w:between w:val="nil"/>
        </w:pBdr>
        <w:spacing w:before="120" w:after="120"/>
        <w:rPr>
          <w:color w:val="000000"/>
        </w:rPr>
      </w:pPr>
      <w:proofErr w:type="gramStart"/>
      <w:r w:rsidRPr="00D81319">
        <w:rPr>
          <w:color w:val="000000"/>
        </w:rPr>
        <w:t>numer</w:t>
      </w:r>
      <w:proofErr w:type="gramEnd"/>
      <w:r w:rsidRPr="00D81319">
        <w:rPr>
          <w:color w:val="000000"/>
        </w:rPr>
        <w:t xml:space="preserve"> KRS: ………………………………………………………………………………………………..…………..</w:t>
      </w:r>
    </w:p>
    <w:p w14:paraId="64FC65C3" w14:textId="77777777" w:rsidR="008B247F" w:rsidRPr="00D81319" w:rsidRDefault="005343AB">
      <w:pPr>
        <w:pBdr>
          <w:top w:val="nil"/>
          <w:left w:val="nil"/>
          <w:bottom w:val="nil"/>
          <w:right w:val="nil"/>
          <w:between w:val="nil"/>
        </w:pBdr>
        <w:spacing w:before="120" w:after="120"/>
        <w:rPr>
          <w:color w:val="000000"/>
        </w:rPr>
      </w:pPr>
      <w:r w:rsidRPr="00D81319">
        <w:rPr>
          <w:color w:val="000000"/>
        </w:rPr>
        <w:t>REGON: …………………………………………………………………………………………………………………..</w:t>
      </w:r>
    </w:p>
    <w:p w14:paraId="41D8C494" w14:textId="77777777" w:rsidR="008B247F" w:rsidRPr="00D81319" w:rsidRDefault="005343AB">
      <w:pPr>
        <w:pBdr>
          <w:top w:val="nil"/>
          <w:left w:val="nil"/>
          <w:bottom w:val="nil"/>
          <w:right w:val="nil"/>
          <w:between w:val="nil"/>
        </w:pBdr>
        <w:tabs>
          <w:tab w:val="left" w:pos="9072"/>
        </w:tabs>
        <w:spacing w:before="120" w:after="120"/>
        <w:rPr>
          <w:color w:val="000000"/>
          <w:sz w:val="16"/>
          <w:szCs w:val="16"/>
        </w:rPr>
      </w:pPr>
      <w:r w:rsidRPr="00D81319">
        <w:rPr>
          <w:color w:val="000000"/>
        </w:rPr>
        <w:t>NIP: ………………………………………………………………………………………………………………………..</w:t>
      </w:r>
      <w:r w:rsidRPr="00D81319">
        <w:rPr>
          <w:i/>
          <w:color w:val="000000"/>
          <w:sz w:val="16"/>
          <w:szCs w:val="16"/>
        </w:rPr>
        <w:t xml:space="preserve"> </w:t>
      </w:r>
    </w:p>
    <w:p w14:paraId="33FA3A55" w14:textId="77777777" w:rsidR="008B247F" w:rsidRPr="00D81319" w:rsidRDefault="005343AB">
      <w:pPr>
        <w:pBdr>
          <w:top w:val="nil"/>
          <w:left w:val="nil"/>
          <w:bottom w:val="nil"/>
          <w:right w:val="nil"/>
          <w:between w:val="nil"/>
        </w:pBdr>
        <w:tabs>
          <w:tab w:val="left" w:pos="9072"/>
        </w:tabs>
        <w:spacing w:before="120" w:after="120"/>
        <w:rPr>
          <w:color w:val="000000"/>
        </w:rPr>
      </w:pPr>
      <w:proofErr w:type="gramStart"/>
      <w:r w:rsidRPr="00D81319">
        <w:rPr>
          <w:color w:val="000000"/>
        </w:rPr>
        <w:t>będącego</w:t>
      </w:r>
      <w:proofErr w:type="gramEnd"/>
      <w:r w:rsidRPr="00D81319">
        <w:rPr>
          <w:color w:val="000000"/>
        </w:rPr>
        <w:t xml:space="preserve"> mikroprzedsiębiorstwem </w:t>
      </w:r>
      <w:r w:rsidRPr="00D81319">
        <w:rPr>
          <w:rFonts w:ascii="Symbol" w:eastAsia="Symbol" w:hAnsi="Symbol" w:cs="Symbol"/>
          <w:b/>
          <w:color w:val="000000"/>
        </w:rPr>
        <w:t></w:t>
      </w:r>
      <w:r w:rsidRPr="00D81319">
        <w:rPr>
          <w:b/>
          <w:color w:val="000000"/>
        </w:rPr>
        <w:t>*</w:t>
      </w:r>
    </w:p>
    <w:p w14:paraId="219C9D2E" w14:textId="77777777" w:rsidR="008B247F" w:rsidRPr="00D81319" w:rsidRDefault="005343AB">
      <w:pPr>
        <w:pBdr>
          <w:top w:val="nil"/>
          <w:left w:val="nil"/>
          <w:bottom w:val="nil"/>
          <w:right w:val="nil"/>
          <w:between w:val="nil"/>
        </w:pBdr>
        <w:spacing w:before="120" w:after="120"/>
        <w:ind w:right="139"/>
        <w:rPr>
          <w:color w:val="000000"/>
        </w:rPr>
      </w:pPr>
      <w:proofErr w:type="gramStart"/>
      <w:r w:rsidRPr="00D81319">
        <w:rPr>
          <w:color w:val="000000"/>
        </w:rPr>
        <w:t>będącego</w:t>
      </w:r>
      <w:proofErr w:type="gramEnd"/>
      <w:r w:rsidRPr="00D81319">
        <w:rPr>
          <w:color w:val="000000"/>
        </w:rPr>
        <w:t xml:space="preserve"> małym przedsiębiorstwem </w:t>
      </w:r>
      <w:r w:rsidRPr="00D81319">
        <w:rPr>
          <w:rFonts w:ascii="Symbol" w:eastAsia="Symbol" w:hAnsi="Symbol" w:cs="Symbol"/>
          <w:b/>
          <w:color w:val="000000"/>
        </w:rPr>
        <w:t></w:t>
      </w:r>
      <w:r w:rsidRPr="00D81319">
        <w:rPr>
          <w:b/>
          <w:color w:val="000000"/>
        </w:rPr>
        <w:t>*</w:t>
      </w:r>
    </w:p>
    <w:p w14:paraId="1046C06F" w14:textId="77777777" w:rsidR="008B247F" w:rsidRPr="00D81319" w:rsidRDefault="005343AB">
      <w:pPr>
        <w:pBdr>
          <w:top w:val="nil"/>
          <w:left w:val="nil"/>
          <w:bottom w:val="nil"/>
          <w:right w:val="nil"/>
          <w:between w:val="nil"/>
        </w:pBdr>
        <w:tabs>
          <w:tab w:val="left" w:pos="9072"/>
        </w:tabs>
        <w:spacing w:before="120" w:after="120"/>
        <w:rPr>
          <w:color w:val="000000"/>
        </w:rPr>
      </w:pPr>
      <w:proofErr w:type="gramStart"/>
      <w:r w:rsidRPr="00D81319">
        <w:rPr>
          <w:color w:val="000000"/>
        </w:rPr>
        <w:t>będącego</w:t>
      </w:r>
      <w:proofErr w:type="gramEnd"/>
      <w:r w:rsidRPr="00D81319">
        <w:rPr>
          <w:color w:val="000000"/>
        </w:rPr>
        <w:t xml:space="preserve"> średnim przedsiębiorstwem </w:t>
      </w:r>
      <w:r w:rsidRPr="00D81319">
        <w:rPr>
          <w:rFonts w:ascii="Symbol" w:eastAsia="Symbol" w:hAnsi="Symbol" w:cs="Symbol"/>
          <w:b/>
          <w:color w:val="000000"/>
        </w:rPr>
        <w:t></w:t>
      </w:r>
      <w:r w:rsidRPr="00D81319">
        <w:rPr>
          <w:b/>
          <w:color w:val="000000"/>
        </w:rPr>
        <w:t>*</w:t>
      </w:r>
    </w:p>
    <w:p w14:paraId="05512A2F" w14:textId="77777777" w:rsidR="008B247F" w:rsidRPr="00D81319" w:rsidRDefault="005343AB">
      <w:pPr>
        <w:pBdr>
          <w:top w:val="nil"/>
          <w:left w:val="nil"/>
          <w:bottom w:val="nil"/>
          <w:right w:val="nil"/>
          <w:between w:val="nil"/>
        </w:pBdr>
        <w:tabs>
          <w:tab w:val="left" w:pos="9072"/>
        </w:tabs>
        <w:spacing w:before="120" w:after="120"/>
        <w:rPr>
          <w:color w:val="000000"/>
        </w:rPr>
      </w:pPr>
      <w:proofErr w:type="gramStart"/>
      <w:r w:rsidRPr="00D81319">
        <w:rPr>
          <w:color w:val="000000"/>
        </w:rPr>
        <w:t>prowadzącego</w:t>
      </w:r>
      <w:proofErr w:type="gramEnd"/>
      <w:r w:rsidRPr="00D81319">
        <w:rPr>
          <w:color w:val="000000"/>
        </w:rPr>
        <w:t xml:space="preserve"> jednoosobową działalność gospodarczą </w:t>
      </w:r>
      <w:r w:rsidRPr="00D81319">
        <w:rPr>
          <w:rFonts w:ascii="Symbol" w:eastAsia="Symbol" w:hAnsi="Symbol" w:cs="Symbol"/>
          <w:b/>
          <w:color w:val="000000"/>
        </w:rPr>
        <w:t></w:t>
      </w:r>
      <w:r w:rsidRPr="00D81319">
        <w:rPr>
          <w:b/>
          <w:color w:val="000000"/>
        </w:rPr>
        <w:t>*</w:t>
      </w:r>
    </w:p>
    <w:p w14:paraId="15CC07F9" w14:textId="77777777" w:rsidR="008B247F" w:rsidRPr="00D81319" w:rsidRDefault="005343AB">
      <w:pPr>
        <w:pBdr>
          <w:top w:val="nil"/>
          <w:left w:val="nil"/>
          <w:bottom w:val="nil"/>
          <w:right w:val="nil"/>
          <w:between w:val="nil"/>
        </w:pBdr>
        <w:tabs>
          <w:tab w:val="left" w:pos="9072"/>
        </w:tabs>
        <w:spacing w:before="120" w:after="120"/>
        <w:rPr>
          <w:color w:val="000000"/>
        </w:rPr>
      </w:pPr>
      <w:proofErr w:type="gramStart"/>
      <w:r w:rsidRPr="00D81319">
        <w:rPr>
          <w:color w:val="000000"/>
        </w:rPr>
        <w:t>będącego</w:t>
      </w:r>
      <w:proofErr w:type="gramEnd"/>
      <w:r w:rsidRPr="00D81319">
        <w:rPr>
          <w:color w:val="000000"/>
        </w:rPr>
        <w:t xml:space="preserve"> osobą fizyczną nieprowadzącą działalności gospodarczej </w:t>
      </w:r>
      <w:r w:rsidRPr="00D81319">
        <w:rPr>
          <w:rFonts w:ascii="Symbol" w:eastAsia="Symbol" w:hAnsi="Symbol" w:cs="Symbol"/>
          <w:b/>
          <w:color w:val="000000"/>
        </w:rPr>
        <w:t></w:t>
      </w:r>
      <w:r w:rsidRPr="00D81319">
        <w:rPr>
          <w:b/>
          <w:color w:val="000000"/>
        </w:rPr>
        <w:t>*</w:t>
      </w:r>
    </w:p>
    <w:p w14:paraId="4F5A8617" w14:textId="77777777" w:rsidR="008B247F" w:rsidRPr="00D81319" w:rsidRDefault="005343AB">
      <w:pPr>
        <w:pBdr>
          <w:top w:val="nil"/>
          <w:left w:val="nil"/>
          <w:bottom w:val="nil"/>
          <w:right w:val="nil"/>
          <w:between w:val="nil"/>
        </w:pBdr>
        <w:tabs>
          <w:tab w:val="left" w:pos="9072"/>
        </w:tabs>
        <w:spacing w:before="120" w:after="120"/>
        <w:rPr>
          <w:color w:val="000000"/>
        </w:rPr>
      </w:pPr>
      <w:proofErr w:type="gramStart"/>
      <w:r w:rsidRPr="00D81319">
        <w:rPr>
          <w:color w:val="000000"/>
        </w:rPr>
        <w:t>inny</w:t>
      </w:r>
      <w:proofErr w:type="gramEnd"/>
      <w:r w:rsidRPr="00D81319">
        <w:rPr>
          <w:color w:val="000000"/>
        </w:rPr>
        <w:t xml:space="preserve"> rodzaj </w:t>
      </w:r>
      <w:r w:rsidRPr="00D81319">
        <w:rPr>
          <w:rFonts w:ascii="Symbol" w:eastAsia="Symbol" w:hAnsi="Symbol" w:cs="Symbol"/>
          <w:b/>
          <w:color w:val="000000"/>
        </w:rPr>
        <w:t></w:t>
      </w:r>
      <w:r w:rsidRPr="00D81319">
        <w:rPr>
          <w:b/>
          <w:color w:val="000000"/>
        </w:rPr>
        <w:t>*</w:t>
      </w:r>
    </w:p>
    <w:p w14:paraId="5ED707C1" w14:textId="77777777" w:rsidR="008B247F" w:rsidRPr="00D81319" w:rsidRDefault="005343AB">
      <w:pPr>
        <w:pBdr>
          <w:top w:val="nil"/>
          <w:left w:val="nil"/>
          <w:bottom w:val="nil"/>
          <w:right w:val="nil"/>
          <w:between w:val="nil"/>
        </w:pBdr>
        <w:tabs>
          <w:tab w:val="left" w:pos="9072"/>
        </w:tabs>
        <w:spacing w:before="120" w:after="120"/>
        <w:rPr>
          <w:color w:val="000000"/>
          <w:sz w:val="16"/>
          <w:szCs w:val="16"/>
        </w:rPr>
      </w:pPr>
      <w:r w:rsidRPr="00D81319">
        <w:rPr>
          <w:i/>
          <w:color w:val="000000"/>
          <w:sz w:val="16"/>
          <w:szCs w:val="16"/>
        </w:rPr>
        <w:t xml:space="preserve">* należy zaznaczyć/wskazać właściwe </w:t>
      </w:r>
    </w:p>
    <w:p w14:paraId="7A516A6D" w14:textId="77777777" w:rsidR="008B247F" w:rsidRPr="00D81319" w:rsidRDefault="005343AB">
      <w:pPr>
        <w:pBdr>
          <w:top w:val="nil"/>
          <w:left w:val="nil"/>
          <w:bottom w:val="nil"/>
          <w:right w:val="nil"/>
          <w:between w:val="nil"/>
        </w:pBdr>
        <w:spacing w:before="120" w:after="120"/>
        <w:ind w:right="-2"/>
        <w:jc w:val="both"/>
        <w:rPr>
          <w:color w:val="000000"/>
          <w:sz w:val="16"/>
          <w:szCs w:val="16"/>
        </w:rPr>
      </w:pPr>
      <w:r w:rsidRPr="00D81319">
        <w:rPr>
          <w:i/>
          <w:color w:val="000000"/>
          <w:sz w:val="16"/>
          <w:szCs w:val="16"/>
        </w:rPr>
        <w:t>Definicja mikro, małego i średniego przedsiębiorcy znajduje się w art. 7 ust. 1 pkt 1, 2 i 3 ustawy z dnia 6 marca 2018 r. Prawo przedsiębiorców (</w:t>
      </w:r>
      <w:proofErr w:type="spellStart"/>
      <w:r w:rsidRPr="00D81319">
        <w:rPr>
          <w:i/>
          <w:color w:val="000000"/>
          <w:sz w:val="16"/>
          <w:szCs w:val="16"/>
        </w:rPr>
        <w:t>t.j</w:t>
      </w:r>
      <w:proofErr w:type="spellEnd"/>
      <w:r w:rsidRPr="00D81319">
        <w:rPr>
          <w:i/>
          <w:color w:val="000000"/>
          <w:sz w:val="16"/>
          <w:szCs w:val="16"/>
        </w:rPr>
        <w:t xml:space="preserve">. Dz. U. </w:t>
      </w:r>
      <w:proofErr w:type="gramStart"/>
      <w:r w:rsidRPr="00D81319">
        <w:rPr>
          <w:i/>
          <w:color w:val="000000"/>
          <w:sz w:val="16"/>
          <w:szCs w:val="16"/>
        </w:rPr>
        <w:t>z</w:t>
      </w:r>
      <w:proofErr w:type="gramEnd"/>
      <w:r w:rsidRPr="00D81319">
        <w:rPr>
          <w:i/>
          <w:color w:val="000000"/>
          <w:sz w:val="16"/>
          <w:szCs w:val="16"/>
        </w:rPr>
        <w:t xml:space="preserve"> 2021 r. poz. 162).</w:t>
      </w:r>
    </w:p>
    <w:p w14:paraId="206CC658" w14:textId="77777777" w:rsidR="008B247F" w:rsidRPr="00D81319" w:rsidRDefault="008B247F">
      <w:pPr>
        <w:pBdr>
          <w:top w:val="nil"/>
          <w:left w:val="nil"/>
          <w:bottom w:val="nil"/>
          <w:right w:val="nil"/>
          <w:between w:val="nil"/>
        </w:pBdr>
        <w:spacing w:before="120" w:after="120"/>
        <w:ind w:right="-144"/>
        <w:rPr>
          <w:color w:val="000000"/>
          <w:sz w:val="12"/>
          <w:szCs w:val="12"/>
        </w:rPr>
      </w:pPr>
    </w:p>
    <w:p w14:paraId="0801E36E"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SKŁADAMY OFERTĘ</w:t>
      </w:r>
      <w:r w:rsidRPr="00D81319">
        <w:rPr>
          <w:color w:val="000000"/>
        </w:rPr>
        <w:t xml:space="preserve"> na wykonanie przedmiotu zamówienia zgodnie ze Specyfikacją Warunków Zamówienia dla niniejszego postępowania (SWZ).</w:t>
      </w:r>
    </w:p>
    <w:p w14:paraId="4B7EB50C"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że zapoznaliśmy się ze Specyfikacją Warunków Zamówienia oraz wyjaśnieniami i zmianami SWZ przekazanymi przez Zamawiającego i uznajemy się za związanych określonymi w nich postanowieniami i zasadami postępowania.</w:t>
      </w:r>
    </w:p>
    <w:p w14:paraId="56F46F24" w14:textId="77777777" w:rsidR="00EA78B0" w:rsidRPr="00D81319" w:rsidRDefault="005343AB" w:rsidP="00106E80">
      <w:pPr>
        <w:numPr>
          <w:ilvl w:val="0"/>
          <w:numId w:val="16"/>
        </w:numPr>
        <w:pBdr>
          <w:top w:val="nil"/>
          <w:left w:val="nil"/>
          <w:bottom w:val="nil"/>
          <w:right w:val="nil"/>
          <w:between w:val="nil"/>
        </w:pBdr>
        <w:spacing w:before="120" w:after="120"/>
        <w:ind w:left="567" w:hanging="567"/>
        <w:jc w:val="both"/>
        <w:rPr>
          <w:b/>
          <w:color w:val="000000"/>
        </w:rPr>
      </w:pPr>
      <w:r w:rsidRPr="00D81319">
        <w:rPr>
          <w:b/>
          <w:color w:val="000000"/>
        </w:rPr>
        <w:lastRenderedPageBreak/>
        <w:t xml:space="preserve">OFERUJEMY </w:t>
      </w:r>
      <w:r w:rsidRPr="00D81319">
        <w:rPr>
          <w:color w:val="000000"/>
        </w:rPr>
        <w:t>wykonanie przedmiotu zamówienia</w:t>
      </w:r>
      <w:r w:rsidRPr="00D81319">
        <w:rPr>
          <w:b/>
          <w:color w:val="000000"/>
        </w:rPr>
        <w:t xml:space="preserve"> </w:t>
      </w:r>
      <w:r w:rsidR="00EA78B0" w:rsidRPr="00D81319">
        <w:rPr>
          <w:b/>
          <w:color w:val="000000"/>
        </w:rPr>
        <w:t xml:space="preserve">za cenę </w:t>
      </w:r>
      <w:proofErr w:type="gramStart"/>
      <w:r w:rsidR="00EA78B0" w:rsidRPr="00D81319">
        <w:rPr>
          <w:b/>
          <w:color w:val="000000"/>
        </w:rPr>
        <w:t>brutto:  ………………………………… PLN</w:t>
      </w:r>
      <w:proofErr w:type="gramEnd"/>
      <w:r w:rsidR="00EA78B0" w:rsidRPr="00D81319">
        <w:rPr>
          <w:b/>
          <w:color w:val="000000"/>
        </w:rPr>
        <w:t>/EUR/USD (słownie: …………………………………………………złotych/euro/dolar), w tym podatek VAT w wysokości ………………………… PLN /EUR/USD</w:t>
      </w:r>
    </w:p>
    <w:p w14:paraId="7A58937D" w14:textId="77777777" w:rsidR="008B247F" w:rsidRPr="00D81319" w:rsidRDefault="00EA78B0" w:rsidP="00EA78B0">
      <w:pPr>
        <w:pBdr>
          <w:top w:val="nil"/>
          <w:left w:val="nil"/>
          <w:bottom w:val="nil"/>
          <w:right w:val="nil"/>
          <w:between w:val="nil"/>
        </w:pBdr>
        <w:spacing w:before="120" w:after="120"/>
        <w:ind w:left="567"/>
        <w:jc w:val="both"/>
        <w:rPr>
          <w:color w:val="000000"/>
        </w:rPr>
      </w:pPr>
      <w:r w:rsidRPr="00D81319">
        <w:rPr>
          <w:color w:val="000000"/>
        </w:rPr>
        <w:t>W przypadku wyboru naszej oferty rozliczenia należności należy wpłacać na nr rachunku bankowego …………………………… prowadzonego przez ……………………………… (w przypadku braku podania tego rachunku wykonawca przed zawarciem umowy zobowiązany będzie złożyć pismo z powyższą informacją podpisane przez upoważnionego do reprezentacji przedstawiciela Wykonawcy.)</w:t>
      </w:r>
    </w:p>
    <w:p w14:paraId="331F1354" w14:textId="77777777" w:rsidR="00CF0FCC" w:rsidRPr="00CF0FCC" w:rsidRDefault="00CF0FCC" w:rsidP="00106E80">
      <w:pPr>
        <w:numPr>
          <w:ilvl w:val="0"/>
          <w:numId w:val="16"/>
        </w:numPr>
        <w:pBdr>
          <w:top w:val="nil"/>
          <w:left w:val="nil"/>
          <w:bottom w:val="nil"/>
          <w:right w:val="nil"/>
          <w:between w:val="nil"/>
        </w:pBdr>
        <w:spacing w:before="120" w:after="120"/>
        <w:ind w:left="567" w:hanging="567"/>
        <w:jc w:val="both"/>
        <w:rPr>
          <w:color w:val="000000"/>
        </w:rPr>
      </w:pPr>
      <w:r w:rsidRPr="00CF0FCC">
        <w:rPr>
          <w:b/>
          <w:bCs/>
          <w:iCs/>
          <w:color w:val="000000"/>
        </w:rPr>
        <w:t xml:space="preserve">OŚWIADCZAMY, że oferowany okres gwarancji dla przedmiotu zamówienia wynosi ................ </w:t>
      </w:r>
      <w:proofErr w:type="gramStart"/>
      <w:r w:rsidRPr="00CF0FCC">
        <w:rPr>
          <w:b/>
          <w:bCs/>
          <w:iCs/>
          <w:color w:val="000000"/>
        </w:rPr>
        <w:t>miesięcy</w:t>
      </w:r>
      <w:proofErr w:type="gramEnd"/>
      <w:r w:rsidRPr="00CF0FCC">
        <w:rPr>
          <w:b/>
          <w:bCs/>
          <w:iCs/>
          <w:color w:val="000000"/>
        </w:rPr>
        <w:t xml:space="preserve">, od dnia odbioru końcowego </w:t>
      </w:r>
      <w:r w:rsidRPr="00CF0FCC">
        <w:rPr>
          <w:bCs/>
          <w:iCs/>
          <w:color w:val="000000"/>
        </w:rPr>
        <w:t>(</w:t>
      </w:r>
      <w:r w:rsidRPr="00CF0FCC">
        <w:rPr>
          <w:bCs/>
          <w:i/>
          <w:iCs/>
          <w:color w:val="000000"/>
        </w:rPr>
        <w:t>minimalny wymagany okres gwarancji na przedmiot zamówienia wynosi 36</w:t>
      </w:r>
      <w:r>
        <w:rPr>
          <w:bCs/>
          <w:i/>
          <w:iCs/>
          <w:color w:val="000000"/>
        </w:rPr>
        <w:t xml:space="preserve"> miesięcy</w:t>
      </w:r>
      <w:r w:rsidRPr="00CF0FCC">
        <w:rPr>
          <w:bCs/>
          <w:i/>
          <w:iCs/>
          <w:color w:val="000000"/>
        </w:rPr>
        <w:t xml:space="preserve"> licząc od dnia odbioru końcowego</w:t>
      </w:r>
      <w:r w:rsidRPr="00CF0FCC">
        <w:rPr>
          <w:bCs/>
          <w:iCs/>
          <w:color w:val="000000"/>
        </w:rPr>
        <w:t>).</w:t>
      </w:r>
    </w:p>
    <w:p w14:paraId="4A354D2A"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INFORMUJEMY</w:t>
      </w:r>
      <w:r w:rsidRPr="00D81319">
        <w:rPr>
          <w:color w:val="000000"/>
        </w:rPr>
        <w:t>, że</w:t>
      </w:r>
      <w:r w:rsidRPr="00D81319">
        <w:rPr>
          <w:i/>
          <w:color w:val="000000"/>
          <w:vertAlign w:val="superscript"/>
        </w:rPr>
        <w:footnoteReference w:id="10"/>
      </w:r>
      <w:r w:rsidRPr="00D81319">
        <w:rPr>
          <w:color w:val="000000"/>
        </w:rPr>
        <w:t>:</w:t>
      </w:r>
    </w:p>
    <w:p w14:paraId="79DE2151" w14:textId="77777777" w:rsidR="008B247F" w:rsidRPr="00DB0D47" w:rsidRDefault="005343AB" w:rsidP="00106E80">
      <w:pPr>
        <w:numPr>
          <w:ilvl w:val="0"/>
          <w:numId w:val="19"/>
        </w:numPr>
        <w:pBdr>
          <w:top w:val="nil"/>
          <w:left w:val="nil"/>
          <w:bottom w:val="nil"/>
          <w:right w:val="nil"/>
          <w:between w:val="nil"/>
        </w:pBdr>
        <w:tabs>
          <w:tab w:val="left" w:pos="993"/>
        </w:tabs>
        <w:spacing w:before="120" w:after="120"/>
        <w:ind w:right="23"/>
        <w:jc w:val="both"/>
        <w:rPr>
          <w:color w:val="000000"/>
        </w:rPr>
      </w:pPr>
      <w:proofErr w:type="gramStart"/>
      <w:r w:rsidRPr="00DB0D47">
        <w:rPr>
          <w:color w:val="000000"/>
        </w:rPr>
        <w:t>wybór</w:t>
      </w:r>
      <w:proofErr w:type="gramEnd"/>
      <w:r w:rsidRPr="00DB0D47">
        <w:rPr>
          <w:color w:val="000000"/>
        </w:rPr>
        <w:t xml:space="preserve"> oferty </w:t>
      </w:r>
      <w:r w:rsidRPr="00DB0D47">
        <w:rPr>
          <w:b/>
          <w:color w:val="000000"/>
        </w:rPr>
        <w:t>nie będzie</w:t>
      </w:r>
      <w:r w:rsidRPr="00DB0D47">
        <w:rPr>
          <w:color w:val="000000"/>
        </w:rPr>
        <w:t>* prowadzić do powstania u Zamawiającego obowiązku podatkowego.</w:t>
      </w:r>
    </w:p>
    <w:p w14:paraId="59B11131" w14:textId="77777777" w:rsidR="008B247F" w:rsidRPr="001906D8" w:rsidRDefault="005343AB" w:rsidP="00106E80">
      <w:pPr>
        <w:numPr>
          <w:ilvl w:val="0"/>
          <w:numId w:val="19"/>
        </w:numPr>
        <w:pBdr>
          <w:top w:val="nil"/>
          <w:left w:val="nil"/>
          <w:bottom w:val="nil"/>
          <w:right w:val="nil"/>
          <w:between w:val="nil"/>
        </w:pBdr>
        <w:tabs>
          <w:tab w:val="left" w:pos="993"/>
        </w:tabs>
        <w:spacing w:before="120" w:after="120"/>
        <w:ind w:right="23"/>
        <w:jc w:val="both"/>
        <w:rPr>
          <w:color w:val="000000"/>
        </w:rPr>
      </w:pPr>
      <w:proofErr w:type="gramStart"/>
      <w:r w:rsidRPr="00DB0D47">
        <w:rPr>
          <w:color w:val="000000"/>
        </w:rPr>
        <w:t>wybór</w:t>
      </w:r>
      <w:proofErr w:type="gramEnd"/>
      <w:r w:rsidRPr="00DB0D47">
        <w:rPr>
          <w:color w:val="000000"/>
        </w:rPr>
        <w:t xml:space="preserve"> oferty </w:t>
      </w:r>
      <w:r w:rsidRPr="00DB0D47">
        <w:rPr>
          <w:b/>
          <w:color w:val="000000"/>
        </w:rPr>
        <w:t>będzie</w:t>
      </w:r>
      <w:r w:rsidRPr="001906D8">
        <w:rPr>
          <w:color w:val="000000"/>
        </w:rPr>
        <w:t xml:space="preserve">* prowadzić do powstania u Zamawiającego obowiązku podatkowego </w:t>
      </w:r>
    </w:p>
    <w:p w14:paraId="78ED6CDF" w14:textId="77777777" w:rsidR="008B247F" w:rsidRPr="00D81319" w:rsidRDefault="005343AB" w:rsidP="00106E80">
      <w:pPr>
        <w:numPr>
          <w:ilvl w:val="0"/>
          <w:numId w:val="20"/>
        </w:numPr>
        <w:pBdr>
          <w:top w:val="nil"/>
          <w:left w:val="nil"/>
          <w:bottom w:val="nil"/>
          <w:right w:val="nil"/>
          <w:between w:val="nil"/>
        </w:pBdr>
        <w:tabs>
          <w:tab w:val="left" w:pos="1134"/>
        </w:tabs>
        <w:spacing w:before="120" w:after="120"/>
        <w:ind w:right="23"/>
        <w:jc w:val="both"/>
        <w:rPr>
          <w:color w:val="000000"/>
        </w:rPr>
      </w:pPr>
      <w:proofErr w:type="gramStart"/>
      <w:r w:rsidRPr="0033481B">
        <w:rPr>
          <w:color w:val="000000"/>
        </w:rPr>
        <w:t>w</w:t>
      </w:r>
      <w:proofErr w:type="gramEnd"/>
      <w:r w:rsidRPr="0033481B">
        <w:rPr>
          <w:color w:val="000000"/>
        </w:rPr>
        <w:t xml:space="preserve"> odniesieniu do następujących </w:t>
      </w:r>
      <w:r w:rsidRPr="00D81319">
        <w:rPr>
          <w:i/>
          <w:color w:val="000000"/>
        </w:rPr>
        <w:t>towarów/ usług (w zależności od przedmiotu zamówienia)</w:t>
      </w:r>
      <w:r w:rsidRPr="00D81319">
        <w:rPr>
          <w:color w:val="000000"/>
        </w:rPr>
        <w:t>:……………………………………………………………………….</w:t>
      </w:r>
    </w:p>
    <w:p w14:paraId="4776B2AE" w14:textId="77777777" w:rsidR="008B247F" w:rsidRPr="00D81319" w:rsidRDefault="005343AB" w:rsidP="00106E80">
      <w:pPr>
        <w:numPr>
          <w:ilvl w:val="0"/>
          <w:numId w:val="20"/>
        </w:numPr>
        <w:pBdr>
          <w:top w:val="nil"/>
          <w:left w:val="nil"/>
          <w:bottom w:val="nil"/>
          <w:right w:val="nil"/>
          <w:between w:val="nil"/>
        </w:pBdr>
        <w:tabs>
          <w:tab w:val="left" w:pos="1134"/>
        </w:tabs>
        <w:spacing w:before="120" w:after="120"/>
        <w:ind w:right="23"/>
        <w:jc w:val="both"/>
        <w:rPr>
          <w:color w:val="000000"/>
        </w:rPr>
      </w:pPr>
      <w:proofErr w:type="gramStart"/>
      <w:r w:rsidRPr="00D81319">
        <w:rPr>
          <w:color w:val="000000"/>
        </w:rPr>
        <w:t>wartość</w:t>
      </w:r>
      <w:proofErr w:type="gramEnd"/>
      <w:r w:rsidRPr="00D81319">
        <w:rPr>
          <w:color w:val="000000"/>
        </w:rPr>
        <w:t xml:space="preserve"> </w:t>
      </w:r>
      <w:r w:rsidRPr="00D81319">
        <w:rPr>
          <w:i/>
          <w:color w:val="000000"/>
        </w:rPr>
        <w:t>towaru/ usług</w:t>
      </w:r>
      <w:r w:rsidRPr="00D81319">
        <w:rPr>
          <w:color w:val="000000"/>
        </w:rPr>
        <w:t xml:space="preserve"> </w:t>
      </w:r>
      <w:r w:rsidRPr="00D81319">
        <w:rPr>
          <w:i/>
          <w:color w:val="000000"/>
        </w:rPr>
        <w:t>(w zależności od przedmiotu zamówienia)</w:t>
      </w:r>
      <w:r w:rsidRPr="00D81319">
        <w:rPr>
          <w:color w:val="000000"/>
        </w:rPr>
        <w:t xml:space="preserve"> powodująca obowiązek podatkowy u Zamawiającego to ………………………………………………….. PLN (EUR/USD) netto</w:t>
      </w:r>
    </w:p>
    <w:p w14:paraId="2FB186DE" w14:textId="77777777" w:rsidR="008B247F" w:rsidRPr="00D81319" w:rsidRDefault="005343AB" w:rsidP="00106E80">
      <w:pPr>
        <w:numPr>
          <w:ilvl w:val="0"/>
          <w:numId w:val="20"/>
        </w:numPr>
        <w:pBdr>
          <w:top w:val="nil"/>
          <w:left w:val="nil"/>
          <w:bottom w:val="nil"/>
          <w:right w:val="nil"/>
          <w:between w:val="nil"/>
        </w:pBdr>
        <w:tabs>
          <w:tab w:val="left" w:pos="1134"/>
        </w:tabs>
        <w:spacing w:before="120" w:after="120"/>
        <w:ind w:right="23"/>
        <w:jc w:val="both"/>
        <w:rPr>
          <w:color w:val="000000"/>
        </w:rPr>
      </w:pPr>
      <w:proofErr w:type="gramStart"/>
      <w:r w:rsidRPr="00D81319">
        <w:rPr>
          <w:color w:val="000000"/>
        </w:rPr>
        <w:t>stawka</w:t>
      </w:r>
      <w:proofErr w:type="gramEnd"/>
      <w:r w:rsidRPr="00D81319">
        <w:rPr>
          <w:color w:val="000000"/>
        </w:rPr>
        <w:t xml:space="preserve"> podatku od towarów i usług ……………………%, która zgodnie z wiedzą Wykonawcy będzie miała zastosowanie.</w:t>
      </w:r>
    </w:p>
    <w:p w14:paraId="488FBB54"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sz w:val="22"/>
          <w:szCs w:val="22"/>
        </w:rPr>
      </w:pPr>
      <w:r w:rsidRPr="00D81319">
        <w:rPr>
          <w:b/>
          <w:color w:val="000000"/>
        </w:rPr>
        <w:t>ZAMIERZAMY</w:t>
      </w:r>
      <w:r w:rsidRPr="00D81319">
        <w:rPr>
          <w:color w:val="000000"/>
          <w:vertAlign w:val="superscript"/>
        </w:rPr>
        <w:footnoteReference w:id="11"/>
      </w:r>
      <w:r w:rsidRPr="00D81319">
        <w:rPr>
          <w:color w:val="000000"/>
        </w:rPr>
        <w:t xml:space="preserve"> powierzyć podwykonawcom wykonanie następujących części zamówienia:</w:t>
      </w:r>
    </w:p>
    <w:p w14:paraId="4D1266B2" w14:textId="77777777" w:rsidR="008B247F" w:rsidRPr="00DB0D47" w:rsidRDefault="005343AB">
      <w:pPr>
        <w:pBdr>
          <w:top w:val="nil"/>
          <w:left w:val="nil"/>
          <w:bottom w:val="nil"/>
          <w:right w:val="nil"/>
          <w:between w:val="nil"/>
        </w:pBdr>
        <w:spacing w:before="120" w:after="120"/>
        <w:ind w:left="567"/>
        <w:jc w:val="both"/>
        <w:rPr>
          <w:color w:val="000000"/>
        </w:rPr>
      </w:pPr>
      <w:r w:rsidRPr="00DB0D47">
        <w:rPr>
          <w:color w:val="000000"/>
        </w:rPr>
        <w:t>........................................................................................................................................................................</w:t>
      </w:r>
    </w:p>
    <w:p w14:paraId="55FAAB0E"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B0D47">
        <w:rPr>
          <w:b/>
          <w:color w:val="000000"/>
        </w:rPr>
        <w:t>ZOBOWIĄZUJEMY SIĘ</w:t>
      </w:r>
      <w:r w:rsidRPr="00DB0D47">
        <w:rPr>
          <w:color w:val="000000"/>
        </w:rPr>
        <w:t xml:space="preserve"> nie wykonywać zamówienia z udziałem podwykonawców, dostawców lub podmiotów, na których zdolności polega się w rozumieniu dyrektywy 2014/24</w:t>
      </w:r>
      <w:r w:rsidRPr="0033481B">
        <w:rPr>
          <w:color w:val="000000"/>
        </w:rPr>
        <w:t>/UE,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0C81239D"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ZOBOWIĄZUJEMY SIĘ</w:t>
      </w:r>
      <w:r w:rsidRPr="00D81319">
        <w:rPr>
          <w:color w:val="000000"/>
        </w:rPr>
        <w:t xml:space="preserve"> do wykonania zamówienia w terminie określonym w SWZ.</w:t>
      </w:r>
    </w:p>
    <w:p w14:paraId="513FE43F"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 xml:space="preserve">AKCEPTUJEMY </w:t>
      </w:r>
      <w:r w:rsidRPr="00D81319">
        <w:rPr>
          <w:color w:val="000000"/>
        </w:rPr>
        <w:t xml:space="preserve">warunki płatności określone przez Zamawiającego w </w:t>
      </w:r>
      <w:r w:rsidR="00EA78B0" w:rsidRPr="00D81319">
        <w:rPr>
          <w:color w:val="000000"/>
        </w:rPr>
        <w:t>TOM II PPU</w:t>
      </w:r>
      <w:r w:rsidRPr="00D81319">
        <w:rPr>
          <w:color w:val="000000"/>
        </w:rPr>
        <w:t>.</w:t>
      </w:r>
    </w:p>
    <w:p w14:paraId="1B243728" w14:textId="77777777" w:rsidR="008B247F" w:rsidRPr="00D81319" w:rsidRDefault="005343AB" w:rsidP="00106E80">
      <w:pPr>
        <w:numPr>
          <w:ilvl w:val="0"/>
          <w:numId w:val="16"/>
        </w:numPr>
        <w:pBdr>
          <w:top w:val="nil"/>
          <w:left w:val="nil"/>
          <w:bottom w:val="nil"/>
          <w:right w:val="nil"/>
          <w:between w:val="nil"/>
        </w:pBdr>
        <w:tabs>
          <w:tab w:val="left" w:pos="567"/>
        </w:tabs>
        <w:spacing w:before="120" w:after="120"/>
        <w:ind w:left="567" w:hanging="567"/>
        <w:jc w:val="both"/>
        <w:rPr>
          <w:color w:val="000000"/>
        </w:rPr>
      </w:pPr>
      <w:r w:rsidRPr="00D81319">
        <w:rPr>
          <w:b/>
          <w:color w:val="000000"/>
        </w:rPr>
        <w:t>JESTEŚMY</w:t>
      </w:r>
      <w:r w:rsidRPr="00D81319">
        <w:rPr>
          <w:color w:val="000000"/>
        </w:rPr>
        <w:t xml:space="preserve"> związani ofertą przez okres wskazany w SWZ. </w:t>
      </w:r>
    </w:p>
    <w:p w14:paraId="5764AD15" w14:textId="77777777" w:rsidR="008B247F" w:rsidRPr="00D81319" w:rsidRDefault="005343AB">
      <w:pPr>
        <w:pBdr>
          <w:top w:val="nil"/>
          <w:left w:val="nil"/>
          <w:bottom w:val="nil"/>
          <w:right w:val="nil"/>
          <w:between w:val="nil"/>
        </w:pBdr>
        <w:spacing w:before="120" w:after="120"/>
        <w:ind w:left="567"/>
        <w:jc w:val="both"/>
        <w:rPr>
          <w:color w:val="000000"/>
        </w:rPr>
      </w:pPr>
      <w:r w:rsidRPr="00D81319">
        <w:rPr>
          <w:color w:val="000000"/>
        </w:rPr>
        <w:t>Na potwierdzenie powyższego wnieśliśmy wadium w wysokości ……………………………….. PLN w formie ...................................................</w:t>
      </w:r>
    </w:p>
    <w:p w14:paraId="4C50D745" w14:textId="77777777" w:rsidR="008B247F" w:rsidRDefault="005343AB">
      <w:pPr>
        <w:pBdr>
          <w:top w:val="nil"/>
          <w:left w:val="nil"/>
          <w:bottom w:val="nil"/>
          <w:right w:val="nil"/>
          <w:between w:val="nil"/>
        </w:pBdr>
        <w:spacing w:before="120" w:after="120"/>
        <w:ind w:left="567" w:hanging="112"/>
        <w:rPr>
          <w:i/>
          <w:color w:val="000000"/>
          <w:sz w:val="16"/>
          <w:szCs w:val="16"/>
        </w:rPr>
      </w:pPr>
      <w:r w:rsidRPr="00D81319">
        <w:rPr>
          <w:color w:val="000000"/>
        </w:rPr>
        <w:tab/>
        <w:t>Wadium należy zwrócić przelewem na konto nr .................................................</w:t>
      </w:r>
      <w:r w:rsidRPr="00D81319">
        <w:rPr>
          <w:i/>
          <w:color w:val="000000"/>
          <w:sz w:val="16"/>
          <w:szCs w:val="16"/>
        </w:rPr>
        <w:t xml:space="preserve"> (należy wypełnić w przypadku wniesienia wadium w formie pieniądza)</w:t>
      </w:r>
    </w:p>
    <w:p w14:paraId="545F4755" w14:textId="77777777" w:rsidR="00CF0FCC" w:rsidRPr="00D81319" w:rsidRDefault="00CF0FCC" w:rsidP="00CF0FCC">
      <w:pPr>
        <w:pBdr>
          <w:top w:val="nil"/>
          <w:left w:val="nil"/>
          <w:bottom w:val="nil"/>
          <w:right w:val="nil"/>
          <w:between w:val="nil"/>
        </w:pBdr>
        <w:spacing w:before="120" w:after="120"/>
        <w:ind w:left="567"/>
        <w:jc w:val="both"/>
        <w:rPr>
          <w:color w:val="000000"/>
        </w:rPr>
      </w:pPr>
      <w:r w:rsidRPr="00CF0FCC">
        <w:rPr>
          <w:rFonts w:eastAsia="Times New Roman"/>
          <w:iCs/>
        </w:rPr>
        <w:t>W przypadku wniesienia wadium w innej formie niż pieniądz, oświ</w:t>
      </w:r>
      <w:r>
        <w:rPr>
          <w:rFonts w:eastAsia="Times New Roman"/>
          <w:iCs/>
        </w:rPr>
        <w:t>adczenie o zwolnieniu wadium, o </w:t>
      </w:r>
      <w:r w:rsidRPr="00CF0FCC">
        <w:rPr>
          <w:rFonts w:eastAsia="Times New Roman"/>
          <w:iCs/>
        </w:rPr>
        <w:t xml:space="preserve">którym mowa w art. 98 ust. 5 ustawy </w:t>
      </w:r>
      <w:proofErr w:type="spellStart"/>
      <w:r w:rsidRPr="00CF0FCC">
        <w:rPr>
          <w:rFonts w:eastAsia="Times New Roman"/>
          <w:iCs/>
        </w:rPr>
        <w:t>Pzp</w:t>
      </w:r>
      <w:proofErr w:type="spellEnd"/>
      <w:r w:rsidRPr="00CF0FCC">
        <w:rPr>
          <w:rFonts w:eastAsia="Times New Roman"/>
          <w:iCs/>
        </w:rPr>
        <w:t xml:space="preserve"> należy przesłać wystawcy gw</w:t>
      </w:r>
      <w:r>
        <w:rPr>
          <w:rFonts w:eastAsia="Times New Roman"/>
          <w:iCs/>
        </w:rPr>
        <w:t xml:space="preserve">arancji lub poręczenia na </w:t>
      </w:r>
      <w:proofErr w:type="gramStart"/>
      <w:r>
        <w:rPr>
          <w:rFonts w:eastAsia="Times New Roman"/>
          <w:iCs/>
        </w:rPr>
        <w:t xml:space="preserve">adres   </w:t>
      </w:r>
      <w:r w:rsidRPr="00CF0FCC">
        <w:rPr>
          <w:rFonts w:eastAsia="Times New Roman"/>
          <w:iCs/>
        </w:rPr>
        <w:t>e-mail</w:t>
      </w:r>
      <w:proofErr w:type="gramEnd"/>
      <w:r w:rsidRPr="00CF0FCC">
        <w:rPr>
          <w:rFonts w:eastAsia="Times New Roman"/>
          <w:iCs/>
        </w:rPr>
        <w:t xml:space="preserve">  …………..@.........................  </w:t>
      </w:r>
      <w:r w:rsidRPr="00CF0FCC">
        <w:rPr>
          <w:rFonts w:eastAsia="Times New Roman"/>
          <w:i/>
          <w:iCs/>
          <w:sz w:val="18"/>
        </w:rPr>
        <w:t xml:space="preserve">(w przypadku wniesienia w </w:t>
      </w:r>
      <w:proofErr w:type="gramStart"/>
      <w:r w:rsidRPr="00CF0FCC">
        <w:rPr>
          <w:rFonts w:eastAsia="Times New Roman"/>
          <w:i/>
          <w:iCs/>
          <w:sz w:val="18"/>
        </w:rPr>
        <w:t>formie  innej</w:t>
      </w:r>
      <w:proofErr w:type="gramEnd"/>
      <w:r w:rsidRPr="00CF0FCC">
        <w:rPr>
          <w:rFonts w:eastAsia="Times New Roman"/>
          <w:i/>
          <w:iCs/>
          <w:sz w:val="18"/>
        </w:rPr>
        <w:t xml:space="preserve"> niż pieniądz)</w:t>
      </w:r>
    </w:p>
    <w:p w14:paraId="66407CD7" w14:textId="77777777" w:rsidR="008B247F" w:rsidRPr="00D81319" w:rsidRDefault="008B247F">
      <w:pPr>
        <w:pBdr>
          <w:top w:val="nil"/>
          <w:left w:val="nil"/>
          <w:bottom w:val="nil"/>
          <w:right w:val="nil"/>
          <w:between w:val="nil"/>
        </w:pBdr>
        <w:spacing w:before="120" w:after="120"/>
        <w:jc w:val="center"/>
        <w:rPr>
          <w:color w:val="000000"/>
          <w:sz w:val="6"/>
          <w:szCs w:val="6"/>
        </w:rPr>
      </w:pPr>
    </w:p>
    <w:p w14:paraId="530232B3"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iż informacje i dokumenty zawarte w odrębnym, stosownie oznaczonym i nazwanym załączniku ………….. </w:t>
      </w:r>
      <w:r w:rsidRPr="00D81319">
        <w:rPr>
          <w:i/>
          <w:color w:val="000000"/>
        </w:rPr>
        <w:t>(</w:t>
      </w:r>
      <w:proofErr w:type="gramStart"/>
      <w:r w:rsidRPr="00D81319">
        <w:rPr>
          <w:i/>
          <w:color w:val="000000"/>
        </w:rPr>
        <w:t>należy</w:t>
      </w:r>
      <w:proofErr w:type="gramEnd"/>
      <w:r w:rsidRPr="00D81319">
        <w:rPr>
          <w:i/>
          <w:color w:val="000000"/>
        </w:rPr>
        <w:t xml:space="preserve"> podać nazwę załącznika)</w:t>
      </w:r>
      <w:r w:rsidRPr="00D81319">
        <w:rPr>
          <w:color w:val="000000"/>
        </w:rPr>
        <w:t xml:space="preserve"> stanowią tajemnicę przedsiębiorstwa w rozumieniu </w:t>
      </w:r>
      <w:r w:rsidRPr="00D81319">
        <w:rPr>
          <w:color w:val="000000"/>
        </w:rPr>
        <w:lastRenderedPageBreak/>
        <w:t xml:space="preserve">przepisów o zwalczaniu nieuczciwej konkurencji, co wykazaliśmy w załączniku do Oferty …………. </w:t>
      </w:r>
      <w:r w:rsidRPr="00D81319">
        <w:rPr>
          <w:i/>
          <w:color w:val="000000"/>
        </w:rPr>
        <w:t>(</w:t>
      </w:r>
      <w:proofErr w:type="gramStart"/>
      <w:r w:rsidRPr="00D81319">
        <w:rPr>
          <w:i/>
          <w:color w:val="000000"/>
        </w:rPr>
        <w:t>należy</w:t>
      </w:r>
      <w:proofErr w:type="gramEnd"/>
      <w:r w:rsidRPr="00D81319">
        <w:rPr>
          <w:i/>
          <w:color w:val="000000"/>
        </w:rPr>
        <w:t xml:space="preserve"> podać nazwę załącznika)</w:t>
      </w:r>
      <w:r w:rsidRPr="00D81319">
        <w:rPr>
          <w:color w:val="000000"/>
        </w:rPr>
        <w:t xml:space="preserve"> i zastrzegamy, że nie mogą być one udostępniane.</w:t>
      </w:r>
    </w:p>
    <w:p w14:paraId="165FDAC4"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że zapoznaliśmy się z istotnymi postanowieniami umowy, określonymi w SWZ i zobowiązujemy się, w przypadku wyboru naszej oferty, do zawarcia umowy zgodnej z niniejszą ofertą, na warunkach określonych w SWZ, w miejscu i terminie wyznaczonym przez Zamawiającego.</w:t>
      </w:r>
    </w:p>
    <w:p w14:paraId="76584D98" w14:textId="77777777" w:rsidR="008B247F"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w:t>
      </w:r>
      <w:r w:rsidR="00B569F5" w:rsidRPr="00B569F5">
        <w:rPr>
          <w:color w:val="000000"/>
        </w:rPr>
        <w:t>że wypełniliśmy obowiązki informacyjne przewidziane w art. 13 lub art. 14 RODO</w:t>
      </w:r>
      <w:r w:rsidR="00B569F5" w:rsidRPr="00B569F5">
        <w:rPr>
          <w:color w:val="000000"/>
          <w:vertAlign w:val="superscript"/>
        </w:rPr>
        <w:footnoteReference w:id="12"/>
      </w:r>
      <w:r w:rsidR="00B569F5" w:rsidRPr="00B569F5">
        <w:rPr>
          <w:color w:val="000000"/>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00B569F5" w:rsidRPr="00B569F5">
        <w:rPr>
          <w:color w:val="000000"/>
          <w:vertAlign w:val="superscript"/>
        </w:rPr>
        <w:footnoteReference w:id="13"/>
      </w:r>
      <w:r w:rsidR="00B569F5" w:rsidRPr="00B569F5">
        <w:rPr>
          <w:color w:val="000000"/>
        </w:rPr>
        <w:t>.</w:t>
      </w:r>
    </w:p>
    <w:p w14:paraId="34A5A97E" w14:textId="77777777" w:rsidR="00DC758D" w:rsidRDefault="00DC758D" w:rsidP="00106E80">
      <w:pPr>
        <w:numPr>
          <w:ilvl w:val="0"/>
          <w:numId w:val="16"/>
        </w:numPr>
        <w:pBdr>
          <w:top w:val="nil"/>
          <w:left w:val="nil"/>
          <w:bottom w:val="nil"/>
          <w:right w:val="nil"/>
          <w:between w:val="nil"/>
        </w:pBdr>
        <w:spacing w:before="120" w:after="120"/>
        <w:ind w:left="567" w:hanging="567"/>
        <w:jc w:val="both"/>
        <w:rPr>
          <w:color w:val="000000"/>
        </w:rPr>
      </w:pPr>
      <w:r w:rsidRPr="00DC758D">
        <w:rPr>
          <w:b/>
          <w:color w:val="000000"/>
        </w:rPr>
        <w:t>OŚWIADCZAMY</w:t>
      </w:r>
      <w:r w:rsidRPr="00DC758D">
        <w:rPr>
          <w:color w:val="000000"/>
        </w:rPr>
        <w:t>, że jeśli w przypadku wykorzystywania danych osobowych pozyskanych w związku z realizacją zamówienia, konieczne będzie zawarcie umowy powierzenia przetwarzania danych osobowych, taka umowa zostanie niezwłocznie zawarta przed przyjęciem powierzonych danych osobowych. Wzór umowy powierzenia stanowi załącznik nr ____.”</w:t>
      </w:r>
    </w:p>
    <w:p w14:paraId="5264288E" w14:textId="77777777" w:rsidR="00DC758D" w:rsidRPr="00D81319" w:rsidRDefault="00DC758D" w:rsidP="00106E80">
      <w:pPr>
        <w:numPr>
          <w:ilvl w:val="0"/>
          <w:numId w:val="16"/>
        </w:numPr>
        <w:pBdr>
          <w:top w:val="nil"/>
          <w:left w:val="nil"/>
          <w:bottom w:val="nil"/>
          <w:right w:val="nil"/>
          <w:between w:val="nil"/>
        </w:pBdr>
        <w:spacing w:before="120" w:after="120"/>
        <w:ind w:left="567" w:hanging="567"/>
        <w:jc w:val="both"/>
        <w:rPr>
          <w:color w:val="000000"/>
        </w:rPr>
      </w:pPr>
      <w:r w:rsidRPr="00DC758D">
        <w:rPr>
          <w:b/>
          <w:color w:val="000000"/>
        </w:rPr>
        <w:t>OŚWIADCZAMY</w:t>
      </w:r>
      <w:r w:rsidRPr="00DC758D">
        <w:rPr>
          <w:color w:val="000000"/>
        </w:rPr>
        <w:t xml:space="preserve">, że spełniamy wszelkie wymagania określone w RODO i zapewniamy wykorzystanie środków technicznych i organizacyjnych gwarantujących bezpieczeństwo danych osobowych w </w:t>
      </w:r>
      <w:proofErr w:type="gramStart"/>
      <w:r w:rsidRPr="00DC758D">
        <w:rPr>
          <w:color w:val="000000"/>
        </w:rPr>
        <w:t>związku  z</w:t>
      </w:r>
      <w:proofErr w:type="gramEnd"/>
      <w:r w:rsidRPr="00DC758D">
        <w:rPr>
          <w:color w:val="000000"/>
        </w:rPr>
        <w:t xml:space="preserve"> prowadzonym postępowaniem i realizacją umowy.”</w:t>
      </w:r>
    </w:p>
    <w:p w14:paraId="6774AAFF" w14:textId="77777777" w:rsidR="008B247F" w:rsidRPr="00DB0D47"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B0D47">
        <w:rPr>
          <w:b/>
          <w:color w:val="000000"/>
        </w:rPr>
        <w:t>OŚWIADCZAMY</w:t>
      </w:r>
      <w:r w:rsidRPr="00DB0D47">
        <w:rPr>
          <w:color w:val="000000"/>
        </w:rPr>
        <w:t xml:space="preserve">, że nie jesteśmy podmiotem o którym mowa w art. 5k Rozporządzenia Rady (UE) nr 833/2014 z dnia 31 lipca 2014 r. dotyczącego środków ograniczających w związku z działaniami Rosji destabilizującymi sytuację na Ukrainie, tj. </w:t>
      </w:r>
    </w:p>
    <w:p w14:paraId="01D0E98F" w14:textId="77777777" w:rsidR="008B247F" w:rsidRPr="00D81319" w:rsidRDefault="005343AB">
      <w:pPr>
        <w:pBdr>
          <w:top w:val="nil"/>
          <w:left w:val="nil"/>
          <w:bottom w:val="nil"/>
          <w:right w:val="nil"/>
          <w:between w:val="nil"/>
        </w:pBdr>
        <w:spacing w:before="120" w:after="120"/>
        <w:ind w:left="567"/>
        <w:jc w:val="both"/>
        <w:rPr>
          <w:color w:val="000000"/>
        </w:rPr>
      </w:pPr>
      <w:proofErr w:type="gramStart"/>
      <w:r w:rsidRPr="0033481B">
        <w:rPr>
          <w:color w:val="000000"/>
        </w:rPr>
        <w:t>a</w:t>
      </w:r>
      <w:proofErr w:type="gramEnd"/>
      <w:r w:rsidRPr="0033481B">
        <w:rPr>
          <w:color w:val="000000"/>
        </w:rPr>
        <w:t>) obywatelem rosyjskim lub osobą fizyczną lub prawną, podmiotem lub organem z siedzibą w Rosji;</w:t>
      </w:r>
    </w:p>
    <w:p w14:paraId="469CBC29" w14:textId="77777777" w:rsidR="008B247F" w:rsidRPr="00D81319" w:rsidRDefault="005343AB">
      <w:pPr>
        <w:pBdr>
          <w:top w:val="nil"/>
          <w:left w:val="nil"/>
          <w:bottom w:val="nil"/>
          <w:right w:val="nil"/>
          <w:between w:val="nil"/>
        </w:pBdr>
        <w:spacing w:before="120" w:after="120"/>
        <w:ind w:left="567"/>
        <w:jc w:val="both"/>
        <w:rPr>
          <w:color w:val="000000"/>
        </w:rPr>
      </w:pPr>
      <w:proofErr w:type="gramStart"/>
      <w:r w:rsidRPr="00D81319">
        <w:rPr>
          <w:color w:val="000000"/>
        </w:rPr>
        <w:t>b</w:t>
      </w:r>
      <w:proofErr w:type="gramEnd"/>
      <w:r w:rsidRPr="00D81319">
        <w:rPr>
          <w:color w:val="000000"/>
        </w:rPr>
        <w:t>) osobą prawną, podmiotem lub organem, do których prawa własności bezpośrednio lub pośrednio w ponad 50 % należą do podmiotu, o którym mowa w lit. a) powyżej; lub</w:t>
      </w:r>
    </w:p>
    <w:p w14:paraId="48A5E391" w14:textId="26E0DEB2" w:rsidR="00DC758D" w:rsidRPr="00D81319" w:rsidRDefault="005343AB" w:rsidP="0053757F">
      <w:pPr>
        <w:pBdr>
          <w:top w:val="nil"/>
          <w:left w:val="nil"/>
          <w:bottom w:val="nil"/>
          <w:right w:val="nil"/>
          <w:between w:val="nil"/>
        </w:pBdr>
        <w:spacing w:before="120" w:after="120"/>
        <w:ind w:left="567"/>
        <w:jc w:val="both"/>
        <w:rPr>
          <w:color w:val="000000"/>
        </w:rPr>
      </w:pPr>
      <w:proofErr w:type="gramStart"/>
      <w:r w:rsidRPr="00D81319">
        <w:rPr>
          <w:color w:val="000000"/>
        </w:rPr>
        <w:t>c</w:t>
      </w:r>
      <w:proofErr w:type="gramEnd"/>
      <w:r w:rsidRPr="00D81319">
        <w:rPr>
          <w:color w:val="000000"/>
        </w:rPr>
        <w:t>) osobą fizyczną lub prawną, podmiotem lub organem działającym w imieniu lub pod kierunkiem podmiotu, o którym mowa w lit. a) lub b) powyżej.</w:t>
      </w:r>
    </w:p>
    <w:p w14:paraId="1F1813FC"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UPOWAŻNIONYM DO KONTAKTU</w:t>
      </w:r>
      <w:r w:rsidRPr="00D81319">
        <w:rPr>
          <w:color w:val="000000"/>
        </w:rPr>
        <w:t xml:space="preserve"> w sprawie przedmiotowego postępowania jest:</w:t>
      </w:r>
    </w:p>
    <w:p w14:paraId="79C36A02" w14:textId="77777777" w:rsidR="008B247F" w:rsidRPr="00D81319" w:rsidRDefault="005343AB">
      <w:pPr>
        <w:pBdr>
          <w:top w:val="nil"/>
          <w:left w:val="nil"/>
          <w:bottom w:val="nil"/>
          <w:right w:val="nil"/>
          <w:between w:val="nil"/>
        </w:pBdr>
        <w:ind w:left="567"/>
        <w:rPr>
          <w:color w:val="000000"/>
        </w:rPr>
      </w:pPr>
      <w:r w:rsidRPr="00D81319">
        <w:rPr>
          <w:color w:val="000000"/>
        </w:rPr>
        <w:t>Imię i nazwisko: .......................................................................................................</w:t>
      </w:r>
      <w:proofErr w:type="gramStart"/>
      <w:r w:rsidRPr="00D81319">
        <w:rPr>
          <w:color w:val="000000"/>
        </w:rPr>
        <w:t>tel</w:t>
      </w:r>
      <w:proofErr w:type="gramEnd"/>
      <w:r w:rsidRPr="00D81319">
        <w:rPr>
          <w:color w:val="000000"/>
        </w:rPr>
        <w:t xml:space="preserve">. ................................................. </w:t>
      </w:r>
      <w:proofErr w:type="gramStart"/>
      <w:r w:rsidRPr="00D81319">
        <w:rPr>
          <w:color w:val="000000"/>
        </w:rPr>
        <w:t>e-mail</w:t>
      </w:r>
      <w:proofErr w:type="gramEnd"/>
      <w:r w:rsidRPr="00D81319">
        <w:rPr>
          <w:color w:val="000000"/>
        </w:rPr>
        <w:t>: ...................................................</w:t>
      </w:r>
    </w:p>
    <w:p w14:paraId="58C6C929" w14:textId="77777777" w:rsidR="008B247F" w:rsidRPr="00D81319" w:rsidRDefault="005343AB" w:rsidP="00106E80">
      <w:pPr>
        <w:numPr>
          <w:ilvl w:val="0"/>
          <w:numId w:val="16"/>
        </w:numPr>
        <w:pBdr>
          <w:top w:val="nil"/>
          <w:left w:val="nil"/>
          <w:bottom w:val="nil"/>
          <w:right w:val="nil"/>
          <w:between w:val="nil"/>
        </w:pBdr>
        <w:spacing w:before="120" w:after="120"/>
        <w:ind w:left="567" w:hanging="567"/>
        <w:jc w:val="both"/>
        <w:rPr>
          <w:color w:val="000000"/>
        </w:rPr>
      </w:pPr>
      <w:r w:rsidRPr="00D81319">
        <w:rPr>
          <w:b/>
          <w:color w:val="000000"/>
        </w:rPr>
        <w:t xml:space="preserve">SPIS dołączonych oświadczeń i dokumentów: </w:t>
      </w:r>
      <w:r w:rsidRPr="00D81319">
        <w:rPr>
          <w:i/>
          <w:color w:val="000000"/>
        </w:rPr>
        <w:t>(należy wymienić wszystkie złożone oświadczenia i dokumenty itp.)</w:t>
      </w:r>
      <w:r w:rsidRPr="00D81319">
        <w:rPr>
          <w:color w:val="000000"/>
        </w:rPr>
        <w:t>:</w:t>
      </w:r>
    </w:p>
    <w:p w14:paraId="5D1FFC3D" w14:textId="77777777" w:rsidR="008B247F" w:rsidRPr="00D81319" w:rsidRDefault="005343AB">
      <w:pPr>
        <w:pBdr>
          <w:top w:val="nil"/>
          <w:left w:val="nil"/>
          <w:bottom w:val="nil"/>
          <w:right w:val="nil"/>
          <w:between w:val="nil"/>
        </w:pBdr>
        <w:spacing w:before="120" w:after="120"/>
        <w:ind w:left="567"/>
        <w:rPr>
          <w:color w:val="000000"/>
        </w:rPr>
      </w:pPr>
      <w:r w:rsidRPr="00D81319">
        <w:rPr>
          <w:color w:val="000000"/>
        </w:rPr>
        <w:t xml:space="preserve">....................................................................................................... ....................................................................................................... ....................................................................................................... </w:t>
      </w:r>
    </w:p>
    <w:p w14:paraId="2F1CA1E7" w14:textId="77777777" w:rsidR="008B247F" w:rsidRPr="00D81319" w:rsidRDefault="008B247F">
      <w:pPr>
        <w:pBdr>
          <w:top w:val="nil"/>
          <w:left w:val="nil"/>
          <w:bottom w:val="nil"/>
          <w:right w:val="nil"/>
          <w:between w:val="nil"/>
        </w:pBdr>
        <w:spacing w:before="120" w:after="120"/>
        <w:rPr>
          <w:color w:val="000000"/>
        </w:rPr>
      </w:pPr>
    </w:p>
    <w:p w14:paraId="787BEA6A" w14:textId="77777777" w:rsidR="008B247F" w:rsidRPr="00D81319" w:rsidRDefault="008B247F">
      <w:pPr>
        <w:pBdr>
          <w:top w:val="nil"/>
          <w:left w:val="nil"/>
          <w:bottom w:val="nil"/>
          <w:right w:val="nil"/>
          <w:between w:val="nil"/>
        </w:pBdr>
        <w:spacing w:before="120" w:after="120"/>
        <w:rPr>
          <w:color w:val="000000"/>
        </w:rPr>
      </w:pPr>
    </w:p>
    <w:p w14:paraId="44DCD9FF" w14:textId="77777777" w:rsidR="008B247F" w:rsidRPr="00D81319" w:rsidRDefault="005343AB">
      <w:pPr>
        <w:pBdr>
          <w:top w:val="nil"/>
          <w:left w:val="nil"/>
          <w:bottom w:val="nil"/>
          <w:right w:val="nil"/>
          <w:between w:val="nil"/>
        </w:pBdr>
        <w:spacing w:before="120" w:after="120"/>
        <w:rPr>
          <w:color w:val="000000"/>
        </w:rPr>
      </w:pPr>
      <w:r w:rsidRPr="00D81319">
        <w:rPr>
          <w:color w:val="000000"/>
        </w:rPr>
        <w:t xml:space="preserve">................................ </w:t>
      </w:r>
      <w:proofErr w:type="gramStart"/>
      <w:r w:rsidRPr="00D81319">
        <w:rPr>
          <w:color w:val="000000"/>
        </w:rPr>
        <w:t>dnia</w:t>
      </w:r>
      <w:proofErr w:type="gramEnd"/>
      <w:r w:rsidRPr="00D81319">
        <w:rPr>
          <w:color w:val="000000"/>
        </w:rPr>
        <w:t xml:space="preserve">................................. </w:t>
      </w:r>
      <w:proofErr w:type="gramStart"/>
      <w:r w:rsidRPr="00D81319">
        <w:rPr>
          <w:color w:val="000000"/>
        </w:rPr>
        <w:t>roku</w:t>
      </w:r>
      <w:proofErr w:type="gramEnd"/>
    </w:p>
    <w:p w14:paraId="67A3DE48" w14:textId="77777777" w:rsidR="008B247F" w:rsidRPr="00D81319" w:rsidRDefault="005343AB">
      <w:pPr>
        <w:pBdr>
          <w:top w:val="nil"/>
          <w:left w:val="nil"/>
          <w:bottom w:val="nil"/>
          <w:right w:val="nil"/>
          <w:between w:val="nil"/>
        </w:pBdr>
        <w:spacing w:before="120" w:after="120"/>
        <w:rPr>
          <w:color w:val="000000"/>
        </w:rPr>
      </w:pPr>
      <w:r w:rsidRPr="00D81319">
        <w:rPr>
          <w:i/>
          <w:color w:val="000000"/>
        </w:rPr>
        <w:t xml:space="preserve"> </w:t>
      </w:r>
    </w:p>
    <w:p w14:paraId="14935769" w14:textId="77777777" w:rsidR="008B247F" w:rsidRPr="00D81319" w:rsidRDefault="005343AB">
      <w:pPr>
        <w:pBdr>
          <w:top w:val="nil"/>
          <w:left w:val="nil"/>
          <w:bottom w:val="nil"/>
          <w:right w:val="nil"/>
          <w:between w:val="nil"/>
        </w:pBdr>
        <w:spacing w:before="120" w:after="120"/>
        <w:ind w:firstLine="3960"/>
        <w:jc w:val="center"/>
        <w:rPr>
          <w:color w:val="000000"/>
          <w:sz w:val="16"/>
          <w:szCs w:val="16"/>
        </w:rPr>
      </w:pPr>
      <w:r w:rsidRPr="00D81319">
        <w:rPr>
          <w:i/>
          <w:color w:val="000000"/>
          <w:sz w:val="16"/>
          <w:szCs w:val="16"/>
        </w:rPr>
        <w:t xml:space="preserve">                                                 ………………………………………………………………………..</w:t>
      </w:r>
    </w:p>
    <w:p w14:paraId="738D1628" w14:textId="77777777" w:rsidR="008B247F" w:rsidRPr="00D81319" w:rsidRDefault="005343AB">
      <w:pPr>
        <w:pBdr>
          <w:top w:val="nil"/>
          <w:left w:val="nil"/>
          <w:bottom w:val="nil"/>
          <w:right w:val="nil"/>
          <w:between w:val="nil"/>
        </w:pBdr>
        <w:ind w:left="5812" w:hanging="708"/>
        <w:jc w:val="both"/>
        <w:rPr>
          <w:color w:val="000000"/>
          <w:sz w:val="18"/>
          <w:szCs w:val="18"/>
        </w:rPr>
      </w:pPr>
      <w:r w:rsidRPr="00D81319">
        <w:rPr>
          <w:i/>
          <w:color w:val="000000"/>
          <w:sz w:val="16"/>
          <w:szCs w:val="16"/>
        </w:rPr>
        <w:t xml:space="preserve">                      </w:t>
      </w:r>
      <w:r w:rsidRPr="00D81319">
        <w:rPr>
          <w:i/>
          <w:color w:val="000000"/>
          <w:sz w:val="18"/>
          <w:szCs w:val="18"/>
        </w:rPr>
        <w:t xml:space="preserve">(podpis elektroniczny osoby uprawnionej </w:t>
      </w:r>
    </w:p>
    <w:p w14:paraId="0697F385" w14:textId="77777777" w:rsidR="008B247F" w:rsidRPr="00D81319" w:rsidRDefault="005343AB">
      <w:pPr>
        <w:pBdr>
          <w:top w:val="nil"/>
          <w:left w:val="nil"/>
          <w:bottom w:val="nil"/>
          <w:right w:val="nil"/>
          <w:between w:val="nil"/>
        </w:pBdr>
        <w:ind w:firstLine="3960"/>
        <w:jc w:val="center"/>
        <w:rPr>
          <w:color w:val="000000"/>
          <w:sz w:val="12"/>
          <w:szCs w:val="12"/>
        </w:rPr>
      </w:pPr>
      <w:r w:rsidRPr="00D81319">
        <w:rPr>
          <w:i/>
          <w:color w:val="000000"/>
          <w:sz w:val="18"/>
          <w:szCs w:val="18"/>
        </w:rPr>
        <w:t xml:space="preserve">                                          </w:t>
      </w:r>
      <w:proofErr w:type="gramStart"/>
      <w:r w:rsidRPr="00D81319">
        <w:rPr>
          <w:i/>
          <w:color w:val="000000"/>
          <w:sz w:val="18"/>
          <w:szCs w:val="18"/>
        </w:rPr>
        <w:t>do</w:t>
      </w:r>
      <w:proofErr w:type="gramEnd"/>
      <w:r w:rsidRPr="00D81319">
        <w:rPr>
          <w:i/>
          <w:color w:val="000000"/>
          <w:sz w:val="18"/>
          <w:szCs w:val="18"/>
        </w:rPr>
        <w:t xml:space="preserve"> reprezentacji Wykonawcy)</w:t>
      </w:r>
    </w:p>
    <w:p w14:paraId="0E65F9E1" w14:textId="77777777" w:rsidR="008B247F" w:rsidRPr="00D81319" w:rsidRDefault="005343AB">
      <w:pPr>
        <w:pBdr>
          <w:top w:val="nil"/>
          <w:left w:val="nil"/>
          <w:bottom w:val="nil"/>
          <w:right w:val="nil"/>
          <w:between w:val="nil"/>
        </w:pBdr>
        <w:spacing w:before="120" w:after="120"/>
        <w:jc w:val="both"/>
        <w:rPr>
          <w:color w:val="000000"/>
        </w:rPr>
      </w:pPr>
      <w:r w:rsidRPr="00D81319">
        <w:rPr>
          <w:color w:val="000000"/>
        </w:rPr>
        <w:t>* niepotrzebne skreślić</w:t>
      </w:r>
    </w:p>
    <w:p w14:paraId="792FE7EE" w14:textId="77777777" w:rsidR="008B247F" w:rsidRPr="00D81319" w:rsidRDefault="005343AB">
      <w:pPr>
        <w:pBdr>
          <w:top w:val="nil"/>
          <w:left w:val="nil"/>
          <w:bottom w:val="nil"/>
          <w:right w:val="nil"/>
          <w:between w:val="nil"/>
        </w:pBdr>
        <w:tabs>
          <w:tab w:val="left" w:pos="284"/>
        </w:tabs>
        <w:spacing w:before="120" w:after="120"/>
        <w:jc w:val="both"/>
        <w:rPr>
          <w:color w:val="000000"/>
          <w:sz w:val="6"/>
          <w:szCs w:val="6"/>
        </w:rPr>
      </w:pPr>
      <w:r w:rsidRPr="00D81319">
        <w:br w:type="column"/>
      </w:r>
    </w:p>
    <w:p w14:paraId="3DE18255" w14:textId="77777777" w:rsidR="008B247F" w:rsidRPr="00D81319" w:rsidRDefault="005343AB">
      <w:pPr>
        <w:pBdr>
          <w:top w:val="nil"/>
          <w:left w:val="nil"/>
          <w:bottom w:val="nil"/>
          <w:right w:val="nil"/>
          <w:between w:val="nil"/>
        </w:pBdr>
        <w:spacing w:before="240"/>
        <w:ind w:left="1440" w:hanging="1440"/>
        <w:jc w:val="center"/>
        <w:rPr>
          <w:color w:val="000000"/>
        </w:rPr>
      </w:pPr>
      <w:r w:rsidRPr="00D81319">
        <w:rPr>
          <w:b/>
          <w:color w:val="000000"/>
        </w:rPr>
        <w:t>Rozdział 3</w:t>
      </w:r>
    </w:p>
    <w:p w14:paraId="0F51CDE0" w14:textId="77777777" w:rsidR="008B247F" w:rsidRPr="00D81319" w:rsidRDefault="008B247F">
      <w:pPr>
        <w:pBdr>
          <w:top w:val="nil"/>
          <w:left w:val="nil"/>
          <w:bottom w:val="nil"/>
          <w:right w:val="nil"/>
          <w:between w:val="nil"/>
        </w:pBdr>
        <w:spacing w:before="240"/>
        <w:ind w:left="1440" w:hanging="1440"/>
        <w:jc w:val="center"/>
        <w:rPr>
          <w:color w:val="000000"/>
        </w:rPr>
      </w:pPr>
    </w:p>
    <w:p w14:paraId="5053B96E" w14:textId="77777777" w:rsidR="008B247F" w:rsidRPr="00D81319" w:rsidRDefault="005343AB">
      <w:pPr>
        <w:pBdr>
          <w:top w:val="nil"/>
          <w:left w:val="nil"/>
          <w:bottom w:val="nil"/>
          <w:right w:val="nil"/>
          <w:between w:val="nil"/>
        </w:pBdr>
        <w:spacing w:before="120"/>
        <w:ind w:left="1440" w:hanging="1440"/>
        <w:jc w:val="center"/>
        <w:rPr>
          <w:color w:val="000000"/>
        </w:rPr>
      </w:pPr>
      <w:r w:rsidRPr="00D81319">
        <w:rPr>
          <w:b/>
          <w:color w:val="000000"/>
        </w:rPr>
        <w:t xml:space="preserve">Formularze dotyczące spełniania przez Wykonawcę </w:t>
      </w:r>
    </w:p>
    <w:p w14:paraId="36FD8D80" w14:textId="77777777" w:rsidR="008B247F" w:rsidRPr="00D81319" w:rsidRDefault="005343AB">
      <w:pPr>
        <w:pBdr>
          <w:top w:val="nil"/>
          <w:left w:val="nil"/>
          <w:bottom w:val="nil"/>
          <w:right w:val="nil"/>
          <w:between w:val="nil"/>
        </w:pBdr>
        <w:spacing w:before="120"/>
        <w:ind w:left="1440" w:hanging="1440"/>
        <w:jc w:val="center"/>
        <w:rPr>
          <w:color w:val="000000"/>
        </w:rPr>
      </w:pPr>
      <w:proofErr w:type="gramStart"/>
      <w:r w:rsidRPr="00D81319">
        <w:rPr>
          <w:b/>
          <w:color w:val="000000"/>
        </w:rPr>
        <w:t>warunków</w:t>
      </w:r>
      <w:proofErr w:type="gramEnd"/>
      <w:r w:rsidRPr="00D81319">
        <w:rPr>
          <w:b/>
          <w:color w:val="000000"/>
        </w:rPr>
        <w:t xml:space="preserve"> udziału w postępowaniu/ wykazania braku podstaw </w:t>
      </w:r>
    </w:p>
    <w:p w14:paraId="382A277D" w14:textId="77777777" w:rsidR="008B247F" w:rsidRPr="00D81319" w:rsidRDefault="005343AB">
      <w:pPr>
        <w:pBdr>
          <w:top w:val="nil"/>
          <w:left w:val="nil"/>
          <w:bottom w:val="nil"/>
          <w:right w:val="nil"/>
          <w:between w:val="nil"/>
        </w:pBdr>
        <w:spacing w:before="120"/>
        <w:ind w:left="1440" w:hanging="1440"/>
        <w:jc w:val="center"/>
        <w:rPr>
          <w:color w:val="000000"/>
        </w:rPr>
      </w:pPr>
      <w:proofErr w:type="gramStart"/>
      <w:r w:rsidRPr="00D81319">
        <w:rPr>
          <w:b/>
          <w:color w:val="000000"/>
        </w:rPr>
        <w:t>do</w:t>
      </w:r>
      <w:proofErr w:type="gramEnd"/>
      <w:r w:rsidRPr="00D81319">
        <w:rPr>
          <w:b/>
          <w:color w:val="000000"/>
        </w:rPr>
        <w:t xml:space="preserve"> wykluczenia Wykonawcy z postępowania:</w:t>
      </w:r>
    </w:p>
    <w:p w14:paraId="4439C4E5" w14:textId="77777777" w:rsidR="008B247F" w:rsidRPr="00D81319" w:rsidRDefault="008B247F">
      <w:pPr>
        <w:pBdr>
          <w:top w:val="nil"/>
          <w:left w:val="nil"/>
          <w:bottom w:val="nil"/>
          <w:right w:val="nil"/>
          <w:between w:val="nil"/>
        </w:pBdr>
        <w:spacing w:before="80"/>
        <w:ind w:left="1440" w:hanging="1440"/>
        <w:jc w:val="both"/>
        <w:rPr>
          <w:color w:val="000000"/>
          <w:sz w:val="18"/>
          <w:szCs w:val="18"/>
        </w:rPr>
      </w:pPr>
    </w:p>
    <w:p w14:paraId="774360E7" w14:textId="77777777" w:rsidR="008B247F" w:rsidRPr="00D81319" w:rsidRDefault="005343AB">
      <w:pPr>
        <w:pBdr>
          <w:top w:val="nil"/>
          <w:left w:val="nil"/>
          <w:bottom w:val="nil"/>
          <w:right w:val="nil"/>
          <w:between w:val="nil"/>
        </w:pBdr>
        <w:spacing w:before="80"/>
        <w:ind w:left="1418" w:hanging="1418"/>
        <w:jc w:val="both"/>
        <w:rPr>
          <w:color w:val="000000"/>
        </w:rPr>
      </w:pPr>
      <w:r w:rsidRPr="00D81319">
        <w:rPr>
          <w:color w:val="000000"/>
        </w:rPr>
        <w:t xml:space="preserve">Formularz 3.1. </w:t>
      </w:r>
      <w:r w:rsidRPr="00D81319">
        <w:rPr>
          <w:color w:val="000000"/>
        </w:rPr>
        <w:tab/>
        <w:t>Jednolity europejski dokument zamówienia (JEDZ/ESPD);</w:t>
      </w:r>
    </w:p>
    <w:p w14:paraId="6EE96458" w14:textId="77777777" w:rsidR="008B247F" w:rsidRPr="00D81319" w:rsidRDefault="005343AB">
      <w:pPr>
        <w:pBdr>
          <w:top w:val="nil"/>
          <w:left w:val="nil"/>
          <w:bottom w:val="nil"/>
          <w:right w:val="nil"/>
          <w:between w:val="nil"/>
        </w:pBdr>
        <w:spacing w:before="80"/>
        <w:jc w:val="both"/>
        <w:rPr>
          <w:color w:val="000000"/>
          <w:sz w:val="16"/>
          <w:szCs w:val="16"/>
        </w:rPr>
      </w:pPr>
      <w:r w:rsidRPr="00D81319">
        <w:rPr>
          <w:i/>
          <w:color w:val="000000"/>
          <w:sz w:val="16"/>
          <w:szCs w:val="16"/>
        </w:rPr>
        <w:t>(Dokument wstępnie przygotowany przez Zamawiającego dostępny na stronie internetowej prowadzonego postępowania zarówno w formacie .</w:t>
      </w:r>
      <w:proofErr w:type="spellStart"/>
      <w:proofErr w:type="gramStart"/>
      <w:r w:rsidRPr="00D81319">
        <w:rPr>
          <w:i/>
          <w:color w:val="000000"/>
          <w:sz w:val="16"/>
          <w:szCs w:val="16"/>
        </w:rPr>
        <w:t>xml</w:t>
      </w:r>
      <w:proofErr w:type="spellEnd"/>
      <w:proofErr w:type="gramEnd"/>
      <w:r w:rsidRPr="00D81319">
        <w:rPr>
          <w:i/>
          <w:color w:val="000000"/>
          <w:sz w:val="16"/>
          <w:szCs w:val="16"/>
        </w:rPr>
        <w:t xml:space="preserve"> – do zaimportowania w serwisie </w:t>
      </w:r>
      <w:proofErr w:type="spellStart"/>
      <w:r w:rsidRPr="00D81319">
        <w:rPr>
          <w:i/>
          <w:color w:val="000000"/>
          <w:sz w:val="16"/>
          <w:szCs w:val="16"/>
        </w:rPr>
        <w:t>eESPD</w:t>
      </w:r>
      <w:proofErr w:type="spellEnd"/>
      <w:r w:rsidRPr="00D81319">
        <w:rPr>
          <w:i/>
          <w:color w:val="000000"/>
          <w:sz w:val="16"/>
          <w:szCs w:val="16"/>
        </w:rPr>
        <w:t>, a także w formacie pdf – poglądowo.)</w:t>
      </w:r>
    </w:p>
    <w:p w14:paraId="0ABB6980" w14:textId="77777777" w:rsidR="008B247F" w:rsidRPr="00D81319" w:rsidRDefault="005343AB">
      <w:pPr>
        <w:pBdr>
          <w:top w:val="nil"/>
          <w:left w:val="nil"/>
          <w:bottom w:val="nil"/>
          <w:right w:val="nil"/>
          <w:between w:val="nil"/>
        </w:pBdr>
        <w:spacing w:before="80"/>
        <w:ind w:left="1418" w:hanging="1418"/>
        <w:jc w:val="both"/>
        <w:rPr>
          <w:color w:val="000000"/>
        </w:rPr>
      </w:pPr>
      <w:r w:rsidRPr="00D81319">
        <w:rPr>
          <w:color w:val="000000"/>
        </w:rPr>
        <w:t>Formularz 3.2.</w:t>
      </w:r>
      <w:r w:rsidRPr="00D81319">
        <w:rPr>
          <w:color w:val="000000"/>
        </w:rPr>
        <w:tab/>
        <w:t xml:space="preserve">Propozycja treści zobowiązania podmiotu udostępniającego zasoby do oddania do dyspozycji Wykonawcy niezbędnych zasobów na potrzeby realizacji zamówienia; </w:t>
      </w:r>
    </w:p>
    <w:p w14:paraId="52CB0BC5" w14:textId="77777777" w:rsidR="008B247F" w:rsidRPr="00D81319" w:rsidRDefault="005343AB">
      <w:pPr>
        <w:pBdr>
          <w:top w:val="nil"/>
          <w:left w:val="nil"/>
          <w:bottom w:val="nil"/>
          <w:right w:val="nil"/>
          <w:between w:val="nil"/>
        </w:pBdr>
        <w:spacing w:before="120" w:after="120"/>
        <w:ind w:left="1418" w:hanging="1418"/>
        <w:jc w:val="both"/>
        <w:rPr>
          <w:color w:val="000000"/>
        </w:rPr>
      </w:pPr>
      <w:r w:rsidRPr="00D81319">
        <w:rPr>
          <w:color w:val="000000"/>
        </w:rPr>
        <w:t xml:space="preserve">Formularz 3.3. </w:t>
      </w:r>
      <w:r w:rsidRPr="00D81319">
        <w:rPr>
          <w:color w:val="000000"/>
        </w:rPr>
        <w:tab/>
        <w:t xml:space="preserve">Propozycja treści oświadczenia Wykonawców wspólnie ubiegających się o udzielenie zamówienia w zakresie, o którym mowa w art. 117 ust. 4 ustawy </w:t>
      </w:r>
      <w:proofErr w:type="spellStart"/>
      <w:r w:rsidRPr="00D81319">
        <w:rPr>
          <w:color w:val="000000"/>
        </w:rPr>
        <w:t>Pzp</w:t>
      </w:r>
      <w:proofErr w:type="spellEnd"/>
      <w:r w:rsidRPr="00D81319">
        <w:rPr>
          <w:color w:val="000000"/>
        </w:rPr>
        <w:t>;</w:t>
      </w:r>
    </w:p>
    <w:p w14:paraId="528F6E37" w14:textId="77777777" w:rsidR="008B247F" w:rsidRPr="00D81319" w:rsidRDefault="005343AB">
      <w:pPr>
        <w:pBdr>
          <w:top w:val="nil"/>
          <w:left w:val="nil"/>
          <w:bottom w:val="nil"/>
          <w:right w:val="nil"/>
          <w:between w:val="nil"/>
        </w:pBdr>
        <w:spacing w:after="120"/>
        <w:rPr>
          <w:color w:val="000000"/>
        </w:rPr>
      </w:pPr>
      <w:r w:rsidRPr="00D81319">
        <w:rPr>
          <w:color w:val="000000"/>
        </w:rPr>
        <w:t>Formularz 3.4.</w:t>
      </w:r>
      <w:r w:rsidRPr="00D81319">
        <w:rPr>
          <w:color w:val="000000"/>
        </w:rPr>
        <w:tab/>
        <w:t>Oświadczenie dotyczące aktualności informacji w JEDZ;</w:t>
      </w:r>
    </w:p>
    <w:p w14:paraId="6384122A" w14:textId="77777777" w:rsidR="008B247F" w:rsidRPr="00D81319" w:rsidRDefault="005343AB">
      <w:pPr>
        <w:pBdr>
          <w:top w:val="nil"/>
          <w:left w:val="nil"/>
          <w:bottom w:val="nil"/>
          <w:right w:val="nil"/>
          <w:between w:val="nil"/>
        </w:pBdr>
        <w:spacing w:after="120"/>
        <w:rPr>
          <w:color w:val="000000"/>
        </w:rPr>
      </w:pPr>
      <w:r w:rsidRPr="00D81319">
        <w:rPr>
          <w:color w:val="000000"/>
        </w:rPr>
        <w:t>Formularz 3.5.</w:t>
      </w:r>
      <w:r w:rsidRPr="00D81319">
        <w:rPr>
          <w:color w:val="000000"/>
        </w:rPr>
        <w:tab/>
        <w:t>Oświadczenie dotyczące</w:t>
      </w:r>
      <w:r w:rsidRPr="00D81319">
        <w:rPr>
          <w:b/>
          <w:color w:val="000000"/>
        </w:rPr>
        <w:t xml:space="preserve"> </w:t>
      </w:r>
      <w:r w:rsidRPr="00D81319">
        <w:rPr>
          <w:color w:val="000000"/>
        </w:rPr>
        <w:t>grupy kapitałowej;</w:t>
      </w:r>
    </w:p>
    <w:p w14:paraId="5CB9BB75" w14:textId="3CDB420C" w:rsidR="009D275E" w:rsidRPr="00D81319" w:rsidRDefault="009D275E" w:rsidP="009D275E">
      <w:pPr>
        <w:pBdr>
          <w:top w:val="nil"/>
          <w:left w:val="nil"/>
          <w:bottom w:val="nil"/>
          <w:right w:val="nil"/>
          <w:between w:val="nil"/>
        </w:pBdr>
        <w:spacing w:after="120"/>
        <w:rPr>
          <w:color w:val="000000"/>
        </w:rPr>
      </w:pPr>
      <w:r w:rsidRPr="00D81319">
        <w:rPr>
          <w:color w:val="000000"/>
        </w:rPr>
        <w:t xml:space="preserve">Formularz 3.6. </w:t>
      </w:r>
      <w:r w:rsidRPr="00D81319">
        <w:rPr>
          <w:color w:val="000000"/>
        </w:rPr>
        <w:tab/>
        <w:t>Wykaz robót budowlanych</w:t>
      </w:r>
      <w:r w:rsidR="0053757F">
        <w:rPr>
          <w:color w:val="000000"/>
        </w:rPr>
        <w:t>/usług</w:t>
      </w:r>
    </w:p>
    <w:p w14:paraId="5C596E6A" w14:textId="77777777" w:rsidR="009D275E" w:rsidRPr="00D81319" w:rsidRDefault="009D275E" w:rsidP="009D275E">
      <w:pPr>
        <w:pBdr>
          <w:top w:val="nil"/>
          <w:left w:val="nil"/>
          <w:bottom w:val="nil"/>
          <w:right w:val="nil"/>
          <w:between w:val="nil"/>
        </w:pBdr>
        <w:spacing w:after="120"/>
        <w:rPr>
          <w:color w:val="000000"/>
        </w:rPr>
      </w:pPr>
      <w:r w:rsidRPr="00D81319">
        <w:rPr>
          <w:color w:val="000000"/>
        </w:rPr>
        <w:t>Formularz 3.7.</w:t>
      </w:r>
      <w:r w:rsidRPr="00D81319">
        <w:rPr>
          <w:color w:val="000000"/>
        </w:rPr>
        <w:tab/>
        <w:t xml:space="preserve">Wykaz osób </w:t>
      </w:r>
    </w:p>
    <w:p w14:paraId="6DEDBC76" w14:textId="77777777" w:rsidR="009D275E" w:rsidRPr="00D81319" w:rsidRDefault="009D275E" w:rsidP="009D275E">
      <w:pPr>
        <w:pBdr>
          <w:top w:val="nil"/>
          <w:left w:val="nil"/>
          <w:bottom w:val="nil"/>
          <w:right w:val="nil"/>
          <w:between w:val="nil"/>
        </w:pBdr>
        <w:spacing w:after="120"/>
        <w:rPr>
          <w:color w:val="000000"/>
        </w:rPr>
      </w:pPr>
      <w:r w:rsidRPr="00D81319">
        <w:rPr>
          <w:color w:val="000000"/>
        </w:rPr>
        <w:t xml:space="preserve">Formularz 3.8. </w:t>
      </w:r>
      <w:r w:rsidRPr="00D81319">
        <w:rPr>
          <w:color w:val="000000"/>
        </w:rPr>
        <w:tab/>
        <w:t>Oświadczenie dotyczące przepisów sankcyjnych związanych z wojną w Ukrainie</w:t>
      </w:r>
    </w:p>
    <w:p w14:paraId="5463E08B" w14:textId="77777777" w:rsidR="008B247F" w:rsidRPr="00D81319" w:rsidRDefault="008B247F" w:rsidP="006B3953">
      <w:pPr>
        <w:pBdr>
          <w:top w:val="nil"/>
          <w:left w:val="nil"/>
          <w:bottom w:val="nil"/>
          <w:right w:val="nil"/>
          <w:between w:val="nil"/>
        </w:pBdr>
        <w:spacing w:after="120"/>
        <w:rPr>
          <w:color w:val="000000"/>
        </w:rPr>
      </w:pPr>
    </w:p>
    <w:p w14:paraId="16AA2112" w14:textId="77777777" w:rsidR="008B247F" w:rsidRPr="00D81319" w:rsidRDefault="008B247F">
      <w:pPr>
        <w:pBdr>
          <w:top w:val="nil"/>
          <w:left w:val="nil"/>
          <w:bottom w:val="nil"/>
          <w:right w:val="nil"/>
          <w:between w:val="nil"/>
        </w:pBdr>
        <w:spacing w:after="120"/>
        <w:rPr>
          <w:color w:val="000000"/>
        </w:rPr>
      </w:pPr>
    </w:p>
    <w:p w14:paraId="17C36A96" w14:textId="77777777" w:rsidR="008B247F" w:rsidRPr="00D81319" w:rsidRDefault="008B247F">
      <w:pPr>
        <w:pBdr>
          <w:top w:val="nil"/>
          <w:left w:val="nil"/>
          <w:bottom w:val="nil"/>
          <w:right w:val="nil"/>
          <w:between w:val="nil"/>
        </w:pBdr>
        <w:jc w:val="right"/>
        <w:rPr>
          <w:color w:val="000000"/>
        </w:rPr>
      </w:pPr>
    </w:p>
    <w:p w14:paraId="3EDCB510" w14:textId="77777777" w:rsidR="008B247F" w:rsidRPr="00D81319" w:rsidRDefault="008B247F">
      <w:pPr>
        <w:pBdr>
          <w:top w:val="nil"/>
          <w:left w:val="nil"/>
          <w:bottom w:val="nil"/>
          <w:right w:val="nil"/>
          <w:between w:val="nil"/>
        </w:pBdr>
        <w:spacing w:before="120"/>
        <w:jc w:val="right"/>
        <w:rPr>
          <w:color w:val="000000"/>
        </w:rPr>
      </w:pPr>
    </w:p>
    <w:p w14:paraId="341B05F9" w14:textId="77777777" w:rsidR="008B247F" w:rsidRPr="00D81319" w:rsidRDefault="008B247F">
      <w:pPr>
        <w:pBdr>
          <w:top w:val="nil"/>
          <w:left w:val="nil"/>
          <w:bottom w:val="nil"/>
          <w:right w:val="nil"/>
          <w:between w:val="nil"/>
        </w:pBdr>
        <w:spacing w:before="120"/>
        <w:jc w:val="right"/>
        <w:rPr>
          <w:color w:val="000000"/>
        </w:rPr>
      </w:pPr>
    </w:p>
    <w:p w14:paraId="0BC0EF29" w14:textId="77777777" w:rsidR="008B247F" w:rsidRPr="00D81319" w:rsidRDefault="008B247F">
      <w:pPr>
        <w:pBdr>
          <w:top w:val="nil"/>
          <w:left w:val="nil"/>
          <w:bottom w:val="nil"/>
          <w:right w:val="nil"/>
          <w:between w:val="nil"/>
        </w:pBdr>
        <w:spacing w:before="120"/>
        <w:jc w:val="right"/>
        <w:rPr>
          <w:color w:val="000000"/>
        </w:rPr>
      </w:pPr>
    </w:p>
    <w:p w14:paraId="03A3B93C" w14:textId="77777777" w:rsidR="008B247F" w:rsidRPr="00D81319" w:rsidRDefault="008B247F">
      <w:pPr>
        <w:pBdr>
          <w:top w:val="nil"/>
          <w:left w:val="nil"/>
          <w:bottom w:val="nil"/>
          <w:right w:val="nil"/>
          <w:between w:val="nil"/>
        </w:pBdr>
        <w:spacing w:before="120"/>
        <w:jc w:val="right"/>
        <w:rPr>
          <w:color w:val="000000"/>
        </w:rPr>
      </w:pPr>
    </w:p>
    <w:p w14:paraId="3B05F542" w14:textId="77777777" w:rsidR="008B247F" w:rsidRPr="00D81319" w:rsidRDefault="008B247F">
      <w:pPr>
        <w:pBdr>
          <w:top w:val="nil"/>
          <w:left w:val="nil"/>
          <w:bottom w:val="nil"/>
          <w:right w:val="nil"/>
          <w:between w:val="nil"/>
        </w:pBdr>
        <w:spacing w:before="120"/>
        <w:jc w:val="right"/>
        <w:rPr>
          <w:color w:val="000000"/>
        </w:rPr>
      </w:pPr>
    </w:p>
    <w:p w14:paraId="6E9EC33C" w14:textId="77777777" w:rsidR="008B247F" w:rsidRPr="00D81319" w:rsidRDefault="008B247F">
      <w:pPr>
        <w:pBdr>
          <w:top w:val="nil"/>
          <w:left w:val="nil"/>
          <w:bottom w:val="nil"/>
          <w:right w:val="nil"/>
          <w:between w:val="nil"/>
        </w:pBdr>
        <w:spacing w:before="120"/>
        <w:jc w:val="right"/>
        <w:rPr>
          <w:color w:val="000000"/>
        </w:rPr>
      </w:pPr>
    </w:p>
    <w:p w14:paraId="5BB4C1F7" w14:textId="77777777" w:rsidR="008B247F" w:rsidRPr="00D81319" w:rsidRDefault="008B247F">
      <w:pPr>
        <w:pBdr>
          <w:top w:val="nil"/>
          <w:left w:val="nil"/>
          <w:bottom w:val="nil"/>
          <w:right w:val="nil"/>
          <w:between w:val="nil"/>
        </w:pBdr>
        <w:spacing w:before="120"/>
        <w:jc w:val="right"/>
        <w:rPr>
          <w:color w:val="000000"/>
        </w:rPr>
      </w:pPr>
    </w:p>
    <w:p w14:paraId="40821399" w14:textId="77777777" w:rsidR="008B247F" w:rsidRPr="00D81319" w:rsidRDefault="008B247F">
      <w:pPr>
        <w:pBdr>
          <w:top w:val="nil"/>
          <w:left w:val="nil"/>
          <w:bottom w:val="nil"/>
          <w:right w:val="nil"/>
          <w:between w:val="nil"/>
        </w:pBdr>
        <w:spacing w:before="120"/>
        <w:jc w:val="right"/>
        <w:rPr>
          <w:color w:val="000000"/>
        </w:rPr>
      </w:pPr>
    </w:p>
    <w:p w14:paraId="59369984" w14:textId="77777777" w:rsidR="008B247F" w:rsidRPr="00D81319" w:rsidRDefault="008B247F">
      <w:pPr>
        <w:pBdr>
          <w:top w:val="nil"/>
          <w:left w:val="nil"/>
          <w:bottom w:val="nil"/>
          <w:right w:val="nil"/>
          <w:between w:val="nil"/>
        </w:pBdr>
        <w:spacing w:before="120"/>
        <w:jc w:val="right"/>
        <w:rPr>
          <w:color w:val="000000"/>
        </w:rPr>
      </w:pPr>
    </w:p>
    <w:p w14:paraId="1EAC3AFE" w14:textId="77777777" w:rsidR="008B247F" w:rsidRPr="00D81319" w:rsidRDefault="008B247F">
      <w:pPr>
        <w:pBdr>
          <w:top w:val="nil"/>
          <w:left w:val="nil"/>
          <w:bottom w:val="nil"/>
          <w:right w:val="nil"/>
          <w:between w:val="nil"/>
        </w:pBdr>
        <w:spacing w:before="120"/>
        <w:jc w:val="right"/>
        <w:rPr>
          <w:color w:val="000000"/>
        </w:rPr>
      </w:pPr>
    </w:p>
    <w:p w14:paraId="505FD42D" w14:textId="77777777" w:rsidR="008B247F" w:rsidRPr="00D81319" w:rsidRDefault="008B247F">
      <w:pPr>
        <w:pBdr>
          <w:top w:val="nil"/>
          <w:left w:val="nil"/>
          <w:bottom w:val="nil"/>
          <w:right w:val="nil"/>
          <w:between w:val="nil"/>
        </w:pBdr>
        <w:spacing w:before="120"/>
        <w:jc w:val="right"/>
        <w:rPr>
          <w:color w:val="000000"/>
        </w:rPr>
      </w:pPr>
    </w:p>
    <w:p w14:paraId="075B9B24" w14:textId="77777777" w:rsidR="008B247F" w:rsidRPr="00D81319" w:rsidRDefault="008B247F">
      <w:pPr>
        <w:pBdr>
          <w:top w:val="nil"/>
          <w:left w:val="nil"/>
          <w:bottom w:val="nil"/>
          <w:right w:val="nil"/>
          <w:between w:val="nil"/>
        </w:pBdr>
        <w:spacing w:before="120"/>
        <w:jc w:val="right"/>
        <w:rPr>
          <w:color w:val="000000"/>
        </w:rPr>
      </w:pPr>
    </w:p>
    <w:p w14:paraId="605B70EB" w14:textId="77777777" w:rsidR="008B247F" w:rsidRPr="00D81319" w:rsidRDefault="008B247F">
      <w:pPr>
        <w:pBdr>
          <w:top w:val="nil"/>
          <w:left w:val="nil"/>
          <w:bottom w:val="nil"/>
          <w:right w:val="nil"/>
          <w:between w:val="nil"/>
        </w:pBdr>
        <w:spacing w:before="120"/>
        <w:jc w:val="right"/>
        <w:rPr>
          <w:color w:val="000000"/>
        </w:rPr>
      </w:pPr>
    </w:p>
    <w:p w14:paraId="2F07D418" w14:textId="77777777" w:rsidR="008B247F" w:rsidRPr="00D81319" w:rsidRDefault="008B247F">
      <w:pPr>
        <w:pBdr>
          <w:top w:val="nil"/>
          <w:left w:val="nil"/>
          <w:bottom w:val="nil"/>
          <w:right w:val="nil"/>
          <w:between w:val="nil"/>
        </w:pBdr>
        <w:spacing w:before="120"/>
        <w:jc w:val="right"/>
        <w:rPr>
          <w:color w:val="000000"/>
        </w:rPr>
      </w:pPr>
    </w:p>
    <w:p w14:paraId="5A6065B3" w14:textId="77777777" w:rsidR="008B247F" w:rsidRPr="00D81319" w:rsidRDefault="008B247F">
      <w:pPr>
        <w:pBdr>
          <w:top w:val="nil"/>
          <w:left w:val="nil"/>
          <w:bottom w:val="nil"/>
          <w:right w:val="nil"/>
          <w:between w:val="nil"/>
        </w:pBdr>
        <w:spacing w:before="120"/>
        <w:jc w:val="right"/>
        <w:rPr>
          <w:color w:val="000000"/>
        </w:rPr>
      </w:pPr>
    </w:p>
    <w:p w14:paraId="3F2A5AB8" w14:textId="77777777" w:rsidR="008B247F" w:rsidRPr="00D81319" w:rsidRDefault="008B247F">
      <w:pPr>
        <w:pBdr>
          <w:top w:val="nil"/>
          <w:left w:val="nil"/>
          <w:bottom w:val="nil"/>
          <w:right w:val="nil"/>
          <w:between w:val="nil"/>
        </w:pBdr>
        <w:spacing w:before="120"/>
        <w:jc w:val="right"/>
        <w:rPr>
          <w:color w:val="000000"/>
        </w:rPr>
      </w:pPr>
    </w:p>
    <w:p w14:paraId="56E724C0" w14:textId="77777777" w:rsidR="008B247F" w:rsidRPr="00D81319" w:rsidRDefault="005343AB">
      <w:pPr>
        <w:pBdr>
          <w:top w:val="nil"/>
          <w:left w:val="nil"/>
          <w:bottom w:val="nil"/>
          <w:right w:val="nil"/>
          <w:between w:val="nil"/>
        </w:pBdr>
        <w:spacing w:before="120"/>
        <w:jc w:val="right"/>
        <w:rPr>
          <w:color w:val="000000"/>
        </w:rPr>
      </w:pPr>
      <w:r w:rsidRPr="00D81319">
        <w:rPr>
          <w:b/>
          <w:color w:val="000000"/>
        </w:rPr>
        <w:lastRenderedPageBreak/>
        <w:t>Formularz 3.1.</w:t>
      </w:r>
    </w:p>
    <w:p w14:paraId="7C79C6C4" w14:textId="77777777" w:rsidR="008B247F" w:rsidRPr="00D81319" w:rsidRDefault="008B247F">
      <w:pPr>
        <w:pBdr>
          <w:top w:val="nil"/>
          <w:left w:val="nil"/>
          <w:bottom w:val="nil"/>
          <w:right w:val="nil"/>
          <w:between w:val="nil"/>
        </w:pBdr>
        <w:spacing w:before="120"/>
        <w:jc w:val="right"/>
        <w:rPr>
          <w:color w:val="000000"/>
        </w:rPr>
      </w:pPr>
    </w:p>
    <w:p w14:paraId="66CB586B" w14:textId="77777777" w:rsidR="008B247F" w:rsidRPr="00D81319" w:rsidRDefault="005343AB">
      <w:pPr>
        <w:pBdr>
          <w:top w:val="nil"/>
          <w:left w:val="nil"/>
          <w:bottom w:val="nil"/>
          <w:right w:val="nil"/>
          <w:between w:val="nil"/>
        </w:pBdr>
        <w:spacing w:before="120"/>
        <w:jc w:val="center"/>
        <w:rPr>
          <w:color w:val="000000"/>
        </w:rPr>
      </w:pPr>
      <w:r w:rsidRPr="00D81319">
        <w:rPr>
          <w:b/>
          <w:color w:val="000000"/>
        </w:rPr>
        <w:t>Jednolity europejski dokument zamówienia (ESPD)</w:t>
      </w:r>
    </w:p>
    <w:p w14:paraId="220BED98" w14:textId="77777777" w:rsidR="008B247F" w:rsidRPr="00D81319" w:rsidRDefault="005343AB">
      <w:pPr>
        <w:pBdr>
          <w:top w:val="nil"/>
          <w:left w:val="nil"/>
          <w:bottom w:val="nil"/>
          <w:right w:val="nil"/>
          <w:between w:val="nil"/>
        </w:pBdr>
        <w:spacing w:before="120"/>
        <w:jc w:val="center"/>
        <w:rPr>
          <w:color w:val="000000"/>
        </w:rPr>
      </w:pPr>
      <w:r w:rsidRPr="00D81319">
        <w:rPr>
          <w:i/>
          <w:color w:val="000000"/>
          <w:sz w:val="16"/>
          <w:szCs w:val="16"/>
        </w:rPr>
        <w:t>(Dokument wstępnie przygotowany przez Zamawiającego dostępny na stronie internetowej prowadzonego postępowania zarówno w formacie .</w:t>
      </w:r>
      <w:proofErr w:type="spellStart"/>
      <w:proofErr w:type="gramStart"/>
      <w:r w:rsidRPr="00D81319">
        <w:rPr>
          <w:i/>
          <w:color w:val="000000"/>
          <w:sz w:val="16"/>
          <w:szCs w:val="16"/>
        </w:rPr>
        <w:t>xml</w:t>
      </w:r>
      <w:proofErr w:type="spellEnd"/>
      <w:proofErr w:type="gramEnd"/>
      <w:r w:rsidRPr="00D81319">
        <w:rPr>
          <w:i/>
          <w:color w:val="000000"/>
          <w:sz w:val="16"/>
          <w:szCs w:val="16"/>
        </w:rPr>
        <w:t xml:space="preserve"> – do zaimportowania w serwisie </w:t>
      </w:r>
      <w:proofErr w:type="spellStart"/>
      <w:r w:rsidRPr="00D81319">
        <w:rPr>
          <w:i/>
          <w:color w:val="000000"/>
          <w:sz w:val="16"/>
          <w:szCs w:val="16"/>
        </w:rPr>
        <w:t>eESPD</w:t>
      </w:r>
      <w:proofErr w:type="spellEnd"/>
      <w:r w:rsidRPr="00D81319">
        <w:rPr>
          <w:i/>
          <w:color w:val="000000"/>
          <w:sz w:val="16"/>
          <w:szCs w:val="16"/>
        </w:rPr>
        <w:t>, a także w formacie pdf – poglądowo.)</w:t>
      </w:r>
    </w:p>
    <w:p w14:paraId="3EA6A933" w14:textId="77777777" w:rsidR="008B247F" w:rsidRPr="00D81319" w:rsidRDefault="005343AB">
      <w:pPr>
        <w:pBdr>
          <w:top w:val="nil"/>
          <w:left w:val="nil"/>
          <w:bottom w:val="nil"/>
          <w:right w:val="nil"/>
          <w:between w:val="nil"/>
        </w:pBdr>
        <w:spacing w:before="120"/>
        <w:jc w:val="center"/>
        <w:rPr>
          <w:color w:val="000000"/>
        </w:rPr>
      </w:pPr>
      <w:r w:rsidRPr="00D81319">
        <w:br w:type="page"/>
      </w:r>
      <w:r w:rsidRPr="00D81319">
        <w:rPr>
          <w:b/>
          <w:i/>
          <w:color w:val="000000"/>
        </w:rPr>
        <w:lastRenderedPageBreak/>
        <w:t xml:space="preserve">                                                                                                                                                            </w:t>
      </w:r>
      <w:r w:rsidRPr="00D81319">
        <w:rPr>
          <w:b/>
          <w:color w:val="000000"/>
        </w:rPr>
        <w:t>Formularz 3.2.</w:t>
      </w:r>
    </w:p>
    <w:p w14:paraId="1AB5E039" w14:textId="77777777" w:rsidR="008B247F" w:rsidRPr="00D81319" w:rsidRDefault="008B247F">
      <w:pPr>
        <w:pBdr>
          <w:top w:val="nil"/>
          <w:left w:val="nil"/>
          <w:bottom w:val="nil"/>
          <w:right w:val="nil"/>
          <w:between w:val="nil"/>
        </w:pBdr>
        <w:spacing w:before="120"/>
        <w:jc w:val="right"/>
        <w:rPr>
          <w:color w:val="000000"/>
        </w:rPr>
      </w:pPr>
    </w:p>
    <w:p w14:paraId="4E67A440" w14:textId="77777777" w:rsidR="008B247F" w:rsidRPr="00D81319" w:rsidRDefault="008B247F">
      <w:pPr>
        <w:pBdr>
          <w:top w:val="nil"/>
          <w:left w:val="nil"/>
          <w:bottom w:val="nil"/>
          <w:right w:val="nil"/>
          <w:between w:val="nil"/>
        </w:pBdr>
        <w:ind w:right="-341"/>
        <w:jc w:val="center"/>
        <w:rPr>
          <w:color w:val="000000"/>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247F" w:rsidRPr="00D81319" w14:paraId="71AA6B17" w14:textId="77777777" w:rsidTr="0081396B">
        <w:trPr>
          <w:trHeight w:val="1249"/>
        </w:trPr>
        <w:tc>
          <w:tcPr>
            <w:tcW w:w="8931" w:type="dxa"/>
            <w:shd w:val="clear" w:color="auto" w:fill="F2F2F2" w:themeFill="background1" w:themeFillShade="F2"/>
            <w:vAlign w:val="center"/>
          </w:tcPr>
          <w:p w14:paraId="79151844" w14:textId="77777777" w:rsidR="008B247F" w:rsidRPr="00D81319" w:rsidRDefault="005343AB">
            <w:pPr>
              <w:pBdr>
                <w:top w:val="nil"/>
                <w:left w:val="nil"/>
                <w:bottom w:val="nil"/>
                <w:right w:val="nil"/>
                <w:between w:val="nil"/>
              </w:pBdr>
              <w:jc w:val="center"/>
              <w:rPr>
                <w:color w:val="000000"/>
                <w:sz w:val="28"/>
                <w:szCs w:val="28"/>
              </w:rPr>
            </w:pPr>
            <w:r w:rsidRPr="00D81319">
              <w:rPr>
                <w:b/>
                <w:color w:val="000000"/>
                <w:sz w:val="28"/>
                <w:szCs w:val="28"/>
              </w:rPr>
              <w:t>ZOBOWIĄZANIE</w:t>
            </w:r>
          </w:p>
          <w:p w14:paraId="3950F3EC" w14:textId="77777777" w:rsidR="008B247F" w:rsidRPr="00D81319" w:rsidRDefault="005343AB">
            <w:pPr>
              <w:pBdr>
                <w:top w:val="nil"/>
                <w:left w:val="nil"/>
                <w:bottom w:val="nil"/>
                <w:right w:val="nil"/>
                <w:between w:val="nil"/>
              </w:pBdr>
              <w:jc w:val="center"/>
              <w:rPr>
                <w:color w:val="000000"/>
              </w:rPr>
            </w:pPr>
            <w:proofErr w:type="gramStart"/>
            <w:r w:rsidRPr="00D81319">
              <w:rPr>
                <w:b/>
                <w:color w:val="000000"/>
              </w:rPr>
              <w:t>do</w:t>
            </w:r>
            <w:proofErr w:type="gramEnd"/>
            <w:r w:rsidRPr="00D81319">
              <w:rPr>
                <w:b/>
                <w:color w:val="000000"/>
              </w:rPr>
              <w:t xml:space="preserve"> oddania do dyspozycji Wykonawcy niezbędnych zasobów na potrzeby realizacji zamówienia</w:t>
            </w:r>
          </w:p>
        </w:tc>
      </w:tr>
    </w:tbl>
    <w:p w14:paraId="31DB40B3"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434DE9DF" w14:textId="77777777" w:rsidR="008B247F" w:rsidRPr="00D81319" w:rsidRDefault="005343AB">
      <w:pPr>
        <w:pBdr>
          <w:top w:val="nil"/>
          <w:left w:val="nil"/>
          <w:bottom w:val="nil"/>
          <w:right w:val="nil"/>
          <w:between w:val="nil"/>
        </w:pBdr>
        <w:tabs>
          <w:tab w:val="left" w:pos="9360"/>
        </w:tabs>
        <w:ind w:right="-1"/>
        <w:jc w:val="both"/>
        <w:rPr>
          <w:color w:val="0070C0"/>
        </w:rPr>
      </w:pPr>
      <w:r w:rsidRPr="00B569F5">
        <w:rPr>
          <w:color w:val="000000"/>
        </w:rPr>
        <w:t xml:space="preserve">Numer sprawy: </w:t>
      </w:r>
      <w:r w:rsidR="001322B7" w:rsidRPr="00B569F5">
        <w:rPr>
          <w:b/>
          <w:color w:val="000000"/>
        </w:rPr>
        <w:t>EZP.270</w:t>
      </w:r>
      <w:r w:rsidR="00B569F5" w:rsidRPr="00B569F5">
        <w:rPr>
          <w:b/>
          <w:color w:val="000000"/>
        </w:rPr>
        <w:t>.8.</w:t>
      </w:r>
      <w:r w:rsidR="001322B7" w:rsidRPr="00B569F5">
        <w:rPr>
          <w:b/>
          <w:color w:val="000000"/>
        </w:rPr>
        <w:t>2024</w:t>
      </w:r>
    </w:p>
    <w:p w14:paraId="1F11D77F"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0A84E18E" w14:textId="77777777" w:rsidR="008B247F" w:rsidRPr="001906D8" w:rsidRDefault="005343AB">
      <w:pPr>
        <w:pBdr>
          <w:top w:val="nil"/>
          <w:left w:val="nil"/>
          <w:bottom w:val="nil"/>
          <w:right w:val="nil"/>
          <w:between w:val="nil"/>
        </w:pBdr>
        <w:tabs>
          <w:tab w:val="left" w:pos="9214"/>
        </w:tabs>
        <w:spacing w:after="120"/>
        <w:ind w:right="-1"/>
        <w:jc w:val="both"/>
        <w:rPr>
          <w:color w:val="000000"/>
        </w:rPr>
      </w:pPr>
      <w:r w:rsidRPr="00DB0D47">
        <w:rPr>
          <w:b/>
          <w:color w:val="000000"/>
        </w:rPr>
        <w:t>JA/MY</w:t>
      </w:r>
      <w:r w:rsidRPr="00DB0D47">
        <w:rPr>
          <w:color w:val="000000"/>
        </w:rPr>
        <w:t>:</w:t>
      </w:r>
    </w:p>
    <w:p w14:paraId="26CDC3D4" w14:textId="77777777" w:rsidR="008B247F" w:rsidRPr="0032413E" w:rsidRDefault="008B247F">
      <w:pPr>
        <w:pBdr>
          <w:top w:val="nil"/>
          <w:left w:val="nil"/>
          <w:bottom w:val="nil"/>
          <w:right w:val="nil"/>
          <w:between w:val="nil"/>
        </w:pBdr>
        <w:tabs>
          <w:tab w:val="left" w:pos="9214"/>
        </w:tabs>
        <w:ind w:right="-286"/>
        <w:jc w:val="both"/>
        <w:rPr>
          <w:color w:val="000000"/>
        </w:rPr>
      </w:pPr>
    </w:p>
    <w:p w14:paraId="3EDE5B2E" w14:textId="77777777" w:rsidR="008B247F" w:rsidRPr="00D81319" w:rsidRDefault="005343AB">
      <w:pPr>
        <w:pBdr>
          <w:top w:val="nil"/>
          <w:left w:val="nil"/>
          <w:bottom w:val="nil"/>
          <w:right w:val="nil"/>
          <w:between w:val="nil"/>
        </w:pBdr>
        <w:tabs>
          <w:tab w:val="left" w:pos="9214"/>
        </w:tabs>
        <w:ind w:right="-286"/>
        <w:jc w:val="both"/>
        <w:rPr>
          <w:color w:val="000000"/>
        </w:rPr>
      </w:pPr>
      <w:r w:rsidRPr="0033481B">
        <w:rPr>
          <w:color w:val="000000"/>
        </w:rPr>
        <w:t>..............................................................................................................................................................................</w:t>
      </w:r>
    </w:p>
    <w:p w14:paraId="735CD245" w14:textId="77777777" w:rsidR="008B247F" w:rsidRPr="00D81319" w:rsidRDefault="005343AB">
      <w:pPr>
        <w:pBdr>
          <w:top w:val="nil"/>
          <w:left w:val="nil"/>
          <w:bottom w:val="nil"/>
          <w:right w:val="nil"/>
          <w:between w:val="nil"/>
        </w:pBdr>
        <w:tabs>
          <w:tab w:val="left" w:pos="9214"/>
        </w:tabs>
        <w:ind w:right="141"/>
        <w:jc w:val="center"/>
        <w:rPr>
          <w:color w:val="000000"/>
          <w:sz w:val="16"/>
          <w:szCs w:val="16"/>
        </w:rPr>
      </w:pPr>
      <w:r w:rsidRPr="00D81319">
        <w:rPr>
          <w:i/>
          <w:color w:val="000000"/>
          <w:sz w:val="16"/>
          <w:szCs w:val="16"/>
        </w:rPr>
        <w:t>(imię i nazwisko osoby/osób upoważnionej/-</w:t>
      </w:r>
      <w:proofErr w:type="spellStart"/>
      <w:r w:rsidRPr="00D81319">
        <w:rPr>
          <w:i/>
          <w:color w:val="000000"/>
          <w:sz w:val="16"/>
          <w:szCs w:val="16"/>
        </w:rPr>
        <w:t>ych</w:t>
      </w:r>
      <w:proofErr w:type="spellEnd"/>
      <w:r w:rsidRPr="00D81319">
        <w:rPr>
          <w:i/>
          <w:color w:val="000000"/>
          <w:sz w:val="16"/>
          <w:szCs w:val="16"/>
        </w:rPr>
        <w:t xml:space="preserve"> do reprezentowania Podmiotu, stanowisko (właściciel, prezes zarządu, członek zarządu, prokurent, upełnomocniony reprezentant itp.*))</w:t>
      </w:r>
    </w:p>
    <w:p w14:paraId="4AFB83BF"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2DFA18C5" w14:textId="77777777" w:rsidR="008B247F" w:rsidRPr="00D81319" w:rsidRDefault="005343AB">
      <w:pPr>
        <w:pBdr>
          <w:top w:val="nil"/>
          <w:left w:val="nil"/>
          <w:bottom w:val="nil"/>
          <w:right w:val="nil"/>
          <w:between w:val="nil"/>
        </w:pBdr>
        <w:tabs>
          <w:tab w:val="left" w:pos="9214"/>
        </w:tabs>
        <w:spacing w:after="120"/>
        <w:ind w:right="-1"/>
        <w:jc w:val="both"/>
        <w:rPr>
          <w:color w:val="000000"/>
        </w:rPr>
      </w:pPr>
      <w:proofErr w:type="gramStart"/>
      <w:r w:rsidRPr="00D81319">
        <w:rPr>
          <w:b/>
          <w:color w:val="000000"/>
        </w:rPr>
        <w:t>działając</w:t>
      </w:r>
      <w:proofErr w:type="gramEnd"/>
      <w:r w:rsidRPr="00D81319">
        <w:rPr>
          <w:b/>
          <w:color w:val="000000"/>
        </w:rPr>
        <w:t xml:space="preserve"> w imieniu i na rzecz:</w:t>
      </w:r>
    </w:p>
    <w:p w14:paraId="6E9503FF" w14:textId="77777777" w:rsidR="008B247F" w:rsidRPr="00D81319" w:rsidRDefault="008B247F">
      <w:pPr>
        <w:pBdr>
          <w:top w:val="nil"/>
          <w:left w:val="nil"/>
          <w:bottom w:val="nil"/>
          <w:right w:val="nil"/>
          <w:between w:val="nil"/>
        </w:pBdr>
        <w:tabs>
          <w:tab w:val="left" w:pos="9214"/>
        </w:tabs>
        <w:spacing w:after="120"/>
        <w:ind w:right="-286"/>
        <w:jc w:val="both"/>
        <w:rPr>
          <w:color w:val="000000"/>
        </w:rPr>
      </w:pPr>
    </w:p>
    <w:p w14:paraId="65C743F2" w14:textId="77777777" w:rsidR="008B247F" w:rsidRPr="00D81319" w:rsidRDefault="005343AB">
      <w:pPr>
        <w:pBdr>
          <w:top w:val="nil"/>
          <w:left w:val="nil"/>
          <w:bottom w:val="nil"/>
          <w:right w:val="nil"/>
          <w:between w:val="nil"/>
        </w:pBdr>
        <w:tabs>
          <w:tab w:val="left" w:pos="9214"/>
        </w:tabs>
        <w:spacing w:after="120"/>
        <w:ind w:right="-286"/>
        <w:jc w:val="both"/>
        <w:rPr>
          <w:color w:val="000000"/>
        </w:rPr>
      </w:pPr>
      <w:r w:rsidRPr="00D81319">
        <w:rPr>
          <w:color w:val="000000"/>
        </w:rPr>
        <w:t>.............................................................................................................................................................................</w:t>
      </w:r>
    </w:p>
    <w:p w14:paraId="288693ED" w14:textId="77777777" w:rsidR="008B247F" w:rsidRPr="00D81319" w:rsidRDefault="005343AB">
      <w:pPr>
        <w:pBdr>
          <w:top w:val="nil"/>
          <w:left w:val="nil"/>
          <w:bottom w:val="nil"/>
          <w:right w:val="nil"/>
          <w:between w:val="nil"/>
        </w:pBdr>
        <w:tabs>
          <w:tab w:val="left" w:pos="9214"/>
        </w:tabs>
        <w:spacing w:after="120"/>
        <w:ind w:right="-1"/>
        <w:jc w:val="center"/>
        <w:rPr>
          <w:color w:val="000000"/>
          <w:sz w:val="16"/>
          <w:szCs w:val="16"/>
        </w:rPr>
      </w:pPr>
      <w:r w:rsidRPr="00D81319">
        <w:rPr>
          <w:i/>
          <w:color w:val="000000"/>
          <w:sz w:val="16"/>
          <w:szCs w:val="16"/>
        </w:rPr>
        <w:t>(nazwa Podmiotu udostępniającego zasoby)</w:t>
      </w:r>
    </w:p>
    <w:p w14:paraId="4DE5ABFC" w14:textId="77777777" w:rsidR="008B247F" w:rsidRPr="00D81319" w:rsidRDefault="005343AB">
      <w:pPr>
        <w:pBdr>
          <w:top w:val="nil"/>
          <w:left w:val="nil"/>
          <w:bottom w:val="nil"/>
          <w:right w:val="nil"/>
          <w:between w:val="nil"/>
        </w:pBdr>
        <w:tabs>
          <w:tab w:val="left" w:pos="9214"/>
        </w:tabs>
        <w:spacing w:before="120"/>
        <w:ind w:right="-1"/>
        <w:jc w:val="both"/>
        <w:rPr>
          <w:color w:val="000000"/>
        </w:rPr>
      </w:pPr>
      <w:r w:rsidRPr="00D81319">
        <w:rPr>
          <w:b/>
          <w:color w:val="000000"/>
        </w:rPr>
        <w:t xml:space="preserve">ZOBOWIĄZUJĘ SIĘ </w:t>
      </w:r>
      <w:r w:rsidRPr="00D81319">
        <w:rPr>
          <w:color w:val="000000"/>
        </w:rPr>
        <w:t>do oddania nw. zasobów na potrzeby realizacji zamówienia:</w:t>
      </w:r>
    </w:p>
    <w:p w14:paraId="7F03C7EC" w14:textId="77777777" w:rsidR="008B247F" w:rsidRPr="00D81319" w:rsidRDefault="008B247F">
      <w:pPr>
        <w:pBdr>
          <w:top w:val="nil"/>
          <w:left w:val="nil"/>
          <w:bottom w:val="nil"/>
          <w:right w:val="nil"/>
          <w:between w:val="nil"/>
        </w:pBdr>
        <w:spacing w:before="120"/>
        <w:ind w:right="-286"/>
        <w:jc w:val="both"/>
        <w:rPr>
          <w:color w:val="000000"/>
          <w:sz w:val="24"/>
          <w:szCs w:val="24"/>
        </w:rPr>
      </w:pPr>
    </w:p>
    <w:p w14:paraId="4F199FB8" w14:textId="77777777" w:rsidR="008B247F" w:rsidRPr="00D81319" w:rsidRDefault="005343AB">
      <w:pPr>
        <w:pBdr>
          <w:top w:val="nil"/>
          <w:left w:val="nil"/>
          <w:bottom w:val="nil"/>
          <w:right w:val="nil"/>
          <w:between w:val="nil"/>
        </w:pBdr>
        <w:spacing w:before="120"/>
        <w:ind w:right="-286"/>
        <w:jc w:val="both"/>
        <w:rPr>
          <w:color w:val="000000"/>
        </w:rPr>
      </w:pPr>
      <w:r w:rsidRPr="00D81319">
        <w:rPr>
          <w:color w:val="000000"/>
          <w:sz w:val="24"/>
          <w:szCs w:val="24"/>
        </w:rPr>
        <w:t>..................................................................................................................................................</w:t>
      </w:r>
    </w:p>
    <w:p w14:paraId="251140C5"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 xml:space="preserve">(określenie zasobu – doświadczenie, osoby skierowane do realizacji zamówienia, zdolności techniczne, </w:t>
      </w:r>
    </w:p>
    <w:p w14:paraId="21EE80C3" w14:textId="77777777" w:rsidR="008B247F" w:rsidRPr="00D81319" w:rsidRDefault="005343AB">
      <w:pPr>
        <w:pBdr>
          <w:top w:val="nil"/>
          <w:left w:val="nil"/>
          <w:bottom w:val="nil"/>
          <w:right w:val="nil"/>
          <w:between w:val="nil"/>
        </w:pBdr>
        <w:jc w:val="center"/>
        <w:rPr>
          <w:color w:val="000000"/>
          <w:sz w:val="16"/>
          <w:szCs w:val="16"/>
        </w:rPr>
      </w:pPr>
      <w:proofErr w:type="gramStart"/>
      <w:r w:rsidRPr="00D81319">
        <w:rPr>
          <w:i/>
          <w:color w:val="000000"/>
          <w:sz w:val="16"/>
          <w:szCs w:val="16"/>
        </w:rPr>
        <w:t>zdolności</w:t>
      </w:r>
      <w:proofErr w:type="gramEnd"/>
      <w:r w:rsidRPr="00D81319">
        <w:rPr>
          <w:i/>
          <w:color w:val="000000"/>
          <w:sz w:val="16"/>
          <w:szCs w:val="16"/>
        </w:rPr>
        <w:t xml:space="preserve"> finansowe lub ekonomiczne)</w:t>
      </w:r>
    </w:p>
    <w:p w14:paraId="55CE7F59" w14:textId="77777777" w:rsidR="008B247F" w:rsidRPr="00D81319" w:rsidRDefault="008B247F">
      <w:pPr>
        <w:pBdr>
          <w:top w:val="nil"/>
          <w:left w:val="nil"/>
          <w:bottom w:val="nil"/>
          <w:right w:val="nil"/>
          <w:between w:val="nil"/>
        </w:pBdr>
        <w:tabs>
          <w:tab w:val="left" w:pos="9214"/>
        </w:tabs>
        <w:spacing w:before="120"/>
        <w:ind w:right="-1"/>
        <w:jc w:val="both"/>
        <w:rPr>
          <w:color w:val="000000"/>
        </w:rPr>
      </w:pPr>
    </w:p>
    <w:p w14:paraId="6DF8503F" w14:textId="77777777" w:rsidR="008B247F" w:rsidRPr="00D81319" w:rsidRDefault="005343AB">
      <w:pPr>
        <w:pBdr>
          <w:top w:val="nil"/>
          <w:left w:val="nil"/>
          <w:bottom w:val="nil"/>
          <w:right w:val="nil"/>
          <w:between w:val="nil"/>
        </w:pBdr>
        <w:tabs>
          <w:tab w:val="left" w:pos="9214"/>
        </w:tabs>
        <w:spacing w:before="120"/>
        <w:ind w:right="-1"/>
        <w:jc w:val="both"/>
        <w:rPr>
          <w:color w:val="000000"/>
        </w:rPr>
      </w:pPr>
      <w:proofErr w:type="gramStart"/>
      <w:r w:rsidRPr="00D81319">
        <w:rPr>
          <w:b/>
          <w:color w:val="000000"/>
        </w:rPr>
        <w:t>do</w:t>
      </w:r>
      <w:proofErr w:type="gramEnd"/>
      <w:r w:rsidRPr="00D81319">
        <w:rPr>
          <w:b/>
          <w:color w:val="000000"/>
        </w:rPr>
        <w:t xml:space="preserve"> dyspozycji Wykonawcy:</w:t>
      </w:r>
    </w:p>
    <w:p w14:paraId="6A2B75B3" w14:textId="77777777" w:rsidR="008B247F" w:rsidRPr="00D81319" w:rsidRDefault="008B247F">
      <w:pPr>
        <w:pBdr>
          <w:top w:val="nil"/>
          <w:left w:val="nil"/>
          <w:bottom w:val="nil"/>
          <w:right w:val="nil"/>
          <w:between w:val="nil"/>
        </w:pBdr>
        <w:spacing w:before="120"/>
        <w:ind w:right="-286"/>
        <w:jc w:val="both"/>
        <w:rPr>
          <w:color w:val="000000"/>
          <w:sz w:val="24"/>
          <w:szCs w:val="24"/>
        </w:rPr>
      </w:pPr>
    </w:p>
    <w:p w14:paraId="204F34C3" w14:textId="77777777" w:rsidR="008B247F" w:rsidRPr="00D81319" w:rsidRDefault="005343AB">
      <w:pPr>
        <w:pBdr>
          <w:top w:val="nil"/>
          <w:left w:val="nil"/>
          <w:bottom w:val="nil"/>
          <w:right w:val="nil"/>
          <w:between w:val="nil"/>
        </w:pBdr>
        <w:spacing w:before="120"/>
        <w:ind w:right="-286"/>
        <w:jc w:val="both"/>
        <w:rPr>
          <w:color w:val="000000"/>
        </w:rPr>
      </w:pPr>
      <w:r w:rsidRPr="00D81319">
        <w:rPr>
          <w:color w:val="000000"/>
          <w:sz w:val="24"/>
          <w:szCs w:val="24"/>
        </w:rPr>
        <w:t>......................................................................................................................................................</w:t>
      </w:r>
    </w:p>
    <w:p w14:paraId="19A7E36D"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(nazwa Wykonawcy)</w:t>
      </w:r>
    </w:p>
    <w:p w14:paraId="58CC841E" w14:textId="77777777" w:rsidR="008B247F" w:rsidRPr="00D81319" w:rsidRDefault="008B247F">
      <w:pPr>
        <w:pBdr>
          <w:top w:val="nil"/>
          <w:left w:val="nil"/>
          <w:bottom w:val="nil"/>
          <w:right w:val="nil"/>
          <w:between w:val="nil"/>
        </w:pBdr>
        <w:rPr>
          <w:color w:val="000000"/>
        </w:rPr>
      </w:pPr>
    </w:p>
    <w:p w14:paraId="38F56397" w14:textId="77777777" w:rsidR="008B247F" w:rsidRPr="00D81319" w:rsidRDefault="008B247F">
      <w:pPr>
        <w:pBdr>
          <w:top w:val="nil"/>
          <w:left w:val="nil"/>
          <w:bottom w:val="nil"/>
          <w:right w:val="nil"/>
          <w:between w:val="nil"/>
        </w:pBdr>
        <w:rPr>
          <w:color w:val="000000"/>
        </w:rPr>
      </w:pPr>
    </w:p>
    <w:p w14:paraId="38FA78E3" w14:textId="77777777" w:rsidR="008B247F" w:rsidRPr="00D81319" w:rsidRDefault="005343AB">
      <w:pPr>
        <w:pBdr>
          <w:top w:val="nil"/>
          <w:left w:val="nil"/>
          <w:bottom w:val="nil"/>
          <w:right w:val="nil"/>
          <w:between w:val="nil"/>
        </w:pBdr>
        <w:rPr>
          <w:color w:val="000000"/>
        </w:rPr>
      </w:pPr>
      <w:proofErr w:type="gramStart"/>
      <w:r w:rsidRPr="00D81319">
        <w:rPr>
          <w:b/>
          <w:color w:val="000000"/>
        </w:rPr>
        <w:t>przy</w:t>
      </w:r>
      <w:proofErr w:type="gramEnd"/>
      <w:r w:rsidRPr="00D81319">
        <w:rPr>
          <w:b/>
          <w:color w:val="000000"/>
        </w:rPr>
        <w:t xml:space="preserve"> wykonywaniu zamówienia pod nazwą:</w:t>
      </w:r>
    </w:p>
    <w:p w14:paraId="7BFC7EEB" w14:textId="77777777" w:rsidR="008B247F" w:rsidRPr="00D81319" w:rsidRDefault="008B247F">
      <w:pPr>
        <w:pBdr>
          <w:top w:val="nil"/>
          <w:left w:val="nil"/>
          <w:bottom w:val="nil"/>
          <w:right w:val="nil"/>
          <w:between w:val="nil"/>
        </w:pBdr>
        <w:ind w:right="-1"/>
        <w:jc w:val="center"/>
        <w:rPr>
          <w:color w:val="0070C0"/>
        </w:rPr>
      </w:pPr>
    </w:p>
    <w:p w14:paraId="209DF123" w14:textId="77777777" w:rsidR="008B247F" w:rsidRPr="0032413E" w:rsidRDefault="00B569F5">
      <w:pPr>
        <w:pBdr>
          <w:top w:val="nil"/>
          <w:left w:val="nil"/>
          <w:bottom w:val="nil"/>
          <w:right w:val="nil"/>
          <w:between w:val="nil"/>
        </w:pBdr>
        <w:jc w:val="both"/>
        <w:rPr>
          <w:color w:val="000000"/>
          <w:sz w:val="22"/>
          <w:szCs w:val="22"/>
        </w:rPr>
      </w:pPr>
      <w:r w:rsidRPr="00B569F5">
        <w:rPr>
          <w:b/>
          <w:bCs/>
          <w:color w:val="000000"/>
        </w:rPr>
        <w:t xml:space="preserve">Zaprojektowanie i wykonanie modernizacji, przebudowy i rozbudowy kompleksu budynków laboratoryjnych </w:t>
      </w:r>
      <w:proofErr w:type="spellStart"/>
      <w:r w:rsidRPr="00B569F5">
        <w:rPr>
          <w:b/>
          <w:bCs/>
          <w:color w:val="000000"/>
        </w:rPr>
        <w:t>POlFEL</w:t>
      </w:r>
      <w:proofErr w:type="spellEnd"/>
      <w:r w:rsidRPr="00B569F5">
        <w:rPr>
          <w:b/>
          <w:bCs/>
          <w:color w:val="000000"/>
        </w:rPr>
        <w:t xml:space="preserve"> oraz jego infrastruktury technicznej</w:t>
      </w:r>
    </w:p>
    <w:p w14:paraId="6638979D" w14:textId="77777777" w:rsidR="008B247F" w:rsidRPr="0033481B" w:rsidRDefault="008B247F">
      <w:pPr>
        <w:pBdr>
          <w:top w:val="nil"/>
          <w:left w:val="nil"/>
          <w:bottom w:val="nil"/>
          <w:right w:val="nil"/>
          <w:between w:val="nil"/>
        </w:pBdr>
        <w:ind w:right="284"/>
        <w:jc w:val="both"/>
        <w:rPr>
          <w:color w:val="000000"/>
        </w:rPr>
      </w:pPr>
    </w:p>
    <w:p w14:paraId="241D6250" w14:textId="77777777" w:rsidR="008B247F" w:rsidRPr="00D81319" w:rsidRDefault="005343AB">
      <w:pPr>
        <w:pBdr>
          <w:top w:val="nil"/>
          <w:left w:val="nil"/>
          <w:bottom w:val="nil"/>
          <w:right w:val="nil"/>
          <w:between w:val="nil"/>
        </w:pBdr>
        <w:spacing w:before="120"/>
        <w:ind w:right="283"/>
        <w:jc w:val="both"/>
        <w:rPr>
          <w:color w:val="000000"/>
        </w:rPr>
      </w:pPr>
      <w:r w:rsidRPr="00D81319">
        <w:rPr>
          <w:b/>
          <w:color w:val="000000"/>
        </w:rPr>
        <w:t>OŚWIADCZAM/-MY</w:t>
      </w:r>
      <w:r w:rsidRPr="00D81319">
        <w:rPr>
          <w:color w:val="000000"/>
        </w:rPr>
        <w:t>, iż:</w:t>
      </w:r>
    </w:p>
    <w:p w14:paraId="16516FB5" w14:textId="77777777" w:rsidR="008B247F" w:rsidRPr="00D81319" w:rsidRDefault="005343AB" w:rsidP="00106E80">
      <w:pPr>
        <w:numPr>
          <w:ilvl w:val="0"/>
          <w:numId w:val="9"/>
        </w:numPr>
        <w:pBdr>
          <w:top w:val="nil"/>
          <w:left w:val="nil"/>
          <w:bottom w:val="nil"/>
          <w:right w:val="nil"/>
          <w:between w:val="nil"/>
        </w:pBdr>
        <w:spacing w:before="120"/>
        <w:jc w:val="both"/>
        <w:rPr>
          <w:color w:val="000000"/>
        </w:rPr>
      </w:pPr>
      <w:proofErr w:type="gramStart"/>
      <w:r w:rsidRPr="00D81319">
        <w:rPr>
          <w:color w:val="000000"/>
        </w:rPr>
        <w:t>udostępniam</w:t>
      </w:r>
      <w:proofErr w:type="gramEnd"/>
      <w:r w:rsidRPr="00D81319">
        <w:rPr>
          <w:color w:val="000000"/>
        </w:rPr>
        <w:t xml:space="preserve"> Wykonawcy ww. zasoby, w następującym zakresie:</w:t>
      </w:r>
    </w:p>
    <w:p w14:paraId="4D3721A9" w14:textId="77777777" w:rsidR="008B247F" w:rsidRPr="00D81319" w:rsidRDefault="005343AB">
      <w:pPr>
        <w:pBdr>
          <w:top w:val="nil"/>
          <w:left w:val="nil"/>
          <w:bottom w:val="nil"/>
          <w:right w:val="nil"/>
          <w:between w:val="nil"/>
        </w:pBdr>
        <w:spacing w:before="120"/>
        <w:ind w:left="720" w:right="283"/>
        <w:jc w:val="both"/>
        <w:rPr>
          <w:color w:val="000000"/>
        </w:rPr>
      </w:pPr>
      <w:r w:rsidRPr="00D81319">
        <w:rPr>
          <w:color w:val="000000"/>
          <w:sz w:val="24"/>
          <w:szCs w:val="24"/>
        </w:rPr>
        <w:t xml:space="preserve">.......................................................................................................................................................................................................................................................................... </w:t>
      </w:r>
    </w:p>
    <w:p w14:paraId="57131EFE" w14:textId="77777777" w:rsidR="008B247F" w:rsidRPr="00D81319" w:rsidRDefault="005343AB" w:rsidP="00106E80">
      <w:pPr>
        <w:numPr>
          <w:ilvl w:val="0"/>
          <w:numId w:val="9"/>
        </w:numPr>
        <w:pBdr>
          <w:top w:val="nil"/>
          <w:left w:val="nil"/>
          <w:bottom w:val="nil"/>
          <w:right w:val="nil"/>
          <w:between w:val="nil"/>
        </w:pBdr>
        <w:spacing w:before="120"/>
        <w:ind w:right="283"/>
        <w:jc w:val="both"/>
        <w:rPr>
          <w:color w:val="000000"/>
        </w:rPr>
      </w:pPr>
      <w:proofErr w:type="gramStart"/>
      <w:r w:rsidRPr="00D81319">
        <w:rPr>
          <w:color w:val="000000"/>
        </w:rPr>
        <w:t>sposób</w:t>
      </w:r>
      <w:proofErr w:type="gramEnd"/>
      <w:r w:rsidRPr="00D81319">
        <w:rPr>
          <w:color w:val="000000"/>
        </w:rPr>
        <w:t xml:space="preserve"> udostępnienia oraz wykorzystania ww. zasobów będzie następujący:</w:t>
      </w:r>
    </w:p>
    <w:p w14:paraId="1398E4DF" w14:textId="77777777" w:rsidR="008B247F" w:rsidRPr="0032413E" w:rsidRDefault="005343AB">
      <w:pPr>
        <w:pBdr>
          <w:top w:val="nil"/>
          <w:left w:val="nil"/>
          <w:bottom w:val="nil"/>
          <w:right w:val="nil"/>
          <w:between w:val="nil"/>
        </w:pBdr>
        <w:spacing w:before="120"/>
        <w:ind w:left="720" w:right="283"/>
        <w:jc w:val="both"/>
        <w:rPr>
          <w:color w:val="000000"/>
          <w:highlight w:val="yellow"/>
        </w:rPr>
      </w:pPr>
      <w:r w:rsidRPr="00D81319">
        <w:rPr>
          <w:color w:val="000000"/>
          <w:sz w:val="24"/>
          <w:szCs w:val="24"/>
        </w:rPr>
        <w:lastRenderedPageBreak/>
        <w:t xml:space="preserve">.......................................................................................................................................................................................................................................................................... </w:t>
      </w:r>
    </w:p>
    <w:p w14:paraId="6B90F662" w14:textId="77777777" w:rsidR="008B247F" w:rsidRPr="00D81319" w:rsidRDefault="008B247F">
      <w:pPr>
        <w:pBdr>
          <w:top w:val="nil"/>
          <w:left w:val="nil"/>
          <w:bottom w:val="nil"/>
          <w:right w:val="nil"/>
          <w:between w:val="nil"/>
        </w:pBdr>
        <w:spacing w:before="120"/>
        <w:ind w:left="720" w:right="-341"/>
        <w:jc w:val="both"/>
        <w:rPr>
          <w:color w:val="000000"/>
          <w:sz w:val="24"/>
          <w:szCs w:val="24"/>
        </w:rPr>
      </w:pPr>
    </w:p>
    <w:p w14:paraId="3348F05C" w14:textId="77777777" w:rsidR="008B247F" w:rsidRPr="00D81319" w:rsidRDefault="008B247F">
      <w:pPr>
        <w:pBdr>
          <w:top w:val="nil"/>
          <w:left w:val="nil"/>
          <w:bottom w:val="nil"/>
          <w:right w:val="nil"/>
          <w:between w:val="nil"/>
        </w:pBdr>
        <w:spacing w:before="120"/>
        <w:ind w:left="720" w:right="-341"/>
        <w:jc w:val="both"/>
        <w:rPr>
          <w:color w:val="000000"/>
          <w:sz w:val="24"/>
          <w:szCs w:val="24"/>
        </w:rPr>
      </w:pPr>
    </w:p>
    <w:p w14:paraId="1039BC7C" w14:textId="77777777" w:rsidR="008B247F" w:rsidRPr="0032413E" w:rsidRDefault="005343AB">
      <w:pPr>
        <w:pBdr>
          <w:top w:val="nil"/>
          <w:left w:val="nil"/>
          <w:bottom w:val="nil"/>
          <w:right w:val="nil"/>
          <w:between w:val="nil"/>
        </w:pBdr>
        <w:spacing w:before="120"/>
        <w:ind w:left="720" w:right="-341"/>
        <w:jc w:val="both"/>
        <w:rPr>
          <w:color w:val="000000"/>
        </w:rPr>
      </w:pPr>
      <w:r w:rsidRPr="00DB0D47">
        <w:rPr>
          <w:color w:val="000000"/>
          <w:sz w:val="24"/>
          <w:szCs w:val="24"/>
        </w:rPr>
        <w:t>c</w:t>
      </w:r>
      <w:proofErr w:type="gramStart"/>
      <w:r w:rsidRPr="00DB0D47">
        <w:rPr>
          <w:color w:val="000000"/>
          <w:sz w:val="24"/>
          <w:szCs w:val="24"/>
        </w:rPr>
        <w:t>)</w:t>
      </w:r>
      <w:r w:rsidRPr="00DB0D47">
        <w:rPr>
          <w:color w:val="000000"/>
          <w:sz w:val="24"/>
          <w:szCs w:val="24"/>
        </w:rPr>
        <w:tab/>
      </w:r>
      <w:r w:rsidRPr="00DB0D47">
        <w:rPr>
          <w:color w:val="000000"/>
        </w:rPr>
        <w:t>okres</w:t>
      </w:r>
      <w:proofErr w:type="gramEnd"/>
      <w:r w:rsidRPr="00DB0D47">
        <w:rPr>
          <w:color w:val="000000"/>
        </w:rPr>
        <w:t xml:space="preserve"> udostępnienia oraz wykorzystania ww. zasobów będzie następujący:...................................</w:t>
      </w:r>
      <w:r w:rsidRPr="0032413E">
        <w:rPr>
          <w:color w:val="000000"/>
        </w:rPr>
        <w:t>............................................................................................................</w:t>
      </w:r>
      <w:r w:rsidRPr="0032413E">
        <w:rPr>
          <w:color w:val="000000"/>
          <w:sz w:val="24"/>
          <w:szCs w:val="24"/>
        </w:rPr>
        <w:t xml:space="preserve"> </w:t>
      </w:r>
    </w:p>
    <w:p w14:paraId="1200AA54" w14:textId="77777777" w:rsidR="008B247F" w:rsidRPr="0033481B" w:rsidRDefault="008B247F">
      <w:pPr>
        <w:pBdr>
          <w:top w:val="nil"/>
          <w:left w:val="nil"/>
          <w:bottom w:val="nil"/>
          <w:right w:val="nil"/>
          <w:between w:val="nil"/>
        </w:pBdr>
        <w:spacing w:before="120"/>
        <w:ind w:right="-341"/>
        <w:jc w:val="both"/>
        <w:rPr>
          <w:color w:val="000000"/>
        </w:rPr>
      </w:pPr>
    </w:p>
    <w:p w14:paraId="3E9324B8" w14:textId="77777777" w:rsidR="008B247F" w:rsidRPr="00D81319" w:rsidRDefault="005343AB">
      <w:pPr>
        <w:pBdr>
          <w:top w:val="nil"/>
          <w:left w:val="nil"/>
          <w:bottom w:val="nil"/>
          <w:right w:val="nil"/>
          <w:between w:val="nil"/>
        </w:pBdr>
        <w:spacing w:before="120"/>
        <w:ind w:right="-341"/>
        <w:jc w:val="both"/>
        <w:rPr>
          <w:color w:val="000000"/>
        </w:rPr>
      </w:pPr>
      <w:r w:rsidRPr="00D81319">
        <w:rPr>
          <w:color w:val="00000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DF47645" w14:textId="77777777" w:rsidR="008B247F" w:rsidRPr="00D81319" w:rsidRDefault="008B247F">
      <w:pPr>
        <w:pBdr>
          <w:top w:val="nil"/>
          <w:left w:val="nil"/>
          <w:bottom w:val="nil"/>
          <w:right w:val="nil"/>
          <w:between w:val="nil"/>
        </w:pBdr>
        <w:spacing w:before="120"/>
        <w:rPr>
          <w:color w:val="000000"/>
        </w:rPr>
      </w:pPr>
    </w:p>
    <w:p w14:paraId="1669FD3A" w14:textId="77777777" w:rsidR="008B247F" w:rsidRPr="00D81319" w:rsidRDefault="008B247F">
      <w:pPr>
        <w:pBdr>
          <w:top w:val="nil"/>
          <w:left w:val="nil"/>
          <w:bottom w:val="nil"/>
          <w:right w:val="nil"/>
          <w:between w:val="nil"/>
        </w:pBdr>
        <w:ind w:left="4956" w:firstLine="707"/>
        <w:jc w:val="center"/>
        <w:rPr>
          <w:color w:val="000000"/>
        </w:rPr>
      </w:pPr>
    </w:p>
    <w:p w14:paraId="7B244A79" w14:textId="77777777" w:rsidR="008B247F" w:rsidRPr="00D81319" w:rsidRDefault="008B247F">
      <w:pPr>
        <w:pBdr>
          <w:top w:val="nil"/>
          <w:left w:val="nil"/>
          <w:bottom w:val="nil"/>
          <w:right w:val="nil"/>
          <w:between w:val="nil"/>
        </w:pBdr>
        <w:spacing w:before="120" w:after="120"/>
        <w:rPr>
          <w:color w:val="000000"/>
        </w:rPr>
      </w:pPr>
    </w:p>
    <w:p w14:paraId="3A49EAD6" w14:textId="77777777" w:rsidR="008B247F" w:rsidRPr="00D81319" w:rsidRDefault="005343AB">
      <w:pPr>
        <w:pBdr>
          <w:top w:val="nil"/>
          <w:left w:val="nil"/>
          <w:bottom w:val="nil"/>
          <w:right w:val="nil"/>
          <w:between w:val="nil"/>
        </w:pBdr>
        <w:spacing w:before="120" w:after="120"/>
        <w:rPr>
          <w:color w:val="000000"/>
        </w:rPr>
      </w:pPr>
      <w:r w:rsidRPr="00D81319">
        <w:rPr>
          <w:color w:val="000000"/>
        </w:rPr>
        <w:t xml:space="preserve">................................ </w:t>
      </w:r>
      <w:proofErr w:type="gramStart"/>
      <w:r w:rsidRPr="00D81319">
        <w:rPr>
          <w:color w:val="000000"/>
        </w:rPr>
        <w:t>dnia</w:t>
      </w:r>
      <w:proofErr w:type="gramEnd"/>
      <w:r w:rsidRPr="00D81319">
        <w:rPr>
          <w:color w:val="000000"/>
        </w:rPr>
        <w:t>.................................</w:t>
      </w:r>
      <w:proofErr w:type="gramStart"/>
      <w:r w:rsidRPr="00D81319">
        <w:rPr>
          <w:color w:val="000000"/>
        </w:rPr>
        <w:t>roku</w:t>
      </w:r>
      <w:proofErr w:type="gramEnd"/>
    </w:p>
    <w:p w14:paraId="40C2D65B" w14:textId="77777777" w:rsidR="008B247F" w:rsidRPr="00D81319" w:rsidRDefault="005343AB">
      <w:pPr>
        <w:pBdr>
          <w:top w:val="nil"/>
          <w:left w:val="nil"/>
          <w:bottom w:val="nil"/>
          <w:right w:val="nil"/>
          <w:between w:val="nil"/>
        </w:pBdr>
        <w:spacing w:before="120" w:after="120"/>
        <w:rPr>
          <w:color w:val="000000"/>
        </w:rPr>
      </w:pPr>
      <w:r w:rsidRPr="00D81319">
        <w:rPr>
          <w:i/>
          <w:color w:val="000000"/>
        </w:rPr>
        <w:t xml:space="preserve"> </w:t>
      </w:r>
    </w:p>
    <w:p w14:paraId="0DA626E5" w14:textId="77777777" w:rsidR="008B247F" w:rsidRPr="00D81319" w:rsidRDefault="008B247F">
      <w:pPr>
        <w:pBdr>
          <w:top w:val="nil"/>
          <w:left w:val="nil"/>
          <w:bottom w:val="nil"/>
          <w:right w:val="nil"/>
          <w:between w:val="nil"/>
        </w:pBdr>
        <w:jc w:val="right"/>
        <w:rPr>
          <w:color w:val="000000"/>
        </w:rPr>
      </w:pPr>
    </w:p>
    <w:p w14:paraId="3A2EDDC2" w14:textId="77777777" w:rsidR="008B247F" w:rsidRPr="00D81319" w:rsidRDefault="008B247F">
      <w:pPr>
        <w:pBdr>
          <w:top w:val="nil"/>
          <w:left w:val="nil"/>
          <w:bottom w:val="nil"/>
          <w:right w:val="nil"/>
          <w:between w:val="nil"/>
        </w:pBdr>
        <w:jc w:val="right"/>
        <w:rPr>
          <w:color w:val="000000"/>
        </w:rPr>
      </w:pPr>
    </w:p>
    <w:p w14:paraId="32FE28A7" w14:textId="77777777" w:rsidR="008B247F" w:rsidRPr="00D81319" w:rsidRDefault="008B247F">
      <w:pPr>
        <w:pBdr>
          <w:top w:val="nil"/>
          <w:left w:val="nil"/>
          <w:bottom w:val="nil"/>
          <w:right w:val="nil"/>
          <w:between w:val="nil"/>
        </w:pBdr>
        <w:jc w:val="right"/>
        <w:rPr>
          <w:color w:val="000000"/>
        </w:rPr>
      </w:pPr>
    </w:p>
    <w:p w14:paraId="5B6A6BF4" w14:textId="77777777" w:rsidR="008B247F" w:rsidRPr="00D81319" w:rsidRDefault="005343AB">
      <w:pPr>
        <w:pBdr>
          <w:top w:val="nil"/>
          <w:left w:val="nil"/>
          <w:bottom w:val="nil"/>
          <w:right w:val="nil"/>
          <w:between w:val="nil"/>
        </w:pBdr>
        <w:tabs>
          <w:tab w:val="left" w:pos="5103"/>
        </w:tabs>
        <w:jc w:val="right"/>
        <w:rPr>
          <w:color w:val="000000"/>
          <w:sz w:val="18"/>
          <w:szCs w:val="18"/>
        </w:rPr>
      </w:pPr>
      <w:r w:rsidRPr="00D81319">
        <w:rPr>
          <w:i/>
          <w:color w:val="000000"/>
        </w:rPr>
        <w:t>......................................................................................</w:t>
      </w:r>
      <w:r w:rsidRPr="00D81319">
        <w:rPr>
          <w:i/>
          <w:color w:val="000000"/>
        </w:rPr>
        <w:br/>
      </w:r>
      <w:r w:rsidRPr="00D81319">
        <w:rPr>
          <w:i/>
          <w:color w:val="000000"/>
          <w:sz w:val="18"/>
          <w:szCs w:val="18"/>
        </w:rPr>
        <w:t>(</w:t>
      </w:r>
      <w:proofErr w:type="gramStart"/>
      <w:r w:rsidRPr="00D81319">
        <w:rPr>
          <w:i/>
          <w:color w:val="000000"/>
          <w:sz w:val="18"/>
          <w:szCs w:val="18"/>
        </w:rPr>
        <w:t>podpis</w:t>
      </w:r>
      <w:proofErr w:type="gramEnd"/>
      <w:r w:rsidRPr="00D81319">
        <w:rPr>
          <w:i/>
          <w:color w:val="000000"/>
          <w:sz w:val="18"/>
          <w:szCs w:val="18"/>
        </w:rPr>
        <w:t xml:space="preserve"> elektroniczny osoby uprawnionej </w:t>
      </w:r>
    </w:p>
    <w:p w14:paraId="1CBC4EF4" w14:textId="77777777" w:rsidR="008B247F" w:rsidRPr="00D81319" w:rsidRDefault="005343AB" w:rsidP="000547BA">
      <w:pPr>
        <w:pBdr>
          <w:top w:val="nil"/>
          <w:left w:val="nil"/>
          <w:bottom w:val="nil"/>
          <w:right w:val="nil"/>
          <w:between w:val="nil"/>
        </w:pBdr>
        <w:spacing w:after="120"/>
        <w:ind w:firstLine="3958"/>
        <w:jc w:val="right"/>
        <w:rPr>
          <w:color w:val="000000"/>
          <w:sz w:val="16"/>
          <w:szCs w:val="16"/>
        </w:rPr>
      </w:pPr>
      <w:proofErr w:type="gramStart"/>
      <w:r w:rsidRPr="00D81319">
        <w:rPr>
          <w:i/>
          <w:color w:val="000000"/>
          <w:sz w:val="18"/>
          <w:szCs w:val="18"/>
        </w:rPr>
        <w:t>do</w:t>
      </w:r>
      <w:proofErr w:type="gramEnd"/>
      <w:r w:rsidRPr="00D81319">
        <w:rPr>
          <w:i/>
          <w:color w:val="000000"/>
          <w:sz w:val="18"/>
          <w:szCs w:val="18"/>
        </w:rPr>
        <w:t xml:space="preserve"> reprezentacji Wykonawcy)</w:t>
      </w:r>
    </w:p>
    <w:p w14:paraId="7F2D9BE9" w14:textId="77777777" w:rsidR="008B247F" w:rsidRPr="00D81319" w:rsidRDefault="008B247F">
      <w:pPr>
        <w:pBdr>
          <w:top w:val="nil"/>
          <w:left w:val="nil"/>
          <w:bottom w:val="nil"/>
          <w:right w:val="nil"/>
          <w:between w:val="nil"/>
        </w:pBdr>
        <w:ind w:left="4956" w:firstLine="707"/>
        <w:jc w:val="center"/>
        <w:rPr>
          <w:color w:val="000000"/>
        </w:rPr>
      </w:pPr>
    </w:p>
    <w:p w14:paraId="13C33F78" w14:textId="77777777" w:rsidR="008B247F" w:rsidRPr="00D81319" w:rsidRDefault="005343AB">
      <w:pPr>
        <w:pBdr>
          <w:top w:val="nil"/>
          <w:left w:val="nil"/>
          <w:bottom w:val="nil"/>
          <w:right w:val="nil"/>
          <w:between w:val="nil"/>
        </w:pBdr>
        <w:ind w:left="4956" w:firstLine="707"/>
        <w:jc w:val="right"/>
        <w:rPr>
          <w:color w:val="000000"/>
        </w:rPr>
      </w:pPr>
      <w:r w:rsidRPr="00D81319">
        <w:br w:type="page"/>
      </w:r>
      <w:r w:rsidRPr="00D81319">
        <w:rPr>
          <w:b/>
          <w:color w:val="000000"/>
        </w:rPr>
        <w:lastRenderedPageBreak/>
        <w:t>Formularz 3.3.</w:t>
      </w:r>
    </w:p>
    <w:p w14:paraId="4466A1F4" w14:textId="77777777" w:rsidR="008B247F" w:rsidRPr="00D81319" w:rsidRDefault="008B247F">
      <w:pPr>
        <w:pBdr>
          <w:top w:val="nil"/>
          <w:left w:val="nil"/>
          <w:bottom w:val="nil"/>
          <w:right w:val="nil"/>
          <w:between w:val="nil"/>
        </w:pBdr>
        <w:ind w:left="4956" w:firstLine="707"/>
        <w:jc w:val="center"/>
        <w:rPr>
          <w:color w:val="000000"/>
        </w:rPr>
      </w:pPr>
    </w:p>
    <w:tbl>
      <w:tblPr>
        <w:tblStyle w:val="a7"/>
        <w:tblW w:w="8990" w:type="dxa"/>
        <w:tblInd w:w="77" w:type="dxa"/>
        <w:tblLayout w:type="fixed"/>
        <w:tblLook w:val="0000" w:firstRow="0" w:lastRow="0" w:firstColumn="0" w:lastColumn="0" w:noHBand="0" w:noVBand="0"/>
      </w:tblPr>
      <w:tblGrid>
        <w:gridCol w:w="8990"/>
      </w:tblGrid>
      <w:tr w:rsidR="008B247F" w:rsidRPr="00D81319" w14:paraId="465490F0" w14:textId="77777777" w:rsidTr="0081396B">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5FF2CC" w14:textId="77777777" w:rsidR="008B247F" w:rsidRPr="00D81319" w:rsidRDefault="005343AB">
            <w:pPr>
              <w:pBdr>
                <w:top w:val="nil"/>
                <w:left w:val="nil"/>
                <w:bottom w:val="nil"/>
                <w:right w:val="nil"/>
                <w:between w:val="nil"/>
              </w:pBdr>
              <w:ind w:right="-177"/>
              <w:jc w:val="center"/>
              <w:rPr>
                <w:color w:val="000000"/>
                <w:sz w:val="28"/>
                <w:szCs w:val="28"/>
              </w:rPr>
            </w:pPr>
            <w:r w:rsidRPr="00D81319">
              <w:rPr>
                <w:b/>
                <w:color w:val="000000"/>
                <w:sz w:val="28"/>
                <w:szCs w:val="28"/>
              </w:rPr>
              <w:t>OŚWIADCZENIE</w:t>
            </w:r>
          </w:p>
          <w:p w14:paraId="6BF237D3" w14:textId="77777777" w:rsidR="008B247F" w:rsidRPr="00D81319" w:rsidRDefault="005343AB">
            <w:pPr>
              <w:pBdr>
                <w:top w:val="nil"/>
                <w:left w:val="nil"/>
                <w:bottom w:val="nil"/>
                <w:right w:val="nil"/>
                <w:between w:val="nil"/>
              </w:pBdr>
              <w:ind w:right="7"/>
              <w:jc w:val="center"/>
              <w:rPr>
                <w:color w:val="000000"/>
              </w:rPr>
            </w:pPr>
            <w:r w:rsidRPr="00D81319">
              <w:rPr>
                <w:color w:val="000000"/>
              </w:rPr>
              <w:t xml:space="preserve">Wykonawców wspólnie ubiegających się o udzielenie zamówienia w zakresie, o którym mowa </w:t>
            </w:r>
            <w:r w:rsidRPr="00D81319">
              <w:rPr>
                <w:color w:val="000000"/>
              </w:rPr>
              <w:br/>
              <w:t xml:space="preserve">w art. 117 ust. 4 ustawy </w:t>
            </w:r>
            <w:proofErr w:type="spellStart"/>
            <w:r w:rsidRPr="00D81319">
              <w:rPr>
                <w:color w:val="000000"/>
              </w:rPr>
              <w:t>Pzp</w:t>
            </w:r>
            <w:proofErr w:type="spellEnd"/>
          </w:p>
        </w:tc>
      </w:tr>
    </w:tbl>
    <w:p w14:paraId="3549279F" w14:textId="77777777" w:rsidR="008B247F" w:rsidRPr="00D81319" w:rsidRDefault="008B247F">
      <w:pPr>
        <w:pBdr>
          <w:top w:val="nil"/>
          <w:left w:val="nil"/>
          <w:bottom w:val="nil"/>
          <w:right w:val="nil"/>
          <w:between w:val="nil"/>
        </w:pBdr>
        <w:tabs>
          <w:tab w:val="left" w:pos="9360"/>
        </w:tabs>
        <w:ind w:right="-1"/>
        <w:jc w:val="both"/>
        <w:rPr>
          <w:color w:val="000000"/>
        </w:rPr>
      </w:pPr>
    </w:p>
    <w:p w14:paraId="5281CFD5" w14:textId="77777777" w:rsidR="008B247F" w:rsidRPr="00D81319" w:rsidRDefault="008B247F">
      <w:pPr>
        <w:pBdr>
          <w:top w:val="nil"/>
          <w:left w:val="nil"/>
          <w:bottom w:val="nil"/>
          <w:right w:val="nil"/>
          <w:between w:val="nil"/>
        </w:pBdr>
        <w:tabs>
          <w:tab w:val="left" w:pos="9360"/>
        </w:tabs>
        <w:ind w:right="-1"/>
        <w:jc w:val="both"/>
        <w:rPr>
          <w:color w:val="000000"/>
        </w:rPr>
      </w:pPr>
    </w:p>
    <w:p w14:paraId="590F0CBF" w14:textId="77777777" w:rsidR="008B247F" w:rsidRPr="0032413E" w:rsidRDefault="005343AB">
      <w:pPr>
        <w:pBdr>
          <w:top w:val="nil"/>
          <w:left w:val="nil"/>
          <w:bottom w:val="nil"/>
          <w:right w:val="nil"/>
          <w:between w:val="nil"/>
        </w:pBdr>
        <w:tabs>
          <w:tab w:val="left" w:pos="9360"/>
        </w:tabs>
        <w:ind w:right="-1"/>
        <w:jc w:val="both"/>
        <w:rPr>
          <w:color w:val="0070C0"/>
        </w:rPr>
      </w:pPr>
      <w:r w:rsidRPr="00D81319">
        <w:rPr>
          <w:color w:val="000000"/>
        </w:rPr>
        <w:t>Numer sprawy</w:t>
      </w:r>
      <w:r w:rsidRPr="00B569F5">
        <w:rPr>
          <w:color w:val="000000"/>
        </w:rPr>
        <w:t xml:space="preserve">: </w:t>
      </w:r>
      <w:r w:rsidR="00E9382E" w:rsidRPr="00B569F5">
        <w:rPr>
          <w:b/>
          <w:color w:val="000000"/>
        </w:rPr>
        <w:t>EZP.270</w:t>
      </w:r>
      <w:r w:rsidR="00B569F5" w:rsidRPr="00B569F5">
        <w:rPr>
          <w:b/>
          <w:color w:val="000000"/>
        </w:rPr>
        <w:t>.8.</w:t>
      </w:r>
      <w:r w:rsidR="00E9382E" w:rsidRPr="00B569F5">
        <w:rPr>
          <w:b/>
          <w:color w:val="000000"/>
        </w:rPr>
        <w:t>2024</w:t>
      </w:r>
    </w:p>
    <w:p w14:paraId="3168EA95" w14:textId="77777777" w:rsidR="008B247F" w:rsidRPr="0033481B" w:rsidRDefault="008B247F">
      <w:pPr>
        <w:pBdr>
          <w:top w:val="nil"/>
          <w:left w:val="nil"/>
          <w:bottom w:val="nil"/>
          <w:right w:val="nil"/>
          <w:between w:val="nil"/>
        </w:pBdr>
        <w:spacing w:before="120"/>
        <w:jc w:val="both"/>
        <w:rPr>
          <w:color w:val="000000"/>
        </w:rPr>
      </w:pPr>
    </w:p>
    <w:p w14:paraId="20FC1EE3" w14:textId="77777777" w:rsidR="008B247F" w:rsidRPr="00D81319" w:rsidRDefault="005343AB" w:rsidP="0081396B">
      <w:pPr>
        <w:pBdr>
          <w:top w:val="nil"/>
          <w:left w:val="nil"/>
          <w:bottom w:val="nil"/>
          <w:right w:val="nil"/>
          <w:between w:val="nil"/>
        </w:pBdr>
        <w:spacing w:before="120" w:after="120"/>
        <w:jc w:val="both"/>
        <w:rPr>
          <w:color w:val="000000"/>
        </w:rPr>
      </w:pPr>
      <w:r w:rsidRPr="00D81319">
        <w:rPr>
          <w:color w:val="000000"/>
        </w:rPr>
        <w:t xml:space="preserve">W związku z prowadzonym postępowaniem o udzielenie zamówienia publicznego w trybie przetargu nieograniczonego </w:t>
      </w:r>
      <w:r w:rsidR="0081396B" w:rsidRPr="00D81319">
        <w:rPr>
          <w:color w:val="000000"/>
        </w:rPr>
        <w:t>pn.</w:t>
      </w:r>
      <w:r w:rsidRPr="00D81319">
        <w:rPr>
          <w:color w:val="000000"/>
        </w:rPr>
        <w:t>:</w:t>
      </w:r>
    </w:p>
    <w:p w14:paraId="0339AC42" w14:textId="77777777" w:rsidR="008B247F" w:rsidRPr="0033481B" w:rsidRDefault="00B569F5">
      <w:pPr>
        <w:pBdr>
          <w:top w:val="nil"/>
          <w:left w:val="nil"/>
          <w:bottom w:val="nil"/>
          <w:right w:val="nil"/>
          <w:between w:val="nil"/>
        </w:pBdr>
        <w:tabs>
          <w:tab w:val="left" w:pos="9214"/>
        </w:tabs>
        <w:spacing w:after="120"/>
        <w:ind w:right="-1"/>
        <w:jc w:val="both"/>
        <w:rPr>
          <w:color w:val="000000"/>
        </w:rPr>
      </w:pPr>
      <w:r w:rsidRPr="00B569F5">
        <w:rPr>
          <w:b/>
          <w:bCs/>
          <w:color w:val="000000"/>
        </w:rPr>
        <w:t xml:space="preserve">Zaprojektowanie i wykonanie modernizacji, przebudowy i rozbudowy kompleksu budynków laboratoryjnych </w:t>
      </w:r>
      <w:proofErr w:type="spellStart"/>
      <w:r w:rsidRPr="00B569F5">
        <w:rPr>
          <w:b/>
          <w:bCs/>
          <w:color w:val="000000"/>
        </w:rPr>
        <w:t>POlFEL</w:t>
      </w:r>
      <w:proofErr w:type="spellEnd"/>
      <w:r w:rsidRPr="00B569F5">
        <w:rPr>
          <w:b/>
          <w:bCs/>
          <w:color w:val="000000"/>
        </w:rPr>
        <w:t xml:space="preserve"> oraz jego infrastruktury technicznej</w:t>
      </w:r>
      <w:r w:rsidRPr="00B569F5" w:rsidDel="00B569F5">
        <w:rPr>
          <w:b/>
          <w:bCs/>
          <w:color w:val="000000"/>
        </w:rPr>
        <w:t xml:space="preserve"> </w:t>
      </w:r>
    </w:p>
    <w:p w14:paraId="5691FF85" w14:textId="77777777" w:rsidR="008B247F" w:rsidRPr="00D81319" w:rsidRDefault="005343AB">
      <w:pPr>
        <w:pBdr>
          <w:top w:val="nil"/>
          <w:left w:val="nil"/>
          <w:bottom w:val="nil"/>
          <w:right w:val="nil"/>
          <w:between w:val="nil"/>
        </w:pBdr>
        <w:tabs>
          <w:tab w:val="left" w:pos="9214"/>
        </w:tabs>
        <w:spacing w:after="120"/>
        <w:ind w:right="-1"/>
        <w:jc w:val="both"/>
        <w:rPr>
          <w:color w:val="000000"/>
        </w:rPr>
      </w:pPr>
      <w:r w:rsidRPr="00D81319">
        <w:rPr>
          <w:b/>
          <w:color w:val="000000"/>
        </w:rPr>
        <w:t>JA/MY</w:t>
      </w:r>
      <w:r w:rsidRPr="00D81319">
        <w:rPr>
          <w:color w:val="000000"/>
        </w:rPr>
        <w:t>:</w:t>
      </w:r>
    </w:p>
    <w:p w14:paraId="3A047D37" w14:textId="77777777" w:rsidR="008B247F" w:rsidRPr="00D81319" w:rsidRDefault="005343AB">
      <w:pPr>
        <w:pBdr>
          <w:top w:val="nil"/>
          <w:left w:val="nil"/>
          <w:bottom w:val="nil"/>
          <w:right w:val="nil"/>
          <w:between w:val="nil"/>
        </w:pBdr>
        <w:tabs>
          <w:tab w:val="left" w:pos="9214"/>
        </w:tabs>
        <w:ind w:right="-286"/>
        <w:jc w:val="both"/>
        <w:rPr>
          <w:color w:val="000000"/>
        </w:rPr>
      </w:pPr>
      <w:r w:rsidRPr="00D81319">
        <w:rPr>
          <w:color w:val="000000"/>
        </w:rPr>
        <w:t>.................................................................................................................................................................................</w:t>
      </w:r>
    </w:p>
    <w:p w14:paraId="5944870A" w14:textId="77777777" w:rsidR="008B247F" w:rsidRPr="00D81319" w:rsidRDefault="005343AB">
      <w:pPr>
        <w:pBdr>
          <w:top w:val="nil"/>
          <w:left w:val="nil"/>
          <w:bottom w:val="nil"/>
          <w:right w:val="nil"/>
          <w:between w:val="nil"/>
        </w:pBdr>
        <w:tabs>
          <w:tab w:val="left" w:pos="9214"/>
        </w:tabs>
        <w:ind w:right="141"/>
        <w:jc w:val="center"/>
        <w:rPr>
          <w:color w:val="000000"/>
          <w:sz w:val="16"/>
          <w:szCs w:val="16"/>
        </w:rPr>
      </w:pPr>
      <w:r w:rsidRPr="00D81319">
        <w:rPr>
          <w:i/>
          <w:color w:val="000000"/>
          <w:sz w:val="16"/>
          <w:szCs w:val="16"/>
        </w:rPr>
        <w:t>(imię i nazwisko osoby/osób upoważnionej/-</w:t>
      </w:r>
      <w:proofErr w:type="spellStart"/>
      <w:r w:rsidRPr="00D81319">
        <w:rPr>
          <w:i/>
          <w:color w:val="000000"/>
          <w:sz w:val="16"/>
          <w:szCs w:val="16"/>
        </w:rPr>
        <w:t>ych</w:t>
      </w:r>
      <w:proofErr w:type="spellEnd"/>
      <w:r w:rsidRPr="00D81319">
        <w:rPr>
          <w:i/>
          <w:color w:val="000000"/>
          <w:sz w:val="16"/>
          <w:szCs w:val="16"/>
        </w:rPr>
        <w:t xml:space="preserve"> do reprezentowania Wykonawców wspólnie ubiegających się o udzielenie zamówienia)</w:t>
      </w:r>
    </w:p>
    <w:p w14:paraId="34FD5F3A" w14:textId="77777777" w:rsidR="008B247F" w:rsidRPr="00D81319" w:rsidRDefault="008B247F">
      <w:pPr>
        <w:pBdr>
          <w:top w:val="nil"/>
          <w:left w:val="nil"/>
          <w:bottom w:val="nil"/>
          <w:right w:val="nil"/>
          <w:between w:val="nil"/>
        </w:pBdr>
        <w:ind w:right="284"/>
        <w:jc w:val="both"/>
        <w:rPr>
          <w:color w:val="000000"/>
        </w:rPr>
      </w:pPr>
    </w:p>
    <w:p w14:paraId="773B10AE" w14:textId="77777777" w:rsidR="008B247F" w:rsidRPr="00D81319" w:rsidRDefault="005343AB">
      <w:pPr>
        <w:pBdr>
          <w:top w:val="nil"/>
          <w:left w:val="nil"/>
          <w:bottom w:val="nil"/>
          <w:right w:val="nil"/>
          <w:between w:val="nil"/>
        </w:pBdr>
        <w:jc w:val="both"/>
        <w:rPr>
          <w:color w:val="000000"/>
        </w:rPr>
      </w:pPr>
      <w:proofErr w:type="gramStart"/>
      <w:r w:rsidRPr="00D81319">
        <w:rPr>
          <w:b/>
          <w:color w:val="000000"/>
        </w:rPr>
        <w:t>w</w:t>
      </w:r>
      <w:proofErr w:type="gramEnd"/>
      <w:r w:rsidRPr="00D81319">
        <w:rPr>
          <w:b/>
          <w:color w:val="000000"/>
        </w:rPr>
        <w:t xml:space="preserve"> imieniu Wykonawcy:</w:t>
      </w:r>
    </w:p>
    <w:p w14:paraId="2FFBD088" w14:textId="77777777" w:rsidR="008B247F" w:rsidRPr="00D81319" w:rsidRDefault="005343AB">
      <w:pPr>
        <w:pBdr>
          <w:top w:val="nil"/>
          <w:left w:val="nil"/>
          <w:bottom w:val="nil"/>
          <w:right w:val="nil"/>
          <w:between w:val="nil"/>
        </w:pBdr>
        <w:jc w:val="both"/>
        <w:rPr>
          <w:color w:val="000000"/>
        </w:rPr>
      </w:pPr>
      <w:r w:rsidRPr="00D81319">
        <w:rPr>
          <w:color w:val="000000"/>
          <w:sz w:val="24"/>
          <w:szCs w:val="24"/>
        </w:rPr>
        <w:t>..........................................................................................................................................................................................................................................................................................................</w:t>
      </w:r>
    </w:p>
    <w:p w14:paraId="6A7BCBD8"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(wpisać nazwy (firmy) Wykonawców wspólnie ubiegających się o udzielenie zamówienia)</w:t>
      </w:r>
    </w:p>
    <w:p w14:paraId="2A480087" w14:textId="77777777" w:rsidR="008B247F" w:rsidRPr="00D81319" w:rsidRDefault="008B247F">
      <w:pPr>
        <w:pBdr>
          <w:top w:val="nil"/>
          <w:left w:val="nil"/>
          <w:bottom w:val="nil"/>
          <w:right w:val="nil"/>
          <w:between w:val="nil"/>
        </w:pBdr>
        <w:spacing w:after="120"/>
        <w:jc w:val="center"/>
        <w:rPr>
          <w:color w:val="000000"/>
          <w:sz w:val="16"/>
          <w:szCs w:val="16"/>
        </w:rPr>
      </w:pPr>
    </w:p>
    <w:p w14:paraId="2748F377" w14:textId="77777777" w:rsidR="008B247F" w:rsidRPr="00D81319" w:rsidRDefault="008B247F">
      <w:pPr>
        <w:pBdr>
          <w:top w:val="nil"/>
          <w:left w:val="nil"/>
          <w:bottom w:val="nil"/>
          <w:right w:val="nil"/>
          <w:between w:val="nil"/>
        </w:pBdr>
        <w:spacing w:after="120"/>
        <w:jc w:val="center"/>
        <w:rPr>
          <w:color w:val="000000"/>
          <w:sz w:val="16"/>
          <w:szCs w:val="16"/>
        </w:rPr>
      </w:pPr>
    </w:p>
    <w:p w14:paraId="34B0ED74" w14:textId="77777777" w:rsidR="008B247F" w:rsidRPr="00D81319" w:rsidRDefault="005343AB">
      <w:pPr>
        <w:pBdr>
          <w:top w:val="nil"/>
          <w:left w:val="nil"/>
          <w:bottom w:val="nil"/>
          <w:right w:val="nil"/>
          <w:between w:val="nil"/>
        </w:pBdr>
        <w:spacing w:before="200" w:line="360" w:lineRule="auto"/>
        <w:jc w:val="both"/>
        <w:rPr>
          <w:color w:val="000000"/>
        </w:rPr>
      </w:pPr>
      <w:r w:rsidRPr="00D81319">
        <w:rPr>
          <w:b/>
          <w:color w:val="000000"/>
        </w:rPr>
        <w:t>OŚWIADCZAM/-MY</w:t>
      </w:r>
      <w:r w:rsidRPr="00D81319">
        <w:rPr>
          <w:color w:val="000000"/>
        </w:rPr>
        <w:t>, iż następujący Wykonawcy wspólnie ubiegający się o udzielenie zamówienia wykonają:</w:t>
      </w:r>
    </w:p>
    <w:p w14:paraId="02925116" w14:textId="77777777" w:rsidR="008B247F" w:rsidRPr="00D81319" w:rsidRDefault="005343AB">
      <w:pPr>
        <w:pBdr>
          <w:top w:val="nil"/>
          <w:left w:val="nil"/>
          <w:bottom w:val="nil"/>
          <w:right w:val="nil"/>
          <w:between w:val="nil"/>
        </w:pBdr>
        <w:ind w:right="-2"/>
        <w:jc w:val="both"/>
        <w:rPr>
          <w:color w:val="000000"/>
        </w:rPr>
      </w:pPr>
      <w:r w:rsidRPr="00D81319">
        <w:rPr>
          <w:color w:val="000000"/>
        </w:rPr>
        <w:t xml:space="preserve">Wykonawca (nazwa): </w:t>
      </w:r>
      <w:r w:rsidRPr="00D81319">
        <w:rPr>
          <w:color w:val="000000"/>
          <w:sz w:val="24"/>
          <w:szCs w:val="24"/>
        </w:rPr>
        <w:t>...................................</w:t>
      </w:r>
      <w:r w:rsidRPr="00D81319">
        <w:rPr>
          <w:color w:val="000000"/>
        </w:rPr>
        <w:t xml:space="preserve"> </w:t>
      </w:r>
      <w:proofErr w:type="gramStart"/>
      <w:r w:rsidRPr="00D81319">
        <w:rPr>
          <w:color w:val="000000"/>
        </w:rPr>
        <w:t>wykona</w:t>
      </w:r>
      <w:proofErr w:type="gramEnd"/>
      <w:r w:rsidRPr="00D81319">
        <w:rPr>
          <w:color w:val="000000"/>
        </w:rPr>
        <w:t xml:space="preserve">: </w:t>
      </w:r>
      <w:r w:rsidRPr="00D81319">
        <w:rPr>
          <w:color w:val="000000"/>
          <w:sz w:val="24"/>
          <w:szCs w:val="24"/>
        </w:rPr>
        <w:t>...................................</w:t>
      </w:r>
      <w:r w:rsidRPr="00D81319">
        <w:rPr>
          <w:color w:val="000000"/>
        </w:rPr>
        <w:t>*</w:t>
      </w:r>
    </w:p>
    <w:p w14:paraId="423D7995" w14:textId="77777777" w:rsidR="008B247F" w:rsidRPr="00D81319" w:rsidRDefault="008B247F">
      <w:pPr>
        <w:pBdr>
          <w:top w:val="nil"/>
          <w:left w:val="nil"/>
          <w:bottom w:val="nil"/>
          <w:right w:val="nil"/>
          <w:between w:val="nil"/>
        </w:pBdr>
        <w:ind w:right="-2"/>
        <w:jc w:val="both"/>
        <w:rPr>
          <w:color w:val="000000"/>
        </w:rPr>
      </w:pPr>
    </w:p>
    <w:p w14:paraId="4B6E12A3" w14:textId="77777777" w:rsidR="008B247F" w:rsidRPr="00D81319" w:rsidRDefault="005343AB">
      <w:pPr>
        <w:pBdr>
          <w:top w:val="nil"/>
          <w:left w:val="nil"/>
          <w:bottom w:val="nil"/>
          <w:right w:val="nil"/>
          <w:between w:val="nil"/>
        </w:pBdr>
        <w:ind w:right="-2"/>
        <w:jc w:val="both"/>
        <w:rPr>
          <w:color w:val="000000"/>
        </w:rPr>
      </w:pPr>
      <w:r w:rsidRPr="00D81319">
        <w:rPr>
          <w:color w:val="000000"/>
        </w:rPr>
        <w:t xml:space="preserve">Wykonawca (nazwa): </w:t>
      </w:r>
      <w:r w:rsidRPr="00D81319">
        <w:rPr>
          <w:color w:val="000000"/>
          <w:sz w:val="24"/>
          <w:szCs w:val="24"/>
        </w:rPr>
        <w:t>...................................</w:t>
      </w:r>
      <w:r w:rsidRPr="00D81319">
        <w:rPr>
          <w:color w:val="000000"/>
        </w:rPr>
        <w:t xml:space="preserve"> </w:t>
      </w:r>
      <w:proofErr w:type="gramStart"/>
      <w:r w:rsidRPr="00D81319">
        <w:rPr>
          <w:color w:val="000000"/>
        </w:rPr>
        <w:t>wykona</w:t>
      </w:r>
      <w:proofErr w:type="gramEnd"/>
      <w:r w:rsidRPr="00D81319">
        <w:rPr>
          <w:color w:val="000000"/>
        </w:rPr>
        <w:t xml:space="preserve">: </w:t>
      </w:r>
      <w:r w:rsidRPr="00D81319">
        <w:rPr>
          <w:color w:val="000000"/>
          <w:sz w:val="24"/>
          <w:szCs w:val="24"/>
        </w:rPr>
        <w:t>...................................</w:t>
      </w:r>
      <w:r w:rsidRPr="00D81319">
        <w:rPr>
          <w:color w:val="000000"/>
        </w:rPr>
        <w:t>*</w:t>
      </w:r>
    </w:p>
    <w:p w14:paraId="58CDC8F6" w14:textId="77777777" w:rsidR="008B247F" w:rsidRPr="00D81319" w:rsidRDefault="008B247F">
      <w:pPr>
        <w:pBdr>
          <w:top w:val="nil"/>
          <w:left w:val="nil"/>
          <w:bottom w:val="nil"/>
          <w:right w:val="nil"/>
          <w:between w:val="nil"/>
        </w:pBdr>
        <w:ind w:right="-2"/>
        <w:jc w:val="both"/>
        <w:rPr>
          <w:color w:val="000000"/>
        </w:rPr>
      </w:pPr>
    </w:p>
    <w:p w14:paraId="69A365B9" w14:textId="77777777" w:rsidR="008B247F" w:rsidRPr="00D81319" w:rsidRDefault="008B247F">
      <w:pPr>
        <w:pBdr>
          <w:top w:val="nil"/>
          <w:left w:val="nil"/>
          <w:bottom w:val="nil"/>
          <w:right w:val="nil"/>
          <w:between w:val="nil"/>
        </w:pBdr>
        <w:spacing w:after="120"/>
        <w:jc w:val="both"/>
        <w:rPr>
          <w:color w:val="000000"/>
          <w:sz w:val="16"/>
          <w:szCs w:val="16"/>
        </w:rPr>
      </w:pPr>
    </w:p>
    <w:p w14:paraId="3C825AAD" w14:textId="77777777" w:rsidR="008B247F" w:rsidRPr="00D81319" w:rsidRDefault="005343AB">
      <w:pPr>
        <w:pBdr>
          <w:top w:val="nil"/>
          <w:left w:val="nil"/>
          <w:bottom w:val="nil"/>
          <w:right w:val="nil"/>
          <w:between w:val="nil"/>
        </w:pBdr>
        <w:spacing w:before="120" w:after="120"/>
        <w:rPr>
          <w:color w:val="000000"/>
        </w:rPr>
      </w:pPr>
      <w:r w:rsidRPr="00D81319">
        <w:rPr>
          <w:color w:val="000000"/>
        </w:rPr>
        <w:t xml:space="preserve">................................ </w:t>
      </w:r>
      <w:proofErr w:type="gramStart"/>
      <w:r w:rsidRPr="00D81319">
        <w:rPr>
          <w:color w:val="000000"/>
        </w:rPr>
        <w:t>dnia</w:t>
      </w:r>
      <w:proofErr w:type="gramEnd"/>
      <w:r w:rsidRPr="00D81319">
        <w:rPr>
          <w:color w:val="000000"/>
        </w:rPr>
        <w:t>.................................</w:t>
      </w:r>
      <w:proofErr w:type="gramStart"/>
      <w:r w:rsidRPr="00D81319">
        <w:rPr>
          <w:color w:val="000000"/>
        </w:rPr>
        <w:t>roku</w:t>
      </w:r>
      <w:proofErr w:type="gramEnd"/>
    </w:p>
    <w:p w14:paraId="6FDD6AF9" w14:textId="77777777" w:rsidR="008B247F" w:rsidRPr="00D81319" w:rsidRDefault="005343AB">
      <w:pPr>
        <w:pBdr>
          <w:top w:val="nil"/>
          <w:left w:val="nil"/>
          <w:bottom w:val="nil"/>
          <w:right w:val="nil"/>
          <w:between w:val="nil"/>
        </w:pBdr>
        <w:spacing w:before="120" w:after="120"/>
        <w:rPr>
          <w:color w:val="000000"/>
        </w:rPr>
      </w:pPr>
      <w:r w:rsidRPr="00D81319">
        <w:rPr>
          <w:i/>
          <w:color w:val="000000"/>
        </w:rPr>
        <w:t xml:space="preserve"> </w:t>
      </w:r>
    </w:p>
    <w:p w14:paraId="1C5DC147" w14:textId="77777777" w:rsidR="008B247F" w:rsidRPr="00D81319" w:rsidRDefault="005343AB">
      <w:pPr>
        <w:pBdr>
          <w:top w:val="nil"/>
          <w:left w:val="nil"/>
          <w:bottom w:val="nil"/>
          <w:right w:val="nil"/>
          <w:between w:val="nil"/>
        </w:pBdr>
        <w:jc w:val="right"/>
        <w:rPr>
          <w:color w:val="000000"/>
          <w:sz w:val="18"/>
          <w:szCs w:val="18"/>
        </w:rPr>
      </w:pPr>
      <w:r w:rsidRPr="00D81319">
        <w:rPr>
          <w:i/>
          <w:color w:val="000000"/>
        </w:rPr>
        <w:t>......................................................................................</w:t>
      </w:r>
      <w:r w:rsidRPr="00D81319">
        <w:rPr>
          <w:i/>
          <w:color w:val="000000"/>
        </w:rPr>
        <w:br/>
      </w:r>
      <w:r w:rsidR="002629C5" w:rsidRPr="00D81319">
        <w:rPr>
          <w:i/>
          <w:color w:val="000000"/>
          <w:sz w:val="18"/>
          <w:szCs w:val="18"/>
        </w:rPr>
        <w:t>(</w:t>
      </w:r>
      <w:proofErr w:type="gramStart"/>
      <w:r w:rsidR="002629C5" w:rsidRPr="00D81319">
        <w:rPr>
          <w:i/>
          <w:color w:val="000000"/>
          <w:sz w:val="18"/>
          <w:szCs w:val="18"/>
        </w:rPr>
        <w:t>podpis</w:t>
      </w:r>
      <w:proofErr w:type="gramEnd"/>
      <w:r w:rsidR="002629C5" w:rsidRPr="00D81319">
        <w:rPr>
          <w:i/>
          <w:color w:val="000000"/>
          <w:sz w:val="18"/>
          <w:szCs w:val="18"/>
        </w:rPr>
        <w:t xml:space="preserve"> elektroniczny </w:t>
      </w:r>
      <w:r w:rsidRPr="00D81319">
        <w:rPr>
          <w:i/>
          <w:color w:val="000000"/>
          <w:sz w:val="18"/>
          <w:szCs w:val="18"/>
        </w:rPr>
        <w:t xml:space="preserve">osoby uprawnionej </w:t>
      </w:r>
    </w:p>
    <w:p w14:paraId="53CC8D25" w14:textId="77777777" w:rsidR="008B247F" w:rsidRPr="00D81319" w:rsidRDefault="005343AB" w:rsidP="002629C5">
      <w:pPr>
        <w:pBdr>
          <w:top w:val="nil"/>
          <w:left w:val="nil"/>
          <w:bottom w:val="nil"/>
          <w:right w:val="nil"/>
          <w:between w:val="nil"/>
        </w:pBdr>
        <w:ind w:firstLine="3958"/>
        <w:jc w:val="right"/>
        <w:rPr>
          <w:color w:val="000000"/>
          <w:sz w:val="16"/>
          <w:szCs w:val="16"/>
        </w:rPr>
      </w:pPr>
      <w:proofErr w:type="gramStart"/>
      <w:r w:rsidRPr="00D81319">
        <w:rPr>
          <w:i/>
          <w:color w:val="000000"/>
          <w:sz w:val="18"/>
          <w:szCs w:val="18"/>
        </w:rPr>
        <w:t>do</w:t>
      </w:r>
      <w:proofErr w:type="gramEnd"/>
      <w:r w:rsidRPr="00D81319">
        <w:rPr>
          <w:i/>
          <w:color w:val="000000"/>
          <w:sz w:val="18"/>
          <w:szCs w:val="18"/>
        </w:rPr>
        <w:t xml:space="preserve"> reprezentacji Wykonawcy)</w:t>
      </w:r>
    </w:p>
    <w:p w14:paraId="694FA1CD" w14:textId="77777777" w:rsidR="008B247F" w:rsidRPr="00D81319" w:rsidRDefault="008B247F">
      <w:pPr>
        <w:pBdr>
          <w:top w:val="nil"/>
          <w:left w:val="nil"/>
          <w:bottom w:val="nil"/>
          <w:right w:val="nil"/>
          <w:between w:val="nil"/>
        </w:pBdr>
        <w:spacing w:after="120"/>
        <w:jc w:val="both"/>
        <w:rPr>
          <w:color w:val="000000"/>
          <w:sz w:val="16"/>
          <w:szCs w:val="16"/>
        </w:rPr>
      </w:pPr>
    </w:p>
    <w:p w14:paraId="2EFF1BC0" w14:textId="77777777" w:rsidR="008B247F" w:rsidRPr="00D81319" w:rsidRDefault="008B247F">
      <w:pPr>
        <w:pBdr>
          <w:top w:val="nil"/>
          <w:left w:val="nil"/>
          <w:bottom w:val="nil"/>
          <w:right w:val="nil"/>
          <w:between w:val="nil"/>
        </w:pBdr>
        <w:spacing w:after="120"/>
        <w:jc w:val="both"/>
        <w:rPr>
          <w:color w:val="000000"/>
          <w:sz w:val="16"/>
          <w:szCs w:val="16"/>
        </w:rPr>
      </w:pPr>
    </w:p>
    <w:p w14:paraId="0BD86C45" w14:textId="77777777" w:rsidR="008B247F" w:rsidRPr="00D81319" w:rsidRDefault="005343AB">
      <w:pPr>
        <w:pBdr>
          <w:top w:val="nil"/>
          <w:left w:val="nil"/>
          <w:bottom w:val="nil"/>
          <w:right w:val="nil"/>
          <w:between w:val="nil"/>
        </w:pBdr>
        <w:spacing w:after="120"/>
        <w:jc w:val="both"/>
        <w:rPr>
          <w:color w:val="000000"/>
          <w:sz w:val="16"/>
          <w:szCs w:val="16"/>
        </w:rPr>
      </w:pPr>
      <w:r w:rsidRPr="00D81319">
        <w:rPr>
          <w:color w:val="000000"/>
          <w:sz w:val="16"/>
          <w:szCs w:val="16"/>
        </w:rPr>
        <w:t>* należy dostosować do ilości Wykonawców w konsorcjum</w:t>
      </w:r>
    </w:p>
    <w:p w14:paraId="08BE4C8A" w14:textId="77777777" w:rsidR="008B247F" w:rsidRPr="00D81319" w:rsidRDefault="008B247F">
      <w:pPr>
        <w:pBdr>
          <w:top w:val="nil"/>
          <w:left w:val="nil"/>
          <w:bottom w:val="nil"/>
          <w:right w:val="nil"/>
          <w:between w:val="nil"/>
        </w:pBdr>
        <w:rPr>
          <w:color w:val="000000"/>
          <w:sz w:val="24"/>
          <w:szCs w:val="24"/>
        </w:rPr>
      </w:pPr>
    </w:p>
    <w:p w14:paraId="4DC61430" w14:textId="77777777" w:rsidR="0053757F" w:rsidRDefault="0053757F">
      <w:pPr>
        <w:pBdr>
          <w:top w:val="nil"/>
          <w:left w:val="nil"/>
          <w:bottom w:val="nil"/>
          <w:right w:val="nil"/>
          <w:between w:val="nil"/>
        </w:pBdr>
        <w:ind w:left="4956" w:firstLine="707"/>
        <w:jc w:val="right"/>
        <w:rPr>
          <w:b/>
          <w:color w:val="000000"/>
        </w:rPr>
      </w:pPr>
    </w:p>
    <w:p w14:paraId="5AAFA649" w14:textId="77777777" w:rsidR="0053757F" w:rsidRDefault="0053757F">
      <w:pPr>
        <w:pBdr>
          <w:top w:val="nil"/>
          <w:left w:val="nil"/>
          <w:bottom w:val="nil"/>
          <w:right w:val="nil"/>
          <w:between w:val="nil"/>
        </w:pBdr>
        <w:ind w:left="4956" w:firstLine="707"/>
        <w:jc w:val="right"/>
        <w:rPr>
          <w:b/>
          <w:color w:val="000000"/>
        </w:rPr>
      </w:pPr>
    </w:p>
    <w:p w14:paraId="55717CE5" w14:textId="77777777" w:rsidR="0053757F" w:rsidRDefault="0053757F">
      <w:pPr>
        <w:pBdr>
          <w:top w:val="nil"/>
          <w:left w:val="nil"/>
          <w:bottom w:val="nil"/>
          <w:right w:val="nil"/>
          <w:between w:val="nil"/>
        </w:pBdr>
        <w:ind w:left="4956" w:firstLine="707"/>
        <w:jc w:val="right"/>
        <w:rPr>
          <w:b/>
          <w:color w:val="000000"/>
        </w:rPr>
      </w:pPr>
    </w:p>
    <w:p w14:paraId="413803F9" w14:textId="77777777" w:rsidR="0053757F" w:rsidRDefault="0053757F">
      <w:pPr>
        <w:pBdr>
          <w:top w:val="nil"/>
          <w:left w:val="nil"/>
          <w:bottom w:val="nil"/>
          <w:right w:val="nil"/>
          <w:between w:val="nil"/>
        </w:pBdr>
        <w:ind w:left="4956" w:firstLine="707"/>
        <w:jc w:val="right"/>
        <w:rPr>
          <w:b/>
          <w:color w:val="000000"/>
        </w:rPr>
      </w:pPr>
    </w:p>
    <w:p w14:paraId="567A67DC" w14:textId="77777777" w:rsidR="0053757F" w:rsidRDefault="0053757F">
      <w:pPr>
        <w:pBdr>
          <w:top w:val="nil"/>
          <w:left w:val="nil"/>
          <w:bottom w:val="nil"/>
          <w:right w:val="nil"/>
          <w:between w:val="nil"/>
        </w:pBdr>
        <w:ind w:left="4956" w:firstLine="707"/>
        <w:jc w:val="right"/>
        <w:rPr>
          <w:b/>
          <w:color w:val="000000"/>
        </w:rPr>
      </w:pPr>
    </w:p>
    <w:p w14:paraId="078B09D3" w14:textId="64A985AF" w:rsidR="008B247F" w:rsidRPr="00D81319" w:rsidRDefault="005343AB">
      <w:pPr>
        <w:pBdr>
          <w:top w:val="nil"/>
          <w:left w:val="nil"/>
          <w:bottom w:val="nil"/>
          <w:right w:val="nil"/>
          <w:between w:val="nil"/>
        </w:pBdr>
        <w:ind w:left="4956" w:firstLine="707"/>
        <w:jc w:val="right"/>
        <w:rPr>
          <w:color w:val="000000"/>
        </w:rPr>
      </w:pPr>
      <w:r w:rsidRPr="00D81319">
        <w:rPr>
          <w:b/>
          <w:color w:val="000000"/>
        </w:rPr>
        <w:lastRenderedPageBreak/>
        <w:t>Formularz 3.4.</w:t>
      </w:r>
    </w:p>
    <w:p w14:paraId="7C04A643" w14:textId="77777777" w:rsidR="008B247F" w:rsidRPr="00D81319" w:rsidRDefault="008B247F">
      <w:pPr>
        <w:pBdr>
          <w:top w:val="nil"/>
          <w:left w:val="nil"/>
          <w:bottom w:val="nil"/>
          <w:right w:val="nil"/>
          <w:between w:val="nil"/>
        </w:pBdr>
        <w:ind w:left="4956" w:firstLine="707"/>
        <w:jc w:val="center"/>
        <w:rPr>
          <w:color w:val="000000"/>
        </w:rPr>
      </w:pPr>
    </w:p>
    <w:tbl>
      <w:tblPr>
        <w:tblStyle w:val="a8"/>
        <w:tblW w:w="8990" w:type="dxa"/>
        <w:tblInd w:w="77" w:type="dxa"/>
        <w:tblLayout w:type="fixed"/>
        <w:tblLook w:val="0000" w:firstRow="0" w:lastRow="0" w:firstColumn="0" w:lastColumn="0" w:noHBand="0" w:noVBand="0"/>
      </w:tblPr>
      <w:tblGrid>
        <w:gridCol w:w="8990"/>
      </w:tblGrid>
      <w:tr w:rsidR="008B247F" w:rsidRPr="00D81319" w14:paraId="0EC04035" w14:textId="77777777" w:rsidTr="0081396B">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6B4489" w14:textId="77777777" w:rsidR="008B247F" w:rsidRPr="00D81319" w:rsidRDefault="005343AB">
            <w:pPr>
              <w:pBdr>
                <w:top w:val="nil"/>
                <w:left w:val="nil"/>
                <w:bottom w:val="nil"/>
                <w:right w:val="nil"/>
                <w:between w:val="nil"/>
              </w:pBdr>
              <w:ind w:right="-177"/>
              <w:jc w:val="center"/>
              <w:rPr>
                <w:color w:val="000000"/>
                <w:sz w:val="28"/>
                <w:szCs w:val="28"/>
              </w:rPr>
            </w:pPr>
            <w:r w:rsidRPr="00D81319">
              <w:rPr>
                <w:b/>
                <w:color w:val="000000"/>
                <w:sz w:val="28"/>
                <w:szCs w:val="28"/>
              </w:rPr>
              <w:t>OŚWIADCZENIE</w:t>
            </w:r>
          </w:p>
          <w:p w14:paraId="033120B4" w14:textId="77777777" w:rsidR="008B247F" w:rsidRPr="00D81319" w:rsidRDefault="005343AB">
            <w:pPr>
              <w:pBdr>
                <w:top w:val="nil"/>
                <w:left w:val="nil"/>
                <w:bottom w:val="nil"/>
                <w:right w:val="nil"/>
                <w:between w:val="nil"/>
              </w:pBdr>
              <w:ind w:right="7"/>
              <w:jc w:val="center"/>
              <w:rPr>
                <w:color w:val="000000"/>
              </w:rPr>
            </w:pPr>
            <w:proofErr w:type="gramStart"/>
            <w:r w:rsidRPr="00D81319">
              <w:rPr>
                <w:b/>
                <w:color w:val="000000"/>
              </w:rPr>
              <w:t>dotyczące</w:t>
            </w:r>
            <w:proofErr w:type="gramEnd"/>
            <w:r w:rsidRPr="00D81319">
              <w:rPr>
                <w:b/>
                <w:color w:val="000000"/>
              </w:rPr>
              <w:t xml:space="preserve"> aktualności informacji w JEDZ</w:t>
            </w:r>
          </w:p>
        </w:tc>
      </w:tr>
    </w:tbl>
    <w:p w14:paraId="006BE82F" w14:textId="77777777" w:rsidR="008B247F" w:rsidRPr="00D81319" w:rsidRDefault="008B247F">
      <w:pPr>
        <w:pBdr>
          <w:top w:val="nil"/>
          <w:left w:val="nil"/>
          <w:bottom w:val="nil"/>
          <w:right w:val="nil"/>
          <w:between w:val="nil"/>
        </w:pBdr>
        <w:tabs>
          <w:tab w:val="left" w:pos="9360"/>
        </w:tabs>
        <w:ind w:right="-1"/>
        <w:jc w:val="both"/>
        <w:rPr>
          <w:color w:val="000000"/>
        </w:rPr>
      </w:pPr>
    </w:p>
    <w:p w14:paraId="46B6FCA9" w14:textId="77777777" w:rsidR="008B247F" w:rsidRPr="00D81319" w:rsidRDefault="008B247F">
      <w:pPr>
        <w:pBdr>
          <w:top w:val="nil"/>
          <w:left w:val="nil"/>
          <w:bottom w:val="nil"/>
          <w:right w:val="nil"/>
          <w:between w:val="nil"/>
        </w:pBdr>
        <w:tabs>
          <w:tab w:val="left" w:pos="9360"/>
        </w:tabs>
        <w:ind w:right="-1"/>
        <w:jc w:val="both"/>
        <w:rPr>
          <w:color w:val="000000"/>
        </w:rPr>
      </w:pPr>
    </w:p>
    <w:p w14:paraId="7507B1F7" w14:textId="77777777" w:rsidR="0081396B" w:rsidRPr="0032413E" w:rsidRDefault="0081396B" w:rsidP="0081396B">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AE71C0" w:rsidRPr="00B569F5">
        <w:rPr>
          <w:b/>
          <w:color w:val="000000"/>
        </w:rPr>
        <w:t>EZP.270</w:t>
      </w:r>
      <w:r w:rsidR="00B569F5" w:rsidRPr="00B569F5">
        <w:rPr>
          <w:b/>
          <w:color w:val="000000"/>
        </w:rPr>
        <w:t>.8.</w:t>
      </w:r>
      <w:r w:rsidR="00AE71C0" w:rsidRPr="00B569F5">
        <w:rPr>
          <w:b/>
          <w:color w:val="000000"/>
        </w:rPr>
        <w:t>2024</w:t>
      </w:r>
    </w:p>
    <w:p w14:paraId="43433C7A" w14:textId="77777777" w:rsidR="0081396B" w:rsidRPr="0033481B" w:rsidRDefault="0081396B" w:rsidP="0081396B">
      <w:pPr>
        <w:pBdr>
          <w:top w:val="nil"/>
          <w:left w:val="nil"/>
          <w:bottom w:val="nil"/>
          <w:right w:val="nil"/>
          <w:between w:val="nil"/>
        </w:pBdr>
        <w:spacing w:before="120"/>
        <w:jc w:val="both"/>
        <w:rPr>
          <w:color w:val="000000"/>
        </w:rPr>
      </w:pPr>
    </w:p>
    <w:p w14:paraId="0573F5F5" w14:textId="77777777" w:rsidR="0081396B" w:rsidRPr="00D81319" w:rsidRDefault="0081396B" w:rsidP="0081396B">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4CAF5F1E" w14:textId="77777777" w:rsidR="008B247F" w:rsidRPr="0033481B" w:rsidRDefault="00B569F5">
      <w:pPr>
        <w:widowControl w:val="0"/>
        <w:pBdr>
          <w:top w:val="nil"/>
          <w:left w:val="nil"/>
          <w:bottom w:val="nil"/>
          <w:right w:val="nil"/>
          <w:between w:val="nil"/>
        </w:pBdr>
        <w:spacing w:before="120" w:after="120"/>
        <w:jc w:val="both"/>
        <w:rPr>
          <w:color w:val="000000"/>
        </w:rPr>
      </w:pPr>
      <w:r w:rsidRPr="00B569F5">
        <w:rPr>
          <w:b/>
          <w:bCs/>
          <w:color w:val="000000"/>
        </w:rPr>
        <w:t xml:space="preserve">Zaprojektowanie i wykonanie modernizacji, przebudowy i rozbudowy kompleksu budynków laboratoryjnych </w:t>
      </w:r>
      <w:proofErr w:type="spellStart"/>
      <w:r w:rsidRPr="00B569F5">
        <w:rPr>
          <w:b/>
          <w:bCs/>
          <w:color w:val="000000"/>
        </w:rPr>
        <w:t>POlFEL</w:t>
      </w:r>
      <w:proofErr w:type="spellEnd"/>
      <w:r w:rsidRPr="00B569F5">
        <w:rPr>
          <w:b/>
          <w:bCs/>
          <w:color w:val="000000"/>
        </w:rPr>
        <w:t xml:space="preserve"> oraz jego infrastruktury technicznej</w:t>
      </w:r>
    </w:p>
    <w:p w14:paraId="7EE0D4B1" w14:textId="77777777" w:rsidR="008B247F" w:rsidRPr="00D81319" w:rsidRDefault="005343AB">
      <w:pPr>
        <w:widowControl w:val="0"/>
        <w:pBdr>
          <w:top w:val="nil"/>
          <w:left w:val="nil"/>
          <w:bottom w:val="nil"/>
          <w:right w:val="nil"/>
          <w:between w:val="nil"/>
        </w:pBdr>
        <w:spacing w:before="120" w:after="120"/>
        <w:jc w:val="both"/>
        <w:rPr>
          <w:color w:val="000000"/>
        </w:rPr>
      </w:pPr>
      <w:proofErr w:type="gramStart"/>
      <w:r w:rsidRPr="00D81319">
        <w:rPr>
          <w:color w:val="000000"/>
        </w:rPr>
        <w:t>oświadczam</w:t>
      </w:r>
      <w:proofErr w:type="gramEnd"/>
      <w:r w:rsidRPr="00D81319">
        <w:rPr>
          <w:color w:val="000000"/>
        </w:rPr>
        <w:t>,</w:t>
      </w:r>
    </w:p>
    <w:p w14:paraId="124C7F7E" w14:textId="77777777" w:rsidR="008B247F" w:rsidRPr="00D81319" w:rsidRDefault="005343AB">
      <w:pPr>
        <w:widowControl w:val="0"/>
        <w:pBdr>
          <w:top w:val="nil"/>
          <w:left w:val="nil"/>
          <w:bottom w:val="nil"/>
          <w:right w:val="nil"/>
          <w:between w:val="nil"/>
        </w:pBdr>
        <w:spacing w:before="120" w:after="120"/>
        <w:jc w:val="both"/>
        <w:rPr>
          <w:color w:val="000000"/>
        </w:rPr>
      </w:pPr>
      <w:proofErr w:type="gramStart"/>
      <w:r w:rsidRPr="00D81319">
        <w:rPr>
          <w:color w:val="000000"/>
        </w:rPr>
        <w:t>że</w:t>
      </w:r>
      <w:proofErr w:type="gramEnd"/>
      <w:r w:rsidRPr="00D81319">
        <w:rPr>
          <w:color w:val="000000"/>
        </w:rPr>
        <w:t xml:space="preserve"> informacje zawarte w JEDZ, w zakresie następujących podstaw wykluczenia, o których mowa w:</w:t>
      </w:r>
    </w:p>
    <w:p w14:paraId="1BC3BB8C" w14:textId="77777777" w:rsidR="008B247F" w:rsidRPr="00D81319" w:rsidRDefault="005343AB" w:rsidP="00106E80">
      <w:pPr>
        <w:widowControl w:val="0"/>
        <w:numPr>
          <w:ilvl w:val="0"/>
          <w:numId w:val="32"/>
        </w:numPr>
        <w:pBdr>
          <w:top w:val="nil"/>
          <w:left w:val="nil"/>
          <w:bottom w:val="nil"/>
          <w:right w:val="nil"/>
          <w:between w:val="nil"/>
        </w:pBdr>
        <w:spacing w:before="120" w:after="120"/>
        <w:ind w:left="360"/>
        <w:jc w:val="both"/>
        <w:rPr>
          <w:color w:val="000000"/>
        </w:rPr>
      </w:pPr>
      <w:proofErr w:type="gramStart"/>
      <w:r w:rsidRPr="00D81319">
        <w:rPr>
          <w:color w:val="000000"/>
        </w:rPr>
        <w:t>art</w:t>
      </w:r>
      <w:proofErr w:type="gramEnd"/>
      <w:r w:rsidRPr="00D81319">
        <w:rPr>
          <w:color w:val="000000"/>
        </w:rPr>
        <w:t xml:space="preserve">. 108 ust. 1 pkt 3 i 6 </w:t>
      </w:r>
      <w:proofErr w:type="spellStart"/>
      <w:r w:rsidRPr="00D81319">
        <w:rPr>
          <w:color w:val="000000"/>
        </w:rPr>
        <w:t>Pzp</w:t>
      </w:r>
      <w:proofErr w:type="spellEnd"/>
      <w:r w:rsidRPr="00D81319">
        <w:rPr>
          <w:color w:val="000000"/>
        </w:rPr>
        <w:t>,</w:t>
      </w:r>
    </w:p>
    <w:p w14:paraId="3EFEBB3B" w14:textId="77777777" w:rsidR="008B247F" w:rsidRPr="00D81319" w:rsidRDefault="005343AB" w:rsidP="00106E80">
      <w:pPr>
        <w:widowControl w:val="0"/>
        <w:numPr>
          <w:ilvl w:val="0"/>
          <w:numId w:val="32"/>
        </w:numPr>
        <w:pBdr>
          <w:top w:val="nil"/>
          <w:left w:val="nil"/>
          <w:bottom w:val="nil"/>
          <w:right w:val="nil"/>
          <w:between w:val="nil"/>
        </w:pBdr>
        <w:spacing w:before="120" w:after="120"/>
        <w:ind w:left="360"/>
        <w:jc w:val="both"/>
        <w:rPr>
          <w:color w:val="000000"/>
        </w:rPr>
      </w:pPr>
      <w:proofErr w:type="gramStart"/>
      <w:r w:rsidRPr="00D81319">
        <w:rPr>
          <w:color w:val="000000"/>
        </w:rPr>
        <w:t>art</w:t>
      </w:r>
      <w:proofErr w:type="gramEnd"/>
      <w:r w:rsidRPr="00D81319">
        <w:rPr>
          <w:color w:val="000000"/>
        </w:rPr>
        <w:t xml:space="preserve">. 108 ust. 1 pkt 4 </w:t>
      </w:r>
      <w:proofErr w:type="spellStart"/>
      <w:r w:rsidRPr="00D81319">
        <w:rPr>
          <w:color w:val="000000"/>
        </w:rPr>
        <w:t>Pzp</w:t>
      </w:r>
      <w:proofErr w:type="spellEnd"/>
      <w:r w:rsidRPr="00D81319">
        <w:rPr>
          <w:color w:val="000000"/>
        </w:rPr>
        <w:t xml:space="preserve">, dotyczących orzeczenia zakazu ubiegania się o zamówienie publiczne tytułem środka zapobiegawczego, </w:t>
      </w:r>
    </w:p>
    <w:p w14:paraId="4D61AA50" w14:textId="77777777" w:rsidR="008B247F" w:rsidRPr="00D81319" w:rsidRDefault="005343AB" w:rsidP="00106E80">
      <w:pPr>
        <w:widowControl w:val="0"/>
        <w:numPr>
          <w:ilvl w:val="0"/>
          <w:numId w:val="32"/>
        </w:numPr>
        <w:pBdr>
          <w:top w:val="nil"/>
          <w:left w:val="nil"/>
          <w:bottom w:val="nil"/>
          <w:right w:val="nil"/>
          <w:between w:val="nil"/>
        </w:pBdr>
        <w:spacing w:before="120" w:after="120"/>
        <w:ind w:left="360"/>
        <w:jc w:val="both"/>
        <w:rPr>
          <w:color w:val="000000"/>
        </w:rPr>
      </w:pPr>
      <w:proofErr w:type="gramStart"/>
      <w:r w:rsidRPr="00D81319">
        <w:rPr>
          <w:color w:val="000000"/>
        </w:rPr>
        <w:t>art</w:t>
      </w:r>
      <w:proofErr w:type="gramEnd"/>
      <w:r w:rsidRPr="00D81319">
        <w:rPr>
          <w:color w:val="000000"/>
        </w:rPr>
        <w:t xml:space="preserve">. 108 ust. 1 pkt 5 </w:t>
      </w:r>
      <w:proofErr w:type="spellStart"/>
      <w:r w:rsidRPr="00D81319">
        <w:rPr>
          <w:color w:val="000000"/>
        </w:rPr>
        <w:t>Pzp</w:t>
      </w:r>
      <w:proofErr w:type="spellEnd"/>
      <w:r w:rsidRPr="00D81319">
        <w:rPr>
          <w:color w:val="000000"/>
        </w:rPr>
        <w:t xml:space="preserve">, dotyczących zawarcia z innymi wykonawcami porozumienia mającego </w:t>
      </w:r>
      <w:r w:rsidRPr="00D81319">
        <w:rPr>
          <w:color w:val="000000"/>
        </w:rPr>
        <w:br/>
        <w:t xml:space="preserve">na celu zakłócenie konkurencji, </w:t>
      </w:r>
    </w:p>
    <w:p w14:paraId="36CF9DC6" w14:textId="77777777" w:rsidR="008B247F" w:rsidRPr="00D81319" w:rsidRDefault="008B247F">
      <w:pPr>
        <w:widowControl w:val="0"/>
        <w:pBdr>
          <w:top w:val="nil"/>
          <w:left w:val="nil"/>
          <w:bottom w:val="nil"/>
          <w:right w:val="nil"/>
          <w:between w:val="nil"/>
        </w:pBdr>
        <w:spacing w:before="120" w:after="120"/>
        <w:jc w:val="both"/>
        <w:rPr>
          <w:color w:val="000000"/>
        </w:rPr>
      </w:pPr>
    </w:p>
    <w:p w14:paraId="55E47F2F" w14:textId="77777777" w:rsidR="008B247F" w:rsidRPr="00D81319" w:rsidRDefault="005343AB">
      <w:pPr>
        <w:widowControl w:val="0"/>
        <w:pBdr>
          <w:top w:val="nil"/>
          <w:left w:val="nil"/>
          <w:bottom w:val="nil"/>
          <w:right w:val="nil"/>
          <w:between w:val="nil"/>
        </w:pBdr>
        <w:spacing w:before="120" w:after="120"/>
        <w:jc w:val="both"/>
        <w:rPr>
          <w:color w:val="000000"/>
        </w:rPr>
      </w:pPr>
      <w:proofErr w:type="gramStart"/>
      <w:r w:rsidRPr="00D81319">
        <w:rPr>
          <w:color w:val="000000"/>
        </w:rPr>
        <w:t>są</w:t>
      </w:r>
      <w:proofErr w:type="gramEnd"/>
      <w:r w:rsidRPr="00D81319">
        <w:rPr>
          <w:color w:val="000000"/>
        </w:rPr>
        <w:t xml:space="preserve"> aktualne.</w:t>
      </w:r>
    </w:p>
    <w:p w14:paraId="39F00824" w14:textId="77777777" w:rsidR="008B247F" w:rsidRPr="00D81319" w:rsidRDefault="008B247F">
      <w:pPr>
        <w:widowControl w:val="0"/>
        <w:pBdr>
          <w:top w:val="nil"/>
          <w:left w:val="nil"/>
          <w:bottom w:val="nil"/>
          <w:right w:val="nil"/>
          <w:between w:val="nil"/>
        </w:pBdr>
        <w:spacing w:before="120" w:after="120"/>
        <w:jc w:val="both"/>
        <w:rPr>
          <w:color w:val="000000"/>
        </w:rPr>
      </w:pPr>
    </w:p>
    <w:p w14:paraId="48750D4B" w14:textId="77777777" w:rsidR="008B247F" w:rsidRPr="00D81319" w:rsidRDefault="008B247F">
      <w:pPr>
        <w:widowControl w:val="0"/>
        <w:pBdr>
          <w:top w:val="nil"/>
          <w:left w:val="nil"/>
          <w:bottom w:val="nil"/>
          <w:right w:val="nil"/>
          <w:between w:val="nil"/>
        </w:pBdr>
        <w:spacing w:before="120" w:after="120"/>
        <w:jc w:val="both"/>
        <w:rPr>
          <w:color w:val="000000"/>
        </w:rPr>
      </w:pPr>
    </w:p>
    <w:p w14:paraId="4D8BC346"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05CF23C8"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769C70D7" w14:textId="77777777"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002629C5" w:rsidRPr="00D81319">
        <w:rPr>
          <w:i/>
          <w:color w:val="000000"/>
          <w:sz w:val="16"/>
          <w:szCs w:val="16"/>
        </w:rPr>
        <w:t>.........</w:t>
      </w:r>
      <w:r w:rsidR="002629C5" w:rsidRPr="00D81319">
        <w:rPr>
          <w:i/>
          <w:color w:val="000000"/>
          <w:sz w:val="16"/>
          <w:szCs w:val="16"/>
        </w:rPr>
        <w:br/>
        <w:t>(</w:t>
      </w:r>
      <w:proofErr w:type="gramStart"/>
      <w:r w:rsidR="002629C5" w:rsidRPr="00D81319">
        <w:rPr>
          <w:i/>
          <w:color w:val="000000"/>
          <w:sz w:val="16"/>
          <w:szCs w:val="16"/>
        </w:rPr>
        <w:t>podpis</w:t>
      </w:r>
      <w:proofErr w:type="gramEnd"/>
      <w:r w:rsidR="002629C5" w:rsidRPr="00D81319">
        <w:rPr>
          <w:i/>
          <w:color w:val="000000"/>
          <w:sz w:val="16"/>
          <w:szCs w:val="16"/>
        </w:rPr>
        <w:t xml:space="preserve"> elektroniczny</w:t>
      </w:r>
      <w:r w:rsidRPr="00D81319">
        <w:rPr>
          <w:i/>
          <w:color w:val="000000"/>
          <w:sz w:val="16"/>
          <w:szCs w:val="16"/>
        </w:rPr>
        <w:t xml:space="preserve"> osoby uprawnionej </w:t>
      </w:r>
    </w:p>
    <w:p w14:paraId="6AA1E95B" w14:textId="77777777" w:rsidR="008B247F" w:rsidRPr="00D81319" w:rsidRDefault="005343AB">
      <w:pPr>
        <w:pBdr>
          <w:top w:val="nil"/>
          <w:left w:val="nil"/>
          <w:bottom w:val="nil"/>
          <w:right w:val="nil"/>
          <w:between w:val="nil"/>
        </w:pBdr>
        <w:tabs>
          <w:tab w:val="left" w:pos="284"/>
        </w:tabs>
        <w:jc w:val="right"/>
        <w:rPr>
          <w:color w:val="000000"/>
          <w:sz w:val="16"/>
          <w:szCs w:val="16"/>
        </w:rPr>
      </w:pPr>
      <w:proofErr w:type="gramStart"/>
      <w:r w:rsidRPr="00D81319">
        <w:rPr>
          <w:i/>
          <w:color w:val="000000"/>
          <w:sz w:val="16"/>
          <w:szCs w:val="16"/>
        </w:rPr>
        <w:t>do</w:t>
      </w:r>
      <w:proofErr w:type="gramEnd"/>
      <w:r w:rsidRPr="00D81319">
        <w:rPr>
          <w:i/>
          <w:color w:val="000000"/>
          <w:sz w:val="16"/>
          <w:szCs w:val="16"/>
        </w:rPr>
        <w:t xml:space="preserve"> reprezentacji Wykonawcy)</w:t>
      </w:r>
    </w:p>
    <w:p w14:paraId="60822EA2"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7D43F03D" w14:textId="77777777" w:rsidR="008B247F" w:rsidRPr="00D81319" w:rsidRDefault="005343AB">
      <w:pPr>
        <w:pBdr>
          <w:top w:val="nil"/>
          <w:left w:val="nil"/>
          <w:bottom w:val="nil"/>
          <w:right w:val="nil"/>
          <w:between w:val="nil"/>
        </w:pBdr>
        <w:ind w:left="4956" w:firstLine="707"/>
        <w:jc w:val="right"/>
        <w:rPr>
          <w:color w:val="000000"/>
        </w:rPr>
      </w:pPr>
      <w:r w:rsidRPr="00D81319">
        <w:br w:type="column"/>
      </w:r>
      <w:r w:rsidRPr="00D81319">
        <w:rPr>
          <w:b/>
          <w:color w:val="000000"/>
        </w:rPr>
        <w:lastRenderedPageBreak/>
        <w:t>Formularz 3.5.</w:t>
      </w:r>
    </w:p>
    <w:p w14:paraId="326449E0" w14:textId="77777777" w:rsidR="008B247F" w:rsidRPr="00D81319" w:rsidRDefault="008B247F">
      <w:pPr>
        <w:pBdr>
          <w:top w:val="nil"/>
          <w:left w:val="nil"/>
          <w:bottom w:val="nil"/>
          <w:right w:val="nil"/>
          <w:between w:val="nil"/>
        </w:pBdr>
        <w:ind w:left="4956" w:firstLine="707"/>
        <w:jc w:val="center"/>
        <w:rPr>
          <w:color w:val="000000"/>
        </w:rPr>
      </w:pPr>
    </w:p>
    <w:tbl>
      <w:tblPr>
        <w:tblStyle w:val="a9"/>
        <w:tblW w:w="8990" w:type="dxa"/>
        <w:tblInd w:w="77" w:type="dxa"/>
        <w:tblLayout w:type="fixed"/>
        <w:tblLook w:val="0000" w:firstRow="0" w:lastRow="0" w:firstColumn="0" w:lastColumn="0" w:noHBand="0" w:noVBand="0"/>
      </w:tblPr>
      <w:tblGrid>
        <w:gridCol w:w="8990"/>
      </w:tblGrid>
      <w:tr w:rsidR="008B247F" w:rsidRPr="00D81319" w14:paraId="393D16EC" w14:textId="77777777" w:rsidTr="00A137F5">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72D7A3" w14:textId="77777777" w:rsidR="008B247F" w:rsidRPr="00D81319" w:rsidRDefault="005343AB" w:rsidP="00A137F5">
            <w:pPr>
              <w:pBdr>
                <w:top w:val="nil"/>
                <w:left w:val="nil"/>
                <w:bottom w:val="nil"/>
                <w:right w:val="nil"/>
                <w:between w:val="nil"/>
              </w:pBdr>
              <w:shd w:val="clear" w:color="auto" w:fill="F2F2F2" w:themeFill="background1" w:themeFillShade="F2"/>
              <w:ind w:right="-177"/>
              <w:jc w:val="center"/>
              <w:rPr>
                <w:color w:val="000000"/>
                <w:sz w:val="28"/>
                <w:szCs w:val="28"/>
              </w:rPr>
            </w:pPr>
            <w:r w:rsidRPr="00D81319">
              <w:rPr>
                <w:b/>
                <w:color w:val="000000"/>
                <w:sz w:val="28"/>
                <w:szCs w:val="28"/>
              </w:rPr>
              <w:t>OŚWIADCZENIE</w:t>
            </w:r>
          </w:p>
          <w:p w14:paraId="6CC76A12" w14:textId="77777777" w:rsidR="008B247F" w:rsidRPr="00D81319" w:rsidRDefault="005343AB">
            <w:pPr>
              <w:pBdr>
                <w:top w:val="nil"/>
                <w:left w:val="nil"/>
                <w:bottom w:val="nil"/>
                <w:right w:val="nil"/>
                <w:between w:val="nil"/>
              </w:pBdr>
              <w:ind w:right="7"/>
              <w:jc w:val="center"/>
              <w:rPr>
                <w:color w:val="000000"/>
              </w:rPr>
            </w:pPr>
            <w:proofErr w:type="gramStart"/>
            <w:r w:rsidRPr="00D81319">
              <w:rPr>
                <w:b/>
                <w:color w:val="000000"/>
              </w:rPr>
              <w:t>dotyczące</w:t>
            </w:r>
            <w:proofErr w:type="gramEnd"/>
            <w:r w:rsidRPr="00D81319">
              <w:rPr>
                <w:b/>
                <w:color w:val="000000"/>
              </w:rPr>
              <w:t xml:space="preserve"> grupy kapitałowej</w:t>
            </w:r>
          </w:p>
        </w:tc>
      </w:tr>
    </w:tbl>
    <w:p w14:paraId="77A5223D" w14:textId="77777777" w:rsidR="008B247F" w:rsidRPr="00D81319" w:rsidRDefault="008B247F">
      <w:pPr>
        <w:pBdr>
          <w:top w:val="nil"/>
          <w:left w:val="nil"/>
          <w:bottom w:val="nil"/>
          <w:right w:val="nil"/>
          <w:between w:val="nil"/>
        </w:pBdr>
        <w:tabs>
          <w:tab w:val="left" w:pos="9360"/>
        </w:tabs>
        <w:ind w:right="-1"/>
        <w:jc w:val="both"/>
        <w:rPr>
          <w:color w:val="000000"/>
        </w:rPr>
      </w:pPr>
    </w:p>
    <w:p w14:paraId="151F7B71" w14:textId="77777777" w:rsidR="008B247F" w:rsidRPr="00D81319" w:rsidRDefault="008B247F">
      <w:pPr>
        <w:pBdr>
          <w:top w:val="nil"/>
          <w:left w:val="nil"/>
          <w:bottom w:val="nil"/>
          <w:right w:val="nil"/>
          <w:between w:val="nil"/>
        </w:pBdr>
        <w:tabs>
          <w:tab w:val="left" w:pos="9360"/>
        </w:tabs>
        <w:ind w:right="-1"/>
        <w:jc w:val="both"/>
        <w:rPr>
          <w:color w:val="000000"/>
        </w:rPr>
      </w:pPr>
    </w:p>
    <w:p w14:paraId="73CF6C7F" w14:textId="77777777" w:rsidR="00A137F5" w:rsidRPr="0032413E" w:rsidRDefault="00A137F5" w:rsidP="00A137F5">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E71B1D" w:rsidRPr="00DC269D">
        <w:rPr>
          <w:b/>
          <w:color w:val="000000"/>
        </w:rPr>
        <w:t>EZP.270</w:t>
      </w:r>
      <w:r w:rsidR="00DC269D" w:rsidRPr="00DC269D">
        <w:rPr>
          <w:b/>
          <w:color w:val="000000"/>
        </w:rPr>
        <w:t>.8.</w:t>
      </w:r>
      <w:r w:rsidR="00E71B1D" w:rsidRPr="00DC269D">
        <w:rPr>
          <w:b/>
          <w:color w:val="000000"/>
        </w:rPr>
        <w:t>2024</w:t>
      </w:r>
    </w:p>
    <w:p w14:paraId="77824B28" w14:textId="77777777" w:rsidR="00A137F5" w:rsidRPr="0033481B" w:rsidRDefault="00A137F5" w:rsidP="00A137F5">
      <w:pPr>
        <w:pBdr>
          <w:top w:val="nil"/>
          <w:left w:val="nil"/>
          <w:bottom w:val="nil"/>
          <w:right w:val="nil"/>
          <w:between w:val="nil"/>
        </w:pBdr>
        <w:spacing w:before="120"/>
        <w:jc w:val="both"/>
        <w:rPr>
          <w:color w:val="000000"/>
        </w:rPr>
      </w:pPr>
    </w:p>
    <w:p w14:paraId="5C8A23A8" w14:textId="77777777" w:rsidR="00A137F5" w:rsidRPr="00D81319" w:rsidRDefault="00A137F5" w:rsidP="00A137F5">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3A86D40D" w14:textId="77777777" w:rsidR="008B247F" w:rsidRPr="0032413E" w:rsidRDefault="00DC269D" w:rsidP="00A137F5">
      <w:pPr>
        <w:pBdr>
          <w:top w:val="nil"/>
          <w:left w:val="nil"/>
          <w:bottom w:val="nil"/>
          <w:right w:val="nil"/>
          <w:between w:val="nil"/>
        </w:pBdr>
        <w:jc w:val="both"/>
        <w:rPr>
          <w:color w:val="000000"/>
        </w:rPr>
      </w:pPr>
      <w:r w:rsidRPr="00DC269D">
        <w:rPr>
          <w:b/>
          <w:bCs/>
          <w:color w:val="000000"/>
        </w:rPr>
        <w:t xml:space="preserve">Zaprojektowanie i wykonanie modernizacji, przebudowy i rozbudowy kompleksu budynków laboratoryjnych </w:t>
      </w:r>
      <w:proofErr w:type="spellStart"/>
      <w:r w:rsidRPr="00DC269D">
        <w:rPr>
          <w:b/>
          <w:bCs/>
          <w:color w:val="000000"/>
        </w:rPr>
        <w:t>POlFEL</w:t>
      </w:r>
      <w:proofErr w:type="spellEnd"/>
      <w:r w:rsidRPr="00DC269D">
        <w:rPr>
          <w:b/>
          <w:bCs/>
          <w:color w:val="000000"/>
        </w:rPr>
        <w:t xml:space="preserve"> oraz jego infrastruktury technicznej</w:t>
      </w:r>
    </w:p>
    <w:p w14:paraId="6181BF67" w14:textId="77777777" w:rsidR="008B247F" w:rsidRPr="0033481B" w:rsidRDefault="005343AB">
      <w:pPr>
        <w:widowControl w:val="0"/>
        <w:pBdr>
          <w:top w:val="nil"/>
          <w:left w:val="nil"/>
          <w:bottom w:val="nil"/>
          <w:right w:val="nil"/>
          <w:between w:val="nil"/>
        </w:pBdr>
        <w:spacing w:before="120" w:after="120"/>
        <w:jc w:val="both"/>
        <w:rPr>
          <w:color w:val="000000"/>
          <w:u w:val="single"/>
        </w:rPr>
      </w:pPr>
      <w:r w:rsidRPr="0033481B">
        <w:rPr>
          <w:color w:val="000000"/>
          <w:u w:val="single"/>
        </w:rPr>
        <w:t>Wykonawca:</w:t>
      </w:r>
    </w:p>
    <w:p w14:paraId="4998B39A"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Nazwa: …………………………………………….………………………………..……………………...</w:t>
      </w:r>
    </w:p>
    <w:p w14:paraId="022EE4FB"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Adres: …………………………………………….....……………………………………………………...</w:t>
      </w:r>
    </w:p>
    <w:p w14:paraId="5C130FFA"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NIP: ……………………………………..</w:t>
      </w:r>
    </w:p>
    <w:p w14:paraId="6258DCC3" w14:textId="77777777" w:rsidR="008B247F" w:rsidRPr="00D81319" w:rsidRDefault="005343AB">
      <w:pPr>
        <w:widowControl w:val="0"/>
        <w:pBdr>
          <w:top w:val="nil"/>
          <w:left w:val="nil"/>
          <w:bottom w:val="nil"/>
          <w:right w:val="nil"/>
          <w:between w:val="nil"/>
        </w:pBdr>
        <w:spacing w:before="120" w:after="120"/>
        <w:jc w:val="both"/>
        <w:rPr>
          <w:color w:val="000000"/>
          <w:u w:val="single"/>
        </w:rPr>
      </w:pPr>
      <w:r w:rsidRPr="00D81319">
        <w:rPr>
          <w:color w:val="000000"/>
        </w:rPr>
        <w:t>KRS: ........................................</w:t>
      </w:r>
    </w:p>
    <w:p w14:paraId="061A07C0" w14:textId="77777777" w:rsidR="008B247F" w:rsidRPr="00D81319" w:rsidRDefault="008B247F">
      <w:pPr>
        <w:widowControl w:val="0"/>
        <w:pBdr>
          <w:top w:val="nil"/>
          <w:left w:val="nil"/>
          <w:bottom w:val="nil"/>
          <w:right w:val="nil"/>
          <w:between w:val="nil"/>
        </w:pBdr>
        <w:spacing w:before="120" w:after="120"/>
        <w:jc w:val="both"/>
        <w:rPr>
          <w:color w:val="000000"/>
        </w:rPr>
      </w:pPr>
    </w:p>
    <w:p w14:paraId="2FA7FB3C"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1.</w:t>
      </w:r>
      <w:r w:rsidRPr="00D81319">
        <w:rPr>
          <w:b/>
          <w:color w:val="000000"/>
        </w:rPr>
        <w:t xml:space="preserve"> </w:t>
      </w:r>
      <w:r w:rsidRPr="00D81319">
        <w:rPr>
          <w:color w:val="000000"/>
        </w:rPr>
        <w:t xml:space="preserve">Oświadczam, że nie przynależę do tej samej grupy kapitałowej w rozumieniu ustawy z dnia 16 lutego 2007 r. o ochronie konkurencji i konsumentów (tekst jednolity: Dz. U. </w:t>
      </w:r>
      <w:proofErr w:type="gramStart"/>
      <w:r w:rsidRPr="00D81319">
        <w:rPr>
          <w:color w:val="000000"/>
        </w:rPr>
        <w:t>z</w:t>
      </w:r>
      <w:proofErr w:type="gramEnd"/>
      <w:r w:rsidRPr="00D81319">
        <w:rPr>
          <w:color w:val="000000"/>
        </w:rPr>
        <w:t xml:space="preserve"> 2021 r. poz. 275) z wykonawcami, którzy złożyli oferty w niniejszym postępowaniu o udzielenia zamówienia publicznego.</w:t>
      </w:r>
    </w:p>
    <w:p w14:paraId="5A5E0643"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 xml:space="preserve">2. Oświadczam, że przynależę do grupy kapitałowej w rozumieniu ustawy z dnia 16 lutego 2007 r. o ochronie konkurencji i konsumentów (tekst jednolity: Dz. U. </w:t>
      </w:r>
      <w:proofErr w:type="gramStart"/>
      <w:r w:rsidRPr="00D81319">
        <w:rPr>
          <w:color w:val="000000"/>
        </w:rPr>
        <w:t>z</w:t>
      </w:r>
      <w:proofErr w:type="gramEnd"/>
      <w:r w:rsidRPr="00D81319">
        <w:rPr>
          <w:color w:val="000000"/>
        </w:rPr>
        <w:t xml:space="preserve"> 2021 r. poz. 275) z następującymi Wykonawcami, którzy złożyli oferty w niniejszym postępowaniu o udzielenia zamówienia publicznego:</w:t>
      </w:r>
    </w:p>
    <w:p w14:paraId="64230D88"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1) ……………………………………………….</w:t>
      </w:r>
      <w:r w:rsidRPr="00D81319">
        <w:rPr>
          <w:i/>
          <w:color w:val="000000"/>
        </w:rPr>
        <w:t>(</w:t>
      </w:r>
      <w:proofErr w:type="gramStart"/>
      <w:r w:rsidRPr="00D81319">
        <w:rPr>
          <w:i/>
          <w:color w:val="000000"/>
        </w:rPr>
        <w:t>nazwa</w:t>
      </w:r>
      <w:proofErr w:type="gramEnd"/>
      <w:r w:rsidRPr="00D81319">
        <w:rPr>
          <w:i/>
          <w:color w:val="000000"/>
        </w:rPr>
        <w:t>/firma podmiotu i adres)</w:t>
      </w:r>
    </w:p>
    <w:p w14:paraId="2FCB0867"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2) ……………………………………………….</w:t>
      </w:r>
    </w:p>
    <w:p w14:paraId="1B0E23C6"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 xml:space="preserve">Przedstawiam w załączeniu następujące dowody </w:t>
      </w:r>
    </w:p>
    <w:p w14:paraId="087F19EE"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 xml:space="preserve">1) ………………………………………………………….., </w:t>
      </w:r>
    </w:p>
    <w:p w14:paraId="0F127F61" w14:textId="77777777" w:rsidR="008B247F" w:rsidRPr="00D81319" w:rsidRDefault="005343AB">
      <w:pPr>
        <w:widowControl w:val="0"/>
        <w:pBdr>
          <w:top w:val="nil"/>
          <w:left w:val="nil"/>
          <w:bottom w:val="nil"/>
          <w:right w:val="nil"/>
          <w:between w:val="nil"/>
        </w:pBdr>
        <w:spacing w:before="120" w:after="120"/>
        <w:jc w:val="both"/>
        <w:rPr>
          <w:rFonts w:ascii="Arial" w:eastAsia="Arial" w:hAnsi="Arial" w:cs="Arial"/>
          <w:color w:val="000000"/>
          <w:sz w:val="22"/>
          <w:szCs w:val="22"/>
        </w:rPr>
      </w:pPr>
      <w:proofErr w:type="gramStart"/>
      <w:r w:rsidRPr="00D81319">
        <w:rPr>
          <w:color w:val="000000"/>
        </w:rPr>
        <w:t>potwierdzające</w:t>
      </w:r>
      <w:proofErr w:type="gramEnd"/>
      <w:r w:rsidRPr="00D81319">
        <w:rPr>
          <w:color w:val="000000"/>
        </w:rPr>
        <w:t xml:space="preserve"> przygotowanie oferty niezależnie od innego Wykonawców należącego do tej samej grupy kapitałowej.</w:t>
      </w:r>
    </w:p>
    <w:p w14:paraId="53AD5D64" w14:textId="77777777" w:rsidR="008B247F" w:rsidRPr="00D81319" w:rsidRDefault="008B247F">
      <w:pPr>
        <w:pBdr>
          <w:top w:val="nil"/>
          <w:left w:val="nil"/>
          <w:bottom w:val="nil"/>
          <w:right w:val="nil"/>
          <w:between w:val="nil"/>
        </w:pBdr>
        <w:tabs>
          <w:tab w:val="left" w:pos="284"/>
        </w:tabs>
        <w:jc w:val="both"/>
        <w:rPr>
          <w:color w:val="000000"/>
          <w:sz w:val="16"/>
          <w:szCs w:val="16"/>
        </w:rPr>
      </w:pPr>
    </w:p>
    <w:p w14:paraId="3CE4A529" w14:textId="77777777" w:rsidR="008B247F" w:rsidRPr="00D81319" w:rsidRDefault="008B247F">
      <w:pPr>
        <w:pBdr>
          <w:top w:val="nil"/>
          <w:left w:val="nil"/>
          <w:bottom w:val="nil"/>
          <w:right w:val="nil"/>
          <w:between w:val="nil"/>
        </w:pBdr>
        <w:tabs>
          <w:tab w:val="left" w:pos="284"/>
        </w:tabs>
        <w:jc w:val="both"/>
        <w:rPr>
          <w:color w:val="000000"/>
          <w:sz w:val="16"/>
          <w:szCs w:val="16"/>
        </w:rPr>
      </w:pPr>
    </w:p>
    <w:p w14:paraId="2AA0FBF3" w14:textId="77777777"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Pr="00D81319">
        <w:rPr>
          <w:i/>
          <w:color w:val="000000"/>
          <w:sz w:val="16"/>
          <w:szCs w:val="16"/>
        </w:rPr>
        <w:br/>
        <w:t>(</w:t>
      </w:r>
      <w:proofErr w:type="gramStart"/>
      <w:r w:rsidRPr="00D81319">
        <w:rPr>
          <w:i/>
          <w:color w:val="000000"/>
          <w:sz w:val="16"/>
          <w:szCs w:val="16"/>
        </w:rPr>
        <w:t>podpis</w:t>
      </w:r>
      <w:proofErr w:type="gramEnd"/>
      <w:r w:rsidRPr="00D81319">
        <w:rPr>
          <w:i/>
          <w:color w:val="000000"/>
          <w:sz w:val="16"/>
          <w:szCs w:val="16"/>
        </w:rPr>
        <w:t xml:space="preserve"> elektroniczny osoby uprawnionej </w:t>
      </w:r>
    </w:p>
    <w:p w14:paraId="7CEE5BE3" w14:textId="77777777" w:rsidR="008B247F" w:rsidRPr="00D81319" w:rsidRDefault="005343AB">
      <w:pPr>
        <w:pBdr>
          <w:top w:val="nil"/>
          <w:left w:val="nil"/>
          <w:bottom w:val="nil"/>
          <w:right w:val="nil"/>
          <w:between w:val="nil"/>
        </w:pBdr>
        <w:tabs>
          <w:tab w:val="left" w:pos="284"/>
        </w:tabs>
        <w:jc w:val="right"/>
        <w:rPr>
          <w:color w:val="000000"/>
          <w:sz w:val="16"/>
          <w:szCs w:val="16"/>
        </w:rPr>
      </w:pPr>
      <w:proofErr w:type="gramStart"/>
      <w:r w:rsidRPr="00D81319">
        <w:rPr>
          <w:i/>
          <w:color w:val="000000"/>
          <w:sz w:val="16"/>
          <w:szCs w:val="16"/>
        </w:rPr>
        <w:t>do</w:t>
      </w:r>
      <w:proofErr w:type="gramEnd"/>
      <w:r w:rsidRPr="00D81319">
        <w:rPr>
          <w:i/>
          <w:color w:val="000000"/>
          <w:sz w:val="16"/>
          <w:szCs w:val="16"/>
        </w:rPr>
        <w:t xml:space="preserve"> reprezentacji Wykonawcy)</w:t>
      </w:r>
    </w:p>
    <w:p w14:paraId="5F47FFA9"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6827DB52" w14:textId="77777777" w:rsidR="008B247F" w:rsidRPr="00D81319" w:rsidRDefault="005343AB">
      <w:pPr>
        <w:pBdr>
          <w:top w:val="nil"/>
          <w:left w:val="nil"/>
          <w:bottom w:val="nil"/>
          <w:right w:val="nil"/>
          <w:between w:val="nil"/>
        </w:pBdr>
        <w:ind w:left="4956" w:firstLine="707"/>
        <w:jc w:val="right"/>
        <w:rPr>
          <w:color w:val="000000"/>
        </w:rPr>
      </w:pPr>
      <w:r w:rsidRPr="00D81319">
        <w:br w:type="column"/>
      </w:r>
    </w:p>
    <w:p w14:paraId="5C15CC54" w14:textId="77777777" w:rsidR="008B247F" w:rsidRPr="0032413E" w:rsidRDefault="005343AB">
      <w:pPr>
        <w:pBdr>
          <w:top w:val="nil"/>
          <w:left w:val="nil"/>
          <w:bottom w:val="nil"/>
          <w:right w:val="nil"/>
          <w:between w:val="nil"/>
        </w:pBdr>
        <w:ind w:left="4956" w:firstLine="707"/>
        <w:jc w:val="right"/>
        <w:rPr>
          <w:color w:val="000000"/>
        </w:rPr>
      </w:pPr>
      <w:r w:rsidRPr="0033481B">
        <w:rPr>
          <w:b/>
          <w:color w:val="000000"/>
        </w:rPr>
        <w:t>Formularz 3.</w:t>
      </w:r>
      <w:r w:rsidR="0032413E">
        <w:rPr>
          <w:b/>
          <w:color w:val="000000"/>
        </w:rPr>
        <w:t>6</w:t>
      </w:r>
      <w:r w:rsidRPr="0032413E">
        <w:rPr>
          <w:b/>
          <w:color w:val="000000"/>
        </w:rPr>
        <w:t>.</w:t>
      </w:r>
    </w:p>
    <w:p w14:paraId="4B4C8FCD" w14:textId="77777777" w:rsidR="008B247F" w:rsidRPr="0033481B" w:rsidRDefault="008B247F">
      <w:pPr>
        <w:pBdr>
          <w:top w:val="nil"/>
          <w:left w:val="nil"/>
          <w:bottom w:val="nil"/>
          <w:right w:val="nil"/>
          <w:between w:val="nil"/>
        </w:pBdr>
        <w:ind w:left="4956" w:firstLine="707"/>
        <w:jc w:val="center"/>
        <w:rPr>
          <w:color w:val="000000"/>
        </w:rPr>
      </w:pPr>
    </w:p>
    <w:tbl>
      <w:tblPr>
        <w:tblStyle w:val="ab"/>
        <w:tblW w:w="8990" w:type="dxa"/>
        <w:tblInd w:w="77" w:type="dxa"/>
        <w:tblLayout w:type="fixed"/>
        <w:tblLook w:val="0000" w:firstRow="0" w:lastRow="0" w:firstColumn="0" w:lastColumn="0" w:noHBand="0" w:noVBand="0"/>
      </w:tblPr>
      <w:tblGrid>
        <w:gridCol w:w="8990"/>
      </w:tblGrid>
      <w:tr w:rsidR="008B247F" w:rsidRPr="00D81319" w14:paraId="4819F64B" w14:textId="77777777" w:rsidTr="00A137F5">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E14182" w14:textId="77777777" w:rsidR="00FB1E3D" w:rsidRDefault="005343AB" w:rsidP="000678F6">
            <w:pPr>
              <w:pBdr>
                <w:top w:val="nil"/>
                <w:left w:val="nil"/>
                <w:bottom w:val="nil"/>
                <w:right w:val="nil"/>
                <w:between w:val="nil"/>
              </w:pBdr>
              <w:ind w:right="7"/>
              <w:jc w:val="center"/>
              <w:rPr>
                <w:rFonts w:ascii="Arial" w:eastAsia="Arial" w:hAnsi="Arial" w:cs="Arial"/>
                <w:b/>
                <w:color w:val="000000"/>
                <w:sz w:val="22"/>
                <w:szCs w:val="22"/>
              </w:rPr>
            </w:pPr>
            <w:r w:rsidRPr="00D81319">
              <w:rPr>
                <w:rFonts w:ascii="Arial" w:eastAsia="Arial" w:hAnsi="Arial" w:cs="Arial"/>
                <w:b/>
                <w:color w:val="000000"/>
                <w:sz w:val="22"/>
                <w:szCs w:val="22"/>
              </w:rPr>
              <w:t xml:space="preserve">WYKAZ WYKONANYCH </w:t>
            </w:r>
            <w:r w:rsidR="000678F6" w:rsidRPr="00D81319">
              <w:rPr>
                <w:rFonts w:ascii="Arial" w:eastAsia="Arial" w:hAnsi="Arial" w:cs="Arial"/>
                <w:b/>
                <w:color w:val="000000"/>
                <w:sz w:val="22"/>
                <w:szCs w:val="22"/>
              </w:rPr>
              <w:t>ROBÓT BUDOWLANYCH</w:t>
            </w:r>
            <w:r w:rsidR="00FB1E3D">
              <w:rPr>
                <w:rFonts w:ascii="Arial" w:eastAsia="Arial" w:hAnsi="Arial" w:cs="Arial"/>
                <w:b/>
                <w:color w:val="000000"/>
                <w:sz w:val="22"/>
                <w:szCs w:val="22"/>
              </w:rPr>
              <w:t xml:space="preserve"> </w:t>
            </w:r>
          </w:p>
          <w:p w14:paraId="53358AC8" w14:textId="6AC4E710" w:rsidR="008B247F" w:rsidRPr="00D81319" w:rsidRDefault="00FB1E3D" w:rsidP="000678F6">
            <w:pPr>
              <w:pBdr>
                <w:top w:val="nil"/>
                <w:left w:val="nil"/>
                <w:bottom w:val="nil"/>
                <w:right w:val="nil"/>
                <w:between w:val="nil"/>
              </w:pBdr>
              <w:ind w:right="7"/>
              <w:jc w:val="center"/>
              <w:rPr>
                <w:color w:val="000000"/>
              </w:rPr>
            </w:pPr>
            <w:r>
              <w:rPr>
                <w:rFonts w:ascii="Arial" w:eastAsia="Arial" w:hAnsi="Arial" w:cs="Arial"/>
                <w:b/>
                <w:color w:val="000000"/>
                <w:sz w:val="22"/>
                <w:szCs w:val="22"/>
              </w:rPr>
              <w:t>/ USŁUG</w:t>
            </w:r>
          </w:p>
        </w:tc>
      </w:tr>
    </w:tbl>
    <w:p w14:paraId="270A7AB5" w14:textId="77777777" w:rsidR="008B247F" w:rsidRPr="00D81319" w:rsidRDefault="008B247F">
      <w:pPr>
        <w:pBdr>
          <w:top w:val="nil"/>
          <w:left w:val="nil"/>
          <w:bottom w:val="nil"/>
          <w:right w:val="nil"/>
          <w:between w:val="nil"/>
        </w:pBdr>
        <w:tabs>
          <w:tab w:val="left" w:pos="9360"/>
        </w:tabs>
        <w:ind w:right="-1"/>
        <w:jc w:val="both"/>
        <w:rPr>
          <w:color w:val="000000"/>
        </w:rPr>
      </w:pPr>
    </w:p>
    <w:p w14:paraId="581234F7" w14:textId="77777777" w:rsidR="008B247F" w:rsidRPr="00D81319" w:rsidRDefault="008B247F">
      <w:pPr>
        <w:pBdr>
          <w:top w:val="nil"/>
          <w:left w:val="nil"/>
          <w:bottom w:val="nil"/>
          <w:right w:val="nil"/>
          <w:between w:val="nil"/>
        </w:pBdr>
        <w:tabs>
          <w:tab w:val="left" w:pos="9360"/>
        </w:tabs>
        <w:ind w:right="-1"/>
        <w:jc w:val="both"/>
        <w:rPr>
          <w:color w:val="000000"/>
        </w:rPr>
      </w:pPr>
    </w:p>
    <w:p w14:paraId="4D86BEF2" w14:textId="77777777" w:rsidR="00A137F5" w:rsidRPr="0032413E" w:rsidRDefault="00A137F5" w:rsidP="00A137F5">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191675" w:rsidRPr="00DC269D">
        <w:rPr>
          <w:b/>
          <w:color w:val="000000"/>
        </w:rPr>
        <w:t>EZP.270</w:t>
      </w:r>
      <w:r w:rsidR="00DC269D" w:rsidRPr="00DC269D">
        <w:rPr>
          <w:b/>
          <w:color w:val="000000"/>
        </w:rPr>
        <w:t>.8.</w:t>
      </w:r>
      <w:r w:rsidR="00191675" w:rsidRPr="00DC269D">
        <w:rPr>
          <w:b/>
          <w:color w:val="000000"/>
        </w:rPr>
        <w:t>2024</w:t>
      </w:r>
    </w:p>
    <w:p w14:paraId="4558343D" w14:textId="77777777" w:rsidR="00A137F5" w:rsidRPr="0033481B" w:rsidRDefault="00A137F5" w:rsidP="00A137F5">
      <w:pPr>
        <w:pBdr>
          <w:top w:val="nil"/>
          <w:left w:val="nil"/>
          <w:bottom w:val="nil"/>
          <w:right w:val="nil"/>
          <w:between w:val="nil"/>
        </w:pBdr>
        <w:spacing w:before="120"/>
        <w:jc w:val="both"/>
        <w:rPr>
          <w:color w:val="000000"/>
        </w:rPr>
      </w:pPr>
    </w:p>
    <w:p w14:paraId="63D8D855" w14:textId="77777777" w:rsidR="00A137F5" w:rsidRPr="0033481B" w:rsidRDefault="00A137F5" w:rsidP="00A137F5">
      <w:pPr>
        <w:pBdr>
          <w:top w:val="nil"/>
          <w:left w:val="nil"/>
          <w:bottom w:val="nil"/>
          <w:right w:val="nil"/>
          <w:between w:val="nil"/>
        </w:pBdr>
        <w:spacing w:before="120" w:after="120"/>
        <w:jc w:val="both"/>
        <w:rPr>
          <w:color w:val="000000"/>
        </w:rPr>
      </w:pPr>
      <w:r w:rsidRPr="0033481B">
        <w:rPr>
          <w:color w:val="000000"/>
        </w:rPr>
        <w:t>W związku z prowadzonym postępowaniem o udzielenie zamówienia publicznego w trybie przetargu nieograniczonego pn.:</w:t>
      </w:r>
    </w:p>
    <w:p w14:paraId="10F01C5C" w14:textId="77777777" w:rsidR="008B247F" w:rsidRPr="0032413E" w:rsidRDefault="00DC269D" w:rsidP="00A137F5">
      <w:pPr>
        <w:pBdr>
          <w:top w:val="nil"/>
          <w:left w:val="nil"/>
          <w:bottom w:val="nil"/>
          <w:right w:val="nil"/>
          <w:between w:val="nil"/>
        </w:pBdr>
        <w:jc w:val="both"/>
        <w:rPr>
          <w:color w:val="000000"/>
        </w:rPr>
      </w:pPr>
      <w:r w:rsidRPr="00DC269D">
        <w:rPr>
          <w:b/>
          <w:bCs/>
          <w:color w:val="000000"/>
        </w:rPr>
        <w:t xml:space="preserve">Zaprojektowanie i wykonanie modernizacji, przebudowy i rozbudowy kompleksu budynków laboratoryjnych </w:t>
      </w:r>
      <w:proofErr w:type="spellStart"/>
      <w:r w:rsidRPr="00DC269D">
        <w:rPr>
          <w:b/>
          <w:bCs/>
          <w:color w:val="000000"/>
        </w:rPr>
        <w:t>POlFEL</w:t>
      </w:r>
      <w:proofErr w:type="spellEnd"/>
      <w:r w:rsidRPr="00DC269D">
        <w:rPr>
          <w:b/>
          <w:bCs/>
          <w:color w:val="000000"/>
        </w:rPr>
        <w:t xml:space="preserve"> oraz jego infrastruktury technicznej</w:t>
      </w:r>
    </w:p>
    <w:p w14:paraId="667CA2FA" w14:textId="77777777" w:rsidR="008B247F" w:rsidRPr="0032413E" w:rsidRDefault="005343AB">
      <w:pPr>
        <w:widowControl w:val="0"/>
        <w:pBdr>
          <w:top w:val="nil"/>
          <w:left w:val="nil"/>
          <w:bottom w:val="nil"/>
          <w:right w:val="nil"/>
          <w:between w:val="nil"/>
        </w:pBdr>
        <w:spacing w:before="120" w:after="120"/>
        <w:jc w:val="both"/>
        <w:rPr>
          <w:color w:val="000000"/>
          <w:u w:val="single"/>
        </w:rPr>
      </w:pPr>
      <w:r w:rsidRPr="0033481B">
        <w:rPr>
          <w:color w:val="000000"/>
          <w:u w:val="single"/>
        </w:rPr>
        <w:t>Wykonawca:</w:t>
      </w:r>
    </w:p>
    <w:p w14:paraId="56853B71" w14:textId="77777777" w:rsidR="008B247F" w:rsidRPr="0033481B" w:rsidRDefault="005343AB">
      <w:pPr>
        <w:widowControl w:val="0"/>
        <w:pBdr>
          <w:top w:val="nil"/>
          <w:left w:val="nil"/>
          <w:bottom w:val="nil"/>
          <w:right w:val="nil"/>
          <w:between w:val="nil"/>
        </w:pBdr>
        <w:spacing w:before="120" w:after="120"/>
        <w:jc w:val="both"/>
        <w:rPr>
          <w:color w:val="000000"/>
        </w:rPr>
      </w:pPr>
      <w:r w:rsidRPr="0033481B">
        <w:rPr>
          <w:color w:val="000000"/>
        </w:rPr>
        <w:t>Nazwa: …………………………………………….………………………………..……………………...</w:t>
      </w:r>
    </w:p>
    <w:p w14:paraId="50464A19"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Adres: …………………………………………….....……………………………………………………...</w:t>
      </w:r>
    </w:p>
    <w:p w14:paraId="33957813"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NIP: ……………………………………..</w:t>
      </w:r>
    </w:p>
    <w:p w14:paraId="082C4653" w14:textId="77777777" w:rsidR="008B247F" w:rsidRPr="00D81319" w:rsidRDefault="005343AB">
      <w:pPr>
        <w:widowControl w:val="0"/>
        <w:pBdr>
          <w:top w:val="nil"/>
          <w:left w:val="nil"/>
          <w:bottom w:val="nil"/>
          <w:right w:val="nil"/>
          <w:between w:val="nil"/>
        </w:pBdr>
        <w:spacing w:before="120" w:after="120"/>
        <w:jc w:val="both"/>
        <w:rPr>
          <w:color w:val="000000"/>
          <w:u w:val="single"/>
        </w:rPr>
      </w:pPr>
      <w:r w:rsidRPr="00D81319">
        <w:rPr>
          <w:color w:val="000000"/>
        </w:rPr>
        <w:t>KRS: ........................................</w:t>
      </w:r>
    </w:p>
    <w:p w14:paraId="25929454" w14:textId="77777777" w:rsidR="008B247F" w:rsidRPr="00D81319" w:rsidRDefault="008B247F">
      <w:pPr>
        <w:widowControl w:val="0"/>
        <w:pBdr>
          <w:top w:val="nil"/>
          <w:left w:val="nil"/>
          <w:bottom w:val="nil"/>
          <w:right w:val="nil"/>
          <w:between w:val="nil"/>
        </w:pBdr>
        <w:rPr>
          <w:rFonts w:ascii="Arial" w:eastAsia="Arial" w:hAnsi="Arial" w:cs="Arial"/>
          <w:color w:val="000000"/>
          <w:sz w:val="22"/>
          <w:szCs w:val="22"/>
        </w:rPr>
      </w:pPr>
    </w:p>
    <w:tbl>
      <w:tblPr>
        <w:tblStyle w:val="ac"/>
        <w:tblW w:w="9517" w:type="dxa"/>
        <w:tblInd w:w="-30" w:type="dxa"/>
        <w:tblLayout w:type="fixed"/>
        <w:tblLook w:val="0000" w:firstRow="0" w:lastRow="0" w:firstColumn="0" w:lastColumn="0" w:noHBand="0" w:noVBand="0"/>
      </w:tblPr>
      <w:tblGrid>
        <w:gridCol w:w="480"/>
        <w:gridCol w:w="2292"/>
        <w:gridCol w:w="2186"/>
        <w:gridCol w:w="1417"/>
        <w:gridCol w:w="2308"/>
        <w:gridCol w:w="834"/>
      </w:tblGrid>
      <w:tr w:rsidR="008B247F" w:rsidRPr="00D81319" w14:paraId="3A03C9C2" w14:textId="77777777">
        <w:tc>
          <w:tcPr>
            <w:tcW w:w="480" w:type="dxa"/>
            <w:tcBorders>
              <w:top w:val="single" w:sz="4" w:space="0" w:color="000000"/>
              <w:left w:val="single" w:sz="4" w:space="0" w:color="000000"/>
              <w:bottom w:val="single" w:sz="4" w:space="0" w:color="000000"/>
            </w:tcBorders>
            <w:vAlign w:val="center"/>
          </w:tcPr>
          <w:p w14:paraId="03511A82" w14:textId="77777777" w:rsidR="008B247F" w:rsidRPr="00D81319" w:rsidRDefault="005343AB">
            <w:pPr>
              <w:widowControl w:val="0"/>
              <w:pBdr>
                <w:top w:val="nil"/>
                <w:left w:val="nil"/>
                <w:bottom w:val="nil"/>
                <w:right w:val="nil"/>
                <w:between w:val="nil"/>
              </w:pBdr>
              <w:ind w:left="-112" w:right="-192"/>
              <w:jc w:val="center"/>
              <w:rPr>
                <w:color w:val="000000"/>
              </w:rPr>
            </w:pPr>
            <w:r w:rsidRPr="00D81319">
              <w:rPr>
                <w:color w:val="000000"/>
              </w:rPr>
              <w:t>Lp.</w:t>
            </w:r>
          </w:p>
        </w:tc>
        <w:tc>
          <w:tcPr>
            <w:tcW w:w="2292" w:type="dxa"/>
            <w:tcBorders>
              <w:top w:val="single" w:sz="4" w:space="0" w:color="000000"/>
              <w:left w:val="single" w:sz="4" w:space="0" w:color="000000"/>
              <w:bottom w:val="single" w:sz="4" w:space="0" w:color="000000"/>
            </w:tcBorders>
            <w:vAlign w:val="center"/>
          </w:tcPr>
          <w:p w14:paraId="5972A559" w14:textId="77777777" w:rsidR="008B247F" w:rsidRPr="00D81319" w:rsidRDefault="005343AB" w:rsidP="000678F6">
            <w:pPr>
              <w:widowControl w:val="0"/>
              <w:pBdr>
                <w:top w:val="nil"/>
                <w:left w:val="nil"/>
                <w:bottom w:val="nil"/>
                <w:right w:val="nil"/>
                <w:between w:val="nil"/>
              </w:pBdr>
              <w:jc w:val="center"/>
              <w:rPr>
                <w:color w:val="000000"/>
              </w:rPr>
            </w:pPr>
            <w:r w:rsidRPr="00D81319">
              <w:rPr>
                <w:color w:val="000000"/>
              </w:rPr>
              <w:t xml:space="preserve">Nazwa Zamawiającego na rzecz, którego została wykonana </w:t>
            </w:r>
            <w:r w:rsidR="000678F6" w:rsidRPr="00D81319">
              <w:rPr>
                <w:color w:val="000000"/>
              </w:rPr>
              <w:t>robota budowlana</w:t>
            </w:r>
          </w:p>
        </w:tc>
        <w:tc>
          <w:tcPr>
            <w:tcW w:w="2186" w:type="dxa"/>
            <w:tcBorders>
              <w:top w:val="single" w:sz="4" w:space="0" w:color="000000"/>
              <w:left w:val="single" w:sz="4" w:space="0" w:color="000000"/>
              <w:bottom w:val="single" w:sz="4" w:space="0" w:color="000000"/>
            </w:tcBorders>
            <w:vAlign w:val="center"/>
          </w:tcPr>
          <w:p w14:paraId="1E3E230D" w14:textId="77777777" w:rsidR="008B247F" w:rsidRPr="00D81319" w:rsidRDefault="005343AB">
            <w:pPr>
              <w:widowControl w:val="0"/>
              <w:pBdr>
                <w:top w:val="nil"/>
                <w:left w:val="nil"/>
                <w:bottom w:val="nil"/>
                <w:right w:val="nil"/>
                <w:between w:val="nil"/>
              </w:pBdr>
              <w:jc w:val="center"/>
              <w:rPr>
                <w:color w:val="000000"/>
              </w:rPr>
            </w:pPr>
            <w:r w:rsidRPr="00D81319">
              <w:rPr>
                <w:color w:val="000000"/>
              </w:rPr>
              <w:t>Przedmiot zamówienia</w:t>
            </w:r>
          </w:p>
        </w:tc>
        <w:tc>
          <w:tcPr>
            <w:tcW w:w="1417" w:type="dxa"/>
            <w:tcBorders>
              <w:top w:val="single" w:sz="4" w:space="0" w:color="000000"/>
              <w:left w:val="single" w:sz="4" w:space="0" w:color="000000"/>
              <w:bottom w:val="single" w:sz="4" w:space="0" w:color="000000"/>
            </w:tcBorders>
            <w:vAlign w:val="center"/>
          </w:tcPr>
          <w:p w14:paraId="50D35A6D" w14:textId="77777777" w:rsidR="00F93B6A" w:rsidRPr="00D81319" w:rsidRDefault="005343AB" w:rsidP="00F93B6A">
            <w:pPr>
              <w:widowControl w:val="0"/>
              <w:pBdr>
                <w:top w:val="nil"/>
                <w:left w:val="nil"/>
                <w:bottom w:val="nil"/>
                <w:right w:val="nil"/>
                <w:between w:val="nil"/>
              </w:pBdr>
              <w:jc w:val="center"/>
              <w:rPr>
                <w:color w:val="000000"/>
              </w:rPr>
            </w:pPr>
            <w:r w:rsidRPr="00D81319">
              <w:rPr>
                <w:color w:val="000000"/>
              </w:rPr>
              <w:t xml:space="preserve">Wartość brutto w </w:t>
            </w:r>
            <w:r w:rsidR="00F93B6A" w:rsidRPr="00D81319">
              <w:rPr>
                <w:color w:val="000000"/>
              </w:rPr>
              <w:t>PLN*/EUR*</w:t>
            </w:r>
          </w:p>
          <w:p w14:paraId="5740E3FC" w14:textId="77777777" w:rsidR="008B247F" w:rsidRPr="00D81319" w:rsidRDefault="00F93B6A" w:rsidP="00F93B6A">
            <w:pPr>
              <w:widowControl w:val="0"/>
              <w:pBdr>
                <w:top w:val="nil"/>
                <w:left w:val="nil"/>
                <w:bottom w:val="nil"/>
                <w:right w:val="nil"/>
                <w:between w:val="nil"/>
              </w:pBdr>
              <w:jc w:val="center"/>
              <w:rPr>
                <w:color w:val="000000"/>
              </w:rPr>
            </w:pPr>
            <w:r w:rsidRPr="00D81319">
              <w:rPr>
                <w:color w:val="000000"/>
              </w:rPr>
              <w:t>/USD*</w:t>
            </w:r>
          </w:p>
        </w:tc>
        <w:tc>
          <w:tcPr>
            <w:tcW w:w="2308" w:type="dxa"/>
            <w:tcBorders>
              <w:top w:val="single" w:sz="4" w:space="0" w:color="000000"/>
              <w:left w:val="single" w:sz="4" w:space="0" w:color="000000"/>
              <w:bottom w:val="single" w:sz="4" w:space="0" w:color="000000"/>
            </w:tcBorders>
            <w:vAlign w:val="center"/>
          </w:tcPr>
          <w:p w14:paraId="6F7712F6" w14:textId="77777777" w:rsidR="008B247F" w:rsidRPr="00D81319" w:rsidRDefault="005343AB">
            <w:pPr>
              <w:widowControl w:val="0"/>
              <w:pBdr>
                <w:top w:val="nil"/>
                <w:left w:val="nil"/>
                <w:bottom w:val="nil"/>
                <w:right w:val="nil"/>
                <w:between w:val="nil"/>
              </w:pBdr>
              <w:jc w:val="center"/>
              <w:rPr>
                <w:color w:val="000000"/>
              </w:rPr>
            </w:pPr>
            <w:r w:rsidRPr="00D81319">
              <w:rPr>
                <w:color w:val="000000"/>
              </w:rPr>
              <w:t>Data (dzień, miesiąc i rok) wykonania (od – do)</w:t>
            </w:r>
          </w:p>
        </w:tc>
        <w:tc>
          <w:tcPr>
            <w:tcW w:w="834" w:type="dxa"/>
            <w:tcBorders>
              <w:top w:val="single" w:sz="4" w:space="0" w:color="000000"/>
              <w:left w:val="single" w:sz="4" w:space="0" w:color="000000"/>
              <w:bottom w:val="single" w:sz="4" w:space="0" w:color="000000"/>
              <w:right w:val="single" w:sz="4" w:space="0" w:color="000000"/>
            </w:tcBorders>
            <w:vAlign w:val="center"/>
          </w:tcPr>
          <w:p w14:paraId="461F4E18" w14:textId="77777777" w:rsidR="008B247F" w:rsidRPr="00D81319" w:rsidRDefault="005343AB">
            <w:pPr>
              <w:widowControl w:val="0"/>
              <w:pBdr>
                <w:top w:val="nil"/>
                <w:left w:val="nil"/>
                <w:bottom w:val="nil"/>
                <w:right w:val="nil"/>
                <w:between w:val="nil"/>
              </w:pBdr>
              <w:jc w:val="center"/>
              <w:rPr>
                <w:color w:val="000000"/>
              </w:rPr>
            </w:pPr>
            <w:r w:rsidRPr="00D81319">
              <w:rPr>
                <w:color w:val="000000"/>
              </w:rPr>
              <w:t>Uwagi</w:t>
            </w:r>
          </w:p>
        </w:tc>
      </w:tr>
      <w:tr w:rsidR="008B247F" w:rsidRPr="00D81319" w14:paraId="2C29F697" w14:textId="77777777">
        <w:tc>
          <w:tcPr>
            <w:tcW w:w="480" w:type="dxa"/>
            <w:tcBorders>
              <w:top w:val="single" w:sz="4" w:space="0" w:color="000000"/>
              <w:left w:val="single" w:sz="4" w:space="0" w:color="000000"/>
              <w:bottom w:val="single" w:sz="4" w:space="0" w:color="000000"/>
            </w:tcBorders>
          </w:tcPr>
          <w:p w14:paraId="3E5FE58D"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292" w:type="dxa"/>
            <w:tcBorders>
              <w:top w:val="single" w:sz="4" w:space="0" w:color="000000"/>
              <w:left w:val="single" w:sz="4" w:space="0" w:color="000000"/>
              <w:bottom w:val="single" w:sz="4" w:space="0" w:color="000000"/>
            </w:tcBorders>
          </w:tcPr>
          <w:p w14:paraId="7FF63666"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186" w:type="dxa"/>
            <w:tcBorders>
              <w:top w:val="single" w:sz="4" w:space="0" w:color="000000"/>
              <w:left w:val="single" w:sz="4" w:space="0" w:color="000000"/>
              <w:bottom w:val="single" w:sz="4" w:space="0" w:color="000000"/>
            </w:tcBorders>
          </w:tcPr>
          <w:p w14:paraId="2391E1A4"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2E8A0A59"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p w14:paraId="00BBD3E6"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308" w:type="dxa"/>
            <w:tcBorders>
              <w:top w:val="single" w:sz="4" w:space="0" w:color="000000"/>
              <w:left w:val="single" w:sz="4" w:space="0" w:color="000000"/>
              <w:bottom w:val="single" w:sz="4" w:space="0" w:color="000000"/>
            </w:tcBorders>
          </w:tcPr>
          <w:p w14:paraId="40BCD0AF"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834" w:type="dxa"/>
            <w:tcBorders>
              <w:top w:val="single" w:sz="4" w:space="0" w:color="000000"/>
              <w:left w:val="single" w:sz="4" w:space="0" w:color="000000"/>
              <w:bottom w:val="single" w:sz="4" w:space="0" w:color="000000"/>
              <w:right w:val="single" w:sz="4" w:space="0" w:color="000000"/>
            </w:tcBorders>
          </w:tcPr>
          <w:p w14:paraId="269E90E9"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r>
      <w:tr w:rsidR="008B247F" w:rsidRPr="00D81319" w14:paraId="601C1D13" w14:textId="77777777">
        <w:tc>
          <w:tcPr>
            <w:tcW w:w="480" w:type="dxa"/>
            <w:tcBorders>
              <w:top w:val="single" w:sz="4" w:space="0" w:color="000000"/>
              <w:left w:val="single" w:sz="4" w:space="0" w:color="000000"/>
              <w:bottom w:val="single" w:sz="4" w:space="0" w:color="000000"/>
            </w:tcBorders>
          </w:tcPr>
          <w:p w14:paraId="60E5BE51"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292" w:type="dxa"/>
            <w:tcBorders>
              <w:top w:val="single" w:sz="4" w:space="0" w:color="000000"/>
              <w:left w:val="single" w:sz="4" w:space="0" w:color="000000"/>
              <w:bottom w:val="single" w:sz="4" w:space="0" w:color="000000"/>
            </w:tcBorders>
          </w:tcPr>
          <w:p w14:paraId="68C323DB"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186" w:type="dxa"/>
            <w:tcBorders>
              <w:top w:val="single" w:sz="4" w:space="0" w:color="000000"/>
              <w:left w:val="single" w:sz="4" w:space="0" w:color="000000"/>
              <w:bottom w:val="single" w:sz="4" w:space="0" w:color="000000"/>
            </w:tcBorders>
          </w:tcPr>
          <w:p w14:paraId="2143811F"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35BD3FB4"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p w14:paraId="3841B422"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308" w:type="dxa"/>
            <w:tcBorders>
              <w:top w:val="single" w:sz="4" w:space="0" w:color="000000"/>
              <w:left w:val="single" w:sz="4" w:space="0" w:color="000000"/>
              <w:bottom w:val="single" w:sz="4" w:space="0" w:color="000000"/>
            </w:tcBorders>
          </w:tcPr>
          <w:p w14:paraId="4BA84ABA"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834" w:type="dxa"/>
            <w:tcBorders>
              <w:top w:val="single" w:sz="4" w:space="0" w:color="000000"/>
              <w:left w:val="single" w:sz="4" w:space="0" w:color="000000"/>
              <w:bottom w:val="single" w:sz="4" w:space="0" w:color="000000"/>
              <w:right w:val="single" w:sz="4" w:space="0" w:color="000000"/>
            </w:tcBorders>
          </w:tcPr>
          <w:p w14:paraId="12479B43"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r>
      <w:tr w:rsidR="008B247F" w:rsidRPr="00D81319" w14:paraId="65FB4DDD" w14:textId="77777777">
        <w:trPr>
          <w:trHeight w:val="525"/>
        </w:trPr>
        <w:tc>
          <w:tcPr>
            <w:tcW w:w="480" w:type="dxa"/>
            <w:tcBorders>
              <w:top w:val="single" w:sz="4" w:space="0" w:color="000000"/>
              <w:left w:val="single" w:sz="4" w:space="0" w:color="000000"/>
              <w:bottom w:val="single" w:sz="4" w:space="0" w:color="000000"/>
            </w:tcBorders>
          </w:tcPr>
          <w:p w14:paraId="31944389"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292" w:type="dxa"/>
            <w:tcBorders>
              <w:top w:val="single" w:sz="4" w:space="0" w:color="000000"/>
              <w:left w:val="single" w:sz="4" w:space="0" w:color="000000"/>
              <w:bottom w:val="single" w:sz="4" w:space="0" w:color="000000"/>
            </w:tcBorders>
          </w:tcPr>
          <w:p w14:paraId="1FEFAC3F"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186" w:type="dxa"/>
            <w:tcBorders>
              <w:top w:val="single" w:sz="4" w:space="0" w:color="000000"/>
              <w:left w:val="single" w:sz="4" w:space="0" w:color="000000"/>
              <w:bottom w:val="single" w:sz="4" w:space="0" w:color="000000"/>
            </w:tcBorders>
          </w:tcPr>
          <w:p w14:paraId="48AFBFAF"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19596B67"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2308" w:type="dxa"/>
            <w:tcBorders>
              <w:top w:val="single" w:sz="4" w:space="0" w:color="000000"/>
              <w:left w:val="single" w:sz="4" w:space="0" w:color="000000"/>
              <w:bottom w:val="single" w:sz="4" w:space="0" w:color="000000"/>
            </w:tcBorders>
          </w:tcPr>
          <w:p w14:paraId="167A0532"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c>
          <w:tcPr>
            <w:tcW w:w="834" w:type="dxa"/>
            <w:tcBorders>
              <w:top w:val="single" w:sz="4" w:space="0" w:color="000000"/>
              <w:left w:val="single" w:sz="4" w:space="0" w:color="000000"/>
              <w:bottom w:val="single" w:sz="4" w:space="0" w:color="000000"/>
              <w:right w:val="single" w:sz="4" w:space="0" w:color="000000"/>
            </w:tcBorders>
          </w:tcPr>
          <w:p w14:paraId="6225FA2C" w14:textId="77777777" w:rsidR="008B247F" w:rsidRPr="00D81319" w:rsidRDefault="008B247F">
            <w:pPr>
              <w:widowControl w:val="0"/>
              <w:pBdr>
                <w:top w:val="nil"/>
                <w:left w:val="nil"/>
                <w:bottom w:val="nil"/>
                <w:right w:val="nil"/>
                <w:between w:val="nil"/>
              </w:pBdr>
              <w:jc w:val="center"/>
              <w:rPr>
                <w:rFonts w:ascii="Arial" w:eastAsia="Arial" w:hAnsi="Arial" w:cs="Arial"/>
                <w:color w:val="000000"/>
                <w:sz w:val="22"/>
                <w:szCs w:val="22"/>
              </w:rPr>
            </w:pPr>
          </w:p>
        </w:tc>
      </w:tr>
      <w:tr w:rsidR="0032413E" w:rsidRPr="00D81319" w14:paraId="46D035C7" w14:textId="77777777">
        <w:trPr>
          <w:trHeight w:val="525"/>
        </w:trPr>
        <w:tc>
          <w:tcPr>
            <w:tcW w:w="480" w:type="dxa"/>
            <w:tcBorders>
              <w:top w:val="single" w:sz="4" w:space="0" w:color="000000"/>
              <w:left w:val="single" w:sz="4" w:space="0" w:color="000000"/>
              <w:bottom w:val="single" w:sz="4" w:space="0" w:color="000000"/>
            </w:tcBorders>
          </w:tcPr>
          <w:p w14:paraId="74E6F5FE"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292" w:type="dxa"/>
            <w:tcBorders>
              <w:top w:val="single" w:sz="4" w:space="0" w:color="000000"/>
              <w:left w:val="single" w:sz="4" w:space="0" w:color="000000"/>
              <w:bottom w:val="single" w:sz="4" w:space="0" w:color="000000"/>
            </w:tcBorders>
          </w:tcPr>
          <w:p w14:paraId="5B7801E4"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186" w:type="dxa"/>
            <w:tcBorders>
              <w:top w:val="single" w:sz="4" w:space="0" w:color="000000"/>
              <w:left w:val="single" w:sz="4" w:space="0" w:color="000000"/>
              <w:bottom w:val="single" w:sz="4" w:space="0" w:color="000000"/>
            </w:tcBorders>
          </w:tcPr>
          <w:p w14:paraId="25ED61F8"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1ED42E47"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308" w:type="dxa"/>
            <w:tcBorders>
              <w:top w:val="single" w:sz="4" w:space="0" w:color="000000"/>
              <w:left w:val="single" w:sz="4" w:space="0" w:color="000000"/>
              <w:bottom w:val="single" w:sz="4" w:space="0" w:color="000000"/>
            </w:tcBorders>
          </w:tcPr>
          <w:p w14:paraId="4D0022B3" w14:textId="77777777" w:rsidR="0032413E" w:rsidRPr="0032413E"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834" w:type="dxa"/>
            <w:tcBorders>
              <w:top w:val="single" w:sz="4" w:space="0" w:color="000000"/>
              <w:left w:val="single" w:sz="4" w:space="0" w:color="000000"/>
              <w:bottom w:val="single" w:sz="4" w:space="0" w:color="000000"/>
              <w:right w:val="single" w:sz="4" w:space="0" w:color="000000"/>
            </w:tcBorders>
          </w:tcPr>
          <w:p w14:paraId="193FFCC1" w14:textId="77777777" w:rsidR="0032413E" w:rsidRPr="0033481B" w:rsidRDefault="0032413E">
            <w:pPr>
              <w:widowControl w:val="0"/>
              <w:pBdr>
                <w:top w:val="nil"/>
                <w:left w:val="nil"/>
                <w:bottom w:val="nil"/>
                <w:right w:val="nil"/>
                <w:between w:val="nil"/>
              </w:pBdr>
              <w:jc w:val="center"/>
              <w:rPr>
                <w:rFonts w:ascii="Arial" w:eastAsia="Arial" w:hAnsi="Arial" w:cs="Arial"/>
                <w:color w:val="000000"/>
                <w:sz w:val="22"/>
                <w:szCs w:val="22"/>
              </w:rPr>
            </w:pPr>
          </w:p>
        </w:tc>
      </w:tr>
      <w:tr w:rsidR="0032413E" w:rsidRPr="00D81319" w14:paraId="414B3756" w14:textId="77777777">
        <w:trPr>
          <w:trHeight w:val="525"/>
        </w:trPr>
        <w:tc>
          <w:tcPr>
            <w:tcW w:w="480" w:type="dxa"/>
            <w:tcBorders>
              <w:top w:val="single" w:sz="4" w:space="0" w:color="000000"/>
              <w:left w:val="single" w:sz="4" w:space="0" w:color="000000"/>
              <w:bottom w:val="single" w:sz="4" w:space="0" w:color="000000"/>
            </w:tcBorders>
          </w:tcPr>
          <w:p w14:paraId="3CABFFF1"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292" w:type="dxa"/>
            <w:tcBorders>
              <w:top w:val="single" w:sz="4" w:space="0" w:color="000000"/>
              <w:left w:val="single" w:sz="4" w:space="0" w:color="000000"/>
              <w:bottom w:val="single" w:sz="4" w:space="0" w:color="000000"/>
            </w:tcBorders>
          </w:tcPr>
          <w:p w14:paraId="2D868290"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186" w:type="dxa"/>
            <w:tcBorders>
              <w:top w:val="single" w:sz="4" w:space="0" w:color="000000"/>
              <w:left w:val="single" w:sz="4" w:space="0" w:color="000000"/>
              <w:bottom w:val="single" w:sz="4" w:space="0" w:color="000000"/>
            </w:tcBorders>
          </w:tcPr>
          <w:p w14:paraId="1C4BA921"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tcBorders>
          </w:tcPr>
          <w:p w14:paraId="1DA41029"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2308" w:type="dxa"/>
            <w:tcBorders>
              <w:top w:val="single" w:sz="4" w:space="0" w:color="000000"/>
              <w:left w:val="single" w:sz="4" w:space="0" w:color="000000"/>
              <w:bottom w:val="single" w:sz="4" w:space="0" w:color="000000"/>
            </w:tcBorders>
          </w:tcPr>
          <w:p w14:paraId="3A0CBF13"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c>
          <w:tcPr>
            <w:tcW w:w="834" w:type="dxa"/>
            <w:tcBorders>
              <w:top w:val="single" w:sz="4" w:space="0" w:color="000000"/>
              <w:left w:val="single" w:sz="4" w:space="0" w:color="000000"/>
              <w:bottom w:val="single" w:sz="4" w:space="0" w:color="000000"/>
              <w:right w:val="single" w:sz="4" w:space="0" w:color="000000"/>
            </w:tcBorders>
          </w:tcPr>
          <w:p w14:paraId="160B0F00" w14:textId="77777777" w:rsidR="0032413E" w:rsidRPr="00D81319" w:rsidRDefault="0032413E">
            <w:pPr>
              <w:widowControl w:val="0"/>
              <w:pBdr>
                <w:top w:val="nil"/>
                <w:left w:val="nil"/>
                <w:bottom w:val="nil"/>
                <w:right w:val="nil"/>
                <w:between w:val="nil"/>
              </w:pBdr>
              <w:jc w:val="center"/>
              <w:rPr>
                <w:rFonts w:ascii="Arial" w:eastAsia="Arial" w:hAnsi="Arial" w:cs="Arial"/>
                <w:color w:val="000000"/>
                <w:sz w:val="22"/>
                <w:szCs w:val="22"/>
              </w:rPr>
            </w:pPr>
          </w:p>
        </w:tc>
      </w:tr>
    </w:tbl>
    <w:p w14:paraId="7D96AAE4" w14:textId="77777777" w:rsidR="008B247F" w:rsidRPr="00D81319" w:rsidRDefault="008B247F">
      <w:pPr>
        <w:widowControl w:val="0"/>
        <w:pBdr>
          <w:top w:val="nil"/>
          <w:left w:val="nil"/>
          <w:bottom w:val="nil"/>
          <w:right w:val="nil"/>
          <w:between w:val="nil"/>
        </w:pBdr>
        <w:rPr>
          <w:rFonts w:ascii="Arial" w:eastAsia="Arial" w:hAnsi="Arial" w:cs="Arial"/>
          <w:color w:val="000000"/>
        </w:rPr>
      </w:pPr>
    </w:p>
    <w:p w14:paraId="1826E611" w14:textId="77777777" w:rsidR="008B247F" w:rsidRPr="00D81319" w:rsidRDefault="00F93B6A" w:rsidP="00F93B6A">
      <w:pPr>
        <w:pBdr>
          <w:top w:val="nil"/>
          <w:left w:val="nil"/>
          <w:bottom w:val="nil"/>
          <w:right w:val="nil"/>
          <w:between w:val="nil"/>
        </w:pBdr>
        <w:spacing w:after="120" w:line="300" w:lineRule="auto"/>
        <w:ind w:firstLine="340"/>
        <w:rPr>
          <w:rFonts w:asciiTheme="majorHAnsi" w:eastAsia="Times New Roman" w:hAnsiTheme="majorHAnsi" w:cstheme="majorHAnsi"/>
          <w:color w:val="000000"/>
        </w:rPr>
      </w:pPr>
      <w:r w:rsidRPr="00D81319">
        <w:rPr>
          <w:rFonts w:asciiTheme="majorHAnsi" w:eastAsia="Times New Roman" w:hAnsiTheme="majorHAnsi" w:cstheme="majorHAnsi"/>
          <w:color w:val="000000"/>
        </w:rPr>
        <w:t>*</w:t>
      </w:r>
      <w:r w:rsidRPr="00D81319">
        <w:rPr>
          <w:rFonts w:asciiTheme="majorHAnsi" w:hAnsiTheme="majorHAnsi" w:cstheme="majorHAnsi"/>
        </w:rPr>
        <w:t xml:space="preserve"> </w:t>
      </w:r>
      <w:r w:rsidRPr="00D81319">
        <w:rPr>
          <w:rFonts w:asciiTheme="majorHAnsi" w:eastAsia="Times New Roman" w:hAnsiTheme="majorHAnsi" w:cstheme="majorHAnsi"/>
          <w:color w:val="000000"/>
        </w:rPr>
        <w:t>niepotrzebne skreślić</w:t>
      </w:r>
    </w:p>
    <w:p w14:paraId="2754C9C2" w14:textId="77777777" w:rsidR="008B247F" w:rsidRPr="00396641"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002629C5" w:rsidRPr="00D81319">
        <w:rPr>
          <w:i/>
          <w:color w:val="000000"/>
          <w:sz w:val="16"/>
          <w:szCs w:val="16"/>
        </w:rPr>
        <w:t>.........</w:t>
      </w:r>
      <w:r w:rsidR="002629C5" w:rsidRPr="00D81319">
        <w:rPr>
          <w:i/>
          <w:color w:val="000000"/>
          <w:sz w:val="16"/>
          <w:szCs w:val="16"/>
        </w:rPr>
        <w:br/>
      </w:r>
      <w:r w:rsidR="002629C5" w:rsidRPr="00396641">
        <w:rPr>
          <w:i/>
          <w:color w:val="000000"/>
          <w:sz w:val="16"/>
          <w:szCs w:val="16"/>
        </w:rPr>
        <w:t>(</w:t>
      </w:r>
      <w:proofErr w:type="gramStart"/>
      <w:r w:rsidR="002629C5" w:rsidRPr="00396641">
        <w:rPr>
          <w:i/>
          <w:color w:val="000000"/>
          <w:sz w:val="16"/>
          <w:szCs w:val="16"/>
        </w:rPr>
        <w:t>podpis</w:t>
      </w:r>
      <w:proofErr w:type="gramEnd"/>
      <w:r w:rsidR="002629C5" w:rsidRPr="00396641">
        <w:rPr>
          <w:i/>
          <w:color w:val="000000"/>
          <w:sz w:val="16"/>
          <w:szCs w:val="16"/>
        </w:rPr>
        <w:t xml:space="preserve"> elektroniczny</w:t>
      </w:r>
      <w:r w:rsidRPr="00396641">
        <w:rPr>
          <w:i/>
          <w:color w:val="000000"/>
          <w:sz w:val="16"/>
          <w:szCs w:val="16"/>
        </w:rPr>
        <w:t xml:space="preserve"> osoby uprawnionej </w:t>
      </w:r>
    </w:p>
    <w:p w14:paraId="7ACCD810" w14:textId="77777777" w:rsidR="008B247F" w:rsidRPr="00D81319" w:rsidRDefault="005343AB">
      <w:pPr>
        <w:pBdr>
          <w:top w:val="nil"/>
          <w:left w:val="nil"/>
          <w:bottom w:val="nil"/>
          <w:right w:val="nil"/>
          <w:between w:val="nil"/>
        </w:pBdr>
        <w:tabs>
          <w:tab w:val="left" w:pos="284"/>
        </w:tabs>
        <w:jc w:val="right"/>
        <w:rPr>
          <w:color w:val="000000"/>
          <w:sz w:val="16"/>
          <w:szCs w:val="16"/>
        </w:rPr>
      </w:pPr>
      <w:proofErr w:type="gramStart"/>
      <w:r w:rsidRPr="00396641">
        <w:rPr>
          <w:i/>
          <w:color w:val="000000"/>
          <w:sz w:val="16"/>
          <w:szCs w:val="16"/>
        </w:rPr>
        <w:t>do</w:t>
      </w:r>
      <w:proofErr w:type="gramEnd"/>
      <w:r w:rsidRPr="00396641">
        <w:rPr>
          <w:i/>
          <w:color w:val="000000"/>
          <w:sz w:val="16"/>
          <w:szCs w:val="16"/>
        </w:rPr>
        <w:t xml:space="preserve"> reprezentacji Wykonawcy)</w:t>
      </w:r>
    </w:p>
    <w:p w14:paraId="1F89CDAF" w14:textId="77777777" w:rsidR="0033481B" w:rsidRDefault="005343AB">
      <w:pPr>
        <w:pBdr>
          <w:top w:val="nil"/>
          <w:left w:val="nil"/>
          <w:bottom w:val="nil"/>
          <w:right w:val="nil"/>
          <w:between w:val="nil"/>
        </w:pBdr>
        <w:ind w:left="4956" w:firstLine="707"/>
        <w:jc w:val="right"/>
      </w:pPr>
      <w:r w:rsidRPr="00D81319">
        <w:br w:type="column"/>
      </w:r>
      <w:r w:rsidR="0033481B" w:rsidRPr="0033481B">
        <w:rPr>
          <w:b/>
        </w:rPr>
        <w:lastRenderedPageBreak/>
        <w:t>Formularz 3.</w:t>
      </w:r>
      <w:r w:rsidR="0033481B">
        <w:rPr>
          <w:b/>
        </w:rPr>
        <w:t>7.</w:t>
      </w:r>
    </w:p>
    <w:tbl>
      <w:tblPr>
        <w:tblW w:w="9615" w:type="dxa"/>
        <w:tblInd w:w="-5" w:type="dxa"/>
        <w:tblCellMar>
          <w:left w:w="10" w:type="dxa"/>
          <w:right w:w="10" w:type="dxa"/>
        </w:tblCellMar>
        <w:tblLook w:val="0000" w:firstRow="0" w:lastRow="0" w:firstColumn="0" w:lastColumn="0" w:noHBand="0" w:noVBand="0"/>
      </w:tblPr>
      <w:tblGrid>
        <w:gridCol w:w="3367"/>
        <w:gridCol w:w="6248"/>
      </w:tblGrid>
      <w:tr w:rsidR="0033481B" w:rsidRPr="0033481B" w14:paraId="0E0AF270" w14:textId="77777777" w:rsidTr="00DC269D">
        <w:trPr>
          <w:trHeight w:val="1030"/>
        </w:trPr>
        <w:tc>
          <w:tcPr>
            <w:tcW w:w="3367" w:type="dxa"/>
            <w:tcBorders>
              <w:top w:val="single" w:sz="4" w:space="0" w:color="000000"/>
              <w:left w:val="single" w:sz="4" w:space="0" w:color="000000"/>
              <w:bottom w:val="single" w:sz="4" w:space="0" w:color="000000"/>
              <w:right w:val="single" w:sz="4" w:space="0" w:color="000000"/>
            </w:tcBorders>
            <w:shd w:val="clear" w:color="auto" w:fill="F2F2F2"/>
            <w:tcMar>
              <w:top w:w="70" w:type="dxa"/>
              <w:left w:w="67" w:type="dxa"/>
              <w:bottom w:w="0" w:type="dxa"/>
              <w:right w:w="115" w:type="dxa"/>
            </w:tcMar>
          </w:tcPr>
          <w:p w14:paraId="04A46D66" w14:textId="77777777" w:rsidR="0033481B" w:rsidRPr="0033481B" w:rsidRDefault="0033481B" w:rsidP="0033481B">
            <w:pPr>
              <w:autoSpaceDN w:val="0"/>
              <w:ind w:right="56"/>
              <w:rPr>
                <w:rFonts w:eastAsia="Verdana"/>
                <w:b/>
                <w:color w:val="000000"/>
                <w:szCs w:val="22"/>
              </w:rPr>
            </w:pPr>
          </w:p>
          <w:p w14:paraId="330585B9"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 xml:space="preserve"> </w:t>
            </w:r>
          </w:p>
          <w:p w14:paraId="75E7CF5D"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 xml:space="preserve">  </w:t>
            </w:r>
          </w:p>
          <w:p w14:paraId="590B15B9"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(Nazwa Wykonawcy/Wykonawców)</w:t>
            </w:r>
            <w:r w:rsidRPr="0033481B">
              <w:rPr>
                <w:rFonts w:eastAsia="Verdana"/>
                <w:b/>
                <w:color w:val="000000"/>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cMar>
              <w:top w:w="70" w:type="dxa"/>
              <w:left w:w="67" w:type="dxa"/>
              <w:bottom w:w="0" w:type="dxa"/>
              <w:right w:w="115" w:type="dxa"/>
            </w:tcMar>
            <w:vAlign w:val="center"/>
          </w:tcPr>
          <w:p w14:paraId="194D4CA0" w14:textId="77777777" w:rsidR="0033481B" w:rsidRPr="0033481B" w:rsidRDefault="0033481B" w:rsidP="0033481B">
            <w:pPr>
              <w:autoSpaceDN w:val="0"/>
              <w:ind w:right="56"/>
              <w:rPr>
                <w:rFonts w:eastAsia="Verdana"/>
                <w:b/>
                <w:color w:val="000000"/>
                <w:szCs w:val="22"/>
              </w:rPr>
            </w:pPr>
            <w:r w:rsidRPr="0033481B">
              <w:rPr>
                <w:rFonts w:eastAsia="Verdana"/>
                <w:b/>
                <w:color w:val="000000"/>
                <w:szCs w:val="22"/>
              </w:rPr>
              <w:t xml:space="preserve"> </w:t>
            </w:r>
          </w:p>
          <w:p w14:paraId="4581579D" w14:textId="77777777" w:rsidR="0033481B" w:rsidRPr="00DC269D" w:rsidRDefault="0033481B" w:rsidP="00DC269D">
            <w:pPr>
              <w:autoSpaceDN w:val="0"/>
              <w:ind w:right="57"/>
              <w:rPr>
                <w:rFonts w:eastAsia="Verdana"/>
                <w:b/>
                <w:color w:val="000000"/>
                <w:szCs w:val="22"/>
              </w:rPr>
            </w:pPr>
            <w:r w:rsidRPr="0033481B">
              <w:rPr>
                <w:rFonts w:eastAsia="Verdana"/>
                <w:b/>
                <w:color w:val="000000"/>
                <w:sz w:val="28"/>
                <w:szCs w:val="22"/>
              </w:rPr>
              <w:t xml:space="preserve"> </w:t>
            </w:r>
            <w:r w:rsidR="00DC269D">
              <w:rPr>
                <w:rFonts w:eastAsia="Verdana"/>
                <w:b/>
                <w:color w:val="000000"/>
                <w:sz w:val="28"/>
                <w:szCs w:val="22"/>
              </w:rPr>
              <w:t xml:space="preserve">WYKAZ OSÓB </w:t>
            </w:r>
          </w:p>
        </w:tc>
      </w:tr>
    </w:tbl>
    <w:p w14:paraId="55036257" w14:textId="77777777" w:rsidR="0033481B" w:rsidRPr="0033481B" w:rsidRDefault="0033481B" w:rsidP="0033481B">
      <w:pPr>
        <w:autoSpaceDN w:val="0"/>
        <w:ind w:right="56"/>
        <w:rPr>
          <w:rFonts w:eastAsia="Verdana"/>
          <w:b/>
          <w:color w:val="000000"/>
          <w:szCs w:val="22"/>
        </w:rPr>
      </w:pPr>
      <w:r w:rsidRPr="0033481B">
        <w:rPr>
          <w:rFonts w:eastAsia="Verdana"/>
          <w:b/>
          <w:color w:val="000000"/>
          <w:szCs w:val="22"/>
        </w:rPr>
        <w:t xml:space="preserve"> </w:t>
      </w:r>
    </w:p>
    <w:p w14:paraId="7DE09186" w14:textId="77777777" w:rsidR="0033481B" w:rsidRPr="0033481B" w:rsidRDefault="0033481B" w:rsidP="00396641">
      <w:pPr>
        <w:autoSpaceDN w:val="0"/>
        <w:ind w:right="56"/>
        <w:jc w:val="both"/>
        <w:rPr>
          <w:rFonts w:eastAsia="Verdana"/>
          <w:color w:val="000000"/>
          <w:szCs w:val="22"/>
        </w:rPr>
      </w:pPr>
      <w:r w:rsidRPr="0033481B">
        <w:rPr>
          <w:rFonts w:eastAsia="Verdana"/>
          <w:color w:val="000000"/>
          <w:szCs w:val="22"/>
        </w:rPr>
        <w:t>W związku z prowadzonym postępowaniem o udzielenie zamówienia publicznego w trybie przetargu nieograniczonego pn.:</w:t>
      </w:r>
      <w:r w:rsidRPr="0033481B">
        <w:rPr>
          <w:rFonts w:eastAsia="Verdana"/>
          <w:i/>
          <w:color w:val="000000"/>
          <w:szCs w:val="22"/>
        </w:rPr>
        <w:t xml:space="preserve"> </w:t>
      </w:r>
    </w:p>
    <w:p w14:paraId="2B3BAD6E" w14:textId="77777777" w:rsidR="0033481B" w:rsidRPr="00396641" w:rsidRDefault="00DC269D" w:rsidP="0033481B">
      <w:pPr>
        <w:autoSpaceDN w:val="0"/>
        <w:ind w:right="-2"/>
        <w:jc w:val="both"/>
        <w:rPr>
          <w:rFonts w:asciiTheme="majorHAnsi" w:eastAsia="Verdana" w:hAnsiTheme="majorHAnsi" w:cstheme="majorHAnsi"/>
          <w:b/>
          <w:bCs/>
          <w:color w:val="000000"/>
          <w:sz w:val="16"/>
          <w:szCs w:val="22"/>
        </w:rPr>
      </w:pPr>
      <w:r w:rsidRPr="00DC269D">
        <w:rPr>
          <w:rFonts w:asciiTheme="majorHAnsi" w:eastAsia="Times" w:hAnsiTheme="majorHAnsi" w:cstheme="majorHAnsi"/>
          <w:b/>
          <w:bCs/>
          <w:szCs w:val="22"/>
        </w:rPr>
        <w:t xml:space="preserve">Zaprojektowanie i wykonanie modernizacji, przebudowy i rozbudowy kompleksu budynków laboratoryjnych </w:t>
      </w:r>
      <w:proofErr w:type="spellStart"/>
      <w:r w:rsidRPr="00DC269D">
        <w:rPr>
          <w:rFonts w:asciiTheme="majorHAnsi" w:eastAsia="Times" w:hAnsiTheme="majorHAnsi" w:cstheme="majorHAnsi"/>
          <w:b/>
          <w:bCs/>
          <w:szCs w:val="22"/>
        </w:rPr>
        <w:t>POlFEL</w:t>
      </w:r>
      <w:proofErr w:type="spellEnd"/>
      <w:r w:rsidRPr="00DC269D">
        <w:rPr>
          <w:rFonts w:asciiTheme="majorHAnsi" w:eastAsia="Times" w:hAnsiTheme="majorHAnsi" w:cstheme="majorHAnsi"/>
          <w:b/>
          <w:bCs/>
          <w:szCs w:val="22"/>
        </w:rPr>
        <w:t xml:space="preserve"> oraz jego infrastruktury technicznej</w:t>
      </w:r>
    </w:p>
    <w:p w14:paraId="2B79103B" w14:textId="77777777" w:rsidR="0033481B" w:rsidRPr="0033481B" w:rsidRDefault="0033481B" w:rsidP="0033481B">
      <w:pPr>
        <w:autoSpaceDN w:val="0"/>
        <w:ind w:right="56"/>
        <w:rPr>
          <w:rFonts w:eastAsia="Verdana"/>
          <w:b/>
          <w:bCs/>
          <w:color w:val="000000"/>
          <w:szCs w:val="22"/>
        </w:rPr>
      </w:pPr>
    </w:p>
    <w:p w14:paraId="5E7074E8" w14:textId="77777777" w:rsidR="0033481B" w:rsidRPr="0033481B" w:rsidRDefault="0033481B" w:rsidP="0033481B">
      <w:pPr>
        <w:autoSpaceDN w:val="0"/>
        <w:ind w:right="56"/>
        <w:rPr>
          <w:rFonts w:eastAsia="Verdana"/>
          <w:b/>
          <w:color w:val="000000"/>
          <w:szCs w:val="22"/>
        </w:rPr>
      </w:pPr>
      <w:r w:rsidRPr="0033481B">
        <w:rPr>
          <w:rFonts w:eastAsia="Verdana"/>
          <w:b/>
          <w:bCs/>
          <w:color w:val="000000"/>
          <w:szCs w:val="22"/>
        </w:rPr>
        <w:t>Znak postępowania: EZP.270</w:t>
      </w:r>
      <w:r w:rsidR="00DC269D">
        <w:rPr>
          <w:rFonts w:eastAsia="Verdana"/>
          <w:b/>
          <w:bCs/>
          <w:color w:val="000000"/>
          <w:szCs w:val="22"/>
        </w:rPr>
        <w:t>.8.</w:t>
      </w:r>
      <w:r w:rsidRPr="0033481B">
        <w:rPr>
          <w:rFonts w:eastAsia="Verdana"/>
          <w:b/>
          <w:bCs/>
          <w:color w:val="000000"/>
          <w:szCs w:val="22"/>
        </w:rPr>
        <w:t>202</w:t>
      </w:r>
      <w:r>
        <w:rPr>
          <w:rFonts w:eastAsia="Verdana"/>
          <w:b/>
          <w:bCs/>
          <w:color w:val="000000"/>
          <w:szCs w:val="22"/>
        </w:rPr>
        <w:t>4</w:t>
      </w:r>
    </w:p>
    <w:p w14:paraId="1B41E171" w14:textId="77777777" w:rsidR="0033481B" w:rsidRPr="0033481B" w:rsidRDefault="0033481B" w:rsidP="0033481B">
      <w:pPr>
        <w:autoSpaceDN w:val="0"/>
        <w:ind w:right="56"/>
        <w:rPr>
          <w:rFonts w:eastAsia="Verdana"/>
          <w:b/>
          <w:color w:val="000000"/>
          <w:szCs w:val="22"/>
        </w:rPr>
      </w:pPr>
    </w:p>
    <w:p w14:paraId="49727AE0" w14:textId="77777777" w:rsidR="0033481B" w:rsidRPr="0033481B" w:rsidRDefault="0033481B" w:rsidP="00396641">
      <w:pPr>
        <w:autoSpaceDN w:val="0"/>
        <w:ind w:right="56"/>
        <w:jc w:val="both"/>
        <w:rPr>
          <w:rFonts w:eastAsia="Verdana"/>
          <w:color w:val="000000"/>
          <w:szCs w:val="22"/>
        </w:rPr>
      </w:pPr>
      <w:proofErr w:type="gramStart"/>
      <w:r w:rsidRPr="0033481B">
        <w:rPr>
          <w:rFonts w:eastAsia="Verdana"/>
          <w:color w:val="000000"/>
          <w:szCs w:val="22"/>
        </w:rPr>
        <w:t>przedkładamy</w:t>
      </w:r>
      <w:proofErr w:type="gramEnd"/>
      <w:r w:rsidRPr="0033481B">
        <w:rPr>
          <w:rFonts w:eastAsia="Verdana"/>
          <w:color w:val="000000"/>
          <w:szCs w:val="22"/>
        </w:rPr>
        <w:t xml:space="preserve">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8.2.4. 2) IDW  </w:t>
      </w:r>
    </w:p>
    <w:p w14:paraId="47E0C083" w14:textId="77777777" w:rsidR="0033481B" w:rsidRPr="0033481B" w:rsidRDefault="0033481B" w:rsidP="0033481B">
      <w:pPr>
        <w:autoSpaceDN w:val="0"/>
        <w:ind w:right="56"/>
        <w:rPr>
          <w:rFonts w:eastAsia="Verdana"/>
          <w:color w:val="000000"/>
          <w:szCs w:val="22"/>
        </w:rPr>
      </w:pPr>
    </w:p>
    <w:tbl>
      <w:tblPr>
        <w:tblW w:w="9381" w:type="dxa"/>
        <w:tblInd w:w="-30" w:type="dxa"/>
        <w:tblLayout w:type="fixed"/>
        <w:tblLook w:val="0000" w:firstRow="0" w:lastRow="0" w:firstColumn="0" w:lastColumn="0" w:noHBand="0" w:noVBand="0"/>
      </w:tblPr>
      <w:tblGrid>
        <w:gridCol w:w="2435"/>
        <w:gridCol w:w="2268"/>
        <w:gridCol w:w="2835"/>
        <w:gridCol w:w="1843"/>
      </w:tblGrid>
      <w:tr w:rsidR="0033481B" w:rsidRPr="0033481B" w14:paraId="13A91949" w14:textId="77777777" w:rsidTr="00B0026A">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32F7"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EB3F"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Imię i nazwisko osoby skierowanej do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AE98" w14:textId="77777777" w:rsidR="0033481B" w:rsidRPr="0033481B" w:rsidRDefault="0033481B" w:rsidP="0033481B">
            <w:pPr>
              <w:autoSpaceDN w:val="0"/>
              <w:spacing w:line="312" w:lineRule="auto"/>
              <w:jc w:val="center"/>
              <w:rPr>
                <w:kern w:val="3"/>
                <w:sz w:val="18"/>
                <w:lang w:eastAsia="ja-JP"/>
              </w:rPr>
            </w:pPr>
            <w:r w:rsidRPr="0033481B">
              <w:rPr>
                <w:rFonts w:eastAsia="Times New Roman"/>
                <w:b/>
                <w:color w:val="000000"/>
                <w:sz w:val="18"/>
                <w:szCs w:val="22"/>
              </w:rPr>
              <w:t xml:space="preserve">Doświadczenie zawodowe/ posiadanie uprawnień potwierdzające spełnianie </w:t>
            </w:r>
          </w:p>
          <w:p w14:paraId="48F4EDD6" w14:textId="77777777" w:rsidR="0033481B" w:rsidRPr="0033481B" w:rsidRDefault="0033481B" w:rsidP="0033481B">
            <w:pPr>
              <w:autoSpaceDN w:val="0"/>
              <w:ind w:right="56"/>
              <w:jc w:val="center"/>
              <w:rPr>
                <w:rFonts w:eastAsia="Verdana"/>
                <w:b/>
                <w:color w:val="000000"/>
                <w:sz w:val="18"/>
                <w:szCs w:val="22"/>
              </w:rPr>
            </w:pPr>
            <w:proofErr w:type="gramStart"/>
            <w:r w:rsidRPr="0033481B">
              <w:rPr>
                <w:rFonts w:eastAsia="Times New Roman"/>
                <w:b/>
                <w:color w:val="000000"/>
                <w:sz w:val="18"/>
                <w:szCs w:val="22"/>
              </w:rPr>
              <w:t>wymagań</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504E1"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Podstawa dysponowania</w:t>
            </w:r>
          </w:p>
        </w:tc>
      </w:tr>
      <w:tr w:rsidR="0033481B" w:rsidRPr="0033481B" w14:paraId="7DD73A26"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593BCE93" w14:textId="77777777" w:rsidR="0033481B" w:rsidRPr="0033481B" w:rsidRDefault="00396641" w:rsidP="0033481B">
            <w:pPr>
              <w:autoSpaceDN w:val="0"/>
              <w:ind w:right="56"/>
              <w:rPr>
                <w:rFonts w:eastAsia="Verdana"/>
                <w:color w:val="000000"/>
                <w:sz w:val="18"/>
                <w:szCs w:val="22"/>
              </w:rPr>
            </w:pPr>
            <w:r w:rsidRPr="00396641">
              <w:rPr>
                <w:rFonts w:eastAsia="Verdana"/>
                <w:bCs/>
                <w:color w:val="000000"/>
                <w:sz w:val="18"/>
                <w:szCs w:val="22"/>
              </w:rPr>
              <w:t>Projektant branży architektonicznej - posiadający uprawnienia budowlane do projektowania bez ograniczeń w specjalności architektonicznej</w:t>
            </w:r>
          </w:p>
        </w:tc>
        <w:tc>
          <w:tcPr>
            <w:tcW w:w="2268" w:type="dxa"/>
            <w:tcBorders>
              <w:top w:val="single" w:sz="4" w:space="0" w:color="000000"/>
              <w:left w:val="single" w:sz="4" w:space="0" w:color="000000"/>
              <w:bottom w:val="single" w:sz="4" w:space="0" w:color="000000"/>
            </w:tcBorders>
            <w:shd w:val="clear" w:color="auto" w:fill="auto"/>
          </w:tcPr>
          <w:p w14:paraId="6670BB10"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0DC5309A"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E64AFA" w14:textId="77777777" w:rsidR="0033481B" w:rsidRPr="0033481B" w:rsidRDefault="0033481B" w:rsidP="0033481B">
            <w:pPr>
              <w:autoSpaceDN w:val="0"/>
              <w:ind w:right="56"/>
              <w:rPr>
                <w:rFonts w:eastAsia="Verdana"/>
                <w:b/>
                <w:color w:val="000000"/>
                <w:szCs w:val="22"/>
              </w:rPr>
            </w:pPr>
          </w:p>
        </w:tc>
      </w:tr>
      <w:tr w:rsidR="0033481B" w:rsidRPr="0033481B" w14:paraId="0D32BA84" w14:textId="77777777" w:rsidTr="00B0026A">
        <w:trPr>
          <w:trHeight w:val="1570"/>
        </w:trPr>
        <w:tc>
          <w:tcPr>
            <w:tcW w:w="2435" w:type="dxa"/>
            <w:tcBorders>
              <w:top w:val="single" w:sz="4" w:space="0" w:color="000000"/>
              <w:left w:val="single" w:sz="4" w:space="0" w:color="000000"/>
              <w:bottom w:val="single" w:sz="4" w:space="0" w:color="000000"/>
            </w:tcBorders>
            <w:shd w:val="clear" w:color="auto" w:fill="auto"/>
          </w:tcPr>
          <w:p w14:paraId="44DEC222" w14:textId="77777777" w:rsidR="0033481B" w:rsidRPr="0033481B" w:rsidRDefault="00396641" w:rsidP="0033481B">
            <w:pPr>
              <w:autoSpaceDN w:val="0"/>
              <w:ind w:right="56"/>
              <w:rPr>
                <w:rFonts w:eastAsia="Verdana"/>
                <w:color w:val="000000"/>
                <w:sz w:val="18"/>
                <w:szCs w:val="22"/>
              </w:rPr>
            </w:pPr>
            <w:r w:rsidRPr="00396641">
              <w:rPr>
                <w:rFonts w:eastAsia="Verdana"/>
                <w:bCs/>
                <w:color w:val="000000"/>
                <w:sz w:val="18"/>
                <w:szCs w:val="22"/>
              </w:rPr>
              <w:t xml:space="preserve">Projektant branży </w:t>
            </w:r>
            <w:proofErr w:type="spellStart"/>
            <w:r w:rsidRPr="00396641">
              <w:rPr>
                <w:rFonts w:eastAsia="Verdana"/>
                <w:bCs/>
                <w:color w:val="000000"/>
                <w:sz w:val="18"/>
                <w:szCs w:val="22"/>
              </w:rPr>
              <w:t>konstrukcyjno</w:t>
            </w:r>
            <w:proofErr w:type="spellEnd"/>
            <w:r w:rsidRPr="00396641">
              <w:rPr>
                <w:rFonts w:eastAsia="Verdana"/>
                <w:bCs/>
                <w:color w:val="000000"/>
                <w:sz w:val="18"/>
                <w:szCs w:val="22"/>
              </w:rPr>
              <w:t xml:space="preserve"> – budowalnej - posiadający uprawnienia budowlane do projektowania bez ograniczeń w specjalności konstrukcyjno-budowlanej</w:t>
            </w:r>
          </w:p>
        </w:tc>
        <w:tc>
          <w:tcPr>
            <w:tcW w:w="2268" w:type="dxa"/>
            <w:tcBorders>
              <w:top w:val="single" w:sz="4" w:space="0" w:color="000000"/>
              <w:left w:val="single" w:sz="4" w:space="0" w:color="000000"/>
              <w:bottom w:val="single" w:sz="4" w:space="0" w:color="000000"/>
            </w:tcBorders>
            <w:shd w:val="clear" w:color="auto" w:fill="auto"/>
          </w:tcPr>
          <w:p w14:paraId="30CA75C8"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621554EB"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679E59" w14:textId="77777777" w:rsidR="0033481B" w:rsidRPr="0033481B" w:rsidRDefault="0033481B" w:rsidP="0033481B">
            <w:pPr>
              <w:autoSpaceDN w:val="0"/>
              <w:ind w:right="56"/>
              <w:rPr>
                <w:rFonts w:eastAsia="Verdana"/>
                <w:b/>
                <w:color w:val="000000"/>
                <w:szCs w:val="22"/>
              </w:rPr>
            </w:pPr>
          </w:p>
        </w:tc>
      </w:tr>
      <w:tr w:rsidR="0033481B" w:rsidRPr="0033481B" w14:paraId="7FAAE124"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6E2A08EE" w14:textId="77777777" w:rsidR="0033481B" w:rsidRPr="0033481B" w:rsidRDefault="00396641" w:rsidP="0033481B">
            <w:pPr>
              <w:autoSpaceDN w:val="0"/>
              <w:ind w:right="56"/>
              <w:rPr>
                <w:rFonts w:eastAsia="Verdana"/>
                <w:color w:val="000000"/>
                <w:sz w:val="18"/>
                <w:szCs w:val="22"/>
              </w:rPr>
            </w:pPr>
            <w:r w:rsidRPr="00396641">
              <w:rPr>
                <w:rFonts w:eastAsia="Verdana"/>
                <w:bCs/>
                <w:color w:val="000000"/>
                <w:sz w:val="18"/>
                <w:szCs w:val="22"/>
              </w:rPr>
              <w:t>Projektant branży sanitarnej - posiadający uprawnienia budowlane do projektowania bez ograniczeń w specjalności instalacyjnej w zakresie sieci, instalacji i urządzeń cieplnych wentylacyjnych, gazowych, wodociągowych i kanalizacyjnych</w:t>
            </w:r>
          </w:p>
        </w:tc>
        <w:tc>
          <w:tcPr>
            <w:tcW w:w="2268" w:type="dxa"/>
            <w:tcBorders>
              <w:top w:val="single" w:sz="4" w:space="0" w:color="000000"/>
              <w:left w:val="single" w:sz="4" w:space="0" w:color="000000"/>
              <w:bottom w:val="single" w:sz="4" w:space="0" w:color="000000"/>
            </w:tcBorders>
            <w:shd w:val="clear" w:color="auto" w:fill="auto"/>
          </w:tcPr>
          <w:p w14:paraId="5DA58E64"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33547CF4"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4A6253" w14:textId="77777777" w:rsidR="0033481B" w:rsidRPr="0033481B" w:rsidRDefault="0033481B" w:rsidP="0033481B">
            <w:pPr>
              <w:autoSpaceDN w:val="0"/>
              <w:ind w:right="56"/>
              <w:rPr>
                <w:rFonts w:eastAsia="Verdana"/>
                <w:b/>
                <w:color w:val="000000"/>
                <w:szCs w:val="22"/>
              </w:rPr>
            </w:pPr>
          </w:p>
        </w:tc>
      </w:tr>
      <w:tr w:rsidR="0033481B" w:rsidRPr="0033481B" w14:paraId="437B6073"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598C1DDC" w14:textId="77777777" w:rsidR="0033481B" w:rsidRPr="0033481B" w:rsidRDefault="00396641" w:rsidP="0033481B">
            <w:pPr>
              <w:autoSpaceDN w:val="0"/>
              <w:ind w:right="56"/>
              <w:rPr>
                <w:rFonts w:eastAsia="Verdana"/>
                <w:color w:val="000000"/>
                <w:sz w:val="18"/>
                <w:szCs w:val="22"/>
              </w:rPr>
            </w:pPr>
            <w:r w:rsidRPr="00396641">
              <w:rPr>
                <w:rFonts w:eastAsia="Verdana"/>
                <w:bCs/>
                <w:color w:val="000000"/>
                <w:sz w:val="18"/>
                <w:szCs w:val="22"/>
              </w:rPr>
              <w:t>Projektant branży elektrycznej - posiadający uprawnienia budowlane do projektowania bez ograniczeń w specjalności instalacyjnej w zakresie sieci, instalacji i urządzeń elektrycznych i elektroenergetycznych</w:t>
            </w:r>
          </w:p>
        </w:tc>
        <w:tc>
          <w:tcPr>
            <w:tcW w:w="2268" w:type="dxa"/>
            <w:tcBorders>
              <w:top w:val="single" w:sz="4" w:space="0" w:color="000000"/>
              <w:left w:val="single" w:sz="4" w:space="0" w:color="000000"/>
              <w:bottom w:val="single" w:sz="4" w:space="0" w:color="000000"/>
            </w:tcBorders>
            <w:shd w:val="clear" w:color="auto" w:fill="auto"/>
          </w:tcPr>
          <w:p w14:paraId="6F625D75"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2BA837DC"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73AB31" w14:textId="77777777" w:rsidR="0033481B" w:rsidRPr="0033481B" w:rsidRDefault="0033481B" w:rsidP="0033481B">
            <w:pPr>
              <w:autoSpaceDN w:val="0"/>
              <w:ind w:right="56"/>
              <w:rPr>
                <w:rFonts w:eastAsia="Verdana"/>
                <w:b/>
                <w:color w:val="000000"/>
                <w:szCs w:val="22"/>
              </w:rPr>
            </w:pPr>
          </w:p>
        </w:tc>
      </w:tr>
      <w:tr w:rsidR="00396641" w:rsidRPr="0033481B" w14:paraId="6F4DB49C"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6F2FFA1C" w14:textId="77777777" w:rsidR="00396641" w:rsidRPr="0033481B" w:rsidRDefault="00396641" w:rsidP="0033481B">
            <w:pPr>
              <w:autoSpaceDN w:val="0"/>
              <w:ind w:right="56"/>
              <w:rPr>
                <w:rFonts w:eastAsia="Verdana"/>
                <w:color w:val="000000"/>
                <w:sz w:val="18"/>
                <w:szCs w:val="22"/>
              </w:rPr>
            </w:pPr>
            <w:r w:rsidRPr="00396641">
              <w:rPr>
                <w:rFonts w:eastAsia="Verdana"/>
                <w:bCs/>
                <w:color w:val="000000"/>
                <w:sz w:val="18"/>
                <w:szCs w:val="22"/>
              </w:rPr>
              <w:t xml:space="preserve">Projektant branży telekomunikacyjnej - posiadający uprawnienia </w:t>
            </w:r>
            <w:r w:rsidRPr="00396641">
              <w:rPr>
                <w:rFonts w:eastAsia="Verdana"/>
                <w:bCs/>
                <w:color w:val="000000"/>
                <w:sz w:val="18"/>
                <w:szCs w:val="22"/>
              </w:rPr>
              <w:lastRenderedPageBreak/>
              <w:t>budowlane do projektowania bez ograniczeń w specjalności instalacyjnej w zakresie sieci, instalacji i urządzeń telekomunikacyjnych</w:t>
            </w:r>
          </w:p>
        </w:tc>
        <w:tc>
          <w:tcPr>
            <w:tcW w:w="2268" w:type="dxa"/>
            <w:tcBorders>
              <w:top w:val="single" w:sz="4" w:space="0" w:color="000000"/>
              <w:left w:val="single" w:sz="4" w:space="0" w:color="000000"/>
              <w:bottom w:val="single" w:sz="4" w:space="0" w:color="000000"/>
            </w:tcBorders>
            <w:shd w:val="clear" w:color="auto" w:fill="auto"/>
          </w:tcPr>
          <w:p w14:paraId="1E9AF850" w14:textId="77777777" w:rsidR="00396641" w:rsidRPr="0033481B" w:rsidRDefault="00396641"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3A34DD85" w14:textId="77777777" w:rsidR="00396641" w:rsidRPr="0033481B" w:rsidRDefault="00396641"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230399" w14:textId="77777777" w:rsidR="00396641" w:rsidRPr="0033481B" w:rsidRDefault="00396641" w:rsidP="0033481B">
            <w:pPr>
              <w:autoSpaceDN w:val="0"/>
              <w:ind w:right="56"/>
              <w:rPr>
                <w:rFonts w:eastAsia="Verdana"/>
                <w:b/>
                <w:color w:val="000000"/>
                <w:szCs w:val="22"/>
              </w:rPr>
            </w:pPr>
          </w:p>
        </w:tc>
      </w:tr>
      <w:tr w:rsidR="00396641" w:rsidRPr="0033481B" w14:paraId="624C5931"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1316AF13" w14:textId="77777777" w:rsidR="00396641" w:rsidRPr="0033481B" w:rsidRDefault="00396641" w:rsidP="0033481B">
            <w:pPr>
              <w:autoSpaceDN w:val="0"/>
              <w:ind w:right="56"/>
              <w:rPr>
                <w:rFonts w:eastAsia="Verdana"/>
                <w:color w:val="000000"/>
                <w:sz w:val="18"/>
                <w:szCs w:val="22"/>
              </w:rPr>
            </w:pPr>
            <w:r w:rsidRPr="00396641">
              <w:rPr>
                <w:rFonts w:eastAsia="Verdana"/>
                <w:bCs/>
                <w:color w:val="000000"/>
                <w:sz w:val="18"/>
                <w:szCs w:val="22"/>
              </w:rPr>
              <w:t>Kierownik budowy - posiadający uprawnienia budowlane bez ograniczeń do kierowania robotami budowlanymi w specjalności konstrukcyjno-budowlanej</w:t>
            </w:r>
          </w:p>
        </w:tc>
        <w:tc>
          <w:tcPr>
            <w:tcW w:w="2268" w:type="dxa"/>
            <w:tcBorders>
              <w:top w:val="single" w:sz="4" w:space="0" w:color="000000"/>
              <w:left w:val="single" w:sz="4" w:space="0" w:color="000000"/>
              <w:bottom w:val="single" w:sz="4" w:space="0" w:color="000000"/>
            </w:tcBorders>
            <w:shd w:val="clear" w:color="auto" w:fill="auto"/>
          </w:tcPr>
          <w:p w14:paraId="68471CAE" w14:textId="77777777" w:rsidR="00396641" w:rsidRPr="0033481B" w:rsidRDefault="00396641"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0B242292" w14:textId="77777777" w:rsidR="00396641" w:rsidRPr="0033481B" w:rsidRDefault="00396641"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4EE8F9" w14:textId="77777777" w:rsidR="00396641" w:rsidRPr="0033481B" w:rsidRDefault="00396641" w:rsidP="0033481B">
            <w:pPr>
              <w:autoSpaceDN w:val="0"/>
              <w:ind w:right="56"/>
              <w:rPr>
                <w:rFonts w:eastAsia="Verdana"/>
                <w:b/>
                <w:color w:val="000000"/>
                <w:szCs w:val="22"/>
              </w:rPr>
            </w:pPr>
          </w:p>
        </w:tc>
      </w:tr>
      <w:tr w:rsidR="00396641" w:rsidRPr="0033481B" w14:paraId="3FE807B5"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2606AA9B" w14:textId="77777777" w:rsidR="00396641" w:rsidRPr="0033481B" w:rsidRDefault="00396641" w:rsidP="0033481B">
            <w:pPr>
              <w:autoSpaceDN w:val="0"/>
              <w:ind w:right="56"/>
              <w:rPr>
                <w:rFonts w:eastAsia="Verdana"/>
                <w:color w:val="000000"/>
                <w:sz w:val="18"/>
                <w:szCs w:val="22"/>
              </w:rPr>
            </w:pPr>
            <w:r w:rsidRPr="00396641">
              <w:rPr>
                <w:rFonts w:eastAsia="Verdana"/>
                <w:bCs/>
                <w:color w:val="000000"/>
                <w:sz w:val="18"/>
                <w:szCs w:val="22"/>
              </w:rPr>
              <w:t>Kierownik robót - posiadający uprawnienia budowlane bez ograniczeń do kierowania robotami budowlanymi w specjalności instalacyjnej w zakresie sieci, instalacji i urządzeń cieplnych wentylacyjnych, gazowych, wodociągowych i kanalizacyjnych</w:t>
            </w:r>
          </w:p>
        </w:tc>
        <w:tc>
          <w:tcPr>
            <w:tcW w:w="2268" w:type="dxa"/>
            <w:tcBorders>
              <w:top w:val="single" w:sz="4" w:space="0" w:color="000000"/>
              <w:left w:val="single" w:sz="4" w:space="0" w:color="000000"/>
              <w:bottom w:val="single" w:sz="4" w:space="0" w:color="000000"/>
            </w:tcBorders>
            <w:shd w:val="clear" w:color="auto" w:fill="auto"/>
          </w:tcPr>
          <w:p w14:paraId="68CBD52C" w14:textId="77777777" w:rsidR="00396641" w:rsidRPr="0033481B" w:rsidRDefault="00396641"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6EBDE328" w14:textId="77777777" w:rsidR="00396641" w:rsidRPr="0033481B" w:rsidRDefault="00396641"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05E23" w14:textId="77777777" w:rsidR="00396641" w:rsidRPr="0033481B" w:rsidRDefault="00396641" w:rsidP="0033481B">
            <w:pPr>
              <w:autoSpaceDN w:val="0"/>
              <w:ind w:right="56"/>
              <w:rPr>
                <w:rFonts w:eastAsia="Verdana"/>
                <w:b/>
                <w:color w:val="000000"/>
                <w:szCs w:val="22"/>
              </w:rPr>
            </w:pPr>
          </w:p>
        </w:tc>
      </w:tr>
      <w:tr w:rsidR="00396641" w:rsidRPr="0033481B" w14:paraId="236AD6F4"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437C7DED" w14:textId="77777777" w:rsidR="00396641" w:rsidRPr="0033481B" w:rsidRDefault="00396641" w:rsidP="0033481B">
            <w:pPr>
              <w:autoSpaceDN w:val="0"/>
              <w:ind w:right="56"/>
              <w:rPr>
                <w:rFonts w:eastAsia="Verdana"/>
                <w:color w:val="000000"/>
                <w:sz w:val="18"/>
                <w:szCs w:val="22"/>
              </w:rPr>
            </w:pPr>
            <w:r w:rsidRPr="00396641">
              <w:rPr>
                <w:rFonts w:eastAsia="Verdana"/>
                <w:bCs/>
                <w:color w:val="000000"/>
                <w:sz w:val="18"/>
                <w:szCs w:val="22"/>
              </w:rPr>
              <w:t>Kierownik robót - posiadający uprawnienia budowlane bez ograniczeń do kierowania robotami budowlanymi w specjalności instalacyjnej w zakresie sieci, instalacji i urządzeń elektrycznych i elektroenergetycznych</w:t>
            </w:r>
          </w:p>
        </w:tc>
        <w:tc>
          <w:tcPr>
            <w:tcW w:w="2268" w:type="dxa"/>
            <w:tcBorders>
              <w:top w:val="single" w:sz="4" w:space="0" w:color="000000"/>
              <w:left w:val="single" w:sz="4" w:space="0" w:color="000000"/>
              <w:bottom w:val="single" w:sz="4" w:space="0" w:color="000000"/>
            </w:tcBorders>
            <w:shd w:val="clear" w:color="auto" w:fill="auto"/>
          </w:tcPr>
          <w:p w14:paraId="19F7B867" w14:textId="77777777" w:rsidR="00396641" w:rsidRPr="0033481B" w:rsidRDefault="00396641"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4F6A0FF3" w14:textId="77777777" w:rsidR="00396641" w:rsidRPr="0033481B" w:rsidRDefault="00396641"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F2B086" w14:textId="77777777" w:rsidR="00396641" w:rsidRPr="0033481B" w:rsidRDefault="00396641" w:rsidP="0033481B">
            <w:pPr>
              <w:autoSpaceDN w:val="0"/>
              <w:ind w:right="56"/>
              <w:rPr>
                <w:rFonts w:eastAsia="Verdana"/>
                <w:b/>
                <w:color w:val="000000"/>
                <w:szCs w:val="22"/>
              </w:rPr>
            </w:pPr>
          </w:p>
        </w:tc>
      </w:tr>
      <w:tr w:rsidR="00396641" w:rsidRPr="0033481B" w14:paraId="15C33C96"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54C5130D" w14:textId="77777777" w:rsidR="00396641" w:rsidRPr="00396641" w:rsidRDefault="00396641" w:rsidP="0033481B">
            <w:pPr>
              <w:autoSpaceDN w:val="0"/>
              <w:ind w:right="56"/>
              <w:rPr>
                <w:rFonts w:eastAsia="Verdana"/>
                <w:bCs/>
                <w:color w:val="000000"/>
                <w:sz w:val="18"/>
                <w:szCs w:val="22"/>
              </w:rPr>
            </w:pPr>
            <w:r w:rsidRPr="00396641">
              <w:rPr>
                <w:rFonts w:eastAsia="Verdana"/>
                <w:bCs/>
                <w:color w:val="000000"/>
                <w:sz w:val="18"/>
                <w:szCs w:val="22"/>
              </w:rPr>
              <w:t>Kierownik robót - posiadający uprawnienia budowlane bez ograniczeń do kierowania robotami budowlanymi w specjalności instalacyjnej w zakresie sieci, instalacji i urządzeń telekomunikacyjnych</w:t>
            </w:r>
          </w:p>
        </w:tc>
        <w:tc>
          <w:tcPr>
            <w:tcW w:w="2268" w:type="dxa"/>
            <w:tcBorders>
              <w:top w:val="single" w:sz="4" w:space="0" w:color="000000"/>
              <w:left w:val="single" w:sz="4" w:space="0" w:color="000000"/>
              <w:bottom w:val="single" w:sz="4" w:space="0" w:color="000000"/>
            </w:tcBorders>
            <w:shd w:val="clear" w:color="auto" w:fill="auto"/>
          </w:tcPr>
          <w:p w14:paraId="2778AD58" w14:textId="77777777" w:rsidR="00396641" w:rsidRPr="0033481B" w:rsidRDefault="00396641"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5B9ED7B8" w14:textId="77777777" w:rsidR="00396641" w:rsidRPr="0033481B" w:rsidRDefault="00396641"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C68402" w14:textId="77777777" w:rsidR="00396641" w:rsidRPr="0033481B" w:rsidRDefault="00396641" w:rsidP="0033481B">
            <w:pPr>
              <w:autoSpaceDN w:val="0"/>
              <w:ind w:right="56"/>
              <w:rPr>
                <w:rFonts w:eastAsia="Verdana"/>
                <w:b/>
                <w:color w:val="000000"/>
                <w:szCs w:val="22"/>
              </w:rPr>
            </w:pPr>
          </w:p>
        </w:tc>
      </w:tr>
    </w:tbl>
    <w:p w14:paraId="7DF803B5" w14:textId="77777777" w:rsidR="0033481B" w:rsidRPr="0033481B" w:rsidRDefault="0033481B" w:rsidP="0033481B">
      <w:pPr>
        <w:autoSpaceDN w:val="0"/>
        <w:ind w:right="56"/>
        <w:rPr>
          <w:rFonts w:eastAsia="Verdana"/>
          <w:b/>
          <w:i/>
          <w:color w:val="000000"/>
          <w:sz w:val="14"/>
          <w:szCs w:val="22"/>
        </w:rPr>
      </w:pPr>
    </w:p>
    <w:p w14:paraId="2EB31FF4" w14:textId="77777777" w:rsidR="0033481B" w:rsidRPr="0033481B" w:rsidRDefault="0033481B" w:rsidP="0033481B">
      <w:pPr>
        <w:autoSpaceDN w:val="0"/>
        <w:ind w:right="56"/>
        <w:rPr>
          <w:rFonts w:eastAsia="Verdana"/>
          <w:color w:val="000000"/>
          <w:szCs w:val="22"/>
        </w:rPr>
      </w:pPr>
      <w:r w:rsidRPr="0033481B">
        <w:rPr>
          <w:rFonts w:eastAsia="Verdana"/>
          <w:color w:val="000000"/>
          <w:szCs w:val="22"/>
        </w:rPr>
        <w:t xml:space="preserve">…………….……. </w:t>
      </w:r>
      <w:r w:rsidRPr="0033481B">
        <w:rPr>
          <w:rFonts w:eastAsia="Verdana"/>
          <w:i/>
          <w:color w:val="000000"/>
          <w:szCs w:val="22"/>
        </w:rPr>
        <w:t>(</w:t>
      </w:r>
      <w:proofErr w:type="gramStart"/>
      <w:r w:rsidRPr="0033481B">
        <w:rPr>
          <w:rFonts w:eastAsia="Verdana"/>
          <w:i/>
          <w:color w:val="000000"/>
          <w:szCs w:val="22"/>
        </w:rPr>
        <w:t>miejscowość</w:t>
      </w:r>
      <w:proofErr w:type="gramEnd"/>
      <w:r w:rsidRPr="0033481B">
        <w:rPr>
          <w:rFonts w:eastAsia="Verdana"/>
          <w:i/>
          <w:color w:val="000000"/>
          <w:szCs w:val="22"/>
        </w:rPr>
        <w:t xml:space="preserve">), </w:t>
      </w:r>
      <w:r w:rsidRPr="0033481B">
        <w:rPr>
          <w:rFonts w:eastAsia="Verdana"/>
          <w:color w:val="000000"/>
          <w:szCs w:val="22"/>
        </w:rPr>
        <w:t xml:space="preserve">dnia ………….……. </w:t>
      </w:r>
      <w:proofErr w:type="gramStart"/>
      <w:r w:rsidRPr="0033481B">
        <w:rPr>
          <w:rFonts w:eastAsia="Verdana"/>
          <w:color w:val="000000"/>
          <w:szCs w:val="22"/>
        </w:rPr>
        <w:t>r</w:t>
      </w:r>
      <w:proofErr w:type="gramEnd"/>
      <w:r w:rsidRPr="0033481B">
        <w:rPr>
          <w:rFonts w:eastAsia="Verdana"/>
          <w:color w:val="000000"/>
          <w:szCs w:val="22"/>
        </w:rPr>
        <w:t xml:space="preserve">. </w:t>
      </w:r>
    </w:p>
    <w:p w14:paraId="28DDAE61" w14:textId="77777777" w:rsidR="0033481B" w:rsidRPr="0033481B" w:rsidRDefault="0033481B" w:rsidP="0033481B">
      <w:pPr>
        <w:autoSpaceDN w:val="0"/>
        <w:ind w:right="56"/>
        <w:rPr>
          <w:rFonts w:eastAsia="Verdana"/>
          <w:b/>
          <w:color w:val="000000"/>
          <w:szCs w:val="22"/>
        </w:rPr>
      </w:pPr>
    </w:p>
    <w:p w14:paraId="5B7797CD" w14:textId="77777777" w:rsidR="0033481B" w:rsidRPr="0033481B" w:rsidRDefault="0033481B" w:rsidP="0033481B">
      <w:pPr>
        <w:autoSpaceDN w:val="0"/>
        <w:ind w:right="56"/>
        <w:rPr>
          <w:rFonts w:eastAsia="Verdana"/>
          <w:b/>
          <w:color w:val="000000"/>
          <w:szCs w:val="22"/>
        </w:rPr>
      </w:pPr>
    </w:p>
    <w:p w14:paraId="16078824" w14:textId="77777777" w:rsidR="0033481B" w:rsidRPr="0033481B" w:rsidRDefault="0033481B" w:rsidP="0033481B">
      <w:pPr>
        <w:autoSpaceDN w:val="0"/>
        <w:ind w:right="56"/>
        <w:jc w:val="right"/>
        <w:rPr>
          <w:rFonts w:eastAsia="Verdana"/>
          <w:color w:val="000000"/>
          <w:szCs w:val="22"/>
        </w:rPr>
      </w:pPr>
      <w:r w:rsidRPr="0033481B">
        <w:rPr>
          <w:rFonts w:eastAsia="Verdana"/>
          <w:color w:val="000000"/>
          <w:szCs w:val="22"/>
        </w:rPr>
        <w:t>……………………………………………………………………………</w:t>
      </w:r>
    </w:p>
    <w:p w14:paraId="39FE7970" w14:textId="77777777" w:rsidR="00396641" w:rsidRPr="00396641" w:rsidRDefault="00396641" w:rsidP="00396641">
      <w:pPr>
        <w:pBdr>
          <w:top w:val="nil"/>
          <w:left w:val="nil"/>
          <w:bottom w:val="nil"/>
          <w:right w:val="nil"/>
          <w:between w:val="nil"/>
        </w:pBdr>
        <w:ind w:left="4956" w:firstLine="707"/>
        <w:jc w:val="right"/>
      </w:pPr>
      <w:r w:rsidRPr="00396641">
        <w:rPr>
          <w:i/>
        </w:rPr>
        <w:t xml:space="preserve">(podpis elektroniczny osoby uprawnionej </w:t>
      </w:r>
    </w:p>
    <w:p w14:paraId="7285858A" w14:textId="77777777" w:rsidR="008B247F" w:rsidRPr="0033481B" w:rsidRDefault="00396641" w:rsidP="00396641">
      <w:pPr>
        <w:pBdr>
          <w:top w:val="nil"/>
          <w:left w:val="nil"/>
          <w:bottom w:val="nil"/>
          <w:right w:val="nil"/>
          <w:between w:val="nil"/>
        </w:pBdr>
        <w:ind w:left="4956" w:firstLine="707"/>
        <w:jc w:val="right"/>
        <w:rPr>
          <w:color w:val="000000"/>
        </w:rPr>
      </w:pPr>
      <w:r w:rsidRPr="00396641">
        <w:rPr>
          <w:i/>
        </w:rPr>
        <w:t>do reprezentacji Wykonawcy</w:t>
      </w:r>
      <w:proofErr w:type="gramStart"/>
      <w:r w:rsidRPr="00396641">
        <w:rPr>
          <w:i/>
        </w:rPr>
        <w:t>)</w:t>
      </w:r>
      <w:r w:rsidR="0032413E">
        <w:br w:type="column"/>
      </w:r>
      <w:r w:rsidR="005343AB" w:rsidRPr="0032413E">
        <w:rPr>
          <w:b/>
          <w:color w:val="000000"/>
        </w:rPr>
        <w:lastRenderedPageBreak/>
        <w:t>Formularz</w:t>
      </w:r>
      <w:proofErr w:type="gramEnd"/>
      <w:r w:rsidR="005343AB" w:rsidRPr="0032413E">
        <w:rPr>
          <w:b/>
          <w:color w:val="000000"/>
        </w:rPr>
        <w:t xml:space="preserve"> 3.8</w:t>
      </w:r>
      <w:r w:rsidR="005343AB" w:rsidRPr="0033481B">
        <w:rPr>
          <w:b/>
          <w:color w:val="000000"/>
        </w:rPr>
        <w:t>.</w:t>
      </w:r>
    </w:p>
    <w:p w14:paraId="076106C2" w14:textId="77777777" w:rsidR="008B247F" w:rsidRPr="00396641" w:rsidRDefault="008B247F">
      <w:pPr>
        <w:pBdr>
          <w:top w:val="nil"/>
          <w:left w:val="nil"/>
          <w:bottom w:val="nil"/>
          <w:right w:val="nil"/>
          <w:between w:val="nil"/>
        </w:pBdr>
        <w:ind w:left="4956" w:firstLine="707"/>
        <w:jc w:val="center"/>
        <w:rPr>
          <w:color w:val="000000"/>
        </w:rPr>
      </w:pPr>
    </w:p>
    <w:p w14:paraId="304CEB43" w14:textId="77777777" w:rsidR="00B47E7F" w:rsidRPr="00D81319" w:rsidRDefault="00B47E7F" w:rsidP="00B47E7F">
      <w:pPr>
        <w:pBdr>
          <w:top w:val="nil"/>
          <w:left w:val="nil"/>
          <w:bottom w:val="nil"/>
          <w:right w:val="nil"/>
          <w:between w:val="nil"/>
        </w:pBdr>
        <w:tabs>
          <w:tab w:val="left" w:pos="9360"/>
        </w:tabs>
        <w:ind w:right="-1"/>
        <w:jc w:val="both"/>
        <w:rPr>
          <w:color w:val="000000"/>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B47E7F" w:rsidRPr="00D81319" w14:paraId="51EA0928" w14:textId="77777777" w:rsidTr="008A11E1">
        <w:trPr>
          <w:trHeight w:val="1125"/>
        </w:trPr>
        <w:tc>
          <w:tcPr>
            <w:tcW w:w="8856" w:type="dxa"/>
            <w:shd w:val="clear" w:color="auto" w:fill="CCCCCC"/>
            <w:vAlign w:val="center"/>
          </w:tcPr>
          <w:p w14:paraId="11EA3851" w14:textId="77777777" w:rsidR="00B47E7F" w:rsidRPr="00D81319" w:rsidRDefault="00B47E7F" w:rsidP="008A11E1">
            <w:pPr>
              <w:spacing w:before="120" w:after="120"/>
              <w:jc w:val="center"/>
              <w:rPr>
                <w:rFonts w:eastAsia="Times New Roman"/>
                <w:b/>
              </w:rPr>
            </w:pPr>
            <w:r w:rsidRPr="00D81319">
              <w:rPr>
                <w:rFonts w:eastAsia="Times New Roman"/>
                <w:b/>
              </w:rPr>
              <w:t>OŚWIADCZENIE</w:t>
            </w:r>
          </w:p>
          <w:p w14:paraId="617F4022" w14:textId="77777777" w:rsidR="00B47E7F" w:rsidRPr="00D81319" w:rsidRDefault="00B47E7F" w:rsidP="008A11E1">
            <w:pPr>
              <w:spacing w:before="120" w:after="120"/>
              <w:jc w:val="center"/>
              <w:rPr>
                <w:rFonts w:eastAsia="Times New Roman"/>
                <w:b/>
                <w:bCs/>
                <w:iCs/>
              </w:rPr>
            </w:pPr>
            <w:proofErr w:type="gramStart"/>
            <w:r w:rsidRPr="00D81319">
              <w:rPr>
                <w:rFonts w:eastAsia="Times New Roman"/>
                <w:b/>
                <w:bCs/>
                <w:iCs/>
              </w:rPr>
              <w:t>o</w:t>
            </w:r>
            <w:proofErr w:type="gramEnd"/>
            <w:r w:rsidRPr="00D81319">
              <w:rPr>
                <w:rFonts w:eastAsia="Times New Roman"/>
                <w:b/>
                <w:bCs/>
                <w:iCs/>
              </w:rPr>
              <w:t xml:space="preserve"> którym mowa w art. 7 ust. 1 ustawy z dnia 13 kwietnia 2022r., </w:t>
            </w:r>
          </w:p>
          <w:p w14:paraId="69CC47D8" w14:textId="77777777" w:rsidR="00B47E7F" w:rsidRPr="00D81319" w:rsidRDefault="00B47E7F" w:rsidP="008A11E1">
            <w:pPr>
              <w:spacing w:before="120" w:after="120"/>
              <w:jc w:val="center"/>
              <w:rPr>
                <w:rFonts w:eastAsia="Times New Roman"/>
                <w:b/>
                <w:bCs/>
                <w:iCs/>
              </w:rPr>
            </w:pPr>
            <w:proofErr w:type="gramStart"/>
            <w:r w:rsidRPr="00D81319">
              <w:rPr>
                <w:rFonts w:eastAsia="Times New Roman"/>
                <w:b/>
                <w:bCs/>
                <w:iCs/>
              </w:rPr>
              <w:t>o</w:t>
            </w:r>
            <w:proofErr w:type="gramEnd"/>
            <w:r w:rsidRPr="00D81319">
              <w:rPr>
                <w:rFonts w:eastAsia="Times New Roman"/>
                <w:b/>
                <w:bCs/>
                <w:iCs/>
              </w:rPr>
              <w:t xml:space="preserve"> szczególnych rozwiązaniach w zakresie przeciwdziałania wspieraniu agresji na Ukrainę oraz służących ochronie bezpieczeństwa narodowego oraz</w:t>
            </w:r>
          </w:p>
          <w:p w14:paraId="5CED0E19" w14:textId="77777777" w:rsidR="00B47E7F" w:rsidRPr="00D81319" w:rsidRDefault="00B47E7F" w:rsidP="008A11E1">
            <w:pPr>
              <w:spacing w:before="120" w:after="120"/>
              <w:jc w:val="center"/>
              <w:rPr>
                <w:rFonts w:eastAsia="Times New Roman"/>
                <w:b/>
                <w:bCs/>
                <w:iCs/>
              </w:rPr>
            </w:pPr>
            <w:proofErr w:type="gramStart"/>
            <w:r w:rsidRPr="00D81319">
              <w:rPr>
                <w:rFonts w:eastAsia="Times New Roman"/>
                <w:b/>
                <w:bCs/>
                <w:iCs/>
              </w:rPr>
              <w:t>o</w:t>
            </w:r>
            <w:proofErr w:type="gramEnd"/>
            <w:r w:rsidRPr="00D81319">
              <w:rPr>
                <w:rFonts w:eastAsia="Times New Roman"/>
                <w:b/>
                <w:bCs/>
                <w:iCs/>
              </w:rPr>
              <w:t xml:space="preserve"> którym mowa w</w:t>
            </w:r>
            <w:r w:rsidRPr="00D81319">
              <w:rPr>
                <w:rFonts w:eastAsia="Times New Roman" w:cstheme="minorHAnsi"/>
                <w:b/>
              </w:rPr>
              <w:t xml:space="preserve"> art. 5k rozporządzenia (UE) nr 833/2014 z dnia 31 lipca 2014 r. dotyczącego środków ograniczających w związku z działaniami Rosji destabilizującymi sytuację na Ukrainie (Dz. Urz. UE nr L 229 z 31.7.2014, </w:t>
            </w:r>
            <w:proofErr w:type="gramStart"/>
            <w:r w:rsidRPr="00D81319">
              <w:rPr>
                <w:rFonts w:eastAsia="Times New Roman" w:cstheme="minorHAnsi"/>
                <w:b/>
              </w:rPr>
              <w:t>str</w:t>
            </w:r>
            <w:proofErr w:type="gramEnd"/>
            <w:r w:rsidRPr="00D81319">
              <w:rPr>
                <w:rFonts w:eastAsia="Times New Roman" w:cstheme="minorHAnsi"/>
                <w:b/>
              </w:rPr>
              <w:t>. 1 z </w:t>
            </w:r>
            <w:proofErr w:type="spellStart"/>
            <w:r w:rsidRPr="00D81319">
              <w:rPr>
                <w:rFonts w:eastAsia="Times New Roman" w:cstheme="minorHAnsi"/>
                <w:b/>
              </w:rPr>
              <w:t>późn</w:t>
            </w:r>
            <w:proofErr w:type="spellEnd"/>
            <w:r w:rsidRPr="00D81319">
              <w:rPr>
                <w:rFonts w:eastAsia="Times New Roman" w:cstheme="minorHAnsi"/>
                <w:b/>
              </w:rPr>
              <w:t xml:space="preserve">. </w:t>
            </w:r>
            <w:proofErr w:type="gramStart"/>
            <w:r w:rsidRPr="00D81319">
              <w:rPr>
                <w:rFonts w:eastAsia="Times New Roman" w:cstheme="minorHAnsi"/>
                <w:b/>
              </w:rPr>
              <w:t>zm</w:t>
            </w:r>
            <w:proofErr w:type="gramEnd"/>
            <w:r w:rsidRPr="00D81319">
              <w:rPr>
                <w:rFonts w:eastAsia="Times New Roman" w:cstheme="minorHAnsi"/>
                <w:b/>
              </w:rPr>
              <w:t xml:space="preserve">.) w brzmieniu nadanym rozporządzeniem 2022/576 (Dz. Urz. UE nr L 111 z 8.4.2022, </w:t>
            </w:r>
            <w:proofErr w:type="gramStart"/>
            <w:r w:rsidRPr="00D81319">
              <w:rPr>
                <w:rFonts w:eastAsia="Times New Roman" w:cstheme="minorHAnsi"/>
                <w:b/>
              </w:rPr>
              <w:t>str</w:t>
            </w:r>
            <w:proofErr w:type="gramEnd"/>
            <w:r w:rsidRPr="00D81319">
              <w:rPr>
                <w:rFonts w:eastAsia="Times New Roman" w:cstheme="minorHAnsi"/>
                <w:b/>
              </w:rPr>
              <w:t>. 1),</w:t>
            </w:r>
          </w:p>
          <w:p w14:paraId="0D42ACC0" w14:textId="77777777" w:rsidR="00B47E7F" w:rsidRPr="00D81319" w:rsidRDefault="00B47E7F" w:rsidP="008A11E1">
            <w:pPr>
              <w:spacing w:before="120" w:after="120"/>
              <w:jc w:val="center"/>
              <w:rPr>
                <w:rFonts w:eastAsia="Times New Roman"/>
                <w:b/>
                <w:bCs/>
                <w:iCs/>
              </w:rPr>
            </w:pPr>
          </w:p>
        </w:tc>
      </w:tr>
    </w:tbl>
    <w:p w14:paraId="1A6E2158"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0E01F055"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B6DABAA" w14:textId="77777777" w:rsidR="009C505A" w:rsidRPr="00D81319" w:rsidRDefault="009C505A" w:rsidP="009C505A">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8A4638" w:rsidRPr="00D81319">
        <w:rPr>
          <w:b/>
          <w:color w:val="000000"/>
        </w:rPr>
        <w:t>EZP.27</w:t>
      </w:r>
      <w:r w:rsidR="00DC269D">
        <w:rPr>
          <w:b/>
          <w:color w:val="000000"/>
        </w:rPr>
        <w:t>.8.</w:t>
      </w:r>
      <w:r w:rsidR="008A4638" w:rsidRPr="00D81319">
        <w:rPr>
          <w:b/>
          <w:color w:val="000000"/>
        </w:rPr>
        <w:t>2024</w:t>
      </w:r>
    </w:p>
    <w:p w14:paraId="395FA134" w14:textId="77777777" w:rsidR="009C505A" w:rsidRPr="00D81319" w:rsidRDefault="009C505A" w:rsidP="009C505A">
      <w:pPr>
        <w:pBdr>
          <w:top w:val="nil"/>
          <w:left w:val="nil"/>
          <w:bottom w:val="nil"/>
          <w:right w:val="nil"/>
          <w:between w:val="nil"/>
        </w:pBdr>
        <w:spacing w:before="120"/>
        <w:jc w:val="both"/>
        <w:rPr>
          <w:color w:val="000000"/>
        </w:rPr>
      </w:pPr>
    </w:p>
    <w:p w14:paraId="24B818E4" w14:textId="77777777" w:rsidR="009C505A" w:rsidRPr="00D81319" w:rsidRDefault="009C505A" w:rsidP="009C505A">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459FA3DE" w14:textId="77777777" w:rsidR="00396641" w:rsidRPr="00396641" w:rsidRDefault="00DC269D" w:rsidP="00396641">
      <w:pPr>
        <w:pBdr>
          <w:top w:val="nil"/>
          <w:left w:val="nil"/>
          <w:bottom w:val="nil"/>
          <w:right w:val="nil"/>
          <w:between w:val="nil"/>
        </w:pBdr>
        <w:tabs>
          <w:tab w:val="left" w:pos="9360"/>
        </w:tabs>
        <w:ind w:right="-1"/>
        <w:jc w:val="both"/>
        <w:rPr>
          <w:b/>
          <w:bCs/>
          <w:color w:val="000000"/>
        </w:rPr>
      </w:pPr>
      <w:r w:rsidRPr="00DC269D">
        <w:rPr>
          <w:b/>
          <w:bCs/>
          <w:color w:val="000000"/>
        </w:rPr>
        <w:t xml:space="preserve">Zaprojektowanie i wykonanie modernizacji, przebudowy i rozbudowy kompleksu budynków laboratoryjnych </w:t>
      </w:r>
      <w:proofErr w:type="spellStart"/>
      <w:r w:rsidRPr="00DC269D">
        <w:rPr>
          <w:b/>
          <w:bCs/>
          <w:color w:val="000000"/>
        </w:rPr>
        <w:t>POlFEL</w:t>
      </w:r>
      <w:proofErr w:type="spellEnd"/>
      <w:r w:rsidRPr="00DC269D">
        <w:rPr>
          <w:b/>
          <w:bCs/>
          <w:color w:val="000000"/>
        </w:rPr>
        <w:t xml:space="preserve"> oraz jego infrastruktury technicznej</w:t>
      </w:r>
    </w:p>
    <w:p w14:paraId="185E489A" w14:textId="77777777" w:rsidR="00B47E7F" w:rsidRPr="00396641" w:rsidRDefault="00B47E7F" w:rsidP="00B47E7F">
      <w:pPr>
        <w:pBdr>
          <w:top w:val="nil"/>
          <w:left w:val="nil"/>
          <w:bottom w:val="nil"/>
          <w:right w:val="nil"/>
          <w:between w:val="nil"/>
        </w:pBdr>
        <w:tabs>
          <w:tab w:val="left" w:pos="9360"/>
        </w:tabs>
        <w:ind w:right="-1"/>
        <w:jc w:val="both"/>
        <w:rPr>
          <w:color w:val="000000"/>
        </w:rPr>
      </w:pPr>
    </w:p>
    <w:p w14:paraId="74140453"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EF6CFD3"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JA/MY:</w:t>
      </w:r>
    </w:p>
    <w:p w14:paraId="1D8FAC3E"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w:t>
      </w:r>
    </w:p>
    <w:p w14:paraId="2BCF9127"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(imię i nazwisko osoby/osób upoważnionej/-</w:t>
      </w:r>
      <w:proofErr w:type="spellStart"/>
      <w:r w:rsidRPr="00D81319">
        <w:rPr>
          <w:color w:val="000000"/>
        </w:rPr>
        <w:t>nych</w:t>
      </w:r>
      <w:proofErr w:type="spellEnd"/>
      <w:r w:rsidRPr="00D81319">
        <w:rPr>
          <w:color w:val="000000"/>
        </w:rPr>
        <w:t xml:space="preserve"> do reprezentowania)</w:t>
      </w:r>
    </w:p>
    <w:p w14:paraId="55005BB6"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09CB2718" w14:textId="77777777" w:rsidR="00B47E7F" w:rsidRPr="00D81319" w:rsidRDefault="00B47E7F" w:rsidP="00B47E7F">
      <w:pPr>
        <w:pBdr>
          <w:top w:val="nil"/>
          <w:left w:val="nil"/>
          <w:bottom w:val="nil"/>
          <w:right w:val="nil"/>
          <w:between w:val="nil"/>
        </w:pBdr>
        <w:tabs>
          <w:tab w:val="left" w:pos="9360"/>
        </w:tabs>
        <w:ind w:right="-1"/>
        <w:jc w:val="both"/>
        <w:rPr>
          <w:color w:val="000000"/>
        </w:rPr>
      </w:pPr>
      <w:proofErr w:type="gramStart"/>
      <w:r w:rsidRPr="00D81319">
        <w:rPr>
          <w:color w:val="000000"/>
        </w:rPr>
        <w:t>działając</w:t>
      </w:r>
      <w:proofErr w:type="gramEnd"/>
      <w:r w:rsidRPr="00D81319">
        <w:rPr>
          <w:color w:val="000000"/>
        </w:rPr>
        <w:t xml:space="preserve"> w imieniu i na rzecz:</w:t>
      </w:r>
    </w:p>
    <w:p w14:paraId="51A76C41"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w:t>
      </w:r>
    </w:p>
    <w:p w14:paraId="1EF0DDB8"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(nazwa Wykonawcy/Wykonawcy wspólnie ubiegającego się o udzielenie zamówienia/Podmiotu udostępniającego zasoby)</w:t>
      </w:r>
    </w:p>
    <w:p w14:paraId="1976A919"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841E1F8"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proofErr w:type="gramStart"/>
      <w:r w:rsidRPr="00D81319">
        <w:rPr>
          <w:color w:val="000000"/>
        </w:rPr>
        <w:t>1)</w:t>
      </w:r>
      <w:r w:rsidR="009C505A" w:rsidRPr="00D81319">
        <w:rPr>
          <w:color w:val="000000"/>
        </w:rPr>
        <w:t xml:space="preserve">   </w:t>
      </w:r>
      <w:r w:rsidRPr="00D81319">
        <w:rPr>
          <w:color w:val="000000"/>
        </w:rPr>
        <w:t>oświadczam</w:t>
      </w:r>
      <w:proofErr w:type="gramEnd"/>
      <w:r w:rsidRPr="00D81319">
        <w:rPr>
          <w:color w:val="000000"/>
        </w:rPr>
        <w:t xml:space="preserve">/-my, że nie podlegam wykluczeniu na podstawie art. 7 ust. 1 pkt 1 - 3 ustawy z dnia 13 kwietnia 2022 r. o szczególnych rozwiązaniach w zakresie przeciwdziałania wspieraniu agresji na Ukrainę oraz służących ochronie bezpieczeństwa narodowego (Dz. U. </w:t>
      </w:r>
      <w:proofErr w:type="gramStart"/>
      <w:r w:rsidRPr="00D81319">
        <w:rPr>
          <w:color w:val="000000"/>
        </w:rPr>
        <w:t>z</w:t>
      </w:r>
      <w:proofErr w:type="gramEnd"/>
      <w:r w:rsidRPr="00D81319">
        <w:rPr>
          <w:color w:val="000000"/>
        </w:rPr>
        <w:t xml:space="preserve"> 2022 r., poz. 835 z </w:t>
      </w:r>
      <w:proofErr w:type="spellStart"/>
      <w:r w:rsidRPr="00D81319">
        <w:rPr>
          <w:color w:val="000000"/>
        </w:rPr>
        <w:t>późn</w:t>
      </w:r>
      <w:proofErr w:type="spellEnd"/>
      <w:r w:rsidRPr="00D81319">
        <w:rPr>
          <w:color w:val="000000"/>
        </w:rPr>
        <w:t xml:space="preserve">. </w:t>
      </w:r>
      <w:proofErr w:type="gramStart"/>
      <w:r w:rsidRPr="00D81319">
        <w:rPr>
          <w:color w:val="000000"/>
        </w:rPr>
        <w:t>zm</w:t>
      </w:r>
      <w:proofErr w:type="gramEnd"/>
      <w:r w:rsidRPr="00D81319">
        <w:rPr>
          <w:color w:val="000000"/>
        </w:rPr>
        <w:t>.), tj. nie jestem wykonawcą:</w:t>
      </w:r>
    </w:p>
    <w:p w14:paraId="1286E8A6" w14:textId="77777777" w:rsidR="00B47E7F" w:rsidRPr="00D81319" w:rsidRDefault="00B47E7F" w:rsidP="009C505A">
      <w:pPr>
        <w:pBdr>
          <w:top w:val="nil"/>
          <w:left w:val="nil"/>
          <w:bottom w:val="nil"/>
          <w:right w:val="nil"/>
          <w:between w:val="nil"/>
        </w:pBdr>
        <w:tabs>
          <w:tab w:val="left" w:pos="9360"/>
        </w:tabs>
        <w:ind w:left="709" w:right="-1" w:hanging="284"/>
        <w:jc w:val="both"/>
        <w:rPr>
          <w:color w:val="000000"/>
        </w:rPr>
      </w:pPr>
      <w:proofErr w:type="gramStart"/>
      <w:r w:rsidRPr="00D81319">
        <w:rPr>
          <w:color w:val="000000"/>
        </w:rPr>
        <w:t xml:space="preserve">a) </w:t>
      </w:r>
      <w:r w:rsidR="009C505A" w:rsidRPr="00D81319">
        <w:rPr>
          <w:color w:val="000000"/>
        </w:rPr>
        <w:t xml:space="preserve"> </w:t>
      </w:r>
      <w:r w:rsidRPr="00D81319">
        <w:rPr>
          <w:color w:val="000000"/>
        </w:rPr>
        <w:t>wymienionym</w:t>
      </w:r>
      <w:proofErr w:type="gramEnd"/>
      <w:r w:rsidRPr="00D81319">
        <w:rPr>
          <w:color w:val="000000"/>
        </w:rPr>
        <w:t xml:space="preserve"> w wykazach określonych w rozporządzeniu 765/2006  i rozporządzeniu 269/2014  albo wpisanym na listę na podstawie decyzji w sprawie wpisu na listę rozstrzygającej o zastosowaniu środka, o którym mowa w art. 1 pkt 3 tej ustawy;</w:t>
      </w:r>
    </w:p>
    <w:p w14:paraId="5C97DE07"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roofErr w:type="gramStart"/>
      <w:r w:rsidRPr="00D81319">
        <w:rPr>
          <w:color w:val="000000"/>
        </w:rPr>
        <w:t xml:space="preserve">b) </w:t>
      </w:r>
      <w:r w:rsidR="009C505A" w:rsidRPr="00D81319">
        <w:rPr>
          <w:color w:val="000000"/>
        </w:rPr>
        <w:t xml:space="preserve"> </w:t>
      </w:r>
      <w:r w:rsidRPr="00D81319">
        <w:rPr>
          <w:color w:val="000000"/>
        </w:rPr>
        <w:t>którego</w:t>
      </w:r>
      <w:proofErr w:type="gramEnd"/>
      <w:r w:rsidRPr="00D81319">
        <w:rPr>
          <w:color w:val="000000"/>
        </w:rPr>
        <w:t xml:space="preserve"> beneficjentem rzeczywistym w rozumieniu ustawy z dnia 1 marca 2018 r. o przeciwdziałaniu praniu pieniędzy oraz finansowaniu terroryzmu (Dz.U. </w:t>
      </w:r>
      <w:proofErr w:type="gramStart"/>
      <w:r w:rsidRPr="00D81319">
        <w:rPr>
          <w:color w:val="000000"/>
        </w:rPr>
        <w:t>z</w:t>
      </w:r>
      <w:proofErr w:type="gramEnd"/>
      <w:r w:rsidRPr="00D81319">
        <w:rPr>
          <w:color w:val="00000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92D9573"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c</w:t>
      </w:r>
      <w:proofErr w:type="gramStart"/>
      <w:r w:rsidRPr="00D81319">
        <w:rPr>
          <w:color w:val="000000"/>
        </w:rPr>
        <w:t>)</w:t>
      </w:r>
      <w:r w:rsidR="009C505A" w:rsidRPr="00D81319">
        <w:rPr>
          <w:color w:val="000000"/>
        </w:rPr>
        <w:tab/>
      </w:r>
      <w:r w:rsidRPr="00D81319">
        <w:rPr>
          <w:color w:val="000000"/>
        </w:rPr>
        <w:t>którego</w:t>
      </w:r>
      <w:proofErr w:type="gramEnd"/>
      <w:r w:rsidRPr="00D81319">
        <w:rPr>
          <w:color w:val="000000"/>
        </w:rPr>
        <w:t xml:space="preserve"> jednostką dominującą w rozumieniu art. 3 ust. 1 pkt 37 ustawy z dnia 29 września 1994 r. o rachunkowości (Dz.U. </w:t>
      </w:r>
      <w:proofErr w:type="gramStart"/>
      <w:r w:rsidRPr="00D81319">
        <w:rPr>
          <w:color w:val="000000"/>
        </w:rPr>
        <w:t>z</w:t>
      </w:r>
      <w:proofErr w:type="gramEnd"/>
      <w:r w:rsidRPr="00D81319">
        <w:rPr>
          <w:color w:val="000000"/>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4CB2D9F"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1A22C97"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5957233"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proofErr w:type="gramStart"/>
      <w:r w:rsidRPr="00D81319">
        <w:rPr>
          <w:color w:val="000000"/>
        </w:rPr>
        <w:t>2)</w:t>
      </w:r>
      <w:r w:rsidR="009C505A" w:rsidRPr="00D81319">
        <w:rPr>
          <w:color w:val="000000"/>
        </w:rPr>
        <w:t xml:space="preserve">   </w:t>
      </w:r>
      <w:r w:rsidRPr="00D81319">
        <w:rPr>
          <w:color w:val="000000"/>
        </w:rPr>
        <w:t>oświadczam</w:t>
      </w:r>
      <w:proofErr w:type="gramEnd"/>
      <w:r w:rsidRPr="00D81319">
        <w:rPr>
          <w:color w:val="000000"/>
        </w:rPr>
        <w:t xml:space="preserve">/-my, że nie podlegam wykluczeniu na podstawie art. 5k rozporządzenia (UE) nr 833/2014 z dnia 31 lipca 2014 r. dotyczącego środków ograniczających w związku z działaniami Rosji destabilizującymi sytuację na Ukrainie (Dz. Urz. UE nr L 229 z 31.7.2014, </w:t>
      </w:r>
      <w:proofErr w:type="gramStart"/>
      <w:r w:rsidRPr="00D81319">
        <w:rPr>
          <w:color w:val="000000"/>
        </w:rPr>
        <w:t>str</w:t>
      </w:r>
      <w:proofErr w:type="gramEnd"/>
      <w:r w:rsidRPr="00D81319">
        <w:rPr>
          <w:color w:val="000000"/>
        </w:rPr>
        <w:t xml:space="preserve">. 1 z </w:t>
      </w:r>
      <w:proofErr w:type="spellStart"/>
      <w:r w:rsidRPr="00D81319">
        <w:rPr>
          <w:color w:val="000000"/>
        </w:rPr>
        <w:t>późn</w:t>
      </w:r>
      <w:proofErr w:type="spellEnd"/>
      <w:r w:rsidRPr="00D81319">
        <w:rPr>
          <w:color w:val="000000"/>
        </w:rPr>
        <w:t xml:space="preserve">. </w:t>
      </w:r>
      <w:proofErr w:type="gramStart"/>
      <w:r w:rsidRPr="00D81319">
        <w:rPr>
          <w:color w:val="000000"/>
        </w:rPr>
        <w:t>zm</w:t>
      </w:r>
      <w:proofErr w:type="gramEnd"/>
      <w:r w:rsidRPr="00D81319">
        <w:rPr>
          <w:color w:val="000000"/>
        </w:rPr>
        <w:t xml:space="preserve">.) w brzmieniu nadanym rozporządzeniem 2022/576 (Dz. Urz. UE nr L 111 z 8.4.2022, </w:t>
      </w:r>
      <w:proofErr w:type="gramStart"/>
      <w:r w:rsidRPr="00D81319">
        <w:rPr>
          <w:color w:val="000000"/>
        </w:rPr>
        <w:t>str</w:t>
      </w:r>
      <w:proofErr w:type="gramEnd"/>
      <w:r w:rsidRPr="00D81319">
        <w:rPr>
          <w:color w:val="000000"/>
        </w:rPr>
        <w:t>. 1), ponieważ nie jestem:</w:t>
      </w:r>
    </w:p>
    <w:p w14:paraId="414AE418"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roofErr w:type="gramStart"/>
      <w:r w:rsidRPr="00D81319">
        <w:rPr>
          <w:color w:val="000000"/>
        </w:rPr>
        <w:t xml:space="preserve">a) </w:t>
      </w:r>
      <w:r w:rsidR="009C505A" w:rsidRPr="00D81319">
        <w:rPr>
          <w:color w:val="000000"/>
        </w:rPr>
        <w:t xml:space="preserve"> </w:t>
      </w:r>
      <w:r w:rsidRPr="00D81319">
        <w:rPr>
          <w:color w:val="000000"/>
        </w:rPr>
        <w:t>obywatelem</w:t>
      </w:r>
      <w:proofErr w:type="gramEnd"/>
      <w:r w:rsidRPr="00D81319">
        <w:rPr>
          <w:color w:val="000000"/>
        </w:rPr>
        <w:t xml:space="preserve"> rosyjskim, osobą fizyczną lub prawną, podmiotem lub organem z siedzibą w Rosji;</w:t>
      </w:r>
    </w:p>
    <w:p w14:paraId="711D5730"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roofErr w:type="gramStart"/>
      <w:r w:rsidRPr="00D81319">
        <w:rPr>
          <w:color w:val="000000"/>
        </w:rPr>
        <w:t>b</w:t>
      </w:r>
      <w:proofErr w:type="gramEnd"/>
      <w:r w:rsidRPr="00D81319">
        <w:rPr>
          <w:color w:val="000000"/>
        </w:rPr>
        <w:t>) osobą prawną, podmiotem lub organem, do których prawa własności bezpośrednio lub pośrednio w ponad 50 % należą do obywateli rosyjskich lub osób fizycznych lub prawnych, podmiotów lub organów z siedzibą w Rosji;</w:t>
      </w:r>
    </w:p>
    <w:p w14:paraId="0DA6D0EA"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roofErr w:type="gramStart"/>
      <w:r w:rsidRPr="00D81319">
        <w:rPr>
          <w:color w:val="000000"/>
        </w:rPr>
        <w:t>c</w:t>
      </w:r>
      <w:proofErr w:type="gramEnd"/>
      <w:r w:rsidRPr="00D81319">
        <w:rPr>
          <w:color w:val="000000"/>
        </w:rPr>
        <w:t>) osobą fizyczną lub prawną, podmiotem lub organem działającym w imieniu lub pod kierunkiem:</w:t>
      </w:r>
    </w:p>
    <w:p w14:paraId="53A959E1" w14:textId="77777777" w:rsidR="00B47E7F" w:rsidRPr="00D81319" w:rsidRDefault="00B47E7F" w:rsidP="009C505A">
      <w:pPr>
        <w:pBdr>
          <w:top w:val="nil"/>
          <w:left w:val="nil"/>
          <w:bottom w:val="nil"/>
          <w:right w:val="nil"/>
          <w:between w:val="nil"/>
        </w:pBdr>
        <w:tabs>
          <w:tab w:val="left" w:pos="9360"/>
        </w:tabs>
        <w:ind w:left="567" w:right="-1"/>
        <w:jc w:val="both"/>
        <w:rPr>
          <w:color w:val="000000"/>
        </w:rPr>
      </w:pPr>
      <w:proofErr w:type="gramStart"/>
      <w:r w:rsidRPr="00D81319">
        <w:rPr>
          <w:color w:val="000000"/>
        </w:rPr>
        <w:t>obywateli</w:t>
      </w:r>
      <w:proofErr w:type="gramEnd"/>
      <w:r w:rsidRPr="00D81319">
        <w:rPr>
          <w:color w:val="000000"/>
        </w:rPr>
        <w:t xml:space="preserve"> rosyjskich lub osób fizycznych lub prawnych, podmiotów lub organów z siedzibą w Rosji lub osób prawnych, podmiotów lub organów, do których prawa własności bezpośrednio lub pośrednio w ponad 50 % należą do obywateli rosyjskich lub osób fizycznych lub prawnych, podmiotów lub organów z siedzibą w Rosji,</w:t>
      </w:r>
    </w:p>
    <w:p w14:paraId="22E9E169"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
    <w:p w14:paraId="0179365D"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proofErr w:type="gramStart"/>
      <w:r w:rsidRPr="00D81319">
        <w:rPr>
          <w:color w:val="000000"/>
        </w:rPr>
        <w:t>3)</w:t>
      </w:r>
      <w:r w:rsidR="009C505A" w:rsidRPr="00D81319">
        <w:rPr>
          <w:color w:val="000000"/>
        </w:rPr>
        <w:tab/>
      </w:r>
      <w:r w:rsidRPr="00D81319">
        <w:rPr>
          <w:color w:val="000000"/>
        </w:rPr>
        <w:t>Jednocześnie</w:t>
      </w:r>
      <w:proofErr w:type="gramEnd"/>
      <w:r w:rsidRPr="00D81319">
        <w:rPr>
          <w:color w:val="000000"/>
        </w:rPr>
        <w:t xml:space="preserve"> oświadczam, że żaden z moich podwykonawców, dostawców i podmiotów, na których zdolności polegam, w przypadku gdy przypada na nich ponad 10 % wartości zamówienia, nie należy do żadnej z powyższych kategorii podmiotów.</w:t>
      </w:r>
    </w:p>
    <w:p w14:paraId="222750A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594CBE8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035189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FFC4F96" w14:textId="77777777" w:rsidR="00B47E7F" w:rsidRPr="00D81319" w:rsidRDefault="00B47E7F" w:rsidP="00B47E7F">
      <w:pPr>
        <w:pBdr>
          <w:top w:val="nil"/>
          <w:left w:val="nil"/>
          <w:bottom w:val="nil"/>
          <w:right w:val="nil"/>
          <w:between w:val="nil"/>
        </w:pBdr>
        <w:tabs>
          <w:tab w:val="left" w:pos="9360"/>
        </w:tabs>
        <w:ind w:left="720" w:right="-1"/>
        <w:jc w:val="both"/>
        <w:rPr>
          <w:color w:val="000000"/>
        </w:rPr>
      </w:pPr>
      <w:r w:rsidRPr="00D81319">
        <w:rPr>
          <w:color w:val="000000"/>
        </w:rPr>
        <w:t xml:space="preserve">             </w:t>
      </w:r>
      <w:r w:rsidRPr="00D81319">
        <w:rPr>
          <w:color w:val="000000"/>
        </w:rPr>
        <w:tab/>
        <w:t xml:space="preserve">                                                                                                        ………………………………………………………………………..</w:t>
      </w:r>
    </w:p>
    <w:p w14:paraId="4D861052" w14:textId="77777777" w:rsidR="00B47E7F" w:rsidRPr="00B47E7F" w:rsidRDefault="00B47E7F" w:rsidP="00B47E7F">
      <w:pPr>
        <w:pBdr>
          <w:top w:val="nil"/>
          <w:left w:val="nil"/>
          <w:bottom w:val="nil"/>
          <w:right w:val="nil"/>
          <w:between w:val="nil"/>
        </w:pBdr>
        <w:tabs>
          <w:tab w:val="left" w:pos="9360"/>
        </w:tabs>
        <w:ind w:right="-1"/>
        <w:jc w:val="right"/>
        <w:rPr>
          <w:color w:val="000000"/>
        </w:rPr>
      </w:pPr>
      <w:r w:rsidRPr="00D81319">
        <w:rPr>
          <w:color w:val="000000"/>
        </w:rPr>
        <w:t xml:space="preserve"> (podpis elektroniczny</w:t>
      </w:r>
      <w:r w:rsidR="002629C5" w:rsidRPr="00D81319">
        <w:rPr>
          <w:color w:val="000000"/>
        </w:rPr>
        <w:t xml:space="preserve"> osoby uprawnionej</w:t>
      </w:r>
      <w:r w:rsidRPr="00D81319">
        <w:rPr>
          <w:color w:val="000000"/>
        </w:rPr>
        <w:br/>
        <w:t xml:space="preserve"> do reprezentacji Wykonawcy)</w:t>
      </w:r>
    </w:p>
    <w:p w14:paraId="2B2D0A09" w14:textId="77777777" w:rsidR="008B247F" w:rsidRDefault="008B247F">
      <w:pPr>
        <w:pBdr>
          <w:top w:val="nil"/>
          <w:left w:val="nil"/>
          <w:bottom w:val="nil"/>
          <w:right w:val="nil"/>
          <w:between w:val="nil"/>
        </w:pBdr>
        <w:tabs>
          <w:tab w:val="left" w:pos="9360"/>
        </w:tabs>
        <w:ind w:right="-1"/>
        <w:jc w:val="both"/>
        <w:rPr>
          <w:color w:val="000000"/>
        </w:rPr>
      </w:pPr>
    </w:p>
    <w:p w14:paraId="79E6B27D" w14:textId="77777777" w:rsidR="008B247F" w:rsidRDefault="008B247F">
      <w:pPr>
        <w:pBdr>
          <w:top w:val="nil"/>
          <w:left w:val="nil"/>
          <w:bottom w:val="nil"/>
          <w:right w:val="nil"/>
          <w:between w:val="nil"/>
        </w:pBdr>
        <w:tabs>
          <w:tab w:val="left" w:pos="9360"/>
        </w:tabs>
        <w:ind w:right="-1"/>
        <w:jc w:val="both"/>
        <w:rPr>
          <w:color w:val="000000"/>
        </w:rPr>
      </w:pPr>
    </w:p>
    <w:sectPr w:rsidR="008B247F" w:rsidSect="00A07318">
      <w:headerReference w:type="default" r:id="rId13"/>
      <w:footerReference w:type="default" r:id="rId14"/>
      <w:headerReference w:type="first" r:id="rId15"/>
      <w:footerReference w:type="first" r:id="rId16"/>
      <w:pgSz w:w="11906" w:h="16838"/>
      <w:pgMar w:top="1560" w:right="1418" w:bottom="1843" w:left="1418" w:header="340" w:footer="626"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BFE7" w14:textId="77777777" w:rsidR="00945B9B" w:rsidRDefault="00945B9B">
      <w:r>
        <w:separator/>
      </w:r>
    </w:p>
  </w:endnote>
  <w:endnote w:type="continuationSeparator" w:id="0">
    <w:p w14:paraId="1657E240" w14:textId="77777777" w:rsidR="00945B9B" w:rsidRDefault="0094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erif">
    <w:altName w:val="Times New Roman"/>
    <w:charset w:val="00"/>
    <w:family w:val="roman"/>
    <w:pitch w:val="variable"/>
    <w:sig w:usb0="E00002FF" w:usb1="4000001F" w:usb2="08000029"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09221"/>
      <w:docPartObj>
        <w:docPartGallery w:val="Page Numbers (Bottom of Page)"/>
        <w:docPartUnique/>
      </w:docPartObj>
    </w:sdtPr>
    <w:sdtEndPr/>
    <w:sdtContent>
      <w:sdt>
        <w:sdtPr>
          <w:id w:val="1728636285"/>
          <w:docPartObj>
            <w:docPartGallery w:val="Page Numbers (Top of Page)"/>
            <w:docPartUnique/>
          </w:docPartObj>
        </w:sdtPr>
        <w:sdtEndPr/>
        <w:sdtContent>
          <w:p w14:paraId="5109260B" w14:textId="1CF460C7" w:rsidR="00945B9B" w:rsidRDefault="00945B9B" w:rsidP="005F47B5">
            <w:pPr>
              <w:pStyle w:val="Stopka"/>
            </w:pPr>
          </w:p>
          <w:p w14:paraId="67054B96" w14:textId="700B4C2B" w:rsidR="00945B9B" w:rsidRDefault="00945B9B" w:rsidP="00940675">
            <w:pPr>
              <w:pStyle w:val="Stopka"/>
            </w:pPr>
          </w:p>
          <w:p w14:paraId="5131A04B" w14:textId="5A67395B" w:rsidR="00945B9B" w:rsidRDefault="00945B9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010B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10BC">
              <w:rPr>
                <w:b/>
                <w:bCs/>
                <w:noProof/>
              </w:rPr>
              <w:t>44</w:t>
            </w:r>
            <w:r>
              <w:rPr>
                <w:b/>
                <w:bCs/>
                <w:sz w:val="24"/>
                <w:szCs w:val="24"/>
              </w:rPr>
              <w:fldChar w:fldCharType="end"/>
            </w:r>
          </w:p>
        </w:sdtContent>
      </w:sdt>
    </w:sdtContent>
  </w:sdt>
  <w:p w14:paraId="77DF3F2D" w14:textId="77777777" w:rsidR="00945B9B" w:rsidRDefault="00945B9B">
    <w:pPr>
      <w:pBdr>
        <w:top w:val="nil"/>
        <w:left w:val="nil"/>
        <w:bottom w:val="nil"/>
        <w:right w:val="nil"/>
        <w:between w:val="nil"/>
      </w:pBdr>
      <w:ind w:right="360"/>
      <w:jc w:val="right"/>
      <w:rPr>
        <w:rFonts w:ascii="Verdana" w:eastAsia="Verdana" w:hAnsi="Verdana" w:cs="Verdana"/>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1DEB" w14:textId="4661BD45" w:rsidR="00945B9B" w:rsidRDefault="00945B9B">
    <w:pPr>
      <w:pStyle w:val="Stopka"/>
    </w:pPr>
    <w:r w:rsidRPr="00A07318">
      <w:rPr>
        <w:rFonts w:ascii="Times New Roman" w:eastAsia="Times New Roman" w:hAnsi="Times New Roman" w:cs="Times New Roman"/>
        <w:noProof/>
        <w:sz w:val="24"/>
        <w:szCs w:val="24"/>
      </w:rPr>
      <w:drawing>
        <wp:inline distT="0" distB="0" distL="0" distR="0" wp14:anchorId="569CA89A" wp14:editId="073B30AF">
          <wp:extent cx="3695700" cy="609600"/>
          <wp:effectExtent l="0" t="0" r="0" b="0"/>
          <wp:docPr id="23" name="Obraz 17" descr="C:\Users\ROZMEJ~1.CEN\AppData\Local\Temp\Rar$DIa0.376\FE_POIR_poziom_pl-1_rgb.jpg"/>
          <wp:cNvGraphicFramePr/>
          <a:graphic xmlns:a="http://schemas.openxmlformats.org/drawingml/2006/main">
            <a:graphicData uri="http://schemas.openxmlformats.org/drawingml/2006/picture">
              <pic:pic xmlns:pic="http://schemas.openxmlformats.org/drawingml/2006/picture">
                <pic:nvPicPr>
                  <pic:cNvPr id="16" name="Obraz 17" descr="C:\Users\ROZMEJ~1.CEN\AppData\Local\Temp\Rar$DIa0.376\FE_POIR_poziom_pl-1_rgb.jpg"/>
                  <pic:cNvPicPr/>
                </pic:nvPicPr>
                <pic:blipFill>
                  <a:blip r:embed="rId1"/>
                  <a:stretch/>
                </pic:blipFill>
                <pic:spPr>
                  <a:xfrm>
                    <a:off x="0" y="0"/>
                    <a:ext cx="3697319" cy="609867"/>
                  </a:xfrm>
                  <a:prstGeom prst="rect">
                    <a:avLst/>
                  </a:prstGeom>
                  <a:ln w="0">
                    <a:noFill/>
                  </a:ln>
                </pic:spPr>
              </pic:pic>
            </a:graphicData>
          </a:graphic>
        </wp:inline>
      </w:drawing>
    </w:r>
  </w:p>
  <w:p w14:paraId="2EA6DFD3" w14:textId="011384D4" w:rsidR="00945B9B" w:rsidRDefault="00945B9B">
    <w:pPr>
      <w:pStyle w:val="Stopka"/>
    </w:pPr>
    <w:r w:rsidRPr="00A07318">
      <w:rPr>
        <w:rFonts w:ascii="Times New Roman" w:eastAsia="Times New Roman" w:hAnsi="Times New Roman" w:cs="Times New Roman"/>
        <w:noProof/>
        <w:sz w:val="24"/>
        <w:szCs w:val="24"/>
      </w:rPr>
      <w:drawing>
        <wp:inline distT="0" distB="0" distL="0" distR="0" wp14:anchorId="077AD203" wp14:editId="1BC36070">
          <wp:extent cx="3562350" cy="533400"/>
          <wp:effectExtent l="0" t="0" r="0" b="0"/>
          <wp:docPr id="24" name="Obraz 2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2350" cy="533400"/>
                  </a:xfrm>
                  <a:prstGeom prst="rect">
                    <a:avLst/>
                  </a:prstGeom>
                </pic:spPr>
              </pic:pic>
            </a:graphicData>
          </a:graphic>
        </wp:inline>
      </w:drawing>
    </w:r>
    <w:r w:rsidRPr="00A07318">
      <w:rPr>
        <w:rFonts w:ascii="Times New Roman" w:eastAsia="Times New Roman" w:hAnsi="Times New Roman" w:cs="Times New Roman"/>
        <w:noProof/>
        <w:sz w:val="24"/>
        <w:szCs w:val="24"/>
      </w:rPr>
      <w:drawing>
        <wp:inline distT="0" distB="0" distL="0" distR="0" wp14:anchorId="64DB600D" wp14:editId="4F00C4EA">
          <wp:extent cx="2047875" cy="417343"/>
          <wp:effectExtent l="0" t="0" r="0" b="190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8975" cy="41756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DA73" w14:textId="77777777" w:rsidR="00945B9B" w:rsidRDefault="00945B9B">
      <w:r>
        <w:separator/>
      </w:r>
    </w:p>
  </w:footnote>
  <w:footnote w:type="continuationSeparator" w:id="0">
    <w:p w14:paraId="7CACE888" w14:textId="77777777" w:rsidR="00945B9B" w:rsidRDefault="00945B9B">
      <w:r>
        <w:continuationSeparator/>
      </w:r>
    </w:p>
  </w:footnote>
  <w:footnote w:id="1">
    <w:p w14:paraId="0A1CE79D" w14:textId="77777777" w:rsidR="00945B9B" w:rsidRDefault="00945B9B">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11 września 2019 r. – Prawo zamówień publicznych (Dz. U. </w:t>
      </w:r>
      <w:proofErr w:type="gramStart"/>
      <w:r>
        <w:rPr>
          <w:rFonts w:ascii="Verdana" w:eastAsia="Verdana" w:hAnsi="Verdana" w:cs="Verdana"/>
          <w:color w:val="000000"/>
          <w:sz w:val="16"/>
          <w:szCs w:val="16"/>
        </w:rPr>
        <w:t>z</w:t>
      </w:r>
      <w:proofErr w:type="gramEnd"/>
      <w:r>
        <w:rPr>
          <w:rFonts w:ascii="Verdana" w:eastAsia="Verdana" w:hAnsi="Verdana" w:cs="Verdana"/>
          <w:color w:val="000000"/>
          <w:sz w:val="16"/>
          <w:szCs w:val="16"/>
        </w:rPr>
        <w:t xml:space="preserve"> 2023 r. poz. 1605 ze zm.)</w:t>
      </w:r>
    </w:p>
  </w:footnote>
  <w:footnote w:id="2">
    <w:p w14:paraId="11EE1D1F" w14:textId="77777777" w:rsidR="00945B9B" w:rsidRDefault="00945B9B">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Verdana" w:eastAsia="Verdana" w:hAnsi="Verdana" w:cs="Verdana"/>
          <w:color w:val="000000"/>
          <w:sz w:val="16"/>
          <w:szCs w:val="16"/>
        </w:rPr>
        <w:t>Rozporządzenie Rady (UE) nr 833/2014 z dnia 31 lipca 2014 r. dotyczącego środków ograniczających w związku z działaniami Rosji destabilizującymi sytuację na Ukrainie (</w:t>
      </w:r>
      <w:proofErr w:type="spellStart"/>
      <w:r>
        <w:rPr>
          <w:rFonts w:ascii="Verdana" w:eastAsia="Verdana" w:hAnsi="Verdana" w:cs="Verdana"/>
          <w:color w:val="000000"/>
          <w:sz w:val="16"/>
          <w:szCs w:val="16"/>
        </w:rPr>
        <w:t>Dz.Urz</w:t>
      </w:r>
      <w:proofErr w:type="spellEnd"/>
      <w:r>
        <w:rPr>
          <w:rFonts w:ascii="Verdana" w:eastAsia="Verdana" w:hAnsi="Verdana" w:cs="Verdana"/>
          <w:color w:val="000000"/>
          <w:sz w:val="16"/>
          <w:szCs w:val="16"/>
        </w:rPr>
        <w:t xml:space="preserve">. UE L 229 z 31.7.2014, </w:t>
      </w:r>
      <w:proofErr w:type="gramStart"/>
      <w:r>
        <w:rPr>
          <w:rFonts w:ascii="Verdana" w:eastAsia="Verdana" w:hAnsi="Verdana" w:cs="Verdana"/>
          <w:color w:val="000000"/>
          <w:sz w:val="16"/>
          <w:szCs w:val="16"/>
        </w:rPr>
        <w:t>s</w:t>
      </w:r>
      <w:proofErr w:type="gramEnd"/>
      <w:r>
        <w:rPr>
          <w:rFonts w:ascii="Verdana" w:eastAsia="Verdana" w:hAnsi="Verdana" w:cs="Verdana"/>
          <w:color w:val="000000"/>
          <w:sz w:val="16"/>
          <w:szCs w:val="16"/>
        </w:rPr>
        <w:t>.1 ze zm.)</w:t>
      </w:r>
    </w:p>
  </w:footnote>
  <w:footnote w:id="3">
    <w:p w14:paraId="76DFF2BE" w14:textId="77777777" w:rsidR="00945B9B" w:rsidRDefault="00945B9B" w:rsidP="00C16956">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7 lipca 1994 r. – Prawo budowlane (Dz. U. </w:t>
      </w:r>
      <w:proofErr w:type="gramStart"/>
      <w:r>
        <w:rPr>
          <w:rFonts w:ascii="Verdana" w:eastAsia="Verdana" w:hAnsi="Verdana" w:cs="Verdana"/>
          <w:color w:val="000000"/>
          <w:sz w:val="16"/>
          <w:szCs w:val="16"/>
        </w:rPr>
        <w:t>z</w:t>
      </w:r>
      <w:proofErr w:type="gramEnd"/>
      <w:r>
        <w:rPr>
          <w:rFonts w:ascii="Verdana" w:eastAsia="Verdana" w:hAnsi="Verdana" w:cs="Verdana"/>
          <w:color w:val="000000"/>
          <w:sz w:val="16"/>
          <w:szCs w:val="16"/>
        </w:rPr>
        <w:t xml:space="preserve"> 2020 r. poz.1333 ze zm.)</w:t>
      </w:r>
    </w:p>
  </w:footnote>
  <w:footnote w:id="4">
    <w:p w14:paraId="087063FB" w14:textId="77777777" w:rsidR="00945B9B" w:rsidRDefault="00945B9B" w:rsidP="00C16956">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23 kwietnia 1964 r. – Kodeks cywilny (Dz. U. </w:t>
      </w:r>
      <w:proofErr w:type="gramStart"/>
      <w:r>
        <w:rPr>
          <w:rFonts w:ascii="Verdana" w:eastAsia="Verdana" w:hAnsi="Verdana" w:cs="Verdana"/>
          <w:color w:val="000000"/>
          <w:sz w:val="16"/>
          <w:szCs w:val="16"/>
        </w:rPr>
        <w:t>z</w:t>
      </w:r>
      <w:proofErr w:type="gramEnd"/>
      <w:r>
        <w:rPr>
          <w:rFonts w:ascii="Verdana" w:eastAsia="Verdana" w:hAnsi="Verdana" w:cs="Verdana"/>
          <w:color w:val="000000"/>
          <w:sz w:val="16"/>
          <w:szCs w:val="16"/>
        </w:rPr>
        <w:t xml:space="preserve"> 2020 r. poz. 1740)</w:t>
      </w:r>
    </w:p>
  </w:footnote>
  <w:footnote w:id="5">
    <w:p w14:paraId="5AB83886" w14:textId="77777777" w:rsidR="00945B9B" w:rsidRDefault="00945B9B" w:rsidP="00C16956">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11 września 2019 r. – Prawo zamówień publicznych (Dz. U. </w:t>
      </w:r>
      <w:proofErr w:type="gramStart"/>
      <w:r>
        <w:rPr>
          <w:rFonts w:ascii="Verdana" w:eastAsia="Verdana" w:hAnsi="Verdana" w:cs="Verdana"/>
          <w:color w:val="000000"/>
          <w:sz w:val="16"/>
          <w:szCs w:val="16"/>
        </w:rPr>
        <w:t>z</w:t>
      </w:r>
      <w:proofErr w:type="gramEnd"/>
      <w:r>
        <w:rPr>
          <w:rFonts w:ascii="Verdana" w:eastAsia="Verdana" w:hAnsi="Verdana" w:cs="Verdana"/>
          <w:color w:val="000000"/>
          <w:sz w:val="16"/>
          <w:szCs w:val="16"/>
        </w:rPr>
        <w:t xml:space="preserve"> 2023 r. poz. 1605 ze zm.)</w:t>
      </w:r>
    </w:p>
  </w:footnote>
  <w:footnote w:id="6">
    <w:p w14:paraId="685D4A30" w14:textId="77777777" w:rsidR="00945B9B" w:rsidRDefault="00945B9B">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 xml:space="preserve">Ustawa z dnia 13 kwietnia 2022 r. – o szczególnych rozwiązaniach w zakresie przeciwdziałania wspieraniu agresji na Ukrainę oraz służących ochronie bezpieczeństwa narodowego (Dz. U. </w:t>
      </w:r>
      <w:proofErr w:type="gramStart"/>
      <w:r>
        <w:rPr>
          <w:rFonts w:ascii="Times New Roman" w:eastAsia="Times New Roman" w:hAnsi="Times New Roman" w:cs="Times New Roman"/>
          <w:color w:val="000000"/>
          <w:sz w:val="16"/>
          <w:szCs w:val="16"/>
        </w:rPr>
        <w:t>z</w:t>
      </w:r>
      <w:proofErr w:type="gramEnd"/>
      <w:r>
        <w:rPr>
          <w:rFonts w:ascii="Times New Roman" w:eastAsia="Times New Roman" w:hAnsi="Times New Roman" w:cs="Times New Roman"/>
          <w:color w:val="000000"/>
          <w:sz w:val="16"/>
          <w:szCs w:val="16"/>
        </w:rPr>
        <w:t xml:space="preserve"> 2022 r., poz. 835)</w:t>
      </w:r>
    </w:p>
  </w:footnote>
  <w:footnote w:id="7">
    <w:p w14:paraId="5DF407A6" w14:textId="77777777" w:rsidR="00945B9B" w:rsidRDefault="00945B9B">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16 kwietnia 1993 r. – o zwalczaniu nieuczciwej konkurencji (Dz. U. </w:t>
      </w:r>
      <w:proofErr w:type="gramStart"/>
      <w:r>
        <w:rPr>
          <w:rFonts w:ascii="Times New Roman" w:eastAsia="Times New Roman" w:hAnsi="Times New Roman" w:cs="Times New Roman"/>
          <w:color w:val="000000"/>
        </w:rPr>
        <w:t>z</w:t>
      </w:r>
      <w:proofErr w:type="gramEnd"/>
      <w:r>
        <w:rPr>
          <w:rFonts w:ascii="Times New Roman" w:eastAsia="Times New Roman" w:hAnsi="Times New Roman" w:cs="Times New Roman"/>
          <w:color w:val="000000"/>
        </w:rPr>
        <w:t xml:space="preserve"> 2020 r. poz. 1913)</w:t>
      </w:r>
    </w:p>
  </w:footnote>
  <w:footnote w:id="8">
    <w:p w14:paraId="75D660F0" w14:textId="77777777" w:rsidR="00945B9B" w:rsidRDefault="00945B9B">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11 marca 2004 r. o podatku od towarów i usług (Dz. U. </w:t>
      </w:r>
      <w:proofErr w:type="gramStart"/>
      <w:r>
        <w:rPr>
          <w:rFonts w:ascii="Times New Roman" w:eastAsia="Times New Roman" w:hAnsi="Times New Roman" w:cs="Times New Roman"/>
          <w:color w:val="000000"/>
        </w:rPr>
        <w:t>z</w:t>
      </w:r>
      <w:proofErr w:type="gramEnd"/>
      <w:r>
        <w:rPr>
          <w:rFonts w:ascii="Times New Roman" w:eastAsia="Times New Roman" w:hAnsi="Times New Roman" w:cs="Times New Roman"/>
          <w:color w:val="000000"/>
        </w:rPr>
        <w:t xml:space="preserve"> 2020 r. poz. 106 ze zm.)</w:t>
      </w:r>
    </w:p>
  </w:footnote>
  <w:footnote w:id="9">
    <w:p w14:paraId="3C51DE22" w14:textId="77777777" w:rsidR="00945B9B" w:rsidRDefault="00945B9B">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23 listopada 2012 r. – Prawo pocztowe (Dz. U. </w:t>
      </w:r>
      <w:proofErr w:type="gramStart"/>
      <w:r>
        <w:rPr>
          <w:rFonts w:ascii="Times New Roman" w:eastAsia="Times New Roman" w:hAnsi="Times New Roman" w:cs="Times New Roman"/>
          <w:color w:val="000000"/>
        </w:rPr>
        <w:t>z</w:t>
      </w:r>
      <w:proofErr w:type="gramEnd"/>
      <w:r>
        <w:rPr>
          <w:rFonts w:ascii="Times New Roman" w:eastAsia="Times New Roman" w:hAnsi="Times New Roman" w:cs="Times New Roman"/>
          <w:color w:val="000000"/>
        </w:rPr>
        <w:t xml:space="preserve"> 2020 r. poz. 1041)</w:t>
      </w:r>
    </w:p>
  </w:footnote>
  <w:footnote w:id="10">
    <w:p w14:paraId="2BC39D70" w14:textId="77777777" w:rsidR="00945B9B" w:rsidRDefault="00945B9B">
      <w:pPr>
        <w:pBdr>
          <w:top w:val="nil"/>
          <w:left w:val="nil"/>
          <w:bottom w:val="nil"/>
          <w:right w:val="nil"/>
          <w:between w:val="nil"/>
        </w:pBdr>
        <w:ind w:left="142" w:hanging="142"/>
        <w:jc w:val="both"/>
        <w:rPr>
          <w:rFonts w:ascii="Verdana" w:eastAsia="Verdana" w:hAnsi="Verdana" w:cs="Verdana"/>
          <w:color w:val="000000"/>
          <w:sz w:val="14"/>
          <w:szCs w:val="14"/>
        </w:rPr>
      </w:pPr>
      <w:r>
        <w:rPr>
          <w:vertAlign w:val="superscript"/>
        </w:rPr>
        <w:footnoteRef/>
      </w:r>
      <w:r>
        <w:rPr>
          <w:rFonts w:ascii="Times New Roman" w:eastAsia="Times New Roman" w:hAnsi="Times New Roman" w:cs="Times New Roman"/>
          <w:color w:val="000000"/>
          <w:sz w:val="24"/>
          <w:szCs w:val="24"/>
        </w:rPr>
        <w:t xml:space="preserve"> </w:t>
      </w:r>
      <w:proofErr w:type="gramStart"/>
      <w:r>
        <w:rPr>
          <w:rFonts w:ascii="Verdana" w:eastAsia="Verdana" w:hAnsi="Verdana" w:cs="Verdana"/>
          <w:i/>
          <w:color w:val="000000"/>
          <w:sz w:val="14"/>
          <w:szCs w:val="14"/>
        </w:rPr>
        <w:t>dotyczy</w:t>
      </w:r>
      <w:proofErr w:type="gramEnd"/>
      <w:r>
        <w:rPr>
          <w:rFonts w:ascii="Verdana" w:eastAsia="Verdana" w:hAnsi="Verdana" w:cs="Verdana"/>
          <w:i/>
          <w:color w:val="000000"/>
          <w:sz w:val="14"/>
          <w:szCs w:val="14"/>
        </w:rPr>
        <w:t xml:space="preserve"> Wykonawców</w:t>
      </w:r>
      <w:r>
        <w:rPr>
          <w:rFonts w:ascii="Verdana" w:eastAsia="Verdana" w:hAnsi="Verdana" w:cs="Verdana"/>
          <w:color w:val="000000"/>
          <w:sz w:val="14"/>
          <w:szCs w:val="14"/>
        </w:rPr>
        <w:t xml:space="preserve">, </w:t>
      </w:r>
      <w:r>
        <w:rPr>
          <w:rFonts w:ascii="Verdana" w:eastAsia="Verdana" w:hAnsi="Verdana" w:cs="Verdana"/>
          <w:i/>
          <w:color w:val="000000"/>
          <w:sz w:val="14"/>
          <w:szCs w:val="14"/>
        </w:rPr>
        <w:t>których oferty będą generować obowiązek doliczania wartości podatku VAT do wartości netto</w:t>
      </w:r>
      <w:r>
        <w:rPr>
          <w:rFonts w:ascii="Verdana" w:eastAsia="Verdana" w:hAnsi="Verdana" w:cs="Verdana"/>
          <w:i/>
          <w:color w:val="1F497D"/>
          <w:sz w:val="14"/>
          <w:szCs w:val="14"/>
        </w:rPr>
        <w:t xml:space="preserve"> </w:t>
      </w:r>
      <w:r>
        <w:rPr>
          <w:rFonts w:ascii="Verdana" w:eastAsia="Verdana" w:hAnsi="Verdana" w:cs="Verdana"/>
          <w:i/>
          <w:color w:val="000000"/>
          <w:sz w:val="14"/>
          <w:szCs w:val="14"/>
        </w:rPr>
        <w:t>oferty, tj. w przypadku:</w:t>
      </w:r>
    </w:p>
    <w:p w14:paraId="0A7B986C" w14:textId="77777777" w:rsidR="00945B9B" w:rsidRDefault="00945B9B" w:rsidP="00106E80">
      <w:pPr>
        <w:numPr>
          <w:ilvl w:val="0"/>
          <w:numId w:val="17"/>
        </w:numPr>
        <w:pBdr>
          <w:top w:val="nil"/>
          <w:left w:val="nil"/>
          <w:bottom w:val="nil"/>
          <w:right w:val="nil"/>
          <w:between w:val="nil"/>
        </w:pBdr>
        <w:jc w:val="both"/>
        <w:rPr>
          <w:color w:val="000000"/>
        </w:rPr>
      </w:pPr>
      <w:proofErr w:type="gramStart"/>
      <w:r>
        <w:rPr>
          <w:rFonts w:ascii="Verdana" w:eastAsia="Verdana" w:hAnsi="Verdana" w:cs="Verdana"/>
          <w:i/>
          <w:color w:val="000000"/>
          <w:sz w:val="14"/>
          <w:szCs w:val="14"/>
        </w:rPr>
        <w:t>wewnątrzwspólnotowego</w:t>
      </w:r>
      <w:proofErr w:type="gramEnd"/>
      <w:r>
        <w:rPr>
          <w:rFonts w:ascii="Verdana" w:eastAsia="Verdana" w:hAnsi="Verdana" w:cs="Verdana"/>
          <w:i/>
          <w:color w:val="000000"/>
          <w:sz w:val="14"/>
          <w:szCs w:val="14"/>
        </w:rPr>
        <w:t xml:space="preserve"> nabycia towarów,</w:t>
      </w:r>
    </w:p>
    <w:p w14:paraId="23266AC1" w14:textId="74CCE9AE" w:rsidR="00945B9B" w:rsidRPr="00AC5253" w:rsidRDefault="00945B9B" w:rsidP="00AC5253">
      <w:pPr>
        <w:numPr>
          <w:ilvl w:val="0"/>
          <w:numId w:val="17"/>
        </w:numPr>
        <w:pBdr>
          <w:top w:val="nil"/>
          <w:left w:val="nil"/>
          <w:bottom w:val="nil"/>
          <w:right w:val="nil"/>
          <w:between w:val="nil"/>
        </w:pBdr>
        <w:jc w:val="both"/>
        <w:rPr>
          <w:color w:val="000000"/>
        </w:rPr>
      </w:pPr>
      <w:proofErr w:type="gramStart"/>
      <w:r>
        <w:rPr>
          <w:rFonts w:ascii="Verdana" w:eastAsia="Verdana" w:hAnsi="Verdana" w:cs="Verdana"/>
          <w:i/>
          <w:color w:val="000000"/>
          <w:sz w:val="14"/>
          <w:szCs w:val="14"/>
        </w:rPr>
        <w:t>importu</w:t>
      </w:r>
      <w:proofErr w:type="gramEnd"/>
      <w:r>
        <w:rPr>
          <w:rFonts w:ascii="Verdana" w:eastAsia="Verdana" w:hAnsi="Verdana" w:cs="Verdana"/>
          <w:i/>
          <w:color w:val="000000"/>
          <w:sz w:val="14"/>
          <w:szCs w:val="14"/>
        </w:rPr>
        <w:t xml:space="preserve"> usług lub importu towarów, z którymi wiąże się obowiązek doliczenia przez Zamawiającego przy porównywaniu cen ofertowych podatku VAT.</w:t>
      </w:r>
    </w:p>
  </w:footnote>
  <w:footnote w:id="11">
    <w:p w14:paraId="13DA2989" w14:textId="77777777" w:rsidR="00945B9B" w:rsidRDefault="00945B9B">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14"/>
          <w:szCs w:val="14"/>
        </w:rPr>
        <w:t xml:space="preserve"> </w:t>
      </w:r>
      <w:r>
        <w:rPr>
          <w:rFonts w:ascii="Verdana" w:eastAsia="Verdana" w:hAnsi="Verdana" w:cs="Verdana"/>
          <w:color w:val="000000"/>
          <w:sz w:val="14"/>
          <w:szCs w:val="14"/>
        </w:rPr>
        <w:t>Uwaga: Oświadczenie powinno być spójne z oświadczeniem złożonym w jednolitym dokumencie Część II Sekcja C i D</w:t>
      </w:r>
      <w:r>
        <w:rPr>
          <w:rFonts w:ascii="Verdana" w:eastAsia="Verdana" w:hAnsi="Verdana" w:cs="Verdana"/>
          <w:color w:val="000000"/>
          <w:sz w:val="16"/>
          <w:szCs w:val="16"/>
        </w:rPr>
        <w:t>.</w:t>
      </w:r>
    </w:p>
  </w:footnote>
  <w:footnote w:id="12">
    <w:p w14:paraId="337821D2" w14:textId="77777777" w:rsidR="00945B9B" w:rsidRPr="002F6DD9" w:rsidRDefault="00945B9B" w:rsidP="00B569F5">
      <w:pPr>
        <w:pStyle w:val="Tekstprzypisudolnego"/>
        <w:rPr>
          <w:rFonts w:ascii="Verdana" w:hAnsi="Verdana"/>
          <w:sz w:val="14"/>
          <w:szCs w:val="14"/>
        </w:rPr>
      </w:pPr>
      <w:r>
        <w:rPr>
          <w:rStyle w:val="Odwoanieprzypisudolnego"/>
          <w:rFonts w:ascii="Verdana" w:hAnsi="Verdana"/>
          <w:sz w:val="14"/>
          <w:szCs w:val="14"/>
        </w:rPr>
        <w:t>1</w:t>
      </w:r>
      <w:r w:rsidRPr="002F6DD9">
        <w:rPr>
          <w:rFonts w:ascii="Verdana" w:hAnsi="Verdana"/>
          <w:sz w:val="14"/>
          <w:szCs w:val="14"/>
        </w:rPr>
        <w:t xml:space="preserve"> </w:t>
      </w:r>
      <w:proofErr w:type="gramStart"/>
      <w:r w:rsidRPr="002F6DD9">
        <w:rPr>
          <w:rFonts w:ascii="Verdana" w:eastAsia="Calibri" w:hAnsi="Verdana" w:cs="Arial"/>
          <w:sz w:val="14"/>
          <w:szCs w:val="14"/>
        </w:rPr>
        <w:t>rozporządzenie</w:t>
      </w:r>
      <w:proofErr w:type="gramEnd"/>
      <w:r w:rsidRPr="002F6DD9">
        <w:rPr>
          <w:rFonts w:ascii="Verdana" w:eastAsia="Calibri" w:hAnsi="Verdana" w:cs="Arial"/>
          <w:sz w:val="14"/>
          <w:szCs w:val="1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6DD9">
        <w:rPr>
          <w:rFonts w:ascii="Verdana" w:eastAsia="Calibri" w:hAnsi="Verdana" w:cs="Arial"/>
          <w:sz w:val="14"/>
          <w:szCs w:val="14"/>
        </w:rPr>
        <w:t>str</w:t>
      </w:r>
      <w:proofErr w:type="gramEnd"/>
      <w:r w:rsidRPr="002F6DD9">
        <w:rPr>
          <w:rFonts w:ascii="Verdana" w:eastAsia="Calibri" w:hAnsi="Verdana" w:cs="Arial"/>
          <w:sz w:val="14"/>
          <w:szCs w:val="14"/>
        </w:rPr>
        <w:t>. 1).</w:t>
      </w:r>
    </w:p>
  </w:footnote>
  <w:footnote w:id="13">
    <w:p w14:paraId="22B63FD8" w14:textId="77777777" w:rsidR="00945B9B" w:rsidRPr="002F6DD9" w:rsidRDefault="00945B9B" w:rsidP="00B569F5">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1C0F" w14:textId="73807556" w:rsidR="00945B9B" w:rsidRDefault="00945B9B">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7739" w14:textId="29391648" w:rsidR="00945B9B" w:rsidRDefault="00945B9B">
    <w:pPr>
      <w:pStyle w:val="Nagwek"/>
    </w:pPr>
    <w:r w:rsidRPr="00A07318">
      <w:rPr>
        <w:rFonts w:ascii="Times New Roman" w:eastAsia="Times New Roman" w:hAnsi="Times New Roman" w:cs="Times New Roman"/>
        <w:noProof/>
        <w:sz w:val="24"/>
        <w:szCs w:val="24"/>
      </w:rPr>
      <w:drawing>
        <wp:inline distT="0" distB="0" distL="0" distR="0" wp14:anchorId="0E188BAC" wp14:editId="5EB2EBD9">
          <wp:extent cx="1447800" cy="723900"/>
          <wp:effectExtent l="0" t="0" r="0" b="0"/>
          <wp:docPr id="2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stretch>
                    <a:fillRect/>
                  </a:stretch>
                </pic:blipFill>
                <pic:spPr>
                  <a:xfrm>
                    <a:off x="0" y="0"/>
                    <a:ext cx="1448381" cy="724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9A"/>
    <w:multiLevelType w:val="multilevel"/>
    <w:tmpl w:val="9C748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CD3D83"/>
    <w:multiLevelType w:val="multilevel"/>
    <w:tmpl w:val="F03A61C2"/>
    <w:lvl w:ilvl="0">
      <w:start w:val="1"/>
      <w:numFmt w:val="lowerLetter"/>
      <w:lvlText w:val="%1)"/>
      <w:lvlJc w:val="left"/>
      <w:pPr>
        <w:ind w:left="735" w:hanging="375"/>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A90956"/>
    <w:multiLevelType w:val="multilevel"/>
    <w:tmpl w:val="9BCA2A7E"/>
    <w:lvl w:ilvl="0">
      <w:start w:val="1"/>
      <w:numFmt w:val="decimal"/>
      <w:lvlText w:val="%1)"/>
      <w:lvlJc w:val="left"/>
      <w:pPr>
        <w:ind w:left="2280" w:hanging="360"/>
      </w:pPr>
      <w:rPr>
        <w:rFonts w:ascii="Calibri" w:eastAsia="Calibri" w:hAnsi="Calibri" w:cs="Calibri"/>
        <w:b w:val="0"/>
        <w:sz w:val="20"/>
        <w:szCs w:val="2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3" w15:restartNumberingAfterBreak="0">
    <w:nsid w:val="0B45758C"/>
    <w:multiLevelType w:val="multilevel"/>
    <w:tmpl w:val="903CF69A"/>
    <w:lvl w:ilvl="0">
      <w:start w:val="10"/>
      <w:numFmt w:val="decimal"/>
      <w:lvlText w:val="%1."/>
      <w:lvlJc w:val="left"/>
      <w:pPr>
        <w:ind w:left="744" w:hanging="744"/>
      </w:pPr>
      <w:rPr>
        <w:i w:val="0"/>
        <w:vertAlign w:val="baseline"/>
      </w:rPr>
    </w:lvl>
    <w:lvl w:ilvl="1">
      <w:start w:val="7"/>
      <w:numFmt w:val="decimal"/>
      <w:lvlText w:val="%1.%2."/>
      <w:lvlJc w:val="left"/>
      <w:pPr>
        <w:ind w:left="744" w:hanging="744"/>
      </w:pPr>
      <w:rPr>
        <w:i w:val="0"/>
        <w:color w:val="000000"/>
        <w:vertAlign w:val="baseline"/>
      </w:rPr>
    </w:lvl>
    <w:lvl w:ilvl="2">
      <w:start w:val="1"/>
      <w:numFmt w:val="decimal"/>
      <w:lvlText w:val="%1.%2.%3."/>
      <w:lvlJc w:val="left"/>
      <w:pPr>
        <w:ind w:left="744" w:hanging="744"/>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440" w:hanging="144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800" w:hanging="1800"/>
      </w:pPr>
      <w:rPr>
        <w:i w:val="0"/>
        <w:vertAlign w:val="baseline"/>
      </w:rPr>
    </w:lvl>
    <w:lvl w:ilvl="7">
      <w:start w:val="1"/>
      <w:numFmt w:val="decimal"/>
      <w:lvlText w:val="%1.%2.%3.%4.%5.%6.%7.%8."/>
      <w:lvlJc w:val="left"/>
      <w:pPr>
        <w:ind w:left="2160" w:hanging="2160"/>
      </w:pPr>
      <w:rPr>
        <w:i w:val="0"/>
        <w:vertAlign w:val="baseline"/>
      </w:rPr>
    </w:lvl>
    <w:lvl w:ilvl="8">
      <w:start w:val="1"/>
      <w:numFmt w:val="decimal"/>
      <w:lvlText w:val="%1.%2.%3.%4.%5.%6.%7.%8.%9."/>
      <w:lvlJc w:val="left"/>
      <w:pPr>
        <w:ind w:left="2160" w:hanging="2160"/>
      </w:pPr>
      <w:rPr>
        <w:i w:val="0"/>
        <w:vertAlign w:val="baseline"/>
      </w:rPr>
    </w:lvl>
  </w:abstractNum>
  <w:abstractNum w:abstractNumId="4" w15:restartNumberingAfterBreak="0">
    <w:nsid w:val="0B672B3E"/>
    <w:multiLevelType w:val="multilevel"/>
    <w:tmpl w:val="38266458"/>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5" w15:restartNumberingAfterBreak="0">
    <w:nsid w:val="0CEB4797"/>
    <w:multiLevelType w:val="multilevel"/>
    <w:tmpl w:val="57526754"/>
    <w:lvl w:ilvl="0">
      <w:start w:val="1"/>
      <w:numFmt w:val="decimal"/>
      <w:lvlText w:val="%1)"/>
      <w:lvlJc w:val="left"/>
      <w:pPr>
        <w:ind w:left="2280" w:hanging="360"/>
      </w:pPr>
      <w:rPr>
        <w:rFonts w:ascii="Calibri" w:eastAsia="Calibri" w:hAnsi="Calibri" w:cs="Calibri"/>
        <w:b w:val="0"/>
        <w:sz w:val="20"/>
        <w:szCs w:val="2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6" w15:restartNumberingAfterBreak="0">
    <w:nsid w:val="0D83169B"/>
    <w:multiLevelType w:val="multilevel"/>
    <w:tmpl w:val="BEE83B64"/>
    <w:lvl w:ilvl="0">
      <w:start w:val="1"/>
      <w:numFmt w:val="decimal"/>
      <w:lvlText w:val="%1."/>
      <w:lvlJc w:val="left"/>
      <w:pPr>
        <w:ind w:left="1860" w:hanging="360"/>
      </w:pPr>
      <w:rPr>
        <w:b w:val="0"/>
        <w:vertAlign w:val="baseline"/>
      </w:rPr>
    </w:lvl>
    <w:lvl w:ilvl="1">
      <w:start w:val="1"/>
      <w:numFmt w:val="lowerLetter"/>
      <w:lvlText w:val="%2."/>
      <w:lvlJc w:val="left"/>
      <w:pPr>
        <w:ind w:left="2580" w:hanging="360"/>
      </w:pPr>
      <w:rPr>
        <w:vertAlign w:val="baseline"/>
      </w:rPr>
    </w:lvl>
    <w:lvl w:ilvl="2">
      <w:start w:val="1"/>
      <w:numFmt w:val="lowerRoman"/>
      <w:lvlText w:val="%3."/>
      <w:lvlJc w:val="right"/>
      <w:pPr>
        <w:ind w:left="3300" w:hanging="180"/>
      </w:pPr>
      <w:rPr>
        <w:vertAlign w:val="baseline"/>
      </w:rPr>
    </w:lvl>
    <w:lvl w:ilvl="3">
      <w:start w:val="1"/>
      <w:numFmt w:val="decimal"/>
      <w:lvlText w:val="%4."/>
      <w:lvlJc w:val="left"/>
      <w:pPr>
        <w:ind w:left="4020" w:hanging="360"/>
      </w:pPr>
      <w:rPr>
        <w:vertAlign w:val="baseline"/>
      </w:rPr>
    </w:lvl>
    <w:lvl w:ilvl="4">
      <w:start w:val="1"/>
      <w:numFmt w:val="lowerLetter"/>
      <w:lvlText w:val="%5."/>
      <w:lvlJc w:val="left"/>
      <w:pPr>
        <w:ind w:left="4740" w:hanging="360"/>
      </w:pPr>
      <w:rPr>
        <w:vertAlign w:val="baseline"/>
      </w:rPr>
    </w:lvl>
    <w:lvl w:ilvl="5">
      <w:start w:val="1"/>
      <w:numFmt w:val="lowerRoman"/>
      <w:lvlText w:val="%6."/>
      <w:lvlJc w:val="right"/>
      <w:pPr>
        <w:ind w:left="5460" w:hanging="180"/>
      </w:pPr>
      <w:rPr>
        <w:vertAlign w:val="baseline"/>
      </w:rPr>
    </w:lvl>
    <w:lvl w:ilvl="6">
      <w:start w:val="1"/>
      <w:numFmt w:val="decimal"/>
      <w:lvlText w:val="%7."/>
      <w:lvlJc w:val="left"/>
      <w:pPr>
        <w:ind w:left="6180" w:hanging="360"/>
      </w:pPr>
      <w:rPr>
        <w:vertAlign w:val="baseline"/>
      </w:rPr>
    </w:lvl>
    <w:lvl w:ilvl="7">
      <w:start w:val="1"/>
      <w:numFmt w:val="lowerLetter"/>
      <w:lvlText w:val="%8."/>
      <w:lvlJc w:val="left"/>
      <w:pPr>
        <w:ind w:left="6900" w:hanging="360"/>
      </w:pPr>
      <w:rPr>
        <w:vertAlign w:val="baseline"/>
      </w:rPr>
    </w:lvl>
    <w:lvl w:ilvl="8">
      <w:start w:val="1"/>
      <w:numFmt w:val="lowerRoman"/>
      <w:lvlText w:val="%9."/>
      <w:lvlJc w:val="right"/>
      <w:pPr>
        <w:ind w:left="7620" w:hanging="180"/>
      </w:pPr>
      <w:rPr>
        <w:vertAlign w:val="baseline"/>
      </w:rPr>
    </w:lvl>
  </w:abstractNum>
  <w:abstractNum w:abstractNumId="7" w15:restartNumberingAfterBreak="0">
    <w:nsid w:val="168B1362"/>
    <w:multiLevelType w:val="multilevel"/>
    <w:tmpl w:val="A6F45F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D32A04"/>
    <w:multiLevelType w:val="hybridMultilevel"/>
    <w:tmpl w:val="CD5262E0"/>
    <w:lvl w:ilvl="0" w:tplc="5D3E687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9" w15:restartNumberingAfterBreak="0">
    <w:nsid w:val="195C0EDF"/>
    <w:multiLevelType w:val="multilevel"/>
    <w:tmpl w:val="51906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B6701FB"/>
    <w:multiLevelType w:val="hybridMultilevel"/>
    <w:tmpl w:val="678277CA"/>
    <w:lvl w:ilvl="0" w:tplc="04150017">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1C552790"/>
    <w:multiLevelType w:val="multilevel"/>
    <w:tmpl w:val="FF36665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DED3152"/>
    <w:multiLevelType w:val="multilevel"/>
    <w:tmpl w:val="97924358"/>
    <w:lvl w:ilvl="0">
      <w:start w:val="12"/>
      <w:numFmt w:val="decimal"/>
      <w:lvlText w:val="%1."/>
      <w:lvlJc w:val="left"/>
      <w:pPr>
        <w:ind w:left="405"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3"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54D2D16"/>
    <w:multiLevelType w:val="multilevel"/>
    <w:tmpl w:val="A6768736"/>
    <w:lvl w:ilvl="0">
      <w:start w:val="1"/>
      <w:numFmt w:val="decimal"/>
      <w:lvlText w:val="%1)"/>
      <w:lvlJc w:val="left"/>
      <w:pPr>
        <w:ind w:left="720" w:hanging="360"/>
      </w:pPr>
      <w:rPr>
        <w:rFonts w:ascii="Calibri" w:eastAsia="Calibri" w:hAnsi="Calibri" w:cs="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FB25E0"/>
    <w:multiLevelType w:val="multilevel"/>
    <w:tmpl w:val="51D60426"/>
    <w:lvl w:ilvl="0">
      <w:start w:val="1"/>
      <w:numFmt w:val="decimal"/>
      <w:lvlText w:val="%1)"/>
      <w:lvlJc w:val="left"/>
      <w:pPr>
        <w:ind w:left="1211" w:hanging="360"/>
      </w:pPr>
      <w:rPr>
        <w:b w:val="0"/>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16" w15:restartNumberingAfterBreak="0">
    <w:nsid w:val="294C7490"/>
    <w:multiLevelType w:val="multilevel"/>
    <w:tmpl w:val="F2706796"/>
    <w:lvl w:ilvl="0">
      <w:start w:val="1"/>
      <w:numFmt w:val="lowerLetter"/>
      <w:lvlText w:val="%1)"/>
      <w:lvlJc w:val="left"/>
      <w:pPr>
        <w:ind w:left="1144" w:hanging="43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C3413EF"/>
    <w:multiLevelType w:val="multilevel"/>
    <w:tmpl w:val="C456AE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7A74CA"/>
    <w:multiLevelType w:val="hybridMultilevel"/>
    <w:tmpl w:val="9940DB22"/>
    <w:lvl w:ilvl="0" w:tplc="283625C6">
      <w:start w:val="1"/>
      <w:numFmt w:val="lowerLetter"/>
      <w:lvlText w:val="%1)"/>
      <w:lvlJc w:val="left"/>
      <w:pPr>
        <w:ind w:left="1068" w:hanging="360"/>
      </w:pPr>
      <w:rPr>
        <w:rFonts w:hint="default"/>
        <w:i w:val="0"/>
        <w:sz w:val="22"/>
      </w:rPr>
    </w:lvl>
    <w:lvl w:ilvl="1" w:tplc="D934614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DA270D"/>
    <w:multiLevelType w:val="multilevel"/>
    <w:tmpl w:val="C8C84F1A"/>
    <w:lvl w:ilvl="0">
      <w:start w:val="10"/>
      <w:numFmt w:val="decimal"/>
      <w:lvlText w:val="%1."/>
      <w:lvlJc w:val="left"/>
      <w:pPr>
        <w:ind w:left="540" w:hanging="540"/>
      </w:pPr>
      <w:rPr>
        <w:vertAlign w:val="baseline"/>
      </w:rPr>
    </w:lvl>
    <w:lvl w:ilvl="1">
      <w:start w:val="6"/>
      <w:numFmt w:val="decimal"/>
      <w:lvlText w:val="%1.%2."/>
      <w:lvlJc w:val="left"/>
      <w:pPr>
        <w:ind w:left="1146" w:hanging="72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2358" w:hanging="1080"/>
      </w:pPr>
      <w:rPr>
        <w:vertAlign w:val="baseline"/>
      </w:rPr>
    </w:lvl>
    <w:lvl w:ilvl="4">
      <w:start w:val="1"/>
      <w:numFmt w:val="decimal"/>
      <w:lvlText w:val="%1.%2.%3.%4.%5."/>
      <w:lvlJc w:val="left"/>
      <w:pPr>
        <w:ind w:left="3144" w:hanging="1440"/>
      </w:pPr>
      <w:rPr>
        <w:vertAlign w:val="baseline"/>
      </w:rPr>
    </w:lvl>
    <w:lvl w:ilvl="5">
      <w:start w:val="1"/>
      <w:numFmt w:val="decimal"/>
      <w:lvlText w:val="%1.%2.%3.%4.%5.%6."/>
      <w:lvlJc w:val="left"/>
      <w:pPr>
        <w:ind w:left="3570" w:hanging="1440"/>
      </w:pPr>
      <w:rPr>
        <w:vertAlign w:val="baseline"/>
      </w:rPr>
    </w:lvl>
    <w:lvl w:ilvl="6">
      <w:start w:val="1"/>
      <w:numFmt w:val="decimal"/>
      <w:lvlText w:val="%1.%2.%3.%4.%5.%6.%7."/>
      <w:lvlJc w:val="left"/>
      <w:pPr>
        <w:ind w:left="4356" w:hanging="1800"/>
      </w:pPr>
      <w:rPr>
        <w:vertAlign w:val="baseline"/>
      </w:rPr>
    </w:lvl>
    <w:lvl w:ilvl="7">
      <w:start w:val="1"/>
      <w:numFmt w:val="decimal"/>
      <w:lvlText w:val="%1.%2.%3.%4.%5.%6.%7.%8."/>
      <w:lvlJc w:val="left"/>
      <w:pPr>
        <w:ind w:left="5142" w:hanging="2159"/>
      </w:pPr>
      <w:rPr>
        <w:vertAlign w:val="baseline"/>
      </w:rPr>
    </w:lvl>
    <w:lvl w:ilvl="8">
      <w:start w:val="1"/>
      <w:numFmt w:val="decimal"/>
      <w:lvlText w:val="%1.%2.%3.%4.%5.%6.%7.%8.%9."/>
      <w:lvlJc w:val="left"/>
      <w:pPr>
        <w:ind w:left="5568" w:hanging="2160"/>
      </w:pPr>
      <w:rPr>
        <w:vertAlign w:val="baseline"/>
      </w:rPr>
    </w:lvl>
  </w:abstractNum>
  <w:abstractNum w:abstractNumId="21" w15:restartNumberingAfterBreak="0">
    <w:nsid w:val="2EDF5696"/>
    <w:multiLevelType w:val="multilevel"/>
    <w:tmpl w:val="121E7476"/>
    <w:lvl w:ilvl="0">
      <w:start w:val="1"/>
      <w:numFmt w:val="lowerLetter"/>
      <w:lvlText w:val="%1)"/>
      <w:lvlJc w:val="left"/>
      <w:pPr>
        <w:ind w:left="1215" w:hanging="36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22" w15:restartNumberingAfterBreak="0">
    <w:nsid w:val="2F62029F"/>
    <w:multiLevelType w:val="multilevel"/>
    <w:tmpl w:val="677EB6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0DA6282"/>
    <w:multiLevelType w:val="multilevel"/>
    <w:tmpl w:val="9E884E7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4" w15:restartNumberingAfterBreak="0">
    <w:nsid w:val="37DF29EC"/>
    <w:multiLevelType w:val="multilevel"/>
    <w:tmpl w:val="1C8A1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8B527E1"/>
    <w:multiLevelType w:val="multilevel"/>
    <w:tmpl w:val="5B926618"/>
    <w:lvl w:ilvl="0">
      <w:start w:val="1"/>
      <w:numFmt w:val="decimal"/>
      <w:lvlText w:val="%1)"/>
      <w:lvlJc w:val="left"/>
      <w:pPr>
        <w:ind w:left="720" w:hanging="360"/>
      </w:pPr>
      <w:rPr>
        <w:rFonts w:ascii="Calibri" w:eastAsia="Calibri" w:hAnsi="Calibri" w:cs="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6E5423"/>
    <w:multiLevelType w:val="multilevel"/>
    <w:tmpl w:val="0EC02ED0"/>
    <w:lvl w:ilvl="0">
      <w:start w:val="1"/>
      <w:numFmt w:val="decimal"/>
      <w:lvlText w:val="%1)"/>
      <w:lvlJc w:val="left"/>
      <w:pPr>
        <w:ind w:left="861" w:hanging="435"/>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7" w15:restartNumberingAfterBreak="0">
    <w:nsid w:val="3EB4410C"/>
    <w:multiLevelType w:val="hybridMultilevel"/>
    <w:tmpl w:val="6784942E"/>
    <w:lvl w:ilvl="0" w:tplc="17BE3270">
      <w:start w:val="1"/>
      <w:numFmt w:val="lowerLetter"/>
      <w:lvlText w:val="%1."/>
      <w:lvlJc w:val="left"/>
      <w:pPr>
        <w:ind w:left="1440" w:hanging="360"/>
      </w:pPr>
      <w:rPr>
        <w:rFonts w:asciiTheme="majorHAnsi" w:hAnsiTheme="majorHAnsi" w:cstheme="majorHAnsi" w:hint="default"/>
        <w:b w:val="0"/>
        <w:i w:val="0"/>
        <w:color w:val="auto"/>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F4A4347"/>
    <w:multiLevelType w:val="hybridMultilevel"/>
    <w:tmpl w:val="4F3E81CA"/>
    <w:lvl w:ilvl="0" w:tplc="A10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1F7579E"/>
    <w:multiLevelType w:val="multilevel"/>
    <w:tmpl w:val="41E8ACB6"/>
    <w:lvl w:ilvl="0">
      <w:start w:val="1"/>
      <w:numFmt w:val="decimal"/>
      <w:lvlText w:val="%1."/>
      <w:lvlJc w:val="left"/>
      <w:pPr>
        <w:ind w:left="283" w:hanging="283"/>
      </w:pPr>
      <w:rPr>
        <w:b/>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30" w15:restartNumberingAfterBreak="0">
    <w:nsid w:val="431E199D"/>
    <w:multiLevelType w:val="multilevel"/>
    <w:tmpl w:val="CA046FBA"/>
    <w:lvl w:ilvl="0">
      <w:start w:val="1"/>
      <w:numFmt w:val="decimal"/>
      <w:lvlText w:val="%1)"/>
      <w:lvlJc w:val="left"/>
      <w:pPr>
        <w:ind w:left="1128" w:hanging="42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88F267F"/>
    <w:multiLevelType w:val="multilevel"/>
    <w:tmpl w:val="0E52A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98D364D"/>
    <w:multiLevelType w:val="multilevel"/>
    <w:tmpl w:val="BE78AB74"/>
    <w:lvl w:ilvl="0">
      <w:start w:val="15"/>
      <w:numFmt w:val="decimal"/>
      <w:lvlText w:val="%1."/>
      <w:lvlJc w:val="left"/>
      <w:pPr>
        <w:ind w:left="510" w:hanging="51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33" w15:restartNumberingAfterBreak="0">
    <w:nsid w:val="5D1D661F"/>
    <w:multiLevelType w:val="multilevel"/>
    <w:tmpl w:val="20A00A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5D792605"/>
    <w:multiLevelType w:val="multilevel"/>
    <w:tmpl w:val="A5B6BF1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5" w15:restartNumberingAfterBreak="0">
    <w:nsid w:val="61A13AE3"/>
    <w:multiLevelType w:val="multilevel"/>
    <w:tmpl w:val="86A869D0"/>
    <w:lvl w:ilvl="0">
      <w:start w:val="1"/>
      <w:numFmt w:val="decimal"/>
      <w:lvlText w:val="%1)"/>
      <w:lvlJc w:val="left"/>
      <w:pPr>
        <w:ind w:left="1215" w:hanging="51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6" w15:restartNumberingAfterBreak="0">
    <w:nsid w:val="64107F80"/>
    <w:multiLevelType w:val="multilevel"/>
    <w:tmpl w:val="660C7BC0"/>
    <w:lvl w:ilvl="0">
      <w:start w:val="2"/>
      <w:numFmt w:val="lowerLetter"/>
      <w:lvlText w:val="%1)"/>
      <w:lvlJc w:val="left"/>
      <w:pPr>
        <w:ind w:left="1068" w:hanging="360"/>
      </w:pPr>
      <w:rPr>
        <w:rFonts w:hint="default"/>
        <w:i w:val="0"/>
        <w:vertAlign w:val="baseline"/>
      </w:rPr>
    </w:lvl>
    <w:lvl w:ilvl="1">
      <w:start w:val="1"/>
      <w:numFmt w:val="decimal"/>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37" w15:restartNumberingAfterBreak="0">
    <w:nsid w:val="6A7F6A00"/>
    <w:multiLevelType w:val="multilevel"/>
    <w:tmpl w:val="3908551E"/>
    <w:lvl w:ilvl="0">
      <w:start w:val="1"/>
      <w:numFmt w:val="decimal"/>
      <w:lvlText w:val="%1."/>
      <w:lvlJc w:val="left"/>
      <w:pPr>
        <w:ind w:left="1276" w:hanging="360"/>
      </w:pPr>
      <w:rPr>
        <w:b w:val="0"/>
        <w:vertAlign w:val="baseline"/>
      </w:rPr>
    </w:lvl>
    <w:lvl w:ilvl="1">
      <w:start w:val="1"/>
      <w:numFmt w:val="lowerLetter"/>
      <w:lvlText w:val="%2."/>
      <w:lvlJc w:val="left"/>
      <w:pPr>
        <w:ind w:left="1996" w:hanging="360"/>
      </w:pPr>
      <w:rPr>
        <w:vertAlign w:val="baseline"/>
      </w:rPr>
    </w:lvl>
    <w:lvl w:ilvl="2">
      <w:start w:val="1"/>
      <w:numFmt w:val="lowerRoman"/>
      <w:lvlText w:val="%3."/>
      <w:lvlJc w:val="right"/>
      <w:pPr>
        <w:ind w:left="2716" w:hanging="180"/>
      </w:pPr>
      <w:rPr>
        <w:vertAlign w:val="baseline"/>
      </w:rPr>
    </w:lvl>
    <w:lvl w:ilvl="3">
      <w:start w:val="1"/>
      <w:numFmt w:val="decimal"/>
      <w:lvlText w:val="%4."/>
      <w:lvlJc w:val="left"/>
      <w:pPr>
        <w:ind w:left="3436" w:hanging="360"/>
      </w:pPr>
      <w:rPr>
        <w:vertAlign w:val="baseline"/>
      </w:rPr>
    </w:lvl>
    <w:lvl w:ilvl="4">
      <w:start w:val="1"/>
      <w:numFmt w:val="lowerLetter"/>
      <w:lvlText w:val="%5."/>
      <w:lvlJc w:val="left"/>
      <w:pPr>
        <w:ind w:left="4156" w:hanging="360"/>
      </w:pPr>
      <w:rPr>
        <w:vertAlign w:val="baseline"/>
      </w:rPr>
    </w:lvl>
    <w:lvl w:ilvl="5">
      <w:start w:val="1"/>
      <w:numFmt w:val="lowerRoman"/>
      <w:lvlText w:val="%6."/>
      <w:lvlJc w:val="right"/>
      <w:pPr>
        <w:ind w:left="4876" w:hanging="180"/>
      </w:pPr>
      <w:rPr>
        <w:vertAlign w:val="baseline"/>
      </w:rPr>
    </w:lvl>
    <w:lvl w:ilvl="6">
      <w:start w:val="1"/>
      <w:numFmt w:val="decimal"/>
      <w:lvlText w:val="%7."/>
      <w:lvlJc w:val="left"/>
      <w:pPr>
        <w:ind w:left="5596" w:hanging="360"/>
      </w:pPr>
      <w:rPr>
        <w:vertAlign w:val="baseline"/>
      </w:rPr>
    </w:lvl>
    <w:lvl w:ilvl="7">
      <w:start w:val="1"/>
      <w:numFmt w:val="lowerLetter"/>
      <w:lvlText w:val="%8."/>
      <w:lvlJc w:val="left"/>
      <w:pPr>
        <w:ind w:left="6316" w:hanging="360"/>
      </w:pPr>
      <w:rPr>
        <w:vertAlign w:val="baseline"/>
      </w:rPr>
    </w:lvl>
    <w:lvl w:ilvl="8">
      <w:start w:val="1"/>
      <w:numFmt w:val="lowerRoman"/>
      <w:lvlText w:val="%9."/>
      <w:lvlJc w:val="right"/>
      <w:pPr>
        <w:ind w:left="7036" w:hanging="180"/>
      </w:pPr>
      <w:rPr>
        <w:vertAlign w:val="baseline"/>
      </w:rPr>
    </w:lvl>
  </w:abstractNum>
  <w:abstractNum w:abstractNumId="38" w15:restartNumberingAfterBreak="0">
    <w:nsid w:val="6AEC337E"/>
    <w:multiLevelType w:val="multilevel"/>
    <w:tmpl w:val="5824B21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D3E2990"/>
    <w:multiLevelType w:val="multilevel"/>
    <w:tmpl w:val="8C9A88D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0" w15:restartNumberingAfterBreak="0">
    <w:nsid w:val="73803E44"/>
    <w:multiLevelType w:val="hybridMultilevel"/>
    <w:tmpl w:val="CE9CD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5E0CDB"/>
    <w:multiLevelType w:val="multilevel"/>
    <w:tmpl w:val="BB065D12"/>
    <w:lvl w:ilvl="0">
      <w:start w:val="1"/>
      <w:numFmt w:val="lowerLetter"/>
      <w:lvlText w:val="%1)"/>
      <w:lvlJc w:val="left"/>
      <w:pPr>
        <w:ind w:left="1215" w:hanging="360"/>
      </w:pPr>
      <w:rPr>
        <w:rFonts w:ascii="Calibri" w:eastAsia="Calibri" w:hAnsi="Calibri" w:cs="Calibri"/>
        <w:b w:val="0"/>
        <w:sz w:val="20"/>
        <w:szCs w:val="20"/>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42" w15:restartNumberingAfterBreak="0">
    <w:nsid w:val="7A864A2E"/>
    <w:multiLevelType w:val="hybridMultilevel"/>
    <w:tmpl w:val="FB407520"/>
    <w:lvl w:ilvl="0" w:tplc="0415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7B0E1877"/>
    <w:multiLevelType w:val="multilevel"/>
    <w:tmpl w:val="6F462D9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4" w15:restartNumberingAfterBreak="0">
    <w:nsid w:val="7B29375C"/>
    <w:multiLevelType w:val="multilevel"/>
    <w:tmpl w:val="FABCC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heme="minorHAnsi" w:hint="default"/>
      </w:rPr>
    </w:lvl>
    <w:lvl w:ilvl="3">
      <w:start w:val="1"/>
      <w:numFmt w:val="lowerRoman"/>
      <w:lvlText w:val="%4."/>
      <w:lvlJc w:val="left"/>
      <w:pPr>
        <w:ind w:left="3240" w:hanging="720"/>
      </w:pPr>
      <w:rPr>
        <w:rFonts w:asciiTheme="minorHAnsi" w:hAnsiTheme="minorHAnsi" w:cstheme="minorHAnsi" w:hint="default"/>
        <w:b/>
        <w:sz w:val="20"/>
      </w:rPr>
    </w:lvl>
    <w:lvl w:ilvl="4">
      <w:start w:val="1"/>
      <w:numFmt w:val="upperRoman"/>
      <w:lvlText w:val="%5."/>
      <w:lvlJc w:val="left"/>
      <w:pPr>
        <w:ind w:left="3960" w:hanging="720"/>
      </w:pPr>
      <w:rPr>
        <w:rFonts w:asciiTheme="minorHAnsi" w:hAnsiTheme="minorHAnsi" w:cstheme="minorHAnsi" w:hint="default"/>
        <w:b/>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0336ED"/>
    <w:multiLevelType w:val="multilevel"/>
    <w:tmpl w:val="AEDA662A"/>
    <w:lvl w:ilvl="0">
      <w:start w:val="1"/>
      <w:numFmt w:val="decimal"/>
      <w:lvlText w:val="%1)"/>
      <w:lvlJc w:val="left"/>
      <w:pPr>
        <w:ind w:left="1144" w:hanging="435"/>
      </w:pPr>
      <w:rPr>
        <w:i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9"/>
  </w:num>
  <w:num w:numId="2">
    <w:abstractNumId w:val="20"/>
  </w:num>
  <w:num w:numId="3">
    <w:abstractNumId w:val="4"/>
  </w:num>
  <w:num w:numId="4">
    <w:abstractNumId w:val="3"/>
  </w:num>
  <w:num w:numId="5">
    <w:abstractNumId w:val="0"/>
  </w:num>
  <w:num w:numId="6">
    <w:abstractNumId w:val="6"/>
  </w:num>
  <w:num w:numId="7">
    <w:abstractNumId w:val="43"/>
  </w:num>
  <w:num w:numId="8">
    <w:abstractNumId w:val="31"/>
  </w:num>
  <w:num w:numId="9">
    <w:abstractNumId w:val="7"/>
  </w:num>
  <w:num w:numId="10">
    <w:abstractNumId w:val="35"/>
  </w:num>
  <w:num w:numId="11">
    <w:abstractNumId w:val="32"/>
  </w:num>
  <w:num w:numId="12">
    <w:abstractNumId w:val="45"/>
  </w:num>
  <w:num w:numId="13">
    <w:abstractNumId w:val="34"/>
  </w:num>
  <w:num w:numId="14">
    <w:abstractNumId w:val="41"/>
  </w:num>
  <w:num w:numId="15">
    <w:abstractNumId w:val="38"/>
  </w:num>
  <w:num w:numId="16">
    <w:abstractNumId w:val="29"/>
  </w:num>
  <w:num w:numId="17">
    <w:abstractNumId w:val="22"/>
  </w:num>
  <w:num w:numId="18">
    <w:abstractNumId w:val="21"/>
  </w:num>
  <w:num w:numId="19">
    <w:abstractNumId w:val="15"/>
  </w:num>
  <w:num w:numId="20">
    <w:abstractNumId w:val="23"/>
  </w:num>
  <w:num w:numId="21">
    <w:abstractNumId w:val="17"/>
  </w:num>
  <w:num w:numId="22">
    <w:abstractNumId w:val="37"/>
  </w:num>
  <w:num w:numId="23">
    <w:abstractNumId w:val="2"/>
  </w:num>
  <w:num w:numId="24">
    <w:abstractNumId w:val="26"/>
  </w:num>
  <w:num w:numId="25">
    <w:abstractNumId w:val="14"/>
  </w:num>
  <w:num w:numId="26">
    <w:abstractNumId w:val="5"/>
  </w:num>
  <w:num w:numId="27">
    <w:abstractNumId w:val="25"/>
  </w:num>
  <w:num w:numId="28">
    <w:abstractNumId w:val="9"/>
  </w:num>
  <w:num w:numId="29">
    <w:abstractNumId w:val="11"/>
  </w:num>
  <w:num w:numId="30">
    <w:abstractNumId w:val="33"/>
  </w:num>
  <w:num w:numId="31">
    <w:abstractNumId w:val="1"/>
  </w:num>
  <w:num w:numId="32">
    <w:abstractNumId w:val="24"/>
  </w:num>
  <w:num w:numId="33">
    <w:abstractNumId w:val="16"/>
  </w:num>
  <w:num w:numId="34">
    <w:abstractNumId w:val="30"/>
  </w:num>
  <w:num w:numId="35">
    <w:abstractNumId w:val="44"/>
  </w:num>
  <w:num w:numId="36">
    <w:abstractNumId w:val="40"/>
  </w:num>
  <w:num w:numId="37">
    <w:abstractNumId w:val="18"/>
  </w:num>
  <w:num w:numId="38">
    <w:abstractNumId w:val="36"/>
  </w:num>
  <w:num w:numId="39">
    <w:abstractNumId w:val="13"/>
  </w:num>
  <w:num w:numId="40">
    <w:abstractNumId w:val="42"/>
  </w:num>
  <w:num w:numId="41">
    <w:abstractNumId w:val="10"/>
  </w:num>
  <w:num w:numId="42">
    <w:abstractNumId w:val="28"/>
  </w:num>
  <w:num w:numId="43">
    <w:abstractNumId w:val="27"/>
  </w:num>
  <w:num w:numId="44">
    <w:abstractNumId w:val="19"/>
  </w:num>
  <w:num w:numId="45">
    <w:abstractNumId w:val="12"/>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7F"/>
    <w:rsid w:val="00005547"/>
    <w:rsid w:val="00025AFD"/>
    <w:rsid w:val="00034836"/>
    <w:rsid w:val="00044F4D"/>
    <w:rsid w:val="000547BA"/>
    <w:rsid w:val="00065A7D"/>
    <w:rsid w:val="000678F6"/>
    <w:rsid w:val="00072C86"/>
    <w:rsid w:val="0008081D"/>
    <w:rsid w:val="00081A0C"/>
    <w:rsid w:val="00092CA7"/>
    <w:rsid w:val="000A6BDA"/>
    <w:rsid w:val="000A7C92"/>
    <w:rsid w:val="000B2659"/>
    <w:rsid w:val="000B5408"/>
    <w:rsid w:val="000B6B66"/>
    <w:rsid w:val="000B7F68"/>
    <w:rsid w:val="000C76D1"/>
    <w:rsid w:val="000D021E"/>
    <w:rsid w:val="000E0688"/>
    <w:rsid w:val="000E09FD"/>
    <w:rsid w:val="000E3EF0"/>
    <w:rsid w:val="000E5F98"/>
    <w:rsid w:val="000E65EE"/>
    <w:rsid w:val="000F3A12"/>
    <w:rsid w:val="00102C04"/>
    <w:rsid w:val="00106E80"/>
    <w:rsid w:val="0012000A"/>
    <w:rsid w:val="0012245D"/>
    <w:rsid w:val="0012326A"/>
    <w:rsid w:val="00126747"/>
    <w:rsid w:val="001320BC"/>
    <w:rsid w:val="001322B7"/>
    <w:rsid w:val="0013622D"/>
    <w:rsid w:val="00141490"/>
    <w:rsid w:val="00142B28"/>
    <w:rsid w:val="00142DFE"/>
    <w:rsid w:val="00164165"/>
    <w:rsid w:val="00171527"/>
    <w:rsid w:val="00173CDF"/>
    <w:rsid w:val="00176F1C"/>
    <w:rsid w:val="00183F67"/>
    <w:rsid w:val="0018475F"/>
    <w:rsid w:val="00186B68"/>
    <w:rsid w:val="001872F4"/>
    <w:rsid w:val="001906D8"/>
    <w:rsid w:val="00191675"/>
    <w:rsid w:val="00191C3F"/>
    <w:rsid w:val="00191DE3"/>
    <w:rsid w:val="001B1782"/>
    <w:rsid w:val="001B5A6C"/>
    <w:rsid w:val="001C4FBC"/>
    <w:rsid w:val="001C63FA"/>
    <w:rsid w:val="001D3AAC"/>
    <w:rsid w:val="001E2F49"/>
    <w:rsid w:val="001E578D"/>
    <w:rsid w:val="001F446E"/>
    <w:rsid w:val="00202638"/>
    <w:rsid w:val="00214A7D"/>
    <w:rsid w:val="00215879"/>
    <w:rsid w:val="002407BC"/>
    <w:rsid w:val="00256135"/>
    <w:rsid w:val="002629C5"/>
    <w:rsid w:val="00262D73"/>
    <w:rsid w:val="00275CBB"/>
    <w:rsid w:val="00275EC0"/>
    <w:rsid w:val="00291084"/>
    <w:rsid w:val="002966E1"/>
    <w:rsid w:val="002B0213"/>
    <w:rsid w:val="002C0953"/>
    <w:rsid w:val="002D4FB4"/>
    <w:rsid w:val="002E1E71"/>
    <w:rsid w:val="002F7275"/>
    <w:rsid w:val="003010BC"/>
    <w:rsid w:val="0030219E"/>
    <w:rsid w:val="00310261"/>
    <w:rsid w:val="003210E0"/>
    <w:rsid w:val="003235DA"/>
    <w:rsid w:val="0032413E"/>
    <w:rsid w:val="003246FB"/>
    <w:rsid w:val="0033481B"/>
    <w:rsid w:val="00336DB4"/>
    <w:rsid w:val="0035356E"/>
    <w:rsid w:val="003616B5"/>
    <w:rsid w:val="00361834"/>
    <w:rsid w:val="00361CE9"/>
    <w:rsid w:val="00374C64"/>
    <w:rsid w:val="003914CD"/>
    <w:rsid w:val="00393CFD"/>
    <w:rsid w:val="00396641"/>
    <w:rsid w:val="003A3CCD"/>
    <w:rsid w:val="003B1FB8"/>
    <w:rsid w:val="003B4632"/>
    <w:rsid w:val="003B65DA"/>
    <w:rsid w:val="003C5B1B"/>
    <w:rsid w:val="003D2716"/>
    <w:rsid w:val="003D6B6A"/>
    <w:rsid w:val="003F31A7"/>
    <w:rsid w:val="00404F01"/>
    <w:rsid w:val="00405212"/>
    <w:rsid w:val="004202A6"/>
    <w:rsid w:val="00423080"/>
    <w:rsid w:val="00440120"/>
    <w:rsid w:val="004403EB"/>
    <w:rsid w:val="00444DC7"/>
    <w:rsid w:val="0045265C"/>
    <w:rsid w:val="004527AD"/>
    <w:rsid w:val="00456B17"/>
    <w:rsid w:val="00461878"/>
    <w:rsid w:val="004656AE"/>
    <w:rsid w:val="0047123B"/>
    <w:rsid w:val="00490B87"/>
    <w:rsid w:val="00491417"/>
    <w:rsid w:val="00492A13"/>
    <w:rsid w:val="004A22B4"/>
    <w:rsid w:val="004A675D"/>
    <w:rsid w:val="004A6ED3"/>
    <w:rsid w:val="004D075D"/>
    <w:rsid w:val="004E13DB"/>
    <w:rsid w:val="004F67B8"/>
    <w:rsid w:val="00503B31"/>
    <w:rsid w:val="005078C0"/>
    <w:rsid w:val="0052324A"/>
    <w:rsid w:val="00530013"/>
    <w:rsid w:val="00533812"/>
    <w:rsid w:val="005343AB"/>
    <w:rsid w:val="005367B8"/>
    <w:rsid w:val="0053757F"/>
    <w:rsid w:val="00553D70"/>
    <w:rsid w:val="00555E9F"/>
    <w:rsid w:val="00560948"/>
    <w:rsid w:val="00561F6D"/>
    <w:rsid w:val="00563CE2"/>
    <w:rsid w:val="0057573E"/>
    <w:rsid w:val="0059480D"/>
    <w:rsid w:val="005A40BD"/>
    <w:rsid w:val="005B5C8B"/>
    <w:rsid w:val="005C5E01"/>
    <w:rsid w:val="005C7A49"/>
    <w:rsid w:val="005D5082"/>
    <w:rsid w:val="005E30A4"/>
    <w:rsid w:val="005E666B"/>
    <w:rsid w:val="005F05EC"/>
    <w:rsid w:val="005F47B5"/>
    <w:rsid w:val="006062BC"/>
    <w:rsid w:val="006111F3"/>
    <w:rsid w:val="0061525F"/>
    <w:rsid w:val="00621ACE"/>
    <w:rsid w:val="006238D0"/>
    <w:rsid w:val="00624C75"/>
    <w:rsid w:val="00636BDD"/>
    <w:rsid w:val="00641113"/>
    <w:rsid w:val="00643420"/>
    <w:rsid w:val="00644C1C"/>
    <w:rsid w:val="00645706"/>
    <w:rsid w:val="0064706D"/>
    <w:rsid w:val="00650ACB"/>
    <w:rsid w:val="006835DF"/>
    <w:rsid w:val="0069091E"/>
    <w:rsid w:val="006A32B3"/>
    <w:rsid w:val="006B16FE"/>
    <w:rsid w:val="006B33D4"/>
    <w:rsid w:val="006B3953"/>
    <w:rsid w:val="006B4508"/>
    <w:rsid w:val="006C101C"/>
    <w:rsid w:val="006C6D49"/>
    <w:rsid w:val="006D1583"/>
    <w:rsid w:val="006E5BD0"/>
    <w:rsid w:val="006E75B8"/>
    <w:rsid w:val="006F476C"/>
    <w:rsid w:val="00701BD5"/>
    <w:rsid w:val="0070678F"/>
    <w:rsid w:val="007115BF"/>
    <w:rsid w:val="007118E3"/>
    <w:rsid w:val="0072732B"/>
    <w:rsid w:val="00734D6C"/>
    <w:rsid w:val="00746431"/>
    <w:rsid w:val="00750DD8"/>
    <w:rsid w:val="00751F85"/>
    <w:rsid w:val="00760B54"/>
    <w:rsid w:val="00763ABB"/>
    <w:rsid w:val="00767D7F"/>
    <w:rsid w:val="007715DD"/>
    <w:rsid w:val="00772D19"/>
    <w:rsid w:val="0077678C"/>
    <w:rsid w:val="00782928"/>
    <w:rsid w:val="00782CA6"/>
    <w:rsid w:val="00790422"/>
    <w:rsid w:val="00790EDA"/>
    <w:rsid w:val="00794585"/>
    <w:rsid w:val="007952E4"/>
    <w:rsid w:val="007B1FDB"/>
    <w:rsid w:val="007B3193"/>
    <w:rsid w:val="007B768B"/>
    <w:rsid w:val="007C2279"/>
    <w:rsid w:val="007C6081"/>
    <w:rsid w:val="007D2A20"/>
    <w:rsid w:val="007D55C7"/>
    <w:rsid w:val="007E1FE3"/>
    <w:rsid w:val="007E5BBF"/>
    <w:rsid w:val="007E769C"/>
    <w:rsid w:val="007F488C"/>
    <w:rsid w:val="0080135C"/>
    <w:rsid w:val="00805922"/>
    <w:rsid w:val="008069BA"/>
    <w:rsid w:val="0081396B"/>
    <w:rsid w:val="00814D3E"/>
    <w:rsid w:val="008152A5"/>
    <w:rsid w:val="00850CE1"/>
    <w:rsid w:val="008541C9"/>
    <w:rsid w:val="008560C5"/>
    <w:rsid w:val="00867A20"/>
    <w:rsid w:val="00882402"/>
    <w:rsid w:val="00885132"/>
    <w:rsid w:val="008A11E1"/>
    <w:rsid w:val="008A43B4"/>
    <w:rsid w:val="008A4638"/>
    <w:rsid w:val="008B247F"/>
    <w:rsid w:val="008B55C8"/>
    <w:rsid w:val="008F188F"/>
    <w:rsid w:val="008F24AA"/>
    <w:rsid w:val="00901A16"/>
    <w:rsid w:val="00903005"/>
    <w:rsid w:val="009075B8"/>
    <w:rsid w:val="009225D4"/>
    <w:rsid w:val="00933AB7"/>
    <w:rsid w:val="00934680"/>
    <w:rsid w:val="00937719"/>
    <w:rsid w:val="00940675"/>
    <w:rsid w:val="00945B6B"/>
    <w:rsid w:val="00945B9B"/>
    <w:rsid w:val="00946964"/>
    <w:rsid w:val="00947588"/>
    <w:rsid w:val="00952197"/>
    <w:rsid w:val="00954084"/>
    <w:rsid w:val="00954709"/>
    <w:rsid w:val="00961522"/>
    <w:rsid w:val="00967ED1"/>
    <w:rsid w:val="00976EF8"/>
    <w:rsid w:val="009828A3"/>
    <w:rsid w:val="00982BE2"/>
    <w:rsid w:val="00985318"/>
    <w:rsid w:val="009949A7"/>
    <w:rsid w:val="009A5C7C"/>
    <w:rsid w:val="009C1742"/>
    <w:rsid w:val="009C505A"/>
    <w:rsid w:val="009C72B9"/>
    <w:rsid w:val="009D08C6"/>
    <w:rsid w:val="009D0D79"/>
    <w:rsid w:val="009D275E"/>
    <w:rsid w:val="009D37B1"/>
    <w:rsid w:val="009D3E5D"/>
    <w:rsid w:val="009D4FB9"/>
    <w:rsid w:val="009F0789"/>
    <w:rsid w:val="009F1C7C"/>
    <w:rsid w:val="00A023B8"/>
    <w:rsid w:val="00A041EA"/>
    <w:rsid w:val="00A07318"/>
    <w:rsid w:val="00A137F5"/>
    <w:rsid w:val="00A14E87"/>
    <w:rsid w:val="00A36A38"/>
    <w:rsid w:val="00A37406"/>
    <w:rsid w:val="00A411B3"/>
    <w:rsid w:val="00A46646"/>
    <w:rsid w:val="00A7487C"/>
    <w:rsid w:val="00A81771"/>
    <w:rsid w:val="00A83C20"/>
    <w:rsid w:val="00A84C93"/>
    <w:rsid w:val="00A84D00"/>
    <w:rsid w:val="00A87CE2"/>
    <w:rsid w:val="00A901E5"/>
    <w:rsid w:val="00A95C87"/>
    <w:rsid w:val="00AA0319"/>
    <w:rsid w:val="00AA7479"/>
    <w:rsid w:val="00AB392E"/>
    <w:rsid w:val="00AC448B"/>
    <w:rsid w:val="00AC5253"/>
    <w:rsid w:val="00AD2738"/>
    <w:rsid w:val="00AD43DE"/>
    <w:rsid w:val="00AD65FA"/>
    <w:rsid w:val="00AE71C0"/>
    <w:rsid w:val="00AF064B"/>
    <w:rsid w:val="00AF0665"/>
    <w:rsid w:val="00AF1E7B"/>
    <w:rsid w:val="00AF6AD1"/>
    <w:rsid w:val="00B0026A"/>
    <w:rsid w:val="00B03B0E"/>
    <w:rsid w:val="00B2340E"/>
    <w:rsid w:val="00B25C8F"/>
    <w:rsid w:val="00B32E26"/>
    <w:rsid w:val="00B37F42"/>
    <w:rsid w:val="00B42B64"/>
    <w:rsid w:val="00B47E7F"/>
    <w:rsid w:val="00B50810"/>
    <w:rsid w:val="00B569F5"/>
    <w:rsid w:val="00B60A34"/>
    <w:rsid w:val="00B62086"/>
    <w:rsid w:val="00B73671"/>
    <w:rsid w:val="00B73D99"/>
    <w:rsid w:val="00B7492B"/>
    <w:rsid w:val="00B85ED1"/>
    <w:rsid w:val="00BB5872"/>
    <w:rsid w:val="00BC0BD2"/>
    <w:rsid w:val="00BC1399"/>
    <w:rsid w:val="00BC7791"/>
    <w:rsid w:val="00BD4455"/>
    <w:rsid w:val="00BD6981"/>
    <w:rsid w:val="00BE14A6"/>
    <w:rsid w:val="00C03AF8"/>
    <w:rsid w:val="00C11BD0"/>
    <w:rsid w:val="00C11D0A"/>
    <w:rsid w:val="00C12DC7"/>
    <w:rsid w:val="00C132BE"/>
    <w:rsid w:val="00C136FC"/>
    <w:rsid w:val="00C16956"/>
    <w:rsid w:val="00C17127"/>
    <w:rsid w:val="00C221D9"/>
    <w:rsid w:val="00C3251C"/>
    <w:rsid w:val="00C43EBA"/>
    <w:rsid w:val="00C45877"/>
    <w:rsid w:val="00C558B8"/>
    <w:rsid w:val="00C608C5"/>
    <w:rsid w:val="00C752B4"/>
    <w:rsid w:val="00C763E5"/>
    <w:rsid w:val="00C85D0C"/>
    <w:rsid w:val="00C86EC8"/>
    <w:rsid w:val="00CA2EE3"/>
    <w:rsid w:val="00CA7763"/>
    <w:rsid w:val="00CB6F48"/>
    <w:rsid w:val="00CC1169"/>
    <w:rsid w:val="00CC4FCF"/>
    <w:rsid w:val="00CD45D4"/>
    <w:rsid w:val="00CD65DF"/>
    <w:rsid w:val="00CE0C41"/>
    <w:rsid w:val="00CE40F6"/>
    <w:rsid w:val="00CF0FCC"/>
    <w:rsid w:val="00CF7633"/>
    <w:rsid w:val="00D12264"/>
    <w:rsid w:val="00D23123"/>
    <w:rsid w:val="00D26AF9"/>
    <w:rsid w:val="00D26E6D"/>
    <w:rsid w:val="00D31130"/>
    <w:rsid w:val="00D31BD4"/>
    <w:rsid w:val="00D4058F"/>
    <w:rsid w:val="00D41B06"/>
    <w:rsid w:val="00D4727F"/>
    <w:rsid w:val="00D52E91"/>
    <w:rsid w:val="00D56314"/>
    <w:rsid w:val="00D61470"/>
    <w:rsid w:val="00D66F69"/>
    <w:rsid w:val="00D76174"/>
    <w:rsid w:val="00D81319"/>
    <w:rsid w:val="00D8494B"/>
    <w:rsid w:val="00D86C2B"/>
    <w:rsid w:val="00D87BD3"/>
    <w:rsid w:val="00D90C56"/>
    <w:rsid w:val="00DA174F"/>
    <w:rsid w:val="00DA4046"/>
    <w:rsid w:val="00DA6AE9"/>
    <w:rsid w:val="00DB03B9"/>
    <w:rsid w:val="00DB0D47"/>
    <w:rsid w:val="00DC269D"/>
    <w:rsid w:val="00DC6E33"/>
    <w:rsid w:val="00DC758D"/>
    <w:rsid w:val="00DD4E47"/>
    <w:rsid w:val="00DD661B"/>
    <w:rsid w:val="00DE54C3"/>
    <w:rsid w:val="00DE63D5"/>
    <w:rsid w:val="00DE6A93"/>
    <w:rsid w:val="00DF0F96"/>
    <w:rsid w:val="00DF1FBE"/>
    <w:rsid w:val="00E10755"/>
    <w:rsid w:val="00E23447"/>
    <w:rsid w:val="00E24FD7"/>
    <w:rsid w:val="00E26AD7"/>
    <w:rsid w:val="00E558BE"/>
    <w:rsid w:val="00E56EAC"/>
    <w:rsid w:val="00E63106"/>
    <w:rsid w:val="00E6414B"/>
    <w:rsid w:val="00E7150B"/>
    <w:rsid w:val="00E71B1D"/>
    <w:rsid w:val="00E72D4D"/>
    <w:rsid w:val="00E820C5"/>
    <w:rsid w:val="00E90B1B"/>
    <w:rsid w:val="00E9382E"/>
    <w:rsid w:val="00E94370"/>
    <w:rsid w:val="00EA1306"/>
    <w:rsid w:val="00EA460C"/>
    <w:rsid w:val="00EA623F"/>
    <w:rsid w:val="00EA78B0"/>
    <w:rsid w:val="00EB4D7F"/>
    <w:rsid w:val="00ED02F2"/>
    <w:rsid w:val="00ED4248"/>
    <w:rsid w:val="00ED79DF"/>
    <w:rsid w:val="00EE3274"/>
    <w:rsid w:val="00EE51F0"/>
    <w:rsid w:val="00EF3252"/>
    <w:rsid w:val="00EF75C7"/>
    <w:rsid w:val="00F0644A"/>
    <w:rsid w:val="00F1052F"/>
    <w:rsid w:val="00F1269E"/>
    <w:rsid w:val="00F12F5A"/>
    <w:rsid w:val="00F1353F"/>
    <w:rsid w:val="00F4094E"/>
    <w:rsid w:val="00F4480D"/>
    <w:rsid w:val="00F5086A"/>
    <w:rsid w:val="00F5141D"/>
    <w:rsid w:val="00F54D8A"/>
    <w:rsid w:val="00F55C11"/>
    <w:rsid w:val="00F56AA6"/>
    <w:rsid w:val="00F67155"/>
    <w:rsid w:val="00F724C8"/>
    <w:rsid w:val="00F85235"/>
    <w:rsid w:val="00F93B6A"/>
    <w:rsid w:val="00FB1E3D"/>
    <w:rsid w:val="00FC2533"/>
    <w:rsid w:val="00FC297E"/>
    <w:rsid w:val="00FC6F85"/>
    <w:rsid w:val="00FD31A9"/>
    <w:rsid w:val="00FE0558"/>
    <w:rsid w:val="00FE21AC"/>
    <w:rsid w:val="00FE759E"/>
    <w:rsid w:val="00FF0759"/>
    <w:rsid w:val="00FF7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BB782"/>
  <w15:docId w15:val="{399F3863-CC83-46F5-A905-6998AD1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D275E"/>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uiPriority w:val="9"/>
    <w:qFormat/>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2561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135"/>
    <w:rPr>
      <w:rFonts w:ascii="Segoe UI" w:hAnsi="Segoe UI" w:cs="Segoe UI"/>
      <w:sz w:val="18"/>
      <w:szCs w:val="18"/>
    </w:rPr>
  </w:style>
  <w:style w:type="paragraph" w:styleId="Nagwek">
    <w:name w:val="header"/>
    <w:basedOn w:val="Normalny"/>
    <w:link w:val="NagwekZnak"/>
    <w:uiPriority w:val="99"/>
    <w:unhideWhenUsed/>
    <w:rsid w:val="00A901E5"/>
    <w:pPr>
      <w:tabs>
        <w:tab w:val="center" w:pos="4536"/>
        <w:tab w:val="right" w:pos="9072"/>
      </w:tabs>
    </w:pPr>
  </w:style>
  <w:style w:type="character" w:customStyle="1" w:styleId="NagwekZnak">
    <w:name w:val="Nagłówek Znak"/>
    <w:basedOn w:val="Domylnaczcionkaakapitu"/>
    <w:link w:val="Nagwek"/>
    <w:uiPriority w:val="99"/>
    <w:rsid w:val="00A901E5"/>
  </w:style>
  <w:style w:type="paragraph" w:styleId="Stopka">
    <w:name w:val="footer"/>
    <w:basedOn w:val="Normalny"/>
    <w:link w:val="StopkaZnak"/>
    <w:uiPriority w:val="99"/>
    <w:unhideWhenUsed/>
    <w:rsid w:val="00A901E5"/>
    <w:pPr>
      <w:tabs>
        <w:tab w:val="center" w:pos="4536"/>
        <w:tab w:val="right" w:pos="9072"/>
      </w:tabs>
    </w:pPr>
  </w:style>
  <w:style w:type="character" w:customStyle="1" w:styleId="StopkaZnak">
    <w:name w:val="Stopka Znak"/>
    <w:basedOn w:val="Domylnaczcionkaakapitu"/>
    <w:link w:val="Stopka"/>
    <w:uiPriority w:val="99"/>
    <w:rsid w:val="00A901E5"/>
  </w:style>
  <w:style w:type="paragraph" w:styleId="Tematkomentarza">
    <w:name w:val="annotation subject"/>
    <w:basedOn w:val="Tekstkomentarza"/>
    <w:next w:val="Tekstkomentarza"/>
    <w:link w:val="TematkomentarzaZnak"/>
    <w:uiPriority w:val="99"/>
    <w:semiHidden/>
    <w:unhideWhenUsed/>
    <w:rsid w:val="008A11E1"/>
    <w:rPr>
      <w:b/>
      <w:bCs/>
    </w:rPr>
  </w:style>
  <w:style w:type="character" w:customStyle="1" w:styleId="TematkomentarzaZnak">
    <w:name w:val="Temat komentarza Znak"/>
    <w:basedOn w:val="TekstkomentarzaZnak"/>
    <w:link w:val="Tematkomentarza"/>
    <w:uiPriority w:val="99"/>
    <w:semiHidden/>
    <w:rsid w:val="008A11E1"/>
    <w:rPr>
      <w:b/>
      <w:bCs/>
    </w:rPr>
  </w:style>
  <w:style w:type="character" w:styleId="Hipercze">
    <w:name w:val="Hyperlink"/>
    <w:basedOn w:val="Domylnaczcionkaakapitu"/>
    <w:uiPriority w:val="99"/>
    <w:unhideWhenUsed/>
    <w:rsid w:val="00D61470"/>
    <w:rPr>
      <w:color w:val="0000FF" w:themeColor="hyperlink"/>
      <w:u w:val="single"/>
    </w:rPr>
  </w:style>
  <w:style w:type="paragraph" w:styleId="Akapitzlist">
    <w:name w:val="List Paragraph"/>
    <w:aliases w:val="zwykły tekst,List Paragraph1,BulletC,normalny tekst,Obiekt"/>
    <w:basedOn w:val="Normalny"/>
    <w:link w:val="AkapitzlistZnak"/>
    <w:uiPriority w:val="34"/>
    <w:qFormat/>
    <w:rsid w:val="00814D3E"/>
    <w:pPr>
      <w:ind w:left="720"/>
      <w:contextualSpacing/>
    </w:pPr>
  </w:style>
  <w:style w:type="table" w:customStyle="1" w:styleId="Tabela-Siatka6">
    <w:name w:val="Tabela - Siatka6"/>
    <w:basedOn w:val="Standardowy"/>
    <w:next w:val="Tabela-Siatka"/>
    <w:uiPriority w:val="39"/>
    <w:rsid w:val="00EA78B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A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zwykły tekst Znak,List Paragraph1 Znak,BulletC Znak,normalny tekst Znak,Obiekt Znak"/>
    <w:link w:val="Akapitzlist"/>
    <w:uiPriority w:val="34"/>
    <w:qFormat/>
    <w:rsid w:val="001C63FA"/>
  </w:style>
  <w:style w:type="paragraph" w:customStyle="1" w:styleId="Default">
    <w:name w:val="Default"/>
    <w:rsid w:val="001C63FA"/>
    <w:pPr>
      <w:autoSpaceDE w:val="0"/>
      <w:autoSpaceDN w:val="0"/>
      <w:adjustRightInd w:val="0"/>
    </w:pPr>
    <w:rPr>
      <w:color w:val="000000"/>
      <w:sz w:val="24"/>
      <w:szCs w:val="24"/>
    </w:rPr>
  </w:style>
  <w:style w:type="paragraph" w:styleId="Poprawka">
    <w:name w:val="Revision"/>
    <w:hidden/>
    <w:uiPriority w:val="99"/>
    <w:semiHidden/>
    <w:rsid w:val="00C11D0A"/>
  </w:style>
  <w:style w:type="paragraph" w:styleId="Tekstprzypisudolnego">
    <w:name w:val="footnote text"/>
    <w:basedOn w:val="Normalny"/>
    <w:link w:val="TekstprzypisudolnegoZnak"/>
    <w:uiPriority w:val="99"/>
    <w:semiHidden/>
    <w:unhideWhenUsed/>
    <w:rsid w:val="00B60A34"/>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rsid w:val="00B60A34"/>
    <w:rPr>
      <w:rFonts w:ascii="Times New Roman" w:eastAsia="Times New Roman" w:hAnsi="Times New Roman" w:cs="Times New Roman"/>
    </w:rPr>
  </w:style>
  <w:style w:type="character" w:styleId="Odwoanieprzypisudolnego">
    <w:name w:val="footnote reference"/>
    <w:basedOn w:val="Domylnaczcionkaakapitu"/>
    <w:uiPriority w:val="99"/>
    <w:unhideWhenUsed/>
    <w:rsid w:val="00B60A34"/>
    <w:rPr>
      <w:vertAlign w:val="superscript"/>
    </w:rPr>
  </w:style>
  <w:style w:type="paragraph" w:styleId="NormalnyWeb">
    <w:name w:val="Normal (Web)"/>
    <w:basedOn w:val="Normalny"/>
    <w:uiPriority w:val="99"/>
    <w:semiHidden/>
    <w:unhideWhenUsed/>
    <w:rsid w:val="006835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1956">
      <w:bodyDiv w:val="1"/>
      <w:marLeft w:val="0"/>
      <w:marRight w:val="0"/>
      <w:marTop w:val="0"/>
      <w:marBottom w:val="0"/>
      <w:divBdr>
        <w:top w:val="none" w:sz="0" w:space="0" w:color="auto"/>
        <w:left w:val="none" w:sz="0" w:space="0" w:color="auto"/>
        <w:bottom w:val="none" w:sz="0" w:space="0" w:color="auto"/>
        <w:right w:val="none" w:sz="0" w:space="0" w:color="auto"/>
      </w:divBdr>
    </w:div>
    <w:div w:id="596984973">
      <w:bodyDiv w:val="1"/>
      <w:marLeft w:val="0"/>
      <w:marRight w:val="0"/>
      <w:marTop w:val="0"/>
      <w:marBottom w:val="0"/>
      <w:divBdr>
        <w:top w:val="none" w:sz="0" w:space="0" w:color="auto"/>
        <w:left w:val="none" w:sz="0" w:space="0" w:color="auto"/>
        <w:bottom w:val="none" w:sz="0" w:space="0" w:color="auto"/>
        <w:right w:val="none" w:sz="0" w:space="0" w:color="auto"/>
      </w:divBdr>
    </w:div>
    <w:div w:id="877817306">
      <w:bodyDiv w:val="1"/>
      <w:marLeft w:val="0"/>
      <w:marRight w:val="0"/>
      <w:marTop w:val="0"/>
      <w:marBottom w:val="0"/>
      <w:divBdr>
        <w:top w:val="none" w:sz="0" w:space="0" w:color="auto"/>
        <w:left w:val="none" w:sz="0" w:space="0" w:color="auto"/>
        <w:bottom w:val="none" w:sz="0" w:space="0" w:color="auto"/>
        <w:right w:val="none" w:sz="0" w:space="0" w:color="auto"/>
      </w:divBdr>
    </w:div>
    <w:div w:id="1050619063">
      <w:bodyDiv w:val="1"/>
      <w:marLeft w:val="0"/>
      <w:marRight w:val="0"/>
      <w:marTop w:val="0"/>
      <w:marBottom w:val="0"/>
      <w:divBdr>
        <w:top w:val="none" w:sz="0" w:space="0" w:color="auto"/>
        <w:left w:val="none" w:sz="0" w:space="0" w:color="auto"/>
        <w:bottom w:val="none" w:sz="0" w:space="0" w:color="auto"/>
        <w:right w:val="none" w:sz="0" w:space="0" w:color="auto"/>
      </w:divBdr>
    </w:div>
    <w:div w:id="1336565959">
      <w:bodyDiv w:val="1"/>
      <w:marLeft w:val="0"/>
      <w:marRight w:val="0"/>
      <w:marTop w:val="0"/>
      <w:marBottom w:val="0"/>
      <w:divBdr>
        <w:top w:val="none" w:sz="0" w:space="0" w:color="auto"/>
        <w:left w:val="none" w:sz="0" w:space="0" w:color="auto"/>
        <w:bottom w:val="none" w:sz="0" w:space="0" w:color="auto"/>
        <w:right w:val="none" w:sz="0" w:space="0" w:color="auto"/>
      </w:divBdr>
    </w:div>
    <w:div w:id="1406495337">
      <w:bodyDiv w:val="1"/>
      <w:marLeft w:val="0"/>
      <w:marRight w:val="0"/>
      <w:marTop w:val="0"/>
      <w:marBottom w:val="0"/>
      <w:divBdr>
        <w:top w:val="none" w:sz="0" w:space="0" w:color="auto"/>
        <w:left w:val="none" w:sz="0" w:space="0" w:color="auto"/>
        <w:bottom w:val="none" w:sz="0" w:space="0" w:color="auto"/>
        <w:right w:val="none" w:sz="0" w:space="0" w:color="auto"/>
      </w:divBdr>
    </w:div>
    <w:div w:id="1429157728">
      <w:bodyDiv w:val="1"/>
      <w:marLeft w:val="0"/>
      <w:marRight w:val="0"/>
      <w:marTop w:val="0"/>
      <w:marBottom w:val="0"/>
      <w:divBdr>
        <w:top w:val="none" w:sz="0" w:space="0" w:color="auto"/>
        <w:left w:val="none" w:sz="0" w:space="0" w:color="auto"/>
        <w:bottom w:val="none" w:sz="0" w:space="0" w:color="auto"/>
        <w:right w:val="none" w:sz="0" w:space="0" w:color="auto"/>
      </w:divBdr>
    </w:div>
    <w:div w:id="1609195090">
      <w:bodyDiv w:val="1"/>
      <w:marLeft w:val="0"/>
      <w:marRight w:val="0"/>
      <w:marTop w:val="0"/>
      <w:marBottom w:val="0"/>
      <w:divBdr>
        <w:top w:val="none" w:sz="0" w:space="0" w:color="auto"/>
        <w:left w:val="none" w:sz="0" w:space="0" w:color="auto"/>
        <w:bottom w:val="none" w:sz="0" w:space="0" w:color="auto"/>
        <w:right w:val="none" w:sz="0" w:space="0" w:color="auto"/>
      </w:divBdr>
    </w:div>
    <w:div w:id="1869827753">
      <w:bodyDiv w:val="1"/>
      <w:marLeft w:val="0"/>
      <w:marRight w:val="0"/>
      <w:marTop w:val="0"/>
      <w:marBottom w:val="0"/>
      <w:divBdr>
        <w:top w:val="none" w:sz="0" w:space="0" w:color="auto"/>
        <w:left w:val="none" w:sz="0" w:space="0" w:color="auto"/>
        <w:bottom w:val="none" w:sz="0" w:space="0" w:color="auto"/>
        <w:right w:val="none" w:sz="0" w:space="0" w:color="auto"/>
      </w:divBdr>
    </w:div>
    <w:div w:id="1883900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cbj.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cb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pn/ncbj" TargetMode="External"/><Relationship Id="rId4" Type="http://schemas.openxmlformats.org/officeDocument/2006/relationships/settings" Target="settings.xml"/><Relationship Id="rId9" Type="http://schemas.openxmlformats.org/officeDocument/2006/relationships/hyperlink" Target="https://platformazakupowa.pl/pn/ncbj"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5511-9CDF-43BA-BD1F-630268A9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44</Pages>
  <Words>16003</Words>
  <Characters>96023</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Dżaman Kamila</dc:creator>
  <cp:lastModifiedBy>Kwiatkowska Katarzyna</cp:lastModifiedBy>
  <cp:revision>10</cp:revision>
  <cp:lastPrinted>2024-03-07T12:48:00Z</cp:lastPrinted>
  <dcterms:created xsi:type="dcterms:W3CDTF">2024-03-05T08:40:00Z</dcterms:created>
  <dcterms:modified xsi:type="dcterms:W3CDTF">2024-03-11T14:05:00Z</dcterms:modified>
</cp:coreProperties>
</file>