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AC37F" w14:textId="5B58E5F3" w:rsidR="00E13E91" w:rsidRDefault="00E13E91" w:rsidP="00E13E91">
      <w:pPr>
        <w:spacing w:before="120" w:after="0" w:line="320" w:lineRule="atLeast"/>
        <w:ind w:left="709"/>
        <w:contextualSpacing/>
        <w:jc w:val="right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Poznań,</w:t>
      </w:r>
      <w:r w:rsidRPr="003C1DD5">
        <w:rPr>
          <w:rFonts w:cstheme="minorHAnsi"/>
          <w:color w:val="000000"/>
          <w:sz w:val="24"/>
          <w:szCs w:val="24"/>
        </w:rPr>
        <w:t xml:space="preserve"> </w:t>
      </w:r>
      <w:r w:rsidR="00D616AC">
        <w:rPr>
          <w:rFonts w:cstheme="minorHAnsi"/>
          <w:color w:val="000000"/>
          <w:sz w:val="24"/>
          <w:szCs w:val="24"/>
        </w:rPr>
        <w:t>29</w:t>
      </w:r>
      <w:r>
        <w:rPr>
          <w:rFonts w:cstheme="minorHAnsi"/>
          <w:color w:val="000000"/>
          <w:sz w:val="24"/>
          <w:szCs w:val="24"/>
        </w:rPr>
        <w:t>.05.2023</w:t>
      </w:r>
      <w:r w:rsidRPr="003C1DD5">
        <w:rPr>
          <w:rFonts w:cstheme="minorHAnsi"/>
          <w:color w:val="000000"/>
          <w:sz w:val="24"/>
          <w:szCs w:val="24"/>
        </w:rPr>
        <w:t xml:space="preserve"> r.</w:t>
      </w:r>
    </w:p>
    <w:p w14:paraId="34DACA6F" w14:textId="77777777" w:rsidR="00E13E91" w:rsidRDefault="00E13E91" w:rsidP="00E13E91">
      <w:pPr>
        <w:spacing w:before="120" w:after="0" w:line="320" w:lineRule="atLeast"/>
        <w:ind w:left="709" w:right="709"/>
        <w:contextualSpacing/>
        <w:jc w:val="center"/>
        <w:rPr>
          <w:rFonts w:cstheme="minorHAnsi"/>
          <w:sz w:val="24"/>
          <w:szCs w:val="24"/>
        </w:rPr>
      </w:pPr>
    </w:p>
    <w:p w14:paraId="4894E25C" w14:textId="77777777" w:rsidR="00E13E91" w:rsidRDefault="00E13E91" w:rsidP="00E613B2">
      <w:pPr>
        <w:spacing w:before="120" w:after="0" w:line="320" w:lineRule="atLeast"/>
        <w:ind w:right="709"/>
        <w:contextualSpacing/>
        <w:rPr>
          <w:rFonts w:cstheme="minorHAnsi"/>
          <w:sz w:val="24"/>
          <w:szCs w:val="24"/>
        </w:rPr>
      </w:pPr>
    </w:p>
    <w:p w14:paraId="12BCBBB1" w14:textId="77777777" w:rsidR="00E13E91" w:rsidRDefault="00E13E91" w:rsidP="00E13E91">
      <w:pPr>
        <w:spacing w:before="120" w:after="0" w:line="320" w:lineRule="atLeast"/>
        <w:ind w:left="709" w:right="709"/>
        <w:contextualSpacing/>
        <w:jc w:val="center"/>
        <w:rPr>
          <w:rFonts w:cstheme="minorHAnsi"/>
          <w:b/>
          <w:sz w:val="24"/>
          <w:szCs w:val="24"/>
        </w:rPr>
      </w:pPr>
      <w:r w:rsidRPr="003C1DD5">
        <w:rPr>
          <w:rFonts w:cstheme="minorHAnsi"/>
          <w:sz w:val="24"/>
          <w:szCs w:val="24"/>
        </w:rPr>
        <w:t>Dotyczy</w:t>
      </w:r>
      <w:r w:rsidRPr="003C1DD5">
        <w:rPr>
          <w:rFonts w:cstheme="minorHAnsi"/>
          <w:b/>
          <w:sz w:val="24"/>
          <w:szCs w:val="24"/>
        </w:rPr>
        <w:t xml:space="preserve"> </w:t>
      </w:r>
      <w:r w:rsidRPr="003C1DD5">
        <w:rPr>
          <w:rFonts w:cstheme="minorHAnsi"/>
          <w:sz w:val="24"/>
          <w:szCs w:val="24"/>
        </w:rPr>
        <w:t xml:space="preserve">postępowania na </w:t>
      </w:r>
    </w:p>
    <w:p w14:paraId="6D7927BA" w14:textId="1ACA513F" w:rsidR="00E13E91" w:rsidRDefault="00E13E91" w:rsidP="00E13E91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</w:rPr>
        <w:t>przebudowę</w:t>
      </w:r>
      <w:r w:rsidRPr="00E13E91">
        <w:rPr>
          <w:rFonts w:cstheme="minorHAnsi"/>
          <w:b/>
          <w:sz w:val="24"/>
          <w:szCs w:val="24"/>
        </w:rPr>
        <w:t xml:space="preserve"> pomieszczeń istniejącego laboratorium w celu uruchomienia nowych stanowisk laboratoryjnych wraz zapleczem socjalnym i sanitarnym, w parterze budynku E na dz. Nr 16/6, ark.05 </w:t>
      </w:r>
      <w:proofErr w:type="spellStart"/>
      <w:r w:rsidRPr="00E13E91">
        <w:rPr>
          <w:rFonts w:cstheme="minorHAnsi"/>
          <w:b/>
          <w:sz w:val="24"/>
          <w:szCs w:val="24"/>
        </w:rPr>
        <w:t>obr</w:t>
      </w:r>
      <w:proofErr w:type="spellEnd"/>
      <w:r w:rsidRPr="00E13E91">
        <w:rPr>
          <w:rFonts w:cstheme="minorHAnsi"/>
          <w:b/>
          <w:sz w:val="24"/>
          <w:szCs w:val="24"/>
        </w:rPr>
        <w:t>. Starołęka położonej w Poznaniu przy ul. Fortecznej 12</w:t>
      </w:r>
    </w:p>
    <w:p w14:paraId="08E25CF8" w14:textId="77777777" w:rsidR="00E13E91" w:rsidRDefault="00E13E91" w:rsidP="00E13E91">
      <w:pPr>
        <w:spacing w:before="240" w:after="0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563D91">
        <w:rPr>
          <w:rFonts w:eastAsia="Times New Roman" w:cs="Calibri"/>
          <w:b/>
          <w:sz w:val="24"/>
          <w:szCs w:val="24"/>
          <w:lang w:eastAsia="pl-PL"/>
        </w:rPr>
        <w:t>ZP/P/29/23</w:t>
      </w:r>
    </w:p>
    <w:p w14:paraId="04AFB1A8" w14:textId="0488A303" w:rsidR="00E13E91" w:rsidRPr="003C1DD5" w:rsidRDefault="00E13E91" w:rsidP="00E13E91">
      <w:pPr>
        <w:spacing w:before="240"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Modyfikacja</w:t>
      </w:r>
      <w:r w:rsidRPr="003C1DD5">
        <w:rPr>
          <w:rFonts w:cstheme="minorHAnsi"/>
          <w:b/>
          <w:sz w:val="24"/>
          <w:szCs w:val="24"/>
        </w:rPr>
        <w:t xml:space="preserve"> treści SWZ.</w:t>
      </w:r>
    </w:p>
    <w:p w14:paraId="621928C3" w14:textId="4B048674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7C7A6F45" w14:textId="77777777" w:rsidR="00D616AC" w:rsidRPr="00316DA8" w:rsidRDefault="00D616AC" w:rsidP="00D616AC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  <w:r w:rsidRPr="008911AE">
        <w:rPr>
          <w:rFonts w:cstheme="minorHAnsi"/>
          <w:color w:val="000000" w:themeColor="text1"/>
          <w:sz w:val="24"/>
          <w:szCs w:val="24"/>
        </w:rPr>
        <w:t>Zamawiający, na podstawie art. 28</w:t>
      </w:r>
      <w:r>
        <w:rPr>
          <w:rFonts w:cstheme="minorHAnsi"/>
          <w:color w:val="000000" w:themeColor="text1"/>
          <w:sz w:val="24"/>
          <w:szCs w:val="24"/>
        </w:rPr>
        <w:t>6 ust. 1</w:t>
      </w:r>
      <w:r w:rsidRPr="008911AE">
        <w:rPr>
          <w:rFonts w:cstheme="minorHAnsi"/>
          <w:color w:val="000000" w:themeColor="text1"/>
          <w:sz w:val="24"/>
          <w:szCs w:val="24"/>
        </w:rPr>
        <w:t xml:space="preserve"> ustawy z dnia 11 września 2019 r. Prawo zamówień publicznych </w:t>
      </w:r>
      <w:r w:rsidRPr="008911A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(</w:t>
      </w:r>
      <w:r w:rsidRPr="00D64FFB">
        <w:rPr>
          <w:rFonts w:eastAsia="Times New Roman"/>
          <w:color w:val="000000" w:themeColor="text1"/>
          <w:sz w:val="24"/>
          <w:szCs w:val="24"/>
          <w:lang w:eastAsia="pl-PL"/>
        </w:rPr>
        <w:t>Dz. U. z 2022 r. poz. 1710 ze zm</w:t>
      </w:r>
      <w:r>
        <w:rPr>
          <w:rFonts w:eastAsia="Times New Roman"/>
          <w:color w:val="000000" w:themeColor="text1"/>
          <w:sz w:val="24"/>
          <w:szCs w:val="24"/>
          <w:lang w:eastAsia="pl-PL"/>
        </w:rPr>
        <w:t>.</w:t>
      </w:r>
      <w:r w:rsidRPr="00316DA8">
        <w:rPr>
          <w:rFonts w:eastAsia="Times New Roman"/>
          <w:color w:val="000000" w:themeColor="text1"/>
          <w:sz w:val="24"/>
          <w:szCs w:val="24"/>
          <w:lang w:eastAsia="pl-PL"/>
        </w:rPr>
        <w:t xml:space="preserve">), zwanej dalej ustawą </w:t>
      </w:r>
      <w:proofErr w:type="spellStart"/>
      <w:r w:rsidRPr="00316DA8">
        <w:rPr>
          <w:rFonts w:eastAsia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316DA8">
        <w:rPr>
          <w:rFonts w:eastAsia="Times New Roman"/>
          <w:color w:val="000000" w:themeColor="text1"/>
          <w:sz w:val="24"/>
          <w:szCs w:val="24"/>
          <w:lang w:eastAsia="pl-PL"/>
        </w:rPr>
        <w:t>, modyfikuje treść SWZ w następującym zakresie:</w:t>
      </w:r>
    </w:p>
    <w:p w14:paraId="1FDE1E38" w14:textId="193775A5" w:rsidR="0056271C" w:rsidRDefault="0056271C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A095EBE" w14:textId="5E8A855F" w:rsidR="00D616AC" w:rsidRPr="00360B80" w:rsidRDefault="00D616AC" w:rsidP="00D616AC">
      <w:pPr>
        <w:rPr>
          <w:rFonts w:cs="Calibri"/>
          <w:b/>
          <w:sz w:val="24"/>
          <w:szCs w:val="24"/>
        </w:rPr>
      </w:pPr>
      <w:r w:rsidRPr="00360B80">
        <w:rPr>
          <w:rFonts w:cs="Calibri"/>
          <w:b/>
          <w:sz w:val="24"/>
          <w:szCs w:val="24"/>
        </w:rPr>
        <w:t>Było:</w:t>
      </w:r>
    </w:p>
    <w:p w14:paraId="24845F17" w14:textId="77777777" w:rsidR="00D616AC" w:rsidRPr="00360B80" w:rsidRDefault="00D616AC" w:rsidP="00D616AC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b/>
          <w:sz w:val="24"/>
          <w:szCs w:val="24"/>
          <w:lang w:eastAsia="pl-PL"/>
        </w:rPr>
        <w:t>Termin związania ofertą</w:t>
      </w:r>
    </w:p>
    <w:p w14:paraId="2BB57979" w14:textId="21ECCEDE" w:rsidR="00E613B2" w:rsidRPr="00E613B2" w:rsidRDefault="00D616AC" w:rsidP="00E613B2">
      <w:pPr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Pr="003E582F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do </w:t>
      </w:r>
      <w:r w:rsidRPr="00D616AC">
        <w:rPr>
          <w:rFonts w:eastAsia="Times New Roman" w:cs="Calibri"/>
          <w:b/>
          <w:sz w:val="24"/>
          <w:szCs w:val="24"/>
          <w:lang w:eastAsia="pl-PL"/>
        </w:rPr>
        <w:t>28.06.2023 r.</w:t>
      </w:r>
    </w:p>
    <w:p w14:paraId="7401F71B" w14:textId="77777777" w:rsidR="00E613B2" w:rsidRDefault="00E613B2" w:rsidP="00D616AC">
      <w:pPr>
        <w:rPr>
          <w:rFonts w:cs="Calibri"/>
          <w:b/>
          <w:sz w:val="24"/>
          <w:szCs w:val="24"/>
        </w:rPr>
      </w:pPr>
    </w:p>
    <w:p w14:paraId="16CB7A2B" w14:textId="3ABCB1E8" w:rsidR="00D616AC" w:rsidRPr="00360B80" w:rsidRDefault="00D616AC" w:rsidP="00D616AC">
      <w:pPr>
        <w:rPr>
          <w:rFonts w:cs="Calibri"/>
          <w:b/>
          <w:sz w:val="24"/>
          <w:szCs w:val="24"/>
        </w:rPr>
      </w:pPr>
      <w:r w:rsidRPr="00360B80">
        <w:rPr>
          <w:rFonts w:cs="Calibri"/>
          <w:b/>
          <w:sz w:val="24"/>
          <w:szCs w:val="24"/>
        </w:rPr>
        <w:t>Jest:</w:t>
      </w:r>
    </w:p>
    <w:p w14:paraId="171A7F31" w14:textId="77777777" w:rsidR="00D616AC" w:rsidRPr="00360B80" w:rsidRDefault="00D616AC" w:rsidP="00D616AC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b/>
          <w:sz w:val="24"/>
          <w:szCs w:val="24"/>
          <w:lang w:eastAsia="pl-PL"/>
        </w:rPr>
        <w:t>Termin związania ofertą</w:t>
      </w:r>
    </w:p>
    <w:p w14:paraId="61E530B1" w14:textId="7BCE3749" w:rsidR="00D616AC" w:rsidRPr="00E613B2" w:rsidRDefault="00D616AC" w:rsidP="00E613B2">
      <w:pPr>
        <w:contextualSpacing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Pr="00360B80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do </w:t>
      </w:r>
      <w:r>
        <w:rPr>
          <w:rFonts w:eastAsia="Times New Roman" w:cs="Calibri"/>
          <w:b/>
          <w:sz w:val="24"/>
          <w:szCs w:val="24"/>
          <w:lang w:eastAsia="pl-PL"/>
        </w:rPr>
        <w:t>12 lipca</w:t>
      </w:r>
      <w:r w:rsidRPr="0083052C">
        <w:rPr>
          <w:rFonts w:eastAsia="Times New Roman" w:cs="Calibri"/>
          <w:b/>
          <w:sz w:val="24"/>
          <w:szCs w:val="24"/>
          <w:lang w:eastAsia="pl-PL"/>
        </w:rPr>
        <w:t xml:space="preserve"> 2023 r.</w:t>
      </w:r>
    </w:p>
    <w:p w14:paraId="7DD3A061" w14:textId="77777777" w:rsidR="00E613B2" w:rsidRDefault="00E613B2" w:rsidP="00D616AC">
      <w:pPr>
        <w:rPr>
          <w:rFonts w:cs="Calibri"/>
          <w:b/>
          <w:sz w:val="24"/>
          <w:szCs w:val="24"/>
        </w:rPr>
      </w:pPr>
    </w:p>
    <w:p w14:paraId="3089ED10" w14:textId="312BF145" w:rsidR="00D616AC" w:rsidRPr="00360B80" w:rsidRDefault="00D616AC" w:rsidP="00D616AC">
      <w:pPr>
        <w:rPr>
          <w:rFonts w:cs="Calibri"/>
          <w:b/>
          <w:sz w:val="24"/>
          <w:szCs w:val="24"/>
        </w:rPr>
      </w:pPr>
      <w:r w:rsidRPr="00360B80">
        <w:rPr>
          <w:rFonts w:cs="Calibri"/>
          <w:b/>
          <w:sz w:val="24"/>
          <w:szCs w:val="24"/>
        </w:rPr>
        <w:t>Było:</w:t>
      </w:r>
    </w:p>
    <w:p w14:paraId="365854D5" w14:textId="77777777" w:rsidR="00D616AC" w:rsidRPr="00360B80" w:rsidRDefault="00D616AC" w:rsidP="00D616AC">
      <w:pPr>
        <w:numPr>
          <w:ilvl w:val="0"/>
          <w:numId w:val="6"/>
        </w:numPr>
        <w:tabs>
          <w:tab w:val="left" w:pos="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b/>
          <w:sz w:val="24"/>
          <w:szCs w:val="24"/>
          <w:lang w:eastAsia="pl-PL"/>
        </w:rPr>
        <w:t>Miejsce oraz termin składania i otwarcia ofert.</w:t>
      </w:r>
    </w:p>
    <w:p w14:paraId="557C25B6" w14:textId="77777777" w:rsidR="00D616AC" w:rsidRPr="00905CAA" w:rsidRDefault="00D616AC" w:rsidP="00D616AC">
      <w:pPr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905CAA">
        <w:rPr>
          <w:rFonts w:eastAsia="Times New Roman" w:cs="Calibri"/>
          <w:color w:val="000000" w:themeColor="text1"/>
          <w:sz w:val="24"/>
          <w:szCs w:val="24"/>
          <w:lang w:eastAsia="pl-PL"/>
        </w:rPr>
        <w:t>Ofertę należy złożyć w nieprzekraczalnym terminie do dnia:</w:t>
      </w:r>
    </w:p>
    <w:p w14:paraId="16BF9C0C" w14:textId="77777777" w:rsidR="00D616AC" w:rsidRPr="00905CAA" w:rsidRDefault="00D616AC" w:rsidP="00D616AC">
      <w:pPr>
        <w:tabs>
          <w:tab w:val="left" w:pos="426"/>
        </w:tabs>
        <w:spacing w:before="120" w:after="120" w:line="240" w:lineRule="auto"/>
        <w:ind w:left="426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30.05.2023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r., do godz. 11:00.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 </w:t>
      </w:r>
    </w:p>
    <w:p w14:paraId="0E96129C" w14:textId="3C5719A2" w:rsidR="00D616AC" w:rsidRPr="00D616AC" w:rsidRDefault="00D616AC" w:rsidP="00D616AC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cs="Calibri"/>
          <w:color w:val="000000" w:themeColor="text1"/>
          <w:sz w:val="24"/>
          <w:szCs w:val="24"/>
          <w:u w:val="single"/>
        </w:rPr>
      </w:pPr>
      <w:r w:rsidRPr="00905CAA">
        <w:rPr>
          <w:rFonts w:cs="Calibri"/>
          <w:color w:val="000000" w:themeColor="text1"/>
          <w:sz w:val="24"/>
          <w:szCs w:val="24"/>
        </w:rPr>
        <w:t xml:space="preserve">przy użyciu aplikacji dostępnej na stronie: </w:t>
      </w:r>
      <w:hyperlink r:id="rId7" w:history="1">
        <w:r w:rsidRPr="00905CAA">
          <w:rPr>
            <w:rStyle w:val="Hipercze"/>
            <w:rFonts w:cs="Calibri"/>
            <w:color w:val="000000" w:themeColor="text1"/>
            <w:sz w:val="24"/>
            <w:szCs w:val="24"/>
          </w:rPr>
          <w:t>https://platformazakupowa.pl/</w:t>
        </w:r>
      </w:hyperlink>
    </w:p>
    <w:p w14:paraId="1A0C451F" w14:textId="4212CABE" w:rsidR="00D616AC" w:rsidRPr="00D616AC" w:rsidRDefault="00D616AC" w:rsidP="00D616AC">
      <w:pPr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 w:hanging="426"/>
        <w:jc w:val="both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905CAA">
        <w:rPr>
          <w:rFonts w:cs="Calibri"/>
          <w:color w:val="000000" w:themeColor="text1"/>
          <w:sz w:val="24"/>
          <w:szCs w:val="24"/>
        </w:rPr>
        <w:t xml:space="preserve">Otwarcie ofert nastąpi w dniu </w:t>
      </w:r>
      <w:r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30.05.2023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r. o godz. 12:00</w:t>
      </w:r>
    </w:p>
    <w:p w14:paraId="26F02B2A" w14:textId="77777777" w:rsidR="00D616AC" w:rsidRPr="00360B80" w:rsidRDefault="00D616AC" w:rsidP="00D616AC">
      <w:pPr>
        <w:tabs>
          <w:tab w:val="left" w:pos="426"/>
        </w:tabs>
        <w:spacing w:before="120" w:after="120" w:line="240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</w:p>
    <w:p w14:paraId="66B4B915" w14:textId="77777777" w:rsidR="00D616AC" w:rsidRPr="00360B80" w:rsidRDefault="00D616AC" w:rsidP="00D616AC">
      <w:pPr>
        <w:rPr>
          <w:rFonts w:cs="Calibri"/>
          <w:b/>
          <w:sz w:val="24"/>
          <w:szCs w:val="24"/>
        </w:rPr>
      </w:pPr>
      <w:r w:rsidRPr="00360B80">
        <w:rPr>
          <w:rFonts w:cs="Calibri"/>
          <w:b/>
          <w:sz w:val="24"/>
          <w:szCs w:val="24"/>
        </w:rPr>
        <w:t>Jest:</w:t>
      </w:r>
    </w:p>
    <w:p w14:paraId="3E2D37C4" w14:textId="77777777" w:rsidR="00D616AC" w:rsidRPr="00360B80" w:rsidRDefault="00D616AC" w:rsidP="00D616A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60B80">
        <w:rPr>
          <w:rFonts w:eastAsia="Times New Roman" w:cs="Calibri"/>
          <w:b/>
          <w:sz w:val="24"/>
          <w:szCs w:val="24"/>
          <w:lang w:eastAsia="pl-PL"/>
        </w:rPr>
        <w:t>Miejsce oraz termin składania i otwarcia ofert.</w:t>
      </w:r>
    </w:p>
    <w:p w14:paraId="565919BF" w14:textId="77777777" w:rsidR="00D616AC" w:rsidRPr="00905CAA" w:rsidRDefault="00D616AC" w:rsidP="00D616AC">
      <w:pPr>
        <w:numPr>
          <w:ilvl w:val="0"/>
          <w:numId w:val="9"/>
        </w:numPr>
        <w:tabs>
          <w:tab w:val="left" w:pos="426"/>
        </w:tabs>
        <w:spacing w:before="120" w:after="120" w:line="240" w:lineRule="auto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905CAA">
        <w:rPr>
          <w:rFonts w:eastAsia="Times New Roman" w:cs="Calibri"/>
          <w:color w:val="000000" w:themeColor="text1"/>
          <w:sz w:val="24"/>
          <w:szCs w:val="24"/>
          <w:lang w:eastAsia="pl-PL"/>
        </w:rPr>
        <w:t>Ofertę należy złożyć w nieprzekraczalnym terminie do dnia:</w:t>
      </w:r>
    </w:p>
    <w:p w14:paraId="333D8B28" w14:textId="289A0C3A" w:rsidR="00D616AC" w:rsidRPr="00905CAA" w:rsidRDefault="00D616AC" w:rsidP="00D616AC">
      <w:pPr>
        <w:tabs>
          <w:tab w:val="left" w:pos="426"/>
        </w:tabs>
        <w:spacing w:before="120" w:after="120" w:line="240" w:lineRule="auto"/>
        <w:ind w:left="426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13.06.2023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r., do godz. 11:00.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 </w:t>
      </w:r>
      <w:bookmarkStart w:id="0" w:name="_Toc56878493"/>
      <w:bookmarkStart w:id="1" w:name="_Toc136762103"/>
    </w:p>
    <w:p w14:paraId="5B103E0B" w14:textId="77777777" w:rsidR="00D616AC" w:rsidRPr="00905CAA" w:rsidRDefault="00D616AC" w:rsidP="00D616AC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cs="Calibri"/>
          <w:color w:val="000000" w:themeColor="text1"/>
          <w:sz w:val="24"/>
          <w:szCs w:val="24"/>
        </w:rPr>
      </w:pPr>
      <w:r w:rsidRPr="00905CAA">
        <w:rPr>
          <w:rFonts w:cs="Calibri"/>
          <w:color w:val="000000" w:themeColor="text1"/>
          <w:sz w:val="24"/>
          <w:szCs w:val="24"/>
        </w:rPr>
        <w:t xml:space="preserve">przy użyciu aplikacji dostępnej na stronie: </w:t>
      </w:r>
      <w:hyperlink r:id="rId8" w:history="1">
        <w:r w:rsidRPr="00905CAA">
          <w:rPr>
            <w:rStyle w:val="Hipercze"/>
            <w:rFonts w:cs="Calibri"/>
            <w:color w:val="000000" w:themeColor="text1"/>
            <w:sz w:val="24"/>
            <w:szCs w:val="24"/>
          </w:rPr>
          <w:t>https://platformazakupowa.pl/</w:t>
        </w:r>
      </w:hyperlink>
    </w:p>
    <w:p w14:paraId="4D307082" w14:textId="22233449" w:rsidR="00D616AC" w:rsidRPr="00D616AC" w:rsidRDefault="00D616AC" w:rsidP="00D616AC">
      <w:pPr>
        <w:numPr>
          <w:ilvl w:val="0"/>
          <w:numId w:val="9"/>
        </w:numPr>
        <w:tabs>
          <w:tab w:val="left" w:pos="426"/>
        </w:tabs>
        <w:spacing w:before="120" w:after="120" w:line="240" w:lineRule="auto"/>
        <w:jc w:val="both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905CAA">
        <w:rPr>
          <w:rFonts w:cs="Calibri"/>
          <w:color w:val="000000" w:themeColor="text1"/>
          <w:sz w:val="24"/>
          <w:szCs w:val="24"/>
        </w:rPr>
        <w:t xml:space="preserve">Otwarcie ofert nastąpi w dniu </w:t>
      </w:r>
      <w:r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13.06.2023</w:t>
      </w:r>
      <w:r w:rsidRPr="00905CAA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r. o godz. 12:00</w:t>
      </w:r>
      <w:bookmarkEnd w:id="0"/>
      <w:bookmarkEnd w:id="1"/>
    </w:p>
    <w:p w14:paraId="226D8301" w14:textId="1C1E223F" w:rsidR="00D616AC" w:rsidRPr="00360B80" w:rsidRDefault="00D616AC" w:rsidP="00D616AC">
      <w:pPr>
        <w:spacing w:after="0" w:line="240" w:lineRule="auto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lastRenderedPageBreak/>
        <w:t>Załączniki</w:t>
      </w:r>
      <w:r w:rsidRPr="00360B80">
        <w:rPr>
          <w:rFonts w:cs="Calibri"/>
          <w:sz w:val="24"/>
          <w:szCs w:val="24"/>
          <w:u w:val="single"/>
        </w:rPr>
        <w:t>:</w:t>
      </w:r>
    </w:p>
    <w:p w14:paraId="5E476F30" w14:textId="5F8A016F" w:rsidR="00D616AC" w:rsidRPr="00360B80" w:rsidRDefault="00D616AC" w:rsidP="00D616AC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zmodyfikowana</w:t>
      </w:r>
      <w:r w:rsidRPr="00360B80">
        <w:rPr>
          <w:rFonts w:cs="Calibri"/>
          <w:sz w:val="24"/>
          <w:szCs w:val="24"/>
        </w:rPr>
        <w:t xml:space="preserve"> SWZ – </w:t>
      </w:r>
      <w:r w:rsidR="00E613B2">
        <w:rPr>
          <w:rFonts w:cs="Calibri"/>
          <w:sz w:val="24"/>
          <w:szCs w:val="24"/>
        </w:rPr>
        <w:t>29</w:t>
      </w:r>
      <w:r w:rsidRPr="00360B80">
        <w:rPr>
          <w:rFonts w:cs="Calibri"/>
          <w:sz w:val="24"/>
          <w:szCs w:val="24"/>
        </w:rPr>
        <w:t>.</w:t>
      </w:r>
      <w:r w:rsidR="00E613B2">
        <w:rPr>
          <w:rFonts w:cs="Calibri"/>
          <w:sz w:val="24"/>
          <w:szCs w:val="24"/>
        </w:rPr>
        <w:t>05</w:t>
      </w:r>
      <w:r>
        <w:rPr>
          <w:rFonts w:cs="Calibri"/>
          <w:sz w:val="24"/>
          <w:szCs w:val="24"/>
        </w:rPr>
        <w:t>.23</w:t>
      </w:r>
    </w:p>
    <w:p w14:paraId="0396C718" w14:textId="31A66DF0" w:rsidR="00D616AC" w:rsidRPr="00360B80" w:rsidRDefault="00D616AC" w:rsidP="00D616AC">
      <w:pPr>
        <w:spacing w:after="0" w:line="240" w:lineRule="auto"/>
        <w:rPr>
          <w:rFonts w:cs="Calibri"/>
          <w:sz w:val="24"/>
          <w:szCs w:val="24"/>
        </w:rPr>
      </w:pPr>
      <w:bookmarkStart w:id="2" w:name="_GoBack"/>
      <w:bookmarkEnd w:id="2"/>
      <w:r>
        <w:rPr>
          <w:rFonts w:cs="Calibri"/>
          <w:sz w:val="24"/>
          <w:szCs w:val="24"/>
        </w:rPr>
        <w:t>- z</w:t>
      </w:r>
      <w:r w:rsidRPr="00581B62">
        <w:rPr>
          <w:rFonts w:cs="Calibri"/>
          <w:sz w:val="24"/>
          <w:szCs w:val="24"/>
        </w:rPr>
        <w:t xml:space="preserve">modyfikowany załącznik nr 2 do SWZ - formularz ofertowy - </w:t>
      </w:r>
      <w:r w:rsidR="00E613B2">
        <w:rPr>
          <w:rFonts w:cs="Calibri"/>
          <w:sz w:val="24"/>
          <w:szCs w:val="24"/>
        </w:rPr>
        <w:t>29</w:t>
      </w:r>
      <w:r w:rsidR="00E613B2" w:rsidRPr="00360B80">
        <w:rPr>
          <w:rFonts w:cs="Calibri"/>
          <w:sz w:val="24"/>
          <w:szCs w:val="24"/>
        </w:rPr>
        <w:t>.</w:t>
      </w:r>
      <w:r w:rsidR="00E613B2">
        <w:rPr>
          <w:rFonts w:cs="Calibri"/>
          <w:sz w:val="24"/>
          <w:szCs w:val="24"/>
        </w:rPr>
        <w:t>05.23</w:t>
      </w:r>
    </w:p>
    <w:p w14:paraId="17CC7F63" w14:textId="1B3FAC5E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74C45CD9" w14:textId="2C2AF4B5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6FA919C" w14:textId="55B0B695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775952B5" w14:textId="38C6EF21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42D084C1" w14:textId="5481A9B1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D57D361" w14:textId="7D54EF2D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3E68815E" w14:textId="4A37BBE7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57307511" w14:textId="7907F972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41F97650" w14:textId="1A3CA41F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2370F090" w14:textId="3EC979BD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52500EB1" w14:textId="64507DA1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7EF087D0" w14:textId="6C974034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186FEA9" w14:textId="32E43EEF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794F30BC" w14:textId="6E0DA6CD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1CC4EA81" w14:textId="49651D38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471EDCB0" w14:textId="060522A2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E0E5A66" w14:textId="57AEC1B6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</w:p>
    <w:p w14:paraId="0B59182B" w14:textId="6A26457D" w:rsid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/>
          <w:color w:val="000000" w:themeColor="text1"/>
          <w:sz w:val="24"/>
          <w:szCs w:val="24"/>
          <w:lang w:eastAsia="pl-PL"/>
        </w:rPr>
        <w:t>Załącznik:</w:t>
      </w:r>
    </w:p>
    <w:p w14:paraId="5944AD98" w14:textId="57F6D42D" w:rsidR="00E13E91" w:rsidRPr="00E13E91" w:rsidRDefault="00E13E91" w:rsidP="00E13E91">
      <w:pPr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  <w:r>
        <w:rPr>
          <w:rFonts w:eastAsia="Times New Roman"/>
          <w:color w:val="000000" w:themeColor="text1"/>
          <w:sz w:val="24"/>
          <w:szCs w:val="24"/>
          <w:lang w:eastAsia="pl-PL"/>
        </w:rPr>
        <w:t xml:space="preserve">- </w:t>
      </w:r>
      <w:r w:rsidRPr="00E13E91">
        <w:rPr>
          <w:rFonts w:eastAsia="Times New Roman"/>
          <w:color w:val="000000" w:themeColor="text1"/>
          <w:sz w:val="24"/>
          <w:szCs w:val="24"/>
          <w:lang w:eastAsia="pl-PL"/>
        </w:rPr>
        <w:t>zmodyfikowany rzut At_1</w:t>
      </w:r>
      <w:r>
        <w:rPr>
          <w:rFonts w:eastAsia="Times New Roman"/>
          <w:color w:val="000000" w:themeColor="text1"/>
          <w:sz w:val="24"/>
          <w:szCs w:val="24"/>
          <w:lang w:eastAsia="pl-PL"/>
        </w:rPr>
        <w:t xml:space="preserve"> </w:t>
      </w:r>
      <w:r w:rsidR="00057F43">
        <w:rPr>
          <w:rFonts w:eastAsia="Times New Roman"/>
          <w:color w:val="000000" w:themeColor="text1"/>
          <w:sz w:val="24"/>
          <w:szCs w:val="24"/>
          <w:lang w:eastAsia="pl-PL"/>
        </w:rPr>
        <w:t xml:space="preserve">- </w:t>
      </w:r>
      <w:r w:rsidR="00057F43" w:rsidRPr="00E13E91">
        <w:rPr>
          <w:rFonts w:eastAsia="Times New Roman"/>
          <w:color w:val="000000" w:themeColor="text1"/>
          <w:sz w:val="24"/>
          <w:szCs w:val="24"/>
          <w:lang w:eastAsia="pl-PL"/>
        </w:rPr>
        <w:t>element załącznika nr 1 do SWZ – OPZ</w:t>
      </w:r>
      <w:r w:rsidR="00057F43">
        <w:rPr>
          <w:rFonts w:eastAsia="Times New Roman"/>
          <w:color w:val="000000" w:themeColor="text1"/>
          <w:sz w:val="24"/>
          <w:szCs w:val="24"/>
          <w:lang w:eastAsia="pl-PL"/>
        </w:rPr>
        <w:t xml:space="preserve"> </w:t>
      </w:r>
    </w:p>
    <w:sectPr w:rsidR="00E13E91" w:rsidRPr="00E13E91" w:rsidSect="00AA78C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E6444" w14:textId="77777777" w:rsidR="008A12DE" w:rsidRDefault="008A12DE" w:rsidP="00137ED7">
      <w:pPr>
        <w:spacing w:after="0" w:line="240" w:lineRule="auto"/>
      </w:pPr>
      <w:r>
        <w:separator/>
      </w:r>
    </w:p>
  </w:endnote>
  <w:endnote w:type="continuationSeparator" w:id="0">
    <w:p w14:paraId="745F2FA8" w14:textId="77777777" w:rsidR="008A12DE" w:rsidRDefault="008A12D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407CE" w14:textId="77777777" w:rsidR="008A12DE" w:rsidRDefault="008A12DE" w:rsidP="00137ED7">
      <w:pPr>
        <w:spacing w:after="0" w:line="240" w:lineRule="auto"/>
      </w:pPr>
      <w:r>
        <w:separator/>
      </w:r>
    </w:p>
  </w:footnote>
  <w:footnote w:type="continuationSeparator" w:id="0">
    <w:p w14:paraId="6065B962" w14:textId="77777777" w:rsidR="008A12DE" w:rsidRDefault="008A12D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44A6"/>
    <w:multiLevelType w:val="hybridMultilevel"/>
    <w:tmpl w:val="E64C8DB6"/>
    <w:lvl w:ilvl="0" w:tplc="26B8DDA0">
      <w:start w:val="9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C538CE"/>
    <w:multiLevelType w:val="hybridMultilevel"/>
    <w:tmpl w:val="E58CBF6C"/>
    <w:lvl w:ilvl="0" w:tplc="E93093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17B37"/>
    <w:multiLevelType w:val="hybridMultilevel"/>
    <w:tmpl w:val="A20ADAEA"/>
    <w:lvl w:ilvl="0" w:tplc="1AE65AD2">
      <w:start w:val="1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F73711"/>
    <w:multiLevelType w:val="hybridMultilevel"/>
    <w:tmpl w:val="A658E768"/>
    <w:lvl w:ilvl="0" w:tplc="0A3263E4">
      <w:start w:val="9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72BA0AE3"/>
    <w:multiLevelType w:val="hybridMultilevel"/>
    <w:tmpl w:val="C18E0C5C"/>
    <w:lvl w:ilvl="0" w:tplc="B32C0ACE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166F8E"/>
    <w:multiLevelType w:val="hybridMultilevel"/>
    <w:tmpl w:val="D23ABA7E"/>
    <w:lvl w:ilvl="0" w:tplc="7408CE7C">
      <w:start w:val="1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57F43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4EDA"/>
    <w:rsid w:val="00137ED7"/>
    <w:rsid w:val="001611DA"/>
    <w:rsid w:val="00166524"/>
    <w:rsid w:val="0018458A"/>
    <w:rsid w:val="001B51CE"/>
    <w:rsid w:val="001C3964"/>
    <w:rsid w:val="001E08F0"/>
    <w:rsid w:val="0020102B"/>
    <w:rsid w:val="002446EF"/>
    <w:rsid w:val="00255509"/>
    <w:rsid w:val="00274359"/>
    <w:rsid w:val="00281AB8"/>
    <w:rsid w:val="002A35B0"/>
    <w:rsid w:val="002C7CC9"/>
    <w:rsid w:val="002D06C9"/>
    <w:rsid w:val="0033127F"/>
    <w:rsid w:val="00355566"/>
    <w:rsid w:val="00376B67"/>
    <w:rsid w:val="00385747"/>
    <w:rsid w:val="003A6528"/>
    <w:rsid w:val="003B06A5"/>
    <w:rsid w:val="003E33C0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1C"/>
    <w:rsid w:val="00562721"/>
    <w:rsid w:val="005A32FA"/>
    <w:rsid w:val="005B56F5"/>
    <w:rsid w:val="005F10BC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27266"/>
    <w:rsid w:val="007351C2"/>
    <w:rsid w:val="00737E33"/>
    <w:rsid w:val="00791A25"/>
    <w:rsid w:val="007D56CF"/>
    <w:rsid w:val="007F4853"/>
    <w:rsid w:val="00816D95"/>
    <w:rsid w:val="00845C44"/>
    <w:rsid w:val="0089129C"/>
    <w:rsid w:val="00894BB9"/>
    <w:rsid w:val="00897CCA"/>
    <w:rsid w:val="008A12DE"/>
    <w:rsid w:val="008A3EC7"/>
    <w:rsid w:val="009007ED"/>
    <w:rsid w:val="009016C5"/>
    <w:rsid w:val="00915B7F"/>
    <w:rsid w:val="00993081"/>
    <w:rsid w:val="00996D65"/>
    <w:rsid w:val="00A174F2"/>
    <w:rsid w:val="00A50A44"/>
    <w:rsid w:val="00A56D82"/>
    <w:rsid w:val="00A93C25"/>
    <w:rsid w:val="00AA78CF"/>
    <w:rsid w:val="00AF71CC"/>
    <w:rsid w:val="00B427C2"/>
    <w:rsid w:val="00BB2E9C"/>
    <w:rsid w:val="00BE431C"/>
    <w:rsid w:val="00BF67C2"/>
    <w:rsid w:val="00C51E44"/>
    <w:rsid w:val="00C54EC6"/>
    <w:rsid w:val="00C615B2"/>
    <w:rsid w:val="00C7521E"/>
    <w:rsid w:val="00CA553C"/>
    <w:rsid w:val="00CC2080"/>
    <w:rsid w:val="00CC7881"/>
    <w:rsid w:val="00CD5EAC"/>
    <w:rsid w:val="00D042FB"/>
    <w:rsid w:val="00D210B1"/>
    <w:rsid w:val="00D22C49"/>
    <w:rsid w:val="00D616AC"/>
    <w:rsid w:val="00D70B38"/>
    <w:rsid w:val="00DB595C"/>
    <w:rsid w:val="00DC1B28"/>
    <w:rsid w:val="00DE5EAD"/>
    <w:rsid w:val="00E13E91"/>
    <w:rsid w:val="00E578F1"/>
    <w:rsid w:val="00E613B2"/>
    <w:rsid w:val="00EB1FFF"/>
    <w:rsid w:val="00EC269D"/>
    <w:rsid w:val="00EF4805"/>
    <w:rsid w:val="00F2057E"/>
    <w:rsid w:val="00F278B0"/>
    <w:rsid w:val="00F82C5C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174F2"/>
    <w:pPr>
      <w:ind w:left="720"/>
      <w:contextualSpacing/>
    </w:pPr>
  </w:style>
  <w:style w:type="paragraph" w:customStyle="1" w:styleId="gwp12291a4bmsonormal">
    <w:name w:val="gwp12291a4b_msonormal"/>
    <w:basedOn w:val="Normalny"/>
    <w:rsid w:val="005627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qFormat/>
    <w:rsid w:val="00D616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4</cp:revision>
  <dcterms:created xsi:type="dcterms:W3CDTF">2023-05-23T10:08:00Z</dcterms:created>
  <dcterms:modified xsi:type="dcterms:W3CDTF">2023-05-29T09:57:00Z</dcterms:modified>
</cp:coreProperties>
</file>