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3F" w:rsidRPr="00CB7012" w:rsidRDefault="00415D3F" w:rsidP="00415D3F">
      <w:pPr>
        <w:spacing w:after="0"/>
        <w:jc w:val="both"/>
        <w:rPr>
          <w:rFonts w:cstheme="minorHAnsi"/>
        </w:rPr>
      </w:pP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  <w:t xml:space="preserve">Załącznik nr 2 do </w:t>
      </w:r>
      <w:r w:rsidR="00084433">
        <w:rPr>
          <w:rFonts w:cstheme="minorHAnsi"/>
        </w:rPr>
        <w:t>SWZ</w:t>
      </w:r>
    </w:p>
    <w:p w:rsidR="00415D3F" w:rsidRPr="00CB7012" w:rsidRDefault="00415D3F" w:rsidP="00084433">
      <w:pPr>
        <w:spacing w:after="0"/>
        <w:ind w:left="5664" w:firstLine="708"/>
        <w:jc w:val="both"/>
        <w:rPr>
          <w:rFonts w:cstheme="minorHAnsi"/>
        </w:rPr>
      </w:pPr>
      <w:r w:rsidRPr="00CB7012">
        <w:rPr>
          <w:rFonts w:cstheme="minorHAnsi"/>
        </w:rPr>
        <w:t>Znak: Z</w:t>
      </w:r>
      <w:r w:rsidR="00084433">
        <w:rPr>
          <w:rFonts w:cstheme="minorHAnsi"/>
        </w:rPr>
        <w:t>P</w:t>
      </w:r>
      <w:r w:rsidRPr="00CB7012">
        <w:rPr>
          <w:rFonts w:cstheme="minorHAnsi"/>
        </w:rPr>
        <w:t>/</w:t>
      </w:r>
      <w:r w:rsidR="00020394" w:rsidRPr="00CB7012">
        <w:rPr>
          <w:rFonts w:cstheme="minorHAnsi"/>
        </w:rPr>
        <w:t>Ł</w:t>
      </w:r>
      <w:r w:rsidR="00D27E67" w:rsidRPr="00CB7012">
        <w:rPr>
          <w:rFonts w:cstheme="minorHAnsi"/>
        </w:rPr>
        <w:t>W</w:t>
      </w:r>
      <w:r w:rsidRPr="00CB7012">
        <w:rPr>
          <w:rFonts w:cstheme="minorHAnsi"/>
        </w:rPr>
        <w:t>/1</w:t>
      </w:r>
      <w:r w:rsidR="00084433">
        <w:rPr>
          <w:rFonts w:cstheme="minorHAnsi"/>
        </w:rPr>
        <w:t>5/24</w:t>
      </w:r>
    </w:p>
    <w:p w:rsidR="00805B92" w:rsidRPr="00CB7012" w:rsidRDefault="00805B92" w:rsidP="00805B92">
      <w:pPr>
        <w:spacing w:after="0"/>
        <w:jc w:val="center"/>
        <w:rPr>
          <w:rFonts w:cstheme="minorHAnsi"/>
          <w:b/>
        </w:rPr>
      </w:pPr>
    </w:p>
    <w:p w:rsidR="00415D3F" w:rsidRDefault="00415D3F" w:rsidP="00805B92">
      <w:pPr>
        <w:spacing w:after="0"/>
        <w:jc w:val="center"/>
        <w:rPr>
          <w:rFonts w:cstheme="minorHAnsi"/>
          <w:b/>
        </w:rPr>
      </w:pPr>
      <w:r w:rsidRPr="00CB7012">
        <w:rPr>
          <w:rFonts w:cstheme="minorHAnsi"/>
          <w:b/>
        </w:rPr>
        <w:t>ZESTAWIENIE PARAMETRÓW TECHNICZNYCH I UŻYTKOWYCH</w:t>
      </w:r>
    </w:p>
    <w:p w:rsidR="00CA5835" w:rsidRPr="00CA5835" w:rsidRDefault="00CA5835" w:rsidP="00805B92">
      <w:pPr>
        <w:spacing w:after="0"/>
        <w:jc w:val="center"/>
        <w:rPr>
          <w:rFonts w:cstheme="minorHAnsi"/>
          <w:b/>
          <w:i/>
        </w:rPr>
      </w:pPr>
      <w:r w:rsidRPr="00CA5835">
        <w:rPr>
          <w:rFonts w:cstheme="minorHAnsi"/>
          <w:b/>
          <w:i/>
        </w:rPr>
        <w:t>Zmodyfikowano dnia17.09.2024 r.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624"/>
        <w:gridCol w:w="4025"/>
        <w:gridCol w:w="1417"/>
        <w:gridCol w:w="3175"/>
      </w:tblGrid>
      <w:tr w:rsidR="00415D3F" w:rsidRPr="00CB7012" w:rsidTr="00415D3F">
        <w:tc>
          <w:tcPr>
            <w:tcW w:w="624" w:type="dxa"/>
            <w:vAlign w:val="center"/>
          </w:tcPr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Lp.</w:t>
            </w:r>
          </w:p>
        </w:tc>
        <w:tc>
          <w:tcPr>
            <w:tcW w:w="4025" w:type="dxa"/>
            <w:vAlign w:val="center"/>
          </w:tcPr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Parametry wymagane</w:t>
            </w:r>
          </w:p>
        </w:tc>
        <w:tc>
          <w:tcPr>
            <w:tcW w:w="1417" w:type="dxa"/>
            <w:vAlign w:val="center"/>
          </w:tcPr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Parametry graniczne</w:t>
            </w:r>
          </w:p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Tak/Nie</w:t>
            </w:r>
          </w:p>
        </w:tc>
        <w:tc>
          <w:tcPr>
            <w:tcW w:w="3175" w:type="dxa"/>
            <w:vAlign w:val="center"/>
          </w:tcPr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Parametry oferowane</w:t>
            </w:r>
          </w:p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(opisać)</w:t>
            </w:r>
          </w:p>
        </w:tc>
      </w:tr>
      <w:tr w:rsidR="00415D3F" w:rsidRPr="00CB7012" w:rsidTr="008C3922">
        <w:tc>
          <w:tcPr>
            <w:tcW w:w="9241" w:type="dxa"/>
            <w:gridSpan w:val="4"/>
            <w:vAlign w:val="center"/>
          </w:tcPr>
          <w:p w:rsidR="00415D3F" w:rsidRPr="00CB7012" w:rsidRDefault="00020394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 xml:space="preserve">ELEKTRYCZNE </w:t>
            </w:r>
            <w:r w:rsidR="00CA43E0" w:rsidRPr="00CB7012">
              <w:rPr>
                <w:rFonts w:cstheme="minorHAnsi"/>
                <w:b/>
              </w:rPr>
              <w:t>ŁÓŻKO DLA PACJENTA – SZT. 6</w:t>
            </w:r>
          </w:p>
        </w:tc>
      </w:tr>
      <w:tr w:rsidR="00805B92" w:rsidRPr="00CB7012" w:rsidTr="00805B92">
        <w:tc>
          <w:tcPr>
            <w:tcW w:w="624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</w:t>
            </w:r>
          </w:p>
        </w:tc>
        <w:tc>
          <w:tcPr>
            <w:tcW w:w="4025" w:type="dxa"/>
          </w:tcPr>
          <w:p w:rsidR="00805B92" w:rsidRPr="00CB7012" w:rsidRDefault="00805B92" w:rsidP="00805B92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Model</w:t>
            </w:r>
          </w:p>
        </w:tc>
        <w:tc>
          <w:tcPr>
            <w:tcW w:w="1417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</w:p>
        </w:tc>
      </w:tr>
      <w:tr w:rsidR="00805B92" w:rsidRPr="00CB7012" w:rsidTr="00805B92">
        <w:tc>
          <w:tcPr>
            <w:tcW w:w="624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</w:t>
            </w:r>
          </w:p>
        </w:tc>
        <w:tc>
          <w:tcPr>
            <w:tcW w:w="4025" w:type="dxa"/>
          </w:tcPr>
          <w:p w:rsidR="00805B92" w:rsidRPr="00CB7012" w:rsidRDefault="00805B92" w:rsidP="00805B92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 xml:space="preserve">Producent </w:t>
            </w:r>
          </w:p>
        </w:tc>
        <w:tc>
          <w:tcPr>
            <w:tcW w:w="1417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</w:p>
        </w:tc>
      </w:tr>
      <w:tr w:rsidR="00805B92" w:rsidRPr="00CB7012" w:rsidTr="00805B92">
        <w:tc>
          <w:tcPr>
            <w:tcW w:w="624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</w:t>
            </w:r>
          </w:p>
        </w:tc>
        <w:tc>
          <w:tcPr>
            <w:tcW w:w="4025" w:type="dxa"/>
          </w:tcPr>
          <w:p w:rsidR="00805B92" w:rsidRPr="00CB7012" w:rsidRDefault="00805B92" w:rsidP="00805B92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</w:p>
        </w:tc>
      </w:tr>
      <w:tr w:rsidR="00805B92" w:rsidRPr="00CB7012" w:rsidTr="00805B92">
        <w:tc>
          <w:tcPr>
            <w:tcW w:w="624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4</w:t>
            </w:r>
          </w:p>
        </w:tc>
        <w:tc>
          <w:tcPr>
            <w:tcW w:w="4025" w:type="dxa"/>
          </w:tcPr>
          <w:p w:rsidR="00805B92" w:rsidRPr="00CB7012" w:rsidRDefault="00805B92" w:rsidP="00805B92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Rok produkcji</w:t>
            </w:r>
            <w:r w:rsidR="00CA43E0" w:rsidRPr="00CB7012">
              <w:rPr>
                <w:rFonts w:cstheme="minorHAnsi"/>
                <w:b/>
              </w:rPr>
              <w:t>: 2024</w:t>
            </w:r>
          </w:p>
        </w:tc>
        <w:tc>
          <w:tcPr>
            <w:tcW w:w="1417" w:type="dxa"/>
            <w:vAlign w:val="center"/>
          </w:tcPr>
          <w:p w:rsidR="00805B92" w:rsidRPr="00CB7012" w:rsidRDefault="00020394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5</w:t>
            </w:r>
          </w:p>
        </w:tc>
        <w:tc>
          <w:tcPr>
            <w:tcW w:w="4025" w:type="dxa"/>
          </w:tcPr>
          <w:p w:rsidR="002D0699" w:rsidRPr="00CB7012" w:rsidRDefault="002D0699" w:rsidP="00A06DFC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Metalowa konstrukcja łóżka lakierowana proszkowo. Podstawa łóżka  łatwa w utrzymaniu czystości. 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6</w:t>
            </w:r>
          </w:p>
        </w:tc>
        <w:tc>
          <w:tcPr>
            <w:tcW w:w="4025" w:type="dxa"/>
          </w:tcPr>
          <w:p w:rsidR="002D0699" w:rsidRPr="00CB7012" w:rsidRDefault="002D0699" w:rsidP="00A06DFC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Regulacja wysokości i </w:t>
            </w:r>
            <w:proofErr w:type="spellStart"/>
            <w:r w:rsidRPr="00CB7012">
              <w:rPr>
                <w:rFonts w:cstheme="minorHAnsi"/>
              </w:rPr>
              <w:t>Trendlelenburga</w:t>
            </w:r>
            <w:proofErr w:type="spellEnd"/>
            <w:r w:rsidRPr="00CB7012">
              <w:rPr>
                <w:rFonts w:cstheme="minorHAnsi"/>
              </w:rPr>
              <w:t xml:space="preserve"> za pomocą mechanizmu pantografowego  gwarantująca  stabilność leża.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7</w:t>
            </w:r>
          </w:p>
        </w:tc>
        <w:tc>
          <w:tcPr>
            <w:tcW w:w="4025" w:type="dxa"/>
          </w:tcPr>
          <w:p w:rsidR="002D0699" w:rsidRPr="00CB7012" w:rsidRDefault="002D0699" w:rsidP="00A06DFC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Długość całkowita: 2150 mm,  +/- 10 mm;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85306C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8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Szerokość całkowita łącznie z poręczami </w:t>
            </w:r>
            <w:r w:rsidR="00CB7012" w:rsidRPr="00CB7012">
              <w:rPr>
                <w:rFonts w:cstheme="minorHAnsi"/>
              </w:rPr>
              <w:t>bocznymi 900</w:t>
            </w:r>
            <w:r w:rsidRPr="00CB7012">
              <w:rPr>
                <w:rFonts w:cstheme="minorHAnsi"/>
              </w:rPr>
              <w:t xml:space="preserve"> mm,  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9D5FC6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9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CB7012">
              <w:rPr>
                <w:rFonts w:cstheme="minorHAnsi"/>
              </w:rPr>
              <w:t>W narożnikach leża 4 krążki odbojowe chroniące łóżko i ściany przed uderzeniami oraz otarciami.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10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CB7012">
              <w:rPr>
                <w:rFonts w:cstheme="minorHAnsi"/>
              </w:rPr>
              <w:t>Leże łóżka czterosegmentowe z czego trzy segmenty ruchome.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11</w:t>
            </w:r>
          </w:p>
        </w:tc>
        <w:tc>
          <w:tcPr>
            <w:tcW w:w="4025" w:type="dxa"/>
          </w:tcPr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Leże wypełnione łatwo odejmowanymi panelami (bez konieczności użycia narzędzi) z polipropylenu lub ABS. 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Segment oparcia pleców z możliwością szybkiego poziomowania - CPR.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12</w:t>
            </w:r>
          </w:p>
        </w:tc>
        <w:tc>
          <w:tcPr>
            <w:tcW w:w="4025" w:type="dxa"/>
          </w:tcPr>
          <w:p w:rsidR="002D0699" w:rsidRPr="00384723" w:rsidRDefault="002D0699" w:rsidP="00805B92">
            <w:pPr>
              <w:rPr>
                <w:rFonts w:cstheme="minorHAnsi"/>
                <w:b/>
                <w:i/>
              </w:rPr>
            </w:pPr>
            <w:r w:rsidRPr="00CB7012">
              <w:rPr>
                <w:rFonts w:cstheme="minorHAnsi"/>
              </w:rPr>
              <w:t>Autoregresja segmentu oparcia pleców min 6 cm</w:t>
            </w:r>
            <w:r w:rsidR="00384723">
              <w:rPr>
                <w:rFonts w:cstheme="minorHAnsi"/>
              </w:rPr>
              <w:t>.</w:t>
            </w:r>
            <w:r w:rsidR="00384723" w:rsidRPr="00384723">
              <w:rPr>
                <w:b/>
                <w:i/>
              </w:rPr>
              <w:t xml:space="preserve"> </w:t>
            </w:r>
            <w:r w:rsidR="00384723" w:rsidRPr="00384723">
              <w:rPr>
                <w:rFonts w:cstheme="minorHAnsi"/>
                <w:b/>
                <w:i/>
              </w:rPr>
              <w:t>Zamawiający dopuszcza łóżko z autoregresją pleców 4 cm</w:t>
            </w:r>
            <w:r w:rsidR="00384723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13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14</w:t>
            </w:r>
          </w:p>
        </w:tc>
        <w:tc>
          <w:tcPr>
            <w:tcW w:w="4025" w:type="dxa"/>
          </w:tcPr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Sterowanie funkcjami łóżka za pomocą pilota</w:t>
            </w:r>
            <w:r w:rsidR="00CA43E0" w:rsidRPr="00CB7012">
              <w:rPr>
                <w:rFonts w:cstheme="minorHAnsi"/>
              </w:rPr>
              <w:t xml:space="preserve"> przewodowego</w:t>
            </w:r>
            <w:r w:rsidRPr="00CB7012">
              <w:rPr>
                <w:rFonts w:cstheme="minorHAnsi"/>
              </w:rPr>
              <w:t>: Regulacja wezgłowia, pozycja fotelowa, regulacja wysokości leża, regulacja uda.</w:t>
            </w:r>
          </w:p>
          <w:p w:rsidR="00CA43E0" w:rsidRPr="00CB7012" w:rsidRDefault="00CA43E0" w:rsidP="00384723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Oraz za pomocą panelu pielęgniarskiego  : Regulacja wezgłowia, pozycja fotelowa, regulacja wysokości leża, regulacja uda , regulacja Trendelenburga i antyTrendelenburga oraz funkcja CPR. Możliwość blokowania wybranych funkcji.</w:t>
            </w:r>
            <w:r w:rsidR="00384723">
              <w:rPr>
                <w:rFonts w:cstheme="minorHAnsi"/>
              </w:rPr>
              <w:t xml:space="preserve"> </w:t>
            </w:r>
            <w:r w:rsidR="00384723" w:rsidRPr="00384723">
              <w:rPr>
                <w:rFonts w:cstheme="minorHAnsi"/>
                <w:b/>
                <w:i/>
              </w:rPr>
              <w:t xml:space="preserve">Zamawiający dopuszcza sterowanie funkcjami łóżka za pomocą pilota </w:t>
            </w:r>
            <w:r w:rsidR="00384723">
              <w:rPr>
                <w:rFonts w:cstheme="minorHAnsi"/>
                <w:b/>
                <w:i/>
              </w:rPr>
              <w:lastRenderedPageBreak/>
              <w:t>przewodowego: r</w:t>
            </w:r>
            <w:r w:rsidR="00384723" w:rsidRPr="00384723">
              <w:rPr>
                <w:rFonts w:cstheme="minorHAnsi"/>
                <w:b/>
                <w:i/>
              </w:rPr>
              <w:t>egulacja wezgłowia, funkcja autokontur, regulacja wysokości leża, regulacja uda. Oraz za</w:t>
            </w:r>
            <w:r w:rsidR="00384723">
              <w:rPr>
                <w:rFonts w:cstheme="minorHAnsi"/>
                <w:b/>
                <w:i/>
              </w:rPr>
              <w:t xml:space="preserve"> pomocą panelu pielęgniarskiego</w:t>
            </w:r>
            <w:r w:rsidR="00384723" w:rsidRPr="00384723">
              <w:rPr>
                <w:rFonts w:cstheme="minorHAnsi"/>
                <w:b/>
                <w:i/>
              </w:rPr>
              <w:t xml:space="preserve">: </w:t>
            </w:r>
            <w:r w:rsidR="00384723">
              <w:rPr>
                <w:rFonts w:cstheme="minorHAnsi"/>
                <w:b/>
                <w:i/>
              </w:rPr>
              <w:t>r</w:t>
            </w:r>
            <w:r w:rsidR="00384723" w:rsidRPr="00384723">
              <w:rPr>
                <w:rFonts w:cstheme="minorHAnsi"/>
                <w:b/>
                <w:i/>
              </w:rPr>
              <w:t>egulacja wezgłowia, pozycja fotelowa, regulacja wysokości leża, regulacja uda, regulacja Trendelenburga i antyTrendelenburga oraz funkcja CPR. Możliwość blokowania wybranych funkcji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15</w:t>
            </w:r>
          </w:p>
        </w:tc>
        <w:tc>
          <w:tcPr>
            <w:tcW w:w="4025" w:type="dxa"/>
          </w:tcPr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Elektryczne regulacje: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Elektryczna regulacja wysokości w zakresie od 320 mm do 860 mm +/- 20 mm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- segment oparcia pleców od 0 do 75 stopni (+/- 5 stopni)  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- segment uda od 0  do 30 stopni (+/- 5 stopni) 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- pozycja </w:t>
            </w:r>
            <w:proofErr w:type="spellStart"/>
            <w:r w:rsidRPr="00CB7012">
              <w:rPr>
                <w:rFonts w:cstheme="minorHAnsi"/>
              </w:rPr>
              <w:t>Trendlelenburga</w:t>
            </w:r>
            <w:proofErr w:type="spellEnd"/>
            <w:r w:rsidRPr="00CB7012">
              <w:rPr>
                <w:rFonts w:cstheme="minorHAnsi"/>
              </w:rPr>
              <w:t xml:space="preserve"> od 0 do 14 stopni (+/- 2stopnie)  </w:t>
            </w:r>
          </w:p>
          <w:p w:rsidR="002D0699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- pozycja anty-Trendelenburga od 0 do 5 stopni (+/- 2stopnie)</w:t>
            </w:r>
          </w:p>
          <w:p w:rsidR="00384723" w:rsidRPr="00384723" w:rsidRDefault="00384723" w:rsidP="00384723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 w:rsidRPr="00384723">
              <w:rPr>
                <w:rFonts w:ascii="Calibri" w:eastAsia="Calibri" w:hAnsi="Calibri" w:cs="Times New Roman"/>
                <w:b/>
                <w:i/>
              </w:rPr>
              <w:t>Zamawiający dopuszcza łóżko z pozycją anty – Trendelenburga 15,5 stopnia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2F486B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16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Akumulator wbudowany w układ elektryczny łóżka podtrzymujący sterowanie łóżka przy braku zasilania sieciowego pozwalający na wykonanie co najmniej kilku cykli.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17</w:t>
            </w:r>
          </w:p>
        </w:tc>
        <w:tc>
          <w:tcPr>
            <w:tcW w:w="4025" w:type="dxa"/>
          </w:tcPr>
          <w:p w:rsidR="002D0699" w:rsidRPr="00CB7012" w:rsidRDefault="002D0699" w:rsidP="00CA43E0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Szczyty łóżka wykonane z tworzywa, w</w:t>
            </w:r>
            <w:r w:rsidR="00E8316B" w:rsidRPr="00CB7012">
              <w:rPr>
                <w:rFonts w:cstheme="minorHAnsi"/>
              </w:rPr>
              <w:t>ypełnione wklejką kolorystyczną, ramki szczytów chromowane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E268D2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18</w:t>
            </w:r>
          </w:p>
        </w:tc>
        <w:tc>
          <w:tcPr>
            <w:tcW w:w="4025" w:type="dxa"/>
          </w:tcPr>
          <w:p w:rsidR="002D0699" w:rsidRPr="00CB7012" w:rsidRDefault="002D0699" w:rsidP="00B42BE0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Łóżko wyposażone w  barierki boczne</w:t>
            </w:r>
            <w:r w:rsidR="00B42BE0" w:rsidRPr="00CB7012">
              <w:rPr>
                <w:rFonts w:cstheme="minorHAnsi"/>
              </w:rPr>
              <w:t xml:space="preserve"> chromowane</w:t>
            </w:r>
            <w:r w:rsidRPr="00CB7012">
              <w:rPr>
                <w:rFonts w:cstheme="minorHAnsi"/>
              </w:rPr>
              <w:t xml:space="preserve">, zabezpieczające pacjenta. Opuszczanie oraz podnoszenie barierek bocznych w łatwy sposób. Barierki zabezpieczające pacjenta na </w:t>
            </w:r>
            <w:r w:rsidR="00B42BE0" w:rsidRPr="00CB7012">
              <w:rPr>
                <w:rFonts w:cstheme="minorHAnsi"/>
              </w:rPr>
              <w:t>całej</w:t>
            </w:r>
            <w:r w:rsidRPr="00CB7012">
              <w:rPr>
                <w:rFonts w:cstheme="minorHAnsi"/>
              </w:rPr>
              <w:t xml:space="preserve"> długości leża. </w:t>
            </w:r>
            <w:r w:rsidR="00CA43E0" w:rsidRPr="00CB7012">
              <w:rPr>
                <w:rFonts w:cstheme="minorHAnsi"/>
              </w:rPr>
              <w:t>Wysięgnik do podnoszenia z trójkątnym uchwytem ręki z regulowaną wysokością</w:t>
            </w:r>
            <w:r w:rsidR="00E8316B" w:rsidRPr="00CB7012">
              <w:rPr>
                <w:rFonts w:cstheme="minorHAnsi"/>
              </w:rPr>
              <w:t xml:space="preserve">, pręt infuzyjny z czterema haczykami, </w:t>
            </w:r>
            <w:r w:rsidRPr="00CB7012">
              <w:rPr>
                <w:rFonts w:cstheme="minorHAnsi"/>
              </w:rPr>
              <w:t>uchwyt na worki urologiczne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19</w:t>
            </w:r>
          </w:p>
        </w:tc>
        <w:tc>
          <w:tcPr>
            <w:tcW w:w="4025" w:type="dxa"/>
          </w:tcPr>
          <w:p w:rsidR="002D0699" w:rsidRPr="00384723" w:rsidRDefault="002D0699" w:rsidP="00805B92">
            <w:pPr>
              <w:rPr>
                <w:rFonts w:cstheme="minorHAnsi"/>
                <w:b/>
                <w:i/>
              </w:rPr>
            </w:pPr>
            <w:r w:rsidRPr="00CB7012">
              <w:rPr>
                <w:rFonts w:cstheme="minorHAnsi"/>
              </w:rPr>
              <w:t>Koła o średnicy  150mm z systemem sterowania jazdy na wprost i z centralnym systemem hamulcowym. System obsługiwany dźwigniami od strony nóg pacjenta, zlokalizowanymi bezpośrednio przy kołach.</w:t>
            </w:r>
            <w:r w:rsidR="00384723">
              <w:rPr>
                <w:rFonts w:cstheme="minorHAnsi"/>
              </w:rPr>
              <w:t xml:space="preserve"> </w:t>
            </w:r>
            <w:r w:rsidR="00384723">
              <w:rPr>
                <w:rFonts w:cstheme="minorHAnsi"/>
                <w:b/>
                <w:i/>
              </w:rPr>
              <w:t>Zamawiający dopuszcza k</w:t>
            </w:r>
            <w:r w:rsidR="00384723" w:rsidRPr="00384723">
              <w:rPr>
                <w:rFonts w:cstheme="minorHAnsi"/>
                <w:b/>
                <w:i/>
              </w:rPr>
              <w:t xml:space="preserve">oła o średnicy 150mm z systemem sterowania jazdy na wprost i z centralnym systemem hamulcowym. System obsługiwany dźwigniami od strony nóg i głowy pacjenta, </w:t>
            </w:r>
            <w:r w:rsidR="00384723" w:rsidRPr="00384723">
              <w:rPr>
                <w:rFonts w:cstheme="minorHAnsi"/>
                <w:b/>
                <w:i/>
              </w:rPr>
              <w:lastRenderedPageBreak/>
              <w:t>zlokalizowanymi bezpośrednio przy kołach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20</w:t>
            </w:r>
          </w:p>
        </w:tc>
        <w:tc>
          <w:tcPr>
            <w:tcW w:w="4025" w:type="dxa"/>
          </w:tcPr>
          <w:p w:rsidR="002D0699" w:rsidRPr="00CB7012" w:rsidRDefault="002D0699" w:rsidP="00CB701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Bezpieczne obciążenie  robocze minimum 3</w:t>
            </w:r>
            <w:r w:rsidR="00CB7012" w:rsidRPr="00CB7012">
              <w:rPr>
                <w:rFonts w:cstheme="minorHAnsi"/>
              </w:rPr>
              <w:t>30</w:t>
            </w:r>
            <w:r w:rsidRPr="00CB7012">
              <w:rPr>
                <w:rFonts w:cstheme="minorHAnsi"/>
              </w:rPr>
              <w:t xml:space="preserve"> kg.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6D182A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21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Układ elektryczny spełniający wymagania co najmniej IPX6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E35948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22</w:t>
            </w:r>
          </w:p>
        </w:tc>
        <w:tc>
          <w:tcPr>
            <w:tcW w:w="4025" w:type="dxa"/>
          </w:tcPr>
          <w:p w:rsidR="002D0699" w:rsidRPr="00384723" w:rsidRDefault="002D0699" w:rsidP="00384723">
            <w:pPr>
              <w:pStyle w:val="Stopka"/>
              <w:rPr>
                <w:rFonts w:cstheme="minorHAnsi"/>
                <w:b/>
                <w:i/>
              </w:rPr>
            </w:pPr>
            <w:r w:rsidRPr="00CB7012">
              <w:rPr>
                <w:rFonts w:cstheme="minorHAnsi"/>
              </w:rPr>
              <w:t>Materac piankowy wysokiej klasy przeznaczony dla szpitali.  Wyposażony w pokrowiec paroprzepuszczalny, nieprzemakalny, antybakteryjny, ognioodporny.</w:t>
            </w:r>
            <w:r w:rsidR="00384723">
              <w:rPr>
                <w:rFonts w:cstheme="minorHAnsi"/>
              </w:rPr>
              <w:t xml:space="preserve"> </w:t>
            </w:r>
            <w:r w:rsidR="00384723" w:rsidRPr="00384723">
              <w:rPr>
                <w:rFonts w:cstheme="minorHAnsi"/>
                <w:b/>
                <w:i/>
              </w:rPr>
              <w:t>Zamawiający dopuszcza łóżko z materacem o właściwościach trudnopalnych z zachowaniem pozostałych parametrów</w:t>
            </w:r>
            <w:r w:rsidR="00384723">
              <w:rPr>
                <w:rFonts w:cstheme="minorHAnsi"/>
                <w:b/>
                <w:i/>
              </w:rPr>
              <w:t>. Zamawiający dopuszcza m</w:t>
            </w:r>
            <w:r w:rsidR="00384723" w:rsidRPr="00384723">
              <w:rPr>
                <w:rFonts w:cstheme="minorHAnsi"/>
                <w:b/>
                <w:i/>
              </w:rPr>
              <w:t>aterac piankowy wysokiej klasy przeznaczony dla szpitali. Wyposażony w pokrowiec paroprzepuszczalny, nieprzemakalny, przezierny dla RTG, ognioodporny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23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CB7012">
              <w:rPr>
                <w:rFonts w:cstheme="minorHAnsi"/>
              </w:rPr>
              <w:t>Kolor wypełnień szczytów łóżka niebieski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</w:p>
        </w:tc>
      </w:tr>
      <w:tr w:rsidR="002D0699" w:rsidRPr="00CB7012" w:rsidTr="00530647">
        <w:tc>
          <w:tcPr>
            <w:tcW w:w="9241" w:type="dxa"/>
            <w:gridSpan w:val="4"/>
            <w:vAlign w:val="center"/>
          </w:tcPr>
          <w:p w:rsidR="002D0699" w:rsidRPr="00CB7012" w:rsidRDefault="00E8316B" w:rsidP="00E8316B">
            <w:pPr>
              <w:jc w:val="center"/>
              <w:rPr>
                <w:rFonts w:cstheme="minorHAnsi"/>
                <w:b/>
                <w:bCs/>
              </w:rPr>
            </w:pPr>
            <w:r w:rsidRPr="00CB7012">
              <w:rPr>
                <w:rFonts w:cstheme="minorHAnsi"/>
                <w:b/>
                <w:bCs/>
              </w:rPr>
              <w:t>SZAFKA PRZYŁÓŻKOWA</w:t>
            </w:r>
            <w:r w:rsidR="002D0699" w:rsidRPr="00CB7012">
              <w:rPr>
                <w:rFonts w:cstheme="minorHAnsi"/>
                <w:b/>
                <w:bCs/>
              </w:rPr>
              <w:t xml:space="preserve"> – SZT.</w:t>
            </w:r>
            <w:r w:rsidRPr="00CB7012">
              <w:rPr>
                <w:rFonts w:cstheme="minorHAnsi"/>
                <w:b/>
                <w:bCs/>
              </w:rPr>
              <w:t>6</w:t>
            </w:r>
          </w:p>
        </w:tc>
      </w:tr>
      <w:tr w:rsidR="002D0699" w:rsidRPr="00CB7012" w:rsidTr="00805B92">
        <w:tc>
          <w:tcPr>
            <w:tcW w:w="624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24</w:t>
            </w:r>
          </w:p>
        </w:tc>
        <w:tc>
          <w:tcPr>
            <w:tcW w:w="4025" w:type="dxa"/>
          </w:tcPr>
          <w:p w:rsidR="002D0699" w:rsidRPr="00CB7012" w:rsidRDefault="002D0699" w:rsidP="000F5E63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Model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</w:p>
        </w:tc>
      </w:tr>
      <w:tr w:rsidR="002D0699" w:rsidRPr="00CB7012" w:rsidTr="00805B92">
        <w:tc>
          <w:tcPr>
            <w:tcW w:w="624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25</w:t>
            </w:r>
          </w:p>
        </w:tc>
        <w:tc>
          <w:tcPr>
            <w:tcW w:w="4025" w:type="dxa"/>
          </w:tcPr>
          <w:p w:rsidR="002D0699" w:rsidRPr="00CB7012" w:rsidRDefault="002D0699" w:rsidP="000F5E63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 xml:space="preserve">Producent 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</w:p>
        </w:tc>
      </w:tr>
      <w:tr w:rsidR="002D0699" w:rsidRPr="00CB7012" w:rsidTr="00805B92">
        <w:tc>
          <w:tcPr>
            <w:tcW w:w="624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26</w:t>
            </w:r>
          </w:p>
        </w:tc>
        <w:tc>
          <w:tcPr>
            <w:tcW w:w="4025" w:type="dxa"/>
          </w:tcPr>
          <w:p w:rsidR="002D0699" w:rsidRPr="00CB7012" w:rsidRDefault="002D0699" w:rsidP="000F5E63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</w:p>
        </w:tc>
      </w:tr>
      <w:tr w:rsidR="002D0699" w:rsidRPr="00CB7012" w:rsidTr="00805B92">
        <w:tc>
          <w:tcPr>
            <w:tcW w:w="624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27</w:t>
            </w:r>
          </w:p>
        </w:tc>
        <w:tc>
          <w:tcPr>
            <w:tcW w:w="4025" w:type="dxa"/>
          </w:tcPr>
          <w:p w:rsidR="002D0699" w:rsidRPr="00CB7012" w:rsidRDefault="002D0699" w:rsidP="000F5E63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Rok produkcji: 2023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28</w:t>
            </w:r>
          </w:p>
        </w:tc>
        <w:tc>
          <w:tcPr>
            <w:tcW w:w="4025" w:type="dxa"/>
          </w:tcPr>
          <w:p w:rsidR="00FA20E1" w:rsidRPr="00384723" w:rsidRDefault="00FA20E1" w:rsidP="00384723">
            <w:pPr>
              <w:suppressAutoHyphens/>
              <w:spacing w:before="60" w:after="60"/>
              <w:rPr>
                <w:rFonts w:eastAsia="Times New Roman" w:cstheme="minorHAnsi"/>
                <w:b/>
                <w:i/>
                <w:lang w:eastAsia="pl-PL"/>
              </w:rPr>
            </w:pPr>
            <w:r w:rsidRPr="00CB7012">
              <w:rPr>
                <w:rFonts w:eastAsia="Times New Roman" w:cstheme="minorHAnsi"/>
                <w:lang w:eastAsia="pl-PL"/>
              </w:rPr>
              <w:t>Konstrukcja   ze stali nierdzewnej lub chromowanej, ze stopów aluminium, lub stali lakierowanej proszkowo z korpusem szafki wykonanym z płyty pokrytej tworzywem sztucznym.</w:t>
            </w:r>
            <w:r w:rsidR="00384723">
              <w:rPr>
                <w:rFonts w:eastAsia="Times New Roman" w:cstheme="minorHAnsi"/>
                <w:lang w:eastAsia="pl-PL"/>
              </w:rPr>
              <w:t xml:space="preserve"> </w:t>
            </w:r>
            <w:r w:rsidR="00384723">
              <w:rPr>
                <w:rFonts w:ascii="Calibri" w:eastAsia="Calibri" w:hAnsi="Calibri" w:cs="Times New Roman"/>
                <w:b/>
                <w:i/>
              </w:rPr>
              <w:t>Zamawiający dopuszcza</w:t>
            </w:r>
            <w:r w:rsidR="00384723" w:rsidRPr="00384723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="00384723">
              <w:rPr>
                <w:rFonts w:ascii="Calibri" w:eastAsia="Calibri" w:hAnsi="Calibri" w:cs="Times New Roman"/>
                <w:b/>
                <w:i/>
              </w:rPr>
              <w:t>k</w:t>
            </w:r>
            <w:r w:rsidR="00384723" w:rsidRPr="00384723">
              <w:rPr>
                <w:rFonts w:ascii="Calibri" w:eastAsia="Calibri" w:hAnsi="Calibri" w:cs="Times New Roman"/>
                <w:b/>
                <w:i/>
              </w:rPr>
              <w:t>orpus szafki wykonany ze stali z profilami aluminiowymi. Blat i fronty szafki wykonane w płyty HPL, odporne na wilgoć, wodę, wysoką temperaturę, na ścieranie i zarysowania, wykonane z tworzywa wielowarstwowego. Łatwe do czyszczenia</w:t>
            </w:r>
            <w:r w:rsidR="00384723">
              <w:rPr>
                <w:rFonts w:ascii="Calibri" w:eastAsia="Calibri" w:hAnsi="Calibri" w:cs="Times New Roman"/>
                <w:b/>
                <w:i/>
              </w:rPr>
              <w:t>, pozostałe parametry bez zmian.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F20099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29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Minimum cztery podwójne koła o średnicy min. 75 mm w tym min dwa z hamulcami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30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Blat szafki z płyty pokrytej tworzywem sztucznym z dodatkową nakładką z ABS. Nakładka wyprofilowana z podwyższonymi brzegami</w:t>
            </w:r>
            <w:r w:rsidR="00384723">
              <w:rPr>
                <w:rFonts w:eastAsia="Times New Roman" w:cstheme="minorHAnsi"/>
                <w:lang w:eastAsia="ar-SA"/>
              </w:rPr>
              <w:t xml:space="preserve">. </w:t>
            </w:r>
            <w:r w:rsidR="00384723" w:rsidRPr="00384723">
              <w:rPr>
                <w:rFonts w:ascii="Calibri" w:eastAsia="Calibri" w:hAnsi="Calibri" w:cs="Times New Roman"/>
                <w:b/>
                <w:i/>
              </w:rPr>
              <w:t>Zamawiający dopuszcza  blat szafki z płyty HPL z zachowaniem pozostałych parametrów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31</w:t>
            </w:r>
          </w:p>
        </w:tc>
        <w:tc>
          <w:tcPr>
            <w:tcW w:w="4025" w:type="dxa"/>
          </w:tcPr>
          <w:p w:rsidR="00FA20E1" w:rsidRPr="00CB7012" w:rsidRDefault="00FA20E1" w:rsidP="002D17E0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Pomiędzy korpusem szafki a blatem wolna przestrzeń na rzeczy pacjenta z bocznymi</w:t>
            </w:r>
            <w:r w:rsidR="00384723">
              <w:rPr>
                <w:rFonts w:eastAsia="Times New Roman" w:cstheme="minorHAnsi"/>
                <w:lang w:eastAsia="ar-SA"/>
              </w:rPr>
              <w:t xml:space="preserve">. </w:t>
            </w:r>
            <w:r w:rsidR="002D17E0" w:rsidRPr="002D17E0">
              <w:rPr>
                <w:rFonts w:ascii="Calibri" w:eastAsia="Calibri" w:hAnsi="Calibri" w:cs="Times New Roman"/>
                <w:b/>
                <w:i/>
              </w:rPr>
              <w:lastRenderedPageBreak/>
              <w:t>Zamawiający dopu</w:t>
            </w:r>
            <w:r w:rsidR="002D17E0" w:rsidRPr="002D17E0">
              <w:rPr>
                <w:rFonts w:ascii="Calibri" w:eastAsia="Calibri" w:hAnsi="Calibri" w:cs="Times New Roman"/>
                <w:b/>
                <w:i/>
              </w:rPr>
              <w:t>szcza</w:t>
            </w:r>
            <w:r w:rsidR="002D17E0" w:rsidRPr="002D17E0">
              <w:rPr>
                <w:rFonts w:ascii="Calibri" w:eastAsia="Calibri" w:hAnsi="Calibri" w:cs="Times New Roman"/>
                <w:b/>
                <w:i/>
              </w:rPr>
              <w:t>: Pomiędzy szufladami półka na rzeczy osobiste pacjenta</w:t>
            </w:r>
            <w:r w:rsidR="002D17E0" w:rsidRPr="002D17E0">
              <w:rPr>
                <w:rFonts w:ascii="Calibri" w:eastAsia="Calibri" w:hAnsi="Calibri" w:cs="Times New Roman"/>
                <w:b/>
                <w:i/>
              </w:rPr>
              <w:t>. Pozostałe parametry bez zmian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32</w:t>
            </w:r>
          </w:p>
        </w:tc>
        <w:tc>
          <w:tcPr>
            <w:tcW w:w="4025" w:type="dxa"/>
          </w:tcPr>
          <w:p w:rsidR="00FA20E1" w:rsidRPr="002D17E0" w:rsidRDefault="00FA20E1" w:rsidP="002D17E0">
            <w:pPr>
              <w:rPr>
                <w:rFonts w:ascii="Calibri" w:eastAsia="Calibri" w:hAnsi="Calibri" w:cs="Times New Roman"/>
                <w:b/>
                <w:i/>
              </w:rPr>
            </w:pPr>
            <w:r w:rsidRPr="00CB7012">
              <w:rPr>
                <w:rFonts w:eastAsia="Times New Roman" w:cstheme="minorHAnsi"/>
                <w:lang w:eastAsia="ar-SA"/>
              </w:rPr>
              <w:t>Stolik boczny z bezstopniową  regulacją wysokości, z funkcją obrotu na wysięgniku, chowany pod blat szafki. Stolik po wsunięciu pod blat szafki może być wykorzystany jako półka.</w:t>
            </w:r>
            <w:r w:rsidR="002D17E0">
              <w:rPr>
                <w:rFonts w:eastAsia="Times New Roman" w:cstheme="minorHAnsi"/>
                <w:lang w:eastAsia="ar-SA"/>
              </w:rPr>
              <w:t xml:space="preserve"> </w:t>
            </w:r>
            <w:r w:rsidR="002D17E0" w:rsidRPr="002D17E0">
              <w:rPr>
                <w:rFonts w:ascii="Calibri" w:eastAsia="Calibri" w:hAnsi="Calibri" w:cs="Times New Roman"/>
                <w:b/>
                <w:i/>
              </w:rPr>
              <w:t>Zamawiający dopuszcza szafkę ze zintegrowanym, składanym blatem typu „przyjaciel” np. do karmienia pacjenta. Blat o regulowanej wysokości, dodatkowo wsparty na podwójnym kółku samojezdnym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8260F9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33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 xml:space="preserve">Szafka wyposażona w dwie szuflady z frontami wykonanymi z ABS w kolorze niebieskim 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34</w:t>
            </w:r>
          </w:p>
        </w:tc>
        <w:tc>
          <w:tcPr>
            <w:tcW w:w="4025" w:type="dxa"/>
          </w:tcPr>
          <w:p w:rsidR="00FA20E1" w:rsidRPr="002D17E0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b/>
                <w:i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Szafki przyłóżkowe medyczne,  fabrycznie nowe, nieużywane, niedemonstracyjne, niepowystawowe</w:t>
            </w:r>
            <w:r w:rsidR="002D17E0">
              <w:rPr>
                <w:rFonts w:eastAsia="Times New Roman" w:cstheme="minorHAnsi"/>
                <w:lang w:eastAsia="ar-SA"/>
              </w:rPr>
              <w:t xml:space="preserve">. </w:t>
            </w:r>
            <w:r w:rsidR="002D17E0" w:rsidRPr="002D17E0">
              <w:rPr>
                <w:rFonts w:eastAsia="Times New Roman" w:cstheme="minorHAnsi"/>
                <w:b/>
                <w:i/>
                <w:lang w:eastAsia="ar-SA"/>
              </w:rPr>
              <w:t>Zamawiający dopuszcza szafki przyłóżkowe przeznaczone do wyposażania sal chorych w placówkach służby zdrowia, fabrycznie nowe, nieużywane, niedemonstracyjne, niepowystawowe o parametrach opisanych w SWZ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35</w:t>
            </w:r>
          </w:p>
        </w:tc>
        <w:tc>
          <w:tcPr>
            <w:tcW w:w="4025" w:type="dxa"/>
          </w:tcPr>
          <w:p w:rsidR="00FA20E1" w:rsidRPr="002D17E0" w:rsidRDefault="00FA20E1" w:rsidP="002D17E0">
            <w:pPr>
              <w:jc w:val="both"/>
              <w:rPr>
                <w:rFonts w:ascii="Calibri" w:eastAsia="Calibri" w:hAnsi="Calibri" w:cs="Times New Roman"/>
                <w:b/>
                <w:i/>
              </w:rPr>
            </w:pPr>
            <w:r w:rsidRPr="00CB7012">
              <w:rPr>
                <w:rFonts w:eastAsia="Times New Roman" w:cstheme="minorHAnsi"/>
                <w:lang w:eastAsia="ar-SA"/>
              </w:rPr>
              <w:t>Szerokość korpusu 500 (+/-25)mm , głębokość 600(+/-25mm) wysokość 900mm</w:t>
            </w:r>
            <w:r w:rsidR="002D17E0">
              <w:rPr>
                <w:rFonts w:eastAsia="Times New Roman" w:cstheme="minorHAnsi"/>
                <w:lang w:eastAsia="ar-SA"/>
              </w:rPr>
              <w:t xml:space="preserve">. </w:t>
            </w:r>
            <w:r w:rsidR="002D17E0" w:rsidRPr="002D17E0">
              <w:rPr>
                <w:rFonts w:ascii="Calibri" w:eastAsia="Calibri" w:hAnsi="Calibri" w:cs="Times New Roman"/>
                <w:b/>
                <w:i/>
              </w:rPr>
              <w:t>Zamawiający dopuszcza szafkę przyłóżkową o wysokości 875 mm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36</w:t>
            </w:r>
          </w:p>
        </w:tc>
        <w:tc>
          <w:tcPr>
            <w:tcW w:w="4025" w:type="dxa"/>
          </w:tcPr>
          <w:p w:rsidR="00FA20E1" w:rsidRPr="002D17E0" w:rsidRDefault="00AE33A6" w:rsidP="00AE33A6">
            <w:pPr>
              <w:suppressAutoHyphens/>
              <w:spacing w:before="60" w:after="60"/>
              <w:rPr>
                <w:rFonts w:eastAsia="Times New Roman" w:cstheme="minorHAnsi"/>
                <w:b/>
                <w:i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Wymiar stolika 49</w:t>
            </w:r>
            <w:r w:rsidR="00FA20E1" w:rsidRPr="00CB7012">
              <w:rPr>
                <w:rFonts w:eastAsia="Times New Roman" w:cstheme="minorHAnsi"/>
                <w:lang w:eastAsia="ar-SA"/>
              </w:rPr>
              <w:t>0 x 3</w:t>
            </w:r>
            <w:r w:rsidRPr="00CB7012">
              <w:rPr>
                <w:rFonts w:eastAsia="Times New Roman" w:cstheme="minorHAnsi"/>
                <w:lang w:eastAsia="ar-SA"/>
              </w:rPr>
              <w:t>9</w:t>
            </w:r>
            <w:r w:rsidR="00FA20E1" w:rsidRPr="00CB7012">
              <w:rPr>
                <w:rFonts w:eastAsia="Times New Roman" w:cstheme="minorHAnsi"/>
                <w:lang w:eastAsia="ar-SA"/>
              </w:rPr>
              <w:t>0 mm</w:t>
            </w:r>
            <w:r w:rsidRPr="00CB7012">
              <w:rPr>
                <w:rFonts w:eastAsia="Times New Roman" w:cstheme="minorHAnsi"/>
                <w:lang w:eastAsia="ar-SA"/>
              </w:rPr>
              <w:t xml:space="preserve"> (+/-10mm)</w:t>
            </w:r>
            <w:r w:rsidR="002D17E0">
              <w:rPr>
                <w:rFonts w:eastAsia="Times New Roman" w:cstheme="minorHAnsi"/>
                <w:lang w:eastAsia="ar-SA"/>
              </w:rPr>
              <w:t xml:space="preserve"> </w:t>
            </w:r>
            <w:r w:rsidR="002D17E0" w:rsidRPr="002D17E0">
              <w:rPr>
                <w:rFonts w:eastAsia="Times New Roman" w:cstheme="minorHAnsi"/>
                <w:b/>
                <w:i/>
                <w:lang w:eastAsia="ar-SA"/>
              </w:rPr>
              <w:t>Zamawiający dopuszcza szafkę przyłóżkową o wymiarach stolika 550 x 370 mm (blat boczny)</w:t>
            </w:r>
            <w:r w:rsidR="002D17E0">
              <w:rPr>
                <w:rFonts w:eastAsia="Times New Roman" w:cstheme="minorHAnsi"/>
                <w:b/>
                <w:i/>
                <w:lang w:eastAsia="ar-SA"/>
              </w:rPr>
              <w:t xml:space="preserve">. </w:t>
            </w:r>
            <w:r w:rsidR="002D17E0" w:rsidRPr="002D17E0">
              <w:rPr>
                <w:rFonts w:eastAsia="Times New Roman" w:cstheme="minorHAnsi"/>
                <w:b/>
                <w:i/>
                <w:lang w:eastAsia="ar-SA"/>
              </w:rPr>
              <w:t>Zamawiający dopuszcza wymiar stolika 400 x 540 mm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8260F9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37</w:t>
            </w:r>
          </w:p>
        </w:tc>
        <w:tc>
          <w:tcPr>
            <w:tcW w:w="4025" w:type="dxa"/>
          </w:tcPr>
          <w:p w:rsidR="00FA20E1" w:rsidRPr="002D17E0" w:rsidRDefault="00AE33A6" w:rsidP="007539D6">
            <w:pPr>
              <w:suppressAutoHyphens/>
              <w:spacing w:before="60" w:after="60"/>
              <w:rPr>
                <w:rFonts w:eastAsia="Times New Roman" w:cstheme="minorHAnsi"/>
                <w:b/>
                <w:i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Zakres regulacji stolika 770 – 106</w:t>
            </w:r>
            <w:r w:rsidR="00FA20E1" w:rsidRPr="00CB7012">
              <w:rPr>
                <w:rFonts w:eastAsia="Times New Roman" w:cstheme="minorHAnsi"/>
                <w:lang w:eastAsia="ar-SA"/>
              </w:rPr>
              <w:t>0mm</w:t>
            </w:r>
            <w:r w:rsidRPr="00CB7012">
              <w:rPr>
                <w:rFonts w:eastAsia="Times New Roman" w:cstheme="minorHAnsi"/>
                <w:lang w:eastAsia="ar-SA"/>
              </w:rPr>
              <w:t xml:space="preserve"> (+/-10mm)</w:t>
            </w:r>
            <w:r w:rsidR="002D17E0">
              <w:rPr>
                <w:rFonts w:eastAsia="Times New Roman" w:cstheme="minorHAnsi"/>
                <w:lang w:eastAsia="ar-SA"/>
              </w:rPr>
              <w:t xml:space="preserve">. </w:t>
            </w:r>
            <w:r w:rsidR="002D17E0" w:rsidRPr="002D17E0">
              <w:rPr>
                <w:rFonts w:eastAsia="Times New Roman" w:cstheme="minorHAnsi"/>
                <w:b/>
                <w:i/>
                <w:lang w:eastAsia="ar-SA"/>
              </w:rPr>
              <w:t>Zamawiający dopuszcza szafkę przyłóżkową z zakresem regulacji 760 – 1111 mm</w:t>
            </w:r>
            <w:r w:rsidR="002D17E0">
              <w:rPr>
                <w:rFonts w:eastAsia="Times New Roman" w:cstheme="minorHAnsi"/>
                <w:b/>
                <w:i/>
                <w:lang w:eastAsia="ar-SA"/>
              </w:rPr>
              <w:t xml:space="preserve">. </w:t>
            </w:r>
            <w:r w:rsidR="002D17E0" w:rsidRPr="002D17E0">
              <w:rPr>
                <w:rFonts w:eastAsia="Times New Roman" w:cstheme="minorHAnsi"/>
                <w:b/>
                <w:i/>
                <w:lang w:eastAsia="ar-SA"/>
              </w:rPr>
              <w:t>Zamawiający dopuszcza zakres regulacji stolika 755 – 1000mm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8D2832">
            <w:pPr>
              <w:rPr>
                <w:rFonts w:cstheme="minorHAnsi"/>
                <w:highlight w:val="yellow"/>
              </w:rPr>
            </w:pPr>
          </w:p>
        </w:tc>
      </w:tr>
    </w:tbl>
    <w:p w:rsidR="004369CB" w:rsidRPr="00CB7012" w:rsidRDefault="004369CB" w:rsidP="004369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b/>
        </w:rPr>
      </w:pPr>
      <w:r w:rsidRPr="00CB7012">
        <w:rPr>
          <w:rFonts w:eastAsia="Calibri" w:cstheme="minorHAnsi"/>
          <w:b/>
        </w:rPr>
        <w:t xml:space="preserve">Wartości określone w wymaganiach jako „TAK” należy traktować jako niezbędne minimum, którego niespełnienie będzie skutkowało odrzuceniem oferty. </w:t>
      </w:r>
    </w:p>
    <w:p w:rsidR="004369CB" w:rsidRPr="00CB7012" w:rsidRDefault="004369CB" w:rsidP="004369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b/>
        </w:rPr>
      </w:pPr>
      <w:r w:rsidRPr="00CB7012">
        <w:rPr>
          <w:rFonts w:eastAsia="Calibri" w:cstheme="minorHAnsi"/>
          <w:b/>
        </w:rPr>
        <w:t>Kolumna „Parametry oferowane przez Wykonawcę” musi być w całości wypełniona. Niewypełnienie w całości spowoduje odrzucenie oferty.</w:t>
      </w:r>
      <w:r w:rsidRPr="00CB7012">
        <w:rPr>
          <w:rFonts w:eastAsia="Calibri" w:cstheme="minorHAnsi"/>
          <w:b/>
        </w:rPr>
        <w:tab/>
      </w:r>
      <w:r w:rsidRPr="00CB7012">
        <w:rPr>
          <w:rFonts w:eastAsia="Calibri" w:cstheme="minorHAnsi"/>
          <w:b/>
        </w:rPr>
        <w:tab/>
      </w:r>
      <w:r w:rsidRPr="00CB7012">
        <w:rPr>
          <w:rFonts w:eastAsia="Calibri" w:cstheme="minorHAnsi"/>
          <w:i/>
        </w:rPr>
        <w:tab/>
      </w:r>
      <w:r w:rsidRPr="00CB7012">
        <w:rPr>
          <w:rFonts w:eastAsia="Calibri" w:cstheme="minorHAnsi"/>
          <w:i/>
        </w:rPr>
        <w:tab/>
      </w:r>
      <w:r w:rsidRPr="00CB7012">
        <w:rPr>
          <w:rFonts w:eastAsia="Calibri" w:cstheme="minorHAnsi"/>
          <w:i/>
        </w:rPr>
        <w:tab/>
      </w:r>
      <w:r w:rsidRPr="00CB7012">
        <w:rPr>
          <w:rFonts w:eastAsia="Calibri" w:cstheme="minorHAnsi"/>
          <w:i/>
        </w:rPr>
        <w:tab/>
        <w:t xml:space="preserve">                                         </w:t>
      </w:r>
    </w:p>
    <w:p w:rsidR="002D17E0" w:rsidRDefault="002D17E0" w:rsidP="00EE6498">
      <w:pPr>
        <w:spacing w:after="0"/>
        <w:jc w:val="both"/>
        <w:rPr>
          <w:rFonts w:cstheme="minorHAnsi"/>
          <w:b/>
          <w:i/>
          <w:color w:val="FF0000"/>
        </w:rPr>
      </w:pPr>
    </w:p>
    <w:p w:rsidR="002D17E0" w:rsidRDefault="002D17E0" w:rsidP="00EE6498">
      <w:pPr>
        <w:spacing w:after="0"/>
        <w:jc w:val="both"/>
        <w:rPr>
          <w:rFonts w:cstheme="minorHAnsi"/>
          <w:b/>
          <w:i/>
          <w:color w:val="FF0000"/>
        </w:rPr>
      </w:pPr>
    </w:p>
    <w:p w:rsidR="002D17E0" w:rsidRDefault="002D17E0" w:rsidP="00EE6498">
      <w:pPr>
        <w:spacing w:after="0"/>
        <w:jc w:val="both"/>
        <w:rPr>
          <w:rFonts w:cstheme="minorHAnsi"/>
          <w:b/>
          <w:i/>
          <w:color w:val="FF0000"/>
        </w:rPr>
      </w:pPr>
    </w:p>
    <w:p w:rsidR="00EE6498" w:rsidRPr="00CB7012" w:rsidRDefault="00EE6498" w:rsidP="00EE6498">
      <w:pPr>
        <w:spacing w:after="0"/>
        <w:jc w:val="both"/>
        <w:rPr>
          <w:rFonts w:cstheme="minorHAnsi"/>
          <w:b/>
          <w:i/>
          <w:color w:val="FF0000"/>
        </w:rPr>
      </w:pPr>
      <w:bookmarkStart w:id="0" w:name="_GoBack"/>
      <w:bookmarkEnd w:id="0"/>
      <w:r w:rsidRPr="00CB7012">
        <w:rPr>
          <w:rFonts w:cstheme="minorHAnsi"/>
          <w:b/>
          <w:i/>
          <w:color w:val="FF0000"/>
        </w:rPr>
        <w:lastRenderedPageBreak/>
        <w:t>UWAGA!</w:t>
      </w:r>
    </w:p>
    <w:p w:rsidR="00EE6498" w:rsidRPr="00CB7012" w:rsidRDefault="00EE6498" w:rsidP="00EE6498">
      <w:pPr>
        <w:numPr>
          <w:ilvl w:val="0"/>
          <w:numId w:val="5"/>
        </w:numPr>
        <w:spacing w:after="0"/>
        <w:jc w:val="both"/>
        <w:rPr>
          <w:rFonts w:cstheme="minorHAnsi"/>
          <w:b/>
          <w:i/>
          <w:color w:val="FF0000"/>
        </w:rPr>
      </w:pPr>
      <w:r w:rsidRPr="00CB7012">
        <w:rPr>
          <w:rFonts w:cstheme="minorHAnsi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EE6498" w:rsidRPr="00CB7012" w:rsidRDefault="00EE6498" w:rsidP="00EE6498">
      <w:pPr>
        <w:numPr>
          <w:ilvl w:val="0"/>
          <w:numId w:val="5"/>
        </w:numPr>
        <w:spacing w:after="0"/>
        <w:jc w:val="both"/>
        <w:rPr>
          <w:rFonts w:cstheme="minorHAnsi"/>
          <w:b/>
          <w:i/>
          <w:color w:val="FF0000"/>
        </w:rPr>
      </w:pPr>
      <w:r w:rsidRPr="00CB7012">
        <w:rPr>
          <w:rFonts w:cstheme="minorHAnsi"/>
          <w:b/>
          <w:i/>
          <w:color w:val="FF0000"/>
        </w:rPr>
        <w:t>Podpis własnoręczny nie jest tożsamy z elektronicznym podpisem osobistym.</w:t>
      </w:r>
    </w:p>
    <w:p w:rsidR="00EE6498" w:rsidRPr="00CB7012" w:rsidRDefault="00EE6498" w:rsidP="00EE6498">
      <w:pPr>
        <w:numPr>
          <w:ilvl w:val="0"/>
          <w:numId w:val="5"/>
        </w:numPr>
        <w:spacing w:after="0"/>
        <w:jc w:val="both"/>
        <w:rPr>
          <w:rFonts w:cstheme="minorHAnsi"/>
          <w:b/>
          <w:i/>
          <w:color w:val="FF0000"/>
        </w:rPr>
      </w:pPr>
      <w:r w:rsidRPr="00CB7012">
        <w:rPr>
          <w:rFonts w:cstheme="minorHAnsi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CB7012">
        <w:rPr>
          <w:rFonts w:cstheme="minorHAnsi"/>
          <w:b/>
          <w:i/>
          <w:color w:val="FF0000"/>
        </w:rPr>
        <w:tab/>
      </w:r>
    </w:p>
    <w:p w:rsidR="00EE6498" w:rsidRPr="00CB7012" w:rsidRDefault="00EE6498" w:rsidP="00EE6498">
      <w:pPr>
        <w:spacing w:after="0" w:line="276" w:lineRule="auto"/>
        <w:jc w:val="both"/>
        <w:rPr>
          <w:rFonts w:cstheme="minorHAnsi"/>
          <w:i/>
        </w:rPr>
      </w:pPr>
    </w:p>
    <w:p w:rsidR="004369CB" w:rsidRPr="00CB7012" w:rsidRDefault="004369CB" w:rsidP="00415D3F">
      <w:pPr>
        <w:spacing w:after="0"/>
        <w:jc w:val="both"/>
        <w:rPr>
          <w:rFonts w:cstheme="minorHAnsi"/>
        </w:rPr>
      </w:pPr>
    </w:p>
    <w:sectPr w:rsidR="004369CB" w:rsidRPr="00CB70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CA" w:rsidRDefault="00D06CCA" w:rsidP="00415D3F">
      <w:pPr>
        <w:spacing w:after="0" w:line="240" w:lineRule="auto"/>
      </w:pPr>
      <w:r>
        <w:separator/>
      </w:r>
    </w:p>
  </w:endnote>
  <w:endnote w:type="continuationSeparator" w:id="0">
    <w:p w:rsidR="00D06CCA" w:rsidRDefault="00D06CCA" w:rsidP="0041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CA" w:rsidRDefault="00D06CCA" w:rsidP="00415D3F">
      <w:pPr>
        <w:spacing w:after="0" w:line="240" w:lineRule="auto"/>
      </w:pPr>
      <w:r>
        <w:separator/>
      </w:r>
    </w:p>
  </w:footnote>
  <w:footnote w:type="continuationSeparator" w:id="0">
    <w:p w:rsidR="00D06CCA" w:rsidRDefault="00D06CCA" w:rsidP="0041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3F" w:rsidRDefault="00415D3F">
    <w:pPr>
      <w:pStyle w:val="Nagwek"/>
    </w:pPr>
    <w:r>
      <w:rPr>
        <w:noProof/>
        <w:lang w:eastAsia="pl-PL"/>
      </w:rPr>
      <w:drawing>
        <wp:inline distT="0" distB="0" distL="0" distR="0" wp14:anchorId="4887A7DD" wp14:editId="173FB509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6D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03"/>
    <w:rsid w:val="00020394"/>
    <w:rsid w:val="00084433"/>
    <w:rsid w:val="000F5E63"/>
    <w:rsid w:val="00241812"/>
    <w:rsid w:val="002D0699"/>
    <w:rsid w:val="002D17E0"/>
    <w:rsid w:val="002D3DE1"/>
    <w:rsid w:val="002F486B"/>
    <w:rsid w:val="002F612A"/>
    <w:rsid w:val="00346EE0"/>
    <w:rsid w:val="00384723"/>
    <w:rsid w:val="003C02EA"/>
    <w:rsid w:val="00415D3F"/>
    <w:rsid w:val="004369CB"/>
    <w:rsid w:val="004457E1"/>
    <w:rsid w:val="004C6008"/>
    <w:rsid w:val="004D43AC"/>
    <w:rsid w:val="005A5DAE"/>
    <w:rsid w:val="005C2460"/>
    <w:rsid w:val="005C59C7"/>
    <w:rsid w:val="00611A41"/>
    <w:rsid w:val="006D182A"/>
    <w:rsid w:val="007473CC"/>
    <w:rsid w:val="00790EBC"/>
    <w:rsid w:val="00791810"/>
    <w:rsid w:val="007F7F95"/>
    <w:rsid w:val="00805B92"/>
    <w:rsid w:val="008260F9"/>
    <w:rsid w:val="0085306C"/>
    <w:rsid w:val="00883B4D"/>
    <w:rsid w:val="008D2832"/>
    <w:rsid w:val="00960EFA"/>
    <w:rsid w:val="009D5FC6"/>
    <w:rsid w:val="00A06DFC"/>
    <w:rsid w:val="00AE33A6"/>
    <w:rsid w:val="00B368CC"/>
    <w:rsid w:val="00B42BE0"/>
    <w:rsid w:val="00B507FB"/>
    <w:rsid w:val="00B55203"/>
    <w:rsid w:val="00B93C27"/>
    <w:rsid w:val="00BB5981"/>
    <w:rsid w:val="00BF684F"/>
    <w:rsid w:val="00CA43E0"/>
    <w:rsid w:val="00CA5835"/>
    <w:rsid w:val="00CB4C04"/>
    <w:rsid w:val="00CB7012"/>
    <w:rsid w:val="00D06CCA"/>
    <w:rsid w:val="00D27E67"/>
    <w:rsid w:val="00E268D2"/>
    <w:rsid w:val="00E35948"/>
    <w:rsid w:val="00E8316B"/>
    <w:rsid w:val="00EE6498"/>
    <w:rsid w:val="00F0261C"/>
    <w:rsid w:val="00F20099"/>
    <w:rsid w:val="00FA20E1"/>
    <w:rsid w:val="00FE5423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54F2"/>
  <w15:docId w15:val="{2E3EC2F2-0FFD-4FF2-9D97-738AAE7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D3F"/>
  </w:style>
  <w:style w:type="paragraph" w:styleId="Stopka">
    <w:name w:val="footer"/>
    <w:basedOn w:val="Normalny"/>
    <w:link w:val="StopkaZnak"/>
    <w:uiPriority w:val="99"/>
    <w:unhideWhenUsed/>
    <w:rsid w:val="0041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D3F"/>
  </w:style>
  <w:style w:type="table" w:styleId="Tabela-Siatka">
    <w:name w:val="Table Grid"/>
    <w:basedOn w:val="Standardowy"/>
    <w:uiPriority w:val="39"/>
    <w:rsid w:val="0041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4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E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5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Zamowienia1</dc:creator>
  <cp:lastModifiedBy>Dział Zamówień</cp:lastModifiedBy>
  <cp:revision>3</cp:revision>
  <dcterms:created xsi:type="dcterms:W3CDTF">2024-09-17T11:19:00Z</dcterms:created>
  <dcterms:modified xsi:type="dcterms:W3CDTF">2024-09-17T11:35:00Z</dcterms:modified>
</cp:coreProperties>
</file>