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0A28D2" w14:textId="54F3D809" w:rsidR="000F22FE" w:rsidRDefault="000F22FE" w:rsidP="000F22FE">
      <w:r>
        <w:t xml:space="preserve">Znak sprawy </w:t>
      </w:r>
      <w:r w:rsidRPr="009D1E0C">
        <w:t>KBZ.271.2</w:t>
      </w:r>
      <w:r>
        <w:t>.</w:t>
      </w:r>
      <w:r w:rsidR="004666BD">
        <w:t>24</w:t>
      </w:r>
      <w:r>
        <w:t>.</w:t>
      </w:r>
      <w:r w:rsidRPr="009D1E0C">
        <w:t>202</w:t>
      </w:r>
      <w:r w:rsidR="0068696D">
        <w:t>4</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77777777" w:rsidR="008F37FA" w:rsidRPr="00580E7B" w:rsidRDefault="008F37FA" w:rsidP="008F37FA">
      <w:pPr>
        <w:pStyle w:val="Tytu"/>
      </w:pPr>
      <w:r w:rsidRPr="00580E7B">
        <w:t>Warunków Zamówienia na</w:t>
      </w:r>
    </w:p>
    <w:p w14:paraId="694523BD" w14:textId="19FEFECB" w:rsidR="00263BAC" w:rsidRDefault="00263BAC" w:rsidP="00677427">
      <w:pPr>
        <w:pStyle w:val="Tytu"/>
        <w:rPr>
          <w:b/>
          <w:bCs/>
          <w:sz w:val="54"/>
          <w:szCs w:val="54"/>
        </w:rPr>
      </w:pPr>
      <w:bookmarkStart w:id="0" w:name="_Hlk72132183"/>
    </w:p>
    <w:p w14:paraId="668171CF" w14:textId="77777777" w:rsidR="00BB48A1" w:rsidRPr="00BB48A1" w:rsidRDefault="00BB48A1" w:rsidP="00BB48A1"/>
    <w:p w14:paraId="76C1CCBD" w14:textId="111F2F89" w:rsidR="009D3768" w:rsidRPr="00256C60" w:rsidRDefault="00B14F29" w:rsidP="0068696D">
      <w:pPr>
        <w:pStyle w:val="Tytu"/>
        <w:rPr>
          <w:rFonts w:ascii="Calibri" w:hAnsi="Calibri" w:cs="Calibri"/>
          <w:b/>
          <w:bCs/>
          <w:color w:val="2E74B5" w:themeColor="accent5" w:themeShade="BF"/>
        </w:rPr>
      </w:pPr>
      <w:bookmarkStart w:id="1" w:name="_Hlk169009301"/>
      <w:r w:rsidRPr="00B14F29">
        <w:rPr>
          <w:rFonts w:ascii="Calibri" w:hAnsi="Calibri" w:cs="Calibri"/>
          <w:b/>
          <w:bCs/>
          <w:color w:val="2E74B5" w:themeColor="accent5" w:themeShade="BF"/>
        </w:rPr>
        <w:t>Olkusz z KLIMATEM – zielono-niebieska rewitalizacja olkuskiej starówki</w:t>
      </w:r>
      <w:r w:rsidR="0033394E" w:rsidRPr="00256C60">
        <w:rPr>
          <w:rFonts w:ascii="Calibri" w:hAnsi="Calibri" w:cs="Calibri"/>
          <w:b/>
          <w:bCs/>
          <w:color w:val="2E74B5" w:themeColor="accent5" w:themeShade="BF"/>
        </w:rPr>
        <w:t>.</w:t>
      </w:r>
    </w:p>
    <w:bookmarkEnd w:id="0"/>
    <w:bookmarkEnd w:id="1"/>
    <w:p w14:paraId="0B3F9910" w14:textId="21DFA1DA" w:rsidR="008F37FA" w:rsidRPr="00580E7B" w:rsidRDefault="008F37FA" w:rsidP="008F37FA"/>
    <w:p w14:paraId="75FF87B4" w14:textId="670601D2" w:rsidR="008F37FA" w:rsidRDefault="008F37FA" w:rsidP="008F37FA"/>
    <w:p w14:paraId="0A578D6B" w14:textId="77777777" w:rsidR="00B14F29" w:rsidRDefault="00B14F29" w:rsidP="008F37FA"/>
    <w:p w14:paraId="2DC4C372" w14:textId="77777777" w:rsidR="00B14F29" w:rsidRDefault="00B14F29" w:rsidP="008F37FA"/>
    <w:p w14:paraId="1344070F" w14:textId="77777777" w:rsidR="00B14F29" w:rsidRDefault="00B14F29" w:rsidP="008F37FA"/>
    <w:p w14:paraId="3E12913F" w14:textId="77777777" w:rsidR="00B14F29" w:rsidRDefault="00B14F29" w:rsidP="008F37FA"/>
    <w:p w14:paraId="62E1209A" w14:textId="77777777" w:rsidR="00B14F29" w:rsidRDefault="00B14F29"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00AF2A3D"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hyperlink r:id="rId8" w:history="1">
        <w:r w:rsidR="004666BD" w:rsidRPr="004666BD">
          <w:rPr>
            <w:color w:val="0000FF"/>
            <w:u w:val="single"/>
          </w:rPr>
          <w:t>https://platformazakupowa.pl/transakcja/961506</w:t>
        </w:r>
      </w:hyperlink>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9"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A01C108" w14:textId="3057579A" w:rsidR="008F37FA" w:rsidRDefault="008F37FA"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019B7400" w:rsidR="00A7581C" w:rsidRDefault="00A7581C">
          <w:pPr>
            <w:pStyle w:val="Nagwekspisutreci"/>
          </w:pPr>
          <w:r>
            <w:t>Spis treści</w:t>
          </w:r>
        </w:p>
        <w:p w14:paraId="38A2691D" w14:textId="0C12C4D8" w:rsidR="00620474"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73238126" w:history="1">
            <w:r w:rsidR="00620474" w:rsidRPr="00E36C1C">
              <w:rPr>
                <w:rStyle w:val="Hipercze"/>
                <w:noProof/>
              </w:rPr>
              <w:t>Rozdział I – Informacje ogólne</w:t>
            </w:r>
            <w:r w:rsidR="00620474">
              <w:rPr>
                <w:noProof/>
                <w:webHidden/>
              </w:rPr>
              <w:tab/>
            </w:r>
            <w:r w:rsidR="00620474">
              <w:rPr>
                <w:noProof/>
                <w:webHidden/>
              </w:rPr>
              <w:fldChar w:fldCharType="begin"/>
            </w:r>
            <w:r w:rsidR="00620474">
              <w:rPr>
                <w:noProof/>
                <w:webHidden/>
              </w:rPr>
              <w:instrText xml:space="preserve"> PAGEREF _Toc173238126 \h </w:instrText>
            </w:r>
            <w:r w:rsidR="00620474">
              <w:rPr>
                <w:noProof/>
                <w:webHidden/>
              </w:rPr>
            </w:r>
            <w:r w:rsidR="00620474">
              <w:rPr>
                <w:noProof/>
                <w:webHidden/>
              </w:rPr>
              <w:fldChar w:fldCharType="separate"/>
            </w:r>
            <w:r w:rsidR="00105D96">
              <w:rPr>
                <w:noProof/>
                <w:webHidden/>
              </w:rPr>
              <w:t>4</w:t>
            </w:r>
            <w:r w:rsidR="00620474">
              <w:rPr>
                <w:noProof/>
                <w:webHidden/>
              </w:rPr>
              <w:fldChar w:fldCharType="end"/>
            </w:r>
          </w:hyperlink>
        </w:p>
        <w:p w14:paraId="49A74BD6" w14:textId="18BA498A" w:rsidR="00620474" w:rsidRDefault="00000000">
          <w:pPr>
            <w:pStyle w:val="Spistreci2"/>
            <w:rPr>
              <w:rFonts w:eastAsiaTheme="minorEastAsia"/>
              <w:noProof/>
              <w:kern w:val="2"/>
              <w:lang w:eastAsia="pl-PL"/>
              <w14:ligatures w14:val="standardContextual"/>
            </w:rPr>
          </w:pPr>
          <w:hyperlink w:anchor="_Toc173238127" w:history="1">
            <w:r w:rsidR="00620474" w:rsidRPr="00E36C1C">
              <w:rPr>
                <w:rStyle w:val="Hipercze"/>
                <w:noProof/>
              </w:rPr>
              <w:t>Podrozdział 1.</w:t>
            </w:r>
            <w:r w:rsidR="00620474">
              <w:rPr>
                <w:rFonts w:eastAsiaTheme="minorEastAsia"/>
                <w:noProof/>
                <w:kern w:val="2"/>
                <w:lang w:eastAsia="pl-PL"/>
                <w14:ligatures w14:val="standardContextual"/>
              </w:rPr>
              <w:tab/>
            </w:r>
            <w:r w:rsidR="00620474" w:rsidRPr="00E36C1C">
              <w:rPr>
                <w:rStyle w:val="Hipercze"/>
                <w:noProof/>
              </w:rPr>
              <w:t>Tryb udzielenia zamówienia</w:t>
            </w:r>
            <w:r w:rsidR="00620474">
              <w:rPr>
                <w:noProof/>
                <w:webHidden/>
              </w:rPr>
              <w:tab/>
            </w:r>
            <w:r w:rsidR="00620474">
              <w:rPr>
                <w:noProof/>
                <w:webHidden/>
              </w:rPr>
              <w:fldChar w:fldCharType="begin"/>
            </w:r>
            <w:r w:rsidR="00620474">
              <w:rPr>
                <w:noProof/>
                <w:webHidden/>
              </w:rPr>
              <w:instrText xml:space="preserve"> PAGEREF _Toc173238127 \h </w:instrText>
            </w:r>
            <w:r w:rsidR="00620474">
              <w:rPr>
                <w:noProof/>
                <w:webHidden/>
              </w:rPr>
            </w:r>
            <w:r w:rsidR="00620474">
              <w:rPr>
                <w:noProof/>
                <w:webHidden/>
              </w:rPr>
              <w:fldChar w:fldCharType="separate"/>
            </w:r>
            <w:r w:rsidR="00105D96">
              <w:rPr>
                <w:noProof/>
                <w:webHidden/>
              </w:rPr>
              <w:t>4</w:t>
            </w:r>
            <w:r w:rsidR="00620474">
              <w:rPr>
                <w:noProof/>
                <w:webHidden/>
              </w:rPr>
              <w:fldChar w:fldCharType="end"/>
            </w:r>
          </w:hyperlink>
        </w:p>
        <w:p w14:paraId="32152377" w14:textId="54E3D40F" w:rsidR="00620474" w:rsidRDefault="00000000">
          <w:pPr>
            <w:pStyle w:val="Spistreci2"/>
            <w:rPr>
              <w:rFonts w:eastAsiaTheme="minorEastAsia"/>
              <w:noProof/>
              <w:kern w:val="2"/>
              <w:lang w:eastAsia="pl-PL"/>
              <w14:ligatures w14:val="standardContextual"/>
            </w:rPr>
          </w:pPr>
          <w:hyperlink w:anchor="_Toc173238128" w:history="1">
            <w:r w:rsidR="00620474" w:rsidRPr="00E36C1C">
              <w:rPr>
                <w:rStyle w:val="Hipercze"/>
                <w:noProof/>
              </w:rPr>
              <w:t>Podrozdział 2.</w:t>
            </w:r>
            <w:r w:rsidR="00620474">
              <w:rPr>
                <w:rFonts w:eastAsiaTheme="minorEastAsia"/>
                <w:noProof/>
                <w:kern w:val="2"/>
                <w:lang w:eastAsia="pl-PL"/>
                <w14:ligatures w14:val="standardContextual"/>
              </w:rPr>
              <w:tab/>
            </w:r>
            <w:r w:rsidR="00620474" w:rsidRPr="00E36C1C">
              <w:rPr>
                <w:rStyle w:val="Hipercze"/>
                <w:noProof/>
              </w:rPr>
              <w:t>Wykonawcy/podwykonawcy/podmioty trzecie udostępniające wykonawcy swój potencjał</w:t>
            </w:r>
            <w:r w:rsidR="00620474">
              <w:rPr>
                <w:noProof/>
                <w:webHidden/>
              </w:rPr>
              <w:tab/>
            </w:r>
            <w:r w:rsidR="00620474">
              <w:rPr>
                <w:noProof/>
                <w:webHidden/>
              </w:rPr>
              <w:fldChar w:fldCharType="begin"/>
            </w:r>
            <w:r w:rsidR="00620474">
              <w:rPr>
                <w:noProof/>
                <w:webHidden/>
              </w:rPr>
              <w:instrText xml:space="preserve"> PAGEREF _Toc173238128 \h </w:instrText>
            </w:r>
            <w:r w:rsidR="00620474">
              <w:rPr>
                <w:noProof/>
                <w:webHidden/>
              </w:rPr>
            </w:r>
            <w:r w:rsidR="00620474">
              <w:rPr>
                <w:noProof/>
                <w:webHidden/>
              </w:rPr>
              <w:fldChar w:fldCharType="separate"/>
            </w:r>
            <w:r w:rsidR="00105D96">
              <w:rPr>
                <w:noProof/>
                <w:webHidden/>
              </w:rPr>
              <w:t>4</w:t>
            </w:r>
            <w:r w:rsidR="00620474">
              <w:rPr>
                <w:noProof/>
                <w:webHidden/>
              </w:rPr>
              <w:fldChar w:fldCharType="end"/>
            </w:r>
          </w:hyperlink>
        </w:p>
        <w:p w14:paraId="6FFE5416" w14:textId="32705FE9" w:rsidR="00620474" w:rsidRDefault="00000000">
          <w:pPr>
            <w:pStyle w:val="Spistreci2"/>
            <w:rPr>
              <w:rFonts w:eastAsiaTheme="minorEastAsia"/>
              <w:noProof/>
              <w:kern w:val="2"/>
              <w:lang w:eastAsia="pl-PL"/>
              <w14:ligatures w14:val="standardContextual"/>
            </w:rPr>
          </w:pPr>
          <w:hyperlink w:anchor="_Toc173238129" w:history="1">
            <w:r w:rsidR="00620474" w:rsidRPr="00E36C1C">
              <w:rPr>
                <w:rStyle w:val="Hipercze"/>
                <w:noProof/>
              </w:rPr>
              <w:t>Podrozdział 3.</w:t>
            </w:r>
            <w:r w:rsidR="00620474">
              <w:rPr>
                <w:rFonts w:eastAsiaTheme="minorEastAsia"/>
                <w:noProof/>
                <w:kern w:val="2"/>
                <w:lang w:eastAsia="pl-PL"/>
                <w14:ligatures w14:val="standardContextual"/>
              </w:rPr>
              <w:tab/>
            </w:r>
            <w:r w:rsidR="00620474" w:rsidRPr="00E36C1C">
              <w:rPr>
                <w:rStyle w:val="Hipercze"/>
                <w:noProof/>
              </w:rPr>
              <w:t>Komunikacja w postępowaniu</w:t>
            </w:r>
            <w:r w:rsidR="00620474">
              <w:rPr>
                <w:noProof/>
                <w:webHidden/>
              </w:rPr>
              <w:tab/>
            </w:r>
            <w:r w:rsidR="00620474">
              <w:rPr>
                <w:noProof/>
                <w:webHidden/>
              </w:rPr>
              <w:fldChar w:fldCharType="begin"/>
            </w:r>
            <w:r w:rsidR="00620474">
              <w:rPr>
                <w:noProof/>
                <w:webHidden/>
              </w:rPr>
              <w:instrText xml:space="preserve"> PAGEREF _Toc173238129 \h </w:instrText>
            </w:r>
            <w:r w:rsidR="00620474">
              <w:rPr>
                <w:noProof/>
                <w:webHidden/>
              </w:rPr>
            </w:r>
            <w:r w:rsidR="00620474">
              <w:rPr>
                <w:noProof/>
                <w:webHidden/>
              </w:rPr>
              <w:fldChar w:fldCharType="separate"/>
            </w:r>
            <w:r w:rsidR="00105D96">
              <w:rPr>
                <w:noProof/>
                <w:webHidden/>
              </w:rPr>
              <w:t>5</w:t>
            </w:r>
            <w:r w:rsidR="00620474">
              <w:rPr>
                <w:noProof/>
                <w:webHidden/>
              </w:rPr>
              <w:fldChar w:fldCharType="end"/>
            </w:r>
          </w:hyperlink>
        </w:p>
        <w:p w14:paraId="0AECB141" w14:textId="036DD78B" w:rsidR="00620474" w:rsidRDefault="00000000">
          <w:pPr>
            <w:pStyle w:val="Spistreci2"/>
            <w:rPr>
              <w:rFonts w:eastAsiaTheme="minorEastAsia"/>
              <w:noProof/>
              <w:kern w:val="2"/>
              <w:lang w:eastAsia="pl-PL"/>
              <w14:ligatures w14:val="standardContextual"/>
            </w:rPr>
          </w:pPr>
          <w:hyperlink w:anchor="_Toc173238130" w:history="1">
            <w:r w:rsidR="00620474" w:rsidRPr="00E36C1C">
              <w:rPr>
                <w:rStyle w:val="Hipercze"/>
                <w:noProof/>
              </w:rPr>
              <w:t>Podrozdział 4.</w:t>
            </w:r>
            <w:r w:rsidR="00620474">
              <w:rPr>
                <w:rFonts w:eastAsiaTheme="minorEastAsia"/>
                <w:noProof/>
                <w:kern w:val="2"/>
                <w:lang w:eastAsia="pl-PL"/>
                <w14:ligatures w14:val="standardContextual"/>
              </w:rPr>
              <w:tab/>
            </w:r>
            <w:r w:rsidR="00620474" w:rsidRPr="00E36C1C">
              <w:rPr>
                <w:rStyle w:val="Hipercze"/>
                <w:noProof/>
              </w:rPr>
              <w:t>Wizja lokalna</w:t>
            </w:r>
            <w:r w:rsidR="00620474">
              <w:rPr>
                <w:noProof/>
                <w:webHidden/>
              </w:rPr>
              <w:tab/>
            </w:r>
            <w:r w:rsidR="00620474">
              <w:rPr>
                <w:noProof/>
                <w:webHidden/>
              </w:rPr>
              <w:fldChar w:fldCharType="begin"/>
            </w:r>
            <w:r w:rsidR="00620474">
              <w:rPr>
                <w:noProof/>
                <w:webHidden/>
              </w:rPr>
              <w:instrText xml:space="preserve"> PAGEREF _Toc173238130 \h </w:instrText>
            </w:r>
            <w:r w:rsidR="00620474">
              <w:rPr>
                <w:noProof/>
                <w:webHidden/>
              </w:rPr>
            </w:r>
            <w:r w:rsidR="00620474">
              <w:rPr>
                <w:noProof/>
                <w:webHidden/>
              </w:rPr>
              <w:fldChar w:fldCharType="separate"/>
            </w:r>
            <w:r w:rsidR="00105D96">
              <w:rPr>
                <w:noProof/>
                <w:webHidden/>
              </w:rPr>
              <w:t>5</w:t>
            </w:r>
            <w:r w:rsidR="00620474">
              <w:rPr>
                <w:noProof/>
                <w:webHidden/>
              </w:rPr>
              <w:fldChar w:fldCharType="end"/>
            </w:r>
          </w:hyperlink>
        </w:p>
        <w:p w14:paraId="3558B566" w14:textId="215D67E6" w:rsidR="00620474" w:rsidRDefault="00000000">
          <w:pPr>
            <w:pStyle w:val="Spistreci2"/>
            <w:rPr>
              <w:rFonts w:eastAsiaTheme="minorEastAsia"/>
              <w:noProof/>
              <w:kern w:val="2"/>
              <w:lang w:eastAsia="pl-PL"/>
              <w14:ligatures w14:val="standardContextual"/>
            </w:rPr>
          </w:pPr>
          <w:hyperlink w:anchor="_Toc173238131" w:history="1">
            <w:r w:rsidR="00620474" w:rsidRPr="00E36C1C">
              <w:rPr>
                <w:rStyle w:val="Hipercze"/>
                <w:noProof/>
              </w:rPr>
              <w:t>Podrozdział 5.</w:t>
            </w:r>
            <w:r w:rsidR="00620474">
              <w:rPr>
                <w:rFonts w:eastAsiaTheme="minorEastAsia"/>
                <w:noProof/>
                <w:kern w:val="2"/>
                <w:lang w:eastAsia="pl-PL"/>
                <w14:ligatures w14:val="standardContextual"/>
              </w:rPr>
              <w:tab/>
            </w:r>
            <w:r w:rsidR="00620474" w:rsidRPr="00E36C1C">
              <w:rPr>
                <w:rStyle w:val="Hipercze"/>
                <w:noProof/>
              </w:rPr>
              <w:t>Podział zamówienia na części</w:t>
            </w:r>
            <w:r w:rsidR="00620474">
              <w:rPr>
                <w:noProof/>
                <w:webHidden/>
              </w:rPr>
              <w:tab/>
            </w:r>
            <w:r w:rsidR="00620474">
              <w:rPr>
                <w:noProof/>
                <w:webHidden/>
              </w:rPr>
              <w:fldChar w:fldCharType="begin"/>
            </w:r>
            <w:r w:rsidR="00620474">
              <w:rPr>
                <w:noProof/>
                <w:webHidden/>
              </w:rPr>
              <w:instrText xml:space="preserve"> PAGEREF _Toc173238131 \h </w:instrText>
            </w:r>
            <w:r w:rsidR="00620474">
              <w:rPr>
                <w:noProof/>
                <w:webHidden/>
              </w:rPr>
            </w:r>
            <w:r w:rsidR="00620474">
              <w:rPr>
                <w:noProof/>
                <w:webHidden/>
              </w:rPr>
              <w:fldChar w:fldCharType="separate"/>
            </w:r>
            <w:r w:rsidR="00105D96">
              <w:rPr>
                <w:noProof/>
                <w:webHidden/>
              </w:rPr>
              <w:t>5</w:t>
            </w:r>
            <w:r w:rsidR="00620474">
              <w:rPr>
                <w:noProof/>
                <w:webHidden/>
              </w:rPr>
              <w:fldChar w:fldCharType="end"/>
            </w:r>
          </w:hyperlink>
        </w:p>
        <w:p w14:paraId="2733D908" w14:textId="00577004" w:rsidR="00620474" w:rsidRDefault="00000000">
          <w:pPr>
            <w:pStyle w:val="Spistreci2"/>
            <w:rPr>
              <w:rFonts w:eastAsiaTheme="minorEastAsia"/>
              <w:noProof/>
              <w:kern w:val="2"/>
              <w:lang w:eastAsia="pl-PL"/>
              <w14:ligatures w14:val="standardContextual"/>
            </w:rPr>
          </w:pPr>
          <w:hyperlink w:anchor="_Toc173238132" w:history="1">
            <w:r w:rsidR="00620474" w:rsidRPr="00E36C1C">
              <w:rPr>
                <w:rStyle w:val="Hipercze"/>
                <w:noProof/>
              </w:rPr>
              <w:t>Podrozdział 6.</w:t>
            </w:r>
            <w:r w:rsidR="00620474">
              <w:rPr>
                <w:rFonts w:eastAsiaTheme="minorEastAsia"/>
                <w:noProof/>
                <w:kern w:val="2"/>
                <w:lang w:eastAsia="pl-PL"/>
                <w14:ligatures w14:val="standardContextual"/>
              </w:rPr>
              <w:tab/>
            </w:r>
            <w:r w:rsidR="00620474" w:rsidRPr="00E36C1C">
              <w:rPr>
                <w:rStyle w:val="Hipercze"/>
                <w:noProof/>
              </w:rPr>
              <w:t>Oferty wariantowe</w:t>
            </w:r>
            <w:r w:rsidR="00620474">
              <w:rPr>
                <w:noProof/>
                <w:webHidden/>
              </w:rPr>
              <w:tab/>
            </w:r>
            <w:r w:rsidR="00620474">
              <w:rPr>
                <w:noProof/>
                <w:webHidden/>
              </w:rPr>
              <w:fldChar w:fldCharType="begin"/>
            </w:r>
            <w:r w:rsidR="00620474">
              <w:rPr>
                <w:noProof/>
                <w:webHidden/>
              </w:rPr>
              <w:instrText xml:space="preserve"> PAGEREF _Toc173238132 \h </w:instrText>
            </w:r>
            <w:r w:rsidR="00620474">
              <w:rPr>
                <w:noProof/>
                <w:webHidden/>
              </w:rPr>
            </w:r>
            <w:r w:rsidR="00620474">
              <w:rPr>
                <w:noProof/>
                <w:webHidden/>
              </w:rPr>
              <w:fldChar w:fldCharType="separate"/>
            </w:r>
            <w:r w:rsidR="00105D96">
              <w:rPr>
                <w:noProof/>
                <w:webHidden/>
              </w:rPr>
              <w:t>6</w:t>
            </w:r>
            <w:r w:rsidR="00620474">
              <w:rPr>
                <w:noProof/>
                <w:webHidden/>
              </w:rPr>
              <w:fldChar w:fldCharType="end"/>
            </w:r>
          </w:hyperlink>
        </w:p>
        <w:p w14:paraId="0B19CC9E" w14:textId="4A8FE90A" w:rsidR="00620474" w:rsidRDefault="00000000">
          <w:pPr>
            <w:pStyle w:val="Spistreci2"/>
            <w:rPr>
              <w:rFonts w:eastAsiaTheme="minorEastAsia"/>
              <w:noProof/>
              <w:kern w:val="2"/>
              <w:lang w:eastAsia="pl-PL"/>
              <w14:ligatures w14:val="standardContextual"/>
            </w:rPr>
          </w:pPr>
          <w:hyperlink w:anchor="_Toc173238133" w:history="1">
            <w:r w:rsidR="00620474" w:rsidRPr="00E36C1C">
              <w:rPr>
                <w:rStyle w:val="Hipercze"/>
                <w:noProof/>
              </w:rPr>
              <w:t>Podrozdział 7.</w:t>
            </w:r>
            <w:r w:rsidR="00620474">
              <w:rPr>
                <w:rFonts w:eastAsiaTheme="minorEastAsia"/>
                <w:noProof/>
                <w:kern w:val="2"/>
                <w:lang w:eastAsia="pl-PL"/>
                <w14:ligatures w14:val="standardContextual"/>
              </w:rPr>
              <w:tab/>
            </w:r>
            <w:r w:rsidR="00620474" w:rsidRPr="00E36C1C">
              <w:rPr>
                <w:rStyle w:val="Hipercze"/>
                <w:noProof/>
              </w:rPr>
              <w:t>Katalogi elektroniczne</w:t>
            </w:r>
            <w:r w:rsidR="00620474">
              <w:rPr>
                <w:noProof/>
                <w:webHidden/>
              </w:rPr>
              <w:tab/>
            </w:r>
            <w:r w:rsidR="00620474">
              <w:rPr>
                <w:noProof/>
                <w:webHidden/>
              </w:rPr>
              <w:fldChar w:fldCharType="begin"/>
            </w:r>
            <w:r w:rsidR="00620474">
              <w:rPr>
                <w:noProof/>
                <w:webHidden/>
              </w:rPr>
              <w:instrText xml:space="preserve"> PAGEREF _Toc173238133 \h </w:instrText>
            </w:r>
            <w:r w:rsidR="00620474">
              <w:rPr>
                <w:noProof/>
                <w:webHidden/>
              </w:rPr>
            </w:r>
            <w:r w:rsidR="00620474">
              <w:rPr>
                <w:noProof/>
                <w:webHidden/>
              </w:rPr>
              <w:fldChar w:fldCharType="separate"/>
            </w:r>
            <w:r w:rsidR="00105D96">
              <w:rPr>
                <w:noProof/>
                <w:webHidden/>
              </w:rPr>
              <w:t>6</w:t>
            </w:r>
            <w:r w:rsidR="00620474">
              <w:rPr>
                <w:noProof/>
                <w:webHidden/>
              </w:rPr>
              <w:fldChar w:fldCharType="end"/>
            </w:r>
          </w:hyperlink>
        </w:p>
        <w:p w14:paraId="77CB9286" w14:textId="3237D200" w:rsidR="00620474" w:rsidRDefault="00000000">
          <w:pPr>
            <w:pStyle w:val="Spistreci2"/>
            <w:rPr>
              <w:rFonts w:eastAsiaTheme="minorEastAsia"/>
              <w:noProof/>
              <w:kern w:val="2"/>
              <w:lang w:eastAsia="pl-PL"/>
              <w14:ligatures w14:val="standardContextual"/>
            </w:rPr>
          </w:pPr>
          <w:hyperlink w:anchor="_Toc173238134" w:history="1">
            <w:r w:rsidR="00620474" w:rsidRPr="00E36C1C">
              <w:rPr>
                <w:rStyle w:val="Hipercze"/>
                <w:noProof/>
              </w:rPr>
              <w:t>Podrozdział 8.</w:t>
            </w:r>
            <w:r w:rsidR="00620474">
              <w:rPr>
                <w:rFonts w:eastAsiaTheme="minorEastAsia"/>
                <w:noProof/>
                <w:kern w:val="2"/>
                <w:lang w:eastAsia="pl-PL"/>
                <w14:ligatures w14:val="standardContextual"/>
              </w:rPr>
              <w:tab/>
            </w:r>
            <w:r w:rsidR="00620474" w:rsidRPr="00E36C1C">
              <w:rPr>
                <w:rStyle w:val="Hipercze"/>
                <w:noProof/>
              </w:rPr>
              <w:t>Umowa ramowa</w:t>
            </w:r>
            <w:r w:rsidR="00620474">
              <w:rPr>
                <w:noProof/>
                <w:webHidden/>
              </w:rPr>
              <w:tab/>
            </w:r>
            <w:r w:rsidR="00620474">
              <w:rPr>
                <w:noProof/>
                <w:webHidden/>
              </w:rPr>
              <w:fldChar w:fldCharType="begin"/>
            </w:r>
            <w:r w:rsidR="00620474">
              <w:rPr>
                <w:noProof/>
                <w:webHidden/>
              </w:rPr>
              <w:instrText xml:space="preserve"> PAGEREF _Toc173238134 \h </w:instrText>
            </w:r>
            <w:r w:rsidR="00620474">
              <w:rPr>
                <w:noProof/>
                <w:webHidden/>
              </w:rPr>
            </w:r>
            <w:r w:rsidR="00620474">
              <w:rPr>
                <w:noProof/>
                <w:webHidden/>
              </w:rPr>
              <w:fldChar w:fldCharType="separate"/>
            </w:r>
            <w:r w:rsidR="00105D96">
              <w:rPr>
                <w:noProof/>
                <w:webHidden/>
              </w:rPr>
              <w:t>6</w:t>
            </w:r>
            <w:r w:rsidR="00620474">
              <w:rPr>
                <w:noProof/>
                <w:webHidden/>
              </w:rPr>
              <w:fldChar w:fldCharType="end"/>
            </w:r>
          </w:hyperlink>
        </w:p>
        <w:p w14:paraId="57C129AC" w14:textId="26E937EE" w:rsidR="00620474" w:rsidRDefault="00000000">
          <w:pPr>
            <w:pStyle w:val="Spistreci2"/>
            <w:rPr>
              <w:rFonts w:eastAsiaTheme="minorEastAsia"/>
              <w:noProof/>
              <w:kern w:val="2"/>
              <w:lang w:eastAsia="pl-PL"/>
              <w14:ligatures w14:val="standardContextual"/>
            </w:rPr>
          </w:pPr>
          <w:hyperlink w:anchor="_Toc173238135" w:history="1">
            <w:r w:rsidR="00620474" w:rsidRPr="00E36C1C">
              <w:rPr>
                <w:rStyle w:val="Hipercze"/>
                <w:noProof/>
              </w:rPr>
              <w:t>Podrozdział 9.</w:t>
            </w:r>
            <w:r w:rsidR="00620474">
              <w:rPr>
                <w:rFonts w:eastAsiaTheme="minorEastAsia"/>
                <w:noProof/>
                <w:kern w:val="2"/>
                <w:lang w:eastAsia="pl-PL"/>
                <w14:ligatures w14:val="standardContextual"/>
              </w:rPr>
              <w:tab/>
            </w:r>
            <w:r w:rsidR="00620474" w:rsidRPr="00E36C1C">
              <w:rPr>
                <w:rStyle w:val="Hipercze"/>
                <w:noProof/>
              </w:rPr>
              <w:t>Aukcja elektroniczna</w:t>
            </w:r>
            <w:r w:rsidR="00620474">
              <w:rPr>
                <w:noProof/>
                <w:webHidden/>
              </w:rPr>
              <w:tab/>
            </w:r>
            <w:r w:rsidR="00620474">
              <w:rPr>
                <w:noProof/>
                <w:webHidden/>
              </w:rPr>
              <w:fldChar w:fldCharType="begin"/>
            </w:r>
            <w:r w:rsidR="00620474">
              <w:rPr>
                <w:noProof/>
                <w:webHidden/>
              </w:rPr>
              <w:instrText xml:space="preserve"> PAGEREF _Toc173238135 \h </w:instrText>
            </w:r>
            <w:r w:rsidR="00620474">
              <w:rPr>
                <w:noProof/>
                <w:webHidden/>
              </w:rPr>
            </w:r>
            <w:r w:rsidR="00620474">
              <w:rPr>
                <w:noProof/>
                <w:webHidden/>
              </w:rPr>
              <w:fldChar w:fldCharType="separate"/>
            </w:r>
            <w:r w:rsidR="00105D96">
              <w:rPr>
                <w:noProof/>
                <w:webHidden/>
              </w:rPr>
              <w:t>6</w:t>
            </w:r>
            <w:r w:rsidR="00620474">
              <w:rPr>
                <w:noProof/>
                <w:webHidden/>
              </w:rPr>
              <w:fldChar w:fldCharType="end"/>
            </w:r>
          </w:hyperlink>
        </w:p>
        <w:p w14:paraId="2868833A" w14:textId="6E86D280" w:rsidR="00620474" w:rsidRDefault="00000000">
          <w:pPr>
            <w:pStyle w:val="Spistreci2"/>
            <w:tabs>
              <w:tab w:val="left" w:pos="1806"/>
            </w:tabs>
            <w:rPr>
              <w:rFonts w:eastAsiaTheme="minorEastAsia"/>
              <w:noProof/>
              <w:kern w:val="2"/>
              <w:lang w:eastAsia="pl-PL"/>
              <w14:ligatures w14:val="standardContextual"/>
            </w:rPr>
          </w:pPr>
          <w:hyperlink w:anchor="_Toc173238136" w:history="1">
            <w:r w:rsidR="00620474" w:rsidRPr="00E36C1C">
              <w:rPr>
                <w:rStyle w:val="Hipercze"/>
                <w:noProof/>
              </w:rPr>
              <w:t>Podrozdział 10.</w:t>
            </w:r>
            <w:r w:rsidR="00620474">
              <w:rPr>
                <w:rFonts w:eastAsiaTheme="minorEastAsia"/>
                <w:noProof/>
                <w:kern w:val="2"/>
                <w:lang w:eastAsia="pl-PL"/>
                <w14:ligatures w14:val="standardContextual"/>
              </w:rPr>
              <w:tab/>
            </w:r>
            <w:r w:rsidR="00620474" w:rsidRPr="00E36C1C">
              <w:rPr>
                <w:rStyle w:val="Hipercze"/>
                <w:noProof/>
              </w:rPr>
              <w:t>Zamówienia, o których mowa w art. 214 ust. 1 pkt 7 i 8 ustawy Pzp</w:t>
            </w:r>
            <w:r w:rsidR="00620474">
              <w:rPr>
                <w:noProof/>
                <w:webHidden/>
              </w:rPr>
              <w:tab/>
            </w:r>
            <w:r w:rsidR="00620474">
              <w:rPr>
                <w:noProof/>
                <w:webHidden/>
              </w:rPr>
              <w:fldChar w:fldCharType="begin"/>
            </w:r>
            <w:r w:rsidR="00620474">
              <w:rPr>
                <w:noProof/>
                <w:webHidden/>
              </w:rPr>
              <w:instrText xml:space="preserve"> PAGEREF _Toc173238136 \h </w:instrText>
            </w:r>
            <w:r w:rsidR="00620474">
              <w:rPr>
                <w:noProof/>
                <w:webHidden/>
              </w:rPr>
            </w:r>
            <w:r w:rsidR="00620474">
              <w:rPr>
                <w:noProof/>
                <w:webHidden/>
              </w:rPr>
              <w:fldChar w:fldCharType="separate"/>
            </w:r>
            <w:r w:rsidR="00105D96">
              <w:rPr>
                <w:noProof/>
                <w:webHidden/>
              </w:rPr>
              <w:t>6</w:t>
            </w:r>
            <w:r w:rsidR="00620474">
              <w:rPr>
                <w:noProof/>
                <w:webHidden/>
              </w:rPr>
              <w:fldChar w:fldCharType="end"/>
            </w:r>
          </w:hyperlink>
        </w:p>
        <w:p w14:paraId="4C7F1672" w14:textId="3BF03ECC" w:rsidR="00620474" w:rsidRDefault="00000000">
          <w:pPr>
            <w:pStyle w:val="Spistreci2"/>
            <w:tabs>
              <w:tab w:val="left" w:pos="1806"/>
            </w:tabs>
            <w:rPr>
              <w:rFonts w:eastAsiaTheme="minorEastAsia"/>
              <w:noProof/>
              <w:kern w:val="2"/>
              <w:lang w:eastAsia="pl-PL"/>
              <w14:ligatures w14:val="standardContextual"/>
            </w:rPr>
          </w:pPr>
          <w:hyperlink w:anchor="_Toc173238137" w:history="1">
            <w:r w:rsidR="00620474" w:rsidRPr="00E36C1C">
              <w:rPr>
                <w:rStyle w:val="Hipercze"/>
                <w:noProof/>
              </w:rPr>
              <w:t>Podrozdział 11.</w:t>
            </w:r>
            <w:r w:rsidR="00620474">
              <w:rPr>
                <w:rFonts w:eastAsiaTheme="minorEastAsia"/>
                <w:noProof/>
                <w:kern w:val="2"/>
                <w:lang w:eastAsia="pl-PL"/>
                <w14:ligatures w14:val="standardContextual"/>
              </w:rPr>
              <w:tab/>
            </w:r>
            <w:r w:rsidR="00620474" w:rsidRPr="00E36C1C">
              <w:rPr>
                <w:rStyle w:val="Hipercze"/>
                <w:noProof/>
              </w:rPr>
              <w:t>Rozliczenia w walutach obcych</w:t>
            </w:r>
            <w:r w:rsidR="00620474">
              <w:rPr>
                <w:noProof/>
                <w:webHidden/>
              </w:rPr>
              <w:tab/>
            </w:r>
            <w:r w:rsidR="00620474">
              <w:rPr>
                <w:noProof/>
                <w:webHidden/>
              </w:rPr>
              <w:fldChar w:fldCharType="begin"/>
            </w:r>
            <w:r w:rsidR="00620474">
              <w:rPr>
                <w:noProof/>
                <w:webHidden/>
              </w:rPr>
              <w:instrText xml:space="preserve"> PAGEREF _Toc173238137 \h </w:instrText>
            </w:r>
            <w:r w:rsidR="00620474">
              <w:rPr>
                <w:noProof/>
                <w:webHidden/>
              </w:rPr>
            </w:r>
            <w:r w:rsidR="00620474">
              <w:rPr>
                <w:noProof/>
                <w:webHidden/>
              </w:rPr>
              <w:fldChar w:fldCharType="separate"/>
            </w:r>
            <w:r w:rsidR="00105D96">
              <w:rPr>
                <w:noProof/>
                <w:webHidden/>
              </w:rPr>
              <w:t>6</w:t>
            </w:r>
            <w:r w:rsidR="00620474">
              <w:rPr>
                <w:noProof/>
                <w:webHidden/>
              </w:rPr>
              <w:fldChar w:fldCharType="end"/>
            </w:r>
          </w:hyperlink>
        </w:p>
        <w:p w14:paraId="428CED1A" w14:textId="180C8DCF" w:rsidR="00620474" w:rsidRDefault="00000000">
          <w:pPr>
            <w:pStyle w:val="Spistreci2"/>
            <w:tabs>
              <w:tab w:val="left" w:pos="1806"/>
            </w:tabs>
            <w:rPr>
              <w:rFonts w:eastAsiaTheme="minorEastAsia"/>
              <w:noProof/>
              <w:kern w:val="2"/>
              <w:lang w:eastAsia="pl-PL"/>
              <w14:ligatures w14:val="standardContextual"/>
            </w:rPr>
          </w:pPr>
          <w:hyperlink w:anchor="_Toc173238138" w:history="1">
            <w:r w:rsidR="00620474" w:rsidRPr="00E36C1C">
              <w:rPr>
                <w:rStyle w:val="Hipercze"/>
                <w:noProof/>
              </w:rPr>
              <w:t>Podrozdział 12.</w:t>
            </w:r>
            <w:r w:rsidR="00620474">
              <w:rPr>
                <w:rFonts w:eastAsiaTheme="minorEastAsia"/>
                <w:noProof/>
                <w:kern w:val="2"/>
                <w:lang w:eastAsia="pl-PL"/>
                <w14:ligatures w14:val="standardContextual"/>
              </w:rPr>
              <w:tab/>
            </w:r>
            <w:r w:rsidR="00620474" w:rsidRPr="00E36C1C">
              <w:rPr>
                <w:rStyle w:val="Hipercze"/>
                <w:noProof/>
              </w:rPr>
              <w:t>Zwrot kosztów udziału w postępowaniu</w:t>
            </w:r>
            <w:r w:rsidR="00620474">
              <w:rPr>
                <w:noProof/>
                <w:webHidden/>
              </w:rPr>
              <w:tab/>
            </w:r>
            <w:r w:rsidR="00620474">
              <w:rPr>
                <w:noProof/>
                <w:webHidden/>
              </w:rPr>
              <w:fldChar w:fldCharType="begin"/>
            </w:r>
            <w:r w:rsidR="00620474">
              <w:rPr>
                <w:noProof/>
                <w:webHidden/>
              </w:rPr>
              <w:instrText xml:space="preserve"> PAGEREF _Toc173238138 \h </w:instrText>
            </w:r>
            <w:r w:rsidR="00620474">
              <w:rPr>
                <w:noProof/>
                <w:webHidden/>
              </w:rPr>
            </w:r>
            <w:r w:rsidR="00620474">
              <w:rPr>
                <w:noProof/>
                <w:webHidden/>
              </w:rPr>
              <w:fldChar w:fldCharType="separate"/>
            </w:r>
            <w:r w:rsidR="00105D96">
              <w:rPr>
                <w:noProof/>
                <w:webHidden/>
              </w:rPr>
              <w:t>6</w:t>
            </w:r>
            <w:r w:rsidR="00620474">
              <w:rPr>
                <w:noProof/>
                <w:webHidden/>
              </w:rPr>
              <w:fldChar w:fldCharType="end"/>
            </w:r>
          </w:hyperlink>
        </w:p>
        <w:p w14:paraId="3370E88B" w14:textId="53C4838F" w:rsidR="00620474" w:rsidRDefault="00000000">
          <w:pPr>
            <w:pStyle w:val="Spistreci2"/>
            <w:tabs>
              <w:tab w:val="left" w:pos="1806"/>
            </w:tabs>
            <w:rPr>
              <w:rFonts w:eastAsiaTheme="minorEastAsia"/>
              <w:noProof/>
              <w:kern w:val="2"/>
              <w:lang w:eastAsia="pl-PL"/>
              <w14:ligatures w14:val="standardContextual"/>
            </w:rPr>
          </w:pPr>
          <w:hyperlink w:anchor="_Toc173238139" w:history="1">
            <w:r w:rsidR="00620474" w:rsidRPr="00E36C1C">
              <w:rPr>
                <w:rStyle w:val="Hipercze"/>
                <w:noProof/>
              </w:rPr>
              <w:t>Podrozdział 13.</w:t>
            </w:r>
            <w:r w:rsidR="00620474">
              <w:rPr>
                <w:rFonts w:eastAsiaTheme="minorEastAsia"/>
                <w:noProof/>
                <w:kern w:val="2"/>
                <w:lang w:eastAsia="pl-PL"/>
                <w14:ligatures w14:val="standardContextual"/>
              </w:rPr>
              <w:tab/>
            </w:r>
            <w:r w:rsidR="00620474" w:rsidRPr="00E36C1C">
              <w:rPr>
                <w:rStyle w:val="Hipercze"/>
                <w:noProof/>
              </w:rPr>
              <w:t>Zaliczki na poczet udzielenia zamówienia</w:t>
            </w:r>
            <w:r w:rsidR="00620474">
              <w:rPr>
                <w:noProof/>
                <w:webHidden/>
              </w:rPr>
              <w:tab/>
            </w:r>
            <w:r w:rsidR="00620474">
              <w:rPr>
                <w:noProof/>
                <w:webHidden/>
              </w:rPr>
              <w:fldChar w:fldCharType="begin"/>
            </w:r>
            <w:r w:rsidR="00620474">
              <w:rPr>
                <w:noProof/>
                <w:webHidden/>
              </w:rPr>
              <w:instrText xml:space="preserve"> PAGEREF _Toc173238139 \h </w:instrText>
            </w:r>
            <w:r w:rsidR="00620474">
              <w:rPr>
                <w:noProof/>
                <w:webHidden/>
              </w:rPr>
            </w:r>
            <w:r w:rsidR="00620474">
              <w:rPr>
                <w:noProof/>
                <w:webHidden/>
              </w:rPr>
              <w:fldChar w:fldCharType="separate"/>
            </w:r>
            <w:r w:rsidR="00105D96">
              <w:rPr>
                <w:noProof/>
                <w:webHidden/>
              </w:rPr>
              <w:t>6</w:t>
            </w:r>
            <w:r w:rsidR="00620474">
              <w:rPr>
                <w:noProof/>
                <w:webHidden/>
              </w:rPr>
              <w:fldChar w:fldCharType="end"/>
            </w:r>
          </w:hyperlink>
        </w:p>
        <w:p w14:paraId="0D95FE22" w14:textId="22FCEAA3" w:rsidR="00620474" w:rsidRDefault="00000000">
          <w:pPr>
            <w:pStyle w:val="Spistreci2"/>
            <w:tabs>
              <w:tab w:val="left" w:pos="1806"/>
            </w:tabs>
            <w:rPr>
              <w:rFonts w:eastAsiaTheme="minorEastAsia"/>
              <w:noProof/>
              <w:kern w:val="2"/>
              <w:lang w:eastAsia="pl-PL"/>
              <w14:ligatures w14:val="standardContextual"/>
            </w:rPr>
          </w:pPr>
          <w:hyperlink w:anchor="_Toc173238140" w:history="1">
            <w:r w:rsidR="00620474" w:rsidRPr="00E36C1C">
              <w:rPr>
                <w:rStyle w:val="Hipercze"/>
                <w:noProof/>
              </w:rPr>
              <w:t>Podrozdział 14.</w:t>
            </w:r>
            <w:r w:rsidR="00620474">
              <w:rPr>
                <w:rFonts w:eastAsiaTheme="minorEastAsia"/>
                <w:noProof/>
                <w:kern w:val="2"/>
                <w:lang w:eastAsia="pl-PL"/>
                <w14:ligatures w14:val="standardContextual"/>
              </w:rPr>
              <w:tab/>
            </w:r>
            <w:r w:rsidR="00620474" w:rsidRPr="00E36C1C">
              <w:rPr>
                <w:rStyle w:val="Hipercze"/>
                <w:noProof/>
              </w:rPr>
              <w:t>Unieważnienie postępowania</w:t>
            </w:r>
            <w:r w:rsidR="00620474">
              <w:rPr>
                <w:noProof/>
                <w:webHidden/>
              </w:rPr>
              <w:tab/>
            </w:r>
            <w:r w:rsidR="00620474">
              <w:rPr>
                <w:noProof/>
                <w:webHidden/>
              </w:rPr>
              <w:fldChar w:fldCharType="begin"/>
            </w:r>
            <w:r w:rsidR="00620474">
              <w:rPr>
                <w:noProof/>
                <w:webHidden/>
              </w:rPr>
              <w:instrText xml:space="preserve"> PAGEREF _Toc173238140 \h </w:instrText>
            </w:r>
            <w:r w:rsidR="00620474">
              <w:rPr>
                <w:noProof/>
                <w:webHidden/>
              </w:rPr>
            </w:r>
            <w:r w:rsidR="00620474">
              <w:rPr>
                <w:noProof/>
                <w:webHidden/>
              </w:rPr>
              <w:fldChar w:fldCharType="separate"/>
            </w:r>
            <w:r w:rsidR="00105D96">
              <w:rPr>
                <w:noProof/>
                <w:webHidden/>
              </w:rPr>
              <w:t>6</w:t>
            </w:r>
            <w:r w:rsidR="00620474">
              <w:rPr>
                <w:noProof/>
                <w:webHidden/>
              </w:rPr>
              <w:fldChar w:fldCharType="end"/>
            </w:r>
          </w:hyperlink>
        </w:p>
        <w:p w14:paraId="4E430577" w14:textId="43438041" w:rsidR="00620474" w:rsidRDefault="00000000">
          <w:pPr>
            <w:pStyle w:val="Spistreci2"/>
            <w:tabs>
              <w:tab w:val="left" w:pos="1806"/>
            </w:tabs>
            <w:rPr>
              <w:rFonts w:eastAsiaTheme="minorEastAsia"/>
              <w:noProof/>
              <w:kern w:val="2"/>
              <w:lang w:eastAsia="pl-PL"/>
              <w14:ligatures w14:val="standardContextual"/>
            </w:rPr>
          </w:pPr>
          <w:hyperlink w:anchor="_Toc173238141" w:history="1">
            <w:r w:rsidR="00620474" w:rsidRPr="00E36C1C">
              <w:rPr>
                <w:rStyle w:val="Hipercze"/>
                <w:noProof/>
              </w:rPr>
              <w:t>Podrozdział 15.</w:t>
            </w:r>
            <w:r w:rsidR="00620474">
              <w:rPr>
                <w:rFonts w:eastAsiaTheme="minorEastAsia"/>
                <w:noProof/>
                <w:kern w:val="2"/>
                <w:lang w:eastAsia="pl-PL"/>
                <w14:ligatures w14:val="standardContextual"/>
              </w:rPr>
              <w:tab/>
            </w:r>
            <w:r w:rsidR="00620474" w:rsidRPr="00E36C1C">
              <w:rPr>
                <w:rStyle w:val="Hipercze"/>
                <w:noProof/>
              </w:rPr>
              <w:t>Pouczenie o środkach ochrony prawnej</w:t>
            </w:r>
            <w:r w:rsidR="00620474">
              <w:rPr>
                <w:noProof/>
                <w:webHidden/>
              </w:rPr>
              <w:tab/>
            </w:r>
            <w:r w:rsidR="00620474">
              <w:rPr>
                <w:noProof/>
                <w:webHidden/>
              </w:rPr>
              <w:fldChar w:fldCharType="begin"/>
            </w:r>
            <w:r w:rsidR="00620474">
              <w:rPr>
                <w:noProof/>
                <w:webHidden/>
              </w:rPr>
              <w:instrText xml:space="preserve"> PAGEREF _Toc173238141 \h </w:instrText>
            </w:r>
            <w:r w:rsidR="00620474">
              <w:rPr>
                <w:noProof/>
                <w:webHidden/>
              </w:rPr>
            </w:r>
            <w:r w:rsidR="00620474">
              <w:rPr>
                <w:noProof/>
                <w:webHidden/>
              </w:rPr>
              <w:fldChar w:fldCharType="separate"/>
            </w:r>
            <w:r w:rsidR="00105D96">
              <w:rPr>
                <w:noProof/>
                <w:webHidden/>
              </w:rPr>
              <w:t>6</w:t>
            </w:r>
            <w:r w:rsidR="00620474">
              <w:rPr>
                <w:noProof/>
                <w:webHidden/>
              </w:rPr>
              <w:fldChar w:fldCharType="end"/>
            </w:r>
          </w:hyperlink>
        </w:p>
        <w:p w14:paraId="7C357906" w14:textId="73CC1CD5" w:rsidR="00620474" w:rsidRDefault="00000000">
          <w:pPr>
            <w:pStyle w:val="Spistreci2"/>
            <w:tabs>
              <w:tab w:val="left" w:pos="1806"/>
            </w:tabs>
            <w:rPr>
              <w:rFonts w:eastAsiaTheme="minorEastAsia"/>
              <w:noProof/>
              <w:kern w:val="2"/>
              <w:lang w:eastAsia="pl-PL"/>
              <w14:ligatures w14:val="standardContextual"/>
            </w:rPr>
          </w:pPr>
          <w:hyperlink w:anchor="_Toc173238142" w:history="1">
            <w:r w:rsidR="00620474" w:rsidRPr="00E36C1C">
              <w:rPr>
                <w:rStyle w:val="Hipercze"/>
                <w:noProof/>
              </w:rPr>
              <w:t>Podrozdział 16.</w:t>
            </w:r>
            <w:r w:rsidR="00620474">
              <w:rPr>
                <w:rFonts w:eastAsiaTheme="minorEastAsia"/>
                <w:noProof/>
                <w:kern w:val="2"/>
                <w:lang w:eastAsia="pl-PL"/>
                <w14:ligatures w14:val="standardContextual"/>
              </w:rPr>
              <w:tab/>
            </w:r>
            <w:r w:rsidR="00620474" w:rsidRPr="00E36C1C">
              <w:rPr>
                <w:rStyle w:val="Hipercze"/>
                <w:noProof/>
              </w:rPr>
              <w:t>Ochrona danych osobowych zebranych przez zamawiającego w toku postępowania</w:t>
            </w:r>
            <w:r w:rsidR="00620474">
              <w:rPr>
                <w:noProof/>
                <w:webHidden/>
              </w:rPr>
              <w:tab/>
            </w:r>
            <w:r w:rsidR="00620474">
              <w:rPr>
                <w:noProof/>
                <w:webHidden/>
              </w:rPr>
              <w:fldChar w:fldCharType="begin"/>
            </w:r>
            <w:r w:rsidR="00620474">
              <w:rPr>
                <w:noProof/>
                <w:webHidden/>
              </w:rPr>
              <w:instrText xml:space="preserve"> PAGEREF _Toc173238142 \h </w:instrText>
            </w:r>
            <w:r w:rsidR="00620474">
              <w:rPr>
                <w:noProof/>
                <w:webHidden/>
              </w:rPr>
            </w:r>
            <w:r w:rsidR="00620474">
              <w:rPr>
                <w:noProof/>
                <w:webHidden/>
              </w:rPr>
              <w:fldChar w:fldCharType="separate"/>
            </w:r>
            <w:r w:rsidR="00105D96">
              <w:rPr>
                <w:noProof/>
                <w:webHidden/>
              </w:rPr>
              <w:t>7</w:t>
            </w:r>
            <w:r w:rsidR="00620474">
              <w:rPr>
                <w:noProof/>
                <w:webHidden/>
              </w:rPr>
              <w:fldChar w:fldCharType="end"/>
            </w:r>
          </w:hyperlink>
        </w:p>
        <w:p w14:paraId="2A70D05F" w14:textId="2597DD0D" w:rsidR="00620474" w:rsidRDefault="00000000">
          <w:pPr>
            <w:pStyle w:val="Spistreci1"/>
            <w:rPr>
              <w:rFonts w:eastAsiaTheme="minorEastAsia"/>
              <w:noProof/>
              <w:kern w:val="2"/>
              <w:lang w:eastAsia="pl-PL"/>
              <w14:ligatures w14:val="standardContextual"/>
            </w:rPr>
          </w:pPr>
          <w:hyperlink w:anchor="_Toc173238143" w:history="1">
            <w:r w:rsidR="00620474" w:rsidRPr="00E36C1C">
              <w:rPr>
                <w:rStyle w:val="Hipercze"/>
                <w:noProof/>
              </w:rPr>
              <w:t>Rozdział II – Wymagania stawiane wykonawcy</w:t>
            </w:r>
            <w:r w:rsidR="00620474">
              <w:rPr>
                <w:noProof/>
                <w:webHidden/>
              </w:rPr>
              <w:tab/>
            </w:r>
            <w:r w:rsidR="00620474">
              <w:rPr>
                <w:noProof/>
                <w:webHidden/>
              </w:rPr>
              <w:fldChar w:fldCharType="begin"/>
            </w:r>
            <w:r w:rsidR="00620474">
              <w:rPr>
                <w:noProof/>
                <w:webHidden/>
              </w:rPr>
              <w:instrText xml:space="preserve"> PAGEREF _Toc173238143 \h </w:instrText>
            </w:r>
            <w:r w:rsidR="00620474">
              <w:rPr>
                <w:noProof/>
                <w:webHidden/>
              </w:rPr>
            </w:r>
            <w:r w:rsidR="00620474">
              <w:rPr>
                <w:noProof/>
                <w:webHidden/>
              </w:rPr>
              <w:fldChar w:fldCharType="separate"/>
            </w:r>
            <w:r w:rsidR="00105D96">
              <w:rPr>
                <w:noProof/>
                <w:webHidden/>
              </w:rPr>
              <w:t>8</w:t>
            </w:r>
            <w:r w:rsidR="00620474">
              <w:rPr>
                <w:noProof/>
                <w:webHidden/>
              </w:rPr>
              <w:fldChar w:fldCharType="end"/>
            </w:r>
          </w:hyperlink>
        </w:p>
        <w:p w14:paraId="44F68349" w14:textId="26780F43" w:rsidR="00620474" w:rsidRDefault="00000000">
          <w:pPr>
            <w:pStyle w:val="Spistreci2"/>
            <w:rPr>
              <w:rFonts w:eastAsiaTheme="minorEastAsia"/>
              <w:noProof/>
              <w:kern w:val="2"/>
              <w:lang w:eastAsia="pl-PL"/>
              <w14:ligatures w14:val="standardContextual"/>
            </w:rPr>
          </w:pPr>
          <w:hyperlink w:anchor="_Toc173238144" w:history="1">
            <w:r w:rsidR="00620474" w:rsidRPr="00E36C1C">
              <w:rPr>
                <w:rStyle w:val="Hipercze"/>
                <w:noProof/>
              </w:rPr>
              <w:t>Podrozdział 1.</w:t>
            </w:r>
            <w:r w:rsidR="00620474">
              <w:rPr>
                <w:rFonts w:eastAsiaTheme="minorEastAsia"/>
                <w:noProof/>
                <w:kern w:val="2"/>
                <w:lang w:eastAsia="pl-PL"/>
                <w14:ligatures w14:val="standardContextual"/>
              </w:rPr>
              <w:tab/>
            </w:r>
            <w:r w:rsidR="00620474" w:rsidRPr="00E36C1C">
              <w:rPr>
                <w:rStyle w:val="Hipercze"/>
                <w:noProof/>
              </w:rPr>
              <w:t>Przedmiot zamówienia</w:t>
            </w:r>
            <w:r w:rsidR="00620474">
              <w:rPr>
                <w:noProof/>
                <w:webHidden/>
              </w:rPr>
              <w:tab/>
            </w:r>
            <w:r w:rsidR="00620474">
              <w:rPr>
                <w:noProof/>
                <w:webHidden/>
              </w:rPr>
              <w:fldChar w:fldCharType="begin"/>
            </w:r>
            <w:r w:rsidR="00620474">
              <w:rPr>
                <w:noProof/>
                <w:webHidden/>
              </w:rPr>
              <w:instrText xml:space="preserve"> PAGEREF _Toc173238144 \h </w:instrText>
            </w:r>
            <w:r w:rsidR="00620474">
              <w:rPr>
                <w:noProof/>
                <w:webHidden/>
              </w:rPr>
            </w:r>
            <w:r w:rsidR="00620474">
              <w:rPr>
                <w:noProof/>
                <w:webHidden/>
              </w:rPr>
              <w:fldChar w:fldCharType="separate"/>
            </w:r>
            <w:r w:rsidR="00105D96">
              <w:rPr>
                <w:noProof/>
                <w:webHidden/>
              </w:rPr>
              <w:t>8</w:t>
            </w:r>
            <w:r w:rsidR="00620474">
              <w:rPr>
                <w:noProof/>
                <w:webHidden/>
              </w:rPr>
              <w:fldChar w:fldCharType="end"/>
            </w:r>
          </w:hyperlink>
        </w:p>
        <w:p w14:paraId="401758E4" w14:textId="5FCA1A6F" w:rsidR="00620474" w:rsidRDefault="00000000">
          <w:pPr>
            <w:pStyle w:val="Spistreci2"/>
            <w:rPr>
              <w:rFonts w:eastAsiaTheme="minorEastAsia"/>
              <w:noProof/>
              <w:kern w:val="2"/>
              <w:lang w:eastAsia="pl-PL"/>
              <w14:ligatures w14:val="standardContextual"/>
            </w:rPr>
          </w:pPr>
          <w:hyperlink w:anchor="_Toc173238145" w:history="1">
            <w:r w:rsidR="00620474" w:rsidRPr="00E36C1C">
              <w:rPr>
                <w:rStyle w:val="Hipercze"/>
                <w:noProof/>
              </w:rPr>
              <w:t>Podrozdział 2.</w:t>
            </w:r>
            <w:r w:rsidR="00620474">
              <w:rPr>
                <w:rFonts w:eastAsiaTheme="minorEastAsia"/>
                <w:noProof/>
                <w:kern w:val="2"/>
                <w:lang w:eastAsia="pl-PL"/>
                <w14:ligatures w14:val="standardContextual"/>
              </w:rPr>
              <w:tab/>
            </w:r>
            <w:r w:rsidR="00620474" w:rsidRPr="00E36C1C">
              <w:rPr>
                <w:rStyle w:val="Hipercze"/>
                <w:noProof/>
              </w:rPr>
              <w:t>Rozwiązania równoważne</w:t>
            </w:r>
            <w:r w:rsidR="00620474">
              <w:rPr>
                <w:noProof/>
                <w:webHidden/>
              </w:rPr>
              <w:tab/>
            </w:r>
            <w:r w:rsidR="00620474">
              <w:rPr>
                <w:noProof/>
                <w:webHidden/>
              </w:rPr>
              <w:fldChar w:fldCharType="begin"/>
            </w:r>
            <w:r w:rsidR="00620474">
              <w:rPr>
                <w:noProof/>
                <w:webHidden/>
              </w:rPr>
              <w:instrText xml:space="preserve"> PAGEREF _Toc173238145 \h </w:instrText>
            </w:r>
            <w:r w:rsidR="00620474">
              <w:rPr>
                <w:noProof/>
                <w:webHidden/>
              </w:rPr>
            </w:r>
            <w:r w:rsidR="00620474">
              <w:rPr>
                <w:noProof/>
                <w:webHidden/>
              </w:rPr>
              <w:fldChar w:fldCharType="separate"/>
            </w:r>
            <w:r w:rsidR="00105D96">
              <w:rPr>
                <w:noProof/>
                <w:webHidden/>
              </w:rPr>
              <w:t>11</w:t>
            </w:r>
            <w:r w:rsidR="00620474">
              <w:rPr>
                <w:noProof/>
                <w:webHidden/>
              </w:rPr>
              <w:fldChar w:fldCharType="end"/>
            </w:r>
          </w:hyperlink>
        </w:p>
        <w:p w14:paraId="5ABA06B5" w14:textId="28FCF14F" w:rsidR="00620474" w:rsidRDefault="00000000">
          <w:pPr>
            <w:pStyle w:val="Spistreci2"/>
            <w:rPr>
              <w:rFonts w:eastAsiaTheme="minorEastAsia"/>
              <w:noProof/>
              <w:kern w:val="2"/>
              <w:lang w:eastAsia="pl-PL"/>
              <w14:ligatures w14:val="standardContextual"/>
            </w:rPr>
          </w:pPr>
          <w:hyperlink w:anchor="_Toc173238146" w:history="1">
            <w:r w:rsidR="00620474" w:rsidRPr="00E36C1C">
              <w:rPr>
                <w:rStyle w:val="Hipercze"/>
                <w:noProof/>
              </w:rPr>
              <w:t>Podrozdział 3.</w:t>
            </w:r>
            <w:r w:rsidR="00620474">
              <w:rPr>
                <w:rFonts w:eastAsiaTheme="minorEastAsia"/>
                <w:noProof/>
                <w:kern w:val="2"/>
                <w:lang w:eastAsia="pl-PL"/>
                <w14:ligatures w14:val="standardContextual"/>
              </w:rPr>
              <w:tab/>
            </w:r>
            <w:r w:rsidR="00620474" w:rsidRPr="00E36C1C">
              <w:rPr>
                <w:rStyle w:val="Hipercze"/>
                <w:noProof/>
              </w:rPr>
              <w:t>Wymagania w zakresie zatrudniania przez wykonawcę lub podwykonawcę osób na podstawie stosunku pracy</w:t>
            </w:r>
            <w:r w:rsidR="00620474">
              <w:rPr>
                <w:noProof/>
                <w:webHidden/>
              </w:rPr>
              <w:tab/>
            </w:r>
            <w:r w:rsidR="00620474">
              <w:rPr>
                <w:noProof/>
                <w:webHidden/>
              </w:rPr>
              <w:fldChar w:fldCharType="begin"/>
            </w:r>
            <w:r w:rsidR="00620474">
              <w:rPr>
                <w:noProof/>
                <w:webHidden/>
              </w:rPr>
              <w:instrText xml:space="preserve"> PAGEREF _Toc173238146 \h </w:instrText>
            </w:r>
            <w:r w:rsidR="00620474">
              <w:rPr>
                <w:noProof/>
                <w:webHidden/>
              </w:rPr>
            </w:r>
            <w:r w:rsidR="00620474">
              <w:rPr>
                <w:noProof/>
                <w:webHidden/>
              </w:rPr>
              <w:fldChar w:fldCharType="separate"/>
            </w:r>
            <w:r w:rsidR="00105D96">
              <w:rPr>
                <w:noProof/>
                <w:webHidden/>
              </w:rPr>
              <w:t>13</w:t>
            </w:r>
            <w:r w:rsidR="00620474">
              <w:rPr>
                <w:noProof/>
                <w:webHidden/>
              </w:rPr>
              <w:fldChar w:fldCharType="end"/>
            </w:r>
          </w:hyperlink>
        </w:p>
        <w:p w14:paraId="2DA02C77" w14:textId="53562724" w:rsidR="00620474" w:rsidRDefault="00000000">
          <w:pPr>
            <w:pStyle w:val="Spistreci2"/>
            <w:rPr>
              <w:rFonts w:eastAsiaTheme="minorEastAsia"/>
              <w:noProof/>
              <w:kern w:val="2"/>
              <w:lang w:eastAsia="pl-PL"/>
              <w14:ligatures w14:val="standardContextual"/>
            </w:rPr>
          </w:pPr>
          <w:hyperlink w:anchor="_Toc173238147" w:history="1">
            <w:r w:rsidR="00620474" w:rsidRPr="00E36C1C">
              <w:rPr>
                <w:rStyle w:val="Hipercze"/>
                <w:noProof/>
              </w:rPr>
              <w:t>Podrozdział 4.</w:t>
            </w:r>
            <w:r w:rsidR="00620474">
              <w:rPr>
                <w:rFonts w:eastAsiaTheme="minorEastAsia"/>
                <w:noProof/>
                <w:kern w:val="2"/>
                <w:lang w:eastAsia="pl-PL"/>
                <w14:ligatures w14:val="standardContextual"/>
              </w:rPr>
              <w:tab/>
            </w:r>
            <w:r w:rsidR="00620474" w:rsidRPr="00E36C1C">
              <w:rPr>
                <w:rStyle w:val="Hipercze"/>
                <w:noProof/>
              </w:rPr>
              <w:t>Wymagania w zakresie zatrudnienia osób, o których mowa w art. 96 ust. 2 pkt 2 ustawy Pzp</w:t>
            </w:r>
            <w:r w:rsidR="00620474">
              <w:rPr>
                <w:noProof/>
                <w:webHidden/>
              </w:rPr>
              <w:tab/>
            </w:r>
            <w:r w:rsidR="00620474">
              <w:rPr>
                <w:noProof/>
                <w:webHidden/>
              </w:rPr>
              <w:fldChar w:fldCharType="begin"/>
            </w:r>
            <w:r w:rsidR="00620474">
              <w:rPr>
                <w:noProof/>
                <w:webHidden/>
              </w:rPr>
              <w:instrText xml:space="preserve"> PAGEREF _Toc173238147 \h </w:instrText>
            </w:r>
            <w:r w:rsidR="00620474">
              <w:rPr>
                <w:noProof/>
                <w:webHidden/>
              </w:rPr>
            </w:r>
            <w:r w:rsidR="00620474">
              <w:rPr>
                <w:noProof/>
                <w:webHidden/>
              </w:rPr>
              <w:fldChar w:fldCharType="separate"/>
            </w:r>
            <w:r w:rsidR="00105D96">
              <w:rPr>
                <w:noProof/>
                <w:webHidden/>
              </w:rPr>
              <w:t>14</w:t>
            </w:r>
            <w:r w:rsidR="00620474">
              <w:rPr>
                <w:noProof/>
                <w:webHidden/>
              </w:rPr>
              <w:fldChar w:fldCharType="end"/>
            </w:r>
          </w:hyperlink>
        </w:p>
        <w:p w14:paraId="74D69B7B" w14:textId="471B3D90" w:rsidR="00620474" w:rsidRDefault="00000000">
          <w:pPr>
            <w:pStyle w:val="Spistreci2"/>
            <w:rPr>
              <w:rFonts w:eastAsiaTheme="minorEastAsia"/>
              <w:noProof/>
              <w:kern w:val="2"/>
              <w:lang w:eastAsia="pl-PL"/>
              <w14:ligatures w14:val="standardContextual"/>
            </w:rPr>
          </w:pPr>
          <w:hyperlink w:anchor="_Toc173238148" w:history="1">
            <w:r w:rsidR="00620474" w:rsidRPr="00E36C1C">
              <w:rPr>
                <w:rStyle w:val="Hipercze"/>
                <w:noProof/>
              </w:rPr>
              <w:t>Podrozdział 5.</w:t>
            </w:r>
            <w:r w:rsidR="00620474">
              <w:rPr>
                <w:rFonts w:eastAsiaTheme="minorEastAsia"/>
                <w:noProof/>
                <w:kern w:val="2"/>
                <w:lang w:eastAsia="pl-PL"/>
                <w14:ligatures w14:val="standardContextual"/>
              </w:rPr>
              <w:tab/>
            </w:r>
            <w:r w:rsidR="00620474" w:rsidRPr="00E36C1C">
              <w:rPr>
                <w:rStyle w:val="Hipercze"/>
                <w:noProof/>
              </w:rPr>
              <w:t>Informacja o przedmiotowych środkach dowodowych</w:t>
            </w:r>
            <w:r w:rsidR="00620474">
              <w:rPr>
                <w:noProof/>
                <w:webHidden/>
              </w:rPr>
              <w:tab/>
            </w:r>
            <w:r w:rsidR="00620474">
              <w:rPr>
                <w:noProof/>
                <w:webHidden/>
              </w:rPr>
              <w:fldChar w:fldCharType="begin"/>
            </w:r>
            <w:r w:rsidR="00620474">
              <w:rPr>
                <w:noProof/>
                <w:webHidden/>
              </w:rPr>
              <w:instrText xml:space="preserve"> PAGEREF _Toc173238148 \h </w:instrText>
            </w:r>
            <w:r w:rsidR="00620474">
              <w:rPr>
                <w:noProof/>
                <w:webHidden/>
              </w:rPr>
            </w:r>
            <w:r w:rsidR="00620474">
              <w:rPr>
                <w:noProof/>
                <w:webHidden/>
              </w:rPr>
              <w:fldChar w:fldCharType="separate"/>
            </w:r>
            <w:r w:rsidR="00105D96">
              <w:rPr>
                <w:noProof/>
                <w:webHidden/>
              </w:rPr>
              <w:t>14</w:t>
            </w:r>
            <w:r w:rsidR="00620474">
              <w:rPr>
                <w:noProof/>
                <w:webHidden/>
              </w:rPr>
              <w:fldChar w:fldCharType="end"/>
            </w:r>
          </w:hyperlink>
        </w:p>
        <w:p w14:paraId="6817BE1C" w14:textId="05A24CDD" w:rsidR="00620474" w:rsidRDefault="00000000">
          <w:pPr>
            <w:pStyle w:val="Spistreci2"/>
            <w:rPr>
              <w:rFonts w:eastAsiaTheme="minorEastAsia"/>
              <w:noProof/>
              <w:kern w:val="2"/>
              <w:lang w:eastAsia="pl-PL"/>
              <w14:ligatures w14:val="standardContextual"/>
            </w:rPr>
          </w:pPr>
          <w:hyperlink w:anchor="_Toc173238149" w:history="1">
            <w:r w:rsidR="00620474" w:rsidRPr="00E36C1C">
              <w:rPr>
                <w:rStyle w:val="Hipercze"/>
                <w:noProof/>
              </w:rPr>
              <w:t>Podrozdział 6.</w:t>
            </w:r>
            <w:r w:rsidR="00620474">
              <w:rPr>
                <w:rFonts w:eastAsiaTheme="minorEastAsia"/>
                <w:noProof/>
                <w:kern w:val="2"/>
                <w:lang w:eastAsia="pl-PL"/>
                <w14:ligatures w14:val="standardContextual"/>
              </w:rPr>
              <w:tab/>
            </w:r>
            <w:r w:rsidR="00620474" w:rsidRPr="00E36C1C">
              <w:rPr>
                <w:rStyle w:val="Hipercze"/>
                <w:noProof/>
              </w:rPr>
              <w:t>Termin wykonania zamówienia</w:t>
            </w:r>
            <w:r w:rsidR="00620474">
              <w:rPr>
                <w:noProof/>
                <w:webHidden/>
              </w:rPr>
              <w:tab/>
            </w:r>
            <w:r w:rsidR="00620474">
              <w:rPr>
                <w:noProof/>
                <w:webHidden/>
              </w:rPr>
              <w:fldChar w:fldCharType="begin"/>
            </w:r>
            <w:r w:rsidR="00620474">
              <w:rPr>
                <w:noProof/>
                <w:webHidden/>
              </w:rPr>
              <w:instrText xml:space="preserve"> PAGEREF _Toc173238149 \h </w:instrText>
            </w:r>
            <w:r w:rsidR="00620474">
              <w:rPr>
                <w:noProof/>
                <w:webHidden/>
              </w:rPr>
            </w:r>
            <w:r w:rsidR="00620474">
              <w:rPr>
                <w:noProof/>
                <w:webHidden/>
              </w:rPr>
              <w:fldChar w:fldCharType="separate"/>
            </w:r>
            <w:r w:rsidR="00105D96">
              <w:rPr>
                <w:noProof/>
                <w:webHidden/>
              </w:rPr>
              <w:t>14</w:t>
            </w:r>
            <w:r w:rsidR="00620474">
              <w:rPr>
                <w:noProof/>
                <w:webHidden/>
              </w:rPr>
              <w:fldChar w:fldCharType="end"/>
            </w:r>
          </w:hyperlink>
        </w:p>
        <w:p w14:paraId="71E51EE5" w14:textId="38593ACB" w:rsidR="00620474" w:rsidRDefault="00000000">
          <w:pPr>
            <w:pStyle w:val="Spistreci2"/>
            <w:rPr>
              <w:rFonts w:eastAsiaTheme="minorEastAsia"/>
              <w:noProof/>
              <w:kern w:val="2"/>
              <w:lang w:eastAsia="pl-PL"/>
              <w14:ligatures w14:val="standardContextual"/>
            </w:rPr>
          </w:pPr>
          <w:hyperlink w:anchor="_Toc173238150" w:history="1">
            <w:r w:rsidR="00620474" w:rsidRPr="00E36C1C">
              <w:rPr>
                <w:rStyle w:val="Hipercze"/>
                <w:noProof/>
              </w:rPr>
              <w:t>Podrozdział 7.</w:t>
            </w:r>
            <w:r w:rsidR="00620474">
              <w:rPr>
                <w:rFonts w:eastAsiaTheme="minorEastAsia"/>
                <w:noProof/>
                <w:kern w:val="2"/>
                <w:lang w:eastAsia="pl-PL"/>
                <w14:ligatures w14:val="standardContextual"/>
              </w:rPr>
              <w:tab/>
            </w:r>
            <w:r w:rsidR="00620474" w:rsidRPr="00E36C1C">
              <w:rPr>
                <w:rStyle w:val="Hipercze"/>
                <w:noProof/>
              </w:rPr>
              <w:t>Informacja o warunkach udziału w postępowaniu o udzielenie zamówienia</w:t>
            </w:r>
            <w:r w:rsidR="00620474">
              <w:rPr>
                <w:noProof/>
                <w:webHidden/>
              </w:rPr>
              <w:tab/>
            </w:r>
            <w:r w:rsidR="00620474">
              <w:rPr>
                <w:noProof/>
                <w:webHidden/>
              </w:rPr>
              <w:fldChar w:fldCharType="begin"/>
            </w:r>
            <w:r w:rsidR="00620474">
              <w:rPr>
                <w:noProof/>
                <w:webHidden/>
              </w:rPr>
              <w:instrText xml:space="preserve"> PAGEREF _Toc173238150 \h </w:instrText>
            </w:r>
            <w:r w:rsidR="00620474">
              <w:rPr>
                <w:noProof/>
                <w:webHidden/>
              </w:rPr>
            </w:r>
            <w:r w:rsidR="00620474">
              <w:rPr>
                <w:noProof/>
                <w:webHidden/>
              </w:rPr>
              <w:fldChar w:fldCharType="separate"/>
            </w:r>
            <w:r w:rsidR="00105D96">
              <w:rPr>
                <w:noProof/>
                <w:webHidden/>
              </w:rPr>
              <w:t>14</w:t>
            </w:r>
            <w:r w:rsidR="00620474">
              <w:rPr>
                <w:noProof/>
                <w:webHidden/>
              </w:rPr>
              <w:fldChar w:fldCharType="end"/>
            </w:r>
          </w:hyperlink>
        </w:p>
        <w:p w14:paraId="7DDF3884" w14:textId="461753E9" w:rsidR="00620474" w:rsidRDefault="00000000">
          <w:pPr>
            <w:pStyle w:val="Spistreci2"/>
            <w:rPr>
              <w:rFonts w:eastAsiaTheme="minorEastAsia"/>
              <w:noProof/>
              <w:kern w:val="2"/>
              <w:lang w:eastAsia="pl-PL"/>
              <w14:ligatures w14:val="standardContextual"/>
            </w:rPr>
          </w:pPr>
          <w:hyperlink w:anchor="_Toc173238151" w:history="1">
            <w:r w:rsidR="00620474" w:rsidRPr="00E36C1C">
              <w:rPr>
                <w:rStyle w:val="Hipercze"/>
                <w:noProof/>
              </w:rPr>
              <w:t>Podrozdział 8.</w:t>
            </w:r>
            <w:r w:rsidR="00620474">
              <w:rPr>
                <w:rFonts w:eastAsiaTheme="minorEastAsia"/>
                <w:noProof/>
                <w:kern w:val="2"/>
                <w:lang w:eastAsia="pl-PL"/>
                <w14:ligatures w14:val="standardContextual"/>
              </w:rPr>
              <w:tab/>
            </w:r>
            <w:r w:rsidR="00620474" w:rsidRPr="00E36C1C">
              <w:rPr>
                <w:rStyle w:val="Hipercze"/>
                <w:noProof/>
              </w:rPr>
              <w:t>Podstawy wykluczenia</w:t>
            </w:r>
            <w:r w:rsidR="00620474">
              <w:rPr>
                <w:noProof/>
                <w:webHidden/>
              </w:rPr>
              <w:tab/>
            </w:r>
            <w:r w:rsidR="00620474">
              <w:rPr>
                <w:noProof/>
                <w:webHidden/>
              </w:rPr>
              <w:fldChar w:fldCharType="begin"/>
            </w:r>
            <w:r w:rsidR="00620474">
              <w:rPr>
                <w:noProof/>
                <w:webHidden/>
              </w:rPr>
              <w:instrText xml:space="preserve"> PAGEREF _Toc173238151 \h </w:instrText>
            </w:r>
            <w:r w:rsidR="00620474">
              <w:rPr>
                <w:noProof/>
                <w:webHidden/>
              </w:rPr>
            </w:r>
            <w:r w:rsidR="00620474">
              <w:rPr>
                <w:noProof/>
                <w:webHidden/>
              </w:rPr>
              <w:fldChar w:fldCharType="separate"/>
            </w:r>
            <w:r w:rsidR="00105D96">
              <w:rPr>
                <w:noProof/>
                <w:webHidden/>
              </w:rPr>
              <w:t>15</w:t>
            </w:r>
            <w:r w:rsidR="00620474">
              <w:rPr>
                <w:noProof/>
                <w:webHidden/>
              </w:rPr>
              <w:fldChar w:fldCharType="end"/>
            </w:r>
          </w:hyperlink>
        </w:p>
        <w:p w14:paraId="77880D92" w14:textId="410EBB5F" w:rsidR="00620474" w:rsidRDefault="00000000">
          <w:pPr>
            <w:pStyle w:val="Spistreci2"/>
            <w:rPr>
              <w:rFonts w:eastAsiaTheme="minorEastAsia"/>
              <w:noProof/>
              <w:kern w:val="2"/>
              <w:lang w:eastAsia="pl-PL"/>
              <w14:ligatures w14:val="standardContextual"/>
            </w:rPr>
          </w:pPr>
          <w:hyperlink w:anchor="_Toc173238152" w:history="1">
            <w:r w:rsidR="00620474" w:rsidRPr="00E36C1C">
              <w:rPr>
                <w:rStyle w:val="Hipercze"/>
                <w:noProof/>
              </w:rPr>
              <w:t>Podrozdział 9.</w:t>
            </w:r>
            <w:r w:rsidR="00620474">
              <w:rPr>
                <w:rFonts w:eastAsiaTheme="minorEastAsia"/>
                <w:noProof/>
                <w:kern w:val="2"/>
                <w:lang w:eastAsia="pl-PL"/>
                <w14:ligatures w14:val="standardContextual"/>
              </w:rPr>
              <w:tab/>
            </w:r>
            <w:r w:rsidR="00620474" w:rsidRPr="00E36C1C">
              <w:rPr>
                <w:rStyle w:val="Hipercze"/>
                <w:noProof/>
              </w:rPr>
              <w:t>Wykaz podmiotowych środków dowodowych.</w:t>
            </w:r>
            <w:r w:rsidR="00620474">
              <w:rPr>
                <w:noProof/>
                <w:webHidden/>
              </w:rPr>
              <w:tab/>
            </w:r>
            <w:r w:rsidR="00620474">
              <w:rPr>
                <w:noProof/>
                <w:webHidden/>
              </w:rPr>
              <w:fldChar w:fldCharType="begin"/>
            </w:r>
            <w:r w:rsidR="00620474">
              <w:rPr>
                <w:noProof/>
                <w:webHidden/>
              </w:rPr>
              <w:instrText xml:space="preserve"> PAGEREF _Toc173238152 \h </w:instrText>
            </w:r>
            <w:r w:rsidR="00620474">
              <w:rPr>
                <w:noProof/>
                <w:webHidden/>
              </w:rPr>
            </w:r>
            <w:r w:rsidR="00620474">
              <w:rPr>
                <w:noProof/>
                <w:webHidden/>
              </w:rPr>
              <w:fldChar w:fldCharType="separate"/>
            </w:r>
            <w:r w:rsidR="00105D96">
              <w:rPr>
                <w:noProof/>
                <w:webHidden/>
              </w:rPr>
              <w:t>18</w:t>
            </w:r>
            <w:r w:rsidR="00620474">
              <w:rPr>
                <w:noProof/>
                <w:webHidden/>
              </w:rPr>
              <w:fldChar w:fldCharType="end"/>
            </w:r>
          </w:hyperlink>
        </w:p>
        <w:p w14:paraId="397D905A" w14:textId="7519C53E" w:rsidR="00620474" w:rsidRDefault="00000000">
          <w:pPr>
            <w:pStyle w:val="Spistreci2"/>
            <w:tabs>
              <w:tab w:val="left" w:pos="1806"/>
            </w:tabs>
            <w:rPr>
              <w:rFonts w:eastAsiaTheme="minorEastAsia"/>
              <w:noProof/>
              <w:kern w:val="2"/>
              <w:lang w:eastAsia="pl-PL"/>
              <w14:ligatures w14:val="standardContextual"/>
            </w:rPr>
          </w:pPr>
          <w:hyperlink w:anchor="_Toc173238153" w:history="1">
            <w:r w:rsidR="00620474" w:rsidRPr="00E36C1C">
              <w:rPr>
                <w:rStyle w:val="Hipercze"/>
                <w:noProof/>
              </w:rPr>
              <w:t>Podrozdział 10.</w:t>
            </w:r>
            <w:r w:rsidR="00620474">
              <w:rPr>
                <w:rFonts w:eastAsiaTheme="minorEastAsia"/>
                <w:noProof/>
                <w:kern w:val="2"/>
                <w:lang w:eastAsia="pl-PL"/>
                <w14:ligatures w14:val="standardContextual"/>
              </w:rPr>
              <w:tab/>
            </w:r>
            <w:r w:rsidR="00620474" w:rsidRPr="00E36C1C">
              <w:rPr>
                <w:rStyle w:val="Hipercze"/>
                <w:noProof/>
              </w:rPr>
              <w:t>Wymagania dotyczące wadium</w:t>
            </w:r>
            <w:r w:rsidR="00620474">
              <w:rPr>
                <w:noProof/>
                <w:webHidden/>
              </w:rPr>
              <w:tab/>
            </w:r>
            <w:r w:rsidR="00620474">
              <w:rPr>
                <w:noProof/>
                <w:webHidden/>
              </w:rPr>
              <w:fldChar w:fldCharType="begin"/>
            </w:r>
            <w:r w:rsidR="00620474">
              <w:rPr>
                <w:noProof/>
                <w:webHidden/>
              </w:rPr>
              <w:instrText xml:space="preserve"> PAGEREF _Toc173238153 \h </w:instrText>
            </w:r>
            <w:r w:rsidR="00620474">
              <w:rPr>
                <w:noProof/>
                <w:webHidden/>
              </w:rPr>
            </w:r>
            <w:r w:rsidR="00620474">
              <w:rPr>
                <w:noProof/>
                <w:webHidden/>
              </w:rPr>
              <w:fldChar w:fldCharType="separate"/>
            </w:r>
            <w:r w:rsidR="00105D96">
              <w:rPr>
                <w:noProof/>
                <w:webHidden/>
              </w:rPr>
              <w:t>21</w:t>
            </w:r>
            <w:r w:rsidR="00620474">
              <w:rPr>
                <w:noProof/>
                <w:webHidden/>
              </w:rPr>
              <w:fldChar w:fldCharType="end"/>
            </w:r>
          </w:hyperlink>
        </w:p>
        <w:p w14:paraId="21179F58" w14:textId="2FD3EF65" w:rsidR="00620474" w:rsidRDefault="00000000">
          <w:pPr>
            <w:pStyle w:val="Spistreci2"/>
            <w:tabs>
              <w:tab w:val="left" w:pos="1806"/>
            </w:tabs>
            <w:rPr>
              <w:rFonts w:eastAsiaTheme="minorEastAsia"/>
              <w:noProof/>
              <w:kern w:val="2"/>
              <w:lang w:eastAsia="pl-PL"/>
              <w14:ligatures w14:val="standardContextual"/>
            </w:rPr>
          </w:pPr>
          <w:hyperlink w:anchor="_Toc173238154" w:history="1">
            <w:r w:rsidR="00620474" w:rsidRPr="00E36C1C">
              <w:rPr>
                <w:rStyle w:val="Hipercze"/>
                <w:noProof/>
              </w:rPr>
              <w:t>Podrozdział 11.</w:t>
            </w:r>
            <w:r w:rsidR="00620474">
              <w:rPr>
                <w:rFonts w:eastAsiaTheme="minorEastAsia"/>
                <w:noProof/>
                <w:kern w:val="2"/>
                <w:lang w:eastAsia="pl-PL"/>
                <w14:ligatures w14:val="standardContextual"/>
              </w:rPr>
              <w:tab/>
            </w:r>
            <w:r w:rsidR="00620474" w:rsidRPr="00E36C1C">
              <w:rPr>
                <w:rStyle w:val="Hipercze"/>
                <w:noProof/>
              </w:rPr>
              <w:t>Sposób przygotowania ofert.</w:t>
            </w:r>
            <w:r w:rsidR="00620474">
              <w:rPr>
                <w:noProof/>
                <w:webHidden/>
              </w:rPr>
              <w:tab/>
            </w:r>
            <w:r w:rsidR="00620474">
              <w:rPr>
                <w:noProof/>
                <w:webHidden/>
              </w:rPr>
              <w:fldChar w:fldCharType="begin"/>
            </w:r>
            <w:r w:rsidR="00620474">
              <w:rPr>
                <w:noProof/>
                <w:webHidden/>
              </w:rPr>
              <w:instrText xml:space="preserve"> PAGEREF _Toc173238154 \h </w:instrText>
            </w:r>
            <w:r w:rsidR="00620474">
              <w:rPr>
                <w:noProof/>
                <w:webHidden/>
              </w:rPr>
            </w:r>
            <w:r w:rsidR="00620474">
              <w:rPr>
                <w:noProof/>
                <w:webHidden/>
              </w:rPr>
              <w:fldChar w:fldCharType="separate"/>
            </w:r>
            <w:r w:rsidR="00105D96">
              <w:rPr>
                <w:noProof/>
                <w:webHidden/>
              </w:rPr>
              <w:t>21</w:t>
            </w:r>
            <w:r w:rsidR="00620474">
              <w:rPr>
                <w:noProof/>
                <w:webHidden/>
              </w:rPr>
              <w:fldChar w:fldCharType="end"/>
            </w:r>
          </w:hyperlink>
        </w:p>
        <w:p w14:paraId="2248B3DC" w14:textId="6D60162F" w:rsidR="00620474" w:rsidRDefault="00000000">
          <w:pPr>
            <w:pStyle w:val="Spistreci2"/>
            <w:tabs>
              <w:tab w:val="left" w:pos="1806"/>
            </w:tabs>
            <w:rPr>
              <w:rFonts w:eastAsiaTheme="minorEastAsia"/>
              <w:noProof/>
              <w:kern w:val="2"/>
              <w:lang w:eastAsia="pl-PL"/>
              <w14:ligatures w14:val="standardContextual"/>
            </w:rPr>
          </w:pPr>
          <w:hyperlink w:anchor="_Toc173238155" w:history="1">
            <w:r w:rsidR="00620474" w:rsidRPr="00E36C1C">
              <w:rPr>
                <w:rStyle w:val="Hipercze"/>
                <w:noProof/>
              </w:rPr>
              <w:t>Podrozdział 12.</w:t>
            </w:r>
            <w:r w:rsidR="00620474">
              <w:rPr>
                <w:rFonts w:eastAsiaTheme="minorEastAsia"/>
                <w:noProof/>
                <w:kern w:val="2"/>
                <w:lang w:eastAsia="pl-PL"/>
                <w14:ligatures w14:val="standardContextual"/>
              </w:rPr>
              <w:tab/>
            </w:r>
            <w:r w:rsidR="00620474" w:rsidRPr="00E36C1C">
              <w:rPr>
                <w:rStyle w:val="Hipercze"/>
                <w:noProof/>
              </w:rPr>
              <w:t>Opis sposobu obliczenia ceny</w:t>
            </w:r>
            <w:r w:rsidR="00620474">
              <w:rPr>
                <w:noProof/>
                <w:webHidden/>
              </w:rPr>
              <w:tab/>
            </w:r>
            <w:r w:rsidR="00620474">
              <w:rPr>
                <w:noProof/>
                <w:webHidden/>
              </w:rPr>
              <w:fldChar w:fldCharType="begin"/>
            </w:r>
            <w:r w:rsidR="00620474">
              <w:rPr>
                <w:noProof/>
                <w:webHidden/>
              </w:rPr>
              <w:instrText xml:space="preserve"> PAGEREF _Toc173238155 \h </w:instrText>
            </w:r>
            <w:r w:rsidR="00620474">
              <w:rPr>
                <w:noProof/>
                <w:webHidden/>
              </w:rPr>
            </w:r>
            <w:r w:rsidR="00620474">
              <w:rPr>
                <w:noProof/>
                <w:webHidden/>
              </w:rPr>
              <w:fldChar w:fldCharType="separate"/>
            </w:r>
            <w:r w:rsidR="00105D96">
              <w:rPr>
                <w:noProof/>
                <w:webHidden/>
              </w:rPr>
              <w:t>23</w:t>
            </w:r>
            <w:r w:rsidR="00620474">
              <w:rPr>
                <w:noProof/>
                <w:webHidden/>
              </w:rPr>
              <w:fldChar w:fldCharType="end"/>
            </w:r>
          </w:hyperlink>
        </w:p>
        <w:p w14:paraId="5A28BDEF" w14:textId="256BBDA5" w:rsidR="00620474" w:rsidRDefault="00000000">
          <w:pPr>
            <w:pStyle w:val="Spistreci1"/>
            <w:rPr>
              <w:rFonts w:eastAsiaTheme="minorEastAsia"/>
              <w:noProof/>
              <w:kern w:val="2"/>
              <w:lang w:eastAsia="pl-PL"/>
              <w14:ligatures w14:val="standardContextual"/>
            </w:rPr>
          </w:pPr>
          <w:hyperlink w:anchor="_Toc173238156" w:history="1">
            <w:r w:rsidR="00620474" w:rsidRPr="00E36C1C">
              <w:rPr>
                <w:rStyle w:val="Hipercze"/>
                <w:noProof/>
              </w:rPr>
              <w:t>Rozdział III – Informacje o przebiegu postępowania.</w:t>
            </w:r>
            <w:r w:rsidR="00620474">
              <w:rPr>
                <w:noProof/>
                <w:webHidden/>
              </w:rPr>
              <w:tab/>
            </w:r>
            <w:r w:rsidR="00620474">
              <w:rPr>
                <w:noProof/>
                <w:webHidden/>
              </w:rPr>
              <w:fldChar w:fldCharType="begin"/>
            </w:r>
            <w:r w:rsidR="00620474">
              <w:rPr>
                <w:noProof/>
                <w:webHidden/>
              </w:rPr>
              <w:instrText xml:space="preserve"> PAGEREF _Toc173238156 \h </w:instrText>
            </w:r>
            <w:r w:rsidR="00620474">
              <w:rPr>
                <w:noProof/>
                <w:webHidden/>
              </w:rPr>
            </w:r>
            <w:r w:rsidR="00620474">
              <w:rPr>
                <w:noProof/>
                <w:webHidden/>
              </w:rPr>
              <w:fldChar w:fldCharType="separate"/>
            </w:r>
            <w:r w:rsidR="00105D96">
              <w:rPr>
                <w:noProof/>
                <w:webHidden/>
              </w:rPr>
              <w:t>25</w:t>
            </w:r>
            <w:r w:rsidR="00620474">
              <w:rPr>
                <w:noProof/>
                <w:webHidden/>
              </w:rPr>
              <w:fldChar w:fldCharType="end"/>
            </w:r>
          </w:hyperlink>
        </w:p>
        <w:p w14:paraId="680B70CF" w14:textId="7950C702" w:rsidR="00620474" w:rsidRDefault="00000000">
          <w:pPr>
            <w:pStyle w:val="Spistreci2"/>
            <w:rPr>
              <w:rFonts w:eastAsiaTheme="minorEastAsia"/>
              <w:noProof/>
              <w:kern w:val="2"/>
              <w:lang w:eastAsia="pl-PL"/>
              <w14:ligatures w14:val="standardContextual"/>
            </w:rPr>
          </w:pPr>
          <w:hyperlink w:anchor="_Toc173238157" w:history="1">
            <w:r w:rsidR="00620474" w:rsidRPr="00E36C1C">
              <w:rPr>
                <w:rStyle w:val="Hipercze"/>
                <w:noProof/>
              </w:rPr>
              <w:t>Podrozdział 1.</w:t>
            </w:r>
            <w:r w:rsidR="00620474">
              <w:rPr>
                <w:rFonts w:eastAsiaTheme="minorEastAsia"/>
                <w:noProof/>
                <w:kern w:val="2"/>
                <w:lang w:eastAsia="pl-PL"/>
                <w14:ligatures w14:val="standardContextual"/>
              </w:rPr>
              <w:tab/>
            </w:r>
            <w:r w:rsidR="00620474" w:rsidRPr="00E36C1C">
              <w:rPr>
                <w:rStyle w:val="Hipercze"/>
                <w:noProof/>
              </w:rPr>
              <w:t>Sposób porozumiewania się zamawiającego z wykonawcami.</w:t>
            </w:r>
            <w:r w:rsidR="00620474">
              <w:rPr>
                <w:noProof/>
                <w:webHidden/>
              </w:rPr>
              <w:tab/>
            </w:r>
            <w:r w:rsidR="00620474">
              <w:rPr>
                <w:noProof/>
                <w:webHidden/>
              </w:rPr>
              <w:fldChar w:fldCharType="begin"/>
            </w:r>
            <w:r w:rsidR="00620474">
              <w:rPr>
                <w:noProof/>
                <w:webHidden/>
              </w:rPr>
              <w:instrText xml:space="preserve"> PAGEREF _Toc173238157 \h </w:instrText>
            </w:r>
            <w:r w:rsidR="00620474">
              <w:rPr>
                <w:noProof/>
                <w:webHidden/>
              </w:rPr>
            </w:r>
            <w:r w:rsidR="00620474">
              <w:rPr>
                <w:noProof/>
                <w:webHidden/>
              </w:rPr>
              <w:fldChar w:fldCharType="separate"/>
            </w:r>
            <w:r w:rsidR="00105D96">
              <w:rPr>
                <w:noProof/>
                <w:webHidden/>
              </w:rPr>
              <w:t>25</w:t>
            </w:r>
            <w:r w:rsidR="00620474">
              <w:rPr>
                <w:noProof/>
                <w:webHidden/>
              </w:rPr>
              <w:fldChar w:fldCharType="end"/>
            </w:r>
          </w:hyperlink>
        </w:p>
        <w:p w14:paraId="19F3A020" w14:textId="43C1415A" w:rsidR="00620474" w:rsidRDefault="00000000">
          <w:pPr>
            <w:pStyle w:val="Spistreci2"/>
            <w:rPr>
              <w:rFonts w:eastAsiaTheme="minorEastAsia"/>
              <w:noProof/>
              <w:kern w:val="2"/>
              <w:lang w:eastAsia="pl-PL"/>
              <w14:ligatures w14:val="standardContextual"/>
            </w:rPr>
          </w:pPr>
          <w:hyperlink w:anchor="_Toc173238158" w:history="1">
            <w:r w:rsidR="00620474" w:rsidRPr="00E36C1C">
              <w:rPr>
                <w:rStyle w:val="Hipercze"/>
                <w:noProof/>
              </w:rPr>
              <w:t>Podrozdział 2.</w:t>
            </w:r>
            <w:r w:rsidR="00620474">
              <w:rPr>
                <w:rFonts w:eastAsiaTheme="minorEastAsia"/>
                <w:noProof/>
                <w:kern w:val="2"/>
                <w:lang w:eastAsia="pl-PL"/>
                <w14:ligatures w14:val="standardContextual"/>
              </w:rPr>
              <w:tab/>
            </w:r>
            <w:r w:rsidR="00620474" w:rsidRPr="00E36C1C">
              <w:rPr>
                <w:rStyle w:val="Hipercze"/>
                <w:noProof/>
              </w:rPr>
              <w:t>Sposób oraz termin składania ofert. Termin otwarcia ofert.</w:t>
            </w:r>
            <w:r w:rsidR="00620474">
              <w:rPr>
                <w:noProof/>
                <w:webHidden/>
              </w:rPr>
              <w:tab/>
            </w:r>
            <w:r w:rsidR="00620474">
              <w:rPr>
                <w:noProof/>
                <w:webHidden/>
              </w:rPr>
              <w:fldChar w:fldCharType="begin"/>
            </w:r>
            <w:r w:rsidR="00620474">
              <w:rPr>
                <w:noProof/>
                <w:webHidden/>
              </w:rPr>
              <w:instrText xml:space="preserve"> PAGEREF _Toc173238158 \h </w:instrText>
            </w:r>
            <w:r w:rsidR="00620474">
              <w:rPr>
                <w:noProof/>
                <w:webHidden/>
              </w:rPr>
            </w:r>
            <w:r w:rsidR="00620474">
              <w:rPr>
                <w:noProof/>
                <w:webHidden/>
              </w:rPr>
              <w:fldChar w:fldCharType="separate"/>
            </w:r>
            <w:r w:rsidR="00105D96">
              <w:rPr>
                <w:noProof/>
                <w:webHidden/>
              </w:rPr>
              <w:t>27</w:t>
            </w:r>
            <w:r w:rsidR="00620474">
              <w:rPr>
                <w:noProof/>
                <w:webHidden/>
              </w:rPr>
              <w:fldChar w:fldCharType="end"/>
            </w:r>
          </w:hyperlink>
        </w:p>
        <w:p w14:paraId="3252A6D2" w14:textId="382A633B" w:rsidR="00620474" w:rsidRDefault="00000000">
          <w:pPr>
            <w:pStyle w:val="Spistreci2"/>
            <w:rPr>
              <w:rFonts w:eastAsiaTheme="minorEastAsia"/>
              <w:noProof/>
              <w:kern w:val="2"/>
              <w:lang w:eastAsia="pl-PL"/>
              <w14:ligatures w14:val="standardContextual"/>
            </w:rPr>
          </w:pPr>
          <w:hyperlink w:anchor="_Toc173238159" w:history="1">
            <w:r w:rsidR="00620474" w:rsidRPr="00E36C1C">
              <w:rPr>
                <w:rStyle w:val="Hipercze"/>
                <w:noProof/>
              </w:rPr>
              <w:t>Podrozdział 3.</w:t>
            </w:r>
            <w:r w:rsidR="00620474">
              <w:rPr>
                <w:rFonts w:eastAsiaTheme="minorEastAsia"/>
                <w:noProof/>
                <w:kern w:val="2"/>
                <w:lang w:eastAsia="pl-PL"/>
                <w14:ligatures w14:val="standardContextual"/>
              </w:rPr>
              <w:tab/>
            </w:r>
            <w:r w:rsidR="00620474" w:rsidRPr="00E36C1C">
              <w:rPr>
                <w:rStyle w:val="Hipercze"/>
                <w:noProof/>
              </w:rPr>
              <w:t>Termin związania ofertą</w:t>
            </w:r>
            <w:r w:rsidR="00620474">
              <w:rPr>
                <w:noProof/>
                <w:webHidden/>
              </w:rPr>
              <w:tab/>
            </w:r>
            <w:r w:rsidR="00620474">
              <w:rPr>
                <w:noProof/>
                <w:webHidden/>
              </w:rPr>
              <w:fldChar w:fldCharType="begin"/>
            </w:r>
            <w:r w:rsidR="00620474">
              <w:rPr>
                <w:noProof/>
                <w:webHidden/>
              </w:rPr>
              <w:instrText xml:space="preserve"> PAGEREF _Toc173238159 \h </w:instrText>
            </w:r>
            <w:r w:rsidR="00620474">
              <w:rPr>
                <w:noProof/>
                <w:webHidden/>
              </w:rPr>
            </w:r>
            <w:r w:rsidR="00620474">
              <w:rPr>
                <w:noProof/>
                <w:webHidden/>
              </w:rPr>
              <w:fldChar w:fldCharType="separate"/>
            </w:r>
            <w:r w:rsidR="00105D96">
              <w:rPr>
                <w:noProof/>
                <w:webHidden/>
              </w:rPr>
              <w:t>28</w:t>
            </w:r>
            <w:r w:rsidR="00620474">
              <w:rPr>
                <w:noProof/>
                <w:webHidden/>
              </w:rPr>
              <w:fldChar w:fldCharType="end"/>
            </w:r>
          </w:hyperlink>
        </w:p>
        <w:p w14:paraId="27D68CCC" w14:textId="6AF3BEBB" w:rsidR="00620474" w:rsidRDefault="00000000">
          <w:pPr>
            <w:pStyle w:val="Spistreci2"/>
            <w:rPr>
              <w:rFonts w:eastAsiaTheme="minorEastAsia"/>
              <w:noProof/>
              <w:kern w:val="2"/>
              <w:lang w:eastAsia="pl-PL"/>
              <w14:ligatures w14:val="standardContextual"/>
            </w:rPr>
          </w:pPr>
          <w:hyperlink w:anchor="_Toc173238160" w:history="1">
            <w:r w:rsidR="00620474" w:rsidRPr="00E36C1C">
              <w:rPr>
                <w:rStyle w:val="Hipercze"/>
                <w:noProof/>
              </w:rPr>
              <w:t>Podrozdział 4.</w:t>
            </w:r>
            <w:r w:rsidR="00620474">
              <w:rPr>
                <w:rFonts w:eastAsiaTheme="minorEastAsia"/>
                <w:noProof/>
                <w:kern w:val="2"/>
                <w:lang w:eastAsia="pl-PL"/>
                <w14:ligatures w14:val="standardContextual"/>
              </w:rPr>
              <w:tab/>
            </w:r>
            <w:r w:rsidR="00620474" w:rsidRPr="00E36C1C">
              <w:rPr>
                <w:rStyle w:val="Hipercze"/>
                <w:noProof/>
              </w:rPr>
              <w:t>Opis kryteriów oceny ofert wraz z podaniem wag tych kryteriów i sposobu oceny ofert</w:t>
            </w:r>
            <w:r w:rsidR="00620474">
              <w:rPr>
                <w:noProof/>
                <w:webHidden/>
              </w:rPr>
              <w:tab/>
            </w:r>
            <w:r w:rsidR="00620474">
              <w:rPr>
                <w:noProof/>
                <w:webHidden/>
              </w:rPr>
              <w:fldChar w:fldCharType="begin"/>
            </w:r>
            <w:r w:rsidR="00620474">
              <w:rPr>
                <w:noProof/>
                <w:webHidden/>
              </w:rPr>
              <w:instrText xml:space="preserve"> PAGEREF _Toc173238160 \h </w:instrText>
            </w:r>
            <w:r w:rsidR="00620474">
              <w:rPr>
                <w:noProof/>
                <w:webHidden/>
              </w:rPr>
            </w:r>
            <w:r w:rsidR="00620474">
              <w:rPr>
                <w:noProof/>
                <w:webHidden/>
              </w:rPr>
              <w:fldChar w:fldCharType="separate"/>
            </w:r>
            <w:r w:rsidR="00105D96">
              <w:rPr>
                <w:noProof/>
                <w:webHidden/>
              </w:rPr>
              <w:t>28</w:t>
            </w:r>
            <w:r w:rsidR="00620474">
              <w:rPr>
                <w:noProof/>
                <w:webHidden/>
              </w:rPr>
              <w:fldChar w:fldCharType="end"/>
            </w:r>
          </w:hyperlink>
        </w:p>
        <w:p w14:paraId="6CE44506" w14:textId="3AA3B928" w:rsidR="00620474" w:rsidRDefault="00000000">
          <w:pPr>
            <w:pStyle w:val="Spistreci2"/>
            <w:rPr>
              <w:rFonts w:eastAsiaTheme="minorEastAsia"/>
              <w:noProof/>
              <w:kern w:val="2"/>
              <w:lang w:eastAsia="pl-PL"/>
              <w14:ligatures w14:val="standardContextual"/>
            </w:rPr>
          </w:pPr>
          <w:hyperlink w:anchor="_Toc173238161" w:history="1">
            <w:r w:rsidR="00620474" w:rsidRPr="00E36C1C">
              <w:rPr>
                <w:rStyle w:val="Hipercze"/>
                <w:noProof/>
              </w:rPr>
              <w:t>Podrozdział 5.</w:t>
            </w:r>
            <w:r w:rsidR="00620474">
              <w:rPr>
                <w:rFonts w:eastAsiaTheme="minorEastAsia"/>
                <w:noProof/>
                <w:kern w:val="2"/>
                <w:lang w:eastAsia="pl-PL"/>
                <w14:ligatures w14:val="standardContextual"/>
              </w:rPr>
              <w:tab/>
            </w:r>
            <w:r w:rsidR="00620474" w:rsidRPr="00E36C1C">
              <w:rPr>
                <w:rStyle w:val="Hipercze"/>
                <w:noProof/>
              </w:rPr>
              <w:t>Projektowane postanowienia umowy w sprawie zamówienia publicznego, które zostaną wprowadzone do umowy w sprawie zamówienia publicznego</w:t>
            </w:r>
            <w:r w:rsidR="00620474">
              <w:rPr>
                <w:noProof/>
                <w:webHidden/>
              </w:rPr>
              <w:tab/>
            </w:r>
            <w:r w:rsidR="00620474">
              <w:rPr>
                <w:noProof/>
                <w:webHidden/>
              </w:rPr>
              <w:fldChar w:fldCharType="begin"/>
            </w:r>
            <w:r w:rsidR="00620474">
              <w:rPr>
                <w:noProof/>
                <w:webHidden/>
              </w:rPr>
              <w:instrText xml:space="preserve"> PAGEREF _Toc173238161 \h </w:instrText>
            </w:r>
            <w:r w:rsidR="00620474">
              <w:rPr>
                <w:noProof/>
                <w:webHidden/>
              </w:rPr>
            </w:r>
            <w:r w:rsidR="00620474">
              <w:rPr>
                <w:noProof/>
                <w:webHidden/>
              </w:rPr>
              <w:fldChar w:fldCharType="separate"/>
            </w:r>
            <w:r w:rsidR="00105D96">
              <w:rPr>
                <w:noProof/>
                <w:webHidden/>
              </w:rPr>
              <w:t>29</w:t>
            </w:r>
            <w:r w:rsidR="00620474">
              <w:rPr>
                <w:noProof/>
                <w:webHidden/>
              </w:rPr>
              <w:fldChar w:fldCharType="end"/>
            </w:r>
          </w:hyperlink>
        </w:p>
        <w:p w14:paraId="0C38EBFF" w14:textId="2AC38E1D" w:rsidR="00620474" w:rsidRDefault="00000000">
          <w:pPr>
            <w:pStyle w:val="Spistreci2"/>
            <w:rPr>
              <w:rFonts w:eastAsiaTheme="minorEastAsia"/>
              <w:noProof/>
              <w:kern w:val="2"/>
              <w:lang w:eastAsia="pl-PL"/>
              <w14:ligatures w14:val="standardContextual"/>
            </w:rPr>
          </w:pPr>
          <w:hyperlink w:anchor="_Toc173238162" w:history="1">
            <w:r w:rsidR="00620474" w:rsidRPr="00E36C1C">
              <w:rPr>
                <w:rStyle w:val="Hipercze"/>
                <w:noProof/>
              </w:rPr>
              <w:t>Podrozdział 6.</w:t>
            </w:r>
            <w:r w:rsidR="00620474">
              <w:rPr>
                <w:rFonts w:eastAsiaTheme="minorEastAsia"/>
                <w:noProof/>
                <w:kern w:val="2"/>
                <w:lang w:eastAsia="pl-PL"/>
                <w14:ligatures w14:val="standardContextual"/>
              </w:rPr>
              <w:tab/>
            </w:r>
            <w:r w:rsidR="00620474" w:rsidRPr="00E36C1C">
              <w:rPr>
                <w:rStyle w:val="Hipercze"/>
                <w:noProof/>
              </w:rPr>
              <w:t>Zabezpieczenie należytego wykonania umowy</w:t>
            </w:r>
            <w:r w:rsidR="00620474">
              <w:rPr>
                <w:noProof/>
                <w:webHidden/>
              </w:rPr>
              <w:tab/>
            </w:r>
            <w:r w:rsidR="00620474">
              <w:rPr>
                <w:noProof/>
                <w:webHidden/>
              </w:rPr>
              <w:fldChar w:fldCharType="begin"/>
            </w:r>
            <w:r w:rsidR="00620474">
              <w:rPr>
                <w:noProof/>
                <w:webHidden/>
              </w:rPr>
              <w:instrText xml:space="preserve"> PAGEREF _Toc173238162 \h </w:instrText>
            </w:r>
            <w:r w:rsidR="00620474">
              <w:rPr>
                <w:noProof/>
                <w:webHidden/>
              </w:rPr>
            </w:r>
            <w:r w:rsidR="00620474">
              <w:rPr>
                <w:noProof/>
                <w:webHidden/>
              </w:rPr>
              <w:fldChar w:fldCharType="separate"/>
            </w:r>
            <w:r w:rsidR="00105D96">
              <w:rPr>
                <w:noProof/>
                <w:webHidden/>
              </w:rPr>
              <w:t>30</w:t>
            </w:r>
            <w:r w:rsidR="00620474">
              <w:rPr>
                <w:noProof/>
                <w:webHidden/>
              </w:rPr>
              <w:fldChar w:fldCharType="end"/>
            </w:r>
          </w:hyperlink>
        </w:p>
        <w:p w14:paraId="7EC25001" w14:textId="5F41696C" w:rsidR="00620474" w:rsidRDefault="00000000">
          <w:pPr>
            <w:pStyle w:val="Spistreci2"/>
            <w:rPr>
              <w:rFonts w:eastAsiaTheme="minorEastAsia"/>
              <w:noProof/>
              <w:kern w:val="2"/>
              <w:lang w:eastAsia="pl-PL"/>
              <w14:ligatures w14:val="standardContextual"/>
            </w:rPr>
          </w:pPr>
          <w:hyperlink w:anchor="_Toc173238163" w:history="1">
            <w:r w:rsidR="00620474" w:rsidRPr="00E36C1C">
              <w:rPr>
                <w:rStyle w:val="Hipercze"/>
                <w:noProof/>
              </w:rPr>
              <w:t>Podrozdział 7.</w:t>
            </w:r>
            <w:r w:rsidR="00620474">
              <w:rPr>
                <w:rFonts w:eastAsiaTheme="minorEastAsia"/>
                <w:noProof/>
                <w:kern w:val="2"/>
                <w:lang w:eastAsia="pl-PL"/>
                <w14:ligatures w14:val="standardContextual"/>
              </w:rPr>
              <w:tab/>
            </w:r>
            <w:r w:rsidR="00620474" w:rsidRPr="00E36C1C">
              <w:rPr>
                <w:rStyle w:val="Hipercze"/>
                <w:noProof/>
              </w:rPr>
              <w:t>Informacje o formalnościach, jakie muszą zostać dopełnione po wyborze oferty w celu zawarcia umowy w sprawie zamówienia publicznego</w:t>
            </w:r>
            <w:r w:rsidR="00620474">
              <w:rPr>
                <w:noProof/>
                <w:webHidden/>
              </w:rPr>
              <w:tab/>
            </w:r>
            <w:r w:rsidR="00620474">
              <w:rPr>
                <w:noProof/>
                <w:webHidden/>
              </w:rPr>
              <w:fldChar w:fldCharType="begin"/>
            </w:r>
            <w:r w:rsidR="00620474">
              <w:rPr>
                <w:noProof/>
                <w:webHidden/>
              </w:rPr>
              <w:instrText xml:space="preserve"> PAGEREF _Toc173238163 \h </w:instrText>
            </w:r>
            <w:r w:rsidR="00620474">
              <w:rPr>
                <w:noProof/>
                <w:webHidden/>
              </w:rPr>
            </w:r>
            <w:r w:rsidR="00620474">
              <w:rPr>
                <w:noProof/>
                <w:webHidden/>
              </w:rPr>
              <w:fldChar w:fldCharType="separate"/>
            </w:r>
            <w:r w:rsidR="00105D96">
              <w:rPr>
                <w:noProof/>
                <w:webHidden/>
              </w:rPr>
              <w:t>31</w:t>
            </w:r>
            <w:r w:rsidR="00620474">
              <w:rPr>
                <w:noProof/>
                <w:webHidden/>
              </w:rPr>
              <w:fldChar w:fldCharType="end"/>
            </w:r>
          </w:hyperlink>
        </w:p>
        <w:p w14:paraId="7F84234E" w14:textId="31566F1E" w:rsidR="00620474" w:rsidRDefault="00000000">
          <w:pPr>
            <w:pStyle w:val="Spistreci2"/>
            <w:rPr>
              <w:rFonts w:eastAsiaTheme="minorEastAsia"/>
              <w:noProof/>
              <w:kern w:val="2"/>
              <w:lang w:eastAsia="pl-PL"/>
              <w14:ligatures w14:val="standardContextual"/>
            </w:rPr>
          </w:pPr>
          <w:hyperlink w:anchor="_Toc173238164" w:history="1">
            <w:r w:rsidR="00620474" w:rsidRPr="00E36C1C">
              <w:rPr>
                <w:rStyle w:val="Hipercze"/>
                <w:noProof/>
              </w:rPr>
              <w:t>Podrozdział 8.</w:t>
            </w:r>
            <w:r w:rsidR="00620474">
              <w:rPr>
                <w:rFonts w:eastAsiaTheme="minorEastAsia"/>
                <w:noProof/>
                <w:kern w:val="2"/>
                <w:lang w:eastAsia="pl-PL"/>
                <w14:ligatures w14:val="standardContextual"/>
              </w:rPr>
              <w:tab/>
            </w:r>
            <w:r w:rsidR="00620474" w:rsidRPr="00E36C1C">
              <w:rPr>
                <w:rStyle w:val="Hipercze"/>
                <w:noProof/>
              </w:rPr>
              <w:t>Kwota przeznaczona na sfinansowanie zamówienia.</w:t>
            </w:r>
            <w:r w:rsidR="00620474">
              <w:rPr>
                <w:noProof/>
                <w:webHidden/>
              </w:rPr>
              <w:tab/>
            </w:r>
            <w:r w:rsidR="00620474">
              <w:rPr>
                <w:noProof/>
                <w:webHidden/>
              </w:rPr>
              <w:fldChar w:fldCharType="begin"/>
            </w:r>
            <w:r w:rsidR="00620474">
              <w:rPr>
                <w:noProof/>
                <w:webHidden/>
              </w:rPr>
              <w:instrText xml:space="preserve"> PAGEREF _Toc173238164 \h </w:instrText>
            </w:r>
            <w:r w:rsidR="00620474">
              <w:rPr>
                <w:noProof/>
                <w:webHidden/>
              </w:rPr>
            </w:r>
            <w:r w:rsidR="00620474">
              <w:rPr>
                <w:noProof/>
                <w:webHidden/>
              </w:rPr>
              <w:fldChar w:fldCharType="separate"/>
            </w:r>
            <w:r w:rsidR="00105D96">
              <w:rPr>
                <w:noProof/>
                <w:webHidden/>
              </w:rPr>
              <w:t>31</w:t>
            </w:r>
            <w:r w:rsidR="00620474">
              <w:rPr>
                <w:noProof/>
                <w:webHidden/>
              </w:rPr>
              <w:fldChar w:fldCharType="end"/>
            </w:r>
          </w:hyperlink>
        </w:p>
        <w:p w14:paraId="259B0901" w14:textId="0B4B6BBD"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2" w:name="_Toc173238126"/>
      <w:r w:rsidRPr="008F37FA">
        <w:lastRenderedPageBreak/>
        <w:t>Rozdział I – Informacje ogólne</w:t>
      </w:r>
      <w:bookmarkEnd w:id="2"/>
    </w:p>
    <w:p w14:paraId="6F5A1517" w14:textId="56D46852" w:rsidR="008F37FA" w:rsidRPr="00C658A7" w:rsidRDefault="008F37FA" w:rsidP="00796134">
      <w:pPr>
        <w:pStyle w:val="Nagwek2"/>
        <w:numPr>
          <w:ilvl w:val="0"/>
          <w:numId w:val="1"/>
        </w:numPr>
        <w:ind w:left="2127" w:hanging="1843"/>
        <w:jc w:val="both"/>
      </w:pPr>
      <w:bookmarkStart w:id="3" w:name="_Toc173238127"/>
      <w:r w:rsidRPr="00C658A7">
        <w:t>Tryb udzielenia zamówienia</w:t>
      </w:r>
      <w:bookmarkEnd w:id="3"/>
    </w:p>
    <w:p w14:paraId="6AF947DE" w14:textId="77777777" w:rsidR="00B94F84" w:rsidRDefault="00B94F84">
      <w:pPr>
        <w:pStyle w:val="Akapitzlist"/>
        <w:numPr>
          <w:ilvl w:val="1"/>
          <w:numId w:val="21"/>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(Dz. U. z   2023 r. poz. 1605</w:t>
      </w:r>
      <w:r>
        <w:rPr>
          <w:rFonts w:eastAsiaTheme="majorEastAsia" w:cstheme="minorHAnsi"/>
          <w:bCs/>
        </w:rPr>
        <w:t xml:space="preserve"> z </w:t>
      </w:r>
      <w:proofErr w:type="spellStart"/>
      <w:r>
        <w:rPr>
          <w:rFonts w:eastAsiaTheme="majorEastAsia" w:cstheme="minorHAnsi"/>
          <w:bCs/>
        </w:rPr>
        <w:t>późn</w:t>
      </w:r>
      <w:proofErr w:type="spellEnd"/>
      <w:r>
        <w:rPr>
          <w:rFonts w:eastAsiaTheme="majorEastAsia" w:cstheme="minorHAnsi"/>
          <w:bCs/>
        </w:rPr>
        <w:t>. zm.</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78470116" w14:textId="77777777" w:rsidR="00B94F84" w:rsidRDefault="00B94F84">
      <w:pPr>
        <w:pStyle w:val="Akapitzlist"/>
        <w:numPr>
          <w:ilvl w:val="1"/>
          <w:numId w:val="21"/>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w:t>
      </w:r>
      <w:proofErr w:type="spellStart"/>
      <w:r w:rsidRPr="002E06A6">
        <w:rPr>
          <w:rFonts w:eastAsiaTheme="majorEastAsia" w:cstheme="minorHAnsi"/>
        </w:rPr>
        <w:t>Pzp</w:t>
      </w:r>
      <w:proofErr w:type="spellEnd"/>
      <w:r w:rsidRPr="002E06A6">
        <w:rPr>
          <w:rFonts w:eastAsiaTheme="majorEastAsia" w:cstheme="minorHAnsi"/>
        </w:rPr>
        <w:t xml:space="preserve">. </w:t>
      </w:r>
    </w:p>
    <w:p w14:paraId="5701A97E" w14:textId="77777777" w:rsidR="00B94F84" w:rsidRPr="007E7803" w:rsidRDefault="00B94F84">
      <w:pPr>
        <w:pStyle w:val="Akapitzlist"/>
        <w:numPr>
          <w:ilvl w:val="1"/>
          <w:numId w:val="21"/>
        </w:numPr>
        <w:spacing w:line="276" w:lineRule="auto"/>
        <w:ind w:left="567" w:hanging="567"/>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p>
    <w:p w14:paraId="75D03464" w14:textId="77777777" w:rsidR="00B94F84" w:rsidRPr="00C658A7" w:rsidRDefault="00B94F84" w:rsidP="00796134">
      <w:pPr>
        <w:pStyle w:val="Nagwek2"/>
        <w:numPr>
          <w:ilvl w:val="0"/>
          <w:numId w:val="1"/>
        </w:numPr>
        <w:ind w:left="2127" w:hanging="1843"/>
        <w:jc w:val="both"/>
      </w:pPr>
      <w:bookmarkStart w:id="4" w:name="_Toc147389259"/>
      <w:bookmarkStart w:id="5" w:name="_Toc173238128"/>
      <w:r w:rsidRPr="00C658A7">
        <w:t>Wykonawcy/podwykonawcy/podmioty trzecie udostępniające wykonawcy swój potencjał</w:t>
      </w:r>
      <w:bookmarkEnd w:id="4"/>
      <w:bookmarkEnd w:id="5"/>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58E90712" w14:textId="77777777" w:rsidR="00B94F84" w:rsidRPr="00E56A2D" w:rsidRDefault="00B94F84">
      <w:pPr>
        <w:pStyle w:val="Akapitzlist"/>
        <w:numPr>
          <w:ilvl w:val="0"/>
          <w:numId w:val="22"/>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7EC1120E" w14:textId="77777777" w:rsidR="00B94F84" w:rsidRPr="002E06A6" w:rsidRDefault="00B94F84">
      <w:pPr>
        <w:pStyle w:val="Akapitzlist"/>
        <w:numPr>
          <w:ilvl w:val="0"/>
          <w:numId w:val="22"/>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Pr>
          <w:rFonts w:cstheme="minorHAnsi"/>
        </w:rPr>
        <w:t>, zwanej dalej ustawa sankcyjną.</w:t>
      </w:r>
    </w:p>
    <w:p w14:paraId="4FDE9F17" w14:textId="77777777" w:rsidR="00B94F84" w:rsidRPr="00E56A2D" w:rsidRDefault="00B94F84">
      <w:pPr>
        <w:pStyle w:val="Akapitzlist"/>
        <w:numPr>
          <w:ilvl w:val="0"/>
          <w:numId w:val="22"/>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Pr="000445BB" w:rsidRDefault="00B94F84">
      <w:pPr>
        <w:pStyle w:val="Akapitzlist"/>
        <w:numPr>
          <w:ilvl w:val="1"/>
          <w:numId w:val="23"/>
        </w:numPr>
        <w:spacing w:line="276" w:lineRule="auto"/>
        <w:ind w:left="993" w:hanging="426"/>
        <w:jc w:val="both"/>
        <w:rPr>
          <w:rFonts w:eastAsiaTheme="majorEastAsia" w:cstheme="minorHAnsi"/>
        </w:rPr>
      </w:pPr>
      <w:r w:rsidRPr="00E56A2D">
        <w:rPr>
          <w:rFonts w:eastAsiaTheme="majorEastAsia" w:cstheme="minorHAnsi"/>
        </w:rPr>
        <w:t xml:space="preserve">Wykonawcy występujący wspólnie są zobowiązani do ustanowienia pełnomocnika do reprezentowania ich w postępowaniu albo do reprezentowania ich w postępowaniu i </w:t>
      </w:r>
      <w:r w:rsidRPr="000445BB">
        <w:rPr>
          <w:rFonts w:eastAsiaTheme="majorEastAsia" w:cstheme="minorHAnsi"/>
        </w:rPr>
        <w:t>zawarcia umowy w sprawie przedmiotowego zamówienia publicznego.</w:t>
      </w:r>
    </w:p>
    <w:p w14:paraId="5952BB12" w14:textId="40A2AC32" w:rsidR="00AE2CBF" w:rsidRDefault="00B94F84" w:rsidP="00AE2CBF">
      <w:pPr>
        <w:pStyle w:val="Akapitzlist"/>
        <w:numPr>
          <w:ilvl w:val="1"/>
          <w:numId w:val="23"/>
        </w:numPr>
        <w:spacing w:line="276" w:lineRule="auto"/>
        <w:ind w:left="993" w:hanging="426"/>
        <w:jc w:val="both"/>
        <w:rPr>
          <w:rFonts w:eastAsiaTheme="majorEastAsia" w:cstheme="minorHAnsi"/>
        </w:rPr>
      </w:pPr>
      <w:r w:rsidRPr="000445BB">
        <w:rPr>
          <w:rFonts w:eastAsiaTheme="majorEastAsia" w:cstheme="minorHAnsi"/>
        </w:rPr>
        <w:t xml:space="preserve">Wszelka korespondencja będzie prowadzona przez </w:t>
      </w:r>
      <w:r w:rsidR="00CA3FB0">
        <w:rPr>
          <w:rFonts w:eastAsiaTheme="majorEastAsia" w:cstheme="minorHAnsi"/>
        </w:rPr>
        <w:t>Z</w:t>
      </w:r>
      <w:r w:rsidRPr="000445BB">
        <w:rPr>
          <w:rFonts w:eastAsiaTheme="majorEastAsia" w:cstheme="minorHAnsi"/>
        </w:rPr>
        <w:t>amawiającego wyłącznie z pełnomocnikiem.</w:t>
      </w:r>
    </w:p>
    <w:p w14:paraId="5D589FCB" w14:textId="32FAC48A" w:rsidR="00AE2CBF" w:rsidRPr="00AE2CBF" w:rsidRDefault="00AE2CBF" w:rsidP="00AE2CBF">
      <w:pPr>
        <w:pStyle w:val="Akapitzlist"/>
        <w:numPr>
          <w:ilvl w:val="1"/>
          <w:numId w:val="23"/>
        </w:numPr>
        <w:spacing w:line="276" w:lineRule="auto"/>
        <w:ind w:left="993" w:hanging="426"/>
        <w:jc w:val="both"/>
        <w:rPr>
          <w:rFonts w:eastAsiaTheme="majorEastAsia" w:cstheme="minorHAnsi"/>
        </w:rPr>
      </w:pPr>
      <w:r w:rsidRPr="00AE2CBF">
        <w:rPr>
          <w:rFonts w:eastAsiaTheme="majorEastAsia" w:cstheme="minorHAnsi"/>
        </w:rPr>
        <w:t xml:space="preserve">Oferta musi być podpisana w taki sposób, by prawnie zobowiązywała wszystkich Wykonawców występujących wspólnie (tj. przez każdego z Wykonawców lub upoważnionego pełnomocnika) </w:t>
      </w:r>
    </w:p>
    <w:p w14:paraId="44F1AD1F" w14:textId="77777777" w:rsidR="00B94F84" w:rsidRPr="000445BB" w:rsidRDefault="00B94F84" w:rsidP="00B94F84">
      <w:pPr>
        <w:pStyle w:val="Akapitzlist"/>
        <w:numPr>
          <w:ilvl w:val="0"/>
          <w:numId w:val="11"/>
        </w:numPr>
        <w:spacing w:line="276" w:lineRule="auto"/>
        <w:ind w:left="567" w:hanging="567"/>
        <w:jc w:val="both"/>
        <w:rPr>
          <w:rFonts w:eastAsiaTheme="majorEastAsia" w:cstheme="minorHAnsi"/>
          <w:bCs/>
        </w:rPr>
      </w:pPr>
      <w:r w:rsidRPr="000445BB">
        <w:rPr>
          <w:rFonts w:eastAsiaTheme="majorEastAsia" w:cstheme="minorHAnsi"/>
          <w:bCs/>
        </w:rPr>
        <w:t xml:space="preserve">Potencjał podmiotu trzeciego </w:t>
      </w:r>
    </w:p>
    <w:p w14:paraId="068B54CF" w14:textId="77777777" w:rsidR="00B94F84" w:rsidRPr="000445BB" w:rsidRDefault="00B94F84">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W celu potwierdzenia spełnienia warunków udziału w postępowaniu, wykonawca może polegać na potencjale podmiotu trzeciego na zasadach opisanych w art. 118–123 ustawy </w:t>
      </w:r>
      <w:proofErr w:type="spellStart"/>
      <w:r w:rsidRPr="000445BB">
        <w:rPr>
          <w:rFonts w:eastAsiaTheme="majorEastAsia" w:cstheme="minorHAnsi"/>
        </w:rPr>
        <w:t>Pzp</w:t>
      </w:r>
      <w:proofErr w:type="spellEnd"/>
      <w:r w:rsidRPr="000445BB">
        <w:rPr>
          <w:rFonts w:eastAsiaTheme="majorEastAsia" w:cstheme="minorHAnsi"/>
        </w:rPr>
        <w:t xml:space="preserve">. Podmiot trzeci, na potencjał którego wykonawca powołuje się w celu wykazania spełnienia warunków udziału w postępowaniu, nie może podlegać wykluczeniu na </w:t>
      </w:r>
      <w:r w:rsidRPr="000445BB">
        <w:rPr>
          <w:rFonts w:eastAsiaTheme="majorEastAsia" w:cstheme="minorHAnsi"/>
        </w:rPr>
        <w:lastRenderedPageBreak/>
        <w:t xml:space="preserve">podstawie art. 108 ust. 1 oraz art. 109 ust. 1 pkt 4 ustawy </w:t>
      </w:r>
      <w:proofErr w:type="spellStart"/>
      <w:r w:rsidRPr="000445BB">
        <w:rPr>
          <w:rFonts w:eastAsiaTheme="majorEastAsia" w:cstheme="minorHAnsi"/>
        </w:rPr>
        <w:t>Pzp</w:t>
      </w:r>
      <w:proofErr w:type="spellEnd"/>
      <w:r w:rsidRPr="000445BB">
        <w:rPr>
          <w:rFonts w:eastAsiaTheme="majorEastAsia" w:cstheme="minorHAnsi"/>
        </w:rPr>
        <w:t xml:space="preserve"> oraz art. 7 ust. 1 ustawy sankcyjnej.</w:t>
      </w:r>
    </w:p>
    <w:p w14:paraId="4B09E206" w14:textId="40770704" w:rsidR="006F5974" w:rsidRPr="000445BB" w:rsidRDefault="000631B0">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zobowiązania stanowi załącznik nr </w:t>
      </w:r>
      <w:r w:rsidR="009D2928">
        <w:rPr>
          <w:rFonts w:eastAsiaTheme="majorEastAsia" w:cstheme="minorHAnsi"/>
        </w:rPr>
        <w:t>7</w:t>
      </w:r>
      <w:r w:rsidRPr="000445BB">
        <w:rPr>
          <w:rFonts w:eastAsiaTheme="majorEastAsia" w:cstheme="minorHAnsi"/>
        </w:rPr>
        <w:t xml:space="preserve"> do SWZ.</w:t>
      </w:r>
    </w:p>
    <w:p w14:paraId="2BA1078B" w14:textId="77777777" w:rsidR="006F5974" w:rsidRPr="000445BB" w:rsidRDefault="006F5974">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0445BB">
        <w:rPr>
          <w:rFonts w:eastAsiaTheme="majorEastAsia" w:cstheme="minorHAnsi"/>
        </w:rPr>
        <w:t>Pzp</w:t>
      </w:r>
      <w:proofErr w:type="spellEnd"/>
      <w:r w:rsidRPr="000445BB">
        <w:rPr>
          <w:rFonts w:eastAsiaTheme="majorEastAsia" w:cstheme="minorHAnsi"/>
        </w:rPr>
        <w:t>, a także zbada, czy nie zachodzą wobec tego podmiotu podstawy wykluczenia, które zostały przewidziane względem wykonawcy.</w:t>
      </w:r>
    </w:p>
    <w:p w14:paraId="7FE1B577" w14:textId="24B4F488" w:rsidR="000631B0" w:rsidRPr="000445BB" w:rsidRDefault="006F5974" w:rsidP="0051567A">
      <w:pPr>
        <w:pStyle w:val="Akapitzlist"/>
        <w:spacing w:line="276" w:lineRule="auto"/>
        <w:ind w:left="993"/>
        <w:jc w:val="both"/>
        <w:rPr>
          <w:rFonts w:eastAsiaTheme="majorEastAsia" w:cstheme="minorHAnsi"/>
        </w:rPr>
      </w:pPr>
      <w:r w:rsidRPr="000445BB">
        <w:rPr>
          <w:rFonts w:eastAsiaTheme="majorEastAsia" w:cstheme="minorHAnsi"/>
        </w:rPr>
        <w:t xml:space="preserve">W tym celu Wykonawca składa wraz z ofertą oświadczenie podmiotu udostępniającego zasoby potwierdzające brak podstaw wykluczenia tego podmiotu oraz odpowiednio spełnianie warunków udziału w postępowaniu w zakresie, w jakim wykonawca powołuje się na jego zasoby – wzór oświadczenia stanowi załącznik nr </w:t>
      </w:r>
      <w:r w:rsidR="009D2928">
        <w:rPr>
          <w:rFonts w:eastAsiaTheme="majorEastAsia" w:cstheme="minorHAnsi"/>
        </w:rPr>
        <w:t>8</w:t>
      </w:r>
      <w:r w:rsidRPr="000445BB">
        <w:rPr>
          <w:rFonts w:eastAsiaTheme="majorEastAsia" w:cstheme="minorHAnsi"/>
        </w:rPr>
        <w:t xml:space="preserve"> do SWZ</w:t>
      </w:r>
    </w:p>
    <w:p w14:paraId="2A4134CF" w14:textId="77777777" w:rsidR="00B94F84" w:rsidRPr="000445BB" w:rsidRDefault="00B94F84" w:rsidP="00B94F84">
      <w:pPr>
        <w:pStyle w:val="Akapitzlist"/>
        <w:numPr>
          <w:ilvl w:val="0"/>
          <w:numId w:val="11"/>
        </w:numPr>
        <w:spacing w:line="276" w:lineRule="auto"/>
        <w:ind w:left="567" w:hanging="567"/>
        <w:jc w:val="both"/>
        <w:rPr>
          <w:rFonts w:eastAsiaTheme="majorEastAsia" w:cstheme="minorHAnsi"/>
        </w:rPr>
      </w:pPr>
      <w:r w:rsidRPr="000445BB">
        <w:rPr>
          <w:rFonts w:eastAsiaTheme="majorEastAsia" w:cstheme="minorHAnsi"/>
        </w:rPr>
        <w:t>Podwykonawstwo</w:t>
      </w:r>
    </w:p>
    <w:p w14:paraId="2293B81A" w14:textId="77777777" w:rsidR="00B94F84" w:rsidRDefault="00B94F84">
      <w:pPr>
        <w:pStyle w:val="Akapitzlist"/>
        <w:numPr>
          <w:ilvl w:val="0"/>
          <w:numId w:val="59"/>
        </w:numPr>
        <w:spacing w:line="240" w:lineRule="auto"/>
        <w:ind w:left="993" w:hanging="426"/>
        <w:jc w:val="both"/>
        <w:rPr>
          <w:rFonts w:eastAsiaTheme="majorEastAsia" w:cstheme="minorHAnsi"/>
        </w:rPr>
      </w:pPr>
      <w:r w:rsidRPr="004F57FF">
        <w:rPr>
          <w:rFonts w:eastAsiaTheme="majorEastAsia" w:cstheme="minorHAnsi"/>
        </w:rPr>
        <w:t>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Pr="00E56A2D">
        <w:rPr>
          <w:rFonts w:eastAsiaTheme="majorEastAsia" w:cstheme="minorHAnsi"/>
        </w:rPr>
        <w:t>.</w:t>
      </w:r>
    </w:p>
    <w:p w14:paraId="7D0B01B0" w14:textId="179F5B6F" w:rsidR="00AE2CBF" w:rsidRPr="00E56A2D" w:rsidRDefault="00AE2CBF">
      <w:pPr>
        <w:pStyle w:val="Akapitzlist"/>
        <w:numPr>
          <w:ilvl w:val="0"/>
          <w:numId w:val="59"/>
        </w:numPr>
        <w:spacing w:line="240" w:lineRule="auto"/>
        <w:ind w:left="993" w:hanging="426"/>
        <w:jc w:val="both"/>
        <w:rPr>
          <w:rFonts w:eastAsiaTheme="majorEastAsia" w:cstheme="minorHAnsi"/>
        </w:rPr>
      </w:pPr>
      <w:r w:rsidRPr="00AE2CBF">
        <w:rPr>
          <w:rFonts w:eastAsiaTheme="majorEastAsia" w:cstheme="minorHAnsi"/>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r w:rsidR="00694E6B">
        <w:rPr>
          <w:rFonts w:eastAsiaTheme="majorEastAsia" w:cstheme="minorHAnsi"/>
        </w:rPr>
        <w:t>.</w:t>
      </w:r>
    </w:p>
    <w:p w14:paraId="35489C20" w14:textId="053E8EA9" w:rsidR="00D35569" w:rsidRPr="00C658A7" w:rsidRDefault="00D35569" w:rsidP="00796134">
      <w:pPr>
        <w:pStyle w:val="Nagwek2"/>
        <w:numPr>
          <w:ilvl w:val="0"/>
          <w:numId w:val="1"/>
        </w:numPr>
        <w:ind w:left="2127" w:hanging="1843"/>
        <w:jc w:val="both"/>
      </w:pPr>
      <w:bookmarkStart w:id="6" w:name="_Toc173238129"/>
      <w:r w:rsidRPr="00C658A7">
        <w:t>Komunikacja w postępowaniu</w:t>
      </w:r>
      <w:bookmarkEnd w:id="6"/>
    </w:p>
    <w:p w14:paraId="4BF39E25" w14:textId="221A0945"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0" w:history="1">
        <w:r w:rsidR="004666BD" w:rsidRPr="004666BD">
          <w:rPr>
            <w:color w:val="0000FF"/>
            <w:u w:val="single"/>
          </w:rPr>
          <w:t>https://platformazakupowa.pl/transakcja/961506</w:t>
        </w:r>
      </w:hyperlink>
      <w:r w:rsidR="00013ED6">
        <w:t xml:space="preserve"> </w:t>
      </w:r>
      <w:r w:rsidR="00716AA5">
        <w:t>z</w:t>
      </w:r>
      <w:r w:rsidRPr="00A502DA">
        <w:t>wanej dalej Platformą. Szczegółowe informacje dotyczące przyjętego w postępowaniu sposobu komunikacji, znajdują się w rozdziale III podrozdziale 1 niniejszej SWZ.</w:t>
      </w:r>
    </w:p>
    <w:p w14:paraId="128F43EF" w14:textId="329733E6" w:rsidR="00D35569" w:rsidRPr="00C658A7" w:rsidRDefault="00D35569" w:rsidP="00796134">
      <w:pPr>
        <w:pStyle w:val="Nagwek2"/>
        <w:numPr>
          <w:ilvl w:val="0"/>
          <w:numId w:val="1"/>
        </w:numPr>
        <w:ind w:left="2127" w:hanging="1843"/>
        <w:jc w:val="both"/>
      </w:pPr>
      <w:bookmarkStart w:id="7" w:name="_Toc173238130"/>
      <w:r w:rsidRPr="00C658A7">
        <w:t>Wizja lokalna</w:t>
      </w:r>
      <w:bookmarkEnd w:id="7"/>
    </w:p>
    <w:p w14:paraId="450A1412" w14:textId="229415BE" w:rsidR="00C832A9" w:rsidRPr="00E71B21" w:rsidRDefault="00694E6B" w:rsidP="005E63D4">
      <w:pPr>
        <w:spacing w:line="276" w:lineRule="auto"/>
        <w:jc w:val="both"/>
      </w:pPr>
      <w:r w:rsidRPr="00694E6B">
        <w:t>Zamawiający nie przewiduje możliwości odbycia przez wykonawcę wizji lokalnej oraz sprawdzenia przez wykonawcę dokumentów niezbędnych do realizacji zamówienia dostępnych na miejscu u zamawiającego</w:t>
      </w:r>
      <w:r w:rsidR="00514D9A" w:rsidRPr="00E71B21">
        <w:rPr>
          <w:b/>
          <w:bCs/>
        </w:rPr>
        <w:t>.</w:t>
      </w:r>
    </w:p>
    <w:p w14:paraId="5FB610B6" w14:textId="263D2F90" w:rsidR="00D35569" w:rsidRPr="00C658A7" w:rsidRDefault="00D35569" w:rsidP="00796134">
      <w:pPr>
        <w:pStyle w:val="Nagwek2"/>
        <w:numPr>
          <w:ilvl w:val="0"/>
          <w:numId w:val="1"/>
        </w:numPr>
        <w:ind w:left="2127" w:hanging="1843"/>
        <w:jc w:val="both"/>
      </w:pPr>
      <w:bookmarkStart w:id="8" w:name="_Toc173238131"/>
      <w:r w:rsidRPr="00C658A7">
        <w:t>Podział zamówienia na części</w:t>
      </w:r>
      <w:bookmarkEnd w:id="8"/>
    </w:p>
    <w:p w14:paraId="7374BF43" w14:textId="319C5AEF" w:rsidR="00A924B2" w:rsidRPr="00D0220A" w:rsidRDefault="00A924B2" w:rsidP="005E63D4">
      <w:pPr>
        <w:spacing w:line="276" w:lineRule="auto"/>
        <w:jc w:val="both"/>
      </w:pPr>
      <w:r w:rsidRPr="00A924B2">
        <w:t xml:space="preserve">Zamawiający nie dopuszcza składania ofert częściowych z uwagi na to, że przedmiot zamówienia stanowi spójną całość objętą jednym pozwoleniem na budowę. Obejmuje działania (np. </w:t>
      </w:r>
      <w:r w:rsidRPr="00A924B2">
        <w:lastRenderedPageBreak/>
        <w:t xml:space="preserve">przeprowadzenie badań archeologicznych, udziału ornitologa i innych), które wymagają koordynacji. Wprowadzenie więcej niż jednego wykonawcę spowodowałoby sytuację w której Wykonawcy przeszkadzaliby sobie na wzajem wprowadzając chaos w realizacji zadania i niepotrzebne wydłużanie procesu prac związane z koniecznością wzajemnych uzgodnień oraz ewentualne generowanie dodatkowych kosztów po stronie </w:t>
      </w:r>
      <w:r w:rsidR="00D61996">
        <w:t>Z</w:t>
      </w:r>
      <w:r w:rsidRPr="00A924B2">
        <w:t>amawiającego. Inwestycja będzie realizowana na małym terenie co wyklucza realizowanie równocześnie prac przez więcej niż jednego Wykonawcę. Wyłonienie jednego Wykonawcy na realizację całego zadania i zorganizowanie przez niego pracy w oczywisty sposób wpłynie na jego sprawną realizację oraz obniżenie kosztów realizacji inwestycji</w:t>
      </w:r>
      <w:r w:rsidR="00B61709">
        <w:t>.</w:t>
      </w:r>
    </w:p>
    <w:p w14:paraId="5E4F0846" w14:textId="49331FD2" w:rsidR="00D35569" w:rsidRPr="00C658A7" w:rsidRDefault="00D35569" w:rsidP="00796134">
      <w:pPr>
        <w:pStyle w:val="Nagwek2"/>
        <w:numPr>
          <w:ilvl w:val="0"/>
          <w:numId w:val="1"/>
        </w:numPr>
        <w:ind w:left="2127" w:hanging="1843"/>
        <w:jc w:val="both"/>
      </w:pPr>
      <w:bookmarkStart w:id="9" w:name="_Toc173238132"/>
      <w:r w:rsidRPr="00C658A7">
        <w:t>Oferty wariantowe</w:t>
      </w:r>
      <w:bookmarkEnd w:id="9"/>
    </w:p>
    <w:p w14:paraId="49588FCF" w14:textId="18B118CD" w:rsidR="00A502DA" w:rsidRPr="00A502DA" w:rsidRDefault="002C5BAD" w:rsidP="001D0E59">
      <w:pPr>
        <w:spacing w:line="276" w:lineRule="auto"/>
        <w:jc w:val="both"/>
      </w:pPr>
      <w:r>
        <w:t xml:space="preserve">Zamawiający nie dopuszcza możliwości złożenia oferty wariantowej, o której mowa w art. 92 ustawy </w:t>
      </w:r>
      <w:proofErr w:type="spellStart"/>
      <w:r>
        <w:t>Pzp</w:t>
      </w:r>
      <w:proofErr w:type="spellEnd"/>
      <w:r>
        <w:t xml:space="preserve"> tzn. oferty przewidującej odmienny sposób wykonania zamówienia niż określony w niniejszej SWZ.</w:t>
      </w:r>
    </w:p>
    <w:p w14:paraId="47294BDE" w14:textId="6A407C70" w:rsidR="00D35569" w:rsidRPr="00C658A7" w:rsidRDefault="00D35569" w:rsidP="00796134">
      <w:pPr>
        <w:pStyle w:val="Nagwek2"/>
        <w:numPr>
          <w:ilvl w:val="0"/>
          <w:numId w:val="1"/>
        </w:numPr>
        <w:ind w:left="2127" w:hanging="1843"/>
        <w:jc w:val="both"/>
      </w:pPr>
      <w:bookmarkStart w:id="10" w:name="_Toc173238133"/>
      <w:r w:rsidRPr="00C658A7">
        <w:t>Katalogi elektroniczne</w:t>
      </w:r>
      <w:bookmarkEnd w:id="10"/>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Pr="00C658A7" w:rsidRDefault="00D35569" w:rsidP="00796134">
      <w:pPr>
        <w:pStyle w:val="Nagwek2"/>
        <w:numPr>
          <w:ilvl w:val="0"/>
          <w:numId w:val="1"/>
        </w:numPr>
        <w:ind w:left="2127" w:hanging="1843"/>
        <w:jc w:val="both"/>
      </w:pPr>
      <w:bookmarkStart w:id="11" w:name="_Toc173238134"/>
      <w:r w:rsidRPr="00C658A7">
        <w:t>Umowa ramowa</w:t>
      </w:r>
      <w:bookmarkEnd w:id="11"/>
    </w:p>
    <w:p w14:paraId="1E7D70E5" w14:textId="7767671A" w:rsidR="002C5BAD" w:rsidRPr="002C5BAD" w:rsidRDefault="002C5BAD" w:rsidP="001D0E59">
      <w:pPr>
        <w:spacing w:line="276" w:lineRule="auto"/>
        <w:jc w:val="both"/>
      </w:pPr>
      <w:r w:rsidRPr="002C5BAD">
        <w:t xml:space="preserve">Zamawiający nie przewiduje zawarcia umowy ramowej, o  której mowa w art. 311–315 ustawy </w:t>
      </w:r>
      <w:proofErr w:type="spellStart"/>
      <w:r w:rsidRPr="002C5BAD">
        <w:t>Pzp</w:t>
      </w:r>
      <w:proofErr w:type="spellEnd"/>
      <w:r w:rsidRPr="002C5BAD">
        <w:t>.</w:t>
      </w:r>
    </w:p>
    <w:p w14:paraId="43C222E2" w14:textId="54EB53A5" w:rsidR="00D35569" w:rsidRPr="00C658A7" w:rsidRDefault="00D35569" w:rsidP="00796134">
      <w:pPr>
        <w:pStyle w:val="Nagwek2"/>
        <w:numPr>
          <w:ilvl w:val="0"/>
          <w:numId w:val="1"/>
        </w:numPr>
        <w:ind w:left="2127" w:hanging="1843"/>
        <w:jc w:val="both"/>
      </w:pPr>
      <w:bookmarkStart w:id="12" w:name="_Toc173238135"/>
      <w:r w:rsidRPr="00C658A7">
        <w:t>Aukcja elektroniczna</w:t>
      </w:r>
      <w:bookmarkEnd w:id="12"/>
    </w:p>
    <w:p w14:paraId="62F4BCE0" w14:textId="7B659F47" w:rsidR="002C5BAD" w:rsidRPr="002C5BAD" w:rsidRDefault="002C5BAD" w:rsidP="001D0E59">
      <w:pPr>
        <w:spacing w:line="276" w:lineRule="auto"/>
        <w:jc w:val="both"/>
      </w:pPr>
      <w:r w:rsidRPr="002C5BAD">
        <w:t xml:space="preserve">Zamawiający nie przewiduje przeprowadzenia aukcji elektronicznej, o  której mowa w art. 308 ust. 1 ustawy </w:t>
      </w:r>
      <w:proofErr w:type="spellStart"/>
      <w:r w:rsidRPr="002C5BAD">
        <w:t>Pzp</w:t>
      </w:r>
      <w:proofErr w:type="spellEnd"/>
      <w:r w:rsidRPr="002C5BAD">
        <w:t>.</w:t>
      </w:r>
    </w:p>
    <w:p w14:paraId="15815ECC" w14:textId="049C4DF9" w:rsidR="00D35569" w:rsidRPr="00C658A7" w:rsidRDefault="00D35569" w:rsidP="00796134">
      <w:pPr>
        <w:pStyle w:val="Nagwek2"/>
        <w:numPr>
          <w:ilvl w:val="0"/>
          <w:numId w:val="1"/>
        </w:numPr>
        <w:ind w:left="2127" w:hanging="1843"/>
        <w:jc w:val="both"/>
      </w:pPr>
      <w:bookmarkStart w:id="13" w:name="_Toc173238136"/>
      <w:r w:rsidRPr="00C658A7">
        <w:t xml:space="preserve">Zamówienia, o których mowa w art. 214 ust. 1 pkt 7 i 8 ustawy </w:t>
      </w:r>
      <w:proofErr w:type="spellStart"/>
      <w:r w:rsidRPr="00C658A7">
        <w:t>Pzp</w:t>
      </w:r>
      <w:bookmarkEnd w:id="13"/>
      <w:proofErr w:type="spellEnd"/>
    </w:p>
    <w:p w14:paraId="20F6B15D" w14:textId="7B9C1F51" w:rsidR="00504742" w:rsidRPr="00815DA7" w:rsidRDefault="00EF3A08" w:rsidP="00657A6A">
      <w:pPr>
        <w:spacing w:line="276" w:lineRule="auto"/>
        <w:jc w:val="both"/>
        <w:rPr>
          <w:rFonts w:cstheme="minorHAnsi"/>
        </w:rPr>
      </w:pPr>
      <w:r w:rsidRPr="00EF3A08">
        <w:rPr>
          <w:rFonts w:cstheme="minorHAnsi"/>
        </w:rPr>
        <w:t xml:space="preserve">Zamawiający nie przewiduje udzielenia zamówienia z wolnej ręki na podstawie art. 214 ust. 1 pkt 7 </w:t>
      </w:r>
      <w:r w:rsidR="007B65E2">
        <w:rPr>
          <w:rFonts w:cstheme="minorHAnsi"/>
        </w:rPr>
        <w:t xml:space="preserve">ustawy </w:t>
      </w:r>
      <w:proofErr w:type="spellStart"/>
      <w:r w:rsidRPr="00EF3A08">
        <w:rPr>
          <w:rFonts w:cstheme="minorHAnsi"/>
        </w:rPr>
        <w:t>Pzp</w:t>
      </w:r>
      <w:proofErr w:type="spellEnd"/>
      <w:r w:rsidR="00344CEA" w:rsidRPr="00815DA7">
        <w:rPr>
          <w:rFonts w:cstheme="minorHAnsi"/>
        </w:rPr>
        <w:t>.</w:t>
      </w:r>
    </w:p>
    <w:p w14:paraId="577E055D" w14:textId="6939651C" w:rsidR="00D35569" w:rsidRPr="00C658A7" w:rsidRDefault="00D35569" w:rsidP="00796134">
      <w:pPr>
        <w:pStyle w:val="Nagwek2"/>
        <w:numPr>
          <w:ilvl w:val="0"/>
          <w:numId w:val="1"/>
        </w:numPr>
        <w:ind w:left="2127" w:hanging="1843"/>
        <w:jc w:val="both"/>
      </w:pPr>
      <w:bookmarkStart w:id="14" w:name="_Toc173238137"/>
      <w:r w:rsidRPr="00C658A7">
        <w:t>Rozliczenia w walutach obcych</w:t>
      </w:r>
      <w:bookmarkEnd w:id="14"/>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0828D43B" w:rsidR="00D35569" w:rsidRPr="00C658A7" w:rsidRDefault="00D35569" w:rsidP="00796134">
      <w:pPr>
        <w:pStyle w:val="Nagwek2"/>
        <w:numPr>
          <w:ilvl w:val="0"/>
          <w:numId w:val="1"/>
        </w:numPr>
        <w:ind w:left="2127" w:hanging="1843"/>
        <w:jc w:val="both"/>
      </w:pPr>
      <w:bookmarkStart w:id="15" w:name="_Toc173238138"/>
      <w:r w:rsidRPr="00C658A7">
        <w:t>Zwrot kosztów udziału w postępowaniu</w:t>
      </w:r>
      <w:bookmarkEnd w:id="15"/>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4A892084" w:rsidR="00D35569" w:rsidRPr="00C658A7" w:rsidRDefault="00D35569" w:rsidP="00796134">
      <w:pPr>
        <w:pStyle w:val="Nagwek2"/>
        <w:numPr>
          <w:ilvl w:val="0"/>
          <w:numId w:val="1"/>
        </w:numPr>
        <w:ind w:left="2127" w:hanging="1843"/>
        <w:jc w:val="both"/>
      </w:pPr>
      <w:bookmarkStart w:id="16" w:name="_Toc173238139"/>
      <w:r w:rsidRPr="00C658A7">
        <w:t>Zaliczki na poczet udzielenia zamówienia</w:t>
      </w:r>
      <w:bookmarkEnd w:id="16"/>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C658A7" w:rsidRDefault="00D35569" w:rsidP="00796134">
      <w:pPr>
        <w:pStyle w:val="Nagwek2"/>
        <w:numPr>
          <w:ilvl w:val="0"/>
          <w:numId w:val="1"/>
        </w:numPr>
        <w:ind w:left="2127" w:hanging="1843"/>
        <w:jc w:val="both"/>
      </w:pPr>
      <w:bookmarkStart w:id="17" w:name="_Toc173238140"/>
      <w:r w:rsidRPr="00C658A7">
        <w:t>Unieważnienie postępowania</w:t>
      </w:r>
      <w:bookmarkEnd w:id="17"/>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54542C75" w:rsidR="00D35569" w:rsidRPr="00C658A7" w:rsidRDefault="00D35569" w:rsidP="00796134">
      <w:pPr>
        <w:pStyle w:val="Nagwek2"/>
        <w:numPr>
          <w:ilvl w:val="0"/>
          <w:numId w:val="1"/>
        </w:numPr>
        <w:ind w:left="2127" w:hanging="1843"/>
        <w:jc w:val="both"/>
      </w:pPr>
      <w:bookmarkStart w:id="18" w:name="_Toc173238141"/>
      <w:r w:rsidRPr="00C658A7">
        <w:t>Pouczenie o środkach ochrony prawnej</w:t>
      </w:r>
      <w:bookmarkEnd w:id="18"/>
    </w:p>
    <w:p w14:paraId="3C3A79D8" w14:textId="38CF8AC6" w:rsidR="004E2BCF" w:rsidRDefault="004E2BCF" w:rsidP="00E74325">
      <w:pPr>
        <w:spacing w:line="276" w:lineRule="auto"/>
        <w:jc w:val="both"/>
      </w:pPr>
      <w:r w:rsidRPr="004E2BCF">
        <w:t xml:space="preserve">Wykonawcom, a także innemu podmiotowi, jeżeli ma lub miał interes w uzyskaniu zamówienia oraz poniósł lub może ponieść szkodę w wyniku naruszenia przez </w:t>
      </w:r>
      <w:r w:rsidR="00D61996">
        <w:t>Z</w:t>
      </w:r>
      <w:r w:rsidRPr="004E2BCF">
        <w:t xml:space="preserve">amawiającego przepisów ustawy, przysługują środki ochrony prawnej na zasadach przewidzianych w dziale IX ustawy </w:t>
      </w:r>
      <w:proofErr w:type="spellStart"/>
      <w:r w:rsidRPr="004E2BCF">
        <w:t>Pzp</w:t>
      </w:r>
      <w:proofErr w:type="spellEnd"/>
      <w:r w:rsidRPr="004E2BCF">
        <w:t xml:space="preserve"> (art. 505–590).</w:t>
      </w:r>
    </w:p>
    <w:p w14:paraId="0AD04806" w14:textId="77777777" w:rsidR="00E74325" w:rsidRDefault="00E74325" w:rsidP="00E74325">
      <w:pPr>
        <w:spacing w:line="276" w:lineRule="auto"/>
        <w:jc w:val="both"/>
      </w:pPr>
      <w:r>
        <w:t xml:space="preserve">Środki ochrony prawnej wobec ogłoszenia wszczynającego postępowanie o udzielenie zamówienia oraz dokumentów zamówienia przysługują również organizacjom wpisanym na listę, o której mowa w art. 469 pkt 15 ustawy </w:t>
      </w:r>
      <w:proofErr w:type="spellStart"/>
      <w:r>
        <w:t>Pzp</w:t>
      </w:r>
      <w:proofErr w:type="spellEnd"/>
      <w:r>
        <w:t xml:space="preserve"> oraz Rzecznikowi Małych i Średnich Przedsiębiorców.</w:t>
      </w:r>
    </w:p>
    <w:p w14:paraId="7367B3DE" w14:textId="77777777" w:rsidR="00E74325" w:rsidRDefault="00E74325" w:rsidP="00E74325">
      <w:pPr>
        <w:spacing w:line="276" w:lineRule="auto"/>
        <w:jc w:val="both"/>
      </w:pPr>
      <w:r>
        <w:lastRenderedPageBreak/>
        <w:t xml:space="preserve">Zgodnie z art. 513 ustawy </w:t>
      </w:r>
      <w:proofErr w:type="spellStart"/>
      <w:r>
        <w:t>Pzp</w:t>
      </w:r>
      <w:proofErr w:type="spellEnd"/>
      <w:r>
        <w:t xml:space="preserve"> odwołanie przysługuje na:</w:t>
      </w:r>
    </w:p>
    <w:p w14:paraId="0AA95C81" w14:textId="11167A6D" w:rsidR="00E74325" w:rsidRDefault="00E74325">
      <w:pPr>
        <w:pStyle w:val="Akapitzlist"/>
        <w:numPr>
          <w:ilvl w:val="0"/>
          <w:numId w:val="60"/>
        </w:numPr>
        <w:spacing w:line="276" w:lineRule="auto"/>
        <w:ind w:left="567" w:hanging="567"/>
        <w:jc w:val="both"/>
      </w:pPr>
      <w:r>
        <w:t xml:space="preserve">niezgodną z przepisami ustawy czynność </w:t>
      </w:r>
      <w:r w:rsidR="00D61996">
        <w:t>Z</w:t>
      </w:r>
      <w:r>
        <w:t>amawiającego, podjętą w postępowaniu o udzielenie zamówienia, o zawarcie umowy ramowej, dynamicznym systemie zakupów, systemie kwalifikowania wykonawców lub konkursie, w tym na projektowane postanowienie umowy;</w:t>
      </w:r>
    </w:p>
    <w:p w14:paraId="3D577059" w14:textId="4D19D488" w:rsidR="00E74325" w:rsidRDefault="00E74325">
      <w:pPr>
        <w:pStyle w:val="Akapitzlist"/>
        <w:numPr>
          <w:ilvl w:val="0"/>
          <w:numId w:val="60"/>
        </w:numPr>
        <w:spacing w:line="276" w:lineRule="auto"/>
        <w:ind w:left="567" w:hanging="567"/>
        <w:jc w:val="both"/>
      </w:pPr>
      <w:r>
        <w:t xml:space="preserve">zaniechanie czynności w postępowaniu o udzielenie zamówienia, o zawarcie umowy ramowej, dynamicznym systemie zakupów, systemie kwalifikowania wykonawców lub konkursie, do której </w:t>
      </w:r>
      <w:r w:rsidR="00D61996">
        <w:t>Z</w:t>
      </w:r>
      <w:r>
        <w:t>amawiający był obowiązany na podstawie ustawy;</w:t>
      </w:r>
    </w:p>
    <w:p w14:paraId="5439543F" w14:textId="2A8E12E1" w:rsidR="00E74325" w:rsidRDefault="00E74325">
      <w:pPr>
        <w:pStyle w:val="Akapitzlist"/>
        <w:numPr>
          <w:ilvl w:val="0"/>
          <w:numId w:val="60"/>
        </w:numPr>
        <w:spacing w:after="0" w:line="276" w:lineRule="auto"/>
        <w:ind w:left="567" w:hanging="567"/>
        <w:jc w:val="both"/>
      </w:pPr>
      <w:r>
        <w:t xml:space="preserve">zaniechanie przeprowadzenia postępowania o udzielenie zamówienia lub zorganizowania konkursu na podstawie ustawy, mimo że </w:t>
      </w:r>
      <w:r w:rsidR="00D61996">
        <w:t>Z</w:t>
      </w:r>
      <w:r>
        <w:t>amawiający był do tego obowiązany.</w:t>
      </w:r>
    </w:p>
    <w:p w14:paraId="3B3E2707" w14:textId="1FBA4AD2" w:rsidR="00E74325" w:rsidRDefault="00E74325" w:rsidP="00E74325">
      <w:pPr>
        <w:spacing w:line="276" w:lineRule="auto"/>
        <w:jc w:val="both"/>
      </w:pPr>
      <w:r>
        <w:t xml:space="preserve">Odwołanie wnosi się do Prezesa Krajowej Izby Odwoławczej oraz przekazuje się </w:t>
      </w:r>
      <w:r w:rsidR="00D61996">
        <w:t>Z</w:t>
      </w:r>
      <w:r>
        <w:t xml:space="preserve">amawiającemu w sposób, o którym mowa w art. 514 ust. 2 i 3 ustawy </w:t>
      </w:r>
      <w:proofErr w:type="spellStart"/>
      <w:r>
        <w:t>Pzp</w:t>
      </w:r>
      <w:proofErr w:type="spellEnd"/>
      <w:r>
        <w:t xml:space="preserve">. Terminy na wniesienie odwołania określa art. 515 ustawy </w:t>
      </w:r>
      <w:proofErr w:type="spellStart"/>
      <w:r>
        <w:t>Pzp</w:t>
      </w:r>
      <w:proofErr w:type="spellEnd"/>
      <w:r>
        <w:t xml:space="preserve">. W art. 516 ustawy </w:t>
      </w:r>
      <w:proofErr w:type="spellStart"/>
      <w:r>
        <w:t>Pzp</w:t>
      </w:r>
      <w:proofErr w:type="spellEnd"/>
      <w:r>
        <w:t xml:space="preserve"> określone jest co ma zawierać odwołanie i co należy do niego dołączyć. Szczegółowe regulacje dotyczące odwołania określają art. 513 – 578 ustawy </w:t>
      </w:r>
      <w:proofErr w:type="spellStart"/>
      <w:r>
        <w:t>Pzp</w:t>
      </w:r>
      <w:proofErr w:type="spellEnd"/>
      <w:r>
        <w:t>.</w:t>
      </w:r>
    </w:p>
    <w:p w14:paraId="402F638E" w14:textId="16056B49" w:rsidR="00E74325" w:rsidRPr="004E2BCF" w:rsidRDefault="00E74325" w:rsidP="00E74325">
      <w:pPr>
        <w:spacing w:line="276" w:lineRule="auto"/>
        <w:jc w:val="both"/>
      </w:pPr>
      <w:r>
        <w:t xml:space="preserve">Zgodnie z art. 579 ust. 1 ustawy </w:t>
      </w:r>
      <w:proofErr w:type="spellStart"/>
      <w:r>
        <w:t>Pzp</w:t>
      </w:r>
      <w:proofErr w:type="spellEnd"/>
      <w:r>
        <w:t xml:space="preserve"> na orzeczenie Izby oraz postanowienie Prezesa Izby, o którym mowa w art. 519 ust. 1 ustawy </w:t>
      </w:r>
      <w:proofErr w:type="spellStart"/>
      <w:r>
        <w:t>Pzp</w:t>
      </w:r>
      <w:proofErr w:type="spellEnd"/>
      <w:r>
        <w:t xml:space="preserve">, stronom oraz uczestnikom postępowania odwoławczego przysługuje skarga do sądu. Natomiast zgodnie z art. 590 ust. 1 ustawy </w:t>
      </w:r>
      <w:proofErr w:type="spellStart"/>
      <w:r>
        <w:t>Pzp</w:t>
      </w:r>
      <w:proofErr w:type="spellEnd"/>
      <w:r>
        <w:t xml:space="preserve"> od wyroku sądu lub postanowienia kończącego postępowanie w sprawie przysługuje skarga kasacyjna do Sądu Najwyższego. Postępowanie skargowe uregulowane jest w art. 579-590 ustawy </w:t>
      </w:r>
      <w:proofErr w:type="spellStart"/>
      <w:r>
        <w:t>Pzp</w:t>
      </w:r>
      <w:proofErr w:type="spellEnd"/>
      <w:r>
        <w:t>.</w:t>
      </w:r>
    </w:p>
    <w:p w14:paraId="508019A3" w14:textId="763F1469" w:rsidR="00D35569" w:rsidRPr="00C658A7" w:rsidRDefault="00D35569" w:rsidP="00796134">
      <w:pPr>
        <w:pStyle w:val="Nagwek2"/>
        <w:numPr>
          <w:ilvl w:val="0"/>
          <w:numId w:val="1"/>
        </w:numPr>
        <w:ind w:left="2127" w:hanging="1843"/>
        <w:jc w:val="both"/>
      </w:pPr>
      <w:bookmarkStart w:id="19" w:name="_Toc173238142"/>
      <w:r w:rsidRPr="00C658A7">
        <w:t>Ochrona danych osobowych zebranych przez zamawiającego w toku postępowania</w:t>
      </w:r>
      <w:bookmarkEnd w:id="19"/>
    </w:p>
    <w:p w14:paraId="55F998A3" w14:textId="699C8386"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t>późn</w:t>
      </w:r>
      <w:proofErr w:type="spellEnd"/>
      <w:r>
        <w:t xml:space="preserve">. zm.), 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inspektorem ochrony danych osobowych w Urzędzie Miasta i Gminy w Olkuszu jest Jarosław Cieślik, Rynek 1, pok. 209, 32-300 Olkusz, tel. 32 6260209, mail: j.cieslik@umig.olkusz.pl;</w:t>
      </w:r>
    </w:p>
    <w:p w14:paraId="00A0B5A8" w14:textId="476DE2AD" w:rsidR="004E2BCF" w:rsidRPr="00295EAC" w:rsidRDefault="004E2BCF">
      <w:pPr>
        <w:pStyle w:val="Akapitzlist"/>
        <w:numPr>
          <w:ilvl w:val="1"/>
          <w:numId w:val="12"/>
        </w:numPr>
        <w:spacing w:line="276" w:lineRule="auto"/>
        <w:ind w:left="567" w:hanging="567"/>
        <w:jc w:val="both"/>
        <w:rPr>
          <w:color w:val="FF0000"/>
        </w:rPr>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B14F29" w:rsidRPr="00B14F29">
        <w:rPr>
          <w:i/>
          <w:iCs/>
        </w:rPr>
        <w:t>Olkusz z KLIMATEM – zielono-niebieska rewitalizacja olkuskiej starówki</w:t>
      </w:r>
      <w:r w:rsidR="00222C79">
        <w:rPr>
          <w:i/>
          <w:iCs/>
        </w:rPr>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w:t>
      </w:r>
      <w:proofErr w:type="spellStart"/>
      <w:r>
        <w:t>Pzp</w:t>
      </w:r>
      <w:proofErr w:type="spellEnd"/>
      <w:r>
        <w:t xml:space="preserve">;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5"/>
        </w:numPr>
        <w:spacing w:line="276" w:lineRule="auto"/>
        <w:ind w:left="993" w:hanging="426"/>
        <w:jc w:val="both"/>
      </w:pPr>
      <w:r>
        <w:lastRenderedPageBreak/>
        <w:t>na podstawie art. 15 RODO prawo dostępu do danych osobowych Pani/Pana dotyczących;</w:t>
      </w:r>
    </w:p>
    <w:p w14:paraId="700FC764" w14:textId="77777777" w:rsidR="004E2BCF" w:rsidRDefault="004E2BCF">
      <w:pPr>
        <w:pStyle w:val="Akapitzlist"/>
        <w:numPr>
          <w:ilvl w:val="2"/>
          <w:numId w:val="25"/>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5"/>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5"/>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6"/>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6"/>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6"/>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w:t>
      </w:r>
      <w:r w:rsidR="006300F2">
        <w:t>ROD</w:t>
      </w:r>
      <w:r w:rsidR="00FD050F">
        <w:t>O</w:t>
      </w:r>
      <w:r>
        <w:t>:</w:t>
      </w:r>
    </w:p>
    <w:p w14:paraId="12CC4682" w14:textId="2278E9F3" w:rsidR="004E2BCF" w:rsidRDefault="004E2BCF">
      <w:pPr>
        <w:pStyle w:val="Akapitzlist"/>
        <w:numPr>
          <w:ilvl w:val="2"/>
          <w:numId w:val="27"/>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7"/>
        </w:numPr>
        <w:spacing w:line="276" w:lineRule="auto"/>
        <w:ind w:left="993" w:hanging="426"/>
        <w:jc w:val="both"/>
      </w:pPr>
      <w:r>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w:t>
      </w:r>
      <w:proofErr w:type="spellStart"/>
      <w:r>
        <w:t>Pzp</w:t>
      </w:r>
      <w:proofErr w:type="spellEnd"/>
      <w:r>
        <w:t>.</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20" w:name="_Toc173238143"/>
      <w:r w:rsidRPr="00D35569">
        <w:t>Rozdział II – Wymagania stawiane wykonawcy</w:t>
      </w:r>
      <w:bookmarkEnd w:id="20"/>
    </w:p>
    <w:p w14:paraId="67C113BE" w14:textId="20AAD6EF" w:rsidR="00D35569" w:rsidRPr="00C658A7" w:rsidRDefault="00D35569" w:rsidP="006923DB">
      <w:pPr>
        <w:pStyle w:val="Nagwek2"/>
        <w:numPr>
          <w:ilvl w:val="0"/>
          <w:numId w:val="2"/>
        </w:numPr>
        <w:ind w:left="2127" w:hanging="1843"/>
        <w:jc w:val="both"/>
      </w:pPr>
      <w:bookmarkStart w:id="21" w:name="_Toc173238144"/>
      <w:r w:rsidRPr="00C658A7">
        <w:t>Przedmiot zamówienia</w:t>
      </w:r>
      <w:bookmarkEnd w:id="21"/>
    </w:p>
    <w:p w14:paraId="7E45B856" w14:textId="77777777" w:rsidR="00C101C0" w:rsidRPr="00C101C0" w:rsidRDefault="004E2BCF">
      <w:pPr>
        <w:pStyle w:val="Akapitzlist"/>
        <w:numPr>
          <w:ilvl w:val="0"/>
          <w:numId w:val="24"/>
        </w:numPr>
        <w:spacing w:after="0" w:line="276" w:lineRule="auto"/>
        <w:ind w:left="567" w:hanging="567"/>
        <w:contextualSpacing w:val="0"/>
        <w:jc w:val="both"/>
      </w:pPr>
      <w:r w:rsidRPr="00D84D5D">
        <w:rPr>
          <w:rFonts w:eastAsiaTheme="majorEastAsia" w:cstheme="minorHAnsi"/>
          <w:b/>
        </w:rPr>
        <w:t xml:space="preserve">Przedmiot zamówienia stanowi: </w:t>
      </w:r>
      <w:bookmarkStart w:id="22" w:name="_Hlk144716547"/>
    </w:p>
    <w:p w14:paraId="71D37149" w14:textId="7FC7D069" w:rsidR="00D84D5D" w:rsidRDefault="001A7983" w:rsidP="006E3BDD">
      <w:pPr>
        <w:pStyle w:val="Akapitzlist"/>
        <w:spacing w:line="276" w:lineRule="auto"/>
        <w:ind w:left="567"/>
        <w:contextualSpacing w:val="0"/>
        <w:jc w:val="both"/>
      </w:pPr>
      <w:r w:rsidRPr="001A7983">
        <w:t>Zadanie realizowane na podstawie Decyzji nr 555/2023 znak: SAB.6740.1.87.2023 z dnia 28.08.2023r. Starosty Olkuskiego w sprawie zatwierdzenia projektu zagospodarowania terenu oraz projektu architektoniczno-budowlanego i udzielenia pozwolenia na budowę na inwestycję: roboty budowlane w obrębie olkuskiego Rynku w zakresie przebudowy nawierzchni utwardzonej w celu nasadzenia zieleni wysokiej i niskiej, w zakresie retencji wód opadowych i automatycznego systemu nawadniania, w zakresie remontu izolacji i uszczelnienia podziemnego obiektu mieszczącego relikty średniowiecznego ratusza i odtworzenia nawierzchni po remoncie oraz w zakresie remontu fragmentów uszkodzonej nawierzchni kamiennej w Olkuszu przy Rynku na dz. nr ew.gr.1468.</w:t>
      </w:r>
    </w:p>
    <w:p w14:paraId="1A1D6794" w14:textId="6C5D974C" w:rsidR="00111362" w:rsidRPr="001A7983" w:rsidRDefault="00111362" w:rsidP="00111362">
      <w:pPr>
        <w:pStyle w:val="Akapitzlist"/>
        <w:spacing w:after="0" w:line="276" w:lineRule="auto"/>
        <w:ind w:left="1418" w:hanging="851"/>
        <w:contextualSpacing w:val="0"/>
        <w:jc w:val="both"/>
      </w:pPr>
      <w:r w:rsidRPr="001A7983">
        <w:t xml:space="preserve">UWAGA: Przedmiotowa inwestycja jest dofinansowana z </w:t>
      </w:r>
      <w:r w:rsidR="0092324C" w:rsidRPr="001A7983">
        <w:t>EFRR, Działanie: Transformacja klimatyczna, Fundusze Europejskie dla Małopolski 2021-2027</w:t>
      </w:r>
      <w:r w:rsidRPr="001A7983">
        <w:t>.</w:t>
      </w:r>
    </w:p>
    <w:bookmarkEnd w:id="22"/>
    <w:p w14:paraId="3C97ED2C" w14:textId="4D924C3C" w:rsidR="004E2BCF" w:rsidRPr="00815DA7" w:rsidRDefault="004E2BCF">
      <w:pPr>
        <w:pStyle w:val="Akapitzlist"/>
        <w:numPr>
          <w:ilvl w:val="0"/>
          <w:numId w:val="24"/>
        </w:numPr>
        <w:spacing w:after="0" w:line="276" w:lineRule="auto"/>
        <w:ind w:left="567" w:hanging="567"/>
        <w:contextualSpacing w:val="0"/>
        <w:jc w:val="both"/>
      </w:pPr>
      <w:r w:rsidRPr="00815DA7">
        <w:rPr>
          <w:rFonts w:eastAsiaTheme="majorEastAsia" w:cstheme="minorHAnsi"/>
          <w:b/>
        </w:rPr>
        <w:lastRenderedPageBreak/>
        <w:t>Wspólny Słownik Zamówień:</w:t>
      </w:r>
    </w:p>
    <w:p w14:paraId="54E74E0B" w14:textId="28AFBF42" w:rsidR="001A7983" w:rsidRPr="001A7983" w:rsidRDefault="00204432" w:rsidP="001A7983">
      <w:pPr>
        <w:spacing w:line="276" w:lineRule="auto"/>
        <w:ind w:left="2694" w:hanging="2127"/>
        <w:contextualSpacing/>
        <w:jc w:val="both"/>
        <w:rPr>
          <w:rFonts w:eastAsiaTheme="majorEastAsia" w:cstheme="minorHAnsi"/>
          <w:bCs/>
        </w:rPr>
      </w:pPr>
      <w:r w:rsidRPr="00204432">
        <w:rPr>
          <w:rFonts w:asciiTheme="majorHAnsi" w:eastAsiaTheme="majorEastAsia" w:hAnsiTheme="majorHAnsi" w:cstheme="majorBidi"/>
        </w:rPr>
        <w:t xml:space="preserve">CPV: </w:t>
      </w:r>
      <w:r w:rsidR="001A7983" w:rsidRPr="001A7983">
        <w:rPr>
          <w:rFonts w:eastAsiaTheme="majorEastAsia" w:cstheme="minorHAnsi"/>
          <w:bCs/>
        </w:rPr>
        <w:t>45000000-7</w:t>
      </w:r>
      <w:r w:rsidR="001A7983">
        <w:rPr>
          <w:rFonts w:eastAsiaTheme="majorEastAsia" w:cstheme="minorHAnsi"/>
          <w:bCs/>
        </w:rPr>
        <w:tab/>
      </w:r>
      <w:r w:rsidR="001A7983" w:rsidRPr="001A7983">
        <w:rPr>
          <w:rFonts w:eastAsiaTheme="majorEastAsia" w:cstheme="minorHAnsi"/>
          <w:bCs/>
        </w:rPr>
        <w:t>Roboty budowlane</w:t>
      </w:r>
    </w:p>
    <w:p w14:paraId="48A9CF8A" w14:textId="31408044"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45450000-6</w:t>
      </w:r>
      <w:r>
        <w:rPr>
          <w:rFonts w:eastAsiaTheme="majorEastAsia" w:cstheme="minorHAnsi"/>
          <w:bCs/>
        </w:rPr>
        <w:tab/>
      </w:r>
      <w:r w:rsidRPr="001A7983">
        <w:rPr>
          <w:rFonts w:eastAsiaTheme="majorEastAsia" w:cstheme="minorHAnsi"/>
          <w:bCs/>
        </w:rPr>
        <w:t>Roboty budowlane wykończeniowe, pozostałe</w:t>
      </w:r>
    </w:p>
    <w:p w14:paraId="358BCF47" w14:textId="7E83759A"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45453000-7</w:t>
      </w:r>
      <w:r>
        <w:rPr>
          <w:rFonts w:eastAsiaTheme="majorEastAsia" w:cstheme="minorHAnsi"/>
          <w:bCs/>
        </w:rPr>
        <w:tab/>
      </w:r>
      <w:r w:rsidRPr="001A7983">
        <w:rPr>
          <w:rFonts w:eastAsiaTheme="majorEastAsia" w:cstheme="minorHAnsi"/>
          <w:bCs/>
        </w:rPr>
        <w:t>Roboty remontowe i renowacyjne</w:t>
      </w:r>
    </w:p>
    <w:p w14:paraId="4F9BB115" w14:textId="028D080B"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45440000-3</w:t>
      </w:r>
      <w:r>
        <w:rPr>
          <w:rFonts w:eastAsiaTheme="majorEastAsia" w:cstheme="minorHAnsi"/>
          <w:bCs/>
        </w:rPr>
        <w:tab/>
      </w:r>
      <w:r w:rsidRPr="001A7983">
        <w:rPr>
          <w:rFonts w:eastAsiaTheme="majorEastAsia" w:cstheme="minorHAnsi"/>
          <w:bCs/>
        </w:rPr>
        <w:t>Roboty malarskie i szklarskie</w:t>
      </w:r>
    </w:p>
    <w:p w14:paraId="22E547C0" w14:textId="222B6068"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45442121-1</w:t>
      </w:r>
      <w:r>
        <w:rPr>
          <w:rFonts w:eastAsiaTheme="majorEastAsia" w:cstheme="minorHAnsi"/>
          <w:bCs/>
        </w:rPr>
        <w:tab/>
      </w:r>
      <w:r w:rsidRPr="001A7983">
        <w:rPr>
          <w:rFonts w:eastAsiaTheme="majorEastAsia" w:cstheme="minorHAnsi"/>
          <w:bCs/>
        </w:rPr>
        <w:t>Malowanie budowli</w:t>
      </w:r>
    </w:p>
    <w:p w14:paraId="7F85BD2B" w14:textId="58185A62"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45200000-9</w:t>
      </w:r>
      <w:r>
        <w:rPr>
          <w:rFonts w:eastAsiaTheme="majorEastAsia" w:cstheme="minorHAnsi"/>
          <w:bCs/>
        </w:rPr>
        <w:tab/>
      </w:r>
      <w:r w:rsidRPr="001A7983">
        <w:rPr>
          <w:rFonts w:eastAsiaTheme="majorEastAsia" w:cstheme="minorHAnsi"/>
          <w:bCs/>
        </w:rPr>
        <w:t>Roboty budowlane w zakresie wznoszenia kompletnych obiektów budowlanych lub</w:t>
      </w:r>
      <w:r>
        <w:rPr>
          <w:rFonts w:eastAsiaTheme="majorEastAsia" w:cstheme="minorHAnsi"/>
          <w:bCs/>
        </w:rPr>
        <w:t xml:space="preserve"> </w:t>
      </w:r>
      <w:r w:rsidRPr="001A7983">
        <w:rPr>
          <w:rFonts w:eastAsiaTheme="majorEastAsia" w:cstheme="minorHAnsi"/>
          <w:bCs/>
        </w:rPr>
        <w:t>ich części oraz roboty w zakresie inżynierii lądowej i wodnej</w:t>
      </w:r>
    </w:p>
    <w:p w14:paraId="48B7046B" w14:textId="294F885E"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45220000-5</w:t>
      </w:r>
      <w:r>
        <w:rPr>
          <w:rFonts w:eastAsiaTheme="majorEastAsia" w:cstheme="minorHAnsi"/>
          <w:bCs/>
        </w:rPr>
        <w:tab/>
      </w:r>
      <w:r w:rsidRPr="001A7983">
        <w:rPr>
          <w:rFonts w:eastAsiaTheme="majorEastAsia" w:cstheme="minorHAnsi"/>
          <w:bCs/>
        </w:rPr>
        <w:t>Roboty inżynieryjne i budowlane</w:t>
      </w:r>
    </w:p>
    <w:p w14:paraId="7295B63B" w14:textId="186E4A28"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45260000-7</w:t>
      </w:r>
      <w:r>
        <w:rPr>
          <w:rFonts w:eastAsiaTheme="majorEastAsia" w:cstheme="minorHAnsi"/>
          <w:bCs/>
        </w:rPr>
        <w:tab/>
      </w:r>
      <w:r w:rsidRPr="001A7983">
        <w:rPr>
          <w:rFonts w:eastAsiaTheme="majorEastAsia" w:cstheme="minorHAnsi"/>
          <w:bCs/>
        </w:rPr>
        <w:t>Roboty w zakresie wykonywania pokryć i konstrukcji dachowych i inne podobne</w:t>
      </w:r>
      <w:r>
        <w:rPr>
          <w:rFonts w:eastAsiaTheme="majorEastAsia" w:cstheme="minorHAnsi"/>
          <w:bCs/>
        </w:rPr>
        <w:t xml:space="preserve"> </w:t>
      </w:r>
      <w:r w:rsidRPr="001A7983">
        <w:rPr>
          <w:rFonts w:eastAsiaTheme="majorEastAsia" w:cstheme="minorHAnsi"/>
          <w:bCs/>
        </w:rPr>
        <w:t>roboty specjalistyczne</w:t>
      </w:r>
    </w:p>
    <w:p w14:paraId="747CED17" w14:textId="0592FA30"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45262500-6</w:t>
      </w:r>
      <w:r>
        <w:rPr>
          <w:rFonts w:eastAsiaTheme="majorEastAsia" w:cstheme="minorHAnsi"/>
          <w:bCs/>
        </w:rPr>
        <w:tab/>
      </w:r>
      <w:r w:rsidRPr="001A7983">
        <w:rPr>
          <w:rFonts w:eastAsiaTheme="majorEastAsia" w:cstheme="minorHAnsi"/>
          <w:bCs/>
        </w:rPr>
        <w:t>Roboty murarskie i murowe</w:t>
      </w:r>
    </w:p>
    <w:p w14:paraId="77A08EB4" w14:textId="0F68CF51" w:rsidR="001A7983" w:rsidRPr="001A7983" w:rsidRDefault="001A7983" w:rsidP="001A7983">
      <w:pPr>
        <w:widowControl w:val="0"/>
        <w:spacing w:after="0" w:line="276" w:lineRule="auto"/>
        <w:ind w:left="2693" w:hanging="1701"/>
        <w:rPr>
          <w:rFonts w:eastAsiaTheme="majorEastAsia" w:cstheme="minorHAnsi"/>
          <w:bCs/>
        </w:rPr>
      </w:pPr>
      <w:r w:rsidRPr="001A7983">
        <w:rPr>
          <w:rFonts w:eastAsiaTheme="majorEastAsia" w:cstheme="minorHAnsi"/>
          <w:bCs/>
        </w:rPr>
        <w:t>45111200-0</w:t>
      </w:r>
      <w:r>
        <w:rPr>
          <w:rFonts w:eastAsiaTheme="majorEastAsia" w:cstheme="minorHAnsi"/>
          <w:bCs/>
        </w:rPr>
        <w:tab/>
      </w:r>
      <w:r w:rsidRPr="001A7983">
        <w:rPr>
          <w:rFonts w:eastAsiaTheme="majorEastAsia" w:cstheme="minorHAnsi"/>
          <w:bCs/>
        </w:rPr>
        <w:t>Roboty w zakresie przygotowania terenu pod budowę i roboty ziemne</w:t>
      </w:r>
    </w:p>
    <w:p w14:paraId="19D74954" w14:textId="04F8898D" w:rsidR="001A7983" w:rsidRPr="00A21A9F" w:rsidRDefault="001A7983" w:rsidP="001A7983">
      <w:pPr>
        <w:widowControl w:val="0"/>
        <w:spacing w:line="276" w:lineRule="auto"/>
        <w:ind w:left="2693" w:hanging="1701"/>
        <w:rPr>
          <w:rFonts w:eastAsiaTheme="majorEastAsia" w:cstheme="minorHAnsi"/>
          <w:bCs/>
        </w:rPr>
      </w:pPr>
      <w:r w:rsidRPr="001A7983">
        <w:rPr>
          <w:rFonts w:eastAsiaTheme="majorEastAsia" w:cstheme="minorHAnsi"/>
          <w:bCs/>
        </w:rPr>
        <w:t>77310000-6</w:t>
      </w:r>
      <w:r>
        <w:rPr>
          <w:rFonts w:eastAsiaTheme="majorEastAsia" w:cstheme="minorHAnsi"/>
          <w:bCs/>
        </w:rPr>
        <w:tab/>
      </w:r>
      <w:r w:rsidRPr="001A7983">
        <w:rPr>
          <w:rFonts w:eastAsiaTheme="majorEastAsia" w:cstheme="minorHAnsi"/>
          <w:bCs/>
        </w:rPr>
        <w:t>Usługi sadzenia roślin oraz utrzymania terenów zielonych</w:t>
      </w:r>
      <w:r>
        <w:rPr>
          <w:rFonts w:eastAsiaTheme="majorEastAsia" w:cstheme="minorHAnsi"/>
          <w:bCs/>
        </w:rPr>
        <w:t>.</w:t>
      </w:r>
    </w:p>
    <w:p w14:paraId="4EF555CF" w14:textId="3C636E7B" w:rsidR="003A0F17" w:rsidRPr="003A0F17" w:rsidRDefault="00463659">
      <w:pPr>
        <w:pStyle w:val="Akapitzlist"/>
        <w:numPr>
          <w:ilvl w:val="0"/>
          <w:numId w:val="24"/>
        </w:numPr>
        <w:spacing w:after="0" w:line="276" w:lineRule="auto"/>
        <w:ind w:left="567" w:hanging="567"/>
        <w:jc w:val="both"/>
        <w:rPr>
          <w:rFonts w:eastAsiaTheme="majorEastAsia" w:cstheme="minorHAnsi"/>
          <w:b/>
        </w:rPr>
      </w:pPr>
      <w:r w:rsidRPr="00463659">
        <w:rPr>
          <w:rFonts w:eastAsiaTheme="majorEastAsia" w:cstheme="minorHAnsi"/>
          <w:b/>
        </w:rPr>
        <w:t>Zakres przedmiotu zamówienia obejmuje</w:t>
      </w:r>
      <w:bookmarkStart w:id="23" w:name="_Hlk144716604"/>
      <w:r w:rsidR="00A51DFB">
        <w:rPr>
          <w:rFonts w:eastAsiaTheme="majorEastAsia" w:cstheme="minorHAnsi"/>
          <w:b/>
        </w:rPr>
        <w:t>:</w:t>
      </w:r>
    </w:p>
    <w:bookmarkEnd w:id="23"/>
    <w:p w14:paraId="53FD077A" w14:textId="67F3ED7D" w:rsidR="001A7983" w:rsidRPr="002E7E2D" w:rsidRDefault="002E7E2D">
      <w:pPr>
        <w:pStyle w:val="Akapitzlist"/>
        <w:numPr>
          <w:ilvl w:val="0"/>
          <w:numId w:val="48"/>
        </w:numPr>
        <w:spacing w:after="0" w:line="276" w:lineRule="auto"/>
        <w:ind w:left="993" w:hanging="426"/>
        <w:jc w:val="both"/>
        <w:rPr>
          <w:rFonts w:eastAsiaTheme="majorEastAsia" w:cstheme="minorHAnsi"/>
          <w:bCs/>
        </w:rPr>
      </w:pPr>
      <w:r w:rsidRPr="002E7E2D">
        <w:rPr>
          <w:rFonts w:eastAsiaTheme="majorEastAsia" w:cstheme="minorHAnsi"/>
          <w:bCs/>
        </w:rPr>
        <w:t>Przedmiotem zamówienia są następujące prace budowlane na rynku w Olkuszu:</w:t>
      </w:r>
    </w:p>
    <w:p w14:paraId="65ECC812" w14:textId="25A05243"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P</w:t>
      </w:r>
      <w:r w:rsidR="001A7983" w:rsidRPr="002E7E2D">
        <w:rPr>
          <w:rFonts w:eastAsiaTheme="majorEastAsia" w:cstheme="minorHAnsi"/>
          <w:bCs/>
        </w:rPr>
        <w:t>rzebudowa fragmentów nawierzchni utwardzonej zachodniej pierzei rynku, związana</w:t>
      </w:r>
      <w:r>
        <w:rPr>
          <w:rFonts w:eastAsiaTheme="majorEastAsia" w:cstheme="minorHAnsi"/>
          <w:bCs/>
        </w:rPr>
        <w:t xml:space="preserve"> </w:t>
      </w:r>
      <w:r w:rsidR="001A7983" w:rsidRPr="002E7E2D">
        <w:rPr>
          <w:rFonts w:eastAsiaTheme="majorEastAsia" w:cstheme="minorHAnsi"/>
          <w:bCs/>
        </w:rPr>
        <w:t>z wymianą pięciu lip i powiększeniem powierzchni biologicznie czynnych wokół tych drzew,</w:t>
      </w:r>
      <w:r>
        <w:rPr>
          <w:rFonts w:eastAsiaTheme="majorEastAsia" w:cstheme="minorHAnsi"/>
          <w:bCs/>
        </w:rPr>
        <w:t xml:space="preserve"> </w:t>
      </w:r>
      <w:r w:rsidR="001A7983" w:rsidRPr="002E7E2D">
        <w:rPr>
          <w:rFonts w:eastAsiaTheme="majorEastAsia" w:cstheme="minorHAnsi"/>
          <w:bCs/>
        </w:rPr>
        <w:t>oraz wokół dwóch pozostałych rosnących obecnie przy tej pierzei a także nasadzenie roślin</w:t>
      </w:r>
      <w:r>
        <w:rPr>
          <w:rFonts w:eastAsiaTheme="majorEastAsia" w:cstheme="minorHAnsi"/>
          <w:bCs/>
        </w:rPr>
        <w:t xml:space="preserve"> </w:t>
      </w:r>
      <w:r w:rsidR="001A7983" w:rsidRPr="002E7E2D">
        <w:rPr>
          <w:rFonts w:eastAsiaTheme="majorEastAsia" w:cstheme="minorHAnsi"/>
          <w:bCs/>
        </w:rPr>
        <w:t>okrywowych pod drzewami;</w:t>
      </w:r>
    </w:p>
    <w:p w14:paraId="5907BB7B" w14:textId="6AA1AF2B"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P</w:t>
      </w:r>
      <w:r w:rsidR="001A7983" w:rsidRPr="002E7E2D">
        <w:rPr>
          <w:rFonts w:eastAsiaTheme="majorEastAsia" w:cstheme="minorHAnsi"/>
          <w:bCs/>
        </w:rPr>
        <w:t>rzebudowa fragmentów nawierzchni utwardzonej płyty rynku, związana z nasadzeniem</w:t>
      </w:r>
      <w:r>
        <w:rPr>
          <w:rFonts w:eastAsiaTheme="majorEastAsia" w:cstheme="minorHAnsi"/>
          <w:bCs/>
        </w:rPr>
        <w:t xml:space="preserve"> </w:t>
      </w:r>
      <w:r w:rsidR="001A7983" w:rsidRPr="002E7E2D">
        <w:rPr>
          <w:rFonts w:eastAsiaTheme="majorEastAsia" w:cstheme="minorHAnsi"/>
          <w:bCs/>
        </w:rPr>
        <w:t>dwóch grup drzew wraz roślinami okrywowymi w kwaterach wpisanych w rysunek tej</w:t>
      </w:r>
      <w:r>
        <w:rPr>
          <w:rFonts w:eastAsiaTheme="majorEastAsia" w:cstheme="minorHAnsi"/>
          <w:bCs/>
        </w:rPr>
        <w:t xml:space="preserve"> </w:t>
      </w:r>
      <w:r w:rsidR="001A7983" w:rsidRPr="002E7E2D">
        <w:rPr>
          <w:rFonts w:eastAsiaTheme="majorEastAsia" w:cstheme="minorHAnsi"/>
          <w:bCs/>
        </w:rPr>
        <w:t xml:space="preserve">nawierzchni, zastosowanie systemów </w:t>
      </w:r>
      <w:proofErr w:type="spellStart"/>
      <w:r w:rsidR="001A7983" w:rsidRPr="002E7E2D">
        <w:rPr>
          <w:rFonts w:eastAsiaTheme="majorEastAsia" w:cstheme="minorHAnsi"/>
          <w:bCs/>
        </w:rPr>
        <w:t>antykompresyjnych</w:t>
      </w:r>
      <w:proofErr w:type="spellEnd"/>
      <w:r w:rsidR="001A7983" w:rsidRPr="002E7E2D">
        <w:rPr>
          <w:rFonts w:eastAsiaTheme="majorEastAsia" w:cstheme="minorHAnsi"/>
          <w:bCs/>
        </w:rPr>
        <w:t xml:space="preserve"> pod przejściami dla pieszych</w:t>
      </w:r>
      <w:r>
        <w:rPr>
          <w:rFonts w:eastAsiaTheme="majorEastAsia" w:cstheme="minorHAnsi"/>
          <w:bCs/>
        </w:rPr>
        <w:t xml:space="preserve"> </w:t>
      </w:r>
      <w:r w:rsidR="001A7983" w:rsidRPr="002E7E2D">
        <w:rPr>
          <w:rFonts w:eastAsiaTheme="majorEastAsia" w:cstheme="minorHAnsi"/>
          <w:bCs/>
        </w:rPr>
        <w:t>pomiędzy klombami;</w:t>
      </w:r>
    </w:p>
    <w:p w14:paraId="661C62A4" w14:textId="7B7E4BF3"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P</w:t>
      </w:r>
      <w:r w:rsidR="001A7983" w:rsidRPr="002E7E2D">
        <w:rPr>
          <w:rFonts w:eastAsiaTheme="majorEastAsia" w:cstheme="minorHAnsi"/>
          <w:bCs/>
        </w:rPr>
        <w:t>rzebudowa istniejących zieleńców we wschodniej części płyty rynku, w związku</w:t>
      </w:r>
      <w:r>
        <w:rPr>
          <w:rFonts w:eastAsiaTheme="majorEastAsia" w:cstheme="minorHAnsi"/>
          <w:bCs/>
        </w:rPr>
        <w:t xml:space="preserve"> </w:t>
      </w:r>
      <w:r w:rsidR="001A7983" w:rsidRPr="002E7E2D">
        <w:rPr>
          <w:rFonts w:eastAsiaTheme="majorEastAsia" w:cstheme="minorHAnsi"/>
          <w:bCs/>
        </w:rPr>
        <w:t>z wymianą przeznaczonych do wycinki wiśni na lipy, polegająca na likwidacji części</w:t>
      </w:r>
      <w:r>
        <w:rPr>
          <w:rFonts w:eastAsiaTheme="majorEastAsia" w:cstheme="minorHAnsi"/>
          <w:bCs/>
        </w:rPr>
        <w:t xml:space="preserve"> </w:t>
      </w:r>
      <w:r w:rsidR="001A7983" w:rsidRPr="002E7E2D">
        <w:rPr>
          <w:rFonts w:eastAsiaTheme="majorEastAsia" w:cstheme="minorHAnsi"/>
          <w:bCs/>
        </w:rPr>
        <w:t>krawężników i obniżeniu pozostałych;</w:t>
      </w:r>
    </w:p>
    <w:p w14:paraId="6421461D" w14:textId="7C36AFE8"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S</w:t>
      </w:r>
      <w:r w:rsidR="001A7983" w:rsidRPr="002E7E2D">
        <w:rPr>
          <w:rFonts w:eastAsiaTheme="majorEastAsia" w:cstheme="minorHAnsi"/>
          <w:bCs/>
        </w:rPr>
        <w:t xml:space="preserve">zczelne zbiorniki na wody opadowe (retencyjne), które będą wykorzystywane do podlewania projektowanej i istniejącej zieleni, powstaną dwa zbiorniki w rejonie zieleńców w zachodniej części rynku, zasilane wodą opadową z rur spustowych budynku </w:t>
      </w:r>
      <w:proofErr w:type="spellStart"/>
      <w:r w:rsidR="001A7983" w:rsidRPr="002E7E2D">
        <w:rPr>
          <w:rFonts w:eastAsiaTheme="majorEastAsia" w:cstheme="minorHAnsi"/>
          <w:bCs/>
        </w:rPr>
        <w:t>UMiG</w:t>
      </w:r>
      <w:proofErr w:type="spellEnd"/>
      <w:r w:rsidR="001A7983" w:rsidRPr="002E7E2D">
        <w:rPr>
          <w:rFonts w:eastAsiaTheme="majorEastAsia" w:cstheme="minorHAnsi"/>
          <w:bCs/>
        </w:rPr>
        <w:t xml:space="preserve"> i</w:t>
      </w:r>
      <w:r>
        <w:rPr>
          <w:rFonts w:eastAsiaTheme="majorEastAsia" w:cstheme="minorHAnsi"/>
          <w:bCs/>
        </w:rPr>
        <w:t xml:space="preserve"> </w:t>
      </w:r>
      <w:r w:rsidR="001A7983" w:rsidRPr="002E7E2D">
        <w:rPr>
          <w:rFonts w:eastAsiaTheme="majorEastAsia" w:cstheme="minorHAnsi"/>
          <w:bCs/>
        </w:rPr>
        <w:t>jeden zbiornik na płycie rynku zasilany wodą opadową z wpustów drogowych, które znajdują się na nawierzchniach pieszych oraz instalacje elektryczne zasilania pomp;</w:t>
      </w:r>
    </w:p>
    <w:p w14:paraId="5C3ABE7D" w14:textId="0652C8CD"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I</w:t>
      </w:r>
      <w:r w:rsidR="001A7983" w:rsidRPr="002E7E2D">
        <w:rPr>
          <w:rFonts w:eastAsiaTheme="majorEastAsia" w:cstheme="minorHAnsi"/>
          <w:bCs/>
        </w:rPr>
        <w:t>nstalacje nawadniające (kropelkowo) zieleń projektowaną i istniejącą (automatyczny system nawadniania) wodą zgromadzoną w zbiornikach retencyjnych;</w:t>
      </w:r>
    </w:p>
    <w:p w14:paraId="37182DD9" w14:textId="36B157C6"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I</w:t>
      </w:r>
      <w:r w:rsidR="001A7983" w:rsidRPr="002E7E2D">
        <w:rPr>
          <w:rFonts w:eastAsiaTheme="majorEastAsia" w:cstheme="minorHAnsi"/>
          <w:bCs/>
        </w:rPr>
        <w:t>nstalacje wodociągowe zasilająca zbiorniki w okresach suszy, dla wykorzystania instalacji nawadniających do podlewania roślin;</w:t>
      </w:r>
    </w:p>
    <w:p w14:paraId="03EA4B2A" w14:textId="0CB406B4"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P</w:t>
      </w:r>
      <w:r w:rsidR="001A7983" w:rsidRPr="002E7E2D">
        <w:rPr>
          <w:rFonts w:eastAsiaTheme="majorEastAsia" w:cstheme="minorHAnsi"/>
          <w:bCs/>
        </w:rPr>
        <w:t>odziemny obiekt mieszczący funkcję trasy turystycznej w piwnicach dawnego ratusza</w:t>
      </w:r>
      <w:r>
        <w:rPr>
          <w:rFonts w:eastAsiaTheme="majorEastAsia" w:cstheme="minorHAnsi"/>
          <w:bCs/>
        </w:rPr>
        <w:t xml:space="preserve"> </w:t>
      </w:r>
      <w:r w:rsidR="001A7983" w:rsidRPr="002E7E2D">
        <w:rPr>
          <w:rFonts w:eastAsiaTheme="majorEastAsia" w:cstheme="minorHAnsi"/>
          <w:bCs/>
        </w:rPr>
        <w:t>średniowiecznego - wykonanie remontu izolacji poziomej i pionowej na stropie i fragmentach ścian zewnętrznych;</w:t>
      </w:r>
    </w:p>
    <w:p w14:paraId="245239D4" w14:textId="3A44CD08"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Z</w:t>
      </w:r>
      <w:r w:rsidR="001A7983" w:rsidRPr="002E7E2D">
        <w:rPr>
          <w:rFonts w:eastAsiaTheme="majorEastAsia" w:cstheme="minorHAnsi"/>
          <w:bCs/>
        </w:rPr>
        <w:t>wiązane z remontem roboty drogowe polegające na rozbiórce istniejących warstw</w:t>
      </w:r>
      <w:r>
        <w:rPr>
          <w:rFonts w:eastAsiaTheme="majorEastAsia" w:cstheme="minorHAnsi"/>
          <w:bCs/>
        </w:rPr>
        <w:t xml:space="preserve"> </w:t>
      </w:r>
      <w:r w:rsidR="001A7983" w:rsidRPr="002E7E2D">
        <w:rPr>
          <w:rFonts w:eastAsiaTheme="majorEastAsia" w:cstheme="minorHAnsi"/>
          <w:bCs/>
        </w:rPr>
        <w:t xml:space="preserve">nawierzchni utwardzonej nad stropem przekrywającym obiekt, a następnie po </w:t>
      </w:r>
      <w:r w:rsidR="001A7983" w:rsidRPr="002E7E2D">
        <w:rPr>
          <w:rFonts w:eastAsiaTheme="majorEastAsia" w:cstheme="minorHAnsi"/>
          <w:bCs/>
        </w:rPr>
        <w:lastRenderedPageBreak/>
        <w:t>wykonaniu</w:t>
      </w:r>
      <w:r>
        <w:rPr>
          <w:rFonts w:eastAsiaTheme="majorEastAsia" w:cstheme="minorHAnsi"/>
          <w:bCs/>
        </w:rPr>
        <w:t xml:space="preserve"> </w:t>
      </w:r>
      <w:r w:rsidR="001A7983" w:rsidRPr="002E7E2D">
        <w:rPr>
          <w:rFonts w:eastAsiaTheme="majorEastAsia" w:cstheme="minorHAnsi"/>
          <w:bCs/>
        </w:rPr>
        <w:t>izolacji, odtworzenie tych warstw, przywracając wcześniejszy rysunek posadzki;</w:t>
      </w:r>
    </w:p>
    <w:p w14:paraId="7EF3F0D0" w14:textId="0546EC98"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W</w:t>
      </w:r>
      <w:r w:rsidR="001A7983" w:rsidRPr="002E7E2D">
        <w:rPr>
          <w:rFonts w:eastAsiaTheme="majorEastAsia" w:cstheme="minorHAnsi"/>
          <w:bCs/>
        </w:rPr>
        <w:t>ykonanie robót usuwających nieszczelności występujących w stojących na płycie</w:t>
      </w:r>
      <w:r>
        <w:rPr>
          <w:rFonts w:eastAsiaTheme="majorEastAsia" w:cstheme="minorHAnsi"/>
          <w:bCs/>
        </w:rPr>
        <w:t xml:space="preserve"> </w:t>
      </w:r>
      <w:r w:rsidR="001A7983" w:rsidRPr="002E7E2D">
        <w:rPr>
          <w:rFonts w:eastAsiaTheme="majorEastAsia" w:cstheme="minorHAnsi"/>
          <w:bCs/>
        </w:rPr>
        <w:t xml:space="preserve">stropowej w/w obiektu murach kamiennych, w tym </w:t>
      </w:r>
      <w:proofErr w:type="spellStart"/>
      <w:r w:rsidR="001A7983" w:rsidRPr="002E7E2D">
        <w:rPr>
          <w:rFonts w:eastAsiaTheme="majorEastAsia" w:cstheme="minorHAnsi"/>
          <w:bCs/>
        </w:rPr>
        <w:t>przekrycie</w:t>
      </w:r>
      <w:proofErr w:type="spellEnd"/>
      <w:r w:rsidR="001A7983" w:rsidRPr="002E7E2D">
        <w:rPr>
          <w:rFonts w:eastAsiaTheme="majorEastAsia" w:cstheme="minorHAnsi"/>
          <w:bCs/>
        </w:rPr>
        <w:t xml:space="preserve"> murów wysokich obróbką</w:t>
      </w:r>
      <w:r>
        <w:rPr>
          <w:rFonts w:eastAsiaTheme="majorEastAsia" w:cstheme="minorHAnsi"/>
          <w:bCs/>
        </w:rPr>
        <w:t xml:space="preserve"> </w:t>
      </w:r>
      <w:r w:rsidR="001A7983" w:rsidRPr="002E7E2D">
        <w:rPr>
          <w:rFonts w:eastAsiaTheme="majorEastAsia" w:cstheme="minorHAnsi"/>
          <w:bCs/>
        </w:rPr>
        <w:t>blacharską i murków niskich płytami betonowymi prefabrykowanymi oraz nieszczelności</w:t>
      </w:r>
      <w:r>
        <w:rPr>
          <w:rFonts w:eastAsiaTheme="majorEastAsia" w:cstheme="minorHAnsi"/>
          <w:bCs/>
        </w:rPr>
        <w:t xml:space="preserve"> </w:t>
      </w:r>
      <w:r w:rsidR="001A7983" w:rsidRPr="002E7E2D">
        <w:rPr>
          <w:rFonts w:eastAsiaTheme="majorEastAsia" w:cstheme="minorHAnsi"/>
          <w:bCs/>
        </w:rPr>
        <w:t>w miejscu przejścia przez zewnętrzną ścianę żelbetową kanałów wentylacji mechanicznej</w:t>
      </w:r>
      <w:r>
        <w:rPr>
          <w:rFonts w:eastAsiaTheme="majorEastAsia" w:cstheme="minorHAnsi"/>
          <w:bCs/>
        </w:rPr>
        <w:t xml:space="preserve"> </w:t>
      </w:r>
      <w:r w:rsidR="001A7983" w:rsidRPr="002E7E2D">
        <w:rPr>
          <w:rFonts w:eastAsiaTheme="majorEastAsia" w:cstheme="minorHAnsi"/>
          <w:bCs/>
        </w:rPr>
        <w:t>i nieszczelności w otworze muru wysokiego przylegającego do przeszklonej kubatury</w:t>
      </w:r>
      <w:r>
        <w:rPr>
          <w:rFonts w:eastAsiaTheme="majorEastAsia" w:cstheme="minorHAnsi"/>
          <w:bCs/>
        </w:rPr>
        <w:t xml:space="preserve"> </w:t>
      </w:r>
      <w:r w:rsidR="001A7983" w:rsidRPr="002E7E2D">
        <w:rPr>
          <w:rFonts w:eastAsiaTheme="majorEastAsia" w:cstheme="minorHAnsi"/>
          <w:bCs/>
        </w:rPr>
        <w:t>wejścia do podziemia;</w:t>
      </w:r>
    </w:p>
    <w:p w14:paraId="2EBDB471" w14:textId="50F811FD" w:rsid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W</w:t>
      </w:r>
      <w:r w:rsidR="001A7983" w:rsidRPr="002E7E2D">
        <w:rPr>
          <w:rFonts w:eastAsiaTheme="majorEastAsia" w:cstheme="minorHAnsi"/>
          <w:bCs/>
        </w:rPr>
        <w:t>yremontowanie uszkodzonych fragmentów nawierzchni utwardzonej rynku;</w:t>
      </w:r>
    </w:p>
    <w:p w14:paraId="302C2EA1" w14:textId="6E236D4C" w:rsidR="001A7983" w:rsidRPr="002E7E2D" w:rsidRDefault="002E7E2D">
      <w:pPr>
        <w:pStyle w:val="Akapitzlist"/>
        <w:numPr>
          <w:ilvl w:val="0"/>
          <w:numId w:val="51"/>
        </w:numPr>
        <w:spacing w:after="0" w:line="276" w:lineRule="auto"/>
        <w:ind w:left="1276" w:hanging="283"/>
        <w:jc w:val="both"/>
        <w:rPr>
          <w:rFonts w:eastAsiaTheme="majorEastAsia" w:cstheme="minorHAnsi"/>
          <w:bCs/>
        </w:rPr>
      </w:pPr>
      <w:r>
        <w:rPr>
          <w:rFonts w:eastAsiaTheme="majorEastAsia" w:cstheme="minorHAnsi"/>
          <w:bCs/>
        </w:rPr>
        <w:t>W</w:t>
      </w:r>
      <w:r w:rsidR="001A7983" w:rsidRPr="002E7E2D">
        <w:rPr>
          <w:rFonts w:eastAsiaTheme="majorEastAsia" w:cstheme="minorHAnsi"/>
          <w:bCs/>
        </w:rPr>
        <w:t>yremontowanie drewnianej sceny przylegającej do murów kamiennych.</w:t>
      </w:r>
    </w:p>
    <w:p w14:paraId="212CC9CC" w14:textId="77777777" w:rsidR="002E7E2D" w:rsidRPr="002E7E2D" w:rsidRDefault="002E7E2D">
      <w:pPr>
        <w:pStyle w:val="Akapitzlist"/>
        <w:numPr>
          <w:ilvl w:val="0"/>
          <w:numId w:val="48"/>
        </w:numPr>
        <w:spacing w:after="0" w:line="276" w:lineRule="auto"/>
        <w:ind w:left="993" w:hanging="426"/>
        <w:jc w:val="both"/>
        <w:rPr>
          <w:rFonts w:eastAsiaTheme="majorEastAsia" w:cstheme="minorHAnsi"/>
          <w:bCs/>
        </w:rPr>
      </w:pPr>
      <w:r w:rsidRPr="002E7E2D">
        <w:rPr>
          <w:rFonts w:eastAsiaTheme="majorEastAsia" w:cstheme="minorHAnsi"/>
          <w:bCs/>
        </w:rPr>
        <w:t xml:space="preserve">Na Wykonawcy spoczywa obowiązek: </w:t>
      </w:r>
    </w:p>
    <w:p w14:paraId="542950EF" w14:textId="4AFCA7C2" w:rsidR="00D01E1A" w:rsidRPr="00D01E1A" w:rsidRDefault="002E7E2D" w:rsidP="00D01E1A">
      <w:pPr>
        <w:pStyle w:val="Akapitzlist"/>
        <w:numPr>
          <w:ilvl w:val="0"/>
          <w:numId w:val="52"/>
        </w:numPr>
        <w:spacing w:after="0" w:line="276" w:lineRule="auto"/>
        <w:ind w:left="1276" w:hanging="283"/>
        <w:jc w:val="both"/>
        <w:rPr>
          <w:rFonts w:eastAsiaTheme="majorEastAsia" w:cstheme="minorHAnsi"/>
          <w:bCs/>
        </w:rPr>
      </w:pPr>
      <w:r w:rsidRPr="002E7E2D">
        <w:rPr>
          <w:rFonts w:eastAsiaTheme="majorEastAsia" w:cstheme="minorHAnsi"/>
          <w:bCs/>
        </w:rPr>
        <w:t xml:space="preserve">Zapewnienia nadzoru archeologicznego na terenie inwestycji, podczas prac ziemnych dotyczących izolacji pionowej budynku dawnego ratusza oraz komór przewiertowych. W przypadku natrafienia na obiekty archeologiczne lub warstwy kulturowe nadzór należy zastąpić ratowniczymi badaniami archeologicznymi. Na badania archeologiczne należy wyprzedająco uzyskać w Wojewódzkim Urzędzie Ochrony Zabytków w Krakowie odrębne pozwolenie. </w:t>
      </w:r>
    </w:p>
    <w:p w14:paraId="24D1B5A5" w14:textId="77777777" w:rsidR="00D01E1A" w:rsidRDefault="002E7E2D" w:rsidP="00D01E1A">
      <w:pPr>
        <w:pStyle w:val="Akapitzlist"/>
        <w:numPr>
          <w:ilvl w:val="0"/>
          <w:numId w:val="52"/>
        </w:numPr>
        <w:spacing w:after="0" w:line="276" w:lineRule="auto"/>
        <w:ind w:left="1276" w:hanging="283"/>
        <w:jc w:val="both"/>
        <w:rPr>
          <w:rFonts w:eastAsiaTheme="majorEastAsia" w:cstheme="minorHAnsi"/>
          <w:bCs/>
        </w:rPr>
      </w:pPr>
      <w:r w:rsidRPr="002E7E2D">
        <w:rPr>
          <w:rFonts w:eastAsiaTheme="majorEastAsia" w:cstheme="minorHAnsi"/>
          <w:bCs/>
        </w:rPr>
        <w:t>Usunięcia 14 drzew zgodnie z Zezwoleniem Nr ZN-III.5146.76.2023 Małopolskiego Wojewódzkiego Konserwatora Zabytków na usunięcie drzew lub krzewów z terenu nieruchomości wpisanej do rejestru zabytków z dnia 25.07.2023 oraz zapewnienie nadzoru ornitologa na koszt Wykonawcy.</w:t>
      </w:r>
    </w:p>
    <w:p w14:paraId="6227D6F8" w14:textId="77777777" w:rsidR="00D01E1A" w:rsidRDefault="00D01E1A" w:rsidP="00D01E1A">
      <w:pPr>
        <w:pStyle w:val="Akapitzlist"/>
        <w:numPr>
          <w:ilvl w:val="0"/>
          <w:numId w:val="52"/>
        </w:numPr>
        <w:spacing w:after="0" w:line="276" w:lineRule="auto"/>
        <w:ind w:left="1276" w:hanging="283"/>
        <w:jc w:val="both"/>
        <w:rPr>
          <w:rFonts w:eastAsiaTheme="majorEastAsia" w:cstheme="minorHAnsi"/>
          <w:bCs/>
        </w:rPr>
      </w:pPr>
      <w:r w:rsidRPr="00D01E1A">
        <w:rPr>
          <w:rFonts w:eastAsiaTheme="majorEastAsia" w:cstheme="minorHAnsi"/>
          <w:bCs/>
        </w:rPr>
        <w:t>Zapewnienia odpowiedniej jakości materiału z którego będzie wykonana izolacja i uszczelnienie podziemnego obiektu mieszczącego relikty średniowiecznego ratusza tj. by był on objęty minimum 15 letnią gwarancją.</w:t>
      </w:r>
    </w:p>
    <w:p w14:paraId="1476196A" w14:textId="64747134" w:rsidR="00D01E1A" w:rsidRPr="00D01E1A" w:rsidRDefault="00D01E1A" w:rsidP="00D01E1A">
      <w:pPr>
        <w:pStyle w:val="Akapitzlist"/>
        <w:numPr>
          <w:ilvl w:val="0"/>
          <w:numId w:val="52"/>
        </w:numPr>
        <w:spacing w:after="0" w:line="276" w:lineRule="auto"/>
        <w:ind w:left="1276" w:hanging="283"/>
        <w:jc w:val="both"/>
        <w:rPr>
          <w:rFonts w:eastAsiaTheme="majorEastAsia" w:cstheme="minorHAnsi"/>
          <w:bCs/>
        </w:rPr>
      </w:pPr>
      <w:r w:rsidRPr="00D01E1A">
        <w:rPr>
          <w:rFonts w:eastAsiaTheme="majorEastAsia" w:cstheme="minorHAnsi"/>
          <w:bCs/>
        </w:rPr>
        <w:t xml:space="preserve">W ramach udzielonej gwarancji, przez pierwsze dwa lata obowiązywania gwarancji ponoszenia kosztów serwisowania instalacji nawadniającej wraz z utrzymaniem zieleni. Zakres serwisowania: </w:t>
      </w:r>
    </w:p>
    <w:p w14:paraId="32A8A5AE" w14:textId="77777777" w:rsidR="00D01E1A" w:rsidRDefault="00D01E1A" w:rsidP="00D01E1A">
      <w:pPr>
        <w:pStyle w:val="Akapitzlist"/>
        <w:numPr>
          <w:ilvl w:val="0"/>
          <w:numId w:val="62"/>
        </w:numPr>
        <w:spacing w:after="0" w:line="276" w:lineRule="auto"/>
        <w:ind w:left="1560" w:hanging="284"/>
        <w:jc w:val="both"/>
        <w:rPr>
          <w:rFonts w:eastAsiaTheme="majorEastAsia" w:cstheme="minorHAnsi"/>
          <w:bCs/>
        </w:rPr>
      </w:pPr>
      <w:r w:rsidRPr="00D01E1A">
        <w:rPr>
          <w:rFonts w:eastAsiaTheme="majorEastAsia" w:cstheme="minorHAnsi"/>
          <w:bCs/>
        </w:rPr>
        <w:t xml:space="preserve">przeprowadzenie rozruchu technicznego instalacji, </w:t>
      </w:r>
    </w:p>
    <w:p w14:paraId="481B23A1" w14:textId="77777777" w:rsidR="00D01E1A" w:rsidRDefault="00D01E1A" w:rsidP="00D01E1A">
      <w:pPr>
        <w:pStyle w:val="Akapitzlist"/>
        <w:numPr>
          <w:ilvl w:val="0"/>
          <w:numId w:val="62"/>
        </w:numPr>
        <w:spacing w:after="0" w:line="276" w:lineRule="auto"/>
        <w:ind w:left="1560" w:hanging="284"/>
        <w:jc w:val="both"/>
        <w:rPr>
          <w:rFonts w:eastAsiaTheme="majorEastAsia" w:cstheme="minorHAnsi"/>
          <w:bCs/>
        </w:rPr>
      </w:pPr>
      <w:r w:rsidRPr="00D01E1A">
        <w:rPr>
          <w:rFonts w:eastAsiaTheme="majorEastAsia" w:cstheme="minorHAnsi"/>
          <w:bCs/>
        </w:rPr>
        <w:t>przegląd okresowy, w tym konserwacja, regulacja i serwis instalacji technologicznych co 4-6 tygodni       zapewniające bezawaryjną pracę,</w:t>
      </w:r>
    </w:p>
    <w:p w14:paraId="4B5CB488" w14:textId="77777777" w:rsidR="00D01E1A" w:rsidRDefault="00D01E1A" w:rsidP="00D01E1A">
      <w:pPr>
        <w:pStyle w:val="Akapitzlist"/>
        <w:numPr>
          <w:ilvl w:val="0"/>
          <w:numId w:val="62"/>
        </w:numPr>
        <w:spacing w:after="0" w:line="276" w:lineRule="auto"/>
        <w:ind w:left="1560" w:hanging="284"/>
        <w:jc w:val="both"/>
        <w:rPr>
          <w:rFonts w:eastAsiaTheme="majorEastAsia" w:cstheme="minorHAnsi"/>
          <w:bCs/>
        </w:rPr>
      </w:pPr>
      <w:r w:rsidRPr="00D01E1A">
        <w:rPr>
          <w:rFonts w:eastAsiaTheme="majorEastAsia" w:cstheme="minorHAnsi"/>
          <w:bCs/>
        </w:rPr>
        <w:t xml:space="preserve">pielęgnację zieleni i </w:t>
      </w:r>
      <w:proofErr w:type="spellStart"/>
      <w:r w:rsidRPr="00D01E1A">
        <w:rPr>
          <w:rFonts w:eastAsiaTheme="majorEastAsia" w:cstheme="minorHAnsi"/>
          <w:bCs/>
        </w:rPr>
        <w:t>nasadzeń</w:t>
      </w:r>
      <w:proofErr w:type="spellEnd"/>
      <w:r w:rsidRPr="00D01E1A">
        <w:rPr>
          <w:rFonts w:eastAsiaTheme="majorEastAsia" w:cstheme="minorHAnsi"/>
          <w:bCs/>
        </w:rPr>
        <w:t xml:space="preserve"> zapewniającej prawidłowy wzrost i rozwój – na bieżąco, </w:t>
      </w:r>
    </w:p>
    <w:p w14:paraId="10E3DEAC" w14:textId="4D87337E" w:rsidR="00D01E1A" w:rsidRPr="00D01E1A" w:rsidRDefault="00D01E1A" w:rsidP="00D01E1A">
      <w:pPr>
        <w:pStyle w:val="Akapitzlist"/>
        <w:numPr>
          <w:ilvl w:val="0"/>
          <w:numId w:val="62"/>
        </w:numPr>
        <w:spacing w:after="0" w:line="276" w:lineRule="auto"/>
        <w:ind w:left="1560" w:hanging="284"/>
        <w:jc w:val="both"/>
        <w:rPr>
          <w:rFonts w:eastAsiaTheme="majorEastAsia" w:cstheme="minorHAnsi"/>
          <w:bCs/>
        </w:rPr>
      </w:pPr>
      <w:r w:rsidRPr="00D01E1A">
        <w:rPr>
          <w:rFonts w:eastAsiaTheme="majorEastAsia" w:cstheme="minorHAnsi"/>
          <w:bCs/>
        </w:rPr>
        <w:t>przeszkolenie dwóch przedstawicieli Zamawiającego w zakresie eksploatacji instalacji nawadniającej przez cały rok.</w:t>
      </w:r>
    </w:p>
    <w:p w14:paraId="0C5D68DF" w14:textId="7AF129F7" w:rsidR="005D2A40" w:rsidRDefault="002E7E2D" w:rsidP="005D2A40">
      <w:pPr>
        <w:pStyle w:val="Akapitzlist"/>
        <w:numPr>
          <w:ilvl w:val="0"/>
          <w:numId w:val="52"/>
        </w:numPr>
        <w:spacing w:after="0" w:line="276" w:lineRule="auto"/>
        <w:ind w:left="1276" w:hanging="283"/>
        <w:jc w:val="both"/>
        <w:rPr>
          <w:rFonts w:eastAsiaTheme="majorEastAsia" w:cstheme="minorHAnsi"/>
          <w:bCs/>
        </w:rPr>
      </w:pPr>
      <w:r w:rsidRPr="002E7E2D">
        <w:rPr>
          <w:rFonts w:eastAsiaTheme="majorEastAsia" w:cstheme="minorHAnsi"/>
          <w:bCs/>
        </w:rPr>
        <w:t xml:space="preserve">Wykonania jednej tablicy Informacyjnej wg.  przykładowego wzoru tablicy dla programu regionalnego dostępnego w Podręczniku wnioskodawcy i beneficjenta Funduszy Europejskich na lata 2021-2027 w zakresie informacji i promocji na str. 20 link: </w:t>
      </w:r>
      <w:hyperlink r:id="rId11" w:history="1">
        <w:r w:rsidR="005D2A40" w:rsidRPr="005762F6">
          <w:rPr>
            <w:rStyle w:val="Hipercze"/>
            <w:rFonts w:eastAsiaTheme="majorEastAsia" w:cstheme="minorHAnsi"/>
            <w:bCs/>
          </w:rPr>
          <w:t>https://fundusze.malopolska.pl/node/6028</w:t>
        </w:r>
      </w:hyperlink>
      <w:r w:rsidR="005D2A40">
        <w:rPr>
          <w:rFonts w:eastAsiaTheme="majorEastAsia" w:cstheme="minorHAnsi"/>
          <w:bCs/>
        </w:rPr>
        <w:t>.</w:t>
      </w:r>
    </w:p>
    <w:p w14:paraId="33338418" w14:textId="77E2A38F" w:rsidR="005D2A40" w:rsidRPr="005D2A40" w:rsidRDefault="005D2A40" w:rsidP="005D2A40">
      <w:pPr>
        <w:pStyle w:val="Akapitzlist"/>
        <w:numPr>
          <w:ilvl w:val="0"/>
          <w:numId w:val="52"/>
        </w:numPr>
        <w:spacing w:after="0" w:line="276" w:lineRule="auto"/>
        <w:ind w:left="1276" w:hanging="283"/>
        <w:jc w:val="both"/>
        <w:rPr>
          <w:rFonts w:eastAsiaTheme="majorEastAsia" w:cstheme="minorHAnsi"/>
          <w:bCs/>
        </w:rPr>
      </w:pPr>
      <w:r>
        <w:rPr>
          <w:rFonts w:eastAsiaTheme="majorEastAsia" w:cstheme="minorHAnsi"/>
          <w:bCs/>
        </w:rPr>
        <w:t>D</w:t>
      </w:r>
      <w:r w:rsidRPr="005D2A40">
        <w:rPr>
          <w:rFonts w:eastAsiaTheme="majorEastAsia" w:cstheme="minorHAnsi"/>
          <w:bCs/>
        </w:rPr>
        <w:t xml:space="preserve">obór zespołu nadzorującego prace branżowe, osób z odpowiednimi uprawnieniami, wynikającymi z przepisów prawa budowlanego oraz dysponowanie archeologiem (tj. osobą posiadającą uprawnienia do kierowania badaniami archeologicznymi, spełniającą wymogi art. 37e ustawy z dnia 23 lipca 2003 r. o ochronie zabytków i opiece nad zabytkami, a mianowicie: ukończyła studia drugiego stopnia lub jednolite studia magisterskie, w zakresie archeologii i przez co najmniej 12 miesięcy brała udział w badaniach archeologicznych. Doświadczenie zawodowe może być nabyte poza </w:t>
      </w:r>
      <w:r w:rsidRPr="005D2A40">
        <w:rPr>
          <w:rFonts w:eastAsiaTheme="majorEastAsia" w:cstheme="minorHAnsi"/>
          <w:bCs/>
        </w:rPr>
        <w:lastRenderedPageBreak/>
        <w:t xml:space="preserve">terytorium Rzeczypospolitej Polskiej), ornitologiem i osobą pełniącą nadzór nad </w:t>
      </w:r>
      <w:proofErr w:type="spellStart"/>
      <w:r w:rsidRPr="005D2A40">
        <w:rPr>
          <w:rFonts w:eastAsiaTheme="majorEastAsia" w:cstheme="minorHAnsi"/>
          <w:bCs/>
        </w:rPr>
        <w:t>nasadzeniami</w:t>
      </w:r>
      <w:proofErr w:type="spellEnd"/>
      <w:r w:rsidRPr="005D2A40">
        <w:rPr>
          <w:rFonts w:eastAsiaTheme="majorEastAsia" w:cstheme="minorHAnsi"/>
          <w:bCs/>
        </w:rPr>
        <w:t xml:space="preserve"> zieleni</w:t>
      </w:r>
    </w:p>
    <w:p w14:paraId="6136AA48" w14:textId="23CA9D0A" w:rsidR="00DB3FF4" w:rsidRPr="002E7E2D" w:rsidRDefault="00DB3FF4" w:rsidP="00D85505">
      <w:pPr>
        <w:spacing w:line="276" w:lineRule="auto"/>
        <w:ind w:left="567"/>
        <w:jc w:val="both"/>
        <w:rPr>
          <w:rFonts w:eastAsiaTheme="majorEastAsia" w:cstheme="minorHAnsi"/>
          <w:bCs/>
        </w:rPr>
      </w:pPr>
      <w:r w:rsidRPr="002E7E2D">
        <w:rPr>
          <w:rFonts w:eastAsiaTheme="majorEastAsia" w:cstheme="minorHAnsi"/>
          <w:bCs/>
        </w:rPr>
        <w:t xml:space="preserve">Przedmiot zamówienia szczegółowo opisuje dokumentacja projektowa (stanowiąca załącznik nr </w:t>
      </w:r>
      <w:r w:rsidR="009D2928">
        <w:rPr>
          <w:rFonts w:eastAsiaTheme="majorEastAsia" w:cstheme="minorHAnsi"/>
          <w:bCs/>
        </w:rPr>
        <w:t>11</w:t>
      </w:r>
      <w:r w:rsidRPr="002E7E2D">
        <w:rPr>
          <w:rFonts w:eastAsiaTheme="majorEastAsia" w:cstheme="minorHAnsi"/>
          <w:bCs/>
        </w:rPr>
        <w:t xml:space="preserve"> do SWZ).  </w:t>
      </w:r>
    </w:p>
    <w:p w14:paraId="4C6508E2" w14:textId="6AA7FDBF" w:rsidR="00D85505" w:rsidRPr="00D85505" w:rsidRDefault="00D85505" w:rsidP="00D85505">
      <w:pPr>
        <w:spacing w:line="276" w:lineRule="auto"/>
        <w:ind w:left="567"/>
        <w:jc w:val="both"/>
        <w:rPr>
          <w:rFonts w:eastAsiaTheme="majorEastAsia" w:cstheme="minorHAnsi"/>
          <w:bCs/>
        </w:rPr>
      </w:pPr>
      <w:r w:rsidRPr="00D85505">
        <w:rPr>
          <w:rFonts w:eastAsiaTheme="majorEastAsia" w:cstheme="minorHAnsi"/>
          <w:bCs/>
        </w:rPr>
        <w:t xml:space="preserve">Jeżeli </w:t>
      </w:r>
      <w:r>
        <w:rPr>
          <w:rFonts w:eastAsiaTheme="majorEastAsia" w:cstheme="minorHAnsi"/>
          <w:bCs/>
        </w:rPr>
        <w:t xml:space="preserve">w projekcie budowlanym </w:t>
      </w:r>
      <w:r w:rsidRPr="00D85505">
        <w:rPr>
          <w:rFonts w:eastAsiaTheme="majorEastAsia" w:cstheme="minorHAnsi"/>
          <w:bCs/>
        </w:rPr>
        <w:t xml:space="preserve">w odniesieniu do niektórych materiałów i urządzeń zawiera znaki towarowe lub pochodzenie zamawiający, zgodnie z art. 99 ust. 5 ustawy </w:t>
      </w:r>
      <w:proofErr w:type="spellStart"/>
      <w:r w:rsidRPr="00D85505">
        <w:rPr>
          <w:rFonts w:eastAsiaTheme="majorEastAsia" w:cstheme="minorHAnsi"/>
          <w:bCs/>
        </w:rPr>
        <w:t>Pzp</w:t>
      </w:r>
      <w:proofErr w:type="spellEnd"/>
      <w:r w:rsidRPr="00D85505">
        <w:rPr>
          <w:rFonts w:eastAsiaTheme="majorEastAsia" w:cstheme="minorHAnsi"/>
          <w:bCs/>
        </w:rPr>
        <w:t>,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/produktów/ ma wyłącznie charakter przykładowy.</w:t>
      </w:r>
    </w:p>
    <w:p w14:paraId="5B12A15D" w14:textId="77777777" w:rsidR="00D85505" w:rsidRPr="00D85505" w:rsidRDefault="00D85505" w:rsidP="00D85505">
      <w:pPr>
        <w:spacing w:line="276" w:lineRule="auto"/>
        <w:ind w:left="567"/>
        <w:jc w:val="both"/>
        <w:rPr>
          <w:rFonts w:eastAsiaTheme="majorEastAsia" w:cstheme="minorHAnsi"/>
          <w:bCs/>
        </w:rPr>
      </w:pPr>
      <w:r w:rsidRPr="00D85505">
        <w:rPr>
          <w:rFonts w:eastAsiaTheme="majorEastAsia" w:cstheme="minorHAnsi"/>
          <w:bCs/>
        </w:rPr>
        <w:t>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w:t>
      </w:r>
    </w:p>
    <w:p w14:paraId="6D200A3A" w14:textId="74C54FC3" w:rsidR="00D85505" w:rsidRDefault="00D85505" w:rsidP="00D85505">
      <w:pPr>
        <w:spacing w:line="276" w:lineRule="auto"/>
        <w:ind w:left="567"/>
        <w:jc w:val="both"/>
        <w:rPr>
          <w:rFonts w:eastAsiaTheme="majorEastAsia" w:cstheme="minorHAnsi"/>
          <w:bCs/>
        </w:rPr>
      </w:pPr>
      <w:r w:rsidRPr="00D85505">
        <w:rPr>
          <w:rFonts w:eastAsiaTheme="majorEastAsia" w:cstheme="minorHAnsi"/>
          <w:bCs/>
        </w:rPr>
        <w:t xml:space="preserve">W takiej sytuacji zamawiający wymaga złożenia stosownych dokumentów, uwiarygodniających te materiały lub urządzenia, które </w:t>
      </w:r>
      <w:proofErr w:type="spellStart"/>
      <w:r w:rsidRPr="00D85505">
        <w:rPr>
          <w:rFonts w:eastAsiaTheme="majorEastAsia" w:cstheme="minorHAnsi"/>
          <w:bCs/>
        </w:rPr>
        <w:t>dędą</w:t>
      </w:r>
      <w:proofErr w:type="spellEnd"/>
      <w:r w:rsidRPr="00D85505">
        <w:rPr>
          <w:rFonts w:eastAsiaTheme="majorEastAsia" w:cstheme="minorHAnsi"/>
          <w:bCs/>
        </w:rPr>
        <w:t xml:space="preserve"> podstawą do podjęcia przez Zamawiającego decyzji o akceptacji „równoważników” lub odrzuceniu oferty z powodu ich „</w:t>
      </w:r>
      <w:proofErr w:type="spellStart"/>
      <w:r w:rsidRPr="00D85505">
        <w:rPr>
          <w:rFonts w:eastAsiaTheme="majorEastAsia" w:cstheme="minorHAnsi"/>
          <w:bCs/>
        </w:rPr>
        <w:t>nierównoważności</w:t>
      </w:r>
      <w:proofErr w:type="spellEnd"/>
      <w:r w:rsidRPr="00D85505">
        <w:rPr>
          <w:rFonts w:eastAsiaTheme="majorEastAsia" w:cstheme="minorHAnsi"/>
          <w:bCs/>
        </w:rPr>
        <w:t>”.</w:t>
      </w:r>
    </w:p>
    <w:p w14:paraId="77DC67B4" w14:textId="10E03E9A" w:rsidR="00DB3FF4" w:rsidRDefault="00DB3FF4" w:rsidP="002E7E2D">
      <w:pPr>
        <w:spacing w:line="276" w:lineRule="auto"/>
        <w:ind w:left="567"/>
        <w:jc w:val="both"/>
        <w:rPr>
          <w:rFonts w:eastAsiaTheme="majorEastAsia" w:cstheme="minorHAnsi"/>
          <w:bCs/>
        </w:rPr>
      </w:pPr>
      <w:r w:rsidRPr="002E7E2D">
        <w:rPr>
          <w:rFonts w:eastAsiaTheme="majorEastAsia" w:cstheme="minorHAnsi"/>
          <w:bCs/>
        </w:rPr>
        <w:t>Wszystkie prace należy wykonać zgodnie z projektem</w:t>
      </w:r>
      <w:r w:rsidR="004246EB">
        <w:rPr>
          <w:rFonts w:eastAsiaTheme="majorEastAsia" w:cstheme="minorHAnsi"/>
          <w:bCs/>
        </w:rPr>
        <w:t xml:space="preserve"> budowlanym, Specyfikacją techniczną wykonania i odbioru robót budowlanych</w:t>
      </w:r>
      <w:r w:rsidRPr="002E7E2D">
        <w:rPr>
          <w:rFonts w:eastAsiaTheme="majorEastAsia" w:cstheme="minorHAnsi"/>
          <w:bCs/>
        </w:rPr>
        <w:t xml:space="preserve">, obowiązującymi przepisami oraz zasadami wiedzy technicznej i sztuki budowlanej. </w:t>
      </w:r>
      <w:r w:rsidRPr="002E7E2D">
        <w:rPr>
          <w:rFonts w:eastAsiaTheme="majorEastAsia" w:cstheme="minorHAnsi"/>
          <w:bCs/>
          <w:u w:val="single"/>
        </w:rPr>
        <w:t xml:space="preserve">Załączony przedmiar robót (załącznik nr </w:t>
      </w:r>
      <w:r w:rsidR="009D2928">
        <w:rPr>
          <w:rFonts w:eastAsiaTheme="majorEastAsia" w:cstheme="minorHAnsi"/>
          <w:bCs/>
          <w:u w:val="single"/>
        </w:rPr>
        <w:t>10</w:t>
      </w:r>
      <w:r w:rsidRPr="002E7E2D">
        <w:rPr>
          <w:rFonts w:eastAsiaTheme="majorEastAsia" w:cstheme="minorHAnsi"/>
          <w:bCs/>
          <w:u w:val="single"/>
        </w:rPr>
        <w:t xml:space="preserve"> do SWZ) jest dokumentem pomocniczym przy obliczaniu ceny ofertowej</w:t>
      </w:r>
      <w:r w:rsidRPr="002E7E2D">
        <w:rPr>
          <w:rFonts w:eastAsiaTheme="majorEastAsia" w:cstheme="minorHAnsi"/>
          <w:bCs/>
        </w:rPr>
        <w:t>.</w:t>
      </w:r>
      <w:r w:rsidRPr="00DB3FF4">
        <w:rPr>
          <w:rFonts w:eastAsiaTheme="majorEastAsia" w:cstheme="minorHAnsi"/>
          <w:bCs/>
        </w:rPr>
        <w:t xml:space="preserve">  </w:t>
      </w:r>
    </w:p>
    <w:p w14:paraId="344A7016" w14:textId="7FA76CB8" w:rsidR="00431618" w:rsidRDefault="00C42019">
      <w:pPr>
        <w:pStyle w:val="Akapitzlist"/>
        <w:numPr>
          <w:ilvl w:val="0"/>
          <w:numId w:val="24"/>
        </w:numPr>
        <w:spacing w:line="276" w:lineRule="auto"/>
        <w:ind w:left="567" w:hanging="567"/>
        <w:contextualSpacing w:val="0"/>
        <w:jc w:val="both"/>
        <w:rPr>
          <w:rFonts w:eastAsiaTheme="majorEastAsia" w:cstheme="minorHAnsi"/>
          <w:bCs/>
        </w:rPr>
      </w:pPr>
      <w:r w:rsidRPr="00C42019">
        <w:rPr>
          <w:rFonts w:eastAsiaTheme="majorEastAsia" w:cstheme="minorHAnsi"/>
          <w:bCs/>
        </w:rPr>
        <w:t xml:space="preserve">Opis wymagań Zamawiającego w zakresie realizacji i odbioru przedmiotu zamówienia zawarty jest we wzorze umowy, stanowiącym załącznik nr </w:t>
      </w:r>
      <w:r w:rsidR="009D2928">
        <w:rPr>
          <w:rFonts w:eastAsiaTheme="majorEastAsia" w:cstheme="minorHAnsi"/>
          <w:bCs/>
        </w:rPr>
        <w:t>4</w:t>
      </w:r>
      <w:r w:rsidRPr="00C42019">
        <w:rPr>
          <w:rFonts w:eastAsiaTheme="majorEastAsia" w:cstheme="minorHAnsi"/>
          <w:bCs/>
        </w:rPr>
        <w:t xml:space="preserve"> do SW</w:t>
      </w:r>
      <w:r w:rsidR="00770205">
        <w:rPr>
          <w:rFonts w:eastAsiaTheme="majorEastAsia" w:cstheme="minorHAnsi"/>
          <w:bCs/>
        </w:rPr>
        <w:t>Z.</w:t>
      </w:r>
    </w:p>
    <w:p w14:paraId="32EFBA85" w14:textId="4D9FD78B" w:rsidR="00D35569" w:rsidRPr="00C658A7" w:rsidRDefault="00D35569" w:rsidP="006923DB">
      <w:pPr>
        <w:pStyle w:val="Nagwek2"/>
        <w:numPr>
          <w:ilvl w:val="0"/>
          <w:numId w:val="2"/>
        </w:numPr>
        <w:ind w:left="2127" w:hanging="1843"/>
        <w:jc w:val="both"/>
      </w:pPr>
      <w:bookmarkStart w:id="24" w:name="_Toc173238145"/>
      <w:r w:rsidRPr="00C658A7">
        <w:t>Rozwiązania równoważne</w:t>
      </w:r>
      <w:bookmarkEnd w:id="24"/>
    </w:p>
    <w:p w14:paraId="52E231EF" w14:textId="5C7CA103" w:rsidR="00E63B37" w:rsidRPr="00BA27F2" w:rsidRDefault="00E63B37" w:rsidP="00E63B37">
      <w:pPr>
        <w:spacing w:line="276" w:lineRule="auto"/>
        <w:jc w:val="both"/>
      </w:pPr>
      <w:r w:rsidRPr="00BA27F2">
        <w:t>Każdorazowo, gdy wskazana jest w niniejszej SWZ lub załącznikach do SWZ znak towarowy , patent lub pochodzenie, źródła lub szczególnego procesu, który charakteryzuje produkty lub usługi dostarczane przez konkretnego wykonawcę, należy przyjąć, że w odniesieniu do nich użyto sformułowania „lub równoważna”.</w:t>
      </w:r>
    </w:p>
    <w:p w14:paraId="4AA26CF3" w14:textId="6D200202" w:rsidR="00E63B37" w:rsidRPr="00CB7C6E" w:rsidRDefault="00E63B37" w:rsidP="00E63B37">
      <w:pPr>
        <w:spacing w:line="276" w:lineRule="auto"/>
        <w:jc w:val="both"/>
      </w:pPr>
      <w:r w:rsidRPr="00BA27F2">
        <w:t xml:space="preserve">W przypadku, gdy Zamawiający użył w opisie przedmiotu zamówienia odniesienie do norm, ocen technicznych, specyfikacji technicznych i systemów referencji technicznych, o których mowa w art. 101 ustawy </w:t>
      </w:r>
      <w:proofErr w:type="spellStart"/>
      <w:r w:rsidRPr="00BA27F2">
        <w:t>Pzp</w:t>
      </w:r>
      <w:proofErr w:type="spellEnd"/>
      <w:r w:rsidRPr="00BA27F2">
        <w:t xml:space="preserve"> należy rozumieć je jako przykładowe. Zamawiający zgodnie z art. 101 ust. 4 ustawy </w:t>
      </w:r>
      <w:proofErr w:type="spellStart"/>
      <w:r w:rsidRPr="00BA27F2">
        <w:t>Pzp</w:t>
      </w:r>
      <w:proofErr w:type="spellEnd"/>
      <w:r w:rsidRPr="00BA27F2">
        <w:t xml:space="preserve"> dopuszcza w każdym przypadku zastosowanie rozwiązań równoważnych opisywany</w:t>
      </w:r>
      <w:r w:rsidR="007B65E2" w:rsidRPr="00BA27F2">
        <w:t>ch</w:t>
      </w:r>
      <w:r w:rsidRPr="00BA27F2">
        <w:t xml:space="preserve"> w treści SWZ.</w:t>
      </w:r>
      <w:r w:rsidRPr="00CB7C6E">
        <w:t xml:space="preserve"> </w:t>
      </w:r>
    </w:p>
    <w:p w14:paraId="543A78EC" w14:textId="77777777" w:rsidR="00E63B37" w:rsidRDefault="00E63B37" w:rsidP="006F2F8D">
      <w:pPr>
        <w:spacing w:after="0" w:line="276" w:lineRule="auto"/>
        <w:jc w:val="both"/>
      </w:pPr>
      <w:r w:rsidRPr="00CB7C6E">
        <w:t>We wszystkich miejscach SWZ i załącznikach do SWZ, w których użyto przykładowego</w:t>
      </w:r>
      <w:r>
        <w:t xml:space="preserve"> znaku towarowego, patentu lub pochodzenia, źródła lub szczególnego procesu, który charakteryzuje </w:t>
      </w:r>
      <w:r>
        <w:lastRenderedPageBreak/>
        <w:t xml:space="preserve">produkty lub usługi dostarczane przez konkretnego wykonawcę, jeżeli Zamawiający opisał przedmiot zamówienia przez odniesienie do norm, ocen technicznych, specyfikacji technicznych i systemów referencji technicznych, o których mowa w art. 101 ust. 1 pkt 2 oraz ust. 3 ustawy  </w:t>
      </w:r>
      <w:proofErr w:type="spellStart"/>
      <w:r>
        <w:t>Pzp</w:t>
      </w:r>
      <w:proofErr w:type="spellEnd"/>
      <w:r>
        <w:t xml:space="preserve">, a w każdym przypadku, działając zgodnie z art. 99 ust. 6 i art. 101 ust. 4 ustawy </w:t>
      </w:r>
      <w:proofErr w:type="spellStart"/>
      <w:r>
        <w:t>Pzp</w:t>
      </w:r>
      <w:proofErr w:type="spellEnd"/>
      <w:r>
        <w:t xml:space="preserve">,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w:t>
      </w:r>
    </w:p>
    <w:p w14:paraId="5481601A" w14:textId="17C937A8" w:rsidR="00E63B37" w:rsidRPr="00557427" w:rsidRDefault="00E63B37" w:rsidP="00E63B37">
      <w:pPr>
        <w:spacing w:line="276" w:lineRule="auto"/>
        <w:jc w:val="both"/>
      </w:pPr>
      <w:r>
        <w:t xml:space="preserve">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w:t>
      </w:r>
      <w:r w:rsidR="006E4A57">
        <w:t>Z</w:t>
      </w:r>
      <w:r>
        <w:t xml:space="preserve">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w:t>
      </w:r>
      <w:proofErr w:type="spellStart"/>
      <w:r>
        <w:t>Pzp</w:t>
      </w:r>
      <w:proofErr w:type="spellEnd"/>
      <w:r>
        <w:t xml:space="preserve"> Wykonawca, który powołuje się na rozwiązania równoważne (w sytuacji, gdy opis przedmiotu zamówienia odnosi się do norm, ocen technicznych, specyfikacji technicznych i systemów referencji technicznych, o których mowa w art. 101 ust 1 pkt 2 i ust. 3 ustawy </w:t>
      </w:r>
      <w:proofErr w:type="spellStart"/>
      <w:r>
        <w:t>Pzp</w:t>
      </w:r>
      <w:proofErr w:type="spellEnd"/>
      <w:r>
        <w:t xml:space="preserve">), zobowiązany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 ustawy </w:t>
      </w:r>
      <w:proofErr w:type="spellStart"/>
      <w:r>
        <w:t>Pzp</w:t>
      </w:r>
      <w:proofErr w:type="spellEnd"/>
      <w:r>
        <w:t>,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p>
    <w:p w14:paraId="66B92F40" w14:textId="39C9B32B" w:rsidR="00D35569" w:rsidRPr="00C658A7" w:rsidRDefault="00D35569" w:rsidP="006923DB">
      <w:pPr>
        <w:pStyle w:val="Nagwek2"/>
        <w:numPr>
          <w:ilvl w:val="0"/>
          <w:numId w:val="2"/>
        </w:numPr>
        <w:ind w:left="2127" w:hanging="1843"/>
        <w:jc w:val="both"/>
      </w:pPr>
      <w:bookmarkStart w:id="25" w:name="_Toc173238146"/>
      <w:r w:rsidRPr="00C658A7">
        <w:lastRenderedPageBreak/>
        <w:t>Wymagania w zakresie zatrudniania przez wykonawcę lub podwykonawcę osób na podstawie stosunku pracy</w:t>
      </w:r>
      <w:bookmarkEnd w:id="25"/>
    </w:p>
    <w:p w14:paraId="12F6028C" w14:textId="5631AE64" w:rsidR="00872688" w:rsidRPr="00BA02CB" w:rsidRDefault="004861B5" w:rsidP="00872688">
      <w:pPr>
        <w:pStyle w:val="Akapitzlist"/>
        <w:numPr>
          <w:ilvl w:val="0"/>
          <w:numId w:val="13"/>
        </w:numPr>
        <w:spacing w:after="0" w:line="276" w:lineRule="auto"/>
        <w:ind w:left="567" w:hanging="567"/>
        <w:jc w:val="both"/>
      </w:pPr>
      <w:bookmarkStart w:id="26" w:name="_Hlk117687166"/>
      <w:bookmarkStart w:id="27" w:name="_Hlk117686404"/>
      <w:r w:rsidRPr="00ED0FD1">
        <w:rPr>
          <w:rFonts w:eastAsia="Calibri" w:cstheme="minorHAnsi"/>
          <w:color w:val="000000"/>
        </w:rPr>
        <w:t xml:space="preserve">Zamawiający działając na podstawie art. 95 ust. 1 ustawy </w:t>
      </w:r>
      <w:proofErr w:type="spellStart"/>
      <w:r w:rsidRPr="00ED0FD1">
        <w:rPr>
          <w:rFonts w:eastAsia="Calibri" w:cstheme="minorHAnsi"/>
          <w:color w:val="000000"/>
        </w:rPr>
        <w:t>Pzp</w:t>
      </w:r>
      <w:proofErr w:type="spellEnd"/>
      <w:r w:rsidRPr="00ED0FD1">
        <w:rPr>
          <w:rFonts w:eastAsia="Calibri" w:cstheme="minorHAnsi"/>
          <w:color w:val="000000"/>
        </w:rPr>
        <w:t xml:space="preserve"> wymaga </w:t>
      </w:r>
      <w:r w:rsidRPr="00ED0FD1">
        <w:rPr>
          <w:rFonts w:eastAsia="Calibri" w:cstheme="minorHAnsi"/>
        </w:rPr>
        <w:t xml:space="preserve">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w:t>
      </w:r>
      <w:r w:rsidRPr="00BA02CB">
        <w:rPr>
          <w:rFonts w:eastAsia="Calibri" w:cstheme="minorHAnsi"/>
        </w:rPr>
        <w:t>Kodeks pracy, tj</w:t>
      </w:r>
      <w:r w:rsidRPr="00BA02CB">
        <w:rPr>
          <w:rFonts w:eastAsia="Calibri" w:cstheme="minorHAnsi"/>
          <w:b/>
          <w:bCs/>
        </w:rPr>
        <w:t xml:space="preserve">. osoby </w:t>
      </w:r>
      <w:r w:rsidR="00872688" w:rsidRPr="00BA02CB">
        <w:t xml:space="preserve">które będą wykonywać czynności o charakterze robót fizycznych, tj. </w:t>
      </w:r>
      <w:r w:rsidR="00D33D34" w:rsidRPr="00BA02CB">
        <w:rPr>
          <w:b/>
          <w:bCs/>
        </w:rPr>
        <w:t>roboty:  ziemne, rozbiórkowe, murowe, izolacyjne, instalacyjne, dekarskie, tynkarskie, montażowe stolarki, czyszczenie powierzchni betonowych, malowanie, nasadzenia zieleni przez cały okres umowy</w:t>
      </w:r>
      <w:r w:rsidR="00872688" w:rsidRPr="00BA02CB">
        <w:t>.</w:t>
      </w:r>
    </w:p>
    <w:p w14:paraId="6CCD6FA4" w14:textId="77777777" w:rsidR="004861B5" w:rsidRPr="00BA02CB" w:rsidRDefault="004861B5" w:rsidP="004861B5">
      <w:pPr>
        <w:pStyle w:val="Akapitzlist"/>
        <w:spacing w:after="0" w:line="276" w:lineRule="auto"/>
        <w:ind w:left="567"/>
        <w:jc w:val="both"/>
      </w:pPr>
      <w:r w:rsidRPr="00BA02CB">
        <w:t xml:space="preserve">Obowiązek zatrudnienia wyżej wymienionych osób dotyczy Wykonawcy, Podwykonawcy oraz  dalszego Podwykonawcy. </w:t>
      </w:r>
    </w:p>
    <w:p w14:paraId="2040DADE" w14:textId="76A702E7" w:rsidR="004861B5" w:rsidRDefault="004861B5" w:rsidP="004861B5">
      <w:pPr>
        <w:pStyle w:val="Akapitzlist"/>
        <w:numPr>
          <w:ilvl w:val="0"/>
          <w:numId w:val="13"/>
        </w:numPr>
        <w:spacing w:after="0" w:line="276" w:lineRule="auto"/>
        <w:ind w:left="567" w:hanging="567"/>
        <w:jc w:val="both"/>
      </w:pPr>
      <w:r w:rsidRPr="00BA02CB">
        <w:t>Zamawiający wymaga, aby Wykonawca, którego oferta zostanie</w:t>
      </w:r>
      <w:r w:rsidRPr="00C3652B">
        <w:t xml:space="preserve"> wybrana jako najkorzystniejsza przedłożył Zamawiającemu najpóźniej w dniu zawarcia umowy o udzielenie zamówienia publicznego oświadczenia, dot. liczby osób zatrudnionych lub które zostaną zatrudnione na umowę o pracę wykonujących czynności, o których mowa powyżej</w:t>
      </w:r>
      <w:r w:rsidR="00BE5503">
        <w:t>,</w:t>
      </w:r>
      <w:r w:rsidRPr="00C3652B">
        <w:t xml:space="preserve"> w zakresie realizacji przedmiotu zamówienia</w:t>
      </w:r>
      <w:r>
        <w:t>.</w:t>
      </w:r>
    </w:p>
    <w:p w14:paraId="73194CE3" w14:textId="0174E31D" w:rsidR="004861B5" w:rsidRDefault="004861B5" w:rsidP="004861B5">
      <w:pPr>
        <w:pStyle w:val="Akapitzlist"/>
        <w:numPr>
          <w:ilvl w:val="0"/>
          <w:numId w:val="13"/>
        </w:numPr>
        <w:spacing w:after="0" w:line="276" w:lineRule="auto"/>
        <w:ind w:left="567" w:hanging="567"/>
        <w:jc w:val="both"/>
      </w:pPr>
      <w:r>
        <w:t xml:space="preserve">W trakcie realizacji zamówienia </w:t>
      </w:r>
      <w:r w:rsidR="00BE5503">
        <w:t>Z</w:t>
      </w:r>
      <w:r>
        <w:t xml:space="preserve">amawiający uprawniony jest do wykonywania czynności kontrolnych wobec wykonawcy odnośnie spełniania przez wykonawcę lub podwykonawcę wymogu zatrudnienia na podstawie umowy o pracę osób wykonujących wskazane w </w:t>
      </w:r>
      <w:r w:rsidR="00520D2F">
        <w:t>ust.</w:t>
      </w:r>
      <w:r>
        <w:t xml:space="preserve"> 1 czynności. Zamawiający uprawniony jest w szczególności do: </w:t>
      </w:r>
    </w:p>
    <w:p w14:paraId="2CA7A34B" w14:textId="77777777" w:rsidR="004861B5" w:rsidRDefault="004861B5" w:rsidP="004861B5">
      <w:pPr>
        <w:pStyle w:val="Akapitzlist"/>
        <w:numPr>
          <w:ilvl w:val="1"/>
          <w:numId w:val="14"/>
        </w:numPr>
        <w:spacing w:line="276" w:lineRule="auto"/>
        <w:ind w:left="993" w:hanging="426"/>
        <w:jc w:val="both"/>
      </w:pPr>
      <w:r>
        <w:t>żądania oświadczeń i dokumentów w zakresie potwierdzenia spełniania ww. wymogów i dokonywania ich oceny,</w:t>
      </w:r>
    </w:p>
    <w:p w14:paraId="36302D6B" w14:textId="77777777" w:rsidR="004861B5" w:rsidRDefault="004861B5" w:rsidP="004861B5">
      <w:pPr>
        <w:pStyle w:val="Akapitzlist"/>
        <w:numPr>
          <w:ilvl w:val="1"/>
          <w:numId w:val="14"/>
        </w:numPr>
        <w:spacing w:line="276" w:lineRule="auto"/>
        <w:ind w:left="993" w:hanging="426"/>
        <w:jc w:val="both"/>
      </w:pPr>
      <w:r>
        <w:t>żądania wyjaśnień w przypadku wątpliwości w zakresie potwierdzenia spełniania ww. wymogów,</w:t>
      </w:r>
    </w:p>
    <w:p w14:paraId="714B2C0C" w14:textId="77777777" w:rsidR="004861B5" w:rsidRDefault="004861B5" w:rsidP="004861B5">
      <w:pPr>
        <w:pStyle w:val="Akapitzlist"/>
        <w:numPr>
          <w:ilvl w:val="1"/>
          <w:numId w:val="14"/>
        </w:numPr>
        <w:spacing w:line="276" w:lineRule="auto"/>
        <w:ind w:left="993" w:hanging="426"/>
        <w:jc w:val="both"/>
      </w:pPr>
      <w:r>
        <w:t>przeprowadzania kontroli na miejscu wykonywania świadczenia.</w:t>
      </w:r>
    </w:p>
    <w:p w14:paraId="6BE5C1D1" w14:textId="68BA6E3E" w:rsidR="004861B5" w:rsidRDefault="004861B5" w:rsidP="004861B5">
      <w:pPr>
        <w:pStyle w:val="Akapitzlist"/>
        <w:numPr>
          <w:ilvl w:val="0"/>
          <w:numId w:val="13"/>
        </w:numPr>
        <w:spacing w:line="276" w:lineRule="auto"/>
        <w:ind w:left="567" w:hanging="567"/>
        <w:jc w:val="both"/>
      </w:pPr>
      <w:r>
        <w:t xml:space="preserve">W trakcie realizacji zamówienia na każde wezwanie </w:t>
      </w:r>
      <w:r w:rsidR="006E4A57">
        <w:t>Z</w:t>
      </w:r>
      <w:r>
        <w:t xml:space="preserve">amawiającego w wyznaczonym w tym wezwaniu terminie wykonawca przedłoży </w:t>
      </w:r>
      <w:r w:rsidR="006E4A57">
        <w:t>Z</w:t>
      </w:r>
      <w:r>
        <w:t>amawiającemu wskazane poniżej dowody w celu potwierdzenia spełnienia wymogu zatrudnienia na podstawie umowy o pracę przez wykonawcę lub podwykonawcę osób wykonujących wskazane w ust. 1 czynności w trakcie realizacji zamówienia:</w:t>
      </w:r>
    </w:p>
    <w:p w14:paraId="684959B2" w14:textId="470A7720" w:rsidR="004861B5" w:rsidRDefault="004861B5" w:rsidP="004861B5">
      <w:pPr>
        <w:pStyle w:val="Akapitzlist"/>
        <w:numPr>
          <w:ilvl w:val="2"/>
          <w:numId w:val="15"/>
        </w:numPr>
        <w:spacing w:line="276" w:lineRule="auto"/>
        <w:ind w:left="993" w:hanging="426"/>
        <w:jc w:val="both"/>
      </w:pPr>
      <w:r w:rsidRPr="007E6ACD">
        <w:rPr>
          <w:b/>
          <w:bCs/>
        </w:rPr>
        <w:t>oświadczenie wykonawcy</w:t>
      </w:r>
      <w:r>
        <w:t xml:space="preserve"> lub podwykonawcy o zatrudnieniu na podstawie umowy o pracę osób wykonujących czynności, których dotyczy wezwanie </w:t>
      </w:r>
      <w:r w:rsidR="00BE5503">
        <w:t>Z</w:t>
      </w:r>
      <w: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6102FBB8"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 xml:space="preserve">kopię umowy/umów o pracę </w:t>
      </w:r>
      <w: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w:t>
      </w:r>
      <w:r>
        <w:lastRenderedPageBreak/>
        <w:t>osobowych pracowników, zgodnie z przepisami RODO (tj. w szczególności bez adresów, nr PESEL pracowników). Informacje takie jak: imię i nazwisko pracownika, data zawarcia umowy, rodzaj umowy o pracę oraz zakres obowiązków pracownika powinny być możliwe do zidentyfikowania;</w:t>
      </w:r>
    </w:p>
    <w:p w14:paraId="4A7FBDED" w14:textId="77777777" w:rsidR="004861B5" w:rsidRDefault="004861B5" w:rsidP="004861B5">
      <w:pPr>
        <w:pStyle w:val="Akapitzlist"/>
        <w:numPr>
          <w:ilvl w:val="2"/>
          <w:numId w:val="15"/>
        </w:numPr>
        <w:spacing w:line="276" w:lineRule="auto"/>
        <w:ind w:left="993" w:hanging="426"/>
        <w:jc w:val="both"/>
      </w:pPr>
      <w:r w:rsidRPr="009A5A10">
        <w:rPr>
          <w:b/>
          <w:bCs/>
        </w:rPr>
        <w:t>zaświadczenie właściwego oddziału ZUS</w:t>
      </w:r>
      <w:r>
        <w:t>, potwierdzające opłacanie przez wykonawcę lub podwykonawcę składek na ubezpieczenia społeczne i zdrowotne z tytułu zatrudnienia na podstawie umów o pracę za ostatni okres rozliczeniowy;</w:t>
      </w:r>
    </w:p>
    <w:p w14:paraId="21A5FF25" w14:textId="77777777"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kopię dowodu potwierdzającego zgłoszenie pracownika przez pracodawcę do ubezpieczeń</w:t>
      </w:r>
      <w:r>
        <w:t xml:space="preserve">, zanonimizowaną w sposób zapewniający ochronę danych osobowych pracowników, zgodnie z przepisami ustawy </w:t>
      </w:r>
      <w:proofErr w:type="spellStart"/>
      <w:r>
        <w:t>Pzp</w:t>
      </w:r>
      <w:proofErr w:type="spellEnd"/>
      <w:r>
        <w:t xml:space="preserve"> oraz RODO.</w:t>
      </w:r>
    </w:p>
    <w:p w14:paraId="783A044E" w14:textId="78A3521D" w:rsidR="004861B5" w:rsidRPr="004A7D1B" w:rsidRDefault="004861B5" w:rsidP="004861B5">
      <w:pPr>
        <w:pStyle w:val="Akapitzlist"/>
        <w:numPr>
          <w:ilvl w:val="0"/>
          <w:numId w:val="13"/>
        </w:numPr>
        <w:spacing w:line="276" w:lineRule="auto"/>
        <w:ind w:left="567" w:hanging="567"/>
        <w:jc w:val="both"/>
      </w:pPr>
      <w:r>
        <w:t>Z tytułu niespełnienia przez wykonawcę lub podwykonawcę wymogu zatrudnienia na podstawie umowy o pracę osób wykonujących wskazane w ust. 1 czynności</w:t>
      </w:r>
      <w:r w:rsidR="00BE5503">
        <w:t>,</w:t>
      </w:r>
      <w:r>
        <w:t xml:space="preserve"> Zamawiający przewiduje sankcję w postaci obowiązku zapłaty przez wykonawcę kary umownej w wysokości określonej w umowie w sprawie zamówienia publicznego. Niezłożenie przez wykonawcę w wyznaczonym przez </w:t>
      </w:r>
      <w:r w:rsidR="006E4A57">
        <w:t>Z</w:t>
      </w:r>
      <w:r w:rsidRPr="004A7D1B">
        <w:t xml:space="preserve">amawiającego terminie żądanych przez </w:t>
      </w:r>
      <w:r w:rsidR="006E4A57">
        <w:t>Z</w:t>
      </w:r>
      <w:r w:rsidRPr="004A7D1B">
        <w:t xml:space="preserve">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20D2F" w:rsidRPr="004A7D1B">
        <w:t xml:space="preserve">ust. </w:t>
      </w:r>
      <w:r w:rsidRPr="004A7D1B">
        <w:t xml:space="preserve">1 czynności. </w:t>
      </w:r>
    </w:p>
    <w:p w14:paraId="64C42AAE" w14:textId="68800916" w:rsidR="004861B5" w:rsidRPr="004A7D1B" w:rsidRDefault="004861B5" w:rsidP="004861B5">
      <w:pPr>
        <w:pStyle w:val="Akapitzlist"/>
        <w:numPr>
          <w:ilvl w:val="0"/>
          <w:numId w:val="13"/>
        </w:numPr>
        <w:spacing w:line="276" w:lineRule="auto"/>
        <w:ind w:left="567" w:hanging="567"/>
        <w:jc w:val="both"/>
      </w:pPr>
      <w:r w:rsidRPr="004A7D1B">
        <w:t xml:space="preserve">Za brak zatrudnienia osób wykonujących wskazane w ust. 1 czynności, Wykonawca zapłaci karę określoną w § </w:t>
      </w:r>
      <w:r w:rsidR="00E005FA" w:rsidRPr="004A7D1B">
        <w:t>1</w:t>
      </w:r>
      <w:r w:rsidR="00077C28" w:rsidRPr="004A7D1B">
        <w:t>0</w:t>
      </w:r>
      <w:r w:rsidRPr="004A7D1B">
        <w:t xml:space="preserve"> ust. </w:t>
      </w:r>
      <w:r w:rsidR="00077C28" w:rsidRPr="004A7D1B">
        <w:t>1</w:t>
      </w:r>
      <w:r w:rsidR="008D6E39" w:rsidRPr="004A7D1B">
        <w:t xml:space="preserve"> </w:t>
      </w:r>
      <w:r w:rsidR="00613861" w:rsidRPr="004A7D1B">
        <w:t>lit.</w:t>
      </w:r>
      <w:r w:rsidR="00077C28" w:rsidRPr="004A7D1B">
        <w:t xml:space="preserve"> </w:t>
      </w:r>
      <w:r w:rsidR="00613861" w:rsidRPr="004A7D1B">
        <w:t>g.</w:t>
      </w:r>
      <w:r w:rsidR="00D33D34" w:rsidRPr="004A7D1B">
        <w:t xml:space="preserve"> </w:t>
      </w:r>
      <w:r w:rsidRPr="004A7D1B">
        <w:t xml:space="preserve">wzoru umowy, stanowiącego załącznik nr </w:t>
      </w:r>
      <w:r w:rsidR="009D2928">
        <w:t>4</w:t>
      </w:r>
      <w:r w:rsidRPr="004A7D1B">
        <w:t xml:space="preserve"> do SWZ. </w:t>
      </w:r>
    </w:p>
    <w:p w14:paraId="54A64946" w14:textId="57D055A5" w:rsidR="004861B5" w:rsidRPr="004A7D1B" w:rsidRDefault="004861B5" w:rsidP="004861B5">
      <w:pPr>
        <w:pStyle w:val="Akapitzlist"/>
        <w:numPr>
          <w:ilvl w:val="0"/>
          <w:numId w:val="13"/>
        </w:numPr>
        <w:spacing w:line="276" w:lineRule="auto"/>
        <w:ind w:left="567" w:hanging="567"/>
        <w:jc w:val="both"/>
      </w:pPr>
      <w:r w:rsidRPr="004A7D1B">
        <w:t xml:space="preserve">W przypadku uzasadnionych wątpliwości co do przestrzegania prawa pracy przez wykonawcę lub podwykonawcę, </w:t>
      </w:r>
      <w:r w:rsidR="00BE5503">
        <w:t>Z</w:t>
      </w:r>
      <w:r w:rsidRPr="004A7D1B">
        <w:t>amawiający może zwrócić się o przeprowadzenie kontroli przez Państwową Inspekcję Pracy.</w:t>
      </w:r>
    </w:p>
    <w:p w14:paraId="0A55EA22" w14:textId="394FDECF" w:rsidR="004861B5" w:rsidRPr="004A7D1B" w:rsidRDefault="004861B5" w:rsidP="004861B5">
      <w:pPr>
        <w:pStyle w:val="Akapitzlist"/>
        <w:numPr>
          <w:ilvl w:val="0"/>
          <w:numId w:val="13"/>
        </w:numPr>
        <w:spacing w:line="276" w:lineRule="auto"/>
        <w:ind w:left="567" w:hanging="567"/>
        <w:jc w:val="both"/>
      </w:pPr>
      <w:r w:rsidRPr="004A7D1B">
        <w:t>Powyższy wymóg</w:t>
      </w:r>
      <w:r w:rsidR="00BE5503">
        <w:t>,</w:t>
      </w:r>
      <w:r w:rsidRPr="004A7D1B">
        <w:t xml:space="preserve"> określony w ust. 1</w:t>
      </w:r>
      <w:r w:rsidR="00BE5503">
        <w:t>,</w:t>
      </w:r>
      <w:r w:rsidRPr="004A7D1B">
        <w:t xml:space="preserve"> dotyczy również podwykonawców wykonujących wskazane wyżej prace.</w:t>
      </w:r>
    </w:p>
    <w:p w14:paraId="4128A13A" w14:textId="22A27D4C" w:rsidR="004E2BCF" w:rsidRPr="004A7D1B" w:rsidRDefault="004861B5" w:rsidP="00F96665">
      <w:pPr>
        <w:pStyle w:val="Akapitzlist"/>
        <w:numPr>
          <w:ilvl w:val="0"/>
          <w:numId w:val="13"/>
        </w:numPr>
        <w:spacing w:line="276" w:lineRule="auto"/>
        <w:ind w:left="567" w:hanging="567"/>
        <w:jc w:val="both"/>
      </w:pPr>
      <w:r w:rsidRPr="004A7D1B">
        <w:t>W przypadku trzykrotnego nie wywiązania się z obowiązku wskazanego w ust. 3, Zamawiający ma prawo odstąpić od umowy ze skutkiem natychmiastowym, bez konieczności zapłaty kary umownej określonej w §</w:t>
      </w:r>
      <w:r w:rsidR="00535562" w:rsidRPr="004A7D1B">
        <w:t xml:space="preserve"> 1</w:t>
      </w:r>
      <w:r w:rsidR="00613861" w:rsidRPr="004A7D1B">
        <w:t>0</w:t>
      </w:r>
      <w:r w:rsidRPr="004A7D1B">
        <w:t xml:space="preserve"> ust. </w:t>
      </w:r>
      <w:r w:rsidR="00535562" w:rsidRPr="004A7D1B">
        <w:t xml:space="preserve">2 </w:t>
      </w:r>
      <w:r w:rsidRPr="004A7D1B">
        <w:t xml:space="preserve">wzoru umowy, stanowiącej załącznik nr </w:t>
      </w:r>
      <w:r w:rsidR="009D2928">
        <w:t>4</w:t>
      </w:r>
      <w:r w:rsidRPr="004A7D1B">
        <w:t xml:space="preserve"> do SWZ</w:t>
      </w:r>
      <w:bookmarkEnd w:id="26"/>
      <w:bookmarkEnd w:id="27"/>
      <w:r w:rsidR="004E2BCF" w:rsidRPr="004A7D1B">
        <w:t>.</w:t>
      </w:r>
    </w:p>
    <w:p w14:paraId="55EBFF0A" w14:textId="69AFCB40" w:rsidR="00D35569" w:rsidRPr="00C658A7" w:rsidRDefault="00D35569" w:rsidP="006923DB">
      <w:pPr>
        <w:pStyle w:val="Nagwek2"/>
        <w:numPr>
          <w:ilvl w:val="0"/>
          <w:numId w:val="2"/>
        </w:numPr>
        <w:ind w:left="2127" w:hanging="1843"/>
        <w:jc w:val="both"/>
      </w:pPr>
      <w:bookmarkStart w:id="28" w:name="_Toc173238147"/>
      <w:r w:rsidRPr="00C658A7">
        <w:t xml:space="preserve">Wymagania w zakresie zatrudnienia osób, o których mowa w art. 96 ust. 2 pkt 2 ustawy </w:t>
      </w:r>
      <w:proofErr w:type="spellStart"/>
      <w:r w:rsidRPr="00C658A7">
        <w:t>Pzp</w:t>
      </w:r>
      <w:bookmarkEnd w:id="28"/>
      <w:proofErr w:type="spellEnd"/>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xml:space="preserve">, o których mowa w art. 96 ust. 2 pkt 2 ustawy </w:t>
      </w:r>
      <w:proofErr w:type="spellStart"/>
      <w:r>
        <w:t>Pzp</w:t>
      </w:r>
      <w:proofErr w:type="spellEnd"/>
      <w:r>
        <w:t>.</w:t>
      </w:r>
    </w:p>
    <w:p w14:paraId="33662394" w14:textId="6FD55FB3" w:rsidR="00D35569" w:rsidRPr="00C658A7" w:rsidRDefault="00D35569" w:rsidP="006923DB">
      <w:pPr>
        <w:pStyle w:val="Nagwek2"/>
        <w:numPr>
          <w:ilvl w:val="0"/>
          <w:numId w:val="2"/>
        </w:numPr>
        <w:ind w:left="2127" w:hanging="1843"/>
        <w:jc w:val="both"/>
      </w:pPr>
      <w:bookmarkStart w:id="29" w:name="_Toc173238148"/>
      <w:r w:rsidRPr="00C658A7">
        <w:t>Informacja o przedmiotowych środkach dowodowych</w:t>
      </w:r>
      <w:bookmarkEnd w:id="29"/>
    </w:p>
    <w:p w14:paraId="4C1C4DE3" w14:textId="7E5B0001" w:rsidR="00025A74" w:rsidRDefault="00025A74" w:rsidP="001D0E59">
      <w:pPr>
        <w:spacing w:line="276" w:lineRule="auto"/>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5DC4FF08" w:rsidR="00D35569" w:rsidRPr="00C658A7" w:rsidRDefault="00D35569" w:rsidP="006923DB">
      <w:pPr>
        <w:pStyle w:val="Nagwek2"/>
        <w:numPr>
          <w:ilvl w:val="0"/>
          <w:numId w:val="2"/>
        </w:numPr>
        <w:ind w:left="2127" w:hanging="1843"/>
        <w:jc w:val="both"/>
      </w:pPr>
      <w:bookmarkStart w:id="30" w:name="_Toc173238149"/>
      <w:r w:rsidRPr="00C658A7">
        <w:t>Termin wykonania zamówienia</w:t>
      </w:r>
      <w:bookmarkEnd w:id="30"/>
    </w:p>
    <w:p w14:paraId="457D1080" w14:textId="20368CFB" w:rsidR="00472FAD" w:rsidRPr="00A3333D" w:rsidRDefault="00025A74" w:rsidP="009B5945">
      <w:pPr>
        <w:spacing w:after="0" w:line="276" w:lineRule="auto"/>
        <w:jc w:val="both"/>
      </w:pPr>
      <w:r w:rsidRPr="00E32A4E">
        <w:t xml:space="preserve">Zamawiający wymaga, </w:t>
      </w:r>
      <w:r w:rsidR="001A3420" w:rsidRPr="001A3420">
        <w:t xml:space="preserve">aby zamówienie zostało wykonane </w:t>
      </w:r>
      <w:r w:rsidR="00535562" w:rsidRPr="00535562">
        <w:rPr>
          <w:b/>
          <w:bCs/>
        </w:rPr>
        <w:t xml:space="preserve">w terminie </w:t>
      </w:r>
      <w:r w:rsidR="00535562">
        <w:rPr>
          <w:b/>
          <w:bCs/>
        </w:rPr>
        <w:t xml:space="preserve">do </w:t>
      </w:r>
      <w:r w:rsidR="00AF7327">
        <w:rPr>
          <w:b/>
          <w:bCs/>
        </w:rPr>
        <w:t>18</w:t>
      </w:r>
      <w:r w:rsidR="00077C28">
        <w:rPr>
          <w:b/>
          <w:bCs/>
        </w:rPr>
        <w:t xml:space="preserve"> </w:t>
      </w:r>
      <w:r w:rsidR="00077C28" w:rsidRPr="004A7D1B">
        <w:t>miesi</w:t>
      </w:r>
      <w:r w:rsidR="00BE5503">
        <w:t>ęcy</w:t>
      </w:r>
      <w:r w:rsidR="00077C28" w:rsidRPr="004A7D1B">
        <w:t xml:space="preserve"> od dnia </w:t>
      </w:r>
      <w:r w:rsidR="00535562" w:rsidRPr="004A7D1B">
        <w:t>zawarcia umowy</w:t>
      </w:r>
      <w:r w:rsidR="00767D83" w:rsidRPr="004A7D1B">
        <w:t>.</w:t>
      </w:r>
    </w:p>
    <w:p w14:paraId="499C36C7" w14:textId="27802E9B" w:rsidR="00D35569" w:rsidRPr="00C658A7" w:rsidRDefault="00D35569" w:rsidP="006923DB">
      <w:pPr>
        <w:pStyle w:val="Nagwek2"/>
        <w:numPr>
          <w:ilvl w:val="0"/>
          <w:numId w:val="2"/>
        </w:numPr>
        <w:ind w:left="2127" w:hanging="1843"/>
        <w:jc w:val="both"/>
      </w:pPr>
      <w:bookmarkStart w:id="31" w:name="_Toc173238150"/>
      <w:r w:rsidRPr="00C658A7">
        <w:t>Informacja o warunkach udziału w postępowaniu o udzielenie zamówienia</w:t>
      </w:r>
      <w:bookmarkEnd w:id="31"/>
    </w:p>
    <w:p w14:paraId="49A2F70B" w14:textId="7E6DD144" w:rsidR="00077C28" w:rsidRPr="00836C72" w:rsidRDefault="00077C28" w:rsidP="00077C28">
      <w:pPr>
        <w:spacing w:line="276" w:lineRule="auto"/>
        <w:jc w:val="both"/>
        <w:rPr>
          <w:rFonts w:eastAsia="Times New Roman" w:cstheme="minorHAnsi"/>
          <w:b/>
        </w:rPr>
      </w:pPr>
      <w:r w:rsidRPr="003C0FA4">
        <w:rPr>
          <w:rFonts w:eastAsia="Times New Roman" w:cstheme="minorHAnsi"/>
        </w:rPr>
        <w:t xml:space="preserve">Na podstawie art. 112 ustawy </w:t>
      </w:r>
      <w:proofErr w:type="spellStart"/>
      <w:r w:rsidRPr="003C0FA4">
        <w:rPr>
          <w:rFonts w:eastAsia="Times New Roman" w:cstheme="minorHAnsi"/>
        </w:rPr>
        <w:t>Pzp</w:t>
      </w:r>
      <w:proofErr w:type="spellEnd"/>
      <w:r w:rsidRPr="003C0FA4">
        <w:rPr>
          <w:rFonts w:eastAsia="Times New Roman" w:cstheme="minorHAnsi"/>
        </w:rPr>
        <w:t xml:space="preserve">, </w:t>
      </w:r>
      <w:r w:rsidR="006E4A57">
        <w:rPr>
          <w:rFonts w:eastAsia="Times New Roman" w:cstheme="minorHAnsi"/>
        </w:rPr>
        <w:t>Z</w:t>
      </w:r>
      <w:r w:rsidRPr="003C0FA4">
        <w:rPr>
          <w:rFonts w:eastAsia="Times New Roman" w:cstheme="minorHAnsi"/>
        </w:rPr>
        <w:t xml:space="preserve">amawiający określa warunki udziału w postępowaniu </w:t>
      </w:r>
      <w:r w:rsidRPr="003C0FA4">
        <w:rPr>
          <w:rFonts w:eastAsia="Times New Roman" w:cstheme="minorHAnsi"/>
          <w:b/>
        </w:rPr>
        <w:t>dotyczące:</w:t>
      </w:r>
    </w:p>
    <w:p w14:paraId="4998E612" w14:textId="77777777" w:rsidR="00C34D49" w:rsidRDefault="00077C28" w:rsidP="003122C7">
      <w:pPr>
        <w:pStyle w:val="Akapitzlist"/>
        <w:numPr>
          <w:ilvl w:val="0"/>
          <w:numId w:val="50"/>
        </w:numPr>
        <w:spacing w:after="0" w:line="276" w:lineRule="auto"/>
        <w:ind w:left="567" w:hanging="567"/>
        <w:jc w:val="both"/>
        <w:rPr>
          <w:rFonts w:eastAsiaTheme="majorEastAsia" w:cstheme="minorHAnsi"/>
          <w:b/>
          <w:u w:val="single"/>
        </w:rPr>
      </w:pPr>
      <w:r w:rsidRPr="00077C28">
        <w:rPr>
          <w:rFonts w:eastAsiaTheme="majorEastAsia" w:cstheme="minorHAnsi"/>
          <w:b/>
          <w:u w:val="single"/>
        </w:rPr>
        <w:t>zdolności do występowania w obrocie gospodarczym.</w:t>
      </w:r>
    </w:p>
    <w:p w14:paraId="4B6733E0" w14:textId="77777777" w:rsidR="00C34D49" w:rsidRDefault="00077C28" w:rsidP="00C34D49">
      <w:pPr>
        <w:pStyle w:val="Akapitzlist"/>
        <w:spacing w:line="276" w:lineRule="auto"/>
        <w:contextualSpacing w:val="0"/>
        <w:jc w:val="both"/>
        <w:rPr>
          <w:rFonts w:eastAsiaTheme="majorEastAsia" w:cstheme="minorHAnsi"/>
          <w:b/>
          <w:u w:val="single"/>
        </w:rPr>
      </w:pPr>
      <w:r w:rsidRPr="00C34D49">
        <w:rPr>
          <w:rFonts w:eastAsiaTheme="majorEastAsia" w:cstheme="minorHAnsi"/>
          <w:bCs/>
        </w:rPr>
        <w:lastRenderedPageBreak/>
        <w:t>Zamawiający nie stawia warunku w tym zakresie.</w:t>
      </w:r>
    </w:p>
    <w:p w14:paraId="7DA54257" w14:textId="77777777" w:rsidR="00C34D49" w:rsidRDefault="00077C28" w:rsidP="003122C7">
      <w:pPr>
        <w:pStyle w:val="Akapitzlist"/>
        <w:numPr>
          <w:ilvl w:val="0"/>
          <w:numId w:val="50"/>
        </w:numPr>
        <w:spacing w:after="0" w:line="276" w:lineRule="auto"/>
        <w:ind w:left="567" w:hanging="567"/>
        <w:jc w:val="both"/>
        <w:rPr>
          <w:rFonts w:eastAsiaTheme="majorEastAsia" w:cstheme="minorHAnsi"/>
          <w:b/>
          <w:u w:val="single"/>
        </w:rPr>
      </w:pPr>
      <w:r w:rsidRPr="00C34D49">
        <w:rPr>
          <w:rFonts w:eastAsiaTheme="majorEastAsia" w:cstheme="minorHAnsi"/>
          <w:b/>
          <w:u w:val="single"/>
        </w:rPr>
        <w:t>uprawnień do prowadzenia określonej działalności gospodarczej lub zawodowej, jeśli wynika to z odrębnych przepisów.</w:t>
      </w:r>
      <w:bookmarkStart w:id="32" w:name="_Hlk97107467"/>
    </w:p>
    <w:p w14:paraId="15761911" w14:textId="77777777" w:rsidR="00C34D49" w:rsidRPr="00C34D49" w:rsidRDefault="00077C28" w:rsidP="003122C7">
      <w:pPr>
        <w:pStyle w:val="Akapitzlist"/>
        <w:spacing w:line="276" w:lineRule="auto"/>
        <w:ind w:left="567"/>
        <w:contextualSpacing w:val="0"/>
        <w:jc w:val="both"/>
        <w:rPr>
          <w:rFonts w:eastAsiaTheme="majorEastAsia" w:cstheme="minorHAnsi"/>
          <w:b/>
          <w:u w:val="single"/>
        </w:rPr>
      </w:pPr>
      <w:r w:rsidRPr="00C34D49">
        <w:rPr>
          <w:rFonts w:eastAsiaTheme="majorEastAsia" w:cstheme="minorHAnsi"/>
          <w:bCs/>
        </w:rPr>
        <w:t>Zamawiający nie stawia warunku w tym zakresie.</w:t>
      </w:r>
      <w:bookmarkEnd w:id="32"/>
    </w:p>
    <w:p w14:paraId="7F7F9A61" w14:textId="77777777" w:rsidR="00C34D49" w:rsidRDefault="00077C28" w:rsidP="003122C7">
      <w:pPr>
        <w:pStyle w:val="Akapitzlist"/>
        <w:numPr>
          <w:ilvl w:val="0"/>
          <w:numId w:val="50"/>
        </w:numPr>
        <w:spacing w:after="0" w:line="276" w:lineRule="auto"/>
        <w:ind w:left="567" w:hanging="567"/>
        <w:jc w:val="both"/>
        <w:rPr>
          <w:rFonts w:eastAsiaTheme="majorEastAsia" w:cstheme="minorHAnsi"/>
          <w:b/>
          <w:u w:val="single"/>
        </w:rPr>
      </w:pPr>
      <w:r w:rsidRPr="00C34D49">
        <w:rPr>
          <w:rFonts w:eastAsiaTheme="majorEastAsia" w:cstheme="minorHAnsi"/>
          <w:b/>
          <w:u w:val="single"/>
        </w:rPr>
        <w:t>sytuacji ekonomicznej lub finansowej</w:t>
      </w:r>
    </w:p>
    <w:p w14:paraId="52DA9EA9" w14:textId="77777777" w:rsidR="00C34D49" w:rsidRPr="00C34D49" w:rsidRDefault="00077C28" w:rsidP="003122C7">
      <w:pPr>
        <w:pStyle w:val="Akapitzlist"/>
        <w:spacing w:line="276" w:lineRule="auto"/>
        <w:ind w:left="567"/>
        <w:contextualSpacing w:val="0"/>
        <w:jc w:val="both"/>
        <w:rPr>
          <w:rFonts w:eastAsiaTheme="majorEastAsia" w:cstheme="minorHAnsi"/>
          <w:b/>
          <w:u w:val="single"/>
        </w:rPr>
      </w:pPr>
      <w:r w:rsidRPr="00C34D49">
        <w:rPr>
          <w:rFonts w:eastAsiaTheme="majorEastAsia" w:cstheme="minorHAnsi"/>
          <w:bCs/>
        </w:rPr>
        <w:t>Zamawiający nie stawia warunku w tym zakresie.</w:t>
      </w:r>
    </w:p>
    <w:p w14:paraId="3B97DB8C" w14:textId="52BDB521" w:rsidR="00077C28" w:rsidRPr="00C34D49" w:rsidRDefault="00077C28" w:rsidP="003122C7">
      <w:pPr>
        <w:pStyle w:val="Akapitzlist"/>
        <w:numPr>
          <w:ilvl w:val="0"/>
          <w:numId w:val="50"/>
        </w:numPr>
        <w:spacing w:after="0" w:line="276" w:lineRule="auto"/>
        <w:ind w:left="567" w:hanging="567"/>
        <w:jc w:val="both"/>
        <w:rPr>
          <w:rFonts w:eastAsiaTheme="majorEastAsia" w:cstheme="minorHAnsi"/>
          <w:b/>
          <w:u w:val="single"/>
        </w:rPr>
      </w:pPr>
      <w:r w:rsidRPr="00C34D49">
        <w:rPr>
          <w:rFonts w:eastAsiaTheme="majorEastAsia" w:cstheme="minorHAnsi"/>
          <w:b/>
          <w:u w:val="single"/>
        </w:rPr>
        <w:t>zdolności technicznej lub zawodowej:</w:t>
      </w:r>
    </w:p>
    <w:p w14:paraId="4BCE541D" w14:textId="77777777" w:rsidR="00077C28" w:rsidRPr="00565643" w:rsidRDefault="00077C28" w:rsidP="003122C7">
      <w:pPr>
        <w:spacing w:after="0" w:line="276" w:lineRule="auto"/>
        <w:ind w:left="567"/>
        <w:jc w:val="both"/>
      </w:pPr>
      <w:r w:rsidRPr="00565643">
        <w:t xml:space="preserve">Zamawiający uzna, że Wykonawca spełnia warunek w zakresie zdolności technicznej lub zawodowej, w szczególności dotyczący: </w:t>
      </w:r>
    </w:p>
    <w:p w14:paraId="3DC955A5" w14:textId="0BF5D8F9" w:rsidR="00127540" w:rsidRPr="00127540" w:rsidRDefault="00077C28" w:rsidP="003122C7">
      <w:pPr>
        <w:pStyle w:val="Akapitzlist"/>
        <w:numPr>
          <w:ilvl w:val="2"/>
          <w:numId w:val="49"/>
        </w:numPr>
        <w:spacing w:after="0" w:line="276" w:lineRule="auto"/>
        <w:ind w:left="993" w:hanging="426"/>
        <w:contextualSpacing w:val="0"/>
        <w:jc w:val="both"/>
      </w:pPr>
      <w:r>
        <w:t xml:space="preserve">wiedzy i doświadczenia, </w:t>
      </w:r>
      <w:r w:rsidRPr="00BA20C1">
        <w:t xml:space="preserve">jeżeli w okresie ostatnich </w:t>
      </w:r>
      <w:r w:rsidR="00663C19">
        <w:t>8</w:t>
      </w:r>
      <w:r w:rsidRPr="00BA20C1">
        <w:t xml:space="preserve"> lat przed upływem terminu składania ofert, a jeżeli okres prowadzonej działalności jest krótszy – </w:t>
      </w:r>
      <w:r w:rsidRPr="005F276C">
        <w:t>w tym okresie, wykonał należycie co najmniej</w:t>
      </w:r>
      <w:r w:rsidR="008E63C0">
        <w:t>:</w:t>
      </w:r>
      <w:r w:rsidRPr="005F276C">
        <w:t xml:space="preserve"> </w:t>
      </w:r>
    </w:p>
    <w:p w14:paraId="17C03725" w14:textId="77777777" w:rsidR="00205717" w:rsidRDefault="00205717" w:rsidP="003122C7">
      <w:pPr>
        <w:spacing w:after="0" w:line="276" w:lineRule="auto"/>
        <w:ind w:left="1276" w:hanging="283"/>
        <w:jc w:val="both"/>
      </w:pPr>
      <w:r>
        <w:t xml:space="preserve">a) wykonał </w:t>
      </w:r>
      <w:r w:rsidRPr="001C278B">
        <w:rPr>
          <w:b/>
          <w:bCs/>
        </w:rPr>
        <w:t>co najmniej dwie (2) roboty budowlane</w:t>
      </w:r>
      <w:r>
        <w:t xml:space="preserve"> polegające na budowie, rozbudowie, </w:t>
      </w:r>
      <w:r w:rsidRPr="00127540">
        <w:t>przebudowie, modernizacji</w:t>
      </w:r>
      <w:r>
        <w:t xml:space="preserve">, remoncie </w:t>
      </w:r>
      <w:r w:rsidRPr="00127540">
        <w:t xml:space="preserve">nawierzchni </w:t>
      </w:r>
      <w:r w:rsidRPr="00717FAB">
        <w:t>drogi, placu lub parkingu z kamienia naturalnego o powierzchni minimum 450 m2</w:t>
      </w:r>
      <w:r>
        <w:t>, oraz</w:t>
      </w:r>
    </w:p>
    <w:p w14:paraId="44105065" w14:textId="77777777" w:rsidR="00205717" w:rsidRDefault="00205717" w:rsidP="003122C7">
      <w:pPr>
        <w:spacing w:after="0" w:line="276" w:lineRule="auto"/>
        <w:ind w:left="1276" w:hanging="283"/>
        <w:jc w:val="both"/>
      </w:pPr>
      <w:r>
        <w:t xml:space="preserve">b) wykonał </w:t>
      </w:r>
      <w:r w:rsidRPr="001C278B">
        <w:rPr>
          <w:b/>
          <w:bCs/>
        </w:rPr>
        <w:t>co najmniej dwie (2) roboty budowlane</w:t>
      </w:r>
      <w:r>
        <w:t>, polegające na wykonaniu izolacji poziomej i pionowej obiektu budowlanego (np.: garażu podziemnego, zbiornika podziemnego, piwnic dawnej zabudowy, podziemnej linii metra lub tunelu, itp.), oraz</w:t>
      </w:r>
    </w:p>
    <w:p w14:paraId="40E9173F" w14:textId="77777777" w:rsidR="00205717" w:rsidRPr="00717FAB" w:rsidRDefault="00205717" w:rsidP="003122C7">
      <w:pPr>
        <w:spacing w:after="0" w:line="276" w:lineRule="auto"/>
        <w:ind w:left="1276" w:hanging="283"/>
        <w:jc w:val="both"/>
      </w:pPr>
      <w:r>
        <w:t xml:space="preserve">c)  wykonał </w:t>
      </w:r>
      <w:r w:rsidRPr="001C278B">
        <w:rPr>
          <w:b/>
          <w:bCs/>
        </w:rPr>
        <w:t>co najmniej dwie (2) usługi</w:t>
      </w:r>
      <w:r>
        <w:t xml:space="preserve">, polegające na nasadzeniu zieleni wysokiej, w ilości minimum 9 sztuk drzew. </w:t>
      </w:r>
    </w:p>
    <w:p w14:paraId="77D1A463" w14:textId="69B5C66C" w:rsidR="00127540" w:rsidRPr="003122C7" w:rsidRDefault="00205717" w:rsidP="003122C7">
      <w:pPr>
        <w:pStyle w:val="Default"/>
        <w:ind w:left="993"/>
        <w:jc w:val="both"/>
        <w:rPr>
          <w:rFonts w:asciiTheme="minorHAnsi" w:hAnsiTheme="minorHAnsi" w:cstheme="minorHAnsi"/>
          <w:i/>
          <w:iCs/>
          <w:sz w:val="22"/>
          <w:szCs w:val="22"/>
        </w:rPr>
      </w:pPr>
      <w:r>
        <w:rPr>
          <w:rFonts w:asciiTheme="minorHAnsi" w:hAnsiTheme="minorHAnsi" w:cstheme="minorHAnsi"/>
          <w:sz w:val="22"/>
          <w:szCs w:val="22"/>
        </w:rPr>
        <w:t xml:space="preserve">UWAGA: </w:t>
      </w:r>
      <w:r w:rsidRPr="001C278B">
        <w:rPr>
          <w:rFonts w:asciiTheme="minorHAnsi" w:hAnsiTheme="minorHAnsi" w:cstheme="minorHAnsi"/>
          <w:i/>
          <w:iCs/>
          <w:sz w:val="22"/>
          <w:szCs w:val="22"/>
        </w:rPr>
        <w:t xml:space="preserve">Wykonawca  jest zobowiązany spełnić ww. warunek, przy czym roboty/usługi mogą być zrealizowane w ramach jednego zadania obejmującego jednoczesne spełnienie warunku, uwzględniając wymogi wskazane w pkt 1.a) i pkt 1.b) i pkt 1. c) lub w ramach kilku zadań. </w:t>
      </w:r>
    </w:p>
    <w:p w14:paraId="4321BC16" w14:textId="38AC5E37" w:rsidR="00077C28" w:rsidRDefault="00077C28" w:rsidP="003122C7">
      <w:pPr>
        <w:pStyle w:val="Akapitzlist"/>
        <w:numPr>
          <w:ilvl w:val="2"/>
          <w:numId w:val="49"/>
        </w:numPr>
        <w:spacing w:line="276" w:lineRule="auto"/>
        <w:ind w:left="993" w:hanging="426"/>
        <w:jc w:val="both"/>
      </w:pPr>
      <w:r>
        <w:t xml:space="preserve">dysponowania odpowiednim potencjałem technicznym </w:t>
      </w:r>
      <w:r w:rsidRPr="00BA20C1">
        <w:t>oraz osobami zdolnymi do wykonania zamówienia</w:t>
      </w:r>
      <w:r>
        <w:t>.</w:t>
      </w:r>
    </w:p>
    <w:p w14:paraId="00397030" w14:textId="77777777" w:rsidR="00077C28" w:rsidRPr="00BA20C1" w:rsidRDefault="00077C28" w:rsidP="00213354">
      <w:pPr>
        <w:pStyle w:val="Akapitzlist"/>
        <w:spacing w:after="0" w:line="276" w:lineRule="auto"/>
        <w:ind w:left="993"/>
        <w:jc w:val="both"/>
      </w:pPr>
      <w:r w:rsidRPr="00BA20C1">
        <w:rPr>
          <w:rFonts w:cstheme="minorHAnsi"/>
          <w:color w:val="000000" w:themeColor="text1"/>
        </w:rPr>
        <w:t>Warunek zostanie uznany za spełniony, jeżeli Wykonawca wykaże, że dysponuje lub będzie dysponował co najmniej:</w:t>
      </w:r>
    </w:p>
    <w:p w14:paraId="7A215B12" w14:textId="78D2C938" w:rsidR="00213354" w:rsidRPr="005D2A40" w:rsidRDefault="00D23AEA" w:rsidP="003122C7">
      <w:pPr>
        <w:numPr>
          <w:ilvl w:val="0"/>
          <w:numId w:val="53"/>
        </w:numPr>
        <w:suppressAutoHyphens/>
        <w:autoSpaceDN w:val="0"/>
        <w:spacing w:line="276" w:lineRule="auto"/>
        <w:ind w:left="1276" w:hanging="284"/>
        <w:jc w:val="both"/>
        <w:textAlignment w:val="baseline"/>
        <w:rPr>
          <w:rFonts w:eastAsia="Times New Roman" w:cstheme="minorHAnsi"/>
          <w:bCs/>
          <w:iCs/>
          <w:kern w:val="3"/>
          <w:lang w:eastAsia="zh-CN"/>
        </w:rPr>
      </w:pPr>
      <w:r>
        <w:rPr>
          <w:rFonts w:eastAsia="Times New Roman" w:cstheme="minorHAnsi"/>
          <w:b/>
          <w:iCs/>
          <w:kern w:val="3"/>
          <w:lang w:eastAsia="zh-CN"/>
        </w:rPr>
        <w:t xml:space="preserve">1 </w:t>
      </w:r>
      <w:r w:rsidRPr="00C47B3C">
        <w:rPr>
          <w:rFonts w:eastAsia="Times New Roman" w:cstheme="minorHAnsi"/>
          <w:b/>
          <w:iCs/>
          <w:kern w:val="3"/>
          <w:lang w:eastAsia="zh-CN"/>
        </w:rPr>
        <w:t xml:space="preserve">osobą </w:t>
      </w:r>
      <w:r>
        <w:rPr>
          <w:rFonts w:eastAsia="Times New Roman" w:cstheme="minorHAnsi"/>
          <w:b/>
          <w:iCs/>
          <w:kern w:val="3"/>
          <w:lang w:eastAsia="zh-CN"/>
        </w:rPr>
        <w:t xml:space="preserve">posiadającą </w:t>
      </w:r>
      <w:r w:rsidRPr="00C47B3C">
        <w:rPr>
          <w:rFonts w:eastAsia="Times New Roman" w:cstheme="minorHAnsi"/>
          <w:b/>
          <w:kern w:val="3"/>
          <w:lang w:eastAsia="zh-CN"/>
        </w:rPr>
        <w:t>uprawni</w:t>
      </w:r>
      <w:r>
        <w:rPr>
          <w:rFonts w:eastAsia="Times New Roman" w:cstheme="minorHAnsi"/>
          <w:b/>
          <w:kern w:val="3"/>
          <w:lang w:eastAsia="zh-CN"/>
        </w:rPr>
        <w:t xml:space="preserve">enia </w:t>
      </w:r>
      <w:r w:rsidRPr="00C47B3C">
        <w:rPr>
          <w:rFonts w:eastAsia="Times New Roman" w:cstheme="minorHAnsi"/>
          <w:b/>
          <w:kern w:val="3"/>
          <w:lang w:eastAsia="zh-CN"/>
        </w:rPr>
        <w:t>do kierowania pracami przy zabytkach nieruchomych</w:t>
      </w:r>
      <w:r w:rsidR="00213354">
        <w:rPr>
          <w:rFonts w:eastAsia="Times New Roman" w:cstheme="minorHAnsi"/>
          <w:b/>
          <w:kern w:val="3"/>
          <w:lang w:eastAsia="zh-CN"/>
        </w:rPr>
        <w:t xml:space="preserve"> (kierownik budowy)</w:t>
      </w:r>
      <w:r w:rsidRPr="00465100">
        <w:rPr>
          <w:rFonts w:eastAsia="Times New Roman" w:cstheme="minorHAnsi"/>
          <w:kern w:val="3"/>
          <w:lang w:eastAsia="zh-CN"/>
        </w:rPr>
        <w:t xml:space="preserve">, </w:t>
      </w:r>
      <w:r w:rsidRPr="00465100">
        <w:rPr>
          <w:rFonts w:eastAsia="Times New Roman" w:cstheme="minorHAnsi"/>
          <w:bCs/>
          <w:iCs/>
          <w:kern w:val="3"/>
          <w:lang w:eastAsia="zh-CN"/>
        </w:rPr>
        <w:t xml:space="preserve">spełniającą wymogi art. 37c ustawy </w:t>
      </w:r>
      <w:bookmarkStart w:id="33" w:name="_Hlk165363836"/>
      <w:r w:rsidRPr="00465100">
        <w:rPr>
          <w:rFonts w:eastAsia="Times New Roman" w:cstheme="minorHAnsi"/>
          <w:bCs/>
          <w:iCs/>
          <w:kern w:val="3"/>
          <w:lang w:eastAsia="zh-CN"/>
        </w:rPr>
        <w:t>z dnia 23 lipca 2003 r. o ochronie zabytków</w:t>
      </w:r>
      <w:r w:rsidR="00D72522" w:rsidRPr="00D72522">
        <w:t xml:space="preserve"> </w:t>
      </w:r>
      <w:r w:rsidR="00D72522" w:rsidRPr="00D72522">
        <w:rPr>
          <w:rFonts w:eastAsia="Times New Roman" w:cstheme="minorHAnsi"/>
          <w:bCs/>
          <w:iCs/>
          <w:kern w:val="3"/>
          <w:lang w:eastAsia="zh-CN"/>
        </w:rPr>
        <w:t>i opiece nad zabytkami</w:t>
      </w:r>
      <w:r w:rsidRPr="00465100">
        <w:rPr>
          <w:rFonts w:eastAsia="Times New Roman" w:cstheme="minorHAnsi"/>
          <w:bCs/>
          <w:iCs/>
          <w:kern w:val="3"/>
          <w:lang w:eastAsia="zh-CN"/>
        </w:rPr>
        <w:t>, a mianowicie:</w:t>
      </w:r>
      <w:r>
        <w:rPr>
          <w:rFonts w:eastAsia="Times New Roman" w:cstheme="minorHAnsi"/>
          <w:bCs/>
          <w:iCs/>
          <w:kern w:val="3"/>
          <w:lang w:eastAsia="zh-CN"/>
        </w:rPr>
        <w:t xml:space="preserve"> </w:t>
      </w:r>
      <w:r w:rsidRPr="00D23AEA">
        <w:rPr>
          <w:rFonts w:eastAsia="Times New Roman" w:cstheme="minorHAnsi"/>
          <w:kern w:val="3"/>
          <w:lang w:eastAsia="zh-CN"/>
        </w:rPr>
        <w:t>robotami budowlanymi kieruje albo nadzór inwestorski wykonuje, przy zabytkach nieruchomych wpisanych do rejestru osoba, która posiada uprawnienia budowlane określone przepisami Prawa budowlanego oraz która przez co najmniej 18 miesięcy brała udział w robotach budowlanych prowadzonych przy zabytkach nieruchomych wpisanych do rejestru lub inwentarza muzeum będącego instytucją kultury</w:t>
      </w:r>
      <w:r w:rsidR="00213354" w:rsidRPr="005D2A40">
        <w:rPr>
          <w:rFonts w:eastAsia="Times New Roman" w:cstheme="minorHAnsi"/>
          <w:bCs/>
          <w:iCs/>
          <w:kern w:val="3"/>
          <w:lang w:eastAsia="zh-CN"/>
        </w:rPr>
        <w:t>.</w:t>
      </w:r>
    </w:p>
    <w:p w14:paraId="7070B08F" w14:textId="0007C349" w:rsidR="00D35569" w:rsidRPr="00C658A7" w:rsidRDefault="00D35569" w:rsidP="00213354">
      <w:pPr>
        <w:pStyle w:val="Nagwek2"/>
        <w:numPr>
          <w:ilvl w:val="0"/>
          <w:numId w:val="2"/>
        </w:numPr>
        <w:spacing w:line="276" w:lineRule="auto"/>
        <w:ind w:left="2127" w:hanging="1843"/>
        <w:jc w:val="both"/>
      </w:pPr>
      <w:bookmarkStart w:id="34" w:name="_Toc173238151"/>
      <w:bookmarkEnd w:id="33"/>
      <w:r w:rsidRPr="00C658A7">
        <w:t>Podstawy wykluczenia</w:t>
      </w:r>
      <w:bookmarkEnd w:id="34"/>
    </w:p>
    <w:p w14:paraId="0B920CB4" w14:textId="2890A7D0" w:rsidR="00D73DD7" w:rsidRPr="003646E3" w:rsidRDefault="009678BF" w:rsidP="00213354">
      <w:pPr>
        <w:pStyle w:val="Akapitzlist"/>
        <w:numPr>
          <w:ilvl w:val="0"/>
          <w:numId w:val="28"/>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77777777" w:rsidR="00805C77" w:rsidRDefault="00805C77" w:rsidP="00805C77">
      <w:pPr>
        <w:pStyle w:val="Akapitzlist"/>
        <w:numPr>
          <w:ilvl w:val="0"/>
          <w:numId w:val="7"/>
        </w:numPr>
        <w:spacing w:line="276" w:lineRule="auto"/>
        <w:ind w:left="1276" w:hanging="284"/>
        <w:jc w:val="both"/>
      </w:pPr>
      <w:r w:rsidRPr="003646E3">
        <w:lastRenderedPageBreak/>
        <w:t>udziału w zorganizowanej grupie przestępczej albo związku mającym</w:t>
      </w:r>
      <w:r>
        <w:t xml:space="preserve"> na celu popełnienie przestępstwa lub przestępstwa skarbowego, o którym mowa w art. 258 ustawy z dnia 6 czerwca 1997 r. Kodeks karny (zwany dalej: 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77777777" w:rsidR="00805C77" w:rsidRDefault="00805C77" w:rsidP="00805C77">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77777777"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77777777"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17E6B7B4" w14:textId="0BB41E5A" w:rsidR="00D73DD7" w:rsidRDefault="003B1180" w:rsidP="00FB20F6">
      <w:pPr>
        <w:spacing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2B0E35EC" w:rsidR="0044341B" w:rsidRDefault="00805C77">
      <w:pPr>
        <w:pStyle w:val="Akapitzlist"/>
        <w:numPr>
          <w:ilvl w:val="1"/>
          <w:numId w:val="6"/>
        </w:numPr>
        <w:spacing w:line="276" w:lineRule="auto"/>
        <w:ind w:left="993" w:hanging="426"/>
        <w:jc w:val="both"/>
      </w:pPr>
      <w:r w:rsidRPr="00805C77">
        <w:t xml:space="preserve">jeżeli </w:t>
      </w:r>
      <w:r w:rsidR="006E4A57">
        <w:t>Z</w:t>
      </w:r>
      <w:r w:rsidRPr="00805C77">
        <w:t>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3B1180">
        <w:t>;</w:t>
      </w:r>
    </w:p>
    <w:p w14:paraId="0FDB2953" w14:textId="4A6E0351" w:rsidR="00C40352" w:rsidRDefault="000F6D91">
      <w:pPr>
        <w:pStyle w:val="Akapitzlist"/>
        <w:numPr>
          <w:ilvl w:val="1"/>
          <w:numId w:val="6"/>
        </w:numPr>
        <w:spacing w:line="276" w:lineRule="auto"/>
        <w:ind w:left="993" w:hanging="426"/>
        <w:jc w:val="both"/>
      </w:pPr>
      <w:r w:rsidRPr="000F6D91">
        <w:lastRenderedPageBreak/>
        <w:t>jeżeli, w przypadkach, o których mowa w art. 85 ust. 1</w:t>
      </w:r>
      <w:r w:rsidR="005D6275">
        <w:t xml:space="preserve"> ustawy </w:t>
      </w:r>
      <w:proofErr w:type="spellStart"/>
      <w:r w:rsidR="005D6275">
        <w:t>Pzp</w:t>
      </w:r>
      <w:proofErr w:type="spellEnd"/>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pPr>
        <w:pStyle w:val="Akapitzlist"/>
        <w:numPr>
          <w:ilvl w:val="0"/>
          <w:numId w:val="28"/>
        </w:numPr>
        <w:spacing w:after="0" w:line="276" w:lineRule="auto"/>
        <w:ind w:left="567" w:hanging="567"/>
        <w:jc w:val="both"/>
      </w:pPr>
      <w:r w:rsidRPr="003431D4">
        <w:t>Ponadto</w:t>
      </w:r>
      <w:r>
        <w:t>,</w:t>
      </w:r>
      <w:r w:rsidRPr="003431D4">
        <w:t xml:space="preserve"> zgodnie z art. 109 ust. 2 ustawy </w:t>
      </w:r>
      <w:proofErr w:type="spellStart"/>
      <w:r w:rsidRPr="003431D4">
        <w:t>Pzp</w:t>
      </w:r>
      <w:proofErr w:type="spellEnd"/>
      <w:r>
        <w:t>,</w:t>
      </w:r>
      <w:r w:rsidRPr="003431D4">
        <w:t xml:space="preserve"> Zamawiający przewiduje wykluczenie Wykonawcy na podstawie art. 109 ust.1 pkt 4 ustawy </w:t>
      </w:r>
      <w:proofErr w:type="spellStart"/>
      <w:r w:rsidRPr="003431D4">
        <w:t>Pzp</w:t>
      </w:r>
      <w:proofErr w:type="spellEnd"/>
      <w:r w:rsidRPr="003431D4">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pPr>
        <w:pStyle w:val="Akapitzlist"/>
        <w:numPr>
          <w:ilvl w:val="0"/>
          <w:numId w:val="28"/>
        </w:numPr>
        <w:spacing w:after="0"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5" w:name="_Hlk135831073"/>
      <w:r>
        <w:t>(zwanym dalej Rozporządzeniem 765/2006)</w:t>
      </w:r>
      <w:bookmarkEnd w:id="35"/>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7777777" w:rsidR="00805C77" w:rsidRDefault="00805C77" w:rsidP="00805C77">
      <w:pPr>
        <w:pStyle w:val="Akapitzlist"/>
        <w:numPr>
          <w:ilvl w:val="2"/>
          <w:numId w:val="8"/>
        </w:numPr>
        <w:spacing w:line="276" w:lineRule="auto"/>
        <w:ind w:left="993" w:hanging="426"/>
        <w:jc w:val="both"/>
      </w:pPr>
      <w:bookmarkStart w:id="36" w:name="_Hlk136254316"/>
      <w: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6"/>
    <w:p w14:paraId="32142119" w14:textId="77777777" w:rsidR="00805C77" w:rsidRDefault="00805C77" w:rsidP="003122C7">
      <w:pPr>
        <w:pStyle w:val="Akapitzlist"/>
        <w:numPr>
          <w:ilvl w:val="2"/>
          <w:numId w:val="8"/>
        </w:numPr>
        <w:spacing w:after="0" w:line="276" w:lineRule="auto"/>
        <w:ind w:left="993" w:hanging="426"/>
        <w:contextualSpacing w:val="0"/>
        <w:jc w:val="both"/>
      </w:pPr>
      <w: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122C7">
      <w:pPr>
        <w:spacing w:after="0" w:line="276" w:lineRule="auto"/>
        <w:ind w:left="567"/>
        <w:jc w:val="both"/>
        <w:rPr>
          <w:rFonts w:cstheme="minorHAnsi"/>
        </w:rPr>
      </w:pPr>
      <w:r w:rsidRPr="00340603">
        <w:rPr>
          <w:rFonts w:cstheme="minorHAnsi"/>
        </w:rPr>
        <w:t>Wykonawca może zostać wykluczony przez Zamawiającego na każdym etapie postepowania o udzielenie zamówienia</w:t>
      </w:r>
      <w:r w:rsidR="009678BF" w:rsidRPr="00340603">
        <w:rPr>
          <w:rFonts w:cstheme="minorHAnsi"/>
        </w:rPr>
        <w:t>.</w:t>
      </w:r>
    </w:p>
    <w:p w14:paraId="65B004DC" w14:textId="7884234E" w:rsidR="00805C77" w:rsidRDefault="00805C77" w:rsidP="003122C7">
      <w:pPr>
        <w:pStyle w:val="Akapitzlist"/>
        <w:numPr>
          <w:ilvl w:val="0"/>
          <w:numId w:val="28"/>
        </w:numPr>
        <w:spacing w:after="0" w:line="276" w:lineRule="auto"/>
        <w:ind w:left="567" w:hanging="567"/>
        <w:contextualSpacing w:val="0"/>
        <w:jc w:val="both"/>
      </w:pPr>
      <w:r w:rsidRPr="00826F92">
        <w:rPr>
          <w:b/>
          <w:bCs/>
        </w:rPr>
        <w:t>Samooczyszczenie</w:t>
      </w:r>
      <w:r>
        <w:t xml:space="preserve"> – w okolicznościach określonych w art. 108 ust. 1 pkt 1, 2, 5 lub art. 109 ust. 1 pkt </w:t>
      </w:r>
      <w:r w:rsidR="00FD6508">
        <w:t xml:space="preserve">4 </w:t>
      </w:r>
      <w:r>
        <w:t xml:space="preserve">ustawy </w:t>
      </w:r>
      <w:proofErr w:type="spellStart"/>
      <w:r>
        <w:t>Pzp</w:t>
      </w:r>
      <w:proofErr w:type="spellEnd"/>
      <w:r>
        <w:t xml:space="preserve">, wykonawca nie podlega wykluczeniu jeżeli udowodni </w:t>
      </w:r>
      <w:r w:rsidR="006E4A57">
        <w:t>Z</w:t>
      </w:r>
      <w:r>
        <w:t xml:space="preserve">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0F384D4A" w14:textId="30612B2B" w:rsidR="00805C77" w:rsidRDefault="00805C77" w:rsidP="00805C77">
      <w:pPr>
        <w:pStyle w:val="Akapitzlist"/>
        <w:numPr>
          <w:ilvl w:val="1"/>
          <w:numId w:val="9"/>
        </w:numPr>
        <w:spacing w:line="276" w:lineRule="auto"/>
        <w:ind w:left="993" w:hanging="426"/>
        <w:jc w:val="both"/>
      </w:pPr>
      <w:r>
        <w:lastRenderedPageBreak/>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D61996">
        <w:t>Z</w:t>
      </w:r>
      <w:r>
        <w:t>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3122C7">
      <w:pPr>
        <w:pStyle w:val="Akapitzlist"/>
        <w:numPr>
          <w:ilvl w:val="2"/>
          <w:numId w:val="10"/>
        </w:numPr>
        <w:spacing w:after="0" w:line="276" w:lineRule="auto"/>
        <w:ind w:left="1276" w:hanging="284"/>
        <w:contextualSpacing w:val="0"/>
        <w:jc w:val="both"/>
      </w:pPr>
      <w:r>
        <w:t>utworzył struktury audytu wewnętrznego do monitorowania przestrzegania przepisów, wewnętrznych regulacji lub standardów,</w:t>
      </w:r>
    </w:p>
    <w:p w14:paraId="659B6B3D" w14:textId="77777777" w:rsidR="00805C77" w:rsidRDefault="00805C77" w:rsidP="003122C7">
      <w:pPr>
        <w:pStyle w:val="Akapitzlist"/>
        <w:numPr>
          <w:ilvl w:val="2"/>
          <w:numId w:val="10"/>
        </w:numPr>
        <w:spacing w:after="0" w:line="276" w:lineRule="auto"/>
        <w:ind w:left="1276" w:hanging="284"/>
        <w:contextualSpacing w:val="0"/>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C658A7" w:rsidRDefault="00D35569" w:rsidP="006923DB">
      <w:pPr>
        <w:pStyle w:val="Nagwek2"/>
        <w:numPr>
          <w:ilvl w:val="0"/>
          <w:numId w:val="2"/>
        </w:numPr>
        <w:ind w:left="2127" w:hanging="1843"/>
        <w:jc w:val="both"/>
      </w:pPr>
      <w:bookmarkStart w:id="37" w:name="_Toc173238152"/>
      <w:r w:rsidRPr="00C658A7">
        <w:t>Wykaz podmiotowych środków dowodowych</w:t>
      </w:r>
      <w:r w:rsidR="00606171" w:rsidRPr="00C658A7">
        <w:t>.</w:t>
      </w:r>
      <w:bookmarkEnd w:id="37"/>
    </w:p>
    <w:p w14:paraId="5845A9DF" w14:textId="1EB0290F" w:rsidR="009678BF" w:rsidRPr="004F3A22" w:rsidRDefault="009678BF">
      <w:pPr>
        <w:pStyle w:val="Akapitzlist"/>
        <w:numPr>
          <w:ilvl w:val="1"/>
          <w:numId w:val="4"/>
        </w:numPr>
        <w:spacing w:line="276" w:lineRule="auto"/>
        <w:ind w:left="567" w:hanging="567"/>
        <w:jc w:val="both"/>
        <w:rPr>
          <w:b/>
          <w:bCs/>
        </w:rPr>
      </w:pPr>
      <w:bookmarkStart w:id="38" w:name="_Hlk144366317"/>
      <w:r w:rsidRPr="004F3A22">
        <w:rPr>
          <w:b/>
          <w:bCs/>
        </w:rPr>
        <w:t>DOKUMENTY SKŁADANE RAZEM Z OFERTĄ</w:t>
      </w:r>
    </w:p>
    <w:bookmarkEnd w:id="38"/>
    <w:p w14:paraId="451411E1" w14:textId="77777777" w:rsidR="00F37D96" w:rsidRDefault="0037382A" w:rsidP="003122C7">
      <w:pPr>
        <w:numPr>
          <w:ilvl w:val="0"/>
          <w:numId w:val="16"/>
        </w:numPr>
        <w:autoSpaceDE w:val="0"/>
        <w:autoSpaceDN w:val="0"/>
        <w:spacing w:after="0" w:line="276" w:lineRule="auto"/>
        <w:ind w:left="992" w:hanging="425"/>
        <w:jc w:val="both"/>
        <w:rPr>
          <w:rFonts w:eastAsia="Times New Roman" w:cs="Arial"/>
          <w:lang w:eastAsia="pl-PL"/>
        </w:rPr>
      </w:pPr>
      <w:r w:rsidRPr="0037382A">
        <w:rPr>
          <w:rFonts w:cs="Arial"/>
        </w:rPr>
        <w:t>Oferta składana jest pod rygorem nieważności w formie elektronicznej lub w postaci elektronicznej opatrzonej podpisem zaufanym lub podpisem osobistym</w:t>
      </w:r>
      <w:r w:rsidR="002E3D1B" w:rsidRPr="002E3D1B">
        <w:rPr>
          <w:rFonts w:cs="Arial"/>
          <w:b/>
        </w:rPr>
        <w:t>. Wzór formularza ofertowego określa załącznik nr 1 do SWZ</w:t>
      </w:r>
      <w:r w:rsidR="00DB7726" w:rsidRPr="004F3A22">
        <w:rPr>
          <w:rFonts w:cs="Arial"/>
          <w:b/>
        </w:rPr>
        <w:t>.</w:t>
      </w:r>
    </w:p>
    <w:p w14:paraId="11FECE00" w14:textId="7C3CF179" w:rsidR="00001BBA" w:rsidRDefault="0037382A" w:rsidP="00001BBA">
      <w:pPr>
        <w:numPr>
          <w:ilvl w:val="0"/>
          <w:numId w:val="16"/>
        </w:numPr>
        <w:autoSpaceDE w:val="0"/>
        <w:autoSpaceDN w:val="0"/>
        <w:spacing w:after="0" w:line="276" w:lineRule="auto"/>
        <w:ind w:left="993" w:hanging="426"/>
        <w:jc w:val="both"/>
        <w:rPr>
          <w:rFonts w:eastAsia="Times New Roman" w:cs="Arial"/>
          <w:lang w:eastAsia="pl-PL"/>
        </w:rPr>
      </w:pPr>
      <w:r w:rsidRPr="00F37D96">
        <w:rPr>
          <w:rFonts w:ascii="Calibri" w:hAnsi="Calibri" w:cs="Calibri"/>
        </w:rPr>
        <w:t xml:space="preserve">Wykonawca dołącza do oferty oświadczenie o niepodleganiu wykluczeniu </w:t>
      </w:r>
      <w:r w:rsidRPr="00F37D96">
        <w:rPr>
          <w:rFonts w:ascii="Calibri" w:hAnsi="Calibri" w:cs="Calibri"/>
          <w:b/>
          <w:bCs/>
        </w:rPr>
        <w:t>(</w:t>
      </w:r>
      <w:r w:rsidR="000F5EF7" w:rsidRPr="000F5EF7">
        <w:rPr>
          <w:rFonts w:ascii="Calibri" w:hAnsi="Calibri" w:cs="Calibri"/>
          <w:b/>
          <w:bCs/>
        </w:rPr>
        <w:t xml:space="preserve">wzór oświadczenia stanowi </w:t>
      </w:r>
      <w:r w:rsidRPr="00F37D96">
        <w:rPr>
          <w:rFonts w:ascii="Calibri" w:hAnsi="Calibri" w:cs="Calibri"/>
          <w:b/>
          <w:bCs/>
        </w:rPr>
        <w:t>załącznik nr. 3 do SWZ)</w:t>
      </w:r>
      <w:r w:rsidRPr="00F37D96">
        <w:rPr>
          <w:rFonts w:ascii="Calibri" w:hAnsi="Calibri" w:cs="Calibri"/>
        </w:rPr>
        <w:t xml:space="preserve"> oraz spełnianiu warunków udziału w postępowaniu </w:t>
      </w:r>
      <w:r w:rsidRPr="00F37D96">
        <w:rPr>
          <w:rFonts w:ascii="Calibri" w:hAnsi="Calibri" w:cs="Calibri"/>
          <w:b/>
          <w:bCs/>
        </w:rPr>
        <w:t>(</w:t>
      </w:r>
      <w:r w:rsidR="000F5EF7" w:rsidRPr="000F5EF7">
        <w:rPr>
          <w:rFonts w:ascii="Calibri" w:hAnsi="Calibri" w:cs="Calibri"/>
          <w:b/>
          <w:bCs/>
        </w:rPr>
        <w:t xml:space="preserve">wzór oświadczenia stanowi </w:t>
      </w:r>
      <w:r w:rsidRPr="00F37D96">
        <w:rPr>
          <w:rFonts w:ascii="Calibri" w:hAnsi="Calibri" w:cs="Calibri"/>
          <w:b/>
          <w:bCs/>
        </w:rPr>
        <w:t xml:space="preserve">załącznik nr. 2 do SWZ) </w:t>
      </w:r>
      <w:r w:rsidRPr="00F37D96">
        <w:rPr>
          <w:rFonts w:ascii="Calibri" w:hAnsi="Calibri" w:cs="Calibri"/>
        </w:rPr>
        <w:t xml:space="preserve">w zakresie wskazanym w rozdziale II podrozdziałach 7 i 8 SWZ. Oświadczenia te stanowią dowód potwierdzający brak podstaw wykluczenia oraz spełnianie warunków udziału w postępowaniu, na dzień składania ofert, tymczasowo zastępujące wymagane podmiotowe środki dowodowe, </w:t>
      </w:r>
      <w:r w:rsidR="00805C77">
        <w:rPr>
          <w:rFonts w:ascii="Calibri" w:hAnsi="Calibri" w:cs="Calibri"/>
        </w:rPr>
        <w:t xml:space="preserve">wskazane </w:t>
      </w:r>
      <w:r w:rsidR="00805C77" w:rsidRPr="00805C77">
        <w:rPr>
          <w:rFonts w:ascii="Calibri" w:hAnsi="Calibri" w:cs="Calibri"/>
        </w:rPr>
        <w:t>w ust. 2  niniejszego podrozdziału</w:t>
      </w:r>
      <w:r w:rsidR="00942B33" w:rsidRPr="00F37D96">
        <w:rPr>
          <w:rFonts w:ascii="Calibri" w:eastAsia="Times New Roman" w:hAnsi="Calibri" w:cs="Calibri"/>
          <w:lang w:eastAsia="pl-PL"/>
        </w:rPr>
        <w:t xml:space="preserve">. </w:t>
      </w:r>
      <w:bookmarkStart w:id="39" w:name="_Hlk104976917"/>
    </w:p>
    <w:p w14:paraId="011898D2" w14:textId="413B10C3" w:rsidR="00F37D96" w:rsidRPr="00001BBA" w:rsidRDefault="00F37D96" w:rsidP="00001BBA">
      <w:pPr>
        <w:numPr>
          <w:ilvl w:val="0"/>
          <w:numId w:val="16"/>
        </w:numPr>
        <w:autoSpaceDE w:val="0"/>
        <w:autoSpaceDN w:val="0"/>
        <w:spacing w:after="0" w:line="276" w:lineRule="auto"/>
        <w:ind w:left="993" w:hanging="426"/>
        <w:jc w:val="both"/>
        <w:rPr>
          <w:rFonts w:eastAsia="Times New Roman" w:cs="Arial"/>
          <w:lang w:eastAsia="pl-PL"/>
        </w:rPr>
      </w:pPr>
      <w:r w:rsidRPr="00001BBA">
        <w:rPr>
          <w:rFonts w:eastAsia="Times New Roman" w:cs="Arial"/>
          <w:lang w:eastAsia="pl-PL"/>
        </w:rPr>
        <w:t>Oświadczenia składane są pod rygorem nieważności w formie elektronicznej lub w postaci elektronicznej opatrzonej podpisem zaufanym, lub podpisem osobistym.</w:t>
      </w:r>
    </w:p>
    <w:p w14:paraId="299C21A7" w14:textId="67AA37D2"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 xml:space="preserve">Ww. </w:t>
      </w:r>
      <w:r w:rsidR="00871C7C">
        <w:rPr>
          <w:rFonts w:eastAsia="Times New Roman" w:cs="Arial"/>
          <w:lang w:eastAsia="pl-PL"/>
        </w:rPr>
        <w:t>o</w:t>
      </w:r>
      <w:r w:rsidRPr="00F37D96">
        <w:rPr>
          <w:rFonts w:eastAsia="Times New Roman" w:cs="Arial"/>
          <w:lang w:eastAsia="pl-PL"/>
        </w:rPr>
        <w:t>świadczenie składają odrębnie:</w:t>
      </w:r>
    </w:p>
    <w:p w14:paraId="541D4B60" w14:textId="2053C1A5" w:rsidR="00805C77" w:rsidRDefault="00805C77">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p>
    <w:p w14:paraId="76110BEA" w14:textId="359945F3" w:rsidR="00F37D96" w:rsidRDefault="00F37D96">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5D3B5B1" w14:textId="4BF07EC7" w:rsidR="00D53F53" w:rsidRDefault="00D53F53" w:rsidP="00D53F53">
      <w:pPr>
        <w:numPr>
          <w:ilvl w:val="0"/>
          <w:numId w:val="16"/>
        </w:numPr>
        <w:autoSpaceDE w:val="0"/>
        <w:autoSpaceDN w:val="0"/>
        <w:spacing w:after="0" w:line="276" w:lineRule="auto"/>
        <w:ind w:left="992" w:hanging="425"/>
        <w:jc w:val="both"/>
        <w:rPr>
          <w:rFonts w:eastAsia="Times New Roman" w:cs="Arial"/>
          <w:lang w:eastAsia="pl-PL"/>
        </w:rPr>
      </w:pPr>
      <w:r w:rsidRPr="00D53F53">
        <w:rPr>
          <w:rFonts w:eastAsia="Times New Roman" w:cs="Arial"/>
          <w:lang w:eastAsia="pl-PL"/>
        </w:rPr>
        <w:t xml:space="preserve">Wykonawca, który polega na potencjale podmiotu udostępniającego składa wraz z ofertą oświadczenie podmiotu udostępniającego zasoby, potwierdzające brak podstaw wykluczenia tego podmiotu oraz odpowiednio spełnianie warunków udziału w postępowaniu w zakresie, w jakim wykonawca powołuje się na jego zasoby – </w:t>
      </w:r>
      <w:r w:rsidRPr="001E1295">
        <w:rPr>
          <w:rFonts w:eastAsia="Times New Roman" w:cs="Arial"/>
          <w:b/>
          <w:bCs/>
          <w:lang w:eastAsia="pl-PL"/>
        </w:rPr>
        <w:t xml:space="preserve">wzór oświadczenia stanowi załącznik nr </w:t>
      </w:r>
      <w:r w:rsidR="009D2928">
        <w:rPr>
          <w:rFonts w:eastAsia="Times New Roman" w:cs="Arial"/>
          <w:b/>
          <w:bCs/>
          <w:lang w:eastAsia="pl-PL"/>
        </w:rPr>
        <w:t xml:space="preserve">8 </w:t>
      </w:r>
      <w:r w:rsidRPr="001E1295">
        <w:rPr>
          <w:rFonts w:eastAsia="Times New Roman" w:cs="Arial"/>
          <w:b/>
          <w:bCs/>
          <w:lang w:eastAsia="pl-PL"/>
        </w:rPr>
        <w:t>do SWZ</w:t>
      </w:r>
      <w:r w:rsidRPr="00D53F53">
        <w:rPr>
          <w:rFonts w:eastAsia="Times New Roman" w:cs="Arial"/>
          <w:lang w:eastAsia="pl-PL"/>
        </w:rPr>
        <w:t xml:space="preserve">. Oświadczenie to składane jest pod rygorem </w:t>
      </w:r>
      <w:r w:rsidRPr="00D53F53">
        <w:rPr>
          <w:rFonts w:eastAsia="Times New Roman" w:cs="Arial"/>
          <w:lang w:eastAsia="pl-PL"/>
        </w:rPr>
        <w:lastRenderedPageBreak/>
        <w:t>nieważności w formie elektronicznej lub w postaci elektronicznej opatrzonej podpisem zaufanym, lub podpisem osobistym</w:t>
      </w:r>
      <w:r>
        <w:rPr>
          <w:rFonts w:eastAsia="Times New Roman" w:cs="Arial"/>
          <w:lang w:eastAsia="pl-PL"/>
        </w:rPr>
        <w:t>.</w:t>
      </w:r>
    </w:p>
    <w:p w14:paraId="23FC8E88" w14:textId="13155E6A" w:rsidR="00F37D96" w:rsidRDefault="00F37D96" w:rsidP="003122C7">
      <w:pPr>
        <w:numPr>
          <w:ilvl w:val="0"/>
          <w:numId w:val="16"/>
        </w:numPr>
        <w:autoSpaceDE w:val="0"/>
        <w:autoSpaceDN w:val="0"/>
        <w:spacing w:after="0"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w:t>
      </w:r>
      <w:proofErr w:type="spellStart"/>
      <w:r w:rsidRPr="00F37D96">
        <w:rPr>
          <w:rFonts w:eastAsia="Times New Roman" w:cs="Arial"/>
          <w:lang w:eastAsia="pl-PL"/>
        </w:rPr>
        <w:t>Pzp</w:t>
      </w:r>
      <w:proofErr w:type="spellEnd"/>
      <w:r w:rsidRPr="00F37D96">
        <w:rPr>
          <w:rFonts w:eastAsia="Times New Roman" w:cs="Arial"/>
          <w:lang w:eastAsia="pl-PL"/>
        </w:rPr>
        <w:t xml:space="preserve">,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F37D96" w:rsidRDefault="00F37D96" w:rsidP="00F37D96">
      <w:pPr>
        <w:numPr>
          <w:ilvl w:val="0"/>
          <w:numId w:val="16"/>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sidR="00800042">
        <w:rPr>
          <w:rFonts w:eastAsia="Times New Roman" w:cs="Arial"/>
          <w:lang w:eastAsia="pl-PL"/>
        </w:rPr>
        <w:t>:</w:t>
      </w:r>
    </w:p>
    <w:p w14:paraId="4E314FFC" w14:textId="714042FA" w:rsidR="00F37D96" w:rsidRPr="00F37D96" w:rsidRDefault="00F37D96">
      <w:pPr>
        <w:pStyle w:val="Akapitzlist"/>
        <w:numPr>
          <w:ilvl w:val="0"/>
          <w:numId w:val="35"/>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3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3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pPr>
        <w:pStyle w:val="Akapitzlist"/>
        <w:numPr>
          <w:ilvl w:val="0"/>
          <w:numId w:val="37"/>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7734B225" w14:textId="7D8BD8AD" w:rsidR="00A7798F" w:rsidRPr="00A7798F" w:rsidRDefault="00F37D96">
      <w:pPr>
        <w:pStyle w:val="Akapitzlist"/>
        <w:numPr>
          <w:ilvl w:val="0"/>
          <w:numId w:val="35"/>
        </w:numPr>
        <w:autoSpaceDE w:val="0"/>
        <w:autoSpaceDN w:val="0"/>
        <w:spacing w:after="0" w:line="276" w:lineRule="auto"/>
        <w:ind w:left="1276" w:hanging="283"/>
        <w:jc w:val="both"/>
        <w:rPr>
          <w:rFonts w:eastAsia="Times New Roman" w:cs="Arial"/>
          <w:lang w:eastAsia="pl-PL"/>
        </w:rPr>
      </w:pPr>
      <w:r w:rsidRPr="00E567CA">
        <w:rPr>
          <w:rFonts w:eastAsia="Times New Roman" w:cs="Arial"/>
          <w:b/>
          <w:bCs/>
          <w:lang w:eastAsia="pl-PL"/>
        </w:rPr>
        <w:t xml:space="preserve">Oświadczenie wykonawców wspólnie ubiegających się o udzielenie zamówienia (dotyczy również spółki cywilnej), o którym mowa w art. 117 ust. 4 </w:t>
      </w:r>
      <w:proofErr w:type="spellStart"/>
      <w:r w:rsidRPr="00E567CA">
        <w:rPr>
          <w:rFonts w:eastAsia="Times New Roman" w:cs="Arial"/>
          <w:b/>
          <w:bCs/>
          <w:lang w:eastAsia="pl-PL"/>
        </w:rPr>
        <w:t>Pzp</w:t>
      </w:r>
      <w:proofErr w:type="spellEnd"/>
      <w:r w:rsidRPr="00E567CA">
        <w:rPr>
          <w:rFonts w:eastAsia="Times New Roman" w:cs="Arial"/>
          <w:b/>
          <w:bCs/>
          <w:lang w:eastAsia="pl-PL"/>
        </w:rPr>
        <w:t xml:space="preserve"> (jeżeli dotyczy), z </w:t>
      </w:r>
      <w:r w:rsidRPr="00A7798F">
        <w:rPr>
          <w:rFonts w:eastAsia="Times New Roman" w:cs="Arial"/>
          <w:b/>
          <w:bCs/>
          <w:lang w:eastAsia="pl-PL"/>
        </w:rPr>
        <w:t>którego wynika, jaki zakres pracy wykonują poszczególni Wykonawcy</w:t>
      </w:r>
      <w:r w:rsidR="00A7798F" w:rsidRPr="00A7798F">
        <w:rPr>
          <w:rFonts w:eastAsia="Times New Roman" w:cs="Arial"/>
          <w:b/>
          <w:bCs/>
          <w:lang w:eastAsia="pl-PL"/>
        </w:rPr>
        <w:t xml:space="preserve"> – wzór oświadczenia stanowi załącznik nr </w:t>
      </w:r>
      <w:r w:rsidR="009D2928">
        <w:rPr>
          <w:rFonts w:eastAsia="Times New Roman" w:cs="Arial"/>
          <w:b/>
          <w:bCs/>
          <w:lang w:eastAsia="pl-PL"/>
        </w:rPr>
        <w:t>9</w:t>
      </w:r>
      <w:r w:rsidR="00A7798F" w:rsidRPr="00A7798F">
        <w:rPr>
          <w:rFonts w:eastAsia="Times New Roman" w:cs="Arial"/>
          <w:b/>
          <w:bCs/>
          <w:lang w:eastAsia="pl-PL"/>
        </w:rPr>
        <w:t xml:space="preserve"> do SWZ</w:t>
      </w:r>
    </w:p>
    <w:p w14:paraId="4F65B15F" w14:textId="76DF103C" w:rsidR="00F37D96" w:rsidRPr="00F37D96" w:rsidRDefault="00F37D96" w:rsidP="00DB6BAF">
      <w:pPr>
        <w:autoSpaceDE w:val="0"/>
        <w:autoSpaceDN w:val="0"/>
        <w:spacing w:after="0" w:line="276" w:lineRule="auto"/>
        <w:ind w:left="1276"/>
        <w:jc w:val="both"/>
        <w:rPr>
          <w:rFonts w:eastAsia="Times New Roman" w:cs="Arial"/>
          <w:lang w:eastAsia="pl-PL"/>
        </w:rPr>
      </w:pPr>
      <w:r w:rsidRPr="00F37D96">
        <w:rPr>
          <w:rFonts w:eastAsia="Times New Roman" w:cs="Arial"/>
          <w:lang w:eastAsia="pl-PL"/>
        </w:rPr>
        <w:t xml:space="preserve">Wymagana forma: </w:t>
      </w:r>
    </w:p>
    <w:p w14:paraId="3849C793"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17A33F7"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Uwaga:</w:t>
      </w:r>
    </w:p>
    <w:p w14:paraId="48282AE0"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Zgodnie z art.117 ust. 2 i ust. 3 ustawy </w:t>
      </w:r>
      <w:proofErr w:type="spellStart"/>
      <w:r w:rsidRPr="005704BF">
        <w:rPr>
          <w:rFonts w:eastAsia="Times New Roman" w:cs="Arial"/>
          <w:lang w:eastAsia="pl-PL"/>
        </w:rPr>
        <w:t>Pzp</w:t>
      </w:r>
      <w:proofErr w:type="spellEnd"/>
      <w:r w:rsidRPr="005704BF">
        <w:rPr>
          <w:rFonts w:eastAsia="Times New Roman" w:cs="Arial"/>
          <w:lang w:eastAsia="pl-PL"/>
        </w:rPr>
        <w:t xml:space="preserve">: </w:t>
      </w:r>
    </w:p>
    <w:p w14:paraId="193BD4DB" w14:textId="1BC5973E" w:rsidR="009855B9" w:rsidRPr="005704BF" w:rsidRDefault="005704BF">
      <w:pPr>
        <w:pStyle w:val="Akapitzlist"/>
        <w:numPr>
          <w:ilvl w:val="0"/>
          <w:numId w:val="38"/>
        </w:numPr>
        <w:autoSpaceDE w:val="0"/>
        <w:autoSpaceDN w:val="0"/>
        <w:spacing w:line="276" w:lineRule="auto"/>
        <w:ind w:left="1560" w:hanging="284"/>
        <w:contextualSpacing w:val="0"/>
        <w:jc w:val="both"/>
        <w:rPr>
          <w:rFonts w:eastAsia="Times New Roman" w:cs="Arial"/>
          <w:lang w:eastAsia="pl-PL"/>
        </w:rPr>
      </w:pPr>
      <w:r w:rsidRPr="005704BF">
        <w:rPr>
          <w:rFonts w:eastAsia="Times New Roman" w:cs="Arial"/>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DC8F803" w14:textId="37D0BF0A" w:rsidR="005704BF" w:rsidRPr="005704BF" w:rsidRDefault="005704BF">
      <w:pPr>
        <w:pStyle w:val="Akapitzlist"/>
        <w:numPr>
          <w:ilvl w:val="0"/>
          <w:numId w:val="34"/>
        </w:numPr>
        <w:autoSpaceDE w:val="0"/>
        <w:autoSpaceDN w:val="0"/>
        <w:spacing w:after="0" w:line="276" w:lineRule="auto"/>
        <w:ind w:left="1276" w:hanging="283"/>
        <w:jc w:val="both"/>
        <w:rPr>
          <w:rFonts w:eastAsia="Times New Roman" w:cs="Arial"/>
          <w:lang w:eastAsia="pl-PL"/>
        </w:rPr>
      </w:pPr>
      <w:bookmarkStart w:id="40" w:name="_Hlk145925971"/>
      <w:r w:rsidRPr="005704BF">
        <w:rPr>
          <w:rFonts w:eastAsia="Times New Roman" w:cs="Times New Roman"/>
          <w:b/>
          <w:lang w:eastAsia="pl-PL"/>
        </w:rPr>
        <w:t xml:space="preserve">Zobowiązanie podmiotu trzeciego </w:t>
      </w:r>
      <w:r w:rsidRPr="005704BF">
        <w:rPr>
          <w:rFonts w:eastAsia="Times New Roman" w:cs="Times New Roman"/>
          <w:b/>
          <w:i/>
          <w:iCs/>
          <w:lang w:eastAsia="pl-PL"/>
        </w:rPr>
        <w:t>(jeżeli dotyczy).</w:t>
      </w:r>
      <w:r w:rsidR="00A7798F" w:rsidRPr="00A7798F">
        <w:t xml:space="preserve"> </w:t>
      </w:r>
      <w:r w:rsidR="00A7798F" w:rsidRPr="00A7798F">
        <w:rPr>
          <w:rFonts w:eastAsia="Times New Roman" w:cs="Times New Roman"/>
          <w:b/>
          <w:i/>
          <w:iCs/>
          <w:lang w:eastAsia="pl-PL"/>
        </w:rPr>
        <w:t xml:space="preserve">Wzór tego zobowiązania  stanowi załącznik nr </w:t>
      </w:r>
      <w:r w:rsidR="009D2928">
        <w:rPr>
          <w:rFonts w:eastAsia="Times New Roman" w:cs="Times New Roman"/>
          <w:b/>
          <w:i/>
          <w:iCs/>
          <w:lang w:eastAsia="pl-PL"/>
        </w:rPr>
        <w:t>7</w:t>
      </w:r>
      <w:r w:rsidR="00A7798F" w:rsidRPr="00A7798F">
        <w:rPr>
          <w:rFonts w:eastAsia="Times New Roman" w:cs="Times New Roman"/>
          <w:b/>
          <w:i/>
          <w:iCs/>
          <w:lang w:eastAsia="pl-PL"/>
        </w:rPr>
        <w:t xml:space="preserve"> do SWZ</w:t>
      </w:r>
    </w:p>
    <w:bookmarkEnd w:id="40"/>
    <w:p w14:paraId="31DF79C3" w14:textId="77777777" w:rsidR="005704BF" w:rsidRPr="00DB7726" w:rsidRDefault="005704BF" w:rsidP="00870387">
      <w:pPr>
        <w:spacing w:after="0" w:line="276" w:lineRule="auto"/>
        <w:ind w:left="1276" w:right="23"/>
        <w:jc w:val="both"/>
        <w:rPr>
          <w:rFonts w:eastAsia="Times New Roman" w:cs="Times New Roman"/>
          <w:lang w:eastAsia="pl-PL"/>
        </w:rPr>
      </w:pPr>
      <w:r w:rsidRPr="005107B9">
        <w:rPr>
          <w:rFonts w:eastAsia="Times New Roman" w:cs="Times New Roman"/>
          <w:lang w:eastAsia="pl-PL"/>
        </w:rPr>
        <w:t>Zobowiązanie podmiotu udostępniającego zasoby lub inny podmiotowy</w:t>
      </w:r>
      <w:r w:rsidRPr="00DB7726">
        <w:rPr>
          <w:rFonts w:eastAsia="Times New Roman" w:cs="Times New Roman"/>
          <w:lang w:eastAsia="pl-PL"/>
        </w:rPr>
        <w:t xml:space="preserve"> środek dowodowy potwierdza</w:t>
      </w:r>
      <w:r>
        <w:rPr>
          <w:rFonts w:eastAsia="Times New Roman" w:cs="Times New Roman"/>
          <w:lang w:eastAsia="pl-PL"/>
        </w:rPr>
        <w:t>jący</w:t>
      </w:r>
      <w:r w:rsidRPr="00DB7726">
        <w:rPr>
          <w:rFonts w:eastAsia="Times New Roman" w:cs="Times New Roman"/>
          <w:lang w:eastAsia="pl-PL"/>
        </w:rPr>
        <w:t xml:space="preserve">, że stosunek łączący wykonawcę z podmiotami </w:t>
      </w:r>
      <w:r w:rsidRPr="00DB7726">
        <w:rPr>
          <w:rFonts w:eastAsia="Times New Roman" w:cs="Times New Roman"/>
          <w:lang w:eastAsia="pl-PL"/>
        </w:rPr>
        <w:lastRenderedPageBreak/>
        <w:t>udostępniającymi zasoby gwarantuje rzeczywisty dostęp do tych zasobów oraz określa w szczególności:</w:t>
      </w:r>
    </w:p>
    <w:p w14:paraId="654EEC2E" w14:textId="77777777" w:rsidR="005704BF" w:rsidRPr="00DB7726" w:rsidRDefault="005704BF">
      <w:pPr>
        <w:numPr>
          <w:ilvl w:val="0"/>
          <w:numId w:val="3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zakres dostępnych wykonawcy zasobów podmiotu udostępniającego zasoby;</w:t>
      </w:r>
    </w:p>
    <w:p w14:paraId="1FC77F59" w14:textId="77777777" w:rsidR="005704BF" w:rsidRPr="00DB7726" w:rsidRDefault="005704BF">
      <w:pPr>
        <w:numPr>
          <w:ilvl w:val="0"/>
          <w:numId w:val="3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sposób i okres udostępnienia wykonawcy i wykorzystania przez niego zasobów podmiotu udostępniającego te zasoby przy wykonywaniu zamówienia;</w:t>
      </w:r>
    </w:p>
    <w:p w14:paraId="5E5848C4" w14:textId="3055C79F" w:rsidR="00870387" w:rsidRPr="00870387" w:rsidRDefault="005704BF">
      <w:pPr>
        <w:numPr>
          <w:ilvl w:val="0"/>
          <w:numId w:val="39"/>
        </w:numPr>
        <w:spacing w:line="276" w:lineRule="auto"/>
        <w:ind w:left="1560" w:right="23" w:hanging="284"/>
        <w:jc w:val="both"/>
        <w:rPr>
          <w:rFonts w:eastAsia="Times New Roman" w:cs="Times New Roman"/>
          <w:lang w:eastAsia="pl-PL"/>
        </w:rPr>
      </w:pPr>
      <w:r w:rsidRPr="00DB7726">
        <w:rPr>
          <w:rFonts w:eastAsia="Times New Roman"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bookmarkStart w:id="41" w:name="_Hlk102719157"/>
    </w:p>
    <w:p w14:paraId="17D7FF41" w14:textId="16362C9F" w:rsidR="00F95056" w:rsidRPr="00C22190" w:rsidRDefault="000F5EF7">
      <w:pPr>
        <w:pStyle w:val="Akapitzlist"/>
        <w:numPr>
          <w:ilvl w:val="0"/>
          <w:numId w:val="34"/>
        </w:numPr>
        <w:autoSpaceDE w:val="0"/>
        <w:autoSpaceDN w:val="0"/>
        <w:spacing w:after="0" w:line="276" w:lineRule="auto"/>
        <w:ind w:left="1276" w:hanging="283"/>
        <w:jc w:val="both"/>
        <w:rPr>
          <w:rFonts w:eastAsia="Times New Roman" w:cs="Arial"/>
          <w:b/>
          <w:bCs/>
          <w:lang w:eastAsia="pl-PL"/>
        </w:rPr>
      </w:pPr>
      <w:r>
        <w:rPr>
          <w:rFonts w:eastAsia="Times New Roman" w:cs="Arial"/>
          <w:b/>
          <w:bCs/>
          <w:lang w:eastAsia="pl-PL"/>
        </w:rPr>
        <w:t>Wypełniona i podpisana t</w:t>
      </w:r>
      <w:r w:rsidR="004246EB">
        <w:rPr>
          <w:rFonts w:eastAsia="Times New Roman" w:cs="Arial"/>
          <w:b/>
          <w:bCs/>
          <w:lang w:eastAsia="pl-PL"/>
        </w:rPr>
        <w:t>abela</w:t>
      </w:r>
      <w:r w:rsidR="00F95056" w:rsidRPr="00C22190">
        <w:rPr>
          <w:rFonts w:eastAsia="Times New Roman" w:cs="Arial"/>
          <w:b/>
          <w:bCs/>
          <w:lang w:eastAsia="pl-PL"/>
        </w:rPr>
        <w:t xml:space="preserve"> elementów rozliczeniowych </w:t>
      </w:r>
      <w:r w:rsidR="003D3F22" w:rsidRPr="00C22190">
        <w:rPr>
          <w:rFonts w:eastAsia="Times New Roman" w:cs="Arial"/>
          <w:b/>
          <w:bCs/>
          <w:lang w:eastAsia="pl-PL"/>
        </w:rPr>
        <w:t xml:space="preserve">(wzór </w:t>
      </w:r>
      <w:r>
        <w:rPr>
          <w:rFonts w:eastAsia="Times New Roman" w:cs="Arial"/>
          <w:b/>
          <w:bCs/>
          <w:lang w:eastAsia="pl-PL"/>
        </w:rPr>
        <w:t>tabeli</w:t>
      </w:r>
      <w:r w:rsidR="003D3F22" w:rsidRPr="00C22190">
        <w:rPr>
          <w:rFonts w:eastAsia="Times New Roman" w:cs="Arial"/>
          <w:b/>
          <w:bCs/>
          <w:lang w:eastAsia="pl-PL"/>
        </w:rPr>
        <w:t xml:space="preserve"> stanowi załącznik nr 1 do oferty) </w:t>
      </w:r>
    </w:p>
    <w:p w14:paraId="4980BE49" w14:textId="5E5299E0" w:rsidR="00FA1A40" w:rsidRPr="00FA1A40" w:rsidRDefault="00C22190" w:rsidP="003122C7">
      <w:pPr>
        <w:pStyle w:val="Akapitzlist"/>
        <w:autoSpaceDE w:val="0"/>
        <w:autoSpaceDN w:val="0"/>
        <w:spacing w:line="276" w:lineRule="auto"/>
        <w:ind w:left="1276"/>
        <w:contextualSpacing w:val="0"/>
        <w:jc w:val="both"/>
        <w:rPr>
          <w:rFonts w:eastAsia="Times New Roman" w:cs="Arial"/>
          <w:lang w:eastAsia="pl-PL"/>
        </w:rPr>
      </w:pPr>
      <w:r>
        <w:rPr>
          <w:rFonts w:eastAsia="Times New Roman" w:cs="Arial"/>
          <w:lang w:eastAsia="pl-PL"/>
        </w:rPr>
        <w:t>N</w:t>
      </w:r>
      <w:r w:rsidRPr="00C22190">
        <w:rPr>
          <w:rFonts w:eastAsia="Times New Roman" w:cs="Arial"/>
          <w:lang w:eastAsia="pl-PL"/>
        </w:rPr>
        <w:t>iezłożenie tej tabeli, złożenie niekompletnie wypełnionej lub niepodpisanej spowoduje</w:t>
      </w:r>
      <w:r w:rsidR="00005098">
        <w:rPr>
          <w:rFonts w:eastAsia="Times New Roman" w:cs="Arial"/>
          <w:lang w:eastAsia="pl-PL"/>
        </w:rPr>
        <w:t xml:space="preserve"> </w:t>
      </w:r>
      <w:r w:rsidR="00005098" w:rsidRPr="00005098">
        <w:rPr>
          <w:rFonts w:eastAsia="Times New Roman" w:cs="Arial"/>
          <w:lang w:eastAsia="pl-PL"/>
        </w:rPr>
        <w:t>odrzucenie oferty</w:t>
      </w:r>
    </w:p>
    <w:p w14:paraId="50BB5795" w14:textId="13814B2E" w:rsidR="005704BF" w:rsidRPr="00870387" w:rsidRDefault="005704BF">
      <w:pPr>
        <w:pStyle w:val="Akapitzlist"/>
        <w:numPr>
          <w:ilvl w:val="0"/>
          <w:numId w:val="34"/>
        </w:numPr>
        <w:autoSpaceDE w:val="0"/>
        <w:autoSpaceDN w:val="0"/>
        <w:spacing w:after="0" w:line="276" w:lineRule="auto"/>
        <w:ind w:left="1276" w:hanging="283"/>
        <w:jc w:val="both"/>
        <w:rPr>
          <w:rFonts w:eastAsia="Times New Roman" w:cs="Arial"/>
          <w:lang w:eastAsia="pl-PL"/>
        </w:rPr>
      </w:pPr>
      <w:r w:rsidRPr="00870387">
        <w:rPr>
          <w:rFonts w:eastAsia="Times New Roman" w:cs="Times New Roman"/>
          <w:b/>
          <w:bCs/>
          <w:lang w:eastAsia="pl-PL"/>
        </w:rPr>
        <w:t>Wykaz rozwiązań równoważnych (jeżeli dotyczy)</w:t>
      </w:r>
    </w:p>
    <w:bookmarkEnd w:id="41"/>
    <w:p w14:paraId="3E1BD555" w14:textId="1CA87E67" w:rsidR="005704BF" w:rsidRPr="00CC2E14" w:rsidRDefault="005704BF" w:rsidP="00800042">
      <w:pPr>
        <w:spacing w:line="276" w:lineRule="auto"/>
        <w:ind w:left="1276"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w:t>
      </w:r>
      <w:r w:rsidR="00D61996">
        <w:rPr>
          <w:rFonts w:eastAsia="Times New Roman" w:cs="Times New Roman"/>
          <w:lang w:eastAsia="pl-PL"/>
        </w:rPr>
        <w:t>Z</w:t>
      </w:r>
      <w:r w:rsidRPr="00CC2E14">
        <w:rPr>
          <w:rFonts w:eastAsia="Times New Roman" w:cs="Times New Roman"/>
          <w:lang w:eastAsia="pl-PL"/>
        </w:rPr>
        <w:t xml:space="preserve">amawiającego. W takim przypadku wykonawca załącza do oferty wykaz rozwiązań równoważnych z jego opisem lub normami. </w:t>
      </w:r>
    </w:p>
    <w:p w14:paraId="4CD3EE6D" w14:textId="77777777" w:rsidR="005704BF" w:rsidRPr="00CC2E14" w:rsidRDefault="005704BF" w:rsidP="00800042">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8553F7">
      <w:pPr>
        <w:spacing w:line="276" w:lineRule="auto"/>
        <w:ind w:left="1276"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39"/>
    <w:p w14:paraId="7177635F" w14:textId="7DF7C966" w:rsidR="00800042" w:rsidRPr="008553F7" w:rsidRDefault="00DB220A">
      <w:pPr>
        <w:pStyle w:val="Akapitzlist"/>
        <w:numPr>
          <w:ilvl w:val="0"/>
          <w:numId w:val="34"/>
        </w:numPr>
        <w:autoSpaceDE w:val="0"/>
        <w:autoSpaceDN w:val="0"/>
        <w:spacing w:line="276" w:lineRule="auto"/>
        <w:ind w:left="1276"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w:t>
      </w:r>
      <w:proofErr w:type="spellStart"/>
      <w:r w:rsidRPr="00800042">
        <w:rPr>
          <w:rFonts w:eastAsia="Times New Roman" w:cstheme="minorHAnsi"/>
          <w:lang w:val="x-none" w:eastAsia="zh-CN"/>
        </w:rPr>
        <w:t>Pzp</w:t>
      </w:r>
      <w:proofErr w:type="spellEnd"/>
      <w:r w:rsidRPr="00800042">
        <w:rPr>
          <w:rFonts w:eastAsia="Times New Roman" w:cstheme="minorHAnsi"/>
          <w:lang w:val="x-none" w:eastAsia="zh-CN"/>
        </w:rPr>
        <w:t>.</w:t>
      </w:r>
    </w:p>
    <w:p w14:paraId="7DB75A79" w14:textId="12521189" w:rsidR="00800042" w:rsidRPr="00800042" w:rsidRDefault="00800042" w:rsidP="00800042">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Pr="008227CE" w:rsidRDefault="00800042" w:rsidP="008227CE">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64F2269B" w14:textId="6330B6DE" w:rsidR="00DB7726" w:rsidRPr="00D248B3"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 xml:space="preserve">DOKUMENTY </w:t>
      </w:r>
      <w:r w:rsidRPr="00D248B3">
        <w:rPr>
          <w:rFonts w:eastAsia="Times New Roman" w:cs="Times New Roman"/>
          <w:b/>
          <w:lang w:eastAsia="pl-PL"/>
        </w:rPr>
        <w:t>SKŁADANE NA WEZWANIE</w:t>
      </w:r>
      <w:r w:rsidR="00A7798F" w:rsidRPr="00D248B3">
        <w:rPr>
          <w:rFonts w:eastAsia="Times New Roman" w:cs="Times New Roman"/>
          <w:b/>
          <w:lang w:eastAsia="pl-PL"/>
        </w:rPr>
        <w:t>.</w:t>
      </w:r>
    </w:p>
    <w:p w14:paraId="505363D0" w14:textId="4FC8BE13" w:rsidR="000E00E6" w:rsidRPr="00D248B3" w:rsidRDefault="000E00E6" w:rsidP="00271868">
      <w:pPr>
        <w:spacing w:after="0" w:line="276" w:lineRule="auto"/>
        <w:ind w:left="567"/>
        <w:jc w:val="both"/>
        <w:rPr>
          <w:rFonts w:eastAsia="Times New Roman" w:cs="Times New Roman"/>
          <w:b/>
          <w:lang w:eastAsia="pl-PL"/>
        </w:rPr>
      </w:pPr>
      <w:r w:rsidRPr="00D248B3">
        <w:rPr>
          <w:rFonts w:eastAsia="Times New Roman" w:cs="Times New Roman"/>
          <w:b/>
          <w:lang w:eastAsia="pl-PL"/>
        </w:rPr>
        <w:t>Wykaz podmiotowych środków dowodowych</w:t>
      </w:r>
      <w:r w:rsidR="00A7798F" w:rsidRPr="00D248B3">
        <w:rPr>
          <w:rFonts w:eastAsia="Times New Roman" w:cs="Times New Roman"/>
          <w:b/>
          <w:lang w:eastAsia="pl-PL"/>
        </w:rPr>
        <w:t>.</w:t>
      </w:r>
    </w:p>
    <w:p w14:paraId="2A2905B2" w14:textId="6C861BFE" w:rsidR="000E00E6" w:rsidRPr="00D248B3" w:rsidRDefault="00D23AEA" w:rsidP="00DC6E86">
      <w:pPr>
        <w:spacing w:after="0" w:line="276" w:lineRule="auto"/>
        <w:ind w:left="567" w:right="23"/>
        <w:jc w:val="both"/>
        <w:rPr>
          <w:rFonts w:eastAsia="Times New Roman" w:cs="Times New Roman"/>
          <w:lang w:eastAsia="pl-PL"/>
        </w:rPr>
      </w:pPr>
      <w:r w:rsidRPr="00D248B3">
        <w:rPr>
          <w:rFonts w:eastAsia="Times New Roman" w:cs="Times New Roman"/>
          <w:lang w:eastAsia="pl-PL"/>
        </w:rPr>
        <w:t xml:space="preserve">Zgodnie z art. 274 ust. 1 ustawy </w:t>
      </w:r>
      <w:proofErr w:type="spellStart"/>
      <w:r w:rsidRPr="00D248B3">
        <w:rPr>
          <w:rFonts w:eastAsia="Times New Roman" w:cs="Times New Roman"/>
          <w:lang w:eastAsia="pl-PL"/>
        </w:rPr>
        <w:t>Pzp</w:t>
      </w:r>
      <w:proofErr w:type="spellEnd"/>
      <w:r w:rsidRPr="00D248B3">
        <w:rPr>
          <w:rFonts w:eastAsia="Times New Roman" w:cs="Times New Roman"/>
          <w:lang w:eastAsia="pl-PL"/>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2DD72F46" w14:textId="77777777" w:rsidR="00D9088C" w:rsidRPr="00D248B3" w:rsidRDefault="000267BA">
      <w:pPr>
        <w:pStyle w:val="Akapitzlist"/>
        <w:numPr>
          <w:ilvl w:val="2"/>
          <w:numId w:val="54"/>
        </w:numPr>
        <w:spacing w:line="276" w:lineRule="auto"/>
        <w:ind w:left="993" w:right="20" w:hanging="426"/>
        <w:jc w:val="both"/>
        <w:rPr>
          <w:rFonts w:eastAsia="Times New Roman" w:cs="Times New Roman"/>
          <w:lang w:eastAsia="pl-PL"/>
        </w:rPr>
      </w:pPr>
      <w:r w:rsidRPr="00D248B3">
        <w:rPr>
          <w:rFonts w:eastAsia="Times New Roman" w:cs="Times New Roman"/>
          <w:lang w:eastAsia="pl-PL"/>
        </w:rPr>
        <w:lastRenderedPageBreak/>
        <w:t xml:space="preserve">odpisu lub informacji z Krajowego Rejestru Sądowego lub z Centralnej Ewidencji i Informacji o Działalności Gospodarczej, w zakresie art. 109 ust. 1 pkt 4 ustawy </w:t>
      </w:r>
      <w:proofErr w:type="spellStart"/>
      <w:r w:rsidRPr="00D248B3">
        <w:rPr>
          <w:rFonts w:eastAsia="Times New Roman" w:cs="Times New Roman"/>
          <w:lang w:eastAsia="pl-PL"/>
        </w:rPr>
        <w:t>Pzp</w:t>
      </w:r>
      <w:proofErr w:type="spellEnd"/>
      <w:r w:rsidRPr="00D248B3">
        <w:rPr>
          <w:rFonts w:eastAsia="Times New Roman" w:cs="Times New Roman"/>
          <w:lang w:eastAsia="pl-PL"/>
        </w:rPr>
        <w:t>, sporządzonych nie wcześniej niż 3 miesiące przed jej złożeniem, jeżeli odrębne przepisy wymagają wpisu do rejestru lub ewidencji (w przypadku gdy Wykonawca nie poda danych umożliwiających Zamawiającemu samodzielne pobranie dokumentu);</w:t>
      </w:r>
    </w:p>
    <w:p w14:paraId="5D6F2918" w14:textId="3F2F3D4D" w:rsidR="00D9088C" w:rsidRPr="00D248B3" w:rsidRDefault="000267BA">
      <w:pPr>
        <w:pStyle w:val="Akapitzlist"/>
        <w:numPr>
          <w:ilvl w:val="2"/>
          <w:numId w:val="54"/>
        </w:numPr>
        <w:spacing w:line="276" w:lineRule="auto"/>
        <w:ind w:left="993" w:right="20" w:hanging="426"/>
        <w:jc w:val="both"/>
        <w:rPr>
          <w:rFonts w:eastAsia="Times New Roman" w:cs="Times New Roman"/>
          <w:lang w:eastAsia="pl-PL"/>
        </w:rPr>
      </w:pPr>
      <w:r w:rsidRPr="00D248B3">
        <w:rPr>
          <w:rFonts w:eastAsia="Times New Roman" w:cs="Times New Roman"/>
          <w:lang w:eastAsia="pl-PL"/>
        </w:rPr>
        <w:t xml:space="preserve">wykazu robót budowlanych wykonanych nie wcześniej niż w okresie ostatnich </w:t>
      </w:r>
      <w:r w:rsidR="0071563D">
        <w:rPr>
          <w:rFonts w:eastAsia="Times New Roman" w:cs="Times New Roman"/>
          <w:lang w:eastAsia="pl-PL"/>
        </w:rPr>
        <w:t>8</w:t>
      </w:r>
      <w:r w:rsidRPr="00D248B3">
        <w:rPr>
          <w:rFonts w:eastAsia="Times New Roman" w:cs="Times New Roman"/>
          <w:lang w:eastAsia="pl-PL"/>
        </w:rPr>
        <w:t xml:space="preserve">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w:t>
      </w:r>
      <w:r w:rsidR="00CD1444" w:rsidRPr="00CD1444">
        <w:rPr>
          <w:rFonts w:eastAsia="Times New Roman" w:cs="Times New Roman"/>
          <w:lang w:eastAsia="pl-PL"/>
        </w:rPr>
        <w:t>oświadczenie wykonawcy</w:t>
      </w:r>
      <w:r w:rsidR="00CD1444">
        <w:rPr>
          <w:rFonts w:eastAsia="Times New Roman" w:cs="Times New Roman"/>
          <w:lang w:eastAsia="pl-PL"/>
        </w:rPr>
        <w:t xml:space="preserve"> (</w:t>
      </w:r>
      <w:r w:rsidR="00CD1444">
        <w:rPr>
          <w:rFonts w:eastAsia="Times New Roman" w:cs="Times New Roman"/>
          <w:b/>
          <w:bCs/>
          <w:lang w:eastAsia="pl-PL"/>
        </w:rPr>
        <w:t>w</w:t>
      </w:r>
      <w:r w:rsidR="00CD1444" w:rsidRPr="00CD1444">
        <w:rPr>
          <w:rFonts w:eastAsia="Times New Roman" w:cs="Times New Roman"/>
          <w:b/>
          <w:bCs/>
          <w:lang w:eastAsia="pl-PL"/>
        </w:rPr>
        <w:t>zór wykazu stanowi załącznik nr 6 do SWZ</w:t>
      </w:r>
      <w:r w:rsidR="00CD1444">
        <w:rPr>
          <w:rFonts w:eastAsia="Times New Roman" w:cs="Times New Roman"/>
          <w:lang w:eastAsia="pl-PL"/>
        </w:rPr>
        <w:t>)</w:t>
      </w:r>
      <w:r w:rsidRPr="00D248B3">
        <w:rPr>
          <w:rFonts w:eastAsia="Times New Roman" w:cs="Times New Roman"/>
          <w:lang w:eastAsia="pl-PL"/>
        </w:rPr>
        <w:t>;</w:t>
      </w:r>
    </w:p>
    <w:p w14:paraId="0B179335" w14:textId="0226779D" w:rsidR="00D9088C" w:rsidRPr="00D248B3" w:rsidRDefault="00D9088C" w:rsidP="003122C7">
      <w:pPr>
        <w:pStyle w:val="Akapitzlist"/>
        <w:numPr>
          <w:ilvl w:val="2"/>
          <w:numId w:val="54"/>
        </w:numPr>
        <w:spacing w:after="0" w:line="276" w:lineRule="auto"/>
        <w:ind w:left="992" w:right="23" w:hanging="425"/>
        <w:contextualSpacing w:val="0"/>
        <w:jc w:val="both"/>
        <w:rPr>
          <w:rFonts w:eastAsia="Times New Roman" w:cs="Times New Roman"/>
          <w:lang w:eastAsia="pl-PL"/>
        </w:rPr>
      </w:pPr>
      <w:r w:rsidRPr="00D248B3">
        <w:rPr>
          <w:rFonts w:eastAsia="Times New Roman" w:cs="Times New Roman"/>
          <w:lang w:eastAsia="pl-PL"/>
        </w:rPr>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001E1295">
        <w:rPr>
          <w:b/>
          <w:bCs/>
        </w:rPr>
        <w:t>w</w:t>
      </w:r>
      <w:r w:rsidR="001E1295" w:rsidRPr="00781AF3">
        <w:rPr>
          <w:b/>
          <w:bCs/>
        </w:rPr>
        <w:t>zór wykazu osób  stanowi załącznik nr</w:t>
      </w:r>
      <w:r w:rsidR="001E1295">
        <w:rPr>
          <w:b/>
          <w:bCs/>
        </w:rPr>
        <w:t xml:space="preserve"> </w:t>
      </w:r>
      <w:r w:rsidR="009D2928">
        <w:rPr>
          <w:b/>
          <w:bCs/>
        </w:rPr>
        <w:t>5</w:t>
      </w:r>
      <w:r w:rsidR="001E1295">
        <w:rPr>
          <w:b/>
          <w:bCs/>
        </w:rPr>
        <w:t xml:space="preserve"> </w:t>
      </w:r>
      <w:r w:rsidR="001E1295" w:rsidRPr="00781AF3">
        <w:rPr>
          <w:b/>
          <w:bCs/>
        </w:rPr>
        <w:t>do SWZ</w:t>
      </w:r>
      <w:r w:rsidRPr="00D248B3">
        <w:rPr>
          <w:rFonts w:eastAsia="Times New Roman" w:cs="Times New Roman"/>
          <w:lang w:eastAsia="pl-PL"/>
        </w:rPr>
        <w:t>);</w:t>
      </w:r>
    </w:p>
    <w:p w14:paraId="1DF002B2" w14:textId="2DFA8D34" w:rsidR="000267BA" w:rsidRPr="00D248B3" w:rsidRDefault="000267BA" w:rsidP="00D9088C">
      <w:pPr>
        <w:spacing w:after="0" w:line="276" w:lineRule="auto"/>
        <w:ind w:left="567" w:right="23"/>
        <w:jc w:val="both"/>
        <w:rPr>
          <w:rFonts w:eastAsia="Times New Roman" w:cs="Times New Roman"/>
          <w:lang w:eastAsia="pl-PL"/>
        </w:rPr>
      </w:pPr>
      <w:r w:rsidRPr="00D248B3">
        <w:rPr>
          <w:rFonts w:eastAsia="Times New Roman" w:cs="Times New Roman"/>
          <w:lang w:eastAsia="pl-PL"/>
        </w:rPr>
        <w:t xml:space="preserve">Wykonawca nie jest zobowiązany do złożenia podmiotowych środków dowodowych, które </w:t>
      </w:r>
      <w:r w:rsidR="00BE5503">
        <w:rPr>
          <w:rFonts w:eastAsia="Times New Roman" w:cs="Times New Roman"/>
          <w:lang w:eastAsia="pl-PL"/>
        </w:rPr>
        <w:t>Z</w:t>
      </w:r>
      <w:r w:rsidRPr="00D248B3">
        <w:rPr>
          <w:rFonts w:eastAsia="Times New Roman" w:cs="Times New Roman"/>
          <w:lang w:eastAsia="pl-PL"/>
        </w:rPr>
        <w:t>amawiający posiada, jeżeli wykonawca wskaże te środki oraz potwierdzi ich prawidłowość i aktualność.</w:t>
      </w:r>
    </w:p>
    <w:p w14:paraId="69216CDC" w14:textId="1BA435F1" w:rsidR="00D23AEA" w:rsidRPr="00D248B3" w:rsidRDefault="000267BA" w:rsidP="000267BA">
      <w:pPr>
        <w:spacing w:line="276" w:lineRule="auto"/>
        <w:ind w:left="567" w:right="20"/>
        <w:jc w:val="both"/>
        <w:rPr>
          <w:rFonts w:eastAsia="Times New Roman" w:cs="Times New Roman"/>
          <w:lang w:eastAsia="pl-PL"/>
        </w:rPr>
      </w:pPr>
      <w:r w:rsidRPr="00D248B3">
        <w:rPr>
          <w:rFonts w:eastAsia="Times New Roman" w:cs="Times New Roman"/>
          <w:lang w:eastAsia="pl-PL"/>
        </w:rPr>
        <w:t>Wykonawca składa podmiotowe środki dowodowe aktualne na dzień ich złożenia.</w:t>
      </w:r>
    </w:p>
    <w:p w14:paraId="17353A21" w14:textId="3841D82F" w:rsidR="00D35569" w:rsidRPr="00C658A7" w:rsidRDefault="00D35569" w:rsidP="006923DB">
      <w:pPr>
        <w:pStyle w:val="Nagwek2"/>
        <w:numPr>
          <w:ilvl w:val="0"/>
          <w:numId w:val="2"/>
        </w:numPr>
        <w:ind w:left="2127" w:hanging="1843"/>
        <w:jc w:val="both"/>
      </w:pPr>
      <w:bookmarkStart w:id="42" w:name="_Toc173238153"/>
      <w:r w:rsidRPr="00C658A7">
        <w:t>Wymagania dotyczące wadium</w:t>
      </w:r>
      <w:bookmarkEnd w:id="42"/>
    </w:p>
    <w:p w14:paraId="510F56FE" w14:textId="0910D113" w:rsidR="00BD6F74" w:rsidRPr="008553F7" w:rsidRDefault="00BA399F" w:rsidP="00BA399F">
      <w:pPr>
        <w:autoSpaceDE w:val="0"/>
        <w:autoSpaceDN w:val="0"/>
        <w:spacing w:line="276" w:lineRule="auto"/>
        <w:jc w:val="both"/>
        <w:rPr>
          <w:rFonts w:cstheme="minorHAnsi"/>
          <w:b/>
        </w:rPr>
      </w:pPr>
      <w:r w:rsidRPr="008553F7">
        <w:rPr>
          <w:rFonts w:cstheme="minorHAnsi"/>
          <w:b/>
        </w:rPr>
        <w:t xml:space="preserve">NIE WYMAGANE </w:t>
      </w:r>
      <w:r w:rsidR="00E572FE" w:rsidRPr="008553F7">
        <w:rPr>
          <w:rFonts w:eastAsia="Times New Roman" w:cs="Arial"/>
          <w:b/>
          <w:lang w:eastAsia="pl-PL"/>
        </w:rPr>
        <w:t>.</w:t>
      </w:r>
    </w:p>
    <w:p w14:paraId="62BBD3CC" w14:textId="51B8A7E9" w:rsidR="00BA399F" w:rsidRPr="00C658A7" w:rsidRDefault="00D35569" w:rsidP="006923DB">
      <w:pPr>
        <w:pStyle w:val="Nagwek2"/>
        <w:numPr>
          <w:ilvl w:val="0"/>
          <w:numId w:val="2"/>
        </w:numPr>
        <w:ind w:left="2127" w:hanging="1843"/>
        <w:jc w:val="both"/>
      </w:pPr>
      <w:bookmarkStart w:id="43" w:name="_Toc173238154"/>
      <w:r w:rsidRPr="00C658A7">
        <w:t>Sposób przygotowania ofert</w:t>
      </w:r>
      <w:r w:rsidR="002230C1" w:rsidRPr="00C658A7">
        <w:t>.</w:t>
      </w:r>
      <w:bookmarkEnd w:id="43"/>
    </w:p>
    <w:p w14:paraId="3356A690" w14:textId="77777777" w:rsidR="00001BBA" w:rsidRPr="00BD6F74" w:rsidRDefault="00001BBA">
      <w:pPr>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2"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3"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77777777" w:rsidR="00001BBA" w:rsidRPr="00B86B30" w:rsidRDefault="00413510">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w:t>
      </w:r>
      <w:proofErr w:type="spellStart"/>
      <w:r w:rsidR="00001BBA" w:rsidRPr="00B86B30">
        <w:rPr>
          <w:rFonts w:eastAsia="Times New Roman" w:cs="Times New Roman"/>
          <w:lang w:eastAsia="pl-PL"/>
        </w:rPr>
        <w:t>W</w:t>
      </w:r>
      <w:proofErr w:type="spellEnd"/>
      <w:r w:rsidR="00001BBA" w:rsidRPr="00B86B30">
        <w:rPr>
          <w:rFonts w:eastAsia="Times New Roman" w:cs="Times New Roman"/>
          <w:lang w:eastAsia="pl-PL"/>
        </w:rPr>
        <w:t xml:space="preserve"> przypadku gdy podmiotowe środki dowodowe, w tym oświadczenie, o którym mowa w art. 117 ust. 4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xml:space="preserve"> oraz zobowiązanie podmiotu udostępniającego zasoby, przedmiotowe środki dowodowe, dokumenty, o których mowa w art. 94 ust. 2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xml:space="preserve">, niewystawione przez upoważnione podmioty lub </w:t>
      </w:r>
      <w:r w:rsidR="00001BBA" w:rsidRPr="00B86B30">
        <w:rPr>
          <w:rFonts w:eastAsia="Times New Roman" w:cs="Times New Roman"/>
          <w:lang w:eastAsia="pl-PL"/>
        </w:rPr>
        <w:lastRenderedPageBreak/>
        <w:t>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przedmiotowego środka dowodowego, dokumentu, o którym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oświadczenia,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lub zobowiązania podmiotu udostępniającego zasoby - odpowiednio wykonawca lub wykonawca wspólnie ubiegający się o udzielenie zamówienia;</w:t>
      </w:r>
    </w:p>
    <w:p w14:paraId="1A8EF1E0"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w:t>
      </w:r>
      <w:proofErr w:type="spellStart"/>
      <w:r w:rsidRPr="00B86B30">
        <w:rPr>
          <w:rFonts w:eastAsia="Times New Roman" w:cs="Times New Roman"/>
          <w:lang w:eastAsia="pl-PL"/>
        </w:rPr>
        <w:t>eIDAS</w:t>
      </w:r>
      <w:proofErr w:type="spellEnd"/>
      <w:r w:rsidRPr="00B86B30">
        <w:rPr>
          <w:rFonts w:eastAsia="Times New Roman" w:cs="Times New Roman"/>
          <w:lang w:eastAsia="pl-PL"/>
        </w:rPr>
        <w:t>) (UE) nr 910/2014 - od 1 lipca 2016 roku.</w:t>
      </w:r>
    </w:p>
    <w:p w14:paraId="5A043A3A"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w:t>
      </w:r>
      <w:proofErr w:type="spellStart"/>
      <w:r w:rsidRPr="00B86B30">
        <w:rPr>
          <w:rFonts w:eastAsia="Times New Roman" w:cs="Times New Roman"/>
          <w:lang w:eastAsia="pl-PL"/>
        </w:rPr>
        <w:t>XAdES</w:t>
      </w:r>
      <w:proofErr w:type="spellEnd"/>
      <w:r w:rsidRPr="00B86B30">
        <w:rPr>
          <w:rFonts w:eastAsia="Times New Roman" w:cs="Times New Roman"/>
          <w:lang w:eastAsia="pl-PL"/>
        </w:rPr>
        <w:t xml:space="preserve"> zewnętrzny. Zamawiający wymaga dołączenia odpowiedniej ilości plików, podpisywanych plików </w:t>
      </w:r>
      <w:r w:rsidRPr="00996448">
        <w:rPr>
          <w:rFonts w:eastAsia="Times New Roman" w:cs="Times New Roman"/>
          <w:color w:val="000000"/>
          <w:lang w:eastAsia="pl-PL"/>
        </w:rPr>
        <w:t xml:space="preserve">z danymi oraz plików </w:t>
      </w:r>
      <w:proofErr w:type="spellStart"/>
      <w:r w:rsidRPr="00996448">
        <w:rPr>
          <w:rFonts w:eastAsia="Times New Roman" w:cs="Times New Roman"/>
          <w:color w:val="000000"/>
          <w:lang w:eastAsia="pl-PL"/>
        </w:rPr>
        <w:t>XAdES</w:t>
      </w:r>
      <w:proofErr w:type="spellEnd"/>
      <w:r w:rsidRPr="00996448">
        <w:rPr>
          <w:rFonts w:eastAsia="Times New Roman" w:cs="Times New Roman"/>
          <w:color w:val="000000"/>
          <w:lang w:eastAsia="pl-PL"/>
        </w:rPr>
        <w:t>.</w:t>
      </w:r>
    </w:p>
    <w:p w14:paraId="6F3A993C"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 xml:space="preserve">Zgodnie z art. 18 ust. 3 ustawy </w:t>
      </w:r>
      <w:proofErr w:type="spellStart"/>
      <w:r w:rsidRPr="00996448">
        <w:rPr>
          <w:rFonts w:eastAsia="Times New Roman" w:cs="Times New Roman"/>
          <w:color w:val="000000"/>
          <w:lang w:eastAsia="pl-PL"/>
        </w:rPr>
        <w:t>Pzp</w:t>
      </w:r>
      <w:proofErr w:type="spellEnd"/>
      <w:r w:rsidRPr="00996448">
        <w:rPr>
          <w:rFonts w:eastAsia="Times New Roman" w:cs="Times New Roman"/>
          <w:color w:val="000000"/>
          <w:lang w:eastAsia="pl-PL"/>
        </w:rPr>
        <w:t>,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4"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5"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4"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 xml:space="preserve">konkursów o wartości mniejszej niż progi unijne, kwalifikowanym podpisem elektronicznym, podpisem zaufanym lub podpisem osobistym, jest równoznaczne z opatrzeniem wszystkich </w:t>
      </w:r>
      <w:r w:rsidRPr="00431EED">
        <w:rPr>
          <w:rFonts w:eastAsia="Times New Roman" w:cstheme="minorHAnsi"/>
          <w:lang w:eastAsia="pl-PL"/>
        </w:rPr>
        <w:lastRenderedPageBreak/>
        <w:t>dokumentów zawartych w tym pliku odpowiednio kwalifikowanym podpisem elektronicznym, podpisem zaufanym lub podpisem osobistym.</w:t>
      </w:r>
    </w:p>
    <w:bookmarkEnd w:id="44"/>
    <w:p w14:paraId="2729A335"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formatów: .pdf .</w:t>
      </w:r>
      <w:proofErr w:type="spellStart"/>
      <w:r w:rsidRPr="00431EED">
        <w:rPr>
          <w:rFonts w:eastAsia="Times New Roman" w:cstheme="minorHAnsi"/>
          <w:color w:val="000000"/>
          <w:lang w:eastAsia="pl-PL"/>
        </w:rPr>
        <w:t>doc</w:t>
      </w:r>
      <w:proofErr w:type="spellEnd"/>
      <w:r w:rsidRPr="00431EED">
        <w:rPr>
          <w:rFonts w:eastAsia="Times New Roman" w:cstheme="minorHAnsi"/>
          <w:color w:val="000000"/>
          <w:lang w:eastAsia="pl-PL"/>
        </w:rPr>
        <w:t xml:space="preserve"> .xls .jpg (.</w:t>
      </w:r>
      <w:proofErr w:type="spellStart"/>
      <w:r w:rsidRPr="00431EED">
        <w:rPr>
          <w:rFonts w:eastAsia="Times New Roman" w:cstheme="minorHAnsi"/>
          <w:color w:val="000000"/>
          <w:lang w:eastAsia="pl-PL"/>
        </w:rPr>
        <w:t>jpeg</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w:t>
      </w:r>
      <w:proofErr w:type="spellStart"/>
      <w:r w:rsidRPr="00431EED">
        <w:rPr>
          <w:rFonts w:eastAsia="Times New Roman" w:cstheme="minorHAnsi"/>
          <w:color w:val="000000"/>
          <w:lang w:eastAsia="pl-PL"/>
        </w:rPr>
        <w:t>rar</w:t>
      </w:r>
      <w:proofErr w:type="spellEnd"/>
      <w:r w:rsidRPr="00431EED">
        <w:rPr>
          <w:rFonts w:eastAsia="Times New Roman" w:cstheme="minorHAnsi"/>
          <w:color w:val="000000"/>
          <w:lang w:eastAsia="pl-PL"/>
        </w:rPr>
        <w:t xml:space="preserve"> .gif .</w:t>
      </w:r>
      <w:proofErr w:type="spellStart"/>
      <w:r w:rsidRPr="00431EED">
        <w:rPr>
          <w:rFonts w:eastAsia="Times New Roman" w:cstheme="minorHAnsi"/>
          <w:color w:val="000000"/>
          <w:lang w:eastAsia="pl-PL"/>
        </w:rPr>
        <w:t>bmp</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numbers</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pages</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431EED">
        <w:rPr>
          <w:rFonts w:eastAsia="Times New Roman" w:cstheme="minorHAnsi"/>
          <w:color w:val="000000"/>
          <w:lang w:eastAsia="pl-PL"/>
        </w:rPr>
        <w:t>eDoApp</w:t>
      </w:r>
      <w:proofErr w:type="spellEnd"/>
      <w:r w:rsidRPr="00431EED">
        <w:rPr>
          <w:rFonts w:eastAsia="Times New Roman" w:cstheme="minorHAnsi"/>
          <w:color w:val="000000"/>
          <w:lang w:eastAsia="pl-PL"/>
        </w:rPr>
        <w:t xml:space="preserve"> służącej do składania podpisu osobistego, który wynosi max 5MB.</w:t>
      </w:r>
    </w:p>
    <w:p w14:paraId="15B72A4A" w14:textId="0BEF0666"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w:t>
      </w:r>
      <w:r w:rsidR="00D61996">
        <w:rPr>
          <w:rFonts w:eastAsia="Times New Roman" w:cstheme="minorHAnsi"/>
          <w:color w:val="000000"/>
          <w:lang w:eastAsia="pl-PL"/>
        </w:rPr>
        <w:t>Z</w:t>
      </w:r>
      <w:r w:rsidRPr="00431EED">
        <w:rPr>
          <w:rFonts w:eastAsia="Times New Roman" w:cstheme="minorHAnsi"/>
          <w:color w:val="000000"/>
          <w:lang w:eastAsia="pl-PL"/>
        </w:rPr>
        <w:t xml:space="preserve">amawiający zaleca, w miarę możliwości, przekonwertowanie plików składających się na ofertę na format .pdf  i opatrzenie ich podpisem kwalifikowanym </w:t>
      </w:r>
      <w:proofErr w:type="spellStart"/>
      <w:r w:rsidRPr="00431EED">
        <w:rPr>
          <w:rFonts w:eastAsia="Times New Roman" w:cstheme="minorHAnsi"/>
          <w:color w:val="000000"/>
          <w:lang w:eastAsia="pl-PL"/>
        </w:rPr>
        <w:t>PAdES</w:t>
      </w:r>
      <w:proofErr w:type="spellEnd"/>
      <w:r w:rsidRPr="00431EED">
        <w:rPr>
          <w:rFonts w:eastAsia="Times New Roman" w:cstheme="minorHAnsi"/>
          <w:color w:val="000000"/>
          <w:lang w:eastAsia="pl-PL"/>
        </w:rPr>
        <w:t>. </w:t>
      </w:r>
    </w:p>
    <w:p w14:paraId="2EDE1919"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Pliki w innych formatach niż PDF zaleca się opatrzyć zewnętrznym podpisem </w:t>
      </w:r>
      <w:proofErr w:type="spellStart"/>
      <w:r w:rsidRPr="00431EED">
        <w:rPr>
          <w:rFonts w:eastAsia="Times New Roman" w:cstheme="minorHAnsi"/>
          <w:color w:val="000000"/>
          <w:lang w:eastAsia="pl-PL"/>
        </w:rPr>
        <w:t>XAdES</w:t>
      </w:r>
      <w:proofErr w:type="spellEnd"/>
      <w:r w:rsidRPr="00431EED">
        <w:rPr>
          <w:rFonts w:eastAsia="Times New Roman" w:cstheme="minorHAnsi"/>
          <w:color w:val="000000"/>
          <w:lang w:eastAsia="pl-PL"/>
        </w:rPr>
        <w:t>. Wykonawca powinien pamiętać, aby plik z podpisem przekazywać łącznie z dokumentem podpisywanym.</w:t>
      </w:r>
    </w:p>
    <w:p w14:paraId="1975A11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3D76864E" w14:textId="77777777" w:rsidR="00001BBA" w:rsidRPr="002C5490" w:rsidRDefault="00001BBA">
      <w:pPr>
        <w:pStyle w:val="Akapitzlist"/>
        <w:numPr>
          <w:ilvl w:val="0"/>
          <w:numId w:val="29"/>
        </w:numPr>
        <w:tabs>
          <w:tab w:val="clear" w:pos="502"/>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0DB1A4A6" w14:textId="67416E87" w:rsidR="006D7B32" w:rsidRPr="00C658A7" w:rsidRDefault="00D35569" w:rsidP="006923DB">
      <w:pPr>
        <w:pStyle w:val="Nagwek2"/>
        <w:numPr>
          <w:ilvl w:val="0"/>
          <w:numId w:val="2"/>
        </w:numPr>
        <w:ind w:left="2127" w:hanging="1843"/>
        <w:jc w:val="both"/>
      </w:pPr>
      <w:bookmarkStart w:id="45" w:name="_Toc173238155"/>
      <w:r w:rsidRPr="00C658A7">
        <w:t>Opis sposobu obliczenia ceny</w:t>
      </w:r>
      <w:bookmarkEnd w:id="45"/>
    </w:p>
    <w:p w14:paraId="0E168F7C" w14:textId="5771587F" w:rsidR="00A557C9" w:rsidRPr="00F96219" w:rsidRDefault="0020383A"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20383A">
        <w:rPr>
          <w:rFonts w:asciiTheme="minorHAnsi" w:hAnsiTheme="minorHAnsi" w:cstheme="minorHAnsi"/>
          <w:sz w:val="22"/>
          <w:szCs w:val="22"/>
        </w:rPr>
        <w:t xml:space="preserve">W druku formularza ofertowego – załącznik nr 1 do SWZ należy podać </w:t>
      </w:r>
      <w:r w:rsidR="00B11AB6">
        <w:rPr>
          <w:rFonts w:asciiTheme="minorHAnsi" w:hAnsiTheme="minorHAnsi" w:cstheme="minorHAnsi"/>
          <w:sz w:val="22"/>
          <w:szCs w:val="22"/>
        </w:rPr>
        <w:t xml:space="preserve">ryczałtową </w:t>
      </w:r>
      <w:r w:rsidRPr="0020383A">
        <w:rPr>
          <w:rFonts w:asciiTheme="minorHAnsi" w:hAnsiTheme="minorHAnsi" w:cstheme="minorHAnsi"/>
          <w:sz w:val="22"/>
          <w:szCs w:val="22"/>
        </w:rPr>
        <w:t>cenę oferty brutto, która musi określać całkowitą wycenę przedmiotu zamówienia.</w:t>
      </w:r>
      <w:r w:rsidR="00A557C9">
        <w:rPr>
          <w:rFonts w:asciiTheme="minorHAnsi" w:hAnsiTheme="minorHAnsi" w:cstheme="minorHAnsi"/>
          <w:sz w:val="22"/>
          <w:szCs w:val="22"/>
        </w:rPr>
        <w:t xml:space="preserve"> </w:t>
      </w:r>
    </w:p>
    <w:p w14:paraId="6E1A4A63" w14:textId="44DB6E42" w:rsidR="00C84F16" w:rsidRPr="00F96219" w:rsidRDefault="009E3E77" w:rsidP="004246EB">
      <w:pPr>
        <w:pStyle w:val="Tekstpodstawowy"/>
        <w:numPr>
          <w:ilvl w:val="0"/>
          <w:numId w:val="17"/>
        </w:numPr>
        <w:tabs>
          <w:tab w:val="left" w:pos="709"/>
        </w:tabs>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9E3E77">
        <w:rPr>
          <w:rFonts w:asciiTheme="minorHAnsi" w:hAnsiTheme="minorHAnsi" w:cstheme="minorHAnsi"/>
          <w:sz w:val="22"/>
          <w:szCs w:val="22"/>
        </w:rPr>
        <w:lastRenderedPageBreak/>
        <w:t>Cenę ofertową zwaną w umowie wynagrodzeniem należy wyliczyć w oparciu o projekt budowlano wykonawczy i projekty wykonawcze , Specyfikacje Techniczne Wykonania i Odbioru Robót (</w:t>
      </w:r>
      <w:proofErr w:type="spellStart"/>
      <w:r w:rsidRPr="009E3E77">
        <w:rPr>
          <w:rFonts w:asciiTheme="minorHAnsi" w:hAnsiTheme="minorHAnsi" w:cstheme="minorHAnsi"/>
          <w:sz w:val="22"/>
          <w:szCs w:val="22"/>
        </w:rPr>
        <w:t>SSTWiOR</w:t>
      </w:r>
      <w:proofErr w:type="spellEnd"/>
      <w:r w:rsidRPr="009E3E77">
        <w:rPr>
          <w:rFonts w:asciiTheme="minorHAnsi" w:hAnsiTheme="minorHAnsi" w:cstheme="minorHAnsi"/>
          <w:sz w:val="22"/>
          <w:szCs w:val="22"/>
        </w:rPr>
        <w:t>), oraz posiadaną wiedzę techniczną i doświadczenie.  Załączony przedmiar jest elementem pomocniczym i nie jest obowiązującym do sporządzenia ceny ofertowej. Ewentualne rozbieżności obmiarowe pomiędzy przedmiarem i rozwiązaniami w projektach nie będą podstawą do zmiany ceny ofertowej na etapie realizacji zadania. Przedmiar stanowi załącznik nr 9 do SWZ</w:t>
      </w:r>
      <w:r w:rsidR="00A557C9" w:rsidRPr="00F96219">
        <w:rPr>
          <w:rFonts w:asciiTheme="minorHAnsi" w:hAnsiTheme="minorHAnsi" w:cstheme="minorHAnsi"/>
          <w:sz w:val="22"/>
          <w:szCs w:val="22"/>
        </w:rPr>
        <w:t>.</w:t>
      </w:r>
    </w:p>
    <w:p w14:paraId="11367C71" w14:textId="5493DCEB" w:rsidR="0020383A" w:rsidRDefault="0020383A"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Cena ofertowa musi uwzględniać wszystkie należne Wykonawcy elementy wynagrodzenia wynikające z tytułu przygotowania oferty, realizacji i rozliczenia przedmiotu zamówienia</w:t>
      </w:r>
      <w:r w:rsidR="0024203E">
        <w:rPr>
          <w:rFonts w:asciiTheme="minorHAnsi" w:hAnsiTheme="minorHAnsi" w:cstheme="minorHAnsi"/>
          <w:sz w:val="22"/>
          <w:szCs w:val="22"/>
        </w:rPr>
        <w:t xml:space="preserve">, </w:t>
      </w:r>
      <w:r w:rsidR="0024203E" w:rsidRPr="0024203E">
        <w:rPr>
          <w:rFonts w:asciiTheme="minorHAnsi" w:hAnsiTheme="minorHAnsi" w:cstheme="minorHAnsi"/>
          <w:sz w:val="22"/>
          <w:szCs w:val="22"/>
        </w:rPr>
        <w:t>, w tym niezbędne koszty wykonania przedmiotu zamówienia na podstawie projektu i doświadczenia wykonawcy</w:t>
      </w:r>
      <w:r w:rsidR="0024203E">
        <w:rPr>
          <w:rFonts w:asciiTheme="minorHAnsi" w:hAnsiTheme="minorHAnsi" w:cstheme="minorHAnsi"/>
          <w:sz w:val="22"/>
          <w:szCs w:val="22"/>
        </w:rPr>
        <w:t>.</w:t>
      </w:r>
    </w:p>
    <w:p w14:paraId="4F5B5D11" w14:textId="6820286F" w:rsidR="009E3E77" w:rsidRDefault="009E3E77" w:rsidP="0024203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9E3E77">
        <w:rPr>
          <w:rFonts w:asciiTheme="minorHAnsi" w:hAnsiTheme="minorHAnsi" w:cstheme="minorHAnsi"/>
          <w:sz w:val="22"/>
          <w:szCs w:val="22"/>
        </w:rPr>
        <w:t xml:space="preserve">Na potrzeby rozliczeń rzeczowo-finansowych Wykonawca ma obowiązek sporządzenia </w:t>
      </w:r>
      <w:r w:rsidR="004246EB">
        <w:rPr>
          <w:rFonts w:asciiTheme="minorHAnsi" w:hAnsiTheme="minorHAnsi" w:cstheme="minorHAnsi"/>
          <w:sz w:val="22"/>
          <w:szCs w:val="22"/>
        </w:rPr>
        <w:t xml:space="preserve">Tabeli </w:t>
      </w:r>
      <w:r w:rsidRPr="009E3E77">
        <w:rPr>
          <w:rFonts w:asciiTheme="minorHAnsi" w:hAnsiTheme="minorHAnsi" w:cstheme="minorHAnsi"/>
          <w:sz w:val="22"/>
          <w:szCs w:val="22"/>
        </w:rPr>
        <w:t xml:space="preserve">Elementów Rozliczeniowych jako uszczegółowienie ceny ofertowej </w:t>
      </w:r>
      <w:r>
        <w:rPr>
          <w:rFonts w:asciiTheme="minorHAnsi" w:hAnsiTheme="minorHAnsi" w:cstheme="minorHAnsi"/>
          <w:sz w:val="22"/>
          <w:szCs w:val="22"/>
        </w:rPr>
        <w:t>(załącznik nr 1 do oferty)</w:t>
      </w:r>
      <w:r w:rsidRPr="009E3E77">
        <w:rPr>
          <w:rFonts w:asciiTheme="minorHAnsi" w:hAnsiTheme="minorHAnsi" w:cstheme="minorHAnsi"/>
          <w:sz w:val="22"/>
          <w:szCs w:val="22"/>
        </w:rPr>
        <w:t>.</w:t>
      </w:r>
    </w:p>
    <w:p w14:paraId="1A9C6B11" w14:textId="72925C50" w:rsidR="0024203E" w:rsidRPr="0024203E" w:rsidRDefault="0024203E" w:rsidP="0024203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24203E">
        <w:rPr>
          <w:rFonts w:asciiTheme="minorHAnsi" w:hAnsiTheme="minorHAnsi" w:cstheme="minorHAnsi"/>
          <w:sz w:val="22"/>
          <w:szCs w:val="22"/>
        </w:rPr>
        <w:t>W cenie ofertowej Wykonawca winien ująć koszty dodatkowe, obejmujące m.in.:</w:t>
      </w:r>
    </w:p>
    <w:p w14:paraId="77405176"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zagospodarowania placu budowy,</w:t>
      </w:r>
    </w:p>
    <w:p w14:paraId="7982195E"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zabezpieczenia placu budowy przed dostępem osób trzecich,</w:t>
      </w:r>
    </w:p>
    <w:p w14:paraId="0F1434F2"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koszty zapewnienia dostępu oraz zużycia wody i energii, </w:t>
      </w:r>
    </w:p>
    <w:p w14:paraId="153FDCE4"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zabezpieczenia robót pod względem  BHP,</w:t>
      </w:r>
    </w:p>
    <w:p w14:paraId="4E09DA6A"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prób i badania wykonywane zgodnie z warunkami technicznymi wykonania i odbioru robót,</w:t>
      </w:r>
    </w:p>
    <w:p w14:paraId="6B0CE833"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oznakowania,</w:t>
      </w:r>
    </w:p>
    <w:p w14:paraId="6934E89B"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wyłączenia mediów,</w:t>
      </w:r>
    </w:p>
    <w:p w14:paraId="2DCC7AB8"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umowy ubezpieczeniowej z tytułu odpowiedzialności cywilnej kontraktowej na cały okres realizacji umowy,</w:t>
      </w:r>
    </w:p>
    <w:p w14:paraId="188CBAB7"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związane z odbiorami wykonanych robót,</w:t>
      </w:r>
    </w:p>
    <w:p w14:paraId="69E3B819"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koszty wykonania dokumentacji powykonawczej ,</w:t>
      </w:r>
    </w:p>
    <w:p w14:paraId="601A8B12"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odszkodowania za szkody wyrządzone osobom trzecim na skutek prowadzenia w/w robót,</w:t>
      </w:r>
    </w:p>
    <w:p w14:paraId="75561245"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koszty nadzoru właścicieli i użytkowników uzbrojenia technicznego, oraz koszty ewentualnych zabezpieczeń dodatkowych i robót, zaleconych przez tychże właścicieli i użytkowników w trakcie prowadzenia robót, </w:t>
      </w:r>
    </w:p>
    <w:p w14:paraId="0207CE04"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wykonanie przekopów kontrolnych w celu zlokalizowania uzbrojenia podziemnego,</w:t>
      </w:r>
    </w:p>
    <w:p w14:paraId="00772721"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próby i badania wykonywane zgodnie z warunkami technicznymi wykonania oraz odbioru robót budowlanych, tj. nośności i zagęszczenia podbudowy,</w:t>
      </w:r>
    </w:p>
    <w:p w14:paraId="7624CEE4"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koszty opłat za składowisko ziemi i gruzu, </w:t>
      </w:r>
    </w:p>
    <w:p w14:paraId="7D21F09D"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jeżeli wystąpią: koszty regulacji urządzeń infrastruktury podziemnej: zasuwy wodociągowe i gazowe, studnie kanalizacyjne, instalacja telekomunikacyjna,</w:t>
      </w:r>
    </w:p>
    <w:p w14:paraId="1A18A482"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jeżeli wystąpi: koszt zajęcia pasa drogowego,</w:t>
      </w:r>
    </w:p>
    <w:p w14:paraId="3E6BD13D"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jeżeli wystąpią: koszty oznakowania zgodnego z projektem tymczasowej organizacji ruchu drogowego,</w:t>
      </w:r>
    </w:p>
    <w:p w14:paraId="4946EBF9"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 koszty zapewnienia nadzoru archeologicznego na terenie inwestycji, podczas prac ziemnych dotyczących izolacji pionowej budynku dawnego ratusza oraz komór przewiertowych,</w:t>
      </w:r>
    </w:p>
    <w:p w14:paraId="40D78EFE"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jeżeli wystąpi: koszt ratowniczych badań archeologicznych. </w:t>
      </w:r>
    </w:p>
    <w:p w14:paraId="28957074" w14:textId="77777777" w:rsidR="004246EB"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t xml:space="preserve">koszt usunięcia drzew oraz koszt zapewnienia nadzoru ornitologa, </w:t>
      </w:r>
    </w:p>
    <w:p w14:paraId="4A0F1188" w14:textId="251D9517" w:rsidR="002317CC" w:rsidRPr="004246EB" w:rsidRDefault="004246EB" w:rsidP="004246EB">
      <w:pPr>
        <w:pStyle w:val="Tekstpodstawowy"/>
        <w:numPr>
          <w:ilvl w:val="0"/>
          <w:numId w:val="47"/>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4246EB">
        <w:rPr>
          <w:rFonts w:asciiTheme="minorHAnsi" w:hAnsiTheme="minorHAnsi" w:cstheme="minorHAnsi"/>
          <w:sz w:val="22"/>
          <w:szCs w:val="22"/>
        </w:rPr>
        <w:lastRenderedPageBreak/>
        <w:t xml:space="preserve">koszt wykonania jednej tablicy Informacyjnej wg.  przykładowego wzoru tablicy dla programu regionalnego dostępnego w Podręczniku wnioskodawcy i beneficjenta Funduszy Europejskich na lata 2021-2027 w zakresie informacji i promocji na str. 20 link: https://fundusze.malopolska.pl/node/6028 . </w:t>
      </w:r>
    </w:p>
    <w:p w14:paraId="7B9EB0F6" w14:textId="77777777" w:rsidR="00C42C50" w:rsidRPr="00E40A70"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E40A70">
        <w:rPr>
          <w:rFonts w:asciiTheme="minorHAnsi" w:hAnsiTheme="minorHAnsi" w:cstheme="minorHAnsi"/>
          <w:sz w:val="22"/>
          <w:szCs w:val="22"/>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0B307013" w14:textId="77777777" w:rsidR="00C42C50" w:rsidRPr="00F96219"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E40A70">
        <w:rPr>
          <w:rFonts w:asciiTheme="minorHAnsi" w:hAnsiTheme="minorHAnsi" w:cstheme="minorHAnsi"/>
          <w:sz w:val="22"/>
          <w:szCs w:val="22"/>
        </w:rPr>
        <w:t>Cena ma być wyrażona w złotych</w:t>
      </w:r>
      <w:r w:rsidRPr="00F96219">
        <w:rPr>
          <w:rFonts w:asciiTheme="minorHAnsi" w:hAnsiTheme="minorHAnsi" w:cstheme="minorHAnsi"/>
          <w:sz w:val="22"/>
          <w:szCs w:val="22"/>
        </w:rPr>
        <w:t xml:space="preserve"> polskich brutto. Cenę oferty należy podać z dokładnością do dwóch miejsc po przecinku (zł/gr.).</w:t>
      </w:r>
    </w:p>
    <w:p w14:paraId="38C45256" w14:textId="73CBD2BE" w:rsidR="00C42C50" w:rsidRPr="0024203E" w:rsidRDefault="00C42C50" w:rsidP="0024203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Wykonawca zobowiązany jest zastosować stawkę podatku od towarów i usług, zgodnie z obowiązującymi przepisami ustawy z 11 marca 2004 r. o podatku od towarów i usług.</w:t>
      </w:r>
    </w:p>
    <w:p w14:paraId="33E1254E" w14:textId="77777777" w:rsidR="00C42C50" w:rsidRPr="00F96219"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Miejsce odwozu gruzu i ziemi Wykonawca ustali we własnym zakresie. Na etapie realizacji Wykonawca musi okazać  się dokumentami, potwierdzającymi sposób i miejsce zagospodarowania  gruzu i ziemi. W zakresie tym należy uwzględnić przepisy Rozporządzenia Ministra Środowiska z dnia 10 listopada 2015 r. w sprawie listy rodzajów odpadów, które osoby fizyczne lub jednostki organizacyjne niebędące przedsiębiorcami mogą poddawać odzyskowi na potrzeby własne, oraz dopuszczalnych metod ich odzysku.</w:t>
      </w:r>
    </w:p>
    <w:p w14:paraId="43DF8342" w14:textId="77777777" w:rsidR="00C42C50" w:rsidRPr="00F96219"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 xml:space="preserve">Zgodnie z art. 225 ustawy </w:t>
      </w:r>
      <w:proofErr w:type="spellStart"/>
      <w:r w:rsidRPr="00F96219">
        <w:rPr>
          <w:rFonts w:asciiTheme="minorHAnsi" w:hAnsiTheme="minorHAnsi" w:cstheme="minorHAnsi"/>
          <w:sz w:val="22"/>
          <w:szCs w:val="22"/>
        </w:rPr>
        <w:t>Pzp</w:t>
      </w:r>
      <w:proofErr w:type="spellEnd"/>
      <w:r w:rsidRPr="00F96219">
        <w:rPr>
          <w:rFonts w:asciiTheme="minorHAnsi" w:hAnsiTheme="minorHAnsi" w:cstheme="minorHAnsi"/>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47795E31" w14:textId="77777777" w:rsidR="00932738" w:rsidRPr="00F96219"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poinformowania Zamawiającego, że wybór jego oferty będzie prowadził do powstania u Zamawiającego obowiązku podatkowego;</w:t>
      </w:r>
    </w:p>
    <w:p w14:paraId="2F837F2F" w14:textId="77777777" w:rsidR="00932738" w:rsidRPr="00F96219"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wskazania nazwy (rodzaju) towaru lub usługi, których dostawa lub świadczenie będą prowadziły do powstania obowiązku podatkowego;</w:t>
      </w:r>
    </w:p>
    <w:p w14:paraId="5C1537DE" w14:textId="77777777" w:rsidR="00932738" w:rsidRPr="00F96219"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wskazania wartości towaru lub usługi objętego obowiązkiem podatkowym Zamawiającego, bez kwoty podatku;</w:t>
      </w:r>
    </w:p>
    <w:p w14:paraId="17BED3A6" w14:textId="5AE69CAB" w:rsidR="00C42C50" w:rsidRPr="00F96219"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wskazania stawki podatku od towarów i usług, która zgodnie z wiedzą Wykonawcy, będzie miała zastosowanie.</w:t>
      </w:r>
    </w:p>
    <w:p w14:paraId="12AC4E6D" w14:textId="395F30A1" w:rsidR="00BF51BD" w:rsidRPr="00F96219"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Brak złożenia ww. informacji będzie postrzegany jako brak powstania obowiązku podatkoweg</w:t>
      </w:r>
      <w:r w:rsidR="00F96219">
        <w:rPr>
          <w:rFonts w:asciiTheme="minorHAnsi" w:hAnsiTheme="minorHAnsi" w:cstheme="minorHAnsi"/>
          <w:sz w:val="22"/>
          <w:szCs w:val="22"/>
        </w:rPr>
        <w:t xml:space="preserve">o </w:t>
      </w:r>
      <w:r w:rsidRPr="00F96219">
        <w:rPr>
          <w:rFonts w:asciiTheme="minorHAnsi" w:hAnsiTheme="minorHAnsi" w:cstheme="minorHAnsi"/>
          <w:sz w:val="22"/>
          <w:szCs w:val="22"/>
        </w:rPr>
        <w:t>u Zamawiającego</w:t>
      </w:r>
      <w:r w:rsidR="00BF51BD" w:rsidRPr="00F96219">
        <w:rPr>
          <w:rFonts w:asciiTheme="minorHAnsi" w:hAnsiTheme="minorHAnsi" w:cstheme="minorHAnsi"/>
          <w:sz w:val="22"/>
          <w:szCs w:val="22"/>
        </w:rPr>
        <w:t>.</w:t>
      </w:r>
    </w:p>
    <w:p w14:paraId="68A2E8FA" w14:textId="40A6660C" w:rsidR="003B317D" w:rsidRPr="003B317D" w:rsidRDefault="00A7581C" w:rsidP="003B317D">
      <w:pPr>
        <w:pStyle w:val="Nagwek1"/>
      </w:pPr>
      <w:bookmarkStart w:id="46" w:name="_Toc173238156"/>
      <w:r w:rsidRPr="00A7581C">
        <w:t>Rozdział III – Informacje o przebiegu postępowania</w:t>
      </w:r>
      <w:r w:rsidR="002C26D1">
        <w:t>.</w:t>
      </w:r>
      <w:bookmarkEnd w:id="46"/>
    </w:p>
    <w:p w14:paraId="4273C2AD" w14:textId="4F50DC79" w:rsidR="00A7581C" w:rsidRPr="00C658A7" w:rsidRDefault="00A7581C" w:rsidP="006923DB">
      <w:pPr>
        <w:pStyle w:val="Nagwek2"/>
        <w:numPr>
          <w:ilvl w:val="0"/>
          <w:numId w:val="3"/>
        </w:numPr>
        <w:ind w:left="2127" w:hanging="1843"/>
      </w:pPr>
      <w:bookmarkStart w:id="47" w:name="_Toc173238157"/>
      <w:r w:rsidRPr="00C658A7">
        <w:t>Sposób porozumiewania się zamawiającego z wykonawcami</w:t>
      </w:r>
      <w:r w:rsidR="002C26D1" w:rsidRPr="00C658A7">
        <w:t>.</w:t>
      </w:r>
      <w:bookmarkEnd w:id="47"/>
    </w:p>
    <w:p w14:paraId="7D013B6C" w14:textId="662E305D" w:rsidR="00AD01F8" w:rsidRPr="00392B68" w:rsidRDefault="00AD01F8">
      <w:pPr>
        <w:pStyle w:val="Akapitzlist"/>
        <w:numPr>
          <w:ilvl w:val="0"/>
          <w:numId w:val="18"/>
        </w:numPr>
        <w:ind w:left="567" w:hanging="567"/>
        <w:jc w:val="both"/>
        <w:rPr>
          <w:lang w:eastAsia="pl-PL"/>
        </w:rPr>
      </w:pPr>
      <w:r w:rsidRPr="00392B68">
        <w:rPr>
          <w:lang w:eastAsia="pl-PL"/>
        </w:rPr>
        <w:t xml:space="preserve">W niniejszym postępowaniu komunikacja zamawiającego z wykonawcami odbywa się za pomocą środków komunikacji elektronicznej. Komunikacja między </w:t>
      </w:r>
      <w:r w:rsidR="00D61996">
        <w:rPr>
          <w:lang w:eastAsia="pl-PL"/>
        </w:rPr>
        <w:t>Z</w:t>
      </w:r>
      <w:r w:rsidRPr="00392B68">
        <w:rPr>
          <w:lang w:eastAsia="pl-PL"/>
        </w:rPr>
        <w:t xml:space="preserve">amawiającym a </w:t>
      </w:r>
      <w:r w:rsidR="00D61996">
        <w:rPr>
          <w:lang w:eastAsia="pl-PL"/>
        </w:rPr>
        <w:t>W</w:t>
      </w:r>
      <w:r w:rsidRPr="00392B68">
        <w:rPr>
          <w:lang w:eastAsia="pl-PL"/>
        </w:rPr>
        <w:t>ykonawcami, w tym wszelkie oświadczenia, wnioski, zawiadomienia oraz informacje przekazywane są w formie elektronicznej.</w:t>
      </w:r>
    </w:p>
    <w:p w14:paraId="508ECFF5" w14:textId="31F29713" w:rsidR="00AD01F8" w:rsidRPr="00392B68" w:rsidRDefault="00AD01F8">
      <w:pPr>
        <w:pStyle w:val="Akapitzlist"/>
        <w:numPr>
          <w:ilvl w:val="0"/>
          <w:numId w:val="18"/>
        </w:numPr>
        <w:ind w:left="567" w:hanging="567"/>
        <w:rPr>
          <w:lang w:eastAsia="pl-PL"/>
        </w:rPr>
      </w:pPr>
      <w:r w:rsidRPr="00392B68">
        <w:rPr>
          <w:lang w:eastAsia="pl-PL"/>
        </w:rPr>
        <w:t>Osoby wskazane do porozumiewania się z wykonawcami</w:t>
      </w:r>
      <w:r w:rsidR="004D2961">
        <w:rPr>
          <w:lang w:eastAsia="pl-PL"/>
        </w:rPr>
        <w:t xml:space="preserve"> </w:t>
      </w:r>
      <w:r w:rsidR="004D2961" w:rsidRPr="004D2961">
        <w:rPr>
          <w:lang w:eastAsia="pl-PL"/>
        </w:rPr>
        <w:t xml:space="preserve">w sprawach technicznych (np. nie działa serwer, itp.) są: </w:t>
      </w:r>
    </w:p>
    <w:p w14:paraId="51E75A7A" w14:textId="77777777" w:rsidR="004D2961" w:rsidRDefault="004D2961" w:rsidP="004D2961">
      <w:pPr>
        <w:pStyle w:val="Akapitzlist"/>
        <w:ind w:left="993"/>
        <w:jc w:val="both"/>
        <w:rPr>
          <w:lang w:eastAsia="pl-PL"/>
        </w:rPr>
      </w:pPr>
      <w:r>
        <w:rPr>
          <w:lang w:eastAsia="pl-PL"/>
        </w:rPr>
        <w:t>Sławomir Kocjan, Mariola Graczyk</w:t>
      </w:r>
    </w:p>
    <w:p w14:paraId="3386DF66" w14:textId="77777777" w:rsidR="004D2961" w:rsidRDefault="004D2961" w:rsidP="004D2961">
      <w:pPr>
        <w:pStyle w:val="Akapitzlist"/>
        <w:ind w:left="993"/>
        <w:jc w:val="both"/>
        <w:rPr>
          <w:lang w:eastAsia="pl-PL"/>
        </w:rPr>
      </w:pPr>
      <w:r>
        <w:rPr>
          <w:lang w:eastAsia="pl-PL"/>
        </w:rPr>
        <w:t>e-mail: przetarg@umig.olkusz.pl</w:t>
      </w:r>
    </w:p>
    <w:p w14:paraId="661166D0" w14:textId="77777777" w:rsidR="004D2961" w:rsidRPr="004D2961" w:rsidRDefault="004D2961" w:rsidP="004D2961">
      <w:pPr>
        <w:pStyle w:val="Akapitzlist"/>
        <w:ind w:left="567"/>
        <w:jc w:val="both"/>
        <w:rPr>
          <w:u w:val="single"/>
          <w:lang w:eastAsia="pl-PL"/>
        </w:rPr>
      </w:pPr>
      <w:r w:rsidRPr="004D2961">
        <w:rPr>
          <w:u w:val="single"/>
          <w:lang w:eastAsia="pl-PL"/>
        </w:rPr>
        <w:lastRenderedPageBreak/>
        <w:t>Jednocześnie Zamawiający informuje, że przepisy ustawy nie pozwalają na jakikolwiek inny kontakt – zarówno z Zamawiającym jak i osobami uprawnionymi do porozumiewania się z Wykonawcami – niż wskazany w niniejszym rozdziale. Oznacza to, że Zamawiający nie będzie reagował na inne formy kontaktowania się z nim, w szczególności na kontakt osobisty w swojej siedzibie.</w:t>
      </w:r>
    </w:p>
    <w:p w14:paraId="2177996A" w14:textId="59CBC85F" w:rsidR="00001BBA" w:rsidRDefault="00001BBA">
      <w:pPr>
        <w:pStyle w:val="Akapitzlist"/>
        <w:numPr>
          <w:ilvl w:val="0"/>
          <w:numId w:val="18"/>
        </w:numPr>
        <w:ind w:left="567" w:hanging="567"/>
        <w:jc w:val="both"/>
        <w:rPr>
          <w:lang w:eastAsia="pl-PL"/>
        </w:rPr>
      </w:pPr>
      <w:r w:rsidRPr="00392B68">
        <w:rPr>
          <w:lang w:eastAsia="pl-PL"/>
        </w:rPr>
        <w:t xml:space="preserve">W celu skrócenia czasu udzielenia odpowiedzi na pytania preferuje się, aby komunikacja między </w:t>
      </w:r>
      <w:r w:rsidR="00D61996">
        <w:rPr>
          <w:lang w:eastAsia="pl-PL"/>
        </w:rPr>
        <w:t>Z</w:t>
      </w:r>
      <w:r w:rsidRPr="00392B68">
        <w:rPr>
          <w:lang w:eastAsia="pl-PL"/>
        </w:rPr>
        <w:t xml:space="preserve">amawiającym a </w:t>
      </w:r>
      <w:r w:rsidR="00D61996">
        <w:rPr>
          <w:lang w:eastAsia="pl-PL"/>
        </w:rPr>
        <w:t>W</w:t>
      </w:r>
      <w:r w:rsidRPr="00392B68">
        <w:rPr>
          <w:lang w:eastAsia="pl-PL"/>
        </w:rPr>
        <w:t xml:space="preserve">ykonawcami, w tym wszelkie oświadczenia, wnioski, zawiadomienia oraz informacje, przekazywane są w formie elektronicznej za pośrednictwem </w:t>
      </w:r>
      <w:hyperlink r:id="rId16" w:history="1">
        <w:r w:rsidRPr="00392B68">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17"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pPr>
        <w:pStyle w:val="Akapitzlist"/>
        <w:numPr>
          <w:ilvl w:val="0"/>
          <w:numId w:val="18"/>
        </w:numPr>
        <w:ind w:left="567" w:hanging="567"/>
        <w:jc w:val="both"/>
        <w:rPr>
          <w:lang w:eastAsia="pl-PL"/>
        </w:rPr>
      </w:pPr>
      <w:r>
        <w:rPr>
          <w:lang w:eastAsia="pl-PL"/>
        </w:rPr>
        <w:t xml:space="preserve">W sytuacjach awaryjnych np. w przypadku niedziałania strony </w:t>
      </w:r>
      <w:hyperlink r:id="rId18"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19"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8"/>
        </w:numPr>
        <w:ind w:left="567" w:hanging="567"/>
        <w:jc w:val="both"/>
        <w:rPr>
          <w:lang w:eastAsia="pl-PL"/>
        </w:rPr>
      </w:pPr>
      <w:r w:rsidRPr="00392B68">
        <w:rPr>
          <w:lang w:eastAsia="pl-PL"/>
        </w:rPr>
        <w:t xml:space="preserve">Zamawiający będzie przekazywał wykonawcom informacje w formie elektronicznej za pośrednictwem </w:t>
      </w:r>
      <w:hyperlink r:id="rId20"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1" w:history="1">
        <w:r w:rsidRPr="00392B68">
          <w:rPr>
            <w:color w:val="1155CC"/>
            <w:u w:val="single"/>
            <w:lang w:eastAsia="pl-PL"/>
          </w:rPr>
          <w:t>platformazakupowa.pl</w:t>
        </w:r>
      </w:hyperlink>
      <w:r w:rsidRPr="00392B68">
        <w:rPr>
          <w:lang w:eastAsia="pl-PL"/>
        </w:rPr>
        <w:t xml:space="preserve"> do konkretnego wykonawcy.</w:t>
      </w:r>
    </w:p>
    <w:p w14:paraId="77B7641B" w14:textId="24815882" w:rsidR="00AD01F8" w:rsidRPr="00392B68" w:rsidRDefault="00AD01F8">
      <w:pPr>
        <w:pStyle w:val="Akapitzlist"/>
        <w:numPr>
          <w:ilvl w:val="0"/>
          <w:numId w:val="18"/>
        </w:numPr>
        <w:ind w:left="567" w:hanging="567"/>
        <w:jc w:val="both"/>
        <w:rPr>
          <w:lang w:eastAsia="pl-PL"/>
        </w:rPr>
      </w:pPr>
      <w:r w:rsidRPr="00392B68">
        <w:rPr>
          <w:lang w:eastAsia="pl-PL"/>
        </w:rPr>
        <w:t xml:space="preserve">Wykonawca jako podmiot profesjonalny ma obowiązek sprawdzania komunikatów i wiadomości bezpośrednio na platformazakupowa.pl przesłanych przez </w:t>
      </w:r>
      <w:r w:rsidR="00D61996">
        <w:rPr>
          <w:lang w:eastAsia="pl-PL"/>
        </w:rPr>
        <w:t>Z</w:t>
      </w:r>
      <w:r w:rsidRPr="00392B68">
        <w:rPr>
          <w:lang w:eastAsia="pl-PL"/>
        </w:rPr>
        <w:t>amawiającego, gdyż system powiadomień może ulec awarii lub powiadomienie może trafić do folderu SPAM.</w:t>
      </w:r>
    </w:p>
    <w:p w14:paraId="518845C9" w14:textId="497CFDFF" w:rsidR="00AD01F8" w:rsidRPr="00392B68" w:rsidRDefault="00AD01F8" w:rsidP="0046570D">
      <w:pPr>
        <w:pStyle w:val="Akapitzlist"/>
        <w:numPr>
          <w:ilvl w:val="0"/>
          <w:numId w:val="18"/>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2"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75C5405D"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68B055E" w14:textId="61DBBCC1" w:rsidR="00AD01F8" w:rsidRPr="00392B68" w:rsidRDefault="00AD01F8" w:rsidP="0046570D">
      <w:pPr>
        <w:pStyle w:val="Akapitzlist"/>
        <w:numPr>
          <w:ilvl w:val="0"/>
          <w:numId w:val="18"/>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rsidP="0046570D">
      <w:pPr>
        <w:pStyle w:val="Akapitzlist"/>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lastRenderedPageBreak/>
        <w:t xml:space="preserve">akceptuje warunki korzystania z </w:t>
      </w:r>
      <w:hyperlink r:id="rId23"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4"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rsidP="0046570D">
      <w:pPr>
        <w:pStyle w:val="Akapitzlist"/>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5"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363CF532" w:rsidR="00AD01F8" w:rsidRPr="0046570D" w:rsidRDefault="00AD01F8" w:rsidP="0046570D">
      <w:pPr>
        <w:pStyle w:val="Akapitzlist"/>
        <w:numPr>
          <w:ilvl w:val="0"/>
          <w:numId w:val="18"/>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6"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w:t>
      </w:r>
      <w:r w:rsidR="00D61996">
        <w:rPr>
          <w:rFonts w:eastAsia="Times New Roman" w:cs="Times New Roman"/>
          <w:color w:val="000000"/>
          <w:lang w:eastAsia="pl-PL"/>
        </w:rPr>
        <w:t>Z</w:t>
      </w:r>
      <w:r w:rsidRPr="00392B68">
        <w:rPr>
          <w:rFonts w:eastAsia="Times New Roman" w:cs="Times New Roman"/>
          <w:color w:val="000000"/>
          <w:lang w:eastAsia="pl-PL"/>
        </w:rPr>
        <w:t>amawiający zapozna się z treścią oferty przed upływem terminu składania ofert (np. złożenie oferty w zakładce „Wyślij wiadomość</w:t>
      </w:r>
      <w:r w:rsidR="0046570D">
        <w:rPr>
          <w:rFonts w:eastAsia="Times New Roman" w:cs="Times New Roman"/>
          <w:color w:val="000000"/>
          <w:lang w:eastAsia="pl-PL"/>
        </w:rPr>
        <w:t xml:space="preserve"> </w:t>
      </w:r>
      <w:r w:rsidRPr="00392B68">
        <w:rPr>
          <w:rFonts w:eastAsia="Times New Roman" w:cs="Times New Roman"/>
          <w:color w:val="000000"/>
          <w:lang w:eastAsia="pl-PL"/>
        </w:rPr>
        <w:t xml:space="preserve">do zamawiającego”). </w:t>
      </w:r>
      <w:r w:rsidRPr="0046570D">
        <w:rPr>
          <w:rFonts w:eastAsia="Times New Roman" w:cs="Times New Roman"/>
          <w:color w:val="000000"/>
          <w:lang w:eastAsia="pl-PL"/>
        </w:rPr>
        <w:t xml:space="preserve">Taka oferta zostanie uznana przez Zamawiającego za ofertę handlową i nie będzie brana pod uwagę w przedmiotowym postępowaniu ponieważ nie został spełniony obowiązek narzucony w art. 221 </w:t>
      </w:r>
      <w:r w:rsidR="00426DA7" w:rsidRPr="0046570D">
        <w:rPr>
          <w:rFonts w:eastAsia="Times New Roman" w:cs="Times New Roman"/>
          <w:color w:val="000000"/>
          <w:lang w:eastAsia="pl-PL"/>
        </w:rPr>
        <w:t xml:space="preserve">ustawy </w:t>
      </w:r>
      <w:proofErr w:type="spellStart"/>
      <w:r w:rsidR="00426DA7" w:rsidRPr="0046570D">
        <w:rPr>
          <w:rFonts w:eastAsia="Times New Roman" w:cs="Times New Roman"/>
          <w:color w:val="000000"/>
          <w:lang w:eastAsia="pl-PL"/>
        </w:rPr>
        <w:t>Pzp</w:t>
      </w:r>
      <w:proofErr w:type="spellEnd"/>
      <w:r w:rsidRPr="0046570D">
        <w:rPr>
          <w:rFonts w:eastAsia="Times New Roman" w:cs="Times New Roman"/>
          <w:color w:val="000000"/>
          <w:lang w:eastAsia="pl-PL"/>
        </w:rPr>
        <w:t>.</w:t>
      </w:r>
    </w:p>
    <w:p w14:paraId="04417B20" w14:textId="6CDB532A" w:rsidR="00AD01F8" w:rsidRPr="00392B68" w:rsidRDefault="00AD01F8" w:rsidP="0046570D">
      <w:pPr>
        <w:pStyle w:val="Akapitzlist"/>
        <w:numPr>
          <w:ilvl w:val="0"/>
          <w:numId w:val="18"/>
        </w:numPr>
        <w:spacing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7"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8"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29"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46570D">
      <w:pPr>
        <w:spacing w:after="0"/>
        <w:jc w:val="both"/>
        <w:rPr>
          <w:sz w:val="48"/>
          <w:szCs w:val="48"/>
          <w:lang w:eastAsia="pl-PL"/>
        </w:rPr>
      </w:pPr>
      <w:r w:rsidRPr="00392B68">
        <w:rPr>
          <w:lang w:eastAsia="pl-PL"/>
        </w:rPr>
        <w:t>Zalecenia</w:t>
      </w:r>
    </w:p>
    <w:p w14:paraId="7FB4B3A3" w14:textId="111F98C3" w:rsidR="00AD01F8" w:rsidRPr="00392B68" w:rsidRDefault="004D2961" w:rsidP="0046570D">
      <w:pPr>
        <w:jc w:val="both"/>
        <w:rPr>
          <w:sz w:val="24"/>
          <w:szCs w:val="24"/>
          <w:lang w:eastAsia="pl-PL"/>
        </w:rPr>
      </w:pPr>
      <w:bookmarkStart w:id="48" w:name="_Hlk83810211"/>
      <w:r w:rsidRPr="007F4EF3">
        <w:rPr>
          <w:b/>
          <w:bCs/>
          <w:lang w:eastAsia="pl-PL"/>
        </w:rPr>
        <w:t xml:space="preserve">Formaty plików wykorzystywanych przez wykonawców powinny być zgodne </w:t>
      </w:r>
      <w:r w:rsidRPr="007F4EF3">
        <w:rPr>
          <w:lang w:eastAsia="pl-PL"/>
        </w:rPr>
        <w:t xml:space="preserve">z </w:t>
      </w:r>
      <w:r w:rsidR="003B2E9B" w:rsidRPr="003B2E9B">
        <w:rPr>
          <w:lang w:eastAsia="pl-PL"/>
        </w:rPr>
        <w:t>“Obwieszczeniem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003C1499" w:rsidRPr="00392B68">
        <w:rPr>
          <w:lang w:eastAsia="pl-PL"/>
        </w:rPr>
        <w:t>.</w:t>
      </w:r>
      <w:bookmarkEnd w:id="48"/>
    </w:p>
    <w:p w14:paraId="4BA69AA0" w14:textId="53AC5932" w:rsidR="00A7581C" w:rsidRPr="00C658A7" w:rsidRDefault="001A32CB" w:rsidP="0046570D">
      <w:pPr>
        <w:pStyle w:val="Nagwek2"/>
        <w:numPr>
          <w:ilvl w:val="0"/>
          <w:numId w:val="3"/>
        </w:numPr>
        <w:ind w:left="2127" w:hanging="1843"/>
        <w:jc w:val="both"/>
      </w:pPr>
      <w:bookmarkStart w:id="49" w:name="_Toc173238158"/>
      <w:r w:rsidRPr="00C658A7">
        <w:t>Sposób oraz termin składania ofert. Termin otwarcia ofert</w:t>
      </w:r>
      <w:r w:rsidR="002C26D1" w:rsidRPr="00C658A7">
        <w:t>.</w:t>
      </w:r>
      <w:bookmarkEnd w:id="49"/>
    </w:p>
    <w:p w14:paraId="6A60A310" w14:textId="77777777" w:rsidR="00333EAD" w:rsidRPr="00B70FD2" w:rsidRDefault="00333EAD" w:rsidP="0046570D">
      <w:pPr>
        <w:pStyle w:val="Akapitzlist"/>
        <w:numPr>
          <w:ilvl w:val="0"/>
          <w:numId w:val="32"/>
        </w:numPr>
        <w:spacing w:after="0" w:line="276" w:lineRule="auto"/>
        <w:ind w:left="567" w:hanging="567"/>
        <w:jc w:val="both"/>
        <w:rPr>
          <w:sz w:val="48"/>
          <w:szCs w:val="48"/>
          <w:lang w:eastAsia="pl-PL"/>
        </w:rPr>
      </w:pPr>
      <w:r w:rsidRPr="00B70FD2">
        <w:rPr>
          <w:lang w:eastAsia="pl-PL"/>
        </w:rPr>
        <w:t>Miejsce i termin składania ofert </w:t>
      </w:r>
    </w:p>
    <w:p w14:paraId="185C93E0" w14:textId="52D295A7" w:rsidR="00333EAD" w:rsidRPr="002B7FDA" w:rsidRDefault="00001BBA" w:rsidP="0046570D">
      <w:pPr>
        <w:numPr>
          <w:ilvl w:val="0"/>
          <w:numId w:val="30"/>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0"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1" w:history="1">
        <w:r w:rsidR="004666BD" w:rsidRPr="004666BD">
          <w:rPr>
            <w:color w:val="0000FF"/>
            <w:u w:val="single"/>
          </w:rPr>
          <w:t>https://platformazakupowa.pl/transakcja/961506</w:t>
        </w:r>
      </w:hyperlink>
      <w:r w:rsidR="00013ED6">
        <w:t xml:space="preserve"> </w:t>
      </w:r>
      <w:r w:rsidRPr="002B7FDA">
        <w:rPr>
          <w:rFonts w:eastAsia="Times New Roman" w:cs="Times New Roman"/>
          <w:lang w:eastAsia="pl-PL"/>
        </w:rPr>
        <w:t>na stronie internetowej prowadzonego postępowania  do dnia</w:t>
      </w:r>
      <w:r w:rsidR="003646E3">
        <w:rPr>
          <w:rFonts w:eastAsia="Times New Roman" w:cs="Times New Roman"/>
          <w:lang w:eastAsia="pl-PL"/>
        </w:rPr>
        <w:t xml:space="preserve"> </w:t>
      </w:r>
      <w:r w:rsidR="00435988" w:rsidRPr="00435988">
        <w:rPr>
          <w:rFonts w:eastAsia="Times New Roman" w:cs="Times New Roman"/>
          <w:b/>
          <w:bCs/>
          <w:lang w:eastAsia="pl-PL"/>
        </w:rPr>
        <w:t>20.08</w:t>
      </w:r>
      <w:r w:rsidR="004A4BC0" w:rsidRPr="00435988">
        <w:rPr>
          <w:rFonts w:eastAsia="Times New Roman" w:cs="Times New Roman"/>
          <w:b/>
          <w:bCs/>
          <w:lang w:eastAsia="pl-PL"/>
        </w:rPr>
        <w:t>.</w:t>
      </w:r>
      <w:r w:rsidR="004D2961" w:rsidRPr="00435988">
        <w:rPr>
          <w:rFonts w:eastAsia="Times New Roman" w:cs="Times New Roman"/>
          <w:b/>
          <w:bCs/>
          <w:lang w:eastAsia="pl-PL"/>
        </w:rPr>
        <w:t xml:space="preserve">2024 </w:t>
      </w:r>
      <w:r w:rsidR="00333EAD" w:rsidRPr="00435988">
        <w:rPr>
          <w:rFonts w:eastAsia="Times New Roman" w:cs="Times New Roman"/>
          <w:b/>
          <w:bCs/>
          <w:lang w:eastAsia="pl-PL"/>
        </w:rPr>
        <w:t>r.</w:t>
      </w:r>
      <w:r w:rsidR="00333EAD" w:rsidRPr="002B7FDA">
        <w:rPr>
          <w:rFonts w:eastAsia="Times New Roman" w:cs="Times New Roman"/>
          <w:b/>
          <w:bCs/>
          <w:lang w:eastAsia="pl-PL"/>
        </w:rPr>
        <w:t xml:space="preserve">  godz. 1</w:t>
      </w:r>
      <w:r w:rsidR="00721863">
        <w:rPr>
          <w:rFonts w:eastAsia="Times New Roman" w:cs="Times New Roman"/>
          <w:b/>
          <w:bCs/>
          <w:lang w:eastAsia="pl-PL"/>
        </w:rPr>
        <w:t>2</w:t>
      </w:r>
      <w:r w:rsidR="00333EAD" w:rsidRPr="002B7FDA">
        <w:rPr>
          <w:rFonts w:eastAsia="Times New Roman" w:cs="Times New Roman"/>
          <w:b/>
          <w:bCs/>
          <w:lang w:eastAsia="pl-PL"/>
        </w:rPr>
        <w:t>:00</w:t>
      </w:r>
    </w:p>
    <w:p w14:paraId="32A1C3E7" w14:textId="77777777" w:rsidR="00333EAD" w:rsidRPr="00752A8E" w:rsidRDefault="00333EAD" w:rsidP="0046570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rsidP="0046570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rsidP="0046570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2"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3"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w:t>
      </w:r>
      <w:r w:rsidR="007957FD">
        <w:rPr>
          <w:rFonts w:eastAsia="Times New Roman" w:cs="Times New Roman"/>
          <w:color w:val="000000"/>
          <w:lang w:eastAsia="pl-PL"/>
        </w:rPr>
        <w:t xml:space="preserve"> ustawy </w:t>
      </w:r>
      <w:proofErr w:type="spellStart"/>
      <w:r w:rsidR="007957FD">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rsidP="0046570D">
      <w:pPr>
        <w:numPr>
          <w:ilvl w:val="0"/>
          <w:numId w:val="30"/>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rsidP="0046570D">
      <w:pPr>
        <w:numPr>
          <w:ilvl w:val="0"/>
          <w:numId w:val="30"/>
        </w:numPr>
        <w:tabs>
          <w:tab w:val="clear" w:pos="720"/>
        </w:tabs>
        <w:spacing w:after="0" w:line="276" w:lineRule="auto"/>
        <w:ind w:left="992" w:hanging="425"/>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4" w:history="1">
        <w:r w:rsidRPr="0082070E">
          <w:rPr>
            <w:rStyle w:val="Hipercze"/>
            <w:rFonts w:eastAsia="Times New Roman" w:cs="Times New Roman"/>
            <w:lang w:eastAsia="pl-PL"/>
          </w:rPr>
          <w:t>https://platformazakupowa.pl/strona/45-instrukcje</w:t>
        </w:r>
      </w:hyperlink>
    </w:p>
    <w:p w14:paraId="6B148316" w14:textId="77777777" w:rsidR="00333EAD" w:rsidRPr="00392B68" w:rsidRDefault="00333EAD" w:rsidP="0046570D">
      <w:pPr>
        <w:pStyle w:val="Akapitzlist"/>
        <w:numPr>
          <w:ilvl w:val="0"/>
          <w:numId w:val="32"/>
        </w:numPr>
        <w:spacing w:line="276" w:lineRule="auto"/>
        <w:ind w:left="567" w:hanging="567"/>
        <w:jc w:val="both"/>
        <w:rPr>
          <w:sz w:val="48"/>
          <w:szCs w:val="48"/>
          <w:lang w:eastAsia="pl-PL"/>
        </w:rPr>
      </w:pPr>
      <w:r w:rsidRPr="00752A8E">
        <w:rPr>
          <w:lang w:eastAsia="pl-PL"/>
        </w:rPr>
        <w:lastRenderedPageBreak/>
        <w:t>Otwarcie ofert</w:t>
      </w:r>
    </w:p>
    <w:p w14:paraId="0CF5DE8D" w14:textId="22B30BE1" w:rsidR="00333EAD" w:rsidRPr="00A34909" w:rsidRDefault="00333EAD" w:rsidP="0046570D">
      <w:pPr>
        <w:pStyle w:val="Akapitzlist"/>
        <w:numPr>
          <w:ilvl w:val="0"/>
          <w:numId w:val="31"/>
        </w:numPr>
        <w:shd w:val="clear" w:color="auto" w:fill="FFFFFF"/>
        <w:spacing w:line="276" w:lineRule="auto"/>
        <w:ind w:left="993" w:hanging="426"/>
        <w:jc w:val="both"/>
        <w:rPr>
          <w:rFonts w:eastAsia="Times New Roman" w:cs="Times New Roman"/>
          <w:b/>
          <w:bCs/>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 xml:space="preserve">. </w:t>
      </w:r>
      <w:r w:rsidR="00435988" w:rsidRPr="00435988">
        <w:rPr>
          <w:rFonts w:eastAsia="Times New Roman" w:cs="Times New Roman"/>
          <w:b/>
          <w:bCs/>
          <w:lang w:eastAsia="pl-PL"/>
        </w:rPr>
        <w:t>20</w:t>
      </w:r>
      <w:r w:rsidR="00D417A5" w:rsidRPr="00435988">
        <w:rPr>
          <w:rFonts w:eastAsia="Times New Roman" w:cs="Times New Roman"/>
          <w:b/>
          <w:bCs/>
          <w:lang w:eastAsia="pl-PL"/>
        </w:rPr>
        <w:t>.</w:t>
      </w:r>
      <w:r w:rsidR="004D2961" w:rsidRPr="00435988">
        <w:rPr>
          <w:rFonts w:eastAsia="Times New Roman" w:cs="Times New Roman"/>
          <w:b/>
          <w:bCs/>
          <w:lang w:eastAsia="pl-PL"/>
        </w:rPr>
        <w:t>2024</w:t>
      </w:r>
      <w:r w:rsidRPr="00435988">
        <w:rPr>
          <w:rFonts w:eastAsia="Times New Roman" w:cs="Times New Roman"/>
          <w:b/>
          <w:bCs/>
          <w:lang w:eastAsia="pl-PL"/>
        </w:rPr>
        <w:t xml:space="preserve"> r.</w:t>
      </w:r>
      <w:r w:rsidRPr="00A34909">
        <w:rPr>
          <w:rFonts w:eastAsia="Times New Roman" w:cs="Times New Roman"/>
          <w:b/>
          <w:bCs/>
          <w:lang w:eastAsia="pl-PL"/>
        </w:rPr>
        <w:t xml:space="preserve">  godz. 1</w:t>
      </w:r>
      <w:r w:rsidR="00721863" w:rsidRPr="00A34909">
        <w:rPr>
          <w:rFonts w:eastAsia="Times New Roman" w:cs="Times New Roman"/>
          <w:b/>
          <w:bCs/>
          <w:lang w:eastAsia="pl-PL"/>
        </w:rPr>
        <w:t>2</w:t>
      </w:r>
      <w:r w:rsidRPr="00A34909">
        <w:rPr>
          <w:rFonts w:eastAsia="Times New Roman" w:cs="Times New Roman"/>
          <w:b/>
          <w:bCs/>
          <w:lang w:eastAsia="pl-PL"/>
        </w:rPr>
        <w:t>:15</w:t>
      </w:r>
    </w:p>
    <w:p w14:paraId="4F678EEE" w14:textId="37EE6445" w:rsidR="00333EAD" w:rsidRPr="00752A8E" w:rsidRDefault="00333EAD" w:rsidP="0046570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xml:space="preserve">, w przypadku awarii tego systemu, która powoduje brak możliwości otwarcia ofert w terminie określonym przez </w:t>
      </w:r>
      <w:r w:rsidR="006E4A57">
        <w:rPr>
          <w:rFonts w:eastAsia="Times New Roman" w:cs="Times New Roman"/>
          <w:color w:val="000000"/>
          <w:lang w:eastAsia="pl-PL"/>
        </w:rPr>
        <w:t>Z</w:t>
      </w:r>
      <w:r w:rsidRPr="00752A8E">
        <w:rPr>
          <w:rFonts w:eastAsia="Times New Roman" w:cs="Times New Roman"/>
          <w:color w:val="000000"/>
          <w:lang w:eastAsia="pl-PL"/>
        </w:rPr>
        <w:t>amawiającego, otwarcie ofert następuje niezwłocznie po usunięciu awarii.</w:t>
      </w:r>
    </w:p>
    <w:p w14:paraId="52E313C8" w14:textId="77777777" w:rsidR="00333EAD" w:rsidRPr="00752A8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46570D">
      <w:pPr>
        <w:pStyle w:val="Akapitzlist"/>
        <w:numPr>
          <w:ilvl w:val="0"/>
          <w:numId w:val="5"/>
        </w:numPr>
        <w:shd w:val="clear" w:color="auto" w:fill="FFFFFF"/>
        <w:spacing w:after="0" w:line="276" w:lineRule="auto"/>
        <w:ind w:left="1276" w:hanging="284"/>
        <w:contextualSpacing w:val="0"/>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77777777" w:rsidR="00333EAD" w:rsidRPr="00752A8E" w:rsidRDefault="00333EAD" w:rsidP="0046570D">
      <w:pPr>
        <w:shd w:val="clear" w:color="auto" w:fill="FFFFFF"/>
        <w:spacing w:line="276" w:lineRule="auto"/>
        <w:ind w:left="992"/>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hyperlink r:id="rId35" w:history="1">
        <w:r w:rsidRPr="00752A8E">
          <w:rPr>
            <w:rFonts w:eastAsia="Times New Roman" w:cs="Times New Roman"/>
            <w:color w:val="1155CC"/>
            <w:u w:val="single"/>
            <w:lang w:eastAsia="pl-PL"/>
          </w:rPr>
          <w:t xml:space="preserve"> </w:t>
        </w:r>
        <w:hyperlink r:id="rId36" w:history="1">
          <w:r>
            <w:rPr>
              <w:rStyle w:val="Hipercze"/>
            </w:rPr>
            <w:t>https://platformazakupowa.pl/pn/olkusz</w:t>
          </w:r>
        </w:hyperlink>
      </w:hyperlink>
      <w:r w:rsidRPr="00752A8E">
        <w:rPr>
          <w:rFonts w:eastAsia="Times New Roman" w:cs="Times New Roman"/>
          <w:color w:val="000000"/>
          <w:lang w:eastAsia="pl-PL"/>
        </w:rPr>
        <w:t xml:space="preserve"> 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Pr="00C658A7" w:rsidRDefault="00A7581C" w:rsidP="006923DB">
      <w:pPr>
        <w:pStyle w:val="Nagwek2"/>
        <w:numPr>
          <w:ilvl w:val="0"/>
          <w:numId w:val="3"/>
        </w:numPr>
        <w:ind w:left="1560" w:hanging="1276"/>
        <w:jc w:val="both"/>
      </w:pPr>
      <w:bookmarkStart w:id="50" w:name="_Toc173238159"/>
      <w:r w:rsidRPr="00C658A7">
        <w:t>Termin związania ofertą</w:t>
      </w:r>
      <w:bookmarkEnd w:id="50"/>
    </w:p>
    <w:p w14:paraId="717E9F8F" w14:textId="671EB9E7" w:rsidR="001A32CB" w:rsidRPr="00AB5B05" w:rsidRDefault="001A32CB" w:rsidP="00BA2880">
      <w:pPr>
        <w:spacing w:after="0" w:line="276" w:lineRule="auto"/>
        <w:jc w:val="both"/>
        <w:rPr>
          <w:color w:val="FF0000"/>
        </w:rPr>
      </w:pPr>
      <w:r w:rsidRPr="00637B43">
        <w:t>Wykonawca pozostaje związany ofertą do dnia</w:t>
      </w:r>
      <w:r w:rsidR="00E90316">
        <w:t xml:space="preserve"> </w:t>
      </w:r>
      <w:r w:rsidR="00F95056">
        <w:rPr>
          <w:b/>
          <w:bCs/>
        </w:rPr>
        <w:tab/>
      </w:r>
      <w:r w:rsidR="00435988">
        <w:rPr>
          <w:b/>
          <w:bCs/>
        </w:rPr>
        <w:t>08.09</w:t>
      </w:r>
      <w:r w:rsidR="004A4BC0">
        <w:rPr>
          <w:b/>
          <w:bCs/>
        </w:rPr>
        <w:t>.</w:t>
      </w:r>
      <w:r w:rsidR="004D2961">
        <w:rPr>
          <w:b/>
          <w:bCs/>
        </w:rPr>
        <w:t>2024</w:t>
      </w:r>
      <w:r w:rsidR="005B4FEC">
        <w:rPr>
          <w:b/>
          <w:bCs/>
        </w:rPr>
        <w:t xml:space="preserve"> 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5CED880" w14:textId="564ADE5B" w:rsidR="00A7581C" w:rsidRPr="00C658A7" w:rsidRDefault="00A7581C" w:rsidP="006923DB">
      <w:pPr>
        <w:pStyle w:val="Nagwek2"/>
        <w:numPr>
          <w:ilvl w:val="0"/>
          <w:numId w:val="3"/>
        </w:numPr>
        <w:ind w:left="2127" w:hanging="1843"/>
        <w:jc w:val="both"/>
      </w:pPr>
      <w:bookmarkStart w:id="51" w:name="_Toc173238160"/>
      <w:r w:rsidRPr="00C658A7">
        <w:t>Opis kryteriów oceny ofert wraz z podaniem wag tych kryteriów i sposobu oceny ofert</w:t>
      </w:r>
      <w:bookmarkEnd w:id="51"/>
    </w:p>
    <w:p w14:paraId="11413F26" w14:textId="66A60D84" w:rsidR="001A32CB" w:rsidRDefault="001A32CB" w:rsidP="0046570D">
      <w:pPr>
        <w:spacing w:after="0" w:line="276" w:lineRule="auto"/>
        <w:jc w:val="both"/>
      </w:pPr>
      <w:r w:rsidRPr="001A32CB">
        <w:t xml:space="preserve">Przy wyborze najkorzystniejszej oferty </w:t>
      </w:r>
      <w:r w:rsidR="006E4A57">
        <w:t>Z</w:t>
      </w:r>
      <w:r w:rsidRPr="001A32CB">
        <w:t>amawiający będzie kierował się następującymi kryteriami i odpowiadającymi im znaczeniami oraz w następujący sposób będzie oceniał spełnienie kryteriów:</w:t>
      </w:r>
    </w:p>
    <w:p w14:paraId="3A828C64" w14:textId="2288F62E" w:rsidR="00534464" w:rsidRDefault="00534464" w:rsidP="0046570D">
      <w:pPr>
        <w:pStyle w:val="Akapitzlist"/>
        <w:numPr>
          <w:ilvl w:val="1"/>
          <w:numId w:val="42"/>
        </w:numPr>
        <w:spacing w:after="0" w:line="276" w:lineRule="auto"/>
        <w:contextualSpacing w:val="0"/>
        <w:jc w:val="both"/>
        <w:rPr>
          <w:b/>
          <w:bCs/>
        </w:rPr>
      </w:pPr>
      <w:r w:rsidRPr="00034901">
        <w:rPr>
          <w:b/>
          <w:bCs/>
        </w:rPr>
        <w:t>Cena</w:t>
      </w:r>
      <w:r>
        <w:rPr>
          <w:b/>
          <w:bCs/>
        </w:rPr>
        <w:t xml:space="preserve"> – C</w:t>
      </w:r>
      <w:r w:rsidRPr="002F177C">
        <w:rPr>
          <w:b/>
          <w:bCs/>
          <w:vertAlign w:val="subscript"/>
        </w:rPr>
        <w:t>1</w:t>
      </w:r>
      <w:r>
        <w:rPr>
          <w:b/>
          <w:bCs/>
        </w:rPr>
        <w:t xml:space="preserve"> </w:t>
      </w:r>
      <w:r w:rsidR="00DB6BAF">
        <w:rPr>
          <w:b/>
          <w:bCs/>
        </w:rPr>
        <w:t>(</w:t>
      </w:r>
      <w:r w:rsidRPr="00034901">
        <w:rPr>
          <w:b/>
          <w:bCs/>
        </w:rPr>
        <w:t xml:space="preserve">60 </w:t>
      </w:r>
      <w:r>
        <w:rPr>
          <w:b/>
          <w:bCs/>
        </w:rPr>
        <w:t>pkt</w:t>
      </w:r>
      <w:r w:rsidR="00DB6BAF">
        <w:rPr>
          <w:b/>
          <w:bCs/>
        </w:rPr>
        <w:t>)</w:t>
      </w:r>
    </w:p>
    <w:p w14:paraId="3D50B551" w14:textId="69F5716A" w:rsidR="00534464" w:rsidRDefault="0095074C" w:rsidP="0046570D">
      <w:pPr>
        <w:pStyle w:val="Akapitzlist"/>
        <w:numPr>
          <w:ilvl w:val="1"/>
          <w:numId w:val="42"/>
        </w:numPr>
        <w:spacing w:line="276" w:lineRule="auto"/>
        <w:ind w:left="357" w:hanging="357"/>
        <w:contextualSpacing w:val="0"/>
        <w:jc w:val="both"/>
        <w:rPr>
          <w:b/>
          <w:bCs/>
        </w:rPr>
      </w:pPr>
      <w:r w:rsidRPr="0095074C">
        <w:rPr>
          <w:b/>
          <w:bCs/>
        </w:rPr>
        <w:t>Okres gwarancji</w:t>
      </w:r>
      <w:r w:rsidR="005D4B1A">
        <w:rPr>
          <w:b/>
          <w:bCs/>
        </w:rPr>
        <w:t xml:space="preserve"> </w:t>
      </w:r>
      <w:r w:rsidR="00534464">
        <w:rPr>
          <w:b/>
          <w:bCs/>
        </w:rPr>
        <w:t>– C</w:t>
      </w:r>
      <w:r w:rsidR="00534464" w:rsidRPr="002F177C">
        <w:rPr>
          <w:b/>
          <w:bCs/>
          <w:vertAlign w:val="subscript"/>
        </w:rPr>
        <w:t>2</w:t>
      </w:r>
      <w:r w:rsidR="00534464">
        <w:rPr>
          <w:b/>
          <w:bCs/>
        </w:rPr>
        <w:t xml:space="preserve"> </w:t>
      </w:r>
      <w:r w:rsidR="00DB6BAF">
        <w:rPr>
          <w:b/>
          <w:bCs/>
        </w:rPr>
        <w:t>(</w:t>
      </w:r>
      <w:r w:rsidR="00534464">
        <w:rPr>
          <w:b/>
          <w:bCs/>
        </w:rPr>
        <w:t>40 pkt</w:t>
      </w:r>
      <w:r w:rsidR="00DB6BAF">
        <w:rPr>
          <w:b/>
          <w:bCs/>
        </w:rPr>
        <w:t>)</w:t>
      </w:r>
    </w:p>
    <w:p w14:paraId="0A8DEFCB" w14:textId="77777777" w:rsidR="00952A57" w:rsidRDefault="00952A57" w:rsidP="00422F2A">
      <w:pPr>
        <w:spacing w:after="0" w:line="276" w:lineRule="auto"/>
        <w:jc w:val="both"/>
      </w:pPr>
      <w:r>
        <w:t>Oferty oceniane będą punktowo. W trakcie oceny ofert kolejno rozpatrywanym i ocenianym ofertom</w:t>
      </w:r>
    </w:p>
    <w:p w14:paraId="1102C269" w14:textId="14CA1C17" w:rsidR="00952A57" w:rsidRDefault="00952A57" w:rsidP="00422F2A">
      <w:pPr>
        <w:spacing w:after="0" w:line="276" w:lineRule="auto"/>
        <w:jc w:val="both"/>
      </w:pPr>
      <w:r>
        <w:t>przyznawane będą punkty wg poniższ</w:t>
      </w:r>
      <w:r w:rsidR="00DB6BAF">
        <w:t>ego wzoru:</w:t>
      </w:r>
    </w:p>
    <w:p w14:paraId="4300E8C2" w14:textId="09D6885B" w:rsidR="00DB6BAF" w:rsidRPr="00DB6BAF" w:rsidRDefault="00DB6BAF" w:rsidP="00422F2A">
      <w:pPr>
        <w:spacing w:after="0" w:line="276" w:lineRule="auto"/>
        <w:jc w:val="both"/>
        <w:rPr>
          <w:b/>
          <w:bCs/>
        </w:rPr>
      </w:pPr>
      <w:r w:rsidRPr="00DB6BAF">
        <w:rPr>
          <w:b/>
          <w:bCs/>
        </w:rPr>
        <w:t>(C = C</w:t>
      </w:r>
      <w:r w:rsidRPr="00DB6BAF">
        <w:rPr>
          <w:b/>
          <w:bCs/>
          <w:vertAlign w:val="subscript"/>
        </w:rPr>
        <w:t>1</w:t>
      </w:r>
      <w:r w:rsidRPr="00DB6BAF">
        <w:rPr>
          <w:b/>
          <w:bCs/>
        </w:rPr>
        <w:t>+C</w:t>
      </w:r>
      <w:r w:rsidRPr="00DB6BAF">
        <w:rPr>
          <w:b/>
          <w:bCs/>
          <w:vertAlign w:val="subscript"/>
        </w:rPr>
        <w:t>2</w:t>
      </w:r>
      <w:r w:rsidRPr="00DB6BAF">
        <w:rPr>
          <w:b/>
          <w:bCs/>
        </w:rPr>
        <w:t>).</w:t>
      </w:r>
    </w:p>
    <w:p w14:paraId="3D86F86C" w14:textId="77777777" w:rsidR="00DB6BAF" w:rsidRDefault="00DB6BAF" w:rsidP="00422F2A">
      <w:pPr>
        <w:spacing w:after="0" w:line="276" w:lineRule="auto"/>
        <w:jc w:val="both"/>
      </w:pPr>
      <w:r>
        <w:t xml:space="preserve">gdzie: </w:t>
      </w:r>
    </w:p>
    <w:p w14:paraId="7DF510BC" w14:textId="25955CEB" w:rsidR="00DB6BAF" w:rsidRDefault="00DB6BAF" w:rsidP="00422F2A">
      <w:pPr>
        <w:spacing w:after="0" w:line="276" w:lineRule="auto"/>
        <w:jc w:val="both"/>
      </w:pPr>
      <w:r>
        <w:t>C –   łączna liczba punktów przyznanych badanej ofercie</w:t>
      </w:r>
      <w:r w:rsidR="00080BC0">
        <w:t>.</w:t>
      </w:r>
    </w:p>
    <w:p w14:paraId="3D9003C5" w14:textId="5A446251" w:rsidR="00DB6BAF" w:rsidRDefault="00DB6BAF" w:rsidP="00422F2A">
      <w:pPr>
        <w:spacing w:after="0" w:line="276" w:lineRule="auto"/>
        <w:jc w:val="both"/>
      </w:pPr>
      <w:r>
        <w:t>C</w:t>
      </w:r>
      <w:r w:rsidRPr="00DB6BAF">
        <w:rPr>
          <w:vertAlign w:val="subscript"/>
        </w:rPr>
        <w:t>1</w:t>
      </w:r>
      <w:r>
        <w:t xml:space="preserve"> – liczba punktów przyznanych ofercie w kryterium cena</w:t>
      </w:r>
      <w:r w:rsidR="00080BC0">
        <w:t>.</w:t>
      </w:r>
    </w:p>
    <w:p w14:paraId="3158C043" w14:textId="30DF9262" w:rsidR="00DB6BAF" w:rsidRDefault="00DB6BAF" w:rsidP="00422F2A">
      <w:pPr>
        <w:spacing w:after="0" w:line="276" w:lineRule="auto"/>
        <w:jc w:val="both"/>
      </w:pPr>
      <w:r>
        <w:t>C</w:t>
      </w:r>
      <w:r w:rsidRPr="00DB6BAF">
        <w:rPr>
          <w:vertAlign w:val="subscript"/>
        </w:rPr>
        <w:t>2</w:t>
      </w:r>
      <w:r>
        <w:t xml:space="preserve">– liczba punktów przyznanych ofercie w kryterium </w:t>
      </w:r>
      <w:r w:rsidR="00080BC0">
        <w:t>okres gwarancji.</w:t>
      </w:r>
    </w:p>
    <w:p w14:paraId="64AB8DC4" w14:textId="77777777" w:rsidR="00DB6BAF" w:rsidRDefault="00DB6BAF" w:rsidP="00422F2A">
      <w:pPr>
        <w:spacing w:after="0" w:line="276" w:lineRule="auto"/>
        <w:jc w:val="both"/>
      </w:pPr>
    </w:p>
    <w:p w14:paraId="4E0D5C24" w14:textId="699F980E" w:rsidR="00534464" w:rsidRPr="0066731D" w:rsidRDefault="00534464">
      <w:pPr>
        <w:pStyle w:val="Akapitzlist"/>
        <w:numPr>
          <w:ilvl w:val="1"/>
          <w:numId w:val="41"/>
        </w:numPr>
        <w:spacing w:after="0" w:line="276" w:lineRule="auto"/>
        <w:ind w:left="567" w:hanging="567"/>
        <w:jc w:val="both"/>
        <w:rPr>
          <w:b/>
          <w:bCs/>
        </w:rPr>
      </w:pPr>
      <w:r w:rsidRPr="0066731D">
        <w:rPr>
          <w:b/>
          <w:bCs/>
        </w:rPr>
        <w:t>C</w:t>
      </w:r>
      <w:r w:rsidRPr="00534464">
        <w:rPr>
          <w:b/>
          <w:bCs/>
          <w:vertAlign w:val="subscript"/>
        </w:rPr>
        <w:t>1</w:t>
      </w:r>
      <w:r w:rsidR="002F177C" w:rsidRPr="002F177C">
        <w:rPr>
          <w:b/>
          <w:bCs/>
        </w:rPr>
        <w:t xml:space="preserve"> - w kryterium ceny, oferty będą oceniane wg poniższego wzoru:</w:t>
      </w:r>
    </w:p>
    <w:p w14:paraId="7194B8DA" w14:textId="77777777" w:rsidR="00534464" w:rsidRPr="008014DF" w:rsidRDefault="00534464" w:rsidP="00422F2A">
      <w:pPr>
        <w:spacing w:after="0" w:line="276" w:lineRule="auto"/>
        <w:ind w:left="567"/>
        <w:jc w:val="both"/>
      </w:pPr>
      <w:r w:rsidRPr="008014DF">
        <w:t>C</w:t>
      </w:r>
      <w:r w:rsidRPr="00534464">
        <w:rPr>
          <w:vertAlign w:val="subscript"/>
        </w:rPr>
        <w:t>1</w:t>
      </w:r>
      <w:r w:rsidRPr="008014DF">
        <w:t xml:space="preserve"> = </w:t>
      </w:r>
      <w:proofErr w:type="spellStart"/>
      <w:r w:rsidRPr="008014DF">
        <w:t>C</w:t>
      </w:r>
      <w:r>
        <w:rPr>
          <w:vertAlign w:val="subscript"/>
        </w:rPr>
        <w:t>min</w:t>
      </w:r>
      <w:proofErr w:type="spellEnd"/>
      <w:r w:rsidRPr="008014DF">
        <w:t>/C</w:t>
      </w:r>
      <w:r>
        <w:rPr>
          <w:vertAlign w:val="subscript"/>
        </w:rPr>
        <w:t>o</w:t>
      </w:r>
      <w:r w:rsidRPr="008014DF">
        <w:t xml:space="preserve"> * 60 pkt</w:t>
      </w:r>
    </w:p>
    <w:p w14:paraId="718472FC" w14:textId="77777777" w:rsidR="00534464" w:rsidRPr="008014DF" w:rsidRDefault="00534464" w:rsidP="00422F2A">
      <w:pPr>
        <w:spacing w:after="0" w:line="276" w:lineRule="auto"/>
        <w:ind w:left="567"/>
        <w:jc w:val="both"/>
      </w:pPr>
      <w:r w:rsidRPr="008014DF">
        <w:t>gdzie:</w:t>
      </w:r>
    </w:p>
    <w:p w14:paraId="013C2E0E" w14:textId="408A7371" w:rsidR="00534464" w:rsidRPr="008014DF" w:rsidRDefault="00534464" w:rsidP="00422F2A">
      <w:pPr>
        <w:spacing w:after="0" w:line="276" w:lineRule="auto"/>
        <w:ind w:left="567"/>
        <w:jc w:val="both"/>
      </w:pPr>
      <w:r w:rsidRPr="008014DF">
        <w:lastRenderedPageBreak/>
        <w:t>C</w:t>
      </w:r>
      <w:r w:rsidRPr="00534464">
        <w:rPr>
          <w:vertAlign w:val="subscript"/>
        </w:rPr>
        <w:t>1</w:t>
      </w:r>
      <w:r w:rsidRPr="008014DF">
        <w:tab/>
      </w:r>
      <w:r w:rsidRPr="00790D0E">
        <w:t>-</w:t>
      </w:r>
      <w:r w:rsidR="00790D0E">
        <w:t xml:space="preserve"> </w:t>
      </w:r>
      <w:r w:rsidRPr="00790D0E">
        <w:t xml:space="preserve">ilość punktów </w:t>
      </w:r>
      <w:r w:rsidR="002F177C" w:rsidRPr="00790D0E">
        <w:t>w kryterium cena</w:t>
      </w:r>
    </w:p>
    <w:p w14:paraId="67E7C191" w14:textId="6D73A371" w:rsidR="00790D0E" w:rsidRDefault="00790D0E" w:rsidP="00790D0E">
      <w:pPr>
        <w:spacing w:after="0" w:line="240" w:lineRule="auto"/>
        <w:ind w:left="567"/>
      </w:pPr>
      <w:proofErr w:type="spellStart"/>
      <w:r w:rsidRPr="008014DF">
        <w:t>C</w:t>
      </w:r>
      <w:r w:rsidRPr="00A906BC">
        <w:rPr>
          <w:vertAlign w:val="subscript"/>
        </w:rPr>
        <w:t>min</w:t>
      </w:r>
      <w:proofErr w:type="spellEnd"/>
      <w:r>
        <w:rPr>
          <w:vertAlign w:val="subscript"/>
        </w:rPr>
        <w:t>.</w:t>
      </w:r>
      <w:r>
        <w:rPr>
          <w:vertAlign w:val="subscript"/>
        </w:rPr>
        <w:tab/>
      </w:r>
      <w:r w:rsidRPr="00790D0E">
        <w:t>- najniższa cena oferty</w:t>
      </w:r>
      <w:r>
        <w:t xml:space="preserve"> brutto spośród wszystkich ocenianych ofert</w:t>
      </w:r>
      <w:r w:rsidRPr="008014DF">
        <w:t xml:space="preserve"> </w:t>
      </w:r>
    </w:p>
    <w:p w14:paraId="40F9B6D6" w14:textId="76BCB576" w:rsidR="00790D0E" w:rsidRDefault="00790D0E" w:rsidP="00790D0E">
      <w:pPr>
        <w:spacing w:after="0" w:line="240" w:lineRule="auto"/>
        <w:ind w:left="567"/>
      </w:pPr>
      <w:r w:rsidRPr="008014DF">
        <w:t>C</w:t>
      </w:r>
      <w:r w:rsidRPr="00A906BC">
        <w:rPr>
          <w:vertAlign w:val="subscript"/>
        </w:rPr>
        <w:t>o</w:t>
      </w:r>
      <w:r>
        <w:rPr>
          <w:vertAlign w:val="subscript"/>
        </w:rPr>
        <w:tab/>
      </w:r>
      <w:r w:rsidRPr="00790D0E">
        <w:t>- cena brutto oferty ocenianej</w:t>
      </w:r>
      <w:r>
        <w:t xml:space="preserve"> </w:t>
      </w:r>
    </w:p>
    <w:p w14:paraId="10CFD698" w14:textId="77777777" w:rsidR="00534464" w:rsidRPr="008014DF" w:rsidRDefault="00534464" w:rsidP="00422F2A">
      <w:pPr>
        <w:spacing w:after="0" w:line="276" w:lineRule="auto"/>
        <w:ind w:left="567"/>
        <w:jc w:val="both"/>
      </w:pPr>
    </w:p>
    <w:p w14:paraId="10684237" w14:textId="5E43C73A" w:rsidR="00534464" w:rsidRPr="00316284" w:rsidRDefault="002F177C">
      <w:pPr>
        <w:pStyle w:val="Akapitzlist"/>
        <w:numPr>
          <w:ilvl w:val="1"/>
          <w:numId w:val="41"/>
        </w:numPr>
        <w:spacing w:after="0" w:line="276" w:lineRule="auto"/>
        <w:ind w:left="567" w:hanging="567"/>
        <w:jc w:val="both"/>
        <w:rPr>
          <w:rFonts w:cstheme="minorHAnsi"/>
          <w:b/>
          <w:bCs/>
        </w:rPr>
      </w:pPr>
      <w:bookmarkStart w:id="52" w:name="_Hlk105407862"/>
      <w:r w:rsidRPr="00316284">
        <w:rPr>
          <w:rFonts w:cstheme="minorHAnsi"/>
          <w:b/>
          <w:bCs/>
        </w:rPr>
        <w:t>C</w:t>
      </w:r>
      <w:r w:rsidRPr="00316284">
        <w:rPr>
          <w:rFonts w:cstheme="minorHAnsi"/>
          <w:b/>
          <w:bCs/>
          <w:vertAlign w:val="subscript"/>
        </w:rPr>
        <w:t xml:space="preserve">2 </w:t>
      </w:r>
      <w:r w:rsidRPr="00316284">
        <w:rPr>
          <w:rFonts w:cstheme="minorHAnsi"/>
          <w:b/>
          <w:bCs/>
        </w:rPr>
        <w:t>-</w:t>
      </w:r>
      <w:r w:rsidR="00AD2EDF" w:rsidRPr="00316284">
        <w:rPr>
          <w:rFonts w:cstheme="minorHAnsi"/>
          <w:b/>
          <w:bCs/>
        </w:rPr>
        <w:t xml:space="preserve"> </w:t>
      </w:r>
      <w:r w:rsidR="00790D0E" w:rsidRPr="00316284">
        <w:rPr>
          <w:rFonts w:cstheme="minorHAnsi"/>
          <w:b/>
          <w:bCs/>
        </w:rPr>
        <w:t>w kryterium okres gwarancji, oferty będą oceniane wg poniższego wzoru</w:t>
      </w:r>
      <w:r w:rsidRPr="00316284">
        <w:rPr>
          <w:rFonts w:cstheme="minorHAnsi"/>
          <w:b/>
          <w:bCs/>
        </w:rPr>
        <w:t>:</w:t>
      </w:r>
      <w:r w:rsidR="00534464" w:rsidRPr="00316284">
        <w:rPr>
          <w:rFonts w:cstheme="minorHAnsi"/>
          <w:b/>
          <w:bCs/>
        </w:rPr>
        <w:t xml:space="preserve"> </w:t>
      </w:r>
    </w:p>
    <w:bookmarkEnd w:id="52"/>
    <w:p w14:paraId="1F29026C" w14:textId="6EB4A4CB" w:rsidR="004D2961" w:rsidRPr="00316284" w:rsidRDefault="004D2961" w:rsidP="00422F2A">
      <w:pPr>
        <w:spacing w:line="276" w:lineRule="auto"/>
        <w:ind w:left="567"/>
        <w:jc w:val="both"/>
        <w:rPr>
          <w:rFonts w:cstheme="minorHAnsi"/>
        </w:rPr>
      </w:pPr>
      <w:r w:rsidRPr="00316284">
        <w:rPr>
          <w:rFonts w:cstheme="minorHAnsi"/>
        </w:rPr>
        <w:t>C</w:t>
      </w:r>
      <w:r w:rsidRPr="00316284">
        <w:rPr>
          <w:rFonts w:cstheme="minorHAnsi"/>
          <w:vertAlign w:val="subscript"/>
        </w:rPr>
        <w:t>2</w:t>
      </w:r>
      <w:r w:rsidRPr="00316284">
        <w:rPr>
          <w:rFonts w:cstheme="minorHAnsi"/>
        </w:rPr>
        <w:t xml:space="preserve"> = </w:t>
      </w:r>
      <w:proofErr w:type="spellStart"/>
      <w:r w:rsidR="00316284" w:rsidRPr="00316284">
        <w:rPr>
          <w:rFonts w:cstheme="minorHAnsi"/>
        </w:rPr>
        <w:t>G</w:t>
      </w:r>
      <w:r w:rsidR="00316284" w:rsidRPr="00316284">
        <w:rPr>
          <w:rFonts w:cstheme="minorHAnsi"/>
          <w:vertAlign w:val="subscript"/>
        </w:rPr>
        <w:t>bad</w:t>
      </w:r>
      <w:proofErr w:type="spellEnd"/>
      <w:r w:rsidR="00316284" w:rsidRPr="00316284">
        <w:rPr>
          <w:rFonts w:cstheme="minorHAnsi"/>
        </w:rPr>
        <w:t>/</w:t>
      </w:r>
      <w:proofErr w:type="spellStart"/>
      <w:r w:rsidR="00316284" w:rsidRPr="00316284">
        <w:rPr>
          <w:rFonts w:cstheme="minorHAnsi"/>
        </w:rPr>
        <w:t>G</w:t>
      </w:r>
      <w:r w:rsidR="00316284" w:rsidRPr="00316284">
        <w:rPr>
          <w:rFonts w:cstheme="minorHAnsi"/>
          <w:vertAlign w:val="subscript"/>
        </w:rPr>
        <w:t>max</w:t>
      </w:r>
      <w:proofErr w:type="spellEnd"/>
      <w:r w:rsidR="00316284" w:rsidRPr="00316284">
        <w:rPr>
          <w:rFonts w:cstheme="minorHAnsi"/>
        </w:rPr>
        <w:t xml:space="preserve"> * 40 pkt</w:t>
      </w:r>
    </w:p>
    <w:p w14:paraId="034EAE79" w14:textId="77777777" w:rsidR="004D2961" w:rsidRPr="00316284" w:rsidRDefault="004D2961" w:rsidP="00422F2A">
      <w:pPr>
        <w:spacing w:after="0" w:line="276" w:lineRule="auto"/>
        <w:ind w:left="567"/>
        <w:jc w:val="both"/>
        <w:rPr>
          <w:rFonts w:cstheme="minorHAnsi"/>
        </w:rPr>
      </w:pPr>
      <w:r w:rsidRPr="00316284">
        <w:rPr>
          <w:rFonts w:cstheme="minorHAnsi"/>
        </w:rPr>
        <w:t>gdzie:</w:t>
      </w:r>
    </w:p>
    <w:p w14:paraId="7C880523" w14:textId="5133443D" w:rsidR="004D2961" w:rsidRPr="00316284" w:rsidRDefault="004D2961" w:rsidP="00422F2A">
      <w:pPr>
        <w:tabs>
          <w:tab w:val="left" w:pos="0"/>
        </w:tabs>
        <w:spacing w:after="0" w:line="276" w:lineRule="auto"/>
        <w:ind w:left="567"/>
        <w:rPr>
          <w:rFonts w:cstheme="minorHAnsi"/>
        </w:rPr>
      </w:pPr>
      <w:r w:rsidRPr="00316284">
        <w:rPr>
          <w:rFonts w:cstheme="minorHAnsi"/>
        </w:rPr>
        <w:t>C</w:t>
      </w:r>
      <w:r w:rsidRPr="00316284">
        <w:rPr>
          <w:rFonts w:cstheme="minorHAnsi"/>
          <w:vertAlign w:val="subscript"/>
        </w:rPr>
        <w:t>2</w:t>
      </w:r>
      <w:r w:rsidR="00316284">
        <w:rPr>
          <w:rFonts w:cstheme="minorHAnsi"/>
          <w:vertAlign w:val="subscript"/>
        </w:rPr>
        <w:tab/>
      </w:r>
      <w:r w:rsidRPr="00316284">
        <w:rPr>
          <w:rFonts w:cstheme="minorHAnsi"/>
        </w:rPr>
        <w:t xml:space="preserve">- ilość punktów </w:t>
      </w:r>
      <w:r w:rsidR="00316284" w:rsidRPr="00316284">
        <w:rPr>
          <w:rFonts w:cstheme="minorHAnsi"/>
        </w:rPr>
        <w:t>w kryterium okres gwarancji.</w:t>
      </w:r>
    </w:p>
    <w:p w14:paraId="2EC55D34" w14:textId="77981B9E" w:rsidR="00316284" w:rsidRPr="00316284" w:rsidRDefault="00316284" w:rsidP="00316284">
      <w:pPr>
        <w:spacing w:after="0" w:line="240" w:lineRule="auto"/>
        <w:ind w:left="567"/>
        <w:rPr>
          <w:rFonts w:cstheme="minorHAnsi"/>
        </w:rPr>
      </w:pPr>
      <w:proofErr w:type="spellStart"/>
      <w:r w:rsidRPr="00316284">
        <w:rPr>
          <w:rFonts w:cstheme="minorHAnsi"/>
          <w:b/>
          <w:bCs/>
        </w:rPr>
        <w:t>G</w:t>
      </w:r>
      <w:r w:rsidRPr="00316284">
        <w:rPr>
          <w:rFonts w:cstheme="minorHAnsi"/>
          <w:b/>
          <w:bCs/>
          <w:vertAlign w:val="subscript"/>
        </w:rPr>
        <w:t>bad</w:t>
      </w:r>
      <w:proofErr w:type="spellEnd"/>
      <w:r>
        <w:rPr>
          <w:rFonts w:cstheme="minorHAnsi"/>
        </w:rPr>
        <w:tab/>
        <w:t>- o</w:t>
      </w:r>
      <w:r w:rsidRPr="00316284">
        <w:rPr>
          <w:rFonts w:cstheme="minorHAnsi"/>
        </w:rPr>
        <w:t>kres gwarancji na przedmiot zamówienia zaoferowany w ofercie badanej .</w:t>
      </w:r>
    </w:p>
    <w:p w14:paraId="75A3C7D1" w14:textId="0E8860C7" w:rsidR="00316284" w:rsidRPr="00316284" w:rsidRDefault="00316284" w:rsidP="00316284">
      <w:pPr>
        <w:tabs>
          <w:tab w:val="left" w:pos="1418"/>
        </w:tabs>
        <w:spacing w:after="0" w:line="240" w:lineRule="auto"/>
        <w:ind w:left="1560" w:hanging="993"/>
        <w:rPr>
          <w:rFonts w:cstheme="minorHAnsi"/>
        </w:rPr>
      </w:pPr>
      <w:proofErr w:type="spellStart"/>
      <w:r w:rsidRPr="00316284">
        <w:rPr>
          <w:rFonts w:cstheme="minorHAnsi"/>
          <w:b/>
          <w:bCs/>
        </w:rPr>
        <w:t>G</w:t>
      </w:r>
      <w:r w:rsidRPr="00316284">
        <w:rPr>
          <w:rFonts w:cstheme="minorHAnsi"/>
          <w:b/>
          <w:bCs/>
          <w:vertAlign w:val="subscript"/>
        </w:rPr>
        <w:t>max</w:t>
      </w:r>
      <w:proofErr w:type="spellEnd"/>
      <w:r>
        <w:rPr>
          <w:rFonts w:cstheme="minorHAnsi"/>
        </w:rPr>
        <w:tab/>
      </w:r>
      <w:r w:rsidRPr="00316284">
        <w:rPr>
          <w:rFonts w:cstheme="minorHAnsi"/>
        </w:rPr>
        <w:t>- najdłuższy zaoferowany  okres gwarancji na przedmiot zamówienia spośród wszystkich badanych ofert.</w:t>
      </w:r>
    </w:p>
    <w:p w14:paraId="744D7548" w14:textId="77777777" w:rsidR="00316284" w:rsidRPr="00316284" w:rsidRDefault="00316284" w:rsidP="00316284">
      <w:pPr>
        <w:spacing w:after="0" w:line="240" w:lineRule="auto"/>
        <w:ind w:left="567" w:hanging="567"/>
        <w:rPr>
          <w:rFonts w:cstheme="minorHAnsi"/>
        </w:rPr>
      </w:pPr>
    </w:p>
    <w:p w14:paraId="59A9C22B" w14:textId="1C51BDB5" w:rsidR="00FF4107" w:rsidRPr="00FF4107" w:rsidRDefault="00FF4107" w:rsidP="00FF4107">
      <w:pPr>
        <w:pStyle w:val="Akapitzlist"/>
        <w:spacing w:line="276" w:lineRule="auto"/>
        <w:ind w:left="567"/>
        <w:jc w:val="both"/>
        <w:rPr>
          <w:rFonts w:cstheme="minorHAnsi"/>
        </w:rPr>
      </w:pPr>
      <w:r w:rsidRPr="00FF4107">
        <w:rPr>
          <w:rFonts w:cstheme="minorHAnsi"/>
        </w:rPr>
        <w:t xml:space="preserve">Zamawiający wymaga, aby Wykonawca udzielił minimum </w:t>
      </w:r>
      <w:r w:rsidR="00717FAB">
        <w:rPr>
          <w:rFonts w:cstheme="minorHAnsi"/>
        </w:rPr>
        <w:t>60</w:t>
      </w:r>
      <w:r w:rsidRPr="00FF4107">
        <w:rPr>
          <w:rFonts w:cstheme="minorHAnsi"/>
        </w:rPr>
        <w:t xml:space="preserve"> miesięcy okresu gwarancji, liczonego od dnia podpisania protokołu odbioru końcowego robót budowlanych. Maksymalny oceniany przez Zamawiającego okres gwarancji wynosi </w:t>
      </w:r>
      <w:r w:rsidR="00717FAB">
        <w:rPr>
          <w:rFonts w:cstheme="minorHAnsi"/>
        </w:rPr>
        <w:t>96</w:t>
      </w:r>
      <w:r w:rsidRPr="00FF4107">
        <w:rPr>
          <w:rFonts w:cstheme="minorHAnsi"/>
        </w:rPr>
        <w:t xml:space="preserve"> miesięcy. Za udzielenie minimalnej gwarancji </w:t>
      </w:r>
      <w:r w:rsidR="00717FAB">
        <w:rPr>
          <w:rFonts w:cstheme="minorHAnsi"/>
        </w:rPr>
        <w:t>60</w:t>
      </w:r>
      <w:r w:rsidRPr="00FF4107">
        <w:rPr>
          <w:rFonts w:cstheme="minorHAnsi"/>
        </w:rPr>
        <w:t xml:space="preserve"> - miesięcznej przyznaje się 0 punktów. Punktowany jest okres gwarancji od </w:t>
      </w:r>
      <w:r w:rsidR="00717FAB">
        <w:rPr>
          <w:rFonts w:cstheme="minorHAnsi"/>
        </w:rPr>
        <w:t>61</w:t>
      </w:r>
      <w:r w:rsidRPr="00FF4107">
        <w:rPr>
          <w:rFonts w:cstheme="minorHAnsi"/>
        </w:rPr>
        <w:t xml:space="preserve"> do </w:t>
      </w:r>
      <w:r w:rsidR="00717FAB">
        <w:rPr>
          <w:rFonts w:cstheme="minorHAnsi"/>
        </w:rPr>
        <w:t>96</w:t>
      </w:r>
      <w:r w:rsidR="005013A9">
        <w:rPr>
          <w:rFonts w:cstheme="minorHAnsi"/>
        </w:rPr>
        <w:t xml:space="preserve"> </w:t>
      </w:r>
      <w:r w:rsidRPr="00FF4107">
        <w:rPr>
          <w:rFonts w:cstheme="minorHAnsi"/>
        </w:rPr>
        <w:t xml:space="preserve">miesięcy. Jeżeli Wykonawca udzieli dłuższego niż maksymalny oczekiwany okres gwarancji Zamawiający do oceny oferty przyjmie maksymalny oczekiwany okres gwarancji tj. </w:t>
      </w:r>
      <w:r w:rsidR="00717FAB">
        <w:rPr>
          <w:rFonts w:cstheme="minorHAnsi"/>
        </w:rPr>
        <w:t>96</w:t>
      </w:r>
      <w:r w:rsidRPr="00FF4107">
        <w:rPr>
          <w:rFonts w:cstheme="minorHAnsi"/>
        </w:rPr>
        <w:t xml:space="preserve"> m-</w:t>
      </w:r>
      <w:proofErr w:type="spellStart"/>
      <w:r w:rsidRPr="00FF4107">
        <w:rPr>
          <w:rFonts w:cstheme="minorHAnsi"/>
        </w:rPr>
        <w:t>cy</w:t>
      </w:r>
      <w:proofErr w:type="spellEnd"/>
      <w:r w:rsidRPr="00FF4107">
        <w:rPr>
          <w:rFonts w:cstheme="minorHAnsi"/>
        </w:rPr>
        <w:t xml:space="preserve">, a do umowy przyjmie okres gwarancji wpisany w formularzu ofertowym. Jeżeli Wykonawca nie wskaże w ofercie okresu gwarancji, Zamawiający do oceny oferty i umowy przyjmie minimalny okres gwarancji tj. </w:t>
      </w:r>
      <w:r w:rsidR="00717FAB">
        <w:rPr>
          <w:rFonts w:cstheme="minorHAnsi"/>
        </w:rPr>
        <w:t>60</w:t>
      </w:r>
      <w:r w:rsidRPr="00FF4107">
        <w:rPr>
          <w:rFonts w:cstheme="minorHAnsi"/>
        </w:rPr>
        <w:t xml:space="preserve"> m-</w:t>
      </w:r>
      <w:proofErr w:type="spellStart"/>
      <w:r w:rsidRPr="00FF4107">
        <w:rPr>
          <w:rFonts w:cstheme="minorHAnsi"/>
        </w:rPr>
        <w:t>cy</w:t>
      </w:r>
      <w:proofErr w:type="spellEnd"/>
      <w:r w:rsidRPr="00FF4107">
        <w:rPr>
          <w:rFonts w:cstheme="minorHAnsi"/>
        </w:rPr>
        <w:t>. Jeżeli Wykonawca udzieli krótszego okresu gwarancji niż minimalny (</w:t>
      </w:r>
      <w:r w:rsidR="00717FAB">
        <w:rPr>
          <w:rFonts w:cstheme="minorHAnsi"/>
        </w:rPr>
        <w:t>60</w:t>
      </w:r>
      <w:r w:rsidRPr="00FF4107">
        <w:rPr>
          <w:rFonts w:cstheme="minorHAnsi"/>
        </w:rPr>
        <w:t xml:space="preserve"> m-</w:t>
      </w:r>
      <w:proofErr w:type="spellStart"/>
      <w:r w:rsidRPr="00FF4107">
        <w:rPr>
          <w:rFonts w:cstheme="minorHAnsi"/>
        </w:rPr>
        <w:t>cy</w:t>
      </w:r>
      <w:proofErr w:type="spellEnd"/>
      <w:r w:rsidRPr="00FF4107">
        <w:rPr>
          <w:rFonts w:cstheme="minorHAnsi"/>
        </w:rPr>
        <w:t xml:space="preserve">), to jego oferta zostanie odrzucona. </w:t>
      </w:r>
    </w:p>
    <w:p w14:paraId="2BB175DA" w14:textId="236CAAA8" w:rsidR="002F177C" w:rsidRPr="005013A9" w:rsidRDefault="00FF4107" w:rsidP="005013A9">
      <w:pPr>
        <w:pStyle w:val="Akapitzlist"/>
        <w:spacing w:line="276" w:lineRule="auto"/>
        <w:ind w:left="567"/>
        <w:jc w:val="both"/>
        <w:rPr>
          <w:rFonts w:cstheme="minorHAnsi"/>
        </w:rPr>
      </w:pPr>
      <w:r w:rsidRPr="00FF4107">
        <w:rPr>
          <w:rFonts w:cstheme="minorHAnsi"/>
        </w:rPr>
        <w:t>Maksymalna ilość  punktów możliwych do uzyskania w kryterium okres gwarancji wynosi 40</w:t>
      </w:r>
      <w:r w:rsidRPr="005013A9">
        <w:rPr>
          <w:rFonts w:cstheme="minorHAnsi"/>
        </w:rPr>
        <w:t>.</w:t>
      </w:r>
    </w:p>
    <w:p w14:paraId="03151ABC" w14:textId="77777777" w:rsidR="008C3162" w:rsidRDefault="008C3162" w:rsidP="00422F2A">
      <w:pPr>
        <w:tabs>
          <w:tab w:val="left" w:pos="288"/>
        </w:tabs>
        <w:spacing w:line="276" w:lineRule="auto"/>
        <w:jc w:val="both"/>
        <w:rPr>
          <w:rFonts w:cstheme="minorHAnsi"/>
        </w:rPr>
      </w:pPr>
      <w:r w:rsidRPr="009C502E">
        <w:rPr>
          <w:rFonts w:cstheme="minorHAnsi"/>
        </w:rPr>
        <w:t>Zamawiający oceni i porówna jedynie te oferty, które zostaną określone jako zgodne z wymaganiami określonymi w niniejszej specyfikacji.</w:t>
      </w:r>
    </w:p>
    <w:p w14:paraId="100457F7" w14:textId="00AAB8E3" w:rsidR="00422F2A" w:rsidRPr="009C502E" w:rsidRDefault="00422F2A" w:rsidP="00422F2A">
      <w:pPr>
        <w:tabs>
          <w:tab w:val="left" w:pos="288"/>
        </w:tabs>
        <w:spacing w:line="276" w:lineRule="auto"/>
        <w:jc w:val="both"/>
        <w:rPr>
          <w:rFonts w:cstheme="minorHAnsi"/>
        </w:rPr>
      </w:pPr>
      <w:r w:rsidRPr="00422F2A">
        <w:rPr>
          <w:rFonts w:cstheme="minorHAnsi"/>
        </w:rPr>
        <w:t>Zamawiający wybierze tego Wykonawcę, którego oferta została uznana za najkorzystniejszą, ze względu na uzyskanie największej ilości punktów (C = C1+C2).</w:t>
      </w:r>
    </w:p>
    <w:p w14:paraId="38F026A9" w14:textId="6F5409DD" w:rsidR="00377433" w:rsidRPr="00B94299" w:rsidRDefault="008C3162" w:rsidP="00B94299">
      <w:pPr>
        <w:spacing w:line="276" w:lineRule="auto"/>
        <w:jc w:val="both"/>
        <w:rPr>
          <w:b/>
          <w:bCs/>
        </w:rPr>
      </w:pPr>
      <w:r w:rsidRPr="008C3162">
        <w:rPr>
          <w:rFonts w:cstheme="minorHAnsi"/>
        </w:rPr>
        <w:t>Ogólna ilość uzyskanych punktów (C) nie może przekroczyć 100</w:t>
      </w:r>
      <w:r w:rsidR="00377433">
        <w:rPr>
          <w:rFonts w:cstheme="minorHAnsi"/>
        </w:rPr>
        <w:t>.</w:t>
      </w:r>
    </w:p>
    <w:p w14:paraId="6FAC0440" w14:textId="23A03D8D" w:rsidR="00A7581C" w:rsidRPr="00C658A7" w:rsidRDefault="00A7581C" w:rsidP="006923DB">
      <w:pPr>
        <w:pStyle w:val="Nagwek2"/>
        <w:numPr>
          <w:ilvl w:val="0"/>
          <w:numId w:val="3"/>
        </w:numPr>
        <w:ind w:left="2127" w:hanging="1843"/>
        <w:jc w:val="both"/>
      </w:pPr>
      <w:bookmarkStart w:id="53" w:name="_Toc173238161"/>
      <w:r w:rsidRPr="00C658A7">
        <w:t>Projektowane postanowienia umowy w sprawie zamówienia publicznego, które zostaną wprowadzone do umowy w sprawie zamówienia publicznego</w:t>
      </w:r>
      <w:bookmarkEnd w:id="53"/>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2619F9BF"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stanowią załącznik nr </w:t>
      </w:r>
      <w:r w:rsidR="00E90CFF">
        <w:t>4</w:t>
      </w:r>
      <w:r w:rsidRPr="00447597">
        <w:t xml:space="preserve"> do SWZ</w:t>
      </w:r>
      <w:r w:rsidR="00186907">
        <w:t xml:space="preserve"> </w:t>
      </w:r>
      <w:r w:rsidR="00186907">
        <w:br/>
        <w:t>(wzór umowy)</w:t>
      </w:r>
      <w:r w:rsidRPr="00447597">
        <w:t xml:space="preserve">. </w:t>
      </w:r>
    </w:p>
    <w:p w14:paraId="23F5BD86" w14:textId="77777777" w:rsidR="00422F2A" w:rsidRDefault="004B0535" w:rsidP="00422F2A">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53D816F6" w:rsidR="004B0535" w:rsidRPr="00447597" w:rsidRDefault="00422F2A" w:rsidP="00422F2A">
      <w:pPr>
        <w:pStyle w:val="Akapitzlist"/>
        <w:numPr>
          <w:ilvl w:val="3"/>
          <w:numId w:val="3"/>
        </w:numPr>
        <w:spacing w:line="276" w:lineRule="auto"/>
        <w:ind w:left="567" w:hanging="567"/>
        <w:jc w:val="both"/>
      </w:pPr>
      <w:r w:rsidRPr="00422F2A">
        <w:t xml:space="preserve">Umowa może ulec zmianie zgodnie z art. 455 ust. 1 ustawy </w:t>
      </w:r>
      <w:proofErr w:type="spellStart"/>
      <w:r w:rsidRPr="00422F2A">
        <w:t>Pzp</w:t>
      </w:r>
      <w:proofErr w:type="spellEnd"/>
      <w:r w:rsidRPr="00422F2A">
        <w:t xml:space="preserve"> w sposób i na warunkach określonych we wzorze umowy</w:t>
      </w:r>
      <w:r w:rsidR="004B0535" w:rsidRPr="00447597">
        <w:t>.</w:t>
      </w:r>
    </w:p>
    <w:p w14:paraId="6448A6E5" w14:textId="7B58FF79" w:rsidR="001A32CB" w:rsidRPr="00447597" w:rsidRDefault="004B0535" w:rsidP="004B0535">
      <w:pPr>
        <w:pStyle w:val="Akapitzlist"/>
        <w:numPr>
          <w:ilvl w:val="3"/>
          <w:numId w:val="3"/>
        </w:numPr>
        <w:spacing w:line="276" w:lineRule="auto"/>
        <w:ind w:left="567" w:hanging="567"/>
        <w:jc w:val="both"/>
      </w:pPr>
      <w:bookmarkStart w:id="54" w:name="_Hlk158195393"/>
      <w:r w:rsidRPr="00447597">
        <w:t>Wszelkie zmiany umowy wymagają formy pisemnej pod rygorem nieważności.</w:t>
      </w:r>
    </w:p>
    <w:p w14:paraId="03B88F90" w14:textId="66B15316" w:rsidR="00A7581C" w:rsidRPr="00C658A7" w:rsidRDefault="00A7581C" w:rsidP="0068696D">
      <w:pPr>
        <w:pStyle w:val="Nagwek2"/>
        <w:numPr>
          <w:ilvl w:val="0"/>
          <w:numId w:val="3"/>
        </w:numPr>
        <w:ind w:left="2127" w:hanging="1843"/>
        <w:jc w:val="both"/>
      </w:pPr>
      <w:bookmarkStart w:id="55" w:name="_Toc173238162"/>
      <w:r w:rsidRPr="00C658A7">
        <w:lastRenderedPageBreak/>
        <w:t>Zabezpieczenie należytego wykonania umowy</w:t>
      </w:r>
      <w:bookmarkEnd w:id="55"/>
    </w:p>
    <w:p w14:paraId="16BAAEC1" w14:textId="77777777" w:rsidR="00890B1A" w:rsidRPr="00332329" w:rsidRDefault="00890B1A">
      <w:pPr>
        <w:numPr>
          <w:ilvl w:val="0"/>
          <w:numId w:val="55"/>
        </w:numPr>
        <w:spacing w:after="0" w:line="276" w:lineRule="auto"/>
        <w:ind w:left="567" w:right="-108" w:hanging="567"/>
        <w:jc w:val="both"/>
        <w:rPr>
          <w:rFonts w:ascii="Calibri" w:hAnsi="Calibri" w:cs="Calibri"/>
          <w:iCs/>
        </w:rPr>
      </w:pPr>
      <w:bookmarkStart w:id="56" w:name="_Hlk158195356"/>
      <w:r w:rsidRPr="00332329">
        <w:rPr>
          <w:rFonts w:ascii="Calibri" w:hAnsi="Calibri" w:cs="Calibri"/>
        </w:rPr>
        <w:t xml:space="preserve">Od wykonawcy, którego oferta zostanie wybrana jako najkorzystniejsza, wymagane będzie wniesienie, przed zawarciem umowy, zabezpieczenia należytego wykonania umowy </w:t>
      </w:r>
      <w:r w:rsidRPr="00332329">
        <w:rPr>
          <w:rFonts w:ascii="Calibri" w:hAnsi="Calibri" w:cs="Calibri"/>
          <w:b/>
        </w:rPr>
        <w:t>w wysokości 5 % ceny całkowitej (brutto) podanej w ofercie</w:t>
      </w:r>
      <w:r w:rsidRPr="00332329">
        <w:rPr>
          <w:rFonts w:ascii="Calibri" w:hAnsi="Calibri" w:cs="Calibri"/>
        </w:rPr>
        <w:t xml:space="preserve"> za wykonanie całości przedmiotu zamówienia.</w:t>
      </w:r>
      <w:r w:rsidRPr="00332329">
        <w:rPr>
          <w:rFonts w:ascii="Calibri" w:eastAsiaTheme="majorEastAsia" w:hAnsi="Calibri" w:cs="Calibri"/>
          <w:i/>
          <w:color w:val="002060"/>
        </w:rPr>
        <w:t xml:space="preserve"> </w:t>
      </w:r>
      <w:r w:rsidRPr="00332329">
        <w:rPr>
          <w:rFonts w:ascii="Calibri" w:hAnsi="Calibri" w:cs="Calibri"/>
          <w:iCs/>
        </w:rPr>
        <w:t>Zabezpieczenie służy pokryciu roszczeń z tytułu niewykonania lub nienależytego wykonania umowy.</w:t>
      </w:r>
    </w:p>
    <w:p w14:paraId="12CEDB70" w14:textId="77777777" w:rsidR="00890B1A" w:rsidRPr="00332329" w:rsidRDefault="00890B1A">
      <w:pPr>
        <w:numPr>
          <w:ilvl w:val="0"/>
          <w:numId w:val="55"/>
        </w:numPr>
        <w:spacing w:after="0" w:line="240" w:lineRule="auto"/>
        <w:ind w:left="567" w:right="-108" w:hanging="567"/>
        <w:jc w:val="both"/>
        <w:rPr>
          <w:rFonts w:ascii="Calibri" w:hAnsi="Calibri" w:cs="Calibri"/>
          <w:iCs/>
        </w:rPr>
      </w:pPr>
      <w:r w:rsidRPr="00332329">
        <w:rPr>
          <w:rFonts w:ascii="Calibri" w:hAnsi="Calibri" w:cs="Calibri"/>
        </w:rPr>
        <w:t xml:space="preserve">Zabezpieczenie należytego wykonania umowy może być wnoszone według wyboru wykonawcy w jednej lub w kilku formach wskazanych w art. 450 ust. 1 ustawy </w:t>
      </w:r>
      <w:proofErr w:type="spellStart"/>
      <w:r w:rsidRPr="00332329">
        <w:rPr>
          <w:rFonts w:ascii="Calibri" w:hAnsi="Calibri" w:cs="Calibri"/>
        </w:rPr>
        <w:t>Pzp</w:t>
      </w:r>
      <w:proofErr w:type="spellEnd"/>
      <w:r w:rsidRPr="00332329">
        <w:rPr>
          <w:rFonts w:ascii="Calibri" w:hAnsi="Calibri" w:cs="Calibri"/>
        </w:rPr>
        <w:t>, tj.:</w:t>
      </w:r>
    </w:p>
    <w:p w14:paraId="24C50971" w14:textId="77777777" w:rsidR="00890B1A" w:rsidRPr="00332329" w:rsidRDefault="00890B1A">
      <w:pPr>
        <w:pStyle w:val="Akapitzlist"/>
        <w:numPr>
          <w:ilvl w:val="0"/>
          <w:numId w:val="56"/>
        </w:numPr>
        <w:ind w:left="993" w:right="-108" w:hanging="426"/>
        <w:jc w:val="both"/>
        <w:rPr>
          <w:rFonts w:ascii="Calibri" w:hAnsi="Calibri" w:cs="Calibri"/>
        </w:rPr>
      </w:pPr>
      <w:r w:rsidRPr="00332329">
        <w:rPr>
          <w:rFonts w:ascii="Calibri" w:hAnsi="Calibri" w:cs="Calibri"/>
        </w:rPr>
        <w:t>pieniądzu;</w:t>
      </w:r>
    </w:p>
    <w:p w14:paraId="3607FEE8" w14:textId="77777777" w:rsidR="00890B1A" w:rsidRPr="00332329" w:rsidRDefault="00890B1A">
      <w:pPr>
        <w:pStyle w:val="Akapitzlist"/>
        <w:numPr>
          <w:ilvl w:val="0"/>
          <w:numId w:val="56"/>
        </w:numPr>
        <w:ind w:left="993" w:right="-108" w:hanging="426"/>
        <w:jc w:val="both"/>
        <w:rPr>
          <w:rFonts w:ascii="Calibri" w:hAnsi="Calibri" w:cs="Calibri"/>
        </w:rPr>
      </w:pPr>
      <w:r w:rsidRPr="00332329">
        <w:rPr>
          <w:rFonts w:ascii="Calibri" w:hAnsi="Calibri" w:cs="Calibri"/>
        </w:rPr>
        <w:t>poręczeniach bankowych lub poręczeniach spółdzielczej kasy oszczędnościowo-kredytowej, z tym że zobowiązanie kasy jest zawsze zobowiązaniem pieniężnym;</w:t>
      </w:r>
    </w:p>
    <w:p w14:paraId="6BCACF5D" w14:textId="77777777" w:rsidR="00890B1A" w:rsidRPr="00332329" w:rsidRDefault="00890B1A">
      <w:pPr>
        <w:pStyle w:val="Akapitzlist"/>
        <w:numPr>
          <w:ilvl w:val="0"/>
          <w:numId w:val="56"/>
        </w:numPr>
        <w:ind w:left="993" w:right="-108" w:hanging="426"/>
        <w:jc w:val="both"/>
        <w:rPr>
          <w:rFonts w:ascii="Calibri" w:hAnsi="Calibri" w:cs="Calibri"/>
        </w:rPr>
      </w:pPr>
      <w:r w:rsidRPr="00332329">
        <w:rPr>
          <w:rFonts w:ascii="Calibri" w:hAnsi="Calibri" w:cs="Calibri"/>
        </w:rPr>
        <w:t>gwarancjach bankowych;</w:t>
      </w:r>
    </w:p>
    <w:p w14:paraId="5E820EC1" w14:textId="77777777" w:rsidR="00890B1A" w:rsidRPr="00332329" w:rsidRDefault="00890B1A">
      <w:pPr>
        <w:pStyle w:val="Akapitzlist"/>
        <w:numPr>
          <w:ilvl w:val="0"/>
          <w:numId w:val="56"/>
        </w:numPr>
        <w:ind w:left="993" w:right="-108" w:hanging="426"/>
        <w:jc w:val="both"/>
        <w:rPr>
          <w:rFonts w:ascii="Calibri" w:hAnsi="Calibri" w:cs="Calibri"/>
        </w:rPr>
      </w:pPr>
      <w:r w:rsidRPr="00332329">
        <w:rPr>
          <w:rFonts w:ascii="Calibri" w:hAnsi="Calibri" w:cs="Calibri"/>
        </w:rPr>
        <w:t>gwarancjach ubezpieczeniowych;</w:t>
      </w:r>
    </w:p>
    <w:p w14:paraId="3E7CF893" w14:textId="77777777" w:rsidR="00890B1A" w:rsidRPr="00332329" w:rsidRDefault="00890B1A">
      <w:pPr>
        <w:pStyle w:val="Akapitzlist"/>
        <w:numPr>
          <w:ilvl w:val="0"/>
          <w:numId w:val="56"/>
        </w:numPr>
        <w:spacing w:after="0" w:line="276" w:lineRule="auto"/>
        <w:ind w:left="993" w:right="-108" w:hanging="426"/>
        <w:jc w:val="both"/>
        <w:rPr>
          <w:rFonts w:ascii="Calibri" w:hAnsi="Calibri" w:cs="Calibri"/>
        </w:rPr>
      </w:pPr>
      <w:r w:rsidRPr="00332329">
        <w:rPr>
          <w:rFonts w:ascii="Calibri" w:hAnsi="Calibri" w:cs="Calibri"/>
        </w:rPr>
        <w:t>poręczeniach udzielanych przez podmioty, o których mowa w art. 6b ust. 5 pkt 2 ustawy z 9 listopada 2000 r. o utworzeniu Polskiej Agencji Rozwoju Przedsiębiorczości.</w:t>
      </w:r>
    </w:p>
    <w:p w14:paraId="5B58FFE9" w14:textId="77777777" w:rsidR="00890B1A" w:rsidRPr="000E31FB" w:rsidRDefault="00890B1A">
      <w:pPr>
        <w:numPr>
          <w:ilvl w:val="0"/>
          <w:numId w:val="55"/>
        </w:numPr>
        <w:spacing w:after="0" w:line="276" w:lineRule="auto"/>
        <w:ind w:left="567" w:right="-108" w:hanging="567"/>
        <w:jc w:val="both"/>
        <w:rPr>
          <w:rFonts w:ascii="Calibri" w:hAnsi="Calibri" w:cs="Calibri"/>
        </w:rPr>
      </w:pPr>
      <w:r w:rsidRPr="00332329">
        <w:rPr>
          <w:rFonts w:ascii="Calibri" w:hAnsi="Calibri" w:cs="Calibri"/>
        </w:rPr>
        <w:t xml:space="preserve">Zamawiający </w:t>
      </w:r>
      <w:r w:rsidRPr="00332329">
        <w:rPr>
          <w:rFonts w:ascii="Calibri" w:hAnsi="Calibri" w:cs="Calibri"/>
          <w:u w:val="single"/>
        </w:rPr>
        <w:t>nie wyraża zgody</w:t>
      </w:r>
      <w:r w:rsidRPr="00332329">
        <w:rPr>
          <w:rFonts w:ascii="Calibri" w:hAnsi="Calibri" w:cs="Calibri"/>
        </w:rPr>
        <w:t xml:space="preserve"> na wniesienie zabezpieczenia w formach wskazanych w art. 450 </w:t>
      </w:r>
      <w:r w:rsidRPr="000E31FB">
        <w:rPr>
          <w:rFonts w:ascii="Calibri" w:hAnsi="Calibri" w:cs="Calibri"/>
        </w:rPr>
        <w:t xml:space="preserve">ust. 2 ustawy </w:t>
      </w:r>
      <w:proofErr w:type="spellStart"/>
      <w:r w:rsidRPr="000E31FB">
        <w:rPr>
          <w:rFonts w:ascii="Calibri" w:hAnsi="Calibri" w:cs="Calibri"/>
        </w:rPr>
        <w:t>Pzp</w:t>
      </w:r>
      <w:proofErr w:type="spellEnd"/>
      <w:r w:rsidRPr="000E31FB">
        <w:rPr>
          <w:rFonts w:ascii="Calibri" w:hAnsi="Calibri" w:cs="Calibri"/>
        </w:rPr>
        <w:t>.</w:t>
      </w:r>
    </w:p>
    <w:p w14:paraId="005E65B1" w14:textId="77777777" w:rsidR="00890B1A" w:rsidRPr="000A3B75" w:rsidRDefault="00890B1A">
      <w:pPr>
        <w:numPr>
          <w:ilvl w:val="0"/>
          <w:numId w:val="55"/>
        </w:numPr>
        <w:spacing w:after="0" w:line="276" w:lineRule="auto"/>
        <w:ind w:left="567" w:right="-108" w:hanging="567"/>
        <w:jc w:val="both"/>
        <w:rPr>
          <w:rFonts w:cstheme="minorHAnsi"/>
          <w:i/>
        </w:rPr>
      </w:pPr>
      <w:r w:rsidRPr="000A3B75">
        <w:rPr>
          <w:rFonts w:cstheme="minorHAnsi"/>
        </w:rPr>
        <w:t xml:space="preserve">Zamawiający </w:t>
      </w:r>
      <w:r w:rsidRPr="000A3B75">
        <w:rPr>
          <w:rFonts w:cstheme="minorHAnsi"/>
          <w:u w:val="single"/>
        </w:rPr>
        <w:t>nie wyraża zgody</w:t>
      </w:r>
      <w:r w:rsidRPr="000A3B75">
        <w:rPr>
          <w:rFonts w:cstheme="minorHAnsi"/>
        </w:rPr>
        <w:t xml:space="preserve"> na tworzenie zabezpieczenia przez potrącenia z należności za częściowo wykonane świadczenia.</w:t>
      </w:r>
    </w:p>
    <w:p w14:paraId="406FD4D3" w14:textId="77777777" w:rsidR="00890B1A" w:rsidRPr="000A3B75" w:rsidRDefault="00890B1A">
      <w:pPr>
        <w:numPr>
          <w:ilvl w:val="0"/>
          <w:numId w:val="55"/>
        </w:numPr>
        <w:spacing w:after="0" w:line="276" w:lineRule="auto"/>
        <w:ind w:left="567" w:right="-108" w:hanging="567"/>
        <w:jc w:val="both"/>
        <w:rPr>
          <w:rFonts w:cstheme="minorHAnsi"/>
        </w:rPr>
      </w:pPr>
      <w:r w:rsidRPr="000A3B75">
        <w:rPr>
          <w:rFonts w:cstheme="minorHAnsi"/>
        </w:rPr>
        <w:t xml:space="preserve">Do zmiany formy zabezpieczenia w trakcie realizacji umowy stosuje się art. 451 ustawy </w:t>
      </w:r>
      <w:proofErr w:type="spellStart"/>
      <w:r w:rsidRPr="000A3B75">
        <w:rPr>
          <w:rFonts w:cstheme="minorHAnsi"/>
        </w:rPr>
        <w:t>Pzp</w:t>
      </w:r>
      <w:proofErr w:type="spellEnd"/>
      <w:r w:rsidRPr="000A3B75">
        <w:rPr>
          <w:rFonts w:cstheme="minorHAnsi"/>
        </w:rPr>
        <w:t>.</w:t>
      </w:r>
    </w:p>
    <w:p w14:paraId="1D446BDC" w14:textId="77777777" w:rsidR="00890B1A" w:rsidRPr="000A3B75" w:rsidRDefault="00890B1A">
      <w:pPr>
        <w:numPr>
          <w:ilvl w:val="0"/>
          <w:numId w:val="55"/>
        </w:numPr>
        <w:spacing w:after="0" w:line="276" w:lineRule="auto"/>
        <w:ind w:left="567" w:right="-108" w:hanging="567"/>
        <w:jc w:val="both"/>
        <w:rPr>
          <w:rFonts w:cstheme="minorHAnsi"/>
        </w:rPr>
      </w:pPr>
      <w:r w:rsidRPr="000A3B75">
        <w:rPr>
          <w:rFonts w:cstheme="minorHAnsi"/>
        </w:rPr>
        <w:t>Zamawiający zwróci zabezpieczenie w następujących terminach:</w:t>
      </w:r>
    </w:p>
    <w:p w14:paraId="1311F8DA" w14:textId="18EA21D5" w:rsidR="00736E93" w:rsidRDefault="00736E93" w:rsidP="00736E93">
      <w:pPr>
        <w:numPr>
          <w:ilvl w:val="0"/>
          <w:numId w:val="57"/>
        </w:numPr>
        <w:spacing w:after="0" w:line="276" w:lineRule="auto"/>
        <w:ind w:left="993" w:right="-108" w:hanging="426"/>
        <w:jc w:val="both"/>
        <w:rPr>
          <w:rFonts w:cstheme="minorHAnsi"/>
        </w:rPr>
      </w:pPr>
      <w:r w:rsidRPr="00736E93">
        <w:rPr>
          <w:rFonts w:cstheme="minorHAnsi"/>
        </w:rPr>
        <w:t>70 % wartości zabezpieczenia należytego wykonania umowy zostanie zwolnione w ciągu 30 dni od dnia wykonania zamówienia i uznania przez Zamawiającego za należycie wykonane tj. po dokonaniu odbioru robót i usunięciu ewentualnych wad i usterek potwierdzonych stosownym protokołem</w:t>
      </w:r>
      <w:r>
        <w:rPr>
          <w:rFonts w:cstheme="minorHAnsi"/>
        </w:rPr>
        <w:t>,</w:t>
      </w:r>
    </w:p>
    <w:p w14:paraId="64EAAA8A" w14:textId="159E695C" w:rsidR="00890B1A" w:rsidRPr="00736E93" w:rsidRDefault="00736E93" w:rsidP="00736E93">
      <w:pPr>
        <w:numPr>
          <w:ilvl w:val="0"/>
          <w:numId w:val="57"/>
        </w:numPr>
        <w:spacing w:after="0" w:line="276" w:lineRule="auto"/>
        <w:ind w:left="993" w:right="-108" w:hanging="426"/>
        <w:jc w:val="both"/>
        <w:rPr>
          <w:rFonts w:cstheme="minorHAnsi"/>
        </w:rPr>
      </w:pPr>
      <w:r>
        <w:rPr>
          <w:rFonts w:cstheme="minorHAnsi"/>
        </w:rPr>
        <w:t>kw</w:t>
      </w:r>
      <w:r w:rsidRPr="00736E93">
        <w:rPr>
          <w:rFonts w:cstheme="minorHAnsi"/>
        </w:rPr>
        <w:t>ota pozostawiona na zabezpieczenie roszczeń z tytułu gwarancji i rękojmi za wady wynosi 30 % wysokości zabezpieczenia i zostanie zwrócona nie później niż w 15 dniu po upływie okresu gwarancji i rękojmi za wady.</w:t>
      </w:r>
    </w:p>
    <w:p w14:paraId="199D6540" w14:textId="33EFEC5F" w:rsidR="00890B1A" w:rsidRPr="000A3B75" w:rsidRDefault="00890B1A">
      <w:pPr>
        <w:numPr>
          <w:ilvl w:val="0"/>
          <w:numId w:val="55"/>
        </w:numPr>
        <w:spacing w:after="0" w:line="276" w:lineRule="auto"/>
        <w:ind w:left="567" w:right="-108" w:hanging="567"/>
        <w:jc w:val="both"/>
        <w:rPr>
          <w:rFonts w:cstheme="minorHAnsi"/>
        </w:rPr>
      </w:pPr>
      <w:r w:rsidRPr="000A3B75">
        <w:rPr>
          <w:rFonts w:cstheme="minorHAnsi"/>
        </w:rPr>
        <w:t xml:space="preserve">Zabezpieczenie wnoszone w pieniądzu powinno zostać wpłacone przelewem na rachunek bankowy </w:t>
      </w:r>
      <w:r w:rsidR="006E4A57">
        <w:rPr>
          <w:rFonts w:cstheme="minorHAnsi"/>
        </w:rPr>
        <w:t>Z</w:t>
      </w:r>
      <w:r w:rsidRPr="000A3B75">
        <w:rPr>
          <w:rFonts w:cstheme="minorHAnsi"/>
        </w:rPr>
        <w:t>amawiającego w Bank Pekao S.A. numer rachunku 03 1240 4748 1111 0000 4868 9878.</w:t>
      </w:r>
    </w:p>
    <w:p w14:paraId="4641F80E" w14:textId="74751E4F" w:rsidR="00890B1A" w:rsidRPr="000A3B75" w:rsidRDefault="00890B1A">
      <w:pPr>
        <w:numPr>
          <w:ilvl w:val="0"/>
          <w:numId w:val="55"/>
        </w:numPr>
        <w:spacing w:after="0" w:line="276" w:lineRule="auto"/>
        <w:ind w:left="567" w:right="-108" w:hanging="567"/>
        <w:jc w:val="both"/>
        <w:rPr>
          <w:rFonts w:cstheme="minorHAnsi"/>
        </w:rPr>
      </w:pPr>
      <w:r w:rsidRPr="000A3B75">
        <w:rPr>
          <w:rFonts w:cstheme="minorHAnsi"/>
        </w:rPr>
        <w:t xml:space="preserve">Zabezpieczenie wnoszone w formie innej niż w pieniądzu powinno być dostarczone w postaci oryginału, przez wykonawcę do siedziby </w:t>
      </w:r>
      <w:r w:rsidR="00BE5503">
        <w:rPr>
          <w:rFonts w:cstheme="minorHAnsi"/>
        </w:rPr>
        <w:t>Z</w:t>
      </w:r>
      <w:r w:rsidRPr="000A3B75">
        <w:rPr>
          <w:rFonts w:cstheme="minorHAnsi"/>
        </w:rPr>
        <w:t>amawiającego, najpóźniej w dniu zawarcia umowy – do chwili jej podpisania.</w:t>
      </w:r>
    </w:p>
    <w:p w14:paraId="6BD60694" w14:textId="4A64EABC" w:rsidR="00890B1A" w:rsidRPr="000A3B75" w:rsidRDefault="00890B1A">
      <w:pPr>
        <w:numPr>
          <w:ilvl w:val="0"/>
          <w:numId w:val="55"/>
        </w:numPr>
        <w:spacing w:after="0" w:line="276" w:lineRule="auto"/>
        <w:ind w:left="567" w:right="-108" w:hanging="567"/>
        <w:jc w:val="both"/>
        <w:rPr>
          <w:rFonts w:cstheme="minorHAnsi"/>
        </w:rPr>
      </w:pPr>
      <w:r w:rsidRPr="000A3B75">
        <w:rPr>
          <w:rFonts w:cstheme="minorHAnsi"/>
        </w:rPr>
        <w:t xml:space="preserve">Treść oświadczenia zawartego w gwarancji lub w poręczeniu musi zostać zaakceptowana przez </w:t>
      </w:r>
      <w:r w:rsidR="006E4A57">
        <w:rPr>
          <w:rFonts w:cstheme="minorHAnsi"/>
        </w:rPr>
        <w:t>Z</w:t>
      </w:r>
      <w:r w:rsidRPr="000A3B75">
        <w:rPr>
          <w:rFonts w:cstheme="minorHAnsi"/>
        </w:rPr>
        <w:t>amawiającego przed podpisaniem umowy.</w:t>
      </w:r>
    </w:p>
    <w:p w14:paraId="0CC73F46" w14:textId="77777777" w:rsidR="00890B1A" w:rsidRPr="000A3B75" w:rsidRDefault="00890B1A">
      <w:pPr>
        <w:numPr>
          <w:ilvl w:val="0"/>
          <w:numId w:val="55"/>
        </w:numPr>
        <w:spacing w:after="0" w:line="276" w:lineRule="auto"/>
        <w:ind w:left="567" w:right="-108" w:hanging="567"/>
        <w:jc w:val="both"/>
        <w:rPr>
          <w:rFonts w:cstheme="minorHAnsi"/>
        </w:rPr>
      </w:pPr>
      <w:r w:rsidRPr="000A3B75">
        <w:rPr>
          <w:rFonts w:cstheme="minorHAnsi"/>
        </w:rPr>
        <w:t>Z treści gwarancji lub poręczenia musi jednocześnie wynikać:</w:t>
      </w:r>
    </w:p>
    <w:p w14:paraId="52D31C4C" w14:textId="77777777" w:rsidR="00890B1A" w:rsidRPr="000A3B75" w:rsidRDefault="00890B1A">
      <w:pPr>
        <w:numPr>
          <w:ilvl w:val="2"/>
          <w:numId w:val="58"/>
        </w:numPr>
        <w:spacing w:after="0" w:line="276" w:lineRule="auto"/>
        <w:ind w:left="993" w:right="-108" w:hanging="426"/>
        <w:jc w:val="both"/>
        <w:rPr>
          <w:rFonts w:cstheme="minorHAnsi"/>
        </w:rPr>
      </w:pPr>
      <w:r w:rsidRPr="000A3B75">
        <w:rPr>
          <w:rFonts w:cstheme="minorHAnsi"/>
        </w:rPr>
        <w:t xml:space="preserve">nazwa zleceniodawcy (wykonawcy), beneficjenta gwarancji lub poręczenia (zamawiającego), gwaranta lub poręczyciela (podmiotu udzielającego gwarancji lub poręczenia) oraz adresy ich siedzib, </w:t>
      </w:r>
    </w:p>
    <w:p w14:paraId="07F16E79" w14:textId="77777777" w:rsidR="00890B1A" w:rsidRPr="000A3B75" w:rsidRDefault="00890B1A">
      <w:pPr>
        <w:numPr>
          <w:ilvl w:val="2"/>
          <w:numId w:val="58"/>
        </w:numPr>
        <w:spacing w:after="0" w:line="276" w:lineRule="auto"/>
        <w:ind w:left="993" w:right="-108" w:hanging="426"/>
        <w:jc w:val="both"/>
        <w:rPr>
          <w:rFonts w:cstheme="minorHAnsi"/>
        </w:rPr>
      </w:pPr>
      <w:r w:rsidRPr="000A3B75">
        <w:rPr>
          <w:rFonts w:cstheme="minorHAnsi"/>
        </w:rPr>
        <w:t>określenie wierzytelności, która ma być zabezpieczona gwarancją lub poręczeniem,</w:t>
      </w:r>
    </w:p>
    <w:p w14:paraId="5427C9C9" w14:textId="77777777" w:rsidR="00890B1A" w:rsidRPr="000A3B75" w:rsidRDefault="00890B1A">
      <w:pPr>
        <w:numPr>
          <w:ilvl w:val="2"/>
          <w:numId w:val="58"/>
        </w:numPr>
        <w:spacing w:after="0" w:line="276" w:lineRule="auto"/>
        <w:ind w:left="993" w:right="-108" w:hanging="426"/>
        <w:jc w:val="both"/>
        <w:rPr>
          <w:rFonts w:cstheme="minorHAnsi"/>
        </w:rPr>
      </w:pPr>
      <w:r w:rsidRPr="000A3B75">
        <w:rPr>
          <w:rFonts w:cstheme="minorHAnsi"/>
        </w:rPr>
        <w:t>kwota gwarancji lub poręczenia,</w:t>
      </w:r>
    </w:p>
    <w:p w14:paraId="1574F5D8" w14:textId="77777777" w:rsidR="00890B1A" w:rsidRPr="000A3B75" w:rsidRDefault="00890B1A">
      <w:pPr>
        <w:numPr>
          <w:ilvl w:val="2"/>
          <w:numId w:val="58"/>
        </w:numPr>
        <w:spacing w:after="0" w:line="276" w:lineRule="auto"/>
        <w:ind w:left="993" w:right="-108" w:hanging="426"/>
        <w:jc w:val="both"/>
        <w:rPr>
          <w:rFonts w:cstheme="minorHAnsi"/>
        </w:rPr>
      </w:pPr>
      <w:r w:rsidRPr="000A3B75">
        <w:rPr>
          <w:rFonts w:cstheme="minorHAnsi"/>
        </w:rPr>
        <w:t>termin ważności gwarancji lub poręczenia, obejmujący cały okres wykonania zamówienia, począwszy co najmniej od dnia wyznaczonego na dzień zawarcia umowy,</w:t>
      </w:r>
    </w:p>
    <w:p w14:paraId="3F9A8F81" w14:textId="6CA09540" w:rsidR="00890B1A" w:rsidRPr="00890B1A" w:rsidRDefault="00890B1A">
      <w:pPr>
        <w:numPr>
          <w:ilvl w:val="2"/>
          <w:numId w:val="58"/>
        </w:numPr>
        <w:spacing w:line="276" w:lineRule="auto"/>
        <w:ind w:left="993" w:right="-108" w:hanging="426"/>
        <w:jc w:val="both"/>
        <w:rPr>
          <w:rFonts w:cstheme="minorHAnsi"/>
        </w:rPr>
      </w:pPr>
      <w:r w:rsidRPr="000A3B75">
        <w:rPr>
          <w:rFonts w:cstheme="minorHAnsi"/>
        </w:rPr>
        <w:lastRenderedPageBreak/>
        <w:t xml:space="preserve">bezwarunkowe, nieodwołalne, płatne na pierwsze żądanie, zobowiązanie gwaranta do wypłaty </w:t>
      </w:r>
      <w:r w:rsidR="00BE5503">
        <w:rPr>
          <w:rFonts w:cstheme="minorHAnsi"/>
        </w:rPr>
        <w:t>Z</w:t>
      </w:r>
      <w:r w:rsidRPr="000A3B75">
        <w:rPr>
          <w:rFonts w:cstheme="minorHAnsi"/>
        </w:rPr>
        <w:t>amawiającemu pełnej kwoty zabezpieczenia lub do wypłat łącznie do pełnej kwoty zabezpieczenia w przypadku realizacji zamówienia w sposób niezgodny z umową</w:t>
      </w:r>
      <w:r>
        <w:rPr>
          <w:rFonts w:cstheme="minorHAnsi"/>
        </w:rPr>
        <w:t>.</w:t>
      </w:r>
    </w:p>
    <w:p w14:paraId="0DABE1C4" w14:textId="31310BEB" w:rsidR="00A7581C" w:rsidRPr="0043747F" w:rsidRDefault="00A7581C" w:rsidP="006923DB">
      <w:pPr>
        <w:pStyle w:val="Nagwek2"/>
        <w:numPr>
          <w:ilvl w:val="0"/>
          <w:numId w:val="3"/>
        </w:numPr>
        <w:ind w:left="2127" w:hanging="1843"/>
        <w:jc w:val="both"/>
      </w:pPr>
      <w:bookmarkStart w:id="57" w:name="_Toc173238163"/>
      <w:r w:rsidRPr="0043747F">
        <w:t>Informacje o formalnościach, jakie muszą zostać dopełnione po wyborze oferty w celu zawarcia umowy w sprawie zamówienia publicznego</w:t>
      </w:r>
      <w:bookmarkEnd w:id="57"/>
    </w:p>
    <w:p w14:paraId="6F213AD3" w14:textId="77777777" w:rsidR="007876A8" w:rsidRPr="0043747F" w:rsidRDefault="007876A8">
      <w:pPr>
        <w:numPr>
          <w:ilvl w:val="0"/>
          <w:numId w:val="20"/>
        </w:numPr>
        <w:spacing w:after="0" w:line="276" w:lineRule="auto"/>
        <w:ind w:left="567" w:right="-108" w:hanging="567"/>
        <w:jc w:val="both"/>
        <w:rPr>
          <w:rFonts w:eastAsia="Times New Roman" w:cstheme="minorHAnsi"/>
          <w:lang w:eastAsia="pl-PL"/>
        </w:rPr>
      </w:pPr>
      <w:bookmarkStart w:id="58" w:name="_Toc42045493"/>
      <w:r w:rsidRPr="0043747F">
        <w:rPr>
          <w:rFonts w:eastAsia="Times New Roman" w:cstheme="minorHAnsi"/>
          <w:lang w:eastAsia="pl-PL"/>
        </w:rPr>
        <w:t xml:space="preserve">Zamawiający </w:t>
      </w:r>
      <w:bookmarkEnd w:id="56"/>
      <w:r w:rsidRPr="0043747F">
        <w:rPr>
          <w:rFonts w:eastAsia="Times New Roman" w:cstheme="minorHAnsi"/>
          <w:lang w:eastAsia="pl-PL"/>
        </w:rPr>
        <w:t>poinformuje wykonawcę, któremu zostanie udzielone zamówienie, o miejscu i terminie zawarcia umowy.</w:t>
      </w:r>
    </w:p>
    <w:p w14:paraId="60A37728" w14:textId="77777777" w:rsidR="00F60DFD" w:rsidRPr="00100348" w:rsidRDefault="007876A8" w:rsidP="00F60DFD">
      <w:pPr>
        <w:numPr>
          <w:ilvl w:val="0"/>
          <w:numId w:val="20"/>
        </w:numPr>
        <w:spacing w:after="0" w:line="276" w:lineRule="auto"/>
        <w:ind w:left="567" w:right="-108" w:hanging="567"/>
        <w:jc w:val="both"/>
        <w:rPr>
          <w:rFonts w:eastAsia="Times New Roman" w:cstheme="minorHAnsi"/>
          <w:lang w:eastAsia="pl-PL"/>
        </w:rPr>
      </w:pPr>
      <w:r w:rsidRPr="00100348">
        <w:rPr>
          <w:rFonts w:eastAsia="Times New Roman" w:cstheme="minorHAnsi"/>
          <w:lang w:eastAsia="pl-PL"/>
        </w:rPr>
        <w:t xml:space="preserve">Wykonawca przed </w:t>
      </w:r>
      <w:bookmarkEnd w:id="54"/>
      <w:r w:rsidRPr="00100348">
        <w:rPr>
          <w:rFonts w:eastAsia="Times New Roman" w:cstheme="minorHAnsi"/>
          <w:lang w:eastAsia="pl-PL"/>
        </w:rPr>
        <w:t>zawarciem umowy poda wszelkie informacje niezbędne do wypełnienia treści umowy</w:t>
      </w:r>
      <w:r w:rsidR="000379FE" w:rsidRPr="00100348">
        <w:t xml:space="preserve"> </w:t>
      </w:r>
      <w:r w:rsidR="000379FE" w:rsidRPr="00100348">
        <w:rPr>
          <w:rFonts w:eastAsia="Times New Roman" w:cstheme="minorHAnsi"/>
          <w:lang w:eastAsia="pl-PL"/>
        </w:rPr>
        <w:t>na wezwanie Zamawiającego</w:t>
      </w:r>
      <w:r w:rsidRPr="00100348">
        <w:rPr>
          <w:rFonts w:eastAsia="Times New Roman" w:cstheme="minorHAnsi"/>
          <w:lang w:eastAsia="pl-PL"/>
        </w:rPr>
        <w:t>.</w:t>
      </w:r>
    </w:p>
    <w:p w14:paraId="4AF74FE3" w14:textId="7DD3120B" w:rsidR="00F60DFD" w:rsidRPr="00100348" w:rsidRDefault="00481CD4" w:rsidP="00481CD4">
      <w:pPr>
        <w:numPr>
          <w:ilvl w:val="0"/>
          <w:numId w:val="20"/>
        </w:numPr>
        <w:spacing w:after="0" w:line="276" w:lineRule="auto"/>
        <w:ind w:left="567" w:right="-108" w:hanging="567"/>
        <w:jc w:val="both"/>
        <w:rPr>
          <w:rFonts w:eastAsia="Times New Roman" w:cstheme="minorHAnsi"/>
          <w:lang w:eastAsia="pl-PL"/>
        </w:rPr>
      </w:pPr>
      <w:r w:rsidRPr="00100348">
        <w:rPr>
          <w:rFonts w:eastAsia="Times New Roman" w:cstheme="minorHAnsi"/>
          <w:lang w:eastAsia="pl-PL"/>
        </w:rPr>
        <w:t xml:space="preserve">Przedstawienia Zamawiającemu polisy ubezpieczeniowej z tytułu </w:t>
      </w:r>
      <w:r w:rsidR="00717FAB" w:rsidRPr="00100348">
        <w:rPr>
          <w:rFonts w:eastAsia="Times New Roman" w:cstheme="minorHAnsi"/>
          <w:lang w:eastAsia="pl-PL"/>
        </w:rPr>
        <w:t>o</w:t>
      </w:r>
      <w:r w:rsidRPr="00100348">
        <w:rPr>
          <w:rFonts w:eastAsia="Times New Roman" w:cstheme="minorHAnsi"/>
          <w:lang w:eastAsia="pl-PL"/>
        </w:rPr>
        <w:t xml:space="preserve">dpowiedzialności </w:t>
      </w:r>
      <w:r w:rsidR="00717FAB" w:rsidRPr="00100348">
        <w:rPr>
          <w:rFonts w:eastAsia="Times New Roman" w:cstheme="minorHAnsi"/>
          <w:lang w:eastAsia="pl-PL"/>
        </w:rPr>
        <w:t>c</w:t>
      </w:r>
      <w:r w:rsidRPr="00100348">
        <w:rPr>
          <w:rFonts w:eastAsia="Times New Roman" w:cstheme="minorHAnsi"/>
          <w:lang w:eastAsia="pl-PL"/>
        </w:rPr>
        <w:t>ywilnej</w:t>
      </w:r>
      <w:r w:rsidR="00717FAB" w:rsidRPr="00100348">
        <w:rPr>
          <w:rFonts w:eastAsia="Times New Roman" w:cstheme="minorHAnsi"/>
          <w:lang w:eastAsia="pl-PL"/>
        </w:rPr>
        <w:t xml:space="preserve"> kontraktowej </w:t>
      </w:r>
      <w:r w:rsidRPr="00100348">
        <w:rPr>
          <w:rFonts w:eastAsia="Times New Roman" w:cstheme="minorHAnsi"/>
          <w:lang w:eastAsia="pl-PL"/>
        </w:rPr>
        <w:t xml:space="preserve">, a w przypadku jej braku, innego dokumentu potwierdzającego, że Wykonawca jest ubezpieczony od odpowiedzialności cywilnej w zakresie prowadzonej działalności związanej z przedmiotem zamówienia przez okres obejmujący czas realizacji przedmiotu zamówienia. Suma ubezpieczenia wynikająca z polisy lub innego dokumentu ubezpieczenia nie może być niższa niż </w:t>
      </w:r>
      <w:r w:rsidR="00F60DFD" w:rsidRPr="00100348">
        <w:rPr>
          <w:rFonts w:eastAsia="Times New Roman" w:cstheme="minorHAnsi"/>
          <w:lang w:eastAsia="pl-PL"/>
        </w:rPr>
        <w:t>wartość umowy brutto.</w:t>
      </w:r>
      <w:r w:rsidR="00100348" w:rsidRPr="00100348">
        <w:rPr>
          <w:rFonts w:eastAsia="Times New Roman" w:cstheme="minorHAnsi"/>
          <w:lang w:eastAsia="pl-PL"/>
        </w:rPr>
        <w:t xml:space="preserve"> Ubezpieczenie odpowiedzialności cywilnej winno obejmować również odpowiedzialność deliktową za szkody wyrządzone przez Wykonawcę oraz jego podwykonawców.</w:t>
      </w:r>
    </w:p>
    <w:p w14:paraId="679B2B9E" w14:textId="75C4D327" w:rsidR="000379FE" w:rsidRPr="004D4399" w:rsidRDefault="007876A8">
      <w:pPr>
        <w:numPr>
          <w:ilvl w:val="0"/>
          <w:numId w:val="20"/>
        </w:numPr>
        <w:spacing w:after="0" w:line="276" w:lineRule="auto"/>
        <w:ind w:left="567" w:right="-108" w:hanging="567"/>
        <w:contextualSpacing/>
        <w:jc w:val="both"/>
        <w:rPr>
          <w:rFonts w:eastAsia="Times New Roman" w:cstheme="minorHAnsi"/>
          <w:lang w:eastAsia="pl-PL"/>
        </w:rPr>
      </w:pPr>
      <w:r w:rsidRPr="00100348">
        <w:rPr>
          <w:rFonts w:eastAsia="Times New Roman" w:cstheme="minorHAnsi"/>
          <w:lang w:eastAsia="pl-PL"/>
        </w:rPr>
        <w:t xml:space="preserve">Jeżeli zostanie wybrana oferta wykonawców wspólnie ubiegających się o udzielenie zamówienia, </w:t>
      </w:r>
      <w:r w:rsidR="006E4A57" w:rsidRPr="00100348">
        <w:rPr>
          <w:rFonts w:eastAsia="Times New Roman" w:cstheme="minorHAnsi"/>
          <w:lang w:eastAsia="pl-PL"/>
        </w:rPr>
        <w:t>Z</w:t>
      </w:r>
      <w:r w:rsidRPr="00100348">
        <w:rPr>
          <w:rFonts w:eastAsia="Times New Roman" w:cstheme="minorHAnsi"/>
          <w:lang w:eastAsia="pl-PL"/>
        </w:rPr>
        <w:t>amawiający będzie żądał przed zawarciem umowy w sprawie zamówienia publicznego kopii umowy regulującej współpracę</w:t>
      </w:r>
      <w:r w:rsidRPr="004B0535">
        <w:rPr>
          <w:rFonts w:eastAsia="Times New Roman" w:cstheme="minorHAnsi"/>
          <w:lang w:eastAsia="pl-PL"/>
        </w:rPr>
        <w:t xml:space="preserve"> tych wykonawców, w której m.in. zostanie określony pełnomocnik uprawniony do kontaktów z </w:t>
      </w:r>
      <w:r w:rsidR="00D61996">
        <w:rPr>
          <w:rFonts w:eastAsia="Times New Roman" w:cstheme="minorHAnsi"/>
          <w:lang w:eastAsia="pl-PL"/>
        </w:rPr>
        <w:t>Z</w:t>
      </w:r>
      <w:r w:rsidRPr="004B0535">
        <w:rPr>
          <w:rFonts w:eastAsia="Times New Roman" w:cstheme="minorHAnsi"/>
          <w:lang w:eastAsia="pl-PL"/>
        </w:rPr>
        <w:t xml:space="preserve">amawiającym oraz do wystawiania dokumentów </w:t>
      </w:r>
      <w:r w:rsidRPr="004D4399">
        <w:rPr>
          <w:rFonts w:eastAsia="Times New Roman" w:cstheme="minorHAnsi"/>
          <w:lang w:eastAsia="pl-PL"/>
        </w:rPr>
        <w:t>związanych z płatnościami, przy czym termin, na jaki została zawarta umowa, nie może być krótszy niż termin realizacji zamówienia</w:t>
      </w:r>
    </w:p>
    <w:p w14:paraId="46641206" w14:textId="6FE65F20" w:rsidR="00105D96" w:rsidRDefault="00105D96">
      <w:pPr>
        <w:pStyle w:val="Akapitzlist"/>
        <w:numPr>
          <w:ilvl w:val="0"/>
          <w:numId w:val="20"/>
        </w:numPr>
        <w:ind w:left="567" w:hanging="567"/>
        <w:rPr>
          <w:rFonts w:eastAsia="Times New Roman" w:cstheme="minorHAnsi"/>
          <w:lang w:eastAsia="pl-PL"/>
        </w:rPr>
      </w:pPr>
      <w:r>
        <w:rPr>
          <w:rFonts w:eastAsia="Times New Roman" w:cstheme="minorHAnsi"/>
          <w:lang w:eastAsia="pl-PL"/>
        </w:rPr>
        <w:t>Dowód wniesienia zabezpieczenia należytego wykonania umowy.</w:t>
      </w:r>
    </w:p>
    <w:p w14:paraId="27494CAF" w14:textId="6715B23F" w:rsidR="0068696D" w:rsidRPr="004D4399" w:rsidRDefault="000379FE">
      <w:pPr>
        <w:pStyle w:val="Akapitzlist"/>
        <w:numPr>
          <w:ilvl w:val="0"/>
          <w:numId w:val="20"/>
        </w:numPr>
        <w:ind w:left="567" w:hanging="567"/>
        <w:rPr>
          <w:rFonts w:eastAsia="Times New Roman" w:cstheme="minorHAnsi"/>
          <w:lang w:eastAsia="pl-PL"/>
        </w:rPr>
      </w:pPr>
      <w:r w:rsidRPr="004D4399">
        <w:rPr>
          <w:rFonts w:eastAsia="Times New Roman" w:cstheme="minorHAnsi"/>
          <w:lang w:eastAsia="pl-PL"/>
        </w:rPr>
        <w:t xml:space="preserve">Przed zawarciem umowy Wykonawca zobowiązany będzie do przedstawienia Zamawiającemu oświadczenie odnośnie liczby zatrudnionych osób na podstawie umowy o pracę (załącznik nr </w:t>
      </w:r>
      <w:r w:rsidR="00E90CFF">
        <w:rPr>
          <w:rFonts w:eastAsia="Times New Roman" w:cstheme="minorHAnsi"/>
          <w:lang w:eastAsia="pl-PL"/>
        </w:rPr>
        <w:t>3</w:t>
      </w:r>
      <w:r w:rsidRPr="004D4399">
        <w:rPr>
          <w:rFonts w:eastAsia="Times New Roman" w:cstheme="minorHAnsi"/>
          <w:lang w:eastAsia="pl-PL"/>
        </w:rPr>
        <w:t xml:space="preserve"> do umowy).</w:t>
      </w:r>
      <w:bookmarkEnd w:id="58"/>
    </w:p>
    <w:p w14:paraId="73FFF70F" w14:textId="50F54B77" w:rsidR="0068696D" w:rsidRPr="00C658A7" w:rsidRDefault="0068696D" w:rsidP="0068696D">
      <w:pPr>
        <w:pStyle w:val="Nagwek2"/>
        <w:numPr>
          <w:ilvl w:val="0"/>
          <w:numId w:val="3"/>
        </w:numPr>
        <w:ind w:left="2127" w:hanging="1843"/>
        <w:jc w:val="both"/>
      </w:pPr>
      <w:bookmarkStart w:id="59" w:name="_Toc158189325"/>
      <w:bookmarkStart w:id="60" w:name="_Toc173238164"/>
      <w:r w:rsidRPr="00C658A7">
        <w:t>Kwota przeznaczona na sfinansowanie zamówienia.</w:t>
      </w:r>
      <w:bookmarkEnd w:id="59"/>
      <w:bookmarkEnd w:id="60"/>
    </w:p>
    <w:p w14:paraId="3DB5DF74" w14:textId="4E3DBE32" w:rsidR="0068696D" w:rsidRPr="00E26125" w:rsidRDefault="0068696D" w:rsidP="0068696D">
      <w:pPr>
        <w:spacing w:after="0" w:line="276" w:lineRule="auto"/>
        <w:ind w:right="-108"/>
        <w:jc w:val="both"/>
        <w:rPr>
          <w:rFonts w:eastAsia="Times New Roman" w:cstheme="minorHAnsi"/>
          <w:lang w:eastAsia="pl-PL"/>
        </w:rPr>
      </w:pPr>
      <w:r w:rsidRPr="00E26125">
        <w:rPr>
          <w:rFonts w:eastAsia="Times New Roman" w:cstheme="minorHAnsi"/>
          <w:lang w:eastAsia="pl-PL"/>
        </w:rPr>
        <w:t xml:space="preserve">Zgodnie z art. 222 ust. 4 ustawy </w:t>
      </w:r>
      <w:proofErr w:type="spellStart"/>
      <w:r w:rsidRPr="00E26125">
        <w:rPr>
          <w:rFonts w:eastAsia="Times New Roman" w:cstheme="minorHAnsi"/>
          <w:lang w:eastAsia="pl-PL"/>
        </w:rPr>
        <w:t>Pzp</w:t>
      </w:r>
      <w:proofErr w:type="spellEnd"/>
      <w:r w:rsidRPr="00E26125">
        <w:rPr>
          <w:rFonts w:eastAsia="Times New Roman" w:cstheme="minorHAnsi"/>
          <w:lang w:eastAsia="pl-PL"/>
        </w:rPr>
        <w:t xml:space="preserve">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w:t>
      </w:r>
      <w:r w:rsidR="00BE5503">
        <w:rPr>
          <w:rFonts w:eastAsia="Times New Roman" w:cstheme="minorHAnsi"/>
          <w:lang w:eastAsia="pl-PL"/>
        </w:rPr>
        <w:t>Z</w:t>
      </w:r>
      <w:r w:rsidRPr="00E26125">
        <w:rPr>
          <w:rFonts w:eastAsia="Times New Roman" w:cstheme="minorHAnsi"/>
          <w:lang w:eastAsia="pl-PL"/>
        </w:rPr>
        <w:t>amawiającego</w:t>
      </w:r>
      <w:r>
        <w:rPr>
          <w:rFonts w:eastAsia="Times New Roman" w:cstheme="minorHAnsi"/>
          <w:lang w:eastAsia="pl-PL"/>
        </w:rPr>
        <w:t>.</w:t>
      </w:r>
    </w:p>
    <w:p w14:paraId="47611F70" w14:textId="77777777" w:rsidR="0068696D" w:rsidRDefault="0068696D" w:rsidP="0068696D">
      <w:pPr>
        <w:spacing w:line="276" w:lineRule="auto"/>
        <w:ind w:right="-108"/>
        <w:jc w:val="both"/>
        <w:rPr>
          <w:rFonts w:eastAsia="Times New Roman" w:cstheme="minorHAnsi"/>
          <w:lang w:eastAsia="pl-PL"/>
        </w:rPr>
      </w:pPr>
    </w:p>
    <w:p w14:paraId="626D2CB9" w14:textId="1222D203" w:rsidR="00046632" w:rsidRPr="00662017" w:rsidRDefault="001A32CB" w:rsidP="00662017">
      <w:pPr>
        <w:spacing w:after="0" w:line="276" w:lineRule="auto"/>
        <w:jc w:val="both"/>
        <w:rPr>
          <w:b/>
          <w:bCs/>
        </w:rPr>
      </w:pPr>
      <w:r w:rsidRPr="001A32CB">
        <w:rPr>
          <w:b/>
          <w:bCs/>
        </w:rPr>
        <w:t>Załącznikami do specyfikacji istotnych warunków zamówienia są:</w:t>
      </w:r>
    </w:p>
    <w:p w14:paraId="4718D96E" w14:textId="77777777" w:rsidR="00422F2A" w:rsidRDefault="00422F2A" w:rsidP="00422F2A">
      <w:pPr>
        <w:tabs>
          <w:tab w:val="left" w:pos="426"/>
        </w:tabs>
        <w:spacing w:after="0" w:line="276" w:lineRule="auto"/>
      </w:pPr>
    </w:p>
    <w:p w14:paraId="630E5073" w14:textId="6DB96589" w:rsidR="005013A9" w:rsidRPr="001A32CB" w:rsidRDefault="005013A9">
      <w:pPr>
        <w:numPr>
          <w:ilvl w:val="0"/>
          <w:numId w:val="33"/>
        </w:numPr>
        <w:tabs>
          <w:tab w:val="left" w:pos="426"/>
        </w:tabs>
        <w:spacing w:after="0" w:line="276" w:lineRule="auto"/>
        <w:ind w:left="1843" w:hanging="1843"/>
      </w:pPr>
      <w:r w:rsidRPr="001A32CB">
        <w:t>Załącznik nr 1</w:t>
      </w:r>
      <w:r w:rsidR="00704239">
        <w:tab/>
      </w:r>
      <w:r w:rsidRPr="00715680">
        <w:t>Wzór formularza ofertowego</w:t>
      </w:r>
      <w:r>
        <w:t>.</w:t>
      </w:r>
    </w:p>
    <w:p w14:paraId="37313F51" w14:textId="50E4C1B4" w:rsidR="005013A9" w:rsidRPr="00715680" w:rsidRDefault="005013A9">
      <w:pPr>
        <w:pStyle w:val="Akapitzlist"/>
        <w:numPr>
          <w:ilvl w:val="0"/>
          <w:numId w:val="33"/>
        </w:numPr>
        <w:tabs>
          <w:tab w:val="left" w:pos="426"/>
        </w:tabs>
        <w:spacing w:after="0" w:line="276" w:lineRule="auto"/>
        <w:ind w:left="1843" w:hanging="1843"/>
        <w:contextualSpacing w:val="0"/>
      </w:pPr>
      <w:r>
        <w:t>Załącznik nr 2</w:t>
      </w:r>
      <w:r w:rsidR="00704239">
        <w:tab/>
      </w:r>
      <w:r w:rsidRPr="00202BB7">
        <w:t>Oświadczenie Wykonawcy o spełnianiu warunków udziału w postępowaniu</w:t>
      </w:r>
      <w:r w:rsidRPr="00715680">
        <w:t>.</w:t>
      </w:r>
    </w:p>
    <w:p w14:paraId="7756E3B5" w14:textId="4947FE77" w:rsidR="005013A9" w:rsidRDefault="005013A9">
      <w:pPr>
        <w:pStyle w:val="Akapitzlist"/>
        <w:numPr>
          <w:ilvl w:val="0"/>
          <w:numId w:val="33"/>
        </w:numPr>
        <w:tabs>
          <w:tab w:val="left" w:pos="426"/>
        </w:tabs>
        <w:spacing w:after="0" w:line="276" w:lineRule="auto"/>
        <w:ind w:left="1843" w:hanging="1843"/>
        <w:contextualSpacing w:val="0"/>
      </w:pPr>
      <w:r w:rsidRPr="00715680">
        <w:t>Załącznik nr 3</w:t>
      </w:r>
      <w:r w:rsidR="00704239">
        <w:tab/>
      </w:r>
      <w:r w:rsidRPr="00202BB7">
        <w:t>Oświadczenie Wykonawcy o braku podstaw do wykluczenia</w:t>
      </w:r>
      <w:r>
        <w:t>.</w:t>
      </w:r>
    </w:p>
    <w:p w14:paraId="04C753FF" w14:textId="0D8E7AC5" w:rsidR="00F17688" w:rsidRDefault="005013A9" w:rsidP="00F17688">
      <w:pPr>
        <w:pStyle w:val="Akapitzlist"/>
        <w:numPr>
          <w:ilvl w:val="0"/>
          <w:numId w:val="33"/>
        </w:numPr>
        <w:tabs>
          <w:tab w:val="left" w:pos="426"/>
        </w:tabs>
        <w:spacing w:after="0" w:line="276" w:lineRule="auto"/>
        <w:ind w:left="1843" w:hanging="1843"/>
        <w:contextualSpacing w:val="0"/>
      </w:pPr>
      <w:r>
        <w:t xml:space="preserve">Załącznik nr </w:t>
      </w:r>
      <w:r w:rsidR="00F17688">
        <w:t>4</w:t>
      </w:r>
      <w:r w:rsidR="00704239">
        <w:tab/>
      </w:r>
      <w:r>
        <w:t>Wzór umowy</w:t>
      </w:r>
      <w:r w:rsidR="006846CC">
        <w:t>.</w:t>
      </w:r>
    </w:p>
    <w:p w14:paraId="125AC5FF" w14:textId="2E08A09F" w:rsidR="00F17688" w:rsidRDefault="00F17688" w:rsidP="00F17688">
      <w:pPr>
        <w:pStyle w:val="Akapitzlist"/>
        <w:numPr>
          <w:ilvl w:val="0"/>
          <w:numId w:val="33"/>
        </w:numPr>
        <w:tabs>
          <w:tab w:val="left" w:pos="426"/>
        </w:tabs>
        <w:spacing w:after="0" w:line="276" w:lineRule="auto"/>
        <w:ind w:left="1843" w:hanging="1843"/>
        <w:contextualSpacing w:val="0"/>
      </w:pPr>
      <w:r>
        <w:t>Załącznik nr 5</w:t>
      </w:r>
      <w:r>
        <w:tab/>
        <w:t>Wykaz osób</w:t>
      </w:r>
      <w:r w:rsidR="006846CC">
        <w:t>.</w:t>
      </w:r>
    </w:p>
    <w:p w14:paraId="51D39E1B" w14:textId="1C06D16D" w:rsidR="00F17688" w:rsidRDefault="00F17688" w:rsidP="00F17688">
      <w:pPr>
        <w:pStyle w:val="Akapitzlist"/>
        <w:numPr>
          <w:ilvl w:val="0"/>
          <w:numId w:val="33"/>
        </w:numPr>
        <w:tabs>
          <w:tab w:val="left" w:pos="426"/>
        </w:tabs>
        <w:spacing w:after="0" w:line="276" w:lineRule="auto"/>
        <w:ind w:left="1843" w:hanging="1843"/>
        <w:contextualSpacing w:val="0"/>
      </w:pPr>
      <w:r w:rsidRPr="00F17688">
        <w:t>Załącznik nr 6</w:t>
      </w:r>
      <w:r w:rsidRPr="00F17688">
        <w:tab/>
        <w:t>Wykaz robót</w:t>
      </w:r>
      <w:r w:rsidR="006846CC">
        <w:t>.</w:t>
      </w:r>
    </w:p>
    <w:p w14:paraId="04E27F60" w14:textId="4C9CF805" w:rsidR="00F17688" w:rsidRDefault="00F17688" w:rsidP="00F17688">
      <w:pPr>
        <w:numPr>
          <w:ilvl w:val="0"/>
          <w:numId w:val="33"/>
        </w:numPr>
        <w:tabs>
          <w:tab w:val="left" w:pos="426"/>
        </w:tabs>
        <w:spacing w:after="0" w:line="276" w:lineRule="auto"/>
        <w:ind w:left="1843" w:hanging="1843"/>
      </w:pPr>
      <w:r>
        <w:t>Załącznik nr 7</w:t>
      </w:r>
      <w:r>
        <w:tab/>
        <w:t>Pisemne zobowiązanie podmiotu udostępniającego zasoby</w:t>
      </w:r>
      <w:r w:rsidR="006846CC">
        <w:t>.</w:t>
      </w:r>
    </w:p>
    <w:p w14:paraId="6E4D75F1" w14:textId="3CE3C536" w:rsidR="00F17688" w:rsidRDefault="00F17688" w:rsidP="00F17688">
      <w:pPr>
        <w:numPr>
          <w:ilvl w:val="0"/>
          <w:numId w:val="33"/>
        </w:numPr>
        <w:tabs>
          <w:tab w:val="left" w:pos="426"/>
        </w:tabs>
        <w:spacing w:after="0" w:line="276" w:lineRule="auto"/>
        <w:ind w:left="1843" w:hanging="1843"/>
      </w:pPr>
      <w:r>
        <w:lastRenderedPageBreak/>
        <w:t>Załącznik nr 8</w:t>
      </w:r>
      <w:r>
        <w:tab/>
        <w:t>Oświadczenie podmiotu udostępniającego zasoby</w:t>
      </w:r>
      <w:r w:rsidR="006846CC">
        <w:t>.</w:t>
      </w:r>
    </w:p>
    <w:p w14:paraId="3DE37530" w14:textId="091189F4" w:rsidR="005013A9" w:rsidRDefault="005013A9" w:rsidP="00F17688">
      <w:pPr>
        <w:numPr>
          <w:ilvl w:val="0"/>
          <w:numId w:val="33"/>
        </w:numPr>
        <w:tabs>
          <w:tab w:val="left" w:pos="426"/>
        </w:tabs>
        <w:spacing w:after="0" w:line="276" w:lineRule="auto"/>
        <w:ind w:left="1843" w:hanging="1843"/>
      </w:pPr>
      <w:r>
        <w:t xml:space="preserve">Załącznik nr </w:t>
      </w:r>
      <w:r w:rsidR="00F17688">
        <w:t>9</w:t>
      </w:r>
      <w:r w:rsidR="00704239">
        <w:tab/>
      </w:r>
      <w:r>
        <w:t>Oświadczenie podmiotów występujących wspólnie</w:t>
      </w:r>
      <w:r w:rsidR="006846CC">
        <w:t>.</w:t>
      </w:r>
    </w:p>
    <w:p w14:paraId="6624C712" w14:textId="00E6073F" w:rsidR="006846CC" w:rsidRDefault="005013A9" w:rsidP="006846CC">
      <w:pPr>
        <w:numPr>
          <w:ilvl w:val="0"/>
          <w:numId w:val="33"/>
        </w:numPr>
        <w:tabs>
          <w:tab w:val="left" w:pos="426"/>
        </w:tabs>
        <w:spacing w:after="0" w:line="276" w:lineRule="auto"/>
        <w:ind w:left="1843" w:hanging="1843"/>
      </w:pPr>
      <w:r>
        <w:t xml:space="preserve">Załącznik nr </w:t>
      </w:r>
      <w:r w:rsidR="006846CC">
        <w:t>10</w:t>
      </w:r>
      <w:r w:rsidR="006846CC">
        <w:tab/>
      </w:r>
      <w:r>
        <w:t>Przedmiar robót</w:t>
      </w:r>
      <w:r w:rsidR="006846CC">
        <w:t>.</w:t>
      </w:r>
    </w:p>
    <w:p w14:paraId="35C47065" w14:textId="13B0B8CE" w:rsidR="00F17688" w:rsidRPr="00A7581C" w:rsidRDefault="006846CC" w:rsidP="006846CC">
      <w:pPr>
        <w:numPr>
          <w:ilvl w:val="0"/>
          <w:numId w:val="33"/>
        </w:numPr>
        <w:tabs>
          <w:tab w:val="left" w:pos="426"/>
        </w:tabs>
        <w:spacing w:after="0" w:line="276" w:lineRule="auto"/>
        <w:ind w:left="1843" w:hanging="1843"/>
      </w:pPr>
      <w:r w:rsidRPr="006846CC">
        <w:t xml:space="preserve">Załącznik nr </w:t>
      </w:r>
      <w:r>
        <w:t>11</w:t>
      </w:r>
      <w:r>
        <w:tab/>
      </w:r>
      <w:r w:rsidRPr="006846CC">
        <w:t>Dokumentacja projektowa</w:t>
      </w:r>
      <w:r>
        <w:t>.</w:t>
      </w:r>
    </w:p>
    <w:sectPr w:rsidR="00F17688" w:rsidRPr="00A7581C">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374A2" w14:textId="77777777" w:rsidR="007463B1" w:rsidRDefault="007463B1" w:rsidP="008F37FA">
      <w:pPr>
        <w:spacing w:after="0" w:line="240" w:lineRule="auto"/>
      </w:pPr>
      <w:r>
        <w:separator/>
      </w:r>
    </w:p>
  </w:endnote>
  <w:endnote w:type="continuationSeparator" w:id="0">
    <w:p w14:paraId="2BDA2D45" w14:textId="77777777" w:rsidR="007463B1" w:rsidRDefault="007463B1"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A1F53" w14:textId="77777777" w:rsidR="007463B1" w:rsidRDefault="007463B1" w:rsidP="008F37FA">
      <w:pPr>
        <w:spacing w:after="0" w:line="240" w:lineRule="auto"/>
      </w:pPr>
      <w:r>
        <w:separator/>
      </w:r>
    </w:p>
  </w:footnote>
  <w:footnote w:type="continuationSeparator" w:id="0">
    <w:p w14:paraId="1ECA8D35" w14:textId="77777777" w:rsidR="007463B1" w:rsidRDefault="007463B1" w:rsidP="008F37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AAC51" w14:textId="10F22FE0" w:rsidR="00013ED6" w:rsidRDefault="00013ED6">
    <w:pPr>
      <w:pStyle w:val="Nagwek"/>
    </w:pPr>
    <w:r>
      <w:rPr>
        <w:noProof/>
      </w:rPr>
      <w:drawing>
        <wp:inline distT="0" distB="0" distL="0" distR="0" wp14:anchorId="36235681" wp14:editId="7D9DB5BF">
          <wp:extent cx="5760720" cy="494030"/>
          <wp:effectExtent l="0" t="0" r="0" b="0"/>
          <wp:docPr id="206070677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706770"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40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BA0C2B"/>
    <w:multiLevelType w:val="hybridMultilevel"/>
    <w:tmpl w:val="E25A4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1C46C1B"/>
    <w:multiLevelType w:val="hybridMultilevel"/>
    <w:tmpl w:val="381CDC8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1">
      <w:start w:val="1"/>
      <w:numFmt w:val="decimal"/>
      <w:lvlText w:val="%3)"/>
      <w:lvlJc w:val="left"/>
      <w:pPr>
        <w:ind w:left="1440" w:hanging="36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BB13D31"/>
    <w:multiLevelType w:val="hybridMultilevel"/>
    <w:tmpl w:val="82EE85BE"/>
    <w:lvl w:ilvl="0" w:tplc="D92C065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115C30A5"/>
    <w:multiLevelType w:val="hybridMultilevel"/>
    <w:tmpl w:val="D9D43986"/>
    <w:lvl w:ilvl="0" w:tplc="D92C0650">
      <w:start w:val="1"/>
      <w:numFmt w:val="bullet"/>
      <w:lvlText w:val=""/>
      <w:lvlJc w:val="left"/>
      <w:pPr>
        <w:ind w:left="720" w:hanging="360"/>
      </w:pPr>
      <w:rPr>
        <w:rFonts w:ascii="Symbol" w:hAnsi="Symbol"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914BF3"/>
    <w:multiLevelType w:val="hybridMultilevel"/>
    <w:tmpl w:val="FD229A54"/>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3F71020"/>
    <w:multiLevelType w:val="hybridMultilevel"/>
    <w:tmpl w:val="120CC1B0"/>
    <w:lvl w:ilvl="0" w:tplc="27949B26">
      <w:start w:val="1"/>
      <w:numFmt w:val="decimal"/>
      <w:lvlText w:val="Podrozdział %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6654FE7"/>
    <w:multiLevelType w:val="hybridMultilevel"/>
    <w:tmpl w:val="088AD854"/>
    <w:lvl w:ilvl="0" w:tplc="34F4FCE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E13379"/>
    <w:multiLevelType w:val="hybridMultilevel"/>
    <w:tmpl w:val="C3BEE82A"/>
    <w:lvl w:ilvl="0" w:tplc="FFFFFFFF">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7" w15:restartNumberingAfterBreak="0">
    <w:nsid w:val="20343133"/>
    <w:multiLevelType w:val="hybridMultilevel"/>
    <w:tmpl w:val="4E462BEC"/>
    <w:lvl w:ilvl="0" w:tplc="4F3C34F6">
      <w:start w:val="1"/>
      <w:numFmt w:val="lowerLetter"/>
      <w:lvlText w:val="%1)"/>
      <w:lvlJc w:val="left"/>
      <w:pPr>
        <w:ind w:left="720"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4ED5DA3"/>
    <w:multiLevelType w:val="hybridMultilevel"/>
    <w:tmpl w:val="22EACFE2"/>
    <w:lvl w:ilvl="0" w:tplc="C164ABE2">
      <w:start w:val="1"/>
      <w:numFmt w:val="lowerLetter"/>
      <w:lvlText w:val="%1)"/>
      <w:lvlJc w:val="left"/>
      <w:pPr>
        <w:ind w:left="720" w:hanging="360"/>
      </w:pPr>
      <w:rPr>
        <w:rFonts w:hint="default"/>
        <w:b w:val="0"/>
        <w:bCs w:val="0"/>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1A0743"/>
    <w:multiLevelType w:val="hybridMultilevel"/>
    <w:tmpl w:val="9A82D2B6"/>
    <w:lvl w:ilvl="0" w:tplc="07E896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A040F4F"/>
    <w:multiLevelType w:val="hybridMultilevel"/>
    <w:tmpl w:val="D9228A8C"/>
    <w:lvl w:ilvl="0" w:tplc="4F3C34F6">
      <w:start w:val="1"/>
      <w:numFmt w:val="lowerLetter"/>
      <w:lvlText w:val="%1)"/>
      <w:lvlJc w:val="left"/>
      <w:pPr>
        <w:ind w:left="1713" w:hanging="360"/>
      </w:pPr>
      <w:rPr>
        <w:rFonts w:hint="default"/>
        <w:b w:val="0"/>
        <w:bCs w:val="0"/>
        <w:i w:val="0"/>
        <w:iCs/>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2ABB02C3"/>
    <w:multiLevelType w:val="hybridMultilevel"/>
    <w:tmpl w:val="2E8C14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6E230F"/>
    <w:multiLevelType w:val="hybridMultilevel"/>
    <w:tmpl w:val="523AF8A8"/>
    <w:lvl w:ilvl="0" w:tplc="CAB2C864">
      <w:start w:val="1"/>
      <w:numFmt w:val="decimal"/>
      <w:lvlText w:val="%1)"/>
      <w:lvlJc w:val="left"/>
      <w:pPr>
        <w:ind w:left="720" w:hanging="360"/>
      </w:pPr>
      <w:rPr>
        <w:rFonts w:hint="default"/>
        <w:kern w:val="0"/>
        <w:sz w:val="22"/>
        <w:szCs w:val="22"/>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4957CEB"/>
    <w:multiLevelType w:val="multilevel"/>
    <w:tmpl w:val="0CFC9C9C"/>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Symbol" w:hAnsi="Symbol" w:hint="default"/>
        <w:b w:val="0"/>
        <w:sz w:val="22"/>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5DC74BC"/>
    <w:multiLevelType w:val="hybridMultilevel"/>
    <w:tmpl w:val="ECB0A6F0"/>
    <w:lvl w:ilvl="0" w:tplc="E8DCF334">
      <w:start w:val="1"/>
      <w:numFmt w:val="decimal"/>
      <w:lvlText w:val="%1)"/>
      <w:lvlJc w:val="left"/>
      <w:pPr>
        <w:ind w:left="1440" w:hanging="360"/>
      </w:pPr>
      <w:rPr>
        <w:rFonts w:hint="default"/>
        <w:b w:val="0"/>
        <w:bCs/>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9C029EF"/>
    <w:multiLevelType w:val="hybridMultilevel"/>
    <w:tmpl w:val="783E74EA"/>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B7E160A"/>
    <w:multiLevelType w:val="hybridMultilevel"/>
    <w:tmpl w:val="8B666E28"/>
    <w:lvl w:ilvl="0" w:tplc="548E48B8">
      <w:start w:val="1"/>
      <w:numFmt w:val="decimal"/>
      <w:lvlText w:val="Podrozdział %1."/>
      <w:lvlJc w:val="left"/>
      <w:pPr>
        <w:ind w:left="1065" w:hanging="705"/>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AE3CBA"/>
    <w:multiLevelType w:val="hybridMultilevel"/>
    <w:tmpl w:val="E0C0ADE8"/>
    <w:lvl w:ilvl="0" w:tplc="E8DCF334">
      <w:start w:val="1"/>
      <w:numFmt w:val="decimal"/>
      <w:lvlText w:val="%1)"/>
      <w:lvlJc w:val="left"/>
      <w:pPr>
        <w:ind w:left="1287" w:hanging="360"/>
      </w:pPr>
      <w:rPr>
        <w:rFonts w:hint="default"/>
        <w:b w:val="0"/>
        <w:bCs/>
        <w:color w:val="auto"/>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9" w15:restartNumberingAfterBreak="0">
    <w:nsid w:val="4BD57435"/>
    <w:multiLevelType w:val="hybridMultilevel"/>
    <w:tmpl w:val="AC302FE0"/>
    <w:lvl w:ilvl="0" w:tplc="0AE2D89E">
      <w:start w:val="1"/>
      <w:numFmt w:val="decimal"/>
      <w:lvlText w:val="%1."/>
      <w:lvlJc w:val="left"/>
      <w:pPr>
        <w:ind w:left="360" w:hanging="360"/>
      </w:pPr>
      <w:rPr>
        <w:rFonts w:asciiTheme="minorHAnsi" w:hAnsiTheme="minorHAnsi" w:cstheme="minorHAnsi" w:hint="default"/>
        <w:b w:val="0"/>
        <w:bCs/>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F80291C"/>
    <w:multiLevelType w:val="hybridMultilevel"/>
    <w:tmpl w:val="494653AC"/>
    <w:lvl w:ilvl="0" w:tplc="417821C4">
      <w:start w:val="1"/>
      <w:numFmt w:val="decimal"/>
      <w:lvlText w:val="Podrozdział %1."/>
      <w:lvlJc w:val="left"/>
      <w:pPr>
        <w:ind w:left="1065" w:hanging="705"/>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D647F8"/>
    <w:multiLevelType w:val="hybridMultilevel"/>
    <w:tmpl w:val="A374435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9"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4DF0378"/>
    <w:multiLevelType w:val="hybridMultilevel"/>
    <w:tmpl w:val="76FE7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79E58FB"/>
    <w:multiLevelType w:val="hybridMultilevel"/>
    <w:tmpl w:val="B726B554"/>
    <w:lvl w:ilvl="0" w:tplc="01C2E8AA">
      <w:start w:val="1"/>
      <w:numFmt w:val="lowerLetter"/>
      <w:lvlText w:val="%1)"/>
      <w:lvlJc w:val="left"/>
      <w:pPr>
        <w:ind w:left="720" w:hanging="360"/>
      </w:pPr>
      <w:rPr>
        <w:rFonts w:hint="default"/>
        <w:b w:val="0"/>
        <w:bCs w:val="0"/>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E090EED"/>
    <w:multiLevelType w:val="hybridMultilevel"/>
    <w:tmpl w:val="AB52E992"/>
    <w:lvl w:ilvl="0" w:tplc="CDCED94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7"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70A6579B"/>
    <w:multiLevelType w:val="hybridMultilevel"/>
    <w:tmpl w:val="2904E838"/>
    <w:lvl w:ilvl="0" w:tplc="FFFFFFFF">
      <w:start w:val="1"/>
      <w:numFmt w:val="decimal"/>
      <w:lvlText w:val="%1)"/>
      <w:lvlJc w:val="left"/>
      <w:pPr>
        <w:ind w:left="1287" w:hanging="360"/>
      </w:pPr>
      <w:rPr>
        <w:rFonts w:hint="default"/>
        <w:kern w:val="0"/>
        <w:sz w:val="22"/>
        <w:szCs w:val="22"/>
        <w:lang w:eastAsia="pl-PL"/>
      </w:rPr>
    </w:lvl>
    <w:lvl w:ilvl="1" w:tplc="FFFFFFFF" w:tentative="1">
      <w:start w:val="1"/>
      <w:numFmt w:val="lowerLetter"/>
      <w:lvlText w:val="%2."/>
      <w:lvlJc w:val="left"/>
      <w:pPr>
        <w:ind w:left="2007" w:hanging="360"/>
      </w:pPr>
    </w:lvl>
    <w:lvl w:ilvl="2" w:tplc="04150011">
      <w:start w:val="1"/>
      <w:numFmt w:val="decimal"/>
      <w:lvlText w:val="%3)"/>
      <w:lvlJc w:val="left"/>
      <w:pPr>
        <w:ind w:left="720" w:hanging="36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72F73768"/>
    <w:multiLevelType w:val="hybridMultilevel"/>
    <w:tmpl w:val="A2AE7F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41C1A1E"/>
    <w:multiLevelType w:val="hybridMultilevel"/>
    <w:tmpl w:val="162E34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A4D36EE"/>
    <w:multiLevelType w:val="hybridMultilevel"/>
    <w:tmpl w:val="0C9287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3"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40"/>
  </w:num>
  <w:num w:numId="2" w16cid:durableId="259484946">
    <w:abstractNumId w:val="11"/>
  </w:num>
  <w:num w:numId="3" w16cid:durableId="1910965273">
    <w:abstractNumId w:val="35"/>
  </w:num>
  <w:num w:numId="4" w16cid:durableId="1654486866">
    <w:abstractNumId w:val="24"/>
  </w:num>
  <w:num w:numId="5" w16cid:durableId="1790124654">
    <w:abstractNumId w:val="16"/>
  </w:num>
  <w:num w:numId="6" w16cid:durableId="150870479">
    <w:abstractNumId w:val="52"/>
  </w:num>
  <w:num w:numId="7" w16cid:durableId="1020274679">
    <w:abstractNumId w:val="49"/>
  </w:num>
  <w:num w:numId="8" w16cid:durableId="1424837897">
    <w:abstractNumId w:val="26"/>
  </w:num>
  <w:num w:numId="9" w16cid:durableId="2145849301">
    <w:abstractNumId w:val="18"/>
  </w:num>
  <w:num w:numId="10" w16cid:durableId="1756441334">
    <w:abstractNumId w:val="5"/>
  </w:num>
  <w:num w:numId="11" w16cid:durableId="1004478038">
    <w:abstractNumId w:val="8"/>
  </w:num>
  <w:num w:numId="12" w16cid:durableId="1957441747">
    <w:abstractNumId w:val="43"/>
  </w:num>
  <w:num w:numId="13" w16cid:durableId="570890634">
    <w:abstractNumId w:val="4"/>
  </w:num>
  <w:num w:numId="14" w16cid:durableId="671877422">
    <w:abstractNumId w:val="42"/>
  </w:num>
  <w:num w:numId="15" w16cid:durableId="649480847">
    <w:abstractNumId w:val="60"/>
  </w:num>
  <w:num w:numId="16" w16cid:durableId="2008088880">
    <w:abstractNumId w:val="33"/>
  </w:num>
  <w:num w:numId="17" w16cid:durableId="792283439">
    <w:abstractNumId w:val="53"/>
  </w:num>
  <w:num w:numId="18" w16cid:durableId="1225674967">
    <w:abstractNumId w:val="12"/>
  </w:num>
  <w:num w:numId="19" w16cid:durableId="967081447">
    <w:abstractNumId w:val="51"/>
  </w:num>
  <w:num w:numId="20" w16cid:durableId="1040983210">
    <w:abstractNumId w:val="37"/>
  </w:num>
  <w:num w:numId="21" w16cid:durableId="1972053510">
    <w:abstractNumId w:val="13"/>
  </w:num>
  <w:num w:numId="22" w16cid:durableId="1822504002">
    <w:abstractNumId w:val="46"/>
  </w:num>
  <w:num w:numId="23" w16cid:durableId="1232038333">
    <w:abstractNumId w:val="48"/>
  </w:num>
  <w:num w:numId="24" w16cid:durableId="1453401864">
    <w:abstractNumId w:val="20"/>
  </w:num>
  <w:num w:numId="25" w16cid:durableId="1769885217">
    <w:abstractNumId w:val="57"/>
  </w:num>
  <w:num w:numId="26" w16cid:durableId="736393605">
    <w:abstractNumId w:val="47"/>
  </w:num>
  <w:num w:numId="27" w16cid:durableId="424040001">
    <w:abstractNumId w:val="34"/>
  </w:num>
  <w:num w:numId="28" w16cid:durableId="201940615">
    <w:abstractNumId w:val="27"/>
  </w:num>
  <w:num w:numId="29" w16cid:durableId="2111654349">
    <w:abstractNumId w:val="31"/>
  </w:num>
  <w:num w:numId="30" w16cid:durableId="556597616">
    <w:abstractNumId w:val="44"/>
  </w:num>
  <w:num w:numId="31" w16cid:durableId="1416703521">
    <w:abstractNumId w:val="64"/>
  </w:num>
  <w:num w:numId="32" w16cid:durableId="1447429561">
    <w:abstractNumId w:val="3"/>
  </w:num>
  <w:num w:numId="33" w16cid:durableId="1336613409">
    <w:abstractNumId w:val="59"/>
  </w:num>
  <w:num w:numId="34" w16cid:durableId="998533173">
    <w:abstractNumId w:val="17"/>
  </w:num>
  <w:num w:numId="35" w16cid:durableId="1783842418">
    <w:abstractNumId w:val="32"/>
  </w:num>
  <w:num w:numId="36" w16cid:durableId="296112582">
    <w:abstractNumId w:val="50"/>
  </w:num>
  <w:num w:numId="37" w16cid:durableId="1236431912">
    <w:abstractNumId w:val="63"/>
  </w:num>
  <w:num w:numId="38" w16cid:durableId="318309851">
    <w:abstractNumId w:val="38"/>
  </w:num>
  <w:num w:numId="39" w16cid:durableId="1689520081">
    <w:abstractNumId w:val="62"/>
  </w:num>
  <w:num w:numId="40" w16cid:durableId="787431887">
    <w:abstractNumId w:val="45"/>
  </w:num>
  <w:num w:numId="41" w16cid:durableId="224999486">
    <w:abstractNumId w:val="41"/>
  </w:num>
  <w:num w:numId="42" w16cid:durableId="1581674111">
    <w:abstractNumId w:val="28"/>
  </w:num>
  <w:num w:numId="43" w16cid:durableId="2090105852">
    <w:abstractNumId w:val="21"/>
  </w:num>
  <w:num w:numId="44" w16cid:durableId="1881935552">
    <w:abstractNumId w:val="55"/>
  </w:num>
  <w:num w:numId="45" w16cid:durableId="681980387">
    <w:abstractNumId w:val="15"/>
  </w:num>
  <w:num w:numId="46" w16cid:durableId="1512721630">
    <w:abstractNumId w:val="30"/>
  </w:num>
  <w:num w:numId="47" w16cid:durableId="1811242301">
    <w:abstractNumId w:val="25"/>
  </w:num>
  <w:num w:numId="48" w16cid:durableId="385178361">
    <w:abstractNumId w:val="36"/>
  </w:num>
  <w:num w:numId="49" w16cid:durableId="772819722">
    <w:abstractNumId w:val="6"/>
  </w:num>
  <w:num w:numId="50" w16cid:durableId="1358657120">
    <w:abstractNumId w:val="14"/>
  </w:num>
  <w:num w:numId="51" w16cid:durableId="363408048">
    <w:abstractNumId w:val="54"/>
  </w:num>
  <w:num w:numId="52" w16cid:durableId="571237383">
    <w:abstractNumId w:val="19"/>
  </w:num>
  <w:num w:numId="53" w16cid:durableId="568463166">
    <w:abstractNumId w:val="56"/>
  </w:num>
  <w:num w:numId="54" w16cid:durableId="652877522">
    <w:abstractNumId w:val="58"/>
  </w:num>
  <w:num w:numId="55" w16cid:durableId="2127842676">
    <w:abstractNumId w:val="39"/>
  </w:num>
  <w:num w:numId="56" w16cid:durableId="1779180961">
    <w:abstractNumId w:val="7"/>
  </w:num>
  <w:num w:numId="57" w16cid:durableId="860244166">
    <w:abstractNumId w:val="9"/>
  </w:num>
  <w:num w:numId="58" w16cid:durableId="35664522">
    <w:abstractNumId w:val="29"/>
  </w:num>
  <w:num w:numId="59" w16cid:durableId="1141390450">
    <w:abstractNumId w:val="23"/>
  </w:num>
  <w:num w:numId="60" w16cid:durableId="29500784">
    <w:abstractNumId w:val="61"/>
  </w:num>
  <w:num w:numId="61" w16cid:durableId="1307861442">
    <w:abstractNumId w:val="22"/>
  </w:num>
  <w:num w:numId="62" w16cid:durableId="998535182">
    <w:abstractNumId w:val="1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5098"/>
    <w:rsid w:val="0000608F"/>
    <w:rsid w:val="000107F1"/>
    <w:rsid w:val="00010D31"/>
    <w:rsid w:val="00010E48"/>
    <w:rsid w:val="00011143"/>
    <w:rsid w:val="00012DF2"/>
    <w:rsid w:val="000134A8"/>
    <w:rsid w:val="00013ED6"/>
    <w:rsid w:val="00016DC6"/>
    <w:rsid w:val="000258EC"/>
    <w:rsid w:val="00025A74"/>
    <w:rsid w:val="0002609D"/>
    <w:rsid w:val="000267BA"/>
    <w:rsid w:val="00027412"/>
    <w:rsid w:val="00027692"/>
    <w:rsid w:val="00027912"/>
    <w:rsid w:val="00032A51"/>
    <w:rsid w:val="00032EA8"/>
    <w:rsid w:val="00035022"/>
    <w:rsid w:val="00035BB5"/>
    <w:rsid w:val="000379FE"/>
    <w:rsid w:val="000440DB"/>
    <w:rsid w:val="000445BB"/>
    <w:rsid w:val="0004462D"/>
    <w:rsid w:val="00046101"/>
    <w:rsid w:val="00046632"/>
    <w:rsid w:val="00047670"/>
    <w:rsid w:val="000503A5"/>
    <w:rsid w:val="00050AEA"/>
    <w:rsid w:val="00052B97"/>
    <w:rsid w:val="00053B96"/>
    <w:rsid w:val="000562D5"/>
    <w:rsid w:val="000563EB"/>
    <w:rsid w:val="00057099"/>
    <w:rsid w:val="000631B0"/>
    <w:rsid w:val="00066BE1"/>
    <w:rsid w:val="0007163A"/>
    <w:rsid w:val="00071CB4"/>
    <w:rsid w:val="000749A2"/>
    <w:rsid w:val="00077C28"/>
    <w:rsid w:val="00080BC0"/>
    <w:rsid w:val="000832A0"/>
    <w:rsid w:val="00084E81"/>
    <w:rsid w:val="00085727"/>
    <w:rsid w:val="00090C93"/>
    <w:rsid w:val="00093CBD"/>
    <w:rsid w:val="00094C0E"/>
    <w:rsid w:val="00095F37"/>
    <w:rsid w:val="000A3C02"/>
    <w:rsid w:val="000A4498"/>
    <w:rsid w:val="000A7E21"/>
    <w:rsid w:val="000B1754"/>
    <w:rsid w:val="000B446E"/>
    <w:rsid w:val="000B6E9B"/>
    <w:rsid w:val="000B7742"/>
    <w:rsid w:val="000B7883"/>
    <w:rsid w:val="000C007A"/>
    <w:rsid w:val="000C410C"/>
    <w:rsid w:val="000C462A"/>
    <w:rsid w:val="000C6008"/>
    <w:rsid w:val="000C776A"/>
    <w:rsid w:val="000C7A72"/>
    <w:rsid w:val="000D3720"/>
    <w:rsid w:val="000D44AB"/>
    <w:rsid w:val="000D466F"/>
    <w:rsid w:val="000D7427"/>
    <w:rsid w:val="000E00E6"/>
    <w:rsid w:val="000E1F6D"/>
    <w:rsid w:val="000E37D3"/>
    <w:rsid w:val="000E5DA7"/>
    <w:rsid w:val="000F22FE"/>
    <w:rsid w:val="000F2D3A"/>
    <w:rsid w:val="000F310C"/>
    <w:rsid w:val="000F3EEB"/>
    <w:rsid w:val="000F4FC9"/>
    <w:rsid w:val="000F5280"/>
    <w:rsid w:val="000F5EF7"/>
    <w:rsid w:val="000F63DA"/>
    <w:rsid w:val="000F68B1"/>
    <w:rsid w:val="000F6D91"/>
    <w:rsid w:val="00100348"/>
    <w:rsid w:val="0010490F"/>
    <w:rsid w:val="00105D96"/>
    <w:rsid w:val="00106306"/>
    <w:rsid w:val="00107194"/>
    <w:rsid w:val="0010740E"/>
    <w:rsid w:val="001075F5"/>
    <w:rsid w:val="00110463"/>
    <w:rsid w:val="00111362"/>
    <w:rsid w:val="0011734B"/>
    <w:rsid w:val="00121EAF"/>
    <w:rsid w:val="00125BAB"/>
    <w:rsid w:val="00126F92"/>
    <w:rsid w:val="00127540"/>
    <w:rsid w:val="0013054C"/>
    <w:rsid w:val="00131528"/>
    <w:rsid w:val="001344D7"/>
    <w:rsid w:val="001407E0"/>
    <w:rsid w:val="00142522"/>
    <w:rsid w:val="001433B5"/>
    <w:rsid w:val="00147BC3"/>
    <w:rsid w:val="00147FC8"/>
    <w:rsid w:val="001504FD"/>
    <w:rsid w:val="0015698B"/>
    <w:rsid w:val="001570B7"/>
    <w:rsid w:val="00157D85"/>
    <w:rsid w:val="0016121C"/>
    <w:rsid w:val="00161A2E"/>
    <w:rsid w:val="00162B5B"/>
    <w:rsid w:val="001635AC"/>
    <w:rsid w:val="00165566"/>
    <w:rsid w:val="00181AD0"/>
    <w:rsid w:val="0018249F"/>
    <w:rsid w:val="0018556B"/>
    <w:rsid w:val="001855F5"/>
    <w:rsid w:val="00186907"/>
    <w:rsid w:val="00186923"/>
    <w:rsid w:val="00187785"/>
    <w:rsid w:val="00190EA3"/>
    <w:rsid w:val="00195E6F"/>
    <w:rsid w:val="0019622F"/>
    <w:rsid w:val="001A0B5C"/>
    <w:rsid w:val="001A32CB"/>
    <w:rsid w:val="001A3420"/>
    <w:rsid w:val="001A3714"/>
    <w:rsid w:val="001A5E3D"/>
    <w:rsid w:val="001A7983"/>
    <w:rsid w:val="001A7EFE"/>
    <w:rsid w:val="001B436F"/>
    <w:rsid w:val="001B445F"/>
    <w:rsid w:val="001B5ACC"/>
    <w:rsid w:val="001B791F"/>
    <w:rsid w:val="001B7F54"/>
    <w:rsid w:val="001C051F"/>
    <w:rsid w:val="001C20F6"/>
    <w:rsid w:val="001D0E59"/>
    <w:rsid w:val="001E1295"/>
    <w:rsid w:val="001E14AF"/>
    <w:rsid w:val="001E2E5E"/>
    <w:rsid w:val="001E51CF"/>
    <w:rsid w:val="001F0BBD"/>
    <w:rsid w:val="001F31CF"/>
    <w:rsid w:val="001F3217"/>
    <w:rsid w:val="001F3BE4"/>
    <w:rsid w:val="001F5F5F"/>
    <w:rsid w:val="00200328"/>
    <w:rsid w:val="002006F4"/>
    <w:rsid w:val="00201573"/>
    <w:rsid w:val="00202BB7"/>
    <w:rsid w:val="0020383A"/>
    <w:rsid w:val="00204432"/>
    <w:rsid w:val="002044B2"/>
    <w:rsid w:val="00205717"/>
    <w:rsid w:val="0021186A"/>
    <w:rsid w:val="00213354"/>
    <w:rsid w:val="002140A5"/>
    <w:rsid w:val="0021518F"/>
    <w:rsid w:val="002207D9"/>
    <w:rsid w:val="00222C79"/>
    <w:rsid w:val="00222D64"/>
    <w:rsid w:val="002230C1"/>
    <w:rsid w:val="00223EB0"/>
    <w:rsid w:val="00223EC2"/>
    <w:rsid w:val="00225B1C"/>
    <w:rsid w:val="00226766"/>
    <w:rsid w:val="0022753A"/>
    <w:rsid w:val="00227F1F"/>
    <w:rsid w:val="0023168A"/>
    <w:rsid w:val="002317CC"/>
    <w:rsid w:val="002353F7"/>
    <w:rsid w:val="00235F6F"/>
    <w:rsid w:val="00237E83"/>
    <w:rsid w:val="0024076D"/>
    <w:rsid w:val="0024203E"/>
    <w:rsid w:val="002509C3"/>
    <w:rsid w:val="00250CBA"/>
    <w:rsid w:val="00252313"/>
    <w:rsid w:val="0025401C"/>
    <w:rsid w:val="00254C69"/>
    <w:rsid w:val="002558FB"/>
    <w:rsid w:val="00255990"/>
    <w:rsid w:val="00256C60"/>
    <w:rsid w:val="00257B79"/>
    <w:rsid w:val="00261332"/>
    <w:rsid w:val="00263BAC"/>
    <w:rsid w:val="00271868"/>
    <w:rsid w:val="00271E3E"/>
    <w:rsid w:val="00273F79"/>
    <w:rsid w:val="00280216"/>
    <w:rsid w:val="002812AB"/>
    <w:rsid w:val="002838F0"/>
    <w:rsid w:val="002850A8"/>
    <w:rsid w:val="00291EA3"/>
    <w:rsid w:val="00292CF8"/>
    <w:rsid w:val="002932F5"/>
    <w:rsid w:val="00294807"/>
    <w:rsid w:val="00295EAC"/>
    <w:rsid w:val="002977BB"/>
    <w:rsid w:val="002A1934"/>
    <w:rsid w:val="002A648F"/>
    <w:rsid w:val="002A6711"/>
    <w:rsid w:val="002B2C20"/>
    <w:rsid w:val="002B37AF"/>
    <w:rsid w:val="002B71ED"/>
    <w:rsid w:val="002C0A21"/>
    <w:rsid w:val="002C26D1"/>
    <w:rsid w:val="002C3DE9"/>
    <w:rsid w:val="002C41AB"/>
    <w:rsid w:val="002C5490"/>
    <w:rsid w:val="002C5BAD"/>
    <w:rsid w:val="002C75DC"/>
    <w:rsid w:val="002D097D"/>
    <w:rsid w:val="002D0D2C"/>
    <w:rsid w:val="002D4D81"/>
    <w:rsid w:val="002E06A6"/>
    <w:rsid w:val="002E0931"/>
    <w:rsid w:val="002E3D1B"/>
    <w:rsid w:val="002E3FA8"/>
    <w:rsid w:val="002E6671"/>
    <w:rsid w:val="002E7E2D"/>
    <w:rsid w:val="002F177C"/>
    <w:rsid w:val="002F2BF0"/>
    <w:rsid w:val="002F488B"/>
    <w:rsid w:val="002F5486"/>
    <w:rsid w:val="002F54A9"/>
    <w:rsid w:val="0030659A"/>
    <w:rsid w:val="00306F22"/>
    <w:rsid w:val="00307552"/>
    <w:rsid w:val="003122C7"/>
    <w:rsid w:val="00313DAA"/>
    <w:rsid w:val="00315561"/>
    <w:rsid w:val="00316284"/>
    <w:rsid w:val="0031667D"/>
    <w:rsid w:val="00317ABF"/>
    <w:rsid w:val="00321F88"/>
    <w:rsid w:val="0032271B"/>
    <w:rsid w:val="00325A82"/>
    <w:rsid w:val="0032640E"/>
    <w:rsid w:val="00327D30"/>
    <w:rsid w:val="00330BE8"/>
    <w:rsid w:val="00332017"/>
    <w:rsid w:val="0033237C"/>
    <w:rsid w:val="00332C0B"/>
    <w:rsid w:val="00333056"/>
    <w:rsid w:val="003334B4"/>
    <w:rsid w:val="00333804"/>
    <w:rsid w:val="0033394E"/>
    <w:rsid w:val="00333EAD"/>
    <w:rsid w:val="00335298"/>
    <w:rsid w:val="00337E01"/>
    <w:rsid w:val="00340603"/>
    <w:rsid w:val="00341F0F"/>
    <w:rsid w:val="003432FA"/>
    <w:rsid w:val="00343A9F"/>
    <w:rsid w:val="00344685"/>
    <w:rsid w:val="00344CEA"/>
    <w:rsid w:val="0034549A"/>
    <w:rsid w:val="003536CE"/>
    <w:rsid w:val="00353C5F"/>
    <w:rsid w:val="003579C1"/>
    <w:rsid w:val="0036181C"/>
    <w:rsid w:val="003619E5"/>
    <w:rsid w:val="003646E3"/>
    <w:rsid w:val="00366906"/>
    <w:rsid w:val="0037382A"/>
    <w:rsid w:val="00374ADB"/>
    <w:rsid w:val="00377069"/>
    <w:rsid w:val="00377433"/>
    <w:rsid w:val="00390D81"/>
    <w:rsid w:val="003916AB"/>
    <w:rsid w:val="00392B68"/>
    <w:rsid w:val="0039373C"/>
    <w:rsid w:val="00396AB7"/>
    <w:rsid w:val="00397C20"/>
    <w:rsid w:val="003A03A3"/>
    <w:rsid w:val="003A0F17"/>
    <w:rsid w:val="003A5BDC"/>
    <w:rsid w:val="003B025F"/>
    <w:rsid w:val="003B1180"/>
    <w:rsid w:val="003B284E"/>
    <w:rsid w:val="003B2E9B"/>
    <w:rsid w:val="003B317D"/>
    <w:rsid w:val="003B351B"/>
    <w:rsid w:val="003B3D34"/>
    <w:rsid w:val="003B7BB2"/>
    <w:rsid w:val="003C0FA4"/>
    <w:rsid w:val="003C1499"/>
    <w:rsid w:val="003C17D9"/>
    <w:rsid w:val="003C2320"/>
    <w:rsid w:val="003D2BF3"/>
    <w:rsid w:val="003D3F22"/>
    <w:rsid w:val="003D5334"/>
    <w:rsid w:val="003D53FF"/>
    <w:rsid w:val="003E2C31"/>
    <w:rsid w:val="003F17D8"/>
    <w:rsid w:val="003F3213"/>
    <w:rsid w:val="003F3EDD"/>
    <w:rsid w:val="003F42FF"/>
    <w:rsid w:val="003F6609"/>
    <w:rsid w:val="003F777E"/>
    <w:rsid w:val="003F7B7D"/>
    <w:rsid w:val="00400E6F"/>
    <w:rsid w:val="00401449"/>
    <w:rsid w:val="004021B7"/>
    <w:rsid w:val="004022D1"/>
    <w:rsid w:val="004023ED"/>
    <w:rsid w:val="00407448"/>
    <w:rsid w:val="0040777D"/>
    <w:rsid w:val="00407FAF"/>
    <w:rsid w:val="0041053A"/>
    <w:rsid w:val="00410A8D"/>
    <w:rsid w:val="00412552"/>
    <w:rsid w:val="00413450"/>
    <w:rsid w:val="00413510"/>
    <w:rsid w:val="00416828"/>
    <w:rsid w:val="00417BA1"/>
    <w:rsid w:val="00422F2A"/>
    <w:rsid w:val="0042354A"/>
    <w:rsid w:val="004246EB"/>
    <w:rsid w:val="004247FC"/>
    <w:rsid w:val="00425334"/>
    <w:rsid w:val="0042569F"/>
    <w:rsid w:val="00425801"/>
    <w:rsid w:val="00425D11"/>
    <w:rsid w:val="00426DA7"/>
    <w:rsid w:val="004271EB"/>
    <w:rsid w:val="00431618"/>
    <w:rsid w:val="00431EED"/>
    <w:rsid w:val="00435988"/>
    <w:rsid w:val="00436ADE"/>
    <w:rsid w:val="00437378"/>
    <w:rsid w:val="0043747F"/>
    <w:rsid w:val="0044341B"/>
    <w:rsid w:val="0044353A"/>
    <w:rsid w:val="00444D8A"/>
    <w:rsid w:val="00446D59"/>
    <w:rsid w:val="00447597"/>
    <w:rsid w:val="004500BC"/>
    <w:rsid w:val="00454387"/>
    <w:rsid w:val="004566D9"/>
    <w:rsid w:val="00463659"/>
    <w:rsid w:val="0046570D"/>
    <w:rsid w:val="00466207"/>
    <w:rsid w:val="0046649F"/>
    <w:rsid w:val="004666BD"/>
    <w:rsid w:val="00466C00"/>
    <w:rsid w:val="00472C1B"/>
    <w:rsid w:val="00472FAD"/>
    <w:rsid w:val="00473CB3"/>
    <w:rsid w:val="00474FB9"/>
    <w:rsid w:val="004759DC"/>
    <w:rsid w:val="00475AF4"/>
    <w:rsid w:val="00477F34"/>
    <w:rsid w:val="004817E2"/>
    <w:rsid w:val="00481CD4"/>
    <w:rsid w:val="004820D3"/>
    <w:rsid w:val="00482169"/>
    <w:rsid w:val="00484521"/>
    <w:rsid w:val="004861B5"/>
    <w:rsid w:val="00491E8F"/>
    <w:rsid w:val="00492709"/>
    <w:rsid w:val="004947CD"/>
    <w:rsid w:val="004A1101"/>
    <w:rsid w:val="004A4584"/>
    <w:rsid w:val="004A4BC0"/>
    <w:rsid w:val="004A5C09"/>
    <w:rsid w:val="004A7D1B"/>
    <w:rsid w:val="004B0535"/>
    <w:rsid w:val="004B6052"/>
    <w:rsid w:val="004C0444"/>
    <w:rsid w:val="004C0E0C"/>
    <w:rsid w:val="004C143A"/>
    <w:rsid w:val="004C442B"/>
    <w:rsid w:val="004C5C7E"/>
    <w:rsid w:val="004D20A0"/>
    <w:rsid w:val="004D2961"/>
    <w:rsid w:val="004D2C67"/>
    <w:rsid w:val="004D3DB9"/>
    <w:rsid w:val="004D4399"/>
    <w:rsid w:val="004E2BCF"/>
    <w:rsid w:val="004F3A22"/>
    <w:rsid w:val="004F57FF"/>
    <w:rsid w:val="004F708B"/>
    <w:rsid w:val="005013A9"/>
    <w:rsid w:val="005013EE"/>
    <w:rsid w:val="00501532"/>
    <w:rsid w:val="00501CD7"/>
    <w:rsid w:val="00502C45"/>
    <w:rsid w:val="00503B3D"/>
    <w:rsid w:val="00504742"/>
    <w:rsid w:val="005047C4"/>
    <w:rsid w:val="005107B9"/>
    <w:rsid w:val="0051289C"/>
    <w:rsid w:val="00514D9A"/>
    <w:rsid w:val="00514E2D"/>
    <w:rsid w:val="0051567A"/>
    <w:rsid w:val="005156C9"/>
    <w:rsid w:val="00516D0E"/>
    <w:rsid w:val="00516F64"/>
    <w:rsid w:val="00520D2F"/>
    <w:rsid w:val="0052440C"/>
    <w:rsid w:val="005264CF"/>
    <w:rsid w:val="005277CE"/>
    <w:rsid w:val="005314B6"/>
    <w:rsid w:val="00533977"/>
    <w:rsid w:val="0053439B"/>
    <w:rsid w:val="00534464"/>
    <w:rsid w:val="00535562"/>
    <w:rsid w:val="0054193B"/>
    <w:rsid w:val="00544B2E"/>
    <w:rsid w:val="00545D17"/>
    <w:rsid w:val="005513D2"/>
    <w:rsid w:val="00552A26"/>
    <w:rsid w:val="00552EEF"/>
    <w:rsid w:val="00554020"/>
    <w:rsid w:val="005565C9"/>
    <w:rsid w:val="00557427"/>
    <w:rsid w:val="0056415F"/>
    <w:rsid w:val="005652E1"/>
    <w:rsid w:val="005672A3"/>
    <w:rsid w:val="005704BF"/>
    <w:rsid w:val="00574F7B"/>
    <w:rsid w:val="00575AE9"/>
    <w:rsid w:val="00580E7B"/>
    <w:rsid w:val="00584BB5"/>
    <w:rsid w:val="00584EFC"/>
    <w:rsid w:val="00585BAE"/>
    <w:rsid w:val="0058600B"/>
    <w:rsid w:val="0059507F"/>
    <w:rsid w:val="00595EA1"/>
    <w:rsid w:val="005964CA"/>
    <w:rsid w:val="005A2390"/>
    <w:rsid w:val="005A3A9C"/>
    <w:rsid w:val="005A667A"/>
    <w:rsid w:val="005A75BE"/>
    <w:rsid w:val="005B05DA"/>
    <w:rsid w:val="005B1022"/>
    <w:rsid w:val="005B189F"/>
    <w:rsid w:val="005B1F16"/>
    <w:rsid w:val="005B4A0B"/>
    <w:rsid w:val="005B4FEC"/>
    <w:rsid w:val="005B5351"/>
    <w:rsid w:val="005C717E"/>
    <w:rsid w:val="005D1BFA"/>
    <w:rsid w:val="005D2A40"/>
    <w:rsid w:val="005D2ABB"/>
    <w:rsid w:val="005D4141"/>
    <w:rsid w:val="005D4B1A"/>
    <w:rsid w:val="005D5A3C"/>
    <w:rsid w:val="005D6275"/>
    <w:rsid w:val="005D74D6"/>
    <w:rsid w:val="005E155E"/>
    <w:rsid w:val="005E1C2D"/>
    <w:rsid w:val="005E2BFF"/>
    <w:rsid w:val="005E4F85"/>
    <w:rsid w:val="005E63D4"/>
    <w:rsid w:val="005F0A73"/>
    <w:rsid w:val="005F276C"/>
    <w:rsid w:val="005F7362"/>
    <w:rsid w:val="005F7F08"/>
    <w:rsid w:val="00600212"/>
    <w:rsid w:val="00602CC5"/>
    <w:rsid w:val="0060388D"/>
    <w:rsid w:val="00604B2D"/>
    <w:rsid w:val="00606171"/>
    <w:rsid w:val="006116A7"/>
    <w:rsid w:val="0061348A"/>
    <w:rsid w:val="00613861"/>
    <w:rsid w:val="00614730"/>
    <w:rsid w:val="00614C9C"/>
    <w:rsid w:val="00614E40"/>
    <w:rsid w:val="0061631C"/>
    <w:rsid w:val="00617547"/>
    <w:rsid w:val="0062045C"/>
    <w:rsid w:val="00620474"/>
    <w:rsid w:val="0062277F"/>
    <w:rsid w:val="00622F04"/>
    <w:rsid w:val="006251EB"/>
    <w:rsid w:val="006300F2"/>
    <w:rsid w:val="00631973"/>
    <w:rsid w:val="0063272A"/>
    <w:rsid w:val="0063343F"/>
    <w:rsid w:val="00637B43"/>
    <w:rsid w:val="00641BEB"/>
    <w:rsid w:val="00643855"/>
    <w:rsid w:val="00646C94"/>
    <w:rsid w:val="00646CDD"/>
    <w:rsid w:val="006509AF"/>
    <w:rsid w:val="006518C3"/>
    <w:rsid w:val="00651D22"/>
    <w:rsid w:val="006520B7"/>
    <w:rsid w:val="0065256D"/>
    <w:rsid w:val="00657A6A"/>
    <w:rsid w:val="00662017"/>
    <w:rsid w:val="00662A09"/>
    <w:rsid w:val="00663C19"/>
    <w:rsid w:val="006663A7"/>
    <w:rsid w:val="0066647E"/>
    <w:rsid w:val="006664EB"/>
    <w:rsid w:val="00666515"/>
    <w:rsid w:val="00666FE6"/>
    <w:rsid w:val="0066731D"/>
    <w:rsid w:val="00667A87"/>
    <w:rsid w:val="00670F96"/>
    <w:rsid w:val="006725B2"/>
    <w:rsid w:val="00674631"/>
    <w:rsid w:val="00674F7A"/>
    <w:rsid w:val="00675A4B"/>
    <w:rsid w:val="00677427"/>
    <w:rsid w:val="006803E9"/>
    <w:rsid w:val="0068323C"/>
    <w:rsid w:val="006846CC"/>
    <w:rsid w:val="0068486A"/>
    <w:rsid w:val="00686036"/>
    <w:rsid w:val="0068696D"/>
    <w:rsid w:val="00690702"/>
    <w:rsid w:val="006923DB"/>
    <w:rsid w:val="00693B2D"/>
    <w:rsid w:val="00694E6B"/>
    <w:rsid w:val="006A0002"/>
    <w:rsid w:val="006A09A6"/>
    <w:rsid w:val="006A39A6"/>
    <w:rsid w:val="006A404D"/>
    <w:rsid w:val="006A5B32"/>
    <w:rsid w:val="006A6617"/>
    <w:rsid w:val="006B22E4"/>
    <w:rsid w:val="006B3FA1"/>
    <w:rsid w:val="006B470D"/>
    <w:rsid w:val="006B4BE5"/>
    <w:rsid w:val="006B4ECA"/>
    <w:rsid w:val="006B7F88"/>
    <w:rsid w:val="006C1DA5"/>
    <w:rsid w:val="006C5599"/>
    <w:rsid w:val="006D461E"/>
    <w:rsid w:val="006D73B2"/>
    <w:rsid w:val="006D7B32"/>
    <w:rsid w:val="006E01CC"/>
    <w:rsid w:val="006E2897"/>
    <w:rsid w:val="006E3966"/>
    <w:rsid w:val="006E3BDD"/>
    <w:rsid w:val="006E3CEC"/>
    <w:rsid w:val="006E4A57"/>
    <w:rsid w:val="006E4B0A"/>
    <w:rsid w:val="006E4E0D"/>
    <w:rsid w:val="006E7AD4"/>
    <w:rsid w:val="006F05E7"/>
    <w:rsid w:val="006F2F8D"/>
    <w:rsid w:val="006F4127"/>
    <w:rsid w:val="006F5226"/>
    <w:rsid w:val="006F5974"/>
    <w:rsid w:val="006F6808"/>
    <w:rsid w:val="00703B85"/>
    <w:rsid w:val="00704239"/>
    <w:rsid w:val="007043F5"/>
    <w:rsid w:val="00707B81"/>
    <w:rsid w:val="0071563D"/>
    <w:rsid w:val="00715680"/>
    <w:rsid w:val="00716AA5"/>
    <w:rsid w:val="00717FAB"/>
    <w:rsid w:val="00721863"/>
    <w:rsid w:val="0073393A"/>
    <w:rsid w:val="00734677"/>
    <w:rsid w:val="007346FE"/>
    <w:rsid w:val="00736E93"/>
    <w:rsid w:val="00740C4F"/>
    <w:rsid w:val="007436A5"/>
    <w:rsid w:val="007457B8"/>
    <w:rsid w:val="00745AC9"/>
    <w:rsid w:val="007463B1"/>
    <w:rsid w:val="007468AE"/>
    <w:rsid w:val="00746ECC"/>
    <w:rsid w:val="00747153"/>
    <w:rsid w:val="00750DA6"/>
    <w:rsid w:val="00752A8E"/>
    <w:rsid w:val="00755025"/>
    <w:rsid w:val="00757F27"/>
    <w:rsid w:val="00760BE0"/>
    <w:rsid w:val="00761E7C"/>
    <w:rsid w:val="00762263"/>
    <w:rsid w:val="007627A8"/>
    <w:rsid w:val="007639A2"/>
    <w:rsid w:val="00764EE6"/>
    <w:rsid w:val="00765517"/>
    <w:rsid w:val="00767D83"/>
    <w:rsid w:val="00770205"/>
    <w:rsid w:val="0077073E"/>
    <w:rsid w:val="00774D0A"/>
    <w:rsid w:val="00777E70"/>
    <w:rsid w:val="00783DA4"/>
    <w:rsid w:val="00784204"/>
    <w:rsid w:val="007859BD"/>
    <w:rsid w:val="007876A8"/>
    <w:rsid w:val="00790D0E"/>
    <w:rsid w:val="00792169"/>
    <w:rsid w:val="007953A0"/>
    <w:rsid w:val="007957FD"/>
    <w:rsid w:val="00796134"/>
    <w:rsid w:val="00797B6C"/>
    <w:rsid w:val="007A02C2"/>
    <w:rsid w:val="007A0AC2"/>
    <w:rsid w:val="007A0B99"/>
    <w:rsid w:val="007B15BA"/>
    <w:rsid w:val="007B2E88"/>
    <w:rsid w:val="007B2FF3"/>
    <w:rsid w:val="007B5BDA"/>
    <w:rsid w:val="007B65E2"/>
    <w:rsid w:val="007C03A2"/>
    <w:rsid w:val="007C1DFB"/>
    <w:rsid w:val="007C20F6"/>
    <w:rsid w:val="007C421D"/>
    <w:rsid w:val="007C692A"/>
    <w:rsid w:val="007C6C54"/>
    <w:rsid w:val="007C76EA"/>
    <w:rsid w:val="007D43C9"/>
    <w:rsid w:val="007E0ED8"/>
    <w:rsid w:val="007E37AF"/>
    <w:rsid w:val="007E37E7"/>
    <w:rsid w:val="007E385E"/>
    <w:rsid w:val="007E6175"/>
    <w:rsid w:val="007F41C0"/>
    <w:rsid w:val="007F4B38"/>
    <w:rsid w:val="007F6F4E"/>
    <w:rsid w:val="00800042"/>
    <w:rsid w:val="008014DF"/>
    <w:rsid w:val="00801678"/>
    <w:rsid w:val="00804017"/>
    <w:rsid w:val="0080465D"/>
    <w:rsid w:val="00805C77"/>
    <w:rsid w:val="00810E76"/>
    <w:rsid w:val="00811D55"/>
    <w:rsid w:val="0081341E"/>
    <w:rsid w:val="00815DA7"/>
    <w:rsid w:val="0082212A"/>
    <w:rsid w:val="008227CE"/>
    <w:rsid w:val="00825799"/>
    <w:rsid w:val="008261AA"/>
    <w:rsid w:val="00826F92"/>
    <w:rsid w:val="008300C0"/>
    <w:rsid w:val="00836C72"/>
    <w:rsid w:val="008412C1"/>
    <w:rsid w:val="00842A97"/>
    <w:rsid w:val="00847833"/>
    <w:rsid w:val="00852D05"/>
    <w:rsid w:val="00852ECE"/>
    <w:rsid w:val="0085358E"/>
    <w:rsid w:val="00854D91"/>
    <w:rsid w:val="008553F7"/>
    <w:rsid w:val="008560DE"/>
    <w:rsid w:val="00860C0A"/>
    <w:rsid w:val="00870387"/>
    <w:rsid w:val="008713A5"/>
    <w:rsid w:val="00871C7C"/>
    <w:rsid w:val="00872688"/>
    <w:rsid w:val="00880158"/>
    <w:rsid w:val="00884430"/>
    <w:rsid w:val="00885B1D"/>
    <w:rsid w:val="00890B1A"/>
    <w:rsid w:val="00891D90"/>
    <w:rsid w:val="00891F6D"/>
    <w:rsid w:val="00894C64"/>
    <w:rsid w:val="008A1F6B"/>
    <w:rsid w:val="008A408A"/>
    <w:rsid w:val="008A72FF"/>
    <w:rsid w:val="008B0D07"/>
    <w:rsid w:val="008B10EE"/>
    <w:rsid w:val="008B142E"/>
    <w:rsid w:val="008B20F2"/>
    <w:rsid w:val="008B3250"/>
    <w:rsid w:val="008B3418"/>
    <w:rsid w:val="008B40B3"/>
    <w:rsid w:val="008B4398"/>
    <w:rsid w:val="008B4674"/>
    <w:rsid w:val="008B624A"/>
    <w:rsid w:val="008C13BA"/>
    <w:rsid w:val="008C3162"/>
    <w:rsid w:val="008C340F"/>
    <w:rsid w:val="008C369C"/>
    <w:rsid w:val="008C6506"/>
    <w:rsid w:val="008D05A4"/>
    <w:rsid w:val="008D3E4B"/>
    <w:rsid w:val="008D4B12"/>
    <w:rsid w:val="008D5BC8"/>
    <w:rsid w:val="008D6E39"/>
    <w:rsid w:val="008E14B1"/>
    <w:rsid w:val="008E19A7"/>
    <w:rsid w:val="008E200C"/>
    <w:rsid w:val="008E4C8C"/>
    <w:rsid w:val="008E63C0"/>
    <w:rsid w:val="008F2A3D"/>
    <w:rsid w:val="008F2DCE"/>
    <w:rsid w:val="008F37FA"/>
    <w:rsid w:val="008F69CA"/>
    <w:rsid w:val="009041A4"/>
    <w:rsid w:val="00916962"/>
    <w:rsid w:val="00922E45"/>
    <w:rsid w:val="0092324C"/>
    <w:rsid w:val="009235BE"/>
    <w:rsid w:val="00926E37"/>
    <w:rsid w:val="00926F3F"/>
    <w:rsid w:val="00932738"/>
    <w:rsid w:val="0093370C"/>
    <w:rsid w:val="00933CF1"/>
    <w:rsid w:val="0093555A"/>
    <w:rsid w:val="009414DE"/>
    <w:rsid w:val="0094178F"/>
    <w:rsid w:val="00942B33"/>
    <w:rsid w:val="00945F10"/>
    <w:rsid w:val="00946E64"/>
    <w:rsid w:val="0095074C"/>
    <w:rsid w:val="00950CF5"/>
    <w:rsid w:val="00952A57"/>
    <w:rsid w:val="009538A9"/>
    <w:rsid w:val="00962BCC"/>
    <w:rsid w:val="00964D7A"/>
    <w:rsid w:val="00967281"/>
    <w:rsid w:val="009678BF"/>
    <w:rsid w:val="00972DDC"/>
    <w:rsid w:val="00973215"/>
    <w:rsid w:val="00973924"/>
    <w:rsid w:val="00977F71"/>
    <w:rsid w:val="00983C1E"/>
    <w:rsid w:val="00985066"/>
    <w:rsid w:val="009854EC"/>
    <w:rsid w:val="009855B9"/>
    <w:rsid w:val="009908B3"/>
    <w:rsid w:val="00990E97"/>
    <w:rsid w:val="00996448"/>
    <w:rsid w:val="009A080E"/>
    <w:rsid w:val="009A3B81"/>
    <w:rsid w:val="009A3FD8"/>
    <w:rsid w:val="009A5A10"/>
    <w:rsid w:val="009A6822"/>
    <w:rsid w:val="009B02B6"/>
    <w:rsid w:val="009B12AD"/>
    <w:rsid w:val="009B1C22"/>
    <w:rsid w:val="009B1EE9"/>
    <w:rsid w:val="009B5945"/>
    <w:rsid w:val="009B5BC1"/>
    <w:rsid w:val="009C07BD"/>
    <w:rsid w:val="009C1E8A"/>
    <w:rsid w:val="009C1F22"/>
    <w:rsid w:val="009C476F"/>
    <w:rsid w:val="009C4B13"/>
    <w:rsid w:val="009C502E"/>
    <w:rsid w:val="009D005A"/>
    <w:rsid w:val="009D1120"/>
    <w:rsid w:val="009D1E0C"/>
    <w:rsid w:val="009D2928"/>
    <w:rsid w:val="009D3768"/>
    <w:rsid w:val="009D4E28"/>
    <w:rsid w:val="009D5811"/>
    <w:rsid w:val="009D5C5F"/>
    <w:rsid w:val="009E3E77"/>
    <w:rsid w:val="009E7A4E"/>
    <w:rsid w:val="009F028C"/>
    <w:rsid w:val="009F722A"/>
    <w:rsid w:val="009F786A"/>
    <w:rsid w:val="00A022CA"/>
    <w:rsid w:val="00A05F93"/>
    <w:rsid w:val="00A07568"/>
    <w:rsid w:val="00A1018C"/>
    <w:rsid w:val="00A13C8C"/>
    <w:rsid w:val="00A16812"/>
    <w:rsid w:val="00A20386"/>
    <w:rsid w:val="00A21A9F"/>
    <w:rsid w:val="00A222C6"/>
    <w:rsid w:val="00A32EAB"/>
    <w:rsid w:val="00A3333D"/>
    <w:rsid w:val="00A34909"/>
    <w:rsid w:val="00A40209"/>
    <w:rsid w:val="00A438FA"/>
    <w:rsid w:val="00A4441A"/>
    <w:rsid w:val="00A4791A"/>
    <w:rsid w:val="00A502DA"/>
    <w:rsid w:val="00A518D2"/>
    <w:rsid w:val="00A51D36"/>
    <w:rsid w:val="00A51DFB"/>
    <w:rsid w:val="00A54DFC"/>
    <w:rsid w:val="00A557C9"/>
    <w:rsid w:val="00A558EC"/>
    <w:rsid w:val="00A609BF"/>
    <w:rsid w:val="00A678DF"/>
    <w:rsid w:val="00A7056D"/>
    <w:rsid w:val="00A73795"/>
    <w:rsid w:val="00A73BD5"/>
    <w:rsid w:val="00A74F98"/>
    <w:rsid w:val="00A7581C"/>
    <w:rsid w:val="00A7635A"/>
    <w:rsid w:val="00A77588"/>
    <w:rsid w:val="00A7798F"/>
    <w:rsid w:val="00A8027B"/>
    <w:rsid w:val="00A847CD"/>
    <w:rsid w:val="00A861F4"/>
    <w:rsid w:val="00A86E8E"/>
    <w:rsid w:val="00A87EC9"/>
    <w:rsid w:val="00A9160A"/>
    <w:rsid w:val="00A924B2"/>
    <w:rsid w:val="00A92A44"/>
    <w:rsid w:val="00A97366"/>
    <w:rsid w:val="00AA16EF"/>
    <w:rsid w:val="00AA4415"/>
    <w:rsid w:val="00AA4917"/>
    <w:rsid w:val="00AB1EF4"/>
    <w:rsid w:val="00AB275D"/>
    <w:rsid w:val="00AB3077"/>
    <w:rsid w:val="00AB45FD"/>
    <w:rsid w:val="00AB47DA"/>
    <w:rsid w:val="00AB5B05"/>
    <w:rsid w:val="00AC00B1"/>
    <w:rsid w:val="00AC3222"/>
    <w:rsid w:val="00AC3B37"/>
    <w:rsid w:val="00AC4E72"/>
    <w:rsid w:val="00AC55D9"/>
    <w:rsid w:val="00AC6B90"/>
    <w:rsid w:val="00AD01F8"/>
    <w:rsid w:val="00AD2EDF"/>
    <w:rsid w:val="00AD3D33"/>
    <w:rsid w:val="00AD4438"/>
    <w:rsid w:val="00AD5D92"/>
    <w:rsid w:val="00AD5E95"/>
    <w:rsid w:val="00AD669B"/>
    <w:rsid w:val="00AD713E"/>
    <w:rsid w:val="00AE1143"/>
    <w:rsid w:val="00AE161B"/>
    <w:rsid w:val="00AE2CBF"/>
    <w:rsid w:val="00AE6846"/>
    <w:rsid w:val="00AE7817"/>
    <w:rsid w:val="00AE783E"/>
    <w:rsid w:val="00AF7327"/>
    <w:rsid w:val="00B037D5"/>
    <w:rsid w:val="00B07434"/>
    <w:rsid w:val="00B07CB7"/>
    <w:rsid w:val="00B11A4C"/>
    <w:rsid w:val="00B11AB6"/>
    <w:rsid w:val="00B1382F"/>
    <w:rsid w:val="00B14884"/>
    <w:rsid w:val="00B14F29"/>
    <w:rsid w:val="00B15D2E"/>
    <w:rsid w:val="00B17E91"/>
    <w:rsid w:val="00B228DE"/>
    <w:rsid w:val="00B2533B"/>
    <w:rsid w:val="00B25F22"/>
    <w:rsid w:val="00B2614A"/>
    <w:rsid w:val="00B26C65"/>
    <w:rsid w:val="00B27B5D"/>
    <w:rsid w:val="00B30014"/>
    <w:rsid w:val="00B30BE0"/>
    <w:rsid w:val="00B31E8D"/>
    <w:rsid w:val="00B32A45"/>
    <w:rsid w:val="00B3395F"/>
    <w:rsid w:val="00B3443F"/>
    <w:rsid w:val="00B34E8B"/>
    <w:rsid w:val="00B36FD4"/>
    <w:rsid w:val="00B400E8"/>
    <w:rsid w:val="00B40138"/>
    <w:rsid w:val="00B4026F"/>
    <w:rsid w:val="00B40844"/>
    <w:rsid w:val="00B41E3F"/>
    <w:rsid w:val="00B43130"/>
    <w:rsid w:val="00B45F35"/>
    <w:rsid w:val="00B4669B"/>
    <w:rsid w:val="00B5517D"/>
    <w:rsid w:val="00B56E2D"/>
    <w:rsid w:val="00B575EE"/>
    <w:rsid w:val="00B61709"/>
    <w:rsid w:val="00B61891"/>
    <w:rsid w:val="00B61996"/>
    <w:rsid w:val="00B658D0"/>
    <w:rsid w:val="00B670BB"/>
    <w:rsid w:val="00B70FD2"/>
    <w:rsid w:val="00B73867"/>
    <w:rsid w:val="00B74A15"/>
    <w:rsid w:val="00B74C7C"/>
    <w:rsid w:val="00B75CCA"/>
    <w:rsid w:val="00B82A59"/>
    <w:rsid w:val="00B82D7F"/>
    <w:rsid w:val="00B837E0"/>
    <w:rsid w:val="00B86B30"/>
    <w:rsid w:val="00B90AF7"/>
    <w:rsid w:val="00B912AA"/>
    <w:rsid w:val="00B91F0D"/>
    <w:rsid w:val="00B93229"/>
    <w:rsid w:val="00B94299"/>
    <w:rsid w:val="00B94F84"/>
    <w:rsid w:val="00BA02CB"/>
    <w:rsid w:val="00BA20C1"/>
    <w:rsid w:val="00BA27F2"/>
    <w:rsid w:val="00BA2880"/>
    <w:rsid w:val="00BA2CD9"/>
    <w:rsid w:val="00BA399F"/>
    <w:rsid w:val="00BA4450"/>
    <w:rsid w:val="00BA6BCF"/>
    <w:rsid w:val="00BA6FF5"/>
    <w:rsid w:val="00BA7163"/>
    <w:rsid w:val="00BB48A1"/>
    <w:rsid w:val="00BB5D55"/>
    <w:rsid w:val="00BB6B4C"/>
    <w:rsid w:val="00BC2809"/>
    <w:rsid w:val="00BC74FC"/>
    <w:rsid w:val="00BD6F74"/>
    <w:rsid w:val="00BE5503"/>
    <w:rsid w:val="00BE632A"/>
    <w:rsid w:val="00BE6617"/>
    <w:rsid w:val="00BF11D8"/>
    <w:rsid w:val="00BF12CC"/>
    <w:rsid w:val="00BF3D3E"/>
    <w:rsid w:val="00BF40F8"/>
    <w:rsid w:val="00BF4974"/>
    <w:rsid w:val="00BF51BD"/>
    <w:rsid w:val="00BF6368"/>
    <w:rsid w:val="00C0083B"/>
    <w:rsid w:val="00C011E8"/>
    <w:rsid w:val="00C0297C"/>
    <w:rsid w:val="00C05260"/>
    <w:rsid w:val="00C10088"/>
    <w:rsid w:val="00C101C0"/>
    <w:rsid w:val="00C10F42"/>
    <w:rsid w:val="00C22190"/>
    <w:rsid w:val="00C22A1E"/>
    <w:rsid w:val="00C23B8A"/>
    <w:rsid w:val="00C27BD9"/>
    <w:rsid w:val="00C3061F"/>
    <w:rsid w:val="00C34BF5"/>
    <w:rsid w:val="00C34D49"/>
    <w:rsid w:val="00C35981"/>
    <w:rsid w:val="00C3652B"/>
    <w:rsid w:val="00C37DF0"/>
    <w:rsid w:val="00C40352"/>
    <w:rsid w:val="00C40E75"/>
    <w:rsid w:val="00C4119B"/>
    <w:rsid w:val="00C42019"/>
    <w:rsid w:val="00C42C50"/>
    <w:rsid w:val="00C5136D"/>
    <w:rsid w:val="00C538CD"/>
    <w:rsid w:val="00C564A2"/>
    <w:rsid w:val="00C570C7"/>
    <w:rsid w:val="00C61840"/>
    <w:rsid w:val="00C6274B"/>
    <w:rsid w:val="00C636A3"/>
    <w:rsid w:val="00C64FB8"/>
    <w:rsid w:val="00C655F0"/>
    <w:rsid w:val="00C658A7"/>
    <w:rsid w:val="00C70A39"/>
    <w:rsid w:val="00C71F62"/>
    <w:rsid w:val="00C74503"/>
    <w:rsid w:val="00C75756"/>
    <w:rsid w:val="00C80FA7"/>
    <w:rsid w:val="00C81BAF"/>
    <w:rsid w:val="00C82D75"/>
    <w:rsid w:val="00C832A9"/>
    <w:rsid w:val="00C84F16"/>
    <w:rsid w:val="00C9410C"/>
    <w:rsid w:val="00C962A6"/>
    <w:rsid w:val="00C97F2D"/>
    <w:rsid w:val="00CA338F"/>
    <w:rsid w:val="00CA3C8D"/>
    <w:rsid w:val="00CA3FB0"/>
    <w:rsid w:val="00CA6773"/>
    <w:rsid w:val="00CA69E0"/>
    <w:rsid w:val="00CB21A0"/>
    <w:rsid w:val="00CB3117"/>
    <w:rsid w:val="00CB6209"/>
    <w:rsid w:val="00CB7BC2"/>
    <w:rsid w:val="00CB7C6E"/>
    <w:rsid w:val="00CB7F8E"/>
    <w:rsid w:val="00CC0151"/>
    <w:rsid w:val="00CC0498"/>
    <w:rsid w:val="00CC2E14"/>
    <w:rsid w:val="00CC4D0E"/>
    <w:rsid w:val="00CC5393"/>
    <w:rsid w:val="00CC6ED1"/>
    <w:rsid w:val="00CD1444"/>
    <w:rsid w:val="00CD35C7"/>
    <w:rsid w:val="00CD3D47"/>
    <w:rsid w:val="00CD791B"/>
    <w:rsid w:val="00CE158E"/>
    <w:rsid w:val="00CE3D79"/>
    <w:rsid w:val="00CE5006"/>
    <w:rsid w:val="00CF0996"/>
    <w:rsid w:val="00D01E1A"/>
    <w:rsid w:val="00D0220A"/>
    <w:rsid w:val="00D02DBC"/>
    <w:rsid w:val="00D03B5F"/>
    <w:rsid w:val="00D0464B"/>
    <w:rsid w:val="00D07F3F"/>
    <w:rsid w:val="00D11260"/>
    <w:rsid w:val="00D12F59"/>
    <w:rsid w:val="00D13CF8"/>
    <w:rsid w:val="00D15F72"/>
    <w:rsid w:val="00D17354"/>
    <w:rsid w:val="00D177E2"/>
    <w:rsid w:val="00D20F30"/>
    <w:rsid w:val="00D21467"/>
    <w:rsid w:val="00D2167A"/>
    <w:rsid w:val="00D22A9A"/>
    <w:rsid w:val="00D23AEA"/>
    <w:rsid w:val="00D248B3"/>
    <w:rsid w:val="00D2583E"/>
    <w:rsid w:val="00D27DE1"/>
    <w:rsid w:val="00D32270"/>
    <w:rsid w:val="00D33D34"/>
    <w:rsid w:val="00D35569"/>
    <w:rsid w:val="00D3586A"/>
    <w:rsid w:val="00D360A9"/>
    <w:rsid w:val="00D373D9"/>
    <w:rsid w:val="00D417A5"/>
    <w:rsid w:val="00D42319"/>
    <w:rsid w:val="00D42578"/>
    <w:rsid w:val="00D46AB0"/>
    <w:rsid w:val="00D50AFB"/>
    <w:rsid w:val="00D53F53"/>
    <w:rsid w:val="00D561F1"/>
    <w:rsid w:val="00D616FD"/>
    <w:rsid w:val="00D61996"/>
    <w:rsid w:val="00D628EF"/>
    <w:rsid w:val="00D641B8"/>
    <w:rsid w:val="00D67F29"/>
    <w:rsid w:val="00D703C7"/>
    <w:rsid w:val="00D72522"/>
    <w:rsid w:val="00D73833"/>
    <w:rsid w:val="00D73DD7"/>
    <w:rsid w:val="00D74E90"/>
    <w:rsid w:val="00D750DF"/>
    <w:rsid w:val="00D75901"/>
    <w:rsid w:val="00D832B8"/>
    <w:rsid w:val="00D84D5D"/>
    <w:rsid w:val="00D85505"/>
    <w:rsid w:val="00D855D6"/>
    <w:rsid w:val="00D86F7C"/>
    <w:rsid w:val="00D9088C"/>
    <w:rsid w:val="00D92039"/>
    <w:rsid w:val="00D927B6"/>
    <w:rsid w:val="00D92F5D"/>
    <w:rsid w:val="00D9500B"/>
    <w:rsid w:val="00D97D96"/>
    <w:rsid w:val="00DA1927"/>
    <w:rsid w:val="00DA1ADA"/>
    <w:rsid w:val="00DA2EBF"/>
    <w:rsid w:val="00DA6118"/>
    <w:rsid w:val="00DA6683"/>
    <w:rsid w:val="00DB220A"/>
    <w:rsid w:val="00DB2A6B"/>
    <w:rsid w:val="00DB3FF4"/>
    <w:rsid w:val="00DB482A"/>
    <w:rsid w:val="00DB6BAF"/>
    <w:rsid w:val="00DB7726"/>
    <w:rsid w:val="00DC323B"/>
    <w:rsid w:val="00DC3E9E"/>
    <w:rsid w:val="00DC47F8"/>
    <w:rsid w:val="00DC497F"/>
    <w:rsid w:val="00DC6E86"/>
    <w:rsid w:val="00DD2EDA"/>
    <w:rsid w:val="00DD3231"/>
    <w:rsid w:val="00DD5934"/>
    <w:rsid w:val="00DE302A"/>
    <w:rsid w:val="00DE3D38"/>
    <w:rsid w:val="00DE700A"/>
    <w:rsid w:val="00DE7960"/>
    <w:rsid w:val="00DF0F2F"/>
    <w:rsid w:val="00DF295A"/>
    <w:rsid w:val="00DF2DD7"/>
    <w:rsid w:val="00DF7DC9"/>
    <w:rsid w:val="00E00277"/>
    <w:rsid w:val="00E005FA"/>
    <w:rsid w:val="00E007D6"/>
    <w:rsid w:val="00E05B73"/>
    <w:rsid w:val="00E131DB"/>
    <w:rsid w:val="00E21162"/>
    <w:rsid w:val="00E21923"/>
    <w:rsid w:val="00E23369"/>
    <w:rsid w:val="00E26408"/>
    <w:rsid w:val="00E27F34"/>
    <w:rsid w:val="00E32A4E"/>
    <w:rsid w:val="00E3535B"/>
    <w:rsid w:val="00E372BC"/>
    <w:rsid w:val="00E407D8"/>
    <w:rsid w:val="00E40A70"/>
    <w:rsid w:val="00E42ED5"/>
    <w:rsid w:val="00E438D2"/>
    <w:rsid w:val="00E5376A"/>
    <w:rsid w:val="00E55B77"/>
    <w:rsid w:val="00E55C71"/>
    <w:rsid w:val="00E567CA"/>
    <w:rsid w:val="00E56A2D"/>
    <w:rsid w:val="00E572FE"/>
    <w:rsid w:val="00E57BC4"/>
    <w:rsid w:val="00E60A04"/>
    <w:rsid w:val="00E61DCC"/>
    <w:rsid w:val="00E621EE"/>
    <w:rsid w:val="00E6256F"/>
    <w:rsid w:val="00E632F7"/>
    <w:rsid w:val="00E63B37"/>
    <w:rsid w:val="00E6579A"/>
    <w:rsid w:val="00E6707D"/>
    <w:rsid w:val="00E71B21"/>
    <w:rsid w:val="00E74325"/>
    <w:rsid w:val="00E76FAF"/>
    <w:rsid w:val="00E818CC"/>
    <w:rsid w:val="00E81CA8"/>
    <w:rsid w:val="00E82CA0"/>
    <w:rsid w:val="00E852AF"/>
    <w:rsid w:val="00E85C57"/>
    <w:rsid w:val="00E90316"/>
    <w:rsid w:val="00E90CFF"/>
    <w:rsid w:val="00E93713"/>
    <w:rsid w:val="00E97ED6"/>
    <w:rsid w:val="00EA11DA"/>
    <w:rsid w:val="00EA248D"/>
    <w:rsid w:val="00EA476A"/>
    <w:rsid w:val="00EB01A1"/>
    <w:rsid w:val="00EB2919"/>
    <w:rsid w:val="00EB66B3"/>
    <w:rsid w:val="00EB7DEC"/>
    <w:rsid w:val="00EC06AD"/>
    <w:rsid w:val="00EC44C3"/>
    <w:rsid w:val="00EC4E8F"/>
    <w:rsid w:val="00EC66E2"/>
    <w:rsid w:val="00EC7374"/>
    <w:rsid w:val="00EC784F"/>
    <w:rsid w:val="00ED0FD1"/>
    <w:rsid w:val="00ED26A4"/>
    <w:rsid w:val="00ED3716"/>
    <w:rsid w:val="00EE1684"/>
    <w:rsid w:val="00EE2263"/>
    <w:rsid w:val="00EE3450"/>
    <w:rsid w:val="00EE6245"/>
    <w:rsid w:val="00EE78E6"/>
    <w:rsid w:val="00EF3A08"/>
    <w:rsid w:val="00EF5019"/>
    <w:rsid w:val="00EF5CBA"/>
    <w:rsid w:val="00EF6B15"/>
    <w:rsid w:val="00F00C5D"/>
    <w:rsid w:val="00F035B8"/>
    <w:rsid w:val="00F038B2"/>
    <w:rsid w:val="00F06F1E"/>
    <w:rsid w:val="00F117CD"/>
    <w:rsid w:val="00F15BCD"/>
    <w:rsid w:val="00F16072"/>
    <w:rsid w:val="00F17688"/>
    <w:rsid w:val="00F17A25"/>
    <w:rsid w:val="00F20A34"/>
    <w:rsid w:val="00F22562"/>
    <w:rsid w:val="00F22A71"/>
    <w:rsid w:val="00F22C76"/>
    <w:rsid w:val="00F22F4E"/>
    <w:rsid w:val="00F2353B"/>
    <w:rsid w:val="00F30DCA"/>
    <w:rsid w:val="00F345D4"/>
    <w:rsid w:val="00F34902"/>
    <w:rsid w:val="00F365EA"/>
    <w:rsid w:val="00F37291"/>
    <w:rsid w:val="00F37390"/>
    <w:rsid w:val="00F379F4"/>
    <w:rsid w:val="00F37D96"/>
    <w:rsid w:val="00F401FC"/>
    <w:rsid w:val="00F40AE1"/>
    <w:rsid w:val="00F468FD"/>
    <w:rsid w:val="00F474FF"/>
    <w:rsid w:val="00F525EB"/>
    <w:rsid w:val="00F533AF"/>
    <w:rsid w:val="00F536B8"/>
    <w:rsid w:val="00F5720D"/>
    <w:rsid w:val="00F572D7"/>
    <w:rsid w:val="00F60DFD"/>
    <w:rsid w:val="00F621AA"/>
    <w:rsid w:val="00F622F6"/>
    <w:rsid w:val="00F7034B"/>
    <w:rsid w:val="00F7058A"/>
    <w:rsid w:val="00F738B3"/>
    <w:rsid w:val="00F770D0"/>
    <w:rsid w:val="00F77B49"/>
    <w:rsid w:val="00F81534"/>
    <w:rsid w:val="00F8211D"/>
    <w:rsid w:val="00F82B7F"/>
    <w:rsid w:val="00F90041"/>
    <w:rsid w:val="00F92CCF"/>
    <w:rsid w:val="00F95056"/>
    <w:rsid w:val="00F96219"/>
    <w:rsid w:val="00F96665"/>
    <w:rsid w:val="00FA0306"/>
    <w:rsid w:val="00FA0FE7"/>
    <w:rsid w:val="00FA1A40"/>
    <w:rsid w:val="00FA1A93"/>
    <w:rsid w:val="00FA210F"/>
    <w:rsid w:val="00FB0E17"/>
    <w:rsid w:val="00FB20F6"/>
    <w:rsid w:val="00FB3167"/>
    <w:rsid w:val="00FB3260"/>
    <w:rsid w:val="00FB67CE"/>
    <w:rsid w:val="00FB7229"/>
    <w:rsid w:val="00FB7A99"/>
    <w:rsid w:val="00FC0745"/>
    <w:rsid w:val="00FC2AD4"/>
    <w:rsid w:val="00FC3860"/>
    <w:rsid w:val="00FC7E9B"/>
    <w:rsid w:val="00FD050F"/>
    <w:rsid w:val="00FD076D"/>
    <w:rsid w:val="00FD1F71"/>
    <w:rsid w:val="00FD6508"/>
    <w:rsid w:val="00FD7F5F"/>
    <w:rsid w:val="00FE0833"/>
    <w:rsid w:val="00FE4B1A"/>
    <w:rsid w:val="00FF02CE"/>
    <w:rsid w:val="00FF193D"/>
    <w:rsid w:val="00FF1949"/>
    <w:rsid w:val="00FF4107"/>
    <w:rsid w:val="00FF4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41053A"/>
    <w:pPr>
      <w:tabs>
        <w:tab w:val="right" w:leader="dot" w:pos="9062"/>
      </w:tabs>
      <w:spacing w:after="100"/>
      <w:ind w:left="1701" w:hanging="1481"/>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 w:type="paragraph" w:customStyle="1" w:styleId="Default">
    <w:name w:val="Default"/>
    <w:rsid w:val="00205717"/>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61506"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platformazakupowa.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malopolska.pl/node/6028"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platformazakupowa.pl"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pn/olkusz" TargetMode="External"/><Relationship Id="rId10" Type="http://schemas.openxmlformats.org/officeDocument/2006/relationships/hyperlink" Target="https://platformazakupowa.pl/transakcja/961506" TargetMode="External"/><Relationship Id="rId19" Type="http://schemas.openxmlformats.org/officeDocument/2006/relationships/hyperlink" Target="mailto:przetarg@umig.olkusz.pl" TargetMode="External"/><Relationship Id="rId31" Type="http://schemas.openxmlformats.org/officeDocument/2006/relationships/hyperlink" Target="https://platformazakupowa.pl/transakcja/961506" TargetMode="External"/><Relationship Id="rId4" Type="http://schemas.openxmlformats.org/officeDocument/2006/relationships/settings" Target="settings.xml"/><Relationship Id="rId9" Type="http://schemas.openxmlformats.org/officeDocument/2006/relationships/hyperlink" Target="mailto:przetarg@umig.olkusz.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32</Pages>
  <Words>12866</Words>
  <Characters>77200</Characters>
  <Application>Microsoft Office Word</Application>
  <DocSecurity>0</DocSecurity>
  <Lines>643</Lines>
  <Paragraphs>179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S.Kocjan</cp:lastModifiedBy>
  <cp:revision>11</cp:revision>
  <cp:lastPrinted>2024-07-30T11:22:00Z</cp:lastPrinted>
  <dcterms:created xsi:type="dcterms:W3CDTF">2024-08-05T08:28:00Z</dcterms:created>
  <dcterms:modified xsi:type="dcterms:W3CDTF">2024-08-05T10:24:00Z</dcterms:modified>
</cp:coreProperties>
</file>