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911075" w:rsidRPr="00D06D89" w:rsidTr="00BA6475">
        <w:tc>
          <w:tcPr>
            <w:tcW w:w="3318" w:type="dxa"/>
          </w:tcPr>
          <w:p w:rsidR="00911075" w:rsidRPr="00D06D89" w:rsidRDefault="00911075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911075" w:rsidRPr="00D06D89" w:rsidRDefault="00911075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911075" w:rsidRDefault="00911075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73277A" w:rsidRPr="009836D8" w:rsidRDefault="0073277A" w:rsidP="0073277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b w:val="0"/>
          <w:sz w:val="24"/>
          <w:szCs w:val="24"/>
        </w:rPr>
      </w:pPr>
    </w:p>
    <w:p w:rsidR="0073277A" w:rsidRPr="00027C63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>oferuję (-my) wykonanie przedmiotu zamówienia za cenę</w:t>
      </w:r>
      <w:r>
        <w:rPr>
          <w:b w:val="0"/>
          <w:sz w:val="24"/>
          <w:szCs w:val="24"/>
          <w:lang w:val="pl-PL"/>
        </w:rPr>
        <w:t xml:space="preserve"> ryczałtową</w:t>
      </w:r>
      <w:r w:rsidRPr="00D06D89">
        <w:rPr>
          <w:b w:val="0"/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lastRenderedPageBreak/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pacing w:line="276" w:lineRule="auto"/>
        <w:rPr>
          <w:bCs/>
          <w:sz w:val="22"/>
          <w:szCs w:val="22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13"/>
      </w:tblGrid>
      <w:tr w:rsidR="0073277A" w:rsidRPr="00027C63" w:rsidTr="00BA6475">
        <w:tc>
          <w:tcPr>
            <w:tcW w:w="8613" w:type="dxa"/>
          </w:tcPr>
          <w:p w:rsidR="0073277A" w:rsidRPr="00027C6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                        miesięcy</w:t>
            </w:r>
          </w:p>
        </w:tc>
      </w:tr>
    </w:tbl>
    <w:p w:rsidR="0073277A" w:rsidRDefault="0073277A" w:rsidP="0073277A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73277A">
      <w:pPr>
        <w:spacing w:line="276" w:lineRule="auto"/>
        <w:jc w:val="center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027C63">
        <w:rPr>
          <w:sz w:val="24"/>
          <w:szCs w:val="24"/>
        </w:rPr>
        <w:t>Oświadczamy, że:</w:t>
      </w:r>
    </w:p>
    <w:p w:rsidR="0073277A" w:rsidRPr="00AF6082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AF6082">
        <w:rPr>
          <w:sz w:val="24"/>
          <w:szCs w:val="24"/>
        </w:rPr>
        <w:t xml:space="preserve">zobowiązujemy się wykonać zamówienie w terminie do </w:t>
      </w:r>
      <w:r w:rsidR="00911075">
        <w:rPr>
          <w:rFonts w:eastAsia="Calibri"/>
          <w:b/>
          <w:sz w:val="24"/>
          <w:szCs w:val="24"/>
        </w:rPr>
        <w:t>2</w:t>
      </w:r>
      <w:r w:rsidRPr="00AF6082">
        <w:rPr>
          <w:rFonts w:eastAsia="Calibri"/>
          <w:b/>
          <w:sz w:val="24"/>
          <w:szCs w:val="24"/>
        </w:rPr>
        <w:t xml:space="preserve"> miesięcy licząc od dnia zawarcia umowy.</w:t>
      </w:r>
    </w:p>
    <w:p w:rsidR="0073277A" w:rsidRPr="00303FF7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303FF7">
        <w:rPr>
          <w:sz w:val="24"/>
          <w:szCs w:val="24"/>
        </w:rPr>
        <w:t>akceptujemy warunki płatności;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911075" w:rsidRDefault="00911075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3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</w:p>
    <w:p w:rsidR="0067692A" w:rsidRPr="009836D8" w:rsidRDefault="0073277A" w:rsidP="0067692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pn. </w:t>
      </w:r>
      <w:r w:rsidR="0067692A"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ulicznego w celu doświetlenia ulicy </w:t>
      </w:r>
      <w:r w:rsidR="00CA7B5E">
        <w:rPr>
          <w:rFonts w:ascii="Times New Roman" w:hAnsi="Times New Roman"/>
          <w:b/>
          <w:sz w:val="24"/>
          <w:szCs w:val="24"/>
        </w:rPr>
        <w:t>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="0067692A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6793E" w:rsidRDefault="0073277A" w:rsidP="0073277A">
      <w:pPr>
        <w:pStyle w:val="pkt"/>
        <w:spacing w:before="0" w:after="0" w:line="276" w:lineRule="auto"/>
        <w:jc w:val="center"/>
        <w:rPr>
          <w:sz w:val="24"/>
          <w:szCs w:val="24"/>
        </w:rPr>
      </w:pPr>
    </w:p>
    <w:p w:rsidR="0073277A" w:rsidRPr="00D6793E" w:rsidRDefault="0073277A" w:rsidP="0073277A">
      <w:pPr>
        <w:pStyle w:val="Tekstpodstawowy"/>
        <w:ind w:firstLine="708"/>
        <w:jc w:val="both"/>
        <w:rPr>
          <w:b w:val="0"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911075">
        <w:rPr>
          <w:b/>
          <w:sz w:val="24"/>
          <w:szCs w:val="24"/>
        </w:rPr>
        <w:t xml:space="preserve">sprawy: </w:t>
      </w:r>
      <w:r w:rsidR="00911075">
        <w:rPr>
          <w:b/>
          <w:sz w:val="24"/>
          <w:szCs w:val="24"/>
        </w:rPr>
        <w:br/>
        <w:t>IZI-IZ.271.11</w:t>
      </w:r>
      <w:r w:rsidRPr="00D6793E">
        <w:rPr>
          <w:b/>
          <w:sz w:val="24"/>
          <w:szCs w:val="24"/>
        </w:rPr>
        <w:t>.2021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ORAZ  </w:t>
      </w:r>
      <w:r w:rsidRPr="00D6793E">
        <w:rPr>
          <w:b/>
          <w:color w:val="auto"/>
          <w:sz w:val="22"/>
          <w:szCs w:val="22"/>
          <w:u w:val="single"/>
        </w:rPr>
        <w:t>SPEŁNIENIA  WARUNKÓW UDZIAŁU W POSTĘPOWANIU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:rsidR="0067692A" w:rsidRPr="009836D8" w:rsidRDefault="0073277A" w:rsidP="0067692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67692A"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="0067692A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AF6082" w:rsidRDefault="0073277A" w:rsidP="0067692A">
      <w:pPr>
        <w:pStyle w:val="pkt"/>
        <w:spacing w:before="0" w:after="0"/>
        <w:ind w:left="0" w:hanging="11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5 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D6793E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Default="0073277A" w:rsidP="00911075">
      <w:pPr>
        <w:jc w:val="center"/>
        <w:rPr>
          <w:b/>
        </w:rPr>
      </w:pPr>
      <w:r w:rsidRPr="00D6793E">
        <w:rPr>
          <w:i/>
        </w:rPr>
        <w:t xml:space="preserve">(art. 118 ust. 3  i 4 ustawy </w:t>
      </w:r>
      <w:proofErr w:type="spellStart"/>
      <w:r w:rsidRPr="00D6793E">
        <w:rPr>
          <w:i/>
        </w:rPr>
        <w:t>pzp</w:t>
      </w:r>
      <w:proofErr w:type="spellEnd"/>
      <w:r w:rsidRPr="00D6793E">
        <w:rPr>
          <w:i/>
        </w:rPr>
        <w:t>)</w:t>
      </w:r>
    </w:p>
    <w:p w:rsidR="0073277A" w:rsidRPr="0067692A" w:rsidRDefault="0073277A" w:rsidP="0067692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Pr="002C29AC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="0067692A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53E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BE53E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6  do </w:t>
      </w:r>
      <w:proofErr w:type="spellStart"/>
      <w:r w:rsidRPr="00D6793E">
        <w:rPr>
          <w:bCs/>
          <w:i/>
          <w:iCs/>
          <w:smallCaps/>
          <w:sz w:val="24"/>
          <w:szCs w:val="24"/>
          <w:lang w:val="pl-PL"/>
        </w:rPr>
        <w:t>Swz</w:t>
      </w:r>
      <w:proofErr w:type="spellEnd"/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67692A" w:rsidRPr="009836D8" w:rsidRDefault="0067692A" w:rsidP="0067692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C4F69" w:rsidRDefault="0073277A" w:rsidP="0073277A">
      <w:pPr>
        <w:spacing w:line="276" w:lineRule="auto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0752F2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Cs w:val="22"/>
          <w:lang w:val="x-none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7 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67692A" w:rsidRPr="009836D8" w:rsidRDefault="0067692A" w:rsidP="0067692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420F6" w:rsidRDefault="0073277A" w:rsidP="0073277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Początek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Koniec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8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Cs/>
        </w:rPr>
      </w:pPr>
      <w:r w:rsidRPr="003C1868">
        <w:rPr>
          <w:bCs/>
        </w:rPr>
        <w:t xml:space="preserve">Składając ofertę w trybie przetargu nieograniczonego na roboty budowlane pn.: </w:t>
      </w:r>
    </w:p>
    <w:p w:rsidR="0067692A" w:rsidRPr="009836D8" w:rsidRDefault="0067692A" w:rsidP="0067692A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911075">
        <w:rPr>
          <w:rFonts w:ascii="Times New Roman" w:hAnsi="Times New Roman"/>
          <w:b/>
          <w:sz w:val="24"/>
          <w:szCs w:val="24"/>
        </w:rPr>
        <w:t xml:space="preserve">Budowa </w:t>
      </w:r>
      <w:proofErr w:type="spellStart"/>
      <w:r w:rsidR="00911075">
        <w:rPr>
          <w:rFonts w:ascii="Times New Roman" w:hAnsi="Times New Roman"/>
          <w:b/>
          <w:sz w:val="24"/>
          <w:szCs w:val="24"/>
        </w:rPr>
        <w:t>napowietrzno</w:t>
      </w:r>
      <w:proofErr w:type="spellEnd"/>
      <w:r w:rsidR="00911075">
        <w:rPr>
          <w:rFonts w:ascii="Times New Roman" w:hAnsi="Times New Roman"/>
          <w:b/>
          <w:sz w:val="24"/>
          <w:szCs w:val="24"/>
        </w:rPr>
        <w:t xml:space="preserve"> – kablowej linii oświetlenia ulicz</w:t>
      </w:r>
      <w:r w:rsidR="00CA7B5E">
        <w:rPr>
          <w:rFonts w:ascii="Times New Roman" w:hAnsi="Times New Roman"/>
          <w:b/>
          <w:sz w:val="24"/>
          <w:szCs w:val="24"/>
        </w:rPr>
        <w:t>nego w celu doświetlenia ulicy Z</w:t>
      </w:r>
      <w:bookmarkStart w:id="0" w:name="_GoBack"/>
      <w:bookmarkEnd w:id="0"/>
      <w:r w:rsidR="00911075">
        <w:rPr>
          <w:rFonts w:ascii="Times New Roman" w:hAnsi="Times New Roman"/>
          <w:b/>
          <w:sz w:val="24"/>
          <w:szCs w:val="24"/>
        </w:rPr>
        <w:t>achodniej w miejscowości Zawada, Gmina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/>
        </w:rPr>
      </w:pPr>
      <w:r w:rsidRPr="003C1868">
        <w:rPr>
          <w:bCs/>
        </w:rPr>
        <w:t xml:space="preserve">oświadczam, iż niniejsze osoby będą uczestniczyć w wykonywaniu zamówienia. 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i wykształcenia </w:t>
            </w:r>
          </w:p>
          <w:p w:rsidR="0073277A" w:rsidRPr="003C1868" w:rsidRDefault="0073277A" w:rsidP="00BA647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A7B5E" w:rsidRPr="00CA7B5E">
      <w:rPr>
        <w:noProof/>
        <w:lang w:val="pl-PL"/>
      </w:rPr>
      <w:t>11</w:t>
    </w:r>
    <w:r>
      <w:fldChar w:fldCharType="end"/>
    </w:r>
  </w:p>
  <w:p w:rsidR="00DC4F69" w:rsidRDefault="00CA7B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DC4F69" w:rsidRPr="00C60315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>Przetarg nieograniczony 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911075">
      <w:rPr>
        <w:i/>
        <w:sz w:val="16"/>
        <w:szCs w:val="16"/>
        <w:lang w:val="pl-PL"/>
      </w:rPr>
      <w:t xml:space="preserve">Budowa </w:t>
    </w:r>
    <w:proofErr w:type="spellStart"/>
    <w:r w:rsidR="00911075">
      <w:rPr>
        <w:i/>
        <w:sz w:val="16"/>
        <w:szCs w:val="16"/>
        <w:lang w:val="pl-PL"/>
      </w:rPr>
      <w:t>napowietrzno</w:t>
    </w:r>
    <w:proofErr w:type="spellEnd"/>
    <w:r w:rsidR="00911075">
      <w:rPr>
        <w:i/>
        <w:sz w:val="16"/>
        <w:szCs w:val="16"/>
        <w:lang w:val="pl-PL"/>
      </w:rPr>
      <w:t xml:space="preserve"> – kablowej linii oświetlenia ulicznego w celu doświetlenia ulicy zachodniej w miejscowości Zawada, Gmina Kłomnice</w:t>
    </w:r>
  </w:p>
  <w:p w:rsidR="00DC4F69" w:rsidRPr="00B46D5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911075">
      <w:rPr>
        <w:bCs/>
        <w:i/>
        <w:sz w:val="16"/>
        <w:szCs w:val="16"/>
        <w:lang w:val="pl-PL"/>
      </w:rPr>
      <w:t>IZI-IZ.271.11</w:t>
    </w:r>
    <w:r>
      <w:rPr>
        <w:bCs/>
        <w:i/>
        <w:sz w:val="16"/>
        <w:szCs w:val="16"/>
        <w:lang w:val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F2BAD"/>
    <w:rsid w:val="00102E39"/>
    <w:rsid w:val="00447F08"/>
    <w:rsid w:val="0067692A"/>
    <w:rsid w:val="0073277A"/>
    <w:rsid w:val="00911075"/>
    <w:rsid w:val="00A150B3"/>
    <w:rsid w:val="00B14A9F"/>
    <w:rsid w:val="00C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1903</Words>
  <Characters>11422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4</cp:revision>
  <cp:lastPrinted>2021-08-26T09:28:00Z</cp:lastPrinted>
  <dcterms:created xsi:type="dcterms:W3CDTF">2021-04-06T08:47:00Z</dcterms:created>
  <dcterms:modified xsi:type="dcterms:W3CDTF">2021-08-26T09:31:00Z</dcterms:modified>
</cp:coreProperties>
</file>