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A93" w14:textId="3DA5861B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bookmarkStart w:id="0" w:name="_Hlk164328274"/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 w:rsidR="00BC3E88">
        <w:rPr>
          <w:rFonts w:ascii="Arial" w:hAnsi="Arial" w:cs="Arial"/>
          <w:b/>
          <w:bCs/>
          <w:snapToGrid w:val="0"/>
        </w:rPr>
        <w:t>2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6ABCBC0A" w14:textId="45939A58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BD5383">
        <w:rPr>
          <w:rFonts w:ascii="Arial" w:hAnsi="Arial" w:cs="Arial"/>
          <w:b/>
          <w:bCs/>
        </w:rPr>
        <w:t>12</w:t>
      </w:r>
      <w:r w:rsidRPr="00F04C41">
        <w:rPr>
          <w:rFonts w:ascii="Arial" w:hAnsi="Arial" w:cs="Arial"/>
          <w:b/>
          <w:bCs/>
        </w:rPr>
        <w:t>.2024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0E8BB0E1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DAD24EB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17CEF80E" w14:textId="77777777" w:rsidR="00BC3E88" w:rsidRDefault="00BC3E88" w:rsidP="00BC3E88">
      <w:pPr>
        <w:jc w:val="center"/>
        <w:rPr>
          <w:rFonts w:ascii="Arial" w:hAnsi="Arial" w:cs="Arial"/>
          <w:b/>
        </w:rPr>
      </w:pPr>
      <w:r w:rsidRPr="00B93118">
        <w:rPr>
          <w:rFonts w:ascii="Arial" w:hAnsi="Arial" w:cs="Arial"/>
          <w:b/>
        </w:rPr>
        <w:t>OPIS PRZEDMIOTU ZAMÓWIENIA</w:t>
      </w:r>
    </w:p>
    <w:p w14:paraId="385A5407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CF44E4E" w14:textId="49DC0F2C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B9461F" w:rsidRPr="00EC4262" w14:paraId="5BC82E62" w14:textId="77777777" w:rsidTr="00B9461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E54382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5BA6BE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18C307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FED4FC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3DA18A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B9461F" w:rsidRPr="00EC4262" w14:paraId="56A03E44" w14:textId="77777777" w:rsidTr="00B9461F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85B04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7422" w14:textId="77777777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Ertapenem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10ug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015C" w14:textId="77777777" w:rsidR="00B9461F" w:rsidRDefault="00B9461F" w:rsidP="00FC3FF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 50 krążków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DD0B6C" w14:textId="3306F40F" w:rsidR="00B9461F" w:rsidRPr="00EC4262" w:rsidRDefault="00B9461F" w:rsidP="00FC3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ata ważności min. </w:t>
            </w:r>
            <w:r w:rsidR="00531B9F">
              <w:rPr>
                <w:rFonts w:ascii="Arial" w:hAnsi="Arial" w:cs="Arial"/>
                <w:sz w:val="20"/>
                <w:szCs w:val="20"/>
              </w:rPr>
              <w:t>9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miesięcy od daty dostarczenia do laboratorium,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8BF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DA43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9461F" w:rsidRPr="00EC4262" w14:paraId="7456BD2B" w14:textId="77777777" w:rsidTr="00B9461F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A84B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D2B" w14:textId="0824F739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Imi</w:t>
            </w:r>
            <w:r w:rsidR="0068513E">
              <w:rPr>
                <w:rFonts w:ascii="Arial" w:hAnsi="Arial" w:cs="Arial"/>
                <w:color w:val="000000"/>
                <w:sz w:val="20"/>
                <w:szCs w:val="20"/>
              </w:rPr>
              <w:t>penem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10ug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85A" w14:textId="77777777" w:rsidR="00B9461F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50 krążków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9B1F6BF" w14:textId="78D98954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</w:t>
            </w:r>
            <w:r w:rsidR="00531B9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 od daty dostarczenia do laboratorium,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CE4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86D0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9461F" w:rsidRPr="00EC4262" w14:paraId="719A64C8" w14:textId="77777777" w:rsidTr="00B9461F">
        <w:trPr>
          <w:trHeight w:val="2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40791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23B6" w14:textId="77777777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Temocylina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30ug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563" w14:textId="77777777" w:rsidR="00B9461F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50 krążków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12FE964" w14:textId="05929BF9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</w:t>
            </w:r>
            <w:r w:rsidR="00531B9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 od daty dostarczenia do laboratorium,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489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221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9461F" w:rsidRPr="00EC4262" w14:paraId="7A2212BB" w14:textId="77777777" w:rsidTr="00B9461F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52ED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B1F" w14:textId="77777777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Meropenem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10ug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2C2" w14:textId="77777777" w:rsidR="00B9461F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50 krążków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30FC52" w14:textId="3144EF05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</w:t>
            </w:r>
            <w:r w:rsidR="00531B9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 od daty dostarczenia do laboratorium,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732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EF19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9461F" w:rsidRPr="00EC4262" w14:paraId="52EC1059" w14:textId="77777777" w:rsidTr="00B9461F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57E88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DEC8" w14:textId="77777777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Ceftazydym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30ug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B0C" w14:textId="77777777" w:rsidR="00B9461F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50 krążków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19FC4A2" w14:textId="11566F3D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</w:t>
            </w:r>
            <w:r w:rsidR="00531B9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 od daty dostarczenia do laboratorium,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5C8F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E65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9461F" w:rsidRPr="00EC4262" w14:paraId="4C8958F6" w14:textId="77777777" w:rsidTr="00B9461F">
        <w:trPr>
          <w:trHeight w:val="1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9877" w14:textId="4E37B27E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DED5" w14:textId="77777777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Jałowe krążki bibułowe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D70" w14:textId="7E75F514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lub inne zapewniające co najmniej taką samą ilość produktu biorąc pod uwagę wielkość opakowania oraz ilość opakowań. Średnica 6-9mm. Krążki wykorzystywane do oznaczania lekooporności; certyfikat; data ważności min. </w:t>
            </w:r>
            <w:r w:rsidR="00531B9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409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58A6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DE0ED7C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991C957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79842855" w14:textId="13D7D59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B9461F" w:rsidRPr="00EC4262" w14:paraId="772419A8" w14:textId="77777777" w:rsidTr="00B9461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3E1468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A1BA4B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7480EC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82C7FD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3ED7E6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B9461F" w:rsidRPr="00EC4262" w14:paraId="6E368AC7" w14:textId="77777777" w:rsidTr="00B9461F">
        <w:trPr>
          <w:trHeight w:val="9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2C37" w14:textId="00C03327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D86" w14:textId="77777777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Norowirus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GI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60F" w14:textId="77777777" w:rsidR="009E7018" w:rsidRDefault="009E7018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Postać </w:t>
            </w:r>
            <w:r w:rsidR="00B9461F" w:rsidRPr="00EC4262">
              <w:rPr>
                <w:rFonts w:ascii="Arial" w:hAnsi="Arial" w:cs="Arial"/>
                <w:color w:val="000000"/>
                <w:sz w:val="20"/>
                <w:szCs w:val="20"/>
              </w:rPr>
              <w:t>liofilizowanych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dysków 1x10 lub inna postać gwarantująca stabilność szczepu</w:t>
            </w:r>
            <w:r w:rsidR="00B9461F"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55567F0" w14:textId="70B50EE2" w:rsidR="00B9461F" w:rsidRPr="00EC4262" w:rsidRDefault="009E7018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Stężenie szczepu oszacowano liczbowo – podane w certyfikacie jakości, stężenie robocze po uwodnieniu min. 10</w:t>
            </w:r>
            <w:r w:rsidRPr="009E701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="00B9461F" w:rsidRPr="009E701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kopii wirusa na dysk; certyfikat jakości; d</w:t>
            </w:r>
            <w:r w:rsidR="00B9461F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minimum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9461F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ące </w:t>
            </w:r>
            <w:r w:rsidR="00B9461F"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DAB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5026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9461F" w:rsidRPr="00EC4262" w14:paraId="055674F8" w14:textId="77777777" w:rsidTr="00B9461F">
        <w:trPr>
          <w:trHeight w:val="9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6DE18" w14:textId="3A1900DE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47B" w14:textId="77777777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Norowirus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GII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4FA7" w14:textId="77777777" w:rsidR="009E7018" w:rsidRDefault="009E7018" w:rsidP="009E70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Postać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liofilizowanych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dysków 1x10 lub inna postać gwarantująca stabilność szczepu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70E8D75" w14:textId="6359BD2E" w:rsidR="00B9461F" w:rsidRPr="00EC4262" w:rsidRDefault="009E7018" w:rsidP="009E70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Stężenie szczepu oszacowano liczbowo – podane w certyfikacie jakości, stężenie robocze po uwodnieniu min. 10</w:t>
            </w:r>
            <w:r w:rsidRPr="009E701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kopii wirusa na dysk; certyfikat jakości; d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minimum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ące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780E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6D8D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9461F" w:rsidRPr="00EC4262" w14:paraId="2120E1A1" w14:textId="77777777" w:rsidTr="00B9461F">
        <w:trPr>
          <w:trHeight w:val="9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0A7C" w14:textId="189702BA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2051" w14:textId="77777777" w:rsidR="00B9461F" w:rsidRPr="00EC4262" w:rsidRDefault="00B9461F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Szczep wzorcowy WZW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BB5" w14:textId="77777777" w:rsidR="009E7018" w:rsidRDefault="009E7018" w:rsidP="009E70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Postać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liofilizowanych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dysków 1x10 lub inna postać gwarantująca stabilność szczepu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E89CB7F" w14:textId="46579FBC" w:rsidR="00B9461F" w:rsidRPr="00EC4262" w:rsidRDefault="009E7018" w:rsidP="009E7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Stężenie szczepu oszacowano liczbowo – podane w certyfikacie jakości, stężenie robocze po uwodnieniu min. 10</w:t>
            </w:r>
            <w:r w:rsidRPr="009E701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kopii wirusa na dysk</w:t>
            </w:r>
            <w:r w:rsidR="002759B4">
              <w:rPr>
                <w:rFonts w:ascii="Arial" w:hAnsi="Arial" w:cs="Arial"/>
                <w:color w:val="000000"/>
                <w:sz w:val="20"/>
                <w:szCs w:val="20"/>
              </w:rPr>
              <w:t>; certyfikat jakości; d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minimum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ące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B94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71CD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1620CE24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A4E3CDE" w14:textId="1D6A38FC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3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B9461F" w:rsidRPr="00EC4262" w14:paraId="0B2CC2A0" w14:textId="77777777" w:rsidTr="00B9461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942EB0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CFF446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DAEF35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178C90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782EA7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B9461F" w:rsidRPr="00EC4262" w14:paraId="03E865E0" w14:textId="77777777" w:rsidTr="00B9461F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A21D0" w14:textId="62FCA39D" w:rsidR="00B9461F" w:rsidRPr="00EC4262" w:rsidRDefault="00B9461F" w:rsidP="00BC3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1296" w14:textId="41CF89D4" w:rsidR="00B9461F" w:rsidRPr="00EC4262" w:rsidRDefault="00B9461F" w:rsidP="00BC3E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Ekstrakt wołowy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5FF5" w14:textId="095C4491" w:rsidR="00B9461F" w:rsidRDefault="00B9461F" w:rsidP="00BC3E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018B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DAED321" w14:textId="5F29F9C1" w:rsidR="00B9461F" w:rsidRPr="00EC4262" w:rsidRDefault="00B9461F" w:rsidP="00BC3E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Wyciąg ze świeżego mięsa wołowego. Termin ważności produktu 24 miesi</w:t>
            </w:r>
            <w:r w:rsidR="00531B9F"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ce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6B7B" w14:textId="5A522082" w:rsidR="00B9461F" w:rsidRPr="00EC4262" w:rsidRDefault="00B9461F" w:rsidP="00BC3E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4D5E" w14:textId="1BB5FC56" w:rsidR="00B9461F" w:rsidRPr="00EC4262" w:rsidRDefault="00B9461F" w:rsidP="00BC3E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9461F" w:rsidRPr="00EC4262" w14:paraId="4C264D0E" w14:textId="77777777" w:rsidTr="00B9461F">
        <w:trPr>
          <w:trHeight w:val="9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F328" w14:textId="3B0CD35F" w:rsidR="00B9461F" w:rsidRPr="00EC4262" w:rsidRDefault="00B9461F" w:rsidP="00BC3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286" w14:textId="77777777" w:rsidR="00B9461F" w:rsidRPr="00EC4262" w:rsidRDefault="00B9461F" w:rsidP="00BC3E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Zestaw odczynników do barwienia met. Grama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2F9" w14:textId="56192591" w:rsidR="00B9461F" w:rsidRDefault="00B9461F" w:rsidP="00BC3E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4x</w:t>
            </w:r>
            <w:r w:rsidR="00A3113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62F118F" w14:textId="258BCF72" w:rsidR="00B9461F" w:rsidRPr="00EC4262" w:rsidRDefault="00B9461F" w:rsidP="00BC3E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</w:t>
            </w:r>
            <w:r w:rsidR="00A311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 od daty dostarczenia do laboratorium. W składzie zestawu: fiolet krystaliczny, płyn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Lugola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fuksyna zasadowa</w:t>
            </w:r>
            <w:r w:rsidR="00A3113B">
              <w:rPr>
                <w:rFonts w:ascii="Arial" w:hAnsi="Arial" w:cs="Arial"/>
                <w:color w:val="000000"/>
                <w:sz w:val="20"/>
                <w:szCs w:val="20"/>
              </w:rPr>
              <w:t>, aceton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7263" w14:textId="77777777" w:rsidR="00B9461F" w:rsidRPr="00EC4262" w:rsidRDefault="00B9461F" w:rsidP="00BC3E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3F32" w14:textId="77777777" w:rsidR="00B9461F" w:rsidRPr="00EC4262" w:rsidRDefault="00B9461F" w:rsidP="00BC3E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66B5C26E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67EF9D20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24830416" w14:textId="65F0F4E3" w:rsidR="00BC3E88" w:rsidRPr="004C0A5A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C0A5A">
        <w:rPr>
          <w:rFonts w:ascii="Arial" w:hAnsi="Arial" w:cs="Arial"/>
          <w:b/>
          <w:bCs/>
          <w:sz w:val="22"/>
          <w:szCs w:val="22"/>
        </w:rPr>
        <w:t>Wymagania względem oferty:</w:t>
      </w:r>
    </w:p>
    <w:p w14:paraId="51408586" w14:textId="413779C8" w:rsidR="00BC3E88" w:rsidRPr="004C0A5A" w:rsidRDefault="00BC3E88" w:rsidP="00BC3E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 xml:space="preserve">1. Przedstawienie przykładowego certyfikatu </w:t>
      </w:r>
      <w:r w:rsidR="00126C3B">
        <w:rPr>
          <w:rFonts w:ascii="Arial" w:hAnsi="Arial" w:cs="Arial"/>
          <w:sz w:val="22"/>
          <w:szCs w:val="22"/>
        </w:rPr>
        <w:t>kontroli jakości lub świadectwa kontroli jakości lub innego dokumentu potwierdzającego zgodność zaoferowanych produktów z opisem przedmiotu zamówienia.</w:t>
      </w:r>
    </w:p>
    <w:p w14:paraId="28069895" w14:textId="77777777" w:rsidR="00531B9F" w:rsidRDefault="00531B9F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6A7F78E" w14:textId="685F387A" w:rsidR="00BC3E88" w:rsidRPr="004C0A5A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C0A5A">
        <w:rPr>
          <w:rFonts w:ascii="Arial" w:hAnsi="Arial" w:cs="Arial"/>
          <w:b/>
          <w:bCs/>
          <w:sz w:val="22"/>
          <w:szCs w:val="22"/>
        </w:rPr>
        <w:t>Wymagania względem dokumentacji:</w:t>
      </w:r>
    </w:p>
    <w:p w14:paraId="74D0B430" w14:textId="77777777" w:rsidR="00BC3E88" w:rsidRPr="004C0A5A" w:rsidRDefault="00BC3E88" w:rsidP="00BC3E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 xml:space="preserve">1. Do każdej dostawy należy dołączyć certyfikat kontroli jakości lub świadectwo kontroli jakości. Dopuszcza się możliwość pobrania certyfikatu ze strony internetowej. Certyfikat/świadectwo powinien zawierać: nazwę produktu, numer katalogowy, numer serii, datę ważności, niepewność stężenia (dotyczy wzorców), </w:t>
      </w:r>
      <w:proofErr w:type="spellStart"/>
      <w:r w:rsidRPr="004C0A5A">
        <w:rPr>
          <w:rFonts w:ascii="Arial" w:hAnsi="Arial" w:cs="Arial"/>
          <w:sz w:val="22"/>
          <w:szCs w:val="22"/>
        </w:rPr>
        <w:t>pH</w:t>
      </w:r>
      <w:proofErr w:type="spellEnd"/>
      <w:r w:rsidRPr="004C0A5A">
        <w:rPr>
          <w:rFonts w:ascii="Arial" w:hAnsi="Arial" w:cs="Arial"/>
          <w:sz w:val="22"/>
          <w:szCs w:val="22"/>
        </w:rPr>
        <w:t xml:space="preserve"> produktu (jeśli dotyczy), skład (jeśli dotyczy) oraz inne wymagane informacje (np. stężenia wzorców mikrobiologicznych).</w:t>
      </w:r>
    </w:p>
    <w:p w14:paraId="059D78B9" w14:textId="77777777" w:rsidR="00BC3E88" w:rsidRPr="004C0A5A" w:rsidRDefault="00BC3E88" w:rsidP="00BC3E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>2. Do każdej dostawy należy dołączyć aktualną kartę charakterystyki. Jeśli karta charakterystyki nie jest wymagana dla danego produktu, należy to wyraźnie zaznaczyć.</w:t>
      </w:r>
    </w:p>
    <w:p w14:paraId="052CF840" w14:textId="77777777" w:rsidR="00BC3E88" w:rsidRPr="004C0A5A" w:rsidRDefault="00BC3E88" w:rsidP="00BC3E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>3. Do każdej dostawy należy dołączyć dokumentację określającą warunki przechowywania oraz datę ważności produktu (jeśli nie jest to zawarte w certyfikacie lub na etykiecie).</w:t>
      </w:r>
    </w:p>
    <w:p w14:paraId="293C54B7" w14:textId="20185410" w:rsidR="00BC3E88" w:rsidRPr="004C0A5A" w:rsidRDefault="00BC3E88" w:rsidP="00BC3E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>4. Sposób użycia produktu (jeśli dotyczy) należy opisać w języku polskim.</w:t>
      </w:r>
    </w:p>
    <w:p w14:paraId="0A8AC36E" w14:textId="77777777" w:rsidR="00BC3E88" w:rsidRPr="004C0A5A" w:rsidRDefault="00BC3E88" w:rsidP="00BC3E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>5. Dopuszcza się certyfikaty kontroli jakości lub świadectwa kontroli jakości w języku angielskim.</w:t>
      </w:r>
    </w:p>
    <w:p w14:paraId="3893F169" w14:textId="77777777" w:rsidR="00BC3E88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878095D" w14:textId="761902F9" w:rsidR="00BC3E88" w:rsidRPr="004C0A5A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C0A5A">
        <w:rPr>
          <w:rFonts w:ascii="Arial" w:hAnsi="Arial" w:cs="Arial"/>
          <w:b/>
          <w:bCs/>
          <w:sz w:val="22"/>
          <w:szCs w:val="22"/>
        </w:rPr>
        <w:t>Dodatkowe wymagania względem wzorców:</w:t>
      </w:r>
    </w:p>
    <w:p w14:paraId="000BE352" w14:textId="1D7A18FC" w:rsidR="00BC3E88" w:rsidRPr="004C0A5A" w:rsidRDefault="00531B9F" w:rsidP="00BC3E8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C3E88" w:rsidRPr="004C0A5A">
        <w:rPr>
          <w:rFonts w:ascii="Arial" w:hAnsi="Arial" w:cs="Arial"/>
          <w:sz w:val="22"/>
          <w:szCs w:val="22"/>
        </w:rPr>
        <w:t xml:space="preserve">Okres ważności wzorca zgodny ze specyfikacją. </w:t>
      </w:r>
    </w:p>
    <w:p w14:paraId="245B0B28" w14:textId="77777777" w:rsidR="00BC3E88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31C6C8C" w14:textId="1EA112CD" w:rsidR="00BC3E88" w:rsidRPr="004C0A5A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C0A5A">
        <w:rPr>
          <w:rFonts w:ascii="Arial" w:hAnsi="Arial" w:cs="Arial"/>
          <w:b/>
          <w:bCs/>
          <w:sz w:val="22"/>
          <w:szCs w:val="22"/>
        </w:rPr>
        <w:t>Warunki realizacji dostaw:</w:t>
      </w:r>
    </w:p>
    <w:p w14:paraId="547D13B2" w14:textId="528718A0" w:rsidR="00BC3E88" w:rsidRPr="004C0A5A" w:rsidRDefault="00531B9F" w:rsidP="00BC3E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C3E88" w:rsidRPr="004C0A5A">
        <w:rPr>
          <w:rFonts w:ascii="Arial" w:hAnsi="Arial" w:cs="Arial"/>
          <w:sz w:val="22"/>
          <w:szCs w:val="22"/>
        </w:rPr>
        <w:t>Transport odczynników i wzorców powinien odbywać się z zachowaniem odpowiednich temperatur wymaganych przez producenta.</w:t>
      </w:r>
    </w:p>
    <w:p w14:paraId="24D7B9D1" w14:textId="77777777" w:rsidR="00491D15" w:rsidRDefault="00491D15" w:rsidP="00BC3E88">
      <w:pPr>
        <w:spacing w:line="276" w:lineRule="auto"/>
        <w:rPr>
          <w:rFonts w:ascii="Arial" w:hAnsi="Arial" w:cs="Arial"/>
          <w:b/>
          <w:iCs/>
          <w:u w:val="single"/>
        </w:rPr>
      </w:pPr>
    </w:p>
    <w:bookmarkEnd w:id="0"/>
    <w:sectPr w:rsidR="00491D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126C3B"/>
    <w:rsid w:val="002759B4"/>
    <w:rsid w:val="00301892"/>
    <w:rsid w:val="00393965"/>
    <w:rsid w:val="004665EC"/>
    <w:rsid w:val="00491D15"/>
    <w:rsid w:val="004B1C09"/>
    <w:rsid w:val="004C61BD"/>
    <w:rsid w:val="00531B9F"/>
    <w:rsid w:val="0068513E"/>
    <w:rsid w:val="00791D2B"/>
    <w:rsid w:val="00820900"/>
    <w:rsid w:val="008A01F0"/>
    <w:rsid w:val="0090018B"/>
    <w:rsid w:val="00974090"/>
    <w:rsid w:val="009E7018"/>
    <w:rsid w:val="00A03BC9"/>
    <w:rsid w:val="00A3113B"/>
    <w:rsid w:val="00AC0727"/>
    <w:rsid w:val="00B014EA"/>
    <w:rsid w:val="00B64F21"/>
    <w:rsid w:val="00B9461F"/>
    <w:rsid w:val="00BC3E88"/>
    <w:rsid w:val="00BD5383"/>
    <w:rsid w:val="00BE0ABF"/>
    <w:rsid w:val="00D11B1D"/>
    <w:rsid w:val="00E5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24</cp:revision>
  <cp:lastPrinted>2024-04-18T09:38:00Z</cp:lastPrinted>
  <dcterms:created xsi:type="dcterms:W3CDTF">2023-08-30T09:28:00Z</dcterms:created>
  <dcterms:modified xsi:type="dcterms:W3CDTF">2024-05-08T11:51:00Z</dcterms:modified>
</cp:coreProperties>
</file>