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DF" w:rsidRPr="00E62CE0" w:rsidRDefault="007A64DF" w:rsidP="007A64DF">
      <w:pPr>
        <w:pStyle w:val="Default"/>
        <w:spacing w:line="276" w:lineRule="auto"/>
        <w:jc w:val="center"/>
        <w:rPr>
          <w:rFonts w:ascii="Tahoma" w:hAnsi="Tahoma" w:cs="Tahoma"/>
          <w:b/>
          <w:bCs/>
        </w:rPr>
      </w:pPr>
      <w:r w:rsidRPr="00395898">
        <w:rPr>
          <w:rFonts w:ascii="Tahoma" w:hAnsi="Tahoma" w:cs="Tahoma"/>
          <w:b/>
          <w:bCs/>
          <w:sz w:val="22"/>
        </w:rPr>
        <w:t>Ogłoszenie o zamówieniu publicznym do</w:t>
      </w:r>
      <w:r w:rsidR="00E62CE0" w:rsidRPr="00395898">
        <w:rPr>
          <w:rFonts w:ascii="Tahoma" w:hAnsi="Tahoma" w:cs="Tahoma"/>
          <w:b/>
          <w:bCs/>
          <w:sz w:val="22"/>
        </w:rPr>
        <w:t xml:space="preserve"> kwoty 30</w:t>
      </w:r>
      <w:r w:rsidRPr="00395898">
        <w:rPr>
          <w:rFonts w:ascii="Tahoma" w:hAnsi="Tahoma" w:cs="Tahoma"/>
          <w:b/>
          <w:bCs/>
          <w:sz w:val="22"/>
        </w:rPr>
        <w:t>.000 EUR</w:t>
      </w:r>
      <w:r w:rsidR="00117876" w:rsidRPr="00395898">
        <w:rPr>
          <w:rFonts w:ascii="Tahoma" w:hAnsi="Tahoma" w:cs="Tahoma"/>
          <w:b/>
          <w:bCs/>
          <w:sz w:val="22"/>
        </w:rPr>
        <w:br/>
      </w:r>
    </w:p>
    <w:p w:rsidR="007A64DF" w:rsidRPr="00395898" w:rsidRDefault="007A64DF" w:rsidP="003E36E1">
      <w:pPr>
        <w:pStyle w:val="Default"/>
        <w:spacing w:after="60" w:line="276" w:lineRule="auto"/>
        <w:jc w:val="both"/>
        <w:rPr>
          <w:rFonts w:ascii="Tahoma" w:hAnsi="Tahoma" w:cs="Tahoma"/>
          <w:sz w:val="20"/>
          <w:szCs w:val="22"/>
        </w:rPr>
      </w:pPr>
      <w:r w:rsidRPr="00395898">
        <w:rPr>
          <w:rFonts w:ascii="Tahoma" w:hAnsi="Tahoma" w:cs="Tahoma"/>
          <w:b/>
          <w:bCs/>
          <w:sz w:val="22"/>
          <w:szCs w:val="22"/>
          <w:u w:val="single"/>
        </w:rPr>
        <w:t>Zamawiający:</w:t>
      </w:r>
      <w:r w:rsidRPr="00395898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95898" w:rsidRPr="00395898">
        <w:rPr>
          <w:rFonts w:ascii="Tahoma" w:hAnsi="Tahoma" w:cs="Tahoma"/>
          <w:b/>
          <w:bCs/>
          <w:sz w:val="22"/>
          <w:szCs w:val="22"/>
        </w:rPr>
        <w:br/>
      </w:r>
      <w:r w:rsidRPr="00395898">
        <w:rPr>
          <w:rFonts w:ascii="Tahoma" w:hAnsi="Tahoma" w:cs="Tahoma"/>
          <w:sz w:val="20"/>
          <w:szCs w:val="22"/>
        </w:rPr>
        <w:t xml:space="preserve">Gmina Miasto Elbląg, ul. Łączności 1, 82-300 Elbląg </w:t>
      </w:r>
    </w:p>
    <w:p w:rsidR="00EE4B09" w:rsidRPr="003E36E1" w:rsidRDefault="00EE4B09" w:rsidP="003E36E1">
      <w:pPr>
        <w:pStyle w:val="Default"/>
        <w:spacing w:after="60" w:line="276" w:lineRule="auto"/>
        <w:jc w:val="both"/>
        <w:rPr>
          <w:rFonts w:ascii="Tahoma" w:hAnsi="Tahoma" w:cs="Tahoma"/>
          <w:sz w:val="14"/>
          <w:szCs w:val="22"/>
        </w:rPr>
      </w:pPr>
    </w:p>
    <w:p w:rsidR="007A64DF" w:rsidRPr="00395898" w:rsidRDefault="007A64DF" w:rsidP="003E36E1">
      <w:pPr>
        <w:pStyle w:val="Default"/>
        <w:spacing w:after="60" w:line="276" w:lineRule="auto"/>
        <w:jc w:val="both"/>
        <w:rPr>
          <w:rFonts w:ascii="Tahoma" w:hAnsi="Tahoma" w:cs="Tahoma"/>
          <w:sz w:val="22"/>
          <w:szCs w:val="22"/>
          <w:u w:val="single"/>
        </w:rPr>
      </w:pPr>
      <w:r w:rsidRPr="00395898">
        <w:rPr>
          <w:rFonts w:ascii="Tahoma" w:hAnsi="Tahoma" w:cs="Tahoma"/>
          <w:b/>
          <w:bCs/>
          <w:sz w:val="22"/>
          <w:szCs w:val="22"/>
          <w:u w:val="single"/>
        </w:rPr>
        <w:t xml:space="preserve">Przedmiot zamówienia: </w:t>
      </w:r>
    </w:p>
    <w:p w:rsidR="00945554" w:rsidRPr="00F628D2" w:rsidRDefault="00F628D2" w:rsidP="003E36E1">
      <w:pPr>
        <w:spacing w:after="60" w:line="276" w:lineRule="auto"/>
        <w:jc w:val="both"/>
        <w:rPr>
          <w:rFonts w:ascii="Tahoma" w:eastAsia="Calibri" w:hAnsi="Tahoma" w:cs="Tahoma"/>
          <w:lang w:eastAsia="pl-PL"/>
        </w:rPr>
      </w:pPr>
      <w:r w:rsidRPr="00F628D2">
        <w:rPr>
          <w:rFonts w:ascii="Tahoma" w:hAnsi="Tahoma" w:cs="Tahoma"/>
        </w:rPr>
        <w:t xml:space="preserve">Promocja projektu </w:t>
      </w:r>
      <w:r w:rsidR="00A70F12">
        <w:rPr>
          <w:rFonts w:ascii="Tahoma" w:eastAsia="Calibri" w:hAnsi="Tahoma" w:cs="Tahoma"/>
          <w:lang w:eastAsia="pl-PL"/>
        </w:rPr>
        <w:t>pn. „</w:t>
      </w:r>
      <w:r w:rsidR="00A70F12" w:rsidRPr="0068119D">
        <w:rPr>
          <w:rFonts w:ascii="Tahoma" w:eastAsia="Calibri" w:hAnsi="Tahoma" w:cs="Tahoma"/>
          <w:lang w:eastAsia="pl-PL"/>
        </w:rPr>
        <w:t xml:space="preserve">Poprawa zrównoważonej mobilności mieszkańców Elbląga </w:t>
      </w:r>
      <w:r w:rsidR="00D85694">
        <w:rPr>
          <w:rFonts w:ascii="Tahoma" w:eastAsia="Calibri" w:hAnsi="Tahoma" w:cs="Tahoma"/>
          <w:lang w:eastAsia="pl-PL"/>
        </w:rPr>
        <w:t>–</w:t>
      </w:r>
      <w:r w:rsidR="00A70F12" w:rsidRPr="0068119D">
        <w:rPr>
          <w:rFonts w:ascii="Tahoma" w:eastAsia="Calibri" w:hAnsi="Tahoma" w:cs="Tahoma"/>
          <w:lang w:eastAsia="pl-PL"/>
        </w:rPr>
        <w:t xml:space="preserve"> etap II</w:t>
      </w:r>
      <w:r w:rsidR="00A70F12">
        <w:rPr>
          <w:rFonts w:ascii="Tahoma" w:eastAsia="Calibri" w:hAnsi="Tahoma" w:cs="Tahoma"/>
          <w:lang w:eastAsia="pl-PL"/>
        </w:rPr>
        <w:t>”</w:t>
      </w:r>
      <w:r w:rsidR="00A70F12">
        <w:rPr>
          <w:rFonts w:ascii="Tahoma" w:eastAsia="Calibri" w:hAnsi="Tahoma" w:cs="Tahoma"/>
          <w:lang w:eastAsia="pl-PL"/>
        </w:rPr>
        <w:t xml:space="preserve">, </w:t>
      </w:r>
      <w:r w:rsidR="00470174" w:rsidRPr="00F628D2">
        <w:rPr>
          <w:rFonts w:ascii="Tahoma" w:eastAsia="Calibri" w:hAnsi="Tahoma" w:cs="Tahoma"/>
          <w:lang w:eastAsia="pl-PL"/>
        </w:rPr>
        <w:t>realizowane</w:t>
      </w:r>
      <w:r w:rsidRPr="00F628D2">
        <w:rPr>
          <w:rFonts w:ascii="Tahoma" w:eastAsia="Calibri" w:hAnsi="Tahoma" w:cs="Tahoma"/>
          <w:lang w:eastAsia="pl-PL"/>
        </w:rPr>
        <w:t>go</w:t>
      </w:r>
      <w:r w:rsidR="00470174" w:rsidRPr="00F628D2">
        <w:rPr>
          <w:rFonts w:ascii="Tahoma" w:eastAsia="Calibri" w:hAnsi="Tahoma" w:cs="Tahoma"/>
          <w:lang w:eastAsia="pl-PL"/>
        </w:rPr>
        <w:t xml:space="preserve"> z </w:t>
      </w:r>
      <w:r w:rsidR="00470174" w:rsidRPr="00F628D2">
        <w:rPr>
          <w:rFonts w:ascii="Tahoma" w:hAnsi="Tahoma" w:cs="Tahoma"/>
        </w:rPr>
        <w:t xml:space="preserve">dofinansowaniem ze środków Europejskiego Funduszu Rozwoju Regionalnego w ramach Regionalnego Programu Operacyjnego Województwa Warmińsko-Mazurskiego dla Osi Priorytetowej </w:t>
      </w:r>
      <w:r w:rsidR="00560620">
        <w:rPr>
          <w:rFonts w:ascii="Tahoma" w:hAnsi="Tahoma" w:cs="Tahoma"/>
        </w:rPr>
        <w:t>4</w:t>
      </w:r>
      <w:r w:rsidR="00395898" w:rsidRPr="00F628D2">
        <w:rPr>
          <w:rFonts w:ascii="Tahoma" w:hAnsi="Tahoma" w:cs="Tahoma"/>
        </w:rPr>
        <w:t xml:space="preserve"> </w:t>
      </w:r>
      <w:r w:rsidR="00560620" w:rsidRPr="00560620">
        <w:rPr>
          <w:rFonts w:ascii="Tahoma" w:hAnsi="Tahoma" w:cs="Tahoma"/>
        </w:rPr>
        <w:t>Efektywność energetyczna</w:t>
      </w:r>
      <w:r w:rsidR="00470174" w:rsidRPr="00F628D2">
        <w:rPr>
          <w:rFonts w:ascii="Tahoma" w:hAnsi="Tahoma" w:cs="Tahoma"/>
        </w:rPr>
        <w:t xml:space="preserve">, Działanie </w:t>
      </w:r>
      <w:r w:rsidR="006558B7">
        <w:rPr>
          <w:rFonts w:ascii="Tahoma" w:hAnsi="Tahoma" w:cs="Tahoma"/>
        </w:rPr>
        <w:t>4.4</w:t>
      </w:r>
      <w:r w:rsidR="00470174" w:rsidRPr="00F628D2">
        <w:rPr>
          <w:rFonts w:ascii="Tahoma" w:hAnsi="Tahoma" w:cs="Tahoma"/>
        </w:rPr>
        <w:t xml:space="preserve"> </w:t>
      </w:r>
      <w:r w:rsidR="006558B7" w:rsidRPr="006558B7">
        <w:rPr>
          <w:rFonts w:ascii="Tahoma" w:hAnsi="Tahoma" w:cs="Tahoma"/>
        </w:rPr>
        <w:t>Zrównoważony transport miejski</w:t>
      </w:r>
      <w:r w:rsidR="00470174" w:rsidRPr="00F628D2">
        <w:rPr>
          <w:rFonts w:ascii="Tahoma" w:hAnsi="Tahoma" w:cs="Tahoma"/>
        </w:rPr>
        <w:t xml:space="preserve">, </w:t>
      </w:r>
      <w:r w:rsidR="00470174" w:rsidRPr="00F628D2">
        <w:rPr>
          <w:rFonts w:ascii="Tahoma" w:eastAsia="Calibri" w:hAnsi="Tahoma" w:cs="Tahoma"/>
          <w:lang w:eastAsia="pl-PL"/>
        </w:rPr>
        <w:t xml:space="preserve">Poddziałanie </w:t>
      </w:r>
      <w:r w:rsidR="006558B7">
        <w:rPr>
          <w:rFonts w:ascii="Tahoma" w:eastAsia="Calibri" w:hAnsi="Tahoma" w:cs="Tahoma"/>
          <w:lang w:eastAsia="pl-PL"/>
        </w:rPr>
        <w:t>4.4.4</w:t>
      </w:r>
      <w:r w:rsidR="00470174" w:rsidRPr="00F628D2">
        <w:rPr>
          <w:rFonts w:ascii="Tahoma" w:eastAsia="Calibri" w:hAnsi="Tahoma" w:cs="Tahoma"/>
          <w:lang w:eastAsia="pl-PL"/>
        </w:rPr>
        <w:t xml:space="preserve"> </w:t>
      </w:r>
      <w:r w:rsidR="006558B7" w:rsidRPr="006558B7">
        <w:rPr>
          <w:rFonts w:ascii="Tahoma" w:eastAsia="Calibri" w:hAnsi="Tahoma" w:cs="Tahoma"/>
          <w:lang w:eastAsia="pl-PL"/>
        </w:rPr>
        <w:t>Infrastruktura transportu publicznego (Niskoemisyjny transport miejski)</w:t>
      </w:r>
      <w:r w:rsidR="0068119D">
        <w:rPr>
          <w:rFonts w:ascii="Tahoma" w:eastAsia="Calibri" w:hAnsi="Tahoma" w:cs="Tahoma"/>
          <w:lang w:eastAsia="pl-PL"/>
        </w:rPr>
        <w:t xml:space="preserve"> </w:t>
      </w:r>
      <w:r w:rsidR="0068119D">
        <w:rPr>
          <w:rFonts w:ascii="Tahoma" w:eastAsia="Calibri" w:hAnsi="Tahoma" w:cs="Tahoma"/>
          <w:lang w:eastAsia="pl-PL"/>
        </w:rPr>
        <w:br/>
        <w:t>w ramach projektu</w:t>
      </w:r>
      <w:r w:rsidRPr="00F628D2">
        <w:rPr>
          <w:rFonts w:ascii="Tahoma" w:eastAsia="Calibri" w:hAnsi="Tahoma" w:cs="Tahoma"/>
          <w:lang w:eastAsia="pl-PL"/>
        </w:rPr>
        <w:t>.</w:t>
      </w:r>
      <w:r w:rsidR="006558B7">
        <w:rPr>
          <w:rFonts w:ascii="Tahoma" w:eastAsia="Calibri" w:hAnsi="Tahoma" w:cs="Tahoma"/>
          <w:lang w:eastAsia="pl-PL"/>
        </w:rPr>
        <w:t xml:space="preserve"> </w:t>
      </w:r>
    </w:p>
    <w:p w:rsidR="00E03012" w:rsidRDefault="00470174" w:rsidP="00E03012">
      <w:pPr>
        <w:spacing w:after="40" w:line="276" w:lineRule="auto"/>
        <w:jc w:val="both"/>
        <w:rPr>
          <w:rFonts w:ascii="Tahoma" w:hAnsi="Tahoma" w:cs="Tahoma"/>
        </w:rPr>
      </w:pPr>
      <w:r w:rsidRPr="00CC5EFC">
        <w:rPr>
          <w:rFonts w:ascii="Tahoma" w:hAnsi="Tahoma" w:cs="Tahoma"/>
        </w:rPr>
        <w:t>Przedmiot zamówienia</w:t>
      </w:r>
      <w:r w:rsidR="00E91410" w:rsidRPr="00CC5EFC">
        <w:rPr>
          <w:rFonts w:ascii="Tahoma" w:hAnsi="Tahoma" w:cs="Tahoma"/>
        </w:rPr>
        <w:t xml:space="preserve"> to zaprojektowanie, wykonanie</w:t>
      </w:r>
      <w:r w:rsidR="00A6286A" w:rsidRPr="00CC5EFC">
        <w:rPr>
          <w:rFonts w:ascii="Tahoma" w:hAnsi="Tahoma" w:cs="Tahoma"/>
        </w:rPr>
        <w:t xml:space="preserve"> (z trwałych materiałów, odpornych na warunki atmosferyczne, umożliwiających jej eksponowanie oraz czytelność napisów przez co najmniej 5-letni okres trwałości projektu)</w:t>
      </w:r>
      <w:r w:rsidR="00E91410" w:rsidRPr="00CC5EFC">
        <w:rPr>
          <w:rFonts w:ascii="Tahoma" w:hAnsi="Tahoma" w:cs="Tahoma"/>
        </w:rPr>
        <w:t xml:space="preserve"> oraz montaż w miejsc</w:t>
      </w:r>
      <w:r w:rsidR="00417CA1">
        <w:rPr>
          <w:rFonts w:ascii="Tahoma" w:hAnsi="Tahoma" w:cs="Tahoma"/>
        </w:rPr>
        <w:t>u</w:t>
      </w:r>
      <w:r w:rsidR="00E91410" w:rsidRPr="00CC5EFC">
        <w:rPr>
          <w:rFonts w:ascii="Tahoma" w:hAnsi="Tahoma" w:cs="Tahoma"/>
        </w:rPr>
        <w:t xml:space="preserve"> wskazany</w:t>
      </w:r>
      <w:r w:rsidR="00417CA1">
        <w:rPr>
          <w:rFonts w:ascii="Tahoma" w:hAnsi="Tahoma" w:cs="Tahoma"/>
        </w:rPr>
        <w:t>m</w:t>
      </w:r>
      <w:r w:rsidR="00E91410" w:rsidRPr="00CC5EFC">
        <w:rPr>
          <w:rFonts w:ascii="Tahoma" w:hAnsi="Tahoma" w:cs="Tahoma"/>
        </w:rPr>
        <w:t xml:space="preserve"> przez Zamawiającego</w:t>
      </w:r>
      <w:r w:rsidR="00F628D2" w:rsidRPr="00CC5EFC">
        <w:rPr>
          <w:rFonts w:ascii="Tahoma" w:hAnsi="Tahoma" w:cs="Tahoma"/>
        </w:rPr>
        <w:t>:</w:t>
      </w:r>
      <w:r w:rsidR="00E03012">
        <w:rPr>
          <w:rFonts w:ascii="Tahoma" w:hAnsi="Tahoma" w:cs="Tahoma"/>
        </w:rPr>
        <w:t xml:space="preserve"> </w:t>
      </w:r>
    </w:p>
    <w:p w:rsidR="00E91410" w:rsidRPr="00E03012" w:rsidRDefault="00E03012" w:rsidP="00E03012">
      <w:pPr>
        <w:spacing w:after="40" w:line="276" w:lineRule="auto"/>
        <w:jc w:val="both"/>
        <w:rPr>
          <w:rFonts w:ascii="Tahoma" w:hAnsi="Tahoma" w:cs="Tahoma"/>
        </w:rPr>
      </w:pPr>
      <w:r w:rsidRPr="00E03012">
        <w:rPr>
          <w:rFonts w:ascii="Tahoma" w:hAnsi="Tahoma" w:cs="Tahoma"/>
          <w:b/>
        </w:rPr>
        <w:t>1 szt. t</w:t>
      </w:r>
      <w:r w:rsidR="00F628D2" w:rsidRPr="00E03012">
        <w:rPr>
          <w:rFonts w:ascii="Tahoma" w:hAnsi="Tahoma" w:cs="Tahoma"/>
          <w:b/>
        </w:rPr>
        <w:t>ablic</w:t>
      </w:r>
      <w:r w:rsidRPr="00E03012">
        <w:rPr>
          <w:rFonts w:ascii="Tahoma" w:hAnsi="Tahoma" w:cs="Tahoma"/>
          <w:b/>
        </w:rPr>
        <w:t>y informacyjnej</w:t>
      </w:r>
      <w:r w:rsidR="00F628D2" w:rsidRPr="00E03012">
        <w:rPr>
          <w:rFonts w:ascii="Tahoma" w:hAnsi="Tahoma" w:cs="Tahoma"/>
          <w:b/>
        </w:rPr>
        <w:t xml:space="preserve"> </w:t>
      </w:r>
      <w:r w:rsidRPr="00E03012">
        <w:rPr>
          <w:rFonts w:ascii="Tahoma" w:hAnsi="Tahoma" w:cs="Tahoma"/>
          <w:b/>
        </w:rPr>
        <w:t xml:space="preserve">oraz 1 szt. tablicy </w:t>
      </w:r>
      <w:r w:rsidR="00F628D2" w:rsidRPr="00E03012">
        <w:rPr>
          <w:rFonts w:ascii="Tahoma" w:hAnsi="Tahoma" w:cs="Tahoma"/>
          <w:b/>
        </w:rPr>
        <w:t>pamiątkow</w:t>
      </w:r>
      <w:r w:rsidRPr="00E03012">
        <w:rPr>
          <w:rFonts w:ascii="Tahoma" w:hAnsi="Tahoma" w:cs="Tahoma"/>
          <w:b/>
        </w:rPr>
        <w:t>ej</w:t>
      </w:r>
      <w:r>
        <w:rPr>
          <w:rFonts w:ascii="Tahoma" w:hAnsi="Tahoma" w:cs="Tahoma"/>
        </w:rPr>
        <w:t xml:space="preserve"> </w:t>
      </w:r>
      <w:r w:rsidR="00F628D2" w:rsidRPr="00E03012">
        <w:rPr>
          <w:rFonts w:ascii="Tahoma" w:hAnsi="Tahoma" w:cs="Tahoma"/>
        </w:rPr>
        <w:t xml:space="preserve">dot. realizowanego projektu – </w:t>
      </w:r>
      <w:r w:rsidR="00722F04">
        <w:rPr>
          <w:rFonts w:ascii="Tahoma" w:hAnsi="Tahoma" w:cs="Tahoma"/>
        </w:rPr>
        <w:t>według</w:t>
      </w:r>
      <w:r w:rsidR="00F628D2" w:rsidRPr="00E03012">
        <w:rPr>
          <w:rFonts w:ascii="Tahoma" w:hAnsi="Tahoma" w:cs="Tahoma"/>
        </w:rPr>
        <w:t xml:space="preserve"> wytyczn</w:t>
      </w:r>
      <w:r w:rsidR="00722F04">
        <w:rPr>
          <w:rFonts w:ascii="Tahoma" w:hAnsi="Tahoma" w:cs="Tahoma"/>
        </w:rPr>
        <w:t>ych</w:t>
      </w:r>
      <w:r w:rsidR="00537353" w:rsidRPr="00E03012">
        <w:rPr>
          <w:rFonts w:ascii="Tahoma" w:hAnsi="Tahoma" w:cs="Tahoma"/>
        </w:rPr>
        <w:t xml:space="preserve"> dot. tablic </w:t>
      </w:r>
      <w:r w:rsidR="00722F04">
        <w:rPr>
          <w:rFonts w:ascii="Tahoma" w:hAnsi="Tahoma" w:cs="Tahoma"/>
        </w:rPr>
        <w:t xml:space="preserve">informacyjnych i </w:t>
      </w:r>
      <w:r w:rsidR="00537353" w:rsidRPr="00E03012">
        <w:rPr>
          <w:rFonts w:ascii="Tahoma" w:hAnsi="Tahoma" w:cs="Tahoma"/>
        </w:rPr>
        <w:t xml:space="preserve">pamiątkowych, zgodnie z opracowaniem pn. „Podręcznik wnioskodawcy i beneficjenta programów polityki spójności 2014-2020 w zakresie informacji i promocji”, dostępnym na stronie internetowej: </w:t>
      </w:r>
    </w:p>
    <w:p w:rsidR="00E91410" w:rsidRPr="00E03012" w:rsidRDefault="00D929C2" w:rsidP="00E03012">
      <w:pPr>
        <w:spacing w:after="40"/>
        <w:jc w:val="both"/>
        <w:rPr>
          <w:rFonts w:ascii="Tahoma" w:hAnsi="Tahoma" w:cs="Tahoma"/>
          <w:sz w:val="18"/>
        </w:rPr>
      </w:pPr>
      <w:hyperlink r:id="rId8" w:history="1">
        <w:r w:rsidR="00E03012" w:rsidRPr="00E03012">
          <w:rPr>
            <w:rStyle w:val="Hipercze"/>
            <w:rFonts w:ascii="Tahoma" w:hAnsi="Tahoma" w:cs="Tahoma"/>
          </w:rPr>
          <w:t>https://rpo.warmia.mazury.pl/zdjecia/strona/Oznaczenia_2018/21.07.2017_aktualizacja_Podrcznika_wnioskodawcy_i_beneficjenta_info_promo.pdf</w:t>
        </w:r>
      </w:hyperlink>
      <w:r w:rsidR="00E03012" w:rsidRPr="00E03012">
        <w:rPr>
          <w:rFonts w:ascii="Tahoma" w:hAnsi="Tahoma" w:cs="Tahoma"/>
        </w:rPr>
        <w:t xml:space="preserve"> </w:t>
      </w:r>
      <w:r w:rsidR="00E91410" w:rsidRPr="00E03012">
        <w:rPr>
          <w:rFonts w:ascii="Tahoma" w:hAnsi="Tahoma" w:cs="Tahoma"/>
          <w:sz w:val="18"/>
        </w:rPr>
        <w:t xml:space="preserve"> </w:t>
      </w:r>
      <w:r w:rsidR="00537353" w:rsidRPr="00E03012">
        <w:rPr>
          <w:rFonts w:ascii="Tahoma" w:hAnsi="Tahoma" w:cs="Tahoma"/>
          <w:sz w:val="18"/>
        </w:rPr>
        <w:t xml:space="preserve"> </w:t>
      </w:r>
    </w:p>
    <w:p w:rsidR="00F628D2" w:rsidRPr="00E03012" w:rsidRDefault="00537353" w:rsidP="00E03012">
      <w:pPr>
        <w:spacing w:after="40"/>
        <w:jc w:val="both"/>
        <w:rPr>
          <w:rFonts w:ascii="Tahoma" w:hAnsi="Tahoma" w:cs="Tahoma"/>
        </w:rPr>
      </w:pPr>
      <w:r w:rsidRPr="00E03012">
        <w:rPr>
          <w:rFonts w:ascii="Tahoma" w:hAnsi="Tahoma" w:cs="Tahoma"/>
        </w:rPr>
        <w:t xml:space="preserve">oraz na stronie internetowej RPOWiM: </w:t>
      </w:r>
      <w:hyperlink r:id="rId9" w:history="1">
        <w:r w:rsidR="00E03012" w:rsidRPr="00E03012">
          <w:rPr>
            <w:rStyle w:val="Hipercze"/>
            <w:rFonts w:ascii="Tahoma" w:hAnsi="Tahoma" w:cs="Tahoma"/>
          </w:rPr>
          <w:t>https://rpo.warmia.mazury.pl/artykul/3347/zasady-dla-umow-podpisanych-po-1-stycznia-2018-roku</w:t>
        </w:r>
      </w:hyperlink>
      <w:r w:rsidR="00E03012">
        <w:t xml:space="preserve"> </w:t>
      </w:r>
      <w:r w:rsidR="00E91410" w:rsidRPr="00E03012">
        <w:rPr>
          <w:rFonts w:ascii="Tahoma" w:hAnsi="Tahoma" w:cs="Tahoma"/>
        </w:rPr>
        <w:t xml:space="preserve"> </w:t>
      </w:r>
      <w:r w:rsidRPr="00E03012">
        <w:rPr>
          <w:rFonts w:ascii="Tahoma" w:hAnsi="Tahoma" w:cs="Tahoma"/>
        </w:rPr>
        <w:t>tj.:</w:t>
      </w:r>
    </w:p>
    <w:p w:rsidR="00E91410" w:rsidRPr="00E03012" w:rsidRDefault="00E91410" w:rsidP="00E03012">
      <w:pPr>
        <w:spacing w:after="40"/>
        <w:jc w:val="both"/>
        <w:rPr>
          <w:rFonts w:ascii="Tahoma" w:hAnsi="Tahoma" w:cs="Tahoma"/>
        </w:rPr>
      </w:pPr>
      <w:r w:rsidRPr="00E03012">
        <w:rPr>
          <w:rFonts w:ascii="Tahoma" w:hAnsi="Tahoma" w:cs="Tahoma"/>
        </w:rPr>
        <w:t xml:space="preserve">tablic o minimalnych rozmiarach </w:t>
      </w:r>
      <w:r w:rsidR="00CC5EFC" w:rsidRPr="00E03012">
        <w:rPr>
          <w:rFonts w:ascii="Tahoma" w:hAnsi="Tahoma" w:cs="Tahoma"/>
        </w:rPr>
        <w:t xml:space="preserve">120x80 </w:t>
      </w:r>
      <w:r w:rsidRPr="00E03012">
        <w:rPr>
          <w:rFonts w:ascii="Tahoma" w:hAnsi="Tahoma" w:cs="Tahoma"/>
        </w:rPr>
        <w:t>cm</w:t>
      </w:r>
      <w:r w:rsidR="003D6273" w:rsidRPr="00E03012">
        <w:rPr>
          <w:rFonts w:ascii="Tahoma" w:hAnsi="Tahoma" w:cs="Tahoma"/>
        </w:rPr>
        <w:t xml:space="preserve"> (tablice z blachy stalowej 2mm oklejone folią samoprzylepną z nadrukiem solwentowym, zabezpieczoną laminatem rolowym UV; montowane do konstrukcji z profili stalowych malowanych proszkowo na kolor czarny, posadowione w gruncie)</w:t>
      </w:r>
      <w:r w:rsidRPr="00E03012">
        <w:rPr>
          <w:rFonts w:ascii="Tahoma" w:hAnsi="Tahoma" w:cs="Tahoma"/>
        </w:rPr>
        <w:t>, zawierając</w:t>
      </w:r>
      <w:r w:rsidR="00A6286A" w:rsidRPr="00E03012">
        <w:rPr>
          <w:rFonts w:ascii="Tahoma" w:hAnsi="Tahoma" w:cs="Tahoma"/>
        </w:rPr>
        <w:t>ych</w:t>
      </w:r>
      <w:r w:rsidRPr="00E03012">
        <w:rPr>
          <w:rFonts w:ascii="Tahoma" w:hAnsi="Tahoma" w:cs="Tahoma"/>
        </w:rPr>
        <w:t xml:space="preserve"> następujące elementy: </w:t>
      </w:r>
    </w:p>
    <w:p w:rsidR="0068119D" w:rsidRPr="0068119D" w:rsidRDefault="00E91410" w:rsidP="0068119D">
      <w:pPr>
        <w:pStyle w:val="Akapitzlist"/>
        <w:numPr>
          <w:ilvl w:val="0"/>
          <w:numId w:val="44"/>
        </w:numPr>
        <w:spacing w:after="40"/>
        <w:ind w:left="12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nazwę beneficjenta: </w:t>
      </w:r>
      <w:r w:rsidRPr="00E91410">
        <w:rPr>
          <w:rFonts w:ascii="Tahoma" w:hAnsi="Tahoma" w:cs="Tahoma"/>
          <w:b/>
          <w:sz w:val="20"/>
          <w:szCs w:val="20"/>
        </w:rPr>
        <w:t>Gmina Miasto Elbląg</w:t>
      </w:r>
    </w:p>
    <w:p w:rsidR="00DB7DD4" w:rsidRPr="00DB7DD4" w:rsidRDefault="00E91410" w:rsidP="00DB7DD4">
      <w:pPr>
        <w:pStyle w:val="Akapitzlist"/>
        <w:numPr>
          <w:ilvl w:val="0"/>
          <w:numId w:val="44"/>
        </w:numPr>
        <w:spacing w:after="40"/>
        <w:ind w:left="1276"/>
        <w:jc w:val="both"/>
        <w:rPr>
          <w:rFonts w:ascii="Tahoma" w:hAnsi="Tahoma" w:cs="Tahoma"/>
          <w:sz w:val="20"/>
          <w:szCs w:val="20"/>
        </w:rPr>
      </w:pPr>
      <w:r w:rsidRPr="0068119D">
        <w:rPr>
          <w:rFonts w:ascii="Tahoma" w:hAnsi="Tahoma" w:cs="Tahoma"/>
          <w:sz w:val="20"/>
          <w:szCs w:val="20"/>
        </w:rPr>
        <w:t xml:space="preserve">tytuł projektu: </w:t>
      </w:r>
      <w:r w:rsidRPr="0068119D">
        <w:rPr>
          <w:rFonts w:ascii="Tahoma" w:hAnsi="Tahoma" w:cs="Tahoma"/>
          <w:b/>
          <w:sz w:val="20"/>
          <w:szCs w:val="20"/>
        </w:rPr>
        <w:t>„</w:t>
      </w:r>
      <w:r w:rsidR="0068119D" w:rsidRPr="0068119D">
        <w:rPr>
          <w:rFonts w:ascii="Tahoma" w:hAnsi="Tahoma" w:cs="Tahoma"/>
          <w:b/>
          <w:sz w:val="20"/>
          <w:szCs w:val="20"/>
        </w:rPr>
        <w:t>Poprawa zrównoważonej mobilności mieszkańców Elbląga - etap II</w:t>
      </w:r>
      <w:r w:rsidRPr="0068119D">
        <w:rPr>
          <w:rFonts w:ascii="Tahoma" w:hAnsi="Tahoma" w:cs="Tahoma"/>
          <w:b/>
          <w:sz w:val="20"/>
          <w:szCs w:val="20"/>
        </w:rPr>
        <w:t>”</w:t>
      </w:r>
    </w:p>
    <w:p w:rsidR="005F5974" w:rsidRPr="005F5974" w:rsidRDefault="00E91410" w:rsidP="005F5974">
      <w:pPr>
        <w:pStyle w:val="Akapitzlist"/>
        <w:numPr>
          <w:ilvl w:val="0"/>
          <w:numId w:val="44"/>
        </w:numPr>
        <w:spacing w:after="40"/>
        <w:ind w:left="1276"/>
        <w:jc w:val="both"/>
        <w:rPr>
          <w:rFonts w:ascii="Tahoma" w:hAnsi="Tahoma" w:cs="Tahoma"/>
          <w:sz w:val="20"/>
          <w:szCs w:val="20"/>
        </w:rPr>
      </w:pPr>
      <w:r w:rsidRPr="00DB7DD4">
        <w:rPr>
          <w:rFonts w:ascii="Tahoma" w:hAnsi="Tahoma" w:cs="Tahoma"/>
          <w:sz w:val="20"/>
          <w:szCs w:val="20"/>
        </w:rPr>
        <w:t xml:space="preserve">cel projektu: </w:t>
      </w:r>
      <w:r w:rsidR="00DB7DD4" w:rsidRPr="00DB7DD4">
        <w:rPr>
          <w:rFonts w:ascii="Tahoma" w:hAnsi="Tahoma" w:cs="Tahoma"/>
          <w:b/>
          <w:sz w:val="20"/>
          <w:szCs w:val="20"/>
        </w:rPr>
        <w:t>Poprawa zrównoważonej mobilności mieszkańców na terenie Gminy Miasto Elbląg i jej obszaru funkcjonalnego</w:t>
      </w:r>
      <w:r w:rsidR="00DB7DD4">
        <w:rPr>
          <w:rFonts w:ascii="Tahoma" w:hAnsi="Tahoma" w:cs="Tahoma"/>
          <w:b/>
          <w:sz w:val="20"/>
          <w:szCs w:val="20"/>
        </w:rPr>
        <w:t xml:space="preserve"> poprzez zakup niskoemisyjnego taboru tramwajowego i wsparcie węzłów przesiadkowych</w:t>
      </w:r>
      <w:r w:rsidR="000A3DFA" w:rsidRPr="00DB7DD4">
        <w:rPr>
          <w:rFonts w:ascii="Tahoma" w:hAnsi="Tahoma" w:cs="Tahoma"/>
          <w:b/>
          <w:sz w:val="20"/>
          <w:szCs w:val="20"/>
        </w:rPr>
        <w:t xml:space="preserve"> </w:t>
      </w:r>
    </w:p>
    <w:p w:rsidR="00E91410" w:rsidRPr="005F5974" w:rsidRDefault="00E91410" w:rsidP="005F5974">
      <w:pPr>
        <w:pStyle w:val="Akapitzlist"/>
        <w:numPr>
          <w:ilvl w:val="0"/>
          <w:numId w:val="44"/>
        </w:numPr>
        <w:spacing w:after="40"/>
        <w:ind w:left="1276"/>
        <w:jc w:val="both"/>
        <w:rPr>
          <w:rFonts w:ascii="Tahoma" w:hAnsi="Tahoma" w:cs="Tahoma"/>
          <w:sz w:val="20"/>
          <w:szCs w:val="20"/>
        </w:rPr>
      </w:pPr>
      <w:r w:rsidRPr="005F5974">
        <w:rPr>
          <w:rFonts w:ascii="Tahoma" w:hAnsi="Tahoma" w:cs="Tahoma"/>
          <w:sz w:val="20"/>
          <w:szCs w:val="20"/>
        </w:rPr>
        <w:t xml:space="preserve">zestaw logo – </w:t>
      </w:r>
      <w:r w:rsidR="005F5974" w:rsidRPr="005F5974">
        <w:rPr>
          <w:rFonts w:ascii="Tahoma" w:hAnsi="Tahoma" w:cs="Tahoma"/>
          <w:sz w:val="20"/>
          <w:szCs w:val="20"/>
        </w:rPr>
        <w:t xml:space="preserve">znak  FE,  barwy  RP,  znak  UE  oraz  herb  lub  oficjalne logo  </w:t>
      </w:r>
      <w:r w:rsidR="00722F04">
        <w:rPr>
          <w:rFonts w:ascii="Tahoma" w:hAnsi="Tahoma" w:cs="Tahoma"/>
          <w:sz w:val="20"/>
          <w:szCs w:val="20"/>
        </w:rPr>
        <w:t>promocyjne  województwa  (</w:t>
      </w:r>
      <w:r w:rsidRPr="005F5974">
        <w:rPr>
          <w:rFonts w:ascii="Tahoma" w:hAnsi="Tahoma" w:cs="Tahoma"/>
          <w:sz w:val="20"/>
          <w:szCs w:val="20"/>
        </w:rPr>
        <w:t xml:space="preserve">wszystkie logotypy dostępne są na stronie internetowej: </w:t>
      </w:r>
    </w:p>
    <w:p w:rsidR="00E91410" w:rsidRPr="00722F04" w:rsidRDefault="00D929C2" w:rsidP="00E91410">
      <w:pPr>
        <w:pStyle w:val="Akapitzlist"/>
        <w:spacing w:after="40"/>
        <w:ind w:left="1276"/>
        <w:jc w:val="both"/>
        <w:rPr>
          <w:rStyle w:val="Hipercze"/>
          <w:rFonts w:ascii="Tahoma" w:hAnsi="Tahoma" w:cs="Tahoma"/>
          <w:color w:val="auto"/>
          <w:sz w:val="18"/>
          <w:szCs w:val="20"/>
          <w:u w:val="none"/>
        </w:rPr>
      </w:pPr>
      <w:hyperlink r:id="rId10" w:anchor="Logo%20do%20pobrania" w:history="1">
        <w:r w:rsidR="00722F04" w:rsidRPr="00722F04">
          <w:rPr>
            <w:rStyle w:val="Hipercze"/>
            <w:rFonts w:ascii="Tahoma" w:hAnsi="Tahoma" w:cs="Tahoma"/>
            <w:sz w:val="20"/>
          </w:rPr>
          <w:t>https://rpo.warmia.mazury.pl/artykul/3347/zasady-dla-umow-podpisanych-po-1-stycznia-2018-roku#Logo%20do%20pobrania</w:t>
        </w:r>
      </w:hyperlink>
      <w:r w:rsidR="00722F04" w:rsidRPr="00722F04">
        <w:rPr>
          <w:rFonts w:ascii="Tahoma" w:hAnsi="Tahoma" w:cs="Tahoma"/>
          <w:sz w:val="20"/>
        </w:rPr>
        <w:t xml:space="preserve"> </w:t>
      </w:r>
      <w:r w:rsidR="00E91410" w:rsidRPr="00722F04">
        <w:rPr>
          <w:rFonts w:ascii="Tahoma" w:hAnsi="Tahoma" w:cs="Tahoma"/>
          <w:sz w:val="18"/>
          <w:szCs w:val="20"/>
        </w:rPr>
        <w:t xml:space="preserve"> </w:t>
      </w:r>
    </w:p>
    <w:p w:rsidR="00E91410" w:rsidRPr="00E91410" w:rsidRDefault="00E91410" w:rsidP="00E91410">
      <w:pPr>
        <w:pStyle w:val="Akapitzlist"/>
        <w:numPr>
          <w:ilvl w:val="0"/>
          <w:numId w:val="44"/>
        </w:numPr>
        <w:spacing w:after="40"/>
        <w:ind w:left="1276"/>
        <w:jc w:val="both"/>
        <w:rPr>
          <w:rFonts w:ascii="Tahoma" w:hAnsi="Tahoma" w:cs="Tahoma"/>
          <w:sz w:val="20"/>
          <w:szCs w:val="20"/>
        </w:rPr>
      </w:pPr>
      <w:r w:rsidRPr="00E91410">
        <w:rPr>
          <w:rFonts w:ascii="Tahoma" w:hAnsi="Tahoma" w:cs="Tahoma"/>
          <w:sz w:val="20"/>
          <w:szCs w:val="20"/>
        </w:rPr>
        <w:t>adres</w:t>
      </w:r>
      <w:r>
        <w:rPr>
          <w:rFonts w:ascii="Tahoma" w:hAnsi="Tahoma" w:cs="Tahoma"/>
          <w:sz w:val="20"/>
          <w:szCs w:val="20"/>
        </w:rPr>
        <w:t xml:space="preserve"> portalu </w:t>
      </w:r>
      <w:hyperlink r:id="rId11" w:history="1">
        <w:r w:rsidRPr="00C84E5C">
          <w:rPr>
            <w:rStyle w:val="Hipercze"/>
            <w:rFonts w:ascii="Tahoma" w:hAnsi="Tahoma" w:cs="Tahoma"/>
            <w:sz w:val="20"/>
            <w:szCs w:val="20"/>
          </w:rPr>
          <w:t>www.mapadotacji.gov.pl</w:t>
        </w:r>
      </w:hyperlink>
      <w:r>
        <w:rPr>
          <w:rFonts w:ascii="Tahoma" w:hAnsi="Tahoma" w:cs="Tahoma"/>
          <w:sz w:val="20"/>
          <w:szCs w:val="20"/>
        </w:rPr>
        <w:t xml:space="preserve"> </w:t>
      </w:r>
    </w:p>
    <w:p w:rsidR="00E91410" w:rsidRPr="000445E9" w:rsidRDefault="000445E9" w:rsidP="000445E9">
      <w:pPr>
        <w:spacing w:after="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Zamawiający informuje, że w przypadku, gdy tablica informacyjna na dzień zakończenia rzeczowej realizacji projektu będzie przedstawiała wszystkie niezbędne informacje w odpowiedniej formie </w:t>
      </w:r>
      <w:r>
        <w:rPr>
          <w:rFonts w:ascii="Tahoma" w:hAnsi="Tahoma" w:cs="Tahoma"/>
        </w:rPr>
        <w:br/>
        <w:t>i jakości, może posłużyć jako tablica pamiątkowa. W takim przypadku realizacja drugiej części zamówienia nie będzie zasadna.</w:t>
      </w:r>
    </w:p>
    <w:p w:rsidR="00AA18C0" w:rsidRPr="00395898" w:rsidRDefault="00AA18C0" w:rsidP="003E36E1">
      <w:pPr>
        <w:spacing w:after="60"/>
        <w:jc w:val="both"/>
        <w:rPr>
          <w:rFonts w:ascii="Tahoma" w:hAnsi="Tahoma" w:cs="Tahoma"/>
          <w:b/>
          <w:sz w:val="14"/>
          <w:szCs w:val="22"/>
          <w:u w:val="single"/>
        </w:rPr>
      </w:pPr>
    </w:p>
    <w:p w:rsidR="007A64DF" w:rsidRPr="00395898" w:rsidRDefault="007A64DF" w:rsidP="003E36E1">
      <w:pPr>
        <w:spacing w:after="60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395898">
        <w:rPr>
          <w:rFonts w:ascii="Tahoma" w:hAnsi="Tahoma" w:cs="Tahoma"/>
          <w:b/>
          <w:sz w:val="22"/>
          <w:szCs w:val="22"/>
          <w:u w:val="single"/>
        </w:rPr>
        <w:t>Kryteria oceny ofert:</w:t>
      </w:r>
    </w:p>
    <w:p w:rsidR="004B6468" w:rsidRPr="00395898" w:rsidRDefault="007A64DF" w:rsidP="003E36E1">
      <w:pPr>
        <w:spacing w:after="60" w:line="276" w:lineRule="auto"/>
        <w:jc w:val="both"/>
        <w:rPr>
          <w:rFonts w:ascii="Tahoma" w:hAnsi="Tahoma" w:cs="Tahoma"/>
          <w:szCs w:val="22"/>
        </w:rPr>
      </w:pPr>
      <w:r w:rsidRPr="00395898">
        <w:rPr>
          <w:rFonts w:ascii="Tahoma" w:hAnsi="Tahoma" w:cs="Tahoma"/>
          <w:szCs w:val="22"/>
        </w:rPr>
        <w:t>Przy wyborze oferty Zamawiający będzie kierował się kryteri</w:t>
      </w:r>
      <w:r w:rsidR="009C05B9" w:rsidRPr="00395898">
        <w:rPr>
          <w:rFonts w:ascii="Tahoma" w:hAnsi="Tahoma" w:cs="Tahoma"/>
          <w:szCs w:val="22"/>
        </w:rPr>
        <w:t>um</w:t>
      </w:r>
      <w:r w:rsidR="004B6468" w:rsidRPr="00395898">
        <w:rPr>
          <w:rFonts w:ascii="Tahoma" w:hAnsi="Tahoma" w:cs="Tahoma"/>
          <w:szCs w:val="22"/>
        </w:rPr>
        <w:t>:</w:t>
      </w:r>
    </w:p>
    <w:p w:rsidR="004B6468" w:rsidRPr="00395898" w:rsidRDefault="004B6468" w:rsidP="003E36E1">
      <w:pPr>
        <w:pStyle w:val="Akapitzlist"/>
        <w:numPr>
          <w:ilvl w:val="0"/>
          <w:numId w:val="34"/>
        </w:numPr>
        <w:spacing w:after="60"/>
        <w:jc w:val="both"/>
        <w:rPr>
          <w:rFonts w:ascii="Tahoma" w:hAnsi="Tahoma" w:cs="Tahoma"/>
          <w:sz w:val="20"/>
        </w:rPr>
      </w:pPr>
      <w:r w:rsidRPr="00395898">
        <w:rPr>
          <w:rFonts w:ascii="Tahoma" w:hAnsi="Tahoma" w:cs="Tahoma"/>
          <w:sz w:val="20"/>
        </w:rPr>
        <w:t>c</w:t>
      </w:r>
      <w:r w:rsidR="007A64DF" w:rsidRPr="00395898">
        <w:rPr>
          <w:rFonts w:ascii="Tahoma" w:hAnsi="Tahoma" w:cs="Tahoma"/>
          <w:sz w:val="20"/>
        </w:rPr>
        <w:t>en</w:t>
      </w:r>
      <w:r w:rsidRPr="00395898">
        <w:rPr>
          <w:rFonts w:ascii="Tahoma" w:hAnsi="Tahoma" w:cs="Tahoma"/>
          <w:sz w:val="20"/>
        </w:rPr>
        <w:t xml:space="preserve">a – </w:t>
      </w:r>
      <w:r w:rsidR="009C05B9" w:rsidRPr="00395898">
        <w:rPr>
          <w:rFonts w:ascii="Tahoma" w:hAnsi="Tahoma" w:cs="Tahoma"/>
          <w:sz w:val="20"/>
        </w:rPr>
        <w:t>10</w:t>
      </w:r>
      <w:r w:rsidRPr="00395898">
        <w:rPr>
          <w:rFonts w:ascii="Tahoma" w:hAnsi="Tahoma" w:cs="Tahoma"/>
          <w:sz w:val="20"/>
        </w:rPr>
        <w:t>0%</w:t>
      </w:r>
    </w:p>
    <w:p w:rsidR="000176AC" w:rsidRPr="00BC5BC2" w:rsidRDefault="000176AC" w:rsidP="003E36E1">
      <w:pPr>
        <w:spacing w:after="60"/>
        <w:jc w:val="both"/>
        <w:rPr>
          <w:rFonts w:ascii="Tahoma" w:hAnsi="Tahoma" w:cs="Tahoma"/>
          <w:sz w:val="18"/>
        </w:rPr>
      </w:pPr>
    </w:p>
    <w:p w:rsidR="007A64DF" w:rsidRPr="00395898" w:rsidRDefault="007A64DF" w:rsidP="003E36E1">
      <w:pPr>
        <w:suppressAutoHyphens w:val="0"/>
        <w:spacing w:after="60"/>
        <w:rPr>
          <w:rFonts w:ascii="Tahoma" w:hAnsi="Tahoma" w:cs="Tahoma"/>
          <w:b/>
          <w:sz w:val="22"/>
          <w:u w:val="single"/>
        </w:rPr>
      </w:pPr>
      <w:r w:rsidRPr="00395898">
        <w:rPr>
          <w:rFonts w:ascii="Tahoma" w:hAnsi="Tahoma" w:cs="Tahoma"/>
          <w:b/>
          <w:sz w:val="22"/>
          <w:u w:val="single"/>
        </w:rPr>
        <w:t xml:space="preserve">Termin i miejsce składania ofert </w:t>
      </w:r>
    </w:p>
    <w:p w:rsidR="00911676" w:rsidRPr="00395898" w:rsidRDefault="007A64DF" w:rsidP="003E36E1">
      <w:pPr>
        <w:numPr>
          <w:ilvl w:val="0"/>
          <w:numId w:val="18"/>
        </w:numPr>
        <w:suppressAutoHyphens w:val="0"/>
        <w:spacing w:after="60" w:line="276" w:lineRule="auto"/>
        <w:ind w:left="284" w:hanging="284"/>
        <w:jc w:val="both"/>
        <w:rPr>
          <w:rFonts w:ascii="Tahoma" w:hAnsi="Tahoma" w:cs="Tahoma"/>
        </w:rPr>
      </w:pPr>
      <w:r w:rsidRPr="00395898">
        <w:rPr>
          <w:rFonts w:ascii="Tahoma" w:hAnsi="Tahoma" w:cs="Tahoma"/>
        </w:rPr>
        <w:t xml:space="preserve">Oferty należy złożyć w terminie: do dnia </w:t>
      </w:r>
      <w:r w:rsidR="00311167">
        <w:rPr>
          <w:rFonts w:ascii="Tahoma" w:hAnsi="Tahoma" w:cs="Tahoma"/>
          <w:b/>
        </w:rPr>
        <w:t>10 października</w:t>
      </w:r>
      <w:r w:rsidR="007D545F" w:rsidRPr="00395898">
        <w:rPr>
          <w:rFonts w:ascii="Tahoma" w:hAnsi="Tahoma" w:cs="Tahoma"/>
          <w:b/>
        </w:rPr>
        <w:t xml:space="preserve"> </w:t>
      </w:r>
      <w:r w:rsidR="009651E4">
        <w:rPr>
          <w:rFonts w:ascii="Tahoma" w:hAnsi="Tahoma" w:cs="Tahoma"/>
          <w:b/>
        </w:rPr>
        <w:t>201</w:t>
      </w:r>
      <w:r w:rsidR="00722F04">
        <w:rPr>
          <w:rFonts w:ascii="Tahoma" w:hAnsi="Tahoma" w:cs="Tahoma"/>
          <w:b/>
        </w:rPr>
        <w:t>8</w:t>
      </w:r>
      <w:r w:rsidR="009651E4">
        <w:rPr>
          <w:rFonts w:ascii="Tahoma" w:hAnsi="Tahoma" w:cs="Tahoma"/>
          <w:b/>
        </w:rPr>
        <w:t xml:space="preserve"> </w:t>
      </w:r>
      <w:r w:rsidR="007D545F" w:rsidRPr="00395898">
        <w:rPr>
          <w:rFonts w:ascii="Tahoma" w:hAnsi="Tahoma" w:cs="Tahoma"/>
          <w:b/>
        </w:rPr>
        <w:t>r</w:t>
      </w:r>
      <w:r w:rsidRPr="00395898">
        <w:rPr>
          <w:rFonts w:ascii="Tahoma" w:hAnsi="Tahoma" w:cs="Tahoma"/>
          <w:b/>
        </w:rPr>
        <w:t>.</w:t>
      </w:r>
      <w:r w:rsidRPr="00395898">
        <w:rPr>
          <w:rFonts w:ascii="Tahoma" w:hAnsi="Tahoma" w:cs="Tahoma"/>
        </w:rPr>
        <w:t xml:space="preserve">, do godz. </w:t>
      </w:r>
      <w:r w:rsidR="00987B6E" w:rsidRPr="00395898">
        <w:rPr>
          <w:rFonts w:ascii="Tahoma" w:hAnsi="Tahoma" w:cs="Tahoma"/>
          <w:b/>
        </w:rPr>
        <w:t>09</w:t>
      </w:r>
      <w:r w:rsidR="00D842D6" w:rsidRPr="00395898">
        <w:rPr>
          <w:rFonts w:ascii="Tahoma" w:hAnsi="Tahoma" w:cs="Tahoma"/>
          <w:b/>
        </w:rPr>
        <w:t>:0</w:t>
      </w:r>
      <w:r w:rsidR="003C0A12" w:rsidRPr="00395898">
        <w:rPr>
          <w:rFonts w:ascii="Tahoma" w:hAnsi="Tahoma" w:cs="Tahoma"/>
          <w:b/>
        </w:rPr>
        <w:t>0</w:t>
      </w:r>
      <w:r w:rsidRPr="00395898">
        <w:rPr>
          <w:rFonts w:ascii="Tahoma" w:hAnsi="Tahoma" w:cs="Tahoma"/>
        </w:rPr>
        <w:t xml:space="preserve"> </w:t>
      </w:r>
    </w:p>
    <w:p w:rsidR="00A26CAA" w:rsidRDefault="00A26CAA" w:rsidP="00395898">
      <w:pPr>
        <w:numPr>
          <w:ilvl w:val="0"/>
          <w:numId w:val="18"/>
        </w:numPr>
        <w:suppressAutoHyphens w:val="0"/>
        <w:spacing w:after="40" w:line="276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Zamawiający informuje, że korespondencja z wykonawcami odbywa się za pośrednictwem platformy zakupowej. </w:t>
      </w:r>
    </w:p>
    <w:p w:rsidR="00911676" w:rsidRPr="00395898" w:rsidRDefault="00911676" w:rsidP="00A26CAA">
      <w:pPr>
        <w:suppressAutoHyphens w:val="0"/>
        <w:spacing w:after="40" w:line="276" w:lineRule="auto"/>
        <w:ind w:left="284"/>
        <w:jc w:val="both"/>
        <w:rPr>
          <w:rFonts w:ascii="Tahoma" w:hAnsi="Tahoma" w:cs="Tahoma"/>
        </w:rPr>
      </w:pPr>
      <w:r w:rsidRPr="00395898">
        <w:rPr>
          <w:rFonts w:ascii="Tahoma" w:hAnsi="Tahoma" w:cs="Tahoma"/>
        </w:rPr>
        <w:lastRenderedPageBreak/>
        <w:t xml:space="preserve">Osoba do kontaktu: </w:t>
      </w:r>
      <w:r w:rsidR="00D2254A" w:rsidRPr="00395898">
        <w:rPr>
          <w:rFonts w:ascii="Tahoma" w:hAnsi="Tahoma" w:cs="Tahoma"/>
        </w:rPr>
        <w:t xml:space="preserve">Beata Dziuba </w:t>
      </w:r>
      <w:r w:rsidR="00E71477" w:rsidRPr="00395898">
        <w:rPr>
          <w:rFonts w:ascii="Tahoma" w:hAnsi="Tahoma" w:cs="Tahoma"/>
        </w:rPr>
        <w:t>/</w:t>
      </w:r>
      <w:r w:rsidR="00945554" w:rsidRPr="00395898">
        <w:rPr>
          <w:rFonts w:ascii="Tahoma" w:hAnsi="Tahoma" w:cs="Tahoma"/>
        </w:rPr>
        <w:t xml:space="preserve"> </w:t>
      </w:r>
      <w:r w:rsidRPr="00395898">
        <w:rPr>
          <w:rFonts w:ascii="Tahoma" w:hAnsi="Tahoma" w:cs="Tahoma"/>
        </w:rPr>
        <w:t>Referat ds. Funduszy Unijnych i Rozwoju, Departament Strategii i Rozwoju, kontakt: tel. 55 239-33-</w:t>
      </w:r>
      <w:r w:rsidR="00D2254A" w:rsidRPr="00395898">
        <w:rPr>
          <w:rFonts w:ascii="Tahoma" w:hAnsi="Tahoma" w:cs="Tahoma"/>
        </w:rPr>
        <w:t>14</w:t>
      </w:r>
      <w:r w:rsidRPr="00395898">
        <w:rPr>
          <w:rFonts w:ascii="Tahoma" w:hAnsi="Tahoma" w:cs="Tahoma"/>
        </w:rPr>
        <w:t>, e-mail</w:t>
      </w:r>
      <w:r w:rsidR="008C5BDC" w:rsidRPr="00395898">
        <w:rPr>
          <w:rFonts w:ascii="Tahoma" w:hAnsi="Tahoma" w:cs="Tahoma"/>
        </w:rPr>
        <w:t xml:space="preserve">: </w:t>
      </w:r>
      <w:hyperlink r:id="rId12" w:history="1">
        <w:r w:rsidR="00D2254A" w:rsidRPr="00395898">
          <w:rPr>
            <w:rStyle w:val="Hipercze"/>
            <w:rFonts w:ascii="Tahoma" w:hAnsi="Tahoma" w:cs="Tahoma"/>
          </w:rPr>
          <w:t>dziuba@umelblag.pl</w:t>
        </w:r>
      </w:hyperlink>
      <w:r w:rsidRPr="00395898">
        <w:rPr>
          <w:rFonts w:ascii="Tahoma" w:hAnsi="Tahoma" w:cs="Tahoma"/>
        </w:rPr>
        <w:t xml:space="preserve"> </w:t>
      </w:r>
    </w:p>
    <w:p w:rsidR="007A64DF" w:rsidRPr="00395898" w:rsidRDefault="00A26CAA" w:rsidP="00395898">
      <w:pPr>
        <w:numPr>
          <w:ilvl w:val="0"/>
          <w:numId w:val="18"/>
        </w:numPr>
        <w:suppressAutoHyphens w:val="0"/>
        <w:spacing w:after="40" w:line="276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informuje, że składanie ofert odbywa się za pośrednictwem platformy zakupowej.</w:t>
      </w:r>
      <w:r w:rsidR="007A64DF" w:rsidRPr="00395898">
        <w:rPr>
          <w:rFonts w:ascii="Tahoma" w:hAnsi="Tahoma" w:cs="Tahoma"/>
        </w:rPr>
        <w:t xml:space="preserve"> </w:t>
      </w:r>
    </w:p>
    <w:p w:rsidR="00F463F5" w:rsidRPr="00395898" w:rsidRDefault="007A64DF" w:rsidP="00F463F5">
      <w:pPr>
        <w:numPr>
          <w:ilvl w:val="0"/>
          <w:numId w:val="18"/>
        </w:numPr>
        <w:suppressAutoHyphens w:val="0"/>
        <w:spacing w:after="40" w:line="276" w:lineRule="auto"/>
        <w:ind w:left="284" w:hanging="284"/>
        <w:jc w:val="both"/>
        <w:rPr>
          <w:rFonts w:ascii="Tahoma" w:hAnsi="Tahoma" w:cs="Tahoma"/>
          <w:b/>
          <w:szCs w:val="22"/>
        </w:rPr>
      </w:pPr>
      <w:r w:rsidRPr="00395898">
        <w:rPr>
          <w:rFonts w:ascii="Tahoma" w:hAnsi="Tahoma" w:cs="Tahoma"/>
        </w:rPr>
        <w:t xml:space="preserve">Otwarcie ofert jest jawne. Nastąpi dnia </w:t>
      </w:r>
      <w:r w:rsidR="00311167">
        <w:rPr>
          <w:rFonts w:ascii="Tahoma" w:hAnsi="Tahoma" w:cs="Tahoma"/>
          <w:b/>
        </w:rPr>
        <w:t>10 października</w:t>
      </w:r>
      <w:r w:rsidR="008C5BDC" w:rsidRPr="00395898">
        <w:rPr>
          <w:rFonts w:ascii="Tahoma" w:hAnsi="Tahoma" w:cs="Tahoma"/>
          <w:b/>
        </w:rPr>
        <w:t xml:space="preserve"> </w:t>
      </w:r>
      <w:r w:rsidR="009651E4">
        <w:rPr>
          <w:rFonts w:ascii="Tahoma" w:hAnsi="Tahoma" w:cs="Tahoma"/>
          <w:b/>
        </w:rPr>
        <w:t>201</w:t>
      </w:r>
      <w:r w:rsidR="00722F04">
        <w:rPr>
          <w:rFonts w:ascii="Tahoma" w:hAnsi="Tahoma" w:cs="Tahoma"/>
          <w:b/>
        </w:rPr>
        <w:t xml:space="preserve">8 </w:t>
      </w:r>
      <w:r w:rsidR="008C5BDC" w:rsidRPr="00395898">
        <w:rPr>
          <w:rFonts w:ascii="Tahoma" w:hAnsi="Tahoma" w:cs="Tahoma"/>
          <w:b/>
        </w:rPr>
        <w:t>r.</w:t>
      </w:r>
      <w:r w:rsidR="008C5BDC" w:rsidRPr="00395898">
        <w:rPr>
          <w:rFonts w:ascii="Tahoma" w:hAnsi="Tahoma" w:cs="Tahoma"/>
        </w:rPr>
        <w:t xml:space="preserve"> </w:t>
      </w:r>
      <w:r w:rsidRPr="00395898">
        <w:rPr>
          <w:rFonts w:ascii="Tahoma" w:hAnsi="Tahoma" w:cs="Tahoma"/>
        </w:rPr>
        <w:t xml:space="preserve">o godz. </w:t>
      </w:r>
      <w:r w:rsidR="00D842D6" w:rsidRPr="00395898">
        <w:rPr>
          <w:rFonts w:ascii="Tahoma" w:hAnsi="Tahoma" w:cs="Tahoma"/>
          <w:b/>
        </w:rPr>
        <w:t>0</w:t>
      </w:r>
      <w:r w:rsidR="00987B6E" w:rsidRPr="00395898">
        <w:rPr>
          <w:rFonts w:ascii="Tahoma" w:hAnsi="Tahoma" w:cs="Tahoma"/>
          <w:b/>
        </w:rPr>
        <w:t>9:</w:t>
      </w:r>
      <w:r w:rsidR="00D842D6" w:rsidRPr="00395898">
        <w:rPr>
          <w:rFonts w:ascii="Tahoma" w:hAnsi="Tahoma" w:cs="Tahoma"/>
          <w:b/>
        </w:rPr>
        <w:t>3</w:t>
      </w:r>
      <w:r w:rsidR="003C0A12" w:rsidRPr="00395898">
        <w:rPr>
          <w:rFonts w:ascii="Tahoma" w:hAnsi="Tahoma" w:cs="Tahoma"/>
          <w:b/>
        </w:rPr>
        <w:t>0</w:t>
      </w:r>
      <w:r w:rsidRPr="00395898">
        <w:rPr>
          <w:rFonts w:ascii="Tahoma" w:hAnsi="Tahoma" w:cs="Tahoma"/>
        </w:rPr>
        <w:t xml:space="preserve"> </w:t>
      </w:r>
    </w:p>
    <w:p w:rsidR="007A64DF" w:rsidRPr="00395898" w:rsidRDefault="007A64DF" w:rsidP="00395898">
      <w:pPr>
        <w:spacing w:after="60"/>
        <w:ind w:left="993"/>
        <w:rPr>
          <w:rFonts w:ascii="Tahoma" w:hAnsi="Tahoma" w:cs="Tahoma"/>
          <w:b/>
          <w:szCs w:val="22"/>
        </w:rPr>
      </w:pPr>
    </w:p>
    <w:p w:rsidR="009D7EB5" w:rsidRDefault="009D7EB5" w:rsidP="003E36E1">
      <w:pPr>
        <w:spacing w:after="6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7A64DF" w:rsidRPr="00E5462A" w:rsidRDefault="00911676" w:rsidP="003E36E1">
      <w:pPr>
        <w:spacing w:after="60"/>
        <w:jc w:val="both"/>
        <w:rPr>
          <w:rFonts w:ascii="Tahoma" w:hAnsi="Tahoma" w:cs="Tahoma"/>
          <w:b/>
          <w:sz w:val="22"/>
          <w:szCs w:val="22"/>
        </w:rPr>
      </w:pPr>
      <w:r w:rsidRPr="00E5462A">
        <w:rPr>
          <w:rFonts w:ascii="Tahoma" w:hAnsi="Tahoma" w:cs="Tahoma"/>
          <w:b/>
          <w:sz w:val="22"/>
          <w:szCs w:val="22"/>
          <w:u w:val="single"/>
        </w:rPr>
        <w:t>Termin</w:t>
      </w:r>
      <w:r w:rsidR="007A64DF" w:rsidRPr="00E5462A">
        <w:rPr>
          <w:rFonts w:ascii="Tahoma" w:hAnsi="Tahoma" w:cs="Tahoma"/>
          <w:b/>
          <w:sz w:val="22"/>
          <w:szCs w:val="22"/>
          <w:u w:val="single"/>
        </w:rPr>
        <w:t xml:space="preserve"> wykonania </w:t>
      </w:r>
      <w:r w:rsidRPr="00E5462A">
        <w:rPr>
          <w:rFonts w:ascii="Tahoma" w:hAnsi="Tahoma" w:cs="Tahoma"/>
          <w:b/>
          <w:sz w:val="22"/>
          <w:szCs w:val="22"/>
          <w:u w:val="single"/>
        </w:rPr>
        <w:t>usługi</w:t>
      </w:r>
      <w:r w:rsidR="007D545F" w:rsidRPr="00E5462A">
        <w:rPr>
          <w:rFonts w:ascii="Tahoma" w:hAnsi="Tahoma" w:cs="Tahoma"/>
          <w:b/>
          <w:sz w:val="22"/>
          <w:szCs w:val="22"/>
        </w:rPr>
        <w:t xml:space="preserve">: </w:t>
      </w:r>
      <w:r w:rsidR="002F3F47">
        <w:rPr>
          <w:rFonts w:ascii="Tahoma" w:hAnsi="Tahoma" w:cs="Tahoma"/>
          <w:sz w:val="22"/>
          <w:szCs w:val="22"/>
        </w:rPr>
        <w:t>tablica informacyjna – 31.10.2018 r., tablica pamiątkowa – po zakończeniu rzeczowej realizacji projektu.</w:t>
      </w:r>
      <w:bookmarkStart w:id="0" w:name="_GoBack"/>
      <w:bookmarkEnd w:id="0"/>
    </w:p>
    <w:p w:rsidR="007A64DF" w:rsidRPr="00395898" w:rsidRDefault="007A64DF" w:rsidP="003E36E1">
      <w:pPr>
        <w:spacing w:after="60"/>
        <w:jc w:val="both"/>
        <w:rPr>
          <w:rFonts w:ascii="Tahoma" w:hAnsi="Tahoma" w:cs="Tahoma"/>
          <w:sz w:val="12"/>
          <w:szCs w:val="22"/>
        </w:rPr>
      </w:pPr>
    </w:p>
    <w:p w:rsidR="00395898" w:rsidRPr="009D7EB5" w:rsidRDefault="00395898" w:rsidP="003E36E1">
      <w:pPr>
        <w:spacing w:after="60"/>
        <w:jc w:val="both"/>
        <w:rPr>
          <w:rFonts w:ascii="Tahoma" w:hAnsi="Tahoma" w:cs="Tahoma"/>
          <w:b/>
          <w:sz w:val="6"/>
          <w:szCs w:val="22"/>
          <w:u w:val="single"/>
        </w:rPr>
      </w:pPr>
    </w:p>
    <w:p w:rsidR="003E36E1" w:rsidRPr="003E36E1" w:rsidRDefault="003E36E1" w:rsidP="003E36E1">
      <w:pPr>
        <w:spacing w:after="60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3E36E1">
        <w:rPr>
          <w:rFonts w:ascii="Tahoma" w:hAnsi="Tahoma" w:cs="Tahoma"/>
          <w:b/>
          <w:sz w:val="22"/>
          <w:szCs w:val="22"/>
          <w:u w:val="single"/>
        </w:rPr>
        <w:t>Informacje dodatkowe:</w:t>
      </w:r>
    </w:p>
    <w:p w:rsidR="003E36E1" w:rsidRPr="00395898" w:rsidRDefault="00117876" w:rsidP="00395898">
      <w:pPr>
        <w:pStyle w:val="Akapitzlist"/>
        <w:numPr>
          <w:ilvl w:val="0"/>
          <w:numId w:val="38"/>
        </w:numPr>
        <w:spacing w:after="40"/>
        <w:ind w:left="426"/>
        <w:jc w:val="both"/>
        <w:rPr>
          <w:rFonts w:ascii="Tahoma" w:hAnsi="Tahoma" w:cs="Tahoma"/>
          <w:sz w:val="20"/>
        </w:rPr>
      </w:pPr>
      <w:r w:rsidRPr="00395898">
        <w:rPr>
          <w:rFonts w:ascii="Tahoma" w:hAnsi="Tahoma" w:cs="Tahoma"/>
          <w:sz w:val="20"/>
        </w:rPr>
        <w:t>Zawiadomienie o wyniku postępowania zostanie zamieszczone na stronie internetowej Zamawiającego (BIP).</w:t>
      </w:r>
    </w:p>
    <w:p w:rsidR="003E36E1" w:rsidRPr="00395898" w:rsidRDefault="003E36E1" w:rsidP="00395898">
      <w:pPr>
        <w:pStyle w:val="Akapitzlist"/>
        <w:numPr>
          <w:ilvl w:val="0"/>
          <w:numId w:val="38"/>
        </w:numPr>
        <w:spacing w:after="40"/>
        <w:ind w:left="426"/>
        <w:jc w:val="both"/>
        <w:rPr>
          <w:rFonts w:ascii="Tahoma" w:hAnsi="Tahoma" w:cs="Tahoma"/>
          <w:sz w:val="20"/>
        </w:rPr>
      </w:pPr>
      <w:r w:rsidRPr="00395898">
        <w:rPr>
          <w:rFonts w:ascii="Tahoma" w:hAnsi="Tahoma" w:cs="Tahoma"/>
          <w:bCs/>
          <w:sz w:val="20"/>
        </w:rPr>
        <w:t xml:space="preserve">Zamawiający informuje, że zgodnie z wydanymi przez Ministerstwo Infrastruktury </w:t>
      </w:r>
      <w:r w:rsidRPr="00395898">
        <w:rPr>
          <w:rFonts w:ascii="Tahoma" w:hAnsi="Tahoma" w:cs="Tahoma"/>
          <w:bCs/>
          <w:sz w:val="20"/>
        </w:rPr>
        <w:br/>
        <w:t>i Rozwoju „Wytycznymi w zakresie kwalifikowalności wydatków w ramach Europejskiego Funduszu Rozwoju Regionalnego, Europejskiego Funduszu Społecznego oraz Funduszu Spójności na lata 2014-2020” w celu uniknięcia konfliktu interesów zamówienia publiczne nie mogą być udzielane podmiotom powiązanym z beneficjentem osobowo lub kapitałowo. Przez powiązania kapitałowe lub osobowe rozumie się wzajemne powiązania miedzy beneficjentem lub osobami upoważnionymi do zaciągania zobowiązań w imieniu beneficjenta lub osobami wykonującymi w imieniu beneficjanta czynności związane z przygotowaniem i przeprowadzeniem procedury wyboru wykonawcy a wykonawcą, polegające w szczególności na:</w:t>
      </w:r>
    </w:p>
    <w:p w:rsidR="003E36E1" w:rsidRPr="00395898" w:rsidRDefault="003E36E1" w:rsidP="0039589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40" w:line="240" w:lineRule="auto"/>
        <w:ind w:left="993" w:hanging="284"/>
        <w:jc w:val="both"/>
        <w:rPr>
          <w:rFonts w:ascii="Tahoma" w:hAnsi="Tahoma" w:cs="Tahoma"/>
          <w:bCs/>
          <w:sz w:val="20"/>
        </w:rPr>
      </w:pPr>
      <w:r w:rsidRPr="00395898">
        <w:rPr>
          <w:rFonts w:ascii="Tahoma" w:hAnsi="Tahoma" w:cs="Tahoma"/>
          <w:bCs/>
          <w:sz w:val="20"/>
        </w:rPr>
        <w:t xml:space="preserve">uczestniczeniu w spółce jako wspólnik spółki cywilnej lub spółki osobowej, </w:t>
      </w:r>
    </w:p>
    <w:p w:rsidR="003E36E1" w:rsidRPr="00395898" w:rsidRDefault="003E36E1" w:rsidP="0039589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40" w:line="240" w:lineRule="auto"/>
        <w:ind w:left="993" w:hanging="284"/>
        <w:jc w:val="both"/>
        <w:rPr>
          <w:rFonts w:ascii="Tahoma" w:hAnsi="Tahoma" w:cs="Tahoma"/>
          <w:bCs/>
          <w:sz w:val="20"/>
        </w:rPr>
      </w:pPr>
      <w:r w:rsidRPr="00395898">
        <w:rPr>
          <w:rFonts w:ascii="Tahoma" w:hAnsi="Tahoma" w:cs="Tahoma"/>
          <w:bCs/>
          <w:sz w:val="20"/>
        </w:rPr>
        <w:t>posiadaniu co najmniej 10% udziałów lub akcji,</w:t>
      </w:r>
    </w:p>
    <w:p w:rsidR="003E36E1" w:rsidRPr="00395898" w:rsidRDefault="003E36E1" w:rsidP="0039589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40" w:line="240" w:lineRule="auto"/>
        <w:ind w:left="993" w:hanging="284"/>
        <w:jc w:val="both"/>
        <w:rPr>
          <w:rFonts w:ascii="Tahoma" w:hAnsi="Tahoma" w:cs="Tahoma"/>
          <w:bCs/>
          <w:sz w:val="20"/>
        </w:rPr>
      </w:pPr>
      <w:r w:rsidRPr="00395898">
        <w:rPr>
          <w:rFonts w:ascii="Tahoma" w:hAnsi="Tahoma" w:cs="Tahoma"/>
          <w:bCs/>
          <w:sz w:val="20"/>
        </w:rPr>
        <w:t>pełnieniu funkcji członka organu nadzorczego lub zarządzającego, prokurenta, pełnomocnika,</w:t>
      </w:r>
    </w:p>
    <w:p w:rsidR="003E36E1" w:rsidRPr="00395898" w:rsidRDefault="003E36E1" w:rsidP="0039589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40" w:line="240" w:lineRule="auto"/>
        <w:ind w:left="993" w:hanging="284"/>
        <w:jc w:val="both"/>
        <w:rPr>
          <w:rFonts w:ascii="Tahoma" w:hAnsi="Tahoma" w:cs="Tahoma"/>
          <w:bCs/>
          <w:sz w:val="20"/>
        </w:rPr>
      </w:pPr>
      <w:r w:rsidRPr="00395898">
        <w:rPr>
          <w:rFonts w:ascii="Tahoma" w:hAnsi="Tahoma" w:cs="Tahoma"/>
          <w:bCs/>
          <w:sz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3E36E1" w:rsidRPr="00395898" w:rsidRDefault="003E36E1" w:rsidP="00395898">
      <w:pPr>
        <w:autoSpaceDE w:val="0"/>
        <w:autoSpaceDN w:val="0"/>
        <w:adjustRightInd w:val="0"/>
        <w:spacing w:after="40"/>
        <w:ind w:left="426"/>
        <w:jc w:val="both"/>
        <w:rPr>
          <w:rFonts w:ascii="Tahoma" w:hAnsi="Tahoma" w:cs="Tahoma"/>
          <w:bCs/>
          <w:szCs w:val="22"/>
        </w:rPr>
      </w:pPr>
      <w:r w:rsidRPr="00395898">
        <w:rPr>
          <w:rFonts w:ascii="Tahoma" w:hAnsi="Tahoma" w:cs="Tahoma"/>
          <w:bCs/>
          <w:szCs w:val="22"/>
        </w:rPr>
        <w:t>W przypadku, gdy instytucja będąca stroną umowy stwierdzi udzielenie zamówienia podmiotowi powiązanemu w sposób inny niż wskazane w lit. a-d, jest zobowiązana przed wezwaniem do zwrotu środków wykazać istnienie faktycznego naruszenia zasady konkurencyjności poprzez istniejące powiązanie.</w:t>
      </w:r>
    </w:p>
    <w:p w:rsidR="003E36E1" w:rsidRDefault="003E36E1" w:rsidP="003E36E1">
      <w:pPr>
        <w:spacing w:after="60"/>
        <w:jc w:val="both"/>
        <w:rPr>
          <w:rFonts w:ascii="Tahoma" w:hAnsi="Tahoma" w:cs="Tahoma"/>
          <w:sz w:val="22"/>
          <w:szCs w:val="22"/>
        </w:rPr>
      </w:pPr>
    </w:p>
    <w:p w:rsidR="003E36E1" w:rsidRDefault="003E36E1" w:rsidP="007A64DF">
      <w:pPr>
        <w:jc w:val="both"/>
        <w:rPr>
          <w:rFonts w:ascii="Tahoma" w:hAnsi="Tahoma" w:cs="Tahoma"/>
          <w:u w:val="single"/>
        </w:rPr>
      </w:pPr>
    </w:p>
    <w:p w:rsidR="003E36E1" w:rsidRDefault="003E36E1" w:rsidP="007A64DF">
      <w:pPr>
        <w:jc w:val="both"/>
        <w:rPr>
          <w:rFonts w:ascii="Tahoma" w:hAnsi="Tahoma" w:cs="Tahoma"/>
          <w:u w:val="single"/>
        </w:rPr>
      </w:pPr>
    </w:p>
    <w:p w:rsidR="003E36E1" w:rsidRDefault="003E36E1" w:rsidP="007A64DF">
      <w:pPr>
        <w:jc w:val="both"/>
        <w:rPr>
          <w:rFonts w:ascii="Tahoma" w:hAnsi="Tahoma" w:cs="Tahoma"/>
          <w:u w:val="single"/>
        </w:rPr>
      </w:pPr>
    </w:p>
    <w:p w:rsidR="00722F04" w:rsidRDefault="00722F04" w:rsidP="007A64DF">
      <w:pPr>
        <w:jc w:val="both"/>
        <w:rPr>
          <w:rFonts w:ascii="Tahoma" w:hAnsi="Tahoma" w:cs="Tahoma"/>
          <w:u w:val="single"/>
        </w:rPr>
      </w:pPr>
    </w:p>
    <w:p w:rsidR="00722F04" w:rsidRDefault="00722F04" w:rsidP="007A64DF">
      <w:pPr>
        <w:jc w:val="both"/>
        <w:rPr>
          <w:rFonts w:ascii="Tahoma" w:hAnsi="Tahoma" w:cs="Tahoma"/>
          <w:u w:val="single"/>
        </w:rPr>
      </w:pPr>
    </w:p>
    <w:p w:rsidR="00722F04" w:rsidRDefault="00722F04" w:rsidP="007A64DF">
      <w:pPr>
        <w:jc w:val="both"/>
        <w:rPr>
          <w:rFonts w:ascii="Tahoma" w:hAnsi="Tahoma" w:cs="Tahoma"/>
          <w:u w:val="single"/>
        </w:rPr>
      </w:pPr>
    </w:p>
    <w:p w:rsidR="00F463F5" w:rsidRDefault="00F463F5" w:rsidP="007A64DF">
      <w:pPr>
        <w:jc w:val="both"/>
        <w:rPr>
          <w:rFonts w:ascii="Tahoma" w:hAnsi="Tahoma" w:cs="Tahoma"/>
          <w:u w:val="single"/>
        </w:rPr>
      </w:pPr>
    </w:p>
    <w:p w:rsidR="00F463F5" w:rsidRDefault="00F463F5" w:rsidP="007A64DF">
      <w:pPr>
        <w:jc w:val="both"/>
        <w:rPr>
          <w:rFonts w:ascii="Tahoma" w:hAnsi="Tahoma" w:cs="Tahoma"/>
          <w:u w:val="single"/>
        </w:rPr>
      </w:pPr>
    </w:p>
    <w:p w:rsidR="00F463F5" w:rsidRDefault="00F463F5" w:rsidP="007A64DF">
      <w:pPr>
        <w:jc w:val="both"/>
        <w:rPr>
          <w:rFonts w:ascii="Tahoma" w:hAnsi="Tahoma" w:cs="Tahoma"/>
          <w:u w:val="single"/>
        </w:rPr>
      </w:pPr>
    </w:p>
    <w:p w:rsidR="00F463F5" w:rsidRDefault="00F463F5" w:rsidP="007A64DF">
      <w:pPr>
        <w:jc w:val="both"/>
        <w:rPr>
          <w:rFonts w:ascii="Tahoma" w:hAnsi="Tahoma" w:cs="Tahoma"/>
          <w:u w:val="single"/>
        </w:rPr>
      </w:pPr>
    </w:p>
    <w:p w:rsidR="00F463F5" w:rsidRDefault="00F463F5" w:rsidP="007A64DF">
      <w:pPr>
        <w:jc w:val="both"/>
        <w:rPr>
          <w:rFonts w:ascii="Tahoma" w:hAnsi="Tahoma" w:cs="Tahoma"/>
          <w:u w:val="single"/>
        </w:rPr>
      </w:pPr>
    </w:p>
    <w:p w:rsidR="007A64DF" w:rsidRPr="004D5C97" w:rsidRDefault="007A64DF" w:rsidP="007A64DF">
      <w:pPr>
        <w:jc w:val="both"/>
        <w:rPr>
          <w:rFonts w:ascii="Tahoma" w:hAnsi="Tahoma" w:cs="Tahoma"/>
          <w:u w:val="single"/>
        </w:rPr>
      </w:pPr>
      <w:r w:rsidRPr="004D5C97">
        <w:rPr>
          <w:rFonts w:ascii="Tahoma" w:hAnsi="Tahoma" w:cs="Tahoma"/>
          <w:u w:val="single"/>
        </w:rPr>
        <w:t xml:space="preserve">W załączeniu: </w:t>
      </w:r>
    </w:p>
    <w:p w:rsidR="007A64DF" w:rsidRPr="004D5C97" w:rsidRDefault="007A64DF" w:rsidP="007A64DF">
      <w:pPr>
        <w:jc w:val="both"/>
        <w:rPr>
          <w:rFonts w:ascii="Tahoma" w:hAnsi="Tahoma" w:cs="Tahoma"/>
        </w:rPr>
      </w:pPr>
      <w:r w:rsidRPr="004D5C97">
        <w:rPr>
          <w:rFonts w:ascii="Tahoma" w:hAnsi="Tahoma" w:cs="Tahoma"/>
        </w:rPr>
        <w:t xml:space="preserve">Załącznik nr 1 </w:t>
      </w:r>
      <w:r w:rsidR="00E47D24" w:rsidRPr="004D5C97">
        <w:rPr>
          <w:rFonts w:ascii="Tahoma" w:hAnsi="Tahoma" w:cs="Tahoma"/>
        </w:rPr>
        <w:t>–</w:t>
      </w:r>
      <w:r w:rsidRPr="004D5C97">
        <w:rPr>
          <w:rFonts w:ascii="Tahoma" w:hAnsi="Tahoma" w:cs="Tahoma"/>
        </w:rPr>
        <w:t xml:space="preserve"> Formularz oferty</w:t>
      </w:r>
    </w:p>
    <w:p w:rsidR="009476A8" w:rsidRPr="004D5C97" w:rsidRDefault="007A64DF" w:rsidP="004D5C97">
      <w:pPr>
        <w:jc w:val="both"/>
        <w:rPr>
          <w:rFonts w:ascii="Tahoma" w:hAnsi="Tahoma" w:cs="Tahoma"/>
        </w:rPr>
      </w:pPr>
      <w:r w:rsidRPr="004D5C97">
        <w:rPr>
          <w:rFonts w:ascii="Tahoma" w:hAnsi="Tahoma" w:cs="Tahoma"/>
        </w:rPr>
        <w:t xml:space="preserve">Załącznik nr 2 – Wzór umowy                                                                      </w:t>
      </w:r>
    </w:p>
    <w:sectPr w:rsidR="009476A8" w:rsidRPr="004D5C97" w:rsidSect="009D7EB5">
      <w:footerReference w:type="default" r:id="rId13"/>
      <w:pgSz w:w="11906" w:h="16838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9C2" w:rsidRDefault="00D929C2">
      <w:r>
        <w:separator/>
      </w:r>
    </w:p>
  </w:endnote>
  <w:endnote w:type="continuationSeparator" w:id="0">
    <w:p w:rsidR="00D929C2" w:rsidRDefault="00D9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Web Pro">
    <w:altName w:val="Trebuchet MS"/>
    <w:charset w:val="EE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62E" w:rsidRPr="000631AB" w:rsidRDefault="00E2262E">
    <w:pPr>
      <w:pStyle w:val="Stopka"/>
      <w:jc w:val="right"/>
      <w:rPr>
        <w:rFonts w:ascii="Tahoma" w:hAnsi="Tahoma" w:cs="Tahoma"/>
        <w:sz w:val="18"/>
        <w:szCs w:val="18"/>
      </w:rPr>
    </w:pPr>
  </w:p>
  <w:p w:rsidR="00E2262E" w:rsidRDefault="00E226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9C2" w:rsidRDefault="00D929C2">
      <w:r>
        <w:separator/>
      </w:r>
    </w:p>
  </w:footnote>
  <w:footnote w:type="continuationSeparator" w:id="0">
    <w:p w:rsidR="00D929C2" w:rsidRDefault="00D92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yriad Web Pro" w:hAnsi="Myriad Web Pr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B9214B4"/>
    <w:multiLevelType w:val="hybridMultilevel"/>
    <w:tmpl w:val="A4CCAEB0"/>
    <w:lvl w:ilvl="0" w:tplc="2E1AEA6C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9B4890"/>
    <w:multiLevelType w:val="hybridMultilevel"/>
    <w:tmpl w:val="00ECC166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32B27"/>
    <w:multiLevelType w:val="hybridMultilevel"/>
    <w:tmpl w:val="82D0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07293"/>
    <w:multiLevelType w:val="hybridMultilevel"/>
    <w:tmpl w:val="A14A12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A45BA"/>
    <w:multiLevelType w:val="hybridMultilevel"/>
    <w:tmpl w:val="8FA2D97C"/>
    <w:lvl w:ilvl="0" w:tplc="8B441B8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A423BF"/>
    <w:multiLevelType w:val="hybridMultilevel"/>
    <w:tmpl w:val="1F5EA564"/>
    <w:lvl w:ilvl="0" w:tplc="76FE5E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F41D8"/>
    <w:multiLevelType w:val="hybridMultilevel"/>
    <w:tmpl w:val="908CC1BA"/>
    <w:lvl w:ilvl="0" w:tplc="74F42D8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F03E6"/>
    <w:multiLevelType w:val="hybridMultilevel"/>
    <w:tmpl w:val="9048B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C68B6"/>
    <w:multiLevelType w:val="hybridMultilevel"/>
    <w:tmpl w:val="C4826662"/>
    <w:lvl w:ilvl="0" w:tplc="2FCE78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624C52"/>
    <w:multiLevelType w:val="hybridMultilevel"/>
    <w:tmpl w:val="4B463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75234A"/>
    <w:multiLevelType w:val="hybridMultilevel"/>
    <w:tmpl w:val="08E0D3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74A4F68"/>
    <w:multiLevelType w:val="hybridMultilevel"/>
    <w:tmpl w:val="E480C74E"/>
    <w:lvl w:ilvl="0" w:tplc="9E1E5A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7E171CC"/>
    <w:multiLevelType w:val="hybridMultilevel"/>
    <w:tmpl w:val="DC9E1F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844FE0"/>
    <w:multiLevelType w:val="hybridMultilevel"/>
    <w:tmpl w:val="C1927C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083719"/>
    <w:multiLevelType w:val="hybridMultilevel"/>
    <w:tmpl w:val="E2D6A7D2"/>
    <w:lvl w:ilvl="0" w:tplc="8A428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F4F9C"/>
    <w:multiLevelType w:val="hybridMultilevel"/>
    <w:tmpl w:val="F7A287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E8662E5"/>
    <w:multiLevelType w:val="hybridMultilevel"/>
    <w:tmpl w:val="9F04083C"/>
    <w:lvl w:ilvl="0" w:tplc="9B405306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405C548E"/>
    <w:multiLevelType w:val="hybridMultilevel"/>
    <w:tmpl w:val="849E1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364DD"/>
    <w:multiLevelType w:val="hybridMultilevel"/>
    <w:tmpl w:val="655A9F82"/>
    <w:lvl w:ilvl="0" w:tplc="D054C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952BC"/>
    <w:multiLevelType w:val="hybridMultilevel"/>
    <w:tmpl w:val="87F8A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94E71"/>
    <w:multiLevelType w:val="hybridMultilevel"/>
    <w:tmpl w:val="7CC61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705D8F"/>
    <w:multiLevelType w:val="hybridMultilevel"/>
    <w:tmpl w:val="043E2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F5CB4"/>
    <w:multiLevelType w:val="hybridMultilevel"/>
    <w:tmpl w:val="6BE6A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82BB3"/>
    <w:multiLevelType w:val="hybridMultilevel"/>
    <w:tmpl w:val="D47075B8"/>
    <w:lvl w:ilvl="0" w:tplc="6E0C49A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D80E8D"/>
    <w:multiLevelType w:val="multilevel"/>
    <w:tmpl w:val="C5C6F900"/>
    <w:lvl w:ilvl="0">
      <w:start w:val="1"/>
      <w:numFmt w:val="decimal"/>
      <w:lvlText w:val="%1."/>
      <w:lvlJc w:val="left"/>
      <w:pPr>
        <w:ind w:left="737" w:hanging="27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1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81" w:hanging="1800"/>
      </w:pPr>
      <w:rPr>
        <w:rFonts w:cs="Times New Roman" w:hint="default"/>
      </w:rPr>
    </w:lvl>
  </w:abstractNum>
  <w:abstractNum w:abstractNumId="27">
    <w:nsid w:val="59332FE2"/>
    <w:multiLevelType w:val="hybridMultilevel"/>
    <w:tmpl w:val="676CF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4A45DA"/>
    <w:multiLevelType w:val="hybridMultilevel"/>
    <w:tmpl w:val="08F4E83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12F19F3"/>
    <w:multiLevelType w:val="hybridMultilevel"/>
    <w:tmpl w:val="B0C63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918B4"/>
    <w:multiLevelType w:val="hybridMultilevel"/>
    <w:tmpl w:val="CD4EE8D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4310AFC"/>
    <w:multiLevelType w:val="hybridMultilevel"/>
    <w:tmpl w:val="8856D41E"/>
    <w:lvl w:ilvl="0" w:tplc="426EED56">
      <w:start w:val="1"/>
      <w:numFmt w:val="decimal"/>
      <w:lvlText w:val="%1)"/>
      <w:lvlJc w:val="left"/>
      <w:pPr>
        <w:ind w:left="802" w:hanging="360"/>
      </w:pPr>
      <w:rPr>
        <w:rFonts w:ascii="Tahoma" w:eastAsia="Times New Roman" w:hAnsi="Tahoma"/>
      </w:rPr>
    </w:lvl>
    <w:lvl w:ilvl="1" w:tplc="0415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4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6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0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2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62" w:hanging="360"/>
      </w:pPr>
      <w:rPr>
        <w:rFonts w:ascii="Wingdings" w:hAnsi="Wingdings" w:cs="Wingdings" w:hint="default"/>
      </w:rPr>
    </w:lvl>
  </w:abstractNum>
  <w:abstractNum w:abstractNumId="32">
    <w:nsid w:val="6F112080"/>
    <w:multiLevelType w:val="hybridMultilevel"/>
    <w:tmpl w:val="E0F0DCD8"/>
    <w:lvl w:ilvl="0" w:tplc="CF48AE1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4D333E"/>
    <w:multiLevelType w:val="hybridMultilevel"/>
    <w:tmpl w:val="32C285CA"/>
    <w:lvl w:ilvl="0" w:tplc="B9D4B1DE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4">
    <w:nsid w:val="6F77781A"/>
    <w:multiLevelType w:val="hybridMultilevel"/>
    <w:tmpl w:val="C2BEA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A8014B"/>
    <w:multiLevelType w:val="hybridMultilevel"/>
    <w:tmpl w:val="B3E27362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74495D4B"/>
    <w:multiLevelType w:val="hybridMultilevel"/>
    <w:tmpl w:val="E5AC9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601B21"/>
    <w:multiLevelType w:val="hybridMultilevel"/>
    <w:tmpl w:val="955446F4"/>
    <w:lvl w:ilvl="0" w:tplc="87E8642A">
      <w:start w:val="1"/>
      <w:numFmt w:val="decimal"/>
      <w:lvlText w:val="%1)"/>
      <w:lvlJc w:val="lef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C10E8"/>
    <w:multiLevelType w:val="hybridMultilevel"/>
    <w:tmpl w:val="7FF0B1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7648B7"/>
    <w:multiLevelType w:val="hybridMultilevel"/>
    <w:tmpl w:val="B450FE94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23"/>
  </w:num>
  <w:num w:numId="4">
    <w:abstractNumId w:val="20"/>
  </w:num>
  <w:num w:numId="5">
    <w:abstractNumId w:val="31"/>
  </w:num>
  <w:num w:numId="6">
    <w:abstractNumId w:val="25"/>
  </w:num>
  <w:num w:numId="7">
    <w:abstractNumId w:val="17"/>
  </w:num>
  <w:num w:numId="8">
    <w:abstractNumId w:val="16"/>
  </w:num>
  <w:num w:numId="9">
    <w:abstractNumId w:val="2"/>
  </w:num>
  <w:num w:numId="10">
    <w:abstractNumId w:val="8"/>
  </w:num>
  <w:num w:numId="11">
    <w:abstractNumId w:val="10"/>
  </w:num>
  <w:num w:numId="12">
    <w:abstractNumId w:val="15"/>
  </w:num>
  <w:num w:numId="13">
    <w:abstractNumId w:val="39"/>
  </w:num>
  <w:num w:numId="14">
    <w:abstractNumId w:val="3"/>
  </w:num>
  <w:num w:numId="15">
    <w:abstractNumId w:val="32"/>
  </w:num>
  <w:num w:numId="16">
    <w:abstractNumId w:val="37"/>
  </w:num>
  <w:num w:numId="17">
    <w:abstractNumId w:val="30"/>
  </w:num>
  <w:num w:numId="18">
    <w:abstractNumId w:val="26"/>
  </w:num>
  <w:num w:numId="19">
    <w:abstractNumId w:val="18"/>
  </w:num>
  <w:num w:numId="20">
    <w:abstractNumId w:val="32"/>
  </w:num>
  <w:num w:numId="21">
    <w:abstractNumId w:val="15"/>
  </w:num>
  <w:num w:numId="22">
    <w:abstractNumId w:val="28"/>
  </w:num>
  <w:num w:numId="23">
    <w:abstractNumId w:val="5"/>
  </w:num>
  <w:num w:numId="24">
    <w:abstractNumId w:val="39"/>
  </w:num>
  <w:num w:numId="25">
    <w:abstractNumId w:val="3"/>
  </w:num>
  <w:num w:numId="26">
    <w:abstractNumId w:val="29"/>
  </w:num>
  <w:num w:numId="27">
    <w:abstractNumId w:val="36"/>
  </w:num>
  <w:num w:numId="28">
    <w:abstractNumId w:val="21"/>
  </w:num>
  <w:num w:numId="29">
    <w:abstractNumId w:val="11"/>
  </w:num>
  <w:num w:numId="30">
    <w:abstractNumId w:val="22"/>
  </w:num>
  <w:num w:numId="31">
    <w:abstractNumId w:val="38"/>
  </w:num>
  <w:num w:numId="32">
    <w:abstractNumId w:val="34"/>
  </w:num>
  <w:num w:numId="33">
    <w:abstractNumId w:val="0"/>
  </w:num>
  <w:num w:numId="34">
    <w:abstractNumId w:val="9"/>
  </w:num>
  <w:num w:numId="35">
    <w:abstractNumId w:val="1"/>
  </w:num>
  <w:num w:numId="36">
    <w:abstractNumId w:val="4"/>
  </w:num>
  <w:num w:numId="37">
    <w:abstractNumId w:val="33"/>
  </w:num>
  <w:num w:numId="38">
    <w:abstractNumId w:val="24"/>
  </w:num>
  <w:num w:numId="39">
    <w:abstractNumId w:val="35"/>
  </w:num>
  <w:num w:numId="40">
    <w:abstractNumId w:val="27"/>
  </w:num>
  <w:num w:numId="41">
    <w:abstractNumId w:val="7"/>
  </w:num>
  <w:num w:numId="42">
    <w:abstractNumId w:val="12"/>
  </w:num>
  <w:num w:numId="43">
    <w:abstractNumId w:val="14"/>
  </w:num>
  <w:num w:numId="44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D5"/>
    <w:rsid w:val="00002BF8"/>
    <w:rsid w:val="00002DFB"/>
    <w:rsid w:val="00003653"/>
    <w:rsid w:val="000051F0"/>
    <w:rsid w:val="000060D3"/>
    <w:rsid w:val="000066D4"/>
    <w:rsid w:val="00011BD5"/>
    <w:rsid w:val="000121D8"/>
    <w:rsid w:val="000176AC"/>
    <w:rsid w:val="00020B55"/>
    <w:rsid w:val="000210E2"/>
    <w:rsid w:val="0002195E"/>
    <w:rsid w:val="0002449C"/>
    <w:rsid w:val="000245C7"/>
    <w:rsid w:val="00026500"/>
    <w:rsid w:val="000301F9"/>
    <w:rsid w:val="00036B2E"/>
    <w:rsid w:val="00036D89"/>
    <w:rsid w:val="0003718C"/>
    <w:rsid w:val="00041922"/>
    <w:rsid w:val="00042587"/>
    <w:rsid w:val="00042C21"/>
    <w:rsid w:val="000445B9"/>
    <w:rsid w:val="000445D0"/>
    <w:rsid w:val="000445E9"/>
    <w:rsid w:val="00060A1D"/>
    <w:rsid w:val="000631AB"/>
    <w:rsid w:val="00067358"/>
    <w:rsid w:val="0007087D"/>
    <w:rsid w:val="000764DF"/>
    <w:rsid w:val="00076F0F"/>
    <w:rsid w:val="00081BB9"/>
    <w:rsid w:val="00084A30"/>
    <w:rsid w:val="00087FA0"/>
    <w:rsid w:val="0009716A"/>
    <w:rsid w:val="000A2AE3"/>
    <w:rsid w:val="000A3DFA"/>
    <w:rsid w:val="000B1629"/>
    <w:rsid w:val="000B39AA"/>
    <w:rsid w:val="000B47CB"/>
    <w:rsid w:val="000B7691"/>
    <w:rsid w:val="000D1B7B"/>
    <w:rsid w:val="000E5F0F"/>
    <w:rsid w:val="000E6BDF"/>
    <w:rsid w:val="000E7D11"/>
    <w:rsid w:val="000F4B20"/>
    <w:rsid w:val="00100E19"/>
    <w:rsid w:val="00110C52"/>
    <w:rsid w:val="00111506"/>
    <w:rsid w:val="00117876"/>
    <w:rsid w:val="001229C6"/>
    <w:rsid w:val="001232AC"/>
    <w:rsid w:val="00125CEE"/>
    <w:rsid w:val="00126106"/>
    <w:rsid w:val="00134810"/>
    <w:rsid w:val="00140C96"/>
    <w:rsid w:val="00142E82"/>
    <w:rsid w:val="00147BE4"/>
    <w:rsid w:val="001641DD"/>
    <w:rsid w:val="00165C1A"/>
    <w:rsid w:val="00167670"/>
    <w:rsid w:val="00172AA7"/>
    <w:rsid w:val="00174384"/>
    <w:rsid w:val="00174CA1"/>
    <w:rsid w:val="00174CEE"/>
    <w:rsid w:val="001766EF"/>
    <w:rsid w:val="00177FAD"/>
    <w:rsid w:val="00183118"/>
    <w:rsid w:val="001865F4"/>
    <w:rsid w:val="001A29DD"/>
    <w:rsid w:val="001A2FA8"/>
    <w:rsid w:val="001D6A13"/>
    <w:rsid w:val="001D7613"/>
    <w:rsid w:val="001F0A7F"/>
    <w:rsid w:val="002036F1"/>
    <w:rsid w:val="00205920"/>
    <w:rsid w:val="0021548C"/>
    <w:rsid w:val="00215E9D"/>
    <w:rsid w:val="0022295B"/>
    <w:rsid w:val="00231612"/>
    <w:rsid w:val="002411C0"/>
    <w:rsid w:val="00244BC3"/>
    <w:rsid w:val="00250F33"/>
    <w:rsid w:val="00252951"/>
    <w:rsid w:val="00254AAC"/>
    <w:rsid w:val="00256F82"/>
    <w:rsid w:val="00285457"/>
    <w:rsid w:val="00293B3D"/>
    <w:rsid w:val="002A428C"/>
    <w:rsid w:val="002A47D7"/>
    <w:rsid w:val="002B62C3"/>
    <w:rsid w:val="002D1D0A"/>
    <w:rsid w:val="002D7078"/>
    <w:rsid w:val="002E7556"/>
    <w:rsid w:val="002F3F47"/>
    <w:rsid w:val="003021A5"/>
    <w:rsid w:val="003060A8"/>
    <w:rsid w:val="003072BD"/>
    <w:rsid w:val="00310456"/>
    <w:rsid w:val="00311167"/>
    <w:rsid w:val="0031122F"/>
    <w:rsid w:val="00311400"/>
    <w:rsid w:val="003304FA"/>
    <w:rsid w:val="003306B6"/>
    <w:rsid w:val="003347A1"/>
    <w:rsid w:val="003407A3"/>
    <w:rsid w:val="003413A2"/>
    <w:rsid w:val="00346355"/>
    <w:rsid w:val="00346B60"/>
    <w:rsid w:val="00347EC0"/>
    <w:rsid w:val="00357832"/>
    <w:rsid w:val="003646B8"/>
    <w:rsid w:val="003676C1"/>
    <w:rsid w:val="00372795"/>
    <w:rsid w:val="003752C3"/>
    <w:rsid w:val="0038743F"/>
    <w:rsid w:val="00390CB9"/>
    <w:rsid w:val="00395898"/>
    <w:rsid w:val="0039783C"/>
    <w:rsid w:val="003A059F"/>
    <w:rsid w:val="003A5DEE"/>
    <w:rsid w:val="003A7FB2"/>
    <w:rsid w:val="003C0A12"/>
    <w:rsid w:val="003C6741"/>
    <w:rsid w:val="003D100A"/>
    <w:rsid w:val="003D6273"/>
    <w:rsid w:val="003E173E"/>
    <w:rsid w:val="003E26F9"/>
    <w:rsid w:val="003E27F8"/>
    <w:rsid w:val="003E3614"/>
    <w:rsid w:val="003E36E1"/>
    <w:rsid w:val="003E3EAB"/>
    <w:rsid w:val="003E418E"/>
    <w:rsid w:val="00402589"/>
    <w:rsid w:val="004037E2"/>
    <w:rsid w:val="00404439"/>
    <w:rsid w:val="004109B3"/>
    <w:rsid w:val="004127D5"/>
    <w:rsid w:val="00417CA1"/>
    <w:rsid w:val="0042275A"/>
    <w:rsid w:val="00424939"/>
    <w:rsid w:val="00435CB6"/>
    <w:rsid w:val="004378F6"/>
    <w:rsid w:val="00442E6B"/>
    <w:rsid w:val="00443D5C"/>
    <w:rsid w:val="0044638C"/>
    <w:rsid w:val="00446EAB"/>
    <w:rsid w:val="00452B36"/>
    <w:rsid w:val="00454C76"/>
    <w:rsid w:val="004633E1"/>
    <w:rsid w:val="004638DE"/>
    <w:rsid w:val="00470174"/>
    <w:rsid w:val="0047391C"/>
    <w:rsid w:val="00482B1F"/>
    <w:rsid w:val="004866BB"/>
    <w:rsid w:val="00495BD2"/>
    <w:rsid w:val="004A1722"/>
    <w:rsid w:val="004B0AA9"/>
    <w:rsid w:val="004B0CEC"/>
    <w:rsid w:val="004B10A8"/>
    <w:rsid w:val="004B453F"/>
    <w:rsid w:val="004B6468"/>
    <w:rsid w:val="004B7D70"/>
    <w:rsid w:val="004C5B44"/>
    <w:rsid w:val="004C6DC8"/>
    <w:rsid w:val="004C7C19"/>
    <w:rsid w:val="004D5C97"/>
    <w:rsid w:val="004D7349"/>
    <w:rsid w:val="004E374D"/>
    <w:rsid w:val="004E5620"/>
    <w:rsid w:val="004F1630"/>
    <w:rsid w:val="004F59CE"/>
    <w:rsid w:val="004F71B3"/>
    <w:rsid w:val="004F7B0C"/>
    <w:rsid w:val="0050163D"/>
    <w:rsid w:val="00507465"/>
    <w:rsid w:val="00507F81"/>
    <w:rsid w:val="00520BF0"/>
    <w:rsid w:val="0052443A"/>
    <w:rsid w:val="005253C2"/>
    <w:rsid w:val="005264D1"/>
    <w:rsid w:val="00530907"/>
    <w:rsid w:val="0053285B"/>
    <w:rsid w:val="00534D2B"/>
    <w:rsid w:val="00537353"/>
    <w:rsid w:val="00544DD4"/>
    <w:rsid w:val="0055105F"/>
    <w:rsid w:val="0055636F"/>
    <w:rsid w:val="00560620"/>
    <w:rsid w:val="00561F6B"/>
    <w:rsid w:val="00564F4F"/>
    <w:rsid w:val="0057058E"/>
    <w:rsid w:val="005708C4"/>
    <w:rsid w:val="00576F01"/>
    <w:rsid w:val="005824D6"/>
    <w:rsid w:val="00585665"/>
    <w:rsid w:val="005861C8"/>
    <w:rsid w:val="00597E5E"/>
    <w:rsid w:val="005B266A"/>
    <w:rsid w:val="005B3354"/>
    <w:rsid w:val="005B3A97"/>
    <w:rsid w:val="005B75E8"/>
    <w:rsid w:val="005C1FDC"/>
    <w:rsid w:val="005C214D"/>
    <w:rsid w:val="005C4C97"/>
    <w:rsid w:val="005D2BBC"/>
    <w:rsid w:val="005D4813"/>
    <w:rsid w:val="005E1AED"/>
    <w:rsid w:val="005F0559"/>
    <w:rsid w:val="005F1D15"/>
    <w:rsid w:val="005F5016"/>
    <w:rsid w:val="005F5974"/>
    <w:rsid w:val="005F7C2C"/>
    <w:rsid w:val="0060031B"/>
    <w:rsid w:val="0060375D"/>
    <w:rsid w:val="00604778"/>
    <w:rsid w:val="006142C1"/>
    <w:rsid w:val="00616775"/>
    <w:rsid w:val="00621643"/>
    <w:rsid w:val="0062251F"/>
    <w:rsid w:val="00633A2B"/>
    <w:rsid w:val="006447AF"/>
    <w:rsid w:val="006529D1"/>
    <w:rsid w:val="006558B7"/>
    <w:rsid w:val="006600EF"/>
    <w:rsid w:val="0068119D"/>
    <w:rsid w:val="006817D7"/>
    <w:rsid w:val="006831B9"/>
    <w:rsid w:val="00683C76"/>
    <w:rsid w:val="006858C1"/>
    <w:rsid w:val="006926C8"/>
    <w:rsid w:val="006932E5"/>
    <w:rsid w:val="006A12CA"/>
    <w:rsid w:val="006A5520"/>
    <w:rsid w:val="006A57A5"/>
    <w:rsid w:val="006A76CC"/>
    <w:rsid w:val="006A7720"/>
    <w:rsid w:val="006B1D14"/>
    <w:rsid w:val="006B3102"/>
    <w:rsid w:val="006C69AA"/>
    <w:rsid w:val="006D7158"/>
    <w:rsid w:val="006D79F7"/>
    <w:rsid w:val="006E01AA"/>
    <w:rsid w:val="006E56FB"/>
    <w:rsid w:val="006F170F"/>
    <w:rsid w:val="006F296A"/>
    <w:rsid w:val="007127C0"/>
    <w:rsid w:val="00713272"/>
    <w:rsid w:val="007135B1"/>
    <w:rsid w:val="00714DD8"/>
    <w:rsid w:val="0071720B"/>
    <w:rsid w:val="007175A8"/>
    <w:rsid w:val="00722817"/>
    <w:rsid w:val="00722F04"/>
    <w:rsid w:val="00733ABA"/>
    <w:rsid w:val="00734724"/>
    <w:rsid w:val="0073727E"/>
    <w:rsid w:val="00740D16"/>
    <w:rsid w:val="007447B4"/>
    <w:rsid w:val="007612B2"/>
    <w:rsid w:val="007625F5"/>
    <w:rsid w:val="00764F3F"/>
    <w:rsid w:val="00777568"/>
    <w:rsid w:val="00782DD7"/>
    <w:rsid w:val="00790207"/>
    <w:rsid w:val="007913BA"/>
    <w:rsid w:val="0079143C"/>
    <w:rsid w:val="007943C3"/>
    <w:rsid w:val="00797045"/>
    <w:rsid w:val="007A5BD4"/>
    <w:rsid w:val="007A64DF"/>
    <w:rsid w:val="007B2D75"/>
    <w:rsid w:val="007B3E73"/>
    <w:rsid w:val="007B4402"/>
    <w:rsid w:val="007B7C9B"/>
    <w:rsid w:val="007C18D5"/>
    <w:rsid w:val="007C252B"/>
    <w:rsid w:val="007C32B5"/>
    <w:rsid w:val="007D135D"/>
    <w:rsid w:val="007D2B70"/>
    <w:rsid w:val="007D545F"/>
    <w:rsid w:val="007D5CEC"/>
    <w:rsid w:val="007D6278"/>
    <w:rsid w:val="007E0E67"/>
    <w:rsid w:val="007E5772"/>
    <w:rsid w:val="007E5ED1"/>
    <w:rsid w:val="007F0411"/>
    <w:rsid w:val="00806D57"/>
    <w:rsid w:val="00812595"/>
    <w:rsid w:val="00815288"/>
    <w:rsid w:val="00816677"/>
    <w:rsid w:val="008231E1"/>
    <w:rsid w:val="00824800"/>
    <w:rsid w:val="008319DB"/>
    <w:rsid w:val="00836E50"/>
    <w:rsid w:val="00842E34"/>
    <w:rsid w:val="00843366"/>
    <w:rsid w:val="00850FFF"/>
    <w:rsid w:val="008542FD"/>
    <w:rsid w:val="00860616"/>
    <w:rsid w:val="00862F0A"/>
    <w:rsid w:val="00864007"/>
    <w:rsid w:val="00867F06"/>
    <w:rsid w:val="00876EAB"/>
    <w:rsid w:val="008777C0"/>
    <w:rsid w:val="0088060F"/>
    <w:rsid w:val="00880D27"/>
    <w:rsid w:val="008876D9"/>
    <w:rsid w:val="008A42E7"/>
    <w:rsid w:val="008B15EA"/>
    <w:rsid w:val="008B2544"/>
    <w:rsid w:val="008B4552"/>
    <w:rsid w:val="008B62FB"/>
    <w:rsid w:val="008B6819"/>
    <w:rsid w:val="008C2673"/>
    <w:rsid w:val="008C5BDC"/>
    <w:rsid w:val="008D3F8B"/>
    <w:rsid w:val="008D4A5F"/>
    <w:rsid w:val="008D53A9"/>
    <w:rsid w:val="008D79DE"/>
    <w:rsid w:val="008E25B6"/>
    <w:rsid w:val="008E2EBA"/>
    <w:rsid w:val="008E3303"/>
    <w:rsid w:val="008E4E88"/>
    <w:rsid w:val="008F1589"/>
    <w:rsid w:val="008F4FDA"/>
    <w:rsid w:val="00906A06"/>
    <w:rsid w:val="00911676"/>
    <w:rsid w:val="00911A02"/>
    <w:rsid w:val="00912746"/>
    <w:rsid w:val="00915741"/>
    <w:rsid w:val="009242FC"/>
    <w:rsid w:val="00932B95"/>
    <w:rsid w:val="009375EE"/>
    <w:rsid w:val="00945554"/>
    <w:rsid w:val="009476A8"/>
    <w:rsid w:val="009651E4"/>
    <w:rsid w:val="00966866"/>
    <w:rsid w:val="00975E8F"/>
    <w:rsid w:val="00976DD1"/>
    <w:rsid w:val="00987B6E"/>
    <w:rsid w:val="00991D7D"/>
    <w:rsid w:val="0099752F"/>
    <w:rsid w:val="009A05C6"/>
    <w:rsid w:val="009A1B52"/>
    <w:rsid w:val="009A24F8"/>
    <w:rsid w:val="009A33B9"/>
    <w:rsid w:val="009A6A2E"/>
    <w:rsid w:val="009B06F1"/>
    <w:rsid w:val="009B3736"/>
    <w:rsid w:val="009B77C7"/>
    <w:rsid w:val="009C05B9"/>
    <w:rsid w:val="009C0FF1"/>
    <w:rsid w:val="009C14C4"/>
    <w:rsid w:val="009C1651"/>
    <w:rsid w:val="009C5F71"/>
    <w:rsid w:val="009D7EB5"/>
    <w:rsid w:val="009E1B20"/>
    <w:rsid w:val="009F135C"/>
    <w:rsid w:val="009F1FE3"/>
    <w:rsid w:val="009F3069"/>
    <w:rsid w:val="009F330A"/>
    <w:rsid w:val="009F58F1"/>
    <w:rsid w:val="00A13B72"/>
    <w:rsid w:val="00A14F84"/>
    <w:rsid w:val="00A26CAA"/>
    <w:rsid w:val="00A27179"/>
    <w:rsid w:val="00A30688"/>
    <w:rsid w:val="00A40795"/>
    <w:rsid w:val="00A44ECC"/>
    <w:rsid w:val="00A46C04"/>
    <w:rsid w:val="00A5481B"/>
    <w:rsid w:val="00A60F42"/>
    <w:rsid w:val="00A62665"/>
    <w:rsid w:val="00A6286A"/>
    <w:rsid w:val="00A643A3"/>
    <w:rsid w:val="00A6594A"/>
    <w:rsid w:val="00A65AB4"/>
    <w:rsid w:val="00A67B75"/>
    <w:rsid w:val="00A7005D"/>
    <w:rsid w:val="00A70F12"/>
    <w:rsid w:val="00A73E3F"/>
    <w:rsid w:val="00A85A23"/>
    <w:rsid w:val="00A91E2D"/>
    <w:rsid w:val="00AA18C0"/>
    <w:rsid w:val="00AA359F"/>
    <w:rsid w:val="00AA75CA"/>
    <w:rsid w:val="00AB2DC2"/>
    <w:rsid w:val="00AC27C5"/>
    <w:rsid w:val="00AC60C8"/>
    <w:rsid w:val="00AD0F8E"/>
    <w:rsid w:val="00AE1F7E"/>
    <w:rsid w:val="00AE41D2"/>
    <w:rsid w:val="00AE54DF"/>
    <w:rsid w:val="00AE5CE9"/>
    <w:rsid w:val="00AE7C41"/>
    <w:rsid w:val="00AF2001"/>
    <w:rsid w:val="00AF239C"/>
    <w:rsid w:val="00B0001E"/>
    <w:rsid w:val="00B007D0"/>
    <w:rsid w:val="00B021BF"/>
    <w:rsid w:val="00B02B02"/>
    <w:rsid w:val="00B03C74"/>
    <w:rsid w:val="00B07B6B"/>
    <w:rsid w:val="00B107BE"/>
    <w:rsid w:val="00B12EB1"/>
    <w:rsid w:val="00B13417"/>
    <w:rsid w:val="00B159B5"/>
    <w:rsid w:val="00B171F3"/>
    <w:rsid w:val="00B249E7"/>
    <w:rsid w:val="00B27EED"/>
    <w:rsid w:val="00B31002"/>
    <w:rsid w:val="00B33B83"/>
    <w:rsid w:val="00B545B1"/>
    <w:rsid w:val="00B5643F"/>
    <w:rsid w:val="00B6432D"/>
    <w:rsid w:val="00B7144F"/>
    <w:rsid w:val="00B739A5"/>
    <w:rsid w:val="00B83C10"/>
    <w:rsid w:val="00B83CAE"/>
    <w:rsid w:val="00B83E10"/>
    <w:rsid w:val="00B91EAC"/>
    <w:rsid w:val="00B94BCF"/>
    <w:rsid w:val="00B956EF"/>
    <w:rsid w:val="00BA4E21"/>
    <w:rsid w:val="00BB051F"/>
    <w:rsid w:val="00BB1A29"/>
    <w:rsid w:val="00BB38F4"/>
    <w:rsid w:val="00BC0B27"/>
    <w:rsid w:val="00BC3F32"/>
    <w:rsid w:val="00BC5BC2"/>
    <w:rsid w:val="00BC721C"/>
    <w:rsid w:val="00BE180C"/>
    <w:rsid w:val="00BE44E1"/>
    <w:rsid w:val="00BF01FD"/>
    <w:rsid w:val="00BF7EB7"/>
    <w:rsid w:val="00C0287B"/>
    <w:rsid w:val="00C0432C"/>
    <w:rsid w:val="00C04FA1"/>
    <w:rsid w:val="00C057C7"/>
    <w:rsid w:val="00C11BE2"/>
    <w:rsid w:val="00C160D8"/>
    <w:rsid w:val="00C16632"/>
    <w:rsid w:val="00C21922"/>
    <w:rsid w:val="00C23B67"/>
    <w:rsid w:val="00C25802"/>
    <w:rsid w:val="00C26363"/>
    <w:rsid w:val="00C360AE"/>
    <w:rsid w:val="00C400D8"/>
    <w:rsid w:val="00C41385"/>
    <w:rsid w:val="00C432D8"/>
    <w:rsid w:val="00C43DE5"/>
    <w:rsid w:val="00C4796B"/>
    <w:rsid w:val="00C51500"/>
    <w:rsid w:val="00C52C12"/>
    <w:rsid w:val="00C5506A"/>
    <w:rsid w:val="00C5769B"/>
    <w:rsid w:val="00C6193D"/>
    <w:rsid w:val="00C64BD7"/>
    <w:rsid w:val="00C66F7B"/>
    <w:rsid w:val="00C719E3"/>
    <w:rsid w:val="00C74EE2"/>
    <w:rsid w:val="00C80239"/>
    <w:rsid w:val="00C87262"/>
    <w:rsid w:val="00C87973"/>
    <w:rsid w:val="00C912CA"/>
    <w:rsid w:val="00C915A0"/>
    <w:rsid w:val="00C9515F"/>
    <w:rsid w:val="00CA2FC9"/>
    <w:rsid w:val="00CB033C"/>
    <w:rsid w:val="00CB0BE6"/>
    <w:rsid w:val="00CB4A17"/>
    <w:rsid w:val="00CB69D2"/>
    <w:rsid w:val="00CC5EFC"/>
    <w:rsid w:val="00CD62BB"/>
    <w:rsid w:val="00CD750D"/>
    <w:rsid w:val="00CE5B65"/>
    <w:rsid w:val="00CF08B5"/>
    <w:rsid w:val="00CF67CF"/>
    <w:rsid w:val="00CF7893"/>
    <w:rsid w:val="00D111C7"/>
    <w:rsid w:val="00D175BB"/>
    <w:rsid w:val="00D20D95"/>
    <w:rsid w:val="00D2254A"/>
    <w:rsid w:val="00D23806"/>
    <w:rsid w:val="00D30D7A"/>
    <w:rsid w:val="00D33A2F"/>
    <w:rsid w:val="00D3415E"/>
    <w:rsid w:val="00D3642C"/>
    <w:rsid w:val="00D37B18"/>
    <w:rsid w:val="00D45B38"/>
    <w:rsid w:val="00D55A64"/>
    <w:rsid w:val="00D55C4F"/>
    <w:rsid w:val="00D56895"/>
    <w:rsid w:val="00D65BCF"/>
    <w:rsid w:val="00D66942"/>
    <w:rsid w:val="00D71B04"/>
    <w:rsid w:val="00D72DDC"/>
    <w:rsid w:val="00D75065"/>
    <w:rsid w:val="00D842D6"/>
    <w:rsid w:val="00D85694"/>
    <w:rsid w:val="00D87247"/>
    <w:rsid w:val="00D929C2"/>
    <w:rsid w:val="00DA11AE"/>
    <w:rsid w:val="00DA1D52"/>
    <w:rsid w:val="00DA226E"/>
    <w:rsid w:val="00DA350B"/>
    <w:rsid w:val="00DA359A"/>
    <w:rsid w:val="00DA3A8C"/>
    <w:rsid w:val="00DA4B81"/>
    <w:rsid w:val="00DA4C0E"/>
    <w:rsid w:val="00DA57A8"/>
    <w:rsid w:val="00DA65AF"/>
    <w:rsid w:val="00DB03F3"/>
    <w:rsid w:val="00DB1283"/>
    <w:rsid w:val="00DB1659"/>
    <w:rsid w:val="00DB6241"/>
    <w:rsid w:val="00DB7DD4"/>
    <w:rsid w:val="00DC116D"/>
    <w:rsid w:val="00DC1550"/>
    <w:rsid w:val="00DC3124"/>
    <w:rsid w:val="00DC57C7"/>
    <w:rsid w:val="00DC7B24"/>
    <w:rsid w:val="00DD14DA"/>
    <w:rsid w:val="00DD176B"/>
    <w:rsid w:val="00DD212E"/>
    <w:rsid w:val="00DE4CBB"/>
    <w:rsid w:val="00DE50EF"/>
    <w:rsid w:val="00DE7798"/>
    <w:rsid w:val="00DF1B8B"/>
    <w:rsid w:val="00DF425A"/>
    <w:rsid w:val="00DF5C8F"/>
    <w:rsid w:val="00E03012"/>
    <w:rsid w:val="00E0307C"/>
    <w:rsid w:val="00E04E1D"/>
    <w:rsid w:val="00E075FA"/>
    <w:rsid w:val="00E111AE"/>
    <w:rsid w:val="00E2262E"/>
    <w:rsid w:val="00E23971"/>
    <w:rsid w:val="00E314E8"/>
    <w:rsid w:val="00E32859"/>
    <w:rsid w:val="00E4261F"/>
    <w:rsid w:val="00E47D24"/>
    <w:rsid w:val="00E5462A"/>
    <w:rsid w:val="00E62CE0"/>
    <w:rsid w:val="00E70438"/>
    <w:rsid w:val="00E71477"/>
    <w:rsid w:val="00E82B01"/>
    <w:rsid w:val="00E85A70"/>
    <w:rsid w:val="00E86745"/>
    <w:rsid w:val="00E8684C"/>
    <w:rsid w:val="00E91410"/>
    <w:rsid w:val="00E9218D"/>
    <w:rsid w:val="00E95E42"/>
    <w:rsid w:val="00EA2033"/>
    <w:rsid w:val="00ED0460"/>
    <w:rsid w:val="00EE076C"/>
    <w:rsid w:val="00EE4B09"/>
    <w:rsid w:val="00EE4DB3"/>
    <w:rsid w:val="00EE5244"/>
    <w:rsid w:val="00F00F72"/>
    <w:rsid w:val="00F0649E"/>
    <w:rsid w:val="00F07231"/>
    <w:rsid w:val="00F10523"/>
    <w:rsid w:val="00F137A5"/>
    <w:rsid w:val="00F13D41"/>
    <w:rsid w:val="00F1528B"/>
    <w:rsid w:val="00F22CA2"/>
    <w:rsid w:val="00F25AE4"/>
    <w:rsid w:val="00F27780"/>
    <w:rsid w:val="00F31E34"/>
    <w:rsid w:val="00F3449A"/>
    <w:rsid w:val="00F463F5"/>
    <w:rsid w:val="00F571AF"/>
    <w:rsid w:val="00F5785F"/>
    <w:rsid w:val="00F628D2"/>
    <w:rsid w:val="00F64BFA"/>
    <w:rsid w:val="00F70C0A"/>
    <w:rsid w:val="00F77D78"/>
    <w:rsid w:val="00F84126"/>
    <w:rsid w:val="00F86DB9"/>
    <w:rsid w:val="00FA48F1"/>
    <w:rsid w:val="00FA7701"/>
    <w:rsid w:val="00FB0321"/>
    <w:rsid w:val="00FB0AA1"/>
    <w:rsid w:val="00FB2A38"/>
    <w:rsid w:val="00FD0B0F"/>
    <w:rsid w:val="00FD0FF6"/>
    <w:rsid w:val="00FD108E"/>
    <w:rsid w:val="00FD321E"/>
    <w:rsid w:val="00FE579A"/>
    <w:rsid w:val="00FF16BE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9CE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83E10"/>
    <w:pPr>
      <w:tabs>
        <w:tab w:val="center" w:pos="4536"/>
        <w:tab w:val="right" w:pos="9072"/>
      </w:tabs>
    </w:pPr>
    <w:rPr>
      <w:sz w:val="24"/>
      <w:szCs w:val="24"/>
      <w:lang w:val="en-GB" w:eastAsia="pl-PL"/>
    </w:rPr>
  </w:style>
  <w:style w:type="character" w:customStyle="1" w:styleId="NagwekZnak">
    <w:name w:val="Nagłówek Znak"/>
    <w:link w:val="Nagwek"/>
    <w:rsid w:val="00B83E10"/>
    <w:rPr>
      <w:sz w:val="24"/>
      <w:szCs w:val="24"/>
      <w:lang w:val="en-GB" w:eastAsia="pl-PL" w:bidi="ar-SA"/>
    </w:rPr>
  </w:style>
  <w:style w:type="paragraph" w:styleId="Stopka">
    <w:name w:val="footer"/>
    <w:basedOn w:val="Normalny"/>
    <w:link w:val="StopkaZnak"/>
    <w:uiPriority w:val="99"/>
    <w:rsid w:val="008B681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50163D"/>
    <w:pPr>
      <w:suppressAutoHyphens w:val="0"/>
      <w:spacing w:after="120"/>
      <w:ind w:left="283"/>
    </w:pPr>
    <w:rPr>
      <w:sz w:val="26"/>
    </w:rPr>
  </w:style>
  <w:style w:type="character" w:customStyle="1" w:styleId="TekstpodstawowywcityZnak">
    <w:name w:val="Tekst podstawowy wcięty Znak"/>
    <w:link w:val="Tekstpodstawowywcity"/>
    <w:uiPriority w:val="99"/>
    <w:rsid w:val="0050163D"/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1BB9"/>
    <w:rPr>
      <w:rFonts w:ascii="Tahoma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7FA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087FA0"/>
    <w:rPr>
      <w:lang w:eastAsia="ar-SA"/>
    </w:rPr>
  </w:style>
  <w:style w:type="character" w:styleId="Odwoaniedokomentarza">
    <w:name w:val="annotation reference"/>
    <w:uiPriority w:val="99"/>
    <w:semiHidden/>
    <w:unhideWhenUsed/>
    <w:rsid w:val="00F105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0523"/>
  </w:style>
  <w:style w:type="character" w:customStyle="1" w:styleId="TekstkomentarzaZnak">
    <w:name w:val="Tekst komentarza Znak"/>
    <w:link w:val="Tekstkomentarza"/>
    <w:uiPriority w:val="99"/>
    <w:semiHidden/>
    <w:rsid w:val="00F1052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52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0523"/>
    <w:rPr>
      <w:b/>
      <w:bCs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E418E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39783C"/>
    <w:rPr>
      <w:rFonts w:cs="Times New Roman"/>
      <w:b/>
      <w:bCs/>
    </w:rPr>
  </w:style>
  <w:style w:type="paragraph" w:customStyle="1" w:styleId="Default">
    <w:name w:val="Default"/>
    <w:rsid w:val="00D55A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2262E"/>
    <w:rPr>
      <w:lang w:eastAsia="ar-SA"/>
    </w:rPr>
  </w:style>
  <w:style w:type="character" w:styleId="Hipercze">
    <w:name w:val="Hyperlink"/>
    <w:rsid w:val="00FD0FF6"/>
    <w:rPr>
      <w:color w:val="0000FF"/>
      <w:u w:val="single"/>
    </w:rPr>
  </w:style>
  <w:style w:type="paragraph" w:styleId="NormalnyWeb">
    <w:name w:val="Normal (Web)"/>
    <w:aliases w:val="Normalny (Web) Znak"/>
    <w:basedOn w:val="Normalny"/>
    <w:uiPriority w:val="34"/>
    <w:unhideWhenUsed/>
    <w:qFormat/>
    <w:rsid w:val="00FD0FF6"/>
    <w:pPr>
      <w:suppressAutoHyphens w:val="0"/>
      <w:ind w:left="720"/>
      <w:contextualSpacing/>
      <w:jc w:val="both"/>
    </w:pPr>
    <w:rPr>
      <w:rFonts w:eastAsia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AE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5AE4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5AE4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E36E1"/>
    <w:rPr>
      <w:rFonts w:ascii="Calibri" w:eastAsia="Calibri" w:hAnsi="Calibri" w:cs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E914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9CE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83E10"/>
    <w:pPr>
      <w:tabs>
        <w:tab w:val="center" w:pos="4536"/>
        <w:tab w:val="right" w:pos="9072"/>
      </w:tabs>
    </w:pPr>
    <w:rPr>
      <w:sz w:val="24"/>
      <w:szCs w:val="24"/>
      <w:lang w:val="en-GB" w:eastAsia="pl-PL"/>
    </w:rPr>
  </w:style>
  <w:style w:type="character" w:customStyle="1" w:styleId="NagwekZnak">
    <w:name w:val="Nagłówek Znak"/>
    <w:link w:val="Nagwek"/>
    <w:rsid w:val="00B83E10"/>
    <w:rPr>
      <w:sz w:val="24"/>
      <w:szCs w:val="24"/>
      <w:lang w:val="en-GB" w:eastAsia="pl-PL" w:bidi="ar-SA"/>
    </w:rPr>
  </w:style>
  <w:style w:type="paragraph" w:styleId="Stopka">
    <w:name w:val="footer"/>
    <w:basedOn w:val="Normalny"/>
    <w:link w:val="StopkaZnak"/>
    <w:uiPriority w:val="99"/>
    <w:rsid w:val="008B681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50163D"/>
    <w:pPr>
      <w:suppressAutoHyphens w:val="0"/>
      <w:spacing w:after="120"/>
      <w:ind w:left="283"/>
    </w:pPr>
    <w:rPr>
      <w:sz w:val="26"/>
    </w:rPr>
  </w:style>
  <w:style w:type="character" w:customStyle="1" w:styleId="TekstpodstawowywcityZnak">
    <w:name w:val="Tekst podstawowy wcięty Znak"/>
    <w:link w:val="Tekstpodstawowywcity"/>
    <w:uiPriority w:val="99"/>
    <w:rsid w:val="0050163D"/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1BB9"/>
    <w:rPr>
      <w:rFonts w:ascii="Tahoma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7FA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087FA0"/>
    <w:rPr>
      <w:lang w:eastAsia="ar-SA"/>
    </w:rPr>
  </w:style>
  <w:style w:type="character" w:styleId="Odwoaniedokomentarza">
    <w:name w:val="annotation reference"/>
    <w:uiPriority w:val="99"/>
    <w:semiHidden/>
    <w:unhideWhenUsed/>
    <w:rsid w:val="00F105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0523"/>
  </w:style>
  <w:style w:type="character" w:customStyle="1" w:styleId="TekstkomentarzaZnak">
    <w:name w:val="Tekst komentarza Znak"/>
    <w:link w:val="Tekstkomentarza"/>
    <w:uiPriority w:val="99"/>
    <w:semiHidden/>
    <w:rsid w:val="00F1052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52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0523"/>
    <w:rPr>
      <w:b/>
      <w:bCs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E418E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39783C"/>
    <w:rPr>
      <w:rFonts w:cs="Times New Roman"/>
      <w:b/>
      <w:bCs/>
    </w:rPr>
  </w:style>
  <w:style w:type="paragraph" w:customStyle="1" w:styleId="Default">
    <w:name w:val="Default"/>
    <w:rsid w:val="00D55A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2262E"/>
    <w:rPr>
      <w:lang w:eastAsia="ar-SA"/>
    </w:rPr>
  </w:style>
  <w:style w:type="character" w:styleId="Hipercze">
    <w:name w:val="Hyperlink"/>
    <w:rsid w:val="00FD0FF6"/>
    <w:rPr>
      <w:color w:val="0000FF"/>
      <w:u w:val="single"/>
    </w:rPr>
  </w:style>
  <w:style w:type="paragraph" w:styleId="NormalnyWeb">
    <w:name w:val="Normal (Web)"/>
    <w:aliases w:val="Normalny (Web) Znak"/>
    <w:basedOn w:val="Normalny"/>
    <w:uiPriority w:val="34"/>
    <w:unhideWhenUsed/>
    <w:qFormat/>
    <w:rsid w:val="00FD0FF6"/>
    <w:pPr>
      <w:suppressAutoHyphens w:val="0"/>
      <w:ind w:left="720"/>
      <w:contextualSpacing/>
      <w:jc w:val="both"/>
    </w:pPr>
    <w:rPr>
      <w:rFonts w:eastAsia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AE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5AE4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5AE4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E36E1"/>
    <w:rPr>
      <w:rFonts w:ascii="Calibri" w:eastAsia="Calibri" w:hAnsi="Calibri" w:cs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E914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o.warmia.mazury.pl/zdjecia/strona/Oznaczenia_2018/21.07.2017_aktualizacja_Podrcznika_wnioskodawcy_i_beneficjenta_info_promo.pdf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ziuba@umelbl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padotacji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po.warmia.mazury.pl/artykul/3347/zasady-dla-umow-podpisanych-po-1-stycznia-2018-rok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po.warmia.mazury.pl/artykul/3347/zasady-dla-umow-podpisanych-po-1-stycznia-2018-rok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828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18 września 2009 r</vt:lpstr>
    </vt:vector>
  </TitlesOfParts>
  <Company>Microsoft</Company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18 września 2009 r</dc:title>
  <dc:creator>WSiR</dc:creator>
  <cp:lastModifiedBy>Beata Dziuba</cp:lastModifiedBy>
  <cp:revision>18</cp:revision>
  <cp:lastPrinted>2017-08-17T11:28:00Z</cp:lastPrinted>
  <dcterms:created xsi:type="dcterms:W3CDTF">2018-09-17T06:45:00Z</dcterms:created>
  <dcterms:modified xsi:type="dcterms:W3CDTF">2018-10-02T11:40:00Z</dcterms:modified>
</cp:coreProperties>
</file>