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00" w:after="0" w:line="20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pict>
          <v:line strokeweight="0.5pt" strokecolor="#000000" from="37.2pt,17.5pt" to="561.25pt,17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Og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łoszenie o zamówieniu</w:t>
      </w:r>
    </w:p>
    <w:p>
      <w:pPr>
        <w:pageBreakBefore w:val="false"/>
        <w:spacing w:before="15" w:after="0" w:line="20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Us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ługi</w:t>
      </w:r>
    </w:p>
    <w:p>
      <w:pPr>
        <w:pageBreakBefore w:val="false"/>
        <w:spacing w:before="13" w:after="465" w:line="208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Us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ługi z zakresu ochrony osób i mienia w obiektach zarządzanych przez Poznańskie Centrum Dziedzictwa (2023-2024).</w:t>
      </w:r>
    </w:p>
    <w:p>
      <w:pPr>
        <w:pageBreakBefore w:val="false"/>
        <w:pBdr>
          <w:top w:sz="5" w:space="1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0" w:after="230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1"/>
          <w:w w:val="100"/>
          <w:sz w:val="17"/>
          <w:vertAlign w:val="baseline"/>
          <w:lang w:val="pl-PL"/>
        </w:rPr>
        <w:t xml:space="preserve">SEKCJA I - ZAMAWIAJ</w:t>
      </w:r>
      <w:r>
        <w:rPr>
          <w:rFonts w:ascii="Arial" w:hAnsi="Arial" w:eastAsia="Arial"/>
          <w:b w:val="true"/>
          <w:strike w:val="false"/>
          <w:color w:val="000000"/>
          <w:spacing w:val="11"/>
          <w:w w:val="100"/>
          <w:sz w:val="17"/>
          <w:vertAlign w:val="baseline"/>
          <w:lang w:val="pl-PL"/>
        </w:rPr>
        <w:t xml:space="preserve">ĄCY</w:t>
      </w:r>
    </w:p>
    <w:p>
      <w:pPr>
        <w:pageBreakBefore w:val="false"/>
        <w:spacing w:before="0" w:after="0" w:line="196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1.1.) Rola zamawiaj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ącego</w:t>
      </w:r>
    </w:p>
    <w:p>
      <w:pPr>
        <w:pageBreakBefore w:val="false"/>
        <w:spacing w:before="225" w:after="0" w:line="208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  <w:t xml:space="preserve">Post</w:t>
      </w:r>
      <w:r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  <w:t xml:space="preserve">ępowanie prowadzone jest samodzielnie przez zamawiającego</w:t>
      </w:r>
    </w:p>
    <w:p>
      <w:pPr>
        <w:pageBreakBefore w:val="false"/>
        <w:spacing w:before="177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1.2.) Nazwa zamawiaj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ącego: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Poznańskie Centrum Dziedzictwa</w:t>
      </w:r>
    </w:p>
    <w:p>
      <w:pPr>
        <w:pageBreakBefore w:val="false"/>
        <w:spacing w:before="18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1.4) Krajowy Numer Identyfikacyjny: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REGON 301204801</w:t>
      </w:r>
    </w:p>
    <w:p>
      <w:pPr>
        <w:pageBreakBefore w:val="false"/>
        <w:spacing w:before="178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1.5) Adres zamawiaj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ącego</w:t>
      </w:r>
    </w:p>
    <w:p>
      <w:pPr>
        <w:pageBreakBefore w:val="false"/>
        <w:spacing w:before="18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1.5.1.) Ulica: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Gda</w:t>
      </w: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ńska 2</w:t>
      </w:r>
    </w:p>
    <w:p>
      <w:pPr>
        <w:pageBreakBefore w:val="false"/>
        <w:spacing w:before="18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1.5.2.) Miejscowo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ść: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Poznań</w:t>
      </w:r>
    </w:p>
    <w:p>
      <w:pPr>
        <w:pageBreakBefore w:val="false"/>
        <w:spacing w:before="18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1.5.3.) Kod pocztowy: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61-123</w:t>
      </w:r>
    </w:p>
    <w:p>
      <w:pPr>
        <w:pageBreakBefore w:val="false"/>
        <w:spacing w:before="18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1.5.4.) Województwo: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wielkopolskie</w:t>
      </w:r>
    </w:p>
    <w:p>
      <w:pPr>
        <w:pageBreakBefore w:val="false"/>
        <w:spacing w:before="18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1.5.5.) Kraj: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Polska</w:t>
      </w:r>
    </w:p>
    <w:p>
      <w:pPr>
        <w:pageBreakBefore w:val="false"/>
        <w:spacing w:before="186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1.5.6.) Lokalizacja NUTS 3: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PL415 - Miasto Pozna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ń</w:t>
      </w:r>
    </w:p>
    <w:p>
      <w:pPr>
        <w:pageBreakBefore w:val="false"/>
        <w:spacing w:before="18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1.5.7.) Numer telefonu: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616477607</w:t>
      </w:r>
    </w:p>
    <w:p>
      <w:pPr>
        <w:pageBreakBefore w:val="false"/>
        <w:spacing w:before="185" w:after="0" w:line="203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1.5.9.) Adres poczty elektronicznej: </w:t>
      </w:r>
      <w:hyperlink r:id="drId3">
        <w:r>
          <w:rPr>
            <w:rFonts w:ascii="Arial" w:hAnsi="Arial" w:eastAsia="Arial"/>
            <w:strike w:val="false"/>
            <w:color w:val="0000FF"/>
            <w:spacing w:val="3"/>
            <w:w w:val="100"/>
            <w:sz w:val="17"/>
            <w:u w:val="single"/>
            <w:vertAlign w:val="baseline"/>
            <w:lang w:val="pl-PL"/>
          </w:rPr>
          <w:t xml:space="preserve">centrum@pcd.poznan.pl</w:t>
        </w:r>
      </w:hyperlink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
</w:t>
      </w:r>
    </w:p>
    <w:p>
      <w:pPr>
        <w:pageBreakBefore w:val="false"/>
        <w:spacing w:before="18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1.5.10.) Adres strony internetowej zamawiaj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ącego: </w:t>
      </w:r>
      <w:hyperlink r:id="drId4">
        <w:r>
          <w:rPr>
            <w:rFonts w:ascii="Arial" w:hAnsi="Arial" w:eastAsia="Arial"/>
            <w:strike w:val="false"/>
            <w:color w:val="0000FF"/>
            <w:spacing w:val="3"/>
            <w:w w:val="100"/>
            <w:sz w:val="17"/>
            <w:u w:val="single"/>
            <w:vertAlign w:val="baseline"/>
            <w:lang w:val="pl-PL"/>
          </w:rPr>
          <w:t xml:space="preserve">https://pcd.poznan.pl</w:t>
        </w:r>
      </w:hyperlink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
</w:t>
      </w:r>
    </w:p>
    <w:p>
      <w:pPr>
        <w:pageBreakBefore w:val="false"/>
        <w:spacing w:before="18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1.6.) Rodzaj zamawiaj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ącego: 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Zamawiający publiczny - inny zamawiający</w:t>
      </w:r>
    </w:p>
    <w:p>
      <w:pPr>
        <w:pageBreakBefore w:val="false"/>
        <w:spacing w:before="213" w:after="0" w:line="20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  <w:t xml:space="preserve">Samorz</w:t>
      </w:r>
      <w:r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  <w:t xml:space="preserve">ądowa Instytucja Kultury</w:t>
      </w:r>
    </w:p>
    <w:p>
      <w:pPr>
        <w:pageBreakBefore w:val="false"/>
        <w:spacing w:before="181" w:after="148" w:line="203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1.7.) Przedmiot dzia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łalności zamawiającego: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Rekreacja, kultura i religia</w:t>
      </w:r>
    </w:p>
    <w:p>
      <w:pPr>
        <w:pageBreakBefore w:val="false"/>
        <w:pBdr>
          <w:top w:sz="5" w:space="1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0" w:after="235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1"/>
          <w:w w:val="100"/>
          <w:sz w:val="17"/>
          <w:vertAlign w:val="baseline"/>
          <w:lang w:val="pl-PL"/>
        </w:rPr>
        <w:t xml:space="preserve">SEKCJA II— INFORMACJE PODSTAWOWE</w:t>
      </w:r>
    </w:p>
    <w:p>
      <w:pPr>
        <w:pageBreakBefore w:val="false"/>
        <w:spacing w:before="0" w:after="0" w:line="196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2.1.) Og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łoszenie dotyczy:</w:t>
      </w:r>
    </w:p>
    <w:p>
      <w:pPr>
        <w:pageBreakBefore w:val="false"/>
        <w:spacing w:before="220" w:after="0" w:line="20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  <w:t xml:space="preserve">Zamówienia publicznego</w:t>
      </w:r>
    </w:p>
    <w:p>
      <w:pPr>
        <w:pageBreakBefore w:val="false"/>
        <w:spacing w:before="185" w:after="0" w:line="20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2.2.) Og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łoszenie dotyczy usług społecznych i innych szczególnych usług: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Nie</w:t>
      </w:r>
    </w:p>
    <w:p>
      <w:pPr>
        <w:pageBreakBefore w:val="false"/>
        <w:spacing w:before="175" w:after="0" w:line="204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2.3.) Nazwa zamówienia albo umowy ramowej:</w:t>
      </w:r>
    </w:p>
    <w:p>
      <w:pPr>
        <w:pageBreakBefore w:val="false"/>
        <w:spacing w:before="222" w:after="0" w:line="21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  <w:t xml:space="preserve">Us</w:t>
      </w:r>
      <w:r>
        <w:rPr>
          <w:rFonts w:ascii="Arial" w:hAnsi="Arial" w:eastAsia="Arial"/>
          <w:strike w:val="false"/>
          <w:color w:val="000000"/>
          <w:spacing w:val="9"/>
          <w:w w:val="100"/>
          <w:sz w:val="17"/>
          <w:vertAlign w:val="baseline"/>
          <w:lang w:val="pl-PL"/>
        </w:rPr>
        <w:t xml:space="preserve">ługi z zakresu ochrony osób i mienia w obiektach zarządzanych przez Poznańskie Centrum Dziedzictwa (2023-2024).</w:t>
      </w:r>
    </w:p>
    <w:p>
      <w:pPr>
        <w:pageBreakBefore w:val="false"/>
        <w:spacing w:before="172" w:after="0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2.4.) Identyfikator post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ępowania: 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ocds-148610-4d069217-5b54-11ed-9171-f6b7c7d59353</w:t>
      </w:r>
    </w:p>
    <w:p>
      <w:pPr>
        <w:pageBreakBefore w:val="false"/>
        <w:spacing w:before="178" w:after="0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2.5.) Numer og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łoszenia: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2022/BZP 00424803</w:t>
      </w:r>
    </w:p>
    <w:p>
      <w:pPr>
        <w:pageBreakBefore w:val="false"/>
        <w:spacing w:before="181" w:after="0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2.6.) Wersja og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łoszenia: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01</w:t>
      </w:r>
    </w:p>
    <w:p>
      <w:pPr>
        <w:pageBreakBefore w:val="false"/>
        <w:spacing w:before="182" w:after="0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2.7.) Data og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łoszenia: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2022-11-04</w:t>
      </w:r>
    </w:p>
    <w:p>
      <w:pPr>
        <w:pageBreakBefore w:val="false"/>
        <w:spacing w:before="187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2.8.) Zamówienie albo umowa ramowa zosta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ły ujęte w planie postępowań: 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Tak</w:t>
      </w:r>
    </w:p>
    <w:p>
      <w:pPr>
        <w:pageBreakBefore w:val="false"/>
        <w:spacing w:before="181" w:after="0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2.9.) Numer planu post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ępowań w BZP: 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2022/BZP 00020984/02/P</w:t>
      </w:r>
    </w:p>
    <w:p>
      <w:pPr>
        <w:pageBreakBefore w:val="false"/>
        <w:spacing w:before="182" w:after="0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2.10.) Identyfikator pozycji planu post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ępowań:</w:t>
      </w:r>
    </w:p>
    <w:p>
      <w:pPr>
        <w:pageBreakBefore w:val="false"/>
        <w:spacing w:before="40" w:after="0" w:line="384" w:lineRule="exact"/>
        <w:ind w:right="864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1.3.2 " Us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ługi z zakresu ochrony osób i mienia w obiektach zarządzanych przez Poznańskie Centrum Dziedzictwa"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2.11.) O udzielenie zamówienia mogą ubiegać się wyłącznie wykonawcy, o których mowa w art. 94 ustawy: Nie</w:t>
      </w:r>
    </w:p>
    <w:p>
      <w:pPr>
        <w:pageBreakBefore w:val="false"/>
        <w:spacing w:before="172" w:after="0" w:line="213" w:lineRule="exact"/>
        <w:ind w:right="864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2.14.) Czy zamówienie albo umowa ramowa dotyczy projektu lub programu wspó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łfinansowanego ze środków Unii Europejskiej: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Nie</w:t>
      </w:r>
    </w:p>
    <w:p>
      <w:pPr>
        <w:pageBreakBefore w:val="false"/>
        <w:spacing w:before="183" w:after="0" w:line="19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2.16.) Tryb udzielenia zamówienia wraz z podstaw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ą prawną</w:t>
      </w:r>
    </w:p>
    <w:p>
      <w:pPr>
        <w:sectPr>
          <w:type w:val="nextPage"/>
          <w:pgSz w:w="11904" w:h="16834" w:orient="portrait"/>
          <w:pgMar w:bottom="398" w:top="340" w:right="680" w:left="744" w:header="720" w:footer="720"/>
          <w:titlePg w:val="false"/>
          <w:textDirection w:val="lrTb"/>
        </w:sectPr>
      </w:pPr>
    </w:p>
    <w:p>
      <w:pPr>
        <w:pageBreakBefore w:val="false"/>
        <w:spacing w:before="696" w:after="143" w:line="2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pict>
          <v:line strokeweight="0.5pt" strokecolor="#000000" from="39pt,17.3pt" to="563.45pt,17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Zamówienie udzielane jest w trybie podstawowym na podstawie: art. 275 pkt 2 ustawy</w:t>
      </w:r>
    </w:p>
    <w:p>
      <w:pPr>
        <w:pageBreakBefore w:val="false"/>
        <w:pBdr>
          <w:top w:sz="5" w:space="0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0" w:after="249" w:line="22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8"/>
          <w:u w:val="single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8"/>
          <w:u w:val="single"/>
          <w:vertAlign w:val="baseline"/>
          <w:lang w:val="pl-PL"/>
        </w:rPr>
        <w:t xml:space="preserve">SEKCJA III — UDOST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8"/>
          <w:u w:val="single"/>
          <w:vertAlign w:val="baseline"/>
          <w:lang w:val="pl-PL"/>
        </w:rPr>
        <w:t xml:space="preserve">ĘPNIANIE DOKUMENTÓW ZAMÓWIENIA I KOMUNIKACJA</w:t>
      </w:r>
    </w:p>
    <w:p>
      <w:pPr>
        <w:pageBreakBefore w:val="false"/>
        <w:spacing w:before="0" w:after="0" w:line="21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3.1.) Adres strony internetowej prowadzonego post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ępowania
</w:t>
        <w:br/>
      </w:r>
      <w:hyperlink r:id="drId5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https://platformazakupowa.pl/pn/pcd.poznan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
</w:t>
      </w:r>
    </w:p>
    <w:p>
      <w:pPr>
        <w:pageBreakBefore w:val="false"/>
        <w:spacing w:before="164" w:after="0" w:line="21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3.2.) Zamawiaj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ący zastrzega dostęp do dokumentów zamówienia: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61" w:after="0" w:line="219" w:lineRule="exact"/>
        <w:ind w:right="36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3.4.) Wykonawcy zobowi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ązani są do składania ofert, wniosków o dopuszczenie do udziału w postępowaniu, oświadczeń oraz innych dokumentów wyłącznie przy użyciu środków komunikacji elektronicznej: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Tak</w:t>
      </w:r>
    </w:p>
    <w:p>
      <w:pPr>
        <w:pageBreakBefore w:val="false"/>
        <w:spacing w:before="168" w:after="0" w:line="217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3.5.) Informacje o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środkach komunikacji elektronicznej, przy użyciu których zamawiający będzie komunikował się z wykonawcami - adres strony internetowej: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1. Komunikacja w postępowaniu prowadzona jest zgodnie z postanowieniami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2452).</w:t>
      </w:r>
    </w:p>
    <w:p>
      <w:pPr>
        <w:pageBreakBefore w:val="false"/>
        <w:numPr>
          <w:ilvl w:val="0"/>
          <w:numId w:val="2"/>
        </w:numPr>
        <w:tabs>
          <w:tab w:val="clear" w:pos="216"/>
          <w:tab w:val="left" w:pos="216"/>
        </w:tabs>
        <w:spacing w:before="0" w:after="0" w:line="217" w:lineRule="exact"/>
        <w:ind w:right="36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nie przewiduje sposobu komunikowania się z Wykonawcami w inny sposób niż przy użyciu środków komunikacji elektronicznej, wskazanych w SWZ.</w:t>
      </w:r>
    </w:p>
    <w:p>
      <w:pPr>
        <w:pageBreakBefore w:val="false"/>
        <w:numPr>
          <w:ilvl w:val="0"/>
          <w:numId w:val="2"/>
        </w:numPr>
        <w:tabs>
          <w:tab w:val="clear" w:pos="216"/>
          <w:tab w:val="left" w:pos="216"/>
        </w:tabs>
        <w:spacing w:before="0" w:after="0" w:line="215" w:lineRule="exact"/>
        <w:ind w:right="144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Post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ępowanie prowadzone jest za pośrednictwem platformazakupowa.pl dalej "Platforma", Link do prowadzonego postępowania znajduje się na stronie: </w:t>
      </w:r>
      <w:hyperlink r:id="drId7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https://platformazakupowa.pl/pn/pcd.poznan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
</w:t>
      </w:r>
    </w:p>
    <w:p>
      <w:pPr>
        <w:pageBreakBefore w:val="false"/>
        <w:spacing w:before="164" w:after="0" w:line="217" w:lineRule="exact"/>
        <w:ind w:right="144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3.6.) Wymagania techniczne i organizacyjne dotycz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ące korespondencji elektronicznej: 1.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Komunikacja między Zamawiającym a Wykonawcami, w tym wszelkie oświadczenia, wnioski, zawiadomienia oraz informacje, przekazywane są w formie elektronicznej za pośrednictwem </w:t>
      </w:r>
      <w:hyperlink r:id="drId8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platformazakupowa.pl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 i formularza „Wyślij wiadomość do zamawiającego".</w:t>
      </w:r>
    </w:p>
    <w:p>
      <w:pPr>
        <w:pageBreakBefore w:val="false"/>
        <w:numPr>
          <w:ilvl w:val="0"/>
          <w:numId w:val="3"/>
        </w:numPr>
        <w:tabs>
          <w:tab w:val="clear" w:pos="216"/>
          <w:tab w:val="left" w:pos="216"/>
        </w:tabs>
        <w:spacing w:before="0" w:after="0" w:line="217" w:lineRule="exact"/>
        <w:ind w:right="504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 dat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ę przekazania (wpływu) oświadczeń, wniosków, zawiadomień oraz informacji przyjmuje się datę ich przesłania za pośrednictwem </w:t>
      </w:r>
      <w:hyperlink r:id="drId9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platformazakupowa.pl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 poprzez kliknięcie przycisku „Wyślij wiadomość do zamawiającego" po których pojawi się komunikat, że wiadomość została wysłana do zamawiającego.</w:t>
      </w:r>
    </w:p>
    <w:p>
      <w:pPr>
        <w:pageBreakBefore w:val="false"/>
        <w:numPr>
          <w:ilvl w:val="0"/>
          <w:numId w:val="3"/>
        </w:numPr>
        <w:tabs>
          <w:tab w:val="clear" w:pos="216"/>
          <w:tab w:val="left" w:pos="216"/>
        </w:tabs>
        <w:spacing w:before="0" w:after="0" w:line="216" w:lineRule="exact"/>
        <w:ind w:right="36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będzie przekazywał wykonawcom informacje w formie elektronicznej za pośrednictwem </w:t>
      </w:r>
      <w:hyperlink r:id="drId10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platformazakupowa.pl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. Informacje dotyczące odpowiedzi na pytania, zmiany specyfikacji, zmiany terminu składania i otwarcia ofert Zamawiający będzie zamieszczał na platformie w sekcji "Komunikaty". Korespondencja, której zgodnie z obowiązującymi przepisami adresatem jest konkretny wykonawca, będzie przekazywana w formie elektronicznej za pośrednictwem </w:t>
      </w:r>
      <w:hyperlink r:id="drId11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platformazakupowa.pl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 do konkretnego wykonawcy.</w:t>
      </w:r>
    </w:p>
    <w:p>
      <w:pPr>
        <w:pageBreakBefore w:val="false"/>
        <w:numPr>
          <w:ilvl w:val="0"/>
          <w:numId w:val="3"/>
        </w:numPr>
        <w:tabs>
          <w:tab w:val="clear" w:pos="216"/>
          <w:tab w:val="left" w:pos="216"/>
        </w:tabs>
        <w:spacing w:before="0" w:after="0" w:line="215" w:lineRule="exact"/>
        <w:ind w:right="36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Wykonawca jako podmiot profesjonalny ma obowi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ązek sprawdzania komunikatów i wiadomości bezpośrednio na </w:t>
      </w:r>
      <w:hyperlink r:id="drId12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platformazakupowa.pl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 przesłanych przez zamawiającego, gdyż system powiadomień może ulec awarii lub powiadomienie może trafić do folderu SPAM.</w:t>
      </w:r>
    </w:p>
    <w:p>
      <w:pPr>
        <w:pageBreakBefore w:val="false"/>
        <w:numPr>
          <w:ilvl w:val="0"/>
          <w:numId w:val="3"/>
        </w:numPr>
        <w:tabs>
          <w:tab w:val="clear" w:pos="216"/>
          <w:tab w:val="left" w:pos="216"/>
        </w:tabs>
        <w:spacing w:before="0" w:after="0" w:line="216" w:lineRule="exact"/>
        <w:ind w:right="165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informuje, iż w przypadku awarii platformy zakupowej możliwy jest kontakt poprzez adres </w:t>
      </w:r>
      <w:hyperlink r:id="drId13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email: zamowienia@pcd.poznan.pl.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
</w:t>
      </w:r>
    </w:p>
    <w:p>
      <w:pPr>
        <w:pageBreakBefore w:val="false"/>
        <w:numPr>
          <w:ilvl w:val="0"/>
          <w:numId w:val="3"/>
        </w:numPr>
        <w:tabs>
          <w:tab w:val="clear" w:pos="216"/>
          <w:tab w:val="left" w:pos="216"/>
        </w:tabs>
        <w:spacing w:before="0" w:after="0" w:line="215" w:lineRule="exact"/>
        <w:ind w:right="144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drId14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platformazakupowa.pl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, tj.:</w:t>
      </w:r>
    </w:p>
    <w:p>
      <w:pPr>
        <w:pageBreakBefore w:val="false"/>
        <w:numPr>
          <w:ilvl w:val="0"/>
          <w:numId w:val="4"/>
        </w:numPr>
        <w:tabs>
          <w:tab w:val="clear" w:pos="216"/>
          <w:tab w:val="left" w:pos="216"/>
        </w:tabs>
        <w:spacing w:before="0" w:after="0" w:line="2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sta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ły dostęp do sieci Internet o gwarantowanej przepustowości nie mniejszej niż 512 kb/s,</w:t>
      </w:r>
    </w:p>
    <w:p>
      <w:pPr>
        <w:pageBreakBefore w:val="false"/>
        <w:numPr>
          <w:ilvl w:val="0"/>
          <w:numId w:val="4"/>
        </w:numPr>
        <w:tabs>
          <w:tab w:val="clear" w:pos="216"/>
          <w:tab w:val="left" w:pos="216"/>
        </w:tabs>
        <w:spacing w:before="0" w:after="0" w:line="2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komputer klasy PC lub MAC o nast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ępującej konfiguracji: pamięć min. 2 GB Ram, procesor Intel IV 2 GHZ lub jego nowsza wersja, jeden z systemów operacyjnych - MS Windows 7, Mac Os x 10 4, Linux, lub ich nowsze wersje,</w:t>
      </w:r>
    </w:p>
    <w:p>
      <w:pPr>
        <w:pageBreakBefore w:val="false"/>
        <w:numPr>
          <w:ilvl w:val="0"/>
          <w:numId w:val="4"/>
        </w:numPr>
        <w:tabs>
          <w:tab w:val="clear" w:pos="216"/>
          <w:tab w:val="left" w:pos="216"/>
        </w:tabs>
        <w:spacing w:before="0" w:after="0" w:line="2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zainstalowana dowolna przegl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ądarka internetowa, w przypadku Internet Explorer minimalnie wersja 10 0.,</w:t>
      </w:r>
    </w:p>
    <w:p>
      <w:pPr>
        <w:pageBreakBefore w:val="false"/>
        <w:numPr>
          <w:ilvl w:val="0"/>
          <w:numId w:val="4"/>
        </w:numPr>
        <w:tabs>
          <w:tab w:val="clear" w:pos="216"/>
          <w:tab w:val="left" w:pos="216"/>
        </w:tabs>
        <w:spacing w:before="0" w:after="0" w:line="2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w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łączona obsługa JavaScript,</w:t>
      </w:r>
    </w:p>
    <w:p>
      <w:pPr>
        <w:pageBreakBefore w:val="false"/>
        <w:numPr>
          <w:ilvl w:val="0"/>
          <w:numId w:val="4"/>
        </w:numPr>
        <w:tabs>
          <w:tab w:val="clear" w:pos="216"/>
          <w:tab w:val="left" w:pos="216"/>
        </w:tabs>
        <w:spacing w:before="3" w:after="0" w:line="2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zainstalowany program Adobe Acrobat Reader lub inny obs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ługujący format plików .pdf,</w:t>
      </w:r>
    </w:p>
    <w:p>
      <w:pPr>
        <w:pageBreakBefore w:val="false"/>
        <w:numPr>
          <w:ilvl w:val="0"/>
          <w:numId w:val="4"/>
        </w:numPr>
        <w:tabs>
          <w:tab w:val="clear" w:pos="216"/>
          <w:tab w:val="left" w:pos="216"/>
        </w:tabs>
        <w:spacing w:before="0" w:after="0" w:line="2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Szyfrowanie na </w:t>
      </w:r>
      <w:hyperlink r:id="drId15">
        <w:r>
          <w:rPr>
            <w:rFonts w:ascii="Arial" w:hAnsi="Arial" w:eastAsia="Arial"/>
            <w:strike w:val="false"/>
            <w:color w:val="0000FF"/>
            <w:spacing w:val="-1"/>
            <w:w w:val="100"/>
            <w:sz w:val="18"/>
            <w:u w:val="single"/>
            <w:vertAlign w:val="baseline"/>
            <w:lang w:val="pl-PL"/>
          </w:rPr>
          <w:t xml:space="preserve">platformazakupowa.pl</w:t>
        </w:r>
      </w:hyperlink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 odbywa si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ę za pomocą protokołu TLS 1.3.</w:t>
      </w:r>
    </w:p>
    <w:p>
      <w:pPr>
        <w:pageBreakBefore w:val="false"/>
        <w:numPr>
          <w:ilvl w:val="0"/>
          <w:numId w:val="4"/>
        </w:numPr>
        <w:tabs>
          <w:tab w:val="clear" w:pos="216"/>
          <w:tab w:val="left" w:pos="216"/>
        </w:tabs>
        <w:spacing w:before="0" w:after="0" w:line="21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Oznaczenie czasu odbioru danych przez platform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ę zakupową stanowi datę oraz dokładny czas (hh:mm:ss) generowany wg. czasu lokalnego serwera synchronizowanego z zegarem Głównego Urzędu Miar.</w:t>
      </w:r>
    </w:p>
    <w:p>
      <w:pPr>
        <w:pageBreakBefore w:val="false"/>
        <w:spacing w:before="216" w:after="0" w:line="217" w:lineRule="exact"/>
        <w:ind w:right="72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informuje, że instrukcje korzystania z platformy dotyczące w szczególności logowania, składania wniosków o wyjaśnienie treści SWZ, składania ofert, oświadczeń oraz innych czynności podejmowanych w niniejszym postępowaniu przy użyciu platformy znajdują się na stronie internetowej pod adresem: </w:t>
      </w:r>
      <w:hyperlink r:id="drId16">
        <w:r>
          <w:rPr>
            <w:rFonts w:ascii="Arial" w:hAnsi="Arial" w:eastAsia="Arial"/>
            <w:strike w:val="false"/>
            <w:color w:val="0000FF"/>
            <w:spacing w:val="0"/>
            <w:w w:val="100"/>
            <w:sz w:val="18"/>
            <w:u w:val="single"/>
            <w:vertAlign w:val="baseline"/>
            <w:lang w:val="pl-PL"/>
          </w:rPr>
          <w:t xml:space="preserve">https://platformazakupowa.pl/strona/45-instrukcje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 oraz w zakładce prowadzonego postępowania.</w:t>
      </w:r>
    </w:p>
    <w:p>
      <w:pPr>
        <w:pageBreakBefore w:val="false"/>
        <w:spacing w:before="0" w:after="0" w:line="216" w:lineRule="exact"/>
        <w:ind w:right="72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zamawiającego"). Taka oferta zostanie uznana przez Zamawiającego za ofertę handlową i nie będzie brana pod uwagę w przedmiotowym postępowaniu.</w:t>
      </w:r>
    </w:p>
    <w:p>
      <w:pPr>
        <w:pageBreakBefore w:val="false"/>
        <w:spacing w:before="163" w:after="0" w:line="219" w:lineRule="exact"/>
        <w:ind w:right="144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3.8.)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wymaga sporządzenia i przedstawienia ofert przy użyciu narzędzi elektronicznego modelowania danych budowlanych lub innych podobnych narzędzi, które nie są ogólnie dostępne: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67" w:after="0" w:line="21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3.12.) Oferta - katalog elektroniczny: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Nie dotyczy</w:t>
      </w:r>
    </w:p>
    <w:p>
      <w:pPr>
        <w:pageBreakBefore w:val="false"/>
        <w:spacing w:before="167" w:after="0" w:line="21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3.14.) 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ęzyki, w jakich mogą być sporządzane dokumenty składane w postępowaniu:</w:t>
      </w:r>
    </w:p>
    <w:p>
      <w:pPr>
        <w:pageBreakBefore w:val="false"/>
        <w:spacing w:before="206" w:after="0" w:line="2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polski</w:t>
      </w:r>
    </w:p>
    <w:p>
      <w:pPr>
        <w:pageBreakBefore w:val="false"/>
        <w:spacing w:before="165" w:after="0" w:line="21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3.15.) RODO (obowi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ązek informacyjny):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Zgodnie z art. 13 ust. 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1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i 2 rozporządzenia Parlamentu</w:t>
      </w:r>
    </w:p>
    <w:p>
      <w:pPr>
        <w:sectPr>
          <w:type w:val="nextPage"/>
          <w:pgSz w:w="11904" w:h="16834" w:orient="portrait"/>
          <w:pgMar w:bottom="378" w:top="340" w:right="636" w:left="780" w:header="720" w:footer="720"/>
          <w:titlePg w:val="false"/>
          <w:textDirection w:val="lrTb"/>
        </w:sectPr>
      </w:pPr>
    </w:p>
    <w:p>
      <w:pPr>
        <w:pageBreakBefore w:val="false"/>
        <w:spacing w:before="691" w:after="0" w:line="215" w:lineRule="exact"/>
        <w:ind w:right="237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pict>
          <v:line strokeweight="0.5pt" strokecolor="#000000" from="36.6pt,18pt" to="561.05pt,1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Europejskiego i Rady (UE) 2016/679 z dnia 27 kwietnia 2016 r. w sprawie ochrony osób fizycznych w zwi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>
      <w:pPr>
        <w:pageBreakBefore w:val="false"/>
        <w:spacing w:before="6" w:after="0" w:line="21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1) administratorem Pani/Pana danych osobowych jest Pozna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ńskie Centrum Dziedzictwa</w:t>
      </w:r>
    </w:p>
    <w:p>
      <w:pPr>
        <w:pageBreakBefore w:val="false"/>
        <w:spacing w:before="7" w:after="0" w:line="21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2) administrator wyznaczy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ł Inspektora Danych Osobowych, z którym można się kontaktować pod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adresem </w:t>
      </w:r>
      <w:hyperlink r:id="drId17">
        <w:r>
          <w:rPr>
            <w:rFonts w:ascii="Arial" w:hAnsi="Arial" w:eastAsia="Arial"/>
            <w:strike w:val="false"/>
            <w:color w:val="0000FF"/>
            <w:spacing w:val="0"/>
            <w:w w:val="100"/>
            <w:sz w:val="17"/>
            <w:u w:val="single"/>
            <w:vertAlign w:val="baseline"/>
            <w:lang w:val="pl-PL"/>
          </w:rPr>
          <w:t xml:space="preserve">e-mail: iod@pcd.poznan.pl</w:t>
        </w:r>
      </w:hyperlink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
</w:t>
      </w:r>
    </w:p>
    <w:p>
      <w:pPr>
        <w:pageBreakBefore w:val="false"/>
        <w:spacing w:before="17" w:after="0" w:line="21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3) Pani/Pana dane osobowe przetwarzane b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ędą na podstawie art. 6 ust. 1 lit. c RODO w celu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związanym z przedmiotowym postępowaniem o udzielenie zamówienia publicznego.</w:t>
      </w:r>
    </w:p>
    <w:p>
      <w:pPr>
        <w:pageBreakBefore w:val="false"/>
        <w:spacing w:before="0" w:after="0" w:line="213" w:lineRule="exact"/>
        <w:ind w:right="2448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4) odbiorcami Pani/Pana danych osobowych b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ędą osoby lub podmioty, którym udostępniona zostanie dokumentacja postępowania w oparciu o art. 74 ustawy P.Z.P.</w:t>
      </w:r>
    </w:p>
    <w:p>
      <w:pPr>
        <w:pageBreakBefore w:val="false"/>
        <w:spacing w:before="3" w:after="0" w:line="215" w:lineRule="exact"/>
        <w:ind w:right="237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5) Pani/Pana dane osobowe b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ędą przechowywane, zgodnie z art. 78 ust. 1 P.Z.P. przez okres 4 lat od dnia zakończenia postępowania o udzielenie zamówienia, a jeżeli czas trwania umowy przekracza 4 lata, okres przechowywania obejmuje cały czas trwania umowy;</w:t>
      </w:r>
    </w:p>
    <w:p>
      <w:pPr>
        <w:pageBreakBefore w:val="false"/>
        <w:spacing w:before="7" w:after="0" w:line="215" w:lineRule="exact"/>
        <w:ind w:right="237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6) obowi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ązek podania przez Panią/Pana danych osobowych bezpośrednio Pani/Pana dotyczących jest wymogiem ustawowym określonym w przepisanych ustawy P.Z.P., związanym z udziałem w</w:t>
      </w:r>
    </w:p>
    <w:p>
      <w:pPr>
        <w:pageBreakBefore w:val="false"/>
        <w:spacing w:before="0" w:after="0" w:line="21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post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ępowaniu o udzielenie zamówienia publicznego.</w:t>
      </w:r>
    </w:p>
    <w:p>
      <w:pPr>
        <w:pageBreakBefore w:val="false"/>
        <w:spacing w:before="0" w:after="0" w:line="21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7) w odniesieniu do Pani/Pana danych osobowych decyzje nie b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ędą podejmowane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w sposób zautomatyzowany, stosownie do art. 22 RODO.</w:t>
      </w:r>
    </w:p>
    <w:p>
      <w:pPr>
        <w:pageBreakBefore w:val="false"/>
        <w:spacing w:before="0" w:after="0" w:line="21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8) posiada Pani/Pan:</w:t>
      </w:r>
    </w:p>
    <w:p>
      <w:pPr>
        <w:pageBreakBefore w:val="false"/>
        <w:numPr>
          <w:ilvl w:val="0"/>
          <w:numId w:val="5"/>
        </w:numPr>
        <w:tabs>
          <w:tab w:val="clear" w:pos="216"/>
          <w:tab w:val="left" w:pos="216"/>
        </w:tabs>
        <w:spacing w:before="16" w:after="0" w:line="215" w:lineRule="exact"/>
        <w:ind w:right="2448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na podstawie art. 15 RODO prawo dost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</w:t>
      </w:r>
    </w:p>
    <w:p>
      <w:pPr>
        <w:pageBreakBefore w:val="false"/>
        <w:spacing w:before="0" w:after="0" w:line="21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post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ępowania o udzielenie zamówienia);</w:t>
      </w:r>
    </w:p>
    <w:p>
      <w:pPr>
        <w:pageBreakBefore w:val="false"/>
        <w:numPr>
          <w:ilvl w:val="0"/>
          <w:numId w:val="5"/>
        </w:numPr>
        <w:tabs>
          <w:tab w:val="clear" w:pos="216"/>
          <w:tab w:val="left" w:pos="216"/>
        </w:tabs>
        <w:spacing w:before="4" w:after="0" w:line="215" w:lineRule="exact"/>
        <w:ind w:right="2448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na podstawie art. 16 RODO prawo do sprostowania Pani/Pana danych osobowych (skorzystanie z prawa do sprostowania nie mo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że skutkować zmianą wyniku postępowania o udzielenie zamówienia publicznego ani zmianą postanowień umowy w zakresie niezgodnym z ustawą PZP oraz nie może naruszać integralności protokołu oraz jego załączników);</w:t>
      </w:r>
    </w:p>
    <w:p>
      <w:pPr>
        <w:pageBreakBefore w:val="false"/>
        <w:numPr>
          <w:ilvl w:val="0"/>
          <w:numId w:val="5"/>
        </w:numPr>
        <w:tabs>
          <w:tab w:val="clear" w:pos="216"/>
          <w:tab w:val="left" w:pos="216"/>
        </w:tabs>
        <w:spacing w:before="8" w:after="0" w:line="215" w:lineRule="exact"/>
        <w:ind w:right="2592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na podstawie art. 18 RODO prawo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żądania od administratora ograniczenia przetwarzania danych osobowych z zastrzeżeniem okresu trwania postępowania o udzielenie zamówienia publicznego lub konkursu oraz przypadków, o których mowa wart. 18 ust. 2 RODO (prawo do ograniczenia</w:t>
      </w:r>
    </w:p>
    <w:p>
      <w:pPr>
        <w:pageBreakBefore w:val="false"/>
        <w:spacing w:before="1" w:after="0" w:line="21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przetwarzania nie ma zastosowania w odniesieniu do przechowywania, w celu zapewnienia</w:t>
      </w:r>
    </w:p>
    <w:p>
      <w:pPr>
        <w:pageBreakBefore w:val="false"/>
        <w:spacing w:before="2" w:after="0" w:line="215" w:lineRule="exact"/>
        <w:ind w:right="2592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korzystania ze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środków ochrony prawnej lub w celu ochrony praw innej osoby fizycznej lub prawnej, lub z uwagi na ważne względy interesu publicznego Unii Europejskiej lub państwa członkowskiego);</w:t>
      </w:r>
    </w:p>
    <w:p>
      <w:pPr>
        <w:pageBreakBefore w:val="false"/>
        <w:numPr>
          <w:ilvl w:val="0"/>
          <w:numId w:val="5"/>
        </w:numPr>
        <w:tabs>
          <w:tab w:val="clear" w:pos="216"/>
          <w:tab w:val="left" w:pos="216"/>
        </w:tabs>
        <w:spacing w:before="0" w:after="0" w:line="213" w:lineRule="exact"/>
        <w:ind w:right="252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prawo do wniesienia skargi do Prezesa Urz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ędu Ochrony Danych Osobowych, gdy uzna Pani/Pan, że przetwarzanie danych osobowych Pani/Pana dotyczących narusza przepisy RODO;</w:t>
      </w:r>
    </w:p>
    <w:p>
      <w:pPr>
        <w:pageBreakBefore w:val="false"/>
        <w:spacing w:before="0" w:after="0" w:line="21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9) nie przys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ługuje Pani/Panu:</w:t>
      </w:r>
    </w:p>
    <w:p>
      <w:pPr>
        <w:pageBreakBefore w:val="false"/>
        <w:spacing w:before="12" w:after="0" w:line="21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a) w zwi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ązku z art. 17 ust. 3 lit. b, d lub e RODO prawo do usunięcia danych osobowych;b) prawo do przenoszenia danych</w:t>
      </w:r>
    </w:p>
    <w:p>
      <w:pPr>
        <w:pageBreakBefore w:val="false"/>
        <w:spacing w:before="0" w:after="0" w:line="20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osobowych, o którym mowa w art. 20 RODO;</w:t>
      </w:r>
    </w:p>
    <w:p>
      <w:pPr>
        <w:pageBreakBefore w:val="false"/>
        <w:spacing w:before="7" w:after="0" w:line="21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c) na podstawie art. 21 RODO prawo sprzeciwu, wobec przetwarzania danych osobowych, gdy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ż</w:t>
      </w:r>
    </w:p>
    <w:p>
      <w:pPr>
        <w:pageBreakBefore w:val="false"/>
        <w:spacing w:before="1" w:after="0" w:line="21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podstaw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ą prawną przetwarzania Pani/Pana danych osobowych jest art. 6 ust. 1 lit. c RODO;</w:t>
      </w:r>
    </w:p>
    <w:p>
      <w:pPr>
        <w:pageBreakBefore w:val="false"/>
        <w:spacing w:before="3" w:after="143" w:line="21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10) przys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ługuje Pani/Panu prawo wniesienia skargi do organu nadzorczego na niezgodne z RODO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przetwarzanie Pani/Pana danych osobowych przez administratora. Organem właściwym dla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przedmiotowej skargi jest Urząd Ochrony Danych Osobowych, ul. Stawki 2, 00-193 Warszawa.</w:t>
      </w:r>
    </w:p>
    <w:p>
      <w:pPr>
        <w:pageBreakBefore w:val="false"/>
        <w:pBdr>
          <w:top w:sz="5" w:space="0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0" w:after="53" w:line="21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9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9"/>
          <w:w w:val="100"/>
          <w:sz w:val="17"/>
          <w:vertAlign w:val="baseline"/>
          <w:lang w:val="pl-PL"/>
        </w:rPr>
        <w:t xml:space="preserve">SEKCJA IV — PRZEDMIOT ZAMÓWIENIA</w:t>
      </w:r>
    </w:p>
    <w:p>
      <w:pPr>
        <w:pageBreakBefore w:val="false"/>
        <w:spacing w:before="180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4.1.) Informacje ogólne odnosz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ące się do przedmiotu zamówienia.</w:t>
      </w:r>
    </w:p>
    <w:p>
      <w:pPr>
        <w:pageBreakBefore w:val="false"/>
        <w:spacing w:before="183" w:after="0" w:line="204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4.1.1.) Przed wszcz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ęciem postępowania przeprowadzono konsultacje rynkowe: 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Nie</w:t>
      </w:r>
    </w:p>
    <w:p>
      <w:pPr>
        <w:pageBreakBefore w:val="false"/>
        <w:spacing w:before="178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4.1.2.) Numer referencyjny: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PCD.2261.04.2022</w:t>
      </w:r>
    </w:p>
    <w:p>
      <w:pPr>
        <w:pageBreakBefore w:val="false"/>
        <w:spacing w:before="181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4.1.3.) Rodzaj zamówienia: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Us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ługi</w:t>
      </w:r>
    </w:p>
    <w:p>
      <w:pPr>
        <w:pageBreakBefore w:val="false"/>
        <w:spacing w:before="189" w:after="0" w:line="20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4.1.4.) Zamawiaj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ący udziela zamówienia w częściach, z których każda stanowi przedmiot odrębnego postępowania: 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Nie</w:t>
      </w:r>
    </w:p>
    <w:p>
      <w:pPr>
        <w:pageBreakBefore w:val="false"/>
        <w:spacing w:before="175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4.1.8.) Mo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żliwe jest składanie ofert częściowych: Tak</w:t>
      </w:r>
    </w:p>
    <w:p>
      <w:pPr>
        <w:pageBreakBefore w:val="false"/>
        <w:spacing w:before="184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4.1.9.) Liczba cz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ęści: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2</w:t>
      </w:r>
    </w:p>
    <w:p>
      <w:pPr>
        <w:pageBreakBefore w:val="false"/>
        <w:spacing w:before="184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4.1.10.) Ofert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ę można składać na wszystkie części</w:t>
      </w:r>
    </w:p>
    <w:p>
      <w:pPr>
        <w:pageBreakBefore w:val="false"/>
        <w:spacing w:before="186" w:after="0" w:line="204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4.1.11.) Zamawiaj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ący ogranicza liczbę części zamówienia, którą można udzielić jednemu wykonawcy: Nie</w:t>
      </w:r>
    </w:p>
    <w:p>
      <w:pPr>
        <w:pageBreakBefore w:val="false"/>
        <w:spacing w:before="181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4.1.13.) Zamawiaj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ący uwzględnia aspekty społeczne, środowiskowe lub etykiety w opisie przedmiotu zamówienia: </w:t>
      </w:r>
      <w:r>
        <w:rPr>
          <w:rFonts w:ascii="Arial" w:hAnsi="Arial" w:eastAsia="Arial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Nie</w:t>
      </w:r>
    </w:p>
    <w:p>
      <w:pPr>
        <w:pageBreakBefore w:val="false"/>
        <w:spacing w:before="181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4.2. Informacje szczegó</w:t>
      </w: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7"/>
          <w:vertAlign w:val="baseline"/>
          <w:lang w:val="pl-PL"/>
        </w:rPr>
        <w:t xml:space="preserve">łowe odnoszące się do przedmiotu zamówienia:</w:t>
      </w:r>
    </w:p>
    <w:p>
      <w:pPr>
        <w:sectPr>
          <w:type w:val="nextPage"/>
          <w:pgSz w:w="11904" w:h="16834" w:orient="portrait"/>
          <w:pgMar w:bottom="738" w:top="340" w:right="684" w:left="732" w:header="720" w:footer="720"/>
          <w:titlePg w:val="false"/>
          <w:textDirection w:val="lrTb"/>
        </w:sectPr>
      </w:pPr>
    </w:p>
    <w:p>
      <w:pPr>
        <w:pageBreakBefore w:val="false"/>
        <w:spacing w:before="718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pl-PL"/>
        </w:rPr>
      </w:pPr>
      <w:r>
        <w:pict>
          <v:line strokeweight="0.5pt" strokecolor="#000000" from="39.75pt,18.25pt" to="564.2pt,18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pl-PL"/>
        </w:rPr>
        <w:t xml:space="preserve">Cz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7"/>
          <w:vertAlign w:val="baseline"/>
          <w:lang w:val="pl-PL"/>
        </w:rPr>
        <w:t xml:space="preserve">ęść 1</w:t>
      </w:r>
    </w:p>
    <w:p>
      <w:pPr>
        <w:pageBreakBefore w:val="false"/>
        <w:spacing w:before="256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4.2.2.) Krótki opis przedmiotu zamówienia</w:t>
      </w:r>
    </w:p>
    <w:p>
      <w:pPr>
        <w:pageBreakBefore w:val="false"/>
        <w:spacing w:before="183" w:after="0" w:line="232" w:lineRule="exact"/>
        <w:ind w:right="1008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Świadczenie usług ochrony osób i mienia w obiekcie Bramy Poznania - Interaktywnego Centrum Historii Ostrowa Tumskiego w Poznaniu wraz z terenem przyległym (2023-2024).</w:t>
      </w:r>
    </w:p>
    <w:p>
      <w:pPr>
        <w:pageBreakBefore w:val="false"/>
        <w:spacing w:before="183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4.2.6.) G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łówny kod CPV: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79710000-4 - Usługi ochroniarskie</w:t>
      </w:r>
    </w:p>
    <w:p>
      <w:pPr>
        <w:pageBreakBefore w:val="false"/>
        <w:spacing w:before="181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4.2.8.) Zamówienie obejmuje opcje: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80" w:after="0" w:line="20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4.2.10.) Okres realizacji zamówienia albo umowy ramowej: 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od 2023-01-03 do 2024-01-03</w:t>
      </w:r>
    </w:p>
    <w:p>
      <w:pPr>
        <w:pageBreakBefore w:val="false"/>
        <w:spacing w:before="182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4.2.11.) Zamawiaj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ący przewiduje wznowienia: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59" w:after="0" w:line="222" w:lineRule="exact"/>
        <w:ind w:right="72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4.2.13.)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ący przewiduje udzielenie dotychczasowemu wykonawcy zamówień na podobne usługi lub roboty budowlane: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82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4.3.) Kryteria oceny ofert:</w:t>
      </w:r>
    </w:p>
    <w:p>
      <w:pPr>
        <w:pageBreakBefore w:val="false"/>
        <w:spacing w:before="180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4.3.2.) Sposób okre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ślania wagi kryteriów oceny ofert: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pl-PL"/>
        </w:rPr>
        <w:t xml:space="preserve">Punktowo</w:t>
      </w:r>
    </w:p>
    <w:p>
      <w:pPr>
        <w:pageBreakBefore w:val="false"/>
        <w:spacing w:before="180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4.3.3.) Stosowane kryteria oceny ofert: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Kryterium ceny oraz kryteria jako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ściowe</w:t>
      </w:r>
    </w:p>
    <w:p>
      <w:pPr>
        <w:pageBreakBefore w:val="false"/>
        <w:spacing w:before="185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Kryterium 1</w:t>
      </w:r>
    </w:p>
    <w:p>
      <w:pPr>
        <w:pageBreakBefore w:val="false"/>
        <w:spacing w:before="182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4.3.5.) Nazwa kryterium: 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Cena</w:t>
      </w:r>
    </w:p>
    <w:p>
      <w:pPr>
        <w:pageBreakBefore w:val="false"/>
        <w:spacing w:before="183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4.3.6.) Waga: 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60</w:t>
      </w:r>
    </w:p>
    <w:p>
      <w:pPr>
        <w:pageBreakBefore w:val="false"/>
        <w:spacing w:before="185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Kryterium 2</w:t>
      </w:r>
    </w:p>
    <w:p>
      <w:pPr>
        <w:pageBreakBefore w:val="false"/>
        <w:spacing w:before="182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4.3.4.) Rodzaj kryterium: 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inne.</w:t>
      </w:r>
    </w:p>
    <w:p>
      <w:pPr>
        <w:pageBreakBefore w:val="false"/>
        <w:spacing w:before="180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4.3.5.) Nazwa kryterium: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Czas reakcji grupy interwencyjnej</w:t>
      </w:r>
    </w:p>
    <w:p>
      <w:pPr>
        <w:pageBreakBefore w:val="false"/>
        <w:spacing w:before="181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4.3.6.) Waga: 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40</w:t>
      </w:r>
    </w:p>
    <w:p>
      <w:pPr>
        <w:pageBreakBefore w:val="false"/>
        <w:spacing w:before="159" w:after="0" w:line="220" w:lineRule="exact"/>
        <w:ind w:right="72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4.3.10.)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ący określa aspekty społeczne, środowiskowe lub innowacyjne, żąda etykiet lub stosuje rachunek kosztów cyklu życia w odniesieniu do kryterium oceny ofert: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84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Cz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ęść 2</w:t>
      </w:r>
    </w:p>
    <w:p>
      <w:pPr>
        <w:pageBreakBefore w:val="false"/>
        <w:spacing w:before="255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4.2.2.) Krótki opis przedmiotu zamówienia</w:t>
      </w:r>
    </w:p>
    <w:p>
      <w:pPr>
        <w:pageBreakBefore w:val="false"/>
        <w:spacing w:before="214" w:after="0" w:line="20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Us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ługa kompleksowej ochrony osób i mienia w obiekcie Centrum Szyfrów Enigma w Poznaniu (2023-2024).</w:t>
      </w:r>
    </w:p>
    <w:p>
      <w:pPr>
        <w:pageBreakBefore w:val="false"/>
        <w:spacing w:before="183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4.2.6.) G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łówny kod CPV: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79710000-4 - Usługi ochroniarskie</w:t>
      </w:r>
    </w:p>
    <w:p>
      <w:pPr>
        <w:pageBreakBefore w:val="false"/>
        <w:spacing w:before="182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4.2.8.) Zamówienie obejmuje opcje: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78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4.2.10.) Okres realizacji zamówienia albo umowy ramowej: 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od 2023-01-03 do 2024-01-03</w:t>
      </w:r>
    </w:p>
    <w:p>
      <w:pPr>
        <w:pageBreakBefore w:val="false"/>
        <w:spacing w:before="184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4.2.11.) Zamawiaj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pl-PL"/>
        </w:rPr>
        <w:t xml:space="preserve">ący przewiduje wznowienia: </w:t>
      </w: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60" w:after="0" w:line="220" w:lineRule="exact"/>
        <w:ind w:right="72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4.2.13.)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ący przewiduje udzielenie dotychczasowemu wykonawcy zamówień na podobne usługi lub roboty budowlane: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85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4.3.) Kryteria oceny ofert:</w:t>
      </w:r>
    </w:p>
    <w:p>
      <w:pPr>
        <w:pageBreakBefore w:val="false"/>
        <w:spacing w:before="181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4.3.2.) Sposób okre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ślania wagi kryteriów oceny ofert: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pl-PL"/>
        </w:rPr>
        <w:t xml:space="preserve">Punktowo</w:t>
      </w:r>
    </w:p>
    <w:p>
      <w:pPr>
        <w:pageBreakBefore w:val="false"/>
        <w:spacing w:before="182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4.3.3.) Stosowane kryteria oceny ofert: 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Kryterium ceny oraz kryteria jako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ściowe</w:t>
      </w:r>
    </w:p>
    <w:p>
      <w:pPr>
        <w:pageBreakBefore w:val="false"/>
        <w:spacing w:before="189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Kryterium 1</w:t>
      </w:r>
    </w:p>
    <w:p>
      <w:pPr>
        <w:pageBreakBefore w:val="false"/>
        <w:spacing w:before="182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4.3.5.) Nazwa kryterium: </w:t>
      </w:r>
      <w:r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pl-PL"/>
        </w:rPr>
        <w:t xml:space="preserve">Cena</w:t>
      </w:r>
    </w:p>
    <w:p>
      <w:pPr>
        <w:pageBreakBefore w:val="false"/>
        <w:spacing w:before="181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4.3.6.) Waga: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60,00</w:t>
      </w:r>
    </w:p>
    <w:p>
      <w:pPr>
        <w:pageBreakBefore w:val="false"/>
        <w:spacing w:before="182" w:after="0" w:line="20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17"/>
          <w:vertAlign w:val="baseline"/>
          <w:lang w:val="pl-PL"/>
        </w:rPr>
        <w:t xml:space="preserve">Kryterium 2</w:t>
      </w:r>
    </w:p>
    <w:p>
      <w:pPr>
        <w:pageBreakBefore w:val="false"/>
        <w:spacing w:before="183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7"/>
          <w:vertAlign w:val="baseline"/>
          <w:lang w:val="pl-PL"/>
        </w:rPr>
        <w:t xml:space="preserve">4.3.4.) Rodzaj kryterium: 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inne.</w:t>
      </w:r>
    </w:p>
    <w:p>
      <w:pPr>
        <w:pageBreakBefore w:val="false"/>
        <w:spacing w:before="184" w:after="0" w:line="20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pl-PL"/>
        </w:rPr>
        <w:t xml:space="preserve">4.3.5.) Nazwa kryterium: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Czas reakcji grupy interwencyjnej</w:t>
      </w:r>
    </w:p>
    <w:p>
      <w:pPr>
        <w:sectPr>
          <w:type w:val="nextPage"/>
          <w:pgSz w:w="11904" w:h="16834" w:orient="portrait"/>
          <w:pgMar w:bottom="598" w:top="340" w:right="621" w:left="795" w:header="720" w:footer="720"/>
          <w:titlePg w:val="false"/>
          <w:textDirection w:val="lrTb"/>
        </w:sectPr>
      </w:pPr>
    </w:p>
    <w:p>
      <w:pPr>
        <w:pageBreakBefore w:val="false"/>
        <w:spacing w:before="683" w:after="0" w:line="21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pict>
          <v:line strokeweight="0.5pt" strokecolor="#000000" from="36.85pt,17.05pt" to="561.3pt,17.0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4.3.6.) Waga: 40</w:t>
      </w:r>
    </w:p>
    <w:p>
      <w:pPr>
        <w:pageBreakBefore w:val="false"/>
        <w:spacing w:before="195" w:after="143" w:line="210" w:lineRule="exact"/>
        <w:ind w:right="72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4.3.10.)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określa aspekty społeczne, środowiskowe lub innowacyjne, żąda etykiet lub stosuje rachunek kosztów cyklu życia w odniesieniu do kryterium oceny ofert: Nie</w:t>
      </w:r>
    </w:p>
    <w:p>
      <w:pPr>
        <w:pageBreakBefore w:val="false"/>
        <w:pBdr>
          <w:top w:sz="5" w:space="0" w:color="000000" w:val="single"/>
          <w:left w:sz="5" w:space="3" w:color="000000" w:val="single"/>
          <w:bottom w:sz="5" w:space="1" w:color="000000" w:val="single"/>
          <w:right w:sz="5" w:space="0" w:color="000000" w:val="single"/>
        </w:pBdr>
        <w:spacing w:before="0" w:after="224" w:line="211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6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6"/>
          <w:w w:val="100"/>
          <w:sz w:val="18"/>
          <w:vertAlign w:val="baseline"/>
          <w:lang w:val="pl-PL"/>
        </w:rPr>
        <w:t xml:space="preserve">SEKCJA V - KWALIFIKACJA WYKONAWCÓW</w:t>
      </w:r>
    </w:p>
    <w:p>
      <w:pPr>
        <w:pageBreakBefore w:val="false"/>
        <w:spacing w:before="0" w:after="0" w:line="20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5.1.) Zamawiaj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ący przewiduje fakultatywne podstawy wykluczenia: Tak</w:t>
      </w:r>
    </w:p>
    <w:p>
      <w:pPr>
        <w:pageBreakBefore w:val="false"/>
        <w:spacing w:before="164" w:after="0" w:line="21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5.2.) Fakultatywne podstawy wykluczenia:</w:t>
      </w:r>
    </w:p>
    <w:p>
      <w:pPr>
        <w:pageBreakBefore w:val="false"/>
        <w:spacing w:before="194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Art. 109 ust. 1 pkt 4</w:t>
      </w:r>
    </w:p>
    <w:p>
      <w:pPr>
        <w:pageBreakBefore w:val="false"/>
        <w:spacing w:before="195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Art. 109 ust. 1 pkt 5</w:t>
      </w:r>
    </w:p>
    <w:p>
      <w:pPr>
        <w:pageBreakBefore w:val="false"/>
        <w:spacing w:before="195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Art. 109 ust. 1 pkt 7</w:t>
      </w:r>
    </w:p>
    <w:p>
      <w:pPr>
        <w:pageBreakBefore w:val="false"/>
        <w:spacing w:before="162" w:after="0" w:line="226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5.3.) Warunki udzia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łu w postępowaniu: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Tak</w:t>
      </w:r>
    </w:p>
    <w:p>
      <w:pPr>
        <w:pageBreakBefore w:val="false"/>
        <w:spacing w:before="173" w:after="0" w:line="216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5.4.) Nazwa i opis warunków udzia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łu w postępowaniu.</w:t>
      </w:r>
    </w:p>
    <w:p>
      <w:pPr>
        <w:pageBreakBefore w:val="false"/>
        <w:spacing w:before="19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O udzielenie zamówienia mog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ą ubiegać się Wykonawcy, którzy nie podlegają wykluczeniu na zasadach określonych w</w:t>
      </w:r>
    </w:p>
    <w:p>
      <w:pPr>
        <w:pageBreakBefore w:val="false"/>
        <w:spacing w:before="0" w:after="0" w:line="22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Rozdziale IX SWZ, oraz spe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łniają określone przez Zamawiającego warunki udziału w postępowaniu.</w:t>
      </w:r>
    </w:p>
    <w:p>
      <w:pPr>
        <w:pageBreakBefore w:val="false"/>
        <w:spacing w:before="4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2. O udzielenie zamówienia mog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ą ubiegać się Wykonawcy, którzy spełniają warunki dotyczące:</w:t>
      </w:r>
    </w:p>
    <w:p>
      <w:pPr>
        <w:pageBreakBefore w:val="false"/>
        <w:numPr>
          <w:ilvl w:val="0"/>
          <w:numId w:val="6"/>
        </w:numPr>
        <w:tabs>
          <w:tab w:val="clear" w:pos="288"/>
          <w:tab w:val="left" w:pos="288"/>
        </w:tabs>
        <w:spacing w:before="0" w:after="0" w:line="22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zdolno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ści do występowania w obrocie gospodarczym: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Zamawiający nie stawia warunku w powyższym zakresie.</w:t>
      </w:r>
    </w:p>
    <w:p>
      <w:pPr>
        <w:pageBreakBefore w:val="false"/>
        <w:numPr>
          <w:ilvl w:val="0"/>
          <w:numId w:val="6"/>
        </w:numPr>
        <w:tabs>
          <w:tab w:val="clear" w:pos="288"/>
          <w:tab w:val="left" w:pos="288"/>
        </w:tabs>
        <w:spacing w:before="14" w:after="0" w:line="226" w:lineRule="exact"/>
        <w:ind w:right="144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uprawnie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ń do prowadzenia określonej działalności gospodarczej lub zawodowej, o ile wynika to z odrębnych przepisów: a) Zamawiający uzna warunek za spełniony jeśli Wykonawca przedstawi koncesję na świadczenie usług ochrony osób i mienia w zakresie objętym przedmiotem zamówienia ważną przez cały okres wykonywania zamówienia.</w:t>
      </w:r>
    </w:p>
    <w:p>
      <w:pPr>
        <w:pageBreakBefore w:val="false"/>
        <w:numPr>
          <w:ilvl w:val="0"/>
          <w:numId w:val="6"/>
        </w:numPr>
        <w:tabs>
          <w:tab w:val="clear" w:pos="288"/>
          <w:tab w:val="left" w:pos="288"/>
        </w:tabs>
        <w:spacing w:before="0" w:after="0" w:line="22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sytuacji ekonomicznej lub finansowej:</w:t>
      </w:r>
    </w:p>
    <w:p>
      <w:pPr>
        <w:pageBreakBefore w:val="false"/>
        <w:spacing w:before="1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ący nie stawia warunku w powyższym zakresie.</w:t>
      </w:r>
    </w:p>
    <w:p>
      <w:pPr>
        <w:pageBreakBefore w:val="false"/>
        <w:numPr>
          <w:ilvl w:val="0"/>
          <w:numId w:val="6"/>
        </w:numPr>
        <w:tabs>
          <w:tab w:val="clear" w:pos="288"/>
          <w:tab w:val="left" w:pos="288"/>
        </w:tabs>
        <w:spacing w:before="3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zdolno</w:t>
      </w: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ści technicznej lub zawodowej:</w:t>
      </w:r>
    </w:p>
    <w:p>
      <w:pPr>
        <w:pageBreakBefore w:val="false"/>
        <w:numPr>
          <w:ilvl w:val="0"/>
          <w:numId w:val="7"/>
        </w:numPr>
        <w:tabs>
          <w:tab w:val="clear" w:pos="288"/>
          <w:tab w:val="left" w:pos="288"/>
        </w:tabs>
        <w:spacing w:before="14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Wykonawca spe</w:t>
      </w: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łni warunek, jeżeli wykaże, że w okresie ostatnich 3 lat przed upływem terminu składania ofert, a jeżeli</w:t>
      </w:r>
    </w:p>
    <w:p>
      <w:pPr>
        <w:pageBreakBefore w:val="false"/>
        <w:spacing w:before="0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okres prowadzenia dzia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łalności jest krótszy - w tym okresie, wykonał należycie co najmniej 2 usługi ochrony osób</w:t>
      </w:r>
    </w:p>
    <w:p>
      <w:pPr>
        <w:pageBreakBefore w:val="false"/>
        <w:spacing w:before="0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i mienia w obiektach u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żyteczności publicznej z których każda trwała co najmniej</w:t>
      </w:r>
    </w:p>
    <w:p>
      <w:pPr>
        <w:pageBreakBefore w:val="false"/>
        <w:spacing w:before="0" w:after="0" w:line="22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12 miesi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ęcy w ramach jednej umowy, o wartości dla każdej umowy przekraczającej lub równej</w:t>
      </w:r>
    </w:p>
    <w:p>
      <w:pPr>
        <w:pageBreakBefore w:val="false"/>
        <w:spacing w:before="0" w:after="0" w:line="22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dla cz</w:t>
      </w: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ęści 1: 450 000,00 zł brutto (załącznik nr 5),</w:t>
      </w:r>
    </w:p>
    <w:p>
      <w:pPr>
        <w:pageBreakBefore w:val="false"/>
        <w:spacing w:before="4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dla cz</w:t>
      </w: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ęści 2: 250 000,00 zł brutto (załącznik nr 5),</w:t>
      </w:r>
    </w:p>
    <w:p>
      <w:pPr>
        <w:pageBreakBefore w:val="false"/>
        <w:spacing w:before="10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ący wyjaśnia, iż na potrzeby niniejszego postępowania przez obiekt użyteczności publicznej należy rozumieć</w:t>
      </w:r>
    </w:p>
    <w:p>
      <w:pPr>
        <w:pageBreakBefore w:val="false"/>
        <w:spacing w:before="0" w:after="0" w:line="22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obiekty wymienione w Rozporz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ądzeniu Rady Ministrów z dnia 30.12.1999 roku w sprawie Polskiej Klasyfikacji Obiektów</w:t>
      </w:r>
    </w:p>
    <w:p>
      <w:pPr>
        <w:pageBreakBefore w:val="false"/>
        <w:spacing w:before="0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Budowlanych (tekst jednolity: Dz.U. z 2002 nr 18 poz. 170), w sekcji 1, dzia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ł 12, następujące grupy:</w:t>
      </w:r>
    </w:p>
    <w:p>
      <w:pPr>
        <w:pageBreakBefore w:val="false"/>
        <w:spacing w:before="0" w:after="0" w:line="21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122-Budynki biurowe</w:t>
      </w:r>
    </w:p>
    <w:p>
      <w:pPr>
        <w:pageBreakBefore w:val="false"/>
        <w:spacing w:before="5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123-Budynki handlowo — us</w:t>
      </w: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pl-PL"/>
        </w:rPr>
        <w:t xml:space="preserve">ługowe</w:t>
      </w:r>
    </w:p>
    <w:p>
      <w:pPr>
        <w:pageBreakBefore w:val="false"/>
        <w:spacing w:before="19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126-Ogólnodost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ępne obiekty kulturalne, budynki o charakterze edukacyjnym, budynki szpitali i zakładów opieki medycznej</w:t>
      </w:r>
    </w:p>
    <w:p>
      <w:pPr>
        <w:pageBreakBefore w:val="false"/>
        <w:spacing w:before="0" w:after="0" w:line="21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oraz budynki kultury fizycznej.</w:t>
      </w:r>
    </w:p>
    <w:p>
      <w:pPr>
        <w:pageBreakBefore w:val="false"/>
        <w:numPr>
          <w:ilvl w:val="0"/>
          <w:numId w:val="7"/>
        </w:numPr>
        <w:tabs>
          <w:tab w:val="clear" w:pos="288"/>
          <w:tab w:val="left" w:pos="288"/>
        </w:tabs>
        <w:spacing w:before="1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Wykonawca spe</w:t>
      </w:r>
      <w:r>
        <w:rPr>
          <w:rFonts w:ascii="Arial" w:hAnsi="Arial" w:eastAsia="Arial"/>
          <w:strike w:val="false"/>
          <w:color w:val="000000"/>
          <w:spacing w:val="3"/>
          <w:w w:val="100"/>
          <w:sz w:val="18"/>
          <w:vertAlign w:val="baseline"/>
          <w:lang w:val="pl-PL"/>
        </w:rPr>
        <w:t xml:space="preserve">łni warunek jeśli przedstawi</w:t>
      </w:r>
    </w:p>
    <w:p>
      <w:pPr>
        <w:pageBreakBefore w:val="false"/>
        <w:spacing w:before="9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dla cz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ęści 1: wykaz co najmniej 6 osób posiadających minimum 24 miesięczne doświadczenie w ochronie osób i mienia,</w:t>
      </w:r>
    </w:p>
    <w:p>
      <w:pPr>
        <w:pageBreakBefore w:val="false"/>
        <w:spacing w:before="3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przeznaczonych do realizacji zamówienia (za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łącznik nr 8a)</w:t>
      </w:r>
    </w:p>
    <w:p>
      <w:pPr>
        <w:pageBreakBefore w:val="false"/>
        <w:spacing w:before="1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dla cz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ęści 2: wykaz co najmniej 3 osób posiadających minimum 24 miesięczne doświadczenie w ochronie osób i mienia</w:t>
      </w:r>
    </w:p>
    <w:p>
      <w:pPr>
        <w:pageBreakBefore w:val="false"/>
        <w:spacing w:before="3" w:after="0" w:line="22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przeznaczonych do realizacji zamówienia - (za</w:t>
      </w:r>
      <w:r>
        <w:rPr>
          <w:rFonts w:ascii="Arial" w:hAnsi="Arial" w:eastAsia="Arial"/>
          <w:strike w:val="false"/>
          <w:color w:val="000000"/>
          <w:spacing w:val="4"/>
          <w:w w:val="100"/>
          <w:sz w:val="18"/>
          <w:vertAlign w:val="baseline"/>
          <w:lang w:val="pl-PL"/>
        </w:rPr>
        <w:t xml:space="preserve">łącznik nr 8b)</w:t>
      </w:r>
    </w:p>
    <w:p>
      <w:pPr>
        <w:pageBreakBefore w:val="false"/>
        <w:numPr>
          <w:ilvl w:val="0"/>
          <w:numId w:val="7"/>
        </w:numPr>
        <w:tabs>
          <w:tab w:val="clear" w:pos="288"/>
          <w:tab w:val="left" w:pos="288"/>
        </w:tabs>
        <w:spacing w:before="8" w:after="0" w:line="226" w:lineRule="exact"/>
        <w:ind w:right="288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10"/>
          <w:w w:val="100"/>
          <w:sz w:val="18"/>
          <w:vertAlign w:val="baseline"/>
          <w:lang w:val="pl-PL"/>
        </w:rPr>
        <w:t xml:space="preserve">Wykonawca spe</w:t>
      </w:r>
      <w:r>
        <w:rPr>
          <w:rFonts w:ascii="Arial" w:hAnsi="Arial" w:eastAsia="Arial"/>
          <w:strike w:val="false"/>
          <w:color w:val="000000"/>
          <w:spacing w:val="10"/>
          <w:w w:val="100"/>
          <w:sz w:val="18"/>
          <w:vertAlign w:val="baseline"/>
          <w:lang w:val="pl-PL"/>
        </w:rPr>
        <w:t xml:space="preserve">łni warunek jeśli wykaże, iż na czas realizacji zamówienia będzie dysponował dla części 1: przynajmniej jednym samochodem przystosowanym do patrolu interwencyjnego, minimum czterema sprawnymi urządzeniami do komunikacji między pracownikami, umożliwiające skuteczną komunikację na terenie obiektu oraz będzie dysponował Całodobowym centrum monitorowania (załącznik nr 9a).</w:t>
      </w:r>
    </w:p>
    <w:p>
      <w:pPr>
        <w:pageBreakBefore w:val="false"/>
        <w:spacing w:before="4" w:after="0" w:line="226" w:lineRule="exact"/>
        <w:ind w:right="72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dla cz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ęści 2: przynajmniej jednym samochodem przystosowanym do patrolu interwencyjnego, minimum dwoma sprawnymi radiotelefonami do komunikacji między pracownikami, umożliwiające skuteczną komunikację na terenie obiektu oraz będzie dysponował całodobowym centrum monitorowania (załącznik nr 9b).</w:t>
      </w:r>
    </w:p>
    <w:p>
      <w:pPr>
        <w:pageBreakBefore w:val="false"/>
        <w:spacing w:before="171" w:after="0" w:line="21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5.5.) Zamawiaj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ący wymaga złożenia oświadczenia, o którym mowa w art.125 ust. 1 ustawy: Tak</w:t>
      </w:r>
    </w:p>
    <w:p>
      <w:pPr>
        <w:pageBreakBefore w:val="false"/>
        <w:spacing w:before="178" w:after="0" w:line="209" w:lineRule="exact"/>
        <w:ind w:right="36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5.6.) Wykaz podmiotowych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środków dowodowych na potwierdzenie niepodlegania wykluczeniu: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1. Do oferty Wykonawca zobowiązany jest dołączyć aktualne na dzień</w:t>
      </w:r>
    </w:p>
    <w:p>
      <w:pPr>
        <w:pageBreakBefore w:val="false"/>
        <w:spacing w:before="15" w:after="0" w:line="208" w:lineRule="exact"/>
        <w:ind w:right="72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sk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ładania ofert oświadczenie o spełnianiu warunków udziału w postępowaniu oraz o braku podstaw do wykluczenia z postępowania - zgodnie z Załącznikiem nr 2 do SWZ;</w:t>
      </w:r>
    </w:p>
    <w:p>
      <w:pPr>
        <w:pageBreakBefore w:val="false"/>
        <w:numPr>
          <w:ilvl w:val="0"/>
          <w:numId w:val="8"/>
        </w:numPr>
        <w:tabs>
          <w:tab w:val="clear" w:pos="288"/>
          <w:tab w:val="left" w:pos="288"/>
        </w:tabs>
        <w:spacing w:before="13" w:after="0" w:line="211" w:lineRule="exact"/>
        <w:ind w:right="648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Informacje zawarte w o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świadczeniu, o którym mowa w pkt 1 stanowią wstępne potwierdzenie, że Wykonawca nie podlega wykluczeniu oraz spełnia warunki udziału w postępowaniu.</w:t>
      </w:r>
    </w:p>
    <w:p>
      <w:pPr>
        <w:pageBreakBefore w:val="false"/>
        <w:numPr>
          <w:ilvl w:val="0"/>
          <w:numId w:val="8"/>
        </w:numPr>
        <w:tabs>
          <w:tab w:val="clear" w:pos="288"/>
          <w:tab w:val="left" w:pos="288"/>
        </w:tabs>
        <w:spacing w:before="12" w:after="0" w:line="216" w:lineRule="exact"/>
        <w:ind w:right="72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pl-PL"/>
        </w:rPr>
        <w:t xml:space="preserve">Za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pl-PL"/>
        </w:rPr>
        <w:t xml:space="preserve">świadczenie właściwego naczelnika urzędu skarbowego potwierdzające,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</w:t>
      </w:r>
    </w:p>
    <w:p>
      <w:pPr>
        <w:sectPr>
          <w:type w:val="nextPage"/>
          <w:pgSz w:w="11904" w:h="16834" w:orient="portrait"/>
          <w:pgMar w:bottom="378" w:top="320" w:right="679" w:left="737" w:header="720" w:footer="720"/>
          <w:titlePg w:val="false"/>
          <w:textDirection w:val="lrTb"/>
        </w:sectPr>
      </w:pPr>
    </w:p>
    <w:p>
      <w:pPr>
        <w:pageBreakBefore w:val="false"/>
        <w:spacing w:before="684" w:after="0" w:line="218" w:lineRule="exact"/>
        <w:ind w:right="144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pict>
          <v:line strokeweight="0.5pt" strokecolor="#000000" from="39.1pt,17.75pt" to="563.55pt,17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zwolnienie, odroczenie lub roz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łożenie na raty zaległych płatności lub wstrzymanie w całości wykonania decyzji właściwego organu. 4. Oświadczenie wykonawcy, w zakresie art. 108 ust. 1 pkt 5 ustawy, o braku przynależności do tej samej grupy kapitałowej, w rozumieniu ustawy z dnia 16.02.2007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4 do SWZ.</w:t>
      </w:r>
    </w:p>
    <w:p>
      <w:pPr>
        <w:pageBreakBefore w:val="false"/>
        <w:spacing w:before="159" w:after="0" w:line="218" w:lineRule="exact"/>
        <w:ind w:right="144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5.7.) Wykaz podmiotowych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środków dowodowych na potwierdzenie spełniania warunków udziału w postępowaniu: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>
      <w:pPr>
        <w:pageBreakBefore w:val="false"/>
        <w:spacing w:before="0" w:after="0" w:line="2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Podmiotowe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środki dowodowe wymagane od wykonawcy obejmują:</w:t>
      </w:r>
    </w:p>
    <w:p>
      <w:pPr>
        <w:pageBreakBefore w:val="false"/>
        <w:numPr>
          <w:ilvl w:val="0"/>
          <w:numId w:val="9"/>
        </w:numPr>
        <w:tabs>
          <w:tab w:val="clear" w:pos="216"/>
          <w:tab w:val="left" w:pos="216"/>
        </w:tabs>
        <w:spacing w:before="0" w:after="0" w:line="216" w:lineRule="exact"/>
        <w:ind w:right="144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O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świadczenie wykonawcy, w zakresie art. 108 ust. 1 pkt 5 ustawy, o braku przynależności do tej samej grupy kapitałowej, w rozumieniu ustawy z dnia 16.02.2007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4 do SWZ;</w:t>
      </w:r>
    </w:p>
    <w:p>
      <w:pPr>
        <w:pageBreakBefore w:val="false"/>
        <w:numPr>
          <w:ilvl w:val="0"/>
          <w:numId w:val="9"/>
        </w:numPr>
        <w:tabs>
          <w:tab w:val="clear" w:pos="216"/>
          <w:tab w:val="left" w:pos="216"/>
        </w:tabs>
        <w:spacing w:before="0" w:after="0" w:line="216" w:lineRule="exact"/>
        <w:ind w:right="504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Odpis lub informacja z Krajowego Rejestru S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>
      <w:pPr>
        <w:pageBreakBefore w:val="false"/>
        <w:numPr>
          <w:ilvl w:val="0"/>
          <w:numId w:val="9"/>
        </w:numPr>
        <w:tabs>
          <w:tab w:val="clear" w:pos="216"/>
          <w:tab w:val="left" w:pos="216"/>
        </w:tabs>
        <w:spacing w:before="0" w:after="0" w:line="215" w:lineRule="exact"/>
        <w:ind w:right="72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wykaz us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ług porównywalnych z usługami stanowiącymi przedmiot zamówienia,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z 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wydane w okresie ostatnich 3 miesięcy -</w:t>
      </w:r>
    </w:p>
    <w:p>
      <w:pPr>
        <w:pageBreakBefore w:val="false"/>
        <w:spacing w:before="2" w:after="0" w:line="2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za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łącznik nr 5 do SWZ;</w:t>
      </w:r>
    </w:p>
    <w:p>
      <w:pPr>
        <w:pageBreakBefore w:val="false"/>
        <w:numPr>
          <w:ilvl w:val="0"/>
          <w:numId w:val="9"/>
        </w:numPr>
        <w:tabs>
          <w:tab w:val="clear" w:pos="216"/>
          <w:tab w:val="left" w:pos="216"/>
        </w:tabs>
        <w:spacing w:before="0" w:after="0" w:line="2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Wykaz osób - za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łącznik nr 8a i 8b do SWZ</w:t>
      </w:r>
    </w:p>
    <w:p>
      <w:pPr>
        <w:pageBreakBefore w:val="false"/>
        <w:numPr>
          <w:ilvl w:val="0"/>
          <w:numId w:val="9"/>
        </w:numPr>
        <w:tabs>
          <w:tab w:val="clear" w:pos="216"/>
          <w:tab w:val="left" w:pos="216"/>
        </w:tabs>
        <w:spacing w:before="0" w:after="0" w:line="21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pl-PL"/>
        </w:rPr>
        <w:t xml:space="preserve">Wykaz sprz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pl-PL"/>
        </w:rPr>
        <w:t xml:space="preserve">ętów — załącznik nr 9a i 9b do SWZ</w:t>
      </w:r>
    </w:p>
    <w:p>
      <w:pPr>
        <w:pageBreakBefore w:val="false"/>
        <w:spacing w:before="0" w:after="0" w:line="2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7) koncesja na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świadczenie usług ochrony osób i mienia w zakresie objętym przedmiotem zamówienia ważną przez cały okres</w:t>
      </w:r>
    </w:p>
    <w:p>
      <w:pPr>
        <w:pageBreakBefore w:val="false"/>
        <w:spacing w:before="0" w:after="0" w:line="2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wykonywania zamówienia.</w:t>
      </w:r>
    </w:p>
    <w:p>
      <w:pPr>
        <w:pageBreakBefore w:val="false"/>
        <w:spacing w:before="150" w:after="0" w:line="233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5.8.) Wykaz przedmiotowych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środków dowodowych: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nie dotyczy</w:t>
      </w:r>
    </w:p>
    <w:p>
      <w:pPr>
        <w:pageBreakBefore w:val="false"/>
        <w:spacing w:before="165" w:after="134" w:line="21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5.9.) Zamawiaj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ący przewiduje uzupełnienie przedmiotowych środków dowodowych: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pBdr>
          <w:top w:sz="5" w:space="0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0" w:after="236" w:line="22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5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18"/>
          <w:vertAlign w:val="baseline"/>
          <w:lang w:val="pl-PL"/>
        </w:rPr>
        <w:t xml:space="preserve">SEKCJA VI - WARUNKI ZAMÓWIENIA</w:t>
      </w:r>
    </w:p>
    <w:p>
      <w:pPr>
        <w:pageBreakBefore w:val="false"/>
        <w:spacing w:before="0" w:after="0" w:line="21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6.1.) Zamawiaj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ący wymaga albo dopuszcza oferty wariantowe: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66" w:after="0" w:line="21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6.3.) Zamawiaj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ący przewiduje aukcję elektroniczną: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68" w:after="0" w:line="21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6.4.) Zamawiaj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ący wymaga wadium: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64" w:after="0" w:line="21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6.5.) Zamawiaj</w:t>
      </w: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ący wymaga zabezpieczenia należytego wykonania umowy: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spacing w:before="150" w:after="0" w:line="230" w:lineRule="exact"/>
        <w:ind w:right="216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6.6.) Wymagania dotycz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ące składania oferty przez wykonawców wspólnie ubiegających się o udzielenie zamówienia: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>
      <w:pPr>
        <w:pageBreakBefore w:val="false"/>
        <w:numPr>
          <w:ilvl w:val="0"/>
          <w:numId w:val="10"/>
        </w:numPr>
        <w:tabs>
          <w:tab w:val="clear" w:pos="216"/>
          <w:tab w:val="left" w:pos="216"/>
        </w:tabs>
        <w:spacing w:before="0" w:after="0" w:line="229" w:lineRule="exact"/>
        <w:ind w:right="57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W przypadku Wykonawców wspólnie ubiegaj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>
      <w:pPr>
        <w:pageBreakBefore w:val="false"/>
        <w:numPr>
          <w:ilvl w:val="0"/>
          <w:numId w:val="10"/>
        </w:numPr>
        <w:tabs>
          <w:tab w:val="clear" w:pos="216"/>
          <w:tab w:val="left" w:pos="216"/>
        </w:tabs>
        <w:spacing w:before="0" w:after="0" w:line="227" w:lineRule="exact"/>
        <w:ind w:right="21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Wykonawcy wspólnie ubiegaj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się o udzielenie zamówienia dołączają do oferty oświadczenie, z którego wynika, które usługi wykonają poszczególni Wykonawcy.</w:t>
      </w:r>
    </w:p>
    <w:p>
      <w:pPr>
        <w:pageBreakBefore w:val="false"/>
        <w:numPr>
          <w:ilvl w:val="0"/>
          <w:numId w:val="10"/>
        </w:numPr>
        <w:tabs>
          <w:tab w:val="clear" w:pos="216"/>
          <w:tab w:val="left" w:pos="216"/>
        </w:tabs>
        <w:spacing w:before="0" w:after="0" w:line="230" w:lineRule="exact"/>
        <w:ind w:right="216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O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świadczenia i dokumenty potwierdzające brak podstaw do wykluczenia z postępowania składa każdy z Wykonawców wspólnie ubiegających się o zamówienie.</w:t>
      </w:r>
    </w:p>
    <w:p>
      <w:pPr>
        <w:pageBreakBefore w:val="false"/>
        <w:spacing w:before="162" w:after="145" w:line="218" w:lineRule="exact"/>
        <w:ind w:right="864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6.7.)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ący przewiduje unieważnienie postępowania, jeśli środki publiczne, które zamierzał przeznaczyć na sfinansowanie całości lub części zamówienia nie zostały przyznane: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pl-PL"/>
        </w:rPr>
        <w:t xml:space="preserve">Nie</w:t>
      </w:r>
    </w:p>
    <w:p>
      <w:pPr>
        <w:pageBreakBefore w:val="false"/>
        <w:pBdr>
          <w:top w:sz="5" w:space="1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0" w:after="0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6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6"/>
          <w:w w:val="100"/>
          <w:sz w:val="18"/>
          <w:vertAlign w:val="baseline"/>
          <w:lang w:val="pl-PL"/>
        </w:rPr>
        <w:t xml:space="preserve">SEKCJA VII - PROJEKTOWANE POSTANOWIENIA UMOWY</w:t>
      </w:r>
    </w:p>
    <w:p>
      <w:pPr>
        <w:sectPr>
          <w:type w:val="nextPage"/>
          <w:pgSz w:w="11904" w:h="16834" w:orient="portrait"/>
          <w:pgMar w:bottom="728" w:top="340" w:right="634" w:left="782" w:header="720" w:footer="720"/>
          <w:titlePg w:val="false"/>
          <w:textDirection w:val="lrTb"/>
        </w:sectPr>
      </w:pPr>
    </w:p>
    <w:p>
      <w:pPr>
        <w:pageBreakBefore w:val="false"/>
        <w:spacing w:before="519" w:after="0" w:line="384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</w:pPr>
      <w:r>
        <w:pict>
          <v:line strokeweight="0.5pt" strokecolor="#000000" from="37.95pt,15.85pt" to="562.4pt,15.8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7.1.)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ący przewiduje udzielenia zaliczek: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Nie
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7.3.) Zamawiający przewiduje zmiany umowy: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Tak</w:t>
      </w:r>
    </w:p>
    <w:p>
      <w:pPr>
        <w:pageBreakBefore w:val="false"/>
        <w:spacing w:before="177" w:after="0" w:line="20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7.4.) Rodzaj i zakres zmian umowy oraz warunki ich wprowadzenia:</w:t>
      </w:r>
    </w:p>
    <w:p>
      <w:pPr>
        <w:pageBreakBefore w:val="false"/>
        <w:spacing w:before="17" w:after="0" w:line="22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pl-PL"/>
        </w:rPr>
        <w:t xml:space="preserve">Zamawiaj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pl-PL"/>
        </w:rPr>
        <w:t xml:space="preserve">ący przewiduje możliwość zmiany zawartej umowy w stosunku do treści wybranej oferty w zakresie uregulowanym</w:t>
      </w:r>
    </w:p>
    <w:p>
      <w:pPr>
        <w:pageBreakBefore w:val="false"/>
        <w:spacing w:before="0" w:after="0" w:line="22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w art. 454-455 p.z.p. oraz wskazanym we Wzorze Umowy, stanowi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ącym Załącznik nr 6 do SWZ.</w:t>
      </w:r>
    </w:p>
    <w:p>
      <w:pPr>
        <w:pageBreakBefore w:val="false"/>
        <w:spacing w:before="175" w:after="0" w:line="208" w:lineRule="exact"/>
        <w:ind w:right="1008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7.5.)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ący uwzględnił aspekty społeczne, środowiskowe, innowacyjne lub etykiety związane z realizacją zamówienia: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Tak</w:t>
      </w:r>
    </w:p>
    <w:p>
      <w:pPr>
        <w:pageBreakBefore w:val="false"/>
        <w:spacing w:before="0" w:after="143" w:line="408" w:lineRule="exact"/>
        <w:ind w:right="1512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7.6.) Zamawiaj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ący przewiduje następujące wymagania związane z realizacją zamówienia: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w zakresie zatrudnienia na podstawie stosunku pracy, w okolicznościach, o których mowa w art. 95 ustawy</w:t>
      </w:r>
    </w:p>
    <w:p>
      <w:pPr>
        <w:pageBreakBefore w:val="false"/>
        <w:pBdr>
          <w:top w:sz="5" w:space="0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0" w:after="217" w:line="20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3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3"/>
          <w:w w:val="100"/>
          <w:sz w:val="19"/>
          <w:vertAlign w:val="baseline"/>
          <w:lang w:val="pl-PL"/>
        </w:rPr>
        <w:t xml:space="preserve">SEKCJA VIII — PROCEDURA</w:t>
      </w:r>
    </w:p>
    <w:p>
      <w:pPr>
        <w:pageBreakBefore w:val="false"/>
        <w:spacing w:before="0" w:after="0" w:line="21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8.1.) Termin sk</w:t>
      </w: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ładania ofert: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2022-11-14 13:00</w:t>
      </w:r>
    </w:p>
    <w:p>
      <w:pPr>
        <w:pageBreakBefore w:val="false"/>
        <w:spacing w:before="159" w:after="0" w:line="22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8.2.) Miejsce sk</w:t>
      </w: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ładania ofert: </w:t>
      </w:r>
      <w:hyperlink r:id="drId18">
        <w:r>
          <w:rPr>
            <w:rFonts w:ascii="Arial" w:hAnsi="Arial" w:eastAsia="Arial"/>
            <w:strike w:val="false"/>
            <w:color w:val="0000FF"/>
            <w:spacing w:val="-5"/>
            <w:w w:val="100"/>
            <w:sz w:val="19"/>
            <w:u w:val="single"/>
            <w:vertAlign w:val="baseline"/>
            <w:lang w:val="pl-PL"/>
          </w:rPr>
          <w:t xml:space="preserve">https://platformazakupowa.pl/pn/pcd.poznan</w:t>
        </w:r>
      </w:hyperlink>
      <w:r>
        <w:rPr>
          <w:rFonts w:ascii="Arial" w:hAnsi="Arial" w:eastAsia="Arial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
</w:t>
      </w:r>
    </w:p>
    <w:p>
      <w:pPr>
        <w:pageBreakBefore w:val="false"/>
        <w:spacing w:before="154" w:after="0" w:line="22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8.3.) Termin otwarcia ofert: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2022-11-14 14:00</w:t>
      </w:r>
    </w:p>
    <w:p>
      <w:pPr>
        <w:pageBreakBefore w:val="false"/>
        <w:spacing w:before="155" w:after="0" w:line="22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8.4.) Termin zwi</w:t>
      </w: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ązania ofertą: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30 dni</w:t>
      </w:r>
    </w:p>
    <w:p>
      <w:pPr>
        <w:pageBreakBefore w:val="false"/>
        <w:spacing w:before="177" w:after="0" w:line="21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8.5.) Zamawiaj</w:t>
      </w: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ący przewiduje wybór najkorzystniejszej oferty z możliwością negocjacji:</w:t>
      </w:r>
    </w:p>
    <w:p>
      <w:pPr>
        <w:pageBreakBefore w:val="false"/>
        <w:spacing w:before="184" w:after="0" w:line="22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9"/>
          <w:vertAlign w:val="baseline"/>
          <w:lang w:val="pl-PL"/>
        </w:rPr>
        <w:t xml:space="preserve">Cz</w:t>
      </w:r>
      <w:r>
        <w:rPr>
          <w:rFonts w:ascii="Arial" w:hAnsi="Arial" w:eastAsia="Arial"/>
          <w:strike w:val="false"/>
          <w:color w:val="000000"/>
          <w:spacing w:val="1"/>
          <w:w w:val="100"/>
          <w:sz w:val="19"/>
          <w:vertAlign w:val="baseline"/>
          <w:lang w:val="pl-PL"/>
        </w:rPr>
        <w:t xml:space="preserve">ęść 1 :Tak</w:t>
      </w:r>
    </w:p>
    <w:p>
      <w:pPr>
        <w:pageBreakBefore w:val="false"/>
        <w:spacing w:before="195" w:after="0" w:line="22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9"/>
          <w:vertAlign w:val="baseline"/>
          <w:lang w:val="pl-PL"/>
        </w:rPr>
        <w:t xml:space="preserve">Cz</w:t>
      </w:r>
      <w:r>
        <w:rPr>
          <w:rFonts w:ascii="Arial" w:hAnsi="Arial" w:eastAsia="Arial"/>
          <w:strike w:val="false"/>
          <w:color w:val="000000"/>
          <w:spacing w:val="1"/>
          <w:w w:val="100"/>
          <w:sz w:val="19"/>
          <w:vertAlign w:val="baseline"/>
          <w:lang w:val="pl-PL"/>
        </w:rPr>
        <w:t xml:space="preserve">ęść 2 :Tak</w:t>
      </w:r>
    </w:p>
    <w:p>
      <w:pPr>
        <w:pageBreakBefore w:val="false"/>
        <w:spacing w:before="161" w:after="0" w:line="228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9"/>
          <w:vertAlign w:val="baseline"/>
          <w:lang w:val="pl-PL"/>
        </w:rPr>
        <w:t xml:space="preserve">8.6.) Maksymalna liczba wykonawców, którzy zostan</w:t>
      </w:r>
      <w:r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9"/>
          <w:vertAlign w:val="baseline"/>
          <w:lang w:val="pl-PL"/>
        </w:rPr>
        <w:t xml:space="preserve">ą zaproszeni do negocjacji: 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9"/>
          <w:vertAlign w:val="baseline"/>
          <w:lang w:val="pl-PL"/>
        </w:rPr>
        <w:t xml:space="preserve">3</w:t>
      </w:r>
    </w:p>
    <w:p>
      <w:pPr>
        <w:pageBreakBefore w:val="false"/>
        <w:spacing w:before="174" w:after="0" w:line="21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8.7) Kryteria oceny ofert, które zamawiaj</w:t>
      </w: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9"/>
          <w:vertAlign w:val="baseline"/>
          <w:lang w:val="pl-PL"/>
        </w:rPr>
        <w:t xml:space="preserve">ący zamierza stosować w celu ograniczenia liczby wykonawców:</w:t>
      </w:r>
    </w:p>
    <w:p>
      <w:pPr>
        <w:pageBreakBefore w:val="false"/>
        <w:spacing w:before="2" w:after="0" w:line="22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Przy wyborze najkorzystniejszej oferty Zamawiaj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ący będzie się kierował następującymi</w:t>
      </w:r>
    </w:p>
    <w:p>
      <w:pPr>
        <w:pageBreakBefore w:val="false"/>
        <w:spacing w:before="0" w:after="0" w:line="22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pl-PL"/>
        </w:rPr>
        <w:t xml:space="preserve">kryteriami oceny ofert:</w:t>
      </w:r>
    </w:p>
    <w:p>
      <w:pPr>
        <w:pageBreakBefore w:val="false"/>
        <w:numPr>
          <w:ilvl w:val="0"/>
          <w:numId w:val="11"/>
        </w:numPr>
        <w:tabs>
          <w:tab w:val="clear" w:pos="216"/>
          <w:tab w:val="left" w:pos="216"/>
        </w:tabs>
        <w:spacing w:before="0" w:after="0" w:line="22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9"/>
          <w:vertAlign w:val="baseline"/>
          <w:lang w:val="pl-PL"/>
        </w:rPr>
        <w:t xml:space="preserve">Cena (0)- waga kryterium 60 %;</w:t>
      </w:r>
    </w:p>
    <w:p>
      <w:pPr>
        <w:pageBreakBefore w:val="false"/>
        <w:numPr>
          <w:ilvl w:val="0"/>
          <w:numId w:val="11"/>
        </w:numPr>
        <w:tabs>
          <w:tab w:val="clear" w:pos="216"/>
          <w:tab w:val="left" w:pos="216"/>
        </w:tabs>
        <w:spacing w:before="3" w:after="0" w:line="22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pl-PL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pl-PL"/>
        </w:rPr>
        <w:t xml:space="preserve">Czas reakcji grupy interwencyjnej - waga kryterium 40 °A).</w:t>
      </w:r>
    </w:p>
    <w:p>
      <w:pPr>
        <w:sectPr>
          <w:type w:val="nextPage"/>
          <w:pgSz w:w="11904" w:h="16834" w:orient="portrait"/>
          <w:pgMar w:bottom="7658" w:top="300" w:right="657" w:left="759" w:header="720" w:footer="720"/>
          <w:titlePg w:val="false"/>
          <w:textDirection w:val="lrTb"/>
        </w:sectPr>
      </w:pPr>
    </w:p>
    <w:p/>
    <w:sectPr>
      <w:type w:val="nextPage"/>
      <w:pgSz w:w="11904" w:h="16834" w:orient="portrait"/>
      <w:pgMar w:bottom="1044" w:top="1152" w:right="1800" w:left="180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pl-PL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pl-PL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-1"/>
        <w:w w:val="100"/>
        <w:sz w:val="18"/>
        <w:vertAlign w:val="baseline"/>
        <w:lang w:val="pl-PL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7"/>
        <w:vertAlign w:val="baseline"/>
        <w:lang w:val="pl-PL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pl-PL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3"/>
        <w:w w:val="100"/>
        <w:sz w:val="18"/>
        <w:vertAlign w:val="baseline"/>
        <w:lang w:val="pl-PL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pl-PL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pl-PL"/>
      </w:rPr>
    </w:lvl>
  </w:abstractNum>
  <w:abstractNum w:abstractNumId="9"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pl-PL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3"/>
        <w:w w:val="100"/>
        <w:sz w:val="19"/>
        <w:vertAlign w:val="baseline"/>
        <w:lang w:val="pl-P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entrum@pcd.poznan.pl" TargetMode="External" Id="drId3" /><Relationship Type="http://schemas.openxmlformats.org/officeDocument/2006/relationships/hyperlink" Target="https://pcd.poznan.pl" TargetMode="External" Id="drId4" /><Relationship Type="http://schemas.openxmlformats.org/officeDocument/2006/relationships/hyperlink" Target="https://platformazakupowa.pl/pn/pcd.poznan" TargetMode="External" Id="drId5" /><Relationship Type="http://schemas.openxmlformats.org/officeDocument/2006/relationships/numbering" Target="numbering.xml" Id="drId6" /><Relationship Type="http://schemas.openxmlformats.org/officeDocument/2006/relationships/hyperlink" Target="https://platformazakupowa.pl/pn/pcd.poznan" TargetMode="External" Id="drId7" /><Relationship Type="http://schemas.openxmlformats.org/officeDocument/2006/relationships/hyperlink" Target="http://platformazakupowa.pl" TargetMode="External" Id="drId8" /><Relationship Type="http://schemas.openxmlformats.org/officeDocument/2006/relationships/hyperlink" Target="http://platformazakupowa.pl" TargetMode="External" Id="drId9" /><Relationship Type="http://schemas.openxmlformats.org/officeDocument/2006/relationships/hyperlink" Target="http://platformazakupowa.pl" TargetMode="External" Id="drId10" /><Relationship Type="http://schemas.openxmlformats.org/officeDocument/2006/relationships/hyperlink" Target="http://platformazakupowa.pl" TargetMode="External" Id="drId11" /><Relationship Type="http://schemas.openxmlformats.org/officeDocument/2006/relationships/hyperlink" Target="http://platformazakupowa.pl" TargetMode="External" Id="drId12" /><Relationship Type="http://schemas.openxmlformats.org/officeDocument/2006/relationships/hyperlink" Target="mailto:zamowienia@pcd.poznan.pl." TargetMode="External" Id="drId13" /><Relationship Type="http://schemas.openxmlformats.org/officeDocument/2006/relationships/hyperlink" Target="http://platformazakupowa.pl" TargetMode="External" Id="drId14" /><Relationship Type="http://schemas.openxmlformats.org/officeDocument/2006/relationships/hyperlink" Target="http://platformazakupowa.pl" TargetMode="External" Id="drId15" /><Relationship Type="http://schemas.openxmlformats.org/officeDocument/2006/relationships/hyperlink" Target="https://platformazakupowa.pl/strona/45-instrukcje" TargetMode="External" Id="drId16" /><Relationship Type="http://schemas.openxmlformats.org/officeDocument/2006/relationships/hyperlink" Target="mailto:iod@pcd.poznan.pl" TargetMode="External" Id="drId17" /><Relationship Type="http://schemas.openxmlformats.org/officeDocument/2006/relationships/hyperlink" Target="https://platformazakupowa.pl/pn/pcd.poznan" TargetMode="External" Id="drId18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