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60C0" w14:textId="77777777"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07715D6D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5F4A2F">
        <w:rPr>
          <w:rFonts w:ascii="Arial" w:eastAsia="Arial Unicode MS" w:hAnsi="Arial" w:cs="Arial"/>
          <w:b/>
          <w:bCs/>
          <w:i/>
          <w:iCs/>
          <w:sz w:val="20"/>
          <w:szCs w:val="20"/>
        </w:rPr>
        <w:t>9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14:paraId="2319D081" w14:textId="77777777" w:rsidR="0030580C" w:rsidRPr="005128DC" w:rsidRDefault="0030580C" w:rsidP="00422662">
      <w:pPr>
        <w:widowControl w:val="0"/>
        <w:tabs>
          <w:tab w:val="left" w:pos="5670"/>
        </w:tabs>
        <w:suppressAutoHyphens/>
        <w:spacing w:after="0" w:line="240" w:lineRule="auto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3060974B" w14:textId="77777777" w:rsidR="00422662" w:rsidRPr="00422662" w:rsidRDefault="00422662" w:rsidP="00422662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422662">
        <w:rPr>
          <w:rFonts w:ascii="Arial" w:hAnsi="Arial" w:cs="Arial"/>
          <w:b/>
          <w:sz w:val="21"/>
          <w:szCs w:val="21"/>
        </w:rPr>
        <w:t>Zamawiający:</w:t>
      </w:r>
    </w:p>
    <w:p w14:paraId="0498D518" w14:textId="77777777"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Gmina Brodnica</w:t>
      </w:r>
    </w:p>
    <w:p w14:paraId="763399B6" w14:textId="77777777"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Ul. Mazurska 13</w:t>
      </w:r>
    </w:p>
    <w:p w14:paraId="349CCA76" w14:textId="77777777"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87 – 300 Brodnica</w:t>
      </w:r>
    </w:p>
    <w:p w14:paraId="7E0FE7B5" w14:textId="77777777" w:rsidR="00422662" w:rsidRPr="00422662" w:rsidRDefault="00422662" w:rsidP="0042266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422662">
        <w:rPr>
          <w:rFonts w:ascii="Arial" w:hAnsi="Arial" w:cs="Arial"/>
          <w:b/>
          <w:sz w:val="21"/>
          <w:szCs w:val="21"/>
        </w:rPr>
        <w:t>Podmiot:</w:t>
      </w:r>
    </w:p>
    <w:p w14:paraId="4338F899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……………………………………</w:t>
      </w:r>
    </w:p>
    <w:p w14:paraId="7BA5EA82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…………………………………..</w:t>
      </w:r>
    </w:p>
    <w:p w14:paraId="272270C5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…………………………………..</w:t>
      </w:r>
    </w:p>
    <w:p w14:paraId="6F4CECA3" w14:textId="77777777" w:rsidR="00422662" w:rsidRPr="00422662" w:rsidRDefault="00422662" w:rsidP="00422662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422662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51F1675" w14:textId="77777777" w:rsidR="00422662" w:rsidRPr="00422662" w:rsidRDefault="00422662" w:rsidP="0042266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422662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4AD806A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……………………………………</w:t>
      </w:r>
    </w:p>
    <w:p w14:paraId="4F242A5D" w14:textId="77777777" w:rsidR="00422662" w:rsidRDefault="00422662" w:rsidP="00422662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422662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7A130B" w14:textId="77777777" w:rsidR="00422662" w:rsidRPr="00422662" w:rsidRDefault="00422662" w:rsidP="00422662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</w:p>
    <w:p w14:paraId="1B395DFF" w14:textId="76D1B2AF"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 w:rsidR="005F4A2F">
        <w:rPr>
          <w:rStyle w:val="bold"/>
          <w:rFonts w:ascii="Arial" w:hAnsi="Arial" w:cs="Arial"/>
          <w:sz w:val="20"/>
          <w:szCs w:val="20"/>
        </w:rPr>
        <w:t xml:space="preserve"> niepodleganiu wykluczeniu z postępowania    w związku z okolicznościami wymienionymi w art. 7 ust. 1 </w:t>
      </w:r>
      <w:r w:rsidR="005F4A2F" w:rsidRPr="005F4A2F">
        <w:rPr>
          <w:rStyle w:val="bold"/>
          <w:rFonts w:ascii="Arial" w:hAnsi="Arial" w:cs="Arial"/>
          <w:sz w:val="20"/>
          <w:szCs w:val="20"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02D7C0AE" w14:textId="69C9E914" w:rsidR="00422662" w:rsidRPr="005F4A2F" w:rsidRDefault="005F4A2F" w:rsidP="00B7390D">
      <w:pPr>
        <w:pStyle w:val="center"/>
        <w:spacing w:before="240" w:after="0"/>
        <w:jc w:val="both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30580C"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="0030580C"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 w:rsidR="0030580C"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 w:rsidR="00E53725">
        <w:rPr>
          <w:rFonts w:ascii="Arial" w:hAnsi="Arial" w:cs="Arial"/>
          <w:b/>
          <w:i/>
          <w:sz w:val="21"/>
          <w:szCs w:val="21"/>
        </w:rPr>
        <w:t>„</w:t>
      </w:r>
      <w:r w:rsidR="00A7618F" w:rsidRPr="00A7618F">
        <w:rPr>
          <w:rFonts w:ascii="Arial" w:hAnsi="Arial" w:cs="Arial"/>
          <w:b/>
          <w:sz w:val="20"/>
          <w:szCs w:val="20"/>
        </w:rPr>
        <w:t>Roboty budowlane w zakresie dróg w miejscowościach Karbowo i Szabda</w:t>
      </w:r>
      <w:r w:rsidR="00703842">
        <w:rPr>
          <w:rFonts w:ascii="Arial" w:hAnsi="Arial" w:cs="Arial"/>
          <w:b/>
          <w:sz w:val="20"/>
          <w:szCs w:val="20"/>
        </w:rPr>
        <w:t>”</w:t>
      </w:r>
      <w:r w:rsidR="00E53725">
        <w:rPr>
          <w:rFonts w:ascii="Arial" w:hAnsi="Arial" w:cs="Arial"/>
          <w:b/>
          <w:sz w:val="20"/>
          <w:szCs w:val="20"/>
        </w:rPr>
        <w:t xml:space="preserve"> (część I / część II)</w:t>
      </w:r>
      <w:r w:rsidR="00422662" w:rsidRPr="00422662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  <w:r w:rsidR="00422662" w:rsidRPr="00422662">
        <w:rPr>
          <w:rFonts w:ascii="Arial" w:hAnsi="Arial" w:cs="Arial"/>
          <w:b/>
          <w:sz w:val="20"/>
          <w:szCs w:val="20"/>
        </w:rPr>
        <w:t xml:space="preserve"> </w:t>
      </w:r>
      <w:r w:rsidR="00703842">
        <w:rPr>
          <w:rFonts w:ascii="Arial" w:hAnsi="Arial" w:cs="Arial"/>
          <w:b/>
          <w:sz w:val="20"/>
          <w:szCs w:val="20"/>
        </w:rPr>
        <w:t xml:space="preserve"> </w:t>
      </w:r>
      <w:r w:rsidR="0030580C"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 w:rsidR="0030580C"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oświadczam 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>, że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nie podlegam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wykluczeniu z postępowania </w:t>
      </w:r>
      <w:r w:rsidR="00B7390D">
        <w:rPr>
          <w:rStyle w:val="bold"/>
          <w:rFonts w:ascii="Arial" w:hAnsi="Arial" w:cs="Arial"/>
          <w:b w:val="0"/>
          <w:sz w:val="20"/>
          <w:szCs w:val="20"/>
        </w:rPr>
        <w:t xml:space="preserve">                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  w związku z okolicznościami wymienionymi w art. 7 ust. 1 ustawy z dnia 13 kwietnia 2022 r. o szczególnych rozwiązaniach w zakresie przeciwdziałania wspieraniu agresji na Ukrainę oraz służących ochronie bezpieczeństwa narodoweg</w:t>
      </w:r>
      <w:r>
        <w:rPr>
          <w:rStyle w:val="bold"/>
          <w:rFonts w:ascii="Arial" w:hAnsi="Arial" w:cs="Arial"/>
          <w:b w:val="0"/>
          <w:sz w:val="20"/>
          <w:szCs w:val="20"/>
        </w:rPr>
        <w:t>o</w:t>
      </w:r>
      <w:r w:rsidR="00A7618F"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>
        <w:rPr>
          <w:rStyle w:val="bold"/>
          <w:rFonts w:ascii="Arial" w:hAnsi="Arial" w:cs="Arial"/>
          <w:b w:val="0"/>
          <w:sz w:val="20"/>
          <w:szCs w:val="20"/>
        </w:rPr>
        <w:t>Zgodnie z art. 7 ust.1 przedmiotowej  ustawy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 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ab/>
      </w:r>
      <w:r>
        <w:rPr>
          <w:rStyle w:val="bold"/>
          <w:rFonts w:ascii="Arial" w:hAnsi="Arial" w:cs="Arial"/>
          <w:b w:val="0"/>
          <w:sz w:val="20"/>
          <w:szCs w:val="20"/>
        </w:rPr>
        <w:t>z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postępowania o udzielenie zamówienia publicznego lub konkursu prowadzonego na podstawie ustawy z dnia 11 września 2019 r. - Prawo zamówień publicznych wyklucza się:</w:t>
      </w:r>
    </w:p>
    <w:p w14:paraId="2A0779CD" w14:textId="77777777" w:rsidR="005F4A2F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7BD875DA" w14:textId="77777777" w:rsidR="005F4A2F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A2E2EDF" w14:textId="01FFA0E0" w:rsidR="0030580C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 xml:space="preserve">wykonawcę oraz uczestnika konkursu, którego jednostką dominującą w rozumieniu art. 3 ust. 1 pkt 37 ustawy z dnia 29 września 1994 r. o rachunkowości jest podmiot wymieniony w wykazach określonych w rozporządzeniu 765/2006 i rozporządzeniu 269/2014 albo wpisany </w:t>
      </w:r>
      <w:r w:rsidRPr="00B7390D">
        <w:rPr>
          <w:rFonts w:ascii="Arial" w:eastAsia="Times New Roman" w:hAnsi="Arial" w:cs="Arial"/>
          <w:sz w:val="20"/>
          <w:szCs w:val="24"/>
          <w:lang w:eastAsia="pl-PL"/>
        </w:rPr>
        <w:lastRenderedPageBreak/>
        <w:t>na listę lub będący taką jednostką dominującą od dnia 24 lutego 2022 r., o ile został wpisany na listę na podstawie decyzji w sprawie wpisu na listę rozstrzygającej o zastosowaniu środka, o którym mowa w art. 1 pkt 3</w:t>
      </w:r>
      <w:r w:rsidR="00B7390D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14:paraId="18C8F276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00A5D59" w14:textId="77777777" w:rsidR="00B7390D" w:rsidRDefault="00B7390D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58AC2048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5E5F5B39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0B3B7739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…………………………dn…………………….              ..........................................................................................</w:t>
      </w:r>
    </w:p>
    <w:p w14:paraId="03596D33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14:paraId="18BEE671" w14:textId="77777777" w:rsidR="00000000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2"/>
      </w:r>
    </w:p>
    <w:sectPr w:rsidR="00F56199" w:rsidRPr="00762640" w:rsidSect="00AF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BFF81" w14:textId="77777777" w:rsidR="00AF5E93" w:rsidRDefault="00AF5E93" w:rsidP="00406280">
      <w:pPr>
        <w:spacing w:after="0" w:line="240" w:lineRule="auto"/>
      </w:pPr>
      <w:r>
        <w:separator/>
      </w:r>
    </w:p>
  </w:endnote>
  <w:endnote w:type="continuationSeparator" w:id="0">
    <w:p w14:paraId="10A8A571" w14:textId="77777777" w:rsidR="00AF5E93" w:rsidRDefault="00AF5E93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28B4" w14:textId="77777777" w:rsidR="00AF5E93" w:rsidRDefault="00AF5E93" w:rsidP="00406280">
      <w:pPr>
        <w:spacing w:after="0" w:line="240" w:lineRule="auto"/>
      </w:pPr>
      <w:r>
        <w:separator/>
      </w:r>
    </w:p>
  </w:footnote>
  <w:footnote w:type="continuationSeparator" w:id="0">
    <w:p w14:paraId="1731D332" w14:textId="77777777" w:rsidR="00AF5E93" w:rsidRDefault="00AF5E93" w:rsidP="00406280">
      <w:pPr>
        <w:spacing w:after="0" w:line="240" w:lineRule="auto"/>
      </w:pPr>
      <w:r>
        <w:continuationSeparator/>
      </w:r>
    </w:p>
  </w:footnote>
  <w:footnote w:id="1">
    <w:p w14:paraId="684E7B45" w14:textId="77777777" w:rsidR="00422662" w:rsidRDefault="00422662" w:rsidP="00422662">
      <w:pPr>
        <w:pStyle w:val="Tekstprzypisudolnego"/>
      </w:pPr>
      <w:r w:rsidRPr="001039F9">
        <w:rPr>
          <w:rStyle w:val="Odwoanieprzypisudolnego"/>
        </w:rPr>
        <w:footnoteRef/>
      </w:r>
      <w:r w:rsidRPr="001039F9">
        <w:rPr>
          <w:sz w:val="16"/>
          <w:szCs w:val="16"/>
        </w:rPr>
        <w:t xml:space="preserve"> Skreślić część, której nie obejmuje oferta</w:t>
      </w:r>
    </w:p>
  </w:footnote>
  <w:footnote w:id="2">
    <w:p w14:paraId="25DBF1F7" w14:textId="77777777"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00E"/>
    <w:multiLevelType w:val="hybridMultilevel"/>
    <w:tmpl w:val="7DF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028679">
    <w:abstractNumId w:val="0"/>
  </w:num>
  <w:num w:numId="2" w16cid:durableId="1649432783">
    <w:abstractNumId w:val="3"/>
  </w:num>
  <w:num w:numId="3" w16cid:durableId="1111585889">
    <w:abstractNumId w:val="2"/>
  </w:num>
  <w:num w:numId="4" w16cid:durableId="1825269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037"/>
    <w:rsid w:val="00013415"/>
    <w:rsid w:val="000336A7"/>
    <w:rsid w:val="001165A9"/>
    <w:rsid w:val="00122B2F"/>
    <w:rsid w:val="00182068"/>
    <w:rsid w:val="001B0450"/>
    <w:rsid w:val="001F5D37"/>
    <w:rsid w:val="00222CBB"/>
    <w:rsid w:val="0030580C"/>
    <w:rsid w:val="003B0037"/>
    <w:rsid w:val="003B726A"/>
    <w:rsid w:val="003E3C23"/>
    <w:rsid w:val="00406280"/>
    <w:rsid w:val="00422662"/>
    <w:rsid w:val="004964EF"/>
    <w:rsid w:val="004C7B51"/>
    <w:rsid w:val="00574831"/>
    <w:rsid w:val="005D2132"/>
    <w:rsid w:val="005F4A2F"/>
    <w:rsid w:val="00703842"/>
    <w:rsid w:val="00706549"/>
    <w:rsid w:val="00762640"/>
    <w:rsid w:val="00762AB8"/>
    <w:rsid w:val="007B4450"/>
    <w:rsid w:val="007D768A"/>
    <w:rsid w:val="008430A0"/>
    <w:rsid w:val="0086360E"/>
    <w:rsid w:val="008E1471"/>
    <w:rsid w:val="0095425A"/>
    <w:rsid w:val="009A334F"/>
    <w:rsid w:val="00A7618F"/>
    <w:rsid w:val="00AC22B6"/>
    <w:rsid w:val="00AD57E2"/>
    <w:rsid w:val="00AF5E93"/>
    <w:rsid w:val="00B32372"/>
    <w:rsid w:val="00B7390D"/>
    <w:rsid w:val="00BA5098"/>
    <w:rsid w:val="00BC7AF6"/>
    <w:rsid w:val="00C9658F"/>
    <w:rsid w:val="00DA4E6B"/>
    <w:rsid w:val="00DE5952"/>
    <w:rsid w:val="00E266F3"/>
    <w:rsid w:val="00E53725"/>
    <w:rsid w:val="00E56A14"/>
    <w:rsid w:val="00E77E27"/>
    <w:rsid w:val="00EA2837"/>
    <w:rsid w:val="00EA6211"/>
    <w:rsid w:val="00F11F13"/>
    <w:rsid w:val="00F214CA"/>
    <w:rsid w:val="00F3231D"/>
    <w:rsid w:val="00F776F6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5C00"/>
  <w15:docId w15:val="{DF846FA4-BC70-4A63-A0F6-345A4F00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ACF7-8AF5-4B00-A245-956D2737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42</cp:revision>
  <cp:lastPrinted>2023-06-06T07:56:00Z</cp:lastPrinted>
  <dcterms:created xsi:type="dcterms:W3CDTF">2021-03-19T09:59:00Z</dcterms:created>
  <dcterms:modified xsi:type="dcterms:W3CDTF">2024-02-13T15:43:00Z</dcterms:modified>
</cp:coreProperties>
</file>