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D3CF" w14:textId="22234CE2" w:rsidR="003514E7" w:rsidRPr="005B5D8D" w:rsidRDefault="003514E7" w:rsidP="003514E7">
      <w:pPr>
        <w:jc w:val="right"/>
        <w:rPr>
          <w:rFonts w:ascii="Cambria" w:hAnsi="Cambria" w:cs="Times New Roman"/>
          <w:b/>
          <w:color w:val="7030A0"/>
          <w:sz w:val="24"/>
          <w:szCs w:val="24"/>
        </w:rPr>
      </w:pPr>
      <w:r w:rsidRPr="005B5D8D">
        <w:rPr>
          <w:rFonts w:ascii="Cambria" w:hAnsi="Cambria" w:cs="Times New Roman"/>
          <w:b/>
          <w:color w:val="7030A0"/>
          <w:sz w:val="24"/>
          <w:szCs w:val="24"/>
        </w:rPr>
        <w:t xml:space="preserve">Załącznik nr </w:t>
      </w:r>
      <w:r w:rsidR="00181787">
        <w:rPr>
          <w:rFonts w:ascii="Cambria" w:hAnsi="Cambria" w:cs="Times New Roman"/>
          <w:b/>
          <w:color w:val="7030A0"/>
          <w:sz w:val="24"/>
          <w:szCs w:val="24"/>
        </w:rPr>
        <w:t>3</w:t>
      </w:r>
      <w:r w:rsidRPr="005B5D8D">
        <w:rPr>
          <w:rFonts w:ascii="Cambria" w:hAnsi="Cambria" w:cs="Times New Roman"/>
          <w:b/>
          <w:color w:val="7030A0"/>
          <w:sz w:val="24"/>
          <w:szCs w:val="24"/>
        </w:rPr>
        <w:t xml:space="preserve"> do SWZ </w:t>
      </w:r>
    </w:p>
    <w:p w14:paraId="03B07EB3" w14:textId="77777777" w:rsidR="003514E7" w:rsidRPr="005B5D8D" w:rsidRDefault="003514E7" w:rsidP="003514E7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color w:val="FF0000"/>
        </w:rPr>
      </w:pPr>
      <w:bookmarkStart w:id="0" w:name="_Hlk79498873"/>
      <w:r w:rsidRPr="005B5D8D">
        <w:rPr>
          <w:rFonts w:ascii="Cambria" w:eastAsia="Times New Roman" w:hAnsi="Cambria" w:cs="Times New Roman"/>
          <w:b/>
          <w:color w:val="FF0000"/>
        </w:rPr>
        <w:t>Plik należy podpisać elektronicznie za pomocą kwalifikowanego podpisu elektronicznego lub podpisu zaufanego lub podpisu osobistego (elektronicznego). Uwaga! Nanoszenie jakichkolwiek zmian w treści dokumentu po opatrzeniu ww. podpisem może skutkować naruszeniem integralności podpisu, a w konsekwencji skutkować odrzuceniem oferty.</w:t>
      </w:r>
    </w:p>
    <w:p w14:paraId="24F94BFB" w14:textId="77777777" w:rsidR="003514E7" w:rsidRPr="005B5D8D" w:rsidRDefault="003514E7" w:rsidP="003514E7">
      <w:pPr>
        <w:pStyle w:val="Normalny1"/>
        <w:spacing w:line="276" w:lineRule="auto"/>
        <w:ind w:right="70"/>
        <w:jc w:val="both"/>
        <w:rPr>
          <w:rFonts w:ascii="Cambria" w:eastAsia="Times New Roman" w:hAnsi="Cambria" w:cs="Times New Roman"/>
          <w:b/>
          <w:color w:val="FF0000"/>
        </w:rPr>
      </w:pPr>
      <w:r w:rsidRPr="005B5D8D">
        <w:rPr>
          <w:rFonts w:ascii="Cambria" w:eastAsia="Times New Roman" w:hAnsi="Cambria" w:cs="Times New Roman"/>
          <w:b/>
          <w:color w:val="FF0000"/>
        </w:rPr>
        <w:t>Dokument należy wypełnić poprzez uzupełnienie poszczególnych tabel.</w:t>
      </w:r>
    </w:p>
    <w:bookmarkEnd w:id="0"/>
    <w:p w14:paraId="3DB6F6E6" w14:textId="77777777" w:rsidR="005B5D8D" w:rsidRDefault="005B5D8D" w:rsidP="005B5D8D">
      <w:pPr>
        <w:spacing w:after="19" w:line="259" w:lineRule="auto"/>
        <w:ind w:firstLine="696"/>
        <w:jc w:val="center"/>
        <w:rPr>
          <w:rFonts w:ascii="Cambria" w:eastAsia="Arial" w:hAnsi="Cambria" w:cs="Times New Roman"/>
          <w:b/>
          <w:color w:val="000000"/>
          <w:sz w:val="28"/>
          <w:szCs w:val="28"/>
          <w:lang w:eastAsia="pl-PL"/>
        </w:rPr>
      </w:pPr>
    </w:p>
    <w:p w14:paraId="4BB5AC47" w14:textId="08A048A9" w:rsidR="005B5D8D" w:rsidRPr="005B5D8D" w:rsidRDefault="005B5D8D" w:rsidP="005B5D8D">
      <w:pPr>
        <w:shd w:val="clear" w:color="auto" w:fill="CCFF99"/>
        <w:spacing w:after="19" w:line="259" w:lineRule="auto"/>
        <w:ind w:firstLine="696"/>
        <w:jc w:val="center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5B5D8D">
        <w:rPr>
          <w:rFonts w:ascii="Cambria" w:eastAsia="Arial" w:hAnsi="Cambria" w:cs="Times New Roman"/>
          <w:b/>
          <w:color w:val="000000"/>
          <w:sz w:val="28"/>
          <w:szCs w:val="28"/>
          <w:lang w:eastAsia="pl-PL"/>
        </w:rPr>
        <w:t>OŚWIADCZENIE WYKONAWCY</w:t>
      </w:r>
      <w:r>
        <w:rPr>
          <w:rStyle w:val="Odwoanieprzypisudolnego"/>
          <w:rFonts w:ascii="Cambria" w:eastAsia="Arial" w:hAnsi="Cambria" w:cs="Times New Roman"/>
          <w:b/>
          <w:color w:val="000000"/>
          <w:sz w:val="28"/>
          <w:szCs w:val="28"/>
          <w:lang w:eastAsia="pl-PL"/>
        </w:rPr>
        <w:footnoteReference w:id="1"/>
      </w:r>
    </w:p>
    <w:p w14:paraId="139F05EC" w14:textId="1288F95F" w:rsidR="005B5D8D" w:rsidRPr="005B5D8D" w:rsidRDefault="005B5D8D" w:rsidP="005B5D8D">
      <w:pPr>
        <w:spacing w:after="0" w:line="240" w:lineRule="auto"/>
        <w:ind w:left="696" w:right="754" w:firstLine="612"/>
        <w:jc w:val="center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5B5D8D">
        <w:rPr>
          <w:rFonts w:ascii="Cambria" w:eastAsia="Arial" w:hAnsi="Cambria" w:cs="Times New Roman"/>
          <w:b/>
          <w:color w:val="000000"/>
          <w:sz w:val="24"/>
          <w:szCs w:val="24"/>
          <w:lang w:eastAsia="pl-PL"/>
        </w:rPr>
        <w:t>o którym mowa w art. 125 ust. 1 ustawy  z 11 września</w:t>
      </w:r>
      <w:r>
        <w:rPr>
          <w:rFonts w:ascii="Cambria" w:eastAsia="Arial" w:hAnsi="Cambria" w:cs="Times New Roman"/>
          <w:b/>
          <w:color w:val="000000"/>
          <w:sz w:val="24"/>
          <w:szCs w:val="24"/>
          <w:lang w:eastAsia="pl-PL"/>
        </w:rPr>
        <w:t xml:space="preserve"> </w:t>
      </w:r>
      <w:r w:rsidRPr="005B5D8D">
        <w:rPr>
          <w:rFonts w:ascii="Cambria" w:eastAsia="Arial" w:hAnsi="Cambria" w:cs="Times New Roman"/>
          <w:b/>
          <w:color w:val="000000"/>
          <w:sz w:val="24"/>
          <w:szCs w:val="24"/>
          <w:lang w:eastAsia="pl-PL"/>
        </w:rPr>
        <w:t xml:space="preserve">2019 r. Prawo zamówień publicznych (ustawa </w:t>
      </w:r>
      <w:proofErr w:type="spellStart"/>
      <w:r w:rsidRPr="005B5D8D">
        <w:rPr>
          <w:rFonts w:ascii="Cambria" w:eastAsia="Arial" w:hAnsi="Cambria" w:cs="Times New Roman"/>
          <w:b/>
          <w:color w:val="000000"/>
          <w:sz w:val="24"/>
          <w:szCs w:val="24"/>
          <w:lang w:eastAsia="pl-PL"/>
        </w:rPr>
        <w:t>Pzp</w:t>
      </w:r>
      <w:proofErr w:type="spellEnd"/>
      <w:r w:rsidRPr="005B5D8D">
        <w:rPr>
          <w:rFonts w:ascii="Cambria" w:eastAsia="Arial" w:hAnsi="Cambria" w:cs="Times New Roman"/>
          <w:b/>
          <w:color w:val="000000"/>
          <w:sz w:val="24"/>
          <w:szCs w:val="24"/>
          <w:lang w:eastAsia="pl-PL"/>
        </w:rPr>
        <w:t>),  w zakresie podstaw wykluczenia z postępowania</w:t>
      </w:r>
    </w:p>
    <w:p w14:paraId="56B2F850" w14:textId="77777777" w:rsidR="005B5D8D" w:rsidRPr="005B5D8D" w:rsidRDefault="005B5D8D" w:rsidP="005B5D8D">
      <w:pPr>
        <w:spacing w:after="49" w:line="259" w:lineRule="auto"/>
        <w:ind w:left="708"/>
        <w:rPr>
          <w:rFonts w:ascii="Cambria" w:eastAsia="Calibri" w:hAnsi="Cambria" w:cs="Times New Roman"/>
          <w:color w:val="000000"/>
          <w:sz w:val="24"/>
          <w:szCs w:val="24"/>
          <w:lang w:eastAsia="pl-PL"/>
        </w:rPr>
      </w:pPr>
      <w:r w:rsidRPr="005B5D8D"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 xml:space="preserve"> </w:t>
      </w:r>
    </w:p>
    <w:p w14:paraId="2F2ACA94" w14:textId="47EABBAC" w:rsidR="005B5D8D" w:rsidRDefault="005B5D8D" w:rsidP="005B5D8D">
      <w:pPr>
        <w:spacing w:after="56" w:line="259" w:lineRule="auto"/>
        <w:ind w:right="75" w:firstLine="696"/>
        <w:jc w:val="both"/>
        <w:rPr>
          <w:rFonts w:ascii="Cambria" w:eastAsia="Arial" w:hAnsi="Cambria" w:cs="Times New Roman"/>
          <w:color w:val="000000"/>
          <w:sz w:val="24"/>
          <w:szCs w:val="24"/>
          <w:lang w:eastAsia="pl-PL"/>
        </w:rPr>
      </w:pPr>
      <w:r w:rsidRPr="005B5D8D"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>Na potrzeby postępowania o udzielenie zamówienia publicznego pn</w:t>
      </w:r>
      <w:r w:rsidRPr="005B5D8D">
        <w:rPr>
          <w:rFonts w:ascii="Cambria" w:eastAsia="Arial" w:hAnsi="Cambria" w:cs="Times New Roman"/>
          <w:i/>
          <w:iCs/>
          <w:color w:val="000000"/>
          <w:sz w:val="24"/>
          <w:szCs w:val="24"/>
          <w:lang w:eastAsia="pl-PL"/>
        </w:rPr>
        <w:t>.</w:t>
      </w:r>
      <w:r w:rsidRPr="005B5D8D">
        <w:rPr>
          <w:rFonts w:ascii="Cambria" w:eastAsia="Calibri" w:hAnsi="Cambria" w:cs="Times New Roman"/>
          <w:i/>
          <w:iCs/>
          <w:sz w:val="20"/>
          <w:szCs w:val="20"/>
          <w:lang w:eastAsia="ar-SA"/>
        </w:rPr>
        <w:t xml:space="preserve"> </w:t>
      </w:r>
      <w:r w:rsidRPr="005B5D8D">
        <w:rPr>
          <w:rFonts w:ascii="Cambria" w:eastAsia="Arial" w:hAnsi="Cambria" w:cs="Times New Roman"/>
          <w:i/>
          <w:iCs/>
          <w:color w:val="000000"/>
          <w:sz w:val="24"/>
          <w:szCs w:val="24"/>
          <w:lang w:eastAsia="pl-PL"/>
        </w:rPr>
        <w:t>Zakup samochodu osobowego, 9-cio miejscowego, specjalnie przystosowanego do przewozu osób na wózkach inwalidzkich na potrzeby przewozu osób niepełnosprawnych z terenu gminy Goniądz</w:t>
      </w:r>
      <w:r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 xml:space="preserve">, </w:t>
      </w:r>
      <w:r w:rsidRPr="005B5D8D"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 xml:space="preserve">prowadzonego przez Gminę </w:t>
      </w:r>
      <w:r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>Goniądz</w:t>
      </w:r>
      <w:r w:rsidRPr="005B5D8D"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 xml:space="preserve">, </w:t>
      </w:r>
      <w:r w:rsidRPr="005B5D8D">
        <w:rPr>
          <w:rFonts w:ascii="Cambria" w:eastAsia="Arial" w:hAnsi="Cambria" w:cs="Times New Roman"/>
          <w:b/>
          <w:color w:val="000000"/>
          <w:sz w:val="24"/>
          <w:szCs w:val="24"/>
          <w:lang w:eastAsia="pl-PL"/>
        </w:rPr>
        <w:t>oświadczam/y</w:t>
      </w:r>
      <w:r w:rsidRPr="005B5D8D">
        <w:rPr>
          <w:rFonts w:ascii="Cambria" w:eastAsia="Arial" w:hAnsi="Cambria" w:cs="Times New Roman"/>
          <w:color w:val="000000"/>
          <w:sz w:val="24"/>
          <w:szCs w:val="24"/>
          <w:lang w:eastAsia="pl-PL"/>
        </w:rPr>
        <w:t xml:space="preserve">, co następuje:   </w:t>
      </w:r>
    </w:p>
    <w:p w14:paraId="0FD84279" w14:textId="5B3B07EC" w:rsidR="005B5D8D" w:rsidRPr="004708CE" w:rsidRDefault="005B5D8D" w:rsidP="005B5D8D">
      <w:pPr>
        <w:pStyle w:val="Akapitzlist"/>
        <w:numPr>
          <w:ilvl w:val="0"/>
          <w:numId w:val="5"/>
        </w:numPr>
        <w:ind w:right="40"/>
        <w:jc w:val="both"/>
        <w:rPr>
          <w:rFonts w:ascii="Cambria" w:eastAsia="Calibri" w:hAnsi="Cambria"/>
          <w:color w:val="000000"/>
          <w:lang w:eastAsia="pl-PL"/>
        </w:rPr>
      </w:pPr>
      <w:r w:rsidRPr="005B5D8D">
        <w:rPr>
          <w:rFonts w:ascii="Cambria" w:eastAsia="Arial" w:hAnsi="Cambria"/>
          <w:color w:val="000000"/>
          <w:lang w:eastAsia="pl-PL"/>
        </w:rPr>
        <w:t xml:space="preserve">Oświadczam, że </w:t>
      </w:r>
      <w:r w:rsidRPr="00C5396C">
        <w:rPr>
          <w:rFonts w:ascii="Cambria" w:eastAsia="Arial" w:hAnsi="Cambria"/>
          <w:bCs/>
          <w:color w:val="000000"/>
          <w:lang w:eastAsia="pl-PL"/>
        </w:rPr>
        <w:t>nie podlegam</w:t>
      </w:r>
      <w:r w:rsidRPr="005B5D8D">
        <w:rPr>
          <w:rFonts w:ascii="Cambria" w:eastAsia="Arial" w:hAnsi="Cambria"/>
          <w:color w:val="000000"/>
          <w:lang w:eastAsia="pl-PL"/>
        </w:rPr>
        <w:t xml:space="preserve"> wykluczeniu z postępowania na podstawie </w:t>
      </w:r>
      <w:r>
        <w:rPr>
          <w:rFonts w:ascii="Cambria" w:eastAsia="Arial" w:hAnsi="Cambria"/>
          <w:color w:val="000000"/>
          <w:lang w:eastAsia="pl-PL"/>
        </w:rPr>
        <w:br/>
      </w:r>
      <w:r w:rsidRPr="005B5D8D">
        <w:rPr>
          <w:rFonts w:ascii="Cambria" w:eastAsia="Arial" w:hAnsi="Cambria"/>
          <w:color w:val="000000"/>
          <w:lang w:eastAsia="pl-PL"/>
        </w:rPr>
        <w:t>art. 108 ust</w:t>
      </w:r>
      <w:r w:rsidR="004708CE">
        <w:rPr>
          <w:rFonts w:ascii="Cambria" w:eastAsia="Arial" w:hAnsi="Cambria"/>
          <w:color w:val="000000"/>
          <w:lang w:eastAsia="pl-PL"/>
        </w:rPr>
        <w:t>.</w:t>
      </w:r>
      <w:r w:rsidRPr="005B5D8D">
        <w:rPr>
          <w:rFonts w:ascii="Cambria" w:eastAsia="Arial" w:hAnsi="Cambria"/>
          <w:color w:val="000000"/>
          <w:lang w:eastAsia="pl-PL"/>
        </w:rPr>
        <w:t xml:space="preserve"> 1 ustawy </w:t>
      </w:r>
      <w:proofErr w:type="spellStart"/>
      <w:r w:rsidRPr="005B5D8D">
        <w:rPr>
          <w:rFonts w:ascii="Cambria" w:eastAsia="Arial" w:hAnsi="Cambria"/>
          <w:color w:val="000000"/>
          <w:lang w:eastAsia="pl-PL"/>
        </w:rPr>
        <w:t>Pzp</w:t>
      </w:r>
      <w:proofErr w:type="spellEnd"/>
      <w:r w:rsidRPr="005B5D8D">
        <w:rPr>
          <w:rFonts w:ascii="Cambria" w:eastAsia="Arial" w:hAnsi="Cambria"/>
          <w:color w:val="000000"/>
          <w:lang w:eastAsia="pl-PL"/>
        </w:rPr>
        <w:t>;</w:t>
      </w:r>
    </w:p>
    <w:p w14:paraId="7BCCC9A3" w14:textId="438EE02D" w:rsidR="004708CE" w:rsidRPr="004708CE" w:rsidRDefault="004708CE" w:rsidP="004708CE">
      <w:pPr>
        <w:pStyle w:val="Akapitzlist"/>
        <w:numPr>
          <w:ilvl w:val="0"/>
          <w:numId w:val="5"/>
        </w:numPr>
        <w:ind w:right="40"/>
        <w:jc w:val="both"/>
        <w:rPr>
          <w:rFonts w:ascii="Cambria" w:eastAsia="Calibri" w:hAnsi="Cambria"/>
          <w:color w:val="000000"/>
          <w:lang w:eastAsia="pl-PL"/>
        </w:rPr>
      </w:pPr>
      <w:r w:rsidRPr="004708CE">
        <w:rPr>
          <w:rFonts w:ascii="Cambria" w:eastAsia="Calibri" w:hAnsi="Cambria"/>
          <w:color w:val="000000"/>
          <w:lang w:eastAsia="pl-PL"/>
        </w:rPr>
        <w:t>Oświadczam, że nie podlegam wykluczeniu z postępowania na podstawie art. 10</w:t>
      </w:r>
      <w:r>
        <w:rPr>
          <w:rFonts w:ascii="Cambria" w:eastAsia="Calibri" w:hAnsi="Cambria"/>
          <w:color w:val="000000"/>
          <w:lang w:eastAsia="pl-PL"/>
        </w:rPr>
        <w:t>9</w:t>
      </w:r>
      <w:r w:rsidRPr="004708CE">
        <w:rPr>
          <w:rFonts w:ascii="Cambria" w:eastAsia="Calibri" w:hAnsi="Cambria"/>
          <w:color w:val="000000"/>
          <w:lang w:eastAsia="pl-PL"/>
        </w:rPr>
        <w:t xml:space="preserve"> ust</w:t>
      </w:r>
      <w:r>
        <w:rPr>
          <w:rFonts w:ascii="Cambria" w:eastAsia="Calibri" w:hAnsi="Cambria"/>
          <w:color w:val="000000"/>
          <w:lang w:eastAsia="pl-PL"/>
        </w:rPr>
        <w:t>.</w:t>
      </w:r>
      <w:r w:rsidRPr="004708CE">
        <w:rPr>
          <w:rFonts w:ascii="Cambria" w:eastAsia="Calibri" w:hAnsi="Cambria"/>
          <w:color w:val="000000"/>
          <w:lang w:eastAsia="pl-PL"/>
        </w:rPr>
        <w:t xml:space="preserve"> 1 </w:t>
      </w:r>
      <w:r>
        <w:rPr>
          <w:rFonts w:ascii="Cambria" w:eastAsia="Calibri" w:hAnsi="Cambria"/>
          <w:color w:val="000000"/>
          <w:lang w:eastAsia="pl-PL"/>
        </w:rPr>
        <w:t xml:space="preserve">pkt 4 </w:t>
      </w:r>
      <w:r w:rsidRPr="004708CE">
        <w:rPr>
          <w:rFonts w:ascii="Cambria" w:eastAsia="Calibri" w:hAnsi="Cambria"/>
          <w:color w:val="000000"/>
          <w:lang w:eastAsia="pl-PL"/>
        </w:rPr>
        <w:t xml:space="preserve">ustawy </w:t>
      </w:r>
      <w:proofErr w:type="spellStart"/>
      <w:r w:rsidRPr="004708CE">
        <w:rPr>
          <w:rFonts w:ascii="Cambria" w:eastAsia="Calibri" w:hAnsi="Cambria"/>
          <w:color w:val="000000"/>
          <w:lang w:eastAsia="pl-PL"/>
        </w:rPr>
        <w:t>Pzp</w:t>
      </w:r>
      <w:proofErr w:type="spellEnd"/>
      <w:r w:rsidRPr="004708CE">
        <w:rPr>
          <w:rFonts w:ascii="Cambria" w:eastAsia="Calibri" w:hAnsi="Cambria"/>
          <w:color w:val="000000"/>
          <w:lang w:eastAsia="pl-PL"/>
        </w:rPr>
        <w:t>;</w:t>
      </w:r>
    </w:p>
    <w:p w14:paraId="767AE4A2" w14:textId="28C3420D" w:rsidR="005B5D8D" w:rsidRDefault="005B5D8D" w:rsidP="005B5D8D">
      <w:pPr>
        <w:pStyle w:val="Akapitzlist"/>
        <w:numPr>
          <w:ilvl w:val="0"/>
          <w:numId w:val="5"/>
        </w:numPr>
        <w:ind w:right="40"/>
        <w:jc w:val="both"/>
        <w:rPr>
          <w:rFonts w:ascii="Cambria" w:eastAsia="Arial" w:hAnsi="Cambria"/>
          <w:color w:val="000000"/>
          <w:lang w:eastAsia="pl-PL"/>
        </w:rPr>
      </w:pPr>
      <w:r w:rsidRPr="005B5D8D">
        <w:rPr>
          <w:rFonts w:ascii="Cambria" w:eastAsia="Arial" w:hAnsi="Cambria"/>
          <w:color w:val="000000"/>
          <w:lang w:eastAsia="pl-PL"/>
        </w:rPr>
        <w:t xml:space="preserve">Oświadczam, że zachodzą w stosunku do mnie podstawy wykluczenia </w:t>
      </w:r>
      <w:r>
        <w:rPr>
          <w:rFonts w:ascii="Cambria" w:eastAsia="Arial" w:hAnsi="Cambria"/>
          <w:color w:val="000000"/>
          <w:lang w:eastAsia="pl-PL"/>
        </w:rPr>
        <w:br/>
      </w:r>
      <w:r w:rsidRPr="005B5D8D">
        <w:rPr>
          <w:rFonts w:ascii="Cambria" w:eastAsia="Arial" w:hAnsi="Cambria"/>
          <w:color w:val="000000"/>
          <w:lang w:eastAsia="pl-PL"/>
        </w:rPr>
        <w:t xml:space="preserve">z postępowania na podstawie art. …………. ustawy </w:t>
      </w:r>
      <w:proofErr w:type="spellStart"/>
      <w:r w:rsidRPr="005B5D8D">
        <w:rPr>
          <w:rFonts w:ascii="Cambria" w:eastAsia="Arial" w:hAnsi="Cambria"/>
          <w:color w:val="000000"/>
          <w:lang w:eastAsia="pl-PL"/>
        </w:rPr>
        <w:t>Pzp</w:t>
      </w:r>
      <w:proofErr w:type="spellEnd"/>
      <w:r>
        <w:rPr>
          <w:rStyle w:val="Odwoanieprzypisudolnego"/>
          <w:rFonts w:ascii="Cambria" w:eastAsia="Arial" w:hAnsi="Cambria"/>
          <w:color w:val="000000"/>
          <w:lang w:eastAsia="pl-PL"/>
        </w:rPr>
        <w:footnoteReference w:id="2"/>
      </w:r>
      <w:r w:rsidRPr="005B5D8D">
        <w:rPr>
          <w:rFonts w:ascii="Cambria" w:eastAsia="Arial" w:hAnsi="Cambria"/>
          <w:color w:val="000000"/>
          <w:lang w:eastAsia="pl-PL"/>
        </w:rPr>
        <w:t xml:space="preserve"> </w:t>
      </w:r>
      <w:r w:rsidRPr="005B5D8D">
        <w:rPr>
          <w:rFonts w:ascii="Cambria" w:eastAsia="Arial" w:hAnsi="Cambria"/>
          <w:i/>
          <w:color w:val="000000"/>
          <w:lang w:eastAsia="pl-PL"/>
        </w:rPr>
        <w:t xml:space="preserve">(podać mającą zastosowanie podstawę wykluczenia z art. 108 ust. 1 ustawy </w:t>
      </w:r>
      <w:proofErr w:type="spellStart"/>
      <w:r w:rsidRPr="005B5D8D">
        <w:rPr>
          <w:rFonts w:ascii="Cambria" w:eastAsia="Arial" w:hAnsi="Cambria"/>
          <w:i/>
          <w:color w:val="000000"/>
          <w:lang w:eastAsia="pl-PL"/>
        </w:rPr>
        <w:t>Pzp</w:t>
      </w:r>
      <w:proofErr w:type="spellEnd"/>
      <w:r w:rsidRPr="005B5D8D">
        <w:rPr>
          <w:rFonts w:ascii="Cambria" w:eastAsia="Arial" w:hAnsi="Cambria"/>
          <w:i/>
          <w:color w:val="000000"/>
          <w:lang w:eastAsia="pl-PL"/>
        </w:rPr>
        <w:t>).</w:t>
      </w:r>
      <w:r w:rsidRPr="005B5D8D">
        <w:rPr>
          <w:rFonts w:ascii="Cambria" w:eastAsia="Arial" w:hAnsi="Cambria"/>
          <w:color w:val="000000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5B5D8D">
        <w:rPr>
          <w:rFonts w:ascii="Cambria" w:eastAsia="Arial" w:hAnsi="Cambria"/>
          <w:color w:val="000000"/>
          <w:lang w:eastAsia="pl-PL"/>
        </w:rPr>
        <w:t>Pzp</w:t>
      </w:r>
      <w:proofErr w:type="spellEnd"/>
      <w:r w:rsidRPr="005B5D8D">
        <w:rPr>
          <w:rFonts w:ascii="Cambria" w:eastAsia="Arial" w:hAnsi="Cambria"/>
          <w:color w:val="000000"/>
          <w:lang w:eastAsia="pl-PL"/>
        </w:rPr>
        <w:t xml:space="preserve"> podjąłem następujące środki naprawcze:   </w:t>
      </w:r>
    </w:p>
    <w:p w14:paraId="38D453BE" w14:textId="77777777" w:rsidR="005B5D8D" w:rsidRPr="005B5D8D" w:rsidRDefault="005B5D8D" w:rsidP="005B5D8D">
      <w:pPr>
        <w:pStyle w:val="Akapitzlist"/>
        <w:ind w:left="720" w:right="40"/>
        <w:jc w:val="both"/>
        <w:rPr>
          <w:rFonts w:ascii="Cambria" w:eastAsia="Arial" w:hAnsi="Cambria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D8D" w14:paraId="4715405D" w14:textId="77777777" w:rsidTr="005B5D8D">
        <w:tc>
          <w:tcPr>
            <w:tcW w:w="9062" w:type="dxa"/>
          </w:tcPr>
          <w:p w14:paraId="2C23F922" w14:textId="77777777" w:rsidR="005B5D8D" w:rsidRDefault="005B5D8D" w:rsidP="005B5D8D">
            <w:pPr>
              <w:spacing w:after="0" w:line="240" w:lineRule="auto"/>
              <w:ind w:right="40"/>
              <w:jc w:val="both"/>
              <w:rPr>
                <w:rFonts w:ascii="Cambria" w:eastAsia="Arial" w:hAnsi="Cambria"/>
                <w:color w:val="000000"/>
                <w:sz w:val="24"/>
                <w:szCs w:val="24"/>
              </w:rPr>
            </w:pPr>
          </w:p>
          <w:p w14:paraId="13B06CFE" w14:textId="77777777" w:rsidR="005B5D8D" w:rsidRDefault="005B5D8D" w:rsidP="005B5D8D">
            <w:pPr>
              <w:spacing w:after="0" w:line="240" w:lineRule="auto"/>
              <w:ind w:right="40"/>
              <w:jc w:val="both"/>
              <w:rPr>
                <w:rFonts w:ascii="Cambria" w:eastAsia="Arial" w:hAnsi="Cambria"/>
                <w:color w:val="000000"/>
                <w:sz w:val="24"/>
                <w:szCs w:val="24"/>
              </w:rPr>
            </w:pPr>
          </w:p>
          <w:p w14:paraId="033944E9" w14:textId="77777777" w:rsidR="005B5D8D" w:rsidRDefault="005B5D8D" w:rsidP="005B5D8D">
            <w:pPr>
              <w:spacing w:after="0" w:line="240" w:lineRule="auto"/>
              <w:ind w:right="40"/>
              <w:jc w:val="both"/>
              <w:rPr>
                <w:rFonts w:ascii="Cambria" w:eastAsia="Arial" w:hAnsi="Cambria"/>
                <w:color w:val="000000"/>
                <w:sz w:val="24"/>
                <w:szCs w:val="24"/>
              </w:rPr>
            </w:pPr>
          </w:p>
        </w:tc>
      </w:tr>
    </w:tbl>
    <w:p w14:paraId="77CD8D69" w14:textId="77777777" w:rsidR="005B5D8D" w:rsidRDefault="005B5D8D" w:rsidP="005B5D8D">
      <w:pPr>
        <w:spacing w:after="0" w:line="240" w:lineRule="auto"/>
        <w:ind w:right="40"/>
        <w:contextualSpacing/>
        <w:jc w:val="both"/>
        <w:rPr>
          <w:rFonts w:ascii="Cambria" w:eastAsia="Arial" w:hAnsi="Cambria" w:cs="Times New Roman"/>
          <w:color w:val="000000"/>
          <w:sz w:val="24"/>
          <w:szCs w:val="24"/>
          <w:lang w:eastAsia="pl-PL"/>
        </w:rPr>
      </w:pPr>
    </w:p>
    <w:p w14:paraId="7929D753" w14:textId="6F2B8EEA" w:rsidR="005B5D8D" w:rsidRPr="005B5D8D" w:rsidRDefault="005B5D8D" w:rsidP="005B5D8D">
      <w:pPr>
        <w:pStyle w:val="Akapitzlist"/>
        <w:numPr>
          <w:ilvl w:val="0"/>
          <w:numId w:val="5"/>
        </w:num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  <w:r w:rsidRPr="005B5D8D">
        <w:rPr>
          <w:rFonts w:ascii="Cambria" w:eastAsia="Arial" w:hAnsi="Cambria"/>
          <w:color w:val="000000"/>
          <w:lang w:eastAsia="pl-PL"/>
        </w:rPr>
        <w:t xml:space="preserve">Oświadczam/y, że nie podlegam wykluczeniu z postępowania o udzielenie zamówienia na podstawie art. 7 ust. 1 ustawy o szczególnych rozwiązaniach </w:t>
      </w:r>
      <w:r>
        <w:rPr>
          <w:rFonts w:ascii="Cambria" w:eastAsia="Arial" w:hAnsi="Cambria"/>
          <w:color w:val="000000"/>
          <w:lang w:eastAsia="pl-PL"/>
        </w:rPr>
        <w:br/>
      </w:r>
      <w:r w:rsidRPr="005B5D8D">
        <w:rPr>
          <w:rFonts w:ascii="Cambria" w:eastAsia="Arial" w:hAnsi="Cambria"/>
          <w:color w:val="000000"/>
          <w:lang w:eastAsia="pl-PL"/>
        </w:rPr>
        <w:t>w zakresie przeciwdziałania wspieraniu agresji na Ukrainę oraz służących ochronie bezpieczeństwa narodowego (Dz. U. 2022 poz. 835);</w:t>
      </w:r>
    </w:p>
    <w:p w14:paraId="74668677" w14:textId="6409C63F" w:rsidR="003514E7" w:rsidRDefault="005B5D8D" w:rsidP="005B5D8D">
      <w:pPr>
        <w:pStyle w:val="Akapitzlist"/>
        <w:numPr>
          <w:ilvl w:val="0"/>
          <w:numId w:val="5"/>
        </w:num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  <w:r w:rsidRPr="005B5D8D">
        <w:rPr>
          <w:rFonts w:ascii="Cambria" w:eastAsia="Arial" w:hAnsi="Cambria"/>
          <w:color w:val="000000"/>
          <w:lang w:eastAsia="pl-PL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11EFB79B" w14:textId="77777777" w:rsidR="004708CE" w:rsidRDefault="004708CE" w:rsidP="004708CE">
      <w:p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</w:p>
    <w:p w14:paraId="387B4038" w14:textId="77777777" w:rsidR="004708CE" w:rsidRDefault="004708CE" w:rsidP="004708CE">
      <w:p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</w:p>
    <w:p w14:paraId="44386BC8" w14:textId="77777777" w:rsidR="004708CE" w:rsidRPr="004708CE" w:rsidRDefault="004708CE" w:rsidP="004708CE">
      <w:pPr>
        <w:ind w:right="40"/>
        <w:contextualSpacing/>
        <w:jc w:val="both"/>
        <w:rPr>
          <w:rFonts w:ascii="Cambria" w:eastAsia="Arial" w:hAnsi="Cambria"/>
          <w:color w:val="000000"/>
          <w:lang w:eastAsia="pl-PL"/>
        </w:rPr>
      </w:pPr>
    </w:p>
    <w:sectPr w:rsidR="004708CE" w:rsidRPr="004708CE" w:rsidSect="00670734">
      <w:headerReference w:type="default" r:id="rId8"/>
      <w:pgSz w:w="11906" w:h="16838"/>
      <w:pgMar w:top="1417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E76F" w14:textId="77777777" w:rsidR="00670734" w:rsidRDefault="00670734" w:rsidP="00670734">
      <w:pPr>
        <w:spacing w:after="0" w:line="240" w:lineRule="auto"/>
      </w:pPr>
      <w:r>
        <w:separator/>
      </w:r>
    </w:p>
  </w:endnote>
  <w:endnote w:type="continuationSeparator" w:id="0">
    <w:p w14:paraId="7D330B6B" w14:textId="77777777" w:rsidR="00670734" w:rsidRDefault="00670734" w:rsidP="0067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6C06" w14:textId="77777777" w:rsidR="00670734" w:rsidRDefault="00670734" w:rsidP="00670734">
      <w:pPr>
        <w:spacing w:after="0" w:line="240" w:lineRule="auto"/>
      </w:pPr>
      <w:r>
        <w:separator/>
      </w:r>
    </w:p>
  </w:footnote>
  <w:footnote w:type="continuationSeparator" w:id="0">
    <w:p w14:paraId="111252BC" w14:textId="77777777" w:rsidR="00670734" w:rsidRDefault="00670734" w:rsidP="00670734">
      <w:pPr>
        <w:spacing w:after="0" w:line="240" w:lineRule="auto"/>
      </w:pPr>
      <w:r>
        <w:continuationSeparator/>
      </w:r>
    </w:p>
  </w:footnote>
  <w:footnote w:id="1">
    <w:p w14:paraId="4117C4EE" w14:textId="7506D8D7" w:rsidR="005B5D8D" w:rsidRPr="005B5D8D" w:rsidRDefault="005B5D8D" w:rsidP="005B5D8D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5B5D8D">
        <w:rPr>
          <w:i/>
        </w:rPr>
        <w:t>W przypadku Wykonawców wspólnie ubiegających się o zamówienie, niniejsze oświadczenie powinno być złożone przez każdego z Wykonawców</w:t>
      </w:r>
    </w:p>
  </w:footnote>
  <w:footnote w:id="2">
    <w:p w14:paraId="406DEE58" w14:textId="1AFB714E" w:rsidR="005B5D8D" w:rsidRDefault="005B5D8D" w:rsidP="005B5D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5D8D">
        <w:rPr>
          <w:i/>
        </w:rPr>
        <w:t>uzupełnić,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CAF65" w14:textId="0EEC4662" w:rsidR="00670734" w:rsidRPr="00670734" w:rsidRDefault="00670734" w:rsidP="00670734">
    <w:pPr>
      <w:ind w:firstLine="107"/>
      <w:jc w:val="center"/>
      <w:rPr>
        <w:rFonts w:ascii="Cambria" w:eastAsia="Calibri" w:hAnsi="Cambria" w:cs="Times New Roman"/>
        <w:sz w:val="20"/>
        <w:szCs w:val="20"/>
        <w:lang w:eastAsia="ar-SA"/>
      </w:rPr>
    </w:pPr>
    <w:bookmarkStart w:id="1" w:name="_Hlk141709101"/>
    <w:r w:rsidRPr="00670734">
      <w:rPr>
        <w:rFonts w:ascii="Cambria" w:eastAsia="Calibri" w:hAnsi="Cambria" w:cs="Times New Roman"/>
        <w:sz w:val="20"/>
        <w:szCs w:val="20"/>
        <w:lang w:eastAsia="ar-SA"/>
      </w:rPr>
      <w:t xml:space="preserve">Zakup samochodu osobowego, 9-cio miejscowego, specjalnie przystosowanego do przewozu osób </w:t>
    </w:r>
    <w:r>
      <w:rPr>
        <w:rFonts w:ascii="Cambria" w:eastAsia="Calibri" w:hAnsi="Cambria" w:cs="Times New Roman"/>
        <w:sz w:val="20"/>
        <w:szCs w:val="20"/>
        <w:lang w:eastAsia="ar-SA"/>
      </w:rPr>
      <w:br/>
    </w:r>
    <w:r w:rsidRPr="00670734">
      <w:rPr>
        <w:rFonts w:ascii="Cambria" w:eastAsia="Calibri" w:hAnsi="Cambria" w:cs="Times New Roman"/>
        <w:sz w:val="20"/>
        <w:szCs w:val="20"/>
        <w:lang w:eastAsia="ar-SA"/>
      </w:rPr>
      <w:t>na wózkach inwalidzkich na potrzeby przewozu osób niepełnosprawnych z terenu gminy Goniądz</w:t>
    </w:r>
  </w:p>
  <w:bookmarkEnd w:id="1"/>
  <w:p w14:paraId="26C52E51" w14:textId="77777777" w:rsidR="00670734" w:rsidRDefault="006707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24E5"/>
    <w:multiLevelType w:val="hybridMultilevel"/>
    <w:tmpl w:val="4FD2A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93458"/>
    <w:multiLevelType w:val="hybridMultilevel"/>
    <w:tmpl w:val="FC307EA8"/>
    <w:lvl w:ilvl="0" w:tplc="50BA4FCC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  <w:b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A704B"/>
    <w:multiLevelType w:val="hybridMultilevel"/>
    <w:tmpl w:val="9D7051F0"/>
    <w:lvl w:ilvl="0" w:tplc="FE12A734">
      <w:start w:val="2"/>
      <w:numFmt w:val="upperRoman"/>
      <w:lvlText w:val="%1."/>
      <w:lvlJc w:val="left"/>
      <w:pPr>
        <w:ind w:left="1003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B0C9E"/>
    <w:multiLevelType w:val="hybridMultilevel"/>
    <w:tmpl w:val="2A684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7051">
    <w:abstractNumId w:val="2"/>
  </w:num>
  <w:num w:numId="2" w16cid:durableId="1904945404">
    <w:abstractNumId w:val="3"/>
  </w:num>
  <w:num w:numId="3" w16cid:durableId="2035300158">
    <w:abstractNumId w:val="0"/>
  </w:num>
  <w:num w:numId="4" w16cid:durableId="1517888428">
    <w:abstractNumId w:val="1"/>
  </w:num>
  <w:num w:numId="5" w16cid:durableId="1098327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DE"/>
    <w:rsid w:val="00181787"/>
    <w:rsid w:val="00184DDE"/>
    <w:rsid w:val="003514E7"/>
    <w:rsid w:val="004708CE"/>
    <w:rsid w:val="005B5D8D"/>
    <w:rsid w:val="00670734"/>
    <w:rsid w:val="00843B09"/>
    <w:rsid w:val="00C5396C"/>
    <w:rsid w:val="00D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2E435"/>
  <w15:chartTrackingRefBased/>
  <w15:docId w15:val="{4AC2555B-B5EC-4833-82F7-44EFD114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E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4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514E7"/>
    <w:rPr>
      <w:rFonts w:ascii="Calibri" w:eastAsia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514E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4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7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7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734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5D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D8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C8CD-C7DB-48C2-9BA4-09F263EA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6</cp:revision>
  <dcterms:created xsi:type="dcterms:W3CDTF">2023-07-31T13:30:00Z</dcterms:created>
  <dcterms:modified xsi:type="dcterms:W3CDTF">2023-08-03T10:16:00Z</dcterms:modified>
</cp:coreProperties>
</file>