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C098C" w14:textId="4FCD338B" w:rsidR="008B6360" w:rsidRPr="00FE0643" w:rsidRDefault="008B6360" w:rsidP="008B6360">
      <w:pPr>
        <w:ind w:left="5664"/>
        <w:rPr>
          <w:rFonts w:ascii="Times New Roman" w:hAnsi="Times New Roman" w:cs="Times New Roman"/>
          <w:sz w:val="24"/>
          <w:szCs w:val="24"/>
        </w:rPr>
      </w:pPr>
      <w:r w:rsidRPr="00FE0643">
        <w:rPr>
          <w:rFonts w:ascii="Times New Roman" w:hAnsi="Times New Roman" w:cs="Times New Roman"/>
          <w:sz w:val="24"/>
          <w:szCs w:val="24"/>
        </w:rPr>
        <w:t xml:space="preserve">Chojnice, dnia </w:t>
      </w:r>
      <w:r w:rsidR="00683E72" w:rsidRPr="00FE0643">
        <w:rPr>
          <w:rFonts w:ascii="Times New Roman" w:hAnsi="Times New Roman" w:cs="Times New Roman"/>
          <w:sz w:val="24"/>
          <w:szCs w:val="24"/>
        </w:rPr>
        <w:t>1</w:t>
      </w:r>
      <w:r w:rsidR="00536C1A">
        <w:rPr>
          <w:rFonts w:ascii="Times New Roman" w:hAnsi="Times New Roman" w:cs="Times New Roman"/>
          <w:sz w:val="24"/>
          <w:szCs w:val="24"/>
        </w:rPr>
        <w:t>6</w:t>
      </w:r>
      <w:r w:rsidRPr="00FE0643">
        <w:rPr>
          <w:rFonts w:ascii="Times New Roman" w:hAnsi="Times New Roman" w:cs="Times New Roman"/>
          <w:sz w:val="24"/>
          <w:szCs w:val="24"/>
        </w:rPr>
        <w:t>.</w:t>
      </w:r>
      <w:r w:rsidR="00683E72" w:rsidRPr="00FE0643">
        <w:rPr>
          <w:rFonts w:ascii="Times New Roman" w:hAnsi="Times New Roman" w:cs="Times New Roman"/>
          <w:sz w:val="24"/>
          <w:szCs w:val="24"/>
        </w:rPr>
        <w:t>03</w:t>
      </w:r>
      <w:r w:rsidRPr="00FE0643">
        <w:rPr>
          <w:rFonts w:ascii="Times New Roman" w:hAnsi="Times New Roman" w:cs="Times New Roman"/>
          <w:sz w:val="24"/>
          <w:szCs w:val="24"/>
        </w:rPr>
        <w:t>.202</w:t>
      </w:r>
      <w:r w:rsidR="00683E72" w:rsidRPr="00FE0643">
        <w:rPr>
          <w:rFonts w:ascii="Times New Roman" w:hAnsi="Times New Roman" w:cs="Times New Roman"/>
          <w:sz w:val="24"/>
          <w:szCs w:val="24"/>
        </w:rPr>
        <w:t>3</w:t>
      </w:r>
      <w:r w:rsidRPr="00FE064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2574767" w14:textId="77777777" w:rsidR="008B6360" w:rsidRPr="00FE0643" w:rsidRDefault="008B6360" w:rsidP="008B6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643">
        <w:rPr>
          <w:rFonts w:ascii="Times New Roman" w:hAnsi="Times New Roman" w:cs="Times New Roman"/>
          <w:sz w:val="24"/>
          <w:szCs w:val="24"/>
        </w:rPr>
        <w:t xml:space="preserve">Gmina Miejska </w:t>
      </w:r>
    </w:p>
    <w:p w14:paraId="795B2AE2" w14:textId="77777777" w:rsidR="008B6360" w:rsidRPr="00FE0643" w:rsidRDefault="008B6360" w:rsidP="008B6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643">
        <w:rPr>
          <w:rFonts w:ascii="Times New Roman" w:hAnsi="Times New Roman" w:cs="Times New Roman"/>
          <w:sz w:val="24"/>
          <w:szCs w:val="24"/>
        </w:rPr>
        <w:t xml:space="preserve">     Chojnice</w:t>
      </w:r>
    </w:p>
    <w:p w14:paraId="39891298" w14:textId="77777777" w:rsidR="008B6360" w:rsidRPr="00FE0643" w:rsidRDefault="008B6360" w:rsidP="008B6360">
      <w:pPr>
        <w:rPr>
          <w:rFonts w:ascii="Times New Roman" w:hAnsi="Times New Roman" w:cs="Times New Roman"/>
          <w:sz w:val="24"/>
          <w:szCs w:val="24"/>
        </w:rPr>
      </w:pPr>
    </w:p>
    <w:p w14:paraId="5A9B19AC" w14:textId="59AA0DB8" w:rsidR="008B6360" w:rsidRPr="00FE0643" w:rsidRDefault="008B6360" w:rsidP="008B6360">
      <w:pPr>
        <w:rPr>
          <w:rFonts w:ascii="Times New Roman" w:hAnsi="Times New Roman" w:cs="Times New Roman"/>
          <w:sz w:val="24"/>
          <w:szCs w:val="24"/>
        </w:rPr>
      </w:pPr>
      <w:r w:rsidRPr="00FE0643">
        <w:rPr>
          <w:rFonts w:ascii="Times New Roman" w:hAnsi="Times New Roman" w:cs="Times New Roman"/>
          <w:sz w:val="24"/>
          <w:szCs w:val="24"/>
        </w:rPr>
        <w:t>OR.271.</w:t>
      </w:r>
      <w:r w:rsidR="00683E72" w:rsidRPr="00FE0643">
        <w:rPr>
          <w:rFonts w:ascii="Times New Roman" w:hAnsi="Times New Roman" w:cs="Times New Roman"/>
          <w:sz w:val="24"/>
          <w:szCs w:val="24"/>
        </w:rPr>
        <w:t>1</w:t>
      </w:r>
      <w:r w:rsidRPr="00FE0643">
        <w:rPr>
          <w:rFonts w:ascii="Times New Roman" w:hAnsi="Times New Roman" w:cs="Times New Roman"/>
          <w:sz w:val="24"/>
          <w:szCs w:val="24"/>
        </w:rPr>
        <w:t>.202</w:t>
      </w:r>
      <w:r w:rsidR="00683E72" w:rsidRPr="00FE0643">
        <w:rPr>
          <w:rFonts w:ascii="Times New Roman" w:hAnsi="Times New Roman" w:cs="Times New Roman"/>
          <w:sz w:val="24"/>
          <w:szCs w:val="24"/>
        </w:rPr>
        <w:t>3</w:t>
      </w:r>
    </w:p>
    <w:p w14:paraId="20BDFDF1" w14:textId="77777777" w:rsidR="00536C1A" w:rsidRPr="00B3600E" w:rsidRDefault="00536C1A" w:rsidP="00536C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00E">
        <w:rPr>
          <w:rFonts w:ascii="Times New Roman" w:hAnsi="Times New Roman" w:cs="Times New Roman"/>
          <w:b/>
          <w:sz w:val="24"/>
          <w:szCs w:val="24"/>
        </w:rPr>
        <w:t>ZMIANA  DO  SWZ I ODPOWIEDZI NA PYTANIA</w:t>
      </w:r>
    </w:p>
    <w:p w14:paraId="750A42FE" w14:textId="5938D04B" w:rsidR="003974DA" w:rsidRDefault="003974DA" w:rsidP="00FE0643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643">
        <w:rPr>
          <w:rFonts w:ascii="Times New Roman" w:hAnsi="Times New Roman" w:cs="Times New Roman"/>
          <w:sz w:val="24"/>
          <w:szCs w:val="24"/>
        </w:rPr>
        <w:t xml:space="preserve">Dotyczy postępowania  na </w:t>
      </w:r>
      <w:r w:rsidR="00683E72" w:rsidRPr="00FE0643">
        <w:rPr>
          <w:rFonts w:ascii="Times New Roman" w:hAnsi="Times New Roman" w:cs="Times New Roman"/>
          <w:b/>
          <w:sz w:val="24"/>
          <w:szCs w:val="24"/>
        </w:rPr>
        <w:t>Dostawę sprzętu komputerowego i audiowizualnego w ramach projektu „</w:t>
      </w:r>
      <w:r w:rsidR="00683E72" w:rsidRPr="00FE0643">
        <w:rPr>
          <w:rFonts w:ascii="Times New Roman" w:hAnsi="Times New Roman" w:cs="Times New Roman"/>
          <w:b/>
          <w:bCs/>
          <w:sz w:val="24"/>
          <w:szCs w:val="24"/>
        </w:rPr>
        <w:t>Cyfrowa Gmina”</w:t>
      </w:r>
      <w:r w:rsidRPr="00FE0643">
        <w:rPr>
          <w:rFonts w:ascii="Times New Roman" w:hAnsi="Times New Roman" w:cs="Times New Roman"/>
          <w:sz w:val="24"/>
          <w:szCs w:val="24"/>
        </w:rPr>
        <w:t xml:space="preserve"> opublikowanego w Biuletynie Zamówień Publicznych pod nr </w:t>
      </w:r>
      <w:r w:rsidR="00294EE0" w:rsidRPr="00FE0643">
        <w:rPr>
          <w:rFonts w:ascii="Times New Roman" w:hAnsi="Times New Roman" w:cs="Times New Roman"/>
          <w:sz w:val="24"/>
          <w:szCs w:val="24"/>
        </w:rPr>
        <w:t xml:space="preserve">2023/BZP 00134213/01 z dnia 2023-03-14 </w:t>
      </w:r>
      <w:r w:rsidRPr="00FE0643">
        <w:rPr>
          <w:rFonts w:ascii="Times New Roman" w:hAnsi="Times New Roman" w:cs="Times New Roman"/>
          <w:sz w:val="24"/>
          <w:szCs w:val="24"/>
        </w:rPr>
        <w:t xml:space="preserve">oraz zamieszczonego na stronie </w:t>
      </w:r>
      <w:hyperlink r:id="rId5" w:history="1">
        <w:r w:rsidR="00536C1A" w:rsidRPr="00CB6AED">
          <w:rPr>
            <w:rStyle w:val="Hipercze"/>
            <w:rFonts w:ascii="Times New Roman" w:hAnsi="Times New Roman" w:cs="Times New Roman"/>
            <w:sz w:val="24"/>
            <w:szCs w:val="24"/>
          </w:rPr>
          <w:t>https://www.platformazakupowa.pl/chojnice/aukcje</w:t>
        </w:r>
      </w:hyperlink>
    </w:p>
    <w:p w14:paraId="33A99CF2" w14:textId="26DDC2B5" w:rsidR="00536C1A" w:rsidRPr="005D7F93" w:rsidRDefault="00536C1A" w:rsidP="00536C1A">
      <w:pPr>
        <w:rPr>
          <w:rFonts w:ascii="Times New Roman" w:hAnsi="Times New Roman" w:cs="Times New Roman"/>
          <w:sz w:val="24"/>
          <w:szCs w:val="24"/>
        </w:rPr>
      </w:pPr>
      <w:r w:rsidRPr="005D7F93">
        <w:rPr>
          <w:rFonts w:ascii="Times New Roman" w:hAnsi="Times New Roman" w:cs="Times New Roman"/>
          <w:b/>
          <w:sz w:val="24"/>
          <w:szCs w:val="24"/>
        </w:rPr>
        <w:t>Gmina Miejska Chojnice</w:t>
      </w:r>
      <w:r w:rsidRPr="005D7F93">
        <w:rPr>
          <w:rFonts w:ascii="Times New Roman" w:hAnsi="Times New Roman" w:cs="Times New Roman"/>
          <w:sz w:val="24"/>
          <w:szCs w:val="24"/>
        </w:rPr>
        <w:t xml:space="preserve"> w nawiązaniu do ogłoszonego dnia 14.03.2023 r. na stronie </w:t>
      </w:r>
      <w:r w:rsidRPr="005D7F93">
        <w:rPr>
          <w:rFonts w:ascii="Times New Roman" w:hAnsi="Times New Roman" w:cs="Times New Roman"/>
          <w:b/>
          <w:bCs/>
          <w:sz w:val="24"/>
          <w:szCs w:val="24"/>
        </w:rPr>
        <w:t>ttps://www.platformazakupowa.pl/chojnice/aukcje</w:t>
      </w:r>
      <w:r w:rsidRPr="005D7F93">
        <w:rPr>
          <w:rFonts w:ascii="Times New Roman" w:hAnsi="Times New Roman" w:cs="Times New Roman"/>
          <w:sz w:val="24"/>
          <w:szCs w:val="24"/>
        </w:rPr>
        <w:t xml:space="preserve"> postępowania informuje, że na podstawie art. 286 ust. 1 ustawy </w:t>
      </w:r>
      <w:proofErr w:type="spellStart"/>
      <w:r w:rsidRPr="005D7F9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D7F93">
        <w:rPr>
          <w:rFonts w:ascii="Times New Roman" w:hAnsi="Times New Roman" w:cs="Times New Roman"/>
          <w:sz w:val="24"/>
          <w:szCs w:val="24"/>
        </w:rPr>
        <w:t xml:space="preserve"> wprowadza następujące zmiany do Specyfikacji Warunków Zamówienia: </w:t>
      </w:r>
    </w:p>
    <w:p w14:paraId="0CF6BEAB" w14:textId="77777777" w:rsidR="00536C1A" w:rsidRPr="005D7F93" w:rsidRDefault="00536C1A" w:rsidP="00536C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7F93">
        <w:rPr>
          <w:rFonts w:ascii="Times New Roman" w:hAnsi="Times New Roman" w:cs="Times New Roman"/>
          <w:b/>
          <w:sz w:val="24"/>
          <w:szCs w:val="24"/>
        </w:rPr>
        <w:t>Zmiana do SWZ:</w:t>
      </w:r>
    </w:p>
    <w:p w14:paraId="70FD55EC" w14:textId="77777777" w:rsidR="00536C1A" w:rsidRPr="005D7F93" w:rsidRDefault="00536C1A" w:rsidP="0053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0FF7F" w14:textId="0889B016" w:rsidR="00536C1A" w:rsidRPr="005D7F93" w:rsidRDefault="00536C1A" w:rsidP="00536C1A">
      <w:pPr>
        <w:rPr>
          <w:rFonts w:ascii="Times New Roman" w:hAnsi="Times New Roman" w:cs="Times New Roman"/>
          <w:sz w:val="24"/>
          <w:szCs w:val="24"/>
        </w:rPr>
      </w:pPr>
      <w:r w:rsidRPr="005D7F93">
        <w:rPr>
          <w:rFonts w:ascii="Times New Roman" w:hAnsi="Times New Roman" w:cs="Times New Roman"/>
          <w:sz w:val="24"/>
          <w:szCs w:val="24"/>
        </w:rPr>
        <w:t>W</w:t>
      </w:r>
      <w:r w:rsidR="005D7F93">
        <w:rPr>
          <w:rFonts w:ascii="Times New Roman" w:hAnsi="Times New Roman" w:cs="Times New Roman"/>
          <w:sz w:val="24"/>
          <w:szCs w:val="24"/>
        </w:rPr>
        <w:t xml:space="preserve"> załączniku nr 6</w:t>
      </w:r>
      <w:r w:rsidRPr="005D7F93">
        <w:rPr>
          <w:rFonts w:ascii="Times New Roman" w:hAnsi="Times New Roman" w:cs="Times New Roman"/>
          <w:sz w:val="24"/>
          <w:szCs w:val="24"/>
        </w:rPr>
        <w:t xml:space="preserve"> </w:t>
      </w:r>
      <w:r w:rsidR="005D7F93" w:rsidRPr="005D7F93">
        <w:rPr>
          <w:rFonts w:ascii="Times New Roman" w:hAnsi="Times New Roman" w:cs="Times New Roman"/>
          <w:sz w:val="24"/>
          <w:szCs w:val="24"/>
        </w:rPr>
        <w:t xml:space="preserve">Opis przedmiotu zamówienia </w:t>
      </w:r>
      <w:r w:rsidR="005D7F93">
        <w:rPr>
          <w:rFonts w:ascii="Times New Roman" w:hAnsi="Times New Roman" w:cs="Times New Roman"/>
          <w:sz w:val="24"/>
          <w:szCs w:val="24"/>
        </w:rPr>
        <w:t xml:space="preserve">dla </w:t>
      </w:r>
      <w:r w:rsidRPr="005D7F93">
        <w:rPr>
          <w:rFonts w:ascii="Times New Roman" w:hAnsi="Times New Roman" w:cs="Times New Roman"/>
          <w:sz w:val="24"/>
          <w:szCs w:val="24"/>
        </w:rPr>
        <w:t xml:space="preserve">Części II </w:t>
      </w:r>
      <w:r w:rsidR="005D7F93">
        <w:rPr>
          <w:rFonts w:ascii="Times New Roman" w:hAnsi="Times New Roman" w:cs="Times New Roman"/>
          <w:sz w:val="24"/>
          <w:szCs w:val="24"/>
        </w:rPr>
        <w:t>„</w:t>
      </w:r>
      <w:r w:rsidRPr="005D7F93">
        <w:rPr>
          <w:rFonts w:ascii="Times New Roman" w:hAnsi="Times New Roman" w:cs="Times New Roman"/>
          <w:sz w:val="24"/>
          <w:szCs w:val="24"/>
        </w:rPr>
        <w:t>Sprzęt do prowadzenia zajęć dydaktycznych w szkołach</w:t>
      </w:r>
      <w:r w:rsidR="005D7F93">
        <w:rPr>
          <w:rFonts w:ascii="Times New Roman" w:hAnsi="Times New Roman" w:cs="Times New Roman"/>
          <w:sz w:val="24"/>
          <w:szCs w:val="24"/>
        </w:rPr>
        <w:t>”</w:t>
      </w:r>
      <w:r w:rsidRPr="005D7F93">
        <w:rPr>
          <w:rFonts w:ascii="Times New Roman" w:hAnsi="Times New Roman" w:cs="Times New Roman"/>
          <w:sz w:val="24"/>
          <w:szCs w:val="24"/>
        </w:rPr>
        <w:t xml:space="preserve"> w punkcie 2 </w:t>
      </w:r>
      <w:r w:rsidR="005D7F93">
        <w:rPr>
          <w:rFonts w:ascii="Times New Roman" w:hAnsi="Times New Roman" w:cs="Times New Roman"/>
          <w:sz w:val="24"/>
          <w:szCs w:val="24"/>
        </w:rPr>
        <w:t>jest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6C1A" w:rsidRPr="005D7F93" w14:paraId="062B8EDE" w14:textId="77777777" w:rsidTr="0016010C">
        <w:tc>
          <w:tcPr>
            <w:tcW w:w="9062" w:type="dxa"/>
            <w:shd w:val="clear" w:color="auto" w:fill="D9E2F3" w:themeFill="accent1" w:themeFillTint="33"/>
          </w:tcPr>
          <w:p w14:paraId="14792275" w14:textId="77777777" w:rsidR="00536C1A" w:rsidRPr="005D7F93" w:rsidRDefault="00536C1A" w:rsidP="00160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D7F93">
              <w:rPr>
                <w:rFonts w:ascii="Times New Roman" w:hAnsi="Times New Roman" w:cs="Times New Roman"/>
                <w:sz w:val="24"/>
                <w:szCs w:val="24"/>
              </w:rPr>
              <w:t xml:space="preserve"> - ekrany interaktywne – 23 </w:t>
            </w:r>
            <w:proofErr w:type="spellStart"/>
            <w:r w:rsidRPr="005D7F93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536C1A" w:rsidRPr="005D7F93" w14:paraId="2AC27E3E" w14:textId="77777777" w:rsidTr="0016010C">
        <w:tc>
          <w:tcPr>
            <w:tcW w:w="9062" w:type="dxa"/>
          </w:tcPr>
          <w:p w14:paraId="3CEB5256" w14:textId="2CEB14D3" w:rsidR="00536C1A" w:rsidRPr="005D7F93" w:rsidRDefault="00536C1A" w:rsidP="0053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3">
              <w:rPr>
                <w:rFonts w:ascii="Times New Roman" w:hAnsi="Times New Roman" w:cs="Times New Roman"/>
                <w:sz w:val="24"/>
                <w:szCs w:val="24"/>
              </w:rPr>
              <w:t>Matryca: IPS LED</w:t>
            </w:r>
            <w:r w:rsidRPr="005D7F93">
              <w:rPr>
                <w:rFonts w:ascii="Times New Roman" w:hAnsi="Times New Roman" w:cs="Times New Roman"/>
                <w:sz w:val="24"/>
                <w:szCs w:val="24"/>
              </w:rPr>
              <w:br/>
              <w:t>Przekątna: 65″</w:t>
            </w:r>
            <w:r w:rsidRPr="005D7F93">
              <w:rPr>
                <w:rFonts w:ascii="Times New Roman" w:hAnsi="Times New Roman" w:cs="Times New Roman"/>
                <w:sz w:val="24"/>
                <w:szCs w:val="24"/>
              </w:rPr>
              <w:br/>
              <w:t>Jasność: 400 cdm² typowa</w:t>
            </w:r>
            <w:r w:rsidRPr="005D7F93">
              <w:rPr>
                <w:rFonts w:ascii="Times New Roman" w:hAnsi="Times New Roman" w:cs="Times New Roman"/>
                <w:sz w:val="24"/>
                <w:szCs w:val="24"/>
              </w:rPr>
              <w:br/>
              <w:t>Kontrast statyczny 5000:1</w:t>
            </w:r>
            <w:r w:rsidRPr="005D7F93">
              <w:rPr>
                <w:rFonts w:ascii="Times New Roman" w:hAnsi="Times New Roman" w:cs="Times New Roman"/>
                <w:sz w:val="24"/>
                <w:szCs w:val="24"/>
              </w:rPr>
              <w:br/>
              <w:t>Rozdzielczość: 3840×2160 (4K)</w:t>
            </w:r>
            <w:r w:rsidRPr="005D7F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Kąty widzenia </w:t>
            </w:r>
            <w:r w:rsidRPr="005D7F93">
              <w:rPr>
                <w:rFonts w:ascii="Cambria Math" w:hAnsi="Cambria Math" w:cs="Cambria Math"/>
                <w:sz w:val="24"/>
                <w:szCs w:val="24"/>
              </w:rPr>
              <w:t>▷</w:t>
            </w:r>
            <w:r w:rsidRPr="005D7F93">
              <w:rPr>
                <w:rFonts w:ascii="Times New Roman" w:hAnsi="Times New Roman" w:cs="Times New Roman"/>
                <w:sz w:val="24"/>
                <w:szCs w:val="24"/>
              </w:rPr>
              <w:t xml:space="preserve"> 178° </w:t>
            </w:r>
            <w:r w:rsidRPr="005D7F93">
              <w:rPr>
                <w:rFonts w:ascii="Cambria Math" w:hAnsi="Cambria Math" w:cs="Cambria Math"/>
                <w:sz w:val="24"/>
                <w:szCs w:val="24"/>
              </w:rPr>
              <w:t>△</w:t>
            </w:r>
            <w:r w:rsidRPr="005D7F93">
              <w:rPr>
                <w:rFonts w:ascii="Times New Roman" w:hAnsi="Times New Roman" w:cs="Times New Roman"/>
                <w:sz w:val="24"/>
                <w:szCs w:val="24"/>
              </w:rPr>
              <w:t xml:space="preserve"> 178°</w:t>
            </w:r>
            <w:r w:rsidRPr="005D7F93">
              <w:rPr>
                <w:rFonts w:ascii="Times New Roman" w:hAnsi="Times New Roman" w:cs="Times New Roman"/>
                <w:sz w:val="24"/>
                <w:szCs w:val="24"/>
              </w:rPr>
              <w:br/>
              <w:t>Czas reakcji 6.5ms</w:t>
            </w:r>
            <w:r w:rsidRPr="005D7F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20-punktowy ekran dotykowy z </w:t>
            </w:r>
            <w:proofErr w:type="spellStart"/>
            <w:r w:rsidRPr="005D7F93">
              <w:rPr>
                <w:rFonts w:ascii="Times New Roman" w:hAnsi="Times New Roman" w:cs="Times New Roman"/>
                <w:sz w:val="24"/>
                <w:szCs w:val="24"/>
              </w:rPr>
              <w:t>iiWare</w:t>
            </w:r>
            <w:proofErr w:type="spellEnd"/>
            <w:r w:rsidRPr="005D7F93">
              <w:rPr>
                <w:rFonts w:ascii="Times New Roman" w:hAnsi="Times New Roman" w:cs="Times New Roman"/>
                <w:sz w:val="24"/>
                <w:szCs w:val="24"/>
              </w:rPr>
              <w:br/>
              <w:t>Pamięci wewnętrznej 16GB</w:t>
            </w:r>
            <w:r w:rsidRPr="005D7F93">
              <w:rPr>
                <w:rFonts w:ascii="Times New Roman" w:hAnsi="Times New Roman" w:cs="Times New Roman"/>
                <w:sz w:val="24"/>
                <w:szCs w:val="24"/>
              </w:rPr>
              <w:br/>
              <w:t>Wejścia sygnału HDMI 2.0 x2</w:t>
            </w:r>
            <w:r w:rsidRPr="005D7F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Wbudowany moduł </w:t>
            </w:r>
            <w:proofErr w:type="spellStart"/>
            <w:r w:rsidRPr="005D7F93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5D7F93">
              <w:rPr>
                <w:rFonts w:ascii="Times New Roman" w:hAnsi="Times New Roman" w:cs="Times New Roman"/>
                <w:sz w:val="24"/>
                <w:szCs w:val="24"/>
              </w:rPr>
              <w:t>/Bluetooth</w:t>
            </w:r>
          </w:p>
        </w:tc>
      </w:tr>
    </w:tbl>
    <w:p w14:paraId="287B143B" w14:textId="77777777" w:rsidR="00536C1A" w:rsidRPr="005D7F93" w:rsidRDefault="00536C1A" w:rsidP="00536C1A">
      <w:pPr>
        <w:rPr>
          <w:rFonts w:ascii="Times New Roman" w:hAnsi="Times New Roman" w:cs="Times New Roman"/>
          <w:sz w:val="24"/>
          <w:szCs w:val="24"/>
        </w:rPr>
      </w:pPr>
    </w:p>
    <w:p w14:paraId="42CC536F" w14:textId="2534F70A" w:rsidR="00536C1A" w:rsidRPr="005D7F93" w:rsidRDefault="00536C1A" w:rsidP="00536C1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D7F93">
        <w:rPr>
          <w:rFonts w:ascii="Times New Roman" w:hAnsi="Times New Roman" w:cs="Times New Roman"/>
          <w:sz w:val="24"/>
          <w:szCs w:val="24"/>
          <w:u w:val="single"/>
        </w:rPr>
        <w:t>Powinno być</w:t>
      </w:r>
    </w:p>
    <w:p w14:paraId="7BF5F333" w14:textId="77777777" w:rsidR="005D7F93" w:rsidRPr="005D7F93" w:rsidRDefault="005D7F93" w:rsidP="0053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6C1A" w:rsidRPr="005D7F93" w14:paraId="5873C6D9" w14:textId="77777777" w:rsidTr="0016010C">
        <w:tc>
          <w:tcPr>
            <w:tcW w:w="9062" w:type="dxa"/>
            <w:shd w:val="clear" w:color="auto" w:fill="D9E2F3" w:themeFill="accent1" w:themeFillTint="33"/>
          </w:tcPr>
          <w:p w14:paraId="688F31BB" w14:textId="77777777" w:rsidR="00536C1A" w:rsidRPr="005D7F93" w:rsidRDefault="00536C1A" w:rsidP="00160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D7F93">
              <w:rPr>
                <w:rFonts w:ascii="Times New Roman" w:hAnsi="Times New Roman" w:cs="Times New Roman"/>
                <w:sz w:val="24"/>
                <w:szCs w:val="24"/>
              </w:rPr>
              <w:t xml:space="preserve"> - ekrany interaktywne – 23 </w:t>
            </w:r>
            <w:proofErr w:type="spellStart"/>
            <w:r w:rsidRPr="005D7F93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536C1A" w:rsidRPr="005D7F93" w14:paraId="1A59521C" w14:textId="77777777" w:rsidTr="0016010C">
        <w:tc>
          <w:tcPr>
            <w:tcW w:w="9062" w:type="dxa"/>
          </w:tcPr>
          <w:p w14:paraId="5CA75449" w14:textId="72F7F125" w:rsidR="00536C1A" w:rsidRPr="005D7F93" w:rsidRDefault="00536C1A" w:rsidP="0053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Matryca: IPS LED lub VA LED</w:t>
            </w:r>
            <w:r w:rsidRPr="005D7F93">
              <w:rPr>
                <w:rFonts w:ascii="Times New Roman" w:hAnsi="Times New Roman" w:cs="Times New Roman"/>
                <w:sz w:val="24"/>
                <w:szCs w:val="24"/>
              </w:rPr>
              <w:br/>
              <w:t>Przekątna: 65″</w:t>
            </w:r>
            <w:r w:rsidRPr="005D7F93">
              <w:rPr>
                <w:rFonts w:ascii="Times New Roman" w:hAnsi="Times New Roman" w:cs="Times New Roman"/>
                <w:sz w:val="24"/>
                <w:szCs w:val="24"/>
              </w:rPr>
              <w:br/>
              <w:t>Jasność: 400 cdm² typowa</w:t>
            </w:r>
            <w:r w:rsidRPr="005D7F93">
              <w:rPr>
                <w:rFonts w:ascii="Times New Roman" w:hAnsi="Times New Roman" w:cs="Times New Roman"/>
                <w:sz w:val="24"/>
                <w:szCs w:val="24"/>
              </w:rPr>
              <w:br/>
              <w:t>Kontrast statyczny 5000:1</w:t>
            </w:r>
            <w:r w:rsidRPr="005D7F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7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Rozdzielczość: 3840×2160 (4K)</w:t>
            </w:r>
            <w:r w:rsidRPr="005D7F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Kąty widzenia </w:t>
            </w:r>
            <w:r w:rsidRPr="005D7F93">
              <w:rPr>
                <w:rFonts w:ascii="Cambria Math" w:hAnsi="Cambria Math" w:cs="Cambria Math"/>
                <w:sz w:val="24"/>
                <w:szCs w:val="24"/>
              </w:rPr>
              <w:t>▷</w:t>
            </w:r>
            <w:r w:rsidRPr="005D7F93">
              <w:rPr>
                <w:rFonts w:ascii="Times New Roman" w:hAnsi="Times New Roman" w:cs="Times New Roman"/>
                <w:sz w:val="24"/>
                <w:szCs w:val="24"/>
              </w:rPr>
              <w:t xml:space="preserve"> 178° </w:t>
            </w:r>
            <w:r w:rsidRPr="005D7F93">
              <w:rPr>
                <w:rFonts w:ascii="Cambria Math" w:hAnsi="Cambria Math" w:cs="Cambria Math"/>
                <w:sz w:val="24"/>
                <w:szCs w:val="24"/>
              </w:rPr>
              <w:t>△</w:t>
            </w:r>
            <w:r w:rsidRPr="005D7F93">
              <w:rPr>
                <w:rFonts w:ascii="Times New Roman" w:hAnsi="Times New Roman" w:cs="Times New Roman"/>
                <w:sz w:val="24"/>
                <w:szCs w:val="24"/>
              </w:rPr>
              <w:t xml:space="preserve"> 178°</w:t>
            </w:r>
            <w:r w:rsidRPr="005D7F93">
              <w:rPr>
                <w:rFonts w:ascii="Times New Roman" w:hAnsi="Times New Roman" w:cs="Times New Roman"/>
                <w:sz w:val="24"/>
                <w:szCs w:val="24"/>
              </w:rPr>
              <w:br/>
              <w:t>Czas reakcji 6.5ms</w:t>
            </w:r>
            <w:r w:rsidRPr="005D7F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7F9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20-punktowy ekran dotykowy ze zintegrowanym oprogramowaniem  posiadającym funkcje </w:t>
            </w:r>
            <w:r w:rsidRPr="005D7F93">
              <w:rPr>
                <w:rFonts w:ascii="Times New Roman" w:hAnsi="Times New Roman" w:cs="Times New Roman"/>
                <w:color w:val="222222"/>
                <w:sz w:val="24"/>
                <w:szCs w:val="24"/>
                <w:highlight w:val="yellow"/>
                <w:shd w:val="clear" w:color="auto" w:fill="FFFFFF"/>
              </w:rPr>
              <w:t xml:space="preserve"> aplikacji </w:t>
            </w:r>
            <w:proofErr w:type="spellStart"/>
            <w:r w:rsidRPr="005D7F93">
              <w:rPr>
                <w:rFonts w:ascii="Times New Roman" w:hAnsi="Times New Roman" w:cs="Times New Roman"/>
                <w:color w:val="222222"/>
                <w:sz w:val="24"/>
                <w:szCs w:val="24"/>
                <w:highlight w:val="yellow"/>
                <w:shd w:val="clear" w:color="auto" w:fill="FFFFFF"/>
              </w:rPr>
              <w:t>Note</w:t>
            </w:r>
            <w:proofErr w:type="spellEnd"/>
            <w:r w:rsidRPr="005D7F93">
              <w:rPr>
                <w:rFonts w:ascii="Times New Roman" w:hAnsi="Times New Roman" w:cs="Times New Roman"/>
                <w:color w:val="222222"/>
                <w:sz w:val="24"/>
                <w:szCs w:val="24"/>
                <w:highlight w:val="yellow"/>
                <w:shd w:val="clear" w:color="auto" w:fill="FFFFFF"/>
              </w:rPr>
              <w:t>, przeglądarkę internetową, menedżera plików, dyski w chmurze, WPS Office</w:t>
            </w:r>
            <w:r w:rsidRPr="005D7F93">
              <w:rPr>
                <w:rFonts w:ascii="Times New Roman" w:hAnsi="Times New Roman" w:cs="Times New Roman"/>
                <w:sz w:val="24"/>
                <w:szCs w:val="24"/>
              </w:rPr>
              <w:br/>
              <w:t>Pamięci wewnętrznej 16GB</w:t>
            </w:r>
            <w:r w:rsidRPr="005D7F93">
              <w:rPr>
                <w:rFonts w:ascii="Times New Roman" w:hAnsi="Times New Roman" w:cs="Times New Roman"/>
                <w:sz w:val="24"/>
                <w:szCs w:val="24"/>
              </w:rPr>
              <w:br/>
              <w:t>Wejścia sygnału HDMI 2.0 x2</w:t>
            </w:r>
            <w:r w:rsidRPr="005D7F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Wbudowany moduł </w:t>
            </w:r>
            <w:proofErr w:type="spellStart"/>
            <w:r w:rsidRPr="005D7F93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5D7F93">
              <w:rPr>
                <w:rFonts w:ascii="Times New Roman" w:hAnsi="Times New Roman" w:cs="Times New Roman"/>
                <w:sz w:val="24"/>
                <w:szCs w:val="24"/>
              </w:rPr>
              <w:t>/Bluetooth</w:t>
            </w:r>
          </w:p>
        </w:tc>
      </w:tr>
    </w:tbl>
    <w:p w14:paraId="24E10BD2" w14:textId="77777777" w:rsidR="00536C1A" w:rsidRPr="005D7F93" w:rsidRDefault="00536C1A" w:rsidP="0053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499AE" w14:textId="77777777" w:rsidR="00B3600E" w:rsidRDefault="00B3600E" w:rsidP="00FE0643">
      <w:pPr>
        <w:tabs>
          <w:tab w:val="center" w:pos="4536"/>
          <w:tab w:val="left" w:pos="6945"/>
        </w:tabs>
        <w:spacing w:before="40" w:line="360" w:lineRule="auto"/>
        <w:jc w:val="center"/>
      </w:pPr>
    </w:p>
    <w:p w14:paraId="4977C83B" w14:textId="77777777" w:rsidR="00B3600E" w:rsidRPr="00B3600E" w:rsidRDefault="00B3600E" w:rsidP="00B3600E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00E">
        <w:rPr>
          <w:rFonts w:ascii="Times New Roman" w:hAnsi="Times New Roman" w:cs="Times New Roman"/>
          <w:b/>
          <w:bCs/>
          <w:sz w:val="24"/>
          <w:szCs w:val="24"/>
        </w:rPr>
        <w:t>ODPOWIEDZI NA PYTANIA</w:t>
      </w:r>
    </w:p>
    <w:p w14:paraId="64BDD240" w14:textId="77777777" w:rsidR="00B3600E" w:rsidRDefault="00B3600E" w:rsidP="00B3600E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643">
        <w:rPr>
          <w:rFonts w:ascii="Times New Roman" w:hAnsi="Times New Roman" w:cs="Times New Roman"/>
          <w:sz w:val="24"/>
          <w:szCs w:val="24"/>
        </w:rPr>
        <w:t xml:space="preserve">Dotyczy postępowania  na </w:t>
      </w:r>
      <w:r w:rsidRPr="00FE0643">
        <w:rPr>
          <w:rFonts w:ascii="Times New Roman" w:hAnsi="Times New Roman" w:cs="Times New Roman"/>
          <w:b/>
          <w:sz w:val="24"/>
          <w:szCs w:val="24"/>
        </w:rPr>
        <w:t>Dostawę sprzętu komputerowego i audiowizualnego w ramach projektu „</w:t>
      </w:r>
      <w:r w:rsidRPr="00FE0643">
        <w:rPr>
          <w:rFonts w:ascii="Times New Roman" w:hAnsi="Times New Roman" w:cs="Times New Roman"/>
          <w:b/>
          <w:bCs/>
          <w:sz w:val="24"/>
          <w:szCs w:val="24"/>
        </w:rPr>
        <w:t>Cyfrowa Gmina”</w:t>
      </w:r>
      <w:r w:rsidRPr="00FE0643">
        <w:rPr>
          <w:rFonts w:ascii="Times New Roman" w:hAnsi="Times New Roman" w:cs="Times New Roman"/>
          <w:sz w:val="24"/>
          <w:szCs w:val="24"/>
        </w:rPr>
        <w:t xml:space="preserve"> opublikowanego w Biuletynie Zamówień Publicznych pod nr 2023/BZP 00134213/01 z dnia 2023-03-14 oraz zamieszczonego na stronie </w:t>
      </w:r>
      <w:hyperlink r:id="rId6" w:history="1">
        <w:r w:rsidRPr="00CB6AED">
          <w:rPr>
            <w:rStyle w:val="Hipercze"/>
            <w:rFonts w:ascii="Times New Roman" w:hAnsi="Times New Roman" w:cs="Times New Roman"/>
            <w:sz w:val="24"/>
            <w:szCs w:val="24"/>
          </w:rPr>
          <w:t>https://www.platformazakupowa.pl/chojnice/aukcje</w:t>
        </w:r>
      </w:hyperlink>
    </w:p>
    <w:p w14:paraId="6DE77D46" w14:textId="77777777" w:rsidR="00B3600E" w:rsidRPr="005D7F93" w:rsidRDefault="00B3600E" w:rsidP="00FE0643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0AE36D" w14:textId="0D9D28C2" w:rsidR="009C3298" w:rsidRPr="005D7F93" w:rsidRDefault="009C3298" w:rsidP="003974D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7F93">
        <w:rPr>
          <w:rFonts w:ascii="Times New Roman" w:hAnsi="Times New Roman" w:cs="Times New Roman"/>
          <w:b/>
          <w:bCs/>
          <w:sz w:val="24"/>
          <w:szCs w:val="24"/>
          <w:u w:val="single"/>
        </w:rPr>
        <w:t>Pyt</w:t>
      </w:r>
      <w:r w:rsidR="003974DA" w:rsidRPr="005D7F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anie </w:t>
      </w:r>
      <w:r w:rsidRPr="005D7F93">
        <w:rPr>
          <w:rFonts w:ascii="Times New Roman" w:hAnsi="Times New Roman" w:cs="Times New Roman"/>
          <w:b/>
          <w:bCs/>
          <w:sz w:val="24"/>
          <w:szCs w:val="24"/>
          <w:u w:val="single"/>
        </w:rPr>
        <w:t>1.</w:t>
      </w:r>
    </w:p>
    <w:p w14:paraId="6EBEF758" w14:textId="77777777" w:rsidR="008E10A7" w:rsidRPr="005D7F93" w:rsidRDefault="008E10A7" w:rsidP="0002386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7F93">
        <w:rPr>
          <w:rFonts w:ascii="Times New Roman" w:hAnsi="Times New Roman" w:cs="Times New Roman"/>
          <w:sz w:val="24"/>
          <w:szCs w:val="24"/>
          <w:shd w:val="clear" w:color="auto" w:fill="FFFFFF"/>
        </w:rPr>
        <w:t>Pytanie względem wymaganego doświadczenia w zakresie części II.</w:t>
      </w:r>
      <w:r w:rsidRPr="005D7F93">
        <w:rPr>
          <w:rFonts w:ascii="Times New Roman" w:hAnsi="Times New Roman" w:cs="Times New Roman"/>
          <w:sz w:val="24"/>
          <w:szCs w:val="24"/>
        </w:rPr>
        <w:br/>
      </w:r>
      <w:r w:rsidRPr="005D7F93">
        <w:rPr>
          <w:rFonts w:ascii="Times New Roman" w:hAnsi="Times New Roman" w:cs="Times New Roman"/>
          <w:sz w:val="24"/>
          <w:szCs w:val="24"/>
        </w:rPr>
        <w:br/>
      </w:r>
      <w:r w:rsidRPr="005D7F93">
        <w:rPr>
          <w:rFonts w:ascii="Times New Roman" w:hAnsi="Times New Roman" w:cs="Times New Roman"/>
          <w:sz w:val="24"/>
          <w:szCs w:val="24"/>
          <w:shd w:val="clear" w:color="auto" w:fill="FFFFFF"/>
        </w:rPr>
        <w:t>Czy zamawiający zaakceptuje doświadczenie na kwotę powyżej 250.000 zł brutto wynikające z dwóch wykonanych umów na kwotę powyżej 250.000 zł w ciągu jednego miesiąca? Pozwoliłoby to aby większa ilość wykonawców wzięła udział w postępowaniu w części II, gdyż nie często jednostki publiczne zamawiają sprzęty multimedialne w kwotach około 250.000 zł. Czy nie uczciwe względem zasady konkurencyjności byłoby dopuszczenie Wykonawcy, który w ciągu jednego miesiąca zrealizował dwie umowy na kwotę 400.000 zł brutto, biorąc pod uwagę, że żadna z tych realizacji nie spełnia postawionych warunków w przypadku pojedynczych realizacji, a całościowo jest znacznie powyżej wymagań Zamawiającego?</w:t>
      </w:r>
    </w:p>
    <w:p w14:paraId="1D3D8B1E" w14:textId="0FD80EDD" w:rsidR="000B01D3" w:rsidRPr="005D7F93" w:rsidRDefault="000B01D3" w:rsidP="00023860">
      <w:pP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5D7F93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Odpowiedź</w:t>
      </w:r>
    </w:p>
    <w:p w14:paraId="6ADF2C36" w14:textId="07C830CE" w:rsidR="000B01D3" w:rsidRPr="005D7F93" w:rsidRDefault="000B01D3" w:rsidP="0002386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7F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Zamawiający nie wyraża zgody </w:t>
      </w:r>
      <w:r w:rsidR="008E10A7" w:rsidRPr="005D7F93">
        <w:rPr>
          <w:rFonts w:ascii="Times New Roman" w:hAnsi="Times New Roman" w:cs="Times New Roman"/>
          <w:sz w:val="24"/>
          <w:szCs w:val="24"/>
          <w:shd w:val="clear" w:color="auto" w:fill="FFFFFF"/>
        </w:rPr>
        <w:t>na zmianę zapisu w SWZ</w:t>
      </w:r>
    </w:p>
    <w:p w14:paraId="159188F6" w14:textId="0B3FFF37" w:rsidR="000B01D3" w:rsidRPr="005D7F93" w:rsidRDefault="000B01D3" w:rsidP="000B01D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12E9D26" w14:textId="170A4086" w:rsidR="000B01D3" w:rsidRPr="005D7F93" w:rsidRDefault="00023860" w:rsidP="000B01D3">
      <w:pP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5D7F93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Pytanie 2</w:t>
      </w:r>
    </w:p>
    <w:p w14:paraId="4DF8031F" w14:textId="2C544379" w:rsidR="001C3990" w:rsidRPr="005D7F93" w:rsidRDefault="001C3990" w:rsidP="001C3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F93">
        <w:rPr>
          <w:rFonts w:ascii="Times New Roman" w:eastAsia="Times New Roman" w:hAnsi="Times New Roman" w:cs="Times New Roman"/>
          <w:sz w:val="24"/>
          <w:szCs w:val="24"/>
          <w:lang w:eastAsia="pl-PL"/>
        </w:rPr>
        <w:t>Pytanie dotyczy części nr 2, pozycja nr 2 - ekrany interaktywne.</w:t>
      </w:r>
      <w:r w:rsidRPr="005D7F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Czy Zamawiający dopuści ekrany interaktywne z matrycą VA, zamiast IPS? Kontrast statyczny o wartości 5000:1 nie jest możliwy do zrealizowania na matrycy IPS, dlatego uważamy, że wdarł się błąd przy opisie matrycy. Na ten moment żaden monitor interaktywny nie spełnia wymagań, dlatego konieczna jest zmiana.</w:t>
      </w:r>
    </w:p>
    <w:p w14:paraId="37AD4F46" w14:textId="77777777" w:rsidR="001C3990" w:rsidRPr="005D7F93" w:rsidRDefault="001C3990" w:rsidP="001C3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2559EC" w14:textId="62068622" w:rsidR="000B01D3" w:rsidRPr="005D7F93" w:rsidRDefault="000B01D3" w:rsidP="00023860">
      <w:pP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5D7F93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Odpowiedź</w:t>
      </w:r>
    </w:p>
    <w:p w14:paraId="5EF44F55" w14:textId="518AAA35" w:rsidR="000B01D3" w:rsidRPr="005D7F93" w:rsidRDefault="001C3990" w:rsidP="000B01D3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5D7F9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ekrany interaktywne z matrycą VA</w:t>
      </w:r>
    </w:p>
    <w:p w14:paraId="622E0D5E" w14:textId="5A3A4899" w:rsidR="003974DA" w:rsidRDefault="003974DA" w:rsidP="003974D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8FFF246" w14:textId="77777777" w:rsidR="00B3600E" w:rsidRPr="005D7F93" w:rsidRDefault="00B3600E" w:rsidP="003974D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496BDEB" w14:textId="77777777" w:rsidR="00462BED" w:rsidRPr="005D7F93" w:rsidRDefault="00462BED" w:rsidP="00462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7F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Zamawiający zmienia termin składania ofert w niniejszym postępowaniu. </w:t>
      </w:r>
    </w:p>
    <w:p w14:paraId="4600A84D" w14:textId="77777777" w:rsidR="00462BED" w:rsidRPr="005D7F93" w:rsidRDefault="00462BED" w:rsidP="00462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457A33" w14:textId="77777777" w:rsidR="00462BED" w:rsidRPr="005D7F93" w:rsidRDefault="00462BED" w:rsidP="00462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5D7F93">
        <w:rPr>
          <w:rFonts w:ascii="Times New Roman" w:hAnsi="Times New Roman" w:cs="Times New Roman"/>
          <w:sz w:val="24"/>
          <w:szCs w:val="24"/>
        </w:rPr>
        <w:t xml:space="preserve">W SWZ w rozdziale XVIII </w:t>
      </w:r>
      <w:r w:rsidRPr="005D7F93">
        <w:rPr>
          <w:rFonts w:ascii="Times New Roman" w:hAnsi="Times New Roman" w:cs="Times New Roman"/>
          <w:b/>
          <w:sz w:val="24"/>
          <w:szCs w:val="24"/>
          <w:lang w:val="cs-CZ"/>
        </w:rPr>
        <w:t>w pkt 1 jest:</w:t>
      </w:r>
    </w:p>
    <w:p w14:paraId="5E6DC367" w14:textId="238B0536" w:rsidR="00462BED" w:rsidRPr="005D7F93" w:rsidRDefault="00462BED" w:rsidP="00462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F93">
        <w:rPr>
          <w:rFonts w:ascii="Times New Roman" w:hAnsi="Times New Roman" w:cs="Times New Roman"/>
          <w:sz w:val="24"/>
          <w:szCs w:val="24"/>
        </w:rPr>
        <w:t xml:space="preserve">Ofertę wraz z wymaganymi dokumentami należy umieścić na </w:t>
      </w:r>
      <w:hyperlink r:id="rId7" w:history="1">
        <w:r w:rsidRPr="005D7F93">
          <w:rPr>
            <w:rStyle w:val="Hipercze"/>
            <w:rFonts w:ascii="Times New Roman" w:hAnsi="Times New Roman" w:cs="Times New Roman"/>
            <w:sz w:val="24"/>
            <w:szCs w:val="24"/>
          </w:rPr>
          <w:t>platformazakupowa.pl</w:t>
        </w:r>
      </w:hyperlink>
      <w:r w:rsidRPr="005D7F93">
        <w:rPr>
          <w:rFonts w:ascii="Times New Roman" w:hAnsi="Times New Roman" w:cs="Times New Roman"/>
          <w:sz w:val="24"/>
          <w:szCs w:val="24"/>
        </w:rPr>
        <w:t xml:space="preserve"> pod adresem:  </w:t>
      </w:r>
      <w:hyperlink r:id="rId8" w:history="1">
        <w:r w:rsidRPr="005D7F93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https://www.platformazakupowa.pl/chojnice/aukcje</w:t>
        </w:r>
      </w:hyperlink>
      <w:r w:rsidRPr="005D7F93">
        <w:rPr>
          <w:rFonts w:ascii="Times New Roman" w:hAnsi="Times New Roman" w:cs="Times New Roman"/>
          <w:sz w:val="24"/>
          <w:szCs w:val="24"/>
        </w:rPr>
        <w:t xml:space="preserve"> w myśl Ustawy na stronie internetowej prowadzonego postępowania do dnia </w:t>
      </w:r>
      <w:r w:rsidRPr="005D7F93">
        <w:rPr>
          <w:rFonts w:ascii="Times New Roman" w:hAnsi="Times New Roman" w:cs="Times New Roman"/>
          <w:b/>
          <w:sz w:val="24"/>
          <w:szCs w:val="24"/>
        </w:rPr>
        <w:t>2</w:t>
      </w:r>
      <w:r w:rsidR="00EF7492" w:rsidRPr="005D7F93">
        <w:rPr>
          <w:rFonts w:ascii="Times New Roman" w:hAnsi="Times New Roman" w:cs="Times New Roman"/>
          <w:b/>
          <w:sz w:val="24"/>
          <w:szCs w:val="24"/>
        </w:rPr>
        <w:t>8</w:t>
      </w:r>
      <w:r w:rsidRPr="005D7F93">
        <w:rPr>
          <w:rFonts w:ascii="Times New Roman" w:hAnsi="Times New Roman" w:cs="Times New Roman"/>
          <w:b/>
          <w:sz w:val="24"/>
          <w:szCs w:val="24"/>
        </w:rPr>
        <w:t>.</w:t>
      </w:r>
      <w:r w:rsidR="00EF7492" w:rsidRPr="005D7F93">
        <w:rPr>
          <w:rFonts w:ascii="Times New Roman" w:hAnsi="Times New Roman" w:cs="Times New Roman"/>
          <w:b/>
          <w:sz w:val="24"/>
          <w:szCs w:val="24"/>
        </w:rPr>
        <w:t>03</w:t>
      </w:r>
      <w:r w:rsidRPr="005D7F93">
        <w:rPr>
          <w:rFonts w:ascii="Times New Roman" w:hAnsi="Times New Roman" w:cs="Times New Roman"/>
          <w:b/>
          <w:sz w:val="24"/>
          <w:szCs w:val="24"/>
        </w:rPr>
        <w:t>.202</w:t>
      </w:r>
      <w:r w:rsidR="00EF7492" w:rsidRPr="005D7F93">
        <w:rPr>
          <w:rFonts w:ascii="Times New Roman" w:hAnsi="Times New Roman" w:cs="Times New Roman"/>
          <w:b/>
          <w:sz w:val="24"/>
          <w:szCs w:val="24"/>
        </w:rPr>
        <w:t>3</w:t>
      </w:r>
      <w:r w:rsidRPr="005D7F93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Pr="005D7F93">
        <w:rPr>
          <w:rFonts w:ascii="Times New Roman" w:hAnsi="Times New Roman" w:cs="Times New Roman"/>
          <w:b/>
          <w:bCs/>
          <w:sz w:val="24"/>
          <w:szCs w:val="24"/>
        </w:rPr>
        <w:t xml:space="preserve">do godziny 12.00. </w:t>
      </w:r>
    </w:p>
    <w:p w14:paraId="33EE2E32" w14:textId="77777777" w:rsidR="00462BED" w:rsidRPr="005D7F93" w:rsidRDefault="00462BED" w:rsidP="00462BE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D7F93">
        <w:rPr>
          <w:rFonts w:ascii="Times New Roman" w:hAnsi="Times New Roman" w:cs="Times New Roman"/>
          <w:sz w:val="24"/>
          <w:szCs w:val="24"/>
          <w:u w:val="single"/>
        </w:rPr>
        <w:t>Powinno być:</w:t>
      </w:r>
    </w:p>
    <w:p w14:paraId="536EFD98" w14:textId="313ECAFB" w:rsidR="00462BED" w:rsidRPr="005D7F93" w:rsidRDefault="00462BED" w:rsidP="00462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7F93">
        <w:rPr>
          <w:rFonts w:ascii="Times New Roman" w:hAnsi="Times New Roman" w:cs="Times New Roman"/>
          <w:sz w:val="24"/>
          <w:szCs w:val="24"/>
        </w:rPr>
        <w:t xml:space="preserve">Ofertę wraz z wymaganymi dokumentami należy umieścić na </w:t>
      </w:r>
      <w:hyperlink r:id="rId9" w:history="1">
        <w:r w:rsidRPr="005D7F93">
          <w:rPr>
            <w:rStyle w:val="Hipercze"/>
            <w:rFonts w:ascii="Times New Roman" w:hAnsi="Times New Roman" w:cs="Times New Roman"/>
            <w:sz w:val="24"/>
            <w:szCs w:val="24"/>
          </w:rPr>
          <w:t>platformazakupowa.pl</w:t>
        </w:r>
      </w:hyperlink>
      <w:r w:rsidRPr="005D7F93">
        <w:rPr>
          <w:rFonts w:ascii="Times New Roman" w:hAnsi="Times New Roman" w:cs="Times New Roman"/>
          <w:sz w:val="24"/>
          <w:szCs w:val="24"/>
        </w:rPr>
        <w:t xml:space="preserve"> pod adresem:  </w:t>
      </w:r>
      <w:hyperlink r:id="rId10" w:history="1">
        <w:r w:rsidRPr="005D7F93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https://www.platformazakupowa.pl/chojnice/aukcje</w:t>
        </w:r>
      </w:hyperlink>
      <w:r w:rsidRPr="005D7F93">
        <w:rPr>
          <w:rFonts w:ascii="Times New Roman" w:hAnsi="Times New Roman" w:cs="Times New Roman"/>
          <w:sz w:val="24"/>
          <w:szCs w:val="24"/>
        </w:rPr>
        <w:t xml:space="preserve"> w myśl Ustawy na stronie internetowej prowadzonego postępowania do dnia </w:t>
      </w:r>
      <w:r w:rsidRPr="005D7F93">
        <w:rPr>
          <w:rFonts w:ascii="Times New Roman" w:hAnsi="Times New Roman" w:cs="Times New Roman"/>
          <w:b/>
          <w:sz w:val="24"/>
          <w:szCs w:val="24"/>
        </w:rPr>
        <w:t>2</w:t>
      </w:r>
      <w:r w:rsidR="00EF7492" w:rsidRPr="005D7F93">
        <w:rPr>
          <w:rFonts w:ascii="Times New Roman" w:hAnsi="Times New Roman" w:cs="Times New Roman"/>
          <w:b/>
          <w:sz w:val="24"/>
          <w:szCs w:val="24"/>
        </w:rPr>
        <w:t>9</w:t>
      </w:r>
      <w:r w:rsidRPr="005D7F93">
        <w:rPr>
          <w:rFonts w:ascii="Times New Roman" w:hAnsi="Times New Roman" w:cs="Times New Roman"/>
          <w:b/>
          <w:sz w:val="24"/>
          <w:szCs w:val="24"/>
        </w:rPr>
        <w:t>.</w:t>
      </w:r>
      <w:r w:rsidR="00EF7492" w:rsidRPr="005D7F93">
        <w:rPr>
          <w:rFonts w:ascii="Times New Roman" w:hAnsi="Times New Roman" w:cs="Times New Roman"/>
          <w:b/>
          <w:sz w:val="24"/>
          <w:szCs w:val="24"/>
        </w:rPr>
        <w:t>03</w:t>
      </w:r>
      <w:r w:rsidRPr="005D7F93">
        <w:rPr>
          <w:rFonts w:ascii="Times New Roman" w:hAnsi="Times New Roman" w:cs="Times New Roman"/>
          <w:b/>
          <w:sz w:val="24"/>
          <w:szCs w:val="24"/>
        </w:rPr>
        <w:t>. 202</w:t>
      </w:r>
      <w:r w:rsidR="00EF7492" w:rsidRPr="005D7F93">
        <w:rPr>
          <w:rFonts w:ascii="Times New Roman" w:hAnsi="Times New Roman" w:cs="Times New Roman"/>
          <w:b/>
          <w:sz w:val="24"/>
          <w:szCs w:val="24"/>
        </w:rPr>
        <w:t>3</w:t>
      </w:r>
      <w:r w:rsidRPr="005D7F93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Pr="005D7F93">
        <w:rPr>
          <w:rFonts w:ascii="Times New Roman" w:hAnsi="Times New Roman" w:cs="Times New Roman"/>
          <w:b/>
          <w:bCs/>
          <w:sz w:val="24"/>
          <w:szCs w:val="24"/>
        </w:rPr>
        <w:t xml:space="preserve">do godziny 12.00. </w:t>
      </w:r>
    </w:p>
    <w:p w14:paraId="64038A5B" w14:textId="77777777" w:rsidR="00462BED" w:rsidRPr="005D7F93" w:rsidRDefault="00462BED" w:rsidP="00462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DFB29A" w14:textId="77777777" w:rsidR="00462BED" w:rsidRPr="005D7F93" w:rsidRDefault="00462BED" w:rsidP="00462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5D7F93">
        <w:rPr>
          <w:rFonts w:ascii="Times New Roman" w:hAnsi="Times New Roman" w:cs="Times New Roman"/>
          <w:sz w:val="24"/>
          <w:szCs w:val="24"/>
        </w:rPr>
        <w:t xml:space="preserve">W SWZ w rozdziale XVIII </w:t>
      </w:r>
      <w:r w:rsidRPr="005D7F93">
        <w:rPr>
          <w:rFonts w:ascii="Times New Roman" w:hAnsi="Times New Roman" w:cs="Times New Roman"/>
          <w:b/>
          <w:sz w:val="24"/>
          <w:szCs w:val="24"/>
          <w:lang w:val="cs-CZ"/>
        </w:rPr>
        <w:t>w pkt 7 jest:</w:t>
      </w:r>
    </w:p>
    <w:p w14:paraId="7ED3AD36" w14:textId="20CB1CE5" w:rsidR="00462BED" w:rsidRPr="005D7F93" w:rsidRDefault="00462BED" w:rsidP="00462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7F93">
        <w:rPr>
          <w:rFonts w:ascii="Times New Roman" w:hAnsi="Times New Roman" w:cs="Times New Roman"/>
          <w:sz w:val="24"/>
          <w:szCs w:val="24"/>
        </w:rPr>
        <w:t xml:space="preserve">Otwarcie ofert następuje niezwłocznie po upływie terminu składania ofert, nie później niż następnego dnia po dniu, w którym upłynął termin składania ofert tj. </w:t>
      </w:r>
      <w:r w:rsidRPr="005D7F93">
        <w:rPr>
          <w:rFonts w:ascii="Times New Roman" w:hAnsi="Times New Roman" w:cs="Times New Roman"/>
          <w:b/>
          <w:sz w:val="24"/>
          <w:szCs w:val="24"/>
        </w:rPr>
        <w:t>2</w:t>
      </w:r>
      <w:r w:rsidR="00EF7492" w:rsidRPr="005D7F93">
        <w:rPr>
          <w:rFonts w:ascii="Times New Roman" w:hAnsi="Times New Roman" w:cs="Times New Roman"/>
          <w:b/>
          <w:sz w:val="24"/>
          <w:szCs w:val="24"/>
        </w:rPr>
        <w:t>8</w:t>
      </w:r>
      <w:r w:rsidRPr="005D7F93">
        <w:rPr>
          <w:rFonts w:ascii="Times New Roman" w:hAnsi="Times New Roman" w:cs="Times New Roman"/>
          <w:b/>
          <w:sz w:val="24"/>
          <w:szCs w:val="24"/>
        </w:rPr>
        <w:t>.</w:t>
      </w:r>
      <w:r w:rsidR="00EF7492" w:rsidRPr="005D7F93">
        <w:rPr>
          <w:rFonts w:ascii="Times New Roman" w:hAnsi="Times New Roman" w:cs="Times New Roman"/>
          <w:b/>
          <w:sz w:val="24"/>
          <w:szCs w:val="24"/>
        </w:rPr>
        <w:t>03</w:t>
      </w:r>
      <w:r w:rsidRPr="005D7F93">
        <w:rPr>
          <w:rFonts w:ascii="Times New Roman" w:hAnsi="Times New Roman" w:cs="Times New Roman"/>
          <w:b/>
          <w:sz w:val="24"/>
          <w:szCs w:val="24"/>
        </w:rPr>
        <w:t>.202</w:t>
      </w:r>
      <w:r w:rsidR="00EF7492" w:rsidRPr="005D7F93">
        <w:rPr>
          <w:rFonts w:ascii="Times New Roman" w:hAnsi="Times New Roman" w:cs="Times New Roman"/>
          <w:b/>
          <w:sz w:val="24"/>
          <w:szCs w:val="24"/>
        </w:rPr>
        <w:t>3</w:t>
      </w:r>
      <w:r w:rsidRPr="005D7F9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19A8E6C8" w14:textId="77777777" w:rsidR="00462BED" w:rsidRPr="005D7F93" w:rsidRDefault="00462BED" w:rsidP="00462BE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D7F93">
        <w:rPr>
          <w:rFonts w:ascii="Times New Roman" w:hAnsi="Times New Roman" w:cs="Times New Roman"/>
          <w:sz w:val="24"/>
          <w:szCs w:val="24"/>
          <w:u w:val="single"/>
        </w:rPr>
        <w:t>Powinno być:</w:t>
      </w:r>
    </w:p>
    <w:p w14:paraId="7FAA4B5D" w14:textId="7409DAE6" w:rsidR="00462BED" w:rsidRPr="005D7F93" w:rsidRDefault="00462BED" w:rsidP="00462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F93">
        <w:rPr>
          <w:rFonts w:ascii="Times New Roman" w:hAnsi="Times New Roman" w:cs="Times New Roman"/>
          <w:sz w:val="24"/>
          <w:szCs w:val="24"/>
        </w:rPr>
        <w:t xml:space="preserve">Otwarcie ofert następuje niezwłocznie po upływie terminu składania ofert, nie później niż następnego dnia po dniu, w którym upłynął termin składania ofert tj. </w:t>
      </w:r>
      <w:r w:rsidRPr="00B3600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F7492" w:rsidRPr="00B3600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D7F93">
        <w:rPr>
          <w:rFonts w:ascii="Times New Roman" w:hAnsi="Times New Roman" w:cs="Times New Roman"/>
          <w:b/>
          <w:sz w:val="24"/>
          <w:szCs w:val="24"/>
        </w:rPr>
        <w:t>.</w:t>
      </w:r>
      <w:r w:rsidR="00EF7492" w:rsidRPr="005D7F93">
        <w:rPr>
          <w:rFonts w:ascii="Times New Roman" w:hAnsi="Times New Roman" w:cs="Times New Roman"/>
          <w:b/>
          <w:sz w:val="24"/>
          <w:szCs w:val="24"/>
        </w:rPr>
        <w:t>03</w:t>
      </w:r>
      <w:r w:rsidRPr="005D7F93">
        <w:rPr>
          <w:rFonts w:ascii="Times New Roman" w:hAnsi="Times New Roman" w:cs="Times New Roman"/>
          <w:b/>
          <w:sz w:val="24"/>
          <w:szCs w:val="24"/>
        </w:rPr>
        <w:t>.202</w:t>
      </w:r>
      <w:r w:rsidR="00EF7492" w:rsidRPr="005D7F93">
        <w:rPr>
          <w:rFonts w:ascii="Times New Roman" w:hAnsi="Times New Roman" w:cs="Times New Roman"/>
          <w:b/>
          <w:sz w:val="24"/>
          <w:szCs w:val="24"/>
        </w:rPr>
        <w:t>3</w:t>
      </w:r>
      <w:r w:rsidRPr="005D7F93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5D7F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1A1E47" w14:textId="77777777" w:rsidR="00462BED" w:rsidRPr="005D7F93" w:rsidRDefault="00462BED" w:rsidP="00462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086E6C" w14:textId="77777777" w:rsidR="00462BED" w:rsidRPr="005D7F93" w:rsidRDefault="00462BED" w:rsidP="00462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7F93">
        <w:rPr>
          <w:rFonts w:ascii="Times New Roman" w:hAnsi="Times New Roman" w:cs="Times New Roman"/>
          <w:sz w:val="24"/>
          <w:szCs w:val="24"/>
        </w:rPr>
        <w:t xml:space="preserve">W SWZ w rozdziale XVII </w:t>
      </w:r>
      <w:r w:rsidRPr="005D7F93">
        <w:rPr>
          <w:rFonts w:ascii="Times New Roman" w:hAnsi="Times New Roman" w:cs="Times New Roman"/>
          <w:b/>
          <w:sz w:val="24"/>
          <w:szCs w:val="24"/>
        </w:rPr>
        <w:t>w pkt 1 jest:</w:t>
      </w:r>
    </w:p>
    <w:p w14:paraId="4A80FCE6" w14:textId="095A7655" w:rsidR="00462BED" w:rsidRPr="005D7F93" w:rsidRDefault="00462BED" w:rsidP="00462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F93">
        <w:rPr>
          <w:rFonts w:ascii="Times New Roman" w:hAnsi="Times New Roman" w:cs="Times New Roman"/>
          <w:sz w:val="24"/>
          <w:szCs w:val="24"/>
        </w:rPr>
        <w:t xml:space="preserve">Wykonawca będzie związany ofertą przez okres </w:t>
      </w:r>
      <w:r w:rsidRPr="005D7F93">
        <w:rPr>
          <w:rFonts w:ascii="Times New Roman" w:hAnsi="Times New Roman" w:cs="Times New Roman"/>
          <w:b/>
          <w:sz w:val="24"/>
          <w:szCs w:val="24"/>
        </w:rPr>
        <w:t>30 dni</w:t>
      </w:r>
      <w:r w:rsidRPr="005D7F93">
        <w:rPr>
          <w:rFonts w:ascii="Times New Roman" w:hAnsi="Times New Roman" w:cs="Times New Roman"/>
          <w:sz w:val="24"/>
          <w:szCs w:val="24"/>
        </w:rPr>
        <w:t xml:space="preserve">, tj. do dnia </w:t>
      </w:r>
      <w:r w:rsidRPr="005D7F9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8569E" w:rsidRPr="005D7F9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D7F9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8569E" w:rsidRPr="005D7F93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5D7F9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8569E" w:rsidRPr="005D7F9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D7F93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Pr="005D7F93">
        <w:rPr>
          <w:rFonts w:ascii="Times New Roman" w:hAnsi="Times New Roman" w:cs="Times New Roman"/>
          <w:sz w:val="24"/>
          <w:szCs w:val="24"/>
        </w:rPr>
        <w:t xml:space="preserve">. Bieg terminu związania ofertą rozpoczyna się wraz z upływem terminu składania ofert. </w:t>
      </w:r>
    </w:p>
    <w:p w14:paraId="5172F153" w14:textId="77777777" w:rsidR="00462BED" w:rsidRPr="005D7F93" w:rsidRDefault="00462BED" w:rsidP="00462BE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D7F93">
        <w:rPr>
          <w:rFonts w:ascii="Times New Roman" w:hAnsi="Times New Roman" w:cs="Times New Roman"/>
          <w:sz w:val="24"/>
          <w:szCs w:val="24"/>
          <w:u w:val="single"/>
        </w:rPr>
        <w:t>Powinno być:</w:t>
      </w:r>
    </w:p>
    <w:p w14:paraId="41A0DAF6" w14:textId="16E3822B" w:rsidR="00462BED" w:rsidRPr="005D7F93" w:rsidRDefault="00462BED" w:rsidP="00462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F93">
        <w:rPr>
          <w:rFonts w:ascii="Times New Roman" w:hAnsi="Times New Roman" w:cs="Times New Roman"/>
          <w:sz w:val="24"/>
          <w:szCs w:val="24"/>
        </w:rPr>
        <w:t xml:space="preserve">Wykonawca będzie związany ofertą przez okres </w:t>
      </w:r>
      <w:r w:rsidRPr="005D7F93">
        <w:rPr>
          <w:rFonts w:ascii="Times New Roman" w:hAnsi="Times New Roman" w:cs="Times New Roman"/>
          <w:b/>
          <w:sz w:val="24"/>
          <w:szCs w:val="24"/>
        </w:rPr>
        <w:t>30 dni</w:t>
      </w:r>
      <w:r w:rsidRPr="005D7F93">
        <w:rPr>
          <w:rFonts w:ascii="Times New Roman" w:hAnsi="Times New Roman" w:cs="Times New Roman"/>
          <w:sz w:val="24"/>
          <w:szCs w:val="24"/>
        </w:rPr>
        <w:t xml:space="preserve">, tj. do dnia </w:t>
      </w:r>
      <w:r w:rsidRPr="005D7F93">
        <w:rPr>
          <w:rFonts w:ascii="Times New Roman" w:hAnsi="Times New Roman" w:cs="Times New Roman"/>
          <w:b/>
          <w:bCs/>
          <w:sz w:val="24"/>
          <w:szCs w:val="24"/>
        </w:rPr>
        <w:t>27.</w:t>
      </w:r>
      <w:r w:rsidR="00C8569E" w:rsidRPr="005D7F93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5D7F93">
        <w:rPr>
          <w:rFonts w:ascii="Times New Roman" w:hAnsi="Times New Roman" w:cs="Times New Roman"/>
          <w:b/>
          <w:bCs/>
          <w:sz w:val="24"/>
          <w:szCs w:val="24"/>
        </w:rPr>
        <w:t>. 202</w:t>
      </w:r>
      <w:r w:rsidR="00C8569E" w:rsidRPr="005D7F9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D7F9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Pr="005D7F93">
        <w:rPr>
          <w:rFonts w:ascii="Times New Roman" w:hAnsi="Times New Roman" w:cs="Times New Roman"/>
          <w:sz w:val="24"/>
          <w:szCs w:val="24"/>
        </w:rPr>
        <w:t xml:space="preserve"> Bieg terminu związania ofertą rozpoczyna się wraz z upływem terminu składania ofert. </w:t>
      </w:r>
    </w:p>
    <w:p w14:paraId="52FCF917" w14:textId="77777777" w:rsidR="00462BED" w:rsidRPr="005D7F93" w:rsidRDefault="00462BED" w:rsidP="00462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ECCC82" w14:textId="77777777" w:rsidR="00462BED" w:rsidRPr="005D7F93" w:rsidRDefault="00462BED" w:rsidP="00462BED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D7F93">
        <w:rPr>
          <w:rFonts w:ascii="Times New Roman" w:hAnsi="Times New Roman" w:cs="Times New Roman"/>
          <w:sz w:val="24"/>
          <w:szCs w:val="24"/>
        </w:rPr>
        <w:t>Burmistrz Miasta Chojnice</w:t>
      </w:r>
    </w:p>
    <w:p w14:paraId="106E7950" w14:textId="77777777" w:rsidR="00462BED" w:rsidRPr="005D7F93" w:rsidRDefault="00462BED" w:rsidP="00462BED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D7F93">
        <w:rPr>
          <w:rFonts w:ascii="Times New Roman" w:hAnsi="Times New Roman" w:cs="Times New Roman"/>
          <w:sz w:val="24"/>
          <w:szCs w:val="24"/>
        </w:rPr>
        <w:t xml:space="preserve">dr Arseniusz </w:t>
      </w:r>
      <w:proofErr w:type="spellStart"/>
      <w:r w:rsidRPr="005D7F93">
        <w:rPr>
          <w:rFonts w:ascii="Times New Roman" w:hAnsi="Times New Roman" w:cs="Times New Roman"/>
          <w:sz w:val="24"/>
          <w:szCs w:val="24"/>
        </w:rPr>
        <w:t>Finster</w:t>
      </w:r>
      <w:proofErr w:type="spellEnd"/>
    </w:p>
    <w:p w14:paraId="2590452D" w14:textId="77777777" w:rsidR="003974DA" w:rsidRPr="005D7F93" w:rsidRDefault="003974DA" w:rsidP="003974DA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sectPr w:rsidR="003974DA" w:rsidRPr="005D7F93" w:rsidSect="00754B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E846C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6654A89"/>
    <w:multiLevelType w:val="hybridMultilevel"/>
    <w:tmpl w:val="3892C2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24C6590"/>
    <w:multiLevelType w:val="hybridMultilevel"/>
    <w:tmpl w:val="74F42156"/>
    <w:lvl w:ilvl="0" w:tplc="F662AE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2E31050"/>
    <w:multiLevelType w:val="hybridMultilevel"/>
    <w:tmpl w:val="47944CD0"/>
    <w:lvl w:ilvl="0" w:tplc="3C644834">
      <w:start w:val="1"/>
      <w:numFmt w:val="decimal"/>
      <w:lvlText w:val="%1)"/>
      <w:lvlJc w:val="left"/>
      <w:pPr>
        <w:ind w:left="77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244B13FF"/>
    <w:multiLevelType w:val="hybridMultilevel"/>
    <w:tmpl w:val="36DCF7C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7912B2"/>
    <w:multiLevelType w:val="hybridMultilevel"/>
    <w:tmpl w:val="C388F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6163B"/>
    <w:multiLevelType w:val="hybridMultilevel"/>
    <w:tmpl w:val="13DAE81E"/>
    <w:lvl w:ilvl="0" w:tplc="FC2A8EB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A8F6F73"/>
    <w:multiLevelType w:val="multilevel"/>
    <w:tmpl w:val="D9AACCDA"/>
    <w:lvl w:ilvl="0">
      <w:start w:val="1"/>
      <w:numFmt w:val="decimal"/>
      <w:lvlText w:val="%1)"/>
      <w:lvlJc w:val="left"/>
      <w:pPr>
        <w:ind w:left="1284" w:hanging="360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effect w:val="none"/>
      </w:rPr>
    </w:lvl>
    <w:lvl w:ilvl="1">
      <w:start w:val="1"/>
      <w:numFmt w:val="none"/>
      <w:suff w:val="nothing"/>
      <w:lvlText w:val=""/>
      <w:lvlJc w:val="left"/>
      <w:pPr>
        <w:ind w:left="1644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2004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2364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724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3084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3444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804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4164" w:hanging="360"/>
      </w:pPr>
      <w:rPr>
        <w:rFonts w:cs="Times New Roman"/>
      </w:rPr>
    </w:lvl>
  </w:abstractNum>
  <w:abstractNum w:abstractNumId="8" w15:restartNumberingAfterBreak="0">
    <w:nsid w:val="39E551AF"/>
    <w:multiLevelType w:val="hybridMultilevel"/>
    <w:tmpl w:val="7318FD4E"/>
    <w:lvl w:ilvl="0" w:tplc="D7289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23DFD"/>
    <w:multiLevelType w:val="hybridMultilevel"/>
    <w:tmpl w:val="BC4C6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F23B0"/>
    <w:multiLevelType w:val="multilevel"/>
    <w:tmpl w:val="853A6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color w:val="00000A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11" w15:restartNumberingAfterBreak="0">
    <w:nsid w:val="4B413DC4"/>
    <w:multiLevelType w:val="hybridMultilevel"/>
    <w:tmpl w:val="6CEC1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B121A"/>
    <w:multiLevelType w:val="hybridMultilevel"/>
    <w:tmpl w:val="99C23484"/>
    <w:lvl w:ilvl="0" w:tplc="49FC98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73DAA"/>
    <w:multiLevelType w:val="hybridMultilevel"/>
    <w:tmpl w:val="F73E9FC4"/>
    <w:lvl w:ilvl="0" w:tplc="9D7ABE3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763A7154"/>
    <w:multiLevelType w:val="multilevel"/>
    <w:tmpl w:val="6AEAF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color w:val="00000A"/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num w:numId="1" w16cid:durableId="973944784">
    <w:abstractNumId w:val="8"/>
  </w:num>
  <w:num w:numId="2" w16cid:durableId="1634477379">
    <w:abstractNumId w:val="2"/>
  </w:num>
  <w:num w:numId="3" w16cid:durableId="1009061710">
    <w:abstractNumId w:val="6"/>
  </w:num>
  <w:num w:numId="4" w16cid:durableId="1313485511">
    <w:abstractNumId w:val="3"/>
  </w:num>
  <w:num w:numId="5" w16cid:durableId="1173954540">
    <w:abstractNumId w:val="5"/>
  </w:num>
  <w:num w:numId="6" w16cid:durableId="10031265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8820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00834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8769063">
    <w:abstractNumId w:val="11"/>
  </w:num>
  <w:num w:numId="10" w16cid:durableId="833960534">
    <w:abstractNumId w:val="12"/>
  </w:num>
  <w:num w:numId="11" w16cid:durableId="624821158">
    <w:abstractNumId w:val="0"/>
  </w:num>
  <w:num w:numId="12" w16cid:durableId="95054807">
    <w:abstractNumId w:val="13"/>
  </w:num>
  <w:num w:numId="13" w16cid:durableId="1825050197">
    <w:abstractNumId w:val="1"/>
  </w:num>
  <w:num w:numId="14" w16cid:durableId="14450795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679680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73"/>
    <w:rsid w:val="00023860"/>
    <w:rsid w:val="00031C73"/>
    <w:rsid w:val="0004717E"/>
    <w:rsid w:val="000508AF"/>
    <w:rsid w:val="000B01D3"/>
    <w:rsid w:val="00144E77"/>
    <w:rsid w:val="001A366F"/>
    <w:rsid w:val="001A512E"/>
    <w:rsid w:val="001C3990"/>
    <w:rsid w:val="001F60AB"/>
    <w:rsid w:val="002013AB"/>
    <w:rsid w:val="002200D1"/>
    <w:rsid w:val="0022658D"/>
    <w:rsid w:val="0028465B"/>
    <w:rsid w:val="00294EE0"/>
    <w:rsid w:val="002B4C60"/>
    <w:rsid w:val="002B5B35"/>
    <w:rsid w:val="002F7F74"/>
    <w:rsid w:val="00363E15"/>
    <w:rsid w:val="003974DA"/>
    <w:rsid w:val="00462BED"/>
    <w:rsid w:val="004E6C00"/>
    <w:rsid w:val="00536C1A"/>
    <w:rsid w:val="005B1DD7"/>
    <w:rsid w:val="005C4558"/>
    <w:rsid w:val="005D7F93"/>
    <w:rsid w:val="00626E5D"/>
    <w:rsid w:val="00633786"/>
    <w:rsid w:val="00637942"/>
    <w:rsid w:val="00683E72"/>
    <w:rsid w:val="006849DC"/>
    <w:rsid w:val="006A2A5A"/>
    <w:rsid w:val="006D5281"/>
    <w:rsid w:val="00711547"/>
    <w:rsid w:val="0072554A"/>
    <w:rsid w:val="00734CBD"/>
    <w:rsid w:val="00754B09"/>
    <w:rsid w:val="00773C14"/>
    <w:rsid w:val="00840A75"/>
    <w:rsid w:val="00860305"/>
    <w:rsid w:val="0088128C"/>
    <w:rsid w:val="008A11EC"/>
    <w:rsid w:val="008B6360"/>
    <w:rsid w:val="008D1663"/>
    <w:rsid w:val="008E10A7"/>
    <w:rsid w:val="0090349B"/>
    <w:rsid w:val="00907E7F"/>
    <w:rsid w:val="0097028A"/>
    <w:rsid w:val="009870A3"/>
    <w:rsid w:val="009C3298"/>
    <w:rsid w:val="00A32F61"/>
    <w:rsid w:val="00A50E50"/>
    <w:rsid w:val="00A81C17"/>
    <w:rsid w:val="00A82253"/>
    <w:rsid w:val="00AC07C9"/>
    <w:rsid w:val="00B3600E"/>
    <w:rsid w:val="00B63DA9"/>
    <w:rsid w:val="00B711E6"/>
    <w:rsid w:val="00C41A0F"/>
    <w:rsid w:val="00C8569E"/>
    <w:rsid w:val="00CC2070"/>
    <w:rsid w:val="00D104B8"/>
    <w:rsid w:val="00D122BA"/>
    <w:rsid w:val="00D47B5F"/>
    <w:rsid w:val="00D56810"/>
    <w:rsid w:val="00D62D83"/>
    <w:rsid w:val="00D84057"/>
    <w:rsid w:val="00E1665A"/>
    <w:rsid w:val="00EC452F"/>
    <w:rsid w:val="00EF3519"/>
    <w:rsid w:val="00EF3A0C"/>
    <w:rsid w:val="00EF7492"/>
    <w:rsid w:val="00F21880"/>
    <w:rsid w:val="00FA27E6"/>
    <w:rsid w:val="00FC0A36"/>
    <w:rsid w:val="00FC0DE9"/>
    <w:rsid w:val="00FD30A2"/>
    <w:rsid w:val="00FE0643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05B2"/>
  <w15:chartTrackingRefBased/>
  <w15:docId w15:val="{47A21D0A-5F0B-4CC6-BCC3-6C3F876D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E50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qFormat/>
    <w:rsid w:val="00A50E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50E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86030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aliases w:val="Lista punktowana1,Lista punktowana2,Lista punktowana3,Lista punktowana4,Elenco Normale"/>
    <w:basedOn w:val="Normalny"/>
    <w:link w:val="AkapitzlistZnak"/>
    <w:uiPriority w:val="99"/>
    <w:qFormat/>
    <w:rsid w:val="0088128C"/>
    <w:pPr>
      <w:spacing w:after="160" w:line="259" w:lineRule="auto"/>
      <w:ind w:left="720"/>
      <w:contextualSpacing/>
    </w:pPr>
  </w:style>
  <w:style w:type="character" w:customStyle="1" w:styleId="TekstpodstawowyZnak">
    <w:name w:val="Tekst podstawowy Znak"/>
    <w:link w:val="Tekstpodstawowy1"/>
    <w:semiHidden/>
    <w:locked/>
    <w:rsid w:val="0088128C"/>
  </w:style>
  <w:style w:type="paragraph" w:customStyle="1" w:styleId="Tekstpodstawowy1">
    <w:name w:val="Tekst podstawowy1"/>
    <w:basedOn w:val="Normalny"/>
    <w:link w:val="TekstpodstawowyZnak"/>
    <w:semiHidden/>
    <w:rsid w:val="0088128C"/>
    <w:pPr>
      <w:spacing w:after="0" w:line="240" w:lineRule="auto"/>
      <w:jc w:val="both"/>
    </w:pPr>
  </w:style>
  <w:style w:type="character" w:styleId="Hipercze">
    <w:name w:val="Hyperlink"/>
    <w:basedOn w:val="Domylnaczcionkaakapitu"/>
    <w:uiPriority w:val="99"/>
    <w:unhideWhenUsed/>
    <w:rsid w:val="0088128C"/>
    <w:rPr>
      <w:color w:val="0563C1" w:themeColor="hyperlink"/>
      <w:u w:val="single"/>
    </w:rPr>
  </w:style>
  <w:style w:type="character" w:styleId="Odwoaniedokomentarza">
    <w:name w:val="annotation reference"/>
    <w:rsid w:val="00D62D8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62D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D62D8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08AF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a punktowana1 Znak,Lista punktowana2 Znak,Lista punktowana3 Znak,Lista punktowana4 Znak,Elenco Normale Znak"/>
    <w:link w:val="Akapitzlist"/>
    <w:uiPriority w:val="99"/>
    <w:locked/>
    <w:rsid w:val="009C3298"/>
  </w:style>
  <w:style w:type="table" w:styleId="Tabela-Siatka">
    <w:name w:val="Table Grid"/>
    <w:basedOn w:val="Standardowy"/>
    <w:uiPriority w:val="39"/>
    <w:rsid w:val="0053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496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6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chojnice/aukcj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latformazakupowa.pl/chojnice/aukcj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latformazakupowa.pl/chojnice/aukcje" TargetMode="External"/><Relationship Id="rId10" Type="http://schemas.openxmlformats.org/officeDocument/2006/relationships/hyperlink" Target="https://www.platformazakupowa.pl/chojnice/aukc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3</Pages>
  <Words>709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</dc:creator>
  <cp:keywords/>
  <dc:description/>
  <cp:lastModifiedBy>Agnieszka Buchwald</cp:lastModifiedBy>
  <cp:revision>46</cp:revision>
  <cp:lastPrinted>2022-09-01T10:11:00Z</cp:lastPrinted>
  <dcterms:created xsi:type="dcterms:W3CDTF">2022-08-09T12:23:00Z</dcterms:created>
  <dcterms:modified xsi:type="dcterms:W3CDTF">2023-03-16T10:33:00Z</dcterms:modified>
</cp:coreProperties>
</file>