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08F3" w14:textId="77777777" w:rsidR="00132433" w:rsidRPr="00132433" w:rsidRDefault="00132433" w:rsidP="00132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32433">
        <w:rPr>
          <w:rFonts w:ascii="Times New Roman" w:eastAsia="Times New Roman" w:hAnsi="Times New Roman" w:cs="Times New Roman"/>
          <w:b/>
          <w:bCs/>
          <w:lang w:eastAsia="pl-PL"/>
        </w:rPr>
        <w:t>Załącznik nr 2 A do SWZ</w:t>
      </w:r>
    </w:p>
    <w:p w14:paraId="03A023BA" w14:textId="77777777" w:rsidR="00132433" w:rsidRPr="00132433" w:rsidRDefault="00132433" w:rsidP="001324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324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Sprawa nr ZP/1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1324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</w:p>
    <w:p w14:paraId="31875B0E" w14:textId="77777777" w:rsidR="00132433" w:rsidRPr="00132433" w:rsidRDefault="00132433" w:rsidP="0013243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0BD02AD" w14:textId="77777777" w:rsidR="00132433" w:rsidRPr="00132433" w:rsidRDefault="00132433" w:rsidP="0013243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32433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>ZESTAWIENIE PARAMETRÓW WYMAGANYCH I CHARKTERYSTYKA PRZEDMIOTU ZAMÓWIENIA</w:t>
      </w:r>
    </w:p>
    <w:p w14:paraId="5E1C717A" w14:textId="77777777" w:rsidR="00132433" w:rsidRPr="00132433" w:rsidRDefault="00132433" w:rsidP="0013243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</w:p>
    <w:p w14:paraId="043A2BDE" w14:textId="77777777" w:rsidR="00132433" w:rsidRPr="00132433" w:rsidRDefault="00132433" w:rsidP="00132433">
      <w:pPr>
        <w:spacing w:before="120" w:after="0" w:line="240" w:lineRule="auto"/>
        <w:rPr>
          <w:rFonts w:ascii="Calibri" w:eastAsia="Calibri" w:hAnsi="Calibri" w:cs="Times New Roman"/>
          <w:color w:val="000000"/>
          <w:sz w:val="20"/>
          <w:szCs w:val="20"/>
          <w:u w:val="single"/>
        </w:rPr>
      </w:pPr>
      <w:r w:rsidRPr="00132433">
        <w:rPr>
          <w:rFonts w:ascii="Calibri" w:eastAsia="Calibri" w:hAnsi="Calibri" w:cs="Times New Roman"/>
          <w:color w:val="000000"/>
          <w:sz w:val="20"/>
          <w:szCs w:val="20"/>
          <w:u w:val="single"/>
        </w:rPr>
        <w:t xml:space="preserve">Wymagania do </w:t>
      </w:r>
      <w:r>
        <w:rPr>
          <w:rFonts w:ascii="Calibri" w:eastAsia="Calibri" w:hAnsi="Calibri" w:cs="Times New Roman"/>
          <w:color w:val="000000"/>
          <w:sz w:val="20"/>
          <w:szCs w:val="20"/>
          <w:u w:val="single"/>
        </w:rPr>
        <w:t>P</w:t>
      </w:r>
      <w:r w:rsidRPr="00132433">
        <w:rPr>
          <w:rFonts w:ascii="Calibri" w:eastAsia="Calibri" w:hAnsi="Calibri" w:cs="Times New Roman"/>
          <w:color w:val="000000"/>
          <w:sz w:val="20"/>
          <w:szCs w:val="20"/>
          <w:u w:val="single"/>
        </w:rPr>
        <w:t>akietu nr 1</w:t>
      </w:r>
    </w:p>
    <w:p w14:paraId="46B18F42" w14:textId="77777777" w:rsidR="000B227F" w:rsidRPr="00997F20" w:rsidRDefault="000B227F" w:rsidP="00997F20">
      <w:pPr>
        <w:pStyle w:val="Standard"/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997F20">
        <w:rPr>
          <w:rFonts w:asciiTheme="minorHAnsi" w:hAnsiTheme="minorHAnsi" w:cstheme="minorHAnsi"/>
          <w:b/>
          <w:sz w:val="20"/>
          <w:szCs w:val="20"/>
        </w:rPr>
        <w:t>Odczynniki do diagnostyki mikrobiologicznej w Medycznym Laboratorium Mikrobiologicznym, ZAKŁADU DIAGNOSTYKI LABORATORYJNEJ CSK UM W ŁODZI.</w:t>
      </w:r>
    </w:p>
    <w:p w14:paraId="24D1A5E1" w14:textId="77777777" w:rsidR="000B227F" w:rsidRPr="00997F20" w:rsidRDefault="005F1BB4" w:rsidP="00997F20">
      <w:pPr>
        <w:spacing w:before="100" w:beforeAutospacing="1" w:after="100" w:afterAutospacing="1" w:line="240" w:lineRule="auto"/>
        <w:ind w:left="360"/>
        <w:rPr>
          <w:rFonts w:cstheme="minorHAnsi"/>
          <w:color w:val="000000" w:themeColor="text1"/>
          <w:sz w:val="20"/>
          <w:szCs w:val="20"/>
        </w:rPr>
      </w:pPr>
      <w:r w:rsidRPr="00997F20">
        <w:rPr>
          <w:rFonts w:cstheme="minorHAnsi"/>
          <w:color w:val="000000" w:themeColor="text1"/>
          <w:sz w:val="20"/>
          <w:szCs w:val="20"/>
        </w:rPr>
        <w:t>Test</w:t>
      </w:r>
      <w:r w:rsidR="000B227F" w:rsidRPr="00997F2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0B227F" w:rsidRPr="00997F20">
        <w:rPr>
          <w:rFonts w:cstheme="minorHAnsi"/>
          <w:color w:val="000000" w:themeColor="text1"/>
          <w:sz w:val="20"/>
          <w:szCs w:val="20"/>
        </w:rPr>
        <w:t>Multiplex</w:t>
      </w:r>
      <w:proofErr w:type="spellEnd"/>
      <w:r w:rsidR="000B227F" w:rsidRPr="00997F20">
        <w:rPr>
          <w:rFonts w:cstheme="minorHAnsi"/>
          <w:color w:val="000000" w:themeColor="text1"/>
          <w:sz w:val="20"/>
          <w:szCs w:val="20"/>
        </w:rPr>
        <w:t xml:space="preserve"> PCR</w:t>
      </w:r>
      <w:r w:rsidR="001C725B" w:rsidRPr="00997F20">
        <w:rPr>
          <w:rFonts w:cstheme="minorHAnsi"/>
          <w:color w:val="000000" w:themeColor="text1"/>
          <w:sz w:val="20"/>
          <w:szCs w:val="20"/>
        </w:rPr>
        <w:t xml:space="preserve"> do jednoczesnego wykrywania i identyfikacj</w:t>
      </w:r>
      <w:r w:rsidR="004B00B6">
        <w:rPr>
          <w:rFonts w:cstheme="minorHAnsi"/>
          <w:color w:val="000000" w:themeColor="text1"/>
          <w:sz w:val="20"/>
          <w:szCs w:val="20"/>
        </w:rPr>
        <w:t xml:space="preserve">i kwasów nukleinowych wirusów, bakterii, </w:t>
      </w:r>
      <w:r w:rsidR="004F09EB">
        <w:rPr>
          <w:rFonts w:cstheme="minorHAnsi"/>
          <w:color w:val="000000" w:themeColor="text1"/>
          <w:sz w:val="20"/>
          <w:szCs w:val="20"/>
        </w:rPr>
        <w:t xml:space="preserve">bakterii atypowych, </w:t>
      </w:r>
      <w:r w:rsidR="004B00B6">
        <w:rPr>
          <w:rFonts w:cstheme="minorHAnsi"/>
          <w:color w:val="000000" w:themeColor="text1"/>
          <w:sz w:val="20"/>
          <w:szCs w:val="20"/>
        </w:rPr>
        <w:t xml:space="preserve">grzybów i pierwotniaków </w:t>
      </w:r>
      <w:r w:rsidR="001C725B" w:rsidRPr="00997F20">
        <w:rPr>
          <w:rFonts w:cstheme="minorHAnsi"/>
          <w:color w:val="000000" w:themeColor="text1"/>
          <w:sz w:val="20"/>
          <w:szCs w:val="20"/>
        </w:rPr>
        <w:t>oraz genów oporności na antybiotyki</w:t>
      </w:r>
      <w:r w:rsidR="0012044E" w:rsidRPr="00997F20">
        <w:rPr>
          <w:rFonts w:cstheme="minorHAnsi"/>
          <w:color w:val="000000" w:themeColor="text1"/>
          <w:sz w:val="20"/>
          <w:szCs w:val="20"/>
        </w:rPr>
        <w:t>, kompatybilny z dzierżawionym aparatem.</w:t>
      </w:r>
    </w:p>
    <w:p w14:paraId="19D5667B" w14:textId="77777777" w:rsidR="007B012E" w:rsidRPr="00997F20" w:rsidRDefault="007B012E" w:rsidP="00997F20">
      <w:pPr>
        <w:pStyle w:val="Akapitzlist"/>
        <w:numPr>
          <w:ilvl w:val="0"/>
          <w:numId w:val="10"/>
        </w:numPr>
        <w:spacing w:before="100" w:beforeAutospacing="1" w:after="100" w:afterAutospacing="1"/>
        <w:ind w:left="1077" w:hanging="357"/>
        <w:contextualSpacing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97F20">
        <w:rPr>
          <w:rFonts w:asciiTheme="minorHAnsi" w:hAnsiTheme="minorHAnsi" w:cstheme="minorHAnsi"/>
          <w:color w:val="000000" w:themeColor="text1"/>
          <w:sz w:val="20"/>
          <w:szCs w:val="20"/>
        </w:rPr>
        <w:t>Zamawiający wymaga, aby zestawy testowe spełniały wymogi wyrobu medycznego do diagnostyki in vitro (</w:t>
      </w:r>
      <w:r w:rsidR="00342E5C" w:rsidRPr="00997F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CE </w:t>
      </w:r>
      <w:r w:rsidRPr="00997F20">
        <w:rPr>
          <w:rFonts w:asciiTheme="minorHAnsi" w:hAnsiTheme="minorHAnsi" w:cstheme="minorHAnsi"/>
          <w:color w:val="000000" w:themeColor="text1"/>
          <w:sz w:val="20"/>
          <w:szCs w:val="20"/>
        </w:rPr>
        <w:t>IVD).</w:t>
      </w:r>
    </w:p>
    <w:p w14:paraId="228D5253" w14:textId="5EFAACD2" w:rsidR="00E93931" w:rsidRDefault="007B012E" w:rsidP="00E93931">
      <w:pPr>
        <w:pStyle w:val="Tekstpodstawowy"/>
        <w:numPr>
          <w:ilvl w:val="0"/>
          <w:numId w:val="10"/>
        </w:numPr>
        <w:spacing w:before="100" w:beforeAutospacing="1" w:after="100" w:afterAutospacing="1" w:line="240" w:lineRule="auto"/>
        <w:ind w:left="1077" w:hanging="357"/>
        <w:jc w:val="left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997F20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Zamawiający wymaga, aby zestawy testowe, odczynniki posiadały instrukcje w języku polskim</w:t>
      </w:r>
      <w:r w:rsidR="00DC69B5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w wersji papierowej</w:t>
      </w:r>
      <w:r w:rsidR="00E93931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lub </w:t>
      </w:r>
    </w:p>
    <w:p w14:paraId="79C785E3" w14:textId="2B938423" w:rsidR="008F5E97" w:rsidRPr="00E93931" w:rsidRDefault="008F5E97" w:rsidP="00E93931">
      <w:pPr>
        <w:pStyle w:val="Tekstpodstawowy"/>
        <w:spacing w:before="100" w:beforeAutospacing="1" w:after="100" w:afterAutospacing="1" w:line="240" w:lineRule="auto"/>
        <w:ind w:left="1077"/>
        <w:jc w:val="both"/>
        <w:rPr>
          <w:rFonts w:asciiTheme="minorHAnsi" w:hAnsiTheme="minorHAnsi" w:cstheme="minorHAnsi"/>
          <w:b w:val="0"/>
          <w:color w:val="FF0000"/>
          <w:sz w:val="20"/>
          <w:szCs w:val="20"/>
        </w:rPr>
      </w:pPr>
      <w:r w:rsidRPr="00E93931">
        <w:rPr>
          <w:rFonts w:asciiTheme="minorHAnsi" w:hAnsiTheme="minorHAnsi" w:cstheme="minorHAnsi"/>
          <w:b w:val="0"/>
          <w:iCs/>
          <w:color w:val="FF0000"/>
          <w:sz w:val="20"/>
          <w:szCs w:val="20"/>
        </w:rPr>
        <w:t>Zamawiający wyraża zgodę na udostępnienie strony internetowej Wykonawcy, gdzie będą całodobowo dostępne dokumenty do samodzielnego pobrania przez Zamawiającego</w:t>
      </w:r>
      <w:r w:rsidR="00E93931" w:rsidRPr="00E93931">
        <w:rPr>
          <w:rFonts w:asciiTheme="minorHAnsi" w:hAnsiTheme="minorHAnsi" w:cstheme="minorHAnsi"/>
          <w:b w:val="0"/>
          <w:iCs/>
          <w:color w:val="FF0000"/>
          <w:sz w:val="20"/>
          <w:szCs w:val="20"/>
        </w:rPr>
        <w:t>,</w:t>
      </w:r>
      <w:r w:rsidR="00E93931" w:rsidRPr="00E93931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 xml:space="preserve"> </w:t>
      </w:r>
      <w:r w:rsidR="00E93931" w:rsidRPr="00E93931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>……………………………………………………………………………………</w:t>
      </w:r>
      <w:r w:rsidRPr="00E93931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 xml:space="preserve"> </w:t>
      </w:r>
      <w:r w:rsidR="00E93931" w:rsidRPr="00E93931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 xml:space="preserve">(Wykonawca </w:t>
      </w:r>
      <w:r w:rsidR="00E93931" w:rsidRPr="00E93931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>poda</w:t>
      </w:r>
      <w:r w:rsidR="00E93931" w:rsidRPr="00E93931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>je a</w:t>
      </w:r>
      <w:r w:rsidR="00E93931" w:rsidRPr="00E93931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>dres strony internetowej</w:t>
      </w:r>
      <w:r w:rsidR="00E93931" w:rsidRPr="00E93931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>)</w:t>
      </w:r>
      <w:r w:rsidR="00E93931" w:rsidRPr="00E93931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 xml:space="preserve">  </w:t>
      </w:r>
      <w:bookmarkStart w:id="0" w:name="_GoBack"/>
      <w:bookmarkEnd w:id="0"/>
    </w:p>
    <w:p w14:paraId="07263A15" w14:textId="77777777" w:rsidR="000B227F" w:rsidRPr="00997F20" w:rsidRDefault="00DD26B8" w:rsidP="00997F20">
      <w:pPr>
        <w:pStyle w:val="Tekstpodstawowy"/>
        <w:numPr>
          <w:ilvl w:val="0"/>
          <w:numId w:val="10"/>
        </w:numPr>
        <w:spacing w:before="100" w:beforeAutospacing="1" w:after="100" w:afterAutospacing="1" w:line="240" w:lineRule="auto"/>
        <w:ind w:left="1077" w:hanging="357"/>
        <w:jc w:val="left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997F20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Zamawiający wymaga</w:t>
      </w:r>
      <w:r w:rsidR="0012044E"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>, aby o</w:t>
      </w:r>
      <w:r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>dczynniki multipleks PC</w:t>
      </w:r>
      <w:r w:rsidR="00160A49">
        <w:rPr>
          <w:rFonts w:asciiTheme="minorHAnsi" w:hAnsiTheme="minorHAnsi" w:cstheme="minorHAnsi"/>
          <w:b w:val="0"/>
          <w:color w:val="000000"/>
          <w:sz w:val="20"/>
          <w:szCs w:val="20"/>
        </w:rPr>
        <w:t>R były kompatybilne z aparatem. Z</w:t>
      </w:r>
      <w:r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>es</w:t>
      </w:r>
      <w:r w:rsidR="00160A49">
        <w:rPr>
          <w:rFonts w:asciiTheme="minorHAnsi" w:hAnsiTheme="minorHAnsi" w:cstheme="minorHAnsi"/>
          <w:b w:val="0"/>
          <w:color w:val="000000"/>
          <w:sz w:val="20"/>
          <w:szCs w:val="20"/>
        </w:rPr>
        <w:t>tawione w panelach umożliwiających</w:t>
      </w:r>
      <w:r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detekcję </w:t>
      </w:r>
      <w:r w:rsidR="00205368"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>grup</w:t>
      </w:r>
      <w:r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patogenów </w:t>
      </w:r>
      <w:r w:rsidR="00160A49"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(bakterie, bakterie atypowe, wirusy, grzyby pasożyty) </w:t>
      </w:r>
      <w:r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>i mechanizmów oporności na antybiotyki</w:t>
      </w:r>
      <w:r w:rsidR="004B00B6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w</w:t>
      </w:r>
      <w:r w:rsidR="00160A49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jednym ciągłym cyklu, </w:t>
      </w:r>
      <w:r w:rsidR="009F128D"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na pokładzie 1 analizatora posiadającego dwa moduły </w:t>
      </w:r>
      <w:r w:rsidR="00AB6F3E"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>analityczne</w:t>
      </w:r>
      <w:r w:rsidR="009F128D"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AB6F3E"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>pozwalające</w:t>
      </w:r>
      <w:r w:rsidR="009F128D"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na </w:t>
      </w:r>
      <w:r w:rsidR="00764A3D"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AB6F3E"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>wykonanie dwóch oznaczeń w tym samym czasie,</w:t>
      </w:r>
      <w:r w:rsidR="00764A3D" w:rsidRPr="00997F20"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lang w:eastAsia="en-US"/>
        </w:rPr>
        <w:t xml:space="preserve"> zatwierdzony certyfikatem CE IVD. </w:t>
      </w:r>
    </w:p>
    <w:p w14:paraId="608EEC74" w14:textId="77777777" w:rsidR="0012044E" w:rsidRPr="00997F20" w:rsidRDefault="005F1BB4" w:rsidP="00997F20">
      <w:pPr>
        <w:pStyle w:val="Tekstpodstawowy"/>
        <w:numPr>
          <w:ilvl w:val="0"/>
          <w:numId w:val="10"/>
        </w:numPr>
        <w:spacing w:before="100" w:beforeAutospacing="1" w:after="100" w:afterAutospacing="1" w:line="240" w:lineRule="auto"/>
        <w:ind w:left="1077" w:hanging="357"/>
        <w:jc w:val="left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997F20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Zamawiający wymaga</w:t>
      </w:r>
      <w:r w:rsidR="00BA2AF9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kompa</w:t>
      </w:r>
      <w:r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>ty</w:t>
      </w:r>
      <w:r w:rsidR="00BA2AF9">
        <w:rPr>
          <w:rFonts w:asciiTheme="minorHAnsi" w:hAnsiTheme="minorHAnsi" w:cstheme="minorHAnsi"/>
          <w:b w:val="0"/>
          <w:color w:val="000000"/>
          <w:sz w:val="20"/>
          <w:szCs w:val="20"/>
        </w:rPr>
        <w:t>bi</w:t>
      </w:r>
      <w:r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lności </w:t>
      </w:r>
      <w:r w:rsidR="0012044E"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paneli wymienionych w punkcie 1,2,3,4,5,6  </w:t>
      </w:r>
      <w:r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>z aparate</w:t>
      </w:r>
      <w:r w:rsidR="0012044E"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>m, który jest przedmiotem dzierżawy w punkcie 7</w:t>
      </w:r>
      <w:r w:rsidR="004B00B6">
        <w:rPr>
          <w:rFonts w:asciiTheme="minorHAnsi" w:hAnsiTheme="minorHAnsi" w:cstheme="minorHAnsi"/>
          <w:b w:val="0"/>
          <w:color w:val="000000"/>
          <w:sz w:val="20"/>
          <w:szCs w:val="20"/>
        </w:rPr>
        <w:t>.</w:t>
      </w:r>
    </w:p>
    <w:p w14:paraId="6611FA27" w14:textId="77777777" w:rsidR="005A4038" w:rsidRPr="00997F20" w:rsidRDefault="00764A3D" w:rsidP="00997F20">
      <w:pPr>
        <w:pStyle w:val="Tekstpodstawowy"/>
        <w:numPr>
          <w:ilvl w:val="0"/>
          <w:numId w:val="10"/>
        </w:numPr>
        <w:spacing w:before="100" w:beforeAutospacing="1" w:after="100" w:afterAutospacing="1" w:line="240" w:lineRule="auto"/>
        <w:ind w:left="1077" w:hanging="357"/>
        <w:jc w:val="left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997F20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Zamawiający </w:t>
      </w:r>
      <w:r w:rsidR="002E6D18" w:rsidRPr="00997F20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wymaga</w:t>
      </w:r>
      <w:r w:rsidR="002E6D18"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>, aby o</w:t>
      </w:r>
      <w:r w:rsidR="005A4038"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dczynniki </w:t>
      </w:r>
      <w:r w:rsidR="000E2A42"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były </w:t>
      </w:r>
      <w:r w:rsidR="0058380F">
        <w:rPr>
          <w:rFonts w:asciiTheme="minorHAnsi" w:hAnsiTheme="minorHAnsi" w:cstheme="minorHAnsi"/>
          <w:b w:val="0"/>
          <w:color w:val="000000"/>
          <w:sz w:val="20"/>
          <w:szCs w:val="20"/>
        </w:rPr>
        <w:t>gotowe do użycia w</w:t>
      </w:r>
      <w:r w:rsidR="005A4038"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zamkniętym układzie reakcyjnym, posiadające zabezpieczenie przed uszkodzeniem i kontaminacją</w:t>
      </w:r>
      <w:r w:rsidR="00205368" w:rsidRPr="00997F20">
        <w:rPr>
          <w:rFonts w:asciiTheme="minorHAnsi" w:hAnsiTheme="minorHAnsi" w:cstheme="minorHAnsi"/>
          <w:b w:val="0"/>
          <w:color w:val="000000"/>
          <w:sz w:val="20"/>
          <w:szCs w:val="20"/>
        </w:rPr>
        <w:t>.</w:t>
      </w:r>
    </w:p>
    <w:p w14:paraId="5AB6861B" w14:textId="77777777" w:rsidR="005A4038" w:rsidRPr="00997F20" w:rsidRDefault="002E6D18" w:rsidP="00997F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/>
        <w:ind w:left="107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997F20">
        <w:rPr>
          <w:rFonts w:asciiTheme="minorHAnsi" w:hAnsiTheme="minorHAnsi" w:cstheme="minorHAnsi"/>
          <w:color w:val="000000" w:themeColor="text1"/>
          <w:sz w:val="20"/>
          <w:szCs w:val="20"/>
        </w:rPr>
        <w:t>Zamawiający wymaga</w:t>
      </w:r>
      <w:r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m</w:t>
      </w:r>
      <w:r w:rsidR="00675657">
        <w:rPr>
          <w:rFonts w:asciiTheme="minorHAnsi" w:hAnsiTheme="minorHAnsi" w:cstheme="minorHAnsi"/>
          <w:color w:val="000000"/>
          <w:sz w:val="20"/>
          <w:szCs w:val="20"/>
        </w:rPr>
        <w:t>ożliwości</w:t>
      </w:r>
      <w:r w:rsidR="005A4038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wykonania badania bezpośrednio z próbki pobranej od pacjenta lub dodatniego posiewu krwi bez wstępnej ekstrakcji DNA</w:t>
      </w:r>
      <w:r w:rsidR="00AB6F3E" w:rsidRPr="00997F2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7438EC7" w14:textId="77777777" w:rsidR="005A4038" w:rsidRPr="00997F20" w:rsidRDefault="002E6D18" w:rsidP="00997F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/>
        <w:ind w:left="107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997F20">
        <w:rPr>
          <w:rFonts w:asciiTheme="minorHAnsi" w:hAnsiTheme="minorHAnsi" w:cstheme="minorHAnsi"/>
          <w:color w:val="000000" w:themeColor="text1"/>
          <w:sz w:val="20"/>
          <w:szCs w:val="20"/>
        </w:rPr>
        <w:t>Zamawiający wymaga</w:t>
      </w:r>
      <w:r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66CF2" w:rsidRPr="00997F20">
        <w:rPr>
          <w:rFonts w:asciiTheme="minorHAnsi" w:hAnsiTheme="minorHAnsi" w:cstheme="minorHAnsi"/>
          <w:color w:val="000000"/>
          <w:sz w:val="20"/>
          <w:szCs w:val="20"/>
        </w:rPr>
        <w:t>, aby</w:t>
      </w:r>
      <w:r w:rsidR="00764A3D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6F3E" w:rsidRPr="00997F20">
        <w:rPr>
          <w:rFonts w:asciiTheme="minorHAnsi" w:hAnsiTheme="minorHAnsi" w:cstheme="minorHAnsi"/>
          <w:color w:val="000000"/>
          <w:sz w:val="20"/>
          <w:szCs w:val="20"/>
        </w:rPr>
        <w:t>t</w:t>
      </w:r>
      <w:r w:rsidR="00E66CF2" w:rsidRPr="00997F20">
        <w:rPr>
          <w:rFonts w:asciiTheme="minorHAnsi" w:hAnsiTheme="minorHAnsi" w:cstheme="minorHAnsi"/>
          <w:color w:val="000000"/>
          <w:sz w:val="20"/>
          <w:szCs w:val="20"/>
        </w:rPr>
        <w:t>esty w formie paneli posiadały</w:t>
      </w:r>
      <w:r w:rsidR="005A4038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97F20">
        <w:rPr>
          <w:rFonts w:asciiTheme="minorHAnsi" w:hAnsiTheme="minorHAnsi" w:cstheme="minorHAnsi"/>
          <w:color w:val="000000"/>
          <w:sz w:val="20"/>
          <w:szCs w:val="20"/>
        </w:rPr>
        <w:t>wewnętrzne</w:t>
      </w:r>
      <w:r w:rsidR="005A4038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kontrole umożliwiające </w:t>
      </w:r>
      <w:r w:rsidRPr="00997F20">
        <w:rPr>
          <w:rFonts w:asciiTheme="minorHAnsi" w:hAnsiTheme="minorHAnsi" w:cstheme="minorHAnsi"/>
          <w:color w:val="000000"/>
          <w:sz w:val="20"/>
          <w:szCs w:val="20"/>
        </w:rPr>
        <w:t>monitorowanie</w:t>
      </w:r>
      <w:r w:rsidR="005A4038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poprawności wykonania badania na każdym </w:t>
      </w:r>
      <w:r w:rsidR="00E66CF2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jego </w:t>
      </w:r>
      <w:r w:rsidR="005A4038" w:rsidRPr="00997F20">
        <w:rPr>
          <w:rFonts w:asciiTheme="minorHAnsi" w:hAnsiTheme="minorHAnsi" w:cstheme="minorHAnsi"/>
          <w:color w:val="000000"/>
          <w:sz w:val="20"/>
          <w:szCs w:val="20"/>
        </w:rPr>
        <w:t>etapie</w:t>
      </w:r>
      <w:r w:rsidR="00205368" w:rsidRPr="00997F20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5A4038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5C94161" w14:textId="77777777" w:rsidR="002E6D18" w:rsidRPr="00997F20" w:rsidRDefault="000E2A42" w:rsidP="00997F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/>
        <w:ind w:left="107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997F20">
        <w:rPr>
          <w:rFonts w:asciiTheme="minorHAnsi" w:hAnsiTheme="minorHAnsi" w:cstheme="minorHAnsi"/>
          <w:color w:val="000000" w:themeColor="text1"/>
          <w:sz w:val="20"/>
          <w:szCs w:val="20"/>
        </w:rPr>
        <w:t>Zamawiający wymaga</w:t>
      </w:r>
      <w:r w:rsidR="00764A3D" w:rsidRPr="00997F20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B51FE" w:rsidRPr="00997F20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2E6D18" w:rsidRPr="00997F20">
        <w:rPr>
          <w:rFonts w:asciiTheme="minorHAnsi" w:hAnsiTheme="minorHAnsi" w:cstheme="minorHAnsi"/>
          <w:color w:val="000000"/>
          <w:sz w:val="20"/>
          <w:szCs w:val="20"/>
        </w:rPr>
        <w:t>apewniani</w:t>
      </w:r>
      <w:r w:rsidR="00675657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2E6D18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merytorycznej konsultacji telefonicznej w przypadku trudności technicznych</w:t>
      </w:r>
      <w:r w:rsidR="00205368" w:rsidRPr="00997F2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4DE2550" w14:textId="77777777" w:rsidR="002E6D18" w:rsidRPr="00997F20" w:rsidRDefault="00764A3D" w:rsidP="00997F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/>
        <w:ind w:left="107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997F20">
        <w:rPr>
          <w:rFonts w:asciiTheme="minorHAnsi" w:hAnsiTheme="minorHAnsi" w:cstheme="minorHAnsi"/>
          <w:color w:val="000000" w:themeColor="text1"/>
          <w:sz w:val="20"/>
          <w:szCs w:val="20"/>
        </w:rPr>
        <w:t>Zamawiający wymaga</w:t>
      </w:r>
      <w:r w:rsidRPr="00997F20">
        <w:rPr>
          <w:rFonts w:asciiTheme="minorHAnsi" w:hAnsiTheme="minorHAnsi" w:cstheme="minorHAnsi"/>
          <w:color w:val="000000"/>
          <w:sz w:val="20"/>
          <w:szCs w:val="20"/>
        </w:rPr>
        <w:t>, aby uzyskać w</w:t>
      </w:r>
      <w:r w:rsidR="002E6D18" w:rsidRPr="00997F20">
        <w:rPr>
          <w:rFonts w:asciiTheme="minorHAnsi" w:hAnsiTheme="minorHAnsi" w:cstheme="minorHAnsi"/>
          <w:color w:val="000000"/>
          <w:sz w:val="20"/>
          <w:szCs w:val="20"/>
        </w:rPr>
        <w:t>ynik gotowy do interpretacji</w:t>
      </w:r>
      <w:r w:rsidR="00205368" w:rsidRPr="00997F2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94A70AB" w14:textId="77777777" w:rsidR="002E6D18" w:rsidRPr="00997F20" w:rsidRDefault="00764A3D" w:rsidP="00997F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/>
        <w:ind w:left="107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997F20">
        <w:rPr>
          <w:rFonts w:asciiTheme="minorHAnsi" w:hAnsiTheme="minorHAnsi" w:cstheme="minorHAnsi"/>
          <w:color w:val="000000" w:themeColor="text1"/>
          <w:sz w:val="20"/>
          <w:szCs w:val="20"/>
        </w:rPr>
        <w:t>Zamawiający wymaga</w:t>
      </w:r>
      <w:r w:rsidRPr="00997F20">
        <w:rPr>
          <w:rFonts w:asciiTheme="minorHAnsi" w:hAnsiTheme="minorHAnsi" w:cstheme="minorHAnsi"/>
          <w:color w:val="000000"/>
          <w:sz w:val="20"/>
          <w:szCs w:val="20"/>
        </w:rPr>
        <w:t>, aby w</w:t>
      </w:r>
      <w:r w:rsidR="002E6D18" w:rsidRPr="00997F20">
        <w:rPr>
          <w:rFonts w:asciiTheme="minorHAnsi" w:hAnsiTheme="minorHAnsi" w:cstheme="minorHAnsi"/>
          <w:color w:val="000000"/>
          <w:sz w:val="20"/>
          <w:szCs w:val="20"/>
        </w:rPr>
        <w:t>ynik</w:t>
      </w:r>
      <w:r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uzyskać</w:t>
      </w:r>
      <w:r w:rsidR="002E6D18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1546E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w czasie </w:t>
      </w:r>
      <w:r w:rsidR="008A0529" w:rsidRPr="00997F20">
        <w:rPr>
          <w:rFonts w:asciiTheme="minorHAnsi" w:hAnsiTheme="minorHAnsi" w:cstheme="minorHAnsi"/>
          <w:color w:val="000000"/>
          <w:sz w:val="20"/>
          <w:szCs w:val="20"/>
        </w:rPr>
        <w:t>poniżej 80 minut</w:t>
      </w:r>
      <w:r w:rsidR="002E6D18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B51FE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od rozpoczęcia </w:t>
      </w:r>
      <w:r w:rsidR="000B7EF2" w:rsidRPr="00997F20">
        <w:rPr>
          <w:rFonts w:asciiTheme="minorHAnsi" w:hAnsiTheme="minorHAnsi" w:cstheme="minorHAnsi"/>
          <w:color w:val="000000"/>
          <w:sz w:val="20"/>
          <w:szCs w:val="20"/>
        </w:rPr>
        <w:t>testu</w:t>
      </w:r>
      <w:r w:rsidR="00205368" w:rsidRPr="00997F2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7D0F451" w14:textId="77777777" w:rsidR="002E6D18" w:rsidRPr="00997F20" w:rsidRDefault="00764A3D" w:rsidP="00997F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/>
        <w:ind w:left="107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997F20">
        <w:rPr>
          <w:rFonts w:asciiTheme="minorHAnsi" w:hAnsiTheme="minorHAnsi" w:cstheme="minorHAnsi"/>
          <w:color w:val="000000" w:themeColor="text1"/>
          <w:sz w:val="20"/>
          <w:szCs w:val="20"/>
        </w:rPr>
        <w:t>Zamawiający wymaga</w:t>
      </w:r>
      <w:r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, aby </w:t>
      </w:r>
      <w:r w:rsidR="006B51FE" w:rsidRPr="00997F20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2E6D18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zas przygotowania próbki nie </w:t>
      </w:r>
      <w:r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przekraczał </w:t>
      </w:r>
      <w:r w:rsidR="002E6D18" w:rsidRPr="00997F20">
        <w:rPr>
          <w:rFonts w:asciiTheme="minorHAnsi" w:hAnsiTheme="minorHAnsi" w:cstheme="minorHAnsi"/>
          <w:color w:val="000000"/>
          <w:sz w:val="20"/>
          <w:szCs w:val="20"/>
        </w:rPr>
        <w:t>5 minut</w:t>
      </w:r>
      <w:r w:rsidR="00205368" w:rsidRPr="00997F2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63970A2" w14:textId="77777777" w:rsidR="002E6D18" w:rsidRPr="00997F20" w:rsidRDefault="000B7EF2" w:rsidP="00997F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/>
        <w:ind w:left="107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997F20">
        <w:rPr>
          <w:rFonts w:asciiTheme="minorHAnsi" w:hAnsiTheme="minorHAnsi" w:cstheme="minorHAnsi"/>
          <w:color w:val="000000" w:themeColor="text1"/>
          <w:sz w:val="20"/>
          <w:szCs w:val="20"/>
        </w:rPr>
        <w:t>Zamawiający wymaga</w:t>
      </w:r>
      <w:r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p</w:t>
      </w:r>
      <w:r w:rsidR="005F1BB4" w:rsidRPr="00997F20">
        <w:rPr>
          <w:rFonts w:asciiTheme="minorHAnsi" w:hAnsiTheme="minorHAnsi" w:cstheme="minorHAnsi"/>
          <w:color w:val="000000"/>
          <w:sz w:val="20"/>
          <w:szCs w:val="20"/>
        </w:rPr>
        <w:t>ełnej</w:t>
      </w:r>
      <w:r w:rsidR="002E6D18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97F20">
        <w:rPr>
          <w:rFonts w:asciiTheme="minorHAnsi" w:hAnsiTheme="minorHAnsi" w:cstheme="minorHAnsi"/>
          <w:color w:val="000000"/>
          <w:sz w:val="20"/>
          <w:szCs w:val="20"/>
        </w:rPr>
        <w:t>automatyki</w:t>
      </w:r>
      <w:r w:rsidR="002E6D18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procesu detekcji</w:t>
      </w:r>
      <w:r w:rsidR="00205368" w:rsidRPr="00997F2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4A2F34F" w14:textId="77777777" w:rsidR="002E6D18" w:rsidRPr="00997F20" w:rsidRDefault="00764A3D" w:rsidP="00997F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/>
        <w:ind w:left="107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997F20">
        <w:rPr>
          <w:rFonts w:asciiTheme="minorHAnsi" w:hAnsiTheme="minorHAnsi" w:cstheme="minorHAnsi"/>
          <w:color w:val="000000" w:themeColor="text1"/>
          <w:sz w:val="20"/>
          <w:szCs w:val="20"/>
        </w:rPr>
        <w:t>Zamawiający wymaga</w:t>
      </w:r>
      <w:r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, możliwości </w:t>
      </w:r>
      <w:r w:rsidR="002E6D18" w:rsidRPr="00997F20">
        <w:rPr>
          <w:rFonts w:asciiTheme="minorHAnsi" w:hAnsiTheme="minorHAnsi" w:cstheme="minorHAnsi"/>
          <w:color w:val="000000"/>
          <w:sz w:val="20"/>
          <w:szCs w:val="20"/>
        </w:rPr>
        <w:t>przechowywania odczynników analitycznych w temperaturze pokojowej</w:t>
      </w:r>
      <w:r w:rsidR="00205368" w:rsidRPr="00997F2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A5CEC4C" w14:textId="77777777" w:rsidR="000E2A42" w:rsidRPr="00997F20" w:rsidRDefault="00764A3D" w:rsidP="00997F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/>
        <w:ind w:left="107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997F20">
        <w:rPr>
          <w:rFonts w:asciiTheme="minorHAnsi" w:hAnsiTheme="minorHAnsi" w:cstheme="minorHAnsi"/>
          <w:color w:val="000000" w:themeColor="text1"/>
          <w:sz w:val="20"/>
          <w:szCs w:val="20"/>
        </w:rPr>
        <w:t>Zamawiający wymaga</w:t>
      </w:r>
      <w:r w:rsidR="005806BC">
        <w:rPr>
          <w:rFonts w:asciiTheme="minorHAnsi" w:hAnsiTheme="minorHAnsi" w:cstheme="minorHAnsi"/>
          <w:iCs/>
          <w:sz w:val="20"/>
          <w:szCs w:val="20"/>
        </w:rPr>
        <w:t xml:space="preserve"> przeprowadzenia</w:t>
      </w:r>
      <w:r w:rsidRPr="00997F20">
        <w:rPr>
          <w:rFonts w:asciiTheme="minorHAnsi" w:hAnsiTheme="minorHAnsi" w:cstheme="minorHAnsi"/>
          <w:iCs/>
          <w:sz w:val="20"/>
          <w:szCs w:val="20"/>
        </w:rPr>
        <w:t xml:space="preserve"> testu </w:t>
      </w:r>
      <w:r w:rsidR="00E24B5B">
        <w:rPr>
          <w:rFonts w:asciiTheme="minorHAnsi" w:hAnsiTheme="minorHAnsi" w:cstheme="minorHAnsi"/>
          <w:iCs/>
          <w:sz w:val="20"/>
          <w:szCs w:val="20"/>
        </w:rPr>
        <w:t xml:space="preserve">w pomieszczeniu </w:t>
      </w:r>
      <w:r w:rsidRPr="00997F20">
        <w:rPr>
          <w:rFonts w:asciiTheme="minorHAnsi" w:hAnsiTheme="minorHAnsi" w:cstheme="minorHAnsi"/>
          <w:iCs/>
          <w:sz w:val="20"/>
          <w:szCs w:val="20"/>
        </w:rPr>
        <w:t xml:space="preserve">bez </w:t>
      </w:r>
      <w:r w:rsidR="000E2A42" w:rsidRPr="00997F20">
        <w:rPr>
          <w:rFonts w:asciiTheme="minorHAnsi" w:hAnsiTheme="minorHAnsi" w:cstheme="minorHAnsi"/>
          <w:iCs/>
          <w:sz w:val="20"/>
          <w:szCs w:val="20"/>
        </w:rPr>
        <w:t xml:space="preserve">potrzeby spełnienia kryteriów dla pracowni Biologii Molekularnej. </w:t>
      </w:r>
    </w:p>
    <w:p w14:paraId="69E20E34" w14:textId="77777777" w:rsidR="002A206D" w:rsidRPr="00997F20" w:rsidRDefault="004246AF" w:rsidP="00997F20">
      <w:pPr>
        <w:spacing w:before="100" w:beforeAutospacing="1" w:after="100" w:afterAutospacing="1" w:line="240" w:lineRule="auto"/>
        <w:ind w:left="360"/>
        <w:rPr>
          <w:rFonts w:cstheme="minorHAnsi"/>
          <w:sz w:val="20"/>
          <w:szCs w:val="20"/>
        </w:rPr>
      </w:pPr>
      <w:r w:rsidRPr="00997F20">
        <w:rPr>
          <w:rFonts w:cstheme="minorHAnsi"/>
          <w:sz w:val="20"/>
          <w:szCs w:val="20"/>
        </w:rPr>
        <w:t xml:space="preserve">Charakterystyka </w:t>
      </w:r>
      <w:r w:rsidR="000B7EF2" w:rsidRPr="00997F20">
        <w:rPr>
          <w:rFonts w:cstheme="minorHAnsi"/>
          <w:sz w:val="20"/>
          <w:szCs w:val="20"/>
        </w:rPr>
        <w:t>odczynników</w:t>
      </w:r>
    </w:p>
    <w:p w14:paraId="2047BEA1" w14:textId="77777777" w:rsidR="00EB79D0" w:rsidRPr="00997F20" w:rsidRDefault="001C12EA" w:rsidP="00997F20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cstheme="minorHAnsi"/>
          <w:b/>
          <w:iCs/>
          <w:sz w:val="20"/>
          <w:szCs w:val="20"/>
        </w:rPr>
      </w:pPr>
      <w:proofErr w:type="spellStart"/>
      <w:r w:rsidRPr="00997F20">
        <w:rPr>
          <w:rFonts w:cstheme="minorHAnsi"/>
          <w:b/>
          <w:sz w:val="20"/>
          <w:szCs w:val="20"/>
        </w:rPr>
        <w:t>Poz</w:t>
      </w:r>
      <w:proofErr w:type="spellEnd"/>
      <w:r w:rsidRPr="00997F20">
        <w:rPr>
          <w:rFonts w:cstheme="minorHAnsi"/>
          <w:b/>
          <w:sz w:val="20"/>
          <w:szCs w:val="20"/>
        </w:rPr>
        <w:t xml:space="preserve"> 1. </w:t>
      </w:r>
      <w:r w:rsidR="00EB79D0" w:rsidRPr="00997F20">
        <w:rPr>
          <w:rFonts w:cstheme="minorHAnsi"/>
          <w:b/>
          <w:bCs/>
          <w:color w:val="000000"/>
          <w:sz w:val="20"/>
          <w:szCs w:val="20"/>
        </w:rPr>
        <w:t>Panel</w:t>
      </w:r>
      <w:r w:rsidR="000E2A42" w:rsidRPr="00997F20">
        <w:rPr>
          <w:rFonts w:cstheme="minorHAnsi"/>
          <w:b/>
          <w:bCs/>
          <w:color w:val="000000"/>
          <w:sz w:val="20"/>
          <w:szCs w:val="20"/>
        </w:rPr>
        <w:t xml:space="preserve"> do wykrywania patogenów </w:t>
      </w:r>
      <w:r w:rsidR="00B7580E" w:rsidRPr="00997F20">
        <w:rPr>
          <w:rFonts w:cstheme="minorHAnsi"/>
          <w:b/>
          <w:bCs/>
          <w:color w:val="000000"/>
          <w:sz w:val="20"/>
          <w:szCs w:val="20"/>
        </w:rPr>
        <w:t xml:space="preserve">z </w:t>
      </w:r>
      <w:r w:rsidR="000E2A42" w:rsidRPr="00997F20">
        <w:rPr>
          <w:rFonts w:cstheme="minorHAnsi"/>
          <w:b/>
          <w:bCs/>
          <w:color w:val="000000"/>
          <w:sz w:val="20"/>
          <w:szCs w:val="20"/>
        </w:rPr>
        <w:t xml:space="preserve">zakażenia dolnych dróg oddechowych </w:t>
      </w:r>
      <w:r w:rsidR="000B7EF2" w:rsidRPr="00997F20">
        <w:rPr>
          <w:rFonts w:cstheme="minorHAnsi"/>
          <w:b/>
          <w:bCs/>
          <w:color w:val="000000"/>
          <w:sz w:val="20"/>
          <w:szCs w:val="20"/>
        </w:rPr>
        <w:t>techniką</w:t>
      </w:r>
      <w:r w:rsidR="000B7EF2" w:rsidRPr="00997F20">
        <w:rPr>
          <w:rFonts w:cstheme="minorHAnsi"/>
          <w:b/>
          <w:iCs/>
          <w:sz w:val="20"/>
          <w:szCs w:val="20"/>
        </w:rPr>
        <w:t xml:space="preserve"> </w:t>
      </w:r>
      <w:proofErr w:type="spellStart"/>
      <w:r w:rsidR="005F1BB4" w:rsidRPr="00997F20">
        <w:rPr>
          <w:rFonts w:cstheme="minorHAnsi"/>
          <w:b/>
          <w:iCs/>
          <w:sz w:val="20"/>
          <w:szCs w:val="20"/>
        </w:rPr>
        <w:t>Multiplex</w:t>
      </w:r>
      <w:proofErr w:type="spellEnd"/>
      <w:r w:rsidR="005F1BB4" w:rsidRPr="00997F20">
        <w:rPr>
          <w:rFonts w:cstheme="minorHAnsi"/>
          <w:b/>
          <w:iCs/>
          <w:sz w:val="20"/>
          <w:szCs w:val="20"/>
        </w:rPr>
        <w:t xml:space="preserve"> PCR służący</w:t>
      </w:r>
      <w:r w:rsidR="000B7EF2" w:rsidRPr="00997F20">
        <w:rPr>
          <w:rFonts w:cstheme="minorHAnsi"/>
          <w:b/>
          <w:iCs/>
          <w:sz w:val="20"/>
          <w:szCs w:val="20"/>
        </w:rPr>
        <w:t xml:space="preserve"> do jednoczesnego oznaczenia wielu patogenów</w:t>
      </w:r>
      <w:r w:rsidR="00EB79D0" w:rsidRPr="00997F20">
        <w:rPr>
          <w:rFonts w:cstheme="minorHAnsi"/>
          <w:b/>
          <w:iCs/>
          <w:sz w:val="20"/>
          <w:szCs w:val="20"/>
        </w:rPr>
        <w:t xml:space="preserve"> i genów oporności na antybiotyki</w:t>
      </w:r>
      <w:r w:rsidR="000B7EF2" w:rsidRPr="00997F20">
        <w:rPr>
          <w:rFonts w:cstheme="minorHAnsi"/>
          <w:b/>
          <w:iCs/>
          <w:sz w:val="20"/>
          <w:szCs w:val="20"/>
        </w:rPr>
        <w:t xml:space="preserve">. </w:t>
      </w:r>
    </w:p>
    <w:p w14:paraId="7B68E2E1" w14:textId="77777777" w:rsidR="00096D04" w:rsidRPr="00997F20" w:rsidRDefault="000B227F" w:rsidP="00997F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ind w:left="107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997F20">
        <w:rPr>
          <w:rFonts w:asciiTheme="minorHAnsi" w:hAnsiTheme="minorHAnsi" w:cstheme="minorHAnsi"/>
          <w:sz w:val="20"/>
          <w:szCs w:val="20"/>
        </w:rPr>
        <w:lastRenderedPageBreak/>
        <w:t>Zamawiający wymaga</w:t>
      </w:r>
      <w:r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określenia </w:t>
      </w:r>
      <w:r w:rsidR="00096D04"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>obecności bakterii w sposób półilościowy za pomocą przedziałów od 10</w:t>
      </w:r>
      <w:r w:rsidR="00096D04" w:rsidRPr="00997F20">
        <w:rPr>
          <w:rFonts w:asciiTheme="minorHAnsi" w:hAnsiTheme="minorHAnsi" w:cstheme="minorHAnsi"/>
          <w:iCs/>
          <w:color w:val="000000"/>
          <w:sz w:val="20"/>
          <w:szCs w:val="20"/>
          <w:vertAlign w:val="superscript"/>
        </w:rPr>
        <w:t>4</w:t>
      </w:r>
      <w:r w:rsidR="00096D04"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>, 10</w:t>
      </w:r>
      <w:r w:rsidR="00096D04" w:rsidRPr="00997F20">
        <w:rPr>
          <w:rFonts w:asciiTheme="minorHAnsi" w:hAnsiTheme="minorHAnsi" w:cstheme="minorHAnsi"/>
          <w:iCs/>
          <w:color w:val="000000"/>
          <w:sz w:val="20"/>
          <w:szCs w:val="20"/>
          <w:vertAlign w:val="superscript"/>
        </w:rPr>
        <w:t>5</w:t>
      </w:r>
      <w:r w:rsidR="00096D04"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> 10</w:t>
      </w:r>
      <w:r w:rsidR="00096D04" w:rsidRPr="00997F20">
        <w:rPr>
          <w:rFonts w:asciiTheme="minorHAnsi" w:hAnsiTheme="minorHAnsi" w:cstheme="minorHAnsi"/>
          <w:iCs/>
          <w:color w:val="000000"/>
          <w:sz w:val="20"/>
          <w:szCs w:val="20"/>
          <w:vertAlign w:val="superscript"/>
        </w:rPr>
        <w:t>6</w:t>
      </w:r>
      <w:r w:rsidR="00096D04"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>, 10</w:t>
      </w:r>
      <w:r w:rsidR="00096D04" w:rsidRPr="00997F20">
        <w:rPr>
          <w:rFonts w:asciiTheme="minorHAnsi" w:hAnsiTheme="minorHAnsi" w:cstheme="minorHAnsi"/>
          <w:iCs/>
          <w:color w:val="000000"/>
          <w:sz w:val="20"/>
          <w:szCs w:val="20"/>
          <w:vertAlign w:val="superscript"/>
        </w:rPr>
        <w:t>7</w:t>
      </w:r>
      <w:r w:rsidR="00096D04"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kopi genomowych kwasu </w:t>
      </w:r>
      <w:r w:rsidR="00CC20F9"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>nukleinowego</w:t>
      </w:r>
      <w:r w:rsidR="00706C06"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r w:rsidR="001C725B"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>bakterii na mililitr</w:t>
      </w:r>
      <w:r w:rsidR="00CC20F9"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r w:rsidR="001C725B"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>(kopie/</w:t>
      </w:r>
      <w:proofErr w:type="spellStart"/>
      <w:r w:rsidR="001C725B"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>mL</w:t>
      </w:r>
      <w:proofErr w:type="spellEnd"/>
      <w:r w:rsidR="001C725B"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>)</w:t>
      </w:r>
      <w:r w:rsidR="00096D04"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dla  </w:t>
      </w:r>
      <w:r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>patogenów</w:t>
      </w:r>
      <w:r w:rsidR="001C12EA"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>:</w:t>
      </w:r>
      <w:r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r w:rsidR="000E2A42"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Kompleks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Acinetobacter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calcoaceticus-baumannii</w:t>
      </w:r>
      <w:proofErr w:type="spellEnd"/>
      <w:r w:rsidR="000E2A42"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Kompleks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Enterobacter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cloacae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Escherichia coli,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Haemophilus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influenzae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Klebsiella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aerogenes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Klebsiella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oxytoca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Grupa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Klebsiella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pneumoniae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Moraxella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catarrhalis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Proteus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spp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.,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Pseudomonas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aeruginosa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Serratia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marcescens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Staphylococcus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aureus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Streptococcus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aga</w:t>
      </w:r>
      <w:r w:rsidR="00756B0E">
        <w:rPr>
          <w:rFonts w:asciiTheme="minorHAnsi" w:hAnsiTheme="minorHAnsi" w:cstheme="minorHAnsi"/>
          <w:i/>
          <w:iCs/>
          <w:color w:val="000000"/>
          <w:sz w:val="20"/>
          <w:szCs w:val="20"/>
        </w:rPr>
        <w:t>lactiae</w:t>
      </w:r>
      <w:proofErr w:type="spellEnd"/>
      <w:r w:rsidR="00756B0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</w:t>
      </w:r>
      <w:proofErr w:type="spellStart"/>
      <w:r w:rsidR="00756B0E">
        <w:rPr>
          <w:rFonts w:asciiTheme="minorHAnsi" w:hAnsiTheme="minorHAnsi" w:cstheme="minorHAnsi"/>
          <w:i/>
          <w:iCs/>
          <w:color w:val="000000"/>
          <w:sz w:val="20"/>
          <w:szCs w:val="20"/>
        </w:rPr>
        <w:t>Streptococcus</w:t>
      </w:r>
      <w:proofErr w:type="spellEnd"/>
      <w:r w:rsidR="00756B0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756B0E">
        <w:rPr>
          <w:rFonts w:asciiTheme="minorHAnsi" w:hAnsiTheme="minorHAnsi" w:cstheme="minorHAnsi"/>
          <w:i/>
          <w:iCs/>
          <w:color w:val="000000"/>
          <w:sz w:val="20"/>
          <w:szCs w:val="20"/>
        </w:rPr>
        <w:t>pneumoniae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Streptococcus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pyogenes</w:t>
      </w:r>
      <w:proofErr w:type="spellEnd"/>
      <w:r w:rsidR="000E2A42"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>,</w:t>
      </w:r>
    </w:p>
    <w:p w14:paraId="01D4BB04" w14:textId="77777777" w:rsidR="007A211F" w:rsidRPr="00997F20" w:rsidRDefault="00096D04" w:rsidP="00997F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ind w:left="107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997F20">
        <w:rPr>
          <w:rFonts w:asciiTheme="minorHAnsi" w:hAnsiTheme="minorHAnsi" w:cstheme="minorHAnsi"/>
          <w:sz w:val="20"/>
          <w:szCs w:val="20"/>
        </w:rPr>
        <w:t xml:space="preserve">Zamawiający wymaga określenia jakościowego dla wymienionych bakterii atypowych </w:t>
      </w:r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Chlamydia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pneumoniae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Legionella</w:t>
      </w:r>
      <w:proofErr w:type="spellEnd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0E2A42"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pne</w:t>
      </w:r>
      <w:r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umophila</w:t>
      </w:r>
      <w:proofErr w:type="spellEnd"/>
      <w:r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Mycoplasma</w:t>
      </w:r>
      <w:proofErr w:type="spellEnd"/>
      <w:r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997F20">
        <w:rPr>
          <w:rFonts w:asciiTheme="minorHAnsi" w:hAnsiTheme="minorHAnsi" w:cstheme="minorHAnsi"/>
          <w:i/>
          <w:iCs/>
          <w:color w:val="000000"/>
          <w:sz w:val="20"/>
          <w:szCs w:val="20"/>
        </w:rPr>
        <w:t>pneumoniae</w:t>
      </w:r>
      <w:proofErr w:type="spellEnd"/>
      <w:r w:rsidR="007A211F" w:rsidRPr="00997F2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1743DF" w14:textId="77777777" w:rsidR="000D279F" w:rsidRPr="000D279F" w:rsidRDefault="007A211F" w:rsidP="00997F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ind w:left="107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0D279F">
        <w:rPr>
          <w:rFonts w:asciiTheme="minorHAnsi" w:hAnsiTheme="minorHAnsi" w:cstheme="minorHAnsi"/>
          <w:sz w:val="20"/>
          <w:szCs w:val="20"/>
        </w:rPr>
        <w:t xml:space="preserve">Zamawiający wymaga określenia jakościowego dla wymienionych </w:t>
      </w:r>
      <w:r w:rsidR="00096D04" w:rsidRPr="000D279F">
        <w:rPr>
          <w:rFonts w:asciiTheme="minorHAnsi" w:hAnsiTheme="minorHAnsi" w:cstheme="minorHAnsi"/>
          <w:sz w:val="20"/>
          <w:szCs w:val="20"/>
        </w:rPr>
        <w:t>wirusów</w:t>
      </w:r>
      <w:r w:rsidR="000E2A42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proofErr w:type="spellStart"/>
      <w:r w:rsidR="000D279F" w:rsidRPr="000D279F">
        <w:rPr>
          <w:rFonts w:asciiTheme="minorHAnsi" w:hAnsiTheme="minorHAnsi" w:cstheme="minorHAnsi"/>
          <w:i/>
          <w:iCs/>
          <w:color w:val="000000"/>
          <w:sz w:val="20"/>
          <w:szCs w:val="20"/>
        </w:rPr>
        <w:t>Adenov</w:t>
      </w:r>
      <w:r w:rsidR="000E2A42" w:rsidRPr="000D279F">
        <w:rPr>
          <w:rFonts w:asciiTheme="minorHAnsi" w:hAnsiTheme="minorHAnsi" w:cstheme="minorHAnsi"/>
          <w:i/>
          <w:iCs/>
          <w:color w:val="000000"/>
          <w:sz w:val="20"/>
          <w:szCs w:val="20"/>
        </w:rPr>
        <w:t>irus</w:t>
      </w:r>
      <w:proofErr w:type="spellEnd"/>
      <w:r w:rsidR="000D279F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</w:t>
      </w:r>
      <w:proofErr w:type="spellStart"/>
      <w:r w:rsidR="000D279F" w:rsidRPr="000D279F">
        <w:rPr>
          <w:rFonts w:asciiTheme="minorHAnsi" w:hAnsiTheme="minorHAnsi" w:cstheme="minorHAnsi"/>
          <w:i/>
          <w:iCs/>
          <w:color w:val="000000"/>
          <w:sz w:val="20"/>
          <w:szCs w:val="20"/>
        </w:rPr>
        <w:t>Coronav</w:t>
      </w:r>
      <w:r w:rsidR="000E2A42" w:rsidRPr="000D279F">
        <w:rPr>
          <w:rFonts w:asciiTheme="minorHAnsi" w:hAnsiTheme="minorHAnsi" w:cstheme="minorHAnsi"/>
          <w:i/>
          <w:iCs/>
          <w:color w:val="000000"/>
          <w:sz w:val="20"/>
          <w:szCs w:val="20"/>
        </w:rPr>
        <w:t>irus</w:t>
      </w:r>
      <w:proofErr w:type="spellEnd"/>
      <w:r w:rsidR="000E2A42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</w:t>
      </w:r>
      <w:r w:rsidR="000D279F" w:rsidRPr="000D279F">
        <w:rPr>
          <w:rFonts w:asciiTheme="minorHAnsi" w:hAnsiTheme="minorHAnsi" w:cstheme="minorHAnsi"/>
          <w:i/>
          <w:iCs/>
          <w:color w:val="000000"/>
          <w:sz w:val="20"/>
          <w:szCs w:val="20"/>
        </w:rPr>
        <w:t>Human</w:t>
      </w:r>
      <w:r w:rsidR="000D279F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proofErr w:type="spellStart"/>
      <w:r w:rsidR="000D279F" w:rsidRPr="000D279F">
        <w:rPr>
          <w:rFonts w:asciiTheme="minorHAnsi" w:hAnsiTheme="minorHAnsi" w:cstheme="minorHAnsi"/>
          <w:i/>
          <w:iCs/>
          <w:color w:val="000000"/>
          <w:sz w:val="20"/>
          <w:szCs w:val="20"/>
        </w:rPr>
        <w:t>metapneumov</w:t>
      </w:r>
      <w:r w:rsidR="000E2A42" w:rsidRPr="000D279F">
        <w:rPr>
          <w:rFonts w:asciiTheme="minorHAnsi" w:hAnsiTheme="minorHAnsi" w:cstheme="minorHAnsi"/>
          <w:i/>
          <w:iCs/>
          <w:color w:val="000000"/>
          <w:sz w:val="20"/>
          <w:szCs w:val="20"/>
        </w:rPr>
        <w:t>irus</w:t>
      </w:r>
      <w:proofErr w:type="spellEnd"/>
      <w:r w:rsidR="000E2A42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</w:t>
      </w:r>
      <w:r w:rsidR="000D279F" w:rsidRPr="00E971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Human</w:t>
      </w:r>
      <w:r w:rsidR="000E2A42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proofErr w:type="spellStart"/>
      <w:r w:rsidR="000E2A42" w:rsidRPr="00E971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r</w:t>
      </w:r>
      <w:r w:rsidR="00B7580E" w:rsidRPr="00E971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h</w:t>
      </w:r>
      <w:r w:rsidR="000D279F" w:rsidRPr="00E971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inovirus</w:t>
      </w:r>
      <w:proofErr w:type="spellEnd"/>
      <w:r w:rsidR="000D279F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>/</w:t>
      </w:r>
      <w:proofErr w:type="spellStart"/>
      <w:r w:rsidR="000D279F" w:rsidRPr="00E971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enterov</w:t>
      </w:r>
      <w:r w:rsidR="000E2A42" w:rsidRPr="00E971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irus</w:t>
      </w:r>
      <w:proofErr w:type="spellEnd"/>
      <w:r w:rsidR="000E2A42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</w:t>
      </w:r>
      <w:r w:rsidR="000D279F" w:rsidRPr="00E971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Influenza</w:t>
      </w:r>
      <w:r w:rsidR="000D279F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A, </w:t>
      </w:r>
      <w:r w:rsidR="000D279F" w:rsidRPr="00E971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Influenza</w:t>
      </w:r>
      <w:r w:rsidR="000D279F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B</w:t>
      </w:r>
      <w:r w:rsidR="000E2A42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</w:t>
      </w:r>
      <w:r w:rsidR="000D279F" w:rsidRPr="00D2720B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Middle</w:t>
      </w:r>
      <w:r w:rsidR="000D279F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r w:rsidR="000D279F" w:rsidRPr="00D2720B">
        <w:rPr>
          <w:rFonts w:asciiTheme="minorHAnsi" w:hAnsiTheme="minorHAnsi" w:cstheme="minorHAnsi"/>
          <w:i/>
          <w:iCs/>
          <w:color w:val="000000"/>
          <w:sz w:val="20"/>
          <w:szCs w:val="20"/>
        </w:rPr>
        <w:t>East</w:t>
      </w:r>
      <w:r w:rsidR="000D279F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r w:rsidR="000D279F" w:rsidRPr="00D2720B">
        <w:rPr>
          <w:rFonts w:asciiTheme="minorHAnsi" w:hAnsiTheme="minorHAnsi" w:cstheme="minorHAnsi"/>
          <w:i/>
          <w:iCs/>
          <w:color w:val="000000"/>
          <w:sz w:val="20"/>
          <w:szCs w:val="20"/>
        </w:rPr>
        <w:t>Respiratory</w:t>
      </w:r>
      <w:r w:rsidR="000D279F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proofErr w:type="spellStart"/>
      <w:r w:rsidR="000D279F" w:rsidRPr="00D2720B">
        <w:rPr>
          <w:rFonts w:asciiTheme="minorHAnsi" w:hAnsiTheme="minorHAnsi" w:cstheme="minorHAnsi"/>
          <w:i/>
          <w:iCs/>
          <w:color w:val="000000"/>
          <w:sz w:val="20"/>
          <w:szCs w:val="20"/>
        </w:rPr>
        <w:t>Syndrome</w:t>
      </w:r>
      <w:proofErr w:type="spellEnd"/>
      <w:r w:rsidR="000D279F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proofErr w:type="spellStart"/>
      <w:r w:rsidR="000D279F" w:rsidRPr="00D2720B">
        <w:rPr>
          <w:rFonts w:asciiTheme="minorHAnsi" w:hAnsiTheme="minorHAnsi" w:cstheme="minorHAnsi"/>
          <w:i/>
          <w:iCs/>
          <w:color w:val="000000"/>
          <w:sz w:val="20"/>
          <w:szCs w:val="20"/>
        </w:rPr>
        <w:t>Coronav</w:t>
      </w:r>
      <w:r w:rsidR="000B227F" w:rsidRPr="00D2720B">
        <w:rPr>
          <w:rFonts w:asciiTheme="minorHAnsi" w:hAnsiTheme="minorHAnsi" w:cstheme="minorHAnsi"/>
          <w:i/>
          <w:iCs/>
          <w:color w:val="000000"/>
          <w:sz w:val="20"/>
          <w:szCs w:val="20"/>
        </w:rPr>
        <w:t>irus</w:t>
      </w:r>
      <w:proofErr w:type="spellEnd"/>
      <w:r w:rsidR="000B227F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(MERS-</w:t>
      </w:r>
      <w:proofErr w:type="spellStart"/>
      <w:r w:rsidR="000B227F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>cov</w:t>
      </w:r>
      <w:proofErr w:type="spellEnd"/>
      <w:r w:rsidR="000B227F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>)</w:t>
      </w:r>
      <w:r w:rsidR="000D279F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</w:t>
      </w:r>
      <w:proofErr w:type="spellStart"/>
      <w:r w:rsidR="000D279F" w:rsidRPr="00D2720B">
        <w:rPr>
          <w:rFonts w:asciiTheme="minorHAnsi" w:hAnsiTheme="minorHAnsi" w:cstheme="minorHAnsi"/>
          <w:i/>
          <w:iCs/>
          <w:color w:val="000000"/>
          <w:sz w:val="20"/>
          <w:szCs w:val="20"/>
        </w:rPr>
        <w:t>Parainfluenza</w:t>
      </w:r>
      <w:proofErr w:type="spellEnd"/>
      <w:r w:rsidR="000D279F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proofErr w:type="spellStart"/>
      <w:r w:rsidR="000D279F" w:rsidRPr="00D2720B">
        <w:rPr>
          <w:rFonts w:asciiTheme="minorHAnsi" w:hAnsiTheme="minorHAnsi" w:cstheme="minorHAnsi"/>
          <w:i/>
          <w:iCs/>
          <w:color w:val="000000"/>
          <w:sz w:val="20"/>
          <w:szCs w:val="20"/>
        </w:rPr>
        <w:t>virus</w:t>
      </w:r>
      <w:proofErr w:type="spellEnd"/>
      <w:r w:rsidR="000E2A42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</w:t>
      </w:r>
      <w:r w:rsidR="000D279F" w:rsidRPr="00D2720B">
        <w:rPr>
          <w:rFonts w:asciiTheme="minorHAnsi" w:hAnsiTheme="minorHAnsi" w:cstheme="minorHAnsi"/>
          <w:i/>
          <w:iCs/>
          <w:color w:val="000000"/>
          <w:sz w:val="20"/>
          <w:szCs w:val="20"/>
        </w:rPr>
        <w:t>Respiratory</w:t>
      </w:r>
      <w:r w:rsidR="000D279F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proofErr w:type="spellStart"/>
      <w:r w:rsidR="000D279F" w:rsidRPr="00D2720B">
        <w:rPr>
          <w:rFonts w:asciiTheme="minorHAnsi" w:hAnsiTheme="minorHAnsi" w:cstheme="minorHAnsi"/>
          <w:i/>
          <w:iCs/>
          <w:color w:val="000000"/>
          <w:sz w:val="20"/>
          <w:szCs w:val="20"/>
        </w:rPr>
        <w:t>Syncytial</w:t>
      </w:r>
      <w:proofErr w:type="spellEnd"/>
      <w:r w:rsidR="000D279F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proofErr w:type="spellStart"/>
      <w:r w:rsidR="000D279F" w:rsidRPr="00D2720B">
        <w:rPr>
          <w:rFonts w:asciiTheme="minorHAnsi" w:hAnsiTheme="minorHAnsi" w:cstheme="minorHAnsi"/>
          <w:i/>
          <w:iCs/>
          <w:color w:val="000000"/>
          <w:sz w:val="20"/>
          <w:szCs w:val="20"/>
        </w:rPr>
        <w:t>Virus</w:t>
      </w:r>
      <w:proofErr w:type="spellEnd"/>
      <w:r w:rsidR="00D2720B">
        <w:rPr>
          <w:rFonts w:asciiTheme="minorHAnsi" w:hAnsiTheme="minorHAnsi" w:cstheme="minorHAnsi"/>
          <w:i/>
          <w:iCs/>
          <w:color w:val="000000"/>
          <w:sz w:val="20"/>
          <w:szCs w:val="20"/>
        </w:rPr>
        <w:t>.</w:t>
      </w:r>
    </w:p>
    <w:p w14:paraId="6C939D6D" w14:textId="77777777" w:rsidR="000E2A42" w:rsidRPr="000D279F" w:rsidRDefault="000B227F" w:rsidP="00997F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ind w:left="107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0D279F">
        <w:rPr>
          <w:rFonts w:asciiTheme="minorHAnsi" w:hAnsiTheme="minorHAnsi" w:cstheme="minorHAnsi"/>
          <w:sz w:val="20"/>
          <w:szCs w:val="20"/>
        </w:rPr>
        <w:t>Zamawiający wymaga</w:t>
      </w:r>
      <w:r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r w:rsidR="00096D04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jakościowego </w:t>
      </w:r>
      <w:r w:rsidR="004B00B6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>określenia</w:t>
      </w:r>
      <w:r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r w:rsidR="00096D04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>wymienionych genów</w:t>
      </w:r>
      <w:r w:rsidR="000E2A42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oporności na antybiotyki</w:t>
      </w:r>
      <w:r w:rsidR="00CC20F9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>:</w:t>
      </w:r>
      <w:r w:rsidR="000E2A42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- oporność na </w:t>
      </w:r>
      <w:proofErr w:type="spellStart"/>
      <w:r w:rsidR="000E2A42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>metycylinę</w:t>
      </w:r>
      <w:proofErr w:type="spellEnd"/>
      <w:r w:rsidR="000E2A42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: </w:t>
      </w:r>
      <w:proofErr w:type="spellStart"/>
      <w:r w:rsidR="000E2A42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>mecA</w:t>
      </w:r>
      <w:proofErr w:type="spellEnd"/>
      <w:r w:rsidR="000E2A42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>/C i MR</w:t>
      </w:r>
      <w:r w:rsidR="00CC20F9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EJ; </w:t>
      </w:r>
      <w:proofErr w:type="spellStart"/>
      <w:r w:rsidR="00CC20F9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>karbapenemazy</w:t>
      </w:r>
      <w:proofErr w:type="spellEnd"/>
      <w:r w:rsidR="00CC20F9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>: KPC, NDM, OXA</w:t>
      </w:r>
      <w:r w:rsidR="00756B0E">
        <w:rPr>
          <w:rFonts w:asciiTheme="minorHAnsi" w:hAnsiTheme="minorHAnsi" w:cstheme="minorHAnsi"/>
          <w:iCs/>
          <w:color w:val="000000"/>
          <w:sz w:val="20"/>
          <w:szCs w:val="20"/>
        </w:rPr>
        <w:t>-48-like, VIM, IMP;</w:t>
      </w:r>
      <w:r w:rsidR="00756B0E">
        <w:rPr>
          <w:rFonts w:asciiTheme="minorHAnsi" w:hAnsiTheme="minorHAnsi" w:cstheme="minorHAnsi"/>
          <w:iCs/>
          <w:color w:val="000000"/>
          <w:sz w:val="20"/>
          <w:szCs w:val="20"/>
        </w:rPr>
        <w:br/>
      </w:r>
      <w:r w:rsidR="00A70B7D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>CTX-M w tym samym panelu.</w:t>
      </w:r>
      <w:r w:rsidR="000E2A42" w:rsidRPr="000D279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</w:p>
    <w:p w14:paraId="760B4027" w14:textId="77777777" w:rsidR="00141DF9" w:rsidRPr="00756B0E" w:rsidRDefault="001C725B" w:rsidP="00756B0E">
      <w:pPr>
        <w:pStyle w:val="Default"/>
        <w:numPr>
          <w:ilvl w:val="0"/>
          <w:numId w:val="8"/>
        </w:numPr>
        <w:spacing w:before="100" w:beforeAutospacing="1" w:after="100" w:afterAutospacing="1"/>
        <w:ind w:left="1077" w:hanging="357"/>
        <w:rPr>
          <w:rFonts w:asciiTheme="minorHAnsi" w:hAnsiTheme="minorHAnsi" w:cstheme="minorHAnsi"/>
          <w:iCs/>
          <w:sz w:val="20"/>
          <w:szCs w:val="20"/>
        </w:rPr>
      </w:pPr>
      <w:r w:rsidRPr="00997F20">
        <w:rPr>
          <w:rFonts w:asciiTheme="minorHAnsi" w:hAnsiTheme="minorHAnsi" w:cstheme="minorHAnsi"/>
          <w:sz w:val="20"/>
          <w:szCs w:val="20"/>
        </w:rPr>
        <w:t>Zamawiający wymaga</w:t>
      </w:r>
      <w:r w:rsidRPr="00997F20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706C06" w:rsidRPr="00997F20">
        <w:rPr>
          <w:rFonts w:asciiTheme="minorHAnsi" w:hAnsiTheme="minorHAnsi" w:cstheme="minorHAnsi"/>
          <w:iCs/>
          <w:sz w:val="20"/>
          <w:szCs w:val="20"/>
        </w:rPr>
        <w:t xml:space="preserve">możliwości </w:t>
      </w:r>
      <w:r w:rsidRPr="00997F20">
        <w:rPr>
          <w:rFonts w:asciiTheme="minorHAnsi" w:hAnsiTheme="minorHAnsi" w:cstheme="minorHAnsi"/>
          <w:iCs/>
          <w:sz w:val="20"/>
          <w:szCs w:val="20"/>
        </w:rPr>
        <w:t xml:space="preserve">wykonania testu w następujących </w:t>
      </w:r>
      <w:r w:rsidR="00706C06" w:rsidRPr="00997F20">
        <w:rPr>
          <w:rFonts w:asciiTheme="minorHAnsi" w:hAnsiTheme="minorHAnsi" w:cstheme="minorHAnsi"/>
          <w:iCs/>
          <w:sz w:val="20"/>
          <w:szCs w:val="20"/>
        </w:rPr>
        <w:t>materiałach</w:t>
      </w:r>
      <w:r w:rsidR="000E2A42" w:rsidRPr="00997F20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706C06" w:rsidRPr="00997F20">
        <w:rPr>
          <w:rFonts w:asciiTheme="minorHAnsi" w:hAnsiTheme="minorHAnsi" w:cstheme="minorHAnsi"/>
          <w:iCs/>
          <w:sz w:val="20"/>
          <w:szCs w:val="20"/>
        </w:rPr>
        <w:t>plwocinie</w:t>
      </w:r>
      <w:r w:rsidR="000E2A42" w:rsidRPr="00997F20">
        <w:rPr>
          <w:rFonts w:asciiTheme="minorHAnsi" w:hAnsiTheme="minorHAnsi" w:cstheme="minorHAnsi"/>
          <w:iCs/>
          <w:sz w:val="20"/>
          <w:szCs w:val="20"/>
        </w:rPr>
        <w:t xml:space="preserve"> (</w:t>
      </w:r>
      <w:r w:rsidR="00706C06" w:rsidRPr="00997F20">
        <w:rPr>
          <w:rFonts w:asciiTheme="minorHAnsi" w:hAnsiTheme="minorHAnsi" w:cstheme="minorHAnsi"/>
          <w:iCs/>
          <w:sz w:val="20"/>
          <w:szCs w:val="20"/>
        </w:rPr>
        <w:t>indukowan</w:t>
      </w:r>
      <w:r w:rsidR="00CC20F9" w:rsidRPr="00997F20">
        <w:rPr>
          <w:rFonts w:asciiTheme="minorHAnsi" w:hAnsiTheme="minorHAnsi" w:cstheme="minorHAnsi"/>
          <w:iCs/>
          <w:sz w:val="20"/>
          <w:szCs w:val="20"/>
        </w:rPr>
        <w:t>e</w:t>
      </w:r>
      <w:r w:rsidR="00706C06" w:rsidRPr="00997F20">
        <w:rPr>
          <w:rFonts w:asciiTheme="minorHAnsi" w:hAnsiTheme="minorHAnsi" w:cstheme="minorHAnsi"/>
          <w:iCs/>
          <w:sz w:val="20"/>
          <w:szCs w:val="20"/>
        </w:rPr>
        <w:t>j i wyksztuszonej</w:t>
      </w:r>
      <w:r w:rsidRPr="00997F20">
        <w:rPr>
          <w:rFonts w:asciiTheme="minorHAnsi" w:hAnsiTheme="minorHAnsi" w:cstheme="minorHAnsi"/>
          <w:iCs/>
          <w:sz w:val="20"/>
          <w:szCs w:val="20"/>
        </w:rPr>
        <w:t xml:space="preserve"> spontanicznie</w:t>
      </w:r>
      <w:r w:rsidR="001F34AF">
        <w:rPr>
          <w:rFonts w:asciiTheme="minorHAnsi" w:hAnsiTheme="minorHAnsi" w:cstheme="minorHAnsi"/>
          <w:iCs/>
          <w:sz w:val="20"/>
          <w:szCs w:val="20"/>
        </w:rPr>
        <w:t>)</w:t>
      </w:r>
      <w:r w:rsidRPr="00997F20">
        <w:rPr>
          <w:rFonts w:asciiTheme="minorHAnsi" w:hAnsiTheme="minorHAnsi" w:cstheme="minorHAnsi"/>
          <w:iCs/>
          <w:sz w:val="20"/>
          <w:szCs w:val="20"/>
        </w:rPr>
        <w:t xml:space="preserve"> lub </w:t>
      </w:r>
      <w:r w:rsidR="00706C06" w:rsidRPr="00997F20">
        <w:rPr>
          <w:rFonts w:asciiTheme="minorHAnsi" w:hAnsiTheme="minorHAnsi" w:cstheme="minorHAnsi"/>
          <w:iCs/>
          <w:sz w:val="20"/>
          <w:szCs w:val="20"/>
        </w:rPr>
        <w:t>aspiracie</w:t>
      </w:r>
      <w:r w:rsidRPr="00997F20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CC20F9" w:rsidRPr="00997F20">
        <w:rPr>
          <w:rFonts w:asciiTheme="minorHAnsi" w:hAnsiTheme="minorHAnsi" w:cstheme="minorHAnsi"/>
          <w:iCs/>
          <w:sz w:val="20"/>
          <w:szCs w:val="20"/>
        </w:rPr>
        <w:t>tchawicznym</w:t>
      </w:r>
      <w:r w:rsidRPr="00997F20">
        <w:rPr>
          <w:rFonts w:asciiTheme="minorHAnsi" w:hAnsiTheme="minorHAnsi" w:cstheme="minorHAnsi"/>
          <w:iCs/>
          <w:sz w:val="20"/>
          <w:szCs w:val="20"/>
        </w:rPr>
        <w:t xml:space="preserve"> lub popłuczyn</w:t>
      </w:r>
      <w:r w:rsidR="00706C06" w:rsidRPr="00997F20">
        <w:rPr>
          <w:rFonts w:asciiTheme="minorHAnsi" w:hAnsiTheme="minorHAnsi" w:cstheme="minorHAnsi"/>
          <w:iCs/>
          <w:sz w:val="20"/>
          <w:szCs w:val="20"/>
        </w:rPr>
        <w:t>ach</w:t>
      </w:r>
      <w:r w:rsidRPr="00997F20">
        <w:rPr>
          <w:rFonts w:asciiTheme="minorHAnsi" w:hAnsiTheme="minorHAnsi" w:cstheme="minorHAnsi"/>
          <w:iCs/>
          <w:sz w:val="20"/>
          <w:szCs w:val="20"/>
        </w:rPr>
        <w:t xml:space="preserve"> pęcherzyko</w:t>
      </w:r>
      <w:r w:rsidR="00A70B7D" w:rsidRPr="00997F20">
        <w:rPr>
          <w:rFonts w:asciiTheme="minorHAnsi" w:hAnsiTheme="minorHAnsi" w:cstheme="minorHAnsi"/>
          <w:iCs/>
          <w:sz w:val="20"/>
          <w:szCs w:val="20"/>
        </w:rPr>
        <w:t xml:space="preserve">wo-oskrzelowych BAL lub </w:t>
      </w:r>
      <w:proofErr w:type="spellStart"/>
      <w:r w:rsidR="00A70B7D" w:rsidRPr="00997F20">
        <w:rPr>
          <w:rFonts w:asciiTheme="minorHAnsi" w:hAnsiTheme="minorHAnsi" w:cstheme="minorHAnsi"/>
          <w:iCs/>
          <w:sz w:val="20"/>
          <w:szCs w:val="20"/>
        </w:rPr>
        <w:t>miniBAL</w:t>
      </w:r>
      <w:proofErr w:type="spellEnd"/>
      <w:r w:rsidR="00A70B7D" w:rsidRPr="00997F20">
        <w:rPr>
          <w:rFonts w:asciiTheme="minorHAnsi" w:hAnsiTheme="minorHAnsi" w:cstheme="minorHAnsi"/>
          <w:iCs/>
          <w:sz w:val="20"/>
          <w:szCs w:val="20"/>
        </w:rPr>
        <w:t>.</w:t>
      </w:r>
    </w:p>
    <w:p w14:paraId="28A90531" w14:textId="77777777" w:rsidR="00C148B7" w:rsidRPr="00997F20" w:rsidRDefault="001C12EA" w:rsidP="00997F2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iCs/>
          <w:sz w:val="20"/>
          <w:szCs w:val="20"/>
        </w:rPr>
      </w:pPr>
      <w:r w:rsidRPr="00997F20">
        <w:rPr>
          <w:rFonts w:cstheme="minorHAnsi"/>
          <w:b/>
          <w:color w:val="000000"/>
          <w:sz w:val="20"/>
          <w:szCs w:val="20"/>
        </w:rPr>
        <w:t xml:space="preserve">Poz.2 </w:t>
      </w:r>
      <w:r w:rsidR="00141DF9" w:rsidRPr="00997F20">
        <w:rPr>
          <w:rFonts w:cstheme="minorHAnsi"/>
          <w:b/>
          <w:color w:val="000000"/>
          <w:sz w:val="20"/>
          <w:szCs w:val="20"/>
        </w:rPr>
        <w:t xml:space="preserve">Panel do wykrywania patogenów </w:t>
      </w:r>
      <w:r w:rsidR="006E2636" w:rsidRPr="00997F20">
        <w:rPr>
          <w:rFonts w:cstheme="minorHAnsi"/>
          <w:b/>
          <w:color w:val="000000"/>
          <w:sz w:val="20"/>
          <w:szCs w:val="20"/>
        </w:rPr>
        <w:t xml:space="preserve">z </w:t>
      </w:r>
      <w:r w:rsidR="00141DF9" w:rsidRPr="00997F20">
        <w:rPr>
          <w:rFonts w:cstheme="minorHAnsi"/>
          <w:b/>
          <w:color w:val="000000"/>
          <w:sz w:val="20"/>
          <w:szCs w:val="20"/>
        </w:rPr>
        <w:t>zakażeń krwi</w:t>
      </w:r>
      <w:r w:rsidR="00C148B7" w:rsidRPr="00997F20">
        <w:rPr>
          <w:rFonts w:cstheme="minorHAnsi"/>
          <w:b/>
          <w:color w:val="000000"/>
          <w:sz w:val="20"/>
          <w:szCs w:val="20"/>
        </w:rPr>
        <w:t xml:space="preserve"> </w:t>
      </w:r>
      <w:r w:rsidR="00C148B7" w:rsidRPr="00997F20">
        <w:rPr>
          <w:rFonts w:cstheme="minorHAnsi"/>
          <w:b/>
          <w:bCs/>
          <w:color w:val="000000"/>
          <w:sz w:val="20"/>
          <w:szCs w:val="20"/>
        </w:rPr>
        <w:t>techniką</w:t>
      </w:r>
      <w:r w:rsidR="00C148B7" w:rsidRPr="00997F20">
        <w:rPr>
          <w:rFonts w:cstheme="minorHAnsi"/>
          <w:b/>
          <w:iCs/>
          <w:sz w:val="20"/>
          <w:szCs w:val="20"/>
        </w:rPr>
        <w:t xml:space="preserve"> </w:t>
      </w:r>
      <w:proofErr w:type="spellStart"/>
      <w:r w:rsidR="00C148B7" w:rsidRPr="00997F20">
        <w:rPr>
          <w:rFonts w:cstheme="minorHAnsi"/>
          <w:b/>
          <w:iCs/>
          <w:sz w:val="20"/>
          <w:szCs w:val="20"/>
        </w:rPr>
        <w:t>Multiplex</w:t>
      </w:r>
      <w:proofErr w:type="spellEnd"/>
      <w:r w:rsidR="00C148B7" w:rsidRPr="00997F20">
        <w:rPr>
          <w:rFonts w:cstheme="minorHAnsi"/>
          <w:b/>
          <w:iCs/>
          <w:sz w:val="20"/>
          <w:szCs w:val="20"/>
        </w:rPr>
        <w:t xml:space="preserve"> PCR służący do jednoczesnego wykrywania wielu patogenów</w:t>
      </w:r>
      <w:r w:rsidR="00141DF9" w:rsidRPr="00997F20">
        <w:rPr>
          <w:rFonts w:cstheme="minorHAnsi"/>
          <w:b/>
          <w:color w:val="000000"/>
          <w:sz w:val="20"/>
          <w:szCs w:val="20"/>
        </w:rPr>
        <w:t xml:space="preserve"> i genów oporności na antybiotyki bezpośrednio z dodatnich hodowli krwi (butelek krwi</w:t>
      </w:r>
      <w:r w:rsidR="00B7580E" w:rsidRPr="00997F20">
        <w:rPr>
          <w:rFonts w:cstheme="minorHAnsi"/>
          <w:b/>
          <w:iCs/>
          <w:sz w:val="20"/>
          <w:szCs w:val="20"/>
        </w:rPr>
        <w:t>)</w:t>
      </w:r>
    </w:p>
    <w:p w14:paraId="7738E75D" w14:textId="77777777" w:rsidR="00141DF9" w:rsidRPr="00997F20" w:rsidRDefault="001C12EA" w:rsidP="00997F2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/>
        <w:ind w:left="1077" w:hanging="357"/>
        <w:contextualSpacing w:val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997F20">
        <w:rPr>
          <w:rFonts w:asciiTheme="minorHAnsi" w:hAnsiTheme="minorHAnsi" w:cstheme="minorHAnsi"/>
          <w:sz w:val="20"/>
          <w:szCs w:val="20"/>
        </w:rPr>
        <w:t>Zamawiający wymaga</w:t>
      </w:r>
      <w:r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 </w:t>
      </w:r>
      <w:r w:rsidR="00EB79D0"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jednoczesnego </w:t>
      </w:r>
      <w:r w:rsidR="00026573"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określenia jakościowego </w:t>
      </w:r>
      <w:r w:rsidR="00B7580E" w:rsidRPr="00997F20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="00141DF9" w:rsidRPr="00997F20">
        <w:rPr>
          <w:rFonts w:asciiTheme="minorHAnsi" w:hAnsiTheme="minorHAnsi" w:cstheme="minorHAnsi"/>
          <w:color w:val="000000"/>
          <w:sz w:val="20"/>
          <w:szCs w:val="20"/>
        </w:rPr>
        <w:t>akterie Gram-dodatnie</w:t>
      </w:r>
      <w:r w:rsidR="0087158D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Enterococcus</w:t>
      </w:r>
      <w:proofErr w:type="spellEnd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faecalis</w:t>
      </w:r>
      <w:proofErr w:type="spellEnd"/>
      <w:r w:rsidR="0087158D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Enterococcus</w:t>
      </w:r>
      <w:proofErr w:type="spellEnd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faecium</w:t>
      </w:r>
      <w:proofErr w:type="spellEnd"/>
      <w:r w:rsidR="0087158D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Listeria</w:t>
      </w:r>
      <w:proofErr w:type="spellEnd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monocytogenes</w:t>
      </w:r>
      <w:proofErr w:type="spellEnd"/>
      <w:r w:rsidR="0087158D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="00101ED0">
        <w:rPr>
          <w:rFonts w:asciiTheme="minorHAnsi" w:hAnsiTheme="minorHAnsi" w:cstheme="minorHAnsi"/>
          <w:i/>
          <w:color w:val="000000"/>
          <w:sz w:val="20"/>
          <w:szCs w:val="20"/>
        </w:rPr>
        <w:t>Staphylococcus</w:t>
      </w:r>
      <w:proofErr w:type="spellEnd"/>
      <w:r w:rsidR="00101ED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="00101ED0">
        <w:rPr>
          <w:rFonts w:asciiTheme="minorHAnsi" w:hAnsiTheme="minorHAnsi" w:cstheme="minorHAnsi"/>
          <w:i/>
          <w:color w:val="000000"/>
          <w:sz w:val="20"/>
          <w:szCs w:val="20"/>
        </w:rPr>
        <w:t>spp</w:t>
      </w:r>
      <w:proofErr w:type="spellEnd"/>
      <w:r w:rsidR="00101ED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., </w:t>
      </w:r>
      <w:proofErr w:type="spellStart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Stahylococcus</w:t>
      </w:r>
      <w:proofErr w:type="spellEnd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aureus</w:t>
      </w:r>
      <w:proofErr w:type="spellEnd"/>
      <w:r w:rsidR="0087158D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Stahylococcus</w:t>
      </w:r>
      <w:proofErr w:type="spellEnd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epidermidis</w:t>
      </w:r>
      <w:proofErr w:type="spellEnd"/>
      <w:r w:rsidR="0087158D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Stahylococcus</w:t>
      </w:r>
      <w:proofErr w:type="spellEnd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lugduensis</w:t>
      </w:r>
      <w:proofErr w:type="spellEnd"/>
      <w:r w:rsidR="0087158D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="00101ED0">
        <w:rPr>
          <w:rFonts w:asciiTheme="minorHAnsi" w:hAnsiTheme="minorHAnsi" w:cstheme="minorHAnsi"/>
          <w:i/>
          <w:color w:val="000000"/>
          <w:sz w:val="20"/>
          <w:szCs w:val="20"/>
        </w:rPr>
        <w:t>Streptococcus</w:t>
      </w:r>
      <w:proofErr w:type="spellEnd"/>
      <w:r w:rsidR="00101ED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="00101ED0">
        <w:rPr>
          <w:rFonts w:asciiTheme="minorHAnsi" w:hAnsiTheme="minorHAnsi" w:cstheme="minorHAnsi"/>
          <w:i/>
          <w:color w:val="000000"/>
          <w:sz w:val="20"/>
          <w:szCs w:val="20"/>
        </w:rPr>
        <w:t>spp</w:t>
      </w:r>
      <w:proofErr w:type="spellEnd"/>
      <w:r w:rsidR="00101ED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., </w:t>
      </w:r>
      <w:proofErr w:type="spellStart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Streptococcus</w:t>
      </w:r>
      <w:proofErr w:type="spellEnd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agalactiae</w:t>
      </w:r>
      <w:proofErr w:type="spellEnd"/>
      <w:r w:rsidR="0087158D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Streptococcus</w:t>
      </w:r>
      <w:proofErr w:type="spellEnd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pneumoniae</w:t>
      </w:r>
      <w:proofErr w:type="spellEnd"/>
      <w:r w:rsidR="0087158D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Streptococcus</w:t>
      </w:r>
      <w:proofErr w:type="spellEnd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pyogenes</w:t>
      </w:r>
      <w:proofErr w:type="spellEnd"/>
      <w:r w:rsidR="00AB6F3E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.</w:t>
      </w:r>
    </w:p>
    <w:p w14:paraId="5D10CE53" w14:textId="77777777" w:rsidR="00141DF9" w:rsidRPr="00997F20" w:rsidRDefault="00EB79D0" w:rsidP="00997F2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/>
        <w:ind w:left="107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997F20">
        <w:rPr>
          <w:rFonts w:asciiTheme="minorHAnsi" w:hAnsiTheme="minorHAnsi" w:cstheme="minorHAnsi"/>
          <w:sz w:val="20"/>
          <w:szCs w:val="20"/>
        </w:rPr>
        <w:t>Zamawiający wymaga</w:t>
      </w:r>
      <w:r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 określenia jakościowego dla </w:t>
      </w:r>
      <w:r w:rsidRPr="00997F20">
        <w:rPr>
          <w:rFonts w:asciiTheme="minorHAnsi" w:hAnsiTheme="minorHAnsi" w:cstheme="minorHAnsi"/>
          <w:color w:val="000000"/>
          <w:sz w:val="20"/>
          <w:szCs w:val="20"/>
        </w:rPr>
        <w:t>Bakterii Gram ujemnych</w:t>
      </w:r>
      <w:r w:rsidR="0087158D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141DF9" w:rsidRPr="00997F20">
        <w:rPr>
          <w:rFonts w:asciiTheme="minorHAnsi" w:hAnsiTheme="minorHAnsi" w:cstheme="minorHAnsi"/>
          <w:sz w:val="20"/>
          <w:szCs w:val="20"/>
        </w:rPr>
        <w:t xml:space="preserve">Kompleks </w:t>
      </w:r>
      <w:proofErr w:type="spellStart"/>
      <w:r w:rsidR="00141DF9" w:rsidRPr="00997F20">
        <w:rPr>
          <w:rFonts w:asciiTheme="minorHAnsi" w:hAnsiTheme="minorHAnsi" w:cstheme="minorHAnsi"/>
          <w:i/>
          <w:sz w:val="20"/>
          <w:szCs w:val="20"/>
        </w:rPr>
        <w:t>Acinetobacter</w:t>
      </w:r>
      <w:proofErr w:type="spellEnd"/>
      <w:r w:rsidR="00141DF9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141DF9" w:rsidRPr="00997F20">
        <w:rPr>
          <w:rFonts w:asciiTheme="minorHAnsi" w:hAnsiTheme="minorHAnsi" w:cstheme="minorHAnsi"/>
          <w:i/>
          <w:sz w:val="20"/>
          <w:szCs w:val="20"/>
        </w:rPr>
        <w:t>calcoaceticus-baumannii</w:t>
      </w:r>
      <w:proofErr w:type="spellEnd"/>
      <w:r w:rsidR="00141DF9" w:rsidRPr="00997F20">
        <w:rPr>
          <w:rFonts w:asciiTheme="minorHAnsi" w:hAnsiTheme="minorHAnsi" w:cstheme="minorHAnsi"/>
          <w:i/>
          <w:sz w:val="20"/>
          <w:szCs w:val="20"/>
        </w:rPr>
        <w:t>,</w:t>
      </w:r>
      <w:r w:rsidR="0087158D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="00141DF9" w:rsidRPr="00997F20">
        <w:rPr>
          <w:rFonts w:asciiTheme="minorHAnsi" w:hAnsiTheme="minorHAnsi" w:cstheme="minorHAnsi"/>
          <w:i/>
          <w:sz w:val="20"/>
          <w:szCs w:val="20"/>
        </w:rPr>
        <w:t>Bacterioides</w:t>
      </w:r>
      <w:proofErr w:type="spellEnd"/>
      <w:r w:rsidR="00141DF9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141DF9" w:rsidRPr="00997F20">
        <w:rPr>
          <w:rFonts w:asciiTheme="minorHAnsi" w:hAnsiTheme="minorHAnsi" w:cstheme="minorHAnsi"/>
          <w:i/>
          <w:sz w:val="20"/>
          <w:szCs w:val="20"/>
        </w:rPr>
        <w:t>fragilis</w:t>
      </w:r>
      <w:proofErr w:type="spellEnd"/>
      <w:r w:rsidR="0087158D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="0087158D" w:rsidRPr="00997F20">
        <w:rPr>
          <w:rFonts w:asciiTheme="minorHAnsi" w:hAnsiTheme="minorHAnsi" w:cstheme="minorHAnsi"/>
          <w:i/>
          <w:sz w:val="20"/>
          <w:szCs w:val="20"/>
        </w:rPr>
        <w:t>Hae</w:t>
      </w:r>
      <w:r w:rsidR="00101ED0">
        <w:rPr>
          <w:rFonts w:asciiTheme="minorHAnsi" w:hAnsiTheme="minorHAnsi" w:cstheme="minorHAnsi"/>
          <w:i/>
          <w:sz w:val="20"/>
          <w:szCs w:val="20"/>
        </w:rPr>
        <w:t>mophilus</w:t>
      </w:r>
      <w:proofErr w:type="spellEnd"/>
      <w:r w:rsidR="00101ED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101ED0">
        <w:rPr>
          <w:rFonts w:asciiTheme="minorHAnsi" w:hAnsiTheme="minorHAnsi" w:cstheme="minorHAnsi"/>
          <w:i/>
          <w:sz w:val="20"/>
          <w:szCs w:val="20"/>
        </w:rPr>
        <w:t>influenzae</w:t>
      </w:r>
      <w:proofErr w:type="spellEnd"/>
      <w:r w:rsidR="0087158D" w:rsidRPr="00997F20">
        <w:rPr>
          <w:rFonts w:asciiTheme="minorHAnsi" w:hAnsiTheme="minorHAnsi" w:cstheme="minorHAnsi"/>
          <w:i/>
          <w:sz w:val="20"/>
          <w:szCs w:val="20"/>
        </w:rPr>
        <w:t xml:space="preserve"> (typ otoczkowy)</w:t>
      </w:r>
      <w:r w:rsidR="0087158D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="003C3953">
        <w:rPr>
          <w:rFonts w:asciiTheme="minorHAnsi" w:hAnsiTheme="minorHAnsi" w:cstheme="minorHAnsi"/>
          <w:i/>
          <w:sz w:val="20"/>
          <w:szCs w:val="20"/>
        </w:rPr>
        <w:t>Neisseria</w:t>
      </w:r>
      <w:proofErr w:type="spellEnd"/>
      <w:r w:rsidR="003C3953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C3953">
        <w:rPr>
          <w:rFonts w:asciiTheme="minorHAnsi" w:hAnsiTheme="minorHAnsi" w:cstheme="minorHAnsi"/>
          <w:i/>
          <w:sz w:val="20"/>
          <w:szCs w:val="20"/>
        </w:rPr>
        <w:t>m</w:t>
      </w:r>
      <w:r w:rsidR="00141DF9" w:rsidRPr="00997F20">
        <w:rPr>
          <w:rFonts w:asciiTheme="minorHAnsi" w:hAnsiTheme="minorHAnsi" w:cstheme="minorHAnsi"/>
          <w:i/>
          <w:sz w:val="20"/>
          <w:szCs w:val="20"/>
        </w:rPr>
        <w:t>eni</w:t>
      </w:r>
      <w:r w:rsidR="003C3953">
        <w:rPr>
          <w:rFonts w:asciiTheme="minorHAnsi" w:hAnsiTheme="minorHAnsi" w:cstheme="minorHAnsi"/>
          <w:i/>
          <w:sz w:val="20"/>
          <w:szCs w:val="20"/>
        </w:rPr>
        <w:t>n</w:t>
      </w:r>
      <w:r w:rsidR="00141DF9" w:rsidRPr="00997F20">
        <w:rPr>
          <w:rFonts w:asciiTheme="minorHAnsi" w:hAnsiTheme="minorHAnsi" w:cstheme="minorHAnsi"/>
          <w:i/>
          <w:sz w:val="20"/>
          <w:szCs w:val="20"/>
        </w:rPr>
        <w:t>gitidis</w:t>
      </w:r>
      <w:proofErr w:type="spellEnd"/>
      <w:r w:rsidR="0087158D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="00141DF9" w:rsidRPr="00997F20">
        <w:rPr>
          <w:rFonts w:asciiTheme="minorHAnsi" w:hAnsiTheme="minorHAnsi" w:cstheme="minorHAnsi"/>
          <w:i/>
          <w:sz w:val="20"/>
          <w:szCs w:val="20"/>
        </w:rPr>
        <w:t>Pseudomonas</w:t>
      </w:r>
      <w:proofErr w:type="spellEnd"/>
      <w:r w:rsidR="00141DF9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141DF9" w:rsidRPr="00997F20">
        <w:rPr>
          <w:rFonts w:asciiTheme="minorHAnsi" w:hAnsiTheme="minorHAnsi" w:cstheme="minorHAnsi"/>
          <w:i/>
          <w:sz w:val="20"/>
          <w:szCs w:val="20"/>
        </w:rPr>
        <w:t>aeruginosa</w:t>
      </w:r>
      <w:proofErr w:type="spellEnd"/>
      <w:r w:rsidR="0087158D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="00141DF9" w:rsidRPr="00997F20">
        <w:rPr>
          <w:rFonts w:asciiTheme="minorHAnsi" w:hAnsiTheme="minorHAnsi" w:cstheme="minorHAnsi"/>
          <w:i/>
          <w:sz w:val="20"/>
          <w:szCs w:val="20"/>
        </w:rPr>
        <w:t>Stenotrophomonas</w:t>
      </w:r>
      <w:proofErr w:type="spellEnd"/>
      <w:r w:rsidR="00141DF9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141DF9" w:rsidRPr="00997F20">
        <w:rPr>
          <w:rFonts w:asciiTheme="minorHAnsi" w:hAnsiTheme="minorHAnsi" w:cstheme="minorHAnsi"/>
          <w:i/>
          <w:sz w:val="20"/>
          <w:szCs w:val="20"/>
        </w:rPr>
        <w:t>maltophilia</w:t>
      </w:r>
      <w:proofErr w:type="spellEnd"/>
      <w:r w:rsidR="0087158D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r w:rsidR="00141DF9" w:rsidRPr="00997F20">
        <w:rPr>
          <w:rFonts w:asciiTheme="minorHAnsi" w:hAnsiTheme="minorHAnsi" w:cstheme="minorHAnsi"/>
          <w:sz w:val="20"/>
          <w:szCs w:val="20"/>
        </w:rPr>
        <w:t>Kompleks</w:t>
      </w:r>
      <w:r w:rsidR="00141DF9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141DF9" w:rsidRPr="00997F20">
        <w:rPr>
          <w:rFonts w:asciiTheme="minorHAnsi" w:hAnsiTheme="minorHAnsi" w:cstheme="minorHAnsi"/>
          <w:i/>
          <w:sz w:val="20"/>
          <w:szCs w:val="20"/>
        </w:rPr>
        <w:t>Enterobac</w:t>
      </w:r>
      <w:r w:rsidR="00325AA5">
        <w:rPr>
          <w:rFonts w:asciiTheme="minorHAnsi" w:hAnsiTheme="minorHAnsi" w:cstheme="minorHAnsi"/>
          <w:i/>
          <w:sz w:val="20"/>
          <w:szCs w:val="20"/>
        </w:rPr>
        <w:t>ter</w:t>
      </w:r>
      <w:proofErr w:type="spellEnd"/>
      <w:r w:rsidR="00325AA5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25AA5">
        <w:rPr>
          <w:rFonts w:asciiTheme="minorHAnsi" w:hAnsiTheme="minorHAnsi" w:cstheme="minorHAnsi"/>
          <w:i/>
          <w:sz w:val="20"/>
          <w:szCs w:val="20"/>
        </w:rPr>
        <w:t>cloacae</w:t>
      </w:r>
      <w:proofErr w:type="spellEnd"/>
      <w:r w:rsidR="00325AA5">
        <w:rPr>
          <w:rFonts w:asciiTheme="minorHAnsi" w:hAnsiTheme="minorHAnsi" w:cstheme="minorHAnsi"/>
          <w:i/>
          <w:sz w:val="20"/>
          <w:szCs w:val="20"/>
        </w:rPr>
        <w:t>, Escherichia coli,</w:t>
      </w:r>
      <w:r w:rsidR="00141DF9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141DF9" w:rsidRPr="00997F20">
        <w:rPr>
          <w:rFonts w:asciiTheme="minorHAnsi" w:hAnsiTheme="minorHAnsi" w:cstheme="minorHAnsi"/>
          <w:i/>
          <w:sz w:val="20"/>
          <w:szCs w:val="20"/>
        </w:rPr>
        <w:t>Klebsiella</w:t>
      </w:r>
      <w:proofErr w:type="spellEnd"/>
      <w:r w:rsidR="00141DF9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141DF9" w:rsidRPr="00997F20">
        <w:rPr>
          <w:rFonts w:asciiTheme="minorHAnsi" w:hAnsiTheme="minorHAnsi" w:cstheme="minorHAnsi"/>
          <w:i/>
          <w:sz w:val="20"/>
          <w:szCs w:val="20"/>
        </w:rPr>
        <w:t>aerogenes</w:t>
      </w:r>
      <w:proofErr w:type="spellEnd"/>
      <w:r w:rsidR="00141DF9" w:rsidRPr="00997F2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="00141DF9" w:rsidRPr="00997F20">
        <w:rPr>
          <w:rFonts w:asciiTheme="minorHAnsi" w:hAnsiTheme="minorHAnsi" w:cstheme="minorHAnsi"/>
          <w:i/>
          <w:sz w:val="20"/>
          <w:szCs w:val="20"/>
        </w:rPr>
        <w:t>Klebsiella</w:t>
      </w:r>
      <w:proofErr w:type="spellEnd"/>
      <w:r w:rsidR="00141DF9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141DF9" w:rsidRPr="00997F20">
        <w:rPr>
          <w:rFonts w:asciiTheme="minorHAnsi" w:hAnsiTheme="minorHAnsi" w:cstheme="minorHAnsi"/>
          <w:i/>
          <w:sz w:val="20"/>
          <w:szCs w:val="20"/>
        </w:rPr>
        <w:t>oxytoca</w:t>
      </w:r>
      <w:proofErr w:type="spellEnd"/>
      <w:r w:rsidR="00141DF9" w:rsidRPr="00997F20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141DF9" w:rsidRPr="00997F20">
        <w:rPr>
          <w:rFonts w:asciiTheme="minorHAnsi" w:hAnsiTheme="minorHAnsi" w:cstheme="minorHAnsi"/>
          <w:sz w:val="20"/>
          <w:szCs w:val="20"/>
        </w:rPr>
        <w:t>Grupa</w:t>
      </w:r>
      <w:r w:rsidR="00325AA5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25AA5">
        <w:rPr>
          <w:rFonts w:asciiTheme="minorHAnsi" w:hAnsiTheme="minorHAnsi" w:cstheme="minorHAnsi"/>
          <w:i/>
          <w:sz w:val="20"/>
          <w:szCs w:val="20"/>
        </w:rPr>
        <w:t>Klebsiella</w:t>
      </w:r>
      <w:proofErr w:type="spellEnd"/>
      <w:r w:rsidR="00325AA5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25AA5">
        <w:rPr>
          <w:rFonts w:asciiTheme="minorHAnsi" w:hAnsiTheme="minorHAnsi" w:cstheme="minorHAnsi"/>
          <w:i/>
          <w:sz w:val="20"/>
          <w:szCs w:val="20"/>
        </w:rPr>
        <w:t>pneumoniae</w:t>
      </w:r>
      <w:proofErr w:type="spellEnd"/>
      <w:r w:rsidR="00325AA5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="00141DF9" w:rsidRPr="00997F20">
        <w:rPr>
          <w:rFonts w:asciiTheme="minorHAnsi" w:hAnsiTheme="minorHAnsi" w:cstheme="minorHAnsi"/>
          <w:i/>
          <w:sz w:val="20"/>
          <w:szCs w:val="20"/>
        </w:rPr>
        <w:t>Proteus</w:t>
      </w:r>
      <w:proofErr w:type="spellEnd"/>
      <w:r w:rsidR="00141DF9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141DF9" w:rsidRPr="00997F20">
        <w:rPr>
          <w:rFonts w:asciiTheme="minorHAnsi" w:hAnsiTheme="minorHAnsi" w:cstheme="minorHAnsi"/>
          <w:sz w:val="20"/>
          <w:szCs w:val="20"/>
        </w:rPr>
        <w:t>spp</w:t>
      </w:r>
      <w:proofErr w:type="spellEnd"/>
      <w:r w:rsidR="000A5021">
        <w:rPr>
          <w:rFonts w:asciiTheme="minorHAnsi" w:hAnsiTheme="minorHAnsi" w:cstheme="minorHAnsi"/>
          <w:sz w:val="20"/>
          <w:szCs w:val="20"/>
        </w:rPr>
        <w:t>.</w:t>
      </w:r>
      <w:r w:rsidR="00141DF9" w:rsidRPr="00997F20">
        <w:rPr>
          <w:rFonts w:asciiTheme="minorHAnsi" w:hAnsiTheme="minorHAnsi" w:cstheme="minorHAnsi"/>
          <w:i/>
          <w:sz w:val="20"/>
          <w:szCs w:val="20"/>
        </w:rPr>
        <w:t xml:space="preserve">,  </w:t>
      </w:r>
      <w:proofErr w:type="spellStart"/>
      <w:r w:rsidR="00141DF9" w:rsidRPr="00997F20">
        <w:rPr>
          <w:rFonts w:asciiTheme="minorHAnsi" w:hAnsiTheme="minorHAnsi" w:cstheme="minorHAnsi"/>
          <w:i/>
          <w:sz w:val="20"/>
          <w:szCs w:val="20"/>
        </w:rPr>
        <w:t>Serratia</w:t>
      </w:r>
      <w:proofErr w:type="spellEnd"/>
      <w:r w:rsidR="00141DF9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141DF9" w:rsidRPr="00997F20">
        <w:rPr>
          <w:rFonts w:asciiTheme="minorHAnsi" w:hAnsiTheme="minorHAnsi" w:cstheme="minorHAnsi"/>
          <w:i/>
          <w:sz w:val="20"/>
          <w:szCs w:val="20"/>
        </w:rPr>
        <w:t>marcescens</w:t>
      </w:r>
      <w:proofErr w:type="spellEnd"/>
      <w:r w:rsidR="00141DF9" w:rsidRPr="00997F20">
        <w:rPr>
          <w:rFonts w:asciiTheme="minorHAnsi" w:hAnsiTheme="minorHAnsi" w:cstheme="minorHAnsi"/>
          <w:i/>
          <w:sz w:val="20"/>
          <w:szCs w:val="20"/>
        </w:rPr>
        <w:t>,</w:t>
      </w:r>
      <w:r w:rsidR="000A502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41DF9" w:rsidRPr="00997F20">
        <w:rPr>
          <w:rFonts w:asciiTheme="minorHAnsi" w:hAnsiTheme="minorHAnsi" w:cstheme="minorHAnsi"/>
          <w:i/>
          <w:sz w:val="20"/>
          <w:szCs w:val="20"/>
        </w:rPr>
        <w:t>Salmonella</w:t>
      </w:r>
      <w:r w:rsidR="00141DF9" w:rsidRPr="00997F2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41DF9" w:rsidRPr="00997F20">
        <w:rPr>
          <w:rFonts w:asciiTheme="minorHAnsi" w:hAnsiTheme="minorHAnsi" w:cstheme="minorHAnsi"/>
          <w:sz w:val="20"/>
          <w:szCs w:val="20"/>
        </w:rPr>
        <w:t>spp</w:t>
      </w:r>
      <w:proofErr w:type="spellEnd"/>
      <w:r w:rsidR="00AB6F3E" w:rsidRPr="00997F20">
        <w:rPr>
          <w:rFonts w:asciiTheme="minorHAnsi" w:hAnsiTheme="minorHAnsi" w:cstheme="minorHAnsi"/>
          <w:sz w:val="20"/>
          <w:szCs w:val="20"/>
        </w:rPr>
        <w:t>.</w:t>
      </w:r>
      <w:r w:rsidR="00141DF9" w:rsidRPr="00997F2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C82396" w14:textId="77777777" w:rsidR="00141DF9" w:rsidRPr="00997F20" w:rsidRDefault="00EB79D0" w:rsidP="00997F2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97F20">
        <w:rPr>
          <w:rFonts w:asciiTheme="minorHAnsi" w:hAnsiTheme="minorHAnsi" w:cstheme="minorHAnsi"/>
          <w:sz w:val="20"/>
          <w:szCs w:val="20"/>
        </w:rPr>
        <w:t>Zamawiający wymaga</w:t>
      </w:r>
      <w:r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 określenia </w:t>
      </w:r>
      <w:r w:rsidR="00C148B7"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jakościowego </w:t>
      </w:r>
      <w:r w:rsidR="0087158D" w:rsidRPr="00997F20">
        <w:rPr>
          <w:rFonts w:asciiTheme="minorHAnsi" w:hAnsiTheme="minorHAnsi" w:cstheme="minorHAnsi"/>
          <w:sz w:val="20"/>
          <w:szCs w:val="20"/>
        </w:rPr>
        <w:t>Drożdżaki</w:t>
      </w:r>
      <w:r w:rsidR="0087158D" w:rsidRPr="00997F20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141DF9" w:rsidRPr="00997F20">
        <w:rPr>
          <w:rFonts w:asciiTheme="minorHAnsi" w:hAnsiTheme="minorHAnsi" w:cstheme="minorHAnsi"/>
          <w:i/>
          <w:sz w:val="20"/>
          <w:szCs w:val="20"/>
        </w:rPr>
        <w:t xml:space="preserve">Candida </w:t>
      </w:r>
      <w:proofErr w:type="spellStart"/>
      <w:r w:rsidR="00141DF9" w:rsidRPr="00997F20">
        <w:rPr>
          <w:rFonts w:asciiTheme="minorHAnsi" w:hAnsiTheme="minorHAnsi" w:cstheme="minorHAnsi"/>
          <w:i/>
          <w:sz w:val="20"/>
          <w:szCs w:val="20"/>
        </w:rPr>
        <w:t>albica</w:t>
      </w:r>
      <w:r w:rsidR="000A5021">
        <w:rPr>
          <w:rFonts w:asciiTheme="minorHAnsi" w:hAnsiTheme="minorHAnsi" w:cstheme="minorHAnsi"/>
          <w:i/>
          <w:sz w:val="20"/>
          <w:szCs w:val="20"/>
        </w:rPr>
        <w:t>n</w:t>
      </w:r>
      <w:r w:rsidR="00141DF9" w:rsidRPr="00997F20">
        <w:rPr>
          <w:rFonts w:asciiTheme="minorHAnsi" w:hAnsiTheme="minorHAnsi" w:cstheme="minorHAnsi"/>
          <w:i/>
          <w:sz w:val="20"/>
          <w:szCs w:val="20"/>
        </w:rPr>
        <w:t>s</w:t>
      </w:r>
      <w:proofErr w:type="spellEnd"/>
      <w:r w:rsidR="0087158D" w:rsidRPr="00997F20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0A5021">
        <w:rPr>
          <w:rFonts w:asciiTheme="minorHAnsi" w:hAnsiTheme="minorHAnsi" w:cstheme="minorHAnsi"/>
          <w:i/>
          <w:sz w:val="20"/>
          <w:szCs w:val="20"/>
        </w:rPr>
        <w:t>Candi</w:t>
      </w:r>
      <w:r w:rsidR="00104075">
        <w:rPr>
          <w:rFonts w:asciiTheme="minorHAnsi" w:hAnsiTheme="minorHAnsi" w:cstheme="minorHAnsi"/>
          <w:i/>
          <w:sz w:val="20"/>
          <w:szCs w:val="20"/>
        </w:rPr>
        <w:t>d</w:t>
      </w:r>
      <w:r w:rsidR="000A5021">
        <w:rPr>
          <w:rFonts w:asciiTheme="minorHAnsi" w:hAnsiTheme="minorHAnsi" w:cstheme="minorHAnsi"/>
          <w:i/>
          <w:sz w:val="20"/>
          <w:szCs w:val="20"/>
        </w:rPr>
        <w:t>a</w:t>
      </w:r>
      <w:r w:rsidR="00141DF9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141DF9" w:rsidRPr="00997F20">
        <w:rPr>
          <w:rFonts w:asciiTheme="minorHAnsi" w:hAnsiTheme="minorHAnsi" w:cstheme="minorHAnsi"/>
          <w:i/>
          <w:sz w:val="20"/>
          <w:szCs w:val="20"/>
        </w:rPr>
        <w:t>auris</w:t>
      </w:r>
      <w:proofErr w:type="spellEnd"/>
      <w:r w:rsidR="0087158D" w:rsidRPr="00997F20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141DF9" w:rsidRPr="00997F20">
        <w:rPr>
          <w:rFonts w:asciiTheme="minorHAnsi" w:hAnsiTheme="minorHAnsi" w:cstheme="minorHAnsi"/>
          <w:i/>
          <w:sz w:val="20"/>
          <w:szCs w:val="20"/>
        </w:rPr>
        <w:t xml:space="preserve">Candida </w:t>
      </w:r>
      <w:proofErr w:type="spellStart"/>
      <w:r w:rsidR="00141DF9" w:rsidRPr="00997F20">
        <w:rPr>
          <w:rFonts w:asciiTheme="minorHAnsi" w:hAnsiTheme="minorHAnsi" w:cstheme="minorHAnsi"/>
          <w:i/>
          <w:sz w:val="20"/>
          <w:szCs w:val="20"/>
        </w:rPr>
        <w:t>glabrata</w:t>
      </w:r>
      <w:proofErr w:type="spellEnd"/>
      <w:r w:rsidR="0087158D" w:rsidRPr="00997F20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141DF9" w:rsidRPr="00997F20">
        <w:rPr>
          <w:rFonts w:asciiTheme="minorHAnsi" w:hAnsiTheme="minorHAnsi" w:cstheme="minorHAnsi"/>
          <w:i/>
          <w:sz w:val="20"/>
          <w:szCs w:val="20"/>
        </w:rPr>
        <w:t xml:space="preserve">Candida </w:t>
      </w:r>
      <w:proofErr w:type="spellStart"/>
      <w:r w:rsidR="00141DF9" w:rsidRPr="00997F20">
        <w:rPr>
          <w:rFonts w:asciiTheme="minorHAnsi" w:hAnsiTheme="minorHAnsi" w:cstheme="minorHAnsi"/>
          <w:i/>
          <w:sz w:val="20"/>
          <w:szCs w:val="20"/>
        </w:rPr>
        <w:t>krusei</w:t>
      </w:r>
      <w:proofErr w:type="spellEnd"/>
      <w:r w:rsidR="0087158D" w:rsidRPr="00997F20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141DF9" w:rsidRPr="00997F20">
        <w:rPr>
          <w:rFonts w:asciiTheme="minorHAnsi" w:hAnsiTheme="minorHAnsi" w:cstheme="minorHAnsi"/>
          <w:i/>
          <w:sz w:val="20"/>
          <w:szCs w:val="20"/>
        </w:rPr>
        <w:t xml:space="preserve">Candida </w:t>
      </w:r>
      <w:proofErr w:type="spellStart"/>
      <w:r w:rsidR="00141DF9" w:rsidRPr="00997F20">
        <w:rPr>
          <w:rFonts w:asciiTheme="minorHAnsi" w:hAnsiTheme="minorHAnsi" w:cstheme="minorHAnsi"/>
          <w:i/>
          <w:sz w:val="20"/>
          <w:szCs w:val="20"/>
        </w:rPr>
        <w:t>parapsilosis</w:t>
      </w:r>
      <w:proofErr w:type="spellEnd"/>
      <w:r w:rsidR="0087158D" w:rsidRPr="00997F20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141DF9" w:rsidRPr="00997F20">
        <w:rPr>
          <w:rFonts w:asciiTheme="minorHAnsi" w:hAnsiTheme="minorHAnsi" w:cstheme="minorHAnsi"/>
          <w:i/>
          <w:sz w:val="20"/>
          <w:szCs w:val="20"/>
        </w:rPr>
        <w:t xml:space="preserve">Candida </w:t>
      </w:r>
      <w:proofErr w:type="spellStart"/>
      <w:r w:rsidR="00141DF9" w:rsidRPr="00997F20">
        <w:rPr>
          <w:rFonts w:asciiTheme="minorHAnsi" w:hAnsiTheme="minorHAnsi" w:cstheme="minorHAnsi"/>
          <w:i/>
          <w:sz w:val="20"/>
          <w:szCs w:val="20"/>
        </w:rPr>
        <w:t>tropicalis</w:t>
      </w:r>
      <w:proofErr w:type="spellEnd"/>
      <w:r w:rsidR="0087158D" w:rsidRPr="00997F2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Cryptococcus</w:t>
      </w:r>
      <w:proofErr w:type="spellEnd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neoformans</w:t>
      </w:r>
      <w:proofErr w:type="spellEnd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/</w:t>
      </w:r>
      <w:proofErr w:type="spellStart"/>
      <w:r w:rsidR="00141DF9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gatii</w:t>
      </w:r>
      <w:proofErr w:type="spellEnd"/>
    </w:p>
    <w:p w14:paraId="610A1EBC" w14:textId="77777777" w:rsidR="001C12EA" w:rsidRPr="00997F20" w:rsidRDefault="001C12EA" w:rsidP="00997F20">
      <w:pPr>
        <w:pStyle w:val="Default"/>
        <w:numPr>
          <w:ilvl w:val="0"/>
          <w:numId w:val="9"/>
        </w:numPr>
        <w:spacing w:before="100" w:beforeAutospacing="1" w:after="100" w:afterAutospacing="1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997F20">
        <w:rPr>
          <w:rFonts w:asciiTheme="minorHAnsi" w:hAnsiTheme="minorHAnsi" w:cstheme="minorHAnsi"/>
          <w:sz w:val="20"/>
          <w:szCs w:val="20"/>
        </w:rPr>
        <w:t>Zamawiający wymaga</w:t>
      </w:r>
      <w:r w:rsidRPr="00997F20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B79D0" w:rsidRPr="00997F20">
        <w:rPr>
          <w:rFonts w:asciiTheme="minorHAnsi" w:hAnsiTheme="minorHAnsi" w:cstheme="minorHAnsi"/>
          <w:iCs/>
          <w:sz w:val="20"/>
          <w:szCs w:val="20"/>
        </w:rPr>
        <w:t xml:space="preserve">wykrycia </w:t>
      </w:r>
      <w:r w:rsidRPr="00997F20">
        <w:rPr>
          <w:rFonts w:asciiTheme="minorHAnsi" w:hAnsiTheme="minorHAnsi" w:cstheme="minorHAnsi"/>
          <w:sz w:val="20"/>
          <w:szCs w:val="20"/>
        </w:rPr>
        <w:t xml:space="preserve">geny oporności: </w:t>
      </w:r>
      <w:proofErr w:type="spellStart"/>
      <w:r w:rsidRPr="00997F20">
        <w:rPr>
          <w:rFonts w:asciiTheme="minorHAnsi" w:hAnsiTheme="minorHAnsi" w:cstheme="minorHAnsi"/>
          <w:sz w:val="20"/>
          <w:szCs w:val="20"/>
        </w:rPr>
        <w:t>mecA</w:t>
      </w:r>
      <w:proofErr w:type="spellEnd"/>
      <w:r w:rsidRPr="00997F20">
        <w:rPr>
          <w:rFonts w:asciiTheme="minorHAnsi" w:hAnsiTheme="minorHAnsi" w:cstheme="minorHAnsi"/>
          <w:sz w:val="20"/>
          <w:szCs w:val="20"/>
        </w:rPr>
        <w:t>/C, MREJ, VAN A/B, KPC, NDM,</w:t>
      </w:r>
      <w:r w:rsidR="00A70B7D" w:rsidRPr="00997F20">
        <w:rPr>
          <w:rFonts w:asciiTheme="minorHAnsi" w:hAnsiTheme="minorHAnsi" w:cstheme="minorHAnsi"/>
          <w:sz w:val="20"/>
          <w:szCs w:val="20"/>
        </w:rPr>
        <w:t xml:space="preserve"> VIM, IPM, OXA-48, mcr-1, CTX-M</w:t>
      </w:r>
      <w:r w:rsidRPr="00997F20">
        <w:rPr>
          <w:rFonts w:asciiTheme="minorHAnsi" w:hAnsiTheme="minorHAnsi" w:cstheme="minorHAnsi"/>
          <w:sz w:val="20"/>
          <w:szCs w:val="20"/>
        </w:rPr>
        <w:t xml:space="preserve"> </w:t>
      </w:r>
      <w:r w:rsidR="00EB79D0" w:rsidRPr="00997F20">
        <w:rPr>
          <w:rFonts w:asciiTheme="minorHAnsi" w:hAnsiTheme="minorHAnsi" w:cstheme="minorHAnsi"/>
          <w:sz w:val="20"/>
          <w:szCs w:val="20"/>
        </w:rPr>
        <w:t>w tym samym panelu</w:t>
      </w:r>
      <w:r w:rsidR="00A70B7D" w:rsidRPr="00997F20">
        <w:rPr>
          <w:rFonts w:asciiTheme="minorHAnsi" w:hAnsiTheme="minorHAnsi" w:cstheme="minorHAnsi"/>
          <w:sz w:val="20"/>
          <w:szCs w:val="20"/>
        </w:rPr>
        <w:t>.</w:t>
      </w:r>
    </w:p>
    <w:p w14:paraId="5C4A0C0E" w14:textId="77777777" w:rsidR="001C12EA" w:rsidRPr="00997F20" w:rsidRDefault="001C12EA" w:rsidP="00997F20">
      <w:pPr>
        <w:pStyle w:val="Default"/>
        <w:numPr>
          <w:ilvl w:val="0"/>
          <w:numId w:val="9"/>
        </w:numPr>
        <w:spacing w:before="100" w:beforeAutospacing="1" w:after="100" w:afterAutospacing="1"/>
        <w:ind w:left="1077" w:hanging="357"/>
        <w:rPr>
          <w:rFonts w:asciiTheme="minorHAnsi" w:hAnsiTheme="minorHAnsi" w:cstheme="minorHAnsi"/>
          <w:iCs/>
          <w:sz w:val="20"/>
          <w:szCs w:val="20"/>
        </w:rPr>
      </w:pPr>
      <w:r w:rsidRPr="00997F20">
        <w:rPr>
          <w:rFonts w:asciiTheme="minorHAnsi" w:hAnsiTheme="minorHAnsi" w:cstheme="minorHAnsi"/>
          <w:sz w:val="20"/>
          <w:szCs w:val="20"/>
        </w:rPr>
        <w:t>Zamawiający wymaga</w:t>
      </w:r>
      <w:r w:rsidRPr="00997F20">
        <w:rPr>
          <w:rFonts w:asciiTheme="minorHAnsi" w:hAnsiTheme="minorHAnsi" w:cstheme="minorHAnsi"/>
          <w:iCs/>
          <w:sz w:val="20"/>
          <w:szCs w:val="20"/>
        </w:rPr>
        <w:t xml:space="preserve"> możliwości wykonania testu z dodatnich hodowli</w:t>
      </w:r>
      <w:r w:rsidR="00104075">
        <w:rPr>
          <w:rFonts w:asciiTheme="minorHAnsi" w:hAnsiTheme="minorHAnsi" w:cstheme="minorHAnsi"/>
          <w:iCs/>
          <w:sz w:val="20"/>
          <w:szCs w:val="20"/>
        </w:rPr>
        <w:t xml:space="preserve"> krwi </w:t>
      </w:r>
      <w:r w:rsidRPr="00997F20">
        <w:rPr>
          <w:rFonts w:asciiTheme="minorHAnsi" w:hAnsiTheme="minorHAnsi" w:cstheme="minorHAnsi"/>
          <w:iCs/>
          <w:sz w:val="20"/>
          <w:szCs w:val="20"/>
        </w:rPr>
        <w:t xml:space="preserve">(butelek krwi) </w:t>
      </w:r>
    </w:p>
    <w:p w14:paraId="1FBD554C" w14:textId="77777777" w:rsidR="006E2636" w:rsidRPr="00997F20" w:rsidRDefault="005A661D" w:rsidP="00997F20">
      <w:pPr>
        <w:pStyle w:val="Default"/>
        <w:spacing w:before="100" w:beforeAutospacing="1" w:after="100" w:afterAutospacing="1"/>
        <w:rPr>
          <w:rFonts w:asciiTheme="minorHAnsi" w:hAnsiTheme="minorHAnsi" w:cstheme="minorHAnsi"/>
          <w:b/>
          <w:sz w:val="20"/>
          <w:szCs w:val="20"/>
        </w:rPr>
      </w:pPr>
      <w:r w:rsidRPr="00997F20">
        <w:rPr>
          <w:rFonts w:asciiTheme="minorHAnsi" w:hAnsiTheme="minorHAnsi" w:cstheme="minorHAnsi"/>
          <w:b/>
          <w:sz w:val="20"/>
          <w:szCs w:val="20"/>
        </w:rPr>
        <w:t>Poz.3 Panel do wykrywania patogenów z zakażenia górnych dróg oddechowych</w:t>
      </w:r>
      <w:r w:rsidR="006E2636" w:rsidRPr="00997F2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2636" w:rsidRPr="00997F20">
        <w:rPr>
          <w:rFonts w:asciiTheme="minorHAnsi" w:hAnsiTheme="minorHAnsi" w:cstheme="minorHAnsi"/>
          <w:b/>
          <w:bCs/>
          <w:sz w:val="20"/>
          <w:szCs w:val="20"/>
        </w:rPr>
        <w:t>techniką</w:t>
      </w:r>
      <w:r w:rsidR="006E2636" w:rsidRPr="00997F2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proofErr w:type="spellStart"/>
      <w:r w:rsidR="006E2636" w:rsidRPr="00997F20">
        <w:rPr>
          <w:rFonts w:asciiTheme="minorHAnsi" w:hAnsiTheme="minorHAnsi" w:cstheme="minorHAnsi"/>
          <w:b/>
          <w:iCs/>
          <w:sz w:val="20"/>
          <w:szCs w:val="20"/>
        </w:rPr>
        <w:t>Multiplex</w:t>
      </w:r>
      <w:proofErr w:type="spellEnd"/>
      <w:r w:rsidR="006E2636" w:rsidRPr="00997F20">
        <w:rPr>
          <w:rFonts w:asciiTheme="minorHAnsi" w:hAnsiTheme="minorHAnsi" w:cstheme="minorHAnsi"/>
          <w:b/>
          <w:iCs/>
          <w:sz w:val="20"/>
          <w:szCs w:val="20"/>
        </w:rPr>
        <w:t xml:space="preserve"> PCR służący do jednoczesnego wykrywania wielu patogenów</w:t>
      </w:r>
      <w:r w:rsidR="005B67F0" w:rsidRPr="00997F20">
        <w:rPr>
          <w:rFonts w:asciiTheme="minorHAnsi" w:hAnsiTheme="minorHAnsi" w:cstheme="minorHAnsi"/>
          <w:b/>
          <w:sz w:val="20"/>
          <w:szCs w:val="20"/>
        </w:rPr>
        <w:t>.</w:t>
      </w:r>
    </w:p>
    <w:p w14:paraId="3D7E00C7" w14:textId="77777777" w:rsidR="006E2636" w:rsidRPr="00997F20" w:rsidRDefault="006E2636" w:rsidP="00997F20">
      <w:pPr>
        <w:pStyle w:val="Default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i/>
          <w:sz w:val="20"/>
          <w:szCs w:val="20"/>
        </w:rPr>
      </w:pPr>
      <w:r w:rsidRPr="00997F20">
        <w:rPr>
          <w:rFonts w:asciiTheme="minorHAnsi" w:hAnsiTheme="minorHAnsi" w:cstheme="minorHAnsi"/>
          <w:sz w:val="20"/>
          <w:szCs w:val="20"/>
        </w:rPr>
        <w:t>Zamawiający wymaga</w:t>
      </w:r>
      <w:r w:rsidRPr="00997F20">
        <w:rPr>
          <w:rFonts w:asciiTheme="minorHAnsi" w:hAnsiTheme="minorHAnsi" w:cstheme="minorHAnsi"/>
          <w:iCs/>
          <w:sz w:val="20"/>
          <w:szCs w:val="20"/>
        </w:rPr>
        <w:t xml:space="preserve">  określenia jakościowego dla wirusów: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Adenovirus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Coronavirus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 229E,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Coronavirus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 HKU1,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Coronavirus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 NL63,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Coronawirus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 OC43, Middle East Respiratory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Syndrome</w:t>
      </w:r>
      <w:proofErr w:type="spellEnd"/>
      <w:r w:rsidR="00DD2F17">
        <w:rPr>
          <w:rFonts w:asciiTheme="minorHAnsi" w:hAnsiTheme="minorHAnsi" w:cstheme="minorHAnsi"/>
          <w:i/>
          <w:sz w:val="20"/>
          <w:szCs w:val="20"/>
        </w:rPr>
        <w:t xml:space="preserve"> (MERS-</w:t>
      </w:r>
      <w:proofErr w:type="spellStart"/>
      <w:r w:rsidR="00DD2F17">
        <w:rPr>
          <w:rFonts w:asciiTheme="minorHAnsi" w:hAnsiTheme="minorHAnsi" w:cstheme="minorHAnsi"/>
          <w:i/>
          <w:sz w:val="20"/>
          <w:szCs w:val="20"/>
        </w:rPr>
        <w:t>CoV</w:t>
      </w:r>
      <w:proofErr w:type="spellEnd"/>
      <w:r w:rsidR="00DD2F17">
        <w:rPr>
          <w:rFonts w:asciiTheme="minorHAnsi" w:hAnsiTheme="minorHAnsi" w:cstheme="minorHAnsi"/>
          <w:i/>
          <w:sz w:val="20"/>
          <w:szCs w:val="20"/>
        </w:rPr>
        <w:t xml:space="preserve">),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Severe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Acute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D2F17">
        <w:rPr>
          <w:rFonts w:asciiTheme="minorHAnsi" w:hAnsiTheme="minorHAnsi" w:cstheme="minorHAnsi"/>
          <w:i/>
          <w:sz w:val="20"/>
          <w:szCs w:val="20"/>
        </w:rPr>
        <w:t xml:space="preserve">Respiratory </w:t>
      </w:r>
      <w:proofErr w:type="spellStart"/>
      <w:r w:rsidR="00DD2F17">
        <w:rPr>
          <w:rFonts w:asciiTheme="minorHAnsi" w:hAnsiTheme="minorHAnsi" w:cstheme="minorHAnsi"/>
          <w:i/>
          <w:sz w:val="20"/>
          <w:szCs w:val="20"/>
        </w:rPr>
        <w:t>Syndrome</w:t>
      </w:r>
      <w:proofErr w:type="spellEnd"/>
      <w:r w:rsidR="00DD2F17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DD2F17">
        <w:rPr>
          <w:rFonts w:asciiTheme="minorHAnsi" w:hAnsiTheme="minorHAnsi" w:cstheme="minorHAnsi"/>
          <w:i/>
          <w:sz w:val="20"/>
          <w:szCs w:val="20"/>
        </w:rPr>
        <w:t>Cor</w:t>
      </w:r>
      <w:r w:rsidR="005B67F0" w:rsidRPr="00997F20">
        <w:rPr>
          <w:rFonts w:asciiTheme="minorHAnsi" w:hAnsiTheme="minorHAnsi" w:cstheme="minorHAnsi"/>
          <w:i/>
          <w:sz w:val="20"/>
          <w:szCs w:val="20"/>
        </w:rPr>
        <w:t>onavirus</w:t>
      </w:r>
      <w:proofErr w:type="spellEnd"/>
      <w:r w:rsidR="00DD2F17">
        <w:rPr>
          <w:rFonts w:asciiTheme="minorHAnsi" w:hAnsiTheme="minorHAnsi" w:cstheme="minorHAnsi"/>
          <w:i/>
          <w:sz w:val="20"/>
          <w:szCs w:val="20"/>
        </w:rPr>
        <w:t xml:space="preserve"> (SARS-CoV-2)</w:t>
      </w:r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, Human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metapneumovirus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, Human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Rhinovirus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Enterovirus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, Influenza A włącznie z podtypami H1, H3, H1-2009, Influenza B,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Parainfluenza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Virus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 1,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Parainfluenza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Virus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 2,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Parainfluenza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Virus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 3.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Parainfluenza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Virus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 4, Respiratory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Syncytial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Virus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25F0A6AA" w14:textId="77777777" w:rsidR="005A661D" w:rsidRPr="00997F20" w:rsidRDefault="006E2636" w:rsidP="00997F20">
      <w:pPr>
        <w:pStyle w:val="Default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b/>
          <w:sz w:val="20"/>
          <w:szCs w:val="20"/>
        </w:rPr>
      </w:pPr>
      <w:r w:rsidRPr="00997F20">
        <w:rPr>
          <w:rFonts w:asciiTheme="minorHAnsi" w:hAnsiTheme="minorHAnsi" w:cstheme="minorHAnsi"/>
          <w:sz w:val="20"/>
          <w:szCs w:val="20"/>
        </w:rPr>
        <w:t>Zamawiający wymaga</w:t>
      </w:r>
      <w:r w:rsidRPr="00997F20">
        <w:rPr>
          <w:rFonts w:asciiTheme="minorHAnsi" w:hAnsiTheme="minorHAnsi" w:cstheme="minorHAnsi"/>
          <w:iCs/>
          <w:sz w:val="20"/>
          <w:szCs w:val="20"/>
        </w:rPr>
        <w:t xml:space="preserve">  określenia jakościowego dla bakterii</w:t>
      </w:r>
      <w:r w:rsidRPr="00997F20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="00133F29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133F29">
        <w:rPr>
          <w:rFonts w:asciiTheme="minorHAnsi" w:hAnsiTheme="minorHAnsi" w:cstheme="minorHAnsi"/>
          <w:i/>
          <w:sz w:val="20"/>
          <w:szCs w:val="20"/>
        </w:rPr>
        <w:t>Bordetella</w:t>
      </w:r>
      <w:proofErr w:type="spellEnd"/>
      <w:r w:rsidR="00133F29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133F29">
        <w:rPr>
          <w:rFonts w:asciiTheme="minorHAnsi" w:hAnsiTheme="minorHAnsi" w:cstheme="minorHAnsi"/>
          <w:i/>
          <w:sz w:val="20"/>
          <w:szCs w:val="20"/>
        </w:rPr>
        <w:t>parapertusis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Bordetella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pertusis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, Chlamydia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pneumoniae</w:t>
      </w:r>
      <w:proofErr w:type="spellEnd"/>
      <w:r w:rsidR="003C060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i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Mycoplasma</w:t>
      </w:r>
      <w:proofErr w:type="spellEnd"/>
      <w:r w:rsidR="005B67F0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5B67F0" w:rsidRPr="00997F20">
        <w:rPr>
          <w:rFonts w:asciiTheme="minorHAnsi" w:hAnsiTheme="minorHAnsi" w:cstheme="minorHAnsi"/>
          <w:i/>
          <w:sz w:val="20"/>
          <w:szCs w:val="20"/>
        </w:rPr>
        <w:t>pneumoniae</w:t>
      </w:r>
      <w:proofErr w:type="spellEnd"/>
      <w:r w:rsidR="005B67F0" w:rsidRPr="00997F20">
        <w:rPr>
          <w:rFonts w:asciiTheme="minorHAnsi" w:hAnsiTheme="minorHAnsi" w:cstheme="minorHAnsi"/>
          <w:b/>
          <w:sz w:val="20"/>
          <w:szCs w:val="20"/>
        </w:rPr>
        <w:t>.</w:t>
      </w:r>
    </w:p>
    <w:p w14:paraId="1C368F77" w14:textId="77777777" w:rsidR="00E61E0D" w:rsidRPr="00997F20" w:rsidRDefault="00E61E0D" w:rsidP="00997F20">
      <w:pPr>
        <w:pStyle w:val="Default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iCs/>
          <w:sz w:val="20"/>
          <w:szCs w:val="20"/>
        </w:rPr>
      </w:pPr>
      <w:r w:rsidRPr="00997F20">
        <w:rPr>
          <w:rFonts w:asciiTheme="minorHAnsi" w:hAnsiTheme="minorHAnsi" w:cstheme="minorHAnsi"/>
          <w:sz w:val="20"/>
          <w:szCs w:val="20"/>
        </w:rPr>
        <w:t>Zamawiający wymaga</w:t>
      </w:r>
      <w:r w:rsidRPr="00997F20">
        <w:rPr>
          <w:rFonts w:asciiTheme="minorHAnsi" w:hAnsiTheme="minorHAnsi" w:cstheme="minorHAnsi"/>
          <w:iCs/>
          <w:sz w:val="20"/>
          <w:szCs w:val="20"/>
        </w:rPr>
        <w:t xml:space="preserve"> możliwości wykonania testu w następujących materiałach</w:t>
      </w:r>
      <w:r w:rsidR="00327B2F" w:rsidRPr="00997F20">
        <w:rPr>
          <w:rFonts w:asciiTheme="minorHAnsi" w:hAnsiTheme="minorHAnsi" w:cstheme="minorHAnsi"/>
          <w:bCs/>
          <w:sz w:val="20"/>
          <w:szCs w:val="20"/>
        </w:rPr>
        <w:t xml:space="preserve">: wymazie z </w:t>
      </w:r>
      <w:proofErr w:type="spellStart"/>
      <w:r w:rsidR="00327B2F" w:rsidRPr="00997F20">
        <w:rPr>
          <w:rFonts w:asciiTheme="minorHAnsi" w:hAnsiTheme="minorHAnsi" w:cstheme="minorHAnsi"/>
          <w:bCs/>
          <w:sz w:val="20"/>
          <w:szCs w:val="20"/>
        </w:rPr>
        <w:t>nosogardła</w:t>
      </w:r>
      <w:proofErr w:type="spellEnd"/>
      <w:r w:rsidR="00327B2F" w:rsidRPr="00997F20">
        <w:rPr>
          <w:rFonts w:asciiTheme="minorHAnsi" w:hAnsiTheme="minorHAnsi" w:cstheme="minorHAnsi"/>
          <w:bCs/>
          <w:sz w:val="20"/>
          <w:szCs w:val="20"/>
        </w:rPr>
        <w:t>.</w:t>
      </w:r>
    </w:p>
    <w:p w14:paraId="742A9B8C" w14:textId="77777777" w:rsidR="006E2636" w:rsidRPr="00997F20" w:rsidRDefault="005A661D" w:rsidP="00997F20">
      <w:pPr>
        <w:pStyle w:val="Default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997F20">
        <w:rPr>
          <w:rFonts w:asciiTheme="minorHAnsi" w:hAnsiTheme="minorHAnsi" w:cstheme="minorHAnsi"/>
          <w:b/>
          <w:sz w:val="20"/>
          <w:szCs w:val="20"/>
        </w:rPr>
        <w:t>Poz.4 Panel do wykrywania patogenów z układu pokarmowego</w:t>
      </w:r>
      <w:r w:rsidR="009A4462" w:rsidRPr="00997F2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A4462" w:rsidRPr="00997F20">
        <w:rPr>
          <w:rFonts w:asciiTheme="minorHAnsi" w:hAnsiTheme="minorHAnsi" w:cstheme="minorHAnsi"/>
          <w:sz w:val="20"/>
          <w:szCs w:val="20"/>
        </w:rPr>
        <w:t xml:space="preserve"> techniką </w:t>
      </w:r>
      <w:proofErr w:type="spellStart"/>
      <w:r w:rsidR="009A4462" w:rsidRPr="00997F20">
        <w:rPr>
          <w:rFonts w:asciiTheme="minorHAnsi" w:hAnsiTheme="minorHAnsi" w:cstheme="minorHAnsi"/>
          <w:sz w:val="20"/>
          <w:szCs w:val="20"/>
        </w:rPr>
        <w:t>Multiplex</w:t>
      </w:r>
      <w:proofErr w:type="spellEnd"/>
      <w:r w:rsidR="009A4462" w:rsidRPr="00997F20">
        <w:rPr>
          <w:rFonts w:asciiTheme="minorHAnsi" w:hAnsiTheme="minorHAnsi" w:cstheme="minorHAnsi"/>
          <w:sz w:val="20"/>
          <w:szCs w:val="20"/>
        </w:rPr>
        <w:t xml:space="preserve"> PCR służący do jednoczesnego oznaczania wielu patogenów : </w:t>
      </w:r>
    </w:p>
    <w:p w14:paraId="219E4977" w14:textId="77777777" w:rsidR="00E61E0D" w:rsidRPr="00997F20" w:rsidRDefault="006E2636" w:rsidP="00997F20">
      <w:pPr>
        <w:pStyle w:val="Default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997F20">
        <w:rPr>
          <w:rFonts w:asciiTheme="minorHAnsi" w:hAnsiTheme="minorHAnsi" w:cstheme="minorHAnsi"/>
          <w:sz w:val="20"/>
          <w:szCs w:val="20"/>
        </w:rPr>
        <w:lastRenderedPageBreak/>
        <w:t>Zamawiający wymaga</w:t>
      </w:r>
      <w:r w:rsidRPr="00997F20">
        <w:rPr>
          <w:rFonts w:asciiTheme="minorHAnsi" w:hAnsiTheme="minorHAnsi" w:cstheme="minorHAnsi"/>
          <w:iCs/>
          <w:sz w:val="20"/>
          <w:szCs w:val="20"/>
        </w:rPr>
        <w:t xml:space="preserve">  określenia jakościowego  dla bakterii </w:t>
      </w:r>
      <w:proofErr w:type="spellStart"/>
      <w:r w:rsidR="009A4462" w:rsidRPr="00997F20">
        <w:rPr>
          <w:rFonts w:asciiTheme="minorHAnsi" w:hAnsiTheme="minorHAnsi" w:cstheme="minorHAnsi"/>
          <w:i/>
          <w:sz w:val="20"/>
          <w:szCs w:val="20"/>
        </w:rPr>
        <w:t>Campylobacter</w:t>
      </w:r>
      <w:proofErr w:type="spellEnd"/>
      <w:r w:rsidR="009A4462" w:rsidRPr="00997F20">
        <w:rPr>
          <w:rFonts w:asciiTheme="minorHAnsi" w:hAnsiTheme="minorHAnsi" w:cstheme="minorHAnsi"/>
          <w:i/>
          <w:sz w:val="20"/>
          <w:szCs w:val="20"/>
        </w:rPr>
        <w:t xml:space="preserve"> (C. </w:t>
      </w:r>
      <w:proofErr w:type="spellStart"/>
      <w:r w:rsidR="009A4462" w:rsidRPr="00997F20">
        <w:rPr>
          <w:rFonts w:asciiTheme="minorHAnsi" w:hAnsiTheme="minorHAnsi" w:cstheme="minorHAnsi"/>
          <w:i/>
          <w:sz w:val="20"/>
          <w:szCs w:val="20"/>
        </w:rPr>
        <w:t>jejuni</w:t>
      </w:r>
      <w:proofErr w:type="spellEnd"/>
      <w:r w:rsidR="009A4462" w:rsidRPr="00997F20">
        <w:rPr>
          <w:rFonts w:asciiTheme="minorHAnsi" w:hAnsiTheme="minorHAnsi" w:cstheme="minorHAnsi"/>
          <w:i/>
          <w:sz w:val="20"/>
          <w:szCs w:val="20"/>
        </w:rPr>
        <w:t xml:space="preserve">, C. coli, C. </w:t>
      </w:r>
      <w:proofErr w:type="spellStart"/>
      <w:r w:rsidR="009A4462" w:rsidRPr="00997F20">
        <w:rPr>
          <w:rFonts w:asciiTheme="minorHAnsi" w:hAnsiTheme="minorHAnsi" w:cstheme="minorHAnsi"/>
          <w:i/>
          <w:sz w:val="20"/>
          <w:szCs w:val="20"/>
        </w:rPr>
        <w:t>upsaliensis</w:t>
      </w:r>
      <w:proofErr w:type="spellEnd"/>
      <w:r w:rsidR="009A4462" w:rsidRPr="00997F20">
        <w:rPr>
          <w:rFonts w:asciiTheme="minorHAnsi" w:hAnsiTheme="minorHAnsi" w:cstheme="minorHAnsi"/>
          <w:i/>
          <w:sz w:val="20"/>
          <w:szCs w:val="20"/>
        </w:rPr>
        <w:t xml:space="preserve">), </w:t>
      </w:r>
      <w:proofErr w:type="spellStart"/>
      <w:r w:rsidR="009A4462" w:rsidRPr="00997F20">
        <w:rPr>
          <w:rFonts w:asciiTheme="minorHAnsi" w:hAnsiTheme="minorHAnsi" w:cstheme="minorHAnsi"/>
          <w:i/>
          <w:sz w:val="20"/>
          <w:szCs w:val="20"/>
        </w:rPr>
        <w:t>Clostridioides</w:t>
      </w:r>
      <w:proofErr w:type="spellEnd"/>
      <w:r w:rsidR="009A4462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9A4462" w:rsidRPr="00997F20">
        <w:rPr>
          <w:rFonts w:asciiTheme="minorHAnsi" w:hAnsiTheme="minorHAnsi" w:cstheme="minorHAnsi"/>
          <w:i/>
          <w:sz w:val="20"/>
          <w:szCs w:val="20"/>
        </w:rPr>
        <w:t>difficile</w:t>
      </w:r>
      <w:proofErr w:type="spellEnd"/>
      <w:r w:rsidR="009A4462" w:rsidRPr="00997F20">
        <w:rPr>
          <w:rFonts w:asciiTheme="minorHAnsi" w:hAnsiTheme="minorHAnsi" w:cstheme="minorHAnsi"/>
          <w:sz w:val="20"/>
          <w:szCs w:val="20"/>
        </w:rPr>
        <w:t xml:space="preserve"> toksyna A i B, </w:t>
      </w:r>
      <w:proofErr w:type="spellStart"/>
      <w:r w:rsidR="009A4462" w:rsidRPr="00997F20">
        <w:rPr>
          <w:rFonts w:asciiTheme="minorHAnsi" w:hAnsiTheme="minorHAnsi" w:cstheme="minorHAnsi"/>
          <w:i/>
          <w:sz w:val="20"/>
          <w:szCs w:val="20"/>
        </w:rPr>
        <w:t>Plesiomonas</w:t>
      </w:r>
      <w:proofErr w:type="spellEnd"/>
      <w:r w:rsidR="00327B2F" w:rsidRPr="00997F2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27B2F" w:rsidRPr="00997F20">
        <w:rPr>
          <w:rFonts w:asciiTheme="minorHAnsi" w:hAnsiTheme="minorHAnsi" w:cstheme="minorHAnsi"/>
          <w:i/>
          <w:sz w:val="20"/>
          <w:szCs w:val="20"/>
        </w:rPr>
        <w:t>s</w:t>
      </w:r>
      <w:r w:rsidR="009A4462" w:rsidRPr="00997F20">
        <w:rPr>
          <w:rFonts w:asciiTheme="minorHAnsi" w:hAnsiTheme="minorHAnsi" w:cstheme="minorHAnsi"/>
          <w:i/>
          <w:sz w:val="20"/>
          <w:szCs w:val="20"/>
        </w:rPr>
        <w:t>higelloides</w:t>
      </w:r>
      <w:proofErr w:type="spellEnd"/>
      <w:r w:rsidR="009A4462" w:rsidRPr="00997F2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3C0600">
        <w:rPr>
          <w:rFonts w:asciiTheme="minorHAnsi" w:hAnsiTheme="minorHAnsi" w:cstheme="minorHAnsi"/>
          <w:sz w:val="20"/>
          <w:szCs w:val="20"/>
        </w:rPr>
        <w:t>Vibrio</w:t>
      </w:r>
      <w:proofErr w:type="spellEnd"/>
      <w:r w:rsidR="003C0600">
        <w:rPr>
          <w:rFonts w:asciiTheme="minorHAnsi" w:hAnsiTheme="minorHAnsi" w:cstheme="minorHAnsi"/>
          <w:sz w:val="20"/>
          <w:szCs w:val="20"/>
        </w:rPr>
        <w:t xml:space="preserve"> (V. </w:t>
      </w:r>
      <w:proofErr w:type="spellStart"/>
      <w:r w:rsidR="003C0600">
        <w:rPr>
          <w:rFonts w:asciiTheme="minorHAnsi" w:hAnsiTheme="minorHAnsi" w:cstheme="minorHAnsi"/>
          <w:sz w:val="20"/>
          <w:szCs w:val="20"/>
        </w:rPr>
        <w:t>parahaemolyticus</w:t>
      </w:r>
      <w:proofErr w:type="spellEnd"/>
      <w:r w:rsidR="003C0600">
        <w:rPr>
          <w:rFonts w:asciiTheme="minorHAnsi" w:hAnsiTheme="minorHAnsi" w:cstheme="minorHAnsi"/>
          <w:sz w:val="20"/>
          <w:szCs w:val="20"/>
        </w:rPr>
        <w:t xml:space="preserve"> /V. </w:t>
      </w:r>
      <w:proofErr w:type="spellStart"/>
      <w:r w:rsidR="003C0600" w:rsidRPr="003C0600">
        <w:rPr>
          <w:rFonts w:asciiTheme="minorHAnsi" w:hAnsiTheme="minorHAnsi" w:cstheme="minorHAnsi"/>
          <w:i/>
          <w:sz w:val="20"/>
          <w:szCs w:val="20"/>
        </w:rPr>
        <w:t>vulnificus</w:t>
      </w:r>
      <w:proofErr w:type="spellEnd"/>
      <w:r w:rsidR="003C0600">
        <w:rPr>
          <w:rFonts w:asciiTheme="minorHAnsi" w:hAnsiTheme="minorHAnsi" w:cstheme="minorHAnsi"/>
          <w:i/>
          <w:sz w:val="20"/>
          <w:szCs w:val="20"/>
        </w:rPr>
        <w:t xml:space="preserve">/ V. </w:t>
      </w:r>
      <w:proofErr w:type="spellStart"/>
      <w:r w:rsidR="003C0600">
        <w:rPr>
          <w:rFonts w:asciiTheme="minorHAnsi" w:hAnsiTheme="minorHAnsi" w:cstheme="minorHAnsi"/>
          <w:i/>
          <w:sz w:val="20"/>
          <w:szCs w:val="20"/>
        </w:rPr>
        <w:t>cholerae</w:t>
      </w:r>
      <w:proofErr w:type="spellEnd"/>
      <w:r w:rsidR="003C0600">
        <w:rPr>
          <w:rFonts w:asciiTheme="minorHAnsi" w:hAnsiTheme="minorHAnsi" w:cstheme="minorHAnsi"/>
          <w:i/>
          <w:sz w:val="20"/>
          <w:szCs w:val="20"/>
        </w:rPr>
        <w:t>)</w:t>
      </w:r>
      <w:r w:rsidR="003C0600">
        <w:rPr>
          <w:rFonts w:asciiTheme="minorHAnsi" w:hAnsiTheme="minorHAnsi" w:cstheme="minorHAnsi"/>
          <w:sz w:val="20"/>
          <w:szCs w:val="20"/>
        </w:rPr>
        <w:t xml:space="preserve">, </w:t>
      </w:r>
      <w:r w:rsidR="009A4462" w:rsidRPr="00997F20">
        <w:rPr>
          <w:rFonts w:asciiTheme="minorHAnsi" w:hAnsiTheme="minorHAnsi" w:cstheme="minorHAnsi"/>
          <w:i/>
          <w:sz w:val="20"/>
          <w:szCs w:val="20"/>
        </w:rPr>
        <w:t>Salmonella</w:t>
      </w:r>
      <w:r w:rsidR="009A4462" w:rsidRPr="00997F2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9A4462" w:rsidRPr="00997F20">
        <w:rPr>
          <w:rFonts w:asciiTheme="minorHAnsi" w:hAnsiTheme="minorHAnsi" w:cstheme="minorHAnsi"/>
          <w:i/>
          <w:sz w:val="20"/>
          <w:szCs w:val="20"/>
        </w:rPr>
        <w:t>Yersinia</w:t>
      </w:r>
      <w:proofErr w:type="spellEnd"/>
      <w:r w:rsidR="009A4462" w:rsidRPr="00997F2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A4462" w:rsidRPr="00997F20">
        <w:rPr>
          <w:rFonts w:asciiTheme="minorHAnsi" w:hAnsiTheme="minorHAnsi" w:cstheme="minorHAnsi"/>
          <w:i/>
          <w:sz w:val="20"/>
          <w:szCs w:val="20"/>
        </w:rPr>
        <w:t>enterocolitica</w:t>
      </w:r>
      <w:proofErr w:type="spellEnd"/>
      <w:r w:rsidR="009A4462" w:rsidRPr="00997F20">
        <w:rPr>
          <w:rFonts w:asciiTheme="minorHAnsi" w:hAnsiTheme="minorHAnsi" w:cstheme="minorHAnsi"/>
          <w:sz w:val="20"/>
          <w:szCs w:val="20"/>
        </w:rPr>
        <w:t xml:space="preserve">, Szczepy </w:t>
      </w:r>
      <w:proofErr w:type="spellStart"/>
      <w:r w:rsidR="009A4462" w:rsidRPr="00997F20">
        <w:rPr>
          <w:rFonts w:asciiTheme="minorHAnsi" w:hAnsiTheme="minorHAnsi" w:cstheme="minorHAnsi"/>
          <w:sz w:val="20"/>
          <w:szCs w:val="20"/>
        </w:rPr>
        <w:t>adherentne</w:t>
      </w:r>
      <w:proofErr w:type="spellEnd"/>
      <w:r w:rsidR="009A4462" w:rsidRPr="00997F20">
        <w:rPr>
          <w:rFonts w:asciiTheme="minorHAnsi" w:hAnsiTheme="minorHAnsi" w:cstheme="minorHAnsi"/>
          <w:sz w:val="20"/>
          <w:szCs w:val="20"/>
        </w:rPr>
        <w:t xml:space="preserve"> </w:t>
      </w:r>
      <w:r w:rsidR="009A4462" w:rsidRPr="00997F20">
        <w:rPr>
          <w:rFonts w:asciiTheme="minorHAnsi" w:hAnsiTheme="minorHAnsi" w:cstheme="minorHAnsi"/>
          <w:i/>
          <w:sz w:val="20"/>
          <w:szCs w:val="20"/>
        </w:rPr>
        <w:t>Escherichia</w:t>
      </w:r>
      <w:r w:rsidR="009A4462" w:rsidRPr="00997F20">
        <w:rPr>
          <w:rFonts w:asciiTheme="minorHAnsi" w:hAnsiTheme="minorHAnsi" w:cstheme="minorHAnsi"/>
          <w:sz w:val="20"/>
          <w:szCs w:val="20"/>
        </w:rPr>
        <w:t xml:space="preserve"> </w:t>
      </w:r>
      <w:r w:rsidR="009A4462" w:rsidRPr="00997F20">
        <w:rPr>
          <w:rFonts w:asciiTheme="minorHAnsi" w:hAnsiTheme="minorHAnsi" w:cstheme="minorHAnsi"/>
          <w:i/>
          <w:sz w:val="20"/>
          <w:szCs w:val="20"/>
        </w:rPr>
        <w:t>coli</w:t>
      </w:r>
      <w:r w:rsidR="009A4462" w:rsidRPr="00997F20">
        <w:rPr>
          <w:rFonts w:asciiTheme="minorHAnsi" w:hAnsiTheme="minorHAnsi" w:cstheme="minorHAnsi"/>
          <w:sz w:val="20"/>
          <w:szCs w:val="20"/>
        </w:rPr>
        <w:t xml:space="preserve"> (EAEC), szczepy </w:t>
      </w:r>
      <w:proofErr w:type="spellStart"/>
      <w:r w:rsidR="009A4462" w:rsidRPr="00997F20">
        <w:rPr>
          <w:rFonts w:asciiTheme="minorHAnsi" w:hAnsiTheme="minorHAnsi" w:cstheme="minorHAnsi"/>
          <w:sz w:val="20"/>
          <w:szCs w:val="20"/>
        </w:rPr>
        <w:t>enteropatogenne</w:t>
      </w:r>
      <w:proofErr w:type="spellEnd"/>
      <w:r w:rsidR="009A4462" w:rsidRPr="00997F20">
        <w:rPr>
          <w:rFonts w:asciiTheme="minorHAnsi" w:hAnsiTheme="minorHAnsi" w:cstheme="minorHAnsi"/>
          <w:sz w:val="20"/>
          <w:szCs w:val="20"/>
        </w:rPr>
        <w:t xml:space="preserve"> </w:t>
      </w:r>
      <w:r w:rsidR="009A4462" w:rsidRPr="00997F20">
        <w:rPr>
          <w:rFonts w:asciiTheme="minorHAnsi" w:hAnsiTheme="minorHAnsi" w:cstheme="minorHAnsi"/>
          <w:i/>
          <w:sz w:val="20"/>
          <w:szCs w:val="20"/>
        </w:rPr>
        <w:t>Escherichia</w:t>
      </w:r>
      <w:r w:rsidR="009A4462" w:rsidRPr="00997F20">
        <w:rPr>
          <w:rFonts w:asciiTheme="minorHAnsi" w:hAnsiTheme="minorHAnsi" w:cstheme="minorHAnsi"/>
          <w:sz w:val="20"/>
          <w:szCs w:val="20"/>
        </w:rPr>
        <w:t xml:space="preserve"> </w:t>
      </w:r>
      <w:r w:rsidR="009A4462" w:rsidRPr="00997F20">
        <w:rPr>
          <w:rFonts w:asciiTheme="minorHAnsi" w:hAnsiTheme="minorHAnsi" w:cstheme="minorHAnsi"/>
          <w:i/>
          <w:sz w:val="20"/>
          <w:szCs w:val="20"/>
        </w:rPr>
        <w:t>coli</w:t>
      </w:r>
      <w:r w:rsidR="009A4462" w:rsidRPr="00997F20">
        <w:rPr>
          <w:rFonts w:asciiTheme="minorHAnsi" w:hAnsiTheme="minorHAnsi" w:cstheme="minorHAnsi"/>
          <w:sz w:val="20"/>
          <w:szCs w:val="20"/>
        </w:rPr>
        <w:t xml:space="preserve"> )EPEC), szczepy </w:t>
      </w:r>
      <w:proofErr w:type="spellStart"/>
      <w:r w:rsidR="009A4462" w:rsidRPr="00997F20">
        <w:rPr>
          <w:rFonts w:asciiTheme="minorHAnsi" w:hAnsiTheme="minorHAnsi" w:cstheme="minorHAnsi"/>
          <w:sz w:val="20"/>
          <w:szCs w:val="20"/>
        </w:rPr>
        <w:t>enterotoksyczne</w:t>
      </w:r>
      <w:proofErr w:type="spellEnd"/>
      <w:r w:rsidR="009A4462" w:rsidRPr="00997F20">
        <w:rPr>
          <w:rFonts w:asciiTheme="minorHAnsi" w:hAnsiTheme="minorHAnsi" w:cstheme="minorHAnsi"/>
          <w:sz w:val="20"/>
          <w:szCs w:val="20"/>
        </w:rPr>
        <w:t xml:space="preserve"> </w:t>
      </w:r>
      <w:r w:rsidR="009A4462" w:rsidRPr="00997F20">
        <w:rPr>
          <w:rFonts w:asciiTheme="minorHAnsi" w:hAnsiTheme="minorHAnsi" w:cstheme="minorHAnsi"/>
          <w:i/>
          <w:sz w:val="20"/>
          <w:szCs w:val="20"/>
        </w:rPr>
        <w:t>Escherichia</w:t>
      </w:r>
      <w:r w:rsidR="009A4462" w:rsidRPr="00997F20">
        <w:rPr>
          <w:rFonts w:asciiTheme="minorHAnsi" w:hAnsiTheme="minorHAnsi" w:cstheme="minorHAnsi"/>
          <w:sz w:val="20"/>
          <w:szCs w:val="20"/>
        </w:rPr>
        <w:t xml:space="preserve"> </w:t>
      </w:r>
      <w:r w:rsidR="009A4462" w:rsidRPr="00997F20">
        <w:rPr>
          <w:rFonts w:asciiTheme="minorHAnsi" w:hAnsiTheme="minorHAnsi" w:cstheme="minorHAnsi"/>
          <w:i/>
          <w:sz w:val="20"/>
          <w:szCs w:val="20"/>
        </w:rPr>
        <w:t>coli</w:t>
      </w:r>
      <w:r w:rsidR="009A4462" w:rsidRPr="00997F20">
        <w:rPr>
          <w:rFonts w:asciiTheme="minorHAnsi" w:hAnsiTheme="minorHAnsi" w:cstheme="minorHAnsi"/>
          <w:sz w:val="20"/>
          <w:szCs w:val="20"/>
        </w:rPr>
        <w:t xml:space="preserve"> (ETEC) IT/ST, szczepy </w:t>
      </w:r>
      <w:proofErr w:type="spellStart"/>
      <w:r w:rsidR="009A4462" w:rsidRPr="00997F20">
        <w:rPr>
          <w:rFonts w:asciiTheme="minorHAnsi" w:hAnsiTheme="minorHAnsi" w:cstheme="minorHAnsi"/>
          <w:sz w:val="20"/>
          <w:szCs w:val="20"/>
        </w:rPr>
        <w:t>werotoksyczne</w:t>
      </w:r>
      <w:proofErr w:type="spellEnd"/>
      <w:r w:rsidR="009A4462" w:rsidRPr="00997F20">
        <w:rPr>
          <w:rFonts w:asciiTheme="minorHAnsi" w:hAnsiTheme="minorHAnsi" w:cstheme="minorHAnsi"/>
          <w:sz w:val="20"/>
          <w:szCs w:val="20"/>
        </w:rPr>
        <w:t xml:space="preserve"> </w:t>
      </w:r>
      <w:r w:rsidR="009A4462" w:rsidRPr="00997F20">
        <w:rPr>
          <w:rFonts w:asciiTheme="minorHAnsi" w:hAnsiTheme="minorHAnsi" w:cstheme="minorHAnsi"/>
          <w:i/>
          <w:sz w:val="20"/>
          <w:szCs w:val="20"/>
        </w:rPr>
        <w:t>Escherichia</w:t>
      </w:r>
      <w:r w:rsidR="009A4462" w:rsidRPr="00997F20">
        <w:rPr>
          <w:rFonts w:asciiTheme="minorHAnsi" w:hAnsiTheme="minorHAnsi" w:cstheme="minorHAnsi"/>
          <w:sz w:val="20"/>
          <w:szCs w:val="20"/>
        </w:rPr>
        <w:t xml:space="preserve"> </w:t>
      </w:r>
      <w:r w:rsidR="009A4462" w:rsidRPr="00997F20">
        <w:rPr>
          <w:rFonts w:asciiTheme="minorHAnsi" w:hAnsiTheme="minorHAnsi" w:cstheme="minorHAnsi"/>
          <w:i/>
          <w:sz w:val="20"/>
          <w:szCs w:val="20"/>
        </w:rPr>
        <w:t>coli</w:t>
      </w:r>
      <w:r w:rsidR="009A4462" w:rsidRPr="00997F20">
        <w:rPr>
          <w:rFonts w:asciiTheme="minorHAnsi" w:hAnsiTheme="minorHAnsi" w:cstheme="minorHAnsi"/>
          <w:sz w:val="20"/>
          <w:szCs w:val="20"/>
        </w:rPr>
        <w:t xml:space="preserve"> (STEC) stx1/stx2 z identyfikacją </w:t>
      </w:r>
      <w:proofErr w:type="spellStart"/>
      <w:r w:rsidR="009A4462" w:rsidRPr="00997F20">
        <w:rPr>
          <w:rFonts w:asciiTheme="minorHAnsi" w:hAnsiTheme="minorHAnsi" w:cstheme="minorHAnsi"/>
          <w:sz w:val="20"/>
          <w:szCs w:val="20"/>
        </w:rPr>
        <w:t>serogrupy</w:t>
      </w:r>
      <w:proofErr w:type="spellEnd"/>
      <w:r w:rsidR="009A4462" w:rsidRPr="00997F20">
        <w:rPr>
          <w:rFonts w:asciiTheme="minorHAnsi" w:hAnsiTheme="minorHAnsi" w:cstheme="minorHAnsi"/>
          <w:sz w:val="20"/>
          <w:szCs w:val="20"/>
        </w:rPr>
        <w:t xml:space="preserve"> E. </w:t>
      </w:r>
      <w:r w:rsidR="009A4462" w:rsidRPr="00997F20">
        <w:rPr>
          <w:rFonts w:asciiTheme="minorHAnsi" w:hAnsiTheme="minorHAnsi" w:cstheme="minorHAnsi"/>
          <w:i/>
          <w:sz w:val="20"/>
          <w:szCs w:val="20"/>
        </w:rPr>
        <w:t>coli</w:t>
      </w:r>
      <w:r w:rsidR="009A4462" w:rsidRPr="00997F20">
        <w:rPr>
          <w:rFonts w:asciiTheme="minorHAnsi" w:hAnsiTheme="minorHAnsi" w:cstheme="minorHAnsi"/>
          <w:sz w:val="20"/>
          <w:szCs w:val="20"/>
        </w:rPr>
        <w:t xml:space="preserve"> O157 w ramach STEC), </w:t>
      </w:r>
      <w:proofErr w:type="spellStart"/>
      <w:r w:rsidR="009A4462" w:rsidRPr="00997F20">
        <w:rPr>
          <w:rFonts w:asciiTheme="minorHAnsi" w:hAnsiTheme="minorHAnsi" w:cstheme="minorHAnsi"/>
          <w:i/>
          <w:sz w:val="20"/>
          <w:szCs w:val="20"/>
        </w:rPr>
        <w:t>Shigella</w:t>
      </w:r>
      <w:proofErr w:type="spellEnd"/>
      <w:r w:rsidR="009A4462" w:rsidRPr="00997F20">
        <w:rPr>
          <w:rFonts w:asciiTheme="minorHAnsi" w:hAnsiTheme="minorHAnsi" w:cstheme="minorHAnsi"/>
          <w:sz w:val="20"/>
          <w:szCs w:val="20"/>
        </w:rPr>
        <w:t xml:space="preserve"> </w:t>
      </w:r>
      <w:r w:rsidR="003C0600">
        <w:rPr>
          <w:rFonts w:asciiTheme="minorHAnsi" w:hAnsiTheme="minorHAnsi" w:cstheme="minorHAnsi"/>
          <w:sz w:val="20"/>
          <w:szCs w:val="20"/>
        </w:rPr>
        <w:t>/</w:t>
      </w:r>
      <w:r w:rsidR="009A4462" w:rsidRPr="00997F20">
        <w:rPr>
          <w:rFonts w:asciiTheme="minorHAnsi" w:hAnsiTheme="minorHAnsi" w:cstheme="minorHAnsi"/>
          <w:sz w:val="20"/>
          <w:szCs w:val="20"/>
        </w:rPr>
        <w:t xml:space="preserve">szczepy </w:t>
      </w:r>
      <w:proofErr w:type="spellStart"/>
      <w:r w:rsidR="009A4462" w:rsidRPr="00997F20">
        <w:rPr>
          <w:rFonts w:asciiTheme="minorHAnsi" w:hAnsiTheme="minorHAnsi" w:cstheme="minorHAnsi"/>
          <w:sz w:val="20"/>
          <w:szCs w:val="20"/>
        </w:rPr>
        <w:t>enteroinwaz</w:t>
      </w:r>
      <w:r w:rsidRPr="00997F20">
        <w:rPr>
          <w:rFonts w:asciiTheme="minorHAnsi" w:hAnsiTheme="minorHAnsi" w:cstheme="minorHAnsi"/>
          <w:sz w:val="20"/>
          <w:szCs w:val="20"/>
        </w:rPr>
        <w:t>yjne</w:t>
      </w:r>
      <w:proofErr w:type="spellEnd"/>
      <w:r w:rsidRPr="00997F20">
        <w:rPr>
          <w:rFonts w:asciiTheme="minorHAnsi" w:hAnsiTheme="minorHAnsi" w:cstheme="minorHAnsi"/>
          <w:sz w:val="20"/>
          <w:szCs w:val="20"/>
        </w:rPr>
        <w:t xml:space="preserve"> </w:t>
      </w:r>
      <w:r w:rsidRPr="00997F20">
        <w:rPr>
          <w:rFonts w:asciiTheme="minorHAnsi" w:hAnsiTheme="minorHAnsi" w:cstheme="minorHAnsi"/>
          <w:i/>
          <w:sz w:val="20"/>
          <w:szCs w:val="20"/>
        </w:rPr>
        <w:t>E</w:t>
      </w:r>
      <w:r w:rsidR="009A4462" w:rsidRPr="00997F20">
        <w:rPr>
          <w:rFonts w:asciiTheme="minorHAnsi" w:hAnsiTheme="minorHAnsi" w:cstheme="minorHAnsi"/>
          <w:i/>
          <w:sz w:val="20"/>
          <w:szCs w:val="20"/>
        </w:rPr>
        <w:t>scherichia</w:t>
      </w:r>
      <w:r w:rsidR="009A4462" w:rsidRPr="00997F20">
        <w:rPr>
          <w:rFonts w:asciiTheme="minorHAnsi" w:hAnsiTheme="minorHAnsi" w:cstheme="minorHAnsi"/>
          <w:sz w:val="20"/>
          <w:szCs w:val="20"/>
        </w:rPr>
        <w:t xml:space="preserve"> </w:t>
      </w:r>
      <w:r w:rsidR="009A4462" w:rsidRPr="00997F20">
        <w:rPr>
          <w:rFonts w:asciiTheme="minorHAnsi" w:hAnsiTheme="minorHAnsi" w:cstheme="minorHAnsi"/>
          <w:i/>
          <w:sz w:val="20"/>
          <w:szCs w:val="20"/>
        </w:rPr>
        <w:t>coli</w:t>
      </w:r>
      <w:r w:rsidR="003C0600">
        <w:rPr>
          <w:rFonts w:asciiTheme="minorHAnsi" w:hAnsiTheme="minorHAnsi" w:cstheme="minorHAnsi"/>
          <w:i/>
          <w:sz w:val="20"/>
          <w:szCs w:val="20"/>
        </w:rPr>
        <w:t xml:space="preserve"> (EIEC)</w:t>
      </w:r>
      <w:r w:rsidR="00327B2F" w:rsidRPr="00997F20">
        <w:rPr>
          <w:rFonts w:asciiTheme="minorHAnsi" w:hAnsiTheme="minorHAnsi" w:cstheme="minorHAnsi"/>
          <w:sz w:val="20"/>
          <w:szCs w:val="20"/>
        </w:rPr>
        <w:t>.</w:t>
      </w:r>
      <w:r w:rsidR="009A4462" w:rsidRPr="00997F2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751A98" w14:textId="77777777" w:rsidR="00E61E0D" w:rsidRPr="00997F20" w:rsidRDefault="006E2636" w:rsidP="00997F20">
      <w:pPr>
        <w:pStyle w:val="Default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997F20">
        <w:rPr>
          <w:rFonts w:asciiTheme="minorHAnsi" w:hAnsiTheme="minorHAnsi" w:cstheme="minorHAnsi"/>
          <w:sz w:val="20"/>
          <w:szCs w:val="20"/>
        </w:rPr>
        <w:t>Zamawiający wymaga</w:t>
      </w:r>
      <w:r w:rsidRPr="00997F20">
        <w:rPr>
          <w:rFonts w:asciiTheme="minorHAnsi" w:hAnsiTheme="minorHAnsi" w:cstheme="minorHAnsi"/>
          <w:iCs/>
          <w:sz w:val="20"/>
          <w:szCs w:val="20"/>
        </w:rPr>
        <w:t xml:space="preserve">  określenia jakościowego </w:t>
      </w:r>
      <w:r w:rsidR="00E61E0D" w:rsidRPr="00997F20">
        <w:rPr>
          <w:rFonts w:asciiTheme="minorHAnsi" w:hAnsiTheme="minorHAnsi" w:cstheme="minorHAnsi"/>
          <w:iCs/>
          <w:sz w:val="20"/>
          <w:szCs w:val="20"/>
        </w:rPr>
        <w:t xml:space="preserve"> dla pasożytów:</w:t>
      </w:r>
      <w:r w:rsidRPr="00997F20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="009A4462" w:rsidRPr="00997F20">
        <w:rPr>
          <w:rFonts w:asciiTheme="minorHAnsi" w:hAnsiTheme="minorHAnsi" w:cstheme="minorHAnsi"/>
          <w:i/>
          <w:sz w:val="20"/>
          <w:szCs w:val="20"/>
        </w:rPr>
        <w:t>Cryptosporidium</w:t>
      </w:r>
      <w:proofErr w:type="spellEnd"/>
      <w:r w:rsidR="009A4462" w:rsidRPr="00997F2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9A4462" w:rsidRPr="00997F20">
        <w:rPr>
          <w:rFonts w:asciiTheme="minorHAnsi" w:hAnsiTheme="minorHAnsi" w:cstheme="minorHAnsi"/>
          <w:i/>
          <w:sz w:val="20"/>
          <w:szCs w:val="20"/>
        </w:rPr>
        <w:t>Cyclospora</w:t>
      </w:r>
      <w:proofErr w:type="spellEnd"/>
      <w:r w:rsidR="009A4462" w:rsidRPr="00997F2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A4462" w:rsidRPr="00997F20">
        <w:rPr>
          <w:rFonts w:asciiTheme="minorHAnsi" w:hAnsiTheme="minorHAnsi" w:cstheme="minorHAnsi"/>
          <w:i/>
          <w:sz w:val="20"/>
          <w:szCs w:val="20"/>
        </w:rPr>
        <w:t>cayetanensis</w:t>
      </w:r>
      <w:proofErr w:type="spellEnd"/>
      <w:r w:rsidR="009A4462" w:rsidRPr="00997F2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9A4462" w:rsidRPr="00997F20">
        <w:rPr>
          <w:rFonts w:asciiTheme="minorHAnsi" w:hAnsiTheme="minorHAnsi" w:cstheme="minorHAnsi"/>
          <w:i/>
          <w:sz w:val="20"/>
          <w:szCs w:val="20"/>
        </w:rPr>
        <w:t>Entamoeba</w:t>
      </w:r>
      <w:proofErr w:type="spellEnd"/>
      <w:r w:rsidR="009A4462" w:rsidRPr="00997F2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A4462" w:rsidRPr="00997F20">
        <w:rPr>
          <w:rFonts w:asciiTheme="minorHAnsi" w:hAnsiTheme="minorHAnsi" w:cstheme="minorHAnsi"/>
          <w:i/>
          <w:sz w:val="20"/>
          <w:szCs w:val="20"/>
        </w:rPr>
        <w:t>histolitica</w:t>
      </w:r>
      <w:proofErr w:type="spellEnd"/>
      <w:r w:rsidR="009A4462" w:rsidRPr="00997F20">
        <w:rPr>
          <w:rFonts w:asciiTheme="minorHAnsi" w:hAnsiTheme="minorHAnsi" w:cstheme="minorHAnsi"/>
          <w:sz w:val="20"/>
          <w:szCs w:val="20"/>
        </w:rPr>
        <w:t xml:space="preserve">, </w:t>
      </w:r>
      <w:r w:rsidR="009A4462" w:rsidRPr="00997F20">
        <w:rPr>
          <w:rFonts w:asciiTheme="minorHAnsi" w:hAnsiTheme="minorHAnsi" w:cstheme="minorHAnsi"/>
          <w:i/>
          <w:sz w:val="20"/>
          <w:szCs w:val="20"/>
        </w:rPr>
        <w:t>Giardia</w:t>
      </w:r>
      <w:r w:rsidR="009A4462" w:rsidRPr="00997F20">
        <w:rPr>
          <w:rFonts w:asciiTheme="minorHAnsi" w:hAnsiTheme="minorHAnsi" w:cstheme="minorHAnsi"/>
          <w:sz w:val="20"/>
          <w:szCs w:val="20"/>
        </w:rPr>
        <w:t xml:space="preserve"> </w:t>
      </w:r>
      <w:r w:rsidR="009A4462" w:rsidRPr="00997F20">
        <w:rPr>
          <w:rFonts w:asciiTheme="minorHAnsi" w:hAnsiTheme="minorHAnsi" w:cstheme="minorHAnsi"/>
          <w:i/>
          <w:sz w:val="20"/>
          <w:szCs w:val="20"/>
        </w:rPr>
        <w:t>lamblia</w:t>
      </w:r>
      <w:r w:rsidR="004238F3" w:rsidRPr="00997F20">
        <w:rPr>
          <w:rFonts w:asciiTheme="minorHAnsi" w:hAnsiTheme="minorHAnsi" w:cstheme="minorHAnsi"/>
          <w:sz w:val="20"/>
          <w:szCs w:val="20"/>
        </w:rPr>
        <w:t>.</w:t>
      </w:r>
    </w:p>
    <w:p w14:paraId="378A142F" w14:textId="77777777" w:rsidR="00E61E0D" w:rsidRPr="00997F20" w:rsidRDefault="00E61E0D" w:rsidP="00997F20">
      <w:pPr>
        <w:pStyle w:val="Default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997F20">
        <w:rPr>
          <w:rFonts w:asciiTheme="minorHAnsi" w:hAnsiTheme="minorHAnsi" w:cstheme="minorHAnsi"/>
          <w:sz w:val="20"/>
          <w:szCs w:val="20"/>
        </w:rPr>
        <w:t>Zamawiający wymaga</w:t>
      </w:r>
      <w:r w:rsidRPr="00997F20">
        <w:rPr>
          <w:rFonts w:asciiTheme="minorHAnsi" w:hAnsiTheme="minorHAnsi" w:cstheme="minorHAnsi"/>
          <w:iCs/>
          <w:sz w:val="20"/>
          <w:szCs w:val="20"/>
        </w:rPr>
        <w:t xml:space="preserve">  określenia jakościowego  dla</w:t>
      </w:r>
      <w:r w:rsidR="004238F3" w:rsidRPr="00997F20">
        <w:rPr>
          <w:rFonts w:asciiTheme="minorHAnsi" w:hAnsiTheme="minorHAnsi" w:cstheme="minorHAnsi"/>
          <w:iCs/>
          <w:sz w:val="20"/>
          <w:szCs w:val="20"/>
        </w:rPr>
        <w:t>:</w:t>
      </w:r>
      <w:r w:rsidRPr="00997F20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="009A4462" w:rsidRPr="00997F20">
        <w:rPr>
          <w:rFonts w:asciiTheme="minorHAnsi" w:hAnsiTheme="minorHAnsi" w:cstheme="minorHAnsi"/>
          <w:i/>
          <w:sz w:val="20"/>
          <w:szCs w:val="20"/>
        </w:rPr>
        <w:t>Adenovirus</w:t>
      </w:r>
      <w:proofErr w:type="spellEnd"/>
      <w:r w:rsidR="009A4462" w:rsidRPr="00997F20">
        <w:rPr>
          <w:rFonts w:asciiTheme="minorHAnsi" w:hAnsiTheme="minorHAnsi" w:cstheme="minorHAnsi"/>
          <w:sz w:val="20"/>
          <w:szCs w:val="20"/>
        </w:rPr>
        <w:t xml:space="preserve"> F 40/41, </w:t>
      </w:r>
      <w:proofErr w:type="spellStart"/>
      <w:r w:rsidR="009A4462" w:rsidRPr="00997F20">
        <w:rPr>
          <w:rFonts w:asciiTheme="minorHAnsi" w:hAnsiTheme="minorHAnsi" w:cstheme="minorHAnsi"/>
          <w:i/>
          <w:sz w:val="20"/>
          <w:szCs w:val="20"/>
        </w:rPr>
        <w:t>Astrovirus</w:t>
      </w:r>
      <w:proofErr w:type="spellEnd"/>
      <w:r w:rsidR="009A4462" w:rsidRPr="00997F2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9A4462" w:rsidRPr="00997F20">
        <w:rPr>
          <w:rFonts w:asciiTheme="minorHAnsi" w:hAnsiTheme="minorHAnsi" w:cstheme="minorHAnsi"/>
          <w:i/>
          <w:sz w:val="20"/>
          <w:szCs w:val="20"/>
        </w:rPr>
        <w:t>Norovirus</w:t>
      </w:r>
      <w:proofErr w:type="spellEnd"/>
      <w:r w:rsidR="009A4462" w:rsidRPr="00997F20">
        <w:rPr>
          <w:rFonts w:asciiTheme="minorHAnsi" w:hAnsiTheme="minorHAnsi" w:cstheme="minorHAnsi"/>
          <w:sz w:val="20"/>
          <w:szCs w:val="20"/>
        </w:rPr>
        <w:t xml:space="preserve"> GI/GII, </w:t>
      </w:r>
      <w:proofErr w:type="spellStart"/>
      <w:r w:rsidR="009A4462" w:rsidRPr="00997F20">
        <w:rPr>
          <w:rFonts w:asciiTheme="minorHAnsi" w:hAnsiTheme="minorHAnsi" w:cstheme="minorHAnsi"/>
          <w:i/>
          <w:sz w:val="20"/>
          <w:szCs w:val="20"/>
        </w:rPr>
        <w:t>Rotavirus</w:t>
      </w:r>
      <w:proofErr w:type="spellEnd"/>
      <w:r w:rsidR="009A4462" w:rsidRPr="00997F20">
        <w:rPr>
          <w:rFonts w:asciiTheme="minorHAnsi" w:hAnsiTheme="minorHAnsi" w:cstheme="minorHAnsi"/>
          <w:sz w:val="20"/>
          <w:szCs w:val="20"/>
        </w:rPr>
        <w:t xml:space="preserve"> A, </w:t>
      </w:r>
      <w:proofErr w:type="spellStart"/>
      <w:r w:rsidR="009A4462" w:rsidRPr="00997F20">
        <w:rPr>
          <w:rFonts w:asciiTheme="minorHAnsi" w:hAnsiTheme="minorHAnsi" w:cstheme="minorHAnsi"/>
          <w:i/>
          <w:sz w:val="20"/>
          <w:szCs w:val="20"/>
        </w:rPr>
        <w:t>Sapovirus</w:t>
      </w:r>
      <w:proofErr w:type="spellEnd"/>
      <w:r w:rsidR="004A253A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4A253A">
        <w:rPr>
          <w:rFonts w:asciiTheme="minorHAnsi" w:hAnsiTheme="minorHAnsi" w:cstheme="minorHAnsi"/>
          <w:sz w:val="20"/>
          <w:szCs w:val="20"/>
        </w:rPr>
        <w:t>geno</w:t>
      </w:r>
      <w:r w:rsidR="009A4462" w:rsidRPr="00997F20">
        <w:rPr>
          <w:rFonts w:asciiTheme="minorHAnsi" w:hAnsiTheme="minorHAnsi" w:cstheme="minorHAnsi"/>
          <w:sz w:val="20"/>
          <w:szCs w:val="20"/>
        </w:rPr>
        <w:t>grupa</w:t>
      </w:r>
      <w:proofErr w:type="spellEnd"/>
      <w:r w:rsidR="009A4462" w:rsidRPr="00997F20">
        <w:rPr>
          <w:rFonts w:asciiTheme="minorHAnsi" w:hAnsiTheme="minorHAnsi" w:cstheme="minorHAnsi"/>
          <w:sz w:val="20"/>
          <w:szCs w:val="20"/>
        </w:rPr>
        <w:t xml:space="preserve"> I, II, IV,V)</w:t>
      </w:r>
      <w:r w:rsidR="004238F3" w:rsidRPr="00997F20">
        <w:rPr>
          <w:rFonts w:asciiTheme="minorHAnsi" w:hAnsiTheme="minorHAnsi" w:cstheme="minorHAnsi"/>
          <w:sz w:val="20"/>
          <w:szCs w:val="20"/>
        </w:rPr>
        <w:t>.</w:t>
      </w:r>
    </w:p>
    <w:p w14:paraId="4735162E" w14:textId="77777777" w:rsidR="00E61E0D" w:rsidRPr="00DF2925" w:rsidRDefault="00E61E0D" w:rsidP="00997F20">
      <w:pPr>
        <w:pStyle w:val="Default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b/>
          <w:sz w:val="20"/>
          <w:szCs w:val="20"/>
        </w:rPr>
      </w:pPr>
      <w:r w:rsidRPr="00DF2925">
        <w:rPr>
          <w:rFonts w:asciiTheme="minorHAnsi" w:hAnsiTheme="minorHAnsi" w:cstheme="minorHAnsi"/>
          <w:sz w:val="20"/>
          <w:szCs w:val="20"/>
        </w:rPr>
        <w:t>Zamawiający wymaga</w:t>
      </w:r>
      <w:r w:rsidRPr="00DF2925">
        <w:rPr>
          <w:rFonts w:asciiTheme="minorHAnsi" w:hAnsiTheme="minorHAnsi" w:cstheme="minorHAnsi"/>
          <w:iCs/>
          <w:sz w:val="20"/>
          <w:szCs w:val="20"/>
        </w:rPr>
        <w:t xml:space="preserve"> możliwości wykonania testu w następujących materiałach</w:t>
      </w:r>
      <w:r w:rsidRPr="00DF2925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DF2925" w:rsidRPr="00DF2925">
        <w:rPr>
          <w:rFonts w:asciiTheme="minorHAnsi" w:hAnsiTheme="minorHAnsi" w:cstheme="minorHAnsi"/>
          <w:bCs/>
          <w:sz w:val="20"/>
          <w:szCs w:val="20"/>
        </w:rPr>
        <w:t>Kał</w:t>
      </w:r>
    </w:p>
    <w:p w14:paraId="5AA0CB03" w14:textId="77777777" w:rsidR="005A661D" w:rsidRPr="00997F20" w:rsidRDefault="005A661D" w:rsidP="00997F20">
      <w:pPr>
        <w:pStyle w:val="Default"/>
        <w:spacing w:before="100" w:beforeAutospacing="1" w:after="100" w:afterAutospacing="1"/>
        <w:rPr>
          <w:rFonts w:asciiTheme="minorHAnsi" w:hAnsiTheme="minorHAnsi" w:cstheme="minorHAnsi"/>
          <w:iCs/>
          <w:sz w:val="20"/>
          <w:szCs w:val="20"/>
        </w:rPr>
      </w:pPr>
    </w:p>
    <w:p w14:paraId="659905EF" w14:textId="77777777" w:rsidR="0036571E" w:rsidRPr="00997F20" w:rsidRDefault="0036571E" w:rsidP="00997F20">
      <w:pPr>
        <w:pStyle w:val="Default"/>
        <w:spacing w:before="100" w:beforeAutospacing="1" w:after="100" w:afterAutospacing="1"/>
        <w:rPr>
          <w:rFonts w:asciiTheme="minorHAnsi" w:hAnsiTheme="minorHAnsi" w:cstheme="minorHAnsi"/>
          <w:b/>
          <w:sz w:val="20"/>
          <w:szCs w:val="20"/>
        </w:rPr>
      </w:pPr>
      <w:r w:rsidRPr="00997F20">
        <w:rPr>
          <w:rFonts w:asciiTheme="minorHAnsi" w:hAnsiTheme="minorHAnsi" w:cstheme="minorHAnsi"/>
          <w:b/>
          <w:sz w:val="20"/>
          <w:szCs w:val="20"/>
        </w:rPr>
        <w:t xml:space="preserve">Poz.5 Panel do wykrywania patogenów z zakażenia stawów, takiego jak septyczne zapalenia stawów i zakażenia </w:t>
      </w:r>
      <w:proofErr w:type="spellStart"/>
      <w:r w:rsidRPr="00997F20">
        <w:rPr>
          <w:rFonts w:asciiTheme="minorHAnsi" w:hAnsiTheme="minorHAnsi" w:cstheme="minorHAnsi"/>
          <w:b/>
          <w:sz w:val="20"/>
          <w:szCs w:val="20"/>
        </w:rPr>
        <w:t>okołoprotezowe</w:t>
      </w:r>
      <w:proofErr w:type="spellEnd"/>
      <w:r w:rsidRPr="00997F20">
        <w:rPr>
          <w:rFonts w:asciiTheme="minorHAnsi" w:hAnsiTheme="minorHAnsi" w:cstheme="minorHAnsi"/>
          <w:b/>
          <w:sz w:val="20"/>
          <w:szCs w:val="20"/>
        </w:rPr>
        <w:t xml:space="preserve"> stawów</w:t>
      </w:r>
      <w:r w:rsidR="007476B8" w:rsidRPr="00997F20">
        <w:rPr>
          <w:rFonts w:asciiTheme="minorHAnsi" w:hAnsiTheme="minorHAnsi" w:cstheme="minorHAnsi"/>
          <w:b/>
          <w:sz w:val="20"/>
          <w:szCs w:val="20"/>
        </w:rPr>
        <w:t>,</w:t>
      </w:r>
      <w:r w:rsidRPr="00997F20">
        <w:rPr>
          <w:rFonts w:asciiTheme="minorHAnsi" w:hAnsiTheme="minorHAnsi" w:cstheme="minorHAnsi"/>
          <w:b/>
          <w:sz w:val="20"/>
          <w:szCs w:val="20"/>
        </w:rPr>
        <w:t xml:space="preserve"> służący do jednoczesnego jakościowego wykrywania bakterii, drożdżaków oraz potencjalnie powiązanych markerów </w:t>
      </w:r>
      <w:proofErr w:type="spellStart"/>
      <w:r w:rsidRPr="00997F20">
        <w:rPr>
          <w:rFonts w:asciiTheme="minorHAnsi" w:hAnsiTheme="minorHAnsi" w:cstheme="minorHAnsi"/>
          <w:b/>
          <w:sz w:val="20"/>
          <w:szCs w:val="20"/>
        </w:rPr>
        <w:t>antybiotykooporności</w:t>
      </w:r>
      <w:proofErr w:type="spellEnd"/>
      <w:r w:rsidRPr="00997F20">
        <w:rPr>
          <w:rFonts w:asciiTheme="minorHAnsi" w:hAnsiTheme="minorHAnsi" w:cstheme="minorHAnsi"/>
          <w:b/>
          <w:sz w:val="20"/>
          <w:szCs w:val="20"/>
        </w:rPr>
        <w:t xml:space="preserve"> w płynie stawowym</w:t>
      </w:r>
      <w:r w:rsidR="00997F20">
        <w:rPr>
          <w:rFonts w:asciiTheme="minorHAnsi" w:hAnsiTheme="minorHAnsi" w:cstheme="minorHAnsi"/>
          <w:b/>
          <w:sz w:val="20"/>
          <w:szCs w:val="20"/>
        </w:rPr>
        <w:t>.</w:t>
      </w:r>
    </w:p>
    <w:p w14:paraId="3A85857B" w14:textId="77777777" w:rsidR="00ED5CA1" w:rsidRPr="00997F20" w:rsidRDefault="00ED5CA1" w:rsidP="00997F20">
      <w:pPr>
        <w:pStyle w:val="Defaul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i/>
          <w:sz w:val="20"/>
          <w:szCs w:val="20"/>
        </w:rPr>
      </w:pPr>
      <w:r w:rsidRPr="00997F20">
        <w:rPr>
          <w:rFonts w:asciiTheme="minorHAnsi" w:hAnsiTheme="minorHAnsi" w:cstheme="minorHAnsi"/>
          <w:sz w:val="20"/>
          <w:szCs w:val="20"/>
        </w:rPr>
        <w:t>Zamawiający wymaga jednocze</w:t>
      </w:r>
      <w:r w:rsidR="008A5D31">
        <w:rPr>
          <w:rFonts w:asciiTheme="minorHAnsi" w:hAnsiTheme="minorHAnsi" w:cstheme="minorHAnsi"/>
          <w:sz w:val="20"/>
          <w:szCs w:val="20"/>
        </w:rPr>
        <w:t>s</w:t>
      </w:r>
      <w:r w:rsidRPr="00997F20">
        <w:rPr>
          <w:rFonts w:asciiTheme="minorHAnsi" w:hAnsiTheme="minorHAnsi" w:cstheme="minorHAnsi"/>
          <w:sz w:val="20"/>
          <w:szCs w:val="20"/>
        </w:rPr>
        <w:t xml:space="preserve">nego określenia jakościowego - </w:t>
      </w:r>
      <w:r w:rsidR="0036571E" w:rsidRPr="00997F20">
        <w:rPr>
          <w:rFonts w:asciiTheme="minorHAnsi" w:hAnsiTheme="minorHAnsi" w:cstheme="minorHAnsi"/>
          <w:sz w:val="20"/>
          <w:szCs w:val="20"/>
        </w:rPr>
        <w:t>Bakterie Gram-dodatnie</w:t>
      </w:r>
      <w:r w:rsidRPr="00997F20">
        <w:rPr>
          <w:rFonts w:asciiTheme="minorHAnsi" w:hAnsiTheme="minorHAnsi" w:cstheme="minorHAnsi"/>
          <w:sz w:val="20"/>
          <w:szCs w:val="20"/>
        </w:rPr>
        <w:t>:</w:t>
      </w:r>
      <w:r w:rsidR="0036571E" w:rsidRPr="00997F2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Anaerococcus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prevotii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vaginalis</w:t>
      </w:r>
      <w:proofErr w:type="spellEnd"/>
      <w:r w:rsidR="00732E9C" w:rsidRPr="00997F20">
        <w:rPr>
          <w:rFonts w:asciiTheme="minorHAnsi" w:hAnsiTheme="minorHAnsi" w:cstheme="minorHAnsi"/>
          <w:i/>
          <w:sz w:val="20"/>
          <w:szCs w:val="20"/>
        </w:rPr>
        <w:t>,</w:t>
      </w:r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Finegoldia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magna</w:t>
      </w:r>
      <w:proofErr w:type="spellEnd"/>
      <w:r w:rsidR="00732E9C" w:rsidRPr="00997F20">
        <w:rPr>
          <w:rFonts w:asciiTheme="minorHAnsi" w:hAnsiTheme="minorHAnsi" w:cstheme="minorHAnsi"/>
          <w:i/>
          <w:sz w:val="20"/>
          <w:szCs w:val="20"/>
        </w:rPr>
        <w:t>,</w:t>
      </w:r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Streptococcus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spp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>.</w:t>
      </w:r>
      <w:r w:rsidRPr="00997F20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Clostridium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perfringens</w:t>
      </w:r>
      <w:proofErr w:type="spellEnd"/>
      <w:r w:rsidR="00732E9C" w:rsidRPr="00997F20">
        <w:rPr>
          <w:rFonts w:asciiTheme="minorHAnsi" w:hAnsiTheme="minorHAnsi" w:cstheme="minorHAnsi"/>
          <w:i/>
          <w:sz w:val="20"/>
          <w:szCs w:val="20"/>
        </w:rPr>
        <w:t>,</w:t>
      </w:r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Parvimonas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micra</w:t>
      </w:r>
      <w:r w:rsidR="00732E9C" w:rsidRPr="00997F20">
        <w:rPr>
          <w:rFonts w:asciiTheme="minorHAnsi" w:hAnsiTheme="minorHAnsi" w:cstheme="minorHAnsi"/>
          <w:i/>
          <w:sz w:val="20"/>
          <w:szCs w:val="20"/>
        </w:rPr>
        <w:t>,</w:t>
      </w:r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Streptococcus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agalactiae</w:t>
      </w:r>
      <w:proofErr w:type="spellEnd"/>
      <w:r w:rsidRPr="00997F2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Cutibacterium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avidum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granulosum</w:t>
      </w:r>
      <w:proofErr w:type="spellEnd"/>
      <w:r w:rsidR="005A661D" w:rsidRPr="00997F20">
        <w:rPr>
          <w:rFonts w:asciiTheme="minorHAnsi" w:hAnsiTheme="minorHAnsi" w:cstheme="minorHAnsi"/>
          <w:i/>
          <w:sz w:val="20"/>
          <w:szCs w:val="20"/>
        </w:rPr>
        <w:t>,</w:t>
      </w:r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Peptoniphilus</w:t>
      </w:r>
      <w:proofErr w:type="spellEnd"/>
      <w:r w:rsidR="005A661D" w:rsidRPr="00997F20">
        <w:rPr>
          <w:rFonts w:asciiTheme="minorHAnsi" w:hAnsiTheme="minorHAnsi" w:cstheme="minorHAnsi"/>
          <w:i/>
          <w:sz w:val="20"/>
          <w:szCs w:val="20"/>
        </w:rPr>
        <w:t>,</w:t>
      </w:r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Streptococcus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pneumoniae</w:t>
      </w:r>
      <w:proofErr w:type="spellEnd"/>
      <w:r w:rsidRPr="00997F2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Enterococcus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faecalis</w:t>
      </w:r>
      <w:proofErr w:type="spellEnd"/>
      <w:r w:rsidR="005A661D" w:rsidRPr="00997F20">
        <w:rPr>
          <w:rFonts w:asciiTheme="minorHAnsi" w:hAnsiTheme="minorHAnsi" w:cstheme="minorHAnsi"/>
          <w:i/>
          <w:sz w:val="20"/>
          <w:szCs w:val="20"/>
        </w:rPr>
        <w:t>,</w:t>
      </w:r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Peptostreptococcus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anaerobius</w:t>
      </w:r>
      <w:proofErr w:type="spellEnd"/>
      <w:r w:rsidR="005A661D" w:rsidRPr="00997F20">
        <w:rPr>
          <w:rFonts w:asciiTheme="minorHAnsi" w:hAnsiTheme="minorHAnsi" w:cstheme="minorHAnsi"/>
          <w:i/>
          <w:sz w:val="20"/>
          <w:szCs w:val="20"/>
        </w:rPr>
        <w:t>,</w:t>
      </w:r>
      <w:r w:rsidR="008A5D3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8A5D31">
        <w:rPr>
          <w:rFonts w:asciiTheme="minorHAnsi" w:hAnsiTheme="minorHAnsi" w:cstheme="minorHAnsi"/>
          <w:i/>
          <w:sz w:val="20"/>
          <w:szCs w:val="20"/>
        </w:rPr>
        <w:t>Streptococcus</w:t>
      </w:r>
      <w:proofErr w:type="spellEnd"/>
      <w:r w:rsidR="008A5D3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8A5D31">
        <w:rPr>
          <w:rFonts w:asciiTheme="minorHAnsi" w:hAnsiTheme="minorHAnsi" w:cstheme="minorHAnsi"/>
          <w:i/>
          <w:sz w:val="20"/>
          <w:szCs w:val="20"/>
        </w:rPr>
        <w:t>pyogenes</w:t>
      </w:r>
      <w:proofErr w:type="spellEnd"/>
      <w:r w:rsidR="008A5D31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Enterococcus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faecium</w:t>
      </w:r>
      <w:proofErr w:type="spellEnd"/>
      <w:r w:rsidR="005A661D" w:rsidRPr="00997F20">
        <w:rPr>
          <w:rFonts w:asciiTheme="minorHAnsi" w:hAnsiTheme="minorHAnsi" w:cstheme="minorHAnsi"/>
          <w:i/>
          <w:sz w:val="20"/>
          <w:szCs w:val="20"/>
        </w:rPr>
        <w:t>,</w:t>
      </w:r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Staphylococcus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aureus</w:t>
      </w:r>
      <w:proofErr w:type="spellEnd"/>
      <w:r w:rsidRPr="00997F2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Staphylococcus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lugdunensis</w:t>
      </w:r>
      <w:proofErr w:type="spellEnd"/>
      <w:r w:rsidR="005A661D" w:rsidRPr="00997F20">
        <w:rPr>
          <w:rFonts w:asciiTheme="minorHAnsi" w:hAnsiTheme="minorHAnsi" w:cstheme="minorHAnsi"/>
          <w:i/>
          <w:sz w:val="20"/>
          <w:szCs w:val="20"/>
        </w:rPr>
        <w:t>.</w:t>
      </w:r>
    </w:p>
    <w:p w14:paraId="2F5E897D" w14:textId="77777777" w:rsidR="00ED5CA1" w:rsidRPr="00997F20" w:rsidRDefault="00ED5CA1" w:rsidP="00997F20">
      <w:pPr>
        <w:pStyle w:val="Defaul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i/>
          <w:sz w:val="20"/>
          <w:szCs w:val="20"/>
        </w:rPr>
      </w:pPr>
      <w:r w:rsidRPr="00997F20">
        <w:rPr>
          <w:rFonts w:asciiTheme="minorHAnsi" w:hAnsiTheme="minorHAnsi" w:cstheme="minorHAnsi"/>
          <w:sz w:val="20"/>
          <w:szCs w:val="20"/>
        </w:rPr>
        <w:t xml:space="preserve">Zamawiający wymaga </w:t>
      </w:r>
      <w:proofErr w:type="spellStart"/>
      <w:r w:rsidRPr="00997F20">
        <w:rPr>
          <w:rFonts w:asciiTheme="minorHAnsi" w:hAnsiTheme="minorHAnsi" w:cstheme="minorHAnsi"/>
          <w:sz w:val="20"/>
          <w:szCs w:val="20"/>
        </w:rPr>
        <w:t>jednoczenego</w:t>
      </w:r>
      <w:proofErr w:type="spellEnd"/>
      <w:r w:rsidRPr="00997F20">
        <w:rPr>
          <w:rFonts w:asciiTheme="minorHAnsi" w:hAnsiTheme="minorHAnsi" w:cstheme="minorHAnsi"/>
          <w:sz w:val="20"/>
          <w:szCs w:val="20"/>
        </w:rPr>
        <w:t xml:space="preserve"> określenia jakościowego </w:t>
      </w:r>
      <w:r w:rsidR="0036571E" w:rsidRPr="00997F20">
        <w:rPr>
          <w:rFonts w:asciiTheme="minorHAnsi" w:hAnsiTheme="minorHAnsi" w:cstheme="minorHAnsi"/>
          <w:sz w:val="20"/>
          <w:szCs w:val="20"/>
        </w:rPr>
        <w:t xml:space="preserve">Bakterie Gram-ujemne: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Bacteroides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fragilis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Kingella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A5D31">
        <w:rPr>
          <w:rFonts w:asciiTheme="minorHAnsi" w:hAnsiTheme="minorHAnsi" w:cstheme="minorHAnsi"/>
          <w:i/>
          <w:sz w:val="20"/>
          <w:szCs w:val="20"/>
        </w:rPr>
        <w:t>Kinga,</w:t>
      </w:r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Proteus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spp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>.</w:t>
      </w:r>
      <w:r w:rsidRPr="00997F2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Citrobacter</w:t>
      </w:r>
      <w:proofErr w:type="spellEnd"/>
      <w:r w:rsidR="008A5D31">
        <w:rPr>
          <w:rFonts w:asciiTheme="minorHAnsi" w:hAnsiTheme="minorHAnsi" w:cstheme="minorHAnsi"/>
          <w:i/>
          <w:sz w:val="20"/>
          <w:szCs w:val="20"/>
        </w:rPr>
        <w:t>,</w:t>
      </w:r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Klebsiella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aerogenes</w:t>
      </w:r>
      <w:proofErr w:type="spellEnd"/>
      <w:r w:rsidRPr="00997F20">
        <w:rPr>
          <w:rFonts w:asciiTheme="minorHAnsi" w:hAnsiTheme="minorHAnsi" w:cstheme="minorHAnsi"/>
          <w:i/>
          <w:sz w:val="20"/>
          <w:szCs w:val="20"/>
        </w:rPr>
        <w:t>,</w:t>
      </w:r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Pseudomonas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aeruginosa</w:t>
      </w:r>
      <w:proofErr w:type="spellEnd"/>
      <w:r w:rsidRPr="00997F20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36571E" w:rsidRPr="00997F20">
        <w:rPr>
          <w:rFonts w:asciiTheme="minorHAnsi" w:hAnsiTheme="minorHAnsi" w:cstheme="minorHAnsi"/>
          <w:i/>
          <w:sz w:val="20"/>
          <w:szCs w:val="20"/>
        </w:rPr>
        <w:br/>
        <w:t xml:space="preserve">Kompleks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Enterobacter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cloacae</w:t>
      </w:r>
      <w:proofErr w:type="spellEnd"/>
      <w:r w:rsidRPr="00997F20">
        <w:rPr>
          <w:rFonts w:asciiTheme="minorHAnsi" w:hAnsiTheme="minorHAnsi" w:cstheme="minorHAnsi"/>
          <w:i/>
          <w:sz w:val="20"/>
          <w:szCs w:val="20"/>
        </w:rPr>
        <w:t>,</w:t>
      </w:r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Grupa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Klebsiella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pneumoniae</w:t>
      </w:r>
      <w:proofErr w:type="spellEnd"/>
      <w:r w:rsidRPr="00997F20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Salmonella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spp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>.</w:t>
      </w:r>
      <w:r w:rsidRPr="00997F20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36571E" w:rsidRPr="00997F20">
        <w:rPr>
          <w:rFonts w:asciiTheme="minorHAnsi" w:hAnsiTheme="minorHAnsi" w:cstheme="minorHAnsi"/>
          <w:i/>
          <w:sz w:val="20"/>
          <w:szCs w:val="20"/>
        </w:rPr>
        <w:t>Escherichia coli</w:t>
      </w:r>
      <w:r w:rsidRPr="00997F20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Morganella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morganii</w:t>
      </w:r>
      <w:proofErr w:type="spellEnd"/>
      <w:r w:rsidRPr="00997F20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Serratia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marcescens</w:t>
      </w:r>
      <w:proofErr w:type="spellEnd"/>
      <w:r w:rsidRPr="00997F2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Haemophilus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influenzae</w:t>
      </w:r>
      <w:proofErr w:type="spellEnd"/>
      <w:r w:rsidR="008A5D31">
        <w:rPr>
          <w:rFonts w:asciiTheme="minorHAnsi" w:hAnsiTheme="minorHAnsi" w:cstheme="minorHAnsi"/>
          <w:i/>
          <w:sz w:val="20"/>
          <w:szCs w:val="20"/>
        </w:rPr>
        <w:t>,</w:t>
      </w:r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Neisseria</w:t>
      </w:r>
      <w:proofErr w:type="spellEnd"/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gonorrhoeae</w:t>
      </w:r>
      <w:proofErr w:type="spellEnd"/>
    </w:p>
    <w:p w14:paraId="58CD5707" w14:textId="77777777" w:rsidR="0036571E" w:rsidRPr="00997F20" w:rsidRDefault="00ED5CA1" w:rsidP="00997F20">
      <w:pPr>
        <w:pStyle w:val="Defaul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i/>
          <w:sz w:val="20"/>
          <w:szCs w:val="20"/>
        </w:rPr>
      </w:pPr>
      <w:r w:rsidRPr="00997F20">
        <w:rPr>
          <w:rFonts w:asciiTheme="minorHAnsi" w:hAnsiTheme="minorHAnsi" w:cstheme="minorHAnsi"/>
          <w:sz w:val="20"/>
          <w:szCs w:val="20"/>
        </w:rPr>
        <w:t>Zamawiający wymaga jednoczesnego określenia jakościowego</w:t>
      </w:r>
      <w:r w:rsidR="008A5D31">
        <w:rPr>
          <w:rFonts w:asciiTheme="minorHAnsi" w:hAnsiTheme="minorHAnsi" w:cstheme="minorHAnsi"/>
          <w:sz w:val="20"/>
          <w:szCs w:val="20"/>
        </w:rPr>
        <w:t xml:space="preserve"> </w:t>
      </w:r>
      <w:r w:rsidR="0036571E" w:rsidRPr="00997F20">
        <w:rPr>
          <w:rFonts w:asciiTheme="minorHAnsi" w:hAnsiTheme="minorHAnsi" w:cstheme="minorHAnsi"/>
          <w:sz w:val="20"/>
          <w:szCs w:val="20"/>
        </w:rPr>
        <w:t>Candida</w:t>
      </w:r>
      <w:r w:rsidRPr="00997F20">
        <w:rPr>
          <w:rFonts w:asciiTheme="minorHAnsi" w:hAnsiTheme="minorHAnsi" w:cstheme="minorHAnsi"/>
          <w:sz w:val="20"/>
          <w:szCs w:val="20"/>
        </w:rPr>
        <w:t xml:space="preserve">: </w:t>
      </w:r>
      <w:r w:rsidR="0036571E" w:rsidRPr="00997F20">
        <w:rPr>
          <w:rFonts w:asciiTheme="minorHAnsi" w:hAnsiTheme="minorHAnsi" w:cstheme="minorHAnsi"/>
          <w:i/>
          <w:sz w:val="20"/>
          <w:szCs w:val="20"/>
        </w:rPr>
        <w:t xml:space="preserve">Candida </w:t>
      </w:r>
      <w:proofErr w:type="spellStart"/>
      <w:r w:rsidR="0036571E" w:rsidRPr="00997F20">
        <w:rPr>
          <w:rFonts w:asciiTheme="minorHAnsi" w:hAnsiTheme="minorHAnsi" w:cstheme="minorHAnsi"/>
          <w:i/>
          <w:sz w:val="20"/>
          <w:szCs w:val="20"/>
        </w:rPr>
        <w:t>albicans</w:t>
      </w:r>
      <w:proofErr w:type="spellEnd"/>
    </w:p>
    <w:p w14:paraId="5890807B" w14:textId="77777777" w:rsidR="007476B8" w:rsidRPr="00997F20" w:rsidRDefault="007476B8" w:rsidP="00997F20">
      <w:pPr>
        <w:pStyle w:val="Defaul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i/>
          <w:sz w:val="20"/>
          <w:szCs w:val="20"/>
        </w:rPr>
      </w:pPr>
      <w:r w:rsidRPr="00997F20">
        <w:rPr>
          <w:rFonts w:asciiTheme="minorHAnsi" w:hAnsiTheme="minorHAnsi" w:cstheme="minorHAnsi"/>
          <w:sz w:val="20"/>
          <w:szCs w:val="20"/>
        </w:rPr>
        <w:t>Zamawiający wymaga wykrycia genów oporności:</w:t>
      </w:r>
      <w:r w:rsidRPr="00997F2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97F20">
        <w:rPr>
          <w:rFonts w:asciiTheme="minorHAnsi" w:hAnsiTheme="minorHAnsi" w:cstheme="minorHAnsi"/>
          <w:sz w:val="20"/>
          <w:szCs w:val="20"/>
        </w:rPr>
        <w:t>CTX-M</w:t>
      </w:r>
      <w:r w:rsidR="00BE0868" w:rsidRPr="00997F20">
        <w:rPr>
          <w:rFonts w:asciiTheme="minorHAnsi" w:hAnsiTheme="minorHAnsi" w:cstheme="minorHAnsi"/>
          <w:sz w:val="20"/>
          <w:szCs w:val="20"/>
        </w:rPr>
        <w:t>,</w:t>
      </w:r>
      <w:r w:rsidRPr="00997F20">
        <w:rPr>
          <w:rFonts w:asciiTheme="minorHAnsi" w:hAnsiTheme="minorHAnsi" w:cstheme="minorHAnsi"/>
          <w:sz w:val="20"/>
          <w:szCs w:val="20"/>
        </w:rPr>
        <w:t xml:space="preserve"> KPC</w:t>
      </w:r>
      <w:r w:rsidR="00BE0868" w:rsidRPr="00997F20">
        <w:rPr>
          <w:rFonts w:asciiTheme="minorHAnsi" w:hAnsiTheme="minorHAnsi" w:cstheme="minorHAnsi"/>
          <w:sz w:val="20"/>
          <w:szCs w:val="20"/>
        </w:rPr>
        <w:t>,</w:t>
      </w:r>
      <w:r w:rsidRPr="00997F20">
        <w:rPr>
          <w:rFonts w:asciiTheme="minorHAnsi" w:hAnsiTheme="minorHAnsi" w:cstheme="minorHAnsi"/>
          <w:sz w:val="20"/>
          <w:szCs w:val="20"/>
        </w:rPr>
        <w:t xml:space="preserve"> NDM</w:t>
      </w:r>
      <w:r w:rsidR="00BE0868" w:rsidRPr="00997F20">
        <w:rPr>
          <w:rFonts w:asciiTheme="minorHAnsi" w:hAnsiTheme="minorHAnsi" w:cstheme="minorHAnsi"/>
          <w:sz w:val="20"/>
          <w:szCs w:val="20"/>
        </w:rPr>
        <w:t>,</w:t>
      </w:r>
      <w:r w:rsidRPr="00997F20">
        <w:rPr>
          <w:rFonts w:asciiTheme="minorHAnsi" w:hAnsiTheme="minorHAnsi" w:cstheme="minorHAnsi"/>
          <w:sz w:val="20"/>
          <w:szCs w:val="20"/>
        </w:rPr>
        <w:t xml:space="preserve"> </w:t>
      </w:r>
      <w:r w:rsidR="00BE0868" w:rsidRPr="00997F20">
        <w:rPr>
          <w:rFonts w:asciiTheme="minorHAnsi" w:hAnsiTheme="minorHAnsi" w:cstheme="minorHAnsi"/>
          <w:sz w:val="20"/>
          <w:szCs w:val="20"/>
        </w:rPr>
        <w:t xml:space="preserve">IMP, typ OXA-48, VIM, </w:t>
      </w:r>
      <w:proofErr w:type="spellStart"/>
      <w:r w:rsidRPr="00997F20">
        <w:rPr>
          <w:rFonts w:asciiTheme="minorHAnsi" w:hAnsiTheme="minorHAnsi" w:cstheme="minorHAnsi"/>
          <w:sz w:val="20"/>
          <w:szCs w:val="20"/>
        </w:rPr>
        <w:t>vanA</w:t>
      </w:r>
      <w:proofErr w:type="spellEnd"/>
      <w:r w:rsidRPr="00997F20">
        <w:rPr>
          <w:rFonts w:asciiTheme="minorHAnsi" w:hAnsiTheme="minorHAnsi" w:cstheme="minorHAnsi"/>
          <w:sz w:val="20"/>
          <w:szCs w:val="20"/>
        </w:rPr>
        <w:t>/B</w:t>
      </w:r>
      <w:r w:rsidR="00BE0868" w:rsidRPr="00997F2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97F20">
        <w:rPr>
          <w:rFonts w:asciiTheme="minorHAnsi" w:hAnsiTheme="minorHAnsi" w:cstheme="minorHAnsi"/>
          <w:sz w:val="20"/>
          <w:szCs w:val="20"/>
        </w:rPr>
        <w:t>mecA</w:t>
      </w:r>
      <w:proofErr w:type="spellEnd"/>
      <w:r w:rsidRPr="00997F20">
        <w:rPr>
          <w:rFonts w:asciiTheme="minorHAnsi" w:hAnsiTheme="minorHAnsi" w:cstheme="minorHAnsi"/>
          <w:sz w:val="20"/>
          <w:szCs w:val="20"/>
        </w:rPr>
        <w:t>/C oraz MREJ (MRSA)</w:t>
      </w:r>
      <w:r w:rsidR="00BE0868" w:rsidRPr="00997F20">
        <w:rPr>
          <w:rFonts w:asciiTheme="minorHAnsi" w:hAnsiTheme="minorHAnsi" w:cstheme="minorHAnsi"/>
          <w:sz w:val="20"/>
          <w:szCs w:val="20"/>
        </w:rPr>
        <w:t>,</w:t>
      </w:r>
      <w:r w:rsidRPr="00997F2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9DDFD3" w14:textId="77777777" w:rsidR="004238F3" w:rsidRPr="00BE360B" w:rsidRDefault="004238F3" w:rsidP="00997F20">
      <w:pPr>
        <w:pStyle w:val="Defaul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b/>
          <w:sz w:val="20"/>
          <w:szCs w:val="20"/>
        </w:rPr>
      </w:pPr>
      <w:r w:rsidRPr="00BE360B">
        <w:rPr>
          <w:rFonts w:asciiTheme="minorHAnsi" w:hAnsiTheme="minorHAnsi" w:cstheme="minorHAnsi"/>
          <w:sz w:val="20"/>
          <w:szCs w:val="20"/>
        </w:rPr>
        <w:t>Zamawiający wymaga</w:t>
      </w:r>
      <w:r w:rsidRPr="00BE360B">
        <w:rPr>
          <w:rFonts w:asciiTheme="minorHAnsi" w:hAnsiTheme="minorHAnsi" w:cstheme="minorHAnsi"/>
          <w:iCs/>
          <w:sz w:val="20"/>
          <w:szCs w:val="20"/>
        </w:rPr>
        <w:t xml:space="preserve"> możliwości wykonania testu w następujących materiałach</w:t>
      </w:r>
      <w:r w:rsidRPr="00BE360B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BE360B" w:rsidRPr="00BE360B">
        <w:rPr>
          <w:rFonts w:asciiTheme="minorHAnsi" w:hAnsiTheme="minorHAnsi" w:cstheme="minorHAnsi"/>
          <w:bCs/>
          <w:sz w:val="20"/>
          <w:szCs w:val="20"/>
        </w:rPr>
        <w:t>płyn stawowy.</w:t>
      </w:r>
    </w:p>
    <w:p w14:paraId="55A08621" w14:textId="77777777" w:rsidR="00847E0B" w:rsidRPr="00997F20" w:rsidRDefault="00847E0B" w:rsidP="00997F2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color w:val="000000"/>
          <w:sz w:val="20"/>
          <w:szCs w:val="20"/>
        </w:rPr>
      </w:pPr>
      <w:r w:rsidRPr="00997F20">
        <w:rPr>
          <w:rFonts w:cstheme="minorHAnsi"/>
          <w:b/>
          <w:color w:val="000000"/>
          <w:sz w:val="20"/>
          <w:szCs w:val="20"/>
        </w:rPr>
        <w:t xml:space="preserve">Poz.6 Panel do wykrywania patogenów </w:t>
      </w:r>
      <w:r w:rsidR="0036571E" w:rsidRPr="00997F20">
        <w:rPr>
          <w:rFonts w:cstheme="minorHAnsi"/>
          <w:b/>
          <w:color w:val="000000"/>
          <w:sz w:val="20"/>
          <w:szCs w:val="20"/>
        </w:rPr>
        <w:t xml:space="preserve">z </w:t>
      </w:r>
      <w:r w:rsidRPr="00997F20">
        <w:rPr>
          <w:rFonts w:cstheme="minorHAnsi"/>
          <w:b/>
          <w:color w:val="000000"/>
          <w:sz w:val="20"/>
          <w:szCs w:val="20"/>
        </w:rPr>
        <w:t xml:space="preserve">zakażeń opon mózgowo –rdzeniowych i mózgu  </w:t>
      </w:r>
      <w:r w:rsidRPr="00997F20">
        <w:rPr>
          <w:rFonts w:cstheme="minorHAnsi"/>
          <w:b/>
          <w:bCs/>
          <w:color w:val="000000"/>
          <w:sz w:val="20"/>
          <w:szCs w:val="20"/>
        </w:rPr>
        <w:t>techniką</w:t>
      </w:r>
      <w:r w:rsidRPr="00997F20">
        <w:rPr>
          <w:rFonts w:cstheme="minorHAnsi"/>
          <w:b/>
          <w:iCs/>
          <w:sz w:val="20"/>
          <w:szCs w:val="20"/>
        </w:rPr>
        <w:t xml:space="preserve"> </w:t>
      </w:r>
      <w:proofErr w:type="spellStart"/>
      <w:r w:rsidRPr="00997F20">
        <w:rPr>
          <w:rFonts w:cstheme="minorHAnsi"/>
          <w:b/>
          <w:iCs/>
          <w:sz w:val="20"/>
          <w:szCs w:val="20"/>
        </w:rPr>
        <w:t>Multiplex</w:t>
      </w:r>
      <w:proofErr w:type="spellEnd"/>
      <w:r w:rsidRPr="00997F20">
        <w:rPr>
          <w:rFonts w:cstheme="minorHAnsi"/>
          <w:b/>
          <w:iCs/>
          <w:sz w:val="20"/>
          <w:szCs w:val="20"/>
        </w:rPr>
        <w:t xml:space="preserve"> PCR służący do jednoczesnego wykrywania wielu patogenów</w:t>
      </w:r>
      <w:r w:rsidRPr="00997F20">
        <w:rPr>
          <w:rFonts w:cstheme="minorHAnsi"/>
          <w:b/>
          <w:color w:val="000000"/>
          <w:sz w:val="20"/>
          <w:szCs w:val="20"/>
        </w:rPr>
        <w:t xml:space="preserve"> bezpośrednio z płynu mózgowo-rdzeniowego.</w:t>
      </w:r>
    </w:p>
    <w:p w14:paraId="0A469016" w14:textId="77777777" w:rsidR="00847E0B" w:rsidRPr="00997F20" w:rsidRDefault="00847E0B" w:rsidP="00997F2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/>
        <w:ind w:left="1077" w:hanging="357"/>
        <w:contextualSpacing w:val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997F20">
        <w:rPr>
          <w:rFonts w:asciiTheme="minorHAnsi" w:hAnsiTheme="minorHAnsi" w:cstheme="minorHAnsi"/>
          <w:sz w:val="20"/>
          <w:szCs w:val="20"/>
        </w:rPr>
        <w:t>Zamawiający wymaga</w:t>
      </w:r>
      <w:r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 jednoczesnego określenia jakościowego </w:t>
      </w:r>
      <w:r w:rsidR="00E61E0D"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dla </w:t>
      </w:r>
      <w:r w:rsidR="00E61E0D" w:rsidRPr="00997F20">
        <w:rPr>
          <w:rFonts w:asciiTheme="minorHAnsi" w:hAnsiTheme="minorHAnsi" w:cstheme="minorHAnsi"/>
          <w:color w:val="000000"/>
          <w:sz w:val="20"/>
          <w:szCs w:val="20"/>
        </w:rPr>
        <w:t>bakterii</w:t>
      </w:r>
      <w:r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>Escherichia coli</w:t>
      </w:r>
      <w:r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K1, </w:t>
      </w:r>
      <w:proofErr w:type="spellStart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>Haemophilus</w:t>
      </w:r>
      <w:proofErr w:type="spellEnd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>influenzae</w:t>
      </w:r>
      <w:proofErr w:type="spellEnd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>Listeria</w:t>
      </w:r>
      <w:proofErr w:type="spellEnd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>monocytogenes</w:t>
      </w:r>
      <w:proofErr w:type="spellEnd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>Neisseria</w:t>
      </w:r>
      <w:proofErr w:type="spellEnd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>meningitidis</w:t>
      </w:r>
      <w:proofErr w:type="spellEnd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szczep otoczkowy, </w:t>
      </w:r>
      <w:proofErr w:type="spellStart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>Streptococcus</w:t>
      </w:r>
      <w:proofErr w:type="spellEnd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>agalactiae</w:t>
      </w:r>
      <w:proofErr w:type="spellEnd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>Streptococcus</w:t>
      </w:r>
      <w:proofErr w:type="spellEnd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>pneumonaiae</w:t>
      </w:r>
      <w:proofErr w:type="spellEnd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>.</w:t>
      </w:r>
    </w:p>
    <w:p w14:paraId="50124547" w14:textId="77777777" w:rsidR="00847E0B" w:rsidRPr="00997F20" w:rsidRDefault="00847E0B" w:rsidP="00997F2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/>
        <w:ind w:left="107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997F20">
        <w:rPr>
          <w:rFonts w:asciiTheme="minorHAnsi" w:hAnsiTheme="minorHAnsi" w:cstheme="minorHAnsi"/>
          <w:sz w:val="20"/>
          <w:szCs w:val="20"/>
        </w:rPr>
        <w:t>Zamawiający wymaga</w:t>
      </w:r>
      <w:r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 określenia jakościowego dla </w:t>
      </w:r>
      <w:r w:rsidR="00AE6DFF">
        <w:rPr>
          <w:rFonts w:asciiTheme="minorHAnsi" w:hAnsiTheme="minorHAnsi" w:cstheme="minorHAnsi"/>
          <w:color w:val="000000"/>
          <w:sz w:val="20"/>
          <w:szCs w:val="20"/>
        </w:rPr>
        <w:t xml:space="preserve">wirusów: </w:t>
      </w:r>
      <w:proofErr w:type="spellStart"/>
      <w:r w:rsidR="00AE6DFF">
        <w:rPr>
          <w:rFonts w:asciiTheme="minorHAnsi" w:hAnsiTheme="minorHAnsi" w:cstheme="minorHAnsi"/>
          <w:color w:val="000000"/>
          <w:sz w:val="20"/>
          <w:szCs w:val="20"/>
        </w:rPr>
        <w:t>Cytomegalov</w:t>
      </w:r>
      <w:r w:rsidRPr="00997F20">
        <w:rPr>
          <w:rFonts w:asciiTheme="minorHAnsi" w:hAnsiTheme="minorHAnsi" w:cstheme="minorHAnsi"/>
          <w:color w:val="000000"/>
          <w:sz w:val="20"/>
          <w:szCs w:val="20"/>
        </w:rPr>
        <w:t>irus</w:t>
      </w:r>
      <w:proofErr w:type="spellEnd"/>
      <w:r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997F20">
        <w:rPr>
          <w:rFonts w:asciiTheme="minorHAnsi" w:hAnsiTheme="minorHAnsi" w:cstheme="minorHAnsi"/>
          <w:color w:val="000000"/>
          <w:sz w:val="20"/>
          <w:szCs w:val="20"/>
        </w:rPr>
        <w:t>Entero</w:t>
      </w:r>
      <w:r w:rsidR="00AE6DFF">
        <w:rPr>
          <w:rFonts w:asciiTheme="minorHAnsi" w:hAnsiTheme="minorHAnsi" w:cstheme="minorHAnsi"/>
          <w:color w:val="000000"/>
          <w:sz w:val="20"/>
          <w:szCs w:val="20"/>
        </w:rPr>
        <w:t>v</w:t>
      </w:r>
      <w:r w:rsidRPr="00997F20">
        <w:rPr>
          <w:rFonts w:asciiTheme="minorHAnsi" w:hAnsiTheme="minorHAnsi" w:cstheme="minorHAnsi"/>
          <w:color w:val="000000"/>
          <w:sz w:val="20"/>
          <w:szCs w:val="20"/>
        </w:rPr>
        <w:t>irus</w:t>
      </w:r>
      <w:proofErr w:type="spellEnd"/>
      <w:r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>Herpes</w:t>
      </w:r>
      <w:proofErr w:type="spellEnd"/>
      <w:r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>simplex</w:t>
      </w:r>
      <w:proofErr w:type="spellEnd"/>
      <w:r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97F20">
        <w:rPr>
          <w:rFonts w:asciiTheme="minorHAnsi" w:hAnsiTheme="minorHAnsi" w:cstheme="minorHAnsi"/>
          <w:color w:val="000000"/>
          <w:sz w:val="20"/>
          <w:szCs w:val="20"/>
        </w:rPr>
        <w:t>virus</w:t>
      </w:r>
      <w:proofErr w:type="spellEnd"/>
      <w:r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1, </w:t>
      </w:r>
      <w:proofErr w:type="spellStart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>Herpes</w:t>
      </w:r>
      <w:proofErr w:type="spellEnd"/>
      <w:r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>simplex</w:t>
      </w:r>
      <w:proofErr w:type="spellEnd"/>
      <w:r w:rsidR="00E61E0D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61E0D" w:rsidRPr="00997F20">
        <w:rPr>
          <w:rFonts w:asciiTheme="minorHAnsi" w:hAnsiTheme="minorHAnsi" w:cstheme="minorHAnsi"/>
          <w:color w:val="000000"/>
          <w:sz w:val="20"/>
          <w:szCs w:val="20"/>
        </w:rPr>
        <w:t>virus</w:t>
      </w:r>
      <w:proofErr w:type="spellEnd"/>
      <w:r w:rsidR="00E61E0D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2, </w:t>
      </w:r>
      <w:r w:rsidR="00E61E0D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Human</w:t>
      </w:r>
      <w:r w:rsidR="00E61E0D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61E0D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herpesvirus</w:t>
      </w:r>
      <w:proofErr w:type="spellEnd"/>
      <w:r w:rsidR="00E61E0D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6, </w:t>
      </w:r>
      <w:r w:rsidR="00E61E0D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H</w:t>
      </w:r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>uman</w:t>
      </w:r>
      <w:r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>parechovirus</w:t>
      </w:r>
      <w:proofErr w:type="spellEnd"/>
      <w:r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36571E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Varicella</w:t>
      </w:r>
      <w:proofErr w:type="spellEnd"/>
      <w:r w:rsidR="0036571E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6571E" w:rsidRPr="00997F20">
        <w:rPr>
          <w:rFonts w:asciiTheme="minorHAnsi" w:hAnsiTheme="minorHAnsi" w:cstheme="minorHAnsi"/>
          <w:i/>
          <w:color w:val="000000"/>
          <w:sz w:val="20"/>
          <w:szCs w:val="20"/>
        </w:rPr>
        <w:t>zoster</w:t>
      </w:r>
      <w:r w:rsidR="0036571E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36571E" w:rsidRPr="00997F20">
        <w:rPr>
          <w:rFonts w:asciiTheme="minorHAnsi" w:hAnsiTheme="minorHAnsi" w:cstheme="minorHAnsi"/>
          <w:color w:val="000000"/>
          <w:sz w:val="20"/>
          <w:szCs w:val="20"/>
        </w:rPr>
        <w:t>virus</w:t>
      </w:r>
      <w:proofErr w:type="spellEnd"/>
    </w:p>
    <w:p w14:paraId="67F891DA" w14:textId="77777777" w:rsidR="00847E0B" w:rsidRPr="00997F20" w:rsidRDefault="00847E0B" w:rsidP="00997F2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97F20">
        <w:rPr>
          <w:rFonts w:asciiTheme="minorHAnsi" w:hAnsiTheme="minorHAnsi" w:cstheme="minorHAnsi"/>
          <w:sz w:val="20"/>
          <w:szCs w:val="20"/>
        </w:rPr>
        <w:t>Zamawiający wymaga</w:t>
      </w:r>
      <w:r w:rsidRPr="00997F2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 określenia jakościowego </w:t>
      </w:r>
      <w:r w:rsidRPr="00997F20">
        <w:rPr>
          <w:rFonts w:asciiTheme="minorHAnsi" w:hAnsiTheme="minorHAnsi" w:cstheme="minorHAnsi"/>
          <w:sz w:val="20"/>
          <w:szCs w:val="20"/>
        </w:rPr>
        <w:t>Drożdżaki</w:t>
      </w:r>
      <w:r w:rsidRPr="00997F20">
        <w:rPr>
          <w:rFonts w:asciiTheme="minorHAnsi" w:hAnsiTheme="minorHAnsi" w:cstheme="minorHAnsi"/>
          <w:i/>
          <w:sz w:val="20"/>
          <w:szCs w:val="20"/>
        </w:rPr>
        <w:t xml:space="preserve">: </w:t>
      </w:r>
      <w:proofErr w:type="spellStart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>Cryptococcus</w:t>
      </w:r>
      <w:proofErr w:type="spellEnd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>neoformans</w:t>
      </w:r>
      <w:proofErr w:type="spellEnd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>/</w:t>
      </w:r>
      <w:proofErr w:type="spellStart"/>
      <w:r w:rsidRPr="00997F20">
        <w:rPr>
          <w:rFonts w:asciiTheme="minorHAnsi" w:hAnsiTheme="minorHAnsi" w:cstheme="minorHAnsi"/>
          <w:i/>
          <w:color w:val="000000"/>
          <w:sz w:val="20"/>
          <w:szCs w:val="20"/>
        </w:rPr>
        <w:t>gatii</w:t>
      </w:r>
      <w:proofErr w:type="spellEnd"/>
    </w:p>
    <w:p w14:paraId="460048F6" w14:textId="77777777" w:rsidR="00847E0B" w:rsidRPr="00997F20" w:rsidRDefault="00847E0B" w:rsidP="00997F20">
      <w:pPr>
        <w:pStyle w:val="Default"/>
        <w:numPr>
          <w:ilvl w:val="0"/>
          <w:numId w:val="9"/>
        </w:numPr>
        <w:spacing w:before="100" w:beforeAutospacing="1" w:after="100" w:afterAutospacing="1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997F20">
        <w:rPr>
          <w:rFonts w:asciiTheme="minorHAnsi" w:hAnsiTheme="minorHAnsi" w:cstheme="minorHAnsi"/>
          <w:sz w:val="20"/>
          <w:szCs w:val="20"/>
        </w:rPr>
        <w:t>Zamawiający wymaga</w:t>
      </w:r>
      <w:r w:rsidRPr="00997F20">
        <w:rPr>
          <w:rFonts w:asciiTheme="minorHAnsi" w:hAnsiTheme="minorHAnsi" w:cstheme="minorHAnsi"/>
          <w:iCs/>
          <w:sz w:val="20"/>
          <w:szCs w:val="20"/>
        </w:rPr>
        <w:t xml:space="preserve"> wykrycia </w:t>
      </w:r>
      <w:r w:rsidRPr="00997F20">
        <w:rPr>
          <w:rFonts w:asciiTheme="minorHAnsi" w:hAnsiTheme="minorHAnsi" w:cstheme="minorHAnsi"/>
          <w:sz w:val="20"/>
          <w:szCs w:val="20"/>
        </w:rPr>
        <w:t xml:space="preserve">geny oporności: </w:t>
      </w:r>
      <w:proofErr w:type="spellStart"/>
      <w:r w:rsidRPr="00997F20">
        <w:rPr>
          <w:rFonts w:asciiTheme="minorHAnsi" w:hAnsiTheme="minorHAnsi" w:cstheme="minorHAnsi"/>
          <w:sz w:val="20"/>
          <w:szCs w:val="20"/>
        </w:rPr>
        <w:t>mecA</w:t>
      </w:r>
      <w:proofErr w:type="spellEnd"/>
      <w:r w:rsidRPr="00997F20">
        <w:rPr>
          <w:rFonts w:asciiTheme="minorHAnsi" w:hAnsiTheme="minorHAnsi" w:cstheme="minorHAnsi"/>
          <w:sz w:val="20"/>
          <w:szCs w:val="20"/>
        </w:rPr>
        <w:t>/C, MREJ, VAN A/B, KPC, NDM, VIM, IPM, OXA-48, mcr-1, CTX-M. w tym samym panelu</w:t>
      </w:r>
      <w:r w:rsidR="00AE6DFF">
        <w:rPr>
          <w:rFonts w:asciiTheme="minorHAnsi" w:hAnsiTheme="minorHAnsi" w:cstheme="minorHAnsi"/>
          <w:sz w:val="20"/>
          <w:szCs w:val="20"/>
        </w:rPr>
        <w:t>.</w:t>
      </w:r>
    </w:p>
    <w:p w14:paraId="13FBED5F" w14:textId="77777777" w:rsidR="00EF238B" w:rsidRPr="0008108D" w:rsidRDefault="00F93EE0" w:rsidP="004B00B6">
      <w:pPr>
        <w:pStyle w:val="Default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b/>
          <w:sz w:val="20"/>
          <w:szCs w:val="20"/>
        </w:rPr>
      </w:pPr>
      <w:r w:rsidRPr="00AE6DFF">
        <w:rPr>
          <w:rFonts w:asciiTheme="minorHAnsi" w:hAnsiTheme="minorHAnsi" w:cstheme="minorHAnsi"/>
          <w:sz w:val="20"/>
          <w:szCs w:val="20"/>
        </w:rPr>
        <w:t>Zamawiający wymaga</w:t>
      </w:r>
      <w:r w:rsidRPr="00AE6DFF">
        <w:rPr>
          <w:rFonts w:asciiTheme="minorHAnsi" w:hAnsiTheme="minorHAnsi" w:cstheme="minorHAnsi"/>
          <w:iCs/>
          <w:sz w:val="20"/>
          <w:szCs w:val="20"/>
        </w:rPr>
        <w:t xml:space="preserve"> możliwości wykonania testu w następujących materiałach</w:t>
      </w:r>
      <w:r w:rsidRPr="00AE6DFF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AE6DFF" w:rsidRPr="00AE6DFF">
        <w:rPr>
          <w:rFonts w:asciiTheme="minorHAnsi" w:hAnsiTheme="minorHAnsi" w:cstheme="minorHAnsi"/>
          <w:bCs/>
          <w:sz w:val="20"/>
          <w:szCs w:val="20"/>
        </w:rPr>
        <w:t>płyn mózgowo-rdzeniowy</w:t>
      </w:r>
    </w:p>
    <w:p w14:paraId="42CE0D7C" w14:textId="77777777" w:rsidR="00EF238B" w:rsidRPr="00997F20" w:rsidRDefault="009A4462" w:rsidP="00997F2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97F20">
        <w:rPr>
          <w:rFonts w:cstheme="minorHAnsi"/>
          <w:b/>
          <w:bCs/>
          <w:color w:val="000000"/>
          <w:sz w:val="20"/>
          <w:szCs w:val="20"/>
        </w:rPr>
        <w:t>Poz.7</w:t>
      </w:r>
      <w:r w:rsidR="00EF238B" w:rsidRPr="00997F20">
        <w:rPr>
          <w:rFonts w:cstheme="minorHAnsi"/>
          <w:b/>
          <w:bCs/>
          <w:color w:val="000000"/>
          <w:sz w:val="20"/>
          <w:szCs w:val="20"/>
        </w:rPr>
        <w:t xml:space="preserve"> Dzierżawa jednego analizatora </w:t>
      </w:r>
      <w:r w:rsidR="00F93EE0" w:rsidRPr="00997F20">
        <w:rPr>
          <w:rFonts w:cstheme="minorHAnsi"/>
          <w:b/>
          <w:bCs/>
          <w:color w:val="000000"/>
          <w:sz w:val="20"/>
          <w:szCs w:val="20"/>
        </w:rPr>
        <w:t xml:space="preserve">z dwoma modułami reakcyjnymi </w:t>
      </w:r>
      <w:r w:rsidR="00EF238B" w:rsidRPr="00997F20">
        <w:rPr>
          <w:rFonts w:cstheme="minorHAnsi"/>
          <w:b/>
          <w:bCs/>
          <w:color w:val="000000"/>
          <w:sz w:val="20"/>
          <w:szCs w:val="20"/>
        </w:rPr>
        <w:t>do wieloparametrowego PCR (</w:t>
      </w:r>
      <w:proofErr w:type="spellStart"/>
      <w:r w:rsidR="00EF238B" w:rsidRPr="00997F20">
        <w:rPr>
          <w:rFonts w:cstheme="minorHAnsi"/>
          <w:b/>
          <w:bCs/>
          <w:color w:val="000000"/>
          <w:sz w:val="20"/>
          <w:szCs w:val="20"/>
        </w:rPr>
        <w:t>Multiplex</w:t>
      </w:r>
      <w:proofErr w:type="spellEnd"/>
      <w:r w:rsidR="00EF238B" w:rsidRPr="00997F20">
        <w:rPr>
          <w:rFonts w:cstheme="minorHAnsi"/>
          <w:b/>
          <w:bCs/>
          <w:color w:val="000000"/>
          <w:sz w:val="20"/>
          <w:szCs w:val="20"/>
        </w:rPr>
        <w:t xml:space="preserve"> PCR) w pełni zautomatyzowanego systemu zamkniętego, zatwierdzonego certyfikatem CE IVD. </w:t>
      </w:r>
    </w:p>
    <w:p w14:paraId="75E81BD2" w14:textId="77777777" w:rsidR="0031546E" w:rsidRPr="00997F20" w:rsidRDefault="00EF238B" w:rsidP="00997F2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/>
          <w:sz w:val="20"/>
          <w:szCs w:val="20"/>
        </w:rPr>
      </w:pPr>
      <w:r w:rsidRPr="00997F20">
        <w:rPr>
          <w:rFonts w:cstheme="minorHAnsi"/>
          <w:color w:val="000000"/>
          <w:sz w:val="20"/>
          <w:szCs w:val="20"/>
        </w:rPr>
        <w:t xml:space="preserve"> Zamawiający wymaga jednego systemu zawierającego: </w:t>
      </w:r>
    </w:p>
    <w:p w14:paraId="648035F5" w14:textId="77777777" w:rsidR="00EF238B" w:rsidRPr="00997F20" w:rsidRDefault="007055EB" w:rsidP="00997F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 wymaga a</w:t>
      </w:r>
      <w:r w:rsidR="00EF238B" w:rsidRPr="00997F20">
        <w:rPr>
          <w:rFonts w:asciiTheme="minorHAnsi" w:hAnsiTheme="minorHAnsi" w:cstheme="minorHAnsi"/>
          <w:color w:val="000000"/>
          <w:sz w:val="20"/>
          <w:szCs w:val="20"/>
        </w:rPr>
        <w:t>parat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u nowego w pełni sprawnego </w:t>
      </w:r>
      <w:r w:rsidR="00EF238B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z </w:t>
      </w:r>
      <w:r w:rsidR="008A0529" w:rsidRPr="00997F20">
        <w:rPr>
          <w:rFonts w:asciiTheme="minorHAnsi" w:hAnsiTheme="minorHAnsi" w:cstheme="minorHAnsi"/>
          <w:color w:val="000000"/>
          <w:sz w:val="20"/>
          <w:szCs w:val="20"/>
        </w:rPr>
        <w:t>dwoma</w:t>
      </w:r>
      <w:r w:rsidR="00EF238B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86978" w:rsidRPr="00997F20">
        <w:rPr>
          <w:rFonts w:asciiTheme="minorHAnsi" w:hAnsiTheme="minorHAnsi" w:cstheme="minorHAnsi"/>
          <w:color w:val="000000"/>
          <w:sz w:val="20"/>
          <w:szCs w:val="20"/>
        </w:rPr>
        <w:t>miejscami</w:t>
      </w:r>
      <w:r w:rsidR="00EF238B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reakcyjnym wraz z </w:t>
      </w:r>
      <w:r w:rsidR="00086978" w:rsidRPr="00997F20">
        <w:rPr>
          <w:rFonts w:asciiTheme="minorHAnsi" w:hAnsiTheme="minorHAnsi" w:cstheme="minorHAnsi"/>
          <w:color w:val="000000"/>
          <w:sz w:val="20"/>
          <w:szCs w:val="20"/>
        </w:rPr>
        <w:t>wbudowanym</w:t>
      </w:r>
      <w:r w:rsidR="00EF238B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93EE0" w:rsidRPr="00997F20">
        <w:rPr>
          <w:rFonts w:asciiTheme="minorHAnsi" w:hAnsiTheme="minorHAnsi" w:cstheme="minorHAnsi"/>
          <w:color w:val="000000"/>
          <w:sz w:val="20"/>
          <w:szCs w:val="20"/>
        </w:rPr>
        <w:t>komputerem</w:t>
      </w:r>
      <w:r w:rsidR="00EF238B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66DE4">
        <w:rPr>
          <w:rFonts w:asciiTheme="minorHAnsi" w:hAnsiTheme="minorHAnsi" w:cstheme="minorHAnsi"/>
          <w:color w:val="000000"/>
          <w:sz w:val="20"/>
          <w:szCs w:val="20"/>
        </w:rPr>
        <w:t>posiadającym</w:t>
      </w:r>
      <w:r w:rsidR="004F09EB">
        <w:rPr>
          <w:rFonts w:asciiTheme="minorHAnsi" w:hAnsiTheme="minorHAnsi" w:cstheme="minorHAnsi"/>
          <w:color w:val="000000"/>
          <w:sz w:val="20"/>
          <w:szCs w:val="20"/>
        </w:rPr>
        <w:t xml:space="preserve"> oprogramowanie</w:t>
      </w:r>
      <w:r w:rsidR="00EF238B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do analizatora, czytnikiem kodów </w:t>
      </w:r>
      <w:r w:rsidR="00EF238B" w:rsidRPr="00997F20">
        <w:rPr>
          <w:rFonts w:asciiTheme="minorHAnsi" w:hAnsiTheme="minorHAnsi" w:cstheme="minorHAnsi"/>
          <w:color w:val="000000"/>
          <w:sz w:val="20"/>
          <w:szCs w:val="20"/>
        </w:rPr>
        <w:lastRenderedPageBreak/>
        <w:t>kreskowych do identyf</w:t>
      </w:r>
      <w:r w:rsidR="00816C20">
        <w:rPr>
          <w:rFonts w:asciiTheme="minorHAnsi" w:hAnsiTheme="minorHAnsi" w:cstheme="minorHAnsi"/>
          <w:color w:val="000000"/>
          <w:sz w:val="20"/>
          <w:szCs w:val="20"/>
        </w:rPr>
        <w:t xml:space="preserve">ikacji odczynników, stację UPS  i </w:t>
      </w:r>
      <w:r>
        <w:rPr>
          <w:rFonts w:asciiTheme="minorHAnsi" w:hAnsiTheme="minorHAnsi" w:cstheme="minorHAnsi"/>
          <w:color w:val="000000"/>
          <w:sz w:val="20"/>
          <w:szCs w:val="20"/>
        </w:rPr>
        <w:t>jedną stację roboczą</w:t>
      </w:r>
      <w:r w:rsidR="00EF238B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do przygotowywania próbek. </w:t>
      </w:r>
    </w:p>
    <w:p w14:paraId="25A2DCC9" w14:textId="77777777" w:rsidR="006C206C" w:rsidRPr="006C206C" w:rsidRDefault="00EF238B" w:rsidP="006C20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816C20">
        <w:rPr>
          <w:rFonts w:asciiTheme="minorHAnsi" w:hAnsiTheme="minorHAnsi" w:cstheme="minorHAnsi"/>
          <w:color w:val="000000"/>
          <w:sz w:val="20"/>
          <w:szCs w:val="20"/>
        </w:rPr>
        <w:t xml:space="preserve">Zamawiający wymaga aparatu </w:t>
      </w:r>
      <w:r w:rsidR="006C206C">
        <w:rPr>
          <w:rFonts w:asciiTheme="minorHAnsi" w:hAnsiTheme="minorHAnsi" w:cstheme="minorHAnsi"/>
          <w:color w:val="000000"/>
          <w:sz w:val="20"/>
          <w:szCs w:val="20"/>
        </w:rPr>
        <w:t xml:space="preserve">działającego w oparciu o testy w formie paneli do jednoczesnego wykrywania wielu patogenów i mechanizmów oporności na antybiotyki.      </w:t>
      </w:r>
    </w:p>
    <w:p w14:paraId="73FCCA42" w14:textId="77777777" w:rsidR="00EF238B" w:rsidRDefault="00EF238B" w:rsidP="006C20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816C20">
        <w:rPr>
          <w:rFonts w:asciiTheme="minorHAnsi" w:hAnsiTheme="minorHAnsi" w:cstheme="minorHAnsi"/>
          <w:color w:val="000000"/>
          <w:sz w:val="20"/>
          <w:szCs w:val="20"/>
        </w:rPr>
        <w:t xml:space="preserve">Zamawiający wymaga aparatu pozwalającego </w:t>
      </w:r>
      <w:r w:rsidR="00816C20" w:rsidRPr="00816C20">
        <w:rPr>
          <w:rFonts w:asciiTheme="minorHAnsi" w:hAnsiTheme="minorHAnsi" w:cstheme="minorHAnsi"/>
          <w:color w:val="000000"/>
          <w:sz w:val="20"/>
          <w:szCs w:val="20"/>
        </w:rPr>
        <w:t xml:space="preserve">w jednym procesie </w:t>
      </w:r>
      <w:r w:rsidRPr="00816C20">
        <w:rPr>
          <w:rFonts w:asciiTheme="minorHAnsi" w:hAnsiTheme="minorHAnsi" w:cstheme="minorHAnsi"/>
          <w:color w:val="000000"/>
          <w:sz w:val="20"/>
          <w:szCs w:val="20"/>
        </w:rPr>
        <w:t xml:space="preserve">na zintegrowaną izolację, amplifikację, detekcję </w:t>
      </w:r>
      <w:r w:rsidR="00816C20" w:rsidRPr="00816C20">
        <w:rPr>
          <w:rFonts w:asciiTheme="minorHAnsi" w:hAnsiTheme="minorHAnsi" w:cstheme="minorHAnsi"/>
          <w:color w:val="000000"/>
          <w:sz w:val="20"/>
          <w:szCs w:val="20"/>
        </w:rPr>
        <w:t xml:space="preserve">DNA </w:t>
      </w:r>
      <w:r w:rsidR="00816C20">
        <w:rPr>
          <w:rFonts w:asciiTheme="minorHAnsi" w:hAnsiTheme="minorHAnsi" w:cstheme="minorHAnsi"/>
          <w:color w:val="000000"/>
          <w:sz w:val="20"/>
          <w:szCs w:val="20"/>
        </w:rPr>
        <w:t>w układzie zamkniętym,</w:t>
      </w:r>
      <w:r w:rsidR="006C20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C206C">
        <w:rPr>
          <w:rFonts w:asciiTheme="minorHAnsi" w:hAnsiTheme="minorHAnsi" w:cstheme="minorHAnsi"/>
          <w:color w:val="000000"/>
          <w:sz w:val="20"/>
          <w:szCs w:val="20"/>
        </w:rPr>
        <w:t xml:space="preserve">bez </w:t>
      </w:r>
      <w:r w:rsidR="00441068" w:rsidRPr="006C206C">
        <w:rPr>
          <w:rFonts w:asciiTheme="minorHAnsi" w:hAnsiTheme="minorHAnsi" w:cstheme="minorHAnsi"/>
          <w:color w:val="000000"/>
          <w:sz w:val="20"/>
          <w:szCs w:val="20"/>
        </w:rPr>
        <w:t>konieczności przenoszenia próbek</w:t>
      </w:r>
      <w:r w:rsidR="007A69A7" w:rsidRPr="006C206C">
        <w:rPr>
          <w:rFonts w:asciiTheme="minorHAnsi" w:hAnsiTheme="minorHAnsi" w:cstheme="minorHAnsi"/>
          <w:color w:val="000000"/>
          <w:sz w:val="20"/>
          <w:szCs w:val="20"/>
        </w:rPr>
        <w:t xml:space="preserve"> w obrębie aparatu lub/i do innych urządzeń</w:t>
      </w:r>
      <w:r w:rsidRPr="006C206C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43E82B81" w14:textId="77777777" w:rsidR="006C206C" w:rsidRPr="006C206C" w:rsidRDefault="006C206C" w:rsidP="00997F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6C206C">
        <w:rPr>
          <w:rFonts w:asciiTheme="minorHAnsi" w:hAnsiTheme="minorHAnsi" w:cstheme="minorHAnsi"/>
          <w:color w:val="000000"/>
          <w:sz w:val="20"/>
          <w:szCs w:val="20"/>
        </w:rPr>
        <w:t xml:space="preserve">Zamawiający wymaga aparatu działającego w oparciu o metodę </w:t>
      </w:r>
      <w:proofErr w:type="spellStart"/>
      <w:r w:rsidRPr="006C206C">
        <w:rPr>
          <w:rFonts w:asciiTheme="minorHAnsi" w:hAnsiTheme="minorHAnsi" w:cstheme="minorHAnsi"/>
          <w:color w:val="000000"/>
          <w:sz w:val="20"/>
          <w:szCs w:val="20"/>
        </w:rPr>
        <w:t>nested</w:t>
      </w:r>
      <w:proofErr w:type="spellEnd"/>
      <w:r w:rsidRPr="006C20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206C">
        <w:rPr>
          <w:rFonts w:asciiTheme="minorHAnsi" w:hAnsiTheme="minorHAnsi" w:cstheme="minorHAnsi"/>
          <w:color w:val="000000"/>
          <w:sz w:val="20"/>
          <w:szCs w:val="20"/>
        </w:rPr>
        <w:t>multiplex</w:t>
      </w:r>
      <w:proofErr w:type="spellEnd"/>
      <w:r w:rsidRPr="006C206C">
        <w:rPr>
          <w:rFonts w:asciiTheme="minorHAnsi" w:hAnsiTheme="minorHAnsi" w:cstheme="minorHAnsi"/>
          <w:color w:val="000000"/>
          <w:sz w:val="20"/>
          <w:szCs w:val="20"/>
        </w:rPr>
        <w:t xml:space="preserve"> PCR.</w:t>
      </w:r>
    </w:p>
    <w:p w14:paraId="3CD9D280" w14:textId="77777777" w:rsidR="00EF238B" w:rsidRPr="00997F20" w:rsidRDefault="00EF238B" w:rsidP="00997F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6C206C">
        <w:rPr>
          <w:rFonts w:asciiTheme="minorHAnsi" w:hAnsiTheme="minorHAnsi" w:cstheme="minorHAnsi"/>
          <w:color w:val="000000"/>
          <w:sz w:val="20"/>
          <w:szCs w:val="20"/>
        </w:rPr>
        <w:t>Zamawiający wymaga aparat</w:t>
      </w:r>
      <w:r w:rsidR="00B52D14">
        <w:rPr>
          <w:rFonts w:asciiTheme="minorHAnsi" w:hAnsiTheme="minorHAnsi" w:cstheme="minorHAnsi"/>
          <w:color w:val="000000"/>
          <w:sz w:val="20"/>
          <w:szCs w:val="20"/>
        </w:rPr>
        <w:t>u pozwalającego na jednoczesne</w:t>
      </w:r>
      <w:r w:rsidRPr="006C206C">
        <w:rPr>
          <w:rFonts w:asciiTheme="minorHAnsi" w:hAnsiTheme="minorHAnsi" w:cstheme="minorHAnsi"/>
          <w:color w:val="000000"/>
          <w:sz w:val="20"/>
          <w:szCs w:val="20"/>
        </w:rPr>
        <w:t xml:space="preserve"> wykrycie wielu patogenów i ich mechanizmów oporności, wymienionych w punkcie</w:t>
      </w:r>
      <w:r w:rsidR="00F93EE0" w:rsidRPr="006C206C">
        <w:rPr>
          <w:rFonts w:asciiTheme="minorHAnsi" w:hAnsiTheme="minorHAnsi" w:cstheme="minorHAnsi"/>
          <w:color w:val="000000"/>
          <w:sz w:val="20"/>
          <w:szCs w:val="20"/>
        </w:rPr>
        <w:t xml:space="preserve"> 1,</w:t>
      </w:r>
      <w:r w:rsidR="006C20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C206C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F93EE0" w:rsidRPr="006C206C">
        <w:rPr>
          <w:rFonts w:asciiTheme="minorHAnsi" w:hAnsiTheme="minorHAnsi" w:cstheme="minorHAnsi"/>
          <w:color w:val="000000"/>
          <w:sz w:val="20"/>
          <w:szCs w:val="20"/>
        </w:rPr>
        <w:t>, 3, 4, 5, 6</w:t>
      </w:r>
      <w:r w:rsidRPr="006C206C">
        <w:rPr>
          <w:rFonts w:asciiTheme="minorHAnsi" w:hAnsiTheme="minorHAnsi" w:cstheme="minorHAnsi"/>
          <w:color w:val="000000"/>
          <w:sz w:val="20"/>
          <w:szCs w:val="20"/>
        </w:rPr>
        <w:t xml:space="preserve"> dla wymi</w:t>
      </w:r>
      <w:r w:rsidR="00881997" w:rsidRPr="006C206C">
        <w:rPr>
          <w:rFonts w:asciiTheme="minorHAnsi" w:hAnsiTheme="minorHAnsi" w:cstheme="minorHAnsi"/>
          <w:color w:val="000000"/>
          <w:sz w:val="20"/>
          <w:szCs w:val="20"/>
        </w:rPr>
        <w:t>enionych materiałów klinicznych.</w:t>
      </w:r>
    </w:p>
    <w:p w14:paraId="0B6D3BCA" w14:textId="77777777" w:rsidR="00EF238B" w:rsidRPr="00997F20" w:rsidRDefault="00BB3DE5" w:rsidP="00997F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 wymaga uzyskania</w:t>
      </w:r>
      <w:r w:rsidR="00EF238B"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wyniku gotowego do interpretacji. </w:t>
      </w:r>
    </w:p>
    <w:p w14:paraId="789B6C34" w14:textId="77777777" w:rsidR="00EF238B" w:rsidRPr="00997F20" w:rsidRDefault="00EF238B" w:rsidP="00997F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997F20">
        <w:rPr>
          <w:rFonts w:asciiTheme="minorHAnsi" w:hAnsiTheme="minorHAnsi" w:cstheme="minorHAnsi"/>
          <w:color w:val="000000"/>
          <w:sz w:val="20"/>
          <w:szCs w:val="20"/>
        </w:rPr>
        <w:t>Zamawiający wymaga gwarancji minimalizacji ryzyka zakażenia pracowników laboratorium przy pracy z aparatem i odczynnikami</w:t>
      </w:r>
      <w:r w:rsidR="00BB3DE5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7D92ED17" w14:textId="77777777" w:rsidR="00EF238B" w:rsidRPr="00997F20" w:rsidRDefault="00EF238B" w:rsidP="00997F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997F20">
        <w:rPr>
          <w:rFonts w:asciiTheme="minorHAnsi" w:hAnsiTheme="minorHAnsi" w:cstheme="minorHAnsi"/>
          <w:color w:val="000000"/>
          <w:sz w:val="20"/>
          <w:szCs w:val="20"/>
        </w:rPr>
        <w:t>Zamawiający wymaga aby aparat wraz z komputerem stacją UPS zajmował nie więcej niż 1m</w:t>
      </w:r>
      <w:r w:rsidRPr="00997F20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2</w:t>
      </w:r>
      <w:r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89E8245" w14:textId="77777777" w:rsidR="00EF238B" w:rsidRDefault="00EF238B" w:rsidP="00997F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997F20">
        <w:rPr>
          <w:rFonts w:asciiTheme="minorHAnsi" w:hAnsiTheme="minorHAnsi" w:cstheme="minorHAnsi"/>
          <w:color w:val="000000"/>
          <w:sz w:val="20"/>
          <w:szCs w:val="20"/>
        </w:rPr>
        <w:t>Zamawiający wymaga, aby cały system można umieścić bezpośrednio na stołach laboratoryjnych w pomieszczeniu, które nie spełnia kryteriów dla pracowni Biologii Molekularnej</w:t>
      </w:r>
      <w:r w:rsidR="00BB3DE5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997F2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3F84EBC" w14:textId="77777777" w:rsidR="0094076D" w:rsidRPr="0094076D" w:rsidRDefault="0094076D" w:rsidP="0094076D">
      <w:pPr>
        <w:pStyle w:val="Akapitzlist"/>
        <w:autoSpaceDE w:val="0"/>
        <w:autoSpaceDN w:val="0"/>
        <w:adjustRightInd w:val="0"/>
        <w:spacing w:before="100" w:beforeAutospacing="1" w:after="100" w:afterAutospacing="1"/>
        <w:ind w:left="714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7F14895" w14:textId="77777777" w:rsidR="0094076D" w:rsidRPr="0094076D" w:rsidRDefault="0094076D" w:rsidP="0094076D">
      <w:pPr>
        <w:spacing w:after="0" w:line="240" w:lineRule="auto"/>
        <w:ind w:left="3828" w:right="106"/>
        <w:jc w:val="center"/>
        <w:rPr>
          <w:rFonts w:ascii="Calibri" w:eastAsia="Times New Roman" w:hAnsi="Calibri" w:cs="Calibri"/>
          <w:lang w:eastAsia="pl-PL"/>
        </w:rPr>
      </w:pPr>
      <w:r w:rsidRPr="0094076D">
        <w:rPr>
          <w:rFonts w:ascii="Calibri" w:eastAsia="Times New Roman" w:hAnsi="Calibri" w:cs="Calibri"/>
          <w:lang w:eastAsia="pl-PL"/>
        </w:rPr>
        <w:t>…………………………………………………………..</w:t>
      </w:r>
    </w:p>
    <w:p w14:paraId="6E7A3E23" w14:textId="77777777" w:rsidR="0094076D" w:rsidRPr="0094076D" w:rsidRDefault="0094076D" w:rsidP="0094076D">
      <w:pPr>
        <w:spacing w:after="0" w:line="240" w:lineRule="auto"/>
        <w:ind w:left="3828" w:right="106"/>
        <w:jc w:val="center"/>
        <w:rPr>
          <w:rFonts w:ascii="Calibri" w:eastAsia="Times New Roman" w:hAnsi="Calibri" w:cs="Calibri"/>
          <w:lang w:eastAsia="pl-PL"/>
        </w:rPr>
      </w:pPr>
      <w:r w:rsidRPr="0094076D">
        <w:rPr>
          <w:rFonts w:ascii="Calibri" w:eastAsia="Times New Roman" w:hAnsi="Calibri" w:cs="Calibri"/>
          <w:lang w:eastAsia="pl-PL"/>
        </w:rPr>
        <w:t>kwalifikowany podpis elektroniczny przedstawiciela</w:t>
      </w:r>
    </w:p>
    <w:p w14:paraId="62AEC5E4" w14:textId="77777777" w:rsidR="0094076D" w:rsidRPr="0094076D" w:rsidRDefault="0094076D" w:rsidP="0094076D">
      <w:pPr>
        <w:spacing w:after="0" w:line="240" w:lineRule="auto"/>
        <w:ind w:left="3828" w:right="106"/>
        <w:jc w:val="center"/>
        <w:rPr>
          <w:rFonts w:ascii="Calibri" w:eastAsia="Times New Roman" w:hAnsi="Calibri" w:cs="Calibri"/>
          <w:lang w:eastAsia="pl-PL"/>
        </w:rPr>
      </w:pPr>
      <w:r w:rsidRPr="0094076D">
        <w:rPr>
          <w:rFonts w:ascii="Calibri" w:eastAsia="Times New Roman" w:hAnsi="Calibri" w:cs="Calibri"/>
          <w:lang w:eastAsia="pl-PL"/>
        </w:rPr>
        <w:t>Wykonawcy</w:t>
      </w:r>
    </w:p>
    <w:p w14:paraId="65EA9B5C" w14:textId="77777777" w:rsidR="0094076D" w:rsidRPr="0094076D" w:rsidRDefault="0094076D" w:rsidP="0094076D">
      <w:pPr>
        <w:keepNext/>
        <w:spacing w:before="60" w:after="60" w:line="240" w:lineRule="auto"/>
        <w:jc w:val="center"/>
        <w:rPr>
          <w:rFonts w:ascii="Calibri" w:eastAsia="Times New Roman" w:hAnsi="Calibri" w:cs="Calibri"/>
          <w:b/>
          <w:bCs/>
          <w:color w:val="FF0000"/>
          <w:lang w:eastAsia="pl-PL"/>
        </w:rPr>
      </w:pPr>
    </w:p>
    <w:p w14:paraId="745708F6" w14:textId="77777777" w:rsidR="00141DF9" w:rsidRPr="00997F20" w:rsidRDefault="00141DF9" w:rsidP="00997F20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cstheme="minorHAnsi"/>
          <w:color w:val="000000"/>
          <w:sz w:val="20"/>
          <w:szCs w:val="20"/>
        </w:rPr>
      </w:pPr>
    </w:p>
    <w:p w14:paraId="49FFBED3" w14:textId="77777777" w:rsidR="00141DF9" w:rsidRPr="00997F20" w:rsidRDefault="00141DF9" w:rsidP="00997F20">
      <w:pPr>
        <w:pStyle w:val="Default"/>
        <w:spacing w:before="100" w:beforeAutospacing="1" w:after="100" w:afterAutospacing="1"/>
        <w:ind w:left="-360"/>
        <w:contextualSpacing/>
        <w:rPr>
          <w:rFonts w:asciiTheme="minorHAnsi" w:hAnsiTheme="minorHAnsi" w:cstheme="minorHAnsi"/>
          <w:iCs/>
          <w:sz w:val="20"/>
          <w:szCs w:val="20"/>
        </w:rPr>
      </w:pPr>
    </w:p>
    <w:p w14:paraId="73488F6C" w14:textId="77777777" w:rsidR="00141DF9" w:rsidRPr="00997F20" w:rsidRDefault="00141DF9" w:rsidP="00997F20">
      <w:pPr>
        <w:pStyle w:val="Default"/>
        <w:spacing w:before="100" w:beforeAutospacing="1" w:after="100" w:afterAutospacing="1"/>
        <w:ind w:left="-360"/>
        <w:contextualSpacing/>
        <w:rPr>
          <w:rFonts w:asciiTheme="minorHAnsi" w:hAnsiTheme="minorHAnsi" w:cstheme="minorHAnsi"/>
          <w:iCs/>
          <w:sz w:val="20"/>
          <w:szCs w:val="20"/>
        </w:rPr>
      </w:pPr>
    </w:p>
    <w:p w14:paraId="41B31C38" w14:textId="77777777" w:rsidR="00141DF9" w:rsidRPr="00997F20" w:rsidRDefault="00141DF9" w:rsidP="00997F20">
      <w:pPr>
        <w:pStyle w:val="Default"/>
        <w:spacing w:before="100" w:beforeAutospacing="1" w:after="100" w:afterAutospacing="1"/>
        <w:ind w:left="-360"/>
        <w:contextualSpacing/>
        <w:rPr>
          <w:rFonts w:asciiTheme="minorHAnsi" w:hAnsiTheme="minorHAnsi" w:cstheme="minorHAnsi"/>
          <w:iCs/>
          <w:sz w:val="20"/>
          <w:szCs w:val="20"/>
        </w:rPr>
      </w:pPr>
    </w:p>
    <w:sectPr w:rsidR="00141DF9" w:rsidRPr="00997F20" w:rsidSect="0092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E8BA5" w14:textId="77777777" w:rsidR="00A011F4" w:rsidRDefault="00A011F4" w:rsidP="00997F20">
      <w:pPr>
        <w:spacing w:after="0" w:line="240" w:lineRule="auto"/>
      </w:pPr>
      <w:r>
        <w:separator/>
      </w:r>
    </w:p>
  </w:endnote>
  <w:endnote w:type="continuationSeparator" w:id="0">
    <w:p w14:paraId="722A3424" w14:textId="77777777" w:rsidR="00A011F4" w:rsidRDefault="00A011F4" w:rsidP="0099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55725" w14:textId="77777777" w:rsidR="00A011F4" w:rsidRDefault="00A011F4" w:rsidP="00997F20">
      <w:pPr>
        <w:spacing w:after="0" w:line="240" w:lineRule="auto"/>
      </w:pPr>
      <w:r>
        <w:separator/>
      </w:r>
    </w:p>
  </w:footnote>
  <w:footnote w:type="continuationSeparator" w:id="0">
    <w:p w14:paraId="3C25BE15" w14:textId="77777777" w:rsidR="00A011F4" w:rsidRDefault="00A011F4" w:rsidP="00997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8AE"/>
    <w:multiLevelType w:val="hybridMultilevel"/>
    <w:tmpl w:val="40A09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67C"/>
    <w:multiLevelType w:val="hybridMultilevel"/>
    <w:tmpl w:val="CBEA7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86867"/>
    <w:multiLevelType w:val="hybridMultilevel"/>
    <w:tmpl w:val="1BC0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93BBA"/>
    <w:multiLevelType w:val="hybridMultilevel"/>
    <w:tmpl w:val="03CC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4338B"/>
    <w:multiLevelType w:val="hybridMultilevel"/>
    <w:tmpl w:val="1E0C00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AC2CFC"/>
    <w:multiLevelType w:val="hybridMultilevel"/>
    <w:tmpl w:val="469655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F03221"/>
    <w:multiLevelType w:val="hybridMultilevel"/>
    <w:tmpl w:val="0D54A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52709"/>
    <w:multiLevelType w:val="hybridMultilevel"/>
    <w:tmpl w:val="8C7A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C76F6"/>
    <w:multiLevelType w:val="hybridMultilevel"/>
    <w:tmpl w:val="2A08F7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D5798E"/>
    <w:multiLevelType w:val="hybridMultilevel"/>
    <w:tmpl w:val="FD3EE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A5721"/>
    <w:multiLevelType w:val="hybridMultilevel"/>
    <w:tmpl w:val="8C1EC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34EFD"/>
    <w:multiLevelType w:val="hybridMultilevel"/>
    <w:tmpl w:val="1D7ED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747D7"/>
    <w:multiLevelType w:val="hybridMultilevel"/>
    <w:tmpl w:val="ADCE3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99622D"/>
    <w:multiLevelType w:val="hybridMultilevel"/>
    <w:tmpl w:val="51267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12E"/>
    <w:rsid w:val="00000C8C"/>
    <w:rsid w:val="00026573"/>
    <w:rsid w:val="000556AF"/>
    <w:rsid w:val="000715DC"/>
    <w:rsid w:val="0008108D"/>
    <w:rsid w:val="00086978"/>
    <w:rsid w:val="0009530B"/>
    <w:rsid w:val="00096D04"/>
    <w:rsid w:val="000A5021"/>
    <w:rsid w:val="000B227F"/>
    <w:rsid w:val="000B600D"/>
    <w:rsid w:val="000B7EF2"/>
    <w:rsid w:val="000D279F"/>
    <w:rsid w:val="000E2A42"/>
    <w:rsid w:val="00101ED0"/>
    <w:rsid w:val="00104075"/>
    <w:rsid w:val="0012044E"/>
    <w:rsid w:val="00124AA6"/>
    <w:rsid w:val="00132433"/>
    <w:rsid w:val="00133F29"/>
    <w:rsid w:val="00141DF9"/>
    <w:rsid w:val="00144B6A"/>
    <w:rsid w:val="00160A49"/>
    <w:rsid w:val="00166DE4"/>
    <w:rsid w:val="001736DC"/>
    <w:rsid w:val="001C12EA"/>
    <w:rsid w:val="001C725B"/>
    <w:rsid w:val="001F34AF"/>
    <w:rsid w:val="00205368"/>
    <w:rsid w:val="002A206D"/>
    <w:rsid w:val="002E033F"/>
    <w:rsid w:val="002E6D18"/>
    <w:rsid w:val="0031546E"/>
    <w:rsid w:val="00325AA5"/>
    <w:rsid w:val="00327B2F"/>
    <w:rsid w:val="00342E5C"/>
    <w:rsid w:val="0036571E"/>
    <w:rsid w:val="003C0600"/>
    <w:rsid w:val="003C3953"/>
    <w:rsid w:val="004238F3"/>
    <w:rsid w:val="004246AF"/>
    <w:rsid w:val="00441068"/>
    <w:rsid w:val="004A253A"/>
    <w:rsid w:val="004B00B6"/>
    <w:rsid w:val="004E2687"/>
    <w:rsid w:val="004F09EB"/>
    <w:rsid w:val="00572B9C"/>
    <w:rsid w:val="005806BC"/>
    <w:rsid w:val="0058380F"/>
    <w:rsid w:val="00595FA0"/>
    <w:rsid w:val="005A4038"/>
    <w:rsid w:val="005A661D"/>
    <w:rsid w:val="005B67F0"/>
    <w:rsid w:val="005F1BB4"/>
    <w:rsid w:val="006265CE"/>
    <w:rsid w:val="00675657"/>
    <w:rsid w:val="0067656E"/>
    <w:rsid w:val="006B51FE"/>
    <w:rsid w:val="006C206C"/>
    <w:rsid w:val="006C4230"/>
    <w:rsid w:val="006E2636"/>
    <w:rsid w:val="006F4266"/>
    <w:rsid w:val="00700D85"/>
    <w:rsid w:val="007055EB"/>
    <w:rsid w:val="00706C06"/>
    <w:rsid w:val="00730990"/>
    <w:rsid w:val="00732E9C"/>
    <w:rsid w:val="007476B8"/>
    <w:rsid w:val="00753857"/>
    <w:rsid w:val="00756B0E"/>
    <w:rsid w:val="00764A3D"/>
    <w:rsid w:val="00793E2D"/>
    <w:rsid w:val="007A211F"/>
    <w:rsid w:val="007A69A7"/>
    <w:rsid w:val="007B012E"/>
    <w:rsid w:val="00816C20"/>
    <w:rsid w:val="00847E0B"/>
    <w:rsid w:val="0087158D"/>
    <w:rsid w:val="00881997"/>
    <w:rsid w:val="008A0529"/>
    <w:rsid w:val="008A5D31"/>
    <w:rsid w:val="008C3B09"/>
    <w:rsid w:val="008F1330"/>
    <w:rsid w:val="008F5E97"/>
    <w:rsid w:val="009024EB"/>
    <w:rsid w:val="00923FA7"/>
    <w:rsid w:val="0094076D"/>
    <w:rsid w:val="00997F20"/>
    <w:rsid w:val="009A4462"/>
    <w:rsid w:val="009E4803"/>
    <w:rsid w:val="009F128D"/>
    <w:rsid w:val="009F4467"/>
    <w:rsid w:val="00A011F4"/>
    <w:rsid w:val="00A70B7D"/>
    <w:rsid w:val="00A9268C"/>
    <w:rsid w:val="00AB6F3E"/>
    <w:rsid w:val="00AE6DFF"/>
    <w:rsid w:val="00B52D14"/>
    <w:rsid w:val="00B7580E"/>
    <w:rsid w:val="00BA2AF9"/>
    <w:rsid w:val="00BB3DE5"/>
    <w:rsid w:val="00BE0868"/>
    <w:rsid w:val="00BE360B"/>
    <w:rsid w:val="00C148B7"/>
    <w:rsid w:val="00C341EF"/>
    <w:rsid w:val="00C9196D"/>
    <w:rsid w:val="00CC20F9"/>
    <w:rsid w:val="00CC4D73"/>
    <w:rsid w:val="00D2720B"/>
    <w:rsid w:val="00D64F51"/>
    <w:rsid w:val="00DA390A"/>
    <w:rsid w:val="00DC69B5"/>
    <w:rsid w:val="00DD26B8"/>
    <w:rsid w:val="00DD2F17"/>
    <w:rsid w:val="00DF2925"/>
    <w:rsid w:val="00E24B5B"/>
    <w:rsid w:val="00E569D3"/>
    <w:rsid w:val="00E61E0D"/>
    <w:rsid w:val="00E66CF2"/>
    <w:rsid w:val="00E7000E"/>
    <w:rsid w:val="00E93931"/>
    <w:rsid w:val="00E97154"/>
    <w:rsid w:val="00EB79D0"/>
    <w:rsid w:val="00ED5CA1"/>
    <w:rsid w:val="00EE65EE"/>
    <w:rsid w:val="00EF238B"/>
    <w:rsid w:val="00F322D7"/>
    <w:rsid w:val="00F9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0035"/>
  <w15:docId w15:val="{D72681C9-99B6-43C1-9BD5-6EE95490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3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B012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012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01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0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B22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9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7F20"/>
  </w:style>
  <w:style w:type="paragraph" w:styleId="Stopka">
    <w:name w:val="footer"/>
    <w:basedOn w:val="Normalny"/>
    <w:link w:val="StopkaZnak"/>
    <w:uiPriority w:val="99"/>
    <w:semiHidden/>
    <w:unhideWhenUsed/>
    <w:rsid w:val="0099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1664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PC SSD</dc:creator>
  <cp:lastModifiedBy>Agnieszka Dominczyk</cp:lastModifiedBy>
  <cp:revision>7</cp:revision>
  <cp:lastPrinted>2023-02-10T10:06:00Z</cp:lastPrinted>
  <dcterms:created xsi:type="dcterms:W3CDTF">2023-02-20T13:12:00Z</dcterms:created>
  <dcterms:modified xsi:type="dcterms:W3CDTF">2023-03-08T07:48:00Z</dcterms:modified>
</cp:coreProperties>
</file>