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3D5D4" w14:textId="3951EF01" w:rsidR="00EA4A9D" w:rsidRPr="0044198A" w:rsidRDefault="00EA4A9D" w:rsidP="00DB56DA">
      <w:pPr>
        <w:spacing w:after="0" w:line="240" w:lineRule="auto"/>
        <w:jc w:val="right"/>
        <w:rPr>
          <w:rFonts w:cstheme="minorHAnsi"/>
          <w:b/>
        </w:rPr>
      </w:pPr>
      <w:r w:rsidRPr="0044198A">
        <w:rPr>
          <w:rFonts w:cstheme="minorHAnsi"/>
          <w:b/>
        </w:rPr>
        <w:t xml:space="preserve">Załącznik nr </w:t>
      </w:r>
      <w:r w:rsidR="0044198A" w:rsidRPr="0044198A">
        <w:rPr>
          <w:rFonts w:cstheme="minorHAnsi"/>
          <w:b/>
        </w:rPr>
        <w:t>8</w:t>
      </w:r>
      <w:r w:rsidRPr="0044198A">
        <w:rPr>
          <w:rFonts w:cstheme="minorHAnsi"/>
          <w:b/>
        </w:rPr>
        <w:t xml:space="preserve"> do SWZ</w:t>
      </w:r>
    </w:p>
    <w:p w14:paraId="7B98919D" w14:textId="77777777" w:rsidR="00EA4A9D" w:rsidRPr="002F4E46" w:rsidRDefault="00C47852" w:rsidP="000177C1">
      <w:pPr>
        <w:spacing w:after="0" w:line="24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Dodatkowe postanowienia umowne </w:t>
      </w:r>
    </w:p>
    <w:p w14:paraId="4BD0FCA3" w14:textId="77777777" w:rsidR="000177C1" w:rsidRDefault="000177C1" w:rsidP="000177C1">
      <w:pPr>
        <w:spacing w:after="0" w:line="240" w:lineRule="auto"/>
        <w:jc w:val="center"/>
        <w:rPr>
          <w:rFonts w:cstheme="minorHAnsi"/>
          <w:b/>
          <w:bCs/>
        </w:rPr>
      </w:pPr>
    </w:p>
    <w:p w14:paraId="1B1883C1" w14:textId="22D17E91" w:rsidR="003B0D3E" w:rsidRDefault="00C47852" w:rsidP="000177C1">
      <w:pPr>
        <w:spacing w:after="0" w:line="24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 </w:t>
      </w:r>
      <w:r w:rsidR="00331D88">
        <w:rPr>
          <w:rFonts w:cstheme="minorHAnsi"/>
          <w:b/>
          <w:bCs/>
        </w:rPr>
        <w:t>U</w:t>
      </w:r>
      <w:r w:rsidRPr="002F4E46">
        <w:rPr>
          <w:rFonts w:cstheme="minorHAnsi"/>
          <w:b/>
          <w:bCs/>
        </w:rPr>
        <w:t xml:space="preserve">mowy </w:t>
      </w:r>
      <w:r w:rsidR="003B0D3E" w:rsidRPr="002F4E46">
        <w:rPr>
          <w:rFonts w:cstheme="minorHAnsi"/>
          <w:b/>
          <w:bCs/>
        </w:rPr>
        <w:t>leasingu nr ………</w:t>
      </w:r>
      <w:r w:rsidR="004774DD">
        <w:rPr>
          <w:rFonts w:cstheme="minorHAnsi"/>
          <w:b/>
          <w:bCs/>
        </w:rPr>
        <w:t>……..</w:t>
      </w:r>
      <w:r w:rsidR="003B0D3E" w:rsidRPr="002F4E46">
        <w:rPr>
          <w:rFonts w:cstheme="minorHAnsi"/>
          <w:b/>
          <w:bCs/>
        </w:rPr>
        <w:t xml:space="preserve">….. </w:t>
      </w:r>
      <w:r w:rsidR="00AB4D9A">
        <w:rPr>
          <w:rFonts w:cstheme="minorHAnsi"/>
          <w:b/>
          <w:bCs/>
        </w:rPr>
        <w:t xml:space="preserve">z </w:t>
      </w:r>
      <w:r w:rsidR="003B0D3E" w:rsidRPr="002F4E46">
        <w:rPr>
          <w:rFonts w:cstheme="minorHAnsi"/>
          <w:b/>
          <w:bCs/>
        </w:rPr>
        <w:t>dnia …………………..202</w:t>
      </w:r>
      <w:r w:rsidR="00DB56DA">
        <w:rPr>
          <w:rFonts w:cstheme="minorHAnsi"/>
          <w:b/>
          <w:bCs/>
        </w:rPr>
        <w:t>4</w:t>
      </w:r>
      <w:r w:rsidR="003B0D3E" w:rsidRPr="002F4E46">
        <w:rPr>
          <w:rFonts w:cstheme="minorHAnsi"/>
          <w:b/>
          <w:bCs/>
        </w:rPr>
        <w:t xml:space="preserve"> r.</w:t>
      </w:r>
      <w:r w:rsidR="001A6552">
        <w:rPr>
          <w:rFonts w:cstheme="minorHAnsi"/>
          <w:b/>
          <w:bCs/>
        </w:rPr>
        <w:t xml:space="preserve"> (Wzór)</w:t>
      </w:r>
    </w:p>
    <w:p w14:paraId="55FD897B" w14:textId="77777777" w:rsidR="000177C1" w:rsidRPr="00AB4D9A" w:rsidRDefault="000177C1" w:rsidP="000177C1">
      <w:pPr>
        <w:spacing w:after="0" w:line="240" w:lineRule="auto"/>
        <w:jc w:val="center"/>
        <w:rPr>
          <w:rFonts w:cstheme="minorHAnsi"/>
          <w:b/>
          <w:bCs/>
        </w:rPr>
      </w:pPr>
    </w:p>
    <w:p w14:paraId="4BC2E621" w14:textId="2F9A0341" w:rsidR="004942C3" w:rsidRPr="004942C3" w:rsidRDefault="003B0D3E" w:rsidP="004942C3">
      <w:pPr>
        <w:spacing w:after="0" w:line="240" w:lineRule="auto"/>
        <w:jc w:val="both"/>
        <w:rPr>
          <w:rFonts w:ascii="Calibri" w:hAnsi="Calibri" w:cs="Calibri"/>
        </w:rPr>
      </w:pPr>
      <w:r w:rsidRPr="004942C3">
        <w:rPr>
          <w:rFonts w:ascii="Calibri" w:hAnsi="Calibri" w:cs="Calibri"/>
        </w:rPr>
        <w:t xml:space="preserve">zawartej w </w:t>
      </w:r>
      <w:r w:rsidR="00C47852" w:rsidRPr="004942C3">
        <w:rPr>
          <w:rFonts w:ascii="Calibri" w:hAnsi="Calibri" w:cs="Calibri"/>
        </w:rPr>
        <w:t>wyniku przeprowadzonego postępowania</w:t>
      </w:r>
      <w:r w:rsidRPr="004942C3">
        <w:rPr>
          <w:rFonts w:ascii="Calibri" w:hAnsi="Calibri" w:cs="Calibri"/>
        </w:rPr>
        <w:t xml:space="preserve"> </w:t>
      </w:r>
      <w:r w:rsidRPr="004942C3">
        <w:rPr>
          <w:rFonts w:ascii="Calibri" w:eastAsia="Times New Roman" w:hAnsi="Calibri" w:cs="Calibri"/>
          <w:lang w:eastAsia="pl-PL"/>
        </w:rPr>
        <w:t xml:space="preserve">o udzielenie zamówienia publicznego, przeprowadzonego w trybie </w:t>
      </w:r>
      <w:r w:rsidR="004942C3" w:rsidRPr="004942C3">
        <w:rPr>
          <w:rFonts w:ascii="Calibri" w:eastAsia="Times New Roman" w:hAnsi="Calibri" w:cs="Calibri"/>
          <w:lang w:eastAsia="pl-PL"/>
        </w:rPr>
        <w:t>przetargu nieograniczonego</w:t>
      </w:r>
      <w:r w:rsidR="006422D0" w:rsidRPr="004942C3">
        <w:rPr>
          <w:rFonts w:ascii="Calibri" w:eastAsia="Times New Roman" w:hAnsi="Calibri" w:cs="Calibri"/>
          <w:lang w:eastAsia="pl-PL"/>
        </w:rPr>
        <w:t>,</w:t>
      </w:r>
      <w:r w:rsidRPr="004942C3">
        <w:rPr>
          <w:rFonts w:ascii="Calibri" w:eastAsia="Times New Roman" w:hAnsi="Calibri" w:cs="Calibri"/>
          <w:lang w:eastAsia="pl-PL"/>
        </w:rPr>
        <w:t xml:space="preserve"> </w:t>
      </w:r>
      <w:r w:rsidRPr="004942C3">
        <w:rPr>
          <w:rFonts w:ascii="Calibri" w:eastAsia="Times New Roman" w:hAnsi="Calibri" w:cs="Calibri"/>
          <w:lang w:eastAsia="ar-SA"/>
        </w:rPr>
        <w:t xml:space="preserve">zgodnie z ustawą  z dnia 11 września 2019 r. Prawo zamówień publicznych </w:t>
      </w:r>
      <w:r w:rsidRPr="004942C3">
        <w:rPr>
          <w:rFonts w:ascii="Calibri" w:eastAsia="Times New Roman" w:hAnsi="Calibri" w:cs="Calibri"/>
          <w:lang w:eastAsia="pl-PL"/>
        </w:rPr>
        <w:t>(</w:t>
      </w:r>
      <w:r w:rsidR="00DF53E3" w:rsidRPr="004942C3">
        <w:rPr>
          <w:rFonts w:ascii="Calibri" w:eastAsia="Times New Roman" w:hAnsi="Calibri" w:cs="Calibri"/>
          <w:lang w:eastAsia="pl-PL"/>
        </w:rPr>
        <w:t xml:space="preserve">ustawa </w:t>
      </w:r>
      <w:r w:rsidR="00014D7B" w:rsidRPr="004942C3">
        <w:rPr>
          <w:rFonts w:ascii="Calibri" w:eastAsia="Times New Roman" w:hAnsi="Calibri" w:cs="Calibri"/>
          <w:lang w:eastAsia="pl-PL"/>
        </w:rPr>
        <w:t xml:space="preserve">PZP; </w:t>
      </w:r>
      <w:proofErr w:type="spellStart"/>
      <w:r w:rsidR="00C40C01" w:rsidRPr="004942C3">
        <w:rPr>
          <w:rFonts w:ascii="Calibri" w:eastAsia="Times New Roman" w:hAnsi="Calibri" w:cs="Calibri"/>
          <w:lang w:eastAsia="pl-PL"/>
        </w:rPr>
        <w:t>t.j</w:t>
      </w:r>
      <w:proofErr w:type="spellEnd"/>
      <w:r w:rsidR="00C40C01" w:rsidRPr="004942C3">
        <w:rPr>
          <w:rFonts w:ascii="Calibri" w:eastAsia="Times New Roman" w:hAnsi="Calibri" w:cs="Calibri"/>
          <w:lang w:eastAsia="pl-PL"/>
        </w:rPr>
        <w:t xml:space="preserve">. </w:t>
      </w:r>
      <w:r w:rsidRPr="004942C3">
        <w:rPr>
          <w:rFonts w:ascii="Calibri" w:eastAsia="Times New Roman" w:hAnsi="Calibri" w:cs="Calibri"/>
          <w:lang w:eastAsia="pl-PL"/>
        </w:rPr>
        <w:t>Dz.U. z 20</w:t>
      </w:r>
      <w:r w:rsidR="00C40C01" w:rsidRPr="004942C3">
        <w:rPr>
          <w:rFonts w:ascii="Calibri" w:eastAsia="Times New Roman" w:hAnsi="Calibri" w:cs="Calibri"/>
          <w:lang w:eastAsia="pl-PL"/>
        </w:rPr>
        <w:t>2</w:t>
      </w:r>
      <w:r w:rsidR="00AB4D9A" w:rsidRPr="004942C3">
        <w:rPr>
          <w:rFonts w:ascii="Calibri" w:eastAsia="Times New Roman" w:hAnsi="Calibri" w:cs="Calibri"/>
          <w:lang w:eastAsia="pl-PL"/>
        </w:rPr>
        <w:t>3</w:t>
      </w:r>
      <w:r w:rsidRPr="004942C3">
        <w:rPr>
          <w:rFonts w:ascii="Calibri" w:eastAsia="Times New Roman" w:hAnsi="Calibri" w:cs="Calibri"/>
          <w:lang w:eastAsia="pl-PL"/>
        </w:rPr>
        <w:t xml:space="preserve"> r. poz. </w:t>
      </w:r>
      <w:r w:rsidR="00C40C01" w:rsidRPr="004942C3">
        <w:rPr>
          <w:rFonts w:ascii="Calibri" w:eastAsia="Times New Roman" w:hAnsi="Calibri" w:cs="Calibri"/>
          <w:lang w:eastAsia="pl-PL"/>
        </w:rPr>
        <w:t>1</w:t>
      </w:r>
      <w:r w:rsidR="00AB4D9A" w:rsidRPr="004942C3">
        <w:rPr>
          <w:rFonts w:ascii="Calibri" w:eastAsia="Times New Roman" w:hAnsi="Calibri" w:cs="Calibri"/>
          <w:lang w:eastAsia="pl-PL"/>
        </w:rPr>
        <w:t>605</w:t>
      </w:r>
      <w:r w:rsidR="000177C1" w:rsidRPr="004942C3">
        <w:rPr>
          <w:rFonts w:ascii="Calibri" w:eastAsia="Times New Roman" w:hAnsi="Calibri" w:cs="Calibri"/>
          <w:lang w:eastAsia="pl-PL"/>
        </w:rPr>
        <w:t xml:space="preserve"> ze zm.</w:t>
      </w:r>
      <w:r w:rsidRPr="004942C3">
        <w:rPr>
          <w:rFonts w:ascii="Calibri" w:eastAsia="Times New Roman" w:hAnsi="Calibri" w:cs="Calibri"/>
          <w:lang w:eastAsia="pl-PL"/>
        </w:rPr>
        <w:t>)</w:t>
      </w:r>
      <w:r w:rsidRPr="004942C3">
        <w:rPr>
          <w:rFonts w:ascii="Calibri" w:eastAsia="Times New Roman" w:hAnsi="Calibri" w:cs="Calibri"/>
          <w:lang w:eastAsia="ar-SA"/>
        </w:rPr>
        <w:t xml:space="preserve">, </w:t>
      </w:r>
      <w:bookmarkStart w:id="0" w:name="_Hlk54164192"/>
      <w:r w:rsidRPr="004942C3">
        <w:rPr>
          <w:rFonts w:ascii="Calibri" w:eastAsia="Times New Roman" w:hAnsi="Calibri" w:cs="Calibri"/>
          <w:lang w:eastAsia="ar-SA"/>
        </w:rPr>
        <w:t>na</w:t>
      </w:r>
      <w:bookmarkEnd w:id="0"/>
      <w:r w:rsidR="002A0D4B" w:rsidRPr="004942C3">
        <w:rPr>
          <w:rFonts w:ascii="Calibri" w:eastAsia="Times New Roman" w:hAnsi="Calibri" w:cs="Calibri"/>
          <w:lang w:eastAsia="ar-SA"/>
        </w:rPr>
        <w:t xml:space="preserve"> </w:t>
      </w:r>
      <w:r w:rsidR="004942C3" w:rsidRPr="004942C3">
        <w:rPr>
          <w:rFonts w:ascii="Calibri" w:eastAsia="Calibri" w:hAnsi="Calibri" w:cs="Calibri"/>
          <w:b/>
          <w:bCs/>
        </w:rPr>
        <w:t xml:space="preserve">„Dostawę </w:t>
      </w:r>
      <w:r w:rsidR="004942C3" w:rsidRPr="004942C3">
        <w:rPr>
          <w:rFonts w:ascii="Calibri" w:hAnsi="Calibri" w:cs="Calibri"/>
          <w:b/>
          <w:bCs/>
        </w:rPr>
        <w:t xml:space="preserve">w formie leasingu operacyjnego z opcją wykupu dwóch (2) nowych pojazdów bezpylnych, dwukomorowych </w:t>
      </w:r>
      <w:r w:rsidR="004942C3">
        <w:rPr>
          <w:rFonts w:ascii="Calibri" w:hAnsi="Calibri" w:cs="Calibri"/>
          <w:b/>
          <w:bCs/>
        </w:rPr>
        <w:br/>
      </w:r>
      <w:r w:rsidR="004942C3" w:rsidRPr="004942C3">
        <w:rPr>
          <w:rFonts w:ascii="Calibri" w:hAnsi="Calibri" w:cs="Calibri"/>
          <w:b/>
          <w:bCs/>
        </w:rPr>
        <w:t>o pojemności całkowitej skrzyń ładunkowych min. 18 m</w:t>
      </w:r>
      <w:r w:rsidR="004942C3" w:rsidRPr="004942C3">
        <w:rPr>
          <w:rFonts w:ascii="Calibri" w:hAnsi="Calibri" w:cs="Calibri"/>
          <w:b/>
          <w:bCs/>
          <w:vertAlign w:val="superscript"/>
        </w:rPr>
        <w:t>3</w:t>
      </w:r>
      <w:r w:rsidR="004942C3" w:rsidRPr="004942C3">
        <w:rPr>
          <w:rFonts w:ascii="Calibri" w:hAnsi="Calibri" w:cs="Calibri"/>
          <w:b/>
          <w:bCs/>
        </w:rPr>
        <w:t>, zasilanych gazem CNG</w:t>
      </w:r>
      <w:r w:rsidR="004F1877">
        <w:rPr>
          <w:rFonts w:ascii="Calibri" w:hAnsi="Calibri" w:cs="Calibri"/>
          <w:b/>
          <w:bCs/>
        </w:rPr>
        <w:t xml:space="preserve"> - 2 części</w:t>
      </w:r>
      <w:r w:rsidR="004942C3" w:rsidRPr="004942C3">
        <w:rPr>
          <w:rFonts w:ascii="Calibri" w:hAnsi="Calibri" w:cs="Calibri"/>
          <w:b/>
          <w:bCs/>
        </w:rPr>
        <w:t>”</w:t>
      </w:r>
      <w:r w:rsidR="004F1877">
        <w:rPr>
          <w:rFonts w:ascii="Calibri" w:hAnsi="Calibri" w:cs="Calibri"/>
          <w:b/>
          <w:bCs/>
        </w:rPr>
        <w:t xml:space="preserve"> </w:t>
      </w:r>
      <w:r w:rsidR="004F1877" w:rsidRPr="00F4215E">
        <w:rPr>
          <w:rFonts w:ascii="Calibri" w:hAnsi="Calibri" w:cs="Calibri"/>
          <w:b/>
          <w:bCs/>
          <w:color w:val="FF0000"/>
        </w:rPr>
        <w:t>- CZĘŚĆ NR ……………..</w:t>
      </w:r>
      <w:r w:rsidR="004942C3">
        <w:rPr>
          <w:rFonts w:ascii="Calibri" w:hAnsi="Calibri" w:cs="Calibri"/>
        </w:rPr>
        <w:t xml:space="preserve">, opublikowanego w </w:t>
      </w:r>
      <w:proofErr w:type="spellStart"/>
      <w:r w:rsidR="004942C3" w:rsidRPr="002737B0">
        <w:rPr>
          <w:rFonts w:ascii="Calibri" w:hAnsi="Calibri" w:cs="Calibri"/>
        </w:rPr>
        <w:t>Dz.Urz</w:t>
      </w:r>
      <w:proofErr w:type="spellEnd"/>
      <w:r w:rsidR="004942C3" w:rsidRPr="002737B0">
        <w:rPr>
          <w:rFonts w:ascii="Calibri" w:hAnsi="Calibri" w:cs="Calibri"/>
        </w:rPr>
        <w:t xml:space="preserve">. </w:t>
      </w:r>
      <w:r w:rsidR="004942C3" w:rsidRPr="002A7C11">
        <w:rPr>
          <w:rFonts w:ascii="Calibri" w:hAnsi="Calibri" w:cs="Calibri"/>
        </w:rPr>
        <w:t>UE w dniu</w:t>
      </w:r>
      <w:r w:rsidR="004942C3" w:rsidRPr="002A7C11">
        <w:rPr>
          <w:rFonts w:ascii="Calibri" w:hAnsi="Calibri" w:cs="Calibri"/>
          <w:spacing w:val="1"/>
        </w:rPr>
        <w:t xml:space="preserve"> </w:t>
      </w:r>
      <w:r w:rsidR="00A23706">
        <w:rPr>
          <w:rFonts w:ascii="Calibri" w:hAnsi="Calibri" w:cs="Calibri"/>
          <w:spacing w:val="1"/>
        </w:rPr>
        <w:t>26</w:t>
      </w:r>
      <w:r w:rsidR="004942C3" w:rsidRPr="00A23706">
        <w:rPr>
          <w:rFonts w:ascii="Calibri" w:hAnsi="Calibri" w:cs="Calibri"/>
          <w:spacing w:val="1"/>
        </w:rPr>
        <w:t>.0</w:t>
      </w:r>
      <w:r w:rsidR="004F1877" w:rsidRPr="00A23706">
        <w:rPr>
          <w:rFonts w:ascii="Calibri" w:hAnsi="Calibri" w:cs="Calibri"/>
          <w:spacing w:val="1"/>
        </w:rPr>
        <w:t>8</w:t>
      </w:r>
      <w:r w:rsidR="004942C3" w:rsidRPr="00A23706">
        <w:rPr>
          <w:rFonts w:ascii="Calibri" w:hAnsi="Calibri" w:cs="Calibri"/>
          <w:spacing w:val="1"/>
        </w:rPr>
        <w:t xml:space="preserve">.2024 r. </w:t>
      </w:r>
      <w:r w:rsidR="004942C3" w:rsidRPr="00A23706">
        <w:rPr>
          <w:rFonts w:ascii="Calibri" w:hAnsi="Calibri" w:cs="Calibri"/>
        </w:rPr>
        <w:t>pod numerem</w:t>
      </w:r>
      <w:r w:rsidR="004942C3" w:rsidRPr="00A23706">
        <w:rPr>
          <w:rFonts w:ascii="Calibri" w:hAnsi="Calibri" w:cs="Calibri"/>
          <w:spacing w:val="1"/>
        </w:rPr>
        <w:t xml:space="preserve"> S:</w:t>
      </w:r>
      <w:r w:rsidR="002A7C11" w:rsidRPr="00A23706">
        <w:rPr>
          <w:rFonts w:ascii="Calibri" w:hAnsi="Calibri" w:cs="Calibri"/>
          <w:spacing w:val="1"/>
        </w:rPr>
        <w:t xml:space="preserve"> </w:t>
      </w:r>
      <w:r w:rsidR="00A23706">
        <w:rPr>
          <w:rFonts w:ascii="Calibri" w:hAnsi="Calibri" w:cs="Calibri"/>
          <w:spacing w:val="1"/>
        </w:rPr>
        <w:t>165</w:t>
      </w:r>
      <w:r w:rsidR="004942C3" w:rsidRPr="00A23706">
        <w:rPr>
          <w:rFonts w:ascii="Calibri" w:hAnsi="Calibri" w:cs="Calibri"/>
          <w:spacing w:val="1"/>
        </w:rPr>
        <w:t>/2024 nr publikacji ogłoszenia:</w:t>
      </w:r>
      <w:r w:rsidR="00A23706">
        <w:rPr>
          <w:rFonts w:ascii="Calibri" w:hAnsi="Calibri" w:cs="Calibri"/>
          <w:spacing w:val="1"/>
        </w:rPr>
        <w:t xml:space="preserve"> 510592</w:t>
      </w:r>
      <w:r w:rsidR="004942C3" w:rsidRPr="00A23706">
        <w:rPr>
          <w:rFonts w:ascii="Calibri" w:hAnsi="Calibri" w:cs="Calibri"/>
          <w:spacing w:val="1"/>
        </w:rPr>
        <w:t>-2024.</w:t>
      </w:r>
    </w:p>
    <w:p w14:paraId="4A19684B" w14:textId="77777777" w:rsidR="004942C3" w:rsidRPr="004942C3" w:rsidRDefault="004942C3" w:rsidP="000177C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B23FEF5" w14:textId="77777777" w:rsidR="0076290B" w:rsidRDefault="0076290B" w:rsidP="000177C1">
      <w:pPr>
        <w:spacing w:after="0" w:line="240" w:lineRule="auto"/>
        <w:jc w:val="both"/>
        <w:rPr>
          <w:rFonts w:cstheme="minorHAnsi"/>
        </w:rPr>
      </w:pPr>
    </w:p>
    <w:p w14:paraId="27A647D9" w14:textId="3BD65C9F" w:rsidR="003B0D3E" w:rsidRPr="00DA097A" w:rsidRDefault="003B0D3E" w:rsidP="00A23706">
      <w:pPr>
        <w:numPr>
          <w:ilvl w:val="0"/>
          <w:numId w:val="9"/>
        </w:numPr>
        <w:spacing w:after="0" w:line="240" w:lineRule="auto"/>
        <w:ind w:left="357"/>
        <w:jc w:val="both"/>
        <w:rPr>
          <w:rFonts w:cstheme="minorHAnsi"/>
        </w:rPr>
      </w:pPr>
      <w:r w:rsidRPr="00DA097A">
        <w:rPr>
          <w:rFonts w:cstheme="minorHAnsi"/>
          <w:b/>
          <w:bCs/>
          <w:color w:val="000000"/>
          <w:spacing w:val="-2"/>
        </w:rPr>
        <w:t xml:space="preserve">Przedsiębiorstwo Gospodarki Komunalnej </w:t>
      </w:r>
      <w:r w:rsidR="009D6C2B">
        <w:rPr>
          <w:rFonts w:cstheme="minorHAnsi"/>
          <w:b/>
          <w:bCs/>
          <w:color w:val="000000"/>
          <w:spacing w:val="-2"/>
        </w:rPr>
        <w:t>s</w:t>
      </w:r>
      <w:r w:rsidRPr="00DA097A">
        <w:rPr>
          <w:rFonts w:cstheme="minorHAnsi"/>
          <w:b/>
          <w:bCs/>
          <w:color w:val="000000"/>
          <w:spacing w:val="-2"/>
        </w:rPr>
        <w:t>półka z o.o.</w:t>
      </w:r>
      <w:r w:rsidRPr="00DA097A">
        <w:rPr>
          <w:rFonts w:cstheme="minorHAnsi"/>
          <w:color w:val="000000"/>
          <w:spacing w:val="-2"/>
        </w:rPr>
        <w:t xml:space="preserve"> z siedzibą w Słupsku przy ul. Szczecińskiej 112,</w:t>
      </w:r>
      <w:r w:rsidRPr="00DA097A">
        <w:rPr>
          <w:rFonts w:cstheme="minorHAnsi"/>
          <w:color w:val="000000"/>
        </w:rPr>
        <w:t xml:space="preserve"> 76-200 Słupsk, wpisana do Rejestru Przedsiębiorców prowadzonego przez Sąd Rejonowy Gdańsk - Północ w Gdańsku, VIII Wydział Gospodarczy Krajowego Rejestru Sądowego pod numerem 0000050232, posiadająca numer identyfikacji podatkowej 839-000-56-23, </w:t>
      </w:r>
      <w:r w:rsidR="00933632">
        <w:rPr>
          <w:rFonts w:cstheme="minorHAnsi"/>
          <w:color w:val="000000"/>
        </w:rPr>
        <w:t xml:space="preserve">REGON 770530530 </w:t>
      </w:r>
      <w:r w:rsidRPr="00DA097A">
        <w:rPr>
          <w:rFonts w:cstheme="minorHAnsi"/>
          <w:color w:val="000000"/>
        </w:rPr>
        <w:t>z kapitałem zakładowym w wysokości 16.922.196,00 zł, reprezentowana przez:</w:t>
      </w:r>
    </w:p>
    <w:p w14:paraId="311F245A" w14:textId="5A051C3D" w:rsidR="003B0D3E" w:rsidRPr="00DA097A" w:rsidRDefault="003B0D3E" w:rsidP="00A23706">
      <w:pPr>
        <w:spacing w:after="0" w:line="240" w:lineRule="auto"/>
        <w:ind w:left="357"/>
        <w:rPr>
          <w:rFonts w:cstheme="minorHAnsi"/>
        </w:rPr>
      </w:pPr>
      <w:r w:rsidRPr="00DA097A">
        <w:rPr>
          <w:rFonts w:cstheme="minorHAnsi"/>
        </w:rPr>
        <w:t>Elżbietę Rokitę - Prezes Zarządu</w:t>
      </w:r>
    </w:p>
    <w:p w14:paraId="12C26657" w14:textId="7C5DBC98" w:rsidR="003B0D3E" w:rsidRPr="00DA097A" w:rsidRDefault="003B0D3E" w:rsidP="00A23706">
      <w:pPr>
        <w:spacing w:after="0" w:line="240" w:lineRule="auto"/>
        <w:ind w:left="357"/>
        <w:rPr>
          <w:rFonts w:cstheme="minorHAnsi"/>
          <w:b/>
          <w:bCs/>
        </w:rPr>
      </w:pPr>
      <w:r w:rsidRPr="00DA097A">
        <w:rPr>
          <w:rFonts w:cstheme="minorHAnsi"/>
        </w:rPr>
        <w:t xml:space="preserve">zwaną dalej </w:t>
      </w:r>
      <w:r w:rsidRPr="00DA097A">
        <w:rPr>
          <w:rFonts w:cstheme="minorHAnsi"/>
          <w:b/>
          <w:bCs/>
        </w:rPr>
        <w:t>Zamawiającym</w:t>
      </w:r>
    </w:p>
    <w:p w14:paraId="46DCE2AF" w14:textId="77777777" w:rsidR="003B0D3E" w:rsidRPr="00DA097A" w:rsidRDefault="003B0D3E" w:rsidP="000177C1">
      <w:pPr>
        <w:spacing w:after="0" w:line="240" w:lineRule="auto"/>
        <w:rPr>
          <w:rFonts w:cstheme="minorHAnsi"/>
        </w:rPr>
      </w:pPr>
      <w:r w:rsidRPr="00DA097A">
        <w:rPr>
          <w:rFonts w:cstheme="minorHAnsi"/>
        </w:rPr>
        <w:t>a</w:t>
      </w:r>
    </w:p>
    <w:p w14:paraId="22F12D91" w14:textId="6F997C66" w:rsidR="003B0D3E" w:rsidRPr="00DA097A" w:rsidRDefault="003B0D3E" w:rsidP="000177C1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196DCCEC" w14:textId="6E4641A0" w:rsidR="003B0D3E" w:rsidRPr="00DA097A" w:rsidRDefault="003B0D3E" w:rsidP="000177C1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245B4AE2" w14:textId="013C5680" w:rsidR="003B0D3E" w:rsidRPr="00DA097A" w:rsidRDefault="003B0D3E" w:rsidP="000177C1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 xml:space="preserve">zwanym w dalszej części umowy </w:t>
      </w:r>
      <w:r w:rsidRPr="00DA097A">
        <w:rPr>
          <w:rFonts w:cstheme="minorHAnsi"/>
          <w:b/>
          <w:bCs/>
        </w:rPr>
        <w:t>Wykonawcą</w:t>
      </w:r>
      <w:r w:rsidR="009D6C2B">
        <w:rPr>
          <w:rFonts w:cstheme="minorHAnsi"/>
          <w:b/>
          <w:bCs/>
        </w:rPr>
        <w:t xml:space="preserve"> </w:t>
      </w:r>
      <w:r w:rsidRPr="00DA097A">
        <w:rPr>
          <w:rFonts w:cstheme="minorHAnsi"/>
        </w:rPr>
        <w:t>reprezentowanym przez:</w:t>
      </w:r>
    </w:p>
    <w:p w14:paraId="5D548F13" w14:textId="77777777" w:rsidR="003B0D3E" w:rsidRPr="00DA097A" w:rsidRDefault="003B0D3E" w:rsidP="000177C1">
      <w:pPr>
        <w:pStyle w:val="Tekstpodstawowywcity3"/>
        <w:ind w:left="360"/>
        <w:rPr>
          <w:rFonts w:asciiTheme="minorHAnsi" w:hAnsiTheme="minorHAnsi" w:cstheme="minorHAnsi"/>
          <w:sz w:val="22"/>
          <w:szCs w:val="22"/>
        </w:rPr>
      </w:pPr>
      <w:r w:rsidRPr="00DA097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1001B6FA" w14:textId="77777777" w:rsidR="003B0D3E" w:rsidRDefault="003B0D3E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2BFA78F8" w14:textId="77777777" w:rsidR="000177C1" w:rsidRPr="00DA097A" w:rsidRDefault="000177C1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40A08450" w14:textId="41B410E3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1</w:t>
      </w:r>
    </w:p>
    <w:p w14:paraId="6900C248" w14:textId="5AEE1535" w:rsidR="00A64C8F" w:rsidRPr="002A0D4B" w:rsidRDefault="00A64C8F" w:rsidP="002A0D4B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  <w:b/>
          <w:bCs/>
          <w:i/>
          <w:iCs/>
        </w:rPr>
      </w:pPr>
      <w:r w:rsidRPr="00DA097A">
        <w:rPr>
          <w:rFonts w:cstheme="minorHAnsi"/>
        </w:rPr>
        <w:t>Strony zgodnie oświadczają, że dnia ……………….20</w:t>
      </w:r>
      <w:r w:rsidR="00DB56DA">
        <w:rPr>
          <w:rFonts w:cstheme="minorHAnsi"/>
        </w:rPr>
        <w:t>24</w:t>
      </w:r>
      <w:r w:rsidRPr="00DA097A">
        <w:rPr>
          <w:rFonts w:cstheme="minorHAnsi"/>
        </w:rPr>
        <w:t xml:space="preserve"> r. zawarły </w:t>
      </w:r>
      <w:r w:rsidR="002C234D">
        <w:rPr>
          <w:rFonts w:cstheme="minorHAnsi"/>
        </w:rPr>
        <w:t>U</w:t>
      </w:r>
      <w:r w:rsidRPr="00DA097A">
        <w:rPr>
          <w:rFonts w:cstheme="minorHAnsi"/>
        </w:rPr>
        <w:t xml:space="preserve">mowę leasingu nr ……………………… </w:t>
      </w:r>
      <w:r w:rsidRPr="0092714B">
        <w:rPr>
          <w:rFonts w:cstheme="minorHAnsi"/>
        </w:rPr>
        <w:t xml:space="preserve">(dalej zwaną </w:t>
      </w:r>
      <w:r w:rsidRPr="004F1877">
        <w:rPr>
          <w:rFonts w:cstheme="minorHAnsi"/>
        </w:rPr>
        <w:t>„Umową Leasingu”),</w:t>
      </w:r>
      <w:r w:rsidRPr="0092714B">
        <w:rPr>
          <w:rFonts w:cstheme="minorHAnsi"/>
        </w:rPr>
        <w:t xml:space="preserve"> przedmiotem której jest</w:t>
      </w:r>
      <w:r w:rsidR="002A0D4B">
        <w:rPr>
          <w:rFonts w:cstheme="minorHAnsi"/>
        </w:rPr>
        <w:t xml:space="preserve"> </w:t>
      </w:r>
      <w:r w:rsidR="002A0D4B" w:rsidRPr="002A0D4B">
        <w:rPr>
          <w:rFonts w:ascii="Calibri" w:hAnsi="Calibri" w:cs="Calibri"/>
          <w:b/>
          <w:bCs/>
        </w:rPr>
        <w:t>dostawa</w:t>
      </w:r>
      <w:r w:rsidR="004942C3">
        <w:rPr>
          <w:rFonts w:ascii="Calibri" w:hAnsi="Calibri" w:cs="Calibri"/>
          <w:b/>
          <w:bCs/>
        </w:rPr>
        <w:t xml:space="preserve"> </w:t>
      </w:r>
      <w:r w:rsidR="004942C3" w:rsidRPr="004942C3">
        <w:rPr>
          <w:rFonts w:ascii="Calibri" w:hAnsi="Calibri" w:cs="Calibri"/>
          <w:b/>
          <w:bCs/>
        </w:rPr>
        <w:t>z opcją wykupu now</w:t>
      </w:r>
      <w:r w:rsidR="004F1877">
        <w:rPr>
          <w:rFonts w:ascii="Calibri" w:hAnsi="Calibri" w:cs="Calibri"/>
          <w:b/>
          <w:bCs/>
        </w:rPr>
        <w:t>ego</w:t>
      </w:r>
      <w:r w:rsidR="004942C3" w:rsidRPr="004942C3">
        <w:rPr>
          <w:rFonts w:ascii="Calibri" w:hAnsi="Calibri" w:cs="Calibri"/>
          <w:b/>
          <w:bCs/>
        </w:rPr>
        <w:t xml:space="preserve"> pojazd</w:t>
      </w:r>
      <w:r w:rsidR="004F1877">
        <w:rPr>
          <w:rFonts w:ascii="Calibri" w:hAnsi="Calibri" w:cs="Calibri"/>
          <w:b/>
          <w:bCs/>
        </w:rPr>
        <w:t>u</w:t>
      </w:r>
      <w:r w:rsidR="004942C3" w:rsidRPr="004942C3">
        <w:rPr>
          <w:rFonts w:ascii="Calibri" w:hAnsi="Calibri" w:cs="Calibri"/>
          <w:b/>
          <w:bCs/>
        </w:rPr>
        <w:t xml:space="preserve"> bezpyln</w:t>
      </w:r>
      <w:r w:rsidR="004F1877">
        <w:rPr>
          <w:rFonts w:ascii="Calibri" w:hAnsi="Calibri" w:cs="Calibri"/>
          <w:b/>
          <w:bCs/>
        </w:rPr>
        <w:t>ego</w:t>
      </w:r>
      <w:r w:rsidR="004942C3" w:rsidRPr="004942C3">
        <w:rPr>
          <w:rFonts w:ascii="Calibri" w:hAnsi="Calibri" w:cs="Calibri"/>
          <w:b/>
          <w:bCs/>
        </w:rPr>
        <w:t>, dwukomorow</w:t>
      </w:r>
      <w:r w:rsidR="004F1877">
        <w:rPr>
          <w:rFonts w:ascii="Calibri" w:hAnsi="Calibri" w:cs="Calibri"/>
          <w:b/>
          <w:bCs/>
        </w:rPr>
        <w:t>ego</w:t>
      </w:r>
      <w:r w:rsidR="004942C3">
        <w:rPr>
          <w:rFonts w:ascii="Calibri" w:hAnsi="Calibri" w:cs="Calibri"/>
          <w:b/>
          <w:bCs/>
        </w:rPr>
        <w:t xml:space="preserve"> </w:t>
      </w:r>
      <w:r w:rsidR="004942C3" w:rsidRPr="004942C3">
        <w:rPr>
          <w:rFonts w:ascii="Calibri" w:hAnsi="Calibri" w:cs="Calibri"/>
          <w:b/>
          <w:bCs/>
        </w:rPr>
        <w:t>o pojemności całkowitej skrzyń ładunkowych min. 18 m</w:t>
      </w:r>
      <w:r w:rsidR="004942C3" w:rsidRPr="004942C3">
        <w:rPr>
          <w:rFonts w:ascii="Calibri" w:hAnsi="Calibri" w:cs="Calibri"/>
          <w:b/>
          <w:bCs/>
          <w:vertAlign w:val="superscript"/>
        </w:rPr>
        <w:t>3</w:t>
      </w:r>
      <w:r w:rsidR="004942C3" w:rsidRPr="004942C3">
        <w:rPr>
          <w:rFonts w:ascii="Calibri" w:hAnsi="Calibri" w:cs="Calibri"/>
          <w:b/>
          <w:bCs/>
        </w:rPr>
        <w:t>, zasilan</w:t>
      </w:r>
      <w:r w:rsidR="004F1877">
        <w:rPr>
          <w:rFonts w:ascii="Calibri" w:hAnsi="Calibri" w:cs="Calibri"/>
          <w:b/>
          <w:bCs/>
        </w:rPr>
        <w:t>ego</w:t>
      </w:r>
      <w:r w:rsidR="004942C3" w:rsidRPr="004942C3">
        <w:rPr>
          <w:rFonts w:ascii="Calibri" w:hAnsi="Calibri" w:cs="Calibri"/>
          <w:b/>
          <w:bCs/>
        </w:rPr>
        <w:t xml:space="preserve"> gazem CNG</w:t>
      </w:r>
      <w:r w:rsidR="002A0D4B" w:rsidRPr="002A0D4B">
        <w:rPr>
          <w:rFonts w:ascii="Calibri" w:hAnsi="Calibri" w:cs="Calibri"/>
          <w:b/>
          <w:bCs/>
        </w:rPr>
        <w:t xml:space="preserve"> </w:t>
      </w:r>
      <w:r w:rsidRPr="002A0D4B">
        <w:rPr>
          <w:rFonts w:cstheme="minorHAnsi"/>
        </w:rPr>
        <w:t xml:space="preserve">(dalej </w:t>
      </w:r>
      <w:r w:rsidRPr="004F1877">
        <w:rPr>
          <w:rFonts w:cstheme="minorHAnsi"/>
        </w:rPr>
        <w:t>„</w:t>
      </w:r>
      <w:r w:rsidRPr="004F1877">
        <w:rPr>
          <w:rFonts w:cstheme="minorHAnsi"/>
          <w:b/>
          <w:bCs/>
        </w:rPr>
        <w:t>Sprzęt</w:t>
      </w:r>
      <w:r w:rsidRPr="004F1877">
        <w:rPr>
          <w:rFonts w:cstheme="minorHAnsi"/>
        </w:rPr>
        <w:t>”).</w:t>
      </w:r>
    </w:p>
    <w:p w14:paraId="0E5F3CD1" w14:textId="5D996794" w:rsidR="00A64C8F" w:rsidRPr="00DA097A" w:rsidRDefault="00A64C8F" w:rsidP="00C978DD">
      <w:pPr>
        <w:pStyle w:val="Tekstpodstawowy2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W przypadku sprzeczności pomiędzy postanowieniami S</w:t>
      </w:r>
      <w:r w:rsidR="00B7642C" w:rsidRPr="00DA097A">
        <w:rPr>
          <w:rFonts w:cstheme="minorHAnsi"/>
        </w:rPr>
        <w:t xml:space="preserve">pecyfikacji </w:t>
      </w:r>
      <w:r w:rsidRPr="00DA097A">
        <w:rPr>
          <w:rFonts w:cstheme="minorHAnsi"/>
        </w:rPr>
        <w:t>W</w:t>
      </w:r>
      <w:r w:rsidR="00B7642C" w:rsidRPr="00DA097A">
        <w:rPr>
          <w:rFonts w:cstheme="minorHAnsi"/>
        </w:rPr>
        <w:t xml:space="preserve">arunków </w:t>
      </w:r>
      <w:r w:rsidRPr="00DA097A">
        <w:rPr>
          <w:rFonts w:cstheme="minorHAnsi"/>
        </w:rPr>
        <w:t>Z</w:t>
      </w:r>
      <w:r w:rsidR="00B7642C" w:rsidRPr="00DA097A">
        <w:rPr>
          <w:rFonts w:cstheme="minorHAnsi"/>
        </w:rPr>
        <w:t>amówienia</w:t>
      </w:r>
      <w:r w:rsidR="001F78A5">
        <w:rPr>
          <w:rFonts w:cstheme="minorHAnsi"/>
        </w:rPr>
        <w:t xml:space="preserve"> (</w:t>
      </w:r>
      <w:r w:rsidR="001F78A5" w:rsidRPr="008D6137">
        <w:rPr>
          <w:rFonts w:cstheme="minorHAnsi"/>
          <w:b/>
          <w:bCs/>
        </w:rPr>
        <w:t>SWZ</w:t>
      </w:r>
      <w:r w:rsidR="00676BFA" w:rsidRPr="008D6137">
        <w:rPr>
          <w:rFonts w:cstheme="minorHAnsi"/>
          <w:b/>
          <w:bCs/>
        </w:rPr>
        <w:t xml:space="preserve"> </w:t>
      </w:r>
      <w:r w:rsidRPr="006D1C3D">
        <w:rPr>
          <w:rFonts w:cstheme="minorHAnsi"/>
          <w:b/>
          <w:bCs/>
        </w:rPr>
        <w:t>nr postępowania</w:t>
      </w:r>
      <w:r w:rsidR="0044198A">
        <w:rPr>
          <w:rFonts w:cstheme="minorHAnsi"/>
          <w:b/>
          <w:bCs/>
        </w:rPr>
        <w:t xml:space="preserve"> </w:t>
      </w:r>
      <w:r w:rsidR="0044198A" w:rsidRPr="0044198A">
        <w:rPr>
          <w:rFonts w:cstheme="minorHAnsi"/>
          <w:b/>
          <w:bCs/>
        </w:rPr>
        <w:t>1</w:t>
      </w:r>
      <w:r w:rsidR="005432D1">
        <w:rPr>
          <w:rFonts w:cstheme="minorHAnsi"/>
          <w:b/>
          <w:bCs/>
        </w:rPr>
        <w:t>9</w:t>
      </w:r>
      <w:r w:rsidR="00286CD9" w:rsidRPr="0044198A">
        <w:rPr>
          <w:rFonts w:cstheme="minorHAnsi"/>
          <w:b/>
          <w:bCs/>
        </w:rPr>
        <w:t>.</w:t>
      </w:r>
      <w:r w:rsidRPr="0044198A">
        <w:rPr>
          <w:rFonts w:cstheme="minorHAnsi"/>
          <w:b/>
          <w:bCs/>
        </w:rPr>
        <w:t>T</w:t>
      </w:r>
      <w:r w:rsidR="00286CD9" w:rsidRPr="0044198A">
        <w:rPr>
          <w:rFonts w:cstheme="minorHAnsi"/>
          <w:b/>
          <w:bCs/>
        </w:rPr>
        <w:t>.</w:t>
      </w:r>
      <w:r w:rsidRPr="0044198A">
        <w:rPr>
          <w:rFonts w:cstheme="minorHAnsi"/>
          <w:b/>
          <w:bCs/>
        </w:rPr>
        <w:t>202</w:t>
      </w:r>
      <w:r w:rsidR="00DB56DA" w:rsidRPr="0044198A">
        <w:rPr>
          <w:rFonts w:cstheme="minorHAnsi"/>
          <w:b/>
          <w:bCs/>
        </w:rPr>
        <w:t>4</w:t>
      </w:r>
      <w:r w:rsidRPr="0044198A">
        <w:rPr>
          <w:rFonts w:cstheme="minorHAnsi"/>
        </w:rPr>
        <w:t>),</w:t>
      </w:r>
      <w:r w:rsidRPr="00F34A8F">
        <w:rPr>
          <w:rFonts w:cstheme="minorHAnsi"/>
        </w:rPr>
        <w:t xml:space="preserve"> </w:t>
      </w:r>
      <w:r w:rsidRPr="00DA097A">
        <w:rPr>
          <w:rFonts w:cstheme="minorHAnsi"/>
        </w:rPr>
        <w:t xml:space="preserve">a postanowieniami Umowy </w:t>
      </w:r>
      <w:r w:rsidR="008640BD">
        <w:rPr>
          <w:rFonts w:cstheme="minorHAnsi"/>
        </w:rPr>
        <w:t>l</w:t>
      </w:r>
      <w:r w:rsidRPr="00DA097A">
        <w:rPr>
          <w:rFonts w:cstheme="minorHAnsi"/>
        </w:rPr>
        <w:t>easingu</w:t>
      </w:r>
      <w:r w:rsidR="008640BD">
        <w:rPr>
          <w:rFonts w:cstheme="minorHAnsi"/>
        </w:rPr>
        <w:t xml:space="preserve"> nr ………………</w:t>
      </w:r>
      <w:r w:rsidRPr="00DA097A">
        <w:rPr>
          <w:rFonts w:cstheme="minorHAnsi"/>
        </w:rPr>
        <w:t xml:space="preserve"> lub Ogólnymi Warunkami Umowy Leasingu (OWUL), pierwszeństwo mają postanowienia SWZ, których dokumentacja stanowi integralny załącznik do Umowy leasingu.</w:t>
      </w:r>
    </w:p>
    <w:p w14:paraId="5D2A4076" w14:textId="77777777" w:rsidR="00A64C8F" w:rsidRPr="00DA097A" w:rsidRDefault="00A64C8F" w:rsidP="00A64C8F">
      <w:pPr>
        <w:spacing w:after="0" w:line="240" w:lineRule="auto"/>
        <w:rPr>
          <w:rFonts w:cstheme="minorHAnsi"/>
          <w:b/>
        </w:rPr>
      </w:pPr>
    </w:p>
    <w:p w14:paraId="743638DB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2</w:t>
      </w:r>
    </w:p>
    <w:p w14:paraId="16D2A2CC" w14:textId="51F1D86F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dodatkowe</w:t>
      </w:r>
    </w:p>
    <w:p w14:paraId="29BC26DB" w14:textId="77777777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Mając na uwadze § 1, Strony zgodnie dodają do Umowy Leasingu poniższe postanowienia:</w:t>
      </w:r>
    </w:p>
    <w:p w14:paraId="322B629F" w14:textId="162173F1" w:rsidR="00A64C8F" w:rsidRPr="0092714B" w:rsidRDefault="009D6C2B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zobowiązany jest dostarczyć Sprzęt najpóźniej w terminie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4942C3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</w:t>
      </w:r>
      <w:r w:rsidR="00C1766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4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tygodni od daty podpisania Umowy leasingu.</w:t>
      </w:r>
    </w:p>
    <w:p w14:paraId="4573370B" w14:textId="5B3F393C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zobowiązuje się nabyć na własność i oddać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do użytkowania Sprzęt o parametrach technicznych, konstrukcyjnych</w:t>
      </w:r>
      <w:r w:rsidR="0076290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i funkcjonalnych oraz</w:t>
      </w:r>
      <w:r w:rsidR="009D6C2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wyposażeniu zgodnym ze Specyfikacj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Warunków Zamówienia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(SWZ) oraz opisem przedmiotu zamówienia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(OPZ)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E65D05" w14:textId="225FA797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zapewni udzielenie gwarancji, że dostarczony w ramach </w:t>
      </w:r>
      <w:r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mowy Sprzęt będzie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 pełni sprawny i wolny od wad uniemożliwiających jego użytkowanie zgodnie z przeznaczeniem.</w:t>
      </w:r>
    </w:p>
    <w:p w14:paraId="20C5EB53" w14:textId="02EC6338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nie może przenieść wierzytelności wynikającej z realizacji Umowy leasingu na osobę trzecią, bez uprzedniej zgody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61F83283" w14:textId="770C36F0" w:rsidR="00A64C8F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zastrzega możliwość umieszczenia we własnym zakresie na stanowiącym przedmiot leasingu Sprzęcie napisów i grafik, co nie spowoduje utraty gwarancji. Powyższe w żaden sposób 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nie może obniżyć wartości przedmiotu </w:t>
      </w:r>
      <w:r w:rsidR="00490CE6" w:rsidRPr="0092714B">
        <w:rPr>
          <w:rFonts w:asciiTheme="minorHAnsi" w:hAnsiTheme="minorHAnsi" w:cstheme="minorHAnsi"/>
          <w:sz w:val="22"/>
          <w:szCs w:val="22"/>
          <w:lang w:eastAsia="pl-PL"/>
        </w:rPr>
        <w:t>leasingu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oświadcza, że w razie konieczności powyższe oznaczenia zostaną usunięte bez pozostawienia szkody w przedmiocie leasingu.</w:t>
      </w:r>
    </w:p>
    <w:p w14:paraId="1B6DB7F9" w14:textId="0B324255" w:rsidR="00014D7B" w:rsidRPr="00491DB4" w:rsidRDefault="00014D7B" w:rsidP="00014D7B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ind w:hanging="357"/>
        <w:rPr>
          <w:rFonts w:ascii="Calibri" w:hAnsi="Calibri" w:cs="Calibri"/>
          <w:sz w:val="24"/>
          <w:szCs w:val="24"/>
          <w:lang w:eastAsia="pl-PL"/>
        </w:rPr>
      </w:pPr>
      <w:r w:rsidRPr="00491DB4">
        <w:rPr>
          <w:rFonts w:ascii="Calibri" w:hAnsi="Calibri" w:cs="Calibri"/>
          <w:sz w:val="22"/>
          <w:szCs w:val="22"/>
        </w:rPr>
        <w:t>Zmiany postanowień zawartej Umowy Leasingu są możliwe, gdy zachodzić będzie co najmniej jedna z okoliczności opisanych w art. 455 ust. 1 i 2 ustawy PZP. Ponadto – stosownie do treści art. 455 ust. 1 pkt. 1 ustawy PZP oraz art. 436 pkt. 4 ustawy PZP - Zamawiający dopuszcza możliwość zmiany treści Umowy poprzez:</w:t>
      </w:r>
    </w:p>
    <w:p w14:paraId="5B377E42" w14:textId="22276CAE" w:rsidR="00014D7B" w:rsidRPr="00491DB4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 xml:space="preserve">zmianę wysokości rat leasingowych lub łącznego wynagrodzenia na skutek zmiany stawek podatku VAT bądź też zmiany wysokości oprocentowania wywołanego zmianą </w:t>
      </w:r>
      <w:proofErr w:type="spellStart"/>
      <w:r w:rsidRPr="00491DB4">
        <w:rPr>
          <w:rFonts w:ascii="Calibri" w:eastAsia="Times New Roman" w:hAnsi="Calibri" w:cs="Calibri"/>
        </w:rPr>
        <w:t>WIBORu</w:t>
      </w:r>
      <w:proofErr w:type="spellEnd"/>
      <w:r w:rsidRPr="00491DB4">
        <w:rPr>
          <w:rFonts w:ascii="Calibri" w:eastAsia="Times New Roman" w:hAnsi="Calibri" w:cs="Calibri"/>
        </w:rPr>
        <w:t xml:space="preserve"> – w tej sytuacji wysokość rat ulegnie odpowiedniemu zwiększeniu lub zmniejszeniu o kwotę wywołaną zmianą odpowiednio stawki VAT lub też zmianą </w:t>
      </w:r>
      <w:proofErr w:type="spellStart"/>
      <w:r w:rsidRPr="00491DB4">
        <w:rPr>
          <w:rFonts w:ascii="Calibri" w:eastAsia="Times New Roman" w:hAnsi="Calibri" w:cs="Calibri"/>
        </w:rPr>
        <w:t>WIBORu</w:t>
      </w:r>
      <w:proofErr w:type="spellEnd"/>
      <w:r w:rsidRPr="00491DB4">
        <w:rPr>
          <w:rFonts w:ascii="Calibri" w:eastAsia="Times New Roman" w:hAnsi="Calibri" w:cs="Calibri"/>
        </w:rPr>
        <w:t>;</w:t>
      </w:r>
    </w:p>
    <w:p w14:paraId="7AF389A8" w14:textId="1F41B5A3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>skrócenie okresu umowy leasingu wraz ze zmianą wysokości rat odpowiednią do skróconego okresu leasingu – skrócenie okresu obowiązywania Um</w:t>
      </w:r>
      <w:r w:rsidRPr="00014D7B">
        <w:rPr>
          <w:rFonts w:ascii="Calibri" w:eastAsia="Times New Roman" w:hAnsi="Calibri" w:cs="Calibri"/>
        </w:rPr>
        <w:t xml:space="preserve">owy będzie możliwe w uzasadnionych okolicznościach o czas wskazany we wniosku Zamawiającego nie więcej jednak niż o 50% pierwotnego okresu obowiązywania umowy. Skróceniu okresu obowiązywania umowy może nastąpić jednocześnie z odpowiednią do skróconego okresu obowiązywania Umowy zmianą wysokości raty z zachowaniem zasady proporcjonalności;  </w:t>
      </w:r>
    </w:p>
    <w:p w14:paraId="6BF4F082" w14:textId="4D0DC922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skrócenie terminu, w jakim Zamawiający będzie mógł skorzystać z opcji wykupu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– termin ulegnie skróceniu wyłącznie na wniosek Zamawiającego i nie może on ulec skróceniu o więcej niż 50% w stosunku do pierwotnego terminu oznaczonego w </w:t>
      </w:r>
      <w:r w:rsidR="00220AE2">
        <w:rPr>
          <w:rFonts w:ascii="Calibri" w:eastAsia="Times New Roman" w:hAnsi="Calibri" w:cs="Calibri"/>
        </w:rPr>
        <w:t>U</w:t>
      </w:r>
      <w:r w:rsidRPr="00014D7B">
        <w:rPr>
          <w:rFonts w:ascii="Calibri" w:eastAsia="Times New Roman" w:hAnsi="Calibri" w:cs="Calibri"/>
        </w:rPr>
        <w:t xml:space="preserve">mowie; </w:t>
      </w:r>
    </w:p>
    <w:p w14:paraId="2EBB9C72" w14:textId="77777777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harmonogramu płatności w okresie trwania umowy polegającą na zmianie terminu płatności lub wysokości rat leasingowych (wyłącznie w sytuacjach opisanych w lit. a powyżej). </w:t>
      </w:r>
    </w:p>
    <w:p w14:paraId="6E6D8692" w14:textId="0118E5E5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terminu dostawy w sytuacjach uzasadnionych działaniem siły wyższej mającej bezpośredni wpływ na realizację dostawy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– termin dostawy zostanie wydłużony o czas odpowiadający okresowi zaistnienia siły wyższej;</w:t>
      </w:r>
    </w:p>
    <w:p w14:paraId="4FF154B4" w14:textId="283CED03" w:rsid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terminu dostawy w sytuacjach wywołanych brakiem możliwości realizacji dostawy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w pierwotnym terminie z przyczyn niezależnych od Wykonawcy – termin dostawy zostanie wydłużony o czas odpowiadający okresowi  uzasadnionej przeszkody w realizacji dostawy.</w:t>
      </w:r>
    </w:p>
    <w:p w14:paraId="32E2FE89" w14:textId="1A0E9471" w:rsidR="00014D7B" w:rsidRPr="00491DB4" w:rsidRDefault="00014D7B" w:rsidP="00014D7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DF53E3">
        <w:rPr>
          <w:rFonts w:ascii="Calibri" w:eastAsia="Times New Roman" w:hAnsi="Calibri" w:cs="Calibri"/>
        </w:rPr>
        <w:t xml:space="preserve">Zmiany, o których mowa w </w:t>
      </w:r>
      <w:r w:rsidRPr="00491DB4">
        <w:rPr>
          <w:rFonts w:ascii="Calibri" w:eastAsia="Times New Roman" w:hAnsi="Calibri" w:cs="Calibri"/>
        </w:rPr>
        <w:t>pkt. 6 lit. a) powyżej dokonywane będą na wniosek Wykonawcy w drodze pisemnego aneksu do umowy a w przypadku zmiany WIBOR na w drodze pisemnego powiadomienia dokonanego przez Wykonawcę. Zmiany dokonywane będą odpowiednio do zmiany stawek podatku VAT</w:t>
      </w:r>
      <w:r w:rsidR="002E14F1" w:rsidRPr="00491DB4">
        <w:rPr>
          <w:rFonts w:ascii="Calibri" w:eastAsia="Times New Roman" w:hAnsi="Calibri" w:cs="Calibri"/>
        </w:rPr>
        <w:t xml:space="preserve"> </w:t>
      </w:r>
      <w:r w:rsidRPr="00491DB4">
        <w:rPr>
          <w:rFonts w:ascii="Calibri" w:eastAsia="Times New Roman" w:hAnsi="Calibri" w:cs="Calibri"/>
        </w:rPr>
        <w:t>i obowiązywać będą nie wcześniej, aniżeli od dnia dokonania zmiany stawki podatku bądź też wprowadzenia zmian w WIBOR.</w:t>
      </w:r>
    </w:p>
    <w:p w14:paraId="4FA0C6A7" w14:textId="3BB80FEF" w:rsidR="00DF53E3" w:rsidRPr="00491DB4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6 lit</w:t>
      </w:r>
      <w:r w:rsidR="00220AE2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b)-d) powyżej wymagają pisemnego wniosku Zamawiającego o ile nastąpią, będą również wprowadzane w drodze pisemnego aneksu do </w:t>
      </w:r>
      <w:r w:rsidR="00220AE2" w:rsidRPr="00491DB4">
        <w:rPr>
          <w:rFonts w:ascii="Calibri" w:eastAsia="Times New Roman" w:hAnsi="Calibri" w:cs="Calibri"/>
        </w:rPr>
        <w:t>U</w:t>
      </w:r>
      <w:r w:rsidRPr="00491DB4">
        <w:rPr>
          <w:rFonts w:ascii="Calibri" w:eastAsia="Times New Roman" w:hAnsi="Calibri" w:cs="Calibri"/>
        </w:rPr>
        <w:t>mowy.</w:t>
      </w:r>
    </w:p>
    <w:p w14:paraId="390EB793" w14:textId="1F481DAA" w:rsidR="00014D7B" w:rsidRPr="00DF53E3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</w:t>
      </w:r>
      <w:r w:rsidR="00DF53E3" w:rsidRPr="00491DB4">
        <w:rPr>
          <w:rFonts w:ascii="Calibri" w:eastAsia="Times New Roman" w:hAnsi="Calibri" w:cs="Calibri"/>
        </w:rPr>
        <w:t>6</w:t>
      </w:r>
      <w:r w:rsidRPr="00491DB4">
        <w:rPr>
          <w:rFonts w:ascii="Calibri" w:eastAsia="Times New Roman" w:hAnsi="Calibri" w:cs="Calibri"/>
        </w:rPr>
        <w:t xml:space="preserve"> lit. e</w:t>
      </w:r>
      <w:r w:rsidRPr="00DF53E3">
        <w:rPr>
          <w:rFonts w:ascii="Calibri" w:eastAsia="Times New Roman" w:hAnsi="Calibri" w:cs="Calibri"/>
        </w:rPr>
        <w:t xml:space="preserve">)-f) powyżej wymagają pisemnego wniosku Wykonawcy, o ile nastąpią, będą również wprowadzane w drodze pisemnego aneksu do </w:t>
      </w:r>
      <w:r w:rsidR="00220AE2">
        <w:rPr>
          <w:rFonts w:ascii="Calibri" w:eastAsia="Times New Roman" w:hAnsi="Calibri" w:cs="Calibri"/>
        </w:rPr>
        <w:t>U</w:t>
      </w:r>
      <w:r w:rsidRPr="00DF53E3">
        <w:rPr>
          <w:rFonts w:ascii="Calibri" w:eastAsia="Times New Roman" w:hAnsi="Calibri" w:cs="Calibri"/>
        </w:rPr>
        <w:t>mowy.</w:t>
      </w:r>
    </w:p>
    <w:p w14:paraId="624C5AF4" w14:textId="14ADB96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Strony przewidują zmiany wynagrodzenia w wypadku wystąpienia jednej ze zmian przepisów wskazanych w art. 436 pkt</w:t>
      </w:r>
      <w:r w:rsidR="0047592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4 lit. b) ustawy </w:t>
      </w:r>
      <w:r w:rsidR="00DF53E3">
        <w:rPr>
          <w:rFonts w:asciiTheme="minorHAnsi" w:hAnsiTheme="minorHAnsi" w:cstheme="minorHAnsi"/>
          <w:sz w:val="22"/>
          <w:szCs w:val="22"/>
          <w:lang w:eastAsia="pl-PL"/>
        </w:rPr>
        <w:t>PZP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tj. zmiany:</w:t>
      </w:r>
    </w:p>
    <w:p w14:paraId="264A35CF" w14:textId="720BBFF6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stawki podatku</w:t>
      </w:r>
      <w:r w:rsidR="00491DB4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akcyzowego,</w:t>
      </w:r>
    </w:p>
    <w:p w14:paraId="07FF00A6" w14:textId="1D3A698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CC8877E" w14:textId="64EF77C5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podlegania ubezpieczeniom społecznym lub ubezpieczeniom zdrowotnym lub wysokości stawki składki na ubezpieczenie zdrowotne,</w:t>
      </w:r>
    </w:p>
    <w:p w14:paraId="1402C68A" w14:textId="7470AA87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gromadzenia i wysokości wpłat do pracowniczych planów kapitałowych, o których mowa w ustawie z dnia 4 października 2018 r.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o pracowniczych planach kapitałowych (</w:t>
      </w:r>
      <w:proofErr w:type="spellStart"/>
      <w:r w:rsidR="00D80310">
        <w:rPr>
          <w:rFonts w:asciiTheme="minorHAnsi" w:hAnsiTheme="minorHAnsi" w:cstheme="minorHAnsi"/>
          <w:sz w:val="22"/>
          <w:szCs w:val="22"/>
          <w:lang w:eastAsia="pl-PL"/>
        </w:rPr>
        <w:t>t.j</w:t>
      </w:r>
      <w:proofErr w:type="spellEnd"/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Dz. U. </w:t>
      </w:r>
      <w:r w:rsidR="0019318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>z 202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r.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poz.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46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98766D6" w14:textId="19A57201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Zmiana wysokości wynagrodzenia obowiązywać będzie od dnia wejścia w życie zmian,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zastrzeżeniem, że zmiana wynagrodzenia określonego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b)-d) może być dokonana nie wcześniej niż po upływie 12 miesięcy od dnia zawarcia Umowy leasingu lub dokonania ostatniej zmiany.</w:t>
      </w:r>
    </w:p>
    <w:p w14:paraId="2D618CD3" w14:textId="53CF1712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36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W wypadku zmiany, o której mowa w ust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a) wartość netto wynagrodzenia </w:t>
      </w:r>
      <w:r w:rsidR="00AB4D9A">
        <w:rPr>
          <w:rFonts w:asciiTheme="minorHAnsi" w:hAnsiTheme="minorHAnsi" w:cstheme="minorHAnsi"/>
          <w:sz w:val="22"/>
          <w:szCs w:val="22"/>
          <w:lang w:eastAsia="pl-PL"/>
        </w:rPr>
        <w:t xml:space="preserve">Wykonawcy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nie zmieni się a określona w aneksie wartość brutto wynagrodzenia zostanie wyliczona na podstawie nowych przepisów.</w:t>
      </w:r>
    </w:p>
    <w:p w14:paraId="0BF982DE" w14:textId="18C4813A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Obowiązek wykazania wpływu zmian, 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 koszt wykonania zamówienia należy do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15B4727" w14:textId="77777777" w:rsidR="00895B32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Wszelkie oświadczenia dot. Umowy leasingu, w tym jej załączników, wymagają pod rygorem nieważności formy pisemnej, a zmiana lub uzupełnienia w postaci obustronnego zaakceptowanego aneksu do Umowy leasingu.</w:t>
      </w:r>
    </w:p>
    <w:p w14:paraId="0118DD9A" w14:textId="302A6731" w:rsidR="00A64C8F" w:rsidRPr="00DA097A" w:rsidRDefault="005B2C32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następujące kary umowne:</w:t>
      </w:r>
    </w:p>
    <w:p w14:paraId="31F9FD2A" w14:textId="24FC8A78" w:rsidR="00A64C8F" w:rsidRPr="00DA097A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</w:t>
      </w:r>
      <w:r w:rsidR="00CD0D00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Umowy leasingu przez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5F7D3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przyczyn leżących po stronie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E721225" w14:textId="76BF8F30" w:rsidR="00A64C8F" w:rsidRPr="005E4EF1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 niewydanie Sprzętu w terminie do </w:t>
      </w:r>
      <w:r w:rsidR="004942C3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C17661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tygodni od daty zawarcia Umowy leasingu </w:t>
      </w:r>
      <w:r w:rsidR="00C17661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490CE6"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5E4EF1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w wydaniu Sprzętu,</w:t>
      </w:r>
    </w:p>
    <w:p w14:paraId="592EEB45" w14:textId="3DF57E61" w:rsidR="00A64C8F" w:rsidRPr="000A2EAB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933632" w:rsidRPr="000A2EAB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0A2EAB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za 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niedostarczenie 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>dokumentów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o jakich mowa </w:t>
      </w:r>
      <w:r w:rsidR="00933632" w:rsidRPr="000A2EAB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w pkt </w:t>
      </w:r>
      <w:r w:rsidR="00C1078D" w:rsidRPr="000A2EAB">
        <w:rPr>
          <w:rFonts w:asciiTheme="minorHAnsi" w:hAnsiTheme="minorHAnsi" w:cstheme="minorHAnsi"/>
          <w:sz w:val="22"/>
          <w:szCs w:val="22"/>
          <w:lang w:eastAsia="pl-PL"/>
        </w:rPr>
        <w:t>8</w:t>
      </w:r>
      <w:r w:rsidR="0092714B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>OPZ (Zał</w:t>
      </w:r>
      <w:r w:rsidR="00193186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ącznik 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nr </w:t>
      </w:r>
      <w:r w:rsidR="00C1078D" w:rsidRPr="000A2EAB">
        <w:rPr>
          <w:rFonts w:asciiTheme="minorHAnsi" w:hAnsiTheme="minorHAnsi" w:cstheme="minorHAnsi"/>
          <w:sz w:val="22"/>
          <w:szCs w:val="22"/>
          <w:lang w:eastAsia="pl-PL"/>
        </w:rPr>
        <w:t>9</w:t>
      </w:r>
      <w:r w:rsidR="00B12BE3" w:rsidRPr="000A2EAB">
        <w:rPr>
          <w:rFonts w:asciiTheme="minorHAnsi" w:hAnsiTheme="minorHAnsi" w:cstheme="minorHAnsi"/>
          <w:sz w:val="22"/>
          <w:szCs w:val="22"/>
          <w:lang w:eastAsia="pl-PL"/>
        </w:rPr>
        <w:t xml:space="preserve"> do SWZ)</w:t>
      </w:r>
      <w:r w:rsidRPr="000A2EAB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8B1ED2D" w14:textId="4704C6F6" w:rsidR="00895B32" w:rsidRPr="00DA097A" w:rsidRDefault="00314129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karę umowną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od Umowy leasingu przez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Wykonawcę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przyczyn, za które ponosi odpowiedzialność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brutto.</w:t>
      </w:r>
    </w:p>
    <w:p w14:paraId="7F0791B2" w14:textId="67EB1B24" w:rsidR="00430084" w:rsidRPr="00430084" w:rsidRDefault="00430084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430084">
        <w:rPr>
          <w:rFonts w:ascii="Calibri" w:hAnsi="Calibri" w:cs="Calibri"/>
          <w:sz w:val="22"/>
          <w:szCs w:val="22"/>
        </w:rPr>
        <w:t xml:space="preserve">Strony ustalają, że kary </w:t>
      </w:r>
      <w:r w:rsidR="0076290B">
        <w:rPr>
          <w:rFonts w:ascii="Calibri" w:hAnsi="Calibri" w:cs="Calibri"/>
          <w:sz w:val="22"/>
          <w:szCs w:val="22"/>
        </w:rPr>
        <w:t xml:space="preserve">o </w:t>
      </w:r>
      <w:r w:rsidRPr="00430084">
        <w:rPr>
          <w:rFonts w:ascii="Calibri" w:hAnsi="Calibri" w:cs="Calibri"/>
          <w:sz w:val="22"/>
          <w:szCs w:val="22"/>
        </w:rPr>
        <w:t>których mowa w ust. 1</w:t>
      </w:r>
      <w:r w:rsidR="00376860">
        <w:rPr>
          <w:rFonts w:ascii="Calibri" w:hAnsi="Calibri" w:cs="Calibri"/>
          <w:sz w:val="22"/>
          <w:szCs w:val="22"/>
        </w:rPr>
        <w:t>4</w:t>
      </w:r>
      <w:r w:rsidRPr="00430084">
        <w:rPr>
          <w:rFonts w:ascii="Calibri" w:hAnsi="Calibri" w:cs="Calibri"/>
          <w:sz w:val="22"/>
          <w:szCs w:val="22"/>
        </w:rPr>
        <w:t xml:space="preserve"> </w:t>
      </w:r>
      <w:r w:rsidR="00376860">
        <w:rPr>
          <w:rFonts w:ascii="Calibri" w:hAnsi="Calibri" w:cs="Calibri"/>
          <w:sz w:val="22"/>
          <w:szCs w:val="22"/>
        </w:rPr>
        <w:t>lit.</w:t>
      </w:r>
      <w:r w:rsidRPr="00430084">
        <w:rPr>
          <w:rFonts w:ascii="Calibri" w:hAnsi="Calibri" w:cs="Calibri"/>
          <w:sz w:val="22"/>
          <w:szCs w:val="22"/>
        </w:rPr>
        <w:t xml:space="preserve"> b)</w:t>
      </w:r>
      <w:r w:rsidR="00376860">
        <w:rPr>
          <w:rFonts w:ascii="Calibri" w:hAnsi="Calibri" w:cs="Calibri"/>
          <w:sz w:val="22"/>
          <w:szCs w:val="22"/>
        </w:rPr>
        <w:t>-</w:t>
      </w:r>
      <w:r w:rsidRPr="00430084">
        <w:rPr>
          <w:rFonts w:ascii="Calibri" w:hAnsi="Calibri" w:cs="Calibri"/>
          <w:sz w:val="22"/>
          <w:szCs w:val="22"/>
        </w:rPr>
        <w:t xml:space="preserve">c) mogą zostać potrącone z wynagrodzenia </w:t>
      </w:r>
      <w:r>
        <w:rPr>
          <w:rFonts w:ascii="Calibri" w:hAnsi="Calibri" w:cs="Calibri"/>
          <w:sz w:val="22"/>
          <w:szCs w:val="22"/>
        </w:rPr>
        <w:t>Wykonawcy</w:t>
      </w:r>
      <w:r w:rsidRPr="00430084">
        <w:rPr>
          <w:rFonts w:ascii="Calibri" w:hAnsi="Calibri" w:cs="Calibri"/>
          <w:sz w:val="22"/>
          <w:szCs w:val="22"/>
        </w:rPr>
        <w:t xml:space="preserve"> na podstawie wystawionego dokumentu przez Zamawiającego.</w:t>
      </w:r>
    </w:p>
    <w:p w14:paraId="70DC7365" w14:textId="08B32A14" w:rsidR="008D6137" w:rsidRPr="00B15474" w:rsidRDefault="008D6137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</w:rPr>
        <w:t xml:space="preserve">Łączna maksymalna wysokość kar umownych nałożonych na podstawie </w:t>
      </w:r>
      <w:r>
        <w:rPr>
          <w:rFonts w:ascii="Calibri" w:hAnsi="Calibri" w:cs="Calibri"/>
          <w:sz w:val="22"/>
          <w:szCs w:val="22"/>
        </w:rPr>
        <w:t>U</w:t>
      </w:r>
      <w:r w:rsidRPr="008D6137">
        <w:rPr>
          <w:rFonts w:ascii="Calibri" w:hAnsi="Calibri" w:cs="Calibri"/>
          <w:sz w:val="22"/>
          <w:szCs w:val="22"/>
        </w:rPr>
        <w:t xml:space="preserve">mowy leasingu, których może dochodzić każda ze stron umowy, nie może przekroczyć </w:t>
      </w:r>
      <w:r w:rsidR="00803854">
        <w:rPr>
          <w:rFonts w:ascii="Calibri" w:hAnsi="Calibri" w:cs="Calibri"/>
          <w:sz w:val="22"/>
          <w:szCs w:val="22"/>
        </w:rPr>
        <w:t>2</w:t>
      </w:r>
      <w:r w:rsidRPr="008D6137">
        <w:rPr>
          <w:rFonts w:ascii="Calibri" w:hAnsi="Calibri" w:cs="Calibri"/>
          <w:sz w:val="22"/>
          <w:szCs w:val="22"/>
        </w:rPr>
        <w:t xml:space="preserve">0% wartości brutto całości zamówienia za wykonanie </w:t>
      </w:r>
      <w:r w:rsidR="00C42641">
        <w:rPr>
          <w:rFonts w:ascii="Calibri" w:hAnsi="Calibri" w:cs="Calibri"/>
          <w:color w:val="000000"/>
          <w:sz w:val="22"/>
          <w:szCs w:val="22"/>
        </w:rPr>
        <w:t>U</w:t>
      </w:r>
      <w:r w:rsidRPr="008D6137">
        <w:rPr>
          <w:rFonts w:ascii="Calibri" w:hAnsi="Calibri" w:cs="Calibri"/>
          <w:color w:val="000000"/>
          <w:sz w:val="22"/>
          <w:szCs w:val="22"/>
        </w:rPr>
        <w:t>mowy.</w:t>
      </w:r>
    </w:p>
    <w:p w14:paraId="0FE62456" w14:textId="5FB506F0" w:rsidR="00675D6E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Wartość Umowy leasingu wynosi </w:t>
      </w:r>
      <w:r w:rsidR="00895B32"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……………………</w:t>
      </w:r>
      <w:r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zł brutto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 (słownie: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………………………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złotych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…..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/100) i obejmuje koszty związane z wykonywaniem przedmiotu zamówienia, łącznie z dostarczeniem </w:t>
      </w:r>
      <w:r w:rsidRPr="00863825">
        <w:rPr>
          <w:rFonts w:ascii="Calibri" w:hAnsi="Calibri" w:cs="Calibri"/>
          <w:sz w:val="22"/>
          <w:szCs w:val="22"/>
          <w:lang w:eastAsia="pl-PL"/>
        </w:rPr>
        <w:t>Sprzętu do</w:t>
      </w:r>
      <w:r w:rsidR="00283778" w:rsidRPr="00863825">
        <w:rPr>
          <w:rFonts w:ascii="Calibri" w:hAnsi="Calibri" w:cs="Calibri"/>
          <w:sz w:val="22"/>
          <w:szCs w:val="22"/>
          <w:lang w:eastAsia="pl-PL"/>
        </w:rPr>
        <w:t xml:space="preserve"> siedziby Zamawiającego - Słupsk, ul. Szczecińska 112</w:t>
      </w:r>
      <w:r w:rsidR="004F1877">
        <w:rPr>
          <w:rFonts w:ascii="Calibri" w:hAnsi="Calibri" w:cs="Calibri"/>
          <w:sz w:val="22"/>
          <w:szCs w:val="22"/>
          <w:lang w:eastAsia="pl-PL"/>
        </w:rPr>
        <w:t>.</w:t>
      </w:r>
    </w:p>
    <w:p w14:paraId="2BF3BA17" w14:textId="491694A9" w:rsidR="00A64C8F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Umowa leasingu nie może przewidywać innych dodatkowych kosztów.</w:t>
      </w:r>
    </w:p>
    <w:p w14:paraId="2A70A55A" w14:textId="77777777" w:rsidR="006E2BC9" w:rsidRPr="00224E44" w:rsidRDefault="006E2BC9" w:rsidP="00CD34C8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Calibri" w:eastAsia="Arial" w:hAnsi="Calibri" w:cs="Calibri"/>
          <w:bCs/>
        </w:rPr>
      </w:pPr>
      <w:r w:rsidRPr="00224E44">
        <w:rPr>
          <w:rFonts w:ascii="Calibri" w:eastAsia="Arial" w:hAnsi="Calibri" w:cs="Calibri"/>
          <w:bCs/>
        </w:rPr>
        <w:t xml:space="preserve">Wykonawca oświadcza, że rachunek bankowy wskazany na fakturze VAT będzie rachunkiem zgłoszonym właściwym organom podatkowym i ujętym w wykazie podatników VAT, o którym mowa w art. 96b ust. 1 ustawy o podatku od towarów i usług, prowadzonym przez Szefa Krajowej Administracji Skarbowej (tzw. biała lista podatników VAT). </w:t>
      </w:r>
    </w:p>
    <w:p w14:paraId="3E842D03" w14:textId="77777777" w:rsidR="006E2BC9" w:rsidRPr="00224E44" w:rsidRDefault="006E2BC9" w:rsidP="006E2BC9">
      <w:pPr>
        <w:pStyle w:val="Akapitzlist"/>
        <w:spacing w:after="0" w:line="240" w:lineRule="auto"/>
        <w:ind w:left="357"/>
        <w:jc w:val="both"/>
        <w:rPr>
          <w:rFonts w:ascii="Calibri" w:hAnsi="Calibri" w:cs="Calibri"/>
        </w:rPr>
      </w:pPr>
      <w:r w:rsidRPr="00224E44">
        <w:rPr>
          <w:rFonts w:ascii="Calibri" w:hAnsi="Calibri" w:cs="Calibri"/>
        </w:rPr>
        <w:t>W przypadku, gdy numer rachunku bankowego Wykonawcy nie znajduje się w wykazie, o którym mowa powyżej Zamawiający poinformuje urząd skarbowy właściwy dla Wykonawcy o dokonaniu zapłaty na rachunek bankowy spoza wykazu w terminie 7 dni od dnia przeprowadzenia transakcji.</w:t>
      </w:r>
    </w:p>
    <w:p w14:paraId="38055B81" w14:textId="2C781937" w:rsidR="001F77E7" w:rsidRPr="00BB3942" w:rsidRDefault="00950DFD" w:rsidP="00CD34C8">
      <w:pPr>
        <w:numPr>
          <w:ilvl w:val="0"/>
          <w:numId w:val="44"/>
        </w:numPr>
        <w:tabs>
          <w:tab w:val="left" w:pos="701"/>
        </w:tabs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Zamawiający</w:t>
      </w:r>
      <w:r w:rsidR="001F77E7" w:rsidRPr="001F77E7">
        <w:rPr>
          <w:rFonts w:ascii="Calibri" w:hAnsi="Calibri" w:cs="Calibri"/>
        </w:rPr>
        <w:t xml:space="preserve"> oświadcza, że posiada status dużego przedsiębiorcy w rozumieniu przepisów ustawy z dnia 8 marca 2013 r. o przeciwdziałaniu nadmiernym opóźnieniom w transakcjach handlowych (</w:t>
      </w:r>
      <w:proofErr w:type="spellStart"/>
      <w:r w:rsidR="001F77E7" w:rsidRPr="001F77E7">
        <w:rPr>
          <w:rFonts w:ascii="Calibri" w:hAnsi="Calibri" w:cs="Calibri"/>
        </w:rPr>
        <w:t>t.j</w:t>
      </w:r>
      <w:proofErr w:type="spellEnd"/>
      <w:r w:rsidR="001F77E7" w:rsidRPr="001F77E7">
        <w:rPr>
          <w:rFonts w:ascii="Calibri" w:hAnsi="Calibri" w:cs="Calibri"/>
        </w:rPr>
        <w:t>. Dz.U. z 202</w:t>
      </w:r>
      <w:r w:rsidR="00901FD6">
        <w:rPr>
          <w:rFonts w:ascii="Calibri" w:hAnsi="Calibri" w:cs="Calibri"/>
        </w:rPr>
        <w:t>3</w:t>
      </w:r>
      <w:r w:rsidR="001F77E7" w:rsidRPr="001F77E7">
        <w:rPr>
          <w:rFonts w:ascii="Calibri" w:hAnsi="Calibri" w:cs="Calibri"/>
        </w:rPr>
        <w:t xml:space="preserve"> r. poz.</w:t>
      </w:r>
      <w:r w:rsidR="000177C1">
        <w:rPr>
          <w:rFonts w:ascii="Calibri" w:hAnsi="Calibri" w:cs="Calibri"/>
        </w:rPr>
        <w:t xml:space="preserve"> 1790</w:t>
      </w:r>
      <w:r w:rsidR="001F77E7" w:rsidRPr="001F77E7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</w:t>
      </w:r>
      <w:r w:rsidR="00A2186C">
        <w:rPr>
          <w:rFonts w:ascii="Calibri" w:hAnsi="Calibri" w:cs="Calibri"/>
        </w:rPr>
        <w:br/>
      </w:r>
      <w:r w:rsidR="001F77E7" w:rsidRPr="001F77E7">
        <w:rPr>
          <w:rFonts w:ascii="Calibri" w:hAnsi="Calibri" w:cs="Calibri"/>
        </w:rPr>
        <w:t xml:space="preserve">w </w:t>
      </w:r>
      <w:r w:rsidR="001F77E7" w:rsidRPr="00BB3942">
        <w:rPr>
          <w:rFonts w:ascii="Calibri" w:hAnsi="Calibri" w:cs="Calibri"/>
        </w:rPr>
        <w:t xml:space="preserve">zastosowaniu art. 107 i 108 Traktatu. </w:t>
      </w:r>
    </w:p>
    <w:p w14:paraId="75FA9B78" w14:textId="06FE8F1B" w:rsidR="002E5940" w:rsidRPr="00BB3942" w:rsidRDefault="002E5940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0A96B098" w14:textId="77777777" w:rsidR="0005627F" w:rsidRPr="00BB3942" w:rsidRDefault="0005627F" w:rsidP="0005627F">
      <w:pPr>
        <w:spacing w:after="0" w:line="240" w:lineRule="auto"/>
        <w:jc w:val="center"/>
        <w:rPr>
          <w:rFonts w:ascii="Calibri" w:hAnsi="Calibri" w:cs="Calibri"/>
          <w:b/>
        </w:rPr>
      </w:pPr>
      <w:r w:rsidRPr="00BB3942">
        <w:rPr>
          <w:rFonts w:ascii="Calibri" w:hAnsi="Calibri" w:cs="Calibri"/>
          <w:b/>
        </w:rPr>
        <w:t>§ 3</w:t>
      </w:r>
    </w:p>
    <w:p w14:paraId="258B9891" w14:textId="26218DB7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hAnsi="Calibri" w:cs="Calibri"/>
          <w:color w:val="auto"/>
          <w:sz w:val="22"/>
          <w:szCs w:val="22"/>
        </w:rPr>
        <w:t xml:space="preserve">W związku z tym, że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mowa została zawarta na okres dłuższy niż 6 miesięcy, Zamawiający wprowadza postanowienia dotyczące zasad wprowadzania zmian wysokości wynagrodzenia należnego Wykonawcy w przypadku zmiany ceny materiałów lub kosztów związanych z realizacją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</w:t>
      </w:r>
    </w:p>
    <w:p w14:paraId="7768C5B1" w14:textId="67A55C43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Wartość wynagrodzenia może zostać waloryzowana (w górę lub w dół) w oparciu o roczny wskaźnik cen towarów i usług konsumpcyjnych ogłoszony przez Prezesa GUS, pod warunkiem, że poziom zmiany cen na podstawie ww</w:t>
      </w:r>
      <w:r w:rsidR="004942C3">
        <w:rPr>
          <w:rFonts w:ascii="Calibri" w:eastAsia="Arial" w:hAnsi="Calibri" w:cs="Calibri"/>
          <w:bCs/>
          <w:color w:val="auto"/>
          <w:sz w:val="22"/>
          <w:szCs w:val="22"/>
        </w:rPr>
        <w:t>.</w:t>
      </w: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 wskaźnika będzie większy aniżeli 5% w porównaniu do wartości tegoż wskaźnika za rok poprzedni. </w:t>
      </w:r>
    </w:p>
    <w:p w14:paraId="09752166" w14:textId="28C6A68C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Waloryzacja wartości wynagrodzenia następuje na wniosek Wykonawcy lub Zamawiającego</w:t>
      </w:r>
      <w:r w:rsidR="007D5D01"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, </w:t>
      </w:r>
      <w:r w:rsidR="007D5D01" w:rsidRPr="007D5D01">
        <w:rPr>
          <w:rFonts w:ascii="Calibri" w:hAnsi="Calibri" w:cs="Tahoma"/>
          <w:sz w:val="22"/>
          <w:szCs w:val="22"/>
        </w:rPr>
        <w:t xml:space="preserve">co Strona wnioskująca zobowiązana jest wykazać, </w:t>
      </w: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i wymaga podpisania aneksu do Umowy.</w:t>
      </w:r>
    </w:p>
    <w:p w14:paraId="6D8EF089" w14:textId="1ADDD3EE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lastRenderedPageBreak/>
        <w:t>Z uwzględnieniem ust. 3, w</w:t>
      </w:r>
      <w:r w:rsidRPr="007D5D01">
        <w:rPr>
          <w:rFonts w:ascii="Calibri" w:hAnsi="Calibri" w:cs="Calibri"/>
          <w:color w:val="auto"/>
          <w:sz w:val="22"/>
          <w:szCs w:val="22"/>
        </w:rPr>
        <w:t>niosek o podwyższenie lub obniżenie wynagrodzenia Wykonawcy może zostać złożony w okresie obowiązywania Umowy. Pierwszy wniosek może zostać złożony nie wcześniej niż po upływie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 6 miesięcy od zawarcia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W celu uniknięcia wątpliwości, występowanie o zmianę wynagrodzenia nie jest możliwe, jeśli nie upłynął okres wskazany w zdaniach poprzedzających. </w:t>
      </w:r>
    </w:p>
    <w:p w14:paraId="1FAEB799" w14:textId="29F88642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 xml:space="preserve">Postanowienie ust. 4 nie narusza art. 439 ust. 3 </w:t>
      </w:r>
      <w:r w:rsidR="000177C1">
        <w:rPr>
          <w:rFonts w:ascii="Calibri" w:eastAsia="Arial" w:hAnsi="Calibri" w:cs="Calibri"/>
          <w:bCs/>
          <w:color w:val="auto"/>
          <w:sz w:val="22"/>
          <w:szCs w:val="22"/>
        </w:rPr>
        <w:t xml:space="preserve">ustawy </w:t>
      </w: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PZP.</w:t>
      </w:r>
    </w:p>
    <w:p w14:paraId="0CC63DEE" w14:textId="1D8949E6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Maksymalna wysokość zmiany wartości wynagrodzenia na podstawie ust. 4 wynosi 5% wartości wynagrodzenia</w:t>
      </w:r>
      <w:r w:rsidR="00BB0115">
        <w:rPr>
          <w:rFonts w:ascii="Calibri" w:eastAsia="Arial" w:hAnsi="Calibri" w:cs="Calibri"/>
          <w:bCs/>
          <w:color w:val="auto"/>
          <w:sz w:val="22"/>
          <w:szCs w:val="22"/>
        </w:rPr>
        <w:t xml:space="preserve"> umownego brutto</w:t>
      </w: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.</w:t>
      </w:r>
    </w:p>
    <w:p w14:paraId="6EC4AFBC" w14:textId="77777777" w:rsidR="0005627F" w:rsidRDefault="0005627F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52591F67" w14:textId="59FCFC0C" w:rsidR="0069657B" w:rsidRDefault="002E5940" w:rsidP="0069657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05627F">
        <w:rPr>
          <w:rFonts w:ascii="Calibri" w:hAnsi="Calibri" w:cs="Calibri"/>
          <w:b/>
        </w:rPr>
        <w:t>4</w:t>
      </w:r>
    </w:p>
    <w:p w14:paraId="5007AB2D" w14:textId="7F3DB1BC" w:rsidR="002E5940" w:rsidRPr="0069657B" w:rsidRDefault="002E5940" w:rsidP="0069657B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b/>
        </w:rPr>
      </w:pPr>
      <w:r w:rsidRPr="0069657B">
        <w:rPr>
          <w:rFonts w:ascii="Calibri" w:hAnsi="Calibri" w:cs="Calibri"/>
          <w:spacing w:val="-1"/>
        </w:rPr>
        <w:t xml:space="preserve">Wykonawca </w:t>
      </w:r>
      <w:r w:rsidRPr="0069657B">
        <w:rPr>
          <w:rFonts w:ascii="Calibri" w:hAnsi="Calibri" w:cs="Calibri"/>
        </w:rPr>
        <w:t xml:space="preserve">w okresie udzielonej gwarancji </w:t>
      </w:r>
      <w:r w:rsidRPr="007B1E34">
        <w:rPr>
          <w:rFonts w:ascii="Calibri" w:hAnsi="Calibri" w:cs="Calibri"/>
        </w:rPr>
        <w:t>(</w:t>
      </w:r>
      <w:r w:rsidRPr="007B1E34">
        <w:rPr>
          <w:rFonts w:ascii="Calibri" w:hAnsi="Calibri" w:cs="Calibri"/>
          <w:b/>
          <w:bCs/>
        </w:rPr>
        <w:t>………… miesi</w:t>
      </w:r>
      <w:r w:rsidR="00201412" w:rsidRPr="007B1E34">
        <w:rPr>
          <w:rFonts w:ascii="Calibri" w:hAnsi="Calibri" w:cs="Calibri"/>
          <w:b/>
          <w:bCs/>
        </w:rPr>
        <w:t>ęcy</w:t>
      </w:r>
      <w:r w:rsidRPr="007B1E34">
        <w:rPr>
          <w:rFonts w:ascii="Calibri" w:hAnsi="Calibri" w:cs="Calibri"/>
        </w:rPr>
        <w:t>)</w:t>
      </w:r>
      <w:r w:rsidRPr="007B1E34">
        <w:rPr>
          <w:rFonts w:ascii="Calibri" w:hAnsi="Calibri" w:cs="Calibri"/>
          <w:b/>
          <w:bCs/>
        </w:rPr>
        <w:t xml:space="preserve"> </w:t>
      </w:r>
      <w:r w:rsidRPr="0069657B">
        <w:rPr>
          <w:rFonts w:ascii="Calibri" w:hAnsi="Calibri" w:cs="Calibri"/>
          <w:spacing w:val="-1"/>
        </w:rPr>
        <w:t xml:space="preserve">zapewnia serwis </w:t>
      </w:r>
      <w:r w:rsidRPr="0069657B">
        <w:rPr>
          <w:rFonts w:ascii="Calibri" w:hAnsi="Calibri" w:cs="Calibri"/>
        </w:rPr>
        <w:t>gwarancyjny przedmiotu leasingu (</w:t>
      </w:r>
      <w:r w:rsidR="008640BD">
        <w:rPr>
          <w:rFonts w:ascii="Calibri" w:hAnsi="Calibri" w:cs="Calibri"/>
        </w:rPr>
        <w:t>Sprzętu</w:t>
      </w:r>
      <w:r w:rsidRPr="0069657B">
        <w:rPr>
          <w:rFonts w:ascii="Calibri" w:hAnsi="Calibri" w:cs="Calibri"/>
        </w:rPr>
        <w:t>).</w:t>
      </w:r>
    </w:p>
    <w:p w14:paraId="513EB95C" w14:textId="0B941053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Jeżeli </w:t>
      </w:r>
      <w:r w:rsidR="00950DFD">
        <w:rPr>
          <w:rFonts w:ascii="Calibri" w:hAnsi="Calibri" w:cs="Calibri"/>
        </w:rPr>
        <w:t>Wykonawca</w:t>
      </w:r>
      <w:r>
        <w:rPr>
          <w:rFonts w:ascii="Calibri" w:hAnsi="Calibri" w:cs="Calibri"/>
        </w:rPr>
        <w:t xml:space="preserve"> sceduje na dostawcę 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 lub inny podmiot obowiązki zapewnienia serwisu gwarancyjnego </w:t>
      </w:r>
      <w:r>
        <w:rPr>
          <w:rFonts w:ascii="Calibri" w:hAnsi="Calibri" w:cs="Calibri"/>
          <w:kern w:val="28"/>
          <w:lang w:eastAsia="pl-PL"/>
        </w:rPr>
        <w:t>przedmiotu leasingu (</w:t>
      </w:r>
      <w:r w:rsidR="008640BD">
        <w:rPr>
          <w:rFonts w:ascii="Calibri" w:hAnsi="Calibri" w:cs="Calibri"/>
          <w:kern w:val="28"/>
          <w:lang w:eastAsia="pl-PL"/>
        </w:rPr>
        <w:t>Sprzętu</w:t>
      </w:r>
      <w:r>
        <w:rPr>
          <w:rFonts w:ascii="Calibri" w:hAnsi="Calibri" w:cs="Calibri"/>
          <w:kern w:val="28"/>
          <w:lang w:eastAsia="pl-PL"/>
        </w:rPr>
        <w:t>)</w:t>
      </w:r>
      <w:r>
        <w:rPr>
          <w:rFonts w:ascii="Calibri" w:hAnsi="Calibri" w:cs="Calibri"/>
        </w:rPr>
        <w:t xml:space="preserve">, to jest zobowiązany do zawarcia w tym zakresie umowy z dostawcą 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 lub innym podmiotem.</w:t>
      </w:r>
    </w:p>
    <w:p w14:paraId="6E59DA5B" w14:textId="6B1D9B22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  <w:spacing w:val="-1"/>
        </w:rPr>
        <w:t xml:space="preserve">Czas trwania naprawy wad i usterek </w:t>
      </w:r>
      <w:r>
        <w:rPr>
          <w:rFonts w:ascii="Calibri" w:hAnsi="Calibri" w:cs="Calibri"/>
        </w:rPr>
        <w:t>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spacing w:val="-1"/>
        </w:rPr>
        <w:t xml:space="preserve">w okresie gwarancji został </w:t>
      </w:r>
      <w:r w:rsidRPr="00675D6E">
        <w:rPr>
          <w:rFonts w:ascii="Calibri" w:hAnsi="Calibri" w:cs="Calibri"/>
          <w:spacing w:val="-1"/>
        </w:rPr>
        <w:t xml:space="preserve">określony w </w:t>
      </w:r>
      <w:r w:rsidRPr="00F34A8F">
        <w:rPr>
          <w:rFonts w:cstheme="minorHAnsi"/>
          <w:lang w:eastAsia="pl-PL"/>
        </w:rPr>
        <w:t>OPZ (Zał</w:t>
      </w:r>
      <w:r w:rsidR="00193186">
        <w:rPr>
          <w:rFonts w:cstheme="minorHAnsi"/>
          <w:lang w:eastAsia="pl-PL"/>
        </w:rPr>
        <w:t>ącznik</w:t>
      </w:r>
      <w:r w:rsidRPr="00F34A8F">
        <w:rPr>
          <w:rFonts w:cstheme="minorHAnsi"/>
          <w:lang w:eastAsia="pl-PL"/>
        </w:rPr>
        <w:t xml:space="preserve"> nr </w:t>
      </w:r>
      <w:r w:rsidR="00C1078D">
        <w:rPr>
          <w:rFonts w:cstheme="minorHAnsi"/>
          <w:lang w:eastAsia="pl-PL"/>
        </w:rPr>
        <w:t>9</w:t>
      </w:r>
      <w:r w:rsidR="00D3631A" w:rsidRPr="00F34A8F">
        <w:rPr>
          <w:rFonts w:cstheme="minorHAnsi"/>
          <w:lang w:eastAsia="pl-PL"/>
        </w:rPr>
        <w:t xml:space="preserve"> </w:t>
      </w:r>
      <w:r w:rsidRPr="00F34A8F">
        <w:rPr>
          <w:rFonts w:cstheme="minorHAnsi"/>
          <w:lang w:eastAsia="pl-PL"/>
        </w:rPr>
        <w:t>do SWZ).</w:t>
      </w:r>
    </w:p>
    <w:p w14:paraId="081AD065" w14:textId="0279DA83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Zamawiający </w:t>
      </w:r>
      <w:r>
        <w:rPr>
          <w:rFonts w:ascii="Calibri" w:hAnsi="Calibri" w:cs="Calibri"/>
          <w:snapToGrid w:val="0"/>
        </w:rPr>
        <w:t xml:space="preserve">zobowiązany jest do wysłania powiadomienia o zaistniałej </w:t>
      </w:r>
      <w:r>
        <w:rPr>
          <w:rFonts w:ascii="Calibri" w:hAnsi="Calibri" w:cs="Calibri"/>
        </w:rPr>
        <w:t>usterce lub wadzie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 pisemnie na adres: ………………</w:t>
      </w:r>
      <w:r w:rsidR="00675D6E">
        <w:rPr>
          <w:rFonts w:ascii="Calibri" w:hAnsi="Calibri" w:cs="Calibri"/>
        </w:rPr>
        <w:t>……….</w:t>
      </w:r>
      <w:r>
        <w:rPr>
          <w:rFonts w:ascii="Calibri" w:hAnsi="Calibri" w:cs="Calibri"/>
        </w:rPr>
        <w:t>……  lub e-mailem na adres: ……………………………….. .</w:t>
      </w:r>
    </w:p>
    <w:p w14:paraId="07B96592" w14:textId="71F9C33C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snapToGrid w:val="0"/>
        </w:rPr>
        <w:t xml:space="preserve">W okresie trwania gwarancji </w:t>
      </w:r>
      <w:r>
        <w:rPr>
          <w:rFonts w:ascii="Calibri" w:hAnsi="Calibri" w:cs="Calibri"/>
        </w:rPr>
        <w:t>usuwanie wszelkich wad i usterek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napToGrid w:val="0"/>
        </w:rPr>
        <w:t xml:space="preserve">odbywa się na koszt i </w:t>
      </w:r>
      <w:r>
        <w:rPr>
          <w:rFonts w:ascii="Calibri" w:hAnsi="Calibri" w:cs="Calibri"/>
        </w:rPr>
        <w:t>we własnym zakresie Gwaranta/Wykonawcy</w:t>
      </w:r>
      <w:r>
        <w:rPr>
          <w:rFonts w:ascii="Calibri" w:hAnsi="Calibri" w:cs="Calibri"/>
          <w:spacing w:val="-1"/>
        </w:rPr>
        <w:t xml:space="preserve">, z wyjątkiem tych </w:t>
      </w:r>
      <w:r>
        <w:rPr>
          <w:rFonts w:ascii="Calibri" w:hAnsi="Calibri" w:cs="Calibri"/>
        </w:rPr>
        <w:t xml:space="preserve">wad i usterek, </w:t>
      </w:r>
      <w:r>
        <w:rPr>
          <w:rFonts w:ascii="Calibri" w:hAnsi="Calibri" w:cs="Calibri"/>
          <w:spacing w:val="-1"/>
        </w:rPr>
        <w:t xml:space="preserve">które powstały z winy Zamawiającego. </w:t>
      </w:r>
    </w:p>
    <w:p w14:paraId="6E7A5253" w14:textId="2FCE45B6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Gwarant/Wykonawca </w:t>
      </w:r>
      <w:r>
        <w:rPr>
          <w:rFonts w:ascii="Calibri" w:hAnsi="Calibri" w:cs="Calibri"/>
        </w:rPr>
        <w:t>w okresie udzielonej gwarancji i rękojmi za wady nie może odmówić usunięcia wad i usterek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</w:t>
      </w:r>
      <w:r w:rsidR="00521E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 względu na wysokość kosztów z tym związanych.</w:t>
      </w:r>
    </w:p>
    <w:p w14:paraId="65B53482" w14:textId="3276F78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Usunięcie wad </w:t>
      </w:r>
      <w:r>
        <w:rPr>
          <w:rFonts w:ascii="Calibri" w:hAnsi="Calibri" w:cs="Calibri"/>
          <w:spacing w:val="-1"/>
        </w:rPr>
        <w:t xml:space="preserve">i usterek </w:t>
      </w:r>
      <w:r>
        <w:rPr>
          <w:rFonts w:ascii="Calibri" w:hAnsi="Calibri" w:cs="Calibri"/>
        </w:rPr>
        <w:t>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 w okresie gwarancji musi być potwierdzone protokolarnie.</w:t>
      </w:r>
    </w:p>
    <w:p w14:paraId="73AC50E4" w14:textId="4EA87FA5" w:rsidR="002E5940" w:rsidRDefault="002E5940" w:rsidP="001A3785">
      <w:pPr>
        <w:pStyle w:val="Akapitzlist"/>
        <w:numPr>
          <w:ilvl w:val="0"/>
          <w:numId w:val="36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Okres gwarancji przedłuża się każdorazowo o czas trwania naprawy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), licząc od </w:t>
      </w:r>
      <w:r>
        <w:rPr>
          <w:rFonts w:ascii="Calibri" w:hAnsi="Calibri" w:cs="Calibri"/>
          <w:bCs/>
        </w:rPr>
        <w:t>daty zgłoszenia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 xml:space="preserve">usterki i/lub wady przez </w:t>
      </w:r>
      <w:r w:rsidR="00950DFD">
        <w:rPr>
          <w:rFonts w:ascii="Calibri" w:hAnsi="Calibri" w:cs="Calibri"/>
        </w:rPr>
        <w:t>Zamawiającego</w:t>
      </w:r>
      <w:r>
        <w:rPr>
          <w:rFonts w:ascii="Calibri" w:hAnsi="Calibri" w:cs="Calibri"/>
        </w:rPr>
        <w:t xml:space="preserve"> do dnia jego odbioru po naprawie.</w:t>
      </w:r>
    </w:p>
    <w:p w14:paraId="25393666" w14:textId="77777777" w:rsidR="001A3785" w:rsidRDefault="001A3785" w:rsidP="0005317D">
      <w:pPr>
        <w:pStyle w:val="Tekstpodstawowy2"/>
        <w:spacing w:after="0" w:line="240" w:lineRule="auto"/>
        <w:jc w:val="center"/>
        <w:rPr>
          <w:rFonts w:cstheme="minorHAnsi"/>
          <w:b/>
        </w:rPr>
      </w:pPr>
    </w:p>
    <w:p w14:paraId="477D154C" w14:textId="6F22CDAC" w:rsidR="00895B32" w:rsidRPr="00D22CAF" w:rsidRDefault="00A64C8F" w:rsidP="0005317D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05627F">
        <w:rPr>
          <w:rFonts w:cstheme="minorHAnsi"/>
          <w:b/>
        </w:rPr>
        <w:t>5</w:t>
      </w:r>
    </w:p>
    <w:p w14:paraId="00F19ECE" w14:textId="5B3B1767" w:rsidR="00331D88" w:rsidRPr="00D22CAF" w:rsidRDefault="00331D88" w:rsidP="0005317D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</w:rPr>
        <w:t>RODO</w:t>
      </w:r>
    </w:p>
    <w:p w14:paraId="2779DB21" w14:textId="7B46E4C1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W związku z zawarciem i wykonywaniem </w:t>
      </w:r>
      <w:r>
        <w:rPr>
          <w:rFonts w:ascii="Calibri" w:hAnsi="Calibri" w:cs="Calibri"/>
        </w:rPr>
        <w:t>U</w:t>
      </w:r>
      <w:r w:rsidRPr="008D05E3">
        <w:rPr>
          <w:rFonts w:ascii="Calibri" w:hAnsi="Calibri" w:cs="Calibri"/>
        </w:rPr>
        <w:t>mowy</w:t>
      </w:r>
      <w:r>
        <w:rPr>
          <w:rFonts w:ascii="Calibri" w:hAnsi="Calibri" w:cs="Calibri"/>
        </w:rPr>
        <w:t xml:space="preserve"> leasingu</w:t>
      </w:r>
      <w:r w:rsidRPr="008D05E3">
        <w:rPr>
          <w:rFonts w:ascii="Calibri" w:hAnsi="Calibri" w:cs="Calibri"/>
        </w:rPr>
        <w:t xml:space="preserve"> każda ze stron będzie samodzielnie </w:t>
      </w:r>
      <w:r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 xml:space="preserve">i niezależnie od drugiej strony odpowiadać za przetwarzanie danych osobowych zgodnie </w:t>
      </w:r>
      <w:r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>z przepisami Rozporządzenia Parlamentu Europejskiego i Rady (UE) 2016/679 z dnia 27 kwietnia 2016 r. w sprawie ochrony osób fizycznych w związku z przetwarzaniem danych osobowych</w:t>
      </w:r>
      <w:r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 xml:space="preserve">i w sprawie swobodnego przepływu takich danych oraz uchylenia dyrektywy 95/46/WE (dalej „RODO”). </w:t>
      </w:r>
    </w:p>
    <w:p w14:paraId="08D8372A" w14:textId="7E2ED002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Administratorem danych osobowych po stronie Zamawiającego jest Przedsiębiorstwo Gospodarki Komunalnej </w:t>
      </w:r>
      <w:r>
        <w:rPr>
          <w:rFonts w:ascii="Calibri" w:hAnsi="Calibri" w:cs="Calibri"/>
        </w:rPr>
        <w:t>s</w:t>
      </w:r>
      <w:r w:rsidRPr="008D05E3">
        <w:rPr>
          <w:rFonts w:ascii="Calibri" w:hAnsi="Calibri" w:cs="Calibri"/>
        </w:rPr>
        <w:t>p. z o.o. z siedzibą w Słupsku przy ul. Szczecińskiej 112, 76-200 Słupsk. Administratorem danych osobowych po stronie Wykonawcy jes</w:t>
      </w:r>
      <w:r>
        <w:rPr>
          <w:rFonts w:ascii="Calibri" w:hAnsi="Calibri" w:cs="Calibri"/>
        </w:rPr>
        <w:t xml:space="preserve">t </w:t>
      </w:r>
      <w:r w:rsidRPr="008D05E3">
        <w:rPr>
          <w:rFonts w:ascii="Calibri" w:hAnsi="Calibri" w:cs="Calibri"/>
        </w:rPr>
        <w:t>………………………………………………………</w:t>
      </w:r>
    </w:p>
    <w:p w14:paraId="69C9063F" w14:textId="2630458F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Wykonawca zobowiązuje się poinformować wszystkie osoby fizyczne związane z realizacją </w:t>
      </w:r>
      <w:r w:rsidR="00FD1FEE">
        <w:rPr>
          <w:rFonts w:ascii="Calibri" w:hAnsi="Calibri" w:cs="Calibri"/>
        </w:rPr>
        <w:t>U</w:t>
      </w:r>
      <w:r w:rsidRPr="008D05E3">
        <w:rPr>
          <w:rFonts w:ascii="Calibri" w:hAnsi="Calibri" w:cs="Calibri"/>
        </w:rPr>
        <w:t>mowy (w tym osoby fizyczne prowadzące działalność gospodarczą), których dane osobowe w jakiejkolwiek formie będą udostępnione przez Wykonawcę Zamawiającemu, lub które Wykonawca pozyska, jako podmiot działający w imieniu Zamawiającego, o fakcie rozpoczęcia przetwarzania tych danych osobowych przez Zamawiającego.</w:t>
      </w:r>
    </w:p>
    <w:p w14:paraId="60017D5F" w14:textId="77777777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Pr="008D05E3">
          <w:rPr>
            <w:rStyle w:val="Hipercze"/>
            <w:rFonts w:ascii="Calibri" w:hAnsi="Calibri" w:cs="Calibri"/>
          </w:rPr>
          <w:t>www.bip.pgkslupsk.pl</w:t>
        </w:r>
      </w:hyperlink>
      <w:r w:rsidRPr="008D05E3">
        <w:rPr>
          <w:rFonts w:ascii="Calibri" w:hAnsi="Calibri" w:cs="Calibri"/>
        </w:rPr>
        <w:t xml:space="preserve"> w zakładce </w:t>
      </w:r>
      <w:r w:rsidRPr="00A7405B">
        <w:rPr>
          <w:rFonts w:ascii="Calibri" w:hAnsi="Calibri" w:cs="Calibri"/>
          <w:i/>
          <w:iCs/>
        </w:rPr>
        <w:t>Ochrona Danych Osobowych</w:t>
      </w:r>
      <w:r w:rsidRPr="008D05E3">
        <w:rPr>
          <w:rFonts w:ascii="Calibri" w:hAnsi="Calibri" w:cs="Calibri"/>
        </w:rPr>
        <w:t xml:space="preserve"> oraz </w:t>
      </w:r>
      <w:r w:rsidRPr="008D05E3">
        <w:rPr>
          <w:rFonts w:ascii="Calibri" w:hAnsi="Calibri" w:cs="Calibri"/>
        </w:rPr>
        <w:lastRenderedPageBreak/>
        <w:t>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433813A" w14:textId="77777777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Wykonawca ponosi wobec Zamawiającego pełną odpowiedzialność z tytułu niewykonania lub nienależytego wykonania obowiązków wskazanych powyżej.</w:t>
      </w:r>
    </w:p>
    <w:p w14:paraId="36F14E23" w14:textId="43FE4BEF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Odbiorcami danych osobowych będą osoby lub podmioty, którym udostępniona zostanie dokumentacja postępowania w oparciu o art. 74 ustawy P</w:t>
      </w:r>
      <w:r w:rsidR="00395D0A"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>.</w:t>
      </w:r>
    </w:p>
    <w:p w14:paraId="624F53CD" w14:textId="4E0624DC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Dane osobowe będą przechowywane, zgodnie z art. 78 ust. 1 ustawy P</w:t>
      </w:r>
      <w:r w:rsidR="00395D0A"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>, przez okres 4 lat od dnia zakończenia postępowania o udzielenie zamówienia, a jeżeli czas trwania umowy przekracza 4 lata, okres przechowywania obejmuje cały czas trwania umowy.</w:t>
      </w:r>
    </w:p>
    <w:p w14:paraId="184EDD6E" w14:textId="68E168F1" w:rsidR="0005317D" w:rsidRPr="008D05E3" w:rsidRDefault="0005317D" w:rsidP="0005317D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Obowiązek podania danych osobowych jest wymogiem ustawowym określonym w przepisach ustawy P</w:t>
      </w:r>
      <w:r w:rsidR="00395D0A"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>, związanym z udziałem w postępowaniu o udzielenie zamówienia publicznego; konsekwencje niepodania określonych danych wynikają z ustawy P</w:t>
      </w:r>
      <w:r w:rsidR="00395D0A"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 xml:space="preserve">. </w:t>
      </w:r>
    </w:p>
    <w:p w14:paraId="7B0F4C6A" w14:textId="77777777" w:rsidR="00256ED6" w:rsidRDefault="00256ED6" w:rsidP="007B1E34">
      <w:pPr>
        <w:pStyle w:val="Tekstpodstawowy2"/>
        <w:spacing w:after="0" w:line="240" w:lineRule="auto"/>
        <w:rPr>
          <w:rFonts w:cstheme="minorHAnsi"/>
          <w:b/>
        </w:rPr>
      </w:pPr>
    </w:p>
    <w:p w14:paraId="12BD1202" w14:textId="031FC400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 xml:space="preserve">§ </w:t>
      </w:r>
      <w:r w:rsidR="00BC6B4B">
        <w:rPr>
          <w:rFonts w:cstheme="minorHAnsi"/>
          <w:b/>
        </w:rPr>
        <w:t>6</w:t>
      </w:r>
    </w:p>
    <w:p w14:paraId="7A689656" w14:textId="77777777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końcowe</w:t>
      </w:r>
    </w:p>
    <w:p w14:paraId="12441A1F" w14:textId="6AE70AF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 xml:space="preserve">Nadzór nad realizacją przedmiotu umowy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sprawować będzie </w:t>
      </w:r>
      <w:r w:rsidR="0038233A">
        <w:rPr>
          <w:rFonts w:ascii="Calibri" w:hAnsi="Calibri" w:cs="Calibri"/>
          <w:sz w:val="22"/>
          <w:szCs w:val="22"/>
        </w:rPr>
        <w:t>Aneta Mocek</w:t>
      </w:r>
      <w:r w:rsidRPr="008B3A66">
        <w:rPr>
          <w:rFonts w:ascii="Calibri" w:hAnsi="Calibri" w:cs="Calibri"/>
          <w:sz w:val="22"/>
          <w:szCs w:val="22"/>
        </w:rPr>
        <w:t xml:space="preserve">, tel. </w:t>
      </w:r>
      <w:r w:rsidR="0038233A">
        <w:rPr>
          <w:rFonts w:ascii="Calibri" w:hAnsi="Calibri" w:cs="Calibri"/>
          <w:sz w:val="22"/>
          <w:szCs w:val="22"/>
        </w:rPr>
        <w:t>607 200 514</w:t>
      </w:r>
      <w:r w:rsidRPr="008B3A66">
        <w:rPr>
          <w:rFonts w:ascii="Calibri" w:hAnsi="Calibri" w:cs="Calibri"/>
          <w:sz w:val="22"/>
          <w:szCs w:val="22"/>
        </w:rPr>
        <w:t xml:space="preserve">, e-mail: </w:t>
      </w:r>
      <w:hyperlink r:id="rId9" w:history="1">
        <w:r w:rsidR="0038233A" w:rsidRPr="00A3396C">
          <w:rPr>
            <w:rStyle w:val="Hipercze"/>
            <w:rFonts w:ascii="Calibri" w:hAnsi="Calibri" w:cs="Calibri"/>
            <w:sz w:val="22"/>
            <w:szCs w:val="22"/>
          </w:rPr>
          <w:t>aneta.mocek@pgkslupsk.pl</w:t>
        </w:r>
      </w:hyperlink>
      <w:r w:rsidRPr="008B3A66">
        <w:rPr>
          <w:rFonts w:ascii="Calibri" w:hAnsi="Calibri" w:cs="Calibri"/>
          <w:sz w:val="22"/>
          <w:szCs w:val="22"/>
        </w:rPr>
        <w:t xml:space="preserve"> </w:t>
      </w:r>
    </w:p>
    <w:p w14:paraId="59AABFCC" w14:textId="5DB141B1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>Osob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upoważnion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do kontaktów z </w:t>
      </w:r>
      <w:r w:rsidR="00950DFD">
        <w:rPr>
          <w:rFonts w:ascii="Calibri" w:hAnsi="Calibri" w:cs="Calibri"/>
          <w:sz w:val="22"/>
          <w:szCs w:val="22"/>
        </w:rPr>
        <w:t>Wykonawcą</w:t>
      </w:r>
      <w:r w:rsidRPr="008B3A66">
        <w:rPr>
          <w:rFonts w:ascii="Calibri" w:hAnsi="Calibri" w:cs="Calibri"/>
          <w:sz w:val="22"/>
          <w:szCs w:val="22"/>
        </w:rPr>
        <w:t xml:space="preserve"> w sprawach realizacji umowy </w:t>
      </w:r>
      <w:r w:rsidR="00EA6D7A">
        <w:rPr>
          <w:rFonts w:ascii="Calibri" w:hAnsi="Calibri" w:cs="Calibri"/>
          <w:sz w:val="22"/>
          <w:szCs w:val="22"/>
        </w:rPr>
        <w:t>jest</w:t>
      </w:r>
      <w:r w:rsidR="00950DFD">
        <w:rPr>
          <w:rFonts w:ascii="Calibri" w:hAnsi="Calibri" w:cs="Calibri"/>
          <w:sz w:val="22"/>
          <w:szCs w:val="22"/>
        </w:rPr>
        <w:t xml:space="preserve"> </w:t>
      </w:r>
      <w:r w:rsidR="0038233A">
        <w:rPr>
          <w:rFonts w:ascii="Calibri" w:hAnsi="Calibri" w:cs="Calibri"/>
          <w:sz w:val="22"/>
          <w:szCs w:val="22"/>
        </w:rPr>
        <w:t>Jacek Buksakowski</w:t>
      </w:r>
      <w:r w:rsidRPr="008B3A66">
        <w:rPr>
          <w:rFonts w:ascii="Calibri" w:hAnsi="Calibri" w:cs="Calibri"/>
          <w:iCs/>
          <w:sz w:val="22"/>
          <w:szCs w:val="22"/>
        </w:rPr>
        <w:t xml:space="preserve">, tel. </w:t>
      </w:r>
      <w:r w:rsidR="0038233A">
        <w:rPr>
          <w:rFonts w:ascii="Calibri" w:hAnsi="Calibri" w:cs="Calibri"/>
          <w:iCs/>
          <w:sz w:val="22"/>
          <w:szCs w:val="22"/>
        </w:rPr>
        <w:t>887 804 801</w:t>
      </w:r>
      <w:r w:rsidRPr="008B3A66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10" w:history="1">
        <w:r w:rsidR="0038233A" w:rsidRPr="00A3396C">
          <w:rPr>
            <w:rStyle w:val="Hipercze"/>
            <w:rFonts w:ascii="Calibri" w:hAnsi="Calibri" w:cs="Calibri"/>
            <w:iCs/>
            <w:sz w:val="22"/>
            <w:szCs w:val="22"/>
          </w:rPr>
          <w:t>jacek.buksakowski@pgkslupsk.pl</w:t>
        </w:r>
      </w:hyperlink>
      <w:r w:rsidRPr="008B3A66">
        <w:rPr>
          <w:rFonts w:ascii="Calibri" w:hAnsi="Calibri" w:cs="Calibri"/>
          <w:iCs/>
          <w:sz w:val="22"/>
          <w:szCs w:val="22"/>
        </w:rPr>
        <w:t xml:space="preserve"> </w:t>
      </w:r>
    </w:p>
    <w:p w14:paraId="068CD938" w14:textId="6D66CF6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8B3A66">
        <w:rPr>
          <w:rFonts w:ascii="Calibri" w:hAnsi="Calibri" w:cs="Calibri"/>
          <w:color w:val="auto"/>
          <w:sz w:val="22"/>
          <w:szCs w:val="22"/>
        </w:rPr>
        <w:t xml:space="preserve">Osoba upoważniona do kontaktu ze strony </w:t>
      </w:r>
      <w:r w:rsidR="00201412">
        <w:rPr>
          <w:rFonts w:ascii="Calibri" w:hAnsi="Calibri" w:cs="Calibri"/>
          <w:color w:val="auto"/>
          <w:sz w:val="22"/>
          <w:szCs w:val="22"/>
        </w:rPr>
        <w:t>Wykonawcy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w sprawach realizacji umowy</w:t>
      </w:r>
      <w:r w:rsidR="00EA6D7A">
        <w:rPr>
          <w:rFonts w:ascii="Calibri" w:hAnsi="Calibri" w:cs="Calibri"/>
          <w:color w:val="auto"/>
          <w:sz w:val="22"/>
          <w:szCs w:val="22"/>
        </w:rPr>
        <w:t xml:space="preserve"> - 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……………………… - tel. …………………….….., e-mail: ………………………..… </w:t>
      </w:r>
    </w:p>
    <w:p w14:paraId="7765E077" w14:textId="77777777" w:rsidR="008B3A66" w:rsidRPr="008B3A66" w:rsidRDefault="008B3A66" w:rsidP="008B3A66">
      <w:pPr>
        <w:pStyle w:val="Tekstpodstawowy2"/>
        <w:spacing w:after="0" w:line="240" w:lineRule="auto"/>
        <w:jc w:val="both"/>
        <w:rPr>
          <w:rFonts w:ascii="Calibri" w:hAnsi="Calibri" w:cs="Calibri"/>
        </w:rPr>
      </w:pPr>
    </w:p>
    <w:p w14:paraId="67BE6291" w14:textId="74CAC6CD" w:rsidR="00895B32" w:rsidRPr="008B3A66" w:rsidRDefault="00A64C8F" w:rsidP="008B3A66">
      <w:pPr>
        <w:pStyle w:val="Tekstpodstawowy2"/>
        <w:spacing w:after="0" w:line="240" w:lineRule="auto"/>
        <w:jc w:val="center"/>
        <w:rPr>
          <w:rFonts w:ascii="Calibri" w:hAnsi="Calibri" w:cs="Calibri"/>
          <w:b/>
        </w:rPr>
      </w:pPr>
      <w:r w:rsidRPr="008B3A66">
        <w:rPr>
          <w:rFonts w:ascii="Calibri" w:hAnsi="Calibri" w:cs="Calibri"/>
          <w:b/>
        </w:rPr>
        <w:t xml:space="preserve">§ </w:t>
      </w:r>
      <w:r w:rsidR="00BC6B4B">
        <w:rPr>
          <w:rFonts w:ascii="Calibri" w:hAnsi="Calibri" w:cs="Calibri"/>
          <w:b/>
        </w:rPr>
        <w:t>7</w:t>
      </w:r>
    </w:p>
    <w:p w14:paraId="74BA4386" w14:textId="16220394" w:rsidR="00895B32" w:rsidRPr="00DA097A" w:rsidRDefault="00A64C8F" w:rsidP="00895B32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 xml:space="preserve">W sprawach nieuregulowanych umową mają zastosowanie przepisy ustawy Prawo zamówień publicznych, </w:t>
      </w:r>
      <w:r w:rsidR="00895B32" w:rsidRPr="00DA097A">
        <w:rPr>
          <w:rFonts w:cstheme="minorHAnsi"/>
        </w:rPr>
        <w:t>K</w:t>
      </w:r>
      <w:r w:rsidRPr="00DA097A">
        <w:rPr>
          <w:rFonts w:cstheme="minorHAnsi"/>
        </w:rPr>
        <w:t xml:space="preserve">odeksu </w:t>
      </w:r>
      <w:r w:rsidR="00895B32" w:rsidRPr="00DA097A">
        <w:rPr>
          <w:rFonts w:cstheme="minorHAnsi"/>
        </w:rPr>
        <w:t>c</w:t>
      </w:r>
      <w:r w:rsidRPr="00DA097A">
        <w:rPr>
          <w:rFonts w:cstheme="minorHAnsi"/>
        </w:rPr>
        <w:t xml:space="preserve">ywilnego oraz inne powszechnie obowiązujące przepisy prawa polskiego.  </w:t>
      </w:r>
    </w:p>
    <w:p w14:paraId="623224BB" w14:textId="2A3CA83A" w:rsidR="00BA7B03" w:rsidRPr="00DA097A" w:rsidRDefault="00BA7B03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 xml:space="preserve">Właściwym dla rozstrzygnięcia sporów wynikłych z </w:t>
      </w:r>
      <w:r w:rsidR="00BD6405" w:rsidRPr="00DA097A">
        <w:rPr>
          <w:rFonts w:cstheme="minorHAnsi"/>
        </w:rPr>
        <w:t>U</w:t>
      </w:r>
      <w:r w:rsidRPr="00DA097A">
        <w:rPr>
          <w:rFonts w:cstheme="minorHAnsi"/>
        </w:rPr>
        <w:t>mowy</w:t>
      </w:r>
      <w:r w:rsidR="00BD6405" w:rsidRPr="00DA097A">
        <w:rPr>
          <w:rFonts w:cstheme="minorHAnsi"/>
        </w:rPr>
        <w:t xml:space="preserve"> Leasingu</w:t>
      </w:r>
      <w:r w:rsidRPr="00DA097A">
        <w:rPr>
          <w:rFonts w:cstheme="minorHAnsi"/>
        </w:rPr>
        <w:t xml:space="preserve"> jest sąd właściwy dla siedziby </w:t>
      </w:r>
      <w:r w:rsidR="005142BB">
        <w:rPr>
          <w:rFonts w:cstheme="minorHAnsi"/>
        </w:rPr>
        <w:t>Zamawiającego</w:t>
      </w:r>
      <w:r w:rsidR="00BD6405" w:rsidRPr="00DA097A">
        <w:rPr>
          <w:rFonts w:cstheme="minorHAnsi"/>
        </w:rPr>
        <w:t>.</w:t>
      </w:r>
    </w:p>
    <w:p w14:paraId="18460B54" w14:textId="740E8352" w:rsidR="00A64C8F" w:rsidRDefault="00A64C8F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Niniejsze postanowienia sporządzono w dwóch jednobrzmiących egzemplarzach, po jednym dla każdej ze stron.</w:t>
      </w:r>
    </w:p>
    <w:p w14:paraId="6BD0E137" w14:textId="475CE1B5" w:rsidR="005142BB" w:rsidRDefault="005142BB" w:rsidP="005142BB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620CD73E" w14:textId="68BD9442" w:rsidR="00E245DE" w:rsidRPr="003403F9" w:rsidRDefault="00E245DE" w:rsidP="00E245DE">
      <w:pPr>
        <w:suppressAutoHyphens/>
        <w:spacing w:after="0" w:line="240" w:lineRule="auto"/>
        <w:rPr>
          <w:rFonts w:eastAsia="Times New Roman" w:cstheme="minorHAnsi"/>
          <w:bCs/>
          <w:lang w:eastAsia="pl-PL"/>
        </w:rPr>
      </w:pPr>
      <w:r w:rsidRPr="003403F9">
        <w:rPr>
          <w:rFonts w:eastAsia="Times New Roman" w:cstheme="minorHAnsi"/>
          <w:bCs/>
          <w:lang w:eastAsia="pl-PL"/>
        </w:rPr>
        <w:t xml:space="preserve">Załącznikami do Umowy </w:t>
      </w:r>
      <w:r w:rsidR="00B12BE3" w:rsidRPr="003403F9">
        <w:rPr>
          <w:rFonts w:eastAsia="Times New Roman" w:cstheme="minorHAnsi"/>
          <w:bCs/>
          <w:lang w:eastAsia="pl-PL"/>
        </w:rPr>
        <w:t>l</w:t>
      </w:r>
      <w:r w:rsidRPr="003403F9">
        <w:rPr>
          <w:rFonts w:eastAsia="Times New Roman" w:cstheme="minorHAnsi"/>
          <w:bCs/>
          <w:lang w:eastAsia="pl-PL"/>
        </w:rPr>
        <w:t>easingu są:</w:t>
      </w:r>
    </w:p>
    <w:p w14:paraId="21AA54B8" w14:textId="2A089769" w:rsidR="00E245DE" w:rsidRP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Specyfikacja Warunków Zamówienia</w:t>
      </w:r>
      <w:r w:rsidR="00B12BE3">
        <w:rPr>
          <w:rFonts w:eastAsia="Times New Roman" w:cstheme="minorHAnsi"/>
          <w:lang w:eastAsia="pl-PL"/>
        </w:rPr>
        <w:t xml:space="preserve"> (SWZ)</w:t>
      </w:r>
      <w:r>
        <w:rPr>
          <w:rFonts w:eastAsia="Times New Roman" w:cstheme="minorHAnsi"/>
          <w:lang w:eastAsia="pl-PL"/>
        </w:rPr>
        <w:t xml:space="preserve"> </w:t>
      </w:r>
      <w:r w:rsidRPr="00E245DE">
        <w:rPr>
          <w:rFonts w:eastAsia="Times New Roman" w:cstheme="minorHAnsi"/>
          <w:lang w:eastAsia="pl-PL"/>
        </w:rPr>
        <w:t>- zał. nr 1 do Umowy</w:t>
      </w:r>
      <w:r>
        <w:rPr>
          <w:rFonts w:eastAsia="Times New Roman" w:cstheme="minorHAnsi"/>
          <w:lang w:eastAsia="pl-PL"/>
        </w:rPr>
        <w:t>,</w:t>
      </w:r>
    </w:p>
    <w:p w14:paraId="1E80DF9A" w14:textId="6BEB3CF4" w:rsid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E245DE">
        <w:rPr>
          <w:rFonts w:eastAsia="Times New Roman" w:cstheme="minorHAnsi"/>
          <w:lang w:eastAsia="pl-PL"/>
        </w:rPr>
        <w:t>Oferta Wykonawcy</w:t>
      </w:r>
      <w:r>
        <w:rPr>
          <w:rFonts w:eastAsia="Times New Roman" w:cstheme="minorHAnsi"/>
          <w:lang w:eastAsia="pl-PL"/>
        </w:rPr>
        <w:t xml:space="preserve"> z dnia ……………….202</w:t>
      </w:r>
      <w:r w:rsidR="00F93A3F">
        <w:rPr>
          <w:rFonts w:eastAsia="Times New Roman" w:cstheme="minorHAnsi"/>
          <w:lang w:eastAsia="pl-PL"/>
        </w:rPr>
        <w:t>4</w:t>
      </w:r>
      <w:r>
        <w:rPr>
          <w:rFonts w:eastAsia="Times New Roman" w:cstheme="minorHAnsi"/>
          <w:lang w:eastAsia="pl-PL"/>
        </w:rPr>
        <w:t xml:space="preserve"> r.</w:t>
      </w:r>
      <w:r w:rsidRPr="00E245DE">
        <w:rPr>
          <w:rFonts w:eastAsia="Times New Roman" w:cstheme="minorHAnsi"/>
          <w:lang w:eastAsia="pl-PL"/>
        </w:rPr>
        <w:t xml:space="preserve"> - zał. nr 2 do Umowy</w:t>
      </w:r>
      <w:r w:rsidR="00603DD9">
        <w:rPr>
          <w:rFonts w:eastAsia="Times New Roman" w:cstheme="minorHAnsi"/>
          <w:lang w:eastAsia="pl-PL"/>
        </w:rPr>
        <w:t>,</w:t>
      </w:r>
    </w:p>
    <w:p w14:paraId="60BBA767" w14:textId="0BC19104" w:rsidR="00603DD9" w:rsidRPr="00D3631A" w:rsidRDefault="00603DD9" w:rsidP="00603DD9">
      <w:pPr>
        <w:numPr>
          <w:ilvl w:val="0"/>
          <w:numId w:val="30"/>
        </w:numPr>
        <w:tabs>
          <w:tab w:val="clear" w:pos="-1800"/>
          <w:tab w:val="num" w:pos="-2160"/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</w:rPr>
      </w:pPr>
      <w:r w:rsidRPr="00D3631A">
        <w:rPr>
          <w:rFonts w:ascii="Calibri" w:hAnsi="Calibri" w:cs="Calibri"/>
        </w:rPr>
        <w:t xml:space="preserve">Umowa na serwisy gwarancyjne zawarta pomiędzy </w:t>
      </w:r>
      <w:r w:rsidR="005142BB">
        <w:rPr>
          <w:rFonts w:ascii="Calibri" w:hAnsi="Calibri" w:cs="Calibri"/>
        </w:rPr>
        <w:t>Wykonawcą</w:t>
      </w:r>
      <w:r w:rsidRPr="00D3631A">
        <w:rPr>
          <w:rFonts w:ascii="Calibri" w:hAnsi="Calibri" w:cs="Calibri"/>
        </w:rPr>
        <w:t xml:space="preserve"> a dostawcą </w:t>
      </w:r>
      <w:r w:rsidR="00F93A3F">
        <w:rPr>
          <w:rFonts w:ascii="Calibri" w:hAnsi="Calibri" w:cs="Calibri"/>
        </w:rPr>
        <w:t>Sprzętu</w:t>
      </w:r>
      <w:r w:rsidRPr="00D3631A">
        <w:rPr>
          <w:rFonts w:ascii="Calibri" w:hAnsi="Calibri" w:cs="Calibri"/>
        </w:rPr>
        <w:t xml:space="preserve"> lub innym podmiotem.</w:t>
      </w:r>
    </w:p>
    <w:p w14:paraId="6A0EC7DC" w14:textId="1E90DF14" w:rsidR="00BA7B03" w:rsidRDefault="00BA7B03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0A19843C" w14:textId="77777777" w:rsidR="00BA7B03" w:rsidRPr="00EA4A9D" w:rsidRDefault="00BA7B03" w:rsidP="00BA7B03">
      <w:pPr>
        <w:pStyle w:val="Tekstpodstawowy2"/>
        <w:spacing w:line="264" w:lineRule="auto"/>
        <w:ind w:left="708"/>
        <w:rPr>
          <w:rFonts w:cstheme="minorHAnsi"/>
          <w:b/>
          <w:bCs/>
        </w:rPr>
      </w:pPr>
      <w:r w:rsidRPr="00DA097A">
        <w:rPr>
          <w:rFonts w:cstheme="minorHAnsi"/>
          <w:b/>
          <w:bCs/>
        </w:rPr>
        <w:t>ZAMAWIAJĄCY:</w:t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  <w:t>WYKONAWCA</w:t>
      </w:r>
      <w:r w:rsidRPr="00EA4A9D">
        <w:rPr>
          <w:rFonts w:cstheme="minorHAnsi"/>
          <w:b/>
          <w:bCs/>
        </w:rPr>
        <w:t>:</w:t>
      </w:r>
    </w:p>
    <w:p w14:paraId="56199D4D" w14:textId="7F75D1DA" w:rsidR="00C47852" w:rsidRDefault="00C47852">
      <w:pPr>
        <w:rPr>
          <w:rFonts w:cstheme="minorHAnsi"/>
        </w:rPr>
      </w:pPr>
    </w:p>
    <w:sectPr w:rsidR="00C4785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5373F" w14:textId="77777777" w:rsidR="00D1211F" w:rsidRDefault="00D1211F" w:rsidP="00BA7B03">
      <w:pPr>
        <w:spacing w:after="0" w:line="240" w:lineRule="auto"/>
      </w:pPr>
      <w:r>
        <w:separator/>
      </w:r>
    </w:p>
  </w:endnote>
  <w:endnote w:type="continuationSeparator" w:id="0">
    <w:p w14:paraId="14BE3DCC" w14:textId="77777777" w:rsidR="00D1211F" w:rsidRDefault="00D1211F" w:rsidP="00BA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982170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53FB164" w14:textId="3E6003CB" w:rsidR="00BA7B03" w:rsidRPr="000356A3" w:rsidRDefault="00BA7B03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0356A3">
          <w:rPr>
            <w:rFonts w:ascii="Calibri" w:hAnsi="Calibri" w:cs="Calibri"/>
            <w:sz w:val="20"/>
            <w:szCs w:val="20"/>
          </w:rPr>
          <w:fldChar w:fldCharType="begin"/>
        </w:r>
        <w:r w:rsidRPr="000356A3">
          <w:rPr>
            <w:rFonts w:ascii="Calibri" w:hAnsi="Calibri" w:cs="Calibri"/>
            <w:sz w:val="20"/>
            <w:szCs w:val="20"/>
          </w:rPr>
          <w:instrText>PAGE   \* MERGEFORMAT</w:instrText>
        </w:r>
        <w:r w:rsidRPr="000356A3">
          <w:rPr>
            <w:rFonts w:ascii="Calibri" w:hAnsi="Calibri" w:cs="Calibri"/>
            <w:sz w:val="20"/>
            <w:szCs w:val="20"/>
          </w:rPr>
          <w:fldChar w:fldCharType="separate"/>
        </w:r>
        <w:r w:rsidRPr="000356A3">
          <w:rPr>
            <w:rFonts w:ascii="Calibri" w:hAnsi="Calibri" w:cs="Calibri"/>
            <w:sz w:val="20"/>
            <w:szCs w:val="20"/>
          </w:rPr>
          <w:t>2</w:t>
        </w:r>
        <w:r w:rsidRPr="000356A3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69E7BD52" w14:textId="77777777" w:rsidR="00BA7B03" w:rsidRDefault="00BA7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1D702" w14:textId="77777777" w:rsidR="00D1211F" w:rsidRDefault="00D1211F" w:rsidP="00BA7B03">
      <w:pPr>
        <w:spacing w:after="0" w:line="240" w:lineRule="auto"/>
      </w:pPr>
      <w:r>
        <w:separator/>
      </w:r>
    </w:p>
  </w:footnote>
  <w:footnote w:type="continuationSeparator" w:id="0">
    <w:p w14:paraId="06AA2333" w14:textId="77777777" w:rsidR="00D1211F" w:rsidRDefault="00D1211F" w:rsidP="00BA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6712D" w14:textId="782FD4D2" w:rsidR="00EA4A9D" w:rsidRPr="00E73636" w:rsidRDefault="00EA4A9D" w:rsidP="00EA4A9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E73636">
      <w:rPr>
        <w:rFonts w:ascii="Calibri" w:hAnsi="Calibri" w:cs="Calibri"/>
        <w:b/>
        <w:bCs/>
        <w:iCs/>
        <w:sz w:val="16"/>
        <w:szCs w:val="18"/>
        <w:lang w:eastAsia="x-none"/>
      </w:rPr>
      <w:t xml:space="preserve">Nr </w:t>
    </w:r>
    <w:r w:rsidR="004774DD" w:rsidRPr="00E73636">
      <w:rPr>
        <w:rFonts w:ascii="Calibri" w:hAnsi="Calibri" w:cs="Calibri"/>
        <w:b/>
        <w:bCs/>
        <w:iCs/>
        <w:sz w:val="16"/>
        <w:szCs w:val="18"/>
        <w:lang w:eastAsia="x-none"/>
      </w:rPr>
      <w:t>postępowania</w:t>
    </w:r>
    <w:r w:rsidR="0044198A" w:rsidRPr="00E73636">
      <w:rPr>
        <w:rFonts w:ascii="Calibri" w:hAnsi="Calibri" w:cs="Calibri"/>
        <w:b/>
        <w:bCs/>
        <w:iCs/>
        <w:sz w:val="16"/>
        <w:szCs w:val="18"/>
        <w:lang w:eastAsia="x-none"/>
      </w:rPr>
      <w:t xml:space="preserve"> 1</w:t>
    </w:r>
    <w:r w:rsidR="004F1877" w:rsidRPr="00E73636">
      <w:rPr>
        <w:rFonts w:ascii="Calibri" w:hAnsi="Calibri" w:cs="Calibri"/>
        <w:b/>
        <w:bCs/>
        <w:iCs/>
        <w:sz w:val="16"/>
        <w:szCs w:val="18"/>
        <w:lang w:eastAsia="x-none"/>
      </w:rPr>
      <w:t>9</w:t>
    </w:r>
    <w:r w:rsidR="00286CD9" w:rsidRPr="00E73636">
      <w:rPr>
        <w:rFonts w:ascii="Calibri" w:hAnsi="Calibri" w:cs="Calibri"/>
        <w:b/>
        <w:bCs/>
        <w:iCs/>
        <w:sz w:val="16"/>
        <w:szCs w:val="18"/>
        <w:lang w:eastAsia="x-none"/>
      </w:rPr>
      <w:t>.</w:t>
    </w:r>
    <w:r w:rsidRPr="00E73636">
      <w:rPr>
        <w:rFonts w:ascii="Calibri" w:hAnsi="Calibri" w:cs="Calibri"/>
        <w:b/>
        <w:bCs/>
        <w:iCs/>
        <w:sz w:val="16"/>
        <w:szCs w:val="18"/>
        <w:lang w:eastAsia="x-none"/>
      </w:rPr>
      <w:t>T</w:t>
    </w:r>
    <w:r w:rsidR="00286CD9" w:rsidRPr="00E73636">
      <w:rPr>
        <w:rFonts w:ascii="Calibri" w:hAnsi="Calibri" w:cs="Calibri"/>
        <w:b/>
        <w:bCs/>
        <w:iCs/>
        <w:sz w:val="16"/>
        <w:szCs w:val="18"/>
        <w:lang w:eastAsia="x-none"/>
      </w:rPr>
      <w:t>.</w:t>
    </w:r>
    <w:r w:rsidRPr="00E73636">
      <w:rPr>
        <w:rFonts w:ascii="Calibri" w:hAnsi="Calibri" w:cs="Calibri"/>
        <w:b/>
        <w:bCs/>
        <w:iCs/>
        <w:sz w:val="16"/>
        <w:szCs w:val="18"/>
        <w:lang w:eastAsia="x-none"/>
      </w:rPr>
      <w:t>202</w:t>
    </w:r>
    <w:r w:rsidR="00DB56DA" w:rsidRPr="00E73636">
      <w:rPr>
        <w:rFonts w:ascii="Calibri" w:hAnsi="Calibri" w:cs="Calibri"/>
        <w:b/>
        <w:bCs/>
        <w:iCs/>
        <w:sz w:val="16"/>
        <w:szCs w:val="18"/>
        <w:lang w:eastAsia="x-none"/>
      </w:rPr>
      <w:t>4</w:t>
    </w:r>
  </w:p>
  <w:p w14:paraId="20B85309" w14:textId="77777777" w:rsidR="00EA4A9D" w:rsidRDefault="00EA4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080" w:hanging="36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20C346A"/>
    <w:multiLevelType w:val="hybridMultilevel"/>
    <w:tmpl w:val="EEF0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494F5C"/>
    <w:multiLevelType w:val="hybridMultilevel"/>
    <w:tmpl w:val="315A9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13329"/>
    <w:multiLevelType w:val="hybridMultilevel"/>
    <w:tmpl w:val="EA4E4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D3042"/>
    <w:multiLevelType w:val="hybridMultilevel"/>
    <w:tmpl w:val="15A6BF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C72E9"/>
    <w:multiLevelType w:val="hybridMultilevel"/>
    <w:tmpl w:val="1CA2E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98F9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33547"/>
    <w:multiLevelType w:val="hybridMultilevel"/>
    <w:tmpl w:val="23503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C3E56"/>
    <w:multiLevelType w:val="hybridMultilevel"/>
    <w:tmpl w:val="0A56F396"/>
    <w:lvl w:ilvl="0" w:tplc="67083ED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011C0"/>
    <w:multiLevelType w:val="hybridMultilevel"/>
    <w:tmpl w:val="45E26D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191241"/>
    <w:multiLevelType w:val="hybridMultilevel"/>
    <w:tmpl w:val="BEF07AB2"/>
    <w:lvl w:ilvl="0" w:tplc="89D07B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745907"/>
    <w:multiLevelType w:val="hybridMultilevel"/>
    <w:tmpl w:val="4B3A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5738C"/>
    <w:multiLevelType w:val="hybridMultilevel"/>
    <w:tmpl w:val="AEC2EEEC"/>
    <w:lvl w:ilvl="0" w:tplc="80FE2A1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531DE"/>
    <w:multiLevelType w:val="hybridMultilevel"/>
    <w:tmpl w:val="B2DAF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52516D"/>
    <w:multiLevelType w:val="hybridMultilevel"/>
    <w:tmpl w:val="299A5E18"/>
    <w:lvl w:ilvl="0" w:tplc="7ECCB6C8">
      <w:start w:val="2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7" w15:restartNumberingAfterBreak="0">
    <w:nsid w:val="47DE5659"/>
    <w:multiLevelType w:val="hybridMultilevel"/>
    <w:tmpl w:val="5A0A8648"/>
    <w:lvl w:ilvl="0" w:tplc="E426393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3C04A8"/>
    <w:multiLevelType w:val="hybridMultilevel"/>
    <w:tmpl w:val="98849EFA"/>
    <w:lvl w:ilvl="0" w:tplc="0FEC409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B719A2"/>
    <w:multiLevelType w:val="hybridMultilevel"/>
    <w:tmpl w:val="43161844"/>
    <w:lvl w:ilvl="0" w:tplc="54605678">
      <w:start w:val="17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0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915A28"/>
    <w:multiLevelType w:val="hybridMultilevel"/>
    <w:tmpl w:val="0E5AE7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851763C"/>
    <w:multiLevelType w:val="hybridMultilevel"/>
    <w:tmpl w:val="5B5E7D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2E5F5C"/>
    <w:multiLevelType w:val="hybridMultilevel"/>
    <w:tmpl w:val="497C7B54"/>
    <w:lvl w:ilvl="0" w:tplc="584CC344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5C367E"/>
    <w:multiLevelType w:val="hybridMultilevel"/>
    <w:tmpl w:val="1F30D95A"/>
    <w:lvl w:ilvl="0" w:tplc="59E4E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6446D7"/>
    <w:multiLevelType w:val="hybridMultilevel"/>
    <w:tmpl w:val="AC026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44AC4"/>
    <w:multiLevelType w:val="hybridMultilevel"/>
    <w:tmpl w:val="FDB221FA"/>
    <w:lvl w:ilvl="0" w:tplc="BC0EFA5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90EE88F8">
      <w:start w:val="1"/>
      <w:numFmt w:val="lowerLetter"/>
      <w:lvlText w:val="%2."/>
      <w:lvlJc w:val="left"/>
      <w:pPr>
        <w:ind w:left="863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8" w15:restartNumberingAfterBreak="0">
    <w:nsid w:val="604176BD"/>
    <w:multiLevelType w:val="hybridMultilevel"/>
    <w:tmpl w:val="0BDEB9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181EBB"/>
    <w:multiLevelType w:val="hybridMultilevel"/>
    <w:tmpl w:val="C0A4FD6A"/>
    <w:lvl w:ilvl="0" w:tplc="B0DC9B0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8258F"/>
    <w:multiLevelType w:val="hybridMultilevel"/>
    <w:tmpl w:val="4F025420"/>
    <w:lvl w:ilvl="0" w:tplc="CC3E05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F25DAA"/>
    <w:multiLevelType w:val="hybridMultilevel"/>
    <w:tmpl w:val="3A80C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F6C19"/>
    <w:multiLevelType w:val="hybridMultilevel"/>
    <w:tmpl w:val="25907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1E3680"/>
    <w:multiLevelType w:val="hybridMultilevel"/>
    <w:tmpl w:val="13DC4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FAD1743"/>
    <w:multiLevelType w:val="hybridMultilevel"/>
    <w:tmpl w:val="52E45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362F"/>
    <w:multiLevelType w:val="hybridMultilevel"/>
    <w:tmpl w:val="DA58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5CC5"/>
    <w:multiLevelType w:val="hybridMultilevel"/>
    <w:tmpl w:val="FF7CB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607E1"/>
    <w:multiLevelType w:val="hybridMultilevel"/>
    <w:tmpl w:val="73BC5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AFE2D73"/>
    <w:multiLevelType w:val="hybridMultilevel"/>
    <w:tmpl w:val="B76C4896"/>
    <w:lvl w:ilvl="0" w:tplc="3736997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53604E"/>
    <w:multiLevelType w:val="hybridMultilevel"/>
    <w:tmpl w:val="B13E1804"/>
    <w:lvl w:ilvl="0" w:tplc="4DE2484C">
      <w:start w:val="1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141144547">
    <w:abstractNumId w:val="41"/>
  </w:num>
  <w:num w:numId="2" w16cid:durableId="1936480031">
    <w:abstractNumId w:val="24"/>
  </w:num>
  <w:num w:numId="3" w16cid:durableId="1967076727">
    <w:abstractNumId w:val="6"/>
  </w:num>
  <w:num w:numId="4" w16cid:durableId="1914076843">
    <w:abstractNumId w:val="22"/>
  </w:num>
  <w:num w:numId="5" w16cid:durableId="879780635">
    <w:abstractNumId w:val="19"/>
  </w:num>
  <w:num w:numId="6" w16cid:durableId="1294748956">
    <w:abstractNumId w:val="21"/>
  </w:num>
  <w:num w:numId="7" w16cid:durableId="718751609">
    <w:abstractNumId w:val="42"/>
  </w:num>
  <w:num w:numId="8" w16cid:durableId="637496220">
    <w:abstractNumId w:val="16"/>
  </w:num>
  <w:num w:numId="9" w16cid:durableId="1048796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23934">
    <w:abstractNumId w:val="40"/>
  </w:num>
  <w:num w:numId="11" w16cid:durableId="1248199222">
    <w:abstractNumId w:val="40"/>
  </w:num>
  <w:num w:numId="12" w16cid:durableId="152256573">
    <w:abstractNumId w:val="4"/>
  </w:num>
  <w:num w:numId="13" w16cid:durableId="1722092777">
    <w:abstractNumId w:val="17"/>
  </w:num>
  <w:num w:numId="14" w16cid:durableId="1545482260">
    <w:abstractNumId w:val="11"/>
  </w:num>
  <w:num w:numId="15" w16cid:durableId="2013138491">
    <w:abstractNumId w:val="8"/>
  </w:num>
  <w:num w:numId="16" w16cid:durableId="371077120">
    <w:abstractNumId w:val="5"/>
  </w:num>
  <w:num w:numId="17" w16cid:durableId="1911619688">
    <w:abstractNumId w:val="39"/>
  </w:num>
  <w:num w:numId="18" w16cid:durableId="1091196196">
    <w:abstractNumId w:val="15"/>
  </w:num>
  <w:num w:numId="19" w16cid:durableId="1605722037">
    <w:abstractNumId w:val="25"/>
  </w:num>
  <w:num w:numId="20" w16cid:durableId="357119980">
    <w:abstractNumId w:val="13"/>
  </w:num>
  <w:num w:numId="21" w16cid:durableId="1369141412">
    <w:abstractNumId w:val="7"/>
  </w:num>
  <w:num w:numId="22" w16cid:durableId="1030909639">
    <w:abstractNumId w:val="32"/>
  </w:num>
  <w:num w:numId="23" w16cid:durableId="325983664">
    <w:abstractNumId w:val="2"/>
  </w:num>
  <w:num w:numId="24" w16cid:durableId="2059359937">
    <w:abstractNumId w:val="26"/>
  </w:num>
  <w:num w:numId="25" w16cid:durableId="346054499">
    <w:abstractNumId w:val="31"/>
  </w:num>
  <w:num w:numId="26" w16cid:durableId="1316908916">
    <w:abstractNumId w:val="38"/>
  </w:num>
  <w:num w:numId="27" w16cid:durableId="44913213">
    <w:abstractNumId w:val="12"/>
  </w:num>
  <w:num w:numId="28" w16cid:durableId="936058746">
    <w:abstractNumId w:val="35"/>
  </w:num>
  <w:num w:numId="29" w16cid:durableId="1987971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588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0997754">
    <w:abstractNumId w:val="20"/>
  </w:num>
  <w:num w:numId="32" w16cid:durableId="4271649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54683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5857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12310198">
    <w:abstractNumId w:val="3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9785334">
    <w:abstractNumId w:val="30"/>
  </w:num>
  <w:num w:numId="37" w16cid:durableId="954412550">
    <w:abstractNumId w:val="9"/>
  </w:num>
  <w:num w:numId="38" w16cid:durableId="11704900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1256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23226610">
    <w:abstractNumId w:val="3"/>
  </w:num>
  <w:num w:numId="41" w16cid:durableId="487134904">
    <w:abstractNumId w:val="3"/>
  </w:num>
  <w:num w:numId="42" w16cid:durableId="441534317">
    <w:abstractNumId w:val="28"/>
  </w:num>
  <w:num w:numId="43" w16cid:durableId="1235625941">
    <w:abstractNumId w:val="18"/>
  </w:num>
  <w:num w:numId="44" w16cid:durableId="1150749171">
    <w:abstractNumId w:val="23"/>
  </w:num>
  <w:num w:numId="45" w16cid:durableId="695277428">
    <w:abstractNumId w:val="34"/>
  </w:num>
  <w:num w:numId="46" w16cid:durableId="6294773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52"/>
    <w:rsid w:val="000073E3"/>
    <w:rsid w:val="00014032"/>
    <w:rsid w:val="00014D7B"/>
    <w:rsid w:val="000177C1"/>
    <w:rsid w:val="000356A3"/>
    <w:rsid w:val="0005317D"/>
    <w:rsid w:val="0005627F"/>
    <w:rsid w:val="00063751"/>
    <w:rsid w:val="00085D8A"/>
    <w:rsid w:val="000A2EAB"/>
    <w:rsid w:val="000C371A"/>
    <w:rsid w:val="000C5D17"/>
    <w:rsid w:val="000D33C3"/>
    <w:rsid w:val="000D59D2"/>
    <w:rsid w:val="001037AB"/>
    <w:rsid w:val="00166AE7"/>
    <w:rsid w:val="00176D43"/>
    <w:rsid w:val="00193186"/>
    <w:rsid w:val="001A3785"/>
    <w:rsid w:val="001A6552"/>
    <w:rsid w:val="001B0879"/>
    <w:rsid w:val="001B3049"/>
    <w:rsid w:val="001D7955"/>
    <w:rsid w:val="001E6162"/>
    <w:rsid w:val="001F77E7"/>
    <w:rsid w:val="001F78A5"/>
    <w:rsid w:val="00201412"/>
    <w:rsid w:val="00204543"/>
    <w:rsid w:val="002049B8"/>
    <w:rsid w:val="00220AE2"/>
    <w:rsid w:val="00224F59"/>
    <w:rsid w:val="00256ED6"/>
    <w:rsid w:val="00280A2C"/>
    <w:rsid w:val="00283778"/>
    <w:rsid w:val="00286CD9"/>
    <w:rsid w:val="00287448"/>
    <w:rsid w:val="002874EA"/>
    <w:rsid w:val="00290C9C"/>
    <w:rsid w:val="00293A2A"/>
    <w:rsid w:val="002A0D4B"/>
    <w:rsid w:val="002A6D75"/>
    <w:rsid w:val="002A7C11"/>
    <w:rsid w:val="002C234D"/>
    <w:rsid w:val="002E14F1"/>
    <w:rsid w:val="002E5940"/>
    <w:rsid w:val="002E5BF5"/>
    <w:rsid w:val="002F47A1"/>
    <w:rsid w:val="002F4E46"/>
    <w:rsid w:val="003000F3"/>
    <w:rsid w:val="00314129"/>
    <w:rsid w:val="00316859"/>
    <w:rsid w:val="00325E29"/>
    <w:rsid w:val="00331D88"/>
    <w:rsid w:val="003403F9"/>
    <w:rsid w:val="00376860"/>
    <w:rsid w:val="0038233A"/>
    <w:rsid w:val="00387896"/>
    <w:rsid w:val="00395D0A"/>
    <w:rsid w:val="003B0D3E"/>
    <w:rsid w:val="003B60ED"/>
    <w:rsid w:val="003E61D9"/>
    <w:rsid w:val="00430084"/>
    <w:rsid w:val="0044198A"/>
    <w:rsid w:val="00474613"/>
    <w:rsid w:val="0047592E"/>
    <w:rsid w:val="004774DD"/>
    <w:rsid w:val="00490CE6"/>
    <w:rsid w:val="00491DB4"/>
    <w:rsid w:val="004942C3"/>
    <w:rsid w:val="004A71A6"/>
    <w:rsid w:val="004C173B"/>
    <w:rsid w:val="004C6059"/>
    <w:rsid w:val="004D2ADD"/>
    <w:rsid w:val="004F1877"/>
    <w:rsid w:val="004F7D3D"/>
    <w:rsid w:val="005142BB"/>
    <w:rsid w:val="005163EF"/>
    <w:rsid w:val="00521E2B"/>
    <w:rsid w:val="00531196"/>
    <w:rsid w:val="005432D1"/>
    <w:rsid w:val="005524F5"/>
    <w:rsid w:val="00552850"/>
    <w:rsid w:val="0055324D"/>
    <w:rsid w:val="00561A2B"/>
    <w:rsid w:val="0058388F"/>
    <w:rsid w:val="0058421D"/>
    <w:rsid w:val="005A5543"/>
    <w:rsid w:val="005B2C32"/>
    <w:rsid w:val="005E4EF1"/>
    <w:rsid w:val="005F7D31"/>
    <w:rsid w:val="00603DD9"/>
    <w:rsid w:val="00605848"/>
    <w:rsid w:val="00611A7E"/>
    <w:rsid w:val="006123E8"/>
    <w:rsid w:val="006422D0"/>
    <w:rsid w:val="00667A66"/>
    <w:rsid w:val="00670484"/>
    <w:rsid w:val="00675D6E"/>
    <w:rsid w:val="00676BFA"/>
    <w:rsid w:val="00682098"/>
    <w:rsid w:val="0069657B"/>
    <w:rsid w:val="006C5324"/>
    <w:rsid w:val="006D1C3D"/>
    <w:rsid w:val="006E2BC9"/>
    <w:rsid w:val="006F1FE2"/>
    <w:rsid w:val="0070152C"/>
    <w:rsid w:val="007212AC"/>
    <w:rsid w:val="00752CE6"/>
    <w:rsid w:val="0076290B"/>
    <w:rsid w:val="00784C6B"/>
    <w:rsid w:val="007B1E34"/>
    <w:rsid w:val="007B4BB2"/>
    <w:rsid w:val="007D5D01"/>
    <w:rsid w:val="00803854"/>
    <w:rsid w:val="00815352"/>
    <w:rsid w:val="008447DB"/>
    <w:rsid w:val="008470B6"/>
    <w:rsid w:val="00863825"/>
    <w:rsid w:val="008640BD"/>
    <w:rsid w:val="00875D44"/>
    <w:rsid w:val="00895B32"/>
    <w:rsid w:val="008A5EDA"/>
    <w:rsid w:val="008B3A66"/>
    <w:rsid w:val="008B7E56"/>
    <w:rsid w:val="008D6137"/>
    <w:rsid w:val="008E155C"/>
    <w:rsid w:val="008E2652"/>
    <w:rsid w:val="00901FD6"/>
    <w:rsid w:val="0092714B"/>
    <w:rsid w:val="00933632"/>
    <w:rsid w:val="00950DFD"/>
    <w:rsid w:val="00955578"/>
    <w:rsid w:val="00967289"/>
    <w:rsid w:val="00973D5F"/>
    <w:rsid w:val="00983F48"/>
    <w:rsid w:val="00996958"/>
    <w:rsid w:val="009A2D25"/>
    <w:rsid w:val="009D6C2B"/>
    <w:rsid w:val="00A01CDE"/>
    <w:rsid w:val="00A11B69"/>
    <w:rsid w:val="00A11EBB"/>
    <w:rsid w:val="00A2186C"/>
    <w:rsid w:val="00A23706"/>
    <w:rsid w:val="00A30161"/>
    <w:rsid w:val="00A4161F"/>
    <w:rsid w:val="00A43969"/>
    <w:rsid w:val="00A60BFC"/>
    <w:rsid w:val="00A64C8F"/>
    <w:rsid w:val="00AA324A"/>
    <w:rsid w:val="00AA326C"/>
    <w:rsid w:val="00AB4D9A"/>
    <w:rsid w:val="00AD034D"/>
    <w:rsid w:val="00AF2901"/>
    <w:rsid w:val="00B013A1"/>
    <w:rsid w:val="00B12BE3"/>
    <w:rsid w:val="00B15474"/>
    <w:rsid w:val="00B305D0"/>
    <w:rsid w:val="00B32950"/>
    <w:rsid w:val="00B47ED2"/>
    <w:rsid w:val="00B53056"/>
    <w:rsid w:val="00B7642C"/>
    <w:rsid w:val="00BA7B03"/>
    <w:rsid w:val="00BB0115"/>
    <w:rsid w:val="00BB3942"/>
    <w:rsid w:val="00BC6B4B"/>
    <w:rsid w:val="00BD6405"/>
    <w:rsid w:val="00C1078D"/>
    <w:rsid w:val="00C17661"/>
    <w:rsid w:val="00C331C7"/>
    <w:rsid w:val="00C40C01"/>
    <w:rsid w:val="00C42641"/>
    <w:rsid w:val="00C47852"/>
    <w:rsid w:val="00C54317"/>
    <w:rsid w:val="00C978DD"/>
    <w:rsid w:val="00CD0D00"/>
    <w:rsid w:val="00CD0E8C"/>
    <w:rsid w:val="00CD34C8"/>
    <w:rsid w:val="00CD47B5"/>
    <w:rsid w:val="00CF3D38"/>
    <w:rsid w:val="00CF7752"/>
    <w:rsid w:val="00D1211F"/>
    <w:rsid w:val="00D132C0"/>
    <w:rsid w:val="00D22CAF"/>
    <w:rsid w:val="00D32CA1"/>
    <w:rsid w:val="00D3631A"/>
    <w:rsid w:val="00D42916"/>
    <w:rsid w:val="00D478CB"/>
    <w:rsid w:val="00D50C01"/>
    <w:rsid w:val="00D621F4"/>
    <w:rsid w:val="00D65DD7"/>
    <w:rsid w:val="00D80310"/>
    <w:rsid w:val="00D87DB8"/>
    <w:rsid w:val="00DA097A"/>
    <w:rsid w:val="00DB56DA"/>
    <w:rsid w:val="00DF53E3"/>
    <w:rsid w:val="00E004A4"/>
    <w:rsid w:val="00E02E0C"/>
    <w:rsid w:val="00E245DE"/>
    <w:rsid w:val="00E65C15"/>
    <w:rsid w:val="00E67BA0"/>
    <w:rsid w:val="00E73122"/>
    <w:rsid w:val="00E731E5"/>
    <w:rsid w:val="00E73636"/>
    <w:rsid w:val="00E73F8A"/>
    <w:rsid w:val="00EA0F03"/>
    <w:rsid w:val="00EA4A9D"/>
    <w:rsid w:val="00EA6D7A"/>
    <w:rsid w:val="00ED1293"/>
    <w:rsid w:val="00EE1F64"/>
    <w:rsid w:val="00EE4E42"/>
    <w:rsid w:val="00F23F0F"/>
    <w:rsid w:val="00F34A8F"/>
    <w:rsid w:val="00F70935"/>
    <w:rsid w:val="00F80F50"/>
    <w:rsid w:val="00F90866"/>
    <w:rsid w:val="00F93A3F"/>
    <w:rsid w:val="00FA7DFD"/>
    <w:rsid w:val="00FD1072"/>
    <w:rsid w:val="00FD1FEE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543F"/>
  <w15:chartTrackingRefBased/>
  <w15:docId w15:val="{28AF8778-F177-4AD7-904F-2786F4D6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52"/>
  </w:style>
  <w:style w:type="paragraph" w:styleId="Nagwek1">
    <w:name w:val="heading 1"/>
    <w:basedOn w:val="Normalny"/>
    <w:next w:val="Normalny"/>
    <w:link w:val="Nagwek1Znak"/>
    <w:qFormat/>
    <w:rsid w:val="002E594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C4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0D3E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3B0D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4C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4C8F"/>
  </w:style>
  <w:style w:type="paragraph" w:customStyle="1" w:styleId="pkt">
    <w:name w:val="pkt"/>
    <w:basedOn w:val="Normalny"/>
    <w:rsid w:val="00A64C8F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B03"/>
  </w:style>
  <w:style w:type="paragraph" w:styleId="Stopka">
    <w:name w:val="footer"/>
    <w:basedOn w:val="Normalny"/>
    <w:link w:val="Stopka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B03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8D6137"/>
  </w:style>
  <w:style w:type="paragraph" w:customStyle="1" w:styleId="Default">
    <w:name w:val="Default"/>
    <w:rsid w:val="008B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33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E5940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7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gk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ek.buksakows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ta.mocek@pgkslups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F91F-BF3B-4A33-A4D9-48715A4A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5</Pages>
  <Words>2350</Words>
  <Characters>14102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14</cp:revision>
  <cp:lastPrinted>2022-08-24T06:16:00Z</cp:lastPrinted>
  <dcterms:created xsi:type="dcterms:W3CDTF">2021-06-16T10:59:00Z</dcterms:created>
  <dcterms:modified xsi:type="dcterms:W3CDTF">2024-08-26T06:25:00Z</dcterms:modified>
</cp:coreProperties>
</file>