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24918">
        <w:rPr>
          <w:rFonts w:ascii="Cambria" w:hAnsi="Cambria" w:cs="Calibri"/>
          <w:b/>
        </w:rPr>
        <w:t>071</w:t>
      </w:r>
      <w:r w:rsidR="00FB788C">
        <w:rPr>
          <w:rFonts w:ascii="Cambria" w:hAnsi="Cambria" w:cs="Calibri"/>
          <w:b/>
        </w:rPr>
        <w:t>/2022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124918" w:rsidRDefault="00124918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124918">
        <w:rPr>
          <w:rFonts w:asciiTheme="majorHAnsi" w:hAnsiTheme="majorHAnsi" w:cs="Tahoma"/>
          <w:b/>
          <w:iCs/>
        </w:rPr>
        <w:t>Przebudowa wewnętrznych instalacji gazowych wraz z wykonaniem instalacji c.o. etażowych</w:t>
      </w:r>
      <w:r>
        <w:rPr>
          <w:rFonts w:asciiTheme="majorHAnsi" w:hAnsiTheme="majorHAnsi" w:cs="Tahoma"/>
          <w:b/>
          <w:iCs/>
        </w:rPr>
        <w:t xml:space="preserve">     </w:t>
      </w:r>
      <w:bookmarkStart w:id="0" w:name="_GoBack"/>
      <w:bookmarkEnd w:id="0"/>
      <w:r w:rsidRPr="00124918">
        <w:rPr>
          <w:rFonts w:asciiTheme="majorHAnsi" w:hAnsiTheme="majorHAnsi" w:cs="Tahoma"/>
          <w:b/>
          <w:iCs/>
        </w:rPr>
        <w:t xml:space="preserve"> w lokalach gminnych nr 5, 6, 7, przebudowa wewnętrznej instalacji gazowej wraz ze zmianą źródła zasilania w lokalu nr 2 oraz wykonanie łazienki w lokalu nr 5 przy ul. </w:t>
      </w:r>
      <w:proofErr w:type="spellStart"/>
      <w:r w:rsidRPr="00124918">
        <w:rPr>
          <w:rFonts w:asciiTheme="majorHAnsi" w:hAnsiTheme="majorHAnsi" w:cs="Tahoma"/>
          <w:b/>
          <w:iCs/>
        </w:rPr>
        <w:t>Szobiszowickiej</w:t>
      </w:r>
      <w:proofErr w:type="spellEnd"/>
      <w:r w:rsidRPr="00124918">
        <w:rPr>
          <w:rFonts w:asciiTheme="majorHAnsi" w:hAnsiTheme="majorHAnsi" w:cs="Tahoma"/>
          <w:b/>
          <w:iCs/>
        </w:rPr>
        <w:t xml:space="preserve"> 16 </w:t>
      </w:r>
      <w:r>
        <w:rPr>
          <w:rFonts w:asciiTheme="majorHAnsi" w:hAnsiTheme="majorHAnsi" w:cs="Tahoma"/>
          <w:b/>
          <w:iCs/>
        </w:rPr>
        <w:t xml:space="preserve">             </w:t>
      </w:r>
      <w:r w:rsidRPr="00124918">
        <w:rPr>
          <w:rFonts w:asciiTheme="majorHAnsi" w:hAnsiTheme="majorHAnsi" w:cs="Tahoma"/>
          <w:b/>
          <w:iCs/>
        </w:rPr>
        <w:t>w Gliwicach</w:t>
      </w:r>
    </w:p>
    <w:p w:rsidR="00124918" w:rsidRDefault="00124918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DB" w:rsidRDefault="003D03DB" w:rsidP="00686520">
      <w:pPr>
        <w:spacing w:after="0" w:line="240" w:lineRule="auto"/>
      </w:pPr>
      <w:r>
        <w:separator/>
      </w:r>
    </w:p>
    <w:p w:rsidR="003D03DB" w:rsidRDefault="003D03DB"/>
  </w:endnote>
  <w:endnote w:type="continuationSeparator" w:id="0">
    <w:p w:rsidR="003D03DB" w:rsidRDefault="003D03DB" w:rsidP="00686520">
      <w:pPr>
        <w:spacing w:after="0" w:line="240" w:lineRule="auto"/>
      </w:pPr>
      <w:r>
        <w:continuationSeparator/>
      </w:r>
    </w:p>
    <w:p w:rsidR="003D03DB" w:rsidRDefault="003D0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91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DB" w:rsidRDefault="003D03DB" w:rsidP="00686520">
      <w:pPr>
        <w:spacing w:after="0" w:line="240" w:lineRule="auto"/>
      </w:pPr>
      <w:r>
        <w:separator/>
      </w:r>
    </w:p>
    <w:p w:rsidR="003D03DB" w:rsidRDefault="003D03DB"/>
  </w:footnote>
  <w:footnote w:type="continuationSeparator" w:id="0">
    <w:p w:rsidR="003D03DB" w:rsidRDefault="003D03DB" w:rsidP="00686520">
      <w:pPr>
        <w:spacing w:after="0" w:line="240" w:lineRule="auto"/>
      </w:pPr>
      <w:r>
        <w:continuationSeparator/>
      </w:r>
    </w:p>
    <w:p w:rsidR="003D03DB" w:rsidRDefault="003D0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1ABB"/>
    <w:rsid w:val="00124918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3DB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599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4313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2D12-4279-4644-BF63-E5CAB7E4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2021-06-02T08:15:00Z</cp:lastPrinted>
  <dcterms:created xsi:type="dcterms:W3CDTF">2022-04-28T08:52:00Z</dcterms:created>
  <dcterms:modified xsi:type="dcterms:W3CDTF">2022-04-28T08:52:00Z</dcterms:modified>
</cp:coreProperties>
</file>