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C3" w:rsidRDefault="006B7A20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  <w:lang w:val="pl-PL"/>
        </w:rPr>
      </w:pP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</w:p>
    <w:tbl>
      <w:tblPr>
        <w:tblW w:w="135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36"/>
        <w:gridCol w:w="9256"/>
        <w:gridCol w:w="75"/>
        <w:gridCol w:w="640"/>
        <w:gridCol w:w="32"/>
        <w:gridCol w:w="203"/>
        <w:gridCol w:w="237"/>
        <w:gridCol w:w="2387"/>
        <w:gridCol w:w="237"/>
        <w:gridCol w:w="236"/>
      </w:tblGrid>
      <w:tr w:rsidR="006A08C3">
        <w:trPr>
          <w:trHeight w:val="823"/>
        </w:trPr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3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</w:p>
        </w:tc>
        <w:tc>
          <w:tcPr>
            <w:tcW w:w="9258" w:type="dxa"/>
          </w:tcPr>
          <w:p w:rsidR="006A08C3" w:rsidRDefault="006B7A20">
            <w:pPr>
              <w:widowControl w:val="0"/>
              <w:spacing w:after="120" w:line="240" w:lineRule="auto"/>
              <w:ind w:right="283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  <w:r>
              <w:rPr>
                <w:rFonts w:eastAsia="Times New Roman" w:cs="Calibri"/>
                <w:b/>
                <w:lang w:val="pl-PL"/>
              </w:rPr>
              <w:t>PROJEKTOWANE POSTANOWIENIA UMOWY</w:t>
            </w:r>
          </w:p>
          <w:p w:rsidR="006A08C3" w:rsidRDefault="006B7A20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eastAsia="Times New Roman" w:cs="Calibri"/>
                <w:b/>
                <w:lang w:val="pl-PL"/>
              </w:rPr>
              <w:t>EZP.271……..2023.ZP</w:t>
            </w:r>
          </w:p>
        </w:tc>
        <w:tc>
          <w:tcPr>
            <w:tcW w:w="3811" w:type="dxa"/>
            <w:gridSpan w:val="7"/>
          </w:tcPr>
          <w:p w:rsidR="006A08C3" w:rsidRDefault="006A08C3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b/>
                <w:highlight w:val="yellow"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rPr>
          <w:trHeight w:val="614"/>
        </w:trPr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10005" w:type="dxa"/>
            <w:gridSpan w:val="4"/>
          </w:tcPr>
          <w:p w:rsidR="006A08C3" w:rsidRDefault="006B7A20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 dniu ………………………</w:t>
            </w:r>
            <w:r>
              <w:rPr>
                <w:rFonts w:cs="Calibri"/>
                <w:b/>
                <w:lang w:val="pl-PL" w:eastAsia="pl-PL"/>
              </w:rPr>
              <w:t>2023</w:t>
            </w:r>
            <w:r>
              <w:rPr>
                <w:rFonts w:cs="Calibri"/>
                <w:lang w:val="pl-PL" w:eastAsia="pl-PL"/>
              </w:rPr>
              <w:t xml:space="preserve"> w Otwocku zawarto umowę pomiędzy: </w:t>
            </w:r>
          </w:p>
          <w:p w:rsidR="006A08C3" w:rsidRDefault="006B7A20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 xml:space="preserve">Narodowym Centrum Badań Jądrowych z siedzibą w 05-400 Otwock, ul. Andrzeja </w:t>
            </w:r>
            <w:proofErr w:type="spellStart"/>
            <w:r>
              <w:rPr>
                <w:rFonts w:cs="Calibri"/>
                <w:b/>
                <w:lang w:val="pl-PL" w:eastAsia="pl-PL"/>
              </w:rPr>
              <w:t>Sołtana</w:t>
            </w:r>
            <w:proofErr w:type="spellEnd"/>
            <w:r>
              <w:rPr>
                <w:rFonts w:cs="Calibri"/>
                <w:b/>
                <w:lang w:val="pl-PL" w:eastAsia="pl-PL"/>
              </w:rPr>
              <w:t xml:space="preserve"> 7, Polska, </w:t>
            </w:r>
            <w:r>
              <w:rPr>
                <w:bCs/>
                <w:iCs/>
                <w:lang w:val="pl-PL"/>
              </w:rPr>
              <w:t xml:space="preserve">instytutem badawczym </w:t>
            </w:r>
            <w:r>
              <w:rPr>
                <w:lang w:val="pl-PL"/>
              </w:rPr>
              <w:t>wpisanym do rejestru przedsiębiorców Krajowego Rejestru Sądowego prowadzonego przez Sąd Rejonowy dla m. st. Warszawy w Warszawie, XIV Wydział Gospodarczy Krajowego Rejestru Sądowego pod numerem KRS 0000171393, NIP: 532-010-01-25, REGON: 001024043</w:t>
            </w:r>
            <w:r>
              <w:rPr>
                <w:rFonts w:cs="Calibri"/>
                <w:b/>
                <w:lang w:val="pl-PL" w:eastAsia="pl-PL"/>
              </w:rPr>
              <w:t xml:space="preserve"> </w:t>
            </w:r>
            <w:r>
              <w:rPr>
                <w:rFonts w:cs="Calibri"/>
                <w:lang w:val="pl-PL" w:eastAsia="pl-PL"/>
              </w:rPr>
              <w:t xml:space="preserve">zwanym w treści niniejszej umowy („Umowa”) </w:t>
            </w:r>
            <w:r>
              <w:rPr>
                <w:rFonts w:cs="Calibri"/>
                <w:b/>
                <w:lang w:val="pl-PL" w:eastAsia="pl-PL"/>
              </w:rPr>
              <w:t>Zamawiającym</w:t>
            </w:r>
            <w:r>
              <w:rPr>
                <w:rFonts w:cs="Calibri"/>
                <w:lang w:val="pl-PL" w:eastAsia="pl-PL"/>
              </w:rPr>
              <w:t xml:space="preserve"> w imieniu  którego działa: </w:t>
            </w:r>
          </w:p>
          <w:p w:rsidR="006A08C3" w:rsidRDefault="006B7A20">
            <w:pPr>
              <w:widowControl w:val="0"/>
              <w:tabs>
                <w:tab w:val="right" w:pos="4384"/>
              </w:tabs>
              <w:spacing w:after="120" w:line="240" w:lineRule="auto"/>
              <w:ind w:right="283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…………………………………………………………………………………</w:t>
            </w:r>
          </w:p>
          <w:p w:rsidR="006A08C3" w:rsidRDefault="006B7A20">
            <w:pPr>
              <w:widowControl w:val="0"/>
              <w:spacing w:after="120" w:line="240" w:lineRule="auto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a </w:t>
            </w:r>
          </w:p>
          <w:p w:rsidR="006A08C3" w:rsidRDefault="006B7A20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 xml:space="preserve">oferentem  – […], z siedzibą …………………….., wpisanym do ……………………….., NIP ……………………, REGON ……………………., zwanym dalej </w:t>
            </w:r>
            <w:r>
              <w:rPr>
                <w:rFonts w:eastAsia="Times New Roman" w:cs="Calibri"/>
                <w:b/>
                <w:lang w:val="pl-PL" w:eastAsia="zh-CN"/>
              </w:rPr>
              <w:t>„Wykonawcą”</w:t>
            </w:r>
            <w:r>
              <w:rPr>
                <w:rFonts w:eastAsia="Times New Roman" w:cs="Calibri"/>
                <w:lang w:val="pl-PL" w:eastAsia="zh-CN"/>
              </w:rPr>
              <w:t>, reprezentowanym przez:</w:t>
            </w:r>
          </w:p>
          <w:p w:rsidR="006A08C3" w:rsidRDefault="006B7A20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6A08C3" w:rsidRDefault="006A08C3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</w:p>
          <w:p w:rsidR="006A08C3" w:rsidRDefault="006B7A2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 xml:space="preserve">Zamawiający i Wykonawca zwanymi dalej łącznie „Stronami”, a każde z osobna „Stroną”, </w:t>
            </w:r>
          </w:p>
          <w:p w:rsidR="006A08C3" w:rsidRDefault="006B7A2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>zwana dalej „Umową” o następującej treści:</w:t>
            </w:r>
          </w:p>
          <w:p w:rsidR="006A08C3" w:rsidRDefault="006A08C3">
            <w:pPr>
              <w:widowControl w:val="0"/>
              <w:tabs>
                <w:tab w:val="left" w:leader="dot" w:pos="2835"/>
                <w:tab w:val="left" w:leader="dot" w:pos="3402"/>
                <w:tab w:val="left" w:leader="dot" w:pos="5670"/>
                <w:tab w:val="left" w:pos="7655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u w:val="single"/>
                <w:lang w:val="pl-PL" w:eastAsia="zh-CN"/>
              </w:rPr>
            </w:pPr>
          </w:p>
          <w:p w:rsidR="006A08C3" w:rsidRDefault="006B7A20">
            <w:pPr>
              <w:widowControl w:val="0"/>
              <w:spacing w:after="120" w:line="240" w:lineRule="auto"/>
              <w:ind w:right="-1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Times New Roman" w:cs="Calibri"/>
                <w:bCs/>
                <w:kern w:val="2"/>
                <w:u w:val="single"/>
                <w:lang w:val="pl-PL" w:eastAsia="zh-CN"/>
              </w:rPr>
              <w:t xml:space="preserve">Strony zgodnie oświadczają, że niniejsza Umowa została zawarta w wyniku przeprowadzonego postępowania o udzielenie zamówienia publicznego na zasadach określonych w ustawie z dnia 11 września 2019 r. – Prawo zamówień publicznych (Dz. U. z 2023 r. poz. 1605 ze zm.) (zwanej dalej </w:t>
            </w:r>
            <w:r>
              <w:rPr>
                <w:rFonts w:eastAsia="Times New Roman" w:cs="Calibri"/>
                <w:b/>
                <w:bCs/>
                <w:kern w:val="2"/>
                <w:u w:val="single"/>
                <w:lang w:val="pl-PL" w:eastAsia="zh-CN"/>
              </w:rPr>
              <w:t>Ustawą</w:t>
            </w:r>
            <w:r>
              <w:rPr>
                <w:rFonts w:eastAsia="Times New Roman" w:cs="Calibri"/>
                <w:bCs/>
                <w:kern w:val="2"/>
                <w:u w:val="single"/>
                <w:lang w:val="pl-PL" w:eastAsia="zh-CN"/>
              </w:rPr>
              <w:t>), w trybie podstawowym bez możliwości negocjacji, na podstawie art. 275 pkt 1 Ustawy.</w:t>
            </w:r>
          </w:p>
          <w:tbl>
            <w:tblPr>
              <w:tblW w:w="14214" w:type="dxa"/>
              <w:tblLayout w:type="fixed"/>
              <w:tblLook w:val="00A0" w:firstRow="1" w:lastRow="0" w:firstColumn="1" w:lastColumn="0" w:noHBand="0" w:noVBand="0"/>
            </w:tblPr>
            <w:tblGrid>
              <w:gridCol w:w="9781"/>
              <w:gridCol w:w="4433"/>
            </w:tblGrid>
            <w:tr w:rsidR="006A08C3">
              <w:tc>
                <w:tcPr>
                  <w:tcW w:w="9780" w:type="dxa"/>
                </w:tcPr>
                <w:p w:rsidR="006A08C3" w:rsidRDefault="006A08C3">
                  <w:pPr>
                    <w:widowControl w:val="0"/>
                    <w:spacing w:after="120" w:line="240" w:lineRule="auto"/>
                    <w:ind w:left="284" w:right="284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</w:p>
                <w:p w:rsidR="006A08C3" w:rsidRDefault="006B7A20">
                  <w:pPr>
                    <w:widowControl w:val="0"/>
                    <w:spacing w:after="120" w:line="240" w:lineRule="auto"/>
                    <w:ind w:left="284" w:right="284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  <w:r>
                    <w:rPr>
                      <w:rFonts w:cs="Calibri"/>
                      <w:b/>
                      <w:lang w:val="pl-PL" w:eastAsia="pl-PL"/>
                    </w:rPr>
                    <w:t>§ 1</w:t>
                  </w:r>
                </w:p>
                <w:p w:rsidR="006A08C3" w:rsidRDefault="006B7A20">
                  <w:pPr>
                    <w:widowControl w:val="0"/>
                    <w:spacing w:after="120" w:line="240" w:lineRule="auto"/>
                    <w:ind w:left="283" w:right="283"/>
                    <w:jc w:val="center"/>
                    <w:rPr>
                      <w:rFonts w:ascii="Calibri" w:hAnsi="Calibri" w:cs="Calibri"/>
                      <w:b/>
                      <w:u w:val="single"/>
                      <w:lang w:val="pl-PL" w:eastAsia="pl-PL"/>
                    </w:rPr>
                  </w:pPr>
                  <w:r>
                    <w:rPr>
                      <w:rFonts w:cs="Calibri"/>
                      <w:b/>
                      <w:u w:val="single"/>
                      <w:lang w:val="pl-PL" w:eastAsia="pl-PL"/>
                    </w:rPr>
                    <w:t>PRZEDMIOT UMOWY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right="284" w:hanging="286"/>
                    <w:contextualSpacing w:val="0"/>
                    <w:jc w:val="both"/>
                    <w:rPr>
                      <w:rFonts w:ascii="Calibri" w:eastAsia="Times New Roman" w:hAnsi="Calibri" w:cs="Calibri"/>
                      <w:b/>
                      <w:bCs/>
                      <w:iCs/>
                      <w:szCs w:val="20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Przedmiotem Umowy jest:</w:t>
                  </w:r>
                  <w:r w:rsidR="006E20E0" w:rsidRPr="00DF3FF4">
                    <w:rPr>
                      <w:rFonts w:cstheme="minorHAnsi"/>
                      <w:b/>
                    </w:rPr>
                    <w:t xml:space="preserve"> Auto-</w:t>
                  </w:r>
                  <w:proofErr w:type="spellStart"/>
                  <w:r w:rsidR="006E20E0" w:rsidRPr="00DF3FF4">
                    <w:rPr>
                      <w:rFonts w:cstheme="minorHAnsi"/>
                      <w:b/>
                    </w:rPr>
                    <w:t>korelator</w:t>
                  </w:r>
                  <w:proofErr w:type="spellEnd"/>
                  <w:r w:rsidR="006E20E0" w:rsidRPr="00DF3FF4">
                    <w:rPr>
                      <w:rFonts w:cstheme="minorHAnsi"/>
                      <w:b/>
                    </w:rPr>
                    <w:t xml:space="preserve"> do </w:t>
                  </w:r>
                  <w:proofErr w:type="spellStart"/>
                  <w:r w:rsidR="006E20E0" w:rsidRPr="00DF3FF4">
                    <w:rPr>
                      <w:rFonts w:cstheme="minorHAnsi"/>
                      <w:b/>
                    </w:rPr>
                    <w:t>pomiarów</w:t>
                  </w:r>
                  <w:proofErr w:type="spellEnd"/>
                  <w:r w:rsidR="006E20E0" w:rsidRPr="00DF3FF4"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 w:rsidR="006E20E0" w:rsidRPr="00DF3FF4">
                    <w:rPr>
                      <w:rFonts w:cstheme="minorHAnsi"/>
                      <w:b/>
                    </w:rPr>
                    <w:t>czasu</w:t>
                  </w:r>
                  <w:proofErr w:type="spellEnd"/>
                  <w:r w:rsidR="006E20E0" w:rsidRPr="00DF3FF4"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 w:rsidR="006E20E0" w:rsidRPr="00DF3FF4">
                    <w:rPr>
                      <w:rFonts w:cstheme="minorHAnsi"/>
                      <w:b/>
                    </w:rPr>
                    <w:t>trwania</w:t>
                  </w:r>
                  <w:proofErr w:type="spellEnd"/>
                  <w:r w:rsidR="006E20E0" w:rsidRPr="00DF3FF4"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 w:rsidR="006E20E0" w:rsidRPr="00DF3FF4">
                    <w:rPr>
                      <w:rFonts w:cstheme="minorHAnsi"/>
                      <w:b/>
                    </w:rPr>
                    <w:t>impulsów</w:t>
                  </w:r>
                  <w:proofErr w:type="spellEnd"/>
                  <w:r w:rsidR="006E20E0" w:rsidRPr="00DF3FF4"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 w:rsidR="006E20E0" w:rsidRPr="00DF3FF4">
                    <w:rPr>
                      <w:rFonts w:cstheme="minorHAnsi"/>
                      <w:b/>
                    </w:rPr>
                    <w:t>laserowych</w:t>
                  </w:r>
                  <w:proofErr w:type="spellEnd"/>
                  <w:r w:rsidR="006E20E0" w:rsidRPr="00DF3FF4">
                    <w:rPr>
                      <w:rFonts w:cstheme="minorHAnsi"/>
                      <w:b/>
                    </w:rPr>
                    <w:t xml:space="preserve"> (</w:t>
                  </w:r>
                  <w:proofErr w:type="spellStart"/>
                  <w:r w:rsidR="006E20E0" w:rsidRPr="00DF3FF4">
                    <w:rPr>
                      <w:rFonts w:cstheme="minorHAnsi"/>
                      <w:b/>
                    </w:rPr>
                    <w:t>szt</w:t>
                  </w:r>
                  <w:proofErr w:type="spellEnd"/>
                  <w:r w:rsidR="006E20E0" w:rsidRPr="00DF3FF4">
                    <w:rPr>
                      <w:rFonts w:cstheme="minorHAnsi"/>
                      <w:b/>
                    </w:rPr>
                    <w:t>. 2)</w:t>
                  </w:r>
                  <w:r w:rsidR="004E2AEA">
                    <w:rPr>
                      <w:rFonts w:cstheme="minorHAnsi"/>
                      <w:b/>
                      <w:lang w:val="pl-PL" w:eastAsia="pl-PL"/>
                    </w:rPr>
                    <w:t xml:space="preserve"> </w:t>
                  </w:r>
                  <w:r>
                    <w:rPr>
                      <w:rFonts w:cs="Calibri"/>
                      <w:lang w:val="pl-PL"/>
                    </w:rPr>
                    <w:t>w zależności od kontekstu dalej jako „Przedmiot Umowy”, „Urządzenie” lub „Urządzenia”</w:t>
                  </w:r>
                  <w:r>
                    <w:rPr>
                      <w:rFonts w:eastAsia="Times New Roman" w:cs="Calibri"/>
                      <w:b/>
                      <w:bCs/>
                      <w:iCs/>
                      <w:lang w:val="pl-PL" w:eastAsia="pl-PL"/>
                    </w:rPr>
                    <w:t>.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Szczegółowy opis Przedmiotu Umowy został określony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w Załączniku nr 1</w:t>
                  </w:r>
                  <w:r>
                    <w:rPr>
                      <w:rFonts w:cs="Calibri"/>
                      <w:lang w:val="pl-PL" w:eastAsia="pl-PL"/>
                    </w:rPr>
                    <w:t xml:space="preserve">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Umowy (Opis Przedmiotu Zamówienia).</w:t>
                  </w:r>
                  <w:r>
                    <w:rPr>
                      <w:rFonts w:cs="Calibri"/>
                      <w:lang w:val="pl-PL" w:eastAsia="pl-PL"/>
                    </w:rPr>
                    <w:t xml:space="preserve"> 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Dostarczone Urządzenie musi być fabrycznie nowe, tzn. nieużywane przed dniem dostarczenia i wolne od jakichkolwiek wad i dopuszczone do użytku na terenie Rzeczpospolitej Polskiej.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oświadcza, że jest uprawniony do oferowania i sprzedaży Urządzenia i udostępnienia dokumentacji dostarczanej wraz z Urządzeniem, nie będąc w tym zakresie ograniczonym przez prawa osób trzecich oraz że jest uprawniony do zawarcia i wykonania niniejszej Umowy.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b/>
                      <w:color w:val="FF0000"/>
                      <w:sz w:val="24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lastRenderedPageBreak/>
                    <w:t xml:space="preserve"> Wykonawca oświadcza, że Przedmiot Umowy obejmuje/nie obejmuje towarów i usług wymienionych w Załączniku nr 15 do ustawy z dnia 11 marca 2004 r. o podatku od towarów i usług (zwanej dalej „Ustawą VAT”).</w:t>
                  </w:r>
                </w:p>
                <w:p w:rsidR="006A08C3" w:rsidRDefault="006B7A20">
                  <w:pPr>
                    <w:widowControl w:val="0"/>
                    <w:spacing w:after="120" w:line="240" w:lineRule="auto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  <w:r>
                    <w:rPr>
                      <w:rFonts w:cs="Calibri"/>
                      <w:b/>
                      <w:lang w:val="pl-PL" w:eastAsia="pl-PL"/>
                    </w:rPr>
                    <w:t>§2</w:t>
                  </w:r>
                </w:p>
                <w:p w:rsidR="006A08C3" w:rsidRDefault="006B7A20">
                  <w:pPr>
                    <w:widowControl w:val="0"/>
                    <w:spacing w:after="120" w:line="240" w:lineRule="auto"/>
                    <w:jc w:val="center"/>
                    <w:rPr>
                      <w:rFonts w:ascii="Calibri" w:hAnsi="Calibri" w:cs="Calibri"/>
                      <w:u w:val="single"/>
                      <w:lang w:val="pl-PL" w:eastAsia="pl-PL"/>
                    </w:rPr>
                  </w:pPr>
                  <w:r>
                    <w:rPr>
                      <w:rFonts w:cs="Calibri"/>
                      <w:b/>
                      <w:u w:val="single"/>
                      <w:lang w:val="pl-PL" w:eastAsia="pl-PL"/>
                    </w:rPr>
                    <w:t>TERMIN I WARUNKI REALIZACJI PRZEDMIOTU UMOWY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b/>
                      <w:sz w:val="24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Wykonawca zobowiązuje się do realizacji Przedmiotu Umowy określonego w §1 w terminie: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do 4 miesięcy od daty zawarcia Umowy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Przedmiotu Umowy zostanie dostarczony do Narodowego Centrum Badań Jądrowych (adres siedziby wskazany w komparycji Umowy) na koszt wykonawcy.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dostarczy wraz z Urządzeniami następujące dokumenty: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r>
                    <w:rPr>
                      <w:rFonts w:eastAsia="Batang"/>
                      <w:bCs/>
                      <w:szCs w:val="20"/>
                      <w:lang w:val="pl-PL"/>
                    </w:rPr>
                    <w:t>instrukcje obsługi do urządzeń i oprogramowania w języku polskim lub angielskim,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dokumentację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techniczną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>,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deklaracje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zgodności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CE.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Wszelkie koszty związane z realizacją Przedmiotu Umowy ponosi Wykonawca. 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Wykonawca zobowiązuje się zrealizować Umowę w oparciu o aktualny stan wiedzy i możliwości techniczne oraz z zachowaniem należytej staranności określonej przy uwzględnieniu zawodowego charakteru prowadzonej przez niego działalności. 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ponosi pełną odpowiedzialność za niewykonanie lub nienależyte wykonanie Przedmiotu Umowy wskutek zastosowania niewłaściwych materiałów i urządzeń, w szczególności niespełniających wymogów, norm, obowiązujących przepisów oraz wymagań Zamawiającego.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zobowiązany jest, aby wszelkie prace w ramach Przedmiotu Umowy wykonywane były przez osoby posiadające kwalifikacje i uprawnienia do wykonywania takich prac. Wykonawca musi dysponować odpowiednim wyposażeniem technicznym do sprawnego wykonania prac objętych zakresem Przedmiotu Umowy.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1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ponosi pełną odpowiedzialność wobec Zamawiającego za działania lub zaniechania pracowników Wykonawcy, osób działających w jego imieniu lub podwykonawców, jak za działania własne.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Wykonanie Przedmiotu Umowy zostanie zrealizowane w dni robocze, w godzinach pracy Zamawiającego, tj. 8:00 - 16:00. 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Zamawiający zobowiązuje się współdziałać z Wykonawcą w zakresie umożliwiającym mu pełną i prawidłową realizację Przedmiotu Umowy. W szczególności, Zamawiający zobowiązuje się do udzielania Wykonawcy wszelkich wskazówek oraz pozostawania z nim w stałej komunikacji.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Osoby odpowiedzialne za realizację Umowy: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783"/>
                    </w:tabs>
                    <w:spacing w:after="120" w:line="240" w:lineRule="auto"/>
                    <w:ind w:left="783" w:right="142" w:hanging="42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Ze strony Zamawiającego upoważnione do podpisywania protokołów, stanowiących podstawę do rozliczania wykonywanych usług:  …………………………….….., tel. ………..………………………, e-mail: </w:t>
                  </w:r>
                  <w:r>
                    <w:rPr>
                      <w:rFonts w:cs="Calibri"/>
                      <w:lang w:val="pl-PL" w:eastAsia="pl-PL"/>
                    </w:rPr>
                    <w:lastRenderedPageBreak/>
                    <w:t>……………………..………………………..,</w:t>
                  </w:r>
                </w:p>
                <w:p w:rsidR="006A08C3" w:rsidRDefault="006B7A20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783"/>
                    </w:tabs>
                    <w:spacing w:after="120" w:line="240" w:lineRule="auto"/>
                    <w:ind w:left="783" w:right="142" w:hanging="42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Ze strony Wykonawcy: …………………………….….., tel. ………..………………………, e-mail: ……………………..………………………..</w:t>
                  </w:r>
                </w:p>
                <w:p w:rsidR="006A08C3" w:rsidRDefault="006A08C3">
                  <w:pPr>
                    <w:pStyle w:val="Akapitzlist"/>
                    <w:widowControl w:val="0"/>
                    <w:tabs>
                      <w:tab w:val="left" w:pos="783"/>
                    </w:tabs>
                    <w:spacing w:after="120" w:line="240" w:lineRule="auto"/>
                    <w:ind w:left="0" w:right="142"/>
                    <w:contextualSpacing w:val="0"/>
                    <w:jc w:val="both"/>
                    <w:rPr>
                      <w:lang w:val="pl-PL"/>
                    </w:rPr>
                  </w:pPr>
                </w:p>
              </w:tc>
              <w:tc>
                <w:tcPr>
                  <w:tcW w:w="4433" w:type="dxa"/>
                </w:tcPr>
                <w:p w:rsidR="006A08C3" w:rsidRDefault="006A08C3">
                  <w:pPr>
                    <w:widowControl w:val="0"/>
                    <w:spacing w:after="120" w:line="240" w:lineRule="auto"/>
                    <w:ind w:left="283" w:right="283"/>
                    <w:rPr>
                      <w:rFonts w:ascii="Calibri" w:hAnsi="Calibri" w:cs="Calibri"/>
                      <w:lang w:val="pl-PL" w:eastAsia="pl-PL"/>
                    </w:rPr>
                  </w:pPr>
                </w:p>
              </w:tc>
            </w:tr>
          </w:tbl>
          <w:p w:rsidR="006A08C3" w:rsidRDefault="006A08C3">
            <w:pPr>
              <w:widowControl w:val="0"/>
              <w:spacing w:after="120" w:line="240" w:lineRule="auto"/>
              <w:ind w:left="283" w:right="283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3064" w:type="dxa"/>
            <w:gridSpan w:val="4"/>
          </w:tcPr>
          <w:p w:rsidR="006A08C3" w:rsidRDefault="006A08C3">
            <w:pPr>
              <w:widowControl w:val="0"/>
              <w:spacing w:after="120" w:line="240" w:lineRule="auto"/>
              <w:ind w:left="283" w:right="283"/>
              <w:contextualSpacing/>
              <w:rPr>
                <w:rFonts w:ascii="Calibri" w:hAnsi="Calibri" w:cs="Calibri"/>
                <w:sz w:val="6"/>
                <w:u w:val="single"/>
                <w:lang w:val="pl-PL" w:eastAsia="pl-PL"/>
              </w:rPr>
            </w:pPr>
          </w:p>
          <w:p w:rsidR="006A08C3" w:rsidRDefault="006A08C3">
            <w:pPr>
              <w:widowControl w:val="0"/>
              <w:spacing w:after="120" w:line="240" w:lineRule="auto"/>
              <w:ind w:left="283" w:right="283"/>
              <w:jc w:val="both"/>
              <w:rPr>
                <w:rFonts w:ascii="Calibri" w:hAnsi="Calibri" w:cs="Calibri"/>
                <w:bCs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tabs>
                <w:tab w:val="left" w:pos="4230"/>
                <w:tab w:val="center" w:pos="471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6B7A20">
            <w:pPr>
              <w:widowControl w:val="0"/>
              <w:tabs>
                <w:tab w:val="left" w:pos="4230"/>
                <w:tab w:val="center" w:pos="471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§ 3</w:t>
            </w:r>
          </w:p>
          <w:p w:rsidR="006A08C3" w:rsidRDefault="006B7A20">
            <w:pPr>
              <w:widowControl w:val="0"/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pl-PL" w:eastAsia="zh-CN"/>
              </w:rPr>
            </w:pPr>
            <w:r>
              <w:rPr>
                <w:rFonts w:eastAsia="Calibri" w:cs="Times New Roman"/>
                <w:b/>
                <w:u w:val="single"/>
                <w:lang w:val="pl-PL" w:eastAsia="zh-CN"/>
              </w:rPr>
              <w:t>ODBIÓR PRZEDMIOTU UMOWY</w:t>
            </w:r>
          </w:p>
          <w:p w:rsidR="006A08C3" w:rsidRDefault="006B7A20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Odbioru Przedmiotu Umowy dokonywać będzie Zamawiający w miejscu wskazanym przez Zamawiającego. Odbiór Przedmiotu Umowy przez Zamawiającego, nastąpi w formie Protokołu odbioru podpisanego bez zastrzeżeń przez przedstawicieli Zamawiającego, wymienionych w §2 ust. 13.</w:t>
            </w:r>
          </w:p>
          <w:p w:rsidR="006A08C3" w:rsidRDefault="006B7A20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Protokół odbioru Przedmiotu Umowy ma być spisany zgodnie z wymaganiami podanymi poniżej i podpisany przez Strony lub przez Zamawiającego i przesłany Wykonawcy.</w:t>
            </w:r>
          </w:p>
          <w:p w:rsidR="006A08C3" w:rsidRDefault="006B7A20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Protokół odbioru Przedmiotu Umowy powinien zawierać w szczególności:</w:t>
            </w:r>
          </w:p>
          <w:p w:rsidR="006A08C3" w:rsidRDefault="006B7A20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numer Umowy, </w:t>
            </w:r>
          </w:p>
          <w:p w:rsidR="006A08C3" w:rsidRDefault="006B7A20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dane Zamawiającego i Wykonawcy, </w:t>
            </w:r>
          </w:p>
          <w:p w:rsidR="006A08C3" w:rsidRDefault="006B7A20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przedmiot odbioru oraz datę jego wykonania,</w:t>
            </w:r>
          </w:p>
          <w:p w:rsidR="006A08C3" w:rsidRDefault="006B7A20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wynik Sprawdzenia Przedmiotu Umowy przez Zamawiającego, </w:t>
            </w:r>
          </w:p>
          <w:p w:rsidR="006A08C3" w:rsidRDefault="006B7A20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informację dotyczącą dostarczenia wymaganych dokumentów na dostarczone Urządzenia.</w:t>
            </w:r>
          </w:p>
          <w:p w:rsidR="006A08C3" w:rsidRDefault="006B7A20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Za datę wykonania Przedmiotu Umowy uważa się datę podpisania protokołu odbioru bez zastrzeżeń przez Zamawiającego.</w:t>
            </w:r>
          </w:p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val="pl-PL" w:eastAsia="pl-PL"/>
              </w:rPr>
            </w:pPr>
          </w:p>
          <w:p w:rsidR="006A08C3" w:rsidRDefault="006B7A20">
            <w:pPr>
              <w:widowControl w:val="0"/>
              <w:spacing w:after="0" w:line="240" w:lineRule="auto"/>
              <w:ind w:left="40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§ 4</w:t>
            </w:r>
          </w:p>
          <w:p w:rsidR="006A08C3" w:rsidRDefault="006B7A20">
            <w:pPr>
              <w:keepNext/>
              <w:widowControl w:val="0"/>
              <w:tabs>
                <w:tab w:val="left" w:pos="454"/>
              </w:tabs>
              <w:spacing w:after="120" w:line="240" w:lineRule="auto"/>
              <w:ind w:right="27"/>
              <w:jc w:val="center"/>
              <w:outlineLvl w:val="1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WYNAGRODZENIE I WARUNKI PŁATNOŚCI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Strony ustalają, że za wykonywanie Przedmiotu Umowy, o którym mowa w § 1 przysługuje Wykonawcy łączne wynagrodzenie netto w wysokości …………………………… PLN, plus podatek VAT 23% (jeżeli dotyczy) tj. razem brutto ……………………………………………………………. PLN (słownie: ………………………………………………………………………………………………………………), zwane dalej „Wynagrodzeniem”.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Zapłata za wykonany Przedmiotu Umowy dokonana będzie przelewem na rachunek bankowy Wykonawcy o numerze: __________________________________________,  w terminie do 30 dni od dnia złożenia </w:t>
            </w:r>
            <w:r>
              <w:rPr>
                <w:rFonts w:eastAsia="Times New Roman" w:cs="Calibri"/>
                <w:bCs/>
                <w:lang w:val="pl-PL" w:eastAsia="pl-PL"/>
              </w:rPr>
              <w:t>Zamawiającemu</w:t>
            </w:r>
            <w:r>
              <w:rPr>
                <w:rFonts w:eastAsia="Times New Roman" w:cs="Calibri"/>
                <w:lang w:val="pl-PL" w:eastAsia="pl-PL"/>
              </w:rPr>
              <w:t>, prawidłowo wystawionej faktury.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Zamawiający zapłaci za Przedmiot Umowy</w:t>
            </w:r>
            <w:r>
              <w:rPr>
                <w:rFonts w:eastAsia="Calibri" w:cs="Calibri"/>
                <w:lang w:val="pl-PL"/>
              </w:rPr>
              <w:t xml:space="preserve"> </w:t>
            </w:r>
            <w:r>
              <w:rPr>
                <w:rFonts w:eastAsia="Times New Roman" w:cs="Calibri"/>
                <w:lang w:val="pl-PL" w:eastAsia="pl-PL"/>
              </w:rPr>
              <w:t>w następujący sposób:</w:t>
            </w:r>
          </w:p>
          <w:p w:rsidR="006A08C3" w:rsidRDefault="002E2BCA">
            <w:pPr>
              <w:widowControl w:val="0"/>
              <w:numPr>
                <w:ilvl w:val="1"/>
                <w:numId w:val="5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przedpłata – 20</w:t>
            </w:r>
            <w:r w:rsidR="006B7A20">
              <w:rPr>
                <w:rFonts w:eastAsia="Times New Roman" w:cs="Calibri"/>
                <w:b/>
                <w:lang w:val="pl-PL" w:eastAsia="pl-PL"/>
              </w:rPr>
              <w:t>% kwoty brutto Umowy</w:t>
            </w:r>
            <w:r w:rsidR="006B7A20">
              <w:rPr>
                <w:rFonts w:eastAsia="Times New Roman" w:cs="Calibri"/>
                <w:lang w:val="pl-PL" w:eastAsia="pl-PL"/>
              </w:rPr>
              <w:t>:  …..…… PLN (słownie: …) - tytułem zaliczki na poczet ceny, płatne w terminie 21 dni od daty zawarcia Umowy</w:t>
            </w:r>
            <w:r w:rsidR="006B7A20">
              <w:rPr>
                <w:rFonts w:eastAsia="Calibri" w:cs="Calibri"/>
                <w:sz w:val="20"/>
                <w:szCs w:val="20"/>
                <w:lang w:val="pl-PL" w:eastAsia="pl-PL"/>
              </w:rPr>
              <w:t xml:space="preserve"> </w:t>
            </w:r>
            <w:r w:rsidR="006B7A20">
              <w:rPr>
                <w:rFonts w:eastAsia="Times New Roman" w:cs="Calibri"/>
                <w:lang w:val="pl-PL" w:eastAsia="pl-PL"/>
              </w:rPr>
              <w:t>i p</w:t>
            </w:r>
            <w:r w:rsidR="00143764">
              <w:rPr>
                <w:rFonts w:eastAsia="Times New Roman" w:cs="Calibri"/>
                <w:lang w:val="pl-PL" w:eastAsia="pl-PL"/>
              </w:rPr>
              <w:t>o otrzymaniu faktury zaliczkowej</w:t>
            </w:r>
            <w:r w:rsidR="006B7A20">
              <w:rPr>
                <w:rFonts w:eastAsia="Times New Roman" w:cs="Calibri"/>
                <w:lang w:val="pl-PL" w:eastAsia="pl-PL"/>
              </w:rPr>
              <w:t>.</w:t>
            </w:r>
          </w:p>
          <w:p w:rsidR="006A08C3" w:rsidRDefault="006B7A20">
            <w:pPr>
              <w:widowControl w:val="0"/>
              <w:numPr>
                <w:ilvl w:val="1"/>
                <w:numId w:val="5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dostawa Urządzenia, pot</w:t>
            </w:r>
            <w:r w:rsidR="002E2BCA">
              <w:rPr>
                <w:rFonts w:eastAsia="Times New Roman" w:cs="Calibri"/>
                <w:lang w:val="pl-PL" w:eastAsia="pl-PL"/>
              </w:rPr>
              <w:t>wierdzona protokołem odbioru – 80</w:t>
            </w:r>
            <w:r>
              <w:rPr>
                <w:rFonts w:eastAsia="Times New Roman" w:cs="Calibri"/>
                <w:lang w:val="pl-PL" w:eastAsia="pl-PL"/>
              </w:rPr>
              <w:t xml:space="preserve">% kwoty brutto Umowy: </w:t>
            </w:r>
            <w:r>
              <w:rPr>
                <w:rFonts w:eastAsia="Times New Roman" w:cs="Calibri"/>
                <w:lang w:val="pl-PL" w:eastAsia="pl-PL"/>
              </w:rPr>
              <w:lastRenderedPageBreak/>
              <w:t xml:space="preserve">_____________ (słownie: ______________________________________). 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Podstawą wystawienia faktury jest protokół odbioru Przedmiotu Umowy, o którym mowa w § 3 ust. 1, podpisany przez przedstawicieli Zamawiającego bez zastrzeżeń.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Za dzień zapłaty uznany będzie dzień dokonania obciążenia rachunku bankowego Zamawiającego.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Cena obejmuje wszelkie czynności, koszty i wydatki Wykonawcy niezbędne dla kompleksowego przygotowania i terminowego wykonania Umowy.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Zamawiający zastrzega sobie prawo regulowania wynagrodzenia należnego Wykonawcy na podstawie Umowy, w ramach mechanizmu podzielonej płatności (zwanego dalej „Mechanizmem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>”) przewidzianego w przepisach Ustawy VAT (jeśli dotyczy).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Wykonawca oświadcza, że rachunek bankowy Wykonawcy: </w:t>
            </w:r>
          </w:p>
          <w:p w:rsidR="006A08C3" w:rsidRDefault="006B7A20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jest rachunkiem umożliwiającym płatność w ramach Mechanizmu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(jeśli dotyczy);</w:t>
            </w:r>
          </w:p>
          <w:p w:rsidR="006A08C3" w:rsidRDefault="006B7A20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jest rachunkiem znajdującym się w wykazie podmiotów (zwanego dalej „Wykazem”) prowadzonym przez Szefa Krajowej Administracji Skarbowej, o którym mowa w art. 96b Ustawy VAT (jeśli dotyczy).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 przypadku, gdy rachunek bankowy wskazany przez Wykonawcę nie będzie spełniać warunków określonych w ust. 8, opóźnienie Zamawiającego w dokonaniu płatności w terminie określonym w Umowie, powstałe wskutek braku możliwości zapłaty przez Zamawiającego z zastosowaniem Mechanizmu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 (jeśli dotyczy).</w:t>
            </w:r>
          </w:p>
          <w:p w:rsidR="006A08C3" w:rsidRDefault="006B7A20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      </w:r>
          </w:p>
          <w:p w:rsidR="006A08C3" w:rsidRPr="002E2BCA" w:rsidRDefault="006B7A20" w:rsidP="002E2BCA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Oryginał faktury należy przesłać elektronicznie na adres ............................., a w przypadku faktury w formie papierowej dostarczyć do siedziby Narodowego Centrum Badań Jądrowych ul. Andrzeja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Sołtana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7, 05-400 Otwock (kancelaria).</w:t>
            </w:r>
          </w:p>
        </w:tc>
        <w:tc>
          <w:tcPr>
            <w:tcW w:w="3811" w:type="dxa"/>
            <w:gridSpan w:val="7"/>
          </w:tcPr>
          <w:p w:rsidR="006A08C3" w:rsidRDefault="006A08C3">
            <w:pPr>
              <w:pStyle w:val="Akapitzlist"/>
              <w:widowControl w:val="0"/>
              <w:spacing w:after="0"/>
              <w:ind w:left="0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rPr>
          <w:trHeight w:val="80"/>
        </w:trPr>
        <w:tc>
          <w:tcPr>
            <w:tcW w:w="9568" w:type="dxa"/>
            <w:gridSpan w:val="3"/>
          </w:tcPr>
          <w:p w:rsidR="006A08C3" w:rsidRDefault="006B7A20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§ 5</w:t>
            </w:r>
          </w:p>
          <w:p w:rsidR="006A08C3" w:rsidRDefault="006B7A20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u w:val="single"/>
                <w:lang w:val="pl-PL" w:eastAsia="zh-CN"/>
              </w:rPr>
            </w:pPr>
            <w:r>
              <w:rPr>
                <w:rFonts w:eastAsia="Times New Roman" w:cs="Calibri"/>
                <w:b/>
                <w:szCs w:val="24"/>
                <w:u w:val="single"/>
                <w:lang w:val="pl-PL" w:eastAsia="zh-CN"/>
              </w:rPr>
              <w:t>POTENCJAŁ WYKONAWCY</w:t>
            </w:r>
          </w:p>
          <w:p w:rsidR="006A08C3" w:rsidRDefault="006B7A20">
            <w:pPr>
              <w:widowControl w:val="0"/>
              <w:numPr>
                <w:ilvl w:val="0"/>
                <w:numId w:val="13"/>
              </w:numPr>
              <w:spacing w:after="12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Wykonawca oświadcza, że w celu realizacji Umowy zapewni odpowiednie zasoby techniczne oraz personel posiadający zdolności, doświadczenie, wiedzę oraz wymagane uprawnienia, aktualne na dzień zawarcia Umowy i utrzymywane przez cały okres realizacji Umowy, w zakresie niezbędnym do </w:t>
            </w:r>
            <w:r>
              <w:rPr>
                <w:rFonts w:eastAsia="Times New Roman" w:cs="Calibri"/>
                <w:lang w:val="pl-PL" w:eastAsia="pl-PL"/>
              </w:rPr>
              <w:lastRenderedPageBreak/>
              <w:t>wykonania Przedmiotu Umowy, zgodnie ze złożoną przez Wykonawcę ofertą.</w:t>
            </w:r>
          </w:p>
          <w:p w:rsidR="006A08C3" w:rsidRDefault="006B7A20">
            <w:pPr>
              <w:widowControl w:val="0"/>
              <w:numPr>
                <w:ilvl w:val="0"/>
                <w:numId w:val="13"/>
              </w:numPr>
              <w:spacing w:after="12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 oświadcza, że posiada wiedzę i doświadczenie wymagane do realizacji Przedmiotu Umowy.</w:t>
            </w:r>
          </w:p>
          <w:p w:rsidR="006A08C3" w:rsidRDefault="006A08C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sz w:val="18"/>
                <w:lang w:val="pl-PL" w:eastAsia="pl-PL"/>
              </w:rPr>
            </w:pPr>
          </w:p>
          <w:p w:rsidR="006A08C3" w:rsidRDefault="006B7A20">
            <w:pPr>
              <w:widowControl w:val="0"/>
              <w:tabs>
                <w:tab w:val="left" w:pos="795"/>
                <w:tab w:val="center" w:pos="4767"/>
              </w:tabs>
              <w:spacing w:after="0" w:line="240" w:lineRule="auto"/>
              <w:ind w:left="284" w:right="284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ab/>
            </w:r>
            <w:r>
              <w:rPr>
                <w:rFonts w:cs="Calibri"/>
                <w:b/>
                <w:lang w:val="pl-PL" w:eastAsia="pl-PL"/>
              </w:rPr>
              <w:tab/>
              <w:t>§ 6</w:t>
            </w:r>
          </w:p>
          <w:p w:rsidR="006A08C3" w:rsidRDefault="006B7A20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WARUNKI GWARANCJI</w:t>
            </w:r>
          </w:p>
        </w:tc>
        <w:tc>
          <w:tcPr>
            <w:tcW w:w="3499" w:type="dxa"/>
            <w:gridSpan w:val="5"/>
          </w:tcPr>
          <w:p w:rsidR="006A08C3" w:rsidRDefault="006A08C3">
            <w:pPr>
              <w:pStyle w:val="Akapitzlist"/>
              <w:widowControl w:val="0"/>
              <w:spacing w:after="0"/>
              <w:ind w:left="0"/>
              <w:rPr>
                <w:rFonts w:ascii="Calibri" w:hAnsi="Calibri" w:cs="Calibri"/>
                <w:u w:val="single"/>
                <w:lang w:eastAsia="pl-PL"/>
              </w:rPr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6B7A20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Wykonawca udziela Zamawiającemu gwarancji na Przedmiot Umowy na  okres: .....................</w:t>
            </w:r>
          </w:p>
          <w:p w:rsidR="006A08C3" w:rsidRDefault="006B7A20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Calibri" w:cs="Calibri"/>
                <w:lang w:val="pl-PL"/>
              </w:rPr>
              <w:t>Zgłoszenie wady odbywać się będzie pisemnie, telefonicznie lub za pomocą emaila.</w:t>
            </w:r>
          </w:p>
          <w:p w:rsidR="006A08C3" w:rsidRDefault="006B7A20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Calibri" w:cs="Calibri"/>
                <w:iCs/>
                <w:lang w:val="pl-PL"/>
              </w:rPr>
              <w:t>Czas reakcji Wykonawcy na zgłoszenie Zamawiającego nie przekroczy 5 dni roboczych. Przez reakcję Wykonawcy Strony rozumieją zdiagnozowanie zgłoszonej wady oraz określenie okresu niezbędnego na jej usunięcie, nie dłuższego niż 8 tygodni</w:t>
            </w:r>
            <w:r>
              <w:rPr>
                <w:rStyle w:val="jlqj4b"/>
                <w:lang w:val="pl-PL"/>
              </w:rPr>
              <w:t>.</w:t>
            </w:r>
          </w:p>
          <w:p w:rsidR="006A08C3" w:rsidRDefault="006B7A20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Style w:val="jlqj4b"/>
                <w:rFonts w:ascii="Calibri" w:hAnsi="Calibri"/>
                <w:lang w:val="pl-PL"/>
              </w:rPr>
            </w:pPr>
            <w:r>
              <w:rPr>
                <w:rFonts w:eastAsia="Times New Roman" w:cs="Calibri"/>
                <w:lang w:val="pl-PL" w:eastAsia="pl-PL"/>
              </w:rPr>
              <w:t>W przypadku konieczności przewozu Przedmiotu Umowy lub jego części do usunięcia wady, transport nastąpi na koszt Wykonawcy.</w:t>
            </w:r>
          </w:p>
          <w:p w:rsidR="006A08C3" w:rsidRDefault="006B7A20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Times New Roman" w:cs="Calibri"/>
                <w:iCs/>
                <w:lang w:val="pl-PL" w:eastAsia="pl-PL"/>
              </w:rPr>
              <w:t>Przedmiot Umowy zgłoszony przez Zamawiającego do usunięcia wady przed upływem terminu gwarancji, podlega naprawie na zasadach opisanych w niniejszym paragrafie.</w:t>
            </w:r>
          </w:p>
          <w:p w:rsidR="006A08C3" w:rsidRDefault="006B7A2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Czas trwania gwarancji ulega każdorazowo przedłużeniu o czas wystąpienia wady, czyli o czas liczony od dnia zgłoszenia wady przez Zamawiającego do dnia usunięcia wady. Nadto po dokonaniu usunięcia stwierdzonej wady termin gwarancji w zakresie wymienionych części biegnie na nowo.</w:t>
            </w:r>
          </w:p>
          <w:p w:rsidR="006A08C3" w:rsidRDefault="006B7A20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Zamawiający nie ponosi żadnych kosztów związanych z naprawami gwarancyjnymi.</w:t>
            </w:r>
          </w:p>
          <w:p w:rsidR="006A08C3" w:rsidRDefault="006B7A20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Okres rękojmi jest równy okresowi gwarancji.</w:t>
            </w:r>
          </w:p>
          <w:p w:rsidR="006A08C3" w:rsidRDefault="006B7A20">
            <w:pPr>
              <w:widowControl w:val="0"/>
              <w:tabs>
                <w:tab w:val="left" w:pos="4740"/>
                <w:tab w:val="center" w:pos="4890"/>
              </w:tabs>
              <w:spacing w:after="0" w:line="240" w:lineRule="auto"/>
              <w:ind w:right="-23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§7</w:t>
            </w:r>
          </w:p>
          <w:p w:rsidR="006A08C3" w:rsidRDefault="006B7A20">
            <w:pPr>
              <w:keepNext/>
              <w:widowControl w:val="0"/>
              <w:tabs>
                <w:tab w:val="left" w:pos="454"/>
              </w:tabs>
              <w:spacing w:after="120" w:line="240" w:lineRule="auto"/>
              <w:jc w:val="center"/>
              <w:outlineLvl w:val="1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KARY UMOWNE</w:t>
            </w:r>
          </w:p>
          <w:p w:rsidR="006A08C3" w:rsidRDefault="006B7A20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Zamawiający ma prawo obciążyć Wykonawcę, a Wykonawca zobowiązuje się do zapłaty na rzecz Zamawiającego kary umownej:</w:t>
            </w:r>
          </w:p>
          <w:p w:rsidR="006A08C3" w:rsidRDefault="006B7A20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za zwłokę w wykonaniu Umowy w wysokości 0,1% wynagrodzenia brutto, o którym mowa w §4 ust. 1 Umowy, za każdy dzień zwłoki, liczony od następnego dnia od upływu terminu wykonania; </w:t>
            </w:r>
          </w:p>
          <w:p w:rsidR="006A08C3" w:rsidRDefault="006B7A20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 zwłokę w realizacji obowiązków gwarancyjnych w wysokości 0,2% wynagrodzenia brutto o którym mowa w §4 ust. 1 Umowy za rozpoczęty każdy dzień zwłoki w stosunku do terminów określonych w §7 ust. 3;</w:t>
            </w:r>
          </w:p>
          <w:p w:rsidR="006A08C3" w:rsidRDefault="006B7A20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 tytułu wypowiedzenia Umowy lub odstąpienia od Umowy z przyczyn leżących po stronie Wykonawcy - w wysokości 15% wynagrodzenia brutto - określonego w § 4 ust. 1 Umowy;</w:t>
            </w:r>
          </w:p>
          <w:p w:rsidR="006A08C3" w:rsidRDefault="006B7A20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Limit kar umownych, jakich na podstawie Umowy Zamawiający może żądać od Wykonawcy wynosi 20% całkowitego wynagrodzenia brutto określonego w § 4 ust. 1.</w:t>
            </w:r>
          </w:p>
          <w:p w:rsidR="006A08C3" w:rsidRDefault="006B7A20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Zapłata kary umownej przez Stronę zobowiązaną nie pozbawia Strony uprawnionej prawa </w:t>
            </w:r>
            <w:r>
              <w:rPr>
                <w:rFonts w:cs="Calibri"/>
                <w:lang w:val="pl-PL" w:eastAsia="pl-PL"/>
              </w:rPr>
              <w:lastRenderedPageBreak/>
              <w:t>dochodzenia odszkodowania na zasadach ogólnych, jeżeli kara umowna nie pokryje wyrządzonej szkody.</w:t>
            </w:r>
          </w:p>
          <w:p w:rsidR="006A08C3" w:rsidRDefault="006B7A20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Strona zobowiązana zapłaci karę umowną przelewem na rachunek bankowy Strony uprawnionej wskazany w wystawionej przez nią nocie obciążeniowej - w terminie 14 dni od doręczenia tej noty, bez dodatkowego wezwania. W przypadku opóźnienia w zapłacie kary umownej, Stronie uprawnionej przysługują odsetki ustawowe.</w:t>
            </w:r>
          </w:p>
          <w:p w:rsidR="006A08C3" w:rsidRDefault="006B7A20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Wykonawca wyraża zgodę na potrącanie przez Zamawiającego przysługujących mu kar umownych z wynagrodzenia należnego Wykonawcy za wykonanie Przedmiotu Umowy.</w:t>
            </w:r>
          </w:p>
          <w:p w:rsidR="006A08C3" w:rsidRDefault="006B7A20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Zapłata kary umownej przez Wykonawcę lub potrącenie przez Zamawiającego kwoty kary umownej z należnego Wykonawcy wynagrodzenia, nie zwalnia Wykonawcy z jego zobowiązań wynikających z Umowy, w szczególności ze zobowiązania do wykonania Przedmiotu Umowy.</w:t>
            </w:r>
          </w:p>
          <w:p w:rsidR="006A08C3" w:rsidRDefault="006B7A20">
            <w:pPr>
              <w:keepNext/>
              <w:widowControl w:val="0"/>
              <w:tabs>
                <w:tab w:val="left" w:pos="1467"/>
              </w:tabs>
              <w:spacing w:after="0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r>
              <w:rPr>
                <w:rFonts w:eastAsia="Times New Roman" w:cs="Calibri"/>
                <w:b/>
                <w:szCs w:val="20"/>
                <w:lang w:val="pl-PL" w:eastAsia="pl-PL"/>
              </w:rPr>
              <w:t>§ 8</w:t>
            </w:r>
          </w:p>
          <w:p w:rsidR="006A08C3" w:rsidRDefault="006B7A20">
            <w:pPr>
              <w:keepNext/>
              <w:widowControl w:val="0"/>
              <w:tabs>
                <w:tab w:val="left" w:pos="1467"/>
              </w:tabs>
              <w:spacing w:after="12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l-PL" w:eastAsia="pl-PL"/>
              </w:rPr>
            </w:pPr>
            <w:r>
              <w:rPr>
                <w:rFonts w:eastAsia="Times New Roman" w:cs="Calibri"/>
                <w:b/>
                <w:szCs w:val="20"/>
                <w:u w:val="single"/>
                <w:lang w:val="pl-PL" w:eastAsia="pl-PL"/>
              </w:rPr>
              <w:t>ZMIANY UMOWY</w:t>
            </w:r>
          </w:p>
          <w:p w:rsidR="006A08C3" w:rsidRDefault="006B7A20">
            <w:pPr>
              <w:keepNext/>
              <w:widowControl w:val="0"/>
              <w:numPr>
                <w:ilvl w:val="0"/>
                <w:numId w:val="15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Na podstawie art. 455 ust. 1 pkt. 1 Ustawy, Zamawiający przewiduje możliwość dokonania zmian postanowień zawartej Umowy w następujących przypadkach i na następujących warunkach:</w:t>
            </w:r>
          </w:p>
          <w:p w:rsidR="006A08C3" w:rsidRDefault="006B7A20">
            <w:pPr>
              <w:keepNext/>
              <w:widowControl w:val="0"/>
              <w:numPr>
                <w:ilvl w:val="0"/>
                <w:numId w:val="16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obowiązujących przepisów mających wpływ na wykonanie niniejszej Umowy, w tym zmiana wysokości wynagrodzenia wynikająca ze zmiany stawki podatku VAT,</w:t>
            </w:r>
          </w:p>
          <w:p w:rsidR="006A08C3" w:rsidRDefault="006B7A20">
            <w:pPr>
              <w:keepNext/>
              <w:widowControl w:val="0"/>
              <w:numPr>
                <w:ilvl w:val="0"/>
                <w:numId w:val="16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terminu realizacji Przedmiotu Umowy w następujących przypadkach</w:t>
            </w:r>
          </w:p>
          <w:p w:rsidR="006A08C3" w:rsidRDefault="006B7A20">
            <w:pPr>
              <w:pStyle w:val="Akapitzlist"/>
              <w:keepNext/>
              <w:widowControl w:val="0"/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- przestojów i opóźnień nie zawinionych przez Wykonawcę, mających bezpośredni wpływ na terminowość wykonania Przedmiotu Umowy; zmiana polega na przedłużeniu terminu o okres przestojów i opóźnień;</w:t>
            </w:r>
          </w:p>
          <w:p w:rsidR="006A08C3" w:rsidRDefault="006B7A20">
            <w:pPr>
              <w:pStyle w:val="Akapitzlist"/>
              <w:keepNext/>
              <w:widowControl w:val="0"/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- innych przerw w realizacji Przedmiotu Umowy, powstałych z przyczyn niezależnych od Wykonawcy; zmiana polega na przedłużeniu terminu o okres zaistniałych przerw;</w:t>
            </w:r>
          </w:p>
          <w:p w:rsidR="006A08C3" w:rsidRDefault="006B7A20">
            <w:pPr>
              <w:pStyle w:val="Akapitzlist"/>
              <w:keepNext/>
              <w:widowControl w:val="0"/>
              <w:numPr>
                <w:ilvl w:val="0"/>
                <w:numId w:val="16"/>
              </w:numPr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wojną na Ukrainie lub innym zakłóceniem łańcucha dostaw.</w:t>
            </w:r>
          </w:p>
          <w:p w:rsidR="006A08C3" w:rsidRDefault="006B7A20">
            <w:pPr>
              <w:pStyle w:val="Akapitzlist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Powyższe postanowienia ust. 1 lit. b i c stanowią katalog zmian, na które Zamawiający może wyrazić zgodę, nie stanowiąc jednocześnie zobowiązania Zamawiającego do wyrażenia takiej zgody.</w:t>
            </w:r>
          </w:p>
          <w:p w:rsidR="006A08C3" w:rsidRDefault="006B7A20">
            <w:pPr>
              <w:keepNext/>
              <w:widowControl w:val="0"/>
              <w:tabs>
                <w:tab w:val="left" w:pos="1467"/>
              </w:tabs>
              <w:spacing w:after="0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szCs w:val="20"/>
                <w:lang w:val="pl-PL" w:eastAsia="pl-PL"/>
              </w:rPr>
              <w:lastRenderedPageBreak/>
              <w:t>§ 9</w:t>
            </w:r>
          </w:p>
          <w:p w:rsidR="006A08C3" w:rsidRDefault="006B7A20">
            <w:pPr>
              <w:keepNext/>
              <w:widowControl w:val="0"/>
              <w:tabs>
                <w:tab w:val="left" w:pos="1467"/>
              </w:tabs>
              <w:spacing w:after="120"/>
              <w:jc w:val="center"/>
              <w:textAlignment w:val="baseline"/>
              <w:outlineLvl w:val="0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POSTANOWIENIA KOŃCOWE</w:t>
            </w:r>
          </w:p>
          <w:p w:rsidR="006A08C3" w:rsidRDefault="006B7A20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      </w:r>
          </w:p>
          <w:p w:rsidR="006A08C3" w:rsidRDefault="006B7A20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 wykonaniu przepisu art. 4c ustawy z dnia 08 marca 2013 r. </w:t>
            </w:r>
            <w:r>
              <w:rPr>
                <w:rFonts w:eastAsia="Times New Roman" w:cs="Calibri"/>
                <w:bCs/>
                <w:i/>
                <w:lang w:val="pl-PL" w:eastAsia="pl-PL"/>
              </w:rPr>
              <w:t>o przeciwdziałaniu nadmiernym opóźnieniom w transakcjach handlowych</w:t>
            </w:r>
            <w:r>
              <w:rPr>
                <w:rFonts w:eastAsia="Times New Roman" w:cs="Calibri"/>
                <w:lang w:val="pl-PL" w:eastAsia="pl-PL"/>
              </w:rPr>
              <w:t>, Zamawiający oświadcza, że posiada status dużego przedsiębiorcy w rozumieniu art. 4 pkt 6 tej ustawy.</w:t>
            </w:r>
          </w:p>
          <w:p w:rsidR="006A08C3" w:rsidRDefault="006B7A20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      </w:r>
          </w:p>
          <w:p w:rsidR="006A08C3" w:rsidRDefault="006B7A20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 sprawach nieuregulowanych Umową mają zastosowanie przepisy Ustawy Prawo Zamówień Publicznych oraz Kodeks cywilny.</w:t>
            </w:r>
          </w:p>
          <w:p w:rsidR="006A08C3" w:rsidRDefault="006B7A20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Wszelkie zmiany Umowy wymagają zachowania formy pisemnej (w postaci aneksu) lub elektronicznej zastrzeżonej pod rygorem nieważności z zastrzeżeniem, że zmiana danych wskazanych § 2 ust. 13 nie wymaga aneksu.</w:t>
            </w:r>
          </w:p>
          <w:p w:rsidR="006A08C3" w:rsidRDefault="006B7A20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Spory mogące wynikać w związku z realizacją Umowy Strony zobowiązują się rozstrzygać polubownie w drodze negocjacji. W razie braku porozumienia - spory rozstrzygał będzie sąd właściwy dla siedziby Zamawiającego.</w:t>
            </w:r>
          </w:p>
          <w:p w:rsidR="006A08C3" w:rsidRDefault="006B7A20">
            <w:pPr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Wszelka korespondencja dotycząca Umowy będzie prowadzona w języku polskim. </w:t>
            </w:r>
          </w:p>
          <w:p w:rsidR="006A08C3" w:rsidRDefault="006B7A20">
            <w:pPr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Umowę sporządzono w dwóch jednobrzmiących egzemplarzach, po jednym egzemplarzu dla każdej ze Stron.</w:t>
            </w:r>
          </w:p>
          <w:p w:rsidR="006A08C3" w:rsidRDefault="006B7A20">
            <w:pPr>
              <w:widowControl w:val="0"/>
              <w:spacing w:after="0" w:line="240" w:lineRule="auto"/>
              <w:ind w:right="284"/>
              <w:jc w:val="both"/>
              <w:rPr>
                <w:rFonts w:ascii="Calibri" w:hAnsi="Calibri" w:cs="Calibri"/>
                <w:i/>
                <w:lang w:val="pl-PL" w:eastAsia="pl-PL"/>
              </w:rPr>
            </w:pPr>
            <w:r>
              <w:rPr>
                <w:rFonts w:cs="Calibri"/>
                <w:i/>
                <w:lang w:val="pl-PL" w:eastAsia="pl-PL"/>
              </w:rPr>
              <w:t>Załącznik nr 1 - Opis Przedmiotu Zamówienia</w:t>
            </w:r>
          </w:p>
          <w:p w:rsidR="006A08C3" w:rsidRDefault="006B7A20">
            <w:pPr>
              <w:widowControl w:val="0"/>
              <w:spacing w:after="0" w:line="240" w:lineRule="auto"/>
              <w:ind w:right="284"/>
              <w:jc w:val="both"/>
              <w:rPr>
                <w:rFonts w:ascii="Calibri" w:hAnsi="Calibri" w:cs="Calibri"/>
                <w:i/>
                <w:lang w:val="pl-PL" w:eastAsia="pl-PL"/>
              </w:rPr>
            </w:pPr>
            <w:r>
              <w:rPr>
                <w:rFonts w:cs="Calibri"/>
                <w:i/>
                <w:lang w:val="pl-PL" w:eastAsia="pl-PL"/>
              </w:rPr>
              <w:t>Załącznik nr 2 - Oferta Wykonawcy</w:t>
            </w:r>
          </w:p>
        </w:tc>
        <w:tc>
          <w:tcPr>
            <w:tcW w:w="715" w:type="dxa"/>
            <w:gridSpan w:val="2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5" w:type="dxa"/>
            <w:gridSpan w:val="2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87" w:type="dxa"/>
          </w:tcPr>
          <w:p w:rsidR="006A08C3" w:rsidRDefault="006A08C3">
            <w:pPr>
              <w:widowControl w:val="0"/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0" w:line="240" w:lineRule="auto"/>
              <w:ind w:hanging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6A08C3">
            <w:pPr>
              <w:widowControl w:val="0"/>
              <w:spacing w:after="0" w:line="240" w:lineRule="auto"/>
              <w:ind w:hanging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4044" w:type="dxa"/>
            <w:gridSpan w:val="8"/>
          </w:tcPr>
          <w:p w:rsidR="006A08C3" w:rsidRDefault="006A08C3">
            <w:pPr>
              <w:pStyle w:val="Akapitzlist"/>
              <w:widowControl w:val="0"/>
              <w:spacing w:after="0" w:line="240" w:lineRule="auto"/>
              <w:ind w:left="0"/>
              <w:rPr>
                <w:rFonts w:ascii="Calibri" w:hAnsi="Calibri" w:cs="Calibri"/>
                <w:lang w:val="pl-PL" w:eastAsia="pl-PL"/>
              </w:rPr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6B7A20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cs="Calibri"/>
                <w:b/>
                <w:lang w:val="pl-PL" w:eastAsia="pl-PL"/>
              </w:rPr>
              <w:t xml:space="preserve">                                   </w:t>
            </w:r>
            <w:r>
              <w:rPr>
                <w:rFonts w:cs="Calibri"/>
                <w:b/>
                <w:lang w:eastAsia="pl-PL"/>
              </w:rPr>
              <w:t>ZAMAWIAJĄCY                                                                WYKONAWCA</w:t>
            </w:r>
          </w:p>
        </w:tc>
        <w:tc>
          <w:tcPr>
            <w:tcW w:w="4044" w:type="dxa"/>
            <w:gridSpan w:val="8"/>
          </w:tcPr>
          <w:p w:rsidR="006A08C3" w:rsidRDefault="006B7A20">
            <w:pPr>
              <w:widowControl w:val="0"/>
              <w:tabs>
                <w:tab w:val="left" w:pos="605"/>
              </w:tabs>
              <w:spacing w:after="0" w:line="240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cs="Calibri"/>
                <w:b/>
                <w:spacing w:val="-20"/>
                <w:lang w:eastAsia="pl-PL"/>
              </w:rPr>
              <w:t xml:space="preserve">                          </w:t>
            </w:r>
          </w:p>
        </w:tc>
      </w:tr>
    </w:tbl>
    <w:p w:rsidR="006A08C3" w:rsidRDefault="006A08C3">
      <w:pPr>
        <w:widowControl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6A08C3">
      <w:headerReference w:type="default" r:id="rId8"/>
      <w:footerReference w:type="default" r:id="rId9"/>
      <w:pgSz w:w="12240" w:h="15840"/>
      <w:pgMar w:top="851" w:right="1325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CC" w:rsidRDefault="008625CC">
      <w:pPr>
        <w:spacing w:after="0" w:line="240" w:lineRule="auto"/>
      </w:pPr>
      <w:r>
        <w:separator/>
      </w:r>
    </w:p>
  </w:endnote>
  <w:endnote w:type="continuationSeparator" w:id="0">
    <w:p w:rsidR="008625CC" w:rsidRDefault="0086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C3" w:rsidRDefault="006B7A20">
    <w:pPr>
      <w:pStyle w:val="Stopka"/>
    </w:pPr>
    <w:r>
      <w:rPr>
        <w:noProof/>
        <w:lang w:val="pl-PL" w:eastAsia="pl-PL"/>
      </w:rPr>
      <w:drawing>
        <wp:inline distT="0" distB="0" distL="0" distR="0">
          <wp:extent cx="124968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CC" w:rsidRDefault="008625CC">
      <w:pPr>
        <w:spacing w:after="0" w:line="240" w:lineRule="auto"/>
      </w:pPr>
      <w:r>
        <w:separator/>
      </w:r>
    </w:p>
  </w:footnote>
  <w:footnote w:type="continuationSeparator" w:id="0">
    <w:p w:rsidR="008625CC" w:rsidRDefault="0086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C3" w:rsidRDefault="006B7A20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A08C3" w:rsidRDefault="006B7A20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502"/>
    <w:multiLevelType w:val="multilevel"/>
    <w:tmpl w:val="77628980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64DC6"/>
    <w:multiLevelType w:val="multilevel"/>
    <w:tmpl w:val="C3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13652F"/>
    <w:multiLevelType w:val="multilevel"/>
    <w:tmpl w:val="FA66D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940AC4"/>
    <w:multiLevelType w:val="multilevel"/>
    <w:tmpl w:val="7C2A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C72741"/>
    <w:multiLevelType w:val="multilevel"/>
    <w:tmpl w:val="5A82A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E73C8F"/>
    <w:multiLevelType w:val="multilevel"/>
    <w:tmpl w:val="FD1CC25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E3A18DB"/>
    <w:multiLevelType w:val="multilevel"/>
    <w:tmpl w:val="89620AB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21B0399"/>
    <w:multiLevelType w:val="multilevel"/>
    <w:tmpl w:val="4294945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44F7131"/>
    <w:multiLevelType w:val="multilevel"/>
    <w:tmpl w:val="50FEB9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9" w15:restartNumberingAfterBreak="0">
    <w:nsid w:val="3FAF6D3C"/>
    <w:multiLevelType w:val="multilevel"/>
    <w:tmpl w:val="C6949170"/>
    <w:lvl w:ilvl="0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21B1B"/>
    <w:multiLevelType w:val="multilevel"/>
    <w:tmpl w:val="336AC6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52A1327E"/>
    <w:multiLevelType w:val="multilevel"/>
    <w:tmpl w:val="AFDC3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70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2" w15:restartNumberingAfterBreak="0">
    <w:nsid w:val="53070B49"/>
    <w:multiLevelType w:val="multilevel"/>
    <w:tmpl w:val="2040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4C58BE"/>
    <w:multiLevelType w:val="multilevel"/>
    <w:tmpl w:val="53EAB4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4" w15:restartNumberingAfterBreak="0">
    <w:nsid w:val="6584587E"/>
    <w:multiLevelType w:val="multilevel"/>
    <w:tmpl w:val="5C1AB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6212F0"/>
    <w:multiLevelType w:val="multilevel"/>
    <w:tmpl w:val="60A4DCF8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rFonts w:cs="MyriadPro-Regul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69B5184E"/>
    <w:multiLevelType w:val="multilevel"/>
    <w:tmpl w:val="2654B5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3752261"/>
    <w:multiLevelType w:val="multilevel"/>
    <w:tmpl w:val="5B74F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DD20DB"/>
    <w:multiLevelType w:val="multilevel"/>
    <w:tmpl w:val="3E024B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16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3"/>
    <w:rsid w:val="00143764"/>
    <w:rsid w:val="002E2BCA"/>
    <w:rsid w:val="004E2AEA"/>
    <w:rsid w:val="00625A71"/>
    <w:rsid w:val="006A08C3"/>
    <w:rsid w:val="006B7A20"/>
    <w:rsid w:val="006E20E0"/>
    <w:rsid w:val="008625CC"/>
    <w:rsid w:val="00B8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7F4E"/>
  <w15:docId w15:val="{D6D5BA40-317D-49FD-9DBB-408D866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88"/>
    <w:pPr>
      <w:spacing w:after="200" w:line="276" w:lineRule="auto"/>
    </w:pPr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qFormat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B8D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287F16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260F3"/>
    <w:rPr>
      <w:lang w:val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385B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85B95"/>
    <w:rPr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5B95"/>
    <w:rPr>
      <w:b/>
      <w:bCs/>
      <w:sz w:val="20"/>
      <w:szCs w:val="20"/>
      <w:lang w:val="en-US"/>
    </w:rPr>
  </w:style>
  <w:style w:type="character" w:customStyle="1" w:styleId="jlqj4b">
    <w:name w:val="jlqj4b"/>
    <w:basedOn w:val="Domylnaczcionkaakapitu"/>
    <w:qFormat/>
    <w:rsid w:val="00544987"/>
  </w:style>
  <w:style w:type="character" w:customStyle="1" w:styleId="viiyi">
    <w:name w:val="viiyi"/>
    <w:basedOn w:val="Domylnaczcionkaakapitu"/>
    <w:qFormat/>
    <w:rsid w:val="00F9284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180C7C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10967"/>
    <w:rPr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AB200F"/>
    <w:rPr>
      <w:lang w:val="en-US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0260F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0D2B8D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C0B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5B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5B95"/>
    <w:rPr>
      <w:b/>
      <w:bCs/>
    </w:rPr>
  </w:style>
  <w:style w:type="paragraph" w:styleId="Poprawka">
    <w:name w:val="Revision"/>
    <w:uiPriority w:val="99"/>
    <w:semiHidden/>
    <w:qFormat/>
    <w:rsid w:val="00F92841"/>
    <w:rPr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10967"/>
    <w:pPr>
      <w:spacing w:after="120" w:line="480" w:lineRule="auto"/>
    </w:pPr>
  </w:style>
  <w:style w:type="paragraph" w:customStyle="1" w:styleId="StylArial11ptWyjustowanyPrzed6pt">
    <w:name w:val="Styl Arial 11 pt Wyjustowany Przed:  6 pt"/>
    <w:basedOn w:val="Normalny"/>
    <w:qFormat/>
    <w:rsid w:val="00290E79"/>
    <w:pPr>
      <w:numPr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pl-PL" w:eastAsia="pl-PL"/>
    </w:rPr>
  </w:style>
  <w:style w:type="numbering" w:customStyle="1" w:styleId="WW8Num12">
    <w:name w:val="WW8Num12"/>
    <w:qFormat/>
    <w:rsid w:val="002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B51C-18C5-4CC7-96F8-893E464F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2279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dc:description/>
  <cp:lastModifiedBy>Dąbrowska Anna</cp:lastModifiedBy>
  <cp:revision>5</cp:revision>
  <cp:lastPrinted>2020-03-05T09:25:00Z</cp:lastPrinted>
  <dcterms:created xsi:type="dcterms:W3CDTF">2023-12-07T10:11:00Z</dcterms:created>
  <dcterms:modified xsi:type="dcterms:W3CDTF">2023-12-13T12:16:00Z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ActionId">
    <vt:lpwstr>d9c0013b-0184-404b-8c1c-b208796df03e</vt:lpwstr>
  </property>
  <property fmtid="{D5CDD505-2E9C-101B-9397-08002B2CF9AE}" pid="3" name="MSIP_Label_ced06422-c515-4a4e-a1f2-e6a0c0200eae_ContentBits">
    <vt:lpwstr>0</vt:lpwstr>
  </property>
  <property fmtid="{D5CDD505-2E9C-101B-9397-08002B2CF9AE}" pid="4" name="MSIP_Label_ced06422-c515-4a4e-a1f2-e6a0c0200eae_Enabled">
    <vt:lpwstr>true</vt:lpwstr>
  </property>
  <property fmtid="{D5CDD505-2E9C-101B-9397-08002B2CF9AE}" pid="5" name="MSIP_Label_ced06422-c515-4a4e-a1f2-e6a0c0200eae_Method">
    <vt:lpwstr>Standard</vt:lpwstr>
  </property>
  <property fmtid="{D5CDD505-2E9C-101B-9397-08002B2CF9AE}" pid="6" name="MSIP_Label_ced06422-c515-4a4e-a1f2-e6a0c0200eae_Name">
    <vt:lpwstr>Unclassifed</vt:lpwstr>
  </property>
  <property fmtid="{D5CDD505-2E9C-101B-9397-08002B2CF9AE}" pid="7" name="MSIP_Label_ced06422-c515-4a4e-a1f2-e6a0c0200eae_SetDate">
    <vt:lpwstr>2021-09-03T13:09:13Z</vt:lpwstr>
  </property>
  <property fmtid="{D5CDD505-2E9C-101B-9397-08002B2CF9AE}" pid="8" name="MSIP_Label_ced06422-c515-4a4e-a1f2-e6a0c0200eae_SiteId">
    <vt:lpwstr>e339bd4b-2e3b-4035-a452-2112d502f2ff</vt:lpwstr>
  </property>
</Properties>
</file>